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959F" w14:textId="64D9A64B" w:rsidR="000973B6" w:rsidRPr="00FF21D6" w:rsidRDefault="000973B6" w:rsidP="005372F0">
      <w:pPr>
        <w:pStyle w:val="Heading5"/>
      </w:pPr>
    </w:p>
    <w:p w14:paraId="5A27A1F1" w14:textId="77777777" w:rsidR="000973B6" w:rsidRPr="008D214B" w:rsidRDefault="000973B6" w:rsidP="000973B6"/>
    <w:p w14:paraId="3D7C88B3" w14:textId="77777777" w:rsidR="000973B6" w:rsidRPr="008D214B" w:rsidRDefault="000973B6" w:rsidP="000973B6"/>
    <w:p w14:paraId="6D9505F4" w14:textId="77777777" w:rsidR="000973B6" w:rsidRPr="008D214B" w:rsidRDefault="000973B6" w:rsidP="000973B6"/>
    <w:p w14:paraId="0912540F" w14:textId="77777777" w:rsidR="000973B6" w:rsidRPr="008D214B" w:rsidRDefault="000973B6" w:rsidP="000973B6"/>
    <w:p w14:paraId="1F2F8504" w14:textId="77777777" w:rsidR="000973B6" w:rsidRPr="008D214B" w:rsidRDefault="000973B6" w:rsidP="000973B6"/>
    <w:p w14:paraId="7D0E9B74" w14:textId="77777777" w:rsidR="000973B6" w:rsidRPr="008D214B" w:rsidRDefault="000973B6" w:rsidP="000973B6"/>
    <w:p w14:paraId="346EA967" w14:textId="77777777" w:rsidR="000973B6" w:rsidRPr="008D214B" w:rsidRDefault="000973B6" w:rsidP="000973B6"/>
    <w:p w14:paraId="14659C6D" w14:textId="77777777" w:rsidR="000973B6" w:rsidRPr="008D214B" w:rsidRDefault="000973B6" w:rsidP="000973B6"/>
    <w:p w14:paraId="192ECA6E" w14:textId="77777777" w:rsidR="000973B6" w:rsidRPr="008D214B" w:rsidRDefault="000973B6" w:rsidP="000973B6"/>
    <w:p w14:paraId="3318A6B8" w14:textId="77777777" w:rsidR="000973B6" w:rsidRPr="008D214B" w:rsidRDefault="000973B6" w:rsidP="000973B6"/>
    <w:p w14:paraId="53C0A2A1" w14:textId="31A30BAE" w:rsidR="000973B6" w:rsidRPr="008D214B" w:rsidRDefault="00532257" w:rsidP="000973B6">
      <w:r>
        <w:rPr>
          <w:noProof/>
          <w:lang w:eastAsia="en-GB"/>
        </w:rPr>
        <mc:AlternateContent>
          <mc:Choice Requires="wps">
            <w:drawing>
              <wp:anchor distT="0" distB="0" distL="114300" distR="114300" simplePos="0" relativeHeight="251657728" behindDoc="0" locked="0" layoutInCell="1" allowOverlap="1" wp14:anchorId="680FA5C1" wp14:editId="5EF9D667">
                <wp:simplePos x="0" y="0"/>
                <wp:positionH relativeFrom="column">
                  <wp:posOffset>-114300</wp:posOffset>
                </wp:positionH>
                <wp:positionV relativeFrom="paragraph">
                  <wp:posOffset>133985</wp:posOffset>
                </wp:positionV>
                <wp:extent cx="4968240" cy="5883275"/>
                <wp:effectExtent l="381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588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7229"/>
                            </w:tblGrid>
                            <w:tr w:rsidR="00E21B6A" w14:paraId="0FD67BF8" w14:textId="77777777" w:rsidTr="009928AE">
                              <w:trPr>
                                <w:trHeight w:val="1462"/>
                              </w:trPr>
                              <w:tc>
                                <w:tcPr>
                                  <w:tcW w:w="7229" w:type="dxa"/>
                                  <w:shd w:val="clear" w:color="auto" w:fill="auto"/>
                                </w:tcPr>
                                <w:p w14:paraId="5686A449" w14:textId="77777777" w:rsidR="00BB58E5" w:rsidRDefault="002A22C4" w:rsidP="00BB58E5">
                                  <w:pPr>
                                    <w:rPr>
                                      <w:rFonts w:ascii="Verdana" w:hAnsi="Verdana"/>
                                      <w:b/>
                                      <w:color w:val="F06100"/>
                                      <w:sz w:val="48"/>
                                      <w:szCs w:val="48"/>
                                      <w:lang w:bidi="x-none"/>
                                    </w:rPr>
                                  </w:pPr>
                                  <w:r>
                                    <w:rPr>
                                      <w:rFonts w:ascii="Verdana" w:hAnsi="Verdana"/>
                                      <w:b/>
                                      <w:color w:val="F06100"/>
                                      <w:sz w:val="48"/>
                                      <w:szCs w:val="48"/>
                                      <w:lang w:bidi="x-none"/>
                                    </w:rPr>
                                    <w:t xml:space="preserve">Soft </w:t>
                                  </w:r>
                                  <w:r w:rsidR="009928AE">
                                    <w:rPr>
                                      <w:rFonts w:ascii="Verdana" w:hAnsi="Verdana"/>
                                      <w:b/>
                                      <w:color w:val="F06100"/>
                                      <w:sz w:val="48"/>
                                      <w:szCs w:val="48"/>
                                      <w:lang w:bidi="x-none"/>
                                    </w:rPr>
                                    <w:t xml:space="preserve">Market </w:t>
                                  </w:r>
                                  <w:r w:rsidR="00294E24">
                                    <w:rPr>
                                      <w:rFonts w:ascii="Verdana" w:hAnsi="Verdana"/>
                                      <w:b/>
                                      <w:color w:val="F06100"/>
                                      <w:sz w:val="48"/>
                                      <w:szCs w:val="48"/>
                                      <w:lang w:bidi="x-none"/>
                                    </w:rPr>
                                    <w:t xml:space="preserve">Test for </w:t>
                                  </w:r>
                                </w:p>
                                <w:p w14:paraId="065957B2" w14:textId="77777777" w:rsidR="00BB58E5" w:rsidRDefault="00BB58E5" w:rsidP="00BB58E5">
                                  <w:pPr>
                                    <w:rPr>
                                      <w:rFonts w:ascii="Verdana" w:hAnsi="Verdana"/>
                                      <w:b/>
                                      <w:color w:val="F06100"/>
                                      <w:sz w:val="48"/>
                                      <w:szCs w:val="48"/>
                                      <w:lang w:bidi="x-none"/>
                                    </w:rPr>
                                  </w:pPr>
                                </w:p>
                                <w:p w14:paraId="2C85EC9B" w14:textId="77777777" w:rsidR="00BB58E5" w:rsidRPr="00BB58E5" w:rsidRDefault="00BB58E5" w:rsidP="005A788A">
                                  <w:pPr>
                                    <w:rPr>
                                      <w:rFonts w:ascii="Verdana" w:hAnsi="Verdana"/>
                                      <w:b/>
                                      <w:color w:val="0000FF"/>
                                      <w:sz w:val="28"/>
                                      <w:szCs w:val="28"/>
                                      <w:lang w:bidi="x-none"/>
                                    </w:rPr>
                                  </w:pPr>
                                  <w:r w:rsidRPr="00BB58E5">
                                    <w:rPr>
                                      <w:rFonts w:ascii="Verdana" w:hAnsi="Verdana"/>
                                      <w:b/>
                                      <w:color w:val="0000FF"/>
                                      <w:sz w:val="28"/>
                                      <w:szCs w:val="28"/>
                                      <w:lang w:bidi="x-none"/>
                                    </w:rPr>
                                    <w:t xml:space="preserve"> </w:t>
                                  </w:r>
                                </w:p>
                                <w:p w14:paraId="28D2BED7" w14:textId="77777777" w:rsidR="00647135" w:rsidRDefault="006437F4" w:rsidP="00BB58E5">
                                  <w:pPr>
                                    <w:rPr>
                                      <w:rFonts w:ascii="Verdana" w:hAnsi="Verdana"/>
                                      <w:b/>
                                      <w:color w:val="0000FF"/>
                                      <w:sz w:val="36"/>
                                      <w:szCs w:val="36"/>
                                      <w:lang w:bidi="x-none"/>
                                    </w:rPr>
                                  </w:pPr>
                                  <w:r w:rsidRPr="006437F4">
                                    <w:rPr>
                                      <w:rFonts w:ascii="Verdana" w:hAnsi="Verdana"/>
                                      <w:b/>
                                      <w:color w:val="0000FF"/>
                                      <w:sz w:val="36"/>
                                      <w:szCs w:val="36"/>
                                      <w:lang w:bidi="x-none"/>
                                    </w:rPr>
                                    <w:t xml:space="preserve">Provision of </w:t>
                                  </w:r>
                                  <w:r w:rsidR="00EF1D6B">
                                    <w:rPr>
                                      <w:rFonts w:ascii="Verdana" w:hAnsi="Verdana"/>
                                      <w:b/>
                                      <w:color w:val="0000FF"/>
                                      <w:sz w:val="36"/>
                                      <w:szCs w:val="36"/>
                                      <w:lang w:bidi="x-none"/>
                                    </w:rPr>
                                    <w:t>Community Domestic Abuse and Sexual Violence Services</w:t>
                                  </w:r>
                                </w:p>
                                <w:p w14:paraId="37F0115A" w14:textId="77777777" w:rsidR="00E21B6A" w:rsidRPr="00246CC0" w:rsidRDefault="00E21B6A" w:rsidP="00BB58E5">
                                  <w:pPr>
                                    <w:rPr>
                                      <w:rFonts w:ascii="Verdana" w:hAnsi="Verdana"/>
                                      <w:b/>
                                      <w:color w:val="0000FF"/>
                                      <w:sz w:val="36"/>
                                      <w:szCs w:val="36"/>
                                      <w:lang w:bidi="x-none"/>
                                    </w:rPr>
                                  </w:pPr>
                                </w:p>
                              </w:tc>
                            </w:tr>
                            <w:tr w:rsidR="00E21B6A" w14:paraId="72CD317B" w14:textId="77777777" w:rsidTr="009928AE">
                              <w:trPr>
                                <w:trHeight w:val="1364"/>
                              </w:trPr>
                              <w:tc>
                                <w:tcPr>
                                  <w:tcW w:w="7229" w:type="dxa"/>
                                  <w:shd w:val="clear" w:color="auto" w:fill="auto"/>
                                </w:tcPr>
                                <w:p w14:paraId="325E9D81" w14:textId="77777777" w:rsidR="009B3DEF" w:rsidRPr="009928AE" w:rsidRDefault="009B3DEF" w:rsidP="0014696B">
                                  <w:pPr>
                                    <w:rPr>
                                      <w:rFonts w:ascii="Verdana" w:hAnsi="Verdana"/>
                                      <w:b/>
                                      <w:color w:val="F06100"/>
                                      <w:sz w:val="32"/>
                                      <w:szCs w:val="32"/>
                                      <w:lang w:bidi="x-none"/>
                                    </w:rPr>
                                  </w:pPr>
                                </w:p>
                              </w:tc>
                            </w:tr>
                            <w:tr w:rsidR="00E21B6A" w14:paraId="2F54D128" w14:textId="77777777" w:rsidTr="009928AE">
                              <w:trPr>
                                <w:trHeight w:val="573"/>
                              </w:trPr>
                              <w:tc>
                                <w:tcPr>
                                  <w:tcW w:w="7229" w:type="dxa"/>
                                  <w:shd w:val="clear" w:color="auto" w:fill="auto"/>
                                </w:tcPr>
                                <w:p w14:paraId="44F030CC" w14:textId="77777777" w:rsidR="009928AE" w:rsidRDefault="009928AE" w:rsidP="00DC1F5A">
                                  <w:pPr>
                                    <w:rPr>
                                      <w:rFonts w:ascii="Verdana" w:hAnsi="Verdana"/>
                                      <w:sz w:val="28"/>
                                      <w:szCs w:val="28"/>
                                      <w:lang w:bidi="x-none"/>
                                    </w:rPr>
                                  </w:pPr>
                                </w:p>
                                <w:p w14:paraId="4D8CD85A" w14:textId="77777777"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647135">
                                    <w:rPr>
                                      <w:rFonts w:ascii="Verdana" w:hAnsi="Verdana"/>
                                      <w:sz w:val="28"/>
                                      <w:szCs w:val="28"/>
                                      <w:lang w:bidi="x-none"/>
                                    </w:rPr>
                                    <w:t>1</w:t>
                                  </w:r>
                                  <w:r w:rsidR="0065612E">
                                    <w:rPr>
                                      <w:rFonts w:ascii="Verdana" w:hAnsi="Verdana"/>
                                      <w:sz w:val="28"/>
                                      <w:szCs w:val="28"/>
                                      <w:lang w:bidi="x-none"/>
                                    </w:rPr>
                                    <w:t>.</w:t>
                                  </w:r>
                                  <w:r w:rsidR="00A46515">
                                    <w:rPr>
                                      <w:rFonts w:ascii="Verdana" w:hAnsi="Verdana"/>
                                      <w:sz w:val="28"/>
                                      <w:szCs w:val="28"/>
                                      <w:lang w:bidi="x-none"/>
                                    </w:rPr>
                                    <w:t>0</w:t>
                                  </w:r>
                                </w:p>
                              </w:tc>
                            </w:tr>
                            <w:tr w:rsidR="00E21B6A" w14:paraId="1E8A4360" w14:textId="77777777" w:rsidTr="009928AE">
                              <w:trPr>
                                <w:trHeight w:val="527"/>
                              </w:trPr>
                              <w:tc>
                                <w:tcPr>
                                  <w:tcW w:w="7229" w:type="dxa"/>
                                  <w:shd w:val="clear" w:color="auto" w:fill="auto"/>
                                </w:tcPr>
                                <w:p w14:paraId="63E8CAEA" w14:textId="77777777" w:rsidR="009928AE" w:rsidRDefault="009928AE" w:rsidP="009928AE">
                                  <w:pPr>
                                    <w:rPr>
                                      <w:rFonts w:ascii="Verdana" w:hAnsi="Verdana"/>
                                      <w:sz w:val="28"/>
                                      <w:szCs w:val="28"/>
                                      <w:lang w:bidi="x-none"/>
                                    </w:rPr>
                                  </w:pPr>
                                </w:p>
                                <w:p w14:paraId="74BD559C" w14:textId="0EE45FD7"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w:t>
                                  </w:r>
                                  <w:r w:rsidRPr="00CF0B9A">
                                    <w:rPr>
                                      <w:rFonts w:ascii="Verdana" w:hAnsi="Verdana"/>
                                      <w:sz w:val="28"/>
                                      <w:szCs w:val="28"/>
                                      <w:lang w:bidi="x-none"/>
                                    </w:rPr>
                                    <w:t xml:space="preserve">n: </w:t>
                                  </w:r>
                                  <w:r w:rsidR="00E57758" w:rsidRPr="00CF0B9A">
                                    <w:rPr>
                                      <w:rFonts w:ascii="Verdana" w:hAnsi="Verdana"/>
                                      <w:sz w:val="28"/>
                                      <w:szCs w:val="28"/>
                                      <w:lang w:bidi="x-none"/>
                                    </w:rPr>
                                    <w:t>03</w:t>
                                  </w:r>
                                  <w:r w:rsidR="00491529" w:rsidRPr="00CF0B9A">
                                    <w:rPr>
                                      <w:rFonts w:ascii="Verdana" w:hAnsi="Verdana"/>
                                      <w:sz w:val="28"/>
                                      <w:szCs w:val="28"/>
                                      <w:lang w:bidi="x-none"/>
                                    </w:rPr>
                                    <w:t>/0</w:t>
                                  </w:r>
                                  <w:r w:rsidR="00E57758" w:rsidRPr="00CF0B9A">
                                    <w:rPr>
                                      <w:rFonts w:ascii="Verdana" w:hAnsi="Verdana"/>
                                      <w:sz w:val="28"/>
                                      <w:szCs w:val="28"/>
                                      <w:lang w:bidi="x-none"/>
                                    </w:rPr>
                                    <w:t>4</w:t>
                                  </w:r>
                                  <w:r w:rsidR="00491529" w:rsidRPr="00CF0B9A">
                                    <w:rPr>
                                      <w:rFonts w:ascii="Verdana" w:hAnsi="Verdana"/>
                                      <w:sz w:val="28"/>
                                      <w:szCs w:val="28"/>
                                      <w:lang w:bidi="x-none"/>
                                    </w:rPr>
                                    <w:t>/202</w:t>
                                  </w:r>
                                  <w:r w:rsidR="00EF1D6B" w:rsidRPr="00CF0B9A">
                                    <w:rPr>
                                      <w:rFonts w:ascii="Verdana" w:hAnsi="Verdana"/>
                                      <w:sz w:val="28"/>
                                      <w:szCs w:val="28"/>
                                      <w:lang w:bidi="x-none"/>
                                    </w:rPr>
                                    <w:t>4</w:t>
                                  </w:r>
                                </w:p>
                              </w:tc>
                            </w:tr>
                          </w:tbl>
                          <w:p w14:paraId="39477D89" w14:textId="77777777" w:rsidR="00E21B6A" w:rsidRPr="00490538" w:rsidRDefault="00E21B6A" w:rsidP="001469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A5C1" id="_x0000_t202" coordsize="21600,21600" o:spt="202" path="m,l,21600r21600,l21600,xe">
                <v:stroke joinstyle="miter"/>
                <v:path gradientshapeok="t" o:connecttype="rect"/>
              </v:shapetype>
              <v:shape id="Text Box 2" o:spid="_x0000_s1026" type="#_x0000_t202" style="position:absolute;margin-left:-9pt;margin-top:10.55pt;width:391.2pt;height:4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" filled="f" stroked="f">
                <v:textbox inset="0,0,0,0">
                  <w:txbxContent>
                    <w:tbl>
                      <w:tblPr>
                        <w:tblW w:w="0" w:type="auto"/>
                        <w:tblInd w:w="250" w:type="dxa"/>
                        <w:tblLook w:val="01E0" w:firstRow="1" w:lastRow="1" w:firstColumn="1" w:lastColumn="1" w:noHBand="0" w:noVBand="0"/>
                      </w:tblPr>
                      <w:tblGrid>
                        <w:gridCol w:w="7229"/>
                      </w:tblGrid>
                      <w:tr w:rsidR="00E21B6A" w14:paraId="0FD67BF8" w14:textId="77777777" w:rsidTr="009928AE">
                        <w:trPr>
                          <w:trHeight w:val="1462"/>
                        </w:trPr>
                        <w:tc>
                          <w:tcPr>
                            <w:tcW w:w="7229" w:type="dxa"/>
                            <w:shd w:val="clear" w:color="auto" w:fill="auto"/>
                          </w:tcPr>
                          <w:p w14:paraId="5686A449" w14:textId="77777777" w:rsidR="00BB58E5" w:rsidRDefault="002A22C4" w:rsidP="00BB58E5">
                            <w:pPr>
                              <w:rPr>
                                <w:rFonts w:ascii="Verdana" w:hAnsi="Verdana"/>
                                <w:b/>
                                <w:color w:val="F06100"/>
                                <w:sz w:val="48"/>
                                <w:szCs w:val="48"/>
                                <w:lang w:bidi="x-none"/>
                              </w:rPr>
                            </w:pPr>
                            <w:r>
                              <w:rPr>
                                <w:rFonts w:ascii="Verdana" w:hAnsi="Verdana"/>
                                <w:b/>
                                <w:color w:val="F06100"/>
                                <w:sz w:val="48"/>
                                <w:szCs w:val="48"/>
                                <w:lang w:bidi="x-none"/>
                              </w:rPr>
                              <w:t xml:space="preserve">Soft </w:t>
                            </w:r>
                            <w:r w:rsidR="009928AE">
                              <w:rPr>
                                <w:rFonts w:ascii="Verdana" w:hAnsi="Verdana"/>
                                <w:b/>
                                <w:color w:val="F06100"/>
                                <w:sz w:val="48"/>
                                <w:szCs w:val="48"/>
                                <w:lang w:bidi="x-none"/>
                              </w:rPr>
                              <w:t xml:space="preserve">Market </w:t>
                            </w:r>
                            <w:r w:rsidR="00294E24">
                              <w:rPr>
                                <w:rFonts w:ascii="Verdana" w:hAnsi="Verdana"/>
                                <w:b/>
                                <w:color w:val="F06100"/>
                                <w:sz w:val="48"/>
                                <w:szCs w:val="48"/>
                                <w:lang w:bidi="x-none"/>
                              </w:rPr>
                              <w:t xml:space="preserve">Test for </w:t>
                            </w:r>
                          </w:p>
                          <w:p w14:paraId="065957B2" w14:textId="77777777" w:rsidR="00BB58E5" w:rsidRDefault="00BB58E5" w:rsidP="00BB58E5">
                            <w:pPr>
                              <w:rPr>
                                <w:rFonts w:ascii="Verdana" w:hAnsi="Verdana"/>
                                <w:b/>
                                <w:color w:val="F06100"/>
                                <w:sz w:val="48"/>
                                <w:szCs w:val="48"/>
                                <w:lang w:bidi="x-none"/>
                              </w:rPr>
                            </w:pPr>
                          </w:p>
                          <w:p w14:paraId="2C85EC9B" w14:textId="77777777" w:rsidR="00BB58E5" w:rsidRPr="00BB58E5" w:rsidRDefault="00BB58E5" w:rsidP="005A788A">
                            <w:pPr>
                              <w:rPr>
                                <w:rFonts w:ascii="Verdana" w:hAnsi="Verdana"/>
                                <w:b/>
                                <w:color w:val="0000FF"/>
                                <w:sz w:val="28"/>
                                <w:szCs w:val="28"/>
                                <w:lang w:bidi="x-none"/>
                              </w:rPr>
                            </w:pPr>
                            <w:r w:rsidRPr="00BB58E5">
                              <w:rPr>
                                <w:rFonts w:ascii="Verdana" w:hAnsi="Verdana"/>
                                <w:b/>
                                <w:color w:val="0000FF"/>
                                <w:sz w:val="28"/>
                                <w:szCs w:val="28"/>
                                <w:lang w:bidi="x-none"/>
                              </w:rPr>
                              <w:t xml:space="preserve"> </w:t>
                            </w:r>
                          </w:p>
                          <w:p w14:paraId="28D2BED7" w14:textId="77777777" w:rsidR="00647135" w:rsidRDefault="006437F4" w:rsidP="00BB58E5">
                            <w:pPr>
                              <w:rPr>
                                <w:rFonts w:ascii="Verdana" w:hAnsi="Verdana"/>
                                <w:b/>
                                <w:color w:val="0000FF"/>
                                <w:sz w:val="36"/>
                                <w:szCs w:val="36"/>
                                <w:lang w:bidi="x-none"/>
                              </w:rPr>
                            </w:pPr>
                            <w:r w:rsidRPr="006437F4">
                              <w:rPr>
                                <w:rFonts w:ascii="Verdana" w:hAnsi="Verdana"/>
                                <w:b/>
                                <w:color w:val="0000FF"/>
                                <w:sz w:val="36"/>
                                <w:szCs w:val="36"/>
                                <w:lang w:bidi="x-none"/>
                              </w:rPr>
                              <w:t xml:space="preserve">Provision of </w:t>
                            </w:r>
                            <w:r w:rsidR="00EF1D6B">
                              <w:rPr>
                                <w:rFonts w:ascii="Verdana" w:hAnsi="Verdana"/>
                                <w:b/>
                                <w:color w:val="0000FF"/>
                                <w:sz w:val="36"/>
                                <w:szCs w:val="36"/>
                                <w:lang w:bidi="x-none"/>
                              </w:rPr>
                              <w:t>Community Domestic Abuse and Sexual Violence Services</w:t>
                            </w:r>
                          </w:p>
                          <w:p w14:paraId="37F0115A" w14:textId="77777777" w:rsidR="00E21B6A" w:rsidRPr="00246CC0" w:rsidRDefault="00E21B6A" w:rsidP="00BB58E5">
                            <w:pPr>
                              <w:rPr>
                                <w:rFonts w:ascii="Verdana" w:hAnsi="Verdana"/>
                                <w:b/>
                                <w:color w:val="0000FF"/>
                                <w:sz w:val="36"/>
                                <w:szCs w:val="36"/>
                                <w:lang w:bidi="x-none"/>
                              </w:rPr>
                            </w:pPr>
                          </w:p>
                        </w:tc>
                      </w:tr>
                      <w:tr w:rsidR="00E21B6A" w14:paraId="72CD317B" w14:textId="77777777" w:rsidTr="009928AE">
                        <w:trPr>
                          <w:trHeight w:val="1364"/>
                        </w:trPr>
                        <w:tc>
                          <w:tcPr>
                            <w:tcW w:w="7229" w:type="dxa"/>
                            <w:shd w:val="clear" w:color="auto" w:fill="auto"/>
                          </w:tcPr>
                          <w:p w14:paraId="325E9D81" w14:textId="77777777" w:rsidR="009B3DEF" w:rsidRPr="009928AE" w:rsidRDefault="009B3DEF" w:rsidP="0014696B">
                            <w:pPr>
                              <w:rPr>
                                <w:rFonts w:ascii="Verdana" w:hAnsi="Verdana"/>
                                <w:b/>
                                <w:color w:val="F06100"/>
                                <w:sz w:val="32"/>
                                <w:szCs w:val="32"/>
                                <w:lang w:bidi="x-none"/>
                              </w:rPr>
                            </w:pPr>
                          </w:p>
                        </w:tc>
                      </w:tr>
                      <w:tr w:rsidR="00E21B6A" w14:paraId="2F54D128" w14:textId="77777777" w:rsidTr="009928AE">
                        <w:trPr>
                          <w:trHeight w:val="573"/>
                        </w:trPr>
                        <w:tc>
                          <w:tcPr>
                            <w:tcW w:w="7229" w:type="dxa"/>
                            <w:shd w:val="clear" w:color="auto" w:fill="auto"/>
                          </w:tcPr>
                          <w:p w14:paraId="44F030CC" w14:textId="77777777" w:rsidR="009928AE" w:rsidRDefault="009928AE" w:rsidP="00DC1F5A">
                            <w:pPr>
                              <w:rPr>
                                <w:rFonts w:ascii="Verdana" w:hAnsi="Verdana"/>
                                <w:sz w:val="28"/>
                                <w:szCs w:val="28"/>
                                <w:lang w:bidi="x-none"/>
                              </w:rPr>
                            </w:pPr>
                          </w:p>
                          <w:p w14:paraId="4D8CD85A" w14:textId="77777777"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647135">
                              <w:rPr>
                                <w:rFonts w:ascii="Verdana" w:hAnsi="Verdana"/>
                                <w:sz w:val="28"/>
                                <w:szCs w:val="28"/>
                                <w:lang w:bidi="x-none"/>
                              </w:rPr>
                              <w:t>1</w:t>
                            </w:r>
                            <w:r w:rsidR="0065612E">
                              <w:rPr>
                                <w:rFonts w:ascii="Verdana" w:hAnsi="Verdana"/>
                                <w:sz w:val="28"/>
                                <w:szCs w:val="28"/>
                                <w:lang w:bidi="x-none"/>
                              </w:rPr>
                              <w:t>.</w:t>
                            </w:r>
                            <w:r w:rsidR="00A46515">
                              <w:rPr>
                                <w:rFonts w:ascii="Verdana" w:hAnsi="Verdana"/>
                                <w:sz w:val="28"/>
                                <w:szCs w:val="28"/>
                                <w:lang w:bidi="x-none"/>
                              </w:rPr>
                              <w:t>0</w:t>
                            </w:r>
                          </w:p>
                        </w:tc>
                      </w:tr>
                      <w:tr w:rsidR="00E21B6A" w14:paraId="1E8A4360" w14:textId="77777777" w:rsidTr="009928AE">
                        <w:trPr>
                          <w:trHeight w:val="527"/>
                        </w:trPr>
                        <w:tc>
                          <w:tcPr>
                            <w:tcW w:w="7229" w:type="dxa"/>
                            <w:shd w:val="clear" w:color="auto" w:fill="auto"/>
                          </w:tcPr>
                          <w:p w14:paraId="63E8CAEA" w14:textId="77777777" w:rsidR="009928AE" w:rsidRDefault="009928AE" w:rsidP="009928AE">
                            <w:pPr>
                              <w:rPr>
                                <w:rFonts w:ascii="Verdana" w:hAnsi="Verdana"/>
                                <w:sz w:val="28"/>
                                <w:szCs w:val="28"/>
                                <w:lang w:bidi="x-none"/>
                              </w:rPr>
                            </w:pPr>
                          </w:p>
                          <w:p w14:paraId="74BD559C" w14:textId="0EE45FD7"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w:t>
                            </w:r>
                            <w:r w:rsidRPr="00CF0B9A">
                              <w:rPr>
                                <w:rFonts w:ascii="Verdana" w:hAnsi="Verdana"/>
                                <w:sz w:val="28"/>
                                <w:szCs w:val="28"/>
                                <w:lang w:bidi="x-none"/>
                              </w:rPr>
                              <w:t xml:space="preserve">n: </w:t>
                            </w:r>
                            <w:r w:rsidR="00E57758" w:rsidRPr="00CF0B9A">
                              <w:rPr>
                                <w:rFonts w:ascii="Verdana" w:hAnsi="Verdana"/>
                                <w:sz w:val="28"/>
                                <w:szCs w:val="28"/>
                                <w:lang w:bidi="x-none"/>
                              </w:rPr>
                              <w:t>03</w:t>
                            </w:r>
                            <w:r w:rsidR="00491529" w:rsidRPr="00CF0B9A">
                              <w:rPr>
                                <w:rFonts w:ascii="Verdana" w:hAnsi="Verdana"/>
                                <w:sz w:val="28"/>
                                <w:szCs w:val="28"/>
                                <w:lang w:bidi="x-none"/>
                              </w:rPr>
                              <w:t>/0</w:t>
                            </w:r>
                            <w:r w:rsidR="00E57758" w:rsidRPr="00CF0B9A">
                              <w:rPr>
                                <w:rFonts w:ascii="Verdana" w:hAnsi="Verdana"/>
                                <w:sz w:val="28"/>
                                <w:szCs w:val="28"/>
                                <w:lang w:bidi="x-none"/>
                              </w:rPr>
                              <w:t>4</w:t>
                            </w:r>
                            <w:r w:rsidR="00491529" w:rsidRPr="00CF0B9A">
                              <w:rPr>
                                <w:rFonts w:ascii="Verdana" w:hAnsi="Verdana"/>
                                <w:sz w:val="28"/>
                                <w:szCs w:val="28"/>
                                <w:lang w:bidi="x-none"/>
                              </w:rPr>
                              <w:t>/202</w:t>
                            </w:r>
                            <w:r w:rsidR="00EF1D6B" w:rsidRPr="00CF0B9A">
                              <w:rPr>
                                <w:rFonts w:ascii="Verdana" w:hAnsi="Verdana"/>
                                <w:sz w:val="28"/>
                                <w:szCs w:val="28"/>
                                <w:lang w:bidi="x-none"/>
                              </w:rPr>
                              <w:t>4</w:t>
                            </w:r>
                          </w:p>
                        </w:tc>
                      </w:tr>
                    </w:tbl>
                    <w:p w14:paraId="39477D89" w14:textId="77777777" w:rsidR="00E21B6A" w:rsidRPr="00490538" w:rsidRDefault="00E21B6A" w:rsidP="0014696B"/>
                  </w:txbxContent>
                </v:textbox>
              </v:shape>
            </w:pict>
          </mc:Fallback>
        </mc:AlternateContent>
      </w:r>
    </w:p>
    <w:p w14:paraId="202BE6C3" w14:textId="77777777" w:rsidR="000973B6" w:rsidRPr="008D214B" w:rsidRDefault="000973B6" w:rsidP="000973B6"/>
    <w:p w14:paraId="4F408C5F" w14:textId="77777777" w:rsidR="000973B6" w:rsidRPr="008D214B" w:rsidRDefault="000973B6" w:rsidP="000973B6"/>
    <w:p w14:paraId="7A5607ED" w14:textId="77777777" w:rsidR="000973B6" w:rsidRPr="008D214B" w:rsidRDefault="000973B6" w:rsidP="000973B6"/>
    <w:p w14:paraId="517B131F" w14:textId="77777777" w:rsidR="000973B6" w:rsidRPr="008D214B" w:rsidRDefault="000973B6" w:rsidP="000973B6"/>
    <w:p w14:paraId="79996832" w14:textId="77777777" w:rsidR="000973B6" w:rsidRPr="008D214B" w:rsidRDefault="000973B6" w:rsidP="000973B6"/>
    <w:p w14:paraId="0D3F4180" w14:textId="77777777" w:rsidR="000973B6" w:rsidRPr="008D214B" w:rsidRDefault="000973B6" w:rsidP="000973B6"/>
    <w:p w14:paraId="4EC07E60" w14:textId="77777777" w:rsidR="000973B6" w:rsidRPr="008D214B" w:rsidRDefault="000973B6" w:rsidP="000973B6"/>
    <w:p w14:paraId="49BD0F87" w14:textId="77777777" w:rsidR="000973B6" w:rsidRPr="008D214B" w:rsidRDefault="000973B6" w:rsidP="000973B6"/>
    <w:p w14:paraId="75098209" w14:textId="77777777" w:rsidR="000973B6" w:rsidRPr="008D214B" w:rsidRDefault="000973B6" w:rsidP="000973B6"/>
    <w:p w14:paraId="08CE84DD" w14:textId="77777777" w:rsidR="000973B6" w:rsidRPr="008D214B" w:rsidRDefault="000973B6" w:rsidP="000973B6"/>
    <w:p w14:paraId="75CBD3D8" w14:textId="77777777" w:rsidR="000973B6" w:rsidRPr="008D214B" w:rsidRDefault="000973B6" w:rsidP="000973B6"/>
    <w:p w14:paraId="278B0333" w14:textId="77777777" w:rsidR="000973B6" w:rsidRPr="008D214B" w:rsidRDefault="000973B6" w:rsidP="000973B6"/>
    <w:p w14:paraId="1B068D94" w14:textId="77777777" w:rsidR="000973B6" w:rsidRPr="008D214B" w:rsidRDefault="000973B6" w:rsidP="000973B6"/>
    <w:p w14:paraId="65721645" w14:textId="77777777" w:rsidR="000973B6" w:rsidRPr="008D214B" w:rsidRDefault="000973B6" w:rsidP="000973B6"/>
    <w:p w14:paraId="64CD350C" w14:textId="77777777" w:rsidR="000973B6" w:rsidRPr="008D214B" w:rsidRDefault="000973B6" w:rsidP="000973B6"/>
    <w:p w14:paraId="2F79015A" w14:textId="77777777" w:rsidR="000973B6" w:rsidRPr="008D214B" w:rsidRDefault="000973B6" w:rsidP="000973B6"/>
    <w:p w14:paraId="50359410" w14:textId="77777777" w:rsidR="000973B6" w:rsidRPr="008D214B" w:rsidRDefault="000973B6" w:rsidP="000973B6"/>
    <w:p w14:paraId="327E16C2" w14:textId="77777777" w:rsidR="000973B6" w:rsidRPr="008D214B" w:rsidRDefault="000973B6" w:rsidP="000973B6"/>
    <w:p w14:paraId="2A3BEE5D" w14:textId="77777777" w:rsidR="000973B6" w:rsidRPr="008D214B" w:rsidRDefault="000973B6" w:rsidP="000973B6"/>
    <w:p w14:paraId="5834301D" w14:textId="77777777" w:rsidR="000973B6" w:rsidRPr="008D214B" w:rsidRDefault="000973B6" w:rsidP="000973B6"/>
    <w:p w14:paraId="6526A991" w14:textId="77777777" w:rsidR="000973B6" w:rsidRPr="008D214B" w:rsidRDefault="000973B6" w:rsidP="000973B6"/>
    <w:p w14:paraId="17440222" w14:textId="77777777" w:rsidR="000973B6" w:rsidRPr="008D214B" w:rsidRDefault="000973B6" w:rsidP="000973B6"/>
    <w:p w14:paraId="27129FC1" w14:textId="77777777" w:rsidR="000973B6" w:rsidRPr="008D214B" w:rsidRDefault="000973B6" w:rsidP="000973B6"/>
    <w:p w14:paraId="10877AF2" w14:textId="77777777" w:rsidR="000973B6" w:rsidRDefault="000973B6" w:rsidP="000973B6"/>
    <w:p w14:paraId="3884427F" w14:textId="77777777" w:rsidR="009928AE" w:rsidRPr="008D214B" w:rsidRDefault="009928AE" w:rsidP="000973B6"/>
    <w:p w14:paraId="44F7DEE6" w14:textId="77777777" w:rsidR="000973B6" w:rsidRPr="008D214B" w:rsidRDefault="000973B6" w:rsidP="000973B6"/>
    <w:p w14:paraId="742EF272" w14:textId="77777777" w:rsidR="000973B6" w:rsidRPr="008D214B" w:rsidRDefault="000973B6" w:rsidP="000973B6"/>
    <w:p w14:paraId="4817F7E6" w14:textId="77777777" w:rsidR="000973B6" w:rsidRPr="008D214B" w:rsidRDefault="000973B6" w:rsidP="000973B6"/>
    <w:p w14:paraId="5A8E0F64" w14:textId="77777777" w:rsidR="000973B6" w:rsidRPr="008D214B" w:rsidRDefault="000973B6" w:rsidP="000973B6"/>
    <w:p w14:paraId="16F14B31" w14:textId="77777777" w:rsidR="000973B6" w:rsidRPr="008D214B" w:rsidRDefault="000973B6" w:rsidP="000973B6"/>
    <w:p w14:paraId="41DE64CD" w14:textId="77777777" w:rsidR="004D422D" w:rsidRDefault="004D422D" w:rsidP="000973B6">
      <w:pPr>
        <w:pStyle w:val="02S1CCContentsSubhead"/>
      </w:pPr>
    </w:p>
    <w:p w14:paraId="0BCDE9B0" w14:textId="77777777" w:rsidR="004D422D" w:rsidRDefault="004D422D" w:rsidP="000973B6">
      <w:pPr>
        <w:pStyle w:val="02S1CCContentsSubhead"/>
      </w:pPr>
    </w:p>
    <w:p w14:paraId="758AB6E9" w14:textId="77777777" w:rsidR="004D422D" w:rsidRDefault="004D422D" w:rsidP="000973B6">
      <w:pPr>
        <w:pStyle w:val="02S1CCContentsSubhe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5691"/>
      </w:tblGrid>
      <w:tr w:rsidR="009928AE" w:rsidRPr="009928AE" w14:paraId="3763215B" w14:textId="77777777" w:rsidTr="00994EAC">
        <w:tc>
          <w:tcPr>
            <w:tcW w:w="2808" w:type="dxa"/>
            <w:shd w:val="clear" w:color="auto" w:fill="E0E0E0"/>
          </w:tcPr>
          <w:p w14:paraId="65980EC4" w14:textId="77777777" w:rsidR="009928AE" w:rsidRPr="009928AE" w:rsidRDefault="009928AE" w:rsidP="00994EAC">
            <w:pPr>
              <w:rPr>
                <w:rFonts w:ascii="Verdana" w:hAnsi="Verdana"/>
                <w:b/>
                <w:sz w:val="22"/>
                <w:szCs w:val="22"/>
              </w:rPr>
            </w:pPr>
            <w:bookmarkStart w:id="0" w:name="_Toc285801263"/>
            <w:r w:rsidRPr="009928AE">
              <w:rPr>
                <w:rFonts w:ascii="Verdana" w:hAnsi="Verdana"/>
                <w:b/>
                <w:sz w:val="22"/>
                <w:szCs w:val="22"/>
              </w:rPr>
              <w:lastRenderedPageBreak/>
              <w:t>Contract Title</w:t>
            </w:r>
          </w:p>
        </w:tc>
        <w:tc>
          <w:tcPr>
            <w:tcW w:w="5714" w:type="dxa"/>
          </w:tcPr>
          <w:p w14:paraId="157B5471" w14:textId="77777777" w:rsidR="009928AE" w:rsidRPr="009928AE" w:rsidRDefault="006437F4" w:rsidP="00360D57">
            <w:pPr>
              <w:rPr>
                <w:rFonts w:ascii="Verdana" w:hAnsi="Verdana"/>
                <w:sz w:val="22"/>
                <w:szCs w:val="22"/>
              </w:rPr>
            </w:pPr>
            <w:r w:rsidRPr="006437F4">
              <w:rPr>
                <w:rFonts w:ascii="Verdana" w:hAnsi="Verdana"/>
                <w:sz w:val="22"/>
                <w:szCs w:val="22"/>
              </w:rPr>
              <w:t xml:space="preserve">Provision of </w:t>
            </w:r>
            <w:r w:rsidR="00EF1D6B">
              <w:rPr>
                <w:rFonts w:ascii="Verdana" w:hAnsi="Verdana"/>
                <w:sz w:val="22"/>
                <w:szCs w:val="22"/>
              </w:rPr>
              <w:t xml:space="preserve">Community Domestic Abuse and Sexual Violence services </w:t>
            </w:r>
            <w:r w:rsidRPr="006437F4">
              <w:rPr>
                <w:rFonts w:ascii="Verdana" w:hAnsi="Verdana"/>
                <w:sz w:val="22"/>
                <w:szCs w:val="22"/>
              </w:rPr>
              <w:t xml:space="preserve"> </w:t>
            </w:r>
          </w:p>
        </w:tc>
      </w:tr>
      <w:tr w:rsidR="009928AE" w:rsidRPr="009928AE" w14:paraId="12E9D640" w14:textId="77777777" w:rsidTr="00994EAC">
        <w:tc>
          <w:tcPr>
            <w:tcW w:w="2808" w:type="dxa"/>
            <w:shd w:val="clear" w:color="auto" w:fill="E0E0E0"/>
          </w:tcPr>
          <w:p w14:paraId="710383A3" w14:textId="77777777" w:rsidR="009928AE" w:rsidRPr="009928AE" w:rsidRDefault="009928AE" w:rsidP="00994EAC">
            <w:pPr>
              <w:rPr>
                <w:rFonts w:ascii="Verdana" w:hAnsi="Verdana"/>
                <w:b/>
                <w:sz w:val="22"/>
                <w:szCs w:val="22"/>
              </w:rPr>
            </w:pPr>
            <w:r w:rsidRPr="009928AE">
              <w:rPr>
                <w:rFonts w:ascii="Verdana" w:hAnsi="Verdana"/>
                <w:b/>
                <w:sz w:val="22"/>
                <w:szCs w:val="22"/>
              </w:rPr>
              <w:t>Directorate</w:t>
            </w:r>
          </w:p>
        </w:tc>
        <w:tc>
          <w:tcPr>
            <w:tcW w:w="5714" w:type="dxa"/>
          </w:tcPr>
          <w:p w14:paraId="2EDDED6A" w14:textId="77777777" w:rsidR="009928AE" w:rsidRPr="009928AE" w:rsidRDefault="00360D57" w:rsidP="001A0D1D">
            <w:pPr>
              <w:rPr>
                <w:rFonts w:ascii="Verdana" w:hAnsi="Verdana"/>
                <w:sz w:val="22"/>
                <w:szCs w:val="22"/>
              </w:rPr>
            </w:pPr>
            <w:r w:rsidRPr="00360D57">
              <w:rPr>
                <w:rFonts w:ascii="Verdana" w:hAnsi="Verdana"/>
                <w:sz w:val="22"/>
                <w:szCs w:val="22"/>
              </w:rPr>
              <w:t>Neighbourhoods</w:t>
            </w:r>
          </w:p>
        </w:tc>
      </w:tr>
      <w:tr w:rsidR="009928AE" w:rsidRPr="009928AE" w14:paraId="0F5AB0C6" w14:textId="77777777" w:rsidTr="00994EAC">
        <w:tc>
          <w:tcPr>
            <w:tcW w:w="2808" w:type="dxa"/>
            <w:shd w:val="clear" w:color="auto" w:fill="E0E0E0"/>
          </w:tcPr>
          <w:p w14:paraId="2FCD0774" w14:textId="77777777" w:rsidR="009928AE" w:rsidRPr="009928AE" w:rsidRDefault="009928AE" w:rsidP="00994EAC">
            <w:pPr>
              <w:rPr>
                <w:rFonts w:ascii="Verdana" w:hAnsi="Verdana"/>
                <w:b/>
                <w:sz w:val="22"/>
                <w:szCs w:val="22"/>
              </w:rPr>
            </w:pPr>
            <w:r w:rsidRPr="009928AE">
              <w:rPr>
                <w:rFonts w:ascii="Verdana" w:hAnsi="Verdana"/>
                <w:b/>
                <w:sz w:val="22"/>
                <w:szCs w:val="22"/>
              </w:rPr>
              <w:t>Service Area</w:t>
            </w:r>
          </w:p>
        </w:tc>
        <w:tc>
          <w:tcPr>
            <w:tcW w:w="5714" w:type="dxa"/>
          </w:tcPr>
          <w:p w14:paraId="67A3BB70" w14:textId="77777777" w:rsidR="009928AE" w:rsidRPr="009928AE" w:rsidRDefault="00360D57" w:rsidP="00A65A4B">
            <w:pPr>
              <w:rPr>
                <w:rFonts w:ascii="Verdana" w:hAnsi="Verdana"/>
                <w:sz w:val="22"/>
                <w:szCs w:val="22"/>
              </w:rPr>
            </w:pPr>
            <w:r w:rsidRPr="006D5FA5">
              <w:rPr>
                <w:rFonts w:ascii="Verdana" w:hAnsi="Verdana"/>
                <w:sz w:val="22"/>
                <w:szCs w:val="22"/>
              </w:rPr>
              <w:t>Communities</w:t>
            </w:r>
            <w:r w:rsidR="00045160">
              <w:rPr>
                <w:rFonts w:ascii="Verdana" w:hAnsi="Verdana"/>
                <w:sz w:val="22"/>
                <w:szCs w:val="22"/>
              </w:rPr>
              <w:t xml:space="preserve"> and Public Protection</w:t>
            </w:r>
          </w:p>
        </w:tc>
      </w:tr>
    </w:tbl>
    <w:p w14:paraId="253C63CA" w14:textId="77777777" w:rsidR="009928AE" w:rsidRPr="009928AE" w:rsidRDefault="009928AE" w:rsidP="009928AE">
      <w:pPr>
        <w:rPr>
          <w:rFonts w:ascii="Verdana" w:hAnsi="Verdan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928AE" w:rsidRPr="009928AE" w14:paraId="0A372FCB" w14:textId="77777777" w:rsidTr="00994EAC">
        <w:trPr>
          <w:trHeight w:val="409"/>
        </w:trPr>
        <w:tc>
          <w:tcPr>
            <w:tcW w:w="8613" w:type="dxa"/>
            <w:shd w:val="clear" w:color="auto" w:fill="D9D9D9"/>
            <w:vAlign w:val="center"/>
          </w:tcPr>
          <w:p w14:paraId="18CCF747" w14:textId="77777777" w:rsidR="009928AE" w:rsidRPr="009928AE" w:rsidRDefault="009928AE" w:rsidP="00994EAC">
            <w:pPr>
              <w:rPr>
                <w:rFonts w:ascii="Verdana" w:hAnsi="Verdana"/>
                <w:b/>
                <w:sz w:val="22"/>
                <w:szCs w:val="22"/>
              </w:rPr>
            </w:pPr>
            <w:r w:rsidRPr="009928AE">
              <w:rPr>
                <w:rFonts w:ascii="Verdana" w:hAnsi="Verdana"/>
                <w:b/>
                <w:sz w:val="22"/>
                <w:szCs w:val="22"/>
              </w:rPr>
              <w:t>Introduction</w:t>
            </w:r>
          </w:p>
        </w:tc>
      </w:tr>
      <w:tr w:rsidR="009928AE" w:rsidRPr="009928AE" w14:paraId="247DFC52" w14:textId="77777777" w:rsidTr="00994EAC">
        <w:trPr>
          <w:trHeight w:val="1409"/>
        </w:trPr>
        <w:tc>
          <w:tcPr>
            <w:tcW w:w="8613" w:type="dxa"/>
          </w:tcPr>
          <w:p w14:paraId="02313FCA" w14:textId="77777777" w:rsidR="009928AE" w:rsidRPr="009928AE" w:rsidRDefault="009928AE" w:rsidP="00994EAC">
            <w:pPr>
              <w:rPr>
                <w:rFonts w:ascii="Verdana" w:hAnsi="Verdana"/>
                <w:iCs/>
                <w:sz w:val="22"/>
                <w:szCs w:val="22"/>
              </w:rPr>
            </w:pPr>
          </w:p>
          <w:p w14:paraId="3668CEF9" w14:textId="77777777" w:rsidR="009928AE" w:rsidRPr="00DF1ED9" w:rsidRDefault="009928AE" w:rsidP="00994EAC">
            <w:pPr>
              <w:rPr>
                <w:rFonts w:ascii="Verdana" w:hAnsi="Verdana"/>
                <w:iCs/>
                <w:sz w:val="22"/>
                <w:szCs w:val="22"/>
              </w:rPr>
            </w:pPr>
            <w:r w:rsidRPr="004A779B">
              <w:rPr>
                <w:rFonts w:ascii="Verdana" w:hAnsi="Verdana"/>
                <w:iCs/>
                <w:sz w:val="22"/>
                <w:szCs w:val="22"/>
              </w:rPr>
              <w:t xml:space="preserve">Cornwall Council is conducting a soft market assessment to gain </w:t>
            </w:r>
            <w:r w:rsidR="00DF1ED9">
              <w:rPr>
                <w:rFonts w:ascii="Verdana" w:hAnsi="Verdana"/>
                <w:iCs/>
                <w:sz w:val="22"/>
                <w:szCs w:val="22"/>
              </w:rPr>
              <w:t>feedback about the proposed changes to commissioned community domestic abuse and sexual violence (DASV) services.</w:t>
            </w:r>
            <w:r w:rsidR="00A3712D" w:rsidRPr="004A779B">
              <w:rPr>
                <w:rFonts w:ascii="Verdana" w:hAnsi="Verdana"/>
                <w:iCs/>
                <w:sz w:val="22"/>
                <w:szCs w:val="22"/>
              </w:rPr>
              <w:br/>
            </w:r>
          </w:p>
          <w:p w14:paraId="6DD8EED6" w14:textId="77777777" w:rsidR="009928AE" w:rsidRPr="004A779B" w:rsidRDefault="0033333A" w:rsidP="00994EAC">
            <w:pPr>
              <w:rPr>
                <w:rFonts w:ascii="Verdana" w:hAnsi="Verdana"/>
                <w:sz w:val="22"/>
                <w:szCs w:val="22"/>
              </w:rPr>
            </w:pPr>
            <w:r w:rsidRPr="004A779B">
              <w:rPr>
                <w:rFonts w:ascii="Verdana" w:hAnsi="Verdana" w:cs="Arial"/>
                <w:bCs/>
                <w:sz w:val="22"/>
                <w:szCs w:val="22"/>
              </w:rPr>
              <w:t xml:space="preserve">It is intended that the </w:t>
            </w:r>
            <w:r w:rsidR="00FD1802" w:rsidRPr="004A779B">
              <w:rPr>
                <w:rFonts w:ascii="Verdana" w:hAnsi="Verdana" w:cs="Arial"/>
                <w:bCs/>
                <w:sz w:val="22"/>
                <w:szCs w:val="22"/>
              </w:rPr>
              <w:t xml:space="preserve">survey </w:t>
            </w:r>
            <w:r w:rsidRPr="004A779B">
              <w:rPr>
                <w:rFonts w:ascii="Verdana" w:hAnsi="Verdana" w:cs="Arial"/>
                <w:bCs/>
                <w:sz w:val="22"/>
                <w:szCs w:val="22"/>
              </w:rPr>
              <w:t xml:space="preserve">responses supplied will enable </w:t>
            </w:r>
            <w:r w:rsidR="00A3712D" w:rsidRPr="004A779B">
              <w:rPr>
                <w:rFonts w:ascii="Verdana" w:hAnsi="Verdana" w:cs="Arial"/>
                <w:bCs/>
                <w:sz w:val="22"/>
                <w:szCs w:val="22"/>
              </w:rPr>
              <w:t xml:space="preserve">the Council </w:t>
            </w:r>
            <w:r w:rsidRPr="004A779B">
              <w:rPr>
                <w:rFonts w:ascii="Verdana" w:hAnsi="Verdana" w:cs="Arial"/>
                <w:bCs/>
                <w:sz w:val="22"/>
                <w:szCs w:val="22"/>
              </w:rPr>
              <w:t xml:space="preserve">to </w:t>
            </w:r>
            <w:r w:rsidR="00A57E3A">
              <w:rPr>
                <w:rFonts w:ascii="Verdana" w:hAnsi="Verdana" w:cs="Arial"/>
                <w:bCs/>
                <w:sz w:val="22"/>
                <w:szCs w:val="22"/>
              </w:rPr>
              <w:t xml:space="preserve">decide its </w:t>
            </w:r>
            <w:r w:rsidR="00DF1ED9">
              <w:rPr>
                <w:rFonts w:ascii="Verdana" w:hAnsi="Verdana" w:cs="Arial"/>
                <w:bCs/>
                <w:sz w:val="22"/>
                <w:szCs w:val="22"/>
              </w:rPr>
              <w:t xml:space="preserve">service model for the future </w:t>
            </w:r>
            <w:r w:rsidR="00A57E3A">
              <w:rPr>
                <w:rFonts w:ascii="Verdana" w:hAnsi="Verdana" w:cs="Arial"/>
                <w:bCs/>
                <w:sz w:val="22"/>
                <w:szCs w:val="22"/>
              </w:rPr>
              <w:t>procurement</w:t>
            </w:r>
            <w:r w:rsidR="00B61583">
              <w:rPr>
                <w:rFonts w:ascii="Verdana" w:hAnsi="Verdana" w:cs="Arial"/>
                <w:bCs/>
                <w:sz w:val="22"/>
                <w:szCs w:val="22"/>
              </w:rPr>
              <w:t xml:space="preserve"> </w:t>
            </w:r>
            <w:r w:rsidR="00DF1ED9">
              <w:rPr>
                <w:rFonts w:ascii="Verdana" w:hAnsi="Verdana" w:cs="Arial"/>
                <w:bCs/>
                <w:sz w:val="22"/>
                <w:szCs w:val="22"/>
              </w:rPr>
              <w:t>of community DASV services</w:t>
            </w:r>
            <w:r w:rsidRPr="004A779B">
              <w:rPr>
                <w:rFonts w:ascii="Verdana" w:hAnsi="Verdana"/>
                <w:sz w:val="22"/>
                <w:szCs w:val="22"/>
              </w:rPr>
              <w:t xml:space="preserve">. </w:t>
            </w:r>
            <w:r w:rsidR="00A57E3A">
              <w:rPr>
                <w:rFonts w:ascii="Verdana" w:hAnsi="Verdana"/>
                <w:sz w:val="22"/>
                <w:szCs w:val="22"/>
              </w:rPr>
              <w:t>T</w:t>
            </w:r>
            <w:r w:rsidRPr="004A779B">
              <w:rPr>
                <w:rFonts w:ascii="Verdana" w:hAnsi="Verdana"/>
                <w:sz w:val="22"/>
                <w:szCs w:val="22"/>
              </w:rPr>
              <w:t>his exercise implies no commercial commitment</w:t>
            </w:r>
            <w:r w:rsidR="00A57E3A">
              <w:rPr>
                <w:rFonts w:ascii="Verdana" w:hAnsi="Verdana"/>
                <w:sz w:val="22"/>
                <w:szCs w:val="22"/>
              </w:rPr>
              <w:t xml:space="preserve"> and is</w:t>
            </w:r>
            <w:r w:rsidRPr="004A779B">
              <w:rPr>
                <w:rFonts w:ascii="Verdana" w:hAnsi="Verdana"/>
                <w:sz w:val="22"/>
                <w:szCs w:val="22"/>
              </w:rPr>
              <w:t xml:space="preserve"> not a formal tender document.</w:t>
            </w:r>
            <w:r w:rsidRPr="004A779B">
              <w:rPr>
                <w:rFonts w:ascii="Verdana" w:hAnsi="Verdana"/>
                <w:sz w:val="22"/>
                <w:szCs w:val="22"/>
              </w:rPr>
              <w:br/>
            </w:r>
          </w:p>
          <w:p w14:paraId="364F8A6B" w14:textId="77777777" w:rsidR="009928AE" w:rsidRPr="009928AE" w:rsidRDefault="00677C72" w:rsidP="001A0D1D">
            <w:pPr>
              <w:widowControl w:val="0"/>
              <w:tabs>
                <w:tab w:val="left" w:pos="993"/>
              </w:tabs>
              <w:autoSpaceDE w:val="0"/>
              <w:autoSpaceDN w:val="0"/>
              <w:adjustRightInd w:val="0"/>
              <w:rPr>
                <w:rFonts w:ascii="Verdana" w:hAnsi="Verdana"/>
                <w:sz w:val="22"/>
                <w:szCs w:val="22"/>
              </w:rPr>
            </w:pPr>
            <w:r w:rsidRPr="004A779B">
              <w:rPr>
                <w:rFonts w:ascii="Verdana" w:hAnsi="Verdana"/>
                <w:iCs/>
                <w:sz w:val="22"/>
                <w:szCs w:val="22"/>
              </w:rPr>
              <w:t xml:space="preserve">Please </w:t>
            </w:r>
            <w:r w:rsidR="009928AE" w:rsidRPr="004A779B">
              <w:rPr>
                <w:rFonts w:ascii="Verdana" w:hAnsi="Verdana"/>
                <w:iCs/>
                <w:sz w:val="22"/>
                <w:szCs w:val="22"/>
              </w:rPr>
              <w:t xml:space="preserve">complete the “Information Required” section at the end of this notice and return </w:t>
            </w:r>
            <w:r w:rsidRPr="004A779B">
              <w:rPr>
                <w:rFonts w:ascii="Verdana" w:hAnsi="Verdana"/>
                <w:iCs/>
                <w:sz w:val="22"/>
                <w:szCs w:val="22"/>
              </w:rPr>
              <w:t xml:space="preserve">the form </w:t>
            </w:r>
            <w:r w:rsidR="009928AE" w:rsidRPr="004A779B">
              <w:rPr>
                <w:rFonts w:ascii="Verdana" w:hAnsi="Verdana"/>
                <w:iCs/>
                <w:sz w:val="22"/>
                <w:szCs w:val="22"/>
              </w:rPr>
              <w:t>via</w:t>
            </w:r>
            <w:r w:rsidR="006D5FA5" w:rsidRPr="004A779B">
              <w:rPr>
                <w:rFonts w:ascii="Verdana" w:hAnsi="Verdana"/>
                <w:iCs/>
                <w:sz w:val="22"/>
                <w:szCs w:val="22"/>
              </w:rPr>
              <w:t xml:space="preserve"> </w:t>
            </w:r>
            <w:r w:rsidR="006D5FA5" w:rsidRPr="008B5D56">
              <w:rPr>
                <w:rFonts w:ascii="Verdana" w:hAnsi="Verdana"/>
                <w:b/>
                <w:bCs/>
                <w:iCs/>
                <w:sz w:val="22"/>
                <w:szCs w:val="22"/>
              </w:rPr>
              <w:t xml:space="preserve">supplyingthesouthwest.org.uk procurement portal (Proactis.com) by </w:t>
            </w:r>
            <w:r w:rsidR="006D5FA5" w:rsidRPr="00532257">
              <w:rPr>
                <w:rFonts w:ascii="Verdana" w:hAnsi="Verdana"/>
                <w:b/>
                <w:bCs/>
                <w:iCs/>
                <w:sz w:val="22"/>
                <w:szCs w:val="22"/>
                <w:u w:val="single"/>
              </w:rPr>
              <w:t>no later than</w:t>
            </w:r>
            <w:r w:rsidR="006D5FA5" w:rsidRPr="00532257">
              <w:rPr>
                <w:rFonts w:ascii="Verdana" w:hAnsi="Verdana"/>
                <w:iCs/>
                <w:sz w:val="22"/>
                <w:szCs w:val="22"/>
                <w:u w:val="single"/>
              </w:rPr>
              <w:t xml:space="preserve"> </w:t>
            </w:r>
            <w:bookmarkStart w:id="1" w:name="_Hlk128496061"/>
            <w:r w:rsidR="006D5FA5" w:rsidRPr="00532257">
              <w:rPr>
                <w:rFonts w:ascii="Verdana" w:hAnsi="Verdana"/>
                <w:b/>
                <w:bCs/>
                <w:iCs/>
                <w:sz w:val="22"/>
                <w:szCs w:val="22"/>
                <w:u w:val="single"/>
              </w:rPr>
              <w:t xml:space="preserve">11pm on </w:t>
            </w:r>
            <w:r w:rsidR="00725996" w:rsidRPr="00532257">
              <w:rPr>
                <w:rFonts w:ascii="Verdana" w:hAnsi="Verdana"/>
                <w:b/>
                <w:bCs/>
                <w:iCs/>
                <w:sz w:val="22"/>
                <w:szCs w:val="22"/>
                <w:u w:val="single"/>
              </w:rPr>
              <w:t>Wednesday</w:t>
            </w:r>
            <w:r w:rsidR="006D5FA5" w:rsidRPr="00532257">
              <w:rPr>
                <w:rFonts w:ascii="Verdana" w:hAnsi="Verdana"/>
                <w:b/>
                <w:bCs/>
                <w:iCs/>
                <w:sz w:val="22"/>
                <w:szCs w:val="22"/>
                <w:u w:val="single"/>
              </w:rPr>
              <w:t xml:space="preserve"> </w:t>
            </w:r>
            <w:r w:rsidR="00647135" w:rsidRPr="00532257">
              <w:rPr>
                <w:rFonts w:ascii="Verdana" w:hAnsi="Verdana"/>
                <w:b/>
                <w:bCs/>
                <w:iCs/>
                <w:sz w:val="22"/>
                <w:szCs w:val="22"/>
                <w:u w:val="single"/>
              </w:rPr>
              <w:t>2</w:t>
            </w:r>
            <w:r w:rsidR="00725996" w:rsidRPr="00532257">
              <w:rPr>
                <w:rFonts w:ascii="Verdana" w:hAnsi="Verdana"/>
                <w:b/>
                <w:bCs/>
                <w:iCs/>
                <w:sz w:val="22"/>
                <w:szCs w:val="22"/>
                <w:u w:val="single"/>
              </w:rPr>
              <w:t>4th</w:t>
            </w:r>
            <w:r w:rsidR="006D5FA5" w:rsidRPr="00532257">
              <w:rPr>
                <w:rFonts w:ascii="Verdana" w:hAnsi="Verdana"/>
                <w:b/>
                <w:bCs/>
                <w:iCs/>
                <w:sz w:val="22"/>
                <w:szCs w:val="22"/>
                <w:u w:val="single"/>
              </w:rPr>
              <w:t xml:space="preserve"> </w:t>
            </w:r>
            <w:r w:rsidR="00725996" w:rsidRPr="00532257">
              <w:rPr>
                <w:rFonts w:ascii="Verdana" w:hAnsi="Verdana"/>
                <w:b/>
                <w:bCs/>
                <w:iCs/>
                <w:sz w:val="22"/>
                <w:szCs w:val="22"/>
                <w:u w:val="single"/>
              </w:rPr>
              <w:t>April</w:t>
            </w:r>
            <w:r w:rsidR="006D5FA5" w:rsidRPr="00532257">
              <w:rPr>
                <w:rFonts w:ascii="Verdana" w:hAnsi="Verdana"/>
                <w:b/>
                <w:bCs/>
                <w:iCs/>
                <w:sz w:val="22"/>
                <w:szCs w:val="22"/>
                <w:u w:val="single"/>
              </w:rPr>
              <w:t xml:space="preserve"> 202</w:t>
            </w:r>
            <w:bookmarkEnd w:id="1"/>
            <w:r w:rsidR="00725996" w:rsidRPr="00532257">
              <w:rPr>
                <w:rFonts w:ascii="Verdana" w:hAnsi="Verdana"/>
                <w:b/>
                <w:bCs/>
                <w:iCs/>
                <w:sz w:val="22"/>
                <w:szCs w:val="22"/>
                <w:u w:val="single"/>
              </w:rPr>
              <w:t>4</w:t>
            </w:r>
            <w:r w:rsidR="006D5FA5" w:rsidRPr="00532257">
              <w:rPr>
                <w:rFonts w:ascii="Verdana" w:hAnsi="Verdana"/>
                <w:iCs/>
                <w:sz w:val="22"/>
                <w:szCs w:val="22"/>
              </w:rPr>
              <w:t>.</w:t>
            </w:r>
            <w:r w:rsidR="009928AE" w:rsidRPr="001A0D1D">
              <w:rPr>
                <w:rFonts w:ascii="Verdana" w:hAnsi="Verdana"/>
                <w:b/>
                <w:iCs/>
                <w:color w:val="0000FF"/>
                <w:sz w:val="22"/>
                <w:szCs w:val="22"/>
              </w:rPr>
              <w:br/>
            </w:r>
          </w:p>
        </w:tc>
      </w:tr>
      <w:tr w:rsidR="009928AE" w:rsidRPr="009928AE" w14:paraId="593C4A04" w14:textId="77777777" w:rsidTr="00994EAC">
        <w:trPr>
          <w:trHeight w:val="358"/>
        </w:trPr>
        <w:tc>
          <w:tcPr>
            <w:tcW w:w="8613" w:type="dxa"/>
            <w:shd w:val="clear" w:color="auto" w:fill="C0C0C0"/>
          </w:tcPr>
          <w:p w14:paraId="10459A47" w14:textId="77777777" w:rsidR="009928AE" w:rsidRPr="009928AE" w:rsidRDefault="009928AE" w:rsidP="00994EAC">
            <w:pPr>
              <w:rPr>
                <w:rFonts w:ascii="Verdana" w:hAnsi="Verdana"/>
                <w:i/>
                <w:iCs/>
                <w:sz w:val="22"/>
                <w:szCs w:val="22"/>
              </w:rPr>
            </w:pPr>
            <w:r w:rsidRPr="009928AE">
              <w:rPr>
                <w:rFonts w:ascii="Verdana" w:hAnsi="Verdana"/>
                <w:b/>
                <w:sz w:val="22"/>
                <w:szCs w:val="22"/>
              </w:rPr>
              <w:t>Background</w:t>
            </w:r>
          </w:p>
        </w:tc>
      </w:tr>
      <w:tr w:rsidR="009928AE" w:rsidRPr="009928AE" w14:paraId="3F5BA1E5" w14:textId="77777777" w:rsidTr="00994EAC">
        <w:trPr>
          <w:trHeight w:val="1409"/>
        </w:trPr>
        <w:tc>
          <w:tcPr>
            <w:tcW w:w="8613" w:type="dxa"/>
          </w:tcPr>
          <w:p w14:paraId="78F06C71" w14:textId="77777777" w:rsidR="004A779B" w:rsidRPr="00B54BAC" w:rsidRDefault="004A779B" w:rsidP="004A779B">
            <w:pPr>
              <w:spacing w:before="40" w:after="40"/>
              <w:rPr>
                <w:rFonts w:ascii="Verdana" w:hAnsi="Verdana"/>
                <w:iCs/>
                <w:color w:val="0000FF"/>
                <w:sz w:val="22"/>
                <w:szCs w:val="22"/>
              </w:rPr>
            </w:pPr>
          </w:p>
          <w:p w14:paraId="3A7D27F5" w14:textId="1CFD92A2" w:rsidR="00DF1ED9" w:rsidRPr="00DF1ED9" w:rsidRDefault="00DF1ED9" w:rsidP="00DF1ED9">
            <w:pPr>
              <w:rPr>
                <w:rFonts w:ascii="Verdana" w:hAnsi="Verdana"/>
                <w:sz w:val="22"/>
                <w:szCs w:val="22"/>
              </w:rPr>
            </w:pPr>
            <w:r w:rsidRPr="00DF1ED9">
              <w:rPr>
                <w:rFonts w:ascii="Verdana" w:hAnsi="Verdana"/>
                <w:sz w:val="22"/>
                <w:szCs w:val="22"/>
              </w:rPr>
              <w:t>The Domestic Abuse and Sexual Violence</w:t>
            </w:r>
            <w:r w:rsidR="00E57758">
              <w:rPr>
                <w:rFonts w:ascii="Verdana" w:hAnsi="Verdana"/>
                <w:sz w:val="22"/>
                <w:szCs w:val="22"/>
              </w:rPr>
              <w:t xml:space="preserve"> </w:t>
            </w:r>
            <w:r w:rsidRPr="00DF1ED9">
              <w:rPr>
                <w:rFonts w:ascii="Verdana" w:hAnsi="Verdana"/>
                <w:sz w:val="22"/>
                <w:szCs w:val="22"/>
              </w:rPr>
              <w:t>team is responsible for directly commissioning specialist domestic abuse and sexual violence services for Cornwall on behalf of the Safer Cornwall Partnership, to respond to the strategic priorities identified within the partnership Domestic Abuse and Sexual Violence Strategies. We use the Public Health Commissioning process to provide a shared understanding of local need, to develop our commissioning intentions, to inform procurement and to evaluate and review whether we are enabling victims, their families and children and those who engage in abusive behaviours to have their needs met effectively.</w:t>
            </w:r>
          </w:p>
          <w:p w14:paraId="6E72B40C" w14:textId="77777777" w:rsidR="00DF1ED9" w:rsidRPr="00DF1ED9" w:rsidRDefault="00DF1ED9" w:rsidP="00DF1ED9">
            <w:pPr>
              <w:rPr>
                <w:rFonts w:ascii="Verdana" w:hAnsi="Verdana"/>
                <w:sz w:val="22"/>
                <w:szCs w:val="22"/>
              </w:rPr>
            </w:pPr>
          </w:p>
          <w:p w14:paraId="41722C97" w14:textId="77777777" w:rsidR="00DF1ED9" w:rsidRPr="00DF1ED9" w:rsidRDefault="00DF1ED9" w:rsidP="00DF1ED9">
            <w:pPr>
              <w:rPr>
                <w:rFonts w:ascii="Verdana" w:hAnsi="Verdana"/>
                <w:sz w:val="22"/>
                <w:szCs w:val="22"/>
              </w:rPr>
            </w:pPr>
            <w:r w:rsidRPr="00DF1ED9">
              <w:rPr>
                <w:rFonts w:ascii="Verdana" w:hAnsi="Verdana"/>
                <w:bCs/>
                <w:sz w:val="22"/>
                <w:szCs w:val="22"/>
              </w:rPr>
              <w:t>To inform our decisions we have developed a thorough DASV Needs Assessment which brings together the latest data and information from a broad</w:t>
            </w:r>
            <w:r w:rsidRPr="00DF1ED9">
              <w:rPr>
                <w:rFonts w:ascii="Verdana" w:hAnsi="Verdana"/>
                <w:sz w:val="22"/>
                <w:szCs w:val="22"/>
              </w:rPr>
              <w:t xml:space="preserve"> range of local partners – including police, commissioned domestic abuse and sexual violence service providers and housing – alongside national data and research. </w:t>
            </w:r>
            <w:r w:rsidRPr="00DF1ED9">
              <w:rPr>
                <w:rFonts w:ascii="Verdana" w:hAnsi="Verdana"/>
                <w:bCs/>
                <w:sz w:val="22"/>
                <w:szCs w:val="22"/>
              </w:rPr>
              <w:t>Qualitative insights</w:t>
            </w:r>
            <w:r w:rsidRPr="00DF1ED9">
              <w:rPr>
                <w:rFonts w:ascii="Verdana" w:hAnsi="Verdana"/>
                <w:sz w:val="22"/>
                <w:szCs w:val="22"/>
              </w:rPr>
              <w:t xml:space="preserve"> have been gathered through multi-agency workshops and Lived Experience focus groups and case studies.</w:t>
            </w:r>
          </w:p>
          <w:p w14:paraId="54257CFD" w14:textId="77777777" w:rsidR="00DF1ED9" w:rsidRPr="00B54BAC" w:rsidRDefault="00DF1ED9" w:rsidP="00DF1ED9">
            <w:pPr>
              <w:spacing w:after="160" w:line="259" w:lineRule="auto"/>
              <w:rPr>
                <w:rFonts w:ascii="Verdana" w:eastAsia="Calibri" w:hAnsi="Verdana"/>
                <w:sz w:val="22"/>
                <w:szCs w:val="22"/>
              </w:rPr>
            </w:pPr>
          </w:p>
          <w:p w14:paraId="3D38D179" w14:textId="77777777" w:rsidR="00DF1ED9" w:rsidRDefault="00DF1ED9" w:rsidP="00DF1ED9">
            <w:pPr>
              <w:rPr>
                <w:rFonts w:ascii="Verdana" w:hAnsi="Verdana"/>
                <w:sz w:val="22"/>
                <w:szCs w:val="22"/>
              </w:rPr>
            </w:pPr>
            <w:r w:rsidRPr="00DF1ED9">
              <w:rPr>
                <w:rFonts w:ascii="Verdana" w:hAnsi="Verdana"/>
                <w:sz w:val="22"/>
                <w:szCs w:val="22"/>
              </w:rPr>
              <w:t>In order to simplify access to domestic abuse and sexual violence support, commissioners across multiple organisations came together in 2018 to produce a pooled budget and to jointly commission services, including a community integrated DASV service. This approach in Cornwall has been recognised as best practise in the National Violence Against Women and Girls Commissioning Toolkit 2022. Our co-commissioning partners include:</w:t>
            </w:r>
          </w:p>
          <w:p w14:paraId="47C8E772" w14:textId="77777777" w:rsidR="00725996" w:rsidRDefault="00725996" w:rsidP="00725996">
            <w:pPr>
              <w:numPr>
                <w:ilvl w:val="0"/>
                <w:numId w:val="12"/>
              </w:numPr>
              <w:rPr>
                <w:rFonts w:ascii="Verdana" w:hAnsi="Verdana"/>
                <w:sz w:val="22"/>
                <w:szCs w:val="22"/>
              </w:rPr>
            </w:pPr>
            <w:r>
              <w:rPr>
                <w:rFonts w:ascii="Verdana" w:hAnsi="Verdana"/>
                <w:sz w:val="22"/>
                <w:szCs w:val="22"/>
              </w:rPr>
              <w:lastRenderedPageBreak/>
              <w:t>Cornwall Council (Neighbourhoods and Together for Families)</w:t>
            </w:r>
          </w:p>
          <w:p w14:paraId="0163EE1D" w14:textId="77777777" w:rsidR="00725996" w:rsidRDefault="00725996" w:rsidP="00725996">
            <w:pPr>
              <w:numPr>
                <w:ilvl w:val="0"/>
                <w:numId w:val="12"/>
              </w:numPr>
              <w:rPr>
                <w:rFonts w:ascii="Verdana" w:hAnsi="Verdana"/>
                <w:sz w:val="22"/>
                <w:szCs w:val="22"/>
              </w:rPr>
            </w:pPr>
            <w:r>
              <w:rPr>
                <w:rFonts w:ascii="Verdana" w:hAnsi="Verdana"/>
                <w:sz w:val="22"/>
                <w:szCs w:val="22"/>
              </w:rPr>
              <w:t>Public Health</w:t>
            </w:r>
          </w:p>
          <w:p w14:paraId="71B27F03" w14:textId="77777777" w:rsidR="00725996" w:rsidRDefault="00725996" w:rsidP="00725996">
            <w:pPr>
              <w:numPr>
                <w:ilvl w:val="0"/>
                <w:numId w:val="12"/>
              </w:numPr>
              <w:rPr>
                <w:rFonts w:ascii="Verdana" w:hAnsi="Verdana"/>
                <w:sz w:val="22"/>
                <w:szCs w:val="22"/>
              </w:rPr>
            </w:pPr>
            <w:r>
              <w:rPr>
                <w:rFonts w:ascii="Verdana" w:hAnsi="Verdana"/>
                <w:sz w:val="22"/>
                <w:szCs w:val="22"/>
              </w:rPr>
              <w:t>Office of the Police and Crime Commissioner</w:t>
            </w:r>
          </w:p>
          <w:p w14:paraId="67BF83EF" w14:textId="77777777" w:rsidR="00725996" w:rsidRDefault="00725996" w:rsidP="00725996">
            <w:pPr>
              <w:numPr>
                <w:ilvl w:val="0"/>
                <w:numId w:val="12"/>
              </w:numPr>
              <w:rPr>
                <w:rFonts w:ascii="Verdana" w:hAnsi="Verdana"/>
                <w:sz w:val="22"/>
                <w:szCs w:val="22"/>
              </w:rPr>
            </w:pPr>
            <w:r>
              <w:rPr>
                <w:rFonts w:ascii="Verdana" w:hAnsi="Verdana"/>
                <w:sz w:val="22"/>
                <w:szCs w:val="22"/>
              </w:rPr>
              <w:t>Victim Support</w:t>
            </w:r>
          </w:p>
          <w:p w14:paraId="39355824" w14:textId="77777777" w:rsidR="00725996" w:rsidRDefault="00725996" w:rsidP="00725996">
            <w:pPr>
              <w:numPr>
                <w:ilvl w:val="0"/>
                <w:numId w:val="12"/>
              </w:numPr>
              <w:rPr>
                <w:rFonts w:ascii="Verdana" w:hAnsi="Verdana"/>
                <w:sz w:val="22"/>
                <w:szCs w:val="22"/>
              </w:rPr>
            </w:pPr>
            <w:r>
              <w:rPr>
                <w:rFonts w:ascii="Verdana" w:hAnsi="Verdana"/>
                <w:sz w:val="22"/>
                <w:szCs w:val="22"/>
              </w:rPr>
              <w:t>Cornwall Integrated Care Board</w:t>
            </w:r>
          </w:p>
          <w:p w14:paraId="4E8341A2" w14:textId="77777777" w:rsidR="00DF1ED9" w:rsidRPr="00DF1ED9" w:rsidRDefault="00725996" w:rsidP="00DF1ED9">
            <w:pPr>
              <w:numPr>
                <w:ilvl w:val="0"/>
                <w:numId w:val="12"/>
              </w:numPr>
              <w:rPr>
                <w:rFonts w:ascii="Verdana" w:hAnsi="Verdana"/>
                <w:sz w:val="22"/>
                <w:szCs w:val="22"/>
              </w:rPr>
            </w:pPr>
            <w:r>
              <w:rPr>
                <w:rFonts w:ascii="Verdana" w:hAnsi="Verdana"/>
                <w:sz w:val="22"/>
                <w:szCs w:val="22"/>
              </w:rPr>
              <w:t>NHS England</w:t>
            </w:r>
          </w:p>
          <w:p w14:paraId="1C79B48D" w14:textId="77777777" w:rsidR="00DF1ED9" w:rsidRPr="00DF1ED9" w:rsidRDefault="00DF1ED9" w:rsidP="00DF1ED9">
            <w:pPr>
              <w:rPr>
                <w:rFonts w:ascii="Verdana" w:hAnsi="Verdana"/>
                <w:sz w:val="22"/>
                <w:szCs w:val="22"/>
              </w:rPr>
            </w:pPr>
          </w:p>
          <w:p w14:paraId="041050C1" w14:textId="77777777" w:rsidR="00DF1ED9" w:rsidRPr="00B54BAC" w:rsidRDefault="00725996" w:rsidP="00DF1ED9">
            <w:pPr>
              <w:spacing w:after="160" w:line="259" w:lineRule="auto"/>
              <w:rPr>
                <w:rFonts w:ascii="Verdana" w:eastAsia="Calibri" w:hAnsi="Verdana"/>
                <w:sz w:val="22"/>
                <w:szCs w:val="22"/>
              </w:rPr>
            </w:pPr>
            <w:r>
              <w:rPr>
                <w:rFonts w:ascii="Verdana" w:eastAsia="Calibri" w:hAnsi="Verdana"/>
                <w:sz w:val="22"/>
                <w:szCs w:val="22"/>
              </w:rPr>
              <w:t>Using</w:t>
            </w:r>
            <w:r w:rsidR="00DF1ED9" w:rsidRPr="00B54BAC">
              <w:rPr>
                <w:rFonts w:ascii="Verdana" w:eastAsia="Calibri" w:hAnsi="Verdana"/>
                <w:sz w:val="22"/>
                <w:szCs w:val="22"/>
              </w:rPr>
              <w:t xml:space="preserve"> the pooled </w:t>
            </w:r>
            <w:r w:rsidRPr="00B54BAC">
              <w:rPr>
                <w:rFonts w:ascii="Verdana" w:eastAsia="Calibri" w:hAnsi="Verdana"/>
                <w:sz w:val="22"/>
                <w:szCs w:val="22"/>
              </w:rPr>
              <w:t>budget,</w:t>
            </w:r>
            <w:r w:rsidR="00DF1ED9" w:rsidRPr="00B54BAC">
              <w:rPr>
                <w:rFonts w:ascii="Verdana" w:eastAsia="Calibri" w:hAnsi="Verdana"/>
                <w:sz w:val="22"/>
                <w:szCs w:val="22"/>
              </w:rPr>
              <w:t xml:space="preserve"> the following community DASV services are currently commissioned across Cornwall:</w:t>
            </w:r>
          </w:p>
          <w:p w14:paraId="00F6B331" w14:textId="77777777" w:rsidR="00DF1ED9" w:rsidRPr="00B54BAC" w:rsidRDefault="00DF1ED9" w:rsidP="00DF1ED9">
            <w:pPr>
              <w:numPr>
                <w:ilvl w:val="0"/>
                <w:numId w:val="9"/>
              </w:numPr>
              <w:spacing w:after="160" w:line="259" w:lineRule="auto"/>
              <w:contextualSpacing/>
              <w:rPr>
                <w:rFonts w:ascii="Verdana" w:eastAsia="Calibri" w:hAnsi="Verdana"/>
                <w:sz w:val="22"/>
                <w:szCs w:val="22"/>
              </w:rPr>
            </w:pPr>
            <w:r w:rsidRPr="00B54BAC">
              <w:rPr>
                <w:rFonts w:ascii="Verdana" w:eastAsia="Calibri" w:hAnsi="Verdana"/>
                <w:b/>
                <w:bCs/>
                <w:sz w:val="22"/>
                <w:szCs w:val="22"/>
              </w:rPr>
              <w:t>Community DASV integrated service – Safer Futures</w:t>
            </w:r>
            <w:r w:rsidRPr="00B54BAC">
              <w:rPr>
                <w:rFonts w:ascii="Verdana" w:eastAsia="Calibri" w:hAnsi="Verdana"/>
                <w:sz w:val="22"/>
                <w:szCs w:val="22"/>
              </w:rPr>
              <w:t xml:space="preserve">.  This service provides a helpline, 1-1 advocacy, recovery support (both 1-1 and groups) including the family domestic abuse programme, behaviour change (abusive person) programme, therapy, professionals training and primary and secondary healthy relationships programme to priority schools. </w:t>
            </w:r>
          </w:p>
          <w:p w14:paraId="1344FF53" w14:textId="77777777" w:rsidR="00DF1ED9" w:rsidRPr="00B54BAC" w:rsidRDefault="00DF1ED9" w:rsidP="00DF1ED9">
            <w:pPr>
              <w:numPr>
                <w:ilvl w:val="0"/>
                <w:numId w:val="9"/>
              </w:numPr>
              <w:spacing w:after="160" w:line="259" w:lineRule="auto"/>
              <w:contextualSpacing/>
              <w:rPr>
                <w:rFonts w:ascii="Verdana" w:eastAsia="Calibri" w:hAnsi="Verdana"/>
                <w:sz w:val="22"/>
                <w:szCs w:val="22"/>
              </w:rPr>
            </w:pPr>
            <w:r w:rsidRPr="00B54BAC">
              <w:rPr>
                <w:rFonts w:ascii="Verdana" w:eastAsia="Calibri" w:hAnsi="Verdana"/>
                <w:b/>
                <w:bCs/>
                <w:sz w:val="22"/>
                <w:szCs w:val="22"/>
              </w:rPr>
              <w:t>Primary Care DASV service</w:t>
            </w:r>
            <w:r w:rsidRPr="00B54BAC">
              <w:rPr>
                <w:rFonts w:ascii="Verdana" w:eastAsia="Calibri" w:hAnsi="Verdana"/>
                <w:sz w:val="22"/>
                <w:szCs w:val="22"/>
              </w:rPr>
              <w:t>. This service provides a single point of contact for domestic abuse for GP surgeries, training for surgery staff in recognising and responding to domestic abuse/sexual violence and a direct referral pathway into DASV specialist services.</w:t>
            </w:r>
          </w:p>
          <w:p w14:paraId="5903C02F" w14:textId="77777777" w:rsidR="00DF1ED9" w:rsidRPr="00B54BAC" w:rsidRDefault="00DF1ED9" w:rsidP="00DF1ED9">
            <w:pPr>
              <w:numPr>
                <w:ilvl w:val="0"/>
                <w:numId w:val="9"/>
              </w:numPr>
              <w:spacing w:after="160" w:line="259" w:lineRule="auto"/>
              <w:contextualSpacing/>
              <w:rPr>
                <w:rFonts w:ascii="Verdana" w:eastAsia="Calibri" w:hAnsi="Verdana"/>
                <w:b/>
                <w:bCs/>
                <w:sz w:val="22"/>
                <w:szCs w:val="22"/>
              </w:rPr>
            </w:pPr>
            <w:r w:rsidRPr="00B54BAC">
              <w:rPr>
                <w:rFonts w:ascii="Verdana" w:eastAsia="Calibri" w:hAnsi="Verdana"/>
                <w:b/>
                <w:bCs/>
                <w:sz w:val="22"/>
                <w:szCs w:val="22"/>
              </w:rPr>
              <w:t xml:space="preserve">DASV Outreach service. </w:t>
            </w:r>
            <w:r w:rsidRPr="00B54BAC">
              <w:rPr>
                <w:rFonts w:ascii="Verdana" w:eastAsia="Calibri" w:hAnsi="Verdana"/>
                <w:sz w:val="22"/>
                <w:szCs w:val="22"/>
              </w:rPr>
              <w:t>To support those with multiple vulnerabilities who are unable to access safe accommodation for any reason.</w:t>
            </w:r>
          </w:p>
          <w:p w14:paraId="7FF0B6C8" w14:textId="77777777" w:rsidR="004A779B" w:rsidRPr="00B54BAC" w:rsidRDefault="004A779B" w:rsidP="004A779B">
            <w:pPr>
              <w:spacing w:before="40" w:after="40"/>
              <w:rPr>
                <w:rFonts w:ascii="Verdana" w:hAnsi="Verdana"/>
                <w:iCs/>
                <w:sz w:val="22"/>
                <w:szCs w:val="22"/>
              </w:rPr>
            </w:pPr>
          </w:p>
          <w:p w14:paraId="50A107CC" w14:textId="77777777" w:rsidR="00DF1ED9" w:rsidRPr="00B54BAC" w:rsidRDefault="004A779B" w:rsidP="004A779B">
            <w:pPr>
              <w:spacing w:before="40" w:after="40"/>
              <w:rPr>
                <w:rFonts w:ascii="Verdana" w:hAnsi="Verdana"/>
                <w:iCs/>
                <w:color w:val="000000"/>
                <w:sz w:val="22"/>
                <w:szCs w:val="22"/>
              </w:rPr>
            </w:pPr>
            <w:r w:rsidRPr="00B54BAC">
              <w:rPr>
                <w:rFonts w:ascii="Verdana" w:hAnsi="Verdana"/>
                <w:iCs/>
                <w:sz w:val="22"/>
                <w:szCs w:val="22"/>
              </w:rPr>
              <w:t>The current contract</w:t>
            </w:r>
            <w:r w:rsidR="00DF1ED9" w:rsidRPr="00B54BAC">
              <w:rPr>
                <w:rFonts w:ascii="Verdana" w:hAnsi="Verdana"/>
                <w:iCs/>
                <w:sz w:val="22"/>
                <w:szCs w:val="22"/>
              </w:rPr>
              <w:t>s</w:t>
            </w:r>
            <w:r w:rsidRPr="00B54BAC">
              <w:rPr>
                <w:rFonts w:ascii="Verdana" w:hAnsi="Verdana"/>
                <w:iCs/>
                <w:sz w:val="22"/>
                <w:szCs w:val="22"/>
              </w:rPr>
              <w:t xml:space="preserve"> </w:t>
            </w:r>
            <w:r w:rsidR="00DF1ED9" w:rsidRPr="00B54BAC">
              <w:rPr>
                <w:rFonts w:ascii="Verdana" w:hAnsi="Verdana"/>
                <w:iCs/>
                <w:sz w:val="22"/>
                <w:szCs w:val="22"/>
              </w:rPr>
              <w:t>are</w:t>
            </w:r>
            <w:r w:rsidRPr="00B54BAC">
              <w:rPr>
                <w:rFonts w:ascii="Verdana" w:hAnsi="Verdana"/>
                <w:iCs/>
                <w:sz w:val="22"/>
                <w:szCs w:val="22"/>
              </w:rPr>
              <w:t xml:space="preserve"> expected to end on 3</w:t>
            </w:r>
            <w:r w:rsidR="00DF1ED9" w:rsidRPr="00B54BAC">
              <w:rPr>
                <w:rFonts w:ascii="Verdana" w:hAnsi="Verdana"/>
                <w:iCs/>
                <w:sz w:val="22"/>
                <w:szCs w:val="22"/>
              </w:rPr>
              <w:t>0</w:t>
            </w:r>
            <w:r w:rsidRPr="00B54BAC">
              <w:rPr>
                <w:rFonts w:ascii="Verdana" w:hAnsi="Verdana"/>
                <w:iCs/>
                <w:sz w:val="22"/>
                <w:szCs w:val="22"/>
              </w:rPr>
              <w:t>/0</w:t>
            </w:r>
            <w:r w:rsidR="00DF1ED9" w:rsidRPr="00B54BAC">
              <w:rPr>
                <w:rFonts w:ascii="Verdana" w:hAnsi="Verdana"/>
                <w:iCs/>
                <w:sz w:val="22"/>
                <w:szCs w:val="22"/>
              </w:rPr>
              <w:t>6</w:t>
            </w:r>
            <w:r w:rsidRPr="00B54BAC">
              <w:rPr>
                <w:rFonts w:ascii="Verdana" w:hAnsi="Verdana"/>
                <w:iCs/>
                <w:sz w:val="22"/>
                <w:szCs w:val="22"/>
              </w:rPr>
              <w:t>/202</w:t>
            </w:r>
            <w:r w:rsidR="00DF1ED9" w:rsidRPr="00B54BAC">
              <w:rPr>
                <w:rFonts w:ascii="Verdana" w:hAnsi="Verdana"/>
                <w:iCs/>
                <w:sz w:val="22"/>
                <w:szCs w:val="22"/>
              </w:rPr>
              <w:t>5</w:t>
            </w:r>
            <w:r w:rsidRPr="00B54BAC">
              <w:rPr>
                <w:rFonts w:ascii="Verdana" w:hAnsi="Verdana"/>
                <w:iCs/>
                <w:sz w:val="22"/>
                <w:szCs w:val="22"/>
              </w:rPr>
              <w:t xml:space="preserve"> </w:t>
            </w:r>
            <w:r w:rsidR="00C523C1" w:rsidRPr="00B54BAC">
              <w:rPr>
                <w:rFonts w:ascii="Verdana" w:hAnsi="Verdana"/>
                <w:iCs/>
                <w:sz w:val="22"/>
                <w:szCs w:val="22"/>
              </w:rPr>
              <w:t>and t</w:t>
            </w:r>
            <w:r w:rsidR="00C523C1" w:rsidRPr="00B54BAC">
              <w:rPr>
                <w:rFonts w:ascii="Verdana" w:hAnsi="Verdana"/>
                <w:iCs/>
                <w:color w:val="000000"/>
                <w:sz w:val="22"/>
                <w:szCs w:val="22"/>
              </w:rPr>
              <w:t xml:space="preserve">he purpose of this soft market test is for Cornwall Council to </w:t>
            </w:r>
            <w:r w:rsidR="008B5D56" w:rsidRPr="00B54BAC">
              <w:rPr>
                <w:rFonts w:ascii="Verdana" w:hAnsi="Verdana"/>
                <w:iCs/>
                <w:color w:val="000000"/>
                <w:sz w:val="22"/>
                <w:szCs w:val="22"/>
              </w:rPr>
              <w:t xml:space="preserve">gain </w:t>
            </w:r>
            <w:r w:rsidR="00DF1ED9" w:rsidRPr="00B54BAC">
              <w:rPr>
                <w:rFonts w:ascii="Verdana" w:hAnsi="Verdana"/>
                <w:iCs/>
                <w:color w:val="000000"/>
                <w:sz w:val="22"/>
                <w:szCs w:val="22"/>
              </w:rPr>
              <w:t>feedback on the proposed services to be commissioned from July 2025-June 2035.</w:t>
            </w:r>
          </w:p>
          <w:p w14:paraId="4CB501BD" w14:textId="77777777" w:rsidR="00C523C1" w:rsidRPr="00B54BAC" w:rsidRDefault="00C523C1" w:rsidP="004A779B">
            <w:pPr>
              <w:spacing w:before="40" w:after="40"/>
              <w:rPr>
                <w:rFonts w:ascii="Verdana" w:hAnsi="Verdana"/>
                <w:iCs/>
                <w:sz w:val="22"/>
                <w:szCs w:val="22"/>
              </w:rPr>
            </w:pPr>
          </w:p>
          <w:p w14:paraId="57108753" w14:textId="77777777" w:rsidR="00996335" w:rsidRPr="00B54BAC" w:rsidRDefault="00C523C1" w:rsidP="004A779B">
            <w:pPr>
              <w:spacing w:before="40" w:after="40"/>
              <w:rPr>
                <w:rFonts w:ascii="Verdana" w:hAnsi="Verdana"/>
                <w:iCs/>
                <w:sz w:val="22"/>
                <w:szCs w:val="22"/>
              </w:rPr>
            </w:pPr>
            <w:r w:rsidRPr="00B54BAC">
              <w:rPr>
                <w:rFonts w:ascii="Verdana" w:hAnsi="Verdana"/>
                <w:iCs/>
                <w:sz w:val="22"/>
                <w:szCs w:val="22"/>
              </w:rPr>
              <w:t>Cornwall Council will be commissioner for these services on behalf of the Safer Cornwall Partnership</w:t>
            </w:r>
            <w:r w:rsidR="00725996">
              <w:rPr>
                <w:rFonts w:ascii="Verdana" w:hAnsi="Verdana"/>
                <w:iCs/>
                <w:sz w:val="22"/>
                <w:szCs w:val="22"/>
              </w:rPr>
              <w:t>.</w:t>
            </w:r>
            <w:r w:rsidRPr="00B54BAC">
              <w:rPr>
                <w:rFonts w:ascii="Verdana" w:hAnsi="Verdana"/>
                <w:iCs/>
                <w:sz w:val="22"/>
                <w:szCs w:val="22"/>
              </w:rPr>
              <w:t xml:space="preserve"> </w:t>
            </w:r>
            <w:r w:rsidR="00725996">
              <w:rPr>
                <w:rFonts w:ascii="Verdana" w:hAnsi="Verdana"/>
                <w:iCs/>
                <w:sz w:val="22"/>
                <w:szCs w:val="22"/>
              </w:rPr>
              <w:t>T</w:t>
            </w:r>
            <w:r w:rsidRPr="00B54BAC">
              <w:rPr>
                <w:rFonts w:ascii="Verdana" w:hAnsi="Verdana"/>
                <w:iCs/>
                <w:sz w:val="22"/>
                <w:szCs w:val="22"/>
              </w:rPr>
              <w:t xml:space="preserve">he contract </w:t>
            </w:r>
            <w:r w:rsidR="00725996">
              <w:rPr>
                <w:rFonts w:ascii="Verdana" w:hAnsi="Verdana"/>
                <w:iCs/>
                <w:sz w:val="22"/>
                <w:szCs w:val="22"/>
              </w:rPr>
              <w:t>will run for</w:t>
            </w:r>
            <w:r w:rsidRPr="00B54BAC">
              <w:rPr>
                <w:rFonts w:ascii="Verdana" w:hAnsi="Verdana"/>
                <w:iCs/>
                <w:sz w:val="22"/>
                <w:szCs w:val="22"/>
              </w:rPr>
              <w:t xml:space="preserve"> an initial period of four years</w:t>
            </w:r>
            <w:r w:rsidR="00A00E34" w:rsidRPr="00B54BAC">
              <w:rPr>
                <w:rFonts w:ascii="Verdana" w:hAnsi="Verdana"/>
                <w:iCs/>
                <w:sz w:val="22"/>
                <w:szCs w:val="22"/>
              </w:rPr>
              <w:t>,</w:t>
            </w:r>
            <w:r w:rsidRPr="00B54BAC">
              <w:rPr>
                <w:rFonts w:ascii="Verdana" w:hAnsi="Verdana"/>
                <w:iCs/>
                <w:sz w:val="22"/>
                <w:szCs w:val="22"/>
              </w:rPr>
              <w:t xml:space="preserve"> 202</w:t>
            </w:r>
            <w:r w:rsidR="00DF1ED9" w:rsidRPr="00B54BAC">
              <w:rPr>
                <w:rFonts w:ascii="Verdana" w:hAnsi="Verdana"/>
                <w:iCs/>
                <w:sz w:val="22"/>
                <w:szCs w:val="22"/>
              </w:rPr>
              <w:t>5</w:t>
            </w:r>
            <w:r w:rsidRPr="00B54BAC">
              <w:rPr>
                <w:rFonts w:ascii="Verdana" w:hAnsi="Verdana"/>
                <w:iCs/>
                <w:sz w:val="22"/>
                <w:szCs w:val="22"/>
              </w:rPr>
              <w:t>-202</w:t>
            </w:r>
            <w:r w:rsidR="00DF1ED9" w:rsidRPr="00B54BAC">
              <w:rPr>
                <w:rFonts w:ascii="Verdana" w:hAnsi="Verdana"/>
                <w:iCs/>
                <w:sz w:val="22"/>
                <w:szCs w:val="22"/>
              </w:rPr>
              <w:t>9</w:t>
            </w:r>
            <w:r w:rsidR="00B61583" w:rsidRPr="00B54BAC">
              <w:rPr>
                <w:rFonts w:ascii="Verdana" w:hAnsi="Verdana"/>
                <w:iCs/>
                <w:sz w:val="22"/>
                <w:szCs w:val="22"/>
              </w:rPr>
              <w:t>,</w:t>
            </w:r>
            <w:r w:rsidRPr="00B54BAC">
              <w:rPr>
                <w:rFonts w:ascii="Verdana" w:hAnsi="Verdana"/>
                <w:iCs/>
                <w:sz w:val="22"/>
                <w:szCs w:val="22"/>
              </w:rPr>
              <w:t xml:space="preserve"> with the option to extend </w:t>
            </w:r>
            <w:r w:rsidR="00B61583" w:rsidRPr="00B54BAC">
              <w:rPr>
                <w:rFonts w:ascii="Verdana" w:hAnsi="Verdana"/>
                <w:iCs/>
                <w:sz w:val="22"/>
                <w:szCs w:val="22"/>
              </w:rPr>
              <w:t>by</w:t>
            </w:r>
            <w:r w:rsidRPr="00B54BAC">
              <w:rPr>
                <w:rFonts w:ascii="Verdana" w:hAnsi="Verdana"/>
                <w:iCs/>
                <w:sz w:val="22"/>
                <w:szCs w:val="22"/>
              </w:rPr>
              <w:t xml:space="preserve"> </w:t>
            </w:r>
            <w:r w:rsidR="00996335" w:rsidRPr="00B54BAC">
              <w:rPr>
                <w:rFonts w:ascii="Verdana" w:hAnsi="Verdana"/>
                <w:iCs/>
                <w:sz w:val="22"/>
                <w:szCs w:val="22"/>
              </w:rPr>
              <w:t xml:space="preserve">two </w:t>
            </w:r>
            <w:r w:rsidRPr="00B54BAC">
              <w:rPr>
                <w:rFonts w:ascii="Verdana" w:hAnsi="Verdana"/>
                <w:iCs/>
                <w:sz w:val="22"/>
                <w:szCs w:val="22"/>
              </w:rPr>
              <w:t xml:space="preserve">further </w:t>
            </w:r>
            <w:r w:rsidR="00725996" w:rsidRPr="00B54BAC">
              <w:rPr>
                <w:rFonts w:ascii="Verdana" w:hAnsi="Verdana"/>
                <w:iCs/>
                <w:sz w:val="22"/>
                <w:szCs w:val="22"/>
              </w:rPr>
              <w:t>three-year</w:t>
            </w:r>
            <w:r w:rsidR="00996335" w:rsidRPr="00B54BAC">
              <w:rPr>
                <w:rFonts w:ascii="Verdana" w:hAnsi="Verdana"/>
                <w:iCs/>
                <w:sz w:val="22"/>
                <w:szCs w:val="22"/>
              </w:rPr>
              <w:t xml:space="preserve"> periods </w:t>
            </w:r>
            <w:r w:rsidRPr="00B54BAC">
              <w:rPr>
                <w:rFonts w:ascii="Verdana" w:hAnsi="Verdana"/>
                <w:iCs/>
                <w:sz w:val="22"/>
                <w:szCs w:val="22"/>
              </w:rPr>
              <w:t>thereafter</w:t>
            </w:r>
            <w:r w:rsidR="00B61583" w:rsidRPr="00B54BAC">
              <w:rPr>
                <w:rFonts w:ascii="Verdana" w:hAnsi="Verdana"/>
                <w:iCs/>
                <w:sz w:val="22"/>
                <w:szCs w:val="22"/>
              </w:rPr>
              <w:t>.</w:t>
            </w:r>
          </w:p>
          <w:p w14:paraId="302468EC" w14:textId="77777777" w:rsidR="00DF1ED9" w:rsidRPr="00B54BAC" w:rsidRDefault="00DF1ED9" w:rsidP="004A779B">
            <w:pPr>
              <w:spacing w:before="40" w:after="40"/>
              <w:rPr>
                <w:rFonts w:ascii="Verdana" w:hAnsi="Verdana"/>
                <w:iCs/>
                <w:sz w:val="22"/>
                <w:szCs w:val="22"/>
              </w:rPr>
            </w:pPr>
          </w:p>
          <w:p w14:paraId="7FDA038B" w14:textId="77777777" w:rsidR="00996335" w:rsidRPr="00B54BAC" w:rsidRDefault="00B61583" w:rsidP="004A779B">
            <w:pPr>
              <w:spacing w:before="40" w:after="40"/>
              <w:rPr>
                <w:rFonts w:ascii="Verdana" w:hAnsi="Verdana"/>
                <w:iCs/>
                <w:sz w:val="22"/>
                <w:szCs w:val="22"/>
              </w:rPr>
            </w:pPr>
            <w:r w:rsidRPr="00B54BAC">
              <w:rPr>
                <w:rFonts w:ascii="Verdana" w:hAnsi="Verdana"/>
                <w:iCs/>
                <w:sz w:val="22"/>
                <w:szCs w:val="22"/>
              </w:rPr>
              <w:t>Requirement and v</w:t>
            </w:r>
            <w:r w:rsidR="00996335" w:rsidRPr="00B54BAC">
              <w:rPr>
                <w:rFonts w:ascii="Verdana" w:hAnsi="Verdana"/>
                <w:iCs/>
                <w:sz w:val="22"/>
                <w:szCs w:val="22"/>
              </w:rPr>
              <w:t>olume of service</w:t>
            </w:r>
            <w:r w:rsidR="00DF1ED9" w:rsidRPr="00B54BAC">
              <w:rPr>
                <w:rFonts w:ascii="Verdana" w:hAnsi="Verdana"/>
                <w:iCs/>
                <w:sz w:val="22"/>
                <w:szCs w:val="22"/>
              </w:rPr>
              <w:t>s</w:t>
            </w:r>
            <w:r w:rsidR="00996335" w:rsidRPr="00B54BAC">
              <w:rPr>
                <w:rFonts w:ascii="Verdana" w:hAnsi="Verdana"/>
                <w:iCs/>
                <w:sz w:val="22"/>
                <w:szCs w:val="22"/>
              </w:rPr>
              <w:t xml:space="preserve"> </w:t>
            </w:r>
            <w:r w:rsidR="00DF1ED9" w:rsidRPr="00B54BAC">
              <w:rPr>
                <w:rFonts w:ascii="Verdana" w:hAnsi="Verdana"/>
                <w:iCs/>
                <w:sz w:val="22"/>
                <w:szCs w:val="22"/>
              </w:rPr>
              <w:t>are</w:t>
            </w:r>
            <w:r w:rsidR="00996335" w:rsidRPr="00B54BAC">
              <w:rPr>
                <w:rFonts w:ascii="Verdana" w:hAnsi="Verdana"/>
                <w:iCs/>
                <w:sz w:val="22"/>
                <w:szCs w:val="22"/>
              </w:rPr>
              <w:t xml:space="preserve"> dependent on the funding envelope</w:t>
            </w:r>
            <w:r w:rsidR="00725996">
              <w:rPr>
                <w:rFonts w:ascii="Verdana" w:hAnsi="Verdana"/>
                <w:iCs/>
                <w:sz w:val="22"/>
                <w:szCs w:val="22"/>
              </w:rPr>
              <w:t>.</w:t>
            </w:r>
            <w:r w:rsidR="00996335" w:rsidRPr="00B54BAC">
              <w:rPr>
                <w:rFonts w:ascii="Verdana" w:hAnsi="Verdana"/>
                <w:iCs/>
                <w:sz w:val="22"/>
                <w:szCs w:val="22"/>
              </w:rPr>
              <w:t xml:space="preserve"> </w:t>
            </w:r>
            <w:r w:rsidR="00725996">
              <w:rPr>
                <w:rFonts w:ascii="Verdana" w:hAnsi="Verdana"/>
                <w:iCs/>
                <w:sz w:val="22"/>
                <w:szCs w:val="22"/>
              </w:rPr>
              <w:t>T</w:t>
            </w:r>
            <w:r w:rsidR="00996335" w:rsidRPr="00B54BAC">
              <w:rPr>
                <w:rFonts w:ascii="Verdana" w:hAnsi="Verdana"/>
                <w:iCs/>
                <w:sz w:val="22"/>
                <w:szCs w:val="22"/>
              </w:rPr>
              <w:t>he contract management process will approve the level of service based on available funds as required.</w:t>
            </w:r>
          </w:p>
          <w:p w14:paraId="69C6D538" w14:textId="77777777" w:rsidR="00996335" w:rsidRPr="00B54BAC" w:rsidRDefault="00996335" w:rsidP="004A779B">
            <w:pPr>
              <w:spacing w:before="40" w:after="40"/>
              <w:rPr>
                <w:rFonts w:ascii="Verdana" w:hAnsi="Verdana"/>
                <w:iCs/>
                <w:sz w:val="22"/>
                <w:szCs w:val="22"/>
              </w:rPr>
            </w:pPr>
          </w:p>
          <w:p w14:paraId="0BEEAA93" w14:textId="77777777" w:rsidR="009E0D41" w:rsidRPr="00B54BAC" w:rsidRDefault="009E0D41" w:rsidP="004A779B">
            <w:pPr>
              <w:spacing w:before="40" w:after="40"/>
              <w:rPr>
                <w:rFonts w:ascii="Verdana" w:hAnsi="Verdana"/>
                <w:iCs/>
                <w:sz w:val="22"/>
                <w:szCs w:val="22"/>
              </w:rPr>
            </w:pPr>
          </w:p>
          <w:p w14:paraId="5E128C16" w14:textId="1DD12CFE" w:rsidR="00CA01BA" w:rsidRPr="00B54BAC" w:rsidRDefault="00CA01BA" w:rsidP="00CA01BA">
            <w:pPr>
              <w:spacing w:before="40" w:after="40"/>
              <w:rPr>
                <w:rFonts w:ascii="Verdana" w:hAnsi="Verdana"/>
                <w:b/>
                <w:bCs/>
                <w:iCs/>
                <w:sz w:val="22"/>
                <w:szCs w:val="22"/>
              </w:rPr>
            </w:pPr>
            <w:r w:rsidRPr="00B54BAC">
              <w:rPr>
                <w:rFonts w:ascii="Verdana" w:hAnsi="Verdana"/>
                <w:b/>
                <w:bCs/>
                <w:iCs/>
                <w:sz w:val="22"/>
                <w:szCs w:val="22"/>
              </w:rPr>
              <w:t>Insights from consultation and lived experience work</w:t>
            </w:r>
            <w:r w:rsidR="00DF1ED9" w:rsidRPr="00B54BAC">
              <w:rPr>
                <w:rFonts w:ascii="Verdana" w:hAnsi="Verdana" w:cs="Segoe UI"/>
                <w:color w:val="333333"/>
                <w:sz w:val="22"/>
                <w:szCs w:val="22"/>
                <w:lang w:eastAsia="en-GB"/>
              </w:rPr>
              <w:br/>
            </w:r>
            <w:r w:rsidR="00DF1ED9" w:rsidRPr="00B54BAC">
              <w:rPr>
                <w:rFonts w:ascii="Verdana" w:hAnsi="Verdana" w:cs="Segoe UI"/>
                <w:color w:val="333333"/>
                <w:sz w:val="22"/>
                <w:szCs w:val="22"/>
                <w:lang w:eastAsia="en-GB"/>
              </w:rPr>
              <w:br/>
              <w:t>There is a consensus among partners that the system is too complex, fragmented and hard to navigate</w:t>
            </w:r>
            <w:r w:rsidRPr="00B54BAC">
              <w:rPr>
                <w:rFonts w:ascii="Verdana" w:hAnsi="Verdana" w:cs="Segoe UI"/>
                <w:color w:val="333333"/>
                <w:sz w:val="22"/>
                <w:szCs w:val="22"/>
                <w:lang w:eastAsia="en-GB"/>
              </w:rPr>
              <w:t>, particularly for those who have experienced sexual abuse</w:t>
            </w:r>
            <w:r w:rsidR="00DF1ED9" w:rsidRPr="00B54BAC">
              <w:rPr>
                <w:rFonts w:ascii="Verdana" w:hAnsi="Verdana" w:cs="Segoe UI"/>
                <w:color w:val="333333"/>
                <w:sz w:val="22"/>
                <w:szCs w:val="22"/>
                <w:lang w:eastAsia="en-GB"/>
              </w:rPr>
              <w:t xml:space="preserve">. </w:t>
            </w:r>
            <w:r w:rsidR="00725996" w:rsidRPr="00B54BAC">
              <w:rPr>
                <w:rFonts w:ascii="Verdana" w:hAnsi="Verdana" w:cs="Segoe UI"/>
                <w:color w:val="333333"/>
                <w:sz w:val="22"/>
                <w:szCs w:val="22"/>
                <w:lang w:eastAsia="en-GB"/>
              </w:rPr>
              <w:t>Sep</w:t>
            </w:r>
            <w:r w:rsidR="00725996">
              <w:rPr>
                <w:rFonts w:ascii="Verdana" w:hAnsi="Verdana" w:cs="Segoe UI"/>
                <w:color w:val="333333"/>
                <w:sz w:val="22"/>
                <w:szCs w:val="22"/>
                <w:lang w:eastAsia="en-GB"/>
              </w:rPr>
              <w:t>a</w:t>
            </w:r>
            <w:r w:rsidR="00725996" w:rsidRPr="00B54BAC">
              <w:rPr>
                <w:rFonts w:ascii="Verdana" w:hAnsi="Verdana" w:cs="Segoe UI"/>
                <w:color w:val="333333"/>
                <w:sz w:val="22"/>
                <w:szCs w:val="22"/>
                <w:lang w:eastAsia="en-GB"/>
              </w:rPr>
              <w:t>rate</w:t>
            </w:r>
            <w:r w:rsidR="00DF1ED9" w:rsidRPr="00B54BAC">
              <w:rPr>
                <w:rFonts w:ascii="Verdana" w:hAnsi="Verdana" w:cs="Segoe UI"/>
                <w:color w:val="333333"/>
                <w:sz w:val="22"/>
                <w:szCs w:val="22"/>
                <w:lang w:eastAsia="en-GB"/>
              </w:rPr>
              <w:t xml:space="preserve"> funding streams, timescales that don’t align, along with increases in both demand and complexity mean the current system is not meeting the needs of victims, providers or commissioners. The criminal justice system is facing its own challenges which further exacerbate these issues. There is not enough resource (via </w:t>
            </w:r>
            <w:r w:rsidR="00CF0B9A">
              <w:rPr>
                <w:rFonts w:ascii="Verdana" w:hAnsi="Verdana" w:cs="Segoe UI"/>
                <w:color w:val="333333"/>
                <w:sz w:val="22"/>
                <w:szCs w:val="22"/>
                <w:lang w:eastAsia="en-GB"/>
              </w:rPr>
              <w:t>national funding</w:t>
            </w:r>
            <w:r w:rsidR="00DF1ED9" w:rsidRPr="00B54BAC">
              <w:rPr>
                <w:rFonts w:ascii="Verdana" w:hAnsi="Verdana" w:cs="Segoe UI"/>
                <w:color w:val="333333"/>
                <w:sz w:val="22"/>
                <w:szCs w:val="22"/>
                <w:lang w:eastAsia="en-GB"/>
              </w:rPr>
              <w:t xml:space="preserve"> or partners) to fully address the growing demand for </w:t>
            </w:r>
            <w:r w:rsidR="00CF0B9A">
              <w:rPr>
                <w:rFonts w:ascii="Verdana" w:hAnsi="Verdana" w:cs="Segoe UI"/>
                <w:color w:val="333333"/>
                <w:sz w:val="22"/>
                <w:szCs w:val="22"/>
                <w:lang w:eastAsia="en-GB"/>
              </w:rPr>
              <w:lastRenderedPageBreak/>
              <w:t>sexual violence (S</w:t>
            </w:r>
            <w:r w:rsidR="00DF1ED9" w:rsidRPr="00B54BAC">
              <w:rPr>
                <w:rFonts w:ascii="Verdana" w:hAnsi="Verdana" w:cs="Segoe UI"/>
                <w:color w:val="333333"/>
                <w:sz w:val="22"/>
                <w:szCs w:val="22"/>
                <w:lang w:eastAsia="en-GB"/>
              </w:rPr>
              <w:t>V</w:t>
            </w:r>
            <w:r w:rsidR="00CF0B9A">
              <w:rPr>
                <w:rFonts w:ascii="Verdana" w:hAnsi="Verdana" w:cs="Segoe UI"/>
                <w:color w:val="333333"/>
                <w:sz w:val="22"/>
                <w:szCs w:val="22"/>
                <w:lang w:eastAsia="en-GB"/>
              </w:rPr>
              <w:t>)</w:t>
            </w:r>
            <w:r w:rsidRPr="00B54BAC">
              <w:rPr>
                <w:rFonts w:ascii="Verdana" w:hAnsi="Verdana" w:cs="Segoe UI"/>
                <w:color w:val="333333"/>
                <w:sz w:val="22"/>
                <w:szCs w:val="22"/>
                <w:lang w:eastAsia="en-GB"/>
              </w:rPr>
              <w:t xml:space="preserve"> and D</w:t>
            </w:r>
            <w:r w:rsidR="00CF0B9A">
              <w:rPr>
                <w:rFonts w:ascii="Verdana" w:hAnsi="Verdana" w:cs="Segoe UI"/>
                <w:color w:val="333333"/>
                <w:sz w:val="22"/>
                <w:szCs w:val="22"/>
                <w:lang w:eastAsia="en-GB"/>
              </w:rPr>
              <w:t xml:space="preserve">omestic </w:t>
            </w:r>
            <w:r w:rsidRPr="00B54BAC">
              <w:rPr>
                <w:rFonts w:ascii="Verdana" w:hAnsi="Verdana" w:cs="Segoe UI"/>
                <w:color w:val="333333"/>
                <w:sz w:val="22"/>
                <w:szCs w:val="22"/>
                <w:lang w:eastAsia="en-GB"/>
              </w:rPr>
              <w:t>A</w:t>
            </w:r>
            <w:r w:rsidR="00CF0B9A">
              <w:rPr>
                <w:rFonts w:ascii="Verdana" w:hAnsi="Verdana" w:cs="Segoe UI"/>
                <w:color w:val="333333"/>
                <w:sz w:val="22"/>
                <w:szCs w:val="22"/>
                <w:lang w:eastAsia="en-GB"/>
              </w:rPr>
              <w:t>buse (DA)</w:t>
            </w:r>
            <w:r w:rsidRPr="00B54BAC">
              <w:rPr>
                <w:rFonts w:ascii="Verdana" w:hAnsi="Verdana" w:cs="Segoe UI"/>
                <w:color w:val="333333"/>
                <w:sz w:val="22"/>
                <w:szCs w:val="22"/>
                <w:lang w:eastAsia="en-GB"/>
              </w:rPr>
              <w:t xml:space="preserve"> </w:t>
            </w:r>
            <w:r w:rsidR="00DF1ED9" w:rsidRPr="00B54BAC">
              <w:rPr>
                <w:rFonts w:ascii="Verdana" w:hAnsi="Verdana" w:cs="Segoe UI"/>
                <w:color w:val="333333"/>
                <w:sz w:val="22"/>
                <w:szCs w:val="22"/>
                <w:lang w:eastAsia="en-GB"/>
              </w:rPr>
              <w:t>support</w:t>
            </w:r>
            <w:r w:rsidRPr="00B54BAC">
              <w:rPr>
                <w:rFonts w:ascii="Verdana" w:hAnsi="Verdana" w:cs="Segoe UI"/>
                <w:color w:val="333333"/>
                <w:sz w:val="22"/>
                <w:szCs w:val="22"/>
                <w:lang w:eastAsia="en-GB"/>
              </w:rPr>
              <w:t xml:space="preserve">, particularly </w:t>
            </w:r>
            <w:r w:rsidR="00725996" w:rsidRPr="00B54BAC">
              <w:rPr>
                <w:rFonts w:ascii="Verdana" w:hAnsi="Verdana" w:cs="Segoe UI"/>
                <w:color w:val="333333"/>
                <w:sz w:val="22"/>
                <w:szCs w:val="22"/>
                <w:lang w:eastAsia="en-GB"/>
              </w:rPr>
              <w:t>longer-term</w:t>
            </w:r>
            <w:r w:rsidRPr="00B54BAC">
              <w:rPr>
                <w:rFonts w:ascii="Verdana" w:hAnsi="Verdana" w:cs="Segoe UI"/>
                <w:color w:val="333333"/>
                <w:sz w:val="22"/>
                <w:szCs w:val="22"/>
                <w:lang w:eastAsia="en-GB"/>
              </w:rPr>
              <w:t xml:space="preserve"> therapeutic support</w:t>
            </w:r>
            <w:r w:rsidR="00725996">
              <w:rPr>
                <w:rFonts w:ascii="Verdana" w:hAnsi="Verdana" w:cs="Segoe UI"/>
                <w:color w:val="333333"/>
                <w:sz w:val="22"/>
                <w:szCs w:val="22"/>
                <w:lang w:eastAsia="en-GB"/>
              </w:rPr>
              <w:t>;</w:t>
            </w:r>
            <w:r w:rsidR="00DF1ED9" w:rsidRPr="00B54BAC">
              <w:rPr>
                <w:rFonts w:ascii="Verdana" w:hAnsi="Verdana" w:cs="Segoe UI"/>
                <w:color w:val="333333"/>
                <w:sz w:val="22"/>
                <w:szCs w:val="22"/>
                <w:lang w:eastAsia="en-GB"/>
              </w:rPr>
              <w:t xml:space="preserve"> by reconfiguring funding and commissioning as a system, services will be better equipped to meet the needs of more victims, and to manage the increasing complexity reported by police, SARC and support providers. </w:t>
            </w:r>
            <w:r w:rsidR="00DF1ED9" w:rsidRPr="00B54BAC">
              <w:rPr>
                <w:rFonts w:ascii="Verdana" w:hAnsi="Verdana" w:cs="Segoe UI"/>
                <w:color w:val="333333"/>
                <w:sz w:val="22"/>
                <w:szCs w:val="22"/>
                <w:lang w:eastAsia="en-GB"/>
              </w:rPr>
              <w:br/>
            </w:r>
          </w:p>
          <w:p w14:paraId="08951B29" w14:textId="77777777" w:rsidR="00CA01BA" w:rsidRPr="00B54BAC" w:rsidRDefault="00CA01BA" w:rsidP="00DF1ED9">
            <w:pPr>
              <w:shd w:val="clear" w:color="auto" w:fill="FFFFFF"/>
              <w:rPr>
                <w:rFonts w:ascii="Verdana" w:hAnsi="Verdana" w:cs="Segoe UI"/>
                <w:color w:val="333333"/>
                <w:sz w:val="22"/>
                <w:szCs w:val="22"/>
                <w:lang w:eastAsia="en-GB"/>
              </w:rPr>
            </w:pPr>
            <w:r w:rsidRPr="00B54BAC">
              <w:rPr>
                <w:rFonts w:ascii="Verdana" w:hAnsi="Verdana" w:cs="Segoe UI"/>
                <w:color w:val="333333"/>
                <w:sz w:val="22"/>
                <w:szCs w:val="22"/>
                <w:lang w:eastAsia="en-GB"/>
              </w:rPr>
              <w:t>Insights from the consultation for the community DASV service in Cornwall suggested:</w:t>
            </w:r>
          </w:p>
          <w:p w14:paraId="5B3FAE56" w14:textId="77777777" w:rsidR="00CA01BA" w:rsidRPr="00B54BAC" w:rsidRDefault="00CA01BA" w:rsidP="00CA01BA">
            <w:pPr>
              <w:numPr>
                <w:ilvl w:val="0"/>
                <w:numId w:val="10"/>
              </w:numPr>
              <w:shd w:val="clear" w:color="auto" w:fill="FFFFFF"/>
              <w:rPr>
                <w:rFonts w:ascii="Verdana" w:hAnsi="Verdana" w:cs="Segoe UI"/>
                <w:color w:val="333333"/>
                <w:sz w:val="22"/>
                <w:szCs w:val="22"/>
                <w:lang w:eastAsia="en-GB"/>
              </w:rPr>
            </w:pPr>
            <w:r w:rsidRPr="00B54BAC">
              <w:rPr>
                <w:rFonts w:ascii="Verdana" w:hAnsi="Verdana" w:cs="Segoe UI"/>
                <w:color w:val="333333"/>
                <w:sz w:val="22"/>
                <w:szCs w:val="22"/>
                <w:lang w:eastAsia="en-GB"/>
              </w:rPr>
              <w:t xml:space="preserve">SV emotional and therapeutic support should be separated from the practical and advocacy support. </w:t>
            </w:r>
          </w:p>
          <w:p w14:paraId="35100D28" w14:textId="77777777" w:rsidR="00CA01BA" w:rsidRPr="00B54BAC" w:rsidRDefault="00CA01BA" w:rsidP="00CA01BA">
            <w:pPr>
              <w:numPr>
                <w:ilvl w:val="0"/>
                <w:numId w:val="10"/>
              </w:numPr>
              <w:shd w:val="clear" w:color="auto" w:fill="FFFFFF"/>
              <w:rPr>
                <w:rFonts w:ascii="Verdana" w:hAnsi="Verdana" w:cs="Segoe UI"/>
                <w:color w:val="333333"/>
                <w:sz w:val="22"/>
                <w:szCs w:val="22"/>
                <w:lang w:eastAsia="en-GB"/>
              </w:rPr>
            </w:pPr>
            <w:r w:rsidRPr="00B54BAC">
              <w:rPr>
                <w:rFonts w:ascii="Verdana" w:hAnsi="Verdana" w:cs="Segoe UI"/>
                <w:color w:val="333333"/>
                <w:sz w:val="22"/>
                <w:szCs w:val="22"/>
                <w:lang w:eastAsia="en-GB"/>
              </w:rPr>
              <w:t xml:space="preserve">Longer term emotional and therapeutic support for domestic abuse should also be separated from the practical and advocacy support. </w:t>
            </w:r>
          </w:p>
          <w:p w14:paraId="43D5914C" w14:textId="77777777" w:rsidR="00CA01BA" w:rsidRDefault="00CA01BA" w:rsidP="00CA01BA">
            <w:pPr>
              <w:numPr>
                <w:ilvl w:val="0"/>
                <w:numId w:val="10"/>
              </w:numPr>
              <w:shd w:val="clear" w:color="auto" w:fill="FFFFFF"/>
              <w:rPr>
                <w:rFonts w:ascii="Verdana" w:hAnsi="Verdana" w:cs="Segoe UI"/>
                <w:color w:val="333333"/>
                <w:sz w:val="22"/>
                <w:szCs w:val="22"/>
                <w:lang w:eastAsia="en-GB"/>
              </w:rPr>
            </w:pPr>
            <w:r w:rsidRPr="00B54BAC">
              <w:rPr>
                <w:rFonts w:ascii="Verdana" w:hAnsi="Verdana" w:cs="Segoe UI"/>
                <w:color w:val="333333"/>
                <w:sz w:val="22"/>
                <w:szCs w:val="22"/>
                <w:lang w:eastAsia="en-GB"/>
              </w:rPr>
              <w:t>There were mixed views as to whether outreach should be included within the wider community DASV service.</w:t>
            </w:r>
          </w:p>
          <w:p w14:paraId="7333DB4F" w14:textId="77777777" w:rsidR="00545A79" w:rsidRDefault="00545A79" w:rsidP="00545A79">
            <w:pPr>
              <w:shd w:val="clear" w:color="auto" w:fill="FFFFFF"/>
              <w:rPr>
                <w:rFonts w:ascii="Verdana" w:hAnsi="Verdana" w:cs="Segoe UI"/>
                <w:color w:val="333333"/>
                <w:sz w:val="22"/>
                <w:szCs w:val="22"/>
                <w:lang w:eastAsia="en-GB"/>
              </w:rPr>
            </w:pPr>
          </w:p>
          <w:p w14:paraId="27716993" w14:textId="77777777" w:rsidR="00545A79" w:rsidRPr="00545A79" w:rsidRDefault="00545A79" w:rsidP="00545A79">
            <w:pPr>
              <w:shd w:val="clear" w:color="auto" w:fill="FFFFFF"/>
              <w:rPr>
                <w:rFonts w:ascii="Verdana" w:hAnsi="Verdana" w:cs="Segoe UI"/>
                <w:color w:val="333333"/>
                <w:sz w:val="22"/>
                <w:szCs w:val="22"/>
                <w:lang w:eastAsia="en-GB"/>
              </w:rPr>
            </w:pPr>
            <w:r w:rsidRPr="00545A79">
              <w:rPr>
                <w:rFonts w:ascii="Verdana" w:hAnsi="Verdana" w:cs="Segoe UI"/>
                <w:color w:val="333333"/>
                <w:sz w:val="22"/>
                <w:szCs w:val="22"/>
                <w:lang w:eastAsia="en-GB"/>
              </w:rPr>
              <w:t>Commissioners of sexual violence service</w:t>
            </w:r>
            <w:r w:rsidR="00725996">
              <w:rPr>
                <w:rFonts w:ascii="Verdana" w:hAnsi="Verdana" w:cs="Segoe UI"/>
                <w:color w:val="333333"/>
                <w:sz w:val="22"/>
                <w:szCs w:val="22"/>
                <w:lang w:eastAsia="en-GB"/>
              </w:rPr>
              <w:t>s</w:t>
            </w:r>
            <w:r w:rsidRPr="00545A79">
              <w:rPr>
                <w:rFonts w:ascii="Verdana" w:hAnsi="Verdana" w:cs="Segoe UI"/>
                <w:color w:val="333333"/>
                <w:sz w:val="22"/>
                <w:szCs w:val="22"/>
                <w:lang w:eastAsia="en-GB"/>
              </w:rPr>
              <w:t xml:space="preserve"> across Devon, Cornwall, Torbay and Plymouth</w:t>
            </w:r>
            <w:r w:rsidR="00725996">
              <w:rPr>
                <w:rFonts w:ascii="Verdana" w:hAnsi="Verdana" w:cs="Segoe UI"/>
                <w:color w:val="333333"/>
                <w:sz w:val="22"/>
                <w:szCs w:val="22"/>
                <w:lang w:eastAsia="en-GB"/>
              </w:rPr>
              <w:t xml:space="preserve"> have come together</w:t>
            </w:r>
            <w:r w:rsidRPr="00545A79">
              <w:rPr>
                <w:rFonts w:ascii="Verdana" w:hAnsi="Verdana" w:cs="Segoe UI"/>
                <w:color w:val="333333"/>
                <w:sz w:val="22"/>
                <w:szCs w:val="22"/>
                <w:lang w:eastAsia="en-GB"/>
              </w:rPr>
              <w:t xml:space="preserve"> to consider how best to meet the growing demand for support for those affected by sexual violence </w:t>
            </w:r>
            <w:r w:rsidR="00725996" w:rsidRPr="00545A79">
              <w:rPr>
                <w:rFonts w:ascii="Verdana" w:hAnsi="Verdana" w:cs="Segoe UI"/>
                <w:color w:val="333333"/>
                <w:sz w:val="22"/>
                <w:szCs w:val="22"/>
                <w:lang w:eastAsia="en-GB"/>
              </w:rPr>
              <w:t>trauma</w:t>
            </w:r>
            <w:r w:rsidR="00725996">
              <w:rPr>
                <w:rFonts w:ascii="Verdana" w:hAnsi="Verdana" w:cs="Segoe UI"/>
                <w:color w:val="333333"/>
                <w:sz w:val="22"/>
                <w:szCs w:val="22"/>
                <w:lang w:eastAsia="en-GB"/>
              </w:rPr>
              <w:t xml:space="preserve"> and</w:t>
            </w:r>
            <w:r w:rsidRPr="00545A79">
              <w:rPr>
                <w:rFonts w:ascii="Verdana" w:hAnsi="Verdana" w:cs="Segoe UI"/>
                <w:color w:val="333333"/>
                <w:sz w:val="22"/>
                <w:szCs w:val="22"/>
                <w:lang w:eastAsia="en-GB"/>
              </w:rPr>
              <w:t xml:space="preserve"> simplify the system for those who use it. A soft market test to gauge the interest and feedback </w:t>
            </w:r>
            <w:r w:rsidR="00725996">
              <w:rPr>
                <w:rFonts w:ascii="Verdana" w:hAnsi="Verdana" w:cs="Segoe UI"/>
                <w:color w:val="333333"/>
                <w:sz w:val="22"/>
                <w:szCs w:val="22"/>
                <w:lang w:eastAsia="en-GB"/>
              </w:rPr>
              <w:t>for</w:t>
            </w:r>
            <w:r w:rsidRPr="00545A79">
              <w:rPr>
                <w:rFonts w:ascii="Verdana" w:hAnsi="Verdana" w:cs="Segoe UI"/>
                <w:color w:val="333333"/>
                <w:sz w:val="22"/>
                <w:szCs w:val="22"/>
                <w:lang w:eastAsia="en-GB"/>
              </w:rPr>
              <w:t xml:space="preserve"> a peninsula trauma service for those impacted by sexual violence has been completed through the Office of the Police and Crime Commissioner. </w:t>
            </w:r>
          </w:p>
          <w:p w14:paraId="44EBFA41" w14:textId="77777777" w:rsidR="00CA01BA" w:rsidRPr="00B54BAC" w:rsidRDefault="00CA01BA" w:rsidP="00DF1ED9">
            <w:pPr>
              <w:rPr>
                <w:rFonts w:ascii="Verdana" w:hAnsi="Verdana" w:cs="Segoe UI"/>
                <w:sz w:val="22"/>
                <w:szCs w:val="22"/>
                <w:lang w:eastAsia="en-GB"/>
              </w:rPr>
            </w:pPr>
          </w:p>
          <w:p w14:paraId="2BEC5EE4" w14:textId="77777777" w:rsidR="00DF1ED9" w:rsidRPr="00B54BAC" w:rsidRDefault="00DF1ED9" w:rsidP="00DF1ED9">
            <w:pPr>
              <w:rPr>
                <w:rFonts w:ascii="Verdana" w:hAnsi="Verdana" w:cs="Segoe UI"/>
                <w:b/>
                <w:bCs/>
                <w:sz w:val="22"/>
                <w:szCs w:val="22"/>
                <w:lang w:eastAsia="en-GB"/>
              </w:rPr>
            </w:pPr>
            <w:r w:rsidRPr="00B54BAC">
              <w:rPr>
                <w:rFonts w:ascii="Verdana" w:hAnsi="Verdana" w:cs="Segoe UI"/>
                <w:b/>
                <w:bCs/>
                <w:sz w:val="22"/>
                <w:szCs w:val="22"/>
                <w:lang w:eastAsia="en-GB"/>
              </w:rPr>
              <w:t>Proposed Model</w:t>
            </w:r>
            <w:r w:rsidR="00CA01BA" w:rsidRPr="00B54BAC">
              <w:rPr>
                <w:rFonts w:ascii="Verdana" w:hAnsi="Verdana" w:cs="Segoe UI"/>
                <w:b/>
                <w:bCs/>
                <w:sz w:val="22"/>
                <w:szCs w:val="22"/>
                <w:lang w:eastAsia="en-GB"/>
              </w:rPr>
              <w:t xml:space="preserve"> for services:</w:t>
            </w:r>
          </w:p>
          <w:p w14:paraId="26010B0D" w14:textId="77777777" w:rsidR="00CA01BA" w:rsidRPr="00B54BAC" w:rsidRDefault="00CA01BA" w:rsidP="00DF1ED9">
            <w:pPr>
              <w:rPr>
                <w:rFonts w:ascii="Verdana" w:hAnsi="Verdana" w:cs="Segoe UI"/>
                <w:b/>
                <w:bCs/>
                <w:sz w:val="22"/>
                <w:szCs w:val="22"/>
                <w:lang w:eastAsia="en-GB"/>
              </w:rPr>
            </w:pPr>
          </w:p>
          <w:p w14:paraId="1111AA5F" w14:textId="77777777" w:rsidR="00CA01BA" w:rsidRPr="00B54BAC" w:rsidRDefault="00CA01BA" w:rsidP="00CA01BA">
            <w:pPr>
              <w:numPr>
                <w:ilvl w:val="0"/>
                <w:numId w:val="11"/>
              </w:numPr>
              <w:rPr>
                <w:rFonts w:ascii="Verdana" w:hAnsi="Verdana" w:cs="Arial"/>
                <w:b/>
                <w:bCs/>
                <w:sz w:val="22"/>
                <w:szCs w:val="22"/>
                <w:lang w:eastAsia="en-GB"/>
              </w:rPr>
            </w:pPr>
            <w:r w:rsidRPr="00B54BAC">
              <w:rPr>
                <w:rFonts w:ascii="Verdana" w:hAnsi="Verdana" w:cs="Arial"/>
                <w:b/>
                <w:bCs/>
                <w:sz w:val="22"/>
                <w:szCs w:val="22"/>
                <w:lang w:eastAsia="en-GB"/>
              </w:rPr>
              <w:t xml:space="preserve">Community domestic abuse service </w:t>
            </w:r>
            <w:r w:rsidRPr="00B54BAC">
              <w:rPr>
                <w:rFonts w:ascii="Verdana" w:eastAsia="Calibri" w:hAnsi="Verdana" w:cs="Arial"/>
                <w:sz w:val="22"/>
                <w:szCs w:val="22"/>
              </w:rPr>
              <w:t xml:space="preserve">This service would provide a helpline, 1-1 advocacy (IDVA) on a </w:t>
            </w:r>
            <w:r w:rsidR="00894C9A" w:rsidRPr="00B54BAC">
              <w:rPr>
                <w:rFonts w:ascii="Verdana" w:eastAsia="Calibri" w:hAnsi="Verdana" w:cs="Arial"/>
                <w:sz w:val="22"/>
                <w:szCs w:val="22"/>
              </w:rPr>
              <w:t>need</w:t>
            </w:r>
            <w:r w:rsidRPr="00B54BAC">
              <w:rPr>
                <w:rFonts w:ascii="Verdana" w:eastAsia="Calibri" w:hAnsi="Verdana" w:cs="Arial"/>
                <w:sz w:val="22"/>
                <w:szCs w:val="22"/>
              </w:rPr>
              <w:t xml:space="preserve"> led basis, recovery support (both 1-1 and groups) including the family domestic abuse programme (adults and children), behaviour change (abusive person) programme,</w:t>
            </w:r>
            <w:r w:rsidR="00894C9A" w:rsidRPr="00B54BAC">
              <w:rPr>
                <w:rFonts w:ascii="Verdana" w:eastAsia="Calibri" w:hAnsi="Verdana" w:cs="Arial"/>
                <w:sz w:val="22"/>
                <w:szCs w:val="22"/>
              </w:rPr>
              <w:t xml:space="preserve"> outreach support,</w:t>
            </w:r>
            <w:r w:rsidRPr="00B54BAC">
              <w:rPr>
                <w:rFonts w:ascii="Verdana" w:eastAsia="Calibri" w:hAnsi="Verdana" w:cs="Arial"/>
                <w:sz w:val="22"/>
                <w:szCs w:val="22"/>
              </w:rPr>
              <w:t xml:space="preserve"> professionals training and healthy relationships education.</w:t>
            </w:r>
          </w:p>
          <w:p w14:paraId="6DC1BE46" w14:textId="77777777" w:rsidR="00DF1ED9" w:rsidRPr="00B54BAC" w:rsidRDefault="00CA01BA" w:rsidP="0002687F">
            <w:pPr>
              <w:numPr>
                <w:ilvl w:val="0"/>
                <w:numId w:val="11"/>
              </w:numPr>
              <w:spacing w:before="40" w:after="40"/>
              <w:rPr>
                <w:rFonts w:ascii="Verdana" w:hAnsi="Verdana" w:cs="Arial"/>
                <w:iCs/>
                <w:sz w:val="22"/>
                <w:szCs w:val="22"/>
              </w:rPr>
            </w:pPr>
            <w:r w:rsidRPr="00B54BAC">
              <w:rPr>
                <w:rFonts w:ascii="Verdana" w:hAnsi="Verdana" w:cs="Arial"/>
                <w:b/>
                <w:bCs/>
                <w:sz w:val="22"/>
                <w:szCs w:val="22"/>
                <w:lang w:eastAsia="en-GB"/>
              </w:rPr>
              <w:t>Trauma service</w:t>
            </w:r>
            <w:r w:rsidR="00894C9A" w:rsidRPr="00B54BAC">
              <w:rPr>
                <w:rFonts w:ascii="Verdana" w:hAnsi="Verdana" w:cs="Arial"/>
                <w:b/>
                <w:bCs/>
                <w:sz w:val="22"/>
                <w:szCs w:val="22"/>
                <w:lang w:eastAsia="en-GB"/>
              </w:rPr>
              <w:t xml:space="preserve"> </w:t>
            </w:r>
            <w:r w:rsidR="00894C9A" w:rsidRPr="00B54BAC">
              <w:rPr>
                <w:rFonts w:ascii="Verdana" w:hAnsi="Verdana" w:cs="Arial"/>
                <w:sz w:val="22"/>
                <w:szCs w:val="22"/>
                <w:lang w:eastAsia="en-GB"/>
              </w:rPr>
              <w:t>This service would provide</w:t>
            </w:r>
            <w:r w:rsidRPr="00B54BAC">
              <w:rPr>
                <w:rFonts w:ascii="Verdana" w:hAnsi="Verdana" w:cs="Arial"/>
                <w:b/>
                <w:bCs/>
                <w:sz w:val="22"/>
                <w:szCs w:val="22"/>
                <w:lang w:eastAsia="en-GB"/>
              </w:rPr>
              <w:t xml:space="preserve"> </w:t>
            </w:r>
            <w:r w:rsidR="00DF1ED9" w:rsidRPr="00B54BAC">
              <w:rPr>
                <w:rFonts w:ascii="Verdana" w:hAnsi="Verdana" w:cs="Arial"/>
                <w:sz w:val="22"/>
                <w:szCs w:val="22"/>
                <w:lang w:eastAsia="en-GB"/>
              </w:rPr>
              <w:t>emotional and therapeutic support including trauma stabilisation and trauma processing</w:t>
            </w:r>
            <w:r w:rsidRPr="00B54BAC">
              <w:rPr>
                <w:rFonts w:ascii="Verdana" w:hAnsi="Verdana" w:cs="Arial"/>
                <w:sz w:val="22"/>
                <w:szCs w:val="22"/>
                <w:lang w:eastAsia="en-GB"/>
              </w:rPr>
              <w:t xml:space="preserve"> for </w:t>
            </w:r>
            <w:r w:rsidR="00894C9A" w:rsidRPr="00B54BAC">
              <w:rPr>
                <w:rFonts w:ascii="Verdana" w:hAnsi="Verdana" w:cs="Arial"/>
                <w:sz w:val="22"/>
                <w:szCs w:val="22"/>
                <w:lang w:eastAsia="en-GB"/>
              </w:rPr>
              <w:t xml:space="preserve">those impacted by </w:t>
            </w:r>
            <w:r w:rsidRPr="00B54BAC">
              <w:rPr>
                <w:rFonts w:ascii="Verdana" w:hAnsi="Verdana" w:cs="Arial"/>
                <w:sz w:val="22"/>
                <w:szCs w:val="22"/>
                <w:lang w:eastAsia="en-GB"/>
              </w:rPr>
              <w:t>domestic abuse</w:t>
            </w:r>
            <w:r w:rsidR="00894C9A" w:rsidRPr="00B54BAC">
              <w:rPr>
                <w:rFonts w:ascii="Verdana" w:hAnsi="Verdana" w:cs="Arial"/>
                <w:sz w:val="22"/>
                <w:szCs w:val="22"/>
                <w:lang w:eastAsia="en-GB"/>
              </w:rPr>
              <w:t>,</w:t>
            </w:r>
            <w:r w:rsidRPr="00B54BAC">
              <w:rPr>
                <w:rFonts w:ascii="Verdana" w:hAnsi="Verdana" w:cs="Arial"/>
                <w:sz w:val="22"/>
                <w:szCs w:val="22"/>
                <w:lang w:eastAsia="en-GB"/>
              </w:rPr>
              <w:t xml:space="preserve"> sexual violence</w:t>
            </w:r>
            <w:r w:rsidR="00894C9A" w:rsidRPr="00B54BAC">
              <w:rPr>
                <w:rFonts w:ascii="Verdana" w:hAnsi="Verdana" w:cs="Arial"/>
                <w:sz w:val="22"/>
                <w:szCs w:val="22"/>
                <w:lang w:eastAsia="en-GB"/>
              </w:rPr>
              <w:t xml:space="preserve"> and other emotional trauma, including trauma experienced by </w:t>
            </w:r>
            <w:r w:rsidR="00545A79">
              <w:rPr>
                <w:rFonts w:ascii="Verdana" w:hAnsi="Verdana" w:cs="Arial"/>
                <w:sz w:val="22"/>
                <w:szCs w:val="22"/>
                <w:lang w:eastAsia="en-GB"/>
              </w:rPr>
              <w:t xml:space="preserve">the </w:t>
            </w:r>
            <w:r w:rsidR="00894C9A" w:rsidRPr="00545A79">
              <w:rPr>
                <w:rFonts w:ascii="Verdana" w:hAnsi="Verdana" w:cs="Arial"/>
                <w:sz w:val="22"/>
                <w:szCs w:val="22"/>
                <w:lang w:eastAsia="en-GB"/>
              </w:rPr>
              <w:t>migrant p</w:t>
            </w:r>
            <w:r w:rsidR="00545A79" w:rsidRPr="00545A79">
              <w:rPr>
                <w:rFonts w:ascii="Verdana" w:hAnsi="Verdana" w:cs="Arial"/>
                <w:sz w:val="22"/>
                <w:szCs w:val="22"/>
                <w:lang w:eastAsia="en-GB"/>
              </w:rPr>
              <w:t>opulation</w:t>
            </w:r>
            <w:r w:rsidR="00DF1ED9" w:rsidRPr="00B54BAC">
              <w:rPr>
                <w:rFonts w:ascii="Verdana" w:hAnsi="Verdana" w:cs="Arial"/>
                <w:sz w:val="22"/>
                <w:szCs w:val="22"/>
                <w:lang w:eastAsia="en-GB"/>
              </w:rPr>
              <w:t>.</w:t>
            </w:r>
            <w:r w:rsidRPr="00B54BAC">
              <w:rPr>
                <w:rFonts w:ascii="Verdana" w:hAnsi="Verdana" w:cs="Arial"/>
                <w:sz w:val="22"/>
                <w:szCs w:val="22"/>
                <w:lang w:eastAsia="en-GB"/>
              </w:rPr>
              <w:t xml:space="preserve"> </w:t>
            </w:r>
            <w:r w:rsidR="00545A79">
              <w:rPr>
                <w:rFonts w:ascii="Verdana" w:hAnsi="Verdana" w:cs="Arial"/>
                <w:sz w:val="22"/>
                <w:szCs w:val="22"/>
                <w:lang w:eastAsia="en-GB"/>
              </w:rPr>
              <w:t xml:space="preserve">This could be an enhanced model of the possible peninsula trauma service for those impacted by sexual violence. </w:t>
            </w:r>
          </w:p>
          <w:p w14:paraId="3CAD7360" w14:textId="77777777" w:rsidR="00DF1ED9" w:rsidRPr="00B54BAC" w:rsidRDefault="00DF1ED9" w:rsidP="004A779B">
            <w:pPr>
              <w:spacing w:before="40" w:after="40"/>
              <w:rPr>
                <w:rFonts w:ascii="Verdana" w:hAnsi="Verdana"/>
                <w:iCs/>
                <w:sz w:val="22"/>
                <w:szCs w:val="22"/>
              </w:rPr>
            </w:pPr>
          </w:p>
          <w:p w14:paraId="652FEBBC" w14:textId="2D8D9C9D" w:rsidR="007D00A1" w:rsidRPr="00B54BAC" w:rsidRDefault="007D00A1" w:rsidP="007D00A1">
            <w:pPr>
              <w:spacing w:before="40" w:after="40"/>
              <w:rPr>
                <w:rFonts w:ascii="Verdana" w:hAnsi="Verdana"/>
                <w:iCs/>
                <w:sz w:val="22"/>
                <w:szCs w:val="22"/>
              </w:rPr>
            </w:pPr>
            <w:r w:rsidRPr="00B54BAC">
              <w:rPr>
                <w:rFonts w:ascii="Verdana" w:hAnsi="Verdana"/>
                <w:iCs/>
                <w:sz w:val="22"/>
                <w:szCs w:val="22"/>
              </w:rPr>
              <w:t>For the avoidance of doubt, this Soft Market Test and any subsequent I</w:t>
            </w:r>
            <w:r w:rsidR="00532257">
              <w:rPr>
                <w:rFonts w:ascii="Verdana" w:hAnsi="Verdana"/>
                <w:iCs/>
                <w:sz w:val="22"/>
                <w:szCs w:val="22"/>
              </w:rPr>
              <w:t xml:space="preserve">nvitation to </w:t>
            </w:r>
            <w:r w:rsidRPr="00B54BAC">
              <w:rPr>
                <w:rFonts w:ascii="Verdana" w:hAnsi="Verdana"/>
                <w:iCs/>
                <w:sz w:val="22"/>
                <w:szCs w:val="22"/>
              </w:rPr>
              <w:t>T</w:t>
            </w:r>
            <w:r w:rsidR="00532257">
              <w:rPr>
                <w:rFonts w:ascii="Verdana" w:hAnsi="Verdana"/>
                <w:iCs/>
                <w:sz w:val="22"/>
                <w:szCs w:val="22"/>
              </w:rPr>
              <w:t>ender</w:t>
            </w:r>
            <w:r w:rsidRPr="00B54BAC">
              <w:rPr>
                <w:rFonts w:ascii="Verdana" w:hAnsi="Verdana"/>
                <w:iCs/>
                <w:sz w:val="22"/>
                <w:szCs w:val="22"/>
              </w:rPr>
              <w:t xml:space="preserve"> implies no commercial commitment on behalf of the council, nor do any appended documents represent formal tender documents.</w:t>
            </w:r>
          </w:p>
          <w:p w14:paraId="7A737E89" w14:textId="77777777" w:rsidR="007D00A1" w:rsidRPr="00B54BAC" w:rsidRDefault="007D00A1" w:rsidP="007D00A1">
            <w:pPr>
              <w:spacing w:before="40" w:after="40"/>
              <w:rPr>
                <w:rFonts w:ascii="Verdana" w:hAnsi="Verdana"/>
                <w:iCs/>
                <w:sz w:val="22"/>
                <w:szCs w:val="22"/>
              </w:rPr>
            </w:pPr>
          </w:p>
          <w:p w14:paraId="3BCA358C" w14:textId="77777777" w:rsidR="00C523C1" w:rsidRPr="00B54BAC" w:rsidRDefault="007D00A1" w:rsidP="007D00A1">
            <w:pPr>
              <w:spacing w:before="40" w:after="40"/>
              <w:rPr>
                <w:rFonts w:ascii="Verdana" w:hAnsi="Verdana"/>
                <w:iCs/>
                <w:sz w:val="22"/>
                <w:szCs w:val="22"/>
              </w:rPr>
            </w:pPr>
            <w:r w:rsidRPr="00B54BAC">
              <w:rPr>
                <w:rFonts w:ascii="Verdana" w:hAnsi="Verdana"/>
                <w:iCs/>
                <w:sz w:val="22"/>
                <w:szCs w:val="22"/>
              </w:rPr>
              <w:t xml:space="preserve">In addition, it can be confirmed that </w:t>
            </w:r>
            <w:r w:rsidR="00725996">
              <w:rPr>
                <w:rFonts w:ascii="Verdana" w:hAnsi="Verdana"/>
                <w:iCs/>
                <w:sz w:val="22"/>
                <w:szCs w:val="22"/>
              </w:rPr>
              <w:t>p</w:t>
            </w:r>
            <w:r w:rsidRPr="00B54BAC">
              <w:rPr>
                <w:rFonts w:ascii="Verdana" w:hAnsi="Verdana"/>
                <w:iCs/>
                <w:sz w:val="22"/>
                <w:szCs w:val="22"/>
              </w:rPr>
              <w:t>articipation in this soft market assessment will not prejudice suppliers participating in any future procurement.</w:t>
            </w:r>
          </w:p>
          <w:p w14:paraId="5D7C10DD" w14:textId="77777777" w:rsidR="00787A38" w:rsidRDefault="00787A38" w:rsidP="007D00A1">
            <w:pPr>
              <w:spacing w:before="40" w:after="40"/>
              <w:rPr>
                <w:rFonts w:ascii="Verdana" w:hAnsi="Verdana"/>
                <w:iCs/>
                <w:sz w:val="22"/>
                <w:szCs w:val="22"/>
              </w:rPr>
            </w:pPr>
          </w:p>
          <w:p w14:paraId="3B37CC06" w14:textId="77777777" w:rsidR="00E57758" w:rsidRDefault="00E57758" w:rsidP="007D00A1">
            <w:pPr>
              <w:spacing w:before="40" w:after="40"/>
              <w:rPr>
                <w:rFonts w:ascii="Verdana" w:hAnsi="Verdana"/>
                <w:iCs/>
                <w:sz w:val="22"/>
                <w:szCs w:val="22"/>
              </w:rPr>
            </w:pPr>
          </w:p>
          <w:p w14:paraId="5B8A996C" w14:textId="77777777" w:rsidR="00E57758" w:rsidRDefault="00E57758" w:rsidP="007D00A1">
            <w:pPr>
              <w:spacing w:before="40" w:after="40"/>
              <w:rPr>
                <w:rFonts w:ascii="Verdana" w:hAnsi="Verdana"/>
                <w:iCs/>
                <w:sz w:val="22"/>
                <w:szCs w:val="22"/>
              </w:rPr>
            </w:pPr>
          </w:p>
          <w:p w14:paraId="1ED2C3E7" w14:textId="77777777" w:rsidR="00E57758" w:rsidRDefault="00E57758" w:rsidP="007D00A1">
            <w:pPr>
              <w:spacing w:before="40" w:after="40"/>
              <w:rPr>
                <w:rFonts w:ascii="Verdana" w:hAnsi="Verdana"/>
                <w:iCs/>
                <w:sz w:val="22"/>
                <w:szCs w:val="22"/>
              </w:rPr>
            </w:pPr>
          </w:p>
          <w:p w14:paraId="5775055D" w14:textId="6F2CA56A" w:rsidR="00E57758" w:rsidRPr="00B54BAC" w:rsidRDefault="00E57758" w:rsidP="007D00A1">
            <w:pPr>
              <w:spacing w:before="40" w:after="40"/>
              <w:rPr>
                <w:rFonts w:ascii="Verdana" w:hAnsi="Verdana"/>
                <w:iCs/>
                <w:sz w:val="22"/>
                <w:szCs w:val="22"/>
              </w:rPr>
            </w:pPr>
          </w:p>
        </w:tc>
      </w:tr>
      <w:tr w:rsidR="009928AE" w:rsidRPr="009928AE" w14:paraId="7BF733E4" w14:textId="77777777" w:rsidTr="00994EAC">
        <w:tc>
          <w:tcPr>
            <w:tcW w:w="8613" w:type="dxa"/>
            <w:shd w:val="clear" w:color="auto" w:fill="D9D9D9"/>
          </w:tcPr>
          <w:p w14:paraId="395E9141" w14:textId="77777777" w:rsidR="009928AE" w:rsidRPr="009928AE" w:rsidRDefault="009928AE" w:rsidP="00994EAC">
            <w:pPr>
              <w:rPr>
                <w:rFonts w:ascii="Verdana" w:hAnsi="Verdana"/>
                <w:b/>
                <w:sz w:val="22"/>
                <w:szCs w:val="22"/>
              </w:rPr>
            </w:pPr>
            <w:r w:rsidRPr="009928AE">
              <w:rPr>
                <w:rFonts w:ascii="Verdana" w:hAnsi="Verdana"/>
                <w:b/>
                <w:sz w:val="22"/>
                <w:szCs w:val="22"/>
              </w:rPr>
              <w:lastRenderedPageBreak/>
              <w:t>Information Required</w:t>
            </w:r>
          </w:p>
        </w:tc>
      </w:tr>
      <w:tr w:rsidR="009928AE" w:rsidRPr="009928AE" w14:paraId="031CE058" w14:textId="77777777" w:rsidTr="006D5FA5">
        <w:trPr>
          <w:trHeight w:val="1469"/>
        </w:trPr>
        <w:tc>
          <w:tcPr>
            <w:tcW w:w="8613" w:type="dxa"/>
          </w:tcPr>
          <w:p w14:paraId="558EA464" w14:textId="77777777" w:rsidR="00095BC0" w:rsidRPr="00B54BAC" w:rsidRDefault="00095BC0" w:rsidP="00994EAC">
            <w:pPr>
              <w:rPr>
                <w:rFonts w:ascii="Verdana" w:hAnsi="Verdana"/>
                <w:color w:val="0000FF"/>
                <w:sz w:val="22"/>
                <w:szCs w:val="22"/>
              </w:rPr>
            </w:pPr>
          </w:p>
          <w:p w14:paraId="5C458630" w14:textId="77777777" w:rsidR="00095BC0" w:rsidRPr="00B54BAC" w:rsidRDefault="00095BC0" w:rsidP="00994EAC">
            <w:pPr>
              <w:rPr>
                <w:rFonts w:ascii="Verdana" w:hAnsi="Verdana"/>
                <w:b/>
                <w:i/>
                <w:sz w:val="22"/>
                <w:szCs w:val="22"/>
              </w:rPr>
            </w:pPr>
            <w:r w:rsidRPr="00B54BAC">
              <w:rPr>
                <w:rFonts w:ascii="Verdana" w:hAnsi="Verdana"/>
                <w:b/>
                <w:i/>
                <w:sz w:val="22"/>
                <w:szCs w:val="22"/>
              </w:rPr>
              <w:t>General Information</w:t>
            </w:r>
          </w:p>
          <w:p w14:paraId="7239D4EC" w14:textId="77777777" w:rsidR="00392C6C" w:rsidRPr="00B54BAC" w:rsidRDefault="00392C6C" w:rsidP="00392C6C">
            <w:pPr>
              <w:rPr>
                <w:rFonts w:ascii="Verdana" w:hAnsi="Verdana"/>
                <w:b/>
                <w:sz w:val="22"/>
                <w:szCs w:val="22"/>
              </w:rPr>
            </w:pPr>
          </w:p>
          <w:p w14:paraId="2FAA5ABF" w14:textId="77777777" w:rsidR="00392C6C" w:rsidRPr="00B54BAC" w:rsidRDefault="00392C6C" w:rsidP="007F38F4">
            <w:pPr>
              <w:numPr>
                <w:ilvl w:val="0"/>
                <w:numId w:val="4"/>
              </w:numPr>
              <w:rPr>
                <w:rFonts w:ascii="Verdana" w:hAnsi="Verdana"/>
                <w:b/>
                <w:sz w:val="22"/>
                <w:szCs w:val="22"/>
              </w:rPr>
            </w:pPr>
            <w:r w:rsidRPr="00B54BAC">
              <w:rPr>
                <w:rFonts w:ascii="Verdana" w:hAnsi="Verdana"/>
                <w:b/>
                <w:sz w:val="22"/>
                <w:szCs w:val="22"/>
              </w:rPr>
              <w:t>Organisation Name:</w:t>
            </w:r>
          </w:p>
          <w:p w14:paraId="7494CCAD" w14:textId="33A4DBC2" w:rsidR="00392C6C" w:rsidRDefault="00392C6C" w:rsidP="00E57758">
            <w:pPr>
              <w:ind w:left="720"/>
              <w:rPr>
                <w:rFonts w:ascii="Verdana" w:hAnsi="Verdana"/>
                <w:sz w:val="22"/>
                <w:szCs w:val="22"/>
              </w:rPr>
            </w:pPr>
          </w:p>
          <w:p w14:paraId="568F70AD" w14:textId="77777777" w:rsidR="00E57758" w:rsidRPr="00B54BAC" w:rsidRDefault="00E57758" w:rsidP="00E57758">
            <w:pPr>
              <w:ind w:left="720"/>
              <w:rPr>
                <w:rFonts w:ascii="Verdana" w:hAnsi="Verdana"/>
                <w:sz w:val="22"/>
                <w:szCs w:val="22"/>
              </w:rPr>
            </w:pPr>
          </w:p>
          <w:p w14:paraId="0B7CFBB7" w14:textId="77777777" w:rsidR="00392C6C" w:rsidRPr="00B54BAC" w:rsidRDefault="00392C6C" w:rsidP="007F38F4">
            <w:pPr>
              <w:numPr>
                <w:ilvl w:val="0"/>
                <w:numId w:val="4"/>
              </w:numPr>
              <w:rPr>
                <w:rFonts w:ascii="Verdana" w:hAnsi="Verdana"/>
                <w:b/>
                <w:sz w:val="22"/>
                <w:szCs w:val="22"/>
              </w:rPr>
            </w:pPr>
            <w:r w:rsidRPr="00B54BAC">
              <w:rPr>
                <w:rFonts w:ascii="Verdana" w:hAnsi="Verdana"/>
                <w:b/>
                <w:sz w:val="22"/>
                <w:szCs w:val="22"/>
              </w:rPr>
              <w:t xml:space="preserve">Your Name and position in organisation:   </w:t>
            </w:r>
          </w:p>
          <w:p w14:paraId="54D1607D" w14:textId="77777777" w:rsidR="009626F6" w:rsidRPr="00B54BAC" w:rsidRDefault="009626F6" w:rsidP="00E57758">
            <w:pPr>
              <w:ind w:left="720"/>
              <w:rPr>
                <w:rFonts w:ascii="Verdana" w:hAnsi="Verdana"/>
                <w:sz w:val="22"/>
                <w:szCs w:val="22"/>
              </w:rPr>
            </w:pPr>
          </w:p>
          <w:p w14:paraId="7F6F8069" w14:textId="77777777" w:rsidR="00392C6C" w:rsidRPr="00B54BAC" w:rsidRDefault="00392C6C" w:rsidP="00E57758">
            <w:pPr>
              <w:ind w:left="720"/>
              <w:rPr>
                <w:rFonts w:ascii="Verdana" w:hAnsi="Verdana"/>
                <w:sz w:val="22"/>
                <w:szCs w:val="22"/>
              </w:rPr>
            </w:pPr>
          </w:p>
          <w:p w14:paraId="739E36A6" w14:textId="77777777" w:rsidR="00CF013B" w:rsidRPr="00B54BAC" w:rsidRDefault="00CF013B" w:rsidP="007F38F4">
            <w:pPr>
              <w:numPr>
                <w:ilvl w:val="0"/>
                <w:numId w:val="4"/>
              </w:numPr>
              <w:rPr>
                <w:rFonts w:ascii="Verdana" w:hAnsi="Verdana"/>
                <w:b/>
                <w:sz w:val="22"/>
                <w:szCs w:val="22"/>
              </w:rPr>
            </w:pPr>
            <w:r w:rsidRPr="00B54BAC">
              <w:rPr>
                <w:rFonts w:ascii="Verdana" w:hAnsi="Verdana"/>
                <w:b/>
                <w:sz w:val="22"/>
                <w:szCs w:val="22"/>
              </w:rPr>
              <w:t xml:space="preserve">Background information </w:t>
            </w:r>
            <w:r w:rsidR="009F4839" w:rsidRPr="00B54BAC">
              <w:rPr>
                <w:rFonts w:ascii="Verdana" w:hAnsi="Verdana"/>
                <w:b/>
                <w:sz w:val="22"/>
                <w:szCs w:val="22"/>
              </w:rPr>
              <w:t>of</w:t>
            </w:r>
            <w:r w:rsidRPr="00B54BAC">
              <w:rPr>
                <w:rFonts w:ascii="Verdana" w:hAnsi="Verdana"/>
                <w:b/>
                <w:sz w:val="22"/>
                <w:szCs w:val="22"/>
              </w:rPr>
              <w:t xml:space="preserve"> your organisation:</w:t>
            </w:r>
          </w:p>
          <w:p w14:paraId="17A37DE9" w14:textId="77777777" w:rsidR="009928AE" w:rsidRPr="00B54BAC" w:rsidRDefault="009928AE" w:rsidP="00E57758">
            <w:pPr>
              <w:ind w:left="720"/>
              <w:rPr>
                <w:rFonts w:ascii="Verdana" w:hAnsi="Verdana"/>
                <w:sz w:val="22"/>
                <w:szCs w:val="22"/>
              </w:rPr>
            </w:pPr>
          </w:p>
          <w:p w14:paraId="76221401" w14:textId="77777777" w:rsidR="009928AE" w:rsidRPr="00B54BAC" w:rsidRDefault="009928AE" w:rsidP="00E57758">
            <w:pPr>
              <w:ind w:left="720"/>
              <w:rPr>
                <w:rFonts w:ascii="Verdana" w:hAnsi="Verdana"/>
                <w:sz w:val="22"/>
                <w:szCs w:val="22"/>
              </w:rPr>
            </w:pPr>
          </w:p>
          <w:p w14:paraId="14666BB1" w14:textId="77777777" w:rsidR="009928AE" w:rsidRPr="00B54BAC" w:rsidRDefault="009928AE" w:rsidP="007F38F4">
            <w:pPr>
              <w:numPr>
                <w:ilvl w:val="0"/>
                <w:numId w:val="4"/>
              </w:numPr>
              <w:rPr>
                <w:rFonts w:ascii="Verdana" w:hAnsi="Verdana"/>
                <w:b/>
                <w:sz w:val="22"/>
                <w:szCs w:val="22"/>
              </w:rPr>
            </w:pPr>
            <w:r w:rsidRPr="00B54BAC">
              <w:rPr>
                <w:rFonts w:ascii="Verdana" w:hAnsi="Verdana"/>
                <w:b/>
                <w:sz w:val="22"/>
                <w:szCs w:val="22"/>
              </w:rPr>
              <w:t>Organisation e-mail contact address:</w:t>
            </w:r>
          </w:p>
          <w:p w14:paraId="383E2C8F" w14:textId="77777777" w:rsidR="00B22BAF" w:rsidRPr="00B54BAC" w:rsidRDefault="00B22BAF" w:rsidP="00E57758">
            <w:pPr>
              <w:ind w:left="720"/>
              <w:rPr>
                <w:rFonts w:ascii="Verdana" w:hAnsi="Verdana"/>
                <w:sz w:val="22"/>
                <w:szCs w:val="22"/>
              </w:rPr>
            </w:pPr>
          </w:p>
          <w:p w14:paraId="444039D3" w14:textId="77777777" w:rsidR="00D410B1" w:rsidRPr="00B54BAC" w:rsidRDefault="00D410B1" w:rsidP="00E57758">
            <w:pPr>
              <w:ind w:left="720"/>
              <w:rPr>
                <w:rFonts w:ascii="Verdana" w:hAnsi="Verdana"/>
                <w:sz w:val="22"/>
                <w:szCs w:val="22"/>
              </w:rPr>
            </w:pPr>
          </w:p>
          <w:p w14:paraId="6EF71F41" w14:textId="77777777" w:rsidR="00CF013B" w:rsidRPr="00B54BAC" w:rsidRDefault="009F4839" w:rsidP="007F38F4">
            <w:pPr>
              <w:numPr>
                <w:ilvl w:val="0"/>
                <w:numId w:val="4"/>
              </w:numPr>
              <w:rPr>
                <w:rFonts w:ascii="Verdana" w:hAnsi="Verdana"/>
                <w:b/>
                <w:sz w:val="22"/>
                <w:szCs w:val="22"/>
              </w:rPr>
            </w:pPr>
            <w:r w:rsidRPr="00B54BAC">
              <w:rPr>
                <w:rFonts w:ascii="Verdana" w:hAnsi="Verdana"/>
                <w:b/>
                <w:sz w:val="22"/>
                <w:szCs w:val="22"/>
              </w:rPr>
              <w:t>Your</w:t>
            </w:r>
            <w:r w:rsidR="00CF013B" w:rsidRPr="00B54BAC">
              <w:rPr>
                <w:rFonts w:ascii="Verdana" w:hAnsi="Verdana"/>
                <w:b/>
                <w:sz w:val="22"/>
                <w:szCs w:val="22"/>
              </w:rPr>
              <w:t xml:space="preserve"> telephone number</w:t>
            </w:r>
            <w:r w:rsidR="00894C9A" w:rsidRPr="00B54BAC">
              <w:rPr>
                <w:rFonts w:ascii="Verdana" w:hAnsi="Verdana"/>
                <w:b/>
                <w:sz w:val="22"/>
                <w:szCs w:val="22"/>
              </w:rPr>
              <w:t>:</w:t>
            </w:r>
          </w:p>
          <w:p w14:paraId="1976E505" w14:textId="3C0191A2" w:rsidR="00894C9A" w:rsidRDefault="00894C9A" w:rsidP="00894C9A">
            <w:pPr>
              <w:ind w:left="720"/>
              <w:rPr>
                <w:rFonts w:ascii="Verdana" w:hAnsi="Verdana"/>
                <w:b/>
                <w:sz w:val="22"/>
                <w:szCs w:val="22"/>
              </w:rPr>
            </w:pPr>
          </w:p>
          <w:p w14:paraId="233CC3CD" w14:textId="77777777" w:rsidR="00E57758" w:rsidRPr="00B54BAC" w:rsidRDefault="00E57758" w:rsidP="00894C9A">
            <w:pPr>
              <w:ind w:left="720"/>
              <w:rPr>
                <w:rFonts w:ascii="Verdana" w:hAnsi="Verdana"/>
                <w:b/>
                <w:sz w:val="22"/>
                <w:szCs w:val="22"/>
              </w:rPr>
            </w:pPr>
          </w:p>
          <w:p w14:paraId="22D9CEDE" w14:textId="77777777" w:rsidR="00532257" w:rsidRPr="00532257" w:rsidRDefault="00894C9A" w:rsidP="007F38F4">
            <w:pPr>
              <w:numPr>
                <w:ilvl w:val="0"/>
                <w:numId w:val="4"/>
              </w:numPr>
              <w:rPr>
                <w:rFonts w:ascii="Verdana" w:hAnsi="Verdana"/>
                <w:b/>
                <w:bCs/>
                <w:sz w:val="22"/>
                <w:szCs w:val="22"/>
              </w:rPr>
            </w:pPr>
            <w:r w:rsidRPr="00B54BAC">
              <w:rPr>
                <w:rFonts w:ascii="Verdana" w:hAnsi="Verdana" w:cs="Segoe UI"/>
                <w:b/>
                <w:bCs/>
                <w:sz w:val="22"/>
                <w:szCs w:val="22"/>
                <w:lang w:eastAsia="en-GB"/>
              </w:rPr>
              <w:t xml:space="preserve">Which areas of Cornwall and / or the Isles of Scilly does your service cover? </w:t>
            </w:r>
          </w:p>
          <w:p w14:paraId="2CA73107" w14:textId="06CE5DE6" w:rsidR="00532257" w:rsidRDefault="00532257" w:rsidP="00532257">
            <w:pPr>
              <w:ind w:left="720"/>
              <w:rPr>
                <w:rFonts w:ascii="Verdana" w:hAnsi="Verdana"/>
                <w:b/>
                <w:bCs/>
                <w:sz w:val="22"/>
                <w:szCs w:val="22"/>
              </w:rPr>
            </w:pPr>
          </w:p>
          <w:p w14:paraId="35F50471" w14:textId="77777777" w:rsidR="00532257" w:rsidRPr="00532257" w:rsidRDefault="00532257" w:rsidP="00532257">
            <w:pPr>
              <w:ind w:left="720"/>
              <w:rPr>
                <w:rFonts w:ascii="Verdana" w:hAnsi="Verdana"/>
                <w:b/>
                <w:bCs/>
                <w:sz w:val="22"/>
                <w:szCs w:val="22"/>
              </w:rPr>
            </w:pPr>
          </w:p>
          <w:p w14:paraId="013CB395" w14:textId="18E1E1FC" w:rsidR="00894C9A" w:rsidRPr="00B54BAC" w:rsidRDefault="00894C9A" w:rsidP="007F38F4">
            <w:pPr>
              <w:numPr>
                <w:ilvl w:val="0"/>
                <w:numId w:val="4"/>
              </w:numPr>
              <w:rPr>
                <w:rFonts w:ascii="Verdana" w:hAnsi="Verdana"/>
                <w:b/>
                <w:bCs/>
                <w:sz w:val="22"/>
                <w:szCs w:val="22"/>
              </w:rPr>
            </w:pPr>
            <w:r w:rsidRPr="00B54BAC">
              <w:rPr>
                <w:rFonts w:ascii="Verdana" w:hAnsi="Verdana" w:cs="Segoe UI"/>
                <w:b/>
                <w:bCs/>
                <w:sz w:val="22"/>
                <w:szCs w:val="22"/>
                <w:lang w:eastAsia="en-GB"/>
              </w:rPr>
              <w:t>Does your service cover Devon, Plymouth and/or Torbay?</w:t>
            </w:r>
          </w:p>
          <w:p w14:paraId="10C2088A" w14:textId="3B5A91CA" w:rsidR="009928AE" w:rsidRDefault="009928AE" w:rsidP="00532257">
            <w:pPr>
              <w:ind w:left="720"/>
              <w:rPr>
                <w:rFonts w:ascii="Verdana" w:hAnsi="Verdana"/>
                <w:sz w:val="22"/>
                <w:szCs w:val="22"/>
              </w:rPr>
            </w:pPr>
          </w:p>
          <w:p w14:paraId="1C97C8A1" w14:textId="77777777" w:rsidR="00532257" w:rsidRPr="00B54BAC" w:rsidRDefault="00532257" w:rsidP="00532257">
            <w:pPr>
              <w:ind w:left="720"/>
              <w:rPr>
                <w:rFonts w:ascii="Verdana" w:hAnsi="Verdana"/>
                <w:sz w:val="22"/>
                <w:szCs w:val="22"/>
              </w:rPr>
            </w:pPr>
          </w:p>
          <w:p w14:paraId="7ECE4C74" w14:textId="77777777" w:rsidR="00392C6C" w:rsidRPr="00B54BAC" w:rsidRDefault="00392C6C" w:rsidP="00532257">
            <w:pPr>
              <w:ind w:left="720"/>
              <w:rPr>
                <w:rFonts w:ascii="Verdana" w:hAnsi="Verdana"/>
                <w:sz w:val="22"/>
                <w:szCs w:val="22"/>
              </w:rPr>
            </w:pPr>
          </w:p>
          <w:p w14:paraId="4B57FDEE" w14:textId="0AF5EF25" w:rsidR="00392C6C" w:rsidRPr="00B54BAC" w:rsidRDefault="00392C6C" w:rsidP="00392C6C">
            <w:pPr>
              <w:rPr>
                <w:rFonts w:ascii="Verdana" w:hAnsi="Verdana"/>
                <w:b/>
                <w:i/>
                <w:sz w:val="22"/>
                <w:szCs w:val="22"/>
              </w:rPr>
            </w:pPr>
            <w:r w:rsidRPr="00B54BAC">
              <w:rPr>
                <w:rFonts w:ascii="Verdana" w:hAnsi="Verdana"/>
                <w:b/>
                <w:i/>
                <w:sz w:val="22"/>
                <w:szCs w:val="22"/>
              </w:rPr>
              <w:t>Contract Specific Questions</w:t>
            </w:r>
          </w:p>
          <w:p w14:paraId="09B57865" w14:textId="77777777" w:rsidR="00894C9A" w:rsidRPr="00B54BAC" w:rsidRDefault="00894C9A" w:rsidP="00392C6C">
            <w:pPr>
              <w:rPr>
                <w:rFonts w:ascii="Verdana" w:hAnsi="Verdana"/>
                <w:b/>
                <w:i/>
                <w:sz w:val="22"/>
                <w:szCs w:val="22"/>
              </w:rPr>
            </w:pPr>
          </w:p>
          <w:p w14:paraId="5A307E66" w14:textId="77777777" w:rsidR="00532257" w:rsidRDefault="00894C9A" w:rsidP="00532257">
            <w:pPr>
              <w:numPr>
                <w:ilvl w:val="0"/>
                <w:numId w:val="13"/>
              </w:numPr>
              <w:rPr>
                <w:rFonts w:ascii="Verdana" w:hAnsi="Verdana" w:cs="Segoe UI"/>
                <w:sz w:val="22"/>
                <w:szCs w:val="22"/>
                <w:lang w:eastAsia="en-GB"/>
              </w:rPr>
            </w:pPr>
            <w:r w:rsidRPr="00B54BAC">
              <w:rPr>
                <w:rFonts w:ascii="Verdana" w:hAnsi="Verdana" w:cs="Segoe UI"/>
                <w:sz w:val="22"/>
                <w:szCs w:val="22"/>
                <w:lang w:eastAsia="en-GB"/>
              </w:rPr>
              <w:t>What do you think about the proposed model for 2 services?</w:t>
            </w:r>
          </w:p>
          <w:p w14:paraId="413EA2D8" w14:textId="28FF55C2" w:rsidR="00532257" w:rsidRDefault="00532257" w:rsidP="00532257">
            <w:pPr>
              <w:ind w:left="720"/>
              <w:rPr>
                <w:rFonts w:ascii="Verdana" w:hAnsi="Verdana" w:cs="Segoe UI"/>
                <w:sz w:val="22"/>
                <w:szCs w:val="22"/>
                <w:lang w:eastAsia="en-GB"/>
              </w:rPr>
            </w:pPr>
          </w:p>
          <w:p w14:paraId="6689BB2E" w14:textId="77777777" w:rsidR="00532257" w:rsidRDefault="00532257" w:rsidP="00532257">
            <w:pPr>
              <w:ind w:left="720"/>
              <w:rPr>
                <w:rFonts w:ascii="Verdana" w:hAnsi="Verdana" w:cs="Segoe UI"/>
                <w:sz w:val="22"/>
                <w:szCs w:val="22"/>
                <w:lang w:eastAsia="en-GB"/>
              </w:rPr>
            </w:pPr>
          </w:p>
          <w:p w14:paraId="12BF6DA7" w14:textId="77777777" w:rsidR="00532257" w:rsidRDefault="00894C9A" w:rsidP="00532257">
            <w:pPr>
              <w:numPr>
                <w:ilvl w:val="0"/>
                <w:numId w:val="13"/>
              </w:numPr>
              <w:rPr>
                <w:rFonts w:ascii="Verdana" w:hAnsi="Verdana" w:cs="Segoe UI"/>
                <w:sz w:val="22"/>
                <w:szCs w:val="22"/>
                <w:lang w:eastAsia="en-GB"/>
              </w:rPr>
            </w:pPr>
            <w:r w:rsidRPr="00532257">
              <w:rPr>
                <w:rFonts w:ascii="Verdana" w:hAnsi="Verdana" w:cs="Segoe UI"/>
                <w:sz w:val="22"/>
                <w:szCs w:val="22"/>
                <w:lang w:eastAsia="en-GB"/>
              </w:rPr>
              <w:t>What do you think about the overall aim to bring funding together for trauma interventions</w:t>
            </w:r>
            <w:r w:rsidR="00545A79" w:rsidRPr="00532257">
              <w:rPr>
                <w:rFonts w:ascii="Verdana" w:hAnsi="Verdana" w:cs="Segoe UI"/>
                <w:sz w:val="22"/>
                <w:szCs w:val="22"/>
                <w:lang w:eastAsia="en-GB"/>
              </w:rPr>
              <w:t xml:space="preserve"> for DASV and wider trauma across Cornwall?</w:t>
            </w:r>
          </w:p>
          <w:p w14:paraId="54DE53E4" w14:textId="4CDECD65" w:rsidR="00532257" w:rsidRDefault="00532257" w:rsidP="00532257">
            <w:pPr>
              <w:pStyle w:val="ListParagraph"/>
              <w:rPr>
                <w:rFonts w:ascii="Verdana" w:hAnsi="Verdana" w:cs="Segoe UI"/>
                <w:sz w:val="22"/>
                <w:szCs w:val="22"/>
              </w:rPr>
            </w:pPr>
          </w:p>
          <w:p w14:paraId="1A7A74EF" w14:textId="77777777" w:rsidR="00532257" w:rsidRDefault="00532257" w:rsidP="00532257">
            <w:pPr>
              <w:pStyle w:val="ListParagraph"/>
              <w:rPr>
                <w:rFonts w:ascii="Verdana" w:hAnsi="Verdana" w:cs="Segoe UI"/>
                <w:sz w:val="22"/>
                <w:szCs w:val="22"/>
              </w:rPr>
            </w:pPr>
          </w:p>
          <w:p w14:paraId="65835E0F" w14:textId="087C89FD" w:rsidR="00532257" w:rsidRDefault="00545A79" w:rsidP="00532257">
            <w:pPr>
              <w:numPr>
                <w:ilvl w:val="0"/>
                <w:numId w:val="13"/>
              </w:numPr>
              <w:rPr>
                <w:rFonts w:ascii="Verdana" w:hAnsi="Verdana" w:cs="Segoe UI"/>
                <w:sz w:val="22"/>
                <w:szCs w:val="22"/>
                <w:lang w:eastAsia="en-GB"/>
              </w:rPr>
            </w:pPr>
            <w:r w:rsidRPr="00532257">
              <w:rPr>
                <w:rFonts w:ascii="Verdana" w:hAnsi="Verdana" w:cs="Segoe UI"/>
                <w:sz w:val="22"/>
                <w:szCs w:val="22"/>
                <w:lang w:eastAsia="en-GB"/>
              </w:rPr>
              <w:t>What do you think to having this as an enhanced model, joined up with the possible peninsula trauma service for sexual violence?</w:t>
            </w:r>
          </w:p>
          <w:p w14:paraId="2CC676FE" w14:textId="54CFBE12" w:rsidR="00532257" w:rsidRDefault="00532257" w:rsidP="00532257">
            <w:pPr>
              <w:ind w:left="720"/>
              <w:rPr>
                <w:rFonts w:ascii="Verdana" w:hAnsi="Verdana" w:cs="Segoe UI"/>
                <w:sz w:val="22"/>
                <w:szCs w:val="22"/>
                <w:lang w:eastAsia="en-GB"/>
              </w:rPr>
            </w:pPr>
          </w:p>
          <w:p w14:paraId="40BBA389" w14:textId="77777777" w:rsidR="00532257" w:rsidRDefault="00532257" w:rsidP="00532257">
            <w:pPr>
              <w:ind w:left="720"/>
              <w:rPr>
                <w:rFonts w:ascii="Verdana" w:hAnsi="Verdana" w:cs="Segoe UI"/>
                <w:sz w:val="22"/>
                <w:szCs w:val="22"/>
                <w:lang w:eastAsia="en-GB"/>
              </w:rPr>
            </w:pPr>
          </w:p>
          <w:p w14:paraId="3561EAE1" w14:textId="4250F99F" w:rsidR="00532257" w:rsidRDefault="00532257" w:rsidP="00532257">
            <w:pPr>
              <w:numPr>
                <w:ilvl w:val="0"/>
                <w:numId w:val="13"/>
              </w:numPr>
              <w:rPr>
                <w:rFonts w:ascii="Verdana" w:hAnsi="Verdana" w:cs="Segoe UI"/>
                <w:sz w:val="22"/>
                <w:szCs w:val="22"/>
                <w:lang w:eastAsia="en-GB"/>
              </w:rPr>
            </w:pPr>
            <w:r>
              <w:rPr>
                <w:rFonts w:ascii="Verdana" w:hAnsi="Verdana" w:cs="Segoe UI"/>
                <w:sz w:val="22"/>
                <w:szCs w:val="22"/>
                <w:lang w:eastAsia="en-GB"/>
              </w:rPr>
              <w:t>Any additional feedback?</w:t>
            </w:r>
          </w:p>
          <w:p w14:paraId="3785168A" w14:textId="07BE7471" w:rsidR="00532257" w:rsidRDefault="00532257" w:rsidP="00532257">
            <w:pPr>
              <w:ind w:left="720"/>
              <w:rPr>
                <w:rFonts w:ascii="Verdana" w:hAnsi="Verdana" w:cs="Segoe UI"/>
                <w:sz w:val="22"/>
                <w:szCs w:val="22"/>
                <w:lang w:eastAsia="en-GB"/>
              </w:rPr>
            </w:pPr>
          </w:p>
          <w:p w14:paraId="3085D164" w14:textId="18BEC7F7" w:rsidR="00532257" w:rsidRDefault="00532257" w:rsidP="00532257">
            <w:pPr>
              <w:ind w:left="720"/>
              <w:rPr>
                <w:rFonts w:ascii="Verdana" w:hAnsi="Verdana" w:cs="Segoe UI"/>
                <w:sz w:val="22"/>
                <w:szCs w:val="22"/>
                <w:lang w:eastAsia="en-GB"/>
              </w:rPr>
            </w:pPr>
          </w:p>
          <w:p w14:paraId="54595BA0" w14:textId="77777777" w:rsidR="009928AE" w:rsidRPr="00B54BAC" w:rsidRDefault="009928AE" w:rsidP="00532257">
            <w:pPr>
              <w:rPr>
                <w:rFonts w:ascii="Verdana" w:hAnsi="Verdana"/>
                <w:b/>
                <w:bCs/>
                <w:sz w:val="22"/>
                <w:szCs w:val="22"/>
              </w:rPr>
            </w:pPr>
          </w:p>
        </w:tc>
      </w:tr>
    </w:tbl>
    <w:bookmarkEnd w:id="0"/>
    <w:p w14:paraId="05D753EF" w14:textId="77777777" w:rsidR="002A22C4" w:rsidRDefault="003C57EA" w:rsidP="00C00AFC">
      <w:pPr>
        <w:pStyle w:val="01S1CCSubhead1"/>
        <w:ind w:left="0" w:firstLine="0"/>
      </w:pPr>
      <w:r>
        <w:lastRenderedPageBreak/>
        <w:t>Further i</w:t>
      </w:r>
      <w:r w:rsidR="002A22C4">
        <w:t>nformation</w:t>
      </w:r>
    </w:p>
    <w:p w14:paraId="2934C253" w14:textId="60ACEA36" w:rsidR="006226E3" w:rsidRPr="00532257" w:rsidRDefault="00DC1F5A" w:rsidP="00532257">
      <w:pPr>
        <w:pStyle w:val="01BSCCParagraphbodystyle"/>
        <w:rPr>
          <w:b/>
        </w:rPr>
      </w:pPr>
      <w:r>
        <w:t>P</w:t>
      </w:r>
      <w:r w:rsidR="00392168">
        <w:t xml:space="preserve">lease </w:t>
      </w:r>
      <w:r w:rsidR="00677C72">
        <w:t>return</w:t>
      </w:r>
      <w:r w:rsidR="00392168">
        <w:t xml:space="preserve"> </w:t>
      </w:r>
      <w:r w:rsidR="00677C72">
        <w:t>this</w:t>
      </w:r>
      <w:r w:rsidR="00392168">
        <w:t xml:space="preserve"> </w:t>
      </w:r>
      <w:r w:rsidR="00677C72">
        <w:t>completed form</w:t>
      </w:r>
      <w:r w:rsidR="006D5FA5">
        <w:t xml:space="preserve">, likewise any questions </w:t>
      </w:r>
      <w:r w:rsidR="006D5FA5" w:rsidRPr="006D5FA5">
        <w:t>via</w:t>
      </w:r>
      <w:r w:rsidR="006D5FA5">
        <w:t xml:space="preserve"> </w:t>
      </w:r>
      <w:r w:rsidR="006D5FA5" w:rsidRPr="008B5D56">
        <w:rPr>
          <w:b/>
          <w:bCs/>
        </w:rPr>
        <w:t xml:space="preserve">supplyingthesouthwest.org.uk procurement portal (Proactis.com) </w:t>
      </w:r>
      <w:r w:rsidR="006D5FA5" w:rsidRPr="00532257">
        <w:rPr>
          <w:b/>
          <w:bCs/>
        </w:rPr>
        <w:t xml:space="preserve">by </w:t>
      </w:r>
      <w:r w:rsidR="006D5FA5" w:rsidRPr="00532257">
        <w:rPr>
          <w:b/>
          <w:bCs/>
          <w:u w:val="single"/>
        </w:rPr>
        <w:t xml:space="preserve">no later than </w:t>
      </w:r>
      <w:r w:rsidR="00B05A9C" w:rsidRPr="00532257">
        <w:rPr>
          <w:b/>
          <w:bCs/>
          <w:u w:val="single"/>
        </w:rPr>
        <w:t xml:space="preserve">11pm on </w:t>
      </w:r>
      <w:r w:rsidR="00725996" w:rsidRPr="00532257">
        <w:rPr>
          <w:b/>
          <w:bCs/>
          <w:u w:val="single"/>
        </w:rPr>
        <w:t>Wednesday</w:t>
      </w:r>
      <w:r w:rsidR="00B05A9C" w:rsidRPr="00532257">
        <w:rPr>
          <w:b/>
          <w:bCs/>
          <w:u w:val="single"/>
        </w:rPr>
        <w:t xml:space="preserve"> 2</w:t>
      </w:r>
      <w:r w:rsidR="00725996" w:rsidRPr="00532257">
        <w:rPr>
          <w:b/>
          <w:bCs/>
          <w:u w:val="single"/>
        </w:rPr>
        <w:t>4th</w:t>
      </w:r>
      <w:r w:rsidR="00B05A9C" w:rsidRPr="00532257">
        <w:rPr>
          <w:b/>
          <w:bCs/>
          <w:u w:val="single"/>
        </w:rPr>
        <w:t xml:space="preserve"> </w:t>
      </w:r>
      <w:r w:rsidR="00725996" w:rsidRPr="00532257">
        <w:rPr>
          <w:b/>
          <w:bCs/>
          <w:u w:val="single"/>
        </w:rPr>
        <w:t>April</w:t>
      </w:r>
      <w:r w:rsidR="00B05A9C" w:rsidRPr="00532257">
        <w:rPr>
          <w:b/>
          <w:bCs/>
          <w:u w:val="single"/>
        </w:rPr>
        <w:t xml:space="preserve"> 202</w:t>
      </w:r>
      <w:r w:rsidR="00725996" w:rsidRPr="00532257">
        <w:rPr>
          <w:b/>
          <w:bCs/>
          <w:u w:val="single"/>
        </w:rPr>
        <w:t>4</w:t>
      </w:r>
      <w:r w:rsidR="00B05A9C" w:rsidRPr="00532257">
        <w:rPr>
          <w:b/>
          <w:bCs/>
        </w:rPr>
        <w:t>.</w:t>
      </w:r>
    </w:p>
    <w:sectPr w:rsidR="006226E3" w:rsidRPr="00532257" w:rsidSect="004D422D">
      <w:headerReference w:type="default" r:id="rId11"/>
      <w:footerReference w:type="default" r:id="rId12"/>
      <w:headerReference w:type="first" r:id="rId13"/>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D81E" w14:textId="77777777" w:rsidR="00B15683" w:rsidRDefault="00B15683">
      <w:r>
        <w:separator/>
      </w:r>
    </w:p>
  </w:endnote>
  <w:endnote w:type="continuationSeparator" w:id="0">
    <w:p w14:paraId="46CFBDDA" w14:textId="77777777" w:rsidR="00B15683" w:rsidRDefault="00B1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3F53" w14:textId="77777777" w:rsidR="00E21B6A" w:rsidRDefault="003C57EA" w:rsidP="003C57EA">
    <w:pPr>
      <w:pStyle w:val="Footer"/>
      <w:tabs>
        <w:tab w:val="clear" w:pos="4320"/>
        <w:tab w:val="clear" w:pos="8640"/>
        <w:tab w:val="right" w:pos="8505"/>
      </w:tabs>
      <w:rPr>
        <w:noProof/>
      </w:rPr>
    </w:pPr>
    <w:r w:rsidRPr="003C57EA">
      <w:rPr>
        <w:lang w:eastAsia="en-GB"/>
      </w:rPr>
      <w:t xml:space="preserve">Soft Market </w:t>
    </w:r>
    <w:r w:rsidR="00095BC0">
      <w:rPr>
        <w:lang w:eastAsia="en-GB"/>
      </w:rPr>
      <w:t>Test</w:t>
    </w:r>
    <w:r w:rsidR="00A46515">
      <w:rPr>
        <w:lang w:eastAsia="en-GB"/>
      </w:rPr>
      <w:t xml:space="preserve"> v1.0</w:t>
    </w:r>
    <w:r>
      <w:rPr>
        <w:lang w:eastAsia="en-GB"/>
      </w:rPr>
      <w:tab/>
    </w:r>
    <w:r>
      <w:rPr>
        <w:lang w:eastAsia="en-GB"/>
      </w:rPr>
      <w:tab/>
    </w:r>
    <w:r>
      <w:rPr>
        <w:lang w:eastAsia="en-GB"/>
      </w:rPr>
      <w:tab/>
    </w:r>
    <w:r w:rsidR="002A22C4">
      <w:fldChar w:fldCharType="begin"/>
    </w:r>
    <w:r w:rsidR="002A22C4">
      <w:instrText xml:space="preserve"> PAGE   \* MERGEFORMAT </w:instrText>
    </w:r>
    <w:r w:rsidR="002A22C4">
      <w:fldChar w:fldCharType="separate"/>
    </w:r>
    <w:r w:rsidR="0018504B">
      <w:rPr>
        <w:noProof/>
      </w:rPr>
      <w:t>2</w:t>
    </w:r>
    <w:r w:rsidR="002A22C4">
      <w:rPr>
        <w:noProof/>
      </w:rPr>
      <w:fldChar w:fldCharType="end"/>
    </w:r>
  </w:p>
  <w:p w14:paraId="56750A86" w14:textId="77777777" w:rsidR="00B64109" w:rsidRPr="00283A28" w:rsidRDefault="00B64109" w:rsidP="003C57EA">
    <w:pPr>
      <w:pStyle w:val="Footer"/>
      <w:tabs>
        <w:tab w:val="clear" w:pos="4320"/>
        <w:tab w:val="clear" w:pos="8640"/>
        <w:tab w:val="right" w:pos="8505"/>
      </w:tabs>
      <w:rPr>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7D91" w14:textId="77777777" w:rsidR="00B15683" w:rsidRDefault="00B15683">
      <w:r>
        <w:separator/>
      </w:r>
    </w:p>
  </w:footnote>
  <w:footnote w:type="continuationSeparator" w:id="0">
    <w:p w14:paraId="3E4E12B8" w14:textId="77777777" w:rsidR="00B15683" w:rsidRDefault="00B1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D27E" w14:textId="700C9135" w:rsidR="00BB58E5" w:rsidRDefault="00532257">
    <w:pPr>
      <w:pStyle w:val="Header"/>
    </w:pPr>
    <w:r>
      <w:rPr>
        <w:noProof/>
      </w:rPr>
      <mc:AlternateContent>
        <mc:Choice Requires="wps">
          <w:drawing>
            <wp:anchor distT="0" distB="0" distL="114300" distR="114300" simplePos="0" relativeHeight="251658240" behindDoc="0" locked="0" layoutInCell="0" allowOverlap="1" wp14:anchorId="707F85FF" wp14:editId="4DD14338">
              <wp:simplePos x="0" y="0"/>
              <wp:positionH relativeFrom="page">
                <wp:posOffset>0</wp:posOffset>
              </wp:positionH>
              <wp:positionV relativeFrom="page">
                <wp:posOffset>190500</wp:posOffset>
              </wp:positionV>
              <wp:extent cx="7559040" cy="273685"/>
              <wp:effectExtent l="0" t="0" r="3810" b="2540"/>
              <wp:wrapNone/>
              <wp:docPr id="4" name="MSIPCM47b344b29d1f6bdd3953a237" descr="{&quot;HashCode&quot;:-213021128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73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25A27" w14:textId="77777777" w:rsidR="00BB58E5" w:rsidRPr="00BB58E5" w:rsidRDefault="00BB58E5" w:rsidP="00BB58E5">
                          <w:pPr>
                            <w:jc w:val="right"/>
                            <w:rPr>
                              <w:rFonts w:ascii="Calibri" w:hAnsi="Calibri" w:cs="Calibri"/>
                              <w:color w:val="FF8C00"/>
                              <w:sz w:val="20"/>
                            </w:rPr>
                          </w:pPr>
                          <w:r w:rsidRPr="00BB58E5">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F85FF" id="_x0000_t202" coordsize="21600,21600" o:spt="202" path="m,l,21600r21600,l21600,xe">
              <v:stroke joinstyle="miter"/>
              <v:path gradientshapeok="t" o:connecttype="rect"/>
            </v:shapetype>
            <v:shape id="MSIPCM47b344b29d1f6bdd3953a237" o:spid="_x0000_s1027" type="#_x0000_t202" alt="{&quot;HashCode&quot;:-2130211288,&quot;Height&quot;:841.0,&quot;Width&quot;:595.0,&quot;Placement&quot;:&quot;Header&quot;,&quot;Index&quot;:&quot;Primary&quot;,&quot;Section&quot;:1,&quot;Top&quot;:0.0,&quot;Left&quot;:0.0}" style="position:absolute;margin-left:0;margin-top:15pt;width:595.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" o:allowincell="f" filled="f" stroked="f">
              <v:textbox inset=",0,20pt,0">
                <w:txbxContent>
                  <w:p w14:paraId="63925A27" w14:textId="77777777" w:rsidR="00BB58E5" w:rsidRPr="00BB58E5" w:rsidRDefault="00BB58E5" w:rsidP="00BB58E5">
                    <w:pPr>
                      <w:jc w:val="right"/>
                      <w:rPr>
                        <w:rFonts w:ascii="Calibri" w:hAnsi="Calibri" w:cs="Calibri"/>
                        <w:color w:val="FF8C00"/>
                        <w:sz w:val="20"/>
                      </w:rPr>
                    </w:pPr>
                    <w:r w:rsidRPr="00BB58E5">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209A" w14:textId="131ABD64" w:rsidR="00E21B6A" w:rsidRDefault="00532257" w:rsidP="004D422D">
    <w:pPr>
      <w:pStyle w:val="Header"/>
    </w:pPr>
    <w:r>
      <w:rPr>
        <w:noProof/>
        <w:lang w:eastAsia="en-GB"/>
      </w:rPr>
      <mc:AlternateContent>
        <mc:Choice Requires="wps">
          <w:drawing>
            <wp:anchor distT="0" distB="0" distL="114300" distR="114300" simplePos="0" relativeHeight="251659264" behindDoc="0" locked="0" layoutInCell="0" allowOverlap="1" wp14:anchorId="674487B0" wp14:editId="45DB8F71">
              <wp:simplePos x="0" y="0"/>
              <wp:positionH relativeFrom="page">
                <wp:posOffset>0</wp:posOffset>
              </wp:positionH>
              <wp:positionV relativeFrom="page">
                <wp:posOffset>190500</wp:posOffset>
              </wp:positionV>
              <wp:extent cx="7559040" cy="273685"/>
              <wp:effectExtent l="0" t="0" r="3810" b="2540"/>
              <wp:wrapNone/>
              <wp:docPr id="3" name="MSIPCM51b84266bafc7717e3d58b9c" descr="{&quot;HashCode&quot;:-2130211288,&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73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3EBD1E" w14:textId="77777777" w:rsidR="00BB58E5" w:rsidRPr="00BB58E5" w:rsidRDefault="00BB58E5" w:rsidP="00BB58E5">
                          <w:pPr>
                            <w:jc w:val="right"/>
                            <w:rPr>
                              <w:rFonts w:ascii="Calibri" w:hAnsi="Calibri" w:cs="Calibri"/>
                              <w:color w:val="FF8C00"/>
                              <w:sz w:val="20"/>
                            </w:rPr>
                          </w:pPr>
                          <w:r w:rsidRPr="00BB58E5">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487B0" id="_x0000_t202" coordsize="21600,21600" o:spt="202" path="m,l,21600r21600,l21600,xe">
              <v:stroke joinstyle="miter"/>
              <v:path gradientshapeok="t" o:connecttype="rect"/>
            </v:shapetype>
            <v:shape id="MSIPCM51b84266bafc7717e3d58b9c" o:spid="_x0000_s1028" type="#_x0000_t202" alt="{&quot;HashCode&quot;:-2130211288,&quot;Height&quot;:841.0,&quot;Width&quot;:595.0,&quot;Placement&quot;:&quot;Header&quot;,&quot;Index&quot;:&quot;FirstPage&quot;,&quot;Section&quot;:1,&quot;Top&quot;:0.0,&quot;Left&quot;:0.0}" style="position:absolute;margin-left:0;margin-top:15pt;width:595.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" o:allowincell="f" filled="f" stroked="f">
              <v:textbox inset=",0,20pt,0">
                <w:txbxContent>
                  <w:p w14:paraId="1C3EBD1E" w14:textId="77777777" w:rsidR="00BB58E5" w:rsidRPr="00BB58E5" w:rsidRDefault="00BB58E5" w:rsidP="00BB58E5">
                    <w:pPr>
                      <w:jc w:val="right"/>
                      <w:rPr>
                        <w:rFonts w:ascii="Calibri" w:hAnsi="Calibri" w:cs="Calibri"/>
                        <w:color w:val="FF8C00"/>
                        <w:sz w:val="20"/>
                      </w:rPr>
                    </w:pPr>
                    <w:r w:rsidRPr="00BB58E5">
                      <w:rPr>
                        <w:rFonts w:ascii="Calibri" w:hAnsi="Calibri" w:cs="Calibri"/>
                        <w:color w:val="FF8C00"/>
                        <w:sz w:val="20"/>
                      </w:rPr>
                      <w:t>Information Classification: CONTROLLED</w:t>
                    </w:r>
                  </w:p>
                </w:txbxContent>
              </v:textbox>
              <w10:wrap anchorx="page" anchory="page"/>
            </v:shape>
          </w:pict>
        </mc:Fallback>
      </mc:AlternateContent>
    </w:r>
    <w:r>
      <w:rPr>
        <w:noProof/>
        <w:lang w:eastAsia="en-GB"/>
      </w:rPr>
      <w:drawing>
        <wp:anchor distT="0" distB="0" distL="114300" distR="114300" simplePos="0" relativeHeight="251657216" behindDoc="0" locked="0" layoutInCell="1" allowOverlap="1" wp14:anchorId="4B16551C" wp14:editId="6964DD0E">
          <wp:simplePos x="0" y="0"/>
          <wp:positionH relativeFrom="column">
            <wp:posOffset>3897630</wp:posOffset>
          </wp:positionH>
          <wp:positionV relativeFrom="paragraph">
            <wp:posOffset>285750</wp:posOffset>
          </wp:positionV>
          <wp:extent cx="2045970" cy="2045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32CBFBC6" wp14:editId="3B9111EC">
          <wp:simplePos x="0" y="0"/>
          <wp:positionH relativeFrom="column">
            <wp:posOffset>-1268095</wp:posOffset>
          </wp:positionH>
          <wp:positionV relativeFrom="paragraph">
            <wp:posOffset>4889500</wp:posOffset>
          </wp:positionV>
          <wp:extent cx="7924800" cy="8055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0" cy="805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76F4A" w14:textId="77777777" w:rsidR="00E21B6A" w:rsidRDefault="00E2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D192DB9"/>
    <w:multiLevelType w:val="hybridMultilevel"/>
    <w:tmpl w:val="BE042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27067"/>
    <w:multiLevelType w:val="hybridMultilevel"/>
    <w:tmpl w:val="FEFA5F04"/>
    <w:lvl w:ilvl="0" w:tplc="08090017">
      <w:start w:val="1"/>
      <w:numFmt w:val="lowerLetter"/>
      <w:lvlText w:val="%1)"/>
      <w:lvlJc w:val="left"/>
      <w:pPr>
        <w:ind w:left="720" w:hanging="360"/>
      </w:pPr>
      <w:rPr>
        <w:rFonts w:hint="default"/>
        <w:b/>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C3CA8"/>
    <w:multiLevelType w:val="hybridMultilevel"/>
    <w:tmpl w:val="7BD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721A5"/>
    <w:multiLevelType w:val="hybridMultilevel"/>
    <w:tmpl w:val="55749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74D04"/>
    <w:multiLevelType w:val="hybridMultilevel"/>
    <w:tmpl w:val="D0DA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65D27"/>
    <w:multiLevelType w:val="hybridMultilevel"/>
    <w:tmpl w:val="02CCB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336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69C15005"/>
    <w:multiLevelType w:val="hybridMultilevel"/>
    <w:tmpl w:val="180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76E09"/>
    <w:multiLevelType w:val="hybridMultilevel"/>
    <w:tmpl w:val="21DC46CE"/>
    <w:lvl w:ilvl="0" w:tplc="9D7E6DAC">
      <w:start w:val="1"/>
      <w:numFmt w:val="bullet"/>
      <w:pStyle w:val="01B1CCBulletTextLevel1"/>
      <w:lvlText w:val="•"/>
      <w:lvlJc w:val="left"/>
      <w:pPr>
        <w:tabs>
          <w:tab w:val="num" w:pos="814"/>
        </w:tabs>
        <w:ind w:left="814" w:hanging="360"/>
      </w:pPr>
      <w:rPr>
        <w:rFonts w:ascii="Verdana" w:hAnsi="Verdana" w:hint="default"/>
        <w:b/>
        <w:i w:val="0"/>
        <w:color w:val="CC621E"/>
        <w:sz w:val="22"/>
      </w:rPr>
    </w:lvl>
    <w:lvl w:ilvl="1" w:tplc="CF30E9FE">
      <w:start w:val="1"/>
      <w:numFmt w:val="decimal"/>
      <w:lvlText w:val="%2."/>
      <w:lvlJc w:val="left"/>
      <w:pPr>
        <w:tabs>
          <w:tab w:val="num" w:pos="1250"/>
        </w:tabs>
        <w:ind w:left="1250" w:hanging="360"/>
      </w:pPr>
      <w:rPr>
        <w:rFonts w:hint="default"/>
        <w:b/>
        <w:i w:val="0"/>
        <w:color w:val="CC621E"/>
        <w:sz w:val="22"/>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abstractNum w:abstractNumId="20" w15:restartNumberingAfterBreak="0">
    <w:nsid w:val="6DA94163"/>
    <w:multiLevelType w:val="hybridMultilevel"/>
    <w:tmpl w:val="FFCE1618"/>
    <w:lvl w:ilvl="0" w:tplc="0809000F">
      <w:start w:val="1"/>
      <w:numFmt w:val="decimal"/>
      <w:lvlText w:val="%1."/>
      <w:lvlJc w:val="left"/>
      <w:pPr>
        <w:ind w:left="720" w:hanging="360"/>
      </w:pPr>
      <w:rPr>
        <w:rFonts w:hint="default"/>
        <w:b/>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B50341"/>
    <w:multiLevelType w:val="hybridMultilevel"/>
    <w:tmpl w:val="0F08ED38"/>
    <w:lvl w:ilvl="0" w:tplc="40F2D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D15D5B"/>
    <w:multiLevelType w:val="hybridMultilevel"/>
    <w:tmpl w:val="5A3E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935883">
    <w:abstractNumId w:val="19"/>
  </w:num>
  <w:num w:numId="2" w16cid:durableId="1093478198">
    <w:abstractNumId w:val="17"/>
  </w:num>
  <w:num w:numId="3" w16cid:durableId="77795894">
    <w:abstractNumId w:val="5"/>
  </w:num>
  <w:num w:numId="4" w16cid:durableId="1321075536">
    <w:abstractNumId w:val="4"/>
  </w:num>
  <w:num w:numId="5" w16cid:durableId="1061952099">
    <w:abstractNumId w:val="0"/>
  </w:num>
  <w:num w:numId="6" w16cid:durableId="245461407">
    <w:abstractNumId w:val="2"/>
  </w:num>
  <w:num w:numId="7" w16cid:durableId="1011953742">
    <w:abstractNumId w:val="12"/>
  </w:num>
  <w:num w:numId="8" w16cid:durableId="1350571994">
    <w:abstractNumId w:val="21"/>
  </w:num>
  <w:num w:numId="9" w16cid:durableId="1156341987">
    <w:abstractNumId w:val="18"/>
  </w:num>
  <w:num w:numId="10" w16cid:durableId="1039823751">
    <w:abstractNumId w:val="15"/>
  </w:num>
  <w:num w:numId="11" w16cid:durableId="1146893729">
    <w:abstractNumId w:val="6"/>
  </w:num>
  <w:num w:numId="12" w16cid:durableId="566916287">
    <w:abstractNumId w:val="22"/>
  </w:num>
  <w:num w:numId="13" w16cid:durableId="117036812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v:shadow color="black" opacity="49151f" offset=".74833mm,.74833mm"/>
      <o:colormru v:ext="edit" colors="#f4a20b,#789327,#6db3ff,#cc621e,#e6aa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00AB4"/>
    <w:rsid w:val="000115BE"/>
    <w:rsid w:val="000128D0"/>
    <w:rsid w:val="00015388"/>
    <w:rsid w:val="0002687F"/>
    <w:rsid w:val="00045160"/>
    <w:rsid w:val="00046472"/>
    <w:rsid w:val="0004657E"/>
    <w:rsid w:val="000512E5"/>
    <w:rsid w:val="000522A8"/>
    <w:rsid w:val="00057B4E"/>
    <w:rsid w:val="000607AC"/>
    <w:rsid w:val="00067ADF"/>
    <w:rsid w:val="00071B95"/>
    <w:rsid w:val="00073AE3"/>
    <w:rsid w:val="000820EE"/>
    <w:rsid w:val="00095BC0"/>
    <w:rsid w:val="000973B6"/>
    <w:rsid w:val="00097B84"/>
    <w:rsid w:val="000B10CB"/>
    <w:rsid w:val="000C0226"/>
    <w:rsid w:val="000D0C9E"/>
    <w:rsid w:val="000D3DEB"/>
    <w:rsid w:val="000E054F"/>
    <w:rsid w:val="000E10CF"/>
    <w:rsid w:val="000E617C"/>
    <w:rsid w:val="000F48C3"/>
    <w:rsid w:val="001019F5"/>
    <w:rsid w:val="00101B1D"/>
    <w:rsid w:val="0010465E"/>
    <w:rsid w:val="00106498"/>
    <w:rsid w:val="00121023"/>
    <w:rsid w:val="00121278"/>
    <w:rsid w:val="0012607D"/>
    <w:rsid w:val="00127473"/>
    <w:rsid w:val="00141147"/>
    <w:rsid w:val="0014696B"/>
    <w:rsid w:val="001539ED"/>
    <w:rsid w:val="001613A8"/>
    <w:rsid w:val="001675F7"/>
    <w:rsid w:val="001761DA"/>
    <w:rsid w:val="0018504B"/>
    <w:rsid w:val="00185150"/>
    <w:rsid w:val="001A0C6E"/>
    <w:rsid w:val="001A0D1D"/>
    <w:rsid w:val="001A28E2"/>
    <w:rsid w:val="001A630B"/>
    <w:rsid w:val="001B06B0"/>
    <w:rsid w:val="001C51FC"/>
    <w:rsid w:val="001D5B5F"/>
    <w:rsid w:val="001F17B3"/>
    <w:rsid w:val="001F6D6F"/>
    <w:rsid w:val="00202404"/>
    <w:rsid w:val="00203C86"/>
    <w:rsid w:val="00216296"/>
    <w:rsid w:val="0021789D"/>
    <w:rsid w:val="00221890"/>
    <w:rsid w:val="0023040F"/>
    <w:rsid w:val="00231578"/>
    <w:rsid w:val="002326CC"/>
    <w:rsid w:val="00237E67"/>
    <w:rsid w:val="00246CC0"/>
    <w:rsid w:val="002568F6"/>
    <w:rsid w:val="00260EDA"/>
    <w:rsid w:val="00262848"/>
    <w:rsid w:val="00272FFE"/>
    <w:rsid w:val="00277C47"/>
    <w:rsid w:val="00281381"/>
    <w:rsid w:val="0028542D"/>
    <w:rsid w:val="00293C6F"/>
    <w:rsid w:val="00293FEC"/>
    <w:rsid w:val="00294E24"/>
    <w:rsid w:val="00297654"/>
    <w:rsid w:val="002A22C4"/>
    <w:rsid w:val="002A5046"/>
    <w:rsid w:val="002C5CC1"/>
    <w:rsid w:val="002D47BB"/>
    <w:rsid w:val="002D766E"/>
    <w:rsid w:val="002D7D1B"/>
    <w:rsid w:val="002E4401"/>
    <w:rsid w:val="002E7F69"/>
    <w:rsid w:val="002F1D44"/>
    <w:rsid w:val="002F2E83"/>
    <w:rsid w:val="002F4EA3"/>
    <w:rsid w:val="002F5313"/>
    <w:rsid w:val="003136B3"/>
    <w:rsid w:val="00315224"/>
    <w:rsid w:val="00320E7A"/>
    <w:rsid w:val="00321769"/>
    <w:rsid w:val="003220BD"/>
    <w:rsid w:val="00325CE4"/>
    <w:rsid w:val="00326286"/>
    <w:rsid w:val="00326E22"/>
    <w:rsid w:val="0033333A"/>
    <w:rsid w:val="003409D5"/>
    <w:rsid w:val="0034347F"/>
    <w:rsid w:val="0034636E"/>
    <w:rsid w:val="003479A8"/>
    <w:rsid w:val="00347C36"/>
    <w:rsid w:val="00360D57"/>
    <w:rsid w:val="00371511"/>
    <w:rsid w:val="00384FB0"/>
    <w:rsid w:val="00391CB6"/>
    <w:rsid w:val="00392168"/>
    <w:rsid w:val="00392C6C"/>
    <w:rsid w:val="00397915"/>
    <w:rsid w:val="003B25CA"/>
    <w:rsid w:val="003B27B5"/>
    <w:rsid w:val="003C57EA"/>
    <w:rsid w:val="003C65F8"/>
    <w:rsid w:val="003D7E41"/>
    <w:rsid w:val="003E7853"/>
    <w:rsid w:val="003F185D"/>
    <w:rsid w:val="003F4B4E"/>
    <w:rsid w:val="00400161"/>
    <w:rsid w:val="00413167"/>
    <w:rsid w:val="00423D4C"/>
    <w:rsid w:val="004264F5"/>
    <w:rsid w:val="00431BCA"/>
    <w:rsid w:val="00434B0F"/>
    <w:rsid w:val="00440B9E"/>
    <w:rsid w:val="004478EC"/>
    <w:rsid w:val="00453E4D"/>
    <w:rsid w:val="00454009"/>
    <w:rsid w:val="0045724D"/>
    <w:rsid w:val="00460AA9"/>
    <w:rsid w:val="00474C34"/>
    <w:rsid w:val="00477049"/>
    <w:rsid w:val="00480ADC"/>
    <w:rsid w:val="00482CFB"/>
    <w:rsid w:val="00483C9A"/>
    <w:rsid w:val="00491529"/>
    <w:rsid w:val="004A3880"/>
    <w:rsid w:val="004A7192"/>
    <w:rsid w:val="004A779B"/>
    <w:rsid w:val="004B10B8"/>
    <w:rsid w:val="004B268D"/>
    <w:rsid w:val="004C0B52"/>
    <w:rsid w:val="004C285E"/>
    <w:rsid w:val="004D422D"/>
    <w:rsid w:val="004E1613"/>
    <w:rsid w:val="004E35D9"/>
    <w:rsid w:val="004E3DDC"/>
    <w:rsid w:val="004F1298"/>
    <w:rsid w:val="004F55DD"/>
    <w:rsid w:val="0050001A"/>
    <w:rsid w:val="00510FCA"/>
    <w:rsid w:val="00511C51"/>
    <w:rsid w:val="005124A0"/>
    <w:rsid w:val="00512F71"/>
    <w:rsid w:val="00520C03"/>
    <w:rsid w:val="00523A34"/>
    <w:rsid w:val="005244E0"/>
    <w:rsid w:val="00532257"/>
    <w:rsid w:val="0053512E"/>
    <w:rsid w:val="00535826"/>
    <w:rsid w:val="005372F0"/>
    <w:rsid w:val="005375EC"/>
    <w:rsid w:val="00542195"/>
    <w:rsid w:val="00545A79"/>
    <w:rsid w:val="00557E58"/>
    <w:rsid w:val="00561444"/>
    <w:rsid w:val="00562D06"/>
    <w:rsid w:val="00572C4C"/>
    <w:rsid w:val="00584638"/>
    <w:rsid w:val="005A16FF"/>
    <w:rsid w:val="005A3091"/>
    <w:rsid w:val="005A48C7"/>
    <w:rsid w:val="005A6D6F"/>
    <w:rsid w:val="005A788A"/>
    <w:rsid w:val="005B1C82"/>
    <w:rsid w:val="005C22AB"/>
    <w:rsid w:val="005D2694"/>
    <w:rsid w:val="005D37D8"/>
    <w:rsid w:val="005D5A06"/>
    <w:rsid w:val="005D700C"/>
    <w:rsid w:val="005D74AF"/>
    <w:rsid w:val="005E1AAC"/>
    <w:rsid w:val="005E70B9"/>
    <w:rsid w:val="005F348A"/>
    <w:rsid w:val="005F3977"/>
    <w:rsid w:val="005F6C66"/>
    <w:rsid w:val="005F7637"/>
    <w:rsid w:val="005F7D43"/>
    <w:rsid w:val="006217A9"/>
    <w:rsid w:val="006226E3"/>
    <w:rsid w:val="006420D5"/>
    <w:rsid w:val="006437F4"/>
    <w:rsid w:val="00647135"/>
    <w:rsid w:val="006555ED"/>
    <w:rsid w:val="0065612E"/>
    <w:rsid w:val="006646C6"/>
    <w:rsid w:val="00673505"/>
    <w:rsid w:val="00674CAE"/>
    <w:rsid w:val="00675546"/>
    <w:rsid w:val="0067728B"/>
    <w:rsid w:val="00677C72"/>
    <w:rsid w:val="00686A99"/>
    <w:rsid w:val="00692A63"/>
    <w:rsid w:val="006B075F"/>
    <w:rsid w:val="006B1D73"/>
    <w:rsid w:val="006B6B16"/>
    <w:rsid w:val="006C14BD"/>
    <w:rsid w:val="006C2953"/>
    <w:rsid w:val="006C2C75"/>
    <w:rsid w:val="006D5FA5"/>
    <w:rsid w:val="006D77F2"/>
    <w:rsid w:val="006E4D06"/>
    <w:rsid w:val="006F182D"/>
    <w:rsid w:val="006F1A0F"/>
    <w:rsid w:val="007171FC"/>
    <w:rsid w:val="00723D25"/>
    <w:rsid w:val="00725996"/>
    <w:rsid w:val="007260E9"/>
    <w:rsid w:val="00736BC6"/>
    <w:rsid w:val="00742EE3"/>
    <w:rsid w:val="007466EC"/>
    <w:rsid w:val="007509A3"/>
    <w:rsid w:val="00753D1A"/>
    <w:rsid w:val="007553F1"/>
    <w:rsid w:val="0076619A"/>
    <w:rsid w:val="0078536E"/>
    <w:rsid w:val="00785E83"/>
    <w:rsid w:val="00786DF3"/>
    <w:rsid w:val="00787A38"/>
    <w:rsid w:val="00793992"/>
    <w:rsid w:val="0079444A"/>
    <w:rsid w:val="0079649E"/>
    <w:rsid w:val="007A5740"/>
    <w:rsid w:val="007A73C9"/>
    <w:rsid w:val="007B4C5B"/>
    <w:rsid w:val="007B7B5A"/>
    <w:rsid w:val="007C06F7"/>
    <w:rsid w:val="007C66BC"/>
    <w:rsid w:val="007D00A1"/>
    <w:rsid w:val="007D1857"/>
    <w:rsid w:val="007D55D1"/>
    <w:rsid w:val="007D65C2"/>
    <w:rsid w:val="007D6901"/>
    <w:rsid w:val="007D74EB"/>
    <w:rsid w:val="007E048D"/>
    <w:rsid w:val="007E0863"/>
    <w:rsid w:val="007E16A5"/>
    <w:rsid w:val="007F039A"/>
    <w:rsid w:val="007F38F4"/>
    <w:rsid w:val="007F3A1D"/>
    <w:rsid w:val="007F5C0B"/>
    <w:rsid w:val="007F5CF6"/>
    <w:rsid w:val="00816387"/>
    <w:rsid w:val="00821464"/>
    <w:rsid w:val="00824DBC"/>
    <w:rsid w:val="00826C90"/>
    <w:rsid w:val="00827CAE"/>
    <w:rsid w:val="00830B30"/>
    <w:rsid w:val="00830C09"/>
    <w:rsid w:val="00842B5B"/>
    <w:rsid w:val="008430A8"/>
    <w:rsid w:val="00855D7D"/>
    <w:rsid w:val="00863608"/>
    <w:rsid w:val="008750EE"/>
    <w:rsid w:val="008765C0"/>
    <w:rsid w:val="0087761B"/>
    <w:rsid w:val="00894C9A"/>
    <w:rsid w:val="008A00D0"/>
    <w:rsid w:val="008B2869"/>
    <w:rsid w:val="008B4888"/>
    <w:rsid w:val="008B5D56"/>
    <w:rsid w:val="008C0626"/>
    <w:rsid w:val="008C5BB7"/>
    <w:rsid w:val="008C6EE2"/>
    <w:rsid w:val="008C7998"/>
    <w:rsid w:val="008D6BB0"/>
    <w:rsid w:val="00905171"/>
    <w:rsid w:val="00907420"/>
    <w:rsid w:val="009107E6"/>
    <w:rsid w:val="00924E67"/>
    <w:rsid w:val="009273F1"/>
    <w:rsid w:val="00930722"/>
    <w:rsid w:val="00935A3E"/>
    <w:rsid w:val="00937EE2"/>
    <w:rsid w:val="00945880"/>
    <w:rsid w:val="00952B68"/>
    <w:rsid w:val="00955114"/>
    <w:rsid w:val="00956F4B"/>
    <w:rsid w:val="009626F6"/>
    <w:rsid w:val="009711F1"/>
    <w:rsid w:val="00972386"/>
    <w:rsid w:val="00975D8A"/>
    <w:rsid w:val="00977893"/>
    <w:rsid w:val="0099177C"/>
    <w:rsid w:val="009928AE"/>
    <w:rsid w:val="009937B7"/>
    <w:rsid w:val="00994EAC"/>
    <w:rsid w:val="00995F73"/>
    <w:rsid w:val="00996335"/>
    <w:rsid w:val="009A2B7D"/>
    <w:rsid w:val="009B3DEF"/>
    <w:rsid w:val="009C4279"/>
    <w:rsid w:val="009C7C51"/>
    <w:rsid w:val="009E0D41"/>
    <w:rsid w:val="009E3221"/>
    <w:rsid w:val="009E7335"/>
    <w:rsid w:val="009F3CBD"/>
    <w:rsid w:val="009F4839"/>
    <w:rsid w:val="00A00E34"/>
    <w:rsid w:val="00A061FD"/>
    <w:rsid w:val="00A12EB6"/>
    <w:rsid w:val="00A20E17"/>
    <w:rsid w:val="00A33685"/>
    <w:rsid w:val="00A35085"/>
    <w:rsid w:val="00A357DE"/>
    <w:rsid w:val="00A36AA6"/>
    <w:rsid w:val="00A3712D"/>
    <w:rsid w:val="00A46515"/>
    <w:rsid w:val="00A516A1"/>
    <w:rsid w:val="00A53B3F"/>
    <w:rsid w:val="00A57E3A"/>
    <w:rsid w:val="00A60C37"/>
    <w:rsid w:val="00A64FDF"/>
    <w:rsid w:val="00A65A4B"/>
    <w:rsid w:val="00A65CE3"/>
    <w:rsid w:val="00A7209E"/>
    <w:rsid w:val="00A73D8C"/>
    <w:rsid w:val="00A77278"/>
    <w:rsid w:val="00A8554F"/>
    <w:rsid w:val="00A85FB1"/>
    <w:rsid w:val="00A87695"/>
    <w:rsid w:val="00A902E7"/>
    <w:rsid w:val="00A94061"/>
    <w:rsid w:val="00AA1917"/>
    <w:rsid w:val="00AC22C8"/>
    <w:rsid w:val="00AC2474"/>
    <w:rsid w:val="00AC316E"/>
    <w:rsid w:val="00AC67C3"/>
    <w:rsid w:val="00AC7D13"/>
    <w:rsid w:val="00AC7E17"/>
    <w:rsid w:val="00AD5C42"/>
    <w:rsid w:val="00AE738C"/>
    <w:rsid w:val="00AF2E17"/>
    <w:rsid w:val="00AF3D91"/>
    <w:rsid w:val="00B00837"/>
    <w:rsid w:val="00B02E80"/>
    <w:rsid w:val="00B05A9C"/>
    <w:rsid w:val="00B0774F"/>
    <w:rsid w:val="00B15683"/>
    <w:rsid w:val="00B1587D"/>
    <w:rsid w:val="00B21DF3"/>
    <w:rsid w:val="00B22BAF"/>
    <w:rsid w:val="00B240A7"/>
    <w:rsid w:val="00B24C1F"/>
    <w:rsid w:val="00B25779"/>
    <w:rsid w:val="00B3584D"/>
    <w:rsid w:val="00B4423F"/>
    <w:rsid w:val="00B4667E"/>
    <w:rsid w:val="00B50DA2"/>
    <w:rsid w:val="00B54BAC"/>
    <w:rsid w:val="00B606B3"/>
    <w:rsid w:val="00B61583"/>
    <w:rsid w:val="00B61E67"/>
    <w:rsid w:val="00B621F7"/>
    <w:rsid w:val="00B64109"/>
    <w:rsid w:val="00B6685A"/>
    <w:rsid w:val="00B74E7A"/>
    <w:rsid w:val="00B93C3E"/>
    <w:rsid w:val="00BB58E5"/>
    <w:rsid w:val="00BB62B2"/>
    <w:rsid w:val="00BB7E25"/>
    <w:rsid w:val="00BC0927"/>
    <w:rsid w:val="00BC3DBD"/>
    <w:rsid w:val="00BC4F57"/>
    <w:rsid w:val="00BC66EA"/>
    <w:rsid w:val="00BD1C41"/>
    <w:rsid w:val="00BE1873"/>
    <w:rsid w:val="00BE4063"/>
    <w:rsid w:val="00BF1F4E"/>
    <w:rsid w:val="00C00AFC"/>
    <w:rsid w:val="00C03513"/>
    <w:rsid w:val="00C03736"/>
    <w:rsid w:val="00C0548B"/>
    <w:rsid w:val="00C06C8B"/>
    <w:rsid w:val="00C1187E"/>
    <w:rsid w:val="00C12F36"/>
    <w:rsid w:val="00C22519"/>
    <w:rsid w:val="00C24A1D"/>
    <w:rsid w:val="00C258A8"/>
    <w:rsid w:val="00C32E0C"/>
    <w:rsid w:val="00C34579"/>
    <w:rsid w:val="00C35968"/>
    <w:rsid w:val="00C36654"/>
    <w:rsid w:val="00C37798"/>
    <w:rsid w:val="00C523C1"/>
    <w:rsid w:val="00C552A9"/>
    <w:rsid w:val="00C675D1"/>
    <w:rsid w:val="00C72648"/>
    <w:rsid w:val="00C77DDC"/>
    <w:rsid w:val="00C84B2C"/>
    <w:rsid w:val="00C908B3"/>
    <w:rsid w:val="00C94A7E"/>
    <w:rsid w:val="00C94BAE"/>
    <w:rsid w:val="00CA01BA"/>
    <w:rsid w:val="00CA198B"/>
    <w:rsid w:val="00CA288A"/>
    <w:rsid w:val="00CA414E"/>
    <w:rsid w:val="00CA699B"/>
    <w:rsid w:val="00CC2553"/>
    <w:rsid w:val="00CC2F28"/>
    <w:rsid w:val="00CD0226"/>
    <w:rsid w:val="00CD1346"/>
    <w:rsid w:val="00CF013B"/>
    <w:rsid w:val="00CF0B52"/>
    <w:rsid w:val="00CF0B9A"/>
    <w:rsid w:val="00CF1DB7"/>
    <w:rsid w:val="00CF7B0A"/>
    <w:rsid w:val="00D0181F"/>
    <w:rsid w:val="00D03BCE"/>
    <w:rsid w:val="00D05D6D"/>
    <w:rsid w:val="00D32848"/>
    <w:rsid w:val="00D410B1"/>
    <w:rsid w:val="00D53BA0"/>
    <w:rsid w:val="00D53F55"/>
    <w:rsid w:val="00D57412"/>
    <w:rsid w:val="00D623D1"/>
    <w:rsid w:val="00D6490A"/>
    <w:rsid w:val="00D66F5D"/>
    <w:rsid w:val="00D76FC0"/>
    <w:rsid w:val="00D85E86"/>
    <w:rsid w:val="00DA166A"/>
    <w:rsid w:val="00DA3F92"/>
    <w:rsid w:val="00DB0DE0"/>
    <w:rsid w:val="00DB2685"/>
    <w:rsid w:val="00DB63EE"/>
    <w:rsid w:val="00DB6F78"/>
    <w:rsid w:val="00DC1F5A"/>
    <w:rsid w:val="00DD18C1"/>
    <w:rsid w:val="00DE0C34"/>
    <w:rsid w:val="00DE44F3"/>
    <w:rsid w:val="00DF1ED9"/>
    <w:rsid w:val="00E016FF"/>
    <w:rsid w:val="00E07BBE"/>
    <w:rsid w:val="00E208E5"/>
    <w:rsid w:val="00E21B6A"/>
    <w:rsid w:val="00E23154"/>
    <w:rsid w:val="00E23794"/>
    <w:rsid w:val="00E23C97"/>
    <w:rsid w:val="00E27BEC"/>
    <w:rsid w:val="00E27D9F"/>
    <w:rsid w:val="00E42CF8"/>
    <w:rsid w:val="00E52AB7"/>
    <w:rsid w:val="00E5522B"/>
    <w:rsid w:val="00E57758"/>
    <w:rsid w:val="00E724D7"/>
    <w:rsid w:val="00E74949"/>
    <w:rsid w:val="00E74E68"/>
    <w:rsid w:val="00E75A10"/>
    <w:rsid w:val="00E81FAC"/>
    <w:rsid w:val="00E92B0A"/>
    <w:rsid w:val="00E9612D"/>
    <w:rsid w:val="00E97DB9"/>
    <w:rsid w:val="00EA563D"/>
    <w:rsid w:val="00EB07CC"/>
    <w:rsid w:val="00EC14F9"/>
    <w:rsid w:val="00ED069E"/>
    <w:rsid w:val="00ED1645"/>
    <w:rsid w:val="00EE0108"/>
    <w:rsid w:val="00EE1C62"/>
    <w:rsid w:val="00EF1D6B"/>
    <w:rsid w:val="00EF2DA2"/>
    <w:rsid w:val="00EF6A62"/>
    <w:rsid w:val="00F0131D"/>
    <w:rsid w:val="00F0216C"/>
    <w:rsid w:val="00F07C26"/>
    <w:rsid w:val="00F17D33"/>
    <w:rsid w:val="00F231D6"/>
    <w:rsid w:val="00F249F3"/>
    <w:rsid w:val="00F33EEE"/>
    <w:rsid w:val="00F34E52"/>
    <w:rsid w:val="00F4477F"/>
    <w:rsid w:val="00F468FB"/>
    <w:rsid w:val="00F5035F"/>
    <w:rsid w:val="00F52423"/>
    <w:rsid w:val="00F527C2"/>
    <w:rsid w:val="00F55CA9"/>
    <w:rsid w:val="00F6410E"/>
    <w:rsid w:val="00F6494F"/>
    <w:rsid w:val="00F7705B"/>
    <w:rsid w:val="00F861B0"/>
    <w:rsid w:val="00F91C5D"/>
    <w:rsid w:val="00FA125C"/>
    <w:rsid w:val="00FA21D0"/>
    <w:rsid w:val="00FA6AB1"/>
    <w:rsid w:val="00FB0CB6"/>
    <w:rsid w:val="00FB4733"/>
    <w:rsid w:val="00FB6A43"/>
    <w:rsid w:val="00FC0629"/>
    <w:rsid w:val="00FC0F23"/>
    <w:rsid w:val="00FD1802"/>
    <w:rsid w:val="00FE59DB"/>
    <w:rsid w:val="00FF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black" opacity="49151f" offset=".74833mm,.74833mm"/>
      <o:colormru v:ext="edit" colors="#f4a20b,#789327,#6db3ff,#cc621e,#e6aa79"/>
    </o:shapedefaults>
    <o:shapelayout v:ext="edit">
      <o:idmap v:ext="edit" data="2"/>
    </o:shapelayout>
  </w:shapeDefaults>
  <w:doNotEmbedSmartTags/>
  <w:decimalSymbol w:val="."/>
  <w:listSeparator w:val=","/>
  <w14:docId w14:val="2FF72E87"/>
  <w15:chartTrackingRefBased/>
  <w15:docId w15:val="{9E4351B9-8194-47EC-8262-E5095EAD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7509A3"/>
    <w:pPr>
      <w:numPr>
        <w:numId w:val="1"/>
      </w:numPr>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21789D"/>
    <w:pPr>
      <w:tabs>
        <w:tab w:val="left" w:pos="567"/>
        <w:tab w:val="right" w:pos="8505"/>
      </w:tabs>
      <w:ind w:left="0" w:firstLine="0"/>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1S2CCSubhead2"/>
    <w:next w:val="01S2CCSubhead2"/>
    <w:autoRedefine/>
    <w:semiHidden/>
    <w:rsid w:val="007C66BC"/>
    <w:pPr>
      <w:tabs>
        <w:tab w:val="left" w:pos="1247"/>
      </w:tabs>
      <w:ind w:left="135"/>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C36654"/>
    <w:pPr>
      <w:spacing w:before="120"/>
      <w:ind w:left="0" w:firstLine="0"/>
      <w:outlineLvl w:val="9"/>
    </w:pPr>
    <w:rPr>
      <w:b w:val="0"/>
      <w:sz w:val="22"/>
      <w:szCs w:val="22"/>
    </w:rPr>
  </w:style>
  <w:style w:type="paragraph" w:customStyle="1" w:styleId="04THCCTablehead">
    <w:name w:val="04TH CC Table head"/>
    <w:basedOn w:val="01BSCCParagraphbodystyle"/>
    <w:autoRedefine/>
    <w:rsid w:val="005B1C82"/>
    <w:pPr>
      <w:spacing w:before="120" w:after="120"/>
      <w:jc w:val="center"/>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numPr>
        <w:numId w:val="0"/>
      </w:num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rsid w:val="00C83D47"/>
    <w:rPr>
      <w:color w:val="0000FF"/>
      <w:u w:val="single"/>
    </w:rPr>
  </w:style>
  <w:style w:type="paragraph" w:customStyle="1" w:styleId="04BSCCTableParagraphstyle">
    <w:name w:val="04BS CC Table Paragraph style"/>
    <w:basedOn w:val="Normal"/>
    <w:autoRedefine/>
    <w:rsid w:val="00326286"/>
    <w:pPr>
      <w:suppressAutoHyphens/>
      <w:spacing w:before="120" w:after="120"/>
    </w:pPr>
    <w:rPr>
      <w:rFonts w:ascii="Verdana" w:hAnsi="Verdana"/>
      <w:sz w:val="22"/>
      <w:szCs w:val="22"/>
    </w:rPr>
  </w:style>
  <w:style w:type="paragraph" w:customStyle="1" w:styleId="02S2CCContentsSubhead2">
    <w:name w:val="02S2 CC Contents Subhead 2"/>
    <w:basedOn w:val="Normal"/>
    <w:autoRedefine/>
    <w:rsid w:val="001613A8"/>
    <w:pPr>
      <w:jc w:val="both"/>
    </w:pPr>
    <w:rPr>
      <w:rFonts w:ascii="Verdana" w:hAnsi="Verdana"/>
      <w:sz w:val="22"/>
      <w:szCs w:val="22"/>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14BD"/>
    <w:rPr>
      <w:rFonts w:ascii="Tahoma" w:hAnsi="Tahoma" w:cs="Tahoma"/>
      <w:sz w:val="16"/>
      <w:szCs w:val="16"/>
    </w:rPr>
  </w:style>
  <w:style w:type="numbering" w:styleId="111111">
    <w:name w:val="Outline List 2"/>
    <w:basedOn w:val="NoList"/>
    <w:rsid w:val="005B1C82"/>
    <w:pPr>
      <w:numPr>
        <w:numId w:val="2"/>
      </w:numPr>
    </w:pPr>
  </w:style>
  <w:style w:type="character" w:styleId="CommentReference">
    <w:name w:val="annotation reference"/>
    <w:semiHidden/>
    <w:rsid w:val="00BD1C41"/>
    <w:rPr>
      <w:sz w:val="16"/>
      <w:szCs w:val="16"/>
    </w:rPr>
  </w:style>
  <w:style w:type="paragraph" w:styleId="CommentText">
    <w:name w:val="annotation text"/>
    <w:basedOn w:val="Normal"/>
    <w:semiHidden/>
    <w:rsid w:val="00BD1C41"/>
    <w:rPr>
      <w:sz w:val="20"/>
    </w:rPr>
  </w:style>
  <w:style w:type="paragraph" w:styleId="CommentSubject">
    <w:name w:val="annotation subject"/>
    <w:basedOn w:val="CommentText"/>
    <w:next w:val="CommentText"/>
    <w:semiHidden/>
    <w:rsid w:val="00BD1C41"/>
    <w:rPr>
      <w:b/>
      <w:bCs/>
    </w:rPr>
  </w:style>
  <w:style w:type="character" w:customStyle="1" w:styleId="InformationServicesGroup">
    <w:name w:val="Information Services Group"/>
    <w:semiHidden/>
    <w:rsid w:val="00A7209E"/>
    <w:rPr>
      <w:rFonts w:ascii="Verdana" w:hAnsi="Verdana"/>
      <w:b w:val="0"/>
      <w:bCs w:val="0"/>
      <w:i w:val="0"/>
      <w:iCs w:val="0"/>
      <w:strike w:val="0"/>
      <w:color w:val="auto"/>
      <w:sz w:val="22"/>
      <w:szCs w:val="22"/>
      <w:u w:val="none"/>
    </w:rPr>
  </w:style>
  <w:style w:type="character" w:styleId="Strong">
    <w:name w:val="Strong"/>
    <w:qFormat/>
    <w:rsid w:val="00A7209E"/>
    <w:rPr>
      <w:b/>
      <w:bCs/>
    </w:rPr>
  </w:style>
  <w:style w:type="character" w:customStyle="1" w:styleId="HeaderChar">
    <w:name w:val="Header Char"/>
    <w:link w:val="Header"/>
    <w:uiPriority w:val="99"/>
    <w:rsid w:val="002A22C4"/>
    <w:rPr>
      <w:sz w:val="24"/>
      <w:lang w:eastAsia="en-US"/>
    </w:rPr>
  </w:style>
  <w:style w:type="character" w:customStyle="1" w:styleId="FooterChar">
    <w:name w:val="Footer Char"/>
    <w:link w:val="Footer"/>
    <w:uiPriority w:val="99"/>
    <w:rsid w:val="002A22C4"/>
    <w:rPr>
      <w:rFonts w:ascii="Verdana" w:hAnsi="Verdana"/>
      <w:lang w:eastAsia="en-US"/>
    </w:rPr>
  </w:style>
  <w:style w:type="paragraph" w:styleId="NormalWeb">
    <w:name w:val="Normal (Web)"/>
    <w:basedOn w:val="Normal"/>
    <w:uiPriority w:val="99"/>
    <w:unhideWhenUsed/>
    <w:rsid w:val="00106498"/>
    <w:pPr>
      <w:spacing w:before="100" w:beforeAutospacing="1" w:after="100" w:afterAutospacing="1"/>
    </w:pPr>
    <w:rPr>
      <w:szCs w:val="24"/>
      <w:lang w:eastAsia="en-GB"/>
    </w:rPr>
  </w:style>
  <w:style w:type="character" w:styleId="FollowedHyperlink">
    <w:name w:val="FollowedHyperlink"/>
    <w:rsid w:val="00106498"/>
    <w:rPr>
      <w:color w:val="800080"/>
      <w:u w:val="single"/>
    </w:rPr>
  </w:style>
  <w:style w:type="paragraph" w:styleId="ListParagraph">
    <w:name w:val="List Paragraph"/>
    <w:basedOn w:val="Normal"/>
    <w:uiPriority w:val="34"/>
    <w:qFormat/>
    <w:rsid w:val="0045724D"/>
    <w:pPr>
      <w:ind w:left="720"/>
      <w:contextualSpacing/>
    </w:pPr>
    <w:rPr>
      <w:rFonts w:ascii="Calibri" w:hAnsi="Calibri"/>
      <w:szCs w:val="24"/>
      <w:lang w:eastAsia="en-GB"/>
    </w:rPr>
  </w:style>
  <w:style w:type="paragraph" w:customStyle="1" w:styleId="Completionstyle">
    <w:name w:val="Completionstyle"/>
    <w:basedOn w:val="Normal"/>
    <w:link w:val="CompletionstyleChar"/>
    <w:qFormat/>
    <w:rsid w:val="007F039A"/>
    <w:rPr>
      <w:rFonts w:ascii="Calibri" w:hAnsi="Calibri" w:cs="Calibri"/>
    </w:rPr>
  </w:style>
  <w:style w:type="character" w:customStyle="1" w:styleId="CompletionstyleChar">
    <w:name w:val="Completionstyle Char"/>
    <w:link w:val="Completionstyle"/>
    <w:rsid w:val="007F039A"/>
    <w:rPr>
      <w:rFonts w:ascii="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9533">
      <w:bodyDiv w:val="1"/>
      <w:marLeft w:val="0"/>
      <w:marRight w:val="0"/>
      <w:marTop w:val="0"/>
      <w:marBottom w:val="0"/>
      <w:divBdr>
        <w:top w:val="none" w:sz="0" w:space="0" w:color="auto"/>
        <w:left w:val="none" w:sz="0" w:space="0" w:color="auto"/>
        <w:bottom w:val="none" w:sz="0" w:space="0" w:color="auto"/>
        <w:right w:val="none" w:sz="0" w:space="0" w:color="auto"/>
      </w:divBdr>
    </w:div>
    <w:div w:id="368066273">
      <w:bodyDiv w:val="1"/>
      <w:marLeft w:val="0"/>
      <w:marRight w:val="0"/>
      <w:marTop w:val="0"/>
      <w:marBottom w:val="0"/>
      <w:divBdr>
        <w:top w:val="none" w:sz="0" w:space="0" w:color="auto"/>
        <w:left w:val="none" w:sz="0" w:space="0" w:color="auto"/>
        <w:bottom w:val="none" w:sz="0" w:space="0" w:color="auto"/>
        <w:right w:val="none" w:sz="0" w:space="0" w:color="auto"/>
      </w:divBdr>
    </w:div>
    <w:div w:id="406734247">
      <w:bodyDiv w:val="1"/>
      <w:marLeft w:val="0"/>
      <w:marRight w:val="0"/>
      <w:marTop w:val="0"/>
      <w:marBottom w:val="0"/>
      <w:divBdr>
        <w:top w:val="none" w:sz="0" w:space="0" w:color="auto"/>
        <w:left w:val="none" w:sz="0" w:space="0" w:color="auto"/>
        <w:bottom w:val="none" w:sz="0" w:space="0" w:color="auto"/>
        <w:right w:val="none" w:sz="0" w:space="0" w:color="auto"/>
      </w:divBdr>
    </w:div>
    <w:div w:id="667487909">
      <w:bodyDiv w:val="1"/>
      <w:marLeft w:val="0"/>
      <w:marRight w:val="0"/>
      <w:marTop w:val="0"/>
      <w:marBottom w:val="0"/>
      <w:divBdr>
        <w:top w:val="none" w:sz="0" w:space="0" w:color="auto"/>
        <w:left w:val="none" w:sz="0" w:space="0" w:color="auto"/>
        <w:bottom w:val="none" w:sz="0" w:space="0" w:color="auto"/>
        <w:right w:val="none" w:sz="0" w:space="0" w:color="auto"/>
      </w:divBdr>
    </w:div>
    <w:div w:id="985620624">
      <w:bodyDiv w:val="1"/>
      <w:marLeft w:val="0"/>
      <w:marRight w:val="0"/>
      <w:marTop w:val="0"/>
      <w:marBottom w:val="0"/>
      <w:divBdr>
        <w:top w:val="none" w:sz="0" w:space="0" w:color="auto"/>
        <w:left w:val="none" w:sz="0" w:space="0" w:color="auto"/>
        <w:bottom w:val="none" w:sz="0" w:space="0" w:color="auto"/>
        <w:right w:val="none" w:sz="0" w:space="0" w:color="auto"/>
      </w:divBdr>
    </w:div>
    <w:div w:id="1038819035">
      <w:bodyDiv w:val="1"/>
      <w:marLeft w:val="0"/>
      <w:marRight w:val="0"/>
      <w:marTop w:val="0"/>
      <w:marBottom w:val="0"/>
      <w:divBdr>
        <w:top w:val="none" w:sz="0" w:space="0" w:color="auto"/>
        <w:left w:val="none" w:sz="0" w:space="0" w:color="auto"/>
        <w:bottom w:val="none" w:sz="0" w:space="0" w:color="auto"/>
        <w:right w:val="none" w:sz="0" w:space="0" w:color="auto"/>
      </w:divBdr>
    </w:div>
    <w:div w:id="1145897052">
      <w:bodyDiv w:val="1"/>
      <w:marLeft w:val="0"/>
      <w:marRight w:val="0"/>
      <w:marTop w:val="0"/>
      <w:marBottom w:val="0"/>
      <w:divBdr>
        <w:top w:val="none" w:sz="0" w:space="0" w:color="auto"/>
        <w:left w:val="none" w:sz="0" w:space="0" w:color="auto"/>
        <w:bottom w:val="none" w:sz="0" w:space="0" w:color="auto"/>
        <w:right w:val="none" w:sz="0" w:space="0" w:color="auto"/>
      </w:divBdr>
    </w:div>
    <w:div w:id="1548687188">
      <w:bodyDiv w:val="1"/>
      <w:marLeft w:val="0"/>
      <w:marRight w:val="0"/>
      <w:marTop w:val="0"/>
      <w:marBottom w:val="0"/>
      <w:divBdr>
        <w:top w:val="none" w:sz="0" w:space="0" w:color="auto"/>
        <w:left w:val="none" w:sz="0" w:space="0" w:color="auto"/>
        <w:bottom w:val="none" w:sz="0" w:space="0" w:color="auto"/>
        <w:right w:val="none" w:sz="0" w:space="0" w:color="auto"/>
      </w:divBdr>
    </w:div>
    <w:div w:id="19027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bryant\Local%20Settings\Temporary%20Internet%20Files\OLKA9\CC%20Orang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6dd6c54c4ea48f7b0ab5bdc5da524c9 xmlns="5849e390-3ec1-402e-9240-a3e34b85f545">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a9ff3186-fd85-4b81-a319-2f89328efa8f</TermId>
        </TermInfo>
      </Terms>
    </f6dd6c54c4ea48f7b0ab5bdc5da524c9>
    <h13ce263e7de44f8b22faf142f91590e xmlns="5849e390-3ec1-402e-9240-a3e34b85f545">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7e437d21-8eef-4cf9-8dd9-49af31de6f19</TermId>
        </TermInfo>
      </Terms>
    </h13ce263e7de44f8b22faf142f91590e>
    <ibcc2dd3f7fa43639dc0e22f7300983e xmlns="5849e390-3ec1-402e-9240-a3e34b85f545">
      <Terms xmlns="http://schemas.microsoft.com/office/infopath/2007/PartnerControls"/>
    </ibcc2dd3f7fa43639dc0e22f7300983e>
    <TaxCatchAll xmlns="598430e5-4a1b-4f83-a866-17a47d7e045f">
      <Value>7</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CC Document" ma:contentTypeID="0x010100E301ABA043B4B240A1DC3A308F1F012000BCB65FEC6E53E3439BAE3999A7465E25" ma:contentTypeVersion="13" ma:contentTypeDescription="Create a new document." ma:contentTypeScope="" ma:versionID="bc8e2edcc0f9b20bac38cf6b4db77882">
  <xsd:schema xmlns:xsd="http://www.w3.org/2001/XMLSchema" xmlns:xs="http://www.w3.org/2001/XMLSchema" xmlns:p="http://schemas.microsoft.com/office/2006/metadata/properties" xmlns:ns2="5849e390-3ec1-402e-9240-a3e34b85f545" xmlns:ns3="598430e5-4a1b-4f83-a866-17a47d7e045f" targetNamespace="http://schemas.microsoft.com/office/2006/metadata/properties" ma:root="true" ma:fieldsID="377499deb8ce4a1c41df764c4f356f8c" ns2:_="" ns3:_="">
    <xsd:import namespace="5849e390-3ec1-402e-9240-a3e34b85f545"/>
    <xsd:import namespace="598430e5-4a1b-4f83-a866-17a47d7e045f"/>
    <xsd:element name="properties">
      <xsd:complexType>
        <xsd:sequence>
          <xsd:element name="documentManagement">
            <xsd:complexType>
              <xsd:all>
                <xsd:element ref="ns2:h13ce263e7de44f8b22faf142f91590e" minOccurs="0"/>
                <xsd:element ref="ns3:TaxCatchAll" minOccurs="0"/>
                <xsd:element ref="ns3:TaxCatchAllLabel" minOccurs="0"/>
                <xsd:element ref="ns2:f6dd6c54c4ea48f7b0ab5bdc5da524c9" minOccurs="0"/>
                <xsd:element ref="ns2:ibcc2dd3f7fa43639dc0e22f7300983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9e390-3ec1-402e-9240-a3e34b85f545" elementFormDefault="qualified">
    <xsd:import namespace="http://schemas.microsoft.com/office/2006/documentManagement/types"/>
    <xsd:import namespace="http://schemas.microsoft.com/office/infopath/2007/PartnerControls"/>
    <xsd:element name="h13ce263e7de44f8b22faf142f91590e" ma:index="8" nillable="true" ma:taxonomy="true" ma:internalName="h13ce263e7de44f8b22faf142f91590e" ma:taxonomyFieldName="Function" ma:displayName="Function" ma:readOnly="false" ma:default="" ma:fieldId="{113ce263-e7de-44f8-b22f-af142f91590e}" ma:sspId="70d6af5e-d018-4566-81cb-bde2c61e1864" ma:termSetId="37e3c5b8-748f-48ce-987b-ce64a3ccd682" ma:anchorId="00000000-0000-0000-0000-000000000000" ma:open="false" ma:isKeyword="false">
      <xsd:complexType>
        <xsd:sequence>
          <xsd:element ref="pc:Terms" minOccurs="0" maxOccurs="1"/>
        </xsd:sequence>
      </xsd:complexType>
    </xsd:element>
    <xsd:element name="f6dd6c54c4ea48f7b0ab5bdc5da524c9" ma:index="12" nillable="true" ma:taxonomy="true" ma:internalName="f6dd6c54c4ea48f7b0ab5bdc5da524c9" ma:taxonomyFieldName="Activity" ma:displayName="Activity" ma:default="" ma:fieldId="{f6dd6c54-c4ea-48f7-b0ab-5bdc5da524c9}" ma:sspId="70d6af5e-d018-4566-81cb-bde2c61e1864" ma:termSetId="6ad65f11-58a9-4890-a0d3-7c9c54c0c59c" ma:anchorId="00000000-0000-0000-0000-000000000000" ma:open="false" ma:isKeyword="false">
      <xsd:complexType>
        <xsd:sequence>
          <xsd:element ref="pc:Terms" minOccurs="0" maxOccurs="1"/>
        </xsd:sequence>
      </xsd:complexType>
    </xsd:element>
    <xsd:element name="ibcc2dd3f7fa43639dc0e22f7300983e" ma:index="14" nillable="true" ma:taxonomy="true" ma:internalName="ibcc2dd3f7fa43639dc0e22f7300983e" ma:taxonomyFieldName="Transaction" ma:displayName="Transaction" ma:default="" ma:fieldId="{2bcc2dd3-f7fa-4363-9dc0-e22f7300983e}" ma:taxonomyMulti="true" ma:sspId="70d6af5e-d018-4566-81cb-bde2c61e1864" ma:termSetId="ccae6d33-676c-462a-831e-38be65c56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430e5-4a1b-4f83-a866-17a47d7e045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fa6870d-b918-49c5-83b5-fc95b7057b67}" ma:internalName="TaxCatchAll" ma:showField="CatchAllData" ma:web="598430e5-4a1b-4f83-a866-17a47d7e04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a6870d-b918-49c5-83b5-fc95b7057b67}" ma:internalName="TaxCatchAllLabel" ma:readOnly="true" ma:showField="CatchAllDataLabel" ma:web="598430e5-4a1b-4f83-a866-17a47d7e04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0AB2D-2C43-4891-882D-9159CEBC5BF6}">
  <ds:schemaRefs>
    <ds:schemaRef ds:uri="http://schemas.microsoft.com/office/2006/metadata/properties"/>
    <ds:schemaRef ds:uri="http://schemas.microsoft.com/office/infopath/2007/PartnerControls"/>
    <ds:schemaRef ds:uri="5849e390-3ec1-402e-9240-a3e34b85f545"/>
    <ds:schemaRef ds:uri="9953576d-419c-4c5a-a36c-6e63f34b95e7"/>
  </ds:schemaRefs>
</ds:datastoreItem>
</file>

<file path=customXml/itemProps2.xml><?xml version="1.0" encoding="utf-8"?>
<ds:datastoreItem xmlns:ds="http://schemas.openxmlformats.org/officeDocument/2006/customXml" ds:itemID="{E49B2078-8A31-4839-B97F-151B855507EB}"/>
</file>

<file path=customXml/itemProps3.xml><?xml version="1.0" encoding="utf-8"?>
<ds:datastoreItem xmlns:ds="http://schemas.openxmlformats.org/officeDocument/2006/customXml" ds:itemID="{77FD9359-64D3-49A7-8DA7-BF84332C4979}">
  <ds:schemaRefs>
    <ds:schemaRef ds:uri="http://schemas.microsoft.com/office/2006/metadata/longProperties"/>
  </ds:schemaRefs>
</ds:datastoreItem>
</file>

<file path=customXml/itemProps4.xml><?xml version="1.0" encoding="utf-8"?>
<ds:datastoreItem xmlns:ds="http://schemas.openxmlformats.org/officeDocument/2006/customXml" ds:itemID="{DE6CB0A7-AB70-4671-8155-649023CAB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 Orange document D2</Template>
  <TotalTime>6</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7895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 Group</dc:creator>
  <cp:keywords/>
  <cp:lastModifiedBy>James Howarth</cp:lastModifiedBy>
  <cp:revision>3</cp:revision>
  <cp:lastPrinted>2015-03-25T11:33:00Z</cp:lastPrinted>
  <dcterms:created xsi:type="dcterms:W3CDTF">2024-04-02T14:49:00Z</dcterms:created>
  <dcterms:modified xsi:type="dcterms:W3CDTF">2024-04-02T14:54:00Z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2023-03-02T15:49:57Z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6d3254f0-6338-43fe-9ab3-1ee7bb1acedc</vt:lpwstr>
  </property>
  <property fmtid="{D5CDD505-2E9C-101B-9397-08002B2CF9AE}" pid="8" name="MSIP_Label_65bade86-969a-4cfc-8d70-99d1f0adeaba_ContentBits">
    <vt:lpwstr>1</vt:lpwstr>
  </property>
  <property fmtid="{D5CDD505-2E9C-101B-9397-08002B2CF9AE}" pid="9" name="display_urn:schemas-microsoft-com:office:office#Editor">
    <vt:lpwstr>James Howarth</vt:lpwstr>
  </property>
  <property fmtid="{D5CDD505-2E9C-101B-9397-08002B2CF9AE}" pid="10" name="Order">
    <vt:lpwstr>100.000000000000</vt:lpwstr>
  </property>
  <property fmtid="{D5CDD505-2E9C-101B-9397-08002B2CF9AE}" pid="11" name="display_urn:schemas-microsoft-com:office:office#Author">
    <vt:lpwstr>CFP - CBO - Commercial Owners</vt:lpwstr>
  </property>
  <property fmtid="{D5CDD505-2E9C-101B-9397-08002B2CF9AE}" pid="12" name="Activity">
    <vt:lpwstr>7;#Procurement|a9ff3186-fd85-4b81-a319-2f89328efa8f</vt:lpwstr>
  </property>
  <property fmtid="{D5CDD505-2E9C-101B-9397-08002B2CF9AE}" pid="13" name="_ExtendedDescription">
    <vt:lpwstr/>
  </property>
  <property fmtid="{D5CDD505-2E9C-101B-9397-08002B2CF9AE}" pid="14" name="Function">
    <vt:lpwstr>3;#Commercial|7e437d21-8eef-4cf9-8dd9-49af31de6f19</vt:lpwstr>
  </property>
  <property fmtid="{D5CDD505-2E9C-101B-9397-08002B2CF9AE}" pid="15" name="MediaServiceImageTags">
    <vt:lpwstr/>
  </property>
  <property fmtid="{D5CDD505-2E9C-101B-9397-08002B2CF9AE}" pid="16" name="Transaction">
    <vt:lpwstr/>
  </property>
  <property fmtid="{D5CDD505-2E9C-101B-9397-08002B2CF9AE}" pid="17" name="lcf76f155ced4ddcb4097134ff3c332f">
    <vt:lpwstr/>
  </property>
  <property fmtid="{D5CDD505-2E9C-101B-9397-08002B2CF9AE}" pid="18" name="ContentTypeId">
    <vt:lpwstr>0x010100E301ABA043B4B240A1DC3A308F1F012000BCB65FEC6E53E3439BAE3999A7465E25</vt:lpwstr>
  </property>
</Properties>
</file>