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E14E7E" w14:textId="77777777" w:rsidR="00DE2FE9" w:rsidRPr="00512B33" w:rsidRDefault="00DE2FE9">
      <w:pPr>
        <w:rPr>
          <w:rFonts w:ascii="Corbel" w:hAnsi="Corbel"/>
        </w:rPr>
      </w:pPr>
    </w:p>
    <w:p w14:paraId="2D7839D0" w14:textId="471E1E37" w:rsidR="00103370" w:rsidRPr="00103370" w:rsidRDefault="00075BDE" w:rsidP="00707B55">
      <w:pPr>
        <w:pStyle w:val="ReportTitle"/>
        <w:rPr>
          <w:rFonts w:ascii="Corbel" w:hAnsi="Corbel"/>
          <w:b/>
          <w:color w:val="0090D7"/>
          <w:sz w:val="40"/>
          <w:szCs w:val="40"/>
        </w:rPr>
      </w:pPr>
      <w:r>
        <w:rPr>
          <w:rFonts w:ascii="Corbel" w:hAnsi="Corbel"/>
          <w:b/>
          <w:color w:val="0090D7"/>
          <w:sz w:val="40"/>
          <w:szCs w:val="40"/>
        </w:rPr>
        <w:t>Homes England Multidisciplinary Framework</w:t>
      </w:r>
    </w:p>
    <w:p w14:paraId="4BFE2755" w14:textId="697A0875" w:rsidR="003A574C" w:rsidRDefault="003A574C" w:rsidP="003A574C">
      <w:pPr>
        <w:rPr>
          <w:rFonts w:ascii="Corbel" w:hAnsi="Corbel"/>
          <w:b/>
          <w:color w:val="0090D7"/>
          <w:sz w:val="40"/>
          <w:szCs w:val="40"/>
        </w:rPr>
      </w:pPr>
      <w:r w:rsidRPr="003A574C">
        <w:rPr>
          <w:rFonts w:ascii="Corbel" w:hAnsi="Corbel"/>
          <w:b/>
          <w:color w:val="0090D7"/>
          <w:sz w:val="40"/>
          <w:szCs w:val="40"/>
        </w:rPr>
        <w:t xml:space="preserve">Further Competition Invitation </w:t>
      </w:r>
      <w:r w:rsidR="00103370">
        <w:rPr>
          <w:rFonts w:ascii="Corbel" w:hAnsi="Corbel"/>
          <w:b/>
          <w:color w:val="0090D7"/>
          <w:sz w:val="40"/>
          <w:szCs w:val="40"/>
        </w:rPr>
        <w:t>t</w:t>
      </w:r>
      <w:r w:rsidRPr="003A574C">
        <w:rPr>
          <w:rFonts w:ascii="Corbel" w:hAnsi="Corbel"/>
          <w:b/>
          <w:color w:val="0090D7"/>
          <w:sz w:val="40"/>
          <w:szCs w:val="40"/>
        </w:rPr>
        <w:t xml:space="preserve">o Tender (Stage 3 Over </w:t>
      </w:r>
      <w:r w:rsidR="002D37B2">
        <w:rPr>
          <w:rFonts w:ascii="Corbel" w:hAnsi="Corbel"/>
          <w:b/>
          <w:color w:val="0090D7"/>
          <w:sz w:val="40"/>
          <w:szCs w:val="40"/>
        </w:rPr>
        <w:t>FTS Threshold</w:t>
      </w:r>
      <w:r w:rsidRPr="003A574C">
        <w:rPr>
          <w:rFonts w:ascii="Corbel" w:hAnsi="Corbel"/>
          <w:b/>
          <w:color w:val="0090D7"/>
          <w:sz w:val="40"/>
          <w:szCs w:val="40"/>
        </w:rPr>
        <w:t>)</w:t>
      </w:r>
    </w:p>
    <w:p w14:paraId="6AD2CD2A" w14:textId="77777777" w:rsidR="00103370" w:rsidRPr="003A574C" w:rsidRDefault="00103370" w:rsidP="003A574C">
      <w:pPr>
        <w:rPr>
          <w:rFonts w:ascii="Corbel" w:hAnsi="Corbel"/>
          <w:b/>
          <w:color w:val="0090D7"/>
          <w:sz w:val="40"/>
          <w:szCs w:val="40"/>
        </w:rPr>
      </w:pPr>
    </w:p>
    <w:p w14:paraId="7037BE91" w14:textId="67A4DAF1" w:rsidR="000C5947" w:rsidRPr="00075BDE" w:rsidRDefault="00075BDE" w:rsidP="00707B55">
      <w:pPr>
        <w:pStyle w:val="ReportTitle"/>
        <w:rPr>
          <w:b/>
          <w:color w:val="0090D7"/>
        </w:rPr>
      </w:pPr>
      <w:r w:rsidRPr="00075BDE">
        <w:rPr>
          <w:rFonts w:ascii="Corbel" w:hAnsi="Corbel"/>
          <w:b/>
          <w:color w:val="0090D7"/>
          <w:sz w:val="40"/>
          <w:szCs w:val="40"/>
        </w:rPr>
        <w:t>Environment Agency National Borehole Decommissioning Project</w:t>
      </w:r>
    </w:p>
    <w:p w14:paraId="2596C6F3" w14:textId="21CCA4E5" w:rsidR="00707B55" w:rsidRDefault="00455CF5" w:rsidP="00707B55">
      <w:pPr>
        <w:pStyle w:val="ReportTitle"/>
        <w:rPr>
          <w:b/>
          <w:color w:val="0090D7"/>
          <w:sz w:val="36"/>
        </w:rPr>
      </w:pPr>
      <w:r w:rsidRPr="003D3726">
        <w:rPr>
          <w:b/>
          <w:color w:val="0090D7"/>
          <w:sz w:val="36"/>
        </w:rPr>
        <w:t>Is</w:t>
      </w:r>
      <w:r w:rsidR="00115F02" w:rsidRPr="003D3726">
        <w:rPr>
          <w:b/>
          <w:color w:val="0090D7"/>
          <w:sz w:val="36"/>
        </w:rPr>
        <w:t>s</w:t>
      </w:r>
      <w:r w:rsidRPr="003D3726">
        <w:rPr>
          <w:b/>
          <w:color w:val="0090D7"/>
          <w:sz w:val="36"/>
        </w:rPr>
        <w:t xml:space="preserve">ue </w:t>
      </w:r>
      <w:r w:rsidR="00AA2960" w:rsidRPr="003D3726">
        <w:rPr>
          <w:b/>
          <w:color w:val="0090D7"/>
          <w:sz w:val="36"/>
        </w:rPr>
        <w:t>Date</w:t>
      </w:r>
      <w:r w:rsidR="00707B55" w:rsidRPr="003D3726">
        <w:rPr>
          <w:b/>
          <w:color w:val="0090D7"/>
          <w:sz w:val="36"/>
        </w:rPr>
        <w:t xml:space="preserve">: </w:t>
      </w:r>
      <w:r w:rsidR="0045516C">
        <w:rPr>
          <w:b/>
          <w:color w:val="0090D7"/>
          <w:sz w:val="36"/>
        </w:rPr>
        <w:t>2</w:t>
      </w:r>
      <w:r w:rsidR="00DD7B9D">
        <w:rPr>
          <w:b/>
          <w:color w:val="0090D7"/>
          <w:sz w:val="36"/>
        </w:rPr>
        <w:t>1</w:t>
      </w:r>
      <w:r w:rsidR="00AA2960" w:rsidRPr="003D3726">
        <w:rPr>
          <w:b/>
          <w:color w:val="0090D7"/>
          <w:sz w:val="36"/>
        </w:rPr>
        <w:t>/</w:t>
      </w:r>
      <w:r w:rsidR="003D3726" w:rsidRPr="003D3726">
        <w:rPr>
          <w:b/>
          <w:color w:val="0090D7"/>
          <w:sz w:val="36"/>
        </w:rPr>
        <w:t>10</w:t>
      </w:r>
      <w:r w:rsidR="00AA2960" w:rsidRPr="003D3726">
        <w:rPr>
          <w:b/>
          <w:color w:val="0090D7"/>
          <w:sz w:val="36"/>
        </w:rPr>
        <w:t>/</w:t>
      </w:r>
      <w:r w:rsidR="003D3726">
        <w:rPr>
          <w:b/>
          <w:color w:val="0090D7"/>
          <w:sz w:val="36"/>
        </w:rPr>
        <w:t>2021</w:t>
      </w:r>
    </w:p>
    <w:p w14:paraId="010AD317" w14:textId="761A41DC" w:rsidR="000E7A82" w:rsidRPr="00075BDE" w:rsidRDefault="00117D58" w:rsidP="00075BDE">
      <w:pPr>
        <w:pStyle w:val="ReportTitle"/>
        <w:rPr>
          <w:b/>
          <w:color w:val="0090D7"/>
          <w:sz w:val="36"/>
          <w:szCs w:val="36"/>
        </w:rPr>
        <w:sectPr w:rsidR="000E7A82" w:rsidRPr="00075BDE" w:rsidSect="00707B55">
          <w:headerReference w:type="default" r:id="rId11"/>
          <w:footerReference w:type="even" r:id="rId12"/>
          <w:footerReference w:type="default" r:id="rId13"/>
          <w:footerReference w:type="first" r:id="rId14"/>
          <w:pgSz w:w="11906" w:h="16838"/>
          <w:pgMar w:top="720" w:right="720" w:bottom="720" w:left="720" w:header="708" w:footer="708" w:gutter="0"/>
          <w:cols w:space="708"/>
          <w:docGrid w:linePitch="360"/>
        </w:sectPr>
      </w:pPr>
      <w:r w:rsidRPr="00075BDE">
        <w:rPr>
          <w:b/>
          <w:color w:val="0090D7"/>
          <w:sz w:val="36"/>
          <w:szCs w:val="36"/>
        </w:rPr>
        <w:t>ProContract Identification Number:</w:t>
      </w:r>
      <w:r w:rsidR="00075BDE">
        <w:rPr>
          <w:b/>
          <w:color w:val="0090D7"/>
          <w:sz w:val="36"/>
          <w:szCs w:val="36"/>
        </w:rPr>
        <w:t xml:space="preserve"> </w:t>
      </w:r>
      <w:r w:rsidR="00474E3E" w:rsidRPr="00075BDE">
        <w:rPr>
          <w:b/>
          <w:color w:val="0090D7"/>
          <w:sz w:val="36"/>
          <w:szCs w:val="36"/>
        </w:rPr>
        <w:t>DN</w:t>
      </w:r>
      <w:r w:rsidR="00075BDE" w:rsidRPr="00075BDE">
        <w:rPr>
          <w:b/>
          <w:color w:val="0090D7"/>
          <w:sz w:val="36"/>
          <w:szCs w:val="36"/>
        </w:rPr>
        <w:t>569146</w:t>
      </w:r>
    </w:p>
    <w:p w14:paraId="4E961E31" w14:textId="77777777" w:rsidR="008447E1" w:rsidRDefault="008447E1">
      <w:pPr>
        <w:rPr>
          <w:rFonts w:ascii="Corbel" w:eastAsiaTheme="majorEastAsia" w:hAnsi="Corbel" w:cstheme="majorBidi"/>
          <w:color w:val="365F91" w:themeColor="accent1" w:themeShade="BF"/>
          <w:sz w:val="32"/>
          <w:szCs w:val="32"/>
          <w:lang w:val="en-US"/>
        </w:rPr>
      </w:pPr>
      <w:r>
        <w:rPr>
          <w:rFonts w:ascii="Corbel" w:hAnsi="Corbel"/>
        </w:rPr>
        <w:lastRenderedPageBreak/>
        <w:br w:type="page"/>
      </w:r>
    </w:p>
    <w:p w14:paraId="67774E51" w14:textId="54334976" w:rsidR="00736B66" w:rsidRPr="00C8265F" w:rsidRDefault="00736B66">
      <w:pPr>
        <w:pStyle w:val="TOCHeading"/>
        <w:rPr>
          <w:rFonts w:ascii="Corbel" w:hAnsi="Corbel"/>
          <w:color w:val="0090D7"/>
          <w:sz w:val="28"/>
          <w:szCs w:val="28"/>
        </w:rPr>
      </w:pPr>
      <w:r w:rsidRPr="00C8265F">
        <w:rPr>
          <w:rFonts w:ascii="Corbel" w:hAnsi="Corbel"/>
          <w:color w:val="0090D7"/>
          <w:sz w:val="28"/>
          <w:szCs w:val="28"/>
        </w:rPr>
        <w:lastRenderedPageBreak/>
        <w:t>Table of Contents</w:t>
      </w:r>
    </w:p>
    <w:p w14:paraId="6047F757" w14:textId="77777777" w:rsidR="00C8265F" w:rsidRDefault="00C8265F" w:rsidP="00DA2525">
      <w:pPr>
        <w:pStyle w:val="TOC1"/>
      </w:pPr>
    </w:p>
    <w:p w14:paraId="67047787" w14:textId="7519225B" w:rsidR="00736B66" w:rsidRPr="00DA2525" w:rsidRDefault="00736B66" w:rsidP="00DA2525">
      <w:pPr>
        <w:pStyle w:val="TOC1"/>
      </w:pPr>
      <w:r w:rsidRPr="00DA2525">
        <w:t>Introduction</w:t>
      </w:r>
      <w:r w:rsidRPr="00DA2525">
        <w:ptab w:relativeTo="margin" w:alignment="right" w:leader="dot"/>
      </w:r>
      <w:r w:rsidR="00385AF9" w:rsidRPr="00DA2525">
        <w:t>4</w:t>
      </w:r>
    </w:p>
    <w:p w14:paraId="4D3A51BF" w14:textId="4F7C4D0C" w:rsidR="00C8265F" w:rsidRPr="00DA2525" w:rsidRDefault="00C8265F" w:rsidP="00C8265F">
      <w:pPr>
        <w:ind w:left="426" w:right="685"/>
        <w:rPr>
          <w:rFonts w:ascii="Corbel" w:hAnsi="Corbel"/>
          <w:b/>
          <w:color w:val="0090D7"/>
          <w:sz w:val="20"/>
          <w:szCs w:val="20"/>
        </w:rPr>
      </w:pPr>
      <w:r w:rsidRPr="00DA2525">
        <w:rPr>
          <w:rFonts w:ascii="Corbel" w:hAnsi="Corbel"/>
          <w:b/>
          <w:color w:val="0090D7"/>
          <w:sz w:val="20"/>
          <w:szCs w:val="20"/>
          <w:lang w:val="en-US"/>
        </w:rPr>
        <w:t>Part 1</w:t>
      </w:r>
      <w:r w:rsidR="00103370" w:rsidRPr="00DA2525">
        <w:rPr>
          <w:rFonts w:ascii="Corbel" w:hAnsi="Corbel"/>
          <w:b/>
          <w:color w:val="0090D7"/>
          <w:sz w:val="20"/>
          <w:szCs w:val="20"/>
          <w:lang w:val="en-US"/>
        </w:rPr>
        <w:t xml:space="preserve"> – Commission Requirements</w:t>
      </w:r>
    </w:p>
    <w:p w14:paraId="316A6AC8" w14:textId="3BF006E4" w:rsidR="00736B66" w:rsidRPr="00C8265F" w:rsidRDefault="00736B66" w:rsidP="0009440C">
      <w:pPr>
        <w:pStyle w:val="TOC2"/>
        <w:numPr>
          <w:ilvl w:val="0"/>
          <w:numId w:val="6"/>
        </w:numPr>
        <w:ind w:left="709" w:right="685" w:hanging="283"/>
        <w:rPr>
          <w:rFonts w:ascii="Corbel" w:hAnsi="Corbel"/>
          <w:sz w:val="20"/>
          <w:szCs w:val="20"/>
        </w:rPr>
      </w:pPr>
      <w:r w:rsidRPr="00C8265F">
        <w:rPr>
          <w:rFonts w:ascii="Corbel" w:hAnsi="Corbel"/>
          <w:sz w:val="20"/>
          <w:szCs w:val="20"/>
        </w:rPr>
        <w:t>Commission Background</w:t>
      </w:r>
      <w:r w:rsidRPr="00C8265F">
        <w:rPr>
          <w:rFonts w:ascii="Corbel" w:hAnsi="Corbel"/>
          <w:sz w:val="20"/>
          <w:szCs w:val="20"/>
        </w:rPr>
        <w:ptab w:relativeTo="margin" w:alignment="right" w:leader="dot"/>
      </w:r>
      <w:r w:rsidR="00C8265F" w:rsidRPr="00C8265F">
        <w:rPr>
          <w:rFonts w:ascii="Corbel" w:hAnsi="Corbel"/>
          <w:sz w:val="20"/>
          <w:szCs w:val="20"/>
        </w:rPr>
        <w:t>5</w:t>
      </w:r>
    </w:p>
    <w:p w14:paraId="5965652B" w14:textId="77777777" w:rsidR="00C8265F" w:rsidRPr="00C8265F" w:rsidRDefault="00385AF9" w:rsidP="0009440C">
      <w:pPr>
        <w:pStyle w:val="TOC3"/>
        <w:numPr>
          <w:ilvl w:val="0"/>
          <w:numId w:val="6"/>
        </w:numPr>
        <w:ind w:left="709" w:right="685" w:hanging="283"/>
        <w:rPr>
          <w:rFonts w:ascii="Corbel" w:hAnsi="Corbel"/>
          <w:sz w:val="20"/>
          <w:szCs w:val="20"/>
        </w:rPr>
      </w:pPr>
      <w:r w:rsidRPr="00C8265F">
        <w:rPr>
          <w:rFonts w:ascii="Corbel" w:hAnsi="Corbel"/>
          <w:sz w:val="20"/>
          <w:szCs w:val="20"/>
        </w:rPr>
        <w:t>Objectives</w:t>
      </w:r>
      <w:r w:rsidR="00736B66" w:rsidRPr="00C8265F">
        <w:rPr>
          <w:rFonts w:ascii="Corbel" w:hAnsi="Corbel"/>
          <w:sz w:val="20"/>
          <w:szCs w:val="20"/>
        </w:rPr>
        <w:ptab w:relativeTo="margin" w:alignment="right" w:leader="dot"/>
      </w:r>
      <w:r w:rsidR="006C497B" w:rsidRPr="00C8265F">
        <w:rPr>
          <w:rFonts w:ascii="Corbel" w:hAnsi="Corbel"/>
          <w:sz w:val="20"/>
          <w:szCs w:val="20"/>
        </w:rPr>
        <w:t>5</w:t>
      </w:r>
    </w:p>
    <w:p w14:paraId="6FC6B33F" w14:textId="77777777" w:rsidR="00C8265F" w:rsidRPr="00C8265F" w:rsidRDefault="00385AF9" w:rsidP="0009440C">
      <w:pPr>
        <w:pStyle w:val="TOC3"/>
        <w:numPr>
          <w:ilvl w:val="0"/>
          <w:numId w:val="6"/>
        </w:numPr>
        <w:ind w:left="709" w:right="685" w:hanging="283"/>
        <w:rPr>
          <w:rFonts w:ascii="Corbel" w:hAnsi="Corbel"/>
          <w:sz w:val="20"/>
          <w:szCs w:val="20"/>
        </w:rPr>
      </w:pPr>
      <w:r w:rsidRPr="00C8265F">
        <w:rPr>
          <w:rFonts w:ascii="Corbel" w:hAnsi="Corbel"/>
          <w:sz w:val="20"/>
          <w:szCs w:val="20"/>
        </w:rPr>
        <w:t>The Services</w:t>
      </w:r>
      <w:r w:rsidR="00736B66" w:rsidRPr="00C8265F">
        <w:rPr>
          <w:rFonts w:ascii="Corbel" w:hAnsi="Corbel"/>
          <w:sz w:val="20"/>
          <w:szCs w:val="20"/>
        </w:rPr>
        <w:ptab w:relativeTo="margin" w:alignment="right" w:leader="dot"/>
      </w:r>
      <w:r w:rsidR="006C497B" w:rsidRPr="00C8265F">
        <w:rPr>
          <w:rFonts w:ascii="Corbel" w:hAnsi="Corbel"/>
          <w:sz w:val="20"/>
          <w:szCs w:val="20"/>
        </w:rPr>
        <w:t>5</w:t>
      </w:r>
    </w:p>
    <w:p w14:paraId="79895F34" w14:textId="77777777" w:rsidR="00C8265F" w:rsidRPr="00C8265F" w:rsidRDefault="00385AF9" w:rsidP="0009440C">
      <w:pPr>
        <w:pStyle w:val="TOC3"/>
        <w:numPr>
          <w:ilvl w:val="0"/>
          <w:numId w:val="6"/>
        </w:numPr>
        <w:ind w:left="709" w:right="685" w:hanging="283"/>
        <w:rPr>
          <w:rFonts w:ascii="Corbel" w:hAnsi="Corbel"/>
          <w:sz w:val="20"/>
          <w:szCs w:val="20"/>
        </w:rPr>
      </w:pPr>
      <w:r w:rsidRPr="00C8265F">
        <w:rPr>
          <w:rFonts w:ascii="Corbel" w:hAnsi="Corbel"/>
          <w:sz w:val="20"/>
          <w:szCs w:val="20"/>
        </w:rPr>
        <w:t>Key Deliverables</w:t>
      </w:r>
      <w:r w:rsidR="00736B66" w:rsidRPr="00C8265F">
        <w:rPr>
          <w:rFonts w:ascii="Corbel" w:hAnsi="Corbel"/>
          <w:sz w:val="20"/>
          <w:szCs w:val="20"/>
        </w:rPr>
        <w:ptab w:relativeTo="margin" w:alignment="right" w:leader="dot"/>
      </w:r>
      <w:r w:rsidR="00736B66" w:rsidRPr="00C8265F">
        <w:rPr>
          <w:rFonts w:ascii="Corbel" w:hAnsi="Corbel"/>
          <w:sz w:val="20"/>
          <w:szCs w:val="20"/>
        </w:rPr>
        <w:t>5</w:t>
      </w:r>
    </w:p>
    <w:p w14:paraId="6499F5D5" w14:textId="4615C4AF" w:rsidR="00C8265F" w:rsidRPr="00C8265F" w:rsidRDefault="00385AF9" w:rsidP="0009440C">
      <w:pPr>
        <w:pStyle w:val="TOC3"/>
        <w:numPr>
          <w:ilvl w:val="0"/>
          <w:numId w:val="6"/>
        </w:numPr>
        <w:ind w:left="709" w:right="685" w:hanging="283"/>
        <w:rPr>
          <w:rFonts w:ascii="Corbel" w:hAnsi="Corbel"/>
          <w:sz w:val="20"/>
          <w:szCs w:val="20"/>
        </w:rPr>
      </w:pPr>
      <w:r w:rsidRPr="00C8265F">
        <w:rPr>
          <w:rFonts w:ascii="Corbel" w:hAnsi="Corbel"/>
          <w:sz w:val="20"/>
          <w:szCs w:val="20"/>
        </w:rPr>
        <w:t>Site Information</w:t>
      </w:r>
      <w:r w:rsidR="00736B66" w:rsidRPr="00C8265F">
        <w:rPr>
          <w:rFonts w:ascii="Corbel" w:hAnsi="Corbel"/>
          <w:sz w:val="20"/>
          <w:szCs w:val="20"/>
        </w:rPr>
        <w:ptab w:relativeTo="margin" w:alignment="right" w:leader="dot"/>
      </w:r>
      <w:r w:rsidR="00C8265F">
        <w:rPr>
          <w:rFonts w:ascii="Corbel" w:hAnsi="Corbel"/>
          <w:sz w:val="20"/>
          <w:szCs w:val="20"/>
        </w:rPr>
        <w:t>6</w:t>
      </w:r>
    </w:p>
    <w:p w14:paraId="42FE8695" w14:textId="4C2757F9" w:rsidR="00C8265F" w:rsidRPr="00C8265F" w:rsidRDefault="008447E1" w:rsidP="0009440C">
      <w:pPr>
        <w:pStyle w:val="TOC3"/>
        <w:numPr>
          <w:ilvl w:val="0"/>
          <w:numId w:val="6"/>
        </w:numPr>
        <w:ind w:left="709" w:right="685" w:hanging="283"/>
        <w:rPr>
          <w:rFonts w:ascii="Corbel" w:hAnsi="Corbel"/>
          <w:sz w:val="20"/>
          <w:szCs w:val="20"/>
        </w:rPr>
      </w:pPr>
      <w:r w:rsidRPr="00C8265F">
        <w:rPr>
          <w:rFonts w:ascii="Corbel" w:hAnsi="Corbel"/>
          <w:sz w:val="20"/>
          <w:szCs w:val="20"/>
        </w:rPr>
        <w:t xml:space="preserve">Indicative </w:t>
      </w:r>
      <w:r w:rsidR="000B10F0" w:rsidRPr="00C8265F">
        <w:rPr>
          <w:rFonts w:ascii="Corbel" w:hAnsi="Corbel"/>
          <w:sz w:val="20"/>
          <w:szCs w:val="20"/>
        </w:rPr>
        <w:t>Programme</w:t>
      </w:r>
      <w:r w:rsidR="00403533" w:rsidRPr="00C8265F">
        <w:rPr>
          <w:rFonts w:ascii="Corbel" w:hAnsi="Corbel"/>
          <w:sz w:val="20"/>
          <w:szCs w:val="20"/>
        </w:rPr>
        <w:ptab w:relativeTo="margin" w:alignment="right" w:leader="dot"/>
      </w:r>
      <w:r w:rsidR="00C8265F">
        <w:rPr>
          <w:rFonts w:ascii="Corbel" w:hAnsi="Corbel"/>
          <w:sz w:val="20"/>
          <w:szCs w:val="20"/>
        </w:rPr>
        <w:t>6</w:t>
      </w:r>
    </w:p>
    <w:p w14:paraId="77E5A833" w14:textId="77777777" w:rsidR="00C8265F" w:rsidRPr="00C8265F" w:rsidRDefault="000B10F0" w:rsidP="0009440C">
      <w:pPr>
        <w:pStyle w:val="TOC3"/>
        <w:numPr>
          <w:ilvl w:val="0"/>
          <w:numId w:val="6"/>
        </w:numPr>
        <w:ind w:left="709" w:right="685" w:hanging="283"/>
        <w:rPr>
          <w:rFonts w:ascii="Corbel" w:hAnsi="Corbel"/>
          <w:sz w:val="20"/>
          <w:szCs w:val="20"/>
        </w:rPr>
      </w:pPr>
      <w:r w:rsidRPr="00C8265F">
        <w:rPr>
          <w:rFonts w:ascii="Corbel" w:hAnsi="Corbel"/>
          <w:sz w:val="20"/>
          <w:szCs w:val="20"/>
        </w:rPr>
        <w:t>Management</w:t>
      </w:r>
      <w:r w:rsidR="00403533" w:rsidRPr="00C8265F">
        <w:rPr>
          <w:rFonts w:ascii="Corbel" w:hAnsi="Corbel"/>
          <w:sz w:val="20"/>
          <w:szCs w:val="20"/>
        </w:rPr>
        <w:ptab w:relativeTo="margin" w:alignment="right" w:leader="dot"/>
      </w:r>
      <w:r w:rsidR="006C497B" w:rsidRPr="00C8265F">
        <w:rPr>
          <w:rFonts w:ascii="Corbel" w:hAnsi="Corbel"/>
          <w:sz w:val="20"/>
          <w:szCs w:val="20"/>
        </w:rPr>
        <w:t>6</w:t>
      </w:r>
    </w:p>
    <w:p w14:paraId="1BD7DFBF" w14:textId="77777777"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Key Staff</w:t>
      </w:r>
      <w:r w:rsidR="00403533" w:rsidRPr="00C8265F">
        <w:rPr>
          <w:rFonts w:ascii="Corbel" w:hAnsi="Corbel"/>
          <w:sz w:val="20"/>
          <w:szCs w:val="20"/>
        </w:rPr>
        <w:ptab w:relativeTo="margin" w:alignment="right" w:leader="dot"/>
      </w:r>
      <w:r w:rsidR="006C497B" w:rsidRPr="00C8265F">
        <w:rPr>
          <w:rFonts w:ascii="Corbel" w:hAnsi="Corbel"/>
          <w:sz w:val="20"/>
          <w:szCs w:val="20"/>
        </w:rPr>
        <w:t>7</w:t>
      </w:r>
    </w:p>
    <w:p w14:paraId="1AEEAAEE" w14:textId="2D444AF0"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Risks</w:t>
      </w:r>
      <w:r w:rsidR="00403533" w:rsidRPr="00C8265F">
        <w:rPr>
          <w:rFonts w:ascii="Corbel" w:hAnsi="Corbel"/>
          <w:sz w:val="20"/>
          <w:szCs w:val="20"/>
        </w:rPr>
        <w:ptab w:relativeTo="margin" w:alignment="right" w:leader="dot"/>
      </w:r>
      <w:r w:rsidR="00C8265F">
        <w:rPr>
          <w:rFonts w:ascii="Corbel" w:hAnsi="Corbel"/>
          <w:sz w:val="20"/>
          <w:szCs w:val="20"/>
        </w:rPr>
        <w:t>7</w:t>
      </w:r>
    </w:p>
    <w:p w14:paraId="42D13418" w14:textId="653B2EC8"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Payment</w:t>
      </w:r>
      <w:r w:rsidR="00403533" w:rsidRPr="00C8265F">
        <w:rPr>
          <w:rFonts w:ascii="Corbel" w:hAnsi="Corbel"/>
          <w:sz w:val="20"/>
          <w:szCs w:val="20"/>
        </w:rPr>
        <w:ptab w:relativeTo="margin" w:alignment="right" w:leader="dot"/>
      </w:r>
      <w:r w:rsidR="00C8265F">
        <w:rPr>
          <w:rFonts w:ascii="Corbel" w:hAnsi="Corbel"/>
          <w:sz w:val="20"/>
          <w:szCs w:val="20"/>
        </w:rPr>
        <w:t>7</w:t>
      </w:r>
    </w:p>
    <w:p w14:paraId="63D207F7" w14:textId="58AB03BB"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Budget</w:t>
      </w:r>
      <w:r w:rsidR="00403533" w:rsidRPr="00C8265F">
        <w:rPr>
          <w:rFonts w:ascii="Corbel" w:hAnsi="Corbel"/>
          <w:sz w:val="20"/>
          <w:szCs w:val="20"/>
        </w:rPr>
        <w:ptab w:relativeTo="margin" w:alignment="right" w:leader="dot"/>
      </w:r>
      <w:r w:rsidR="00C8265F">
        <w:rPr>
          <w:rFonts w:ascii="Corbel" w:hAnsi="Corbel"/>
          <w:sz w:val="20"/>
          <w:szCs w:val="20"/>
        </w:rPr>
        <w:t>8</w:t>
      </w:r>
    </w:p>
    <w:p w14:paraId="57E400B3" w14:textId="290C7F69"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Collateral Warranty</w:t>
      </w:r>
      <w:r w:rsidR="00403533" w:rsidRPr="00C8265F">
        <w:rPr>
          <w:rFonts w:ascii="Corbel" w:hAnsi="Corbel"/>
          <w:sz w:val="20"/>
          <w:szCs w:val="20"/>
        </w:rPr>
        <w:ptab w:relativeTo="margin" w:alignment="right" w:leader="dot"/>
      </w:r>
      <w:r w:rsidR="00C8265F">
        <w:rPr>
          <w:rFonts w:ascii="Corbel" w:hAnsi="Corbel"/>
          <w:sz w:val="20"/>
          <w:szCs w:val="20"/>
        </w:rPr>
        <w:t>8</w:t>
      </w:r>
    </w:p>
    <w:p w14:paraId="78591440" w14:textId="65CD09AB"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Limitation of Liability</w:t>
      </w:r>
      <w:r w:rsidR="00403533" w:rsidRPr="00C8265F">
        <w:rPr>
          <w:rFonts w:ascii="Corbel" w:hAnsi="Corbel"/>
          <w:sz w:val="20"/>
          <w:szCs w:val="20"/>
        </w:rPr>
        <w:ptab w:relativeTo="margin" w:alignment="right" w:leader="dot"/>
      </w:r>
      <w:r w:rsidR="00C8265F">
        <w:rPr>
          <w:rFonts w:ascii="Corbel" w:hAnsi="Corbel"/>
          <w:sz w:val="20"/>
          <w:szCs w:val="20"/>
        </w:rPr>
        <w:t>8</w:t>
      </w:r>
    </w:p>
    <w:p w14:paraId="09C3801B" w14:textId="4EC6C6E2"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Termination</w:t>
      </w:r>
      <w:r w:rsidR="00403533" w:rsidRPr="00C8265F">
        <w:rPr>
          <w:rFonts w:ascii="Corbel" w:hAnsi="Corbel"/>
          <w:sz w:val="20"/>
          <w:szCs w:val="20"/>
        </w:rPr>
        <w:ptab w:relativeTo="margin" w:alignment="right" w:leader="dot"/>
      </w:r>
      <w:r w:rsidR="00C8265F">
        <w:rPr>
          <w:rFonts w:ascii="Corbel" w:hAnsi="Corbel"/>
          <w:sz w:val="20"/>
          <w:szCs w:val="20"/>
        </w:rPr>
        <w:t>9</w:t>
      </w:r>
    </w:p>
    <w:p w14:paraId="01E98915" w14:textId="412242BD"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Conflict of Interest</w:t>
      </w:r>
      <w:r w:rsidR="00403533" w:rsidRPr="00C8265F">
        <w:rPr>
          <w:rFonts w:ascii="Corbel" w:hAnsi="Corbel"/>
          <w:sz w:val="20"/>
          <w:szCs w:val="20"/>
        </w:rPr>
        <w:ptab w:relativeTo="margin" w:alignment="right" w:leader="dot"/>
      </w:r>
      <w:r w:rsidR="00C8265F">
        <w:rPr>
          <w:rFonts w:ascii="Corbel" w:hAnsi="Corbel"/>
          <w:sz w:val="20"/>
          <w:szCs w:val="20"/>
        </w:rPr>
        <w:t>9</w:t>
      </w:r>
    </w:p>
    <w:p w14:paraId="45387795" w14:textId="3F572F8A" w:rsidR="00C8265F"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Confidentiality</w:t>
      </w:r>
      <w:r w:rsidR="00403533" w:rsidRPr="00C8265F">
        <w:rPr>
          <w:rFonts w:ascii="Corbel" w:hAnsi="Corbel"/>
          <w:sz w:val="20"/>
          <w:szCs w:val="20"/>
        </w:rPr>
        <w:ptab w:relativeTo="margin" w:alignment="right" w:leader="dot"/>
      </w:r>
      <w:r w:rsidR="00C8265F">
        <w:rPr>
          <w:rFonts w:ascii="Corbel" w:hAnsi="Corbel"/>
          <w:sz w:val="20"/>
          <w:szCs w:val="20"/>
        </w:rPr>
        <w:t>9</w:t>
      </w:r>
    </w:p>
    <w:p w14:paraId="7BC6DF71" w14:textId="50EF2FFF" w:rsidR="00403533" w:rsidRPr="00C8265F" w:rsidRDefault="0004620E" w:rsidP="0009440C">
      <w:pPr>
        <w:pStyle w:val="TOC3"/>
        <w:numPr>
          <w:ilvl w:val="0"/>
          <w:numId w:val="6"/>
        </w:numPr>
        <w:ind w:left="709" w:right="685" w:hanging="283"/>
        <w:rPr>
          <w:rFonts w:ascii="Corbel" w:hAnsi="Corbel"/>
          <w:sz w:val="20"/>
          <w:szCs w:val="20"/>
        </w:rPr>
      </w:pPr>
      <w:r w:rsidRPr="00C8265F">
        <w:rPr>
          <w:rFonts w:ascii="Corbel" w:hAnsi="Corbel"/>
          <w:sz w:val="20"/>
          <w:szCs w:val="20"/>
        </w:rPr>
        <w:t>Health and Safety</w:t>
      </w:r>
      <w:r w:rsidR="00403533" w:rsidRPr="00C8265F">
        <w:rPr>
          <w:rFonts w:ascii="Corbel" w:hAnsi="Corbel"/>
          <w:sz w:val="20"/>
          <w:szCs w:val="20"/>
        </w:rPr>
        <w:ptab w:relativeTo="margin" w:alignment="right" w:leader="dot"/>
      </w:r>
      <w:r w:rsidR="00C8265F">
        <w:rPr>
          <w:rFonts w:ascii="Corbel" w:hAnsi="Corbel"/>
          <w:sz w:val="20"/>
          <w:szCs w:val="20"/>
        </w:rPr>
        <w:t>10</w:t>
      </w:r>
    </w:p>
    <w:p w14:paraId="73B94186" w14:textId="3037E6A4" w:rsidR="00875DF6" w:rsidRPr="00DA2525" w:rsidRDefault="00875DF6" w:rsidP="00DA2525">
      <w:pPr>
        <w:pStyle w:val="TOC1"/>
        <w:rPr>
          <w:b/>
          <w:color w:val="0090D7"/>
        </w:rPr>
      </w:pPr>
      <w:r w:rsidRPr="00DA2525">
        <w:rPr>
          <w:b/>
          <w:color w:val="0090D7"/>
        </w:rPr>
        <w:t>Part 2</w:t>
      </w:r>
      <w:r w:rsidR="00103370" w:rsidRPr="00DA2525">
        <w:rPr>
          <w:color w:val="0090D7"/>
        </w:rPr>
        <w:t xml:space="preserve"> – </w:t>
      </w:r>
      <w:r w:rsidR="00103370" w:rsidRPr="00DA2525">
        <w:rPr>
          <w:b/>
          <w:bCs w:val="0"/>
          <w:color w:val="0090D7"/>
        </w:rPr>
        <w:t>Instructions for Submitting a Response</w:t>
      </w:r>
    </w:p>
    <w:p w14:paraId="1776ECDC" w14:textId="4022191E" w:rsidR="00403533" w:rsidRDefault="00103370" w:rsidP="0009440C">
      <w:pPr>
        <w:pStyle w:val="TOC1"/>
        <w:numPr>
          <w:ilvl w:val="0"/>
          <w:numId w:val="8"/>
        </w:numPr>
      </w:pPr>
      <w:r>
        <w:t>General</w:t>
      </w:r>
      <w:r w:rsidR="00403533" w:rsidRPr="00C8265F">
        <w:ptab w:relativeTo="margin" w:alignment="right" w:leader="dot"/>
      </w:r>
      <w:r w:rsidR="0004620E" w:rsidRPr="00C8265F">
        <w:t>1</w:t>
      </w:r>
      <w:r>
        <w:t>1</w:t>
      </w:r>
    </w:p>
    <w:p w14:paraId="3B6BAF45" w14:textId="62736B9C" w:rsidR="00FC4BE3" w:rsidRPr="00C8265F" w:rsidRDefault="00FC4BE3" w:rsidP="0009440C">
      <w:pPr>
        <w:pStyle w:val="TOC1"/>
        <w:numPr>
          <w:ilvl w:val="0"/>
          <w:numId w:val="8"/>
        </w:numPr>
      </w:pPr>
      <w:r>
        <w:t>Quality</w:t>
      </w:r>
      <w:r w:rsidRPr="00C8265F">
        <w:ptab w:relativeTo="margin" w:alignment="right" w:leader="dot"/>
      </w:r>
      <w:r w:rsidRPr="00C8265F">
        <w:t>1</w:t>
      </w:r>
      <w:r>
        <w:t>2</w:t>
      </w:r>
    </w:p>
    <w:p w14:paraId="772A681D" w14:textId="2FFF22B4" w:rsidR="00FC4BE3" w:rsidRPr="00FC4BE3" w:rsidRDefault="00FC4BE3" w:rsidP="0009440C">
      <w:pPr>
        <w:pStyle w:val="TOC1"/>
        <w:numPr>
          <w:ilvl w:val="0"/>
          <w:numId w:val="8"/>
        </w:numPr>
      </w:pPr>
      <w:r>
        <w:t>Pricing</w:t>
      </w:r>
      <w:r w:rsidRPr="00C8265F">
        <w:ptab w:relativeTo="margin" w:alignment="right" w:leader="dot"/>
      </w:r>
      <w:r w:rsidRPr="00C8265F">
        <w:t>1</w:t>
      </w:r>
      <w:r>
        <w:t>2</w:t>
      </w:r>
    </w:p>
    <w:p w14:paraId="486982AC" w14:textId="4F41603D" w:rsidR="00403533" w:rsidRPr="00C8265F" w:rsidRDefault="0004620E" w:rsidP="0009440C">
      <w:pPr>
        <w:pStyle w:val="TOC1"/>
        <w:numPr>
          <w:ilvl w:val="0"/>
          <w:numId w:val="8"/>
        </w:numPr>
      </w:pPr>
      <w:r w:rsidRPr="00C8265F">
        <w:t>Evaluation</w:t>
      </w:r>
      <w:r w:rsidR="00403533" w:rsidRPr="00C8265F">
        <w:ptab w:relativeTo="margin" w:alignment="right" w:leader="dot"/>
      </w:r>
      <w:r w:rsidRPr="00C8265F">
        <w:t>13</w:t>
      </w:r>
    </w:p>
    <w:p w14:paraId="12C6D6A8" w14:textId="77F1006F" w:rsidR="00403533" w:rsidRDefault="00B23CF1" w:rsidP="0009440C">
      <w:pPr>
        <w:pStyle w:val="TOC1"/>
        <w:numPr>
          <w:ilvl w:val="0"/>
          <w:numId w:val="8"/>
        </w:numPr>
      </w:pPr>
      <w:r>
        <w:t>Documents to be Returned</w:t>
      </w:r>
      <w:r w:rsidR="00403533" w:rsidRPr="00C8265F">
        <w:ptab w:relativeTo="margin" w:alignment="right" w:leader="dot"/>
      </w:r>
      <w:r w:rsidR="0083611E" w:rsidRPr="00C8265F">
        <w:t>1</w:t>
      </w:r>
      <w:r>
        <w:t>4</w:t>
      </w:r>
    </w:p>
    <w:p w14:paraId="7371EF10" w14:textId="13B01EC3" w:rsidR="00B23CF1" w:rsidRPr="00C8265F" w:rsidRDefault="00B23CF1" w:rsidP="0009440C">
      <w:pPr>
        <w:pStyle w:val="TOC1"/>
        <w:numPr>
          <w:ilvl w:val="0"/>
          <w:numId w:val="8"/>
        </w:numPr>
      </w:pPr>
      <w:r>
        <w:t>Evaluation Criteria</w:t>
      </w:r>
      <w:r w:rsidRPr="00C8265F">
        <w:ptab w:relativeTo="margin" w:alignment="right" w:leader="dot"/>
      </w:r>
      <w:r w:rsidRPr="00C8265F">
        <w:t>1</w:t>
      </w:r>
      <w:r>
        <w:t>5</w:t>
      </w:r>
    </w:p>
    <w:p w14:paraId="73AA9DBA" w14:textId="77B02173" w:rsidR="00B23CF1" w:rsidRPr="00B23CF1" w:rsidRDefault="00B23CF1" w:rsidP="0009440C">
      <w:pPr>
        <w:pStyle w:val="TOC1"/>
        <w:numPr>
          <w:ilvl w:val="0"/>
          <w:numId w:val="8"/>
        </w:numPr>
      </w:pPr>
      <w:r>
        <w:t>Worked Example</w:t>
      </w:r>
      <w:r w:rsidRPr="00C8265F">
        <w:ptab w:relativeTo="margin" w:alignment="right" w:leader="dot"/>
      </w:r>
      <w:r w:rsidRPr="00C8265F">
        <w:t>1</w:t>
      </w:r>
      <w:r>
        <w:t>8</w:t>
      </w:r>
    </w:p>
    <w:p w14:paraId="7F16C2BF" w14:textId="2F1E9011" w:rsidR="0083611E" w:rsidRPr="00DA2525" w:rsidRDefault="0083611E" w:rsidP="00DA2525">
      <w:pPr>
        <w:pStyle w:val="TOC1"/>
        <w:rPr>
          <w:b/>
          <w:color w:val="0090D7"/>
        </w:rPr>
      </w:pPr>
      <w:r w:rsidRPr="00DA2525">
        <w:rPr>
          <w:b/>
          <w:color w:val="0090D7"/>
        </w:rPr>
        <w:t xml:space="preserve">Part </w:t>
      </w:r>
      <w:r w:rsidR="00875DF6" w:rsidRPr="00DA2525">
        <w:rPr>
          <w:b/>
          <w:color w:val="0090D7"/>
        </w:rPr>
        <w:t>3</w:t>
      </w:r>
      <w:r w:rsidR="00DA2525" w:rsidRPr="00DA2525">
        <w:rPr>
          <w:color w:val="0090D7"/>
        </w:rPr>
        <w:t xml:space="preserve"> – </w:t>
      </w:r>
      <w:r w:rsidR="00DA2525" w:rsidRPr="00DA2525">
        <w:rPr>
          <w:b/>
          <w:bCs w:val="0"/>
          <w:color w:val="0090D7"/>
        </w:rPr>
        <w:t>Response Form</w:t>
      </w:r>
    </w:p>
    <w:p w14:paraId="6245F6CE" w14:textId="489AF227" w:rsidR="00024EB4" w:rsidRPr="00C8265F" w:rsidRDefault="00C8265F" w:rsidP="00DA2525">
      <w:pPr>
        <w:pStyle w:val="TOC1"/>
      </w:pPr>
      <w:r w:rsidRPr="00C8265F">
        <w:t>3</w:t>
      </w:r>
      <w:r w:rsidR="00024EB4" w:rsidRPr="00C8265F">
        <w:t xml:space="preserve">.1 </w:t>
      </w:r>
      <w:r w:rsidR="0083611E" w:rsidRPr="00C8265F">
        <w:t>Response Form</w:t>
      </w:r>
      <w:r w:rsidR="00403533" w:rsidRPr="00C8265F">
        <w:ptab w:relativeTo="margin" w:alignment="right" w:leader="dot"/>
      </w:r>
      <w:r w:rsidR="00DA2525">
        <w:t>21</w:t>
      </w:r>
    </w:p>
    <w:p w14:paraId="22097073" w14:textId="65448A7A" w:rsidR="00120AAB" w:rsidRPr="00C8265F" w:rsidRDefault="00C8265F" w:rsidP="00DA2525">
      <w:pPr>
        <w:pStyle w:val="TOC1"/>
      </w:pPr>
      <w:r w:rsidRPr="00C8265F">
        <w:t>3</w:t>
      </w:r>
      <w:r w:rsidR="00120AAB" w:rsidRPr="00C8265F">
        <w:t>.2 Resource and Pricing Schedule</w:t>
      </w:r>
      <w:r w:rsidR="00120AAB" w:rsidRPr="00C8265F">
        <w:ptab w:relativeTo="margin" w:alignment="right" w:leader="dot"/>
      </w:r>
      <w:r w:rsidR="00DA2525">
        <w:t>23</w:t>
      </w:r>
    </w:p>
    <w:p w14:paraId="22F4BC57" w14:textId="77777777" w:rsidR="00BD5E48" w:rsidRPr="00C8265F" w:rsidRDefault="00BD5E48">
      <w:pPr>
        <w:rPr>
          <w:rFonts w:ascii="Corbel" w:hAnsi="Corbel" w:cstheme="minorHAnsi"/>
          <w:b/>
          <w:color w:val="0090D7"/>
          <w:sz w:val="20"/>
          <w:szCs w:val="20"/>
        </w:rPr>
      </w:pPr>
      <w:r w:rsidRPr="00C8265F">
        <w:rPr>
          <w:rFonts w:ascii="Corbel" w:hAnsi="Corbel"/>
          <w:b/>
          <w:color w:val="0090D7"/>
          <w:sz w:val="20"/>
          <w:szCs w:val="20"/>
        </w:rPr>
        <w:br w:type="page"/>
      </w:r>
    </w:p>
    <w:p w14:paraId="6967286B" w14:textId="7B9E2644" w:rsidR="00802862" w:rsidRPr="00512B33" w:rsidRDefault="00802862" w:rsidP="00875DF6">
      <w:pPr>
        <w:pStyle w:val="ReportTitle"/>
        <w:spacing w:line="360" w:lineRule="auto"/>
        <w:rPr>
          <w:rFonts w:ascii="Corbel" w:hAnsi="Corbel"/>
          <w:b/>
          <w:color w:val="0090D7"/>
          <w:sz w:val="40"/>
          <w:szCs w:val="40"/>
        </w:rPr>
      </w:pPr>
      <w:r w:rsidRPr="00512B33">
        <w:rPr>
          <w:rFonts w:ascii="Corbel" w:hAnsi="Corbel"/>
          <w:b/>
          <w:color w:val="0090D7"/>
          <w:sz w:val="40"/>
          <w:szCs w:val="40"/>
        </w:rPr>
        <w:lastRenderedPageBreak/>
        <w:t>Introduction</w:t>
      </w:r>
    </w:p>
    <w:p w14:paraId="3D276F8E" w14:textId="42E2A358" w:rsidR="007F3E8F" w:rsidRPr="00802862" w:rsidRDefault="00802862" w:rsidP="00E10B37">
      <w:pPr>
        <w:pStyle w:val="BodyText"/>
        <w:spacing w:line="360" w:lineRule="auto"/>
        <w:rPr>
          <w:rFonts w:ascii="Corbel" w:hAnsi="Corbel"/>
          <w:szCs w:val="22"/>
        </w:rPr>
      </w:pPr>
      <w:r w:rsidRPr="00802862">
        <w:rPr>
          <w:rFonts w:ascii="Corbel" w:hAnsi="Corbel"/>
          <w:iCs/>
          <w:szCs w:val="22"/>
        </w:rPr>
        <w:t>The purpose of this</w:t>
      </w:r>
      <w:r w:rsidRPr="00802862">
        <w:rPr>
          <w:rFonts w:ascii="Corbel" w:hAnsi="Corbel"/>
          <w:szCs w:val="22"/>
        </w:rPr>
        <w:t xml:space="preserve"> </w:t>
      </w:r>
      <w:r w:rsidR="00A12C1A">
        <w:rPr>
          <w:rFonts w:ascii="Corbel" w:hAnsi="Corbel"/>
          <w:szCs w:val="22"/>
        </w:rPr>
        <w:t xml:space="preserve">Further Competition </w:t>
      </w:r>
      <w:r w:rsidR="003E5A50">
        <w:rPr>
          <w:rFonts w:ascii="Corbel" w:hAnsi="Corbel"/>
          <w:iCs/>
          <w:szCs w:val="22"/>
        </w:rPr>
        <w:t>Invitation to Tender (</w:t>
      </w:r>
      <w:r w:rsidR="00E12662">
        <w:rPr>
          <w:rFonts w:ascii="Corbel" w:hAnsi="Corbel"/>
          <w:iCs/>
          <w:szCs w:val="22"/>
        </w:rPr>
        <w:t>ITT</w:t>
      </w:r>
      <w:r w:rsidR="003E5A50">
        <w:rPr>
          <w:rFonts w:ascii="Corbel" w:hAnsi="Corbel"/>
          <w:iCs/>
          <w:szCs w:val="22"/>
        </w:rPr>
        <w:t>)</w:t>
      </w:r>
      <w:r w:rsidR="00E12662">
        <w:rPr>
          <w:rFonts w:ascii="Corbel" w:hAnsi="Corbel"/>
          <w:iCs/>
          <w:szCs w:val="22"/>
        </w:rPr>
        <w:t xml:space="preserve"> </w:t>
      </w:r>
      <w:r w:rsidRPr="00802862">
        <w:rPr>
          <w:rFonts w:ascii="Corbel" w:hAnsi="Corbel"/>
          <w:iCs/>
          <w:szCs w:val="22"/>
        </w:rPr>
        <w:t>is</w:t>
      </w:r>
      <w:r w:rsidRPr="00802862">
        <w:rPr>
          <w:rFonts w:ascii="Corbel" w:hAnsi="Corbel"/>
          <w:szCs w:val="22"/>
        </w:rPr>
        <w:t xml:space="preserve"> to award the call</w:t>
      </w:r>
      <w:r w:rsidR="00AE6A84">
        <w:rPr>
          <w:rFonts w:ascii="Corbel" w:hAnsi="Corbel"/>
          <w:szCs w:val="22"/>
        </w:rPr>
        <w:t>-</w:t>
      </w:r>
      <w:r w:rsidRPr="00802862">
        <w:rPr>
          <w:rFonts w:ascii="Corbel" w:hAnsi="Corbel"/>
          <w:szCs w:val="22"/>
        </w:rPr>
        <w:t>off contract for the above commission</w:t>
      </w:r>
      <w:r w:rsidRPr="00802862">
        <w:rPr>
          <w:rFonts w:ascii="Corbel" w:hAnsi="Corbel"/>
          <w:i/>
          <w:iCs/>
          <w:color w:val="0000FF"/>
          <w:szCs w:val="22"/>
        </w:rPr>
        <w:t>.</w:t>
      </w:r>
      <w:r w:rsidRPr="00802862">
        <w:rPr>
          <w:rFonts w:ascii="Corbel" w:hAnsi="Corbel"/>
          <w:szCs w:val="22"/>
        </w:rPr>
        <w:t xml:space="preserve"> </w:t>
      </w:r>
    </w:p>
    <w:p w14:paraId="3BA5FD46" w14:textId="6C45592C" w:rsidR="00FE5B50" w:rsidRDefault="007F3E8F" w:rsidP="00E10B37">
      <w:pPr>
        <w:pStyle w:val="BodyText"/>
        <w:spacing w:line="360" w:lineRule="auto"/>
        <w:rPr>
          <w:rFonts w:ascii="Corbel" w:hAnsi="Corbel"/>
          <w:szCs w:val="22"/>
        </w:rPr>
      </w:pPr>
      <w:r w:rsidRPr="00802862">
        <w:rPr>
          <w:rFonts w:ascii="Corbel" w:hAnsi="Corbel"/>
          <w:szCs w:val="22"/>
        </w:rPr>
        <w:t xml:space="preserve">We ask you to respond to the questions detailed in </w:t>
      </w:r>
      <w:r w:rsidR="00875DF6">
        <w:rPr>
          <w:rFonts w:ascii="Corbel" w:hAnsi="Corbel"/>
          <w:szCs w:val="22"/>
        </w:rPr>
        <w:t>Part 2, Section 6</w:t>
      </w:r>
      <w:r w:rsidR="00B12ACC">
        <w:rPr>
          <w:rFonts w:ascii="Corbel" w:hAnsi="Corbel"/>
          <w:szCs w:val="22"/>
        </w:rPr>
        <w:t xml:space="preserve"> (</w:t>
      </w:r>
      <w:r w:rsidRPr="0066629A">
        <w:t xml:space="preserve">Evaluation </w:t>
      </w:r>
      <w:r w:rsidR="00441F98">
        <w:rPr>
          <w:rFonts w:ascii="Corbel" w:hAnsi="Corbel" w:cs="Arial"/>
          <w:szCs w:val="22"/>
        </w:rPr>
        <w:t>Criteria</w:t>
      </w:r>
      <w:r w:rsidR="00B12ACC">
        <w:rPr>
          <w:rFonts w:ascii="Corbel" w:hAnsi="Corbel" w:cs="Arial"/>
          <w:szCs w:val="22"/>
        </w:rPr>
        <w:t>)</w:t>
      </w:r>
      <w:r w:rsidRPr="00802862">
        <w:rPr>
          <w:rFonts w:ascii="Corbel" w:hAnsi="Corbel"/>
          <w:szCs w:val="22"/>
        </w:rPr>
        <w:t xml:space="preserve"> using the </w:t>
      </w:r>
      <w:hyperlink w:anchor="_RESPONSE_FORM" w:history="1">
        <w:r>
          <w:rPr>
            <w:rStyle w:val="Hyperlink"/>
            <w:rFonts w:ascii="Corbel" w:hAnsi="Corbel" w:cs="Arial"/>
            <w:szCs w:val="22"/>
          </w:rPr>
          <w:t>Response Form</w:t>
        </w:r>
      </w:hyperlink>
      <w:r w:rsidR="008A5C3F">
        <w:rPr>
          <w:rStyle w:val="Hyperlink"/>
          <w:rFonts w:ascii="Corbel" w:hAnsi="Corbel" w:cs="Arial"/>
          <w:szCs w:val="22"/>
        </w:rPr>
        <w:t xml:space="preserve"> </w:t>
      </w:r>
      <w:r w:rsidR="008A5C3F" w:rsidRPr="009A32C1">
        <w:rPr>
          <w:rStyle w:val="Hyperlink"/>
          <w:rFonts w:ascii="Corbel" w:hAnsi="Corbel" w:cs="Arial"/>
          <w:color w:val="auto"/>
          <w:szCs w:val="22"/>
          <w:u w:val="none"/>
        </w:rPr>
        <w:t xml:space="preserve">and </w:t>
      </w:r>
      <w:r w:rsidR="001C1528" w:rsidRPr="009A32C1">
        <w:rPr>
          <w:rStyle w:val="Hyperlink"/>
          <w:rFonts w:ascii="Corbel" w:hAnsi="Corbel" w:cs="Arial"/>
          <w:color w:val="auto"/>
          <w:szCs w:val="22"/>
          <w:u w:val="none"/>
        </w:rPr>
        <w:t xml:space="preserve">to return the Response Form and </w:t>
      </w:r>
      <w:r w:rsidR="008A5C3F" w:rsidRPr="009A32C1">
        <w:rPr>
          <w:rStyle w:val="Hyperlink"/>
          <w:rFonts w:ascii="Corbel" w:hAnsi="Corbel" w:cs="Arial"/>
          <w:color w:val="auto"/>
          <w:szCs w:val="22"/>
          <w:u w:val="none"/>
        </w:rPr>
        <w:t>Resource and Pricing Schedule</w:t>
      </w:r>
      <w:r w:rsidR="00B12ACC" w:rsidRPr="009A32C1">
        <w:rPr>
          <w:rStyle w:val="Hyperlink"/>
          <w:rFonts w:ascii="Corbel" w:hAnsi="Corbel" w:cs="Arial"/>
          <w:color w:val="auto"/>
          <w:szCs w:val="22"/>
          <w:u w:val="none"/>
        </w:rPr>
        <w:t xml:space="preserve"> in Part </w:t>
      </w:r>
      <w:r w:rsidR="00875DF6">
        <w:rPr>
          <w:rStyle w:val="Hyperlink"/>
          <w:rFonts w:ascii="Corbel" w:hAnsi="Corbel" w:cs="Arial"/>
          <w:color w:val="auto"/>
          <w:szCs w:val="22"/>
          <w:u w:val="none"/>
        </w:rPr>
        <w:t>3</w:t>
      </w:r>
      <w:r w:rsidRPr="009A32C1">
        <w:rPr>
          <w:rFonts w:ascii="Corbel" w:hAnsi="Corbel"/>
          <w:color w:val="auto"/>
          <w:szCs w:val="22"/>
        </w:rPr>
        <w:t xml:space="preserve"> </w:t>
      </w:r>
      <w:r w:rsidR="00F33B75" w:rsidRPr="009A32C1">
        <w:rPr>
          <w:rFonts w:ascii="Corbel" w:hAnsi="Corbel"/>
          <w:color w:val="auto"/>
          <w:szCs w:val="22"/>
        </w:rPr>
        <w:t xml:space="preserve">with </w:t>
      </w:r>
      <w:r w:rsidR="00F33B75">
        <w:rPr>
          <w:rFonts w:ascii="Corbel" w:hAnsi="Corbel"/>
          <w:szCs w:val="22"/>
        </w:rPr>
        <w:t>your tender</w:t>
      </w:r>
      <w:r>
        <w:rPr>
          <w:rFonts w:ascii="Corbel" w:hAnsi="Corbel"/>
          <w:szCs w:val="22"/>
        </w:rPr>
        <w:t xml:space="preserve">.  </w:t>
      </w:r>
    </w:p>
    <w:p w14:paraId="558E61D1" w14:textId="73BC7545" w:rsidR="007F22E5" w:rsidRPr="007F22E5" w:rsidRDefault="007F22E5" w:rsidP="00E10B37">
      <w:pPr>
        <w:pStyle w:val="BodyText"/>
        <w:spacing w:line="360" w:lineRule="auto"/>
        <w:rPr>
          <w:rFonts w:ascii="Corbel" w:hAnsi="Corbel"/>
          <w:szCs w:val="22"/>
        </w:rPr>
      </w:pPr>
      <w:r w:rsidRPr="007F22E5">
        <w:rPr>
          <w:rFonts w:ascii="Corbel" w:hAnsi="Corbel"/>
          <w:szCs w:val="22"/>
        </w:rPr>
        <w:t>This</w:t>
      </w:r>
      <w:r>
        <w:rPr>
          <w:rFonts w:ascii="Corbel" w:hAnsi="Corbel"/>
          <w:szCs w:val="22"/>
        </w:rPr>
        <w:t xml:space="preserve"> Further Competition</w:t>
      </w:r>
      <w:r w:rsidRPr="007F22E5">
        <w:rPr>
          <w:rFonts w:ascii="Corbel" w:hAnsi="Corbel"/>
          <w:szCs w:val="22"/>
        </w:rPr>
        <w:t xml:space="preserve"> ITT is divided into </w:t>
      </w:r>
      <w:r w:rsidR="00875DF6">
        <w:rPr>
          <w:rFonts w:ascii="Corbel" w:hAnsi="Corbel"/>
          <w:szCs w:val="22"/>
        </w:rPr>
        <w:t>3</w:t>
      </w:r>
      <w:r w:rsidRPr="007F22E5">
        <w:rPr>
          <w:rFonts w:ascii="Corbel" w:hAnsi="Corbel"/>
          <w:szCs w:val="22"/>
        </w:rPr>
        <w:t xml:space="preserve"> parts: </w:t>
      </w:r>
    </w:p>
    <w:p w14:paraId="524B6C6F" w14:textId="58E8A36D" w:rsidR="007F22E5" w:rsidRPr="00DA2525" w:rsidRDefault="007F22E5" w:rsidP="00E10B37">
      <w:pPr>
        <w:pStyle w:val="BodyText"/>
        <w:spacing w:line="360" w:lineRule="auto"/>
        <w:rPr>
          <w:rFonts w:ascii="Corbel" w:hAnsi="Corbel"/>
          <w:b/>
          <w:color w:val="0090D7"/>
          <w:szCs w:val="22"/>
        </w:rPr>
      </w:pPr>
      <w:r w:rsidRPr="00DA2525">
        <w:rPr>
          <w:rFonts w:ascii="Corbel" w:hAnsi="Corbel"/>
          <w:b/>
          <w:color w:val="0090D7"/>
          <w:szCs w:val="22"/>
        </w:rPr>
        <w:t>Part 1</w:t>
      </w:r>
      <w:r w:rsidR="00875DF6" w:rsidRPr="00DA2525">
        <w:rPr>
          <w:rFonts w:ascii="Corbel" w:hAnsi="Corbel"/>
          <w:b/>
          <w:color w:val="0090D7"/>
          <w:szCs w:val="22"/>
        </w:rPr>
        <w:t xml:space="preserve"> – Commission Requirement</w:t>
      </w:r>
    </w:p>
    <w:p w14:paraId="350620A4" w14:textId="77777777" w:rsidR="00381415" w:rsidRDefault="00687513" w:rsidP="0009440C">
      <w:pPr>
        <w:pStyle w:val="BodyText"/>
        <w:numPr>
          <w:ilvl w:val="0"/>
          <w:numId w:val="4"/>
        </w:numPr>
        <w:spacing w:line="360" w:lineRule="auto"/>
        <w:rPr>
          <w:rFonts w:ascii="Corbel" w:hAnsi="Corbel"/>
          <w:szCs w:val="22"/>
        </w:rPr>
      </w:pPr>
      <w:r w:rsidRPr="007F22E5">
        <w:rPr>
          <w:rFonts w:ascii="Corbel" w:hAnsi="Corbel"/>
          <w:szCs w:val="22"/>
        </w:rPr>
        <w:t xml:space="preserve">Details </w:t>
      </w:r>
      <w:r>
        <w:rPr>
          <w:rFonts w:ascii="Corbel" w:hAnsi="Corbel"/>
          <w:szCs w:val="22"/>
        </w:rPr>
        <w:t>the commission</w:t>
      </w:r>
      <w:r w:rsidRPr="007F22E5">
        <w:rPr>
          <w:rFonts w:ascii="Corbel" w:hAnsi="Corbel"/>
          <w:szCs w:val="22"/>
        </w:rPr>
        <w:t xml:space="preserve"> requirements.   </w:t>
      </w:r>
    </w:p>
    <w:p w14:paraId="1250A4B3" w14:textId="1FEBD8A5" w:rsidR="007F209E" w:rsidRDefault="007F209E" w:rsidP="0009440C">
      <w:pPr>
        <w:pStyle w:val="BodyText"/>
        <w:numPr>
          <w:ilvl w:val="0"/>
          <w:numId w:val="4"/>
        </w:numPr>
        <w:spacing w:line="360" w:lineRule="auto"/>
        <w:rPr>
          <w:rFonts w:ascii="Corbel" w:hAnsi="Corbel"/>
          <w:szCs w:val="22"/>
        </w:rPr>
      </w:pPr>
      <w:r w:rsidRPr="00381415">
        <w:rPr>
          <w:rFonts w:ascii="Corbel" w:hAnsi="Corbel"/>
          <w:szCs w:val="22"/>
        </w:rPr>
        <w:t>Details</w:t>
      </w:r>
      <w:r w:rsidR="00F81E91">
        <w:rPr>
          <w:rFonts w:ascii="Corbel" w:hAnsi="Corbel"/>
          <w:szCs w:val="22"/>
        </w:rPr>
        <w:t xml:space="preserve"> additional</w:t>
      </w:r>
      <w:r w:rsidRPr="00381415">
        <w:rPr>
          <w:rFonts w:ascii="Corbel" w:hAnsi="Corbel"/>
          <w:szCs w:val="22"/>
        </w:rPr>
        <w:t xml:space="preserve"> </w:t>
      </w:r>
      <w:r w:rsidR="00381415" w:rsidRPr="00381415">
        <w:rPr>
          <w:rFonts w:ascii="Corbel" w:hAnsi="Corbel"/>
          <w:szCs w:val="22"/>
        </w:rPr>
        <w:t xml:space="preserve">terms and conditions for the Further Competition.  The successful </w:t>
      </w:r>
      <w:r w:rsidR="00381415" w:rsidRPr="00381415">
        <w:rPr>
          <w:rFonts w:ascii="Corbel" w:hAnsi="Corbel"/>
        </w:rPr>
        <w:t>Supplier</w:t>
      </w:r>
      <w:r w:rsidR="00381415" w:rsidRPr="00381415">
        <w:rPr>
          <w:rFonts w:ascii="Corbel" w:hAnsi="Corbel"/>
          <w:szCs w:val="22"/>
        </w:rPr>
        <w:t xml:space="preserve"> will be</w:t>
      </w:r>
      <w:r w:rsidR="00381415" w:rsidRPr="00BF2B8A">
        <w:rPr>
          <w:rFonts w:ascii="Corbel" w:hAnsi="Corbel"/>
          <w:szCs w:val="22"/>
        </w:rPr>
        <w:t xml:space="preserve"> subject to </w:t>
      </w:r>
      <w:r w:rsidR="002E68D9">
        <w:rPr>
          <w:rFonts w:ascii="Corbel" w:hAnsi="Corbel"/>
          <w:szCs w:val="22"/>
        </w:rPr>
        <w:t>both the terms and conditions of th</w:t>
      </w:r>
      <w:r w:rsidR="00F32925">
        <w:rPr>
          <w:rFonts w:ascii="Corbel" w:hAnsi="Corbel"/>
          <w:szCs w:val="22"/>
        </w:rPr>
        <w:t>is</w:t>
      </w:r>
      <w:r w:rsidR="002E68D9">
        <w:rPr>
          <w:rFonts w:ascii="Corbel" w:hAnsi="Corbel"/>
          <w:szCs w:val="22"/>
        </w:rPr>
        <w:t xml:space="preserve"> Further Competition</w:t>
      </w:r>
      <w:r w:rsidR="00381415" w:rsidRPr="00F81E91">
        <w:rPr>
          <w:rFonts w:ascii="Corbel" w:hAnsi="Corbel"/>
          <w:szCs w:val="22"/>
        </w:rPr>
        <w:t xml:space="preserve"> and the Framework Contract.</w:t>
      </w:r>
      <w:r w:rsidR="00381415" w:rsidRPr="00F81E91">
        <w:rPr>
          <w:rFonts w:ascii="Corbel" w:hAnsi="Corbel"/>
        </w:rPr>
        <w:t xml:space="preserve">  </w:t>
      </w:r>
      <w:r w:rsidR="00381415" w:rsidRPr="002E68D9">
        <w:rPr>
          <w:rFonts w:ascii="Corbel" w:hAnsi="Corbel"/>
          <w:szCs w:val="22"/>
        </w:rPr>
        <w:t>Unless otherwise defined in these instructions, terms used shall have the meaning given to them in the Framework Contract.</w:t>
      </w:r>
    </w:p>
    <w:p w14:paraId="35E30018" w14:textId="50174686" w:rsidR="00875DF6" w:rsidRPr="00DA2525" w:rsidRDefault="00875DF6" w:rsidP="00875DF6">
      <w:pPr>
        <w:pStyle w:val="BodyText"/>
        <w:spacing w:line="360" w:lineRule="auto"/>
        <w:rPr>
          <w:rFonts w:ascii="Corbel" w:hAnsi="Corbel"/>
          <w:b/>
          <w:color w:val="0090D7"/>
          <w:szCs w:val="22"/>
        </w:rPr>
      </w:pPr>
      <w:r w:rsidRPr="00DA2525">
        <w:rPr>
          <w:rFonts w:ascii="Corbel" w:hAnsi="Corbel"/>
          <w:b/>
          <w:color w:val="0090D7"/>
          <w:szCs w:val="22"/>
        </w:rPr>
        <w:t>Part 2 – Instructions for Submitting a Response</w:t>
      </w:r>
    </w:p>
    <w:p w14:paraId="43F8FC15" w14:textId="26BBCA39" w:rsidR="00687513" w:rsidRDefault="007F22E5" w:rsidP="0009440C">
      <w:pPr>
        <w:pStyle w:val="BodyText"/>
        <w:numPr>
          <w:ilvl w:val="0"/>
          <w:numId w:val="4"/>
        </w:numPr>
        <w:spacing w:line="360" w:lineRule="auto"/>
        <w:rPr>
          <w:rFonts w:ascii="Corbel" w:hAnsi="Corbel"/>
          <w:szCs w:val="22"/>
        </w:rPr>
      </w:pPr>
      <w:r w:rsidRPr="007F22E5">
        <w:rPr>
          <w:rFonts w:ascii="Corbel" w:hAnsi="Corbel"/>
          <w:szCs w:val="22"/>
        </w:rPr>
        <w:t xml:space="preserve">Contains important information and instructions on preparing and submitting a </w:t>
      </w:r>
      <w:r w:rsidR="00AF29DD">
        <w:rPr>
          <w:rFonts w:ascii="Corbel" w:hAnsi="Corbel"/>
          <w:szCs w:val="22"/>
        </w:rPr>
        <w:t xml:space="preserve">tender </w:t>
      </w:r>
      <w:r w:rsidR="00C57A10">
        <w:rPr>
          <w:rFonts w:ascii="Corbel" w:hAnsi="Corbel"/>
          <w:szCs w:val="22"/>
        </w:rPr>
        <w:t>r</w:t>
      </w:r>
      <w:r w:rsidR="00082484">
        <w:rPr>
          <w:rFonts w:ascii="Corbel" w:hAnsi="Corbel"/>
          <w:szCs w:val="22"/>
        </w:rPr>
        <w:t>esponse</w:t>
      </w:r>
      <w:r w:rsidRPr="007F22E5">
        <w:rPr>
          <w:rFonts w:ascii="Corbel" w:hAnsi="Corbel"/>
          <w:szCs w:val="22"/>
        </w:rPr>
        <w:t xml:space="preserve">.  Please read these instructions carefully prior to submitting your </w:t>
      </w:r>
      <w:r w:rsidR="00C97389">
        <w:rPr>
          <w:rFonts w:ascii="Corbel" w:hAnsi="Corbel"/>
          <w:szCs w:val="22"/>
        </w:rPr>
        <w:t xml:space="preserve">tender </w:t>
      </w:r>
      <w:r w:rsidR="00C57A10">
        <w:rPr>
          <w:rFonts w:ascii="Corbel" w:hAnsi="Corbel"/>
          <w:szCs w:val="22"/>
        </w:rPr>
        <w:t>r</w:t>
      </w:r>
      <w:r w:rsidRPr="007F22E5">
        <w:rPr>
          <w:rFonts w:ascii="Corbel" w:hAnsi="Corbel"/>
          <w:szCs w:val="22"/>
        </w:rPr>
        <w:t>esponse</w:t>
      </w:r>
      <w:r w:rsidR="00A55741">
        <w:rPr>
          <w:rFonts w:ascii="Corbel" w:hAnsi="Corbel"/>
          <w:szCs w:val="22"/>
        </w:rPr>
        <w:t>.</w:t>
      </w:r>
      <w:r w:rsidRPr="007F22E5">
        <w:rPr>
          <w:rFonts w:ascii="Corbel" w:hAnsi="Corbel"/>
          <w:szCs w:val="22"/>
        </w:rPr>
        <w:t xml:space="preserve"> </w:t>
      </w:r>
      <w:r w:rsidR="00C858FF">
        <w:rPr>
          <w:rFonts w:ascii="Corbel" w:hAnsi="Corbel"/>
          <w:szCs w:val="22"/>
        </w:rPr>
        <w:t xml:space="preserve"> </w:t>
      </w:r>
    </w:p>
    <w:p w14:paraId="4654EBCB" w14:textId="05140F98" w:rsidR="007F22E5" w:rsidRPr="00E10B37" w:rsidRDefault="007F22E5" w:rsidP="0009440C">
      <w:pPr>
        <w:pStyle w:val="BodyText"/>
        <w:numPr>
          <w:ilvl w:val="0"/>
          <w:numId w:val="4"/>
        </w:numPr>
        <w:spacing w:line="360" w:lineRule="auto"/>
        <w:rPr>
          <w:rFonts w:ascii="Corbel" w:hAnsi="Corbel"/>
          <w:szCs w:val="22"/>
        </w:rPr>
      </w:pPr>
      <w:r w:rsidRPr="00687513">
        <w:rPr>
          <w:rFonts w:ascii="Corbel" w:hAnsi="Corbel"/>
          <w:szCs w:val="22"/>
        </w:rPr>
        <w:t xml:space="preserve">Outlines the evaluation criteria which will be used </w:t>
      </w:r>
      <w:r w:rsidR="00261705">
        <w:rPr>
          <w:rFonts w:ascii="Corbel" w:hAnsi="Corbel"/>
          <w:szCs w:val="22"/>
        </w:rPr>
        <w:t>for assessment</w:t>
      </w:r>
      <w:r w:rsidRPr="00687513">
        <w:rPr>
          <w:rFonts w:ascii="Corbel" w:hAnsi="Corbel"/>
          <w:szCs w:val="22"/>
        </w:rPr>
        <w:t>.  It is importa</w:t>
      </w:r>
      <w:r w:rsidR="00261705">
        <w:rPr>
          <w:rFonts w:ascii="Corbel" w:hAnsi="Corbel"/>
          <w:szCs w:val="22"/>
        </w:rPr>
        <w:t>n</w:t>
      </w:r>
      <w:r w:rsidRPr="00687513">
        <w:rPr>
          <w:rFonts w:ascii="Corbel" w:hAnsi="Corbel"/>
          <w:szCs w:val="22"/>
        </w:rPr>
        <w:t xml:space="preserve">t that </w:t>
      </w:r>
      <w:r w:rsidR="00261705">
        <w:rPr>
          <w:rFonts w:ascii="Corbel" w:hAnsi="Corbel"/>
          <w:szCs w:val="22"/>
        </w:rPr>
        <w:t>Supplier</w:t>
      </w:r>
      <w:r w:rsidRPr="00687513">
        <w:rPr>
          <w:rFonts w:ascii="Corbel" w:hAnsi="Corbel"/>
          <w:szCs w:val="22"/>
        </w:rPr>
        <w:t xml:space="preserve">s familiarise themselves with the criteria and ensure they are considered when compiling </w:t>
      </w:r>
      <w:r w:rsidR="00957501">
        <w:rPr>
          <w:rFonts w:ascii="Corbel" w:hAnsi="Corbel"/>
          <w:szCs w:val="22"/>
        </w:rPr>
        <w:t>their</w:t>
      </w:r>
      <w:r w:rsidR="00C97389">
        <w:rPr>
          <w:rFonts w:ascii="Corbel" w:hAnsi="Corbel"/>
          <w:szCs w:val="22"/>
        </w:rPr>
        <w:t xml:space="preserve"> tender</w:t>
      </w:r>
      <w:r w:rsidRPr="00687513">
        <w:rPr>
          <w:rFonts w:ascii="Corbel" w:hAnsi="Corbel"/>
          <w:szCs w:val="22"/>
        </w:rPr>
        <w:t xml:space="preserve"> response. </w:t>
      </w:r>
    </w:p>
    <w:p w14:paraId="42E6B0E0" w14:textId="2CBFAB31" w:rsidR="007F22E5" w:rsidRPr="00DA2525" w:rsidRDefault="007F22E5" w:rsidP="00E10B37">
      <w:pPr>
        <w:pStyle w:val="BodyText"/>
        <w:spacing w:line="360" w:lineRule="auto"/>
        <w:rPr>
          <w:rFonts w:ascii="Corbel" w:hAnsi="Corbel"/>
          <w:b/>
          <w:color w:val="0090D7"/>
          <w:szCs w:val="22"/>
        </w:rPr>
      </w:pPr>
      <w:r w:rsidRPr="00DA2525">
        <w:rPr>
          <w:rFonts w:ascii="Corbel" w:hAnsi="Corbel"/>
          <w:b/>
          <w:color w:val="0090D7"/>
          <w:szCs w:val="22"/>
        </w:rPr>
        <w:t xml:space="preserve">Part </w:t>
      </w:r>
      <w:r w:rsidR="00875DF6" w:rsidRPr="00DA2525">
        <w:rPr>
          <w:rFonts w:ascii="Corbel" w:hAnsi="Corbel"/>
          <w:b/>
          <w:color w:val="0090D7"/>
          <w:szCs w:val="22"/>
        </w:rPr>
        <w:t>3 – Standard Forms</w:t>
      </w:r>
    </w:p>
    <w:p w14:paraId="271C4AF5" w14:textId="2CE2ADAB" w:rsidR="00875DF6" w:rsidRDefault="007F22E5" w:rsidP="0009440C">
      <w:pPr>
        <w:pStyle w:val="BodyText"/>
        <w:numPr>
          <w:ilvl w:val="0"/>
          <w:numId w:val="5"/>
        </w:numPr>
        <w:spacing w:line="360" w:lineRule="auto"/>
        <w:rPr>
          <w:rFonts w:ascii="Corbel" w:hAnsi="Corbel"/>
          <w:szCs w:val="22"/>
        </w:rPr>
      </w:pPr>
      <w:r w:rsidRPr="007F22E5">
        <w:rPr>
          <w:rFonts w:ascii="Corbel" w:hAnsi="Corbel"/>
          <w:szCs w:val="22"/>
        </w:rPr>
        <w:t xml:space="preserve">Contains the standard forms required to be completed and returned </w:t>
      </w:r>
      <w:r w:rsidR="006D2B58">
        <w:rPr>
          <w:rFonts w:ascii="Corbel" w:hAnsi="Corbel"/>
          <w:szCs w:val="22"/>
        </w:rPr>
        <w:t xml:space="preserve">by the Supplier when submitting a </w:t>
      </w:r>
      <w:r w:rsidR="00C97389">
        <w:rPr>
          <w:rFonts w:ascii="Corbel" w:hAnsi="Corbel"/>
          <w:szCs w:val="22"/>
        </w:rPr>
        <w:t xml:space="preserve">tender </w:t>
      </w:r>
      <w:r w:rsidR="00C57A10">
        <w:rPr>
          <w:rFonts w:ascii="Corbel" w:hAnsi="Corbel"/>
          <w:szCs w:val="22"/>
        </w:rPr>
        <w:t>r</w:t>
      </w:r>
      <w:r w:rsidR="00B43C01">
        <w:rPr>
          <w:rFonts w:ascii="Corbel" w:hAnsi="Corbel"/>
          <w:szCs w:val="22"/>
        </w:rPr>
        <w:t>esponse</w:t>
      </w:r>
      <w:r w:rsidRPr="007F22E5">
        <w:rPr>
          <w:rFonts w:ascii="Corbel" w:hAnsi="Corbel"/>
          <w:szCs w:val="22"/>
        </w:rPr>
        <w:t xml:space="preserve">.   </w:t>
      </w:r>
    </w:p>
    <w:p w14:paraId="4008CE64" w14:textId="5FCD2545" w:rsidR="007F22E5" w:rsidRPr="00F07622" w:rsidRDefault="00875DF6" w:rsidP="00F07622">
      <w:pPr>
        <w:rPr>
          <w:rFonts w:ascii="Corbel" w:hAnsi="Corbel" w:cstheme="minorHAnsi"/>
          <w:color w:val="000000" w:themeColor="text1"/>
        </w:rPr>
      </w:pPr>
      <w:r>
        <w:rPr>
          <w:rFonts w:ascii="Corbel" w:hAnsi="Corbel"/>
        </w:rPr>
        <w:br w:type="page"/>
      </w:r>
    </w:p>
    <w:p w14:paraId="52A13B2B" w14:textId="5A886577" w:rsidR="00875DF6" w:rsidRPr="00DB1174" w:rsidRDefault="00875DF6" w:rsidP="000D41DA">
      <w:pPr>
        <w:pStyle w:val="ReportTitle"/>
        <w:spacing w:line="360" w:lineRule="auto"/>
        <w:jc w:val="center"/>
        <w:rPr>
          <w:rFonts w:ascii="Corbel" w:hAnsi="Corbel"/>
          <w:b/>
          <w:bCs/>
          <w:iCs/>
          <w:sz w:val="28"/>
          <w:szCs w:val="28"/>
        </w:rPr>
      </w:pPr>
      <w:r w:rsidRPr="00DB1174">
        <w:rPr>
          <w:rFonts w:ascii="Corbel" w:hAnsi="Corbel"/>
          <w:b/>
          <w:color w:val="0090D7"/>
          <w:sz w:val="28"/>
          <w:szCs w:val="28"/>
        </w:rPr>
        <w:lastRenderedPageBreak/>
        <w:t>Part 1 - Commission Requirements</w:t>
      </w:r>
    </w:p>
    <w:p w14:paraId="78AD3404" w14:textId="77777777" w:rsidR="00075BDE" w:rsidRDefault="003871A5" w:rsidP="0009440C">
      <w:pPr>
        <w:pStyle w:val="ReportTitle"/>
        <w:numPr>
          <w:ilvl w:val="0"/>
          <w:numId w:val="9"/>
        </w:numPr>
        <w:spacing w:line="360" w:lineRule="auto"/>
        <w:rPr>
          <w:rFonts w:ascii="Corbel" w:hAnsi="Corbel"/>
          <w:b/>
          <w:bCs/>
          <w:iCs/>
          <w:sz w:val="28"/>
          <w:szCs w:val="28"/>
        </w:rPr>
      </w:pPr>
      <w:r w:rsidRPr="00DB1174">
        <w:rPr>
          <w:rFonts w:ascii="Corbel" w:hAnsi="Corbel"/>
          <w:b/>
          <w:color w:val="0090D7"/>
          <w:sz w:val="28"/>
          <w:szCs w:val="28"/>
        </w:rPr>
        <w:t xml:space="preserve">Commission </w:t>
      </w:r>
      <w:r w:rsidR="00CB48CB" w:rsidRPr="00DB1174">
        <w:rPr>
          <w:rFonts w:ascii="Corbel" w:hAnsi="Corbel"/>
          <w:b/>
          <w:color w:val="0090D7"/>
          <w:sz w:val="28"/>
          <w:szCs w:val="28"/>
        </w:rPr>
        <w:t>Background</w:t>
      </w:r>
      <w:r w:rsidR="00802862" w:rsidRPr="00DB1174">
        <w:rPr>
          <w:rFonts w:ascii="Corbel" w:hAnsi="Corbel"/>
          <w:b/>
          <w:bCs/>
          <w:iCs/>
          <w:sz w:val="28"/>
          <w:szCs w:val="28"/>
        </w:rPr>
        <w:t xml:space="preserve"> </w:t>
      </w:r>
    </w:p>
    <w:p w14:paraId="70BED468" w14:textId="26065FF2" w:rsidR="00075BDE" w:rsidRPr="000D41DA" w:rsidRDefault="00075BDE" w:rsidP="00075BDE">
      <w:pPr>
        <w:pStyle w:val="Heading2"/>
        <w:rPr>
          <w:rFonts w:ascii="Corbel" w:hAnsi="Corbel" w:cstheme="minorHAnsi"/>
          <w:b/>
          <w:bCs/>
          <w:iCs/>
          <w:color w:val="0090D7"/>
          <w:sz w:val="28"/>
          <w:szCs w:val="28"/>
        </w:rPr>
      </w:pPr>
      <w:r w:rsidRPr="000D41DA">
        <w:rPr>
          <w:rFonts w:ascii="Corbel" w:hAnsi="Corbel"/>
          <w:b/>
          <w:bCs/>
          <w:color w:val="0090D7"/>
        </w:rPr>
        <w:t>Executive Summary</w:t>
      </w:r>
    </w:p>
    <w:p w14:paraId="63E79DCE" w14:textId="2B540DBA" w:rsidR="00075BDE" w:rsidRPr="00880A4B" w:rsidRDefault="00075BDE" w:rsidP="00075BDE">
      <w:pPr>
        <w:spacing w:after="0" w:line="264" w:lineRule="auto"/>
        <w:rPr>
          <w:rFonts w:ascii="Corbel" w:hAnsi="Corbel" w:cs="Arial"/>
          <w:sz w:val="21"/>
          <w:szCs w:val="21"/>
        </w:rPr>
      </w:pPr>
      <w:r w:rsidRPr="00880A4B">
        <w:rPr>
          <w:rFonts w:ascii="Corbel" w:hAnsi="Corbel" w:cs="Arial"/>
          <w:sz w:val="21"/>
          <w:szCs w:val="21"/>
        </w:rPr>
        <w:t xml:space="preserve">The Environment Agency (EA) Groundwater Area Implementation Group (GWAIG) have adopted a strategic approach to borehole decommissioning by initiating the National Borehole Decommissioning Project (NBDP). The NBDP currently requires external technical support over the next five-years to survey redundant boreholes and urgently remediate or decommission any high-risk boreholes that are located across the country. </w:t>
      </w:r>
    </w:p>
    <w:p w14:paraId="0A055324" w14:textId="14D9D695" w:rsidR="00DA2525" w:rsidRPr="00880A4B" w:rsidRDefault="00DA2525" w:rsidP="00E10B37">
      <w:pPr>
        <w:pStyle w:val="BodyText"/>
        <w:spacing w:line="360" w:lineRule="auto"/>
        <w:rPr>
          <w:rFonts w:ascii="Corbel" w:hAnsi="Corbel"/>
          <w:iCs/>
          <w:color w:val="auto"/>
          <w:szCs w:val="22"/>
          <w:highlight w:val="yellow"/>
        </w:rPr>
      </w:pPr>
    </w:p>
    <w:p w14:paraId="0834B2CC" w14:textId="301F1F0D" w:rsidR="00075BDE" w:rsidRPr="000D41DA" w:rsidRDefault="00075BDE" w:rsidP="00075BDE">
      <w:pPr>
        <w:pStyle w:val="Heading2"/>
        <w:rPr>
          <w:rFonts w:ascii="Corbel" w:hAnsi="Corbel"/>
          <w:b/>
          <w:bCs/>
          <w:color w:val="0090D7"/>
        </w:rPr>
      </w:pPr>
      <w:r w:rsidRPr="000D41DA">
        <w:rPr>
          <w:rFonts w:ascii="Corbel" w:hAnsi="Corbel"/>
          <w:b/>
          <w:bCs/>
          <w:color w:val="0090D7"/>
        </w:rPr>
        <w:t>Background</w:t>
      </w:r>
    </w:p>
    <w:p w14:paraId="68BBE56E" w14:textId="77777777" w:rsidR="00075BDE" w:rsidRPr="00880A4B" w:rsidRDefault="00075BDE" w:rsidP="00075BDE">
      <w:pPr>
        <w:tabs>
          <w:tab w:val="num" w:pos="360"/>
        </w:tabs>
        <w:spacing w:after="0" w:line="264" w:lineRule="auto"/>
        <w:rPr>
          <w:rFonts w:ascii="Corbel" w:hAnsi="Corbel" w:cs="Arial"/>
          <w:sz w:val="21"/>
          <w:szCs w:val="21"/>
          <w:lang w:eastAsia="en-GB"/>
        </w:rPr>
      </w:pPr>
      <w:r w:rsidRPr="00880A4B">
        <w:rPr>
          <w:rFonts w:ascii="Corbel" w:hAnsi="Corbel" w:cs="Arial"/>
          <w:sz w:val="21"/>
          <w:szCs w:val="21"/>
          <w:lang w:eastAsia="en-GB"/>
        </w:rPr>
        <w:t xml:space="preserve">The EA GW Level Monitoring Network (GWLMN) comprises of approximately 5,000 active boreholes of our own and other private boreholes. The GWLMN has evolved over a long period of time from regional groundwater level monitoring networks that were first established by the water authorities. This network of GWLMN boreholes and wells is now used by the Environment Agency (EA) to assess the condition of water resources, support drought management decisions, assist in flood forecasting, evaluate WFD compliance, etc. </w:t>
      </w:r>
    </w:p>
    <w:p w14:paraId="0B5DA0B1" w14:textId="77777777" w:rsidR="00075BDE" w:rsidRPr="00880A4B" w:rsidRDefault="00075BDE" w:rsidP="00075BDE">
      <w:pPr>
        <w:tabs>
          <w:tab w:val="num" w:pos="360"/>
        </w:tabs>
        <w:spacing w:after="0" w:line="264" w:lineRule="auto"/>
        <w:rPr>
          <w:rFonts w:ascii="Corbel" w:hAnsi="Corbel" w:cs="Arial"/>
          <w:sz w:val="21"/>
          <w:szCs w:val="21"/>
          <w:lang w:eastAsia="en-GB"/>
        </w:rPr>
      </w:pPr>
    </w:p>
    <w:p w14:paraId="21EA5B81" w14:textId="77777777" w:rsidR="00075BDE" w:rsidRPr="00880A4B" w:rsidRDefault="00075BDE" w:rsidP="00075BDE">
      <w:pPr>
        <w:tabs>
          <w:tab w:val="num" w:pos="360"/>
        </w:tabs>
        <w:spacing w:after="0" w:line="264" w:lineRule="auto"/>
        <w:rPr>
          <w:rFonts w:ascii="Corbel" w:hAnsi="Corbel" w:cs="Arial"/>
          <w:sz w:val="21"/>
          <w:szCs w:val="21"/>
        </w:rPr>
      </w:pPr>
      <w:r w:rsidRPr="00880A4B">
        <w:rPr>
          <w:rFonts w:ascii="Corbel" w:hAnsi="Corbel" w:cs="Arial"/>
          <w:sz w:val="21"/>
          <w:szCs w:val="21"/>
          <w:lang w:eastAsia="en-GB"/>
        </w:rPr>
        <w:t xml:space="preserve">The EA GW Teams constantly review the validity of the GWLMN and if a borehole is judged as being redundant it is now transferred across to the NBDP. To date, </w:t>
      </w:r>
      <w:r w:rsidRPr="00880A4B">
        <w:rPr>
          <w:rFonts w:ascii="Corbel" w:hAnsi="Corbel" w:cs="Arial"/>
          <w:sz w:val="21"/>
          <w:szCs w:val="21"/>
        </w:rPr>
        <w:t xml:space="preserve">2,496 redundant boreholes have been identified on a Master Information Request Spreadsheet (MIRS) as assets for further investigation. </w:t>
      </w:r>
    </w:p>
    <w:p w14:paraId="36C515FE" w14:textId="77777777" w:rsidR="00075BDE" w:rsidRPr="00880A4B" w:rsidRDefault="00075BDE" w:rsidP="00075BDE">
      <w:pPr>
        <w:tabs>
          <w:tab w:val="num" w:pos="360"/>
        </w:tabs>
        <w:spacing w:after="0" w:line="264" w:lineRule="auto"/>
        <w:rPr>
          <w:rFonts w:ascii="Corbel" w:hAnsi="Corbel" w:cs="Arial"/>
          <w:sz w:val="21"/>
          <w:szCs w:val="21"/>
        </w:rPr>
      </w:pPr>
    </w:p>
    <w:p w14:paraId="41E9789B" w14:textId="47D2D063" w:rsidR="00075BDE" w:rsidRDefault="00075BDE" w:rsidP="00075BDE">
      <w:pPr>
        <w:tabs>
          <w:tab w:val="num" w:pos="360"/>
        </w:tabs>
        <w:spacing w:after="0" w:line="264" w:lineRule="auto"/>
        <w:rPr>
          <w:rFonts w:ascii="Corbel" w:hAnsi="Corbel" w:cs="Arial"/>
          <w:sz w:val="21"/>
          <w:szCs w:val="21"/>
        </w:rPr>
      </w:pPr>
      <w:r w:rsidRPr="00880A4B">
        <w:rPr>
          <w:rFonts w:ascii="Corbel" w:hAnsi="Corbel" w:cs="Arial"/>
          <w:sz w:val="21"/>
          <w:szCs w:val="21"/>
        </w:rPr>
        <w:t xml:space="preserve">The aim of this commission is to provide technical support to identify and survey a catalogue of redundant boreholes that has been compiled during a comprehensive desk-based survey. Currently, 421 redundant boreholes have been surveyed, leaving an outstanding number of </w:t>
      </w:r>
      <w:r w:rsidRPr="003D3726">
        <w:rPr>
          <w:rFonts w:ascii="Corbel" w:hAnsi="Corbel" w:cs="Arial"/>
          <w:sz w:val="21"/>
          <w:szCs w:val="21"/>
        </w:rPr>
        <w:t>2,075 redundant boreholes to be surveyed</w:t>
      </w:r>
      <w:r w:rsidRPr="00880A4B">
        <w:rPr>
          <w:rFonts w:ascii="Corbel" w:hAnsi="Corbel" w:cs="Arial"/>
          <w:sz w:val="21"/>
          <w:szCs w:val="21"/>
        </w:rPr>
        <w:t>. This commission builds on previous work performed since 2017.</w:t>
      </w:r>
    </w:p>
    <w:p w14:paraId="7D914F16" w14:textId="4A93F920" w:rsidR="003D3726" w:rsidRDefault="003D3726" w:rsidP="00075BDE">
      <w:pPr>
        <w:tabs>
          <w:tab w:val="num" w:pos="360"/>
        </w:tabs>
        <w:spacing w:after="0" w:line="264" w:lineRule="auto"/>
        <w:rPr>
          <w:rFonts w:ascii="Corbel" w:hAnsi="Corbel" w:cs="Arial"/>
          <w:sz w:val="21"/>
          <w:szCs w:val="21"/>
        </w:rPr>
      </w:pPr>
    </w:p>
    <w:p w14:paraId="29C91D76" w14:textId="148CCA22" w:rsidR="003D3726" w:rsidRPr="00880A4B" w:rsidRDefault="003D3726" w:rsidP="00075BDE">
      <w:pPr>
        <w:tabs>
          <w:tab w:val="num" w:pos="360"/>
        </w:tabs>
        <w:spacing w:after="0" w:line="264" w:lineRule="auto"/>
        <w:rPr>
          <w:rFonts w:ascii="Corbel" w:hAnsi="Corbel" w:cs="Arial"/>
          <w:sz w:val="21"/>
          <w:szCs w:val="21"/>
        </w:rPr>
      </w:pPr>
      <w:r>
        <w:rPr>
          <w:rFonts w:ascii="Corbel" w:hAnsi="Corbel" w:cs="Arial"/>
          <w:sz w:val="21"/>
          <w:szCs w:val="21"/>
        </w:rPr>
        <w:t xml:space="preserve">The ambition is to survey all of the outstanding boreholes within the next </w:t>
      </w:r>
      <w:r w:rsidR="008D3BEE">
        <w:rPr>
          <w:rFonts w:ascii="Corbel" w:hAnsi="Corbel" w:cs="Arial"/>
          <w:sz w:val="21"/>
          <w:szCs w:val="21"/>
        </w:rPr>
        <w:t>five-year</w:t>
      </w:r>
      <w:r>
        <w:rPr>
          <w:rFonts w:ascii="Corbel" w:hAnsi="Corbel" w:cs="Arial"/>
          <w:sz w:val="21"/>
          <w:szCs w:val="21"/>
        </w:rPr>
        <w:t xml:space="preserve"> contract period.  The winning bidder is required to confirm that they will be able to deliver this ambitious programme of work.  The actual volume and value of work which will be commissioned over the next five years, will be dependent on budget allocation to the project from the Environment Agency on a yearly basis and bidders should be aware of this funding restriction when submitting their proposal.</w:t>
      </w:r>
      <w:r w:rsidR="002C0AF4">
        <w:rPr>
          <w:rFonts w:ascii="Corbel" w:hAnsi="Corbel" w:cs="Arial"/>
          <w:sz w:val="21"/>
          <w:szCs w:val="21"/>
        </w:rPr>
        <w:t xml:space="preserve"> The full list of </w:t>
      </w:r>
      <w:r w:rsidR="00DA206B">
        <w:rPr>
          <w:rFonts w:ascii="Corbel" w:hAnsi="Corbel" w:cs="Arial"/>
          <w:sz w:val="21"/>
          <w:szCs w:val="21"/>
        </w:rPr>
        <w:t xml:space="preserve">outstanding </w:t>
      </w:r>
      <w:r w:rsidR="002C0AF4">
        <w:rPr>
          <w:rFonts w:ascii="Corbel" w:hAnsi="Corbel" w:cs="Arial"/>
          <w:sz w:val="21"/>
          <w:szCs w:val="21"/>
        </w:rPr>
        <w:t xml:space="preserve">sites including their geographical </w:t>
      </w:r>
      <w:r w:rsidR="00DA206B">
        <w:rPr>
          <w:rFonts w:ascii="Corbel" w:hAnsi="Corbel" w:cs="Arial"/>
          <w:sz w:val="21"/>
          <w:szCs w:val="21"/>
        </w:rPr>
        <w:t>location</w:t>
      </w:r>
      <w:r w:rsidR="002C0AF4">
        <w:rPr>
          <w:rFonts w:ascii="Corbel" w:hAnsi="Corbel" w:cs="Arial"/>
          <w:sz w:val="21"/>
          <w:szCs w:val="21"/>
        </w:rPr>
        <w:t xml:space="preserve"> will be made available to the winning bidder.  We are unable to publish the full list at this point</w:t>
      </w:r>
      <w:r w:rsidR="00DA206B">
        <w:rPr>
          <w:rFonts w:ascii="Corbel" w:hAnsi="Corbel" w:cs="Arial"/>
          <w:sz w:val="21"/>
          <w:szCs w:val="21"/>
        </w:rPr>
        <w:t>,</w:t>
      </w:r>
      <w:r w:rsidR="002C0AF4">
        <w:rPr>
          <w:rFonts w:ascii="Corbel" w:hAnsi="Corbel" w:cs="Arial"/>
          <w:sz w:val="21"/>
          <w:szCs w:val="21"/>
        </w:rPr>
        <w:t xml:space="preserve"> as it contains personal information, which require</w:t>
      </w:r>
      <w:r w:rsidR="00DA206B">
        <w:rPr>
          <w:rFonts w:ascii="Corbel" w:hAnsi="Corbel" w:cs="Arial"/>
          <w:sz w:val="21"/>
          <w:szCs w:val="21"/>
        </w:rPr>
        <w:t>s</w:t>
      </w:r>
      <w:r w:rsidR="002C0AF4">
        <w:rPr>
          <w:rFonts w:ascii="Corbel" w:hAnsi="Corbel" w:cs="Arial"/>
          <w:sz w:val="21"/>
          <w:szCs w:val="21"/>
        </w:rPr>
        <w:t xml:space="preserve"> redaction</w:t>
      </w:r>
      <w:r w:rsidR="00DA206B">
        <w:rPr>
          <w:rFonts w:ascii="Corbel" w:hAnsi="Corbel" w:cs="Arial"/>
          <w:sz w:val="21"/>
          <w:szCs w:val="21"/>
        </w:rPr>
        <w:t>.  I</w:t>
      </w:r>
      <w:r w:rsidR="002C0AF4">
        <w:rPr>
          <w:rFonts w:ascii="Corbel" w:hAnsi="Corbel" w:cs="Arial"/>
          <w:sz w:val="21"/>
          <w:szCs w:val="21"/>
        </w:rPr>
        <w:t xml:space="preserve">f you need further information to support your </w:t>
      </w:r>
      <w:r w:rsidR="008D3BEE">
        <w:rPr>
          <w:rFonts w:ascii="Corbel" w:hAnsi="Corbel" w:cs="Arial"/>
          <w:sz w:val="21"/>
          <w:szCs w:val="21"/>
        </w:rPr>
        <w:t>proposal,</w:t>
      </w:r>
      <w:r w:rsidR="002C0AF4">
        <w:rPr>
          <w:rFonts w:ascii="Corbel" w:hAnsi="Corbel" w:cs="Arial"/>
          <w:sz w:val="21"/>
          <w:szCs w:val="21"/>
        </w:rPr>
        <w:t xml:space="preserve"> please contact the </w:t>
      </w:r>
      <w:r w:rsidR="008D3BEE">
        <w:rPr>
          <w:rFonts w:ascii="Corbel" w:hAnsi="Corbel" w:cs="Arial"/>
          <w:sz w:val="21"/>
          <w:szCs w:val="21"/>
        </w:rPr>
        <w:t xml:space="preserve">Environment </w:t>
      </w:r>
      <w:r w:rsidR="002C0AF4">
        <w:rPr>
          <w:rFonts w:ascii="Corbel" w:hAnsi="Corbel" w:cs="Arial"/>
          <w:sz w:val="21"/>
          <w:szCs w:val="21"/>
        </w:rPr>
        <w:t>Agency via ProContract with your request.</w:t>
      </w:r>
    </w:p>
    <w:p w14:paraId="4BC146A9" w14:textId="77777777" w:rsidR="00075BDE" w:rsidRDefault="00075BDE" w:rsidP="00075BDE">
      <w:pPr>
        <w:pStyle w:val="Heading2"/>
        <w:rPr>
          <w:lang w:eastAsia="en-GB"/>
        </w:rPr>
      </w:pPr>
    </w:p>
    <w:p w14:paraId="0409D4C8" w14:textId="77777777" w:rsidR="00075BDE" w:rsidRPr="00DA2525" w:rsidRDefault="00075BDE" w:rsidP="00E10B37">
      <w:pPr>
        <w:pStyle w:val="BodyText"/>
        <w:spacing w:line="360" w:lineRule="auto"/>
        <w:rPr>
          <w:rFonts w:ascii="Corbel" w:hAnsi="Corbel"/>
          <w:iCs/>
          <w:color w:val="auto"/>
          <w:szCs w:val="22"/>
          <w:highlight w:val="yellow"/>
        </w:rPr>
      </w:pPr>
    </w:p>
    <w:p w14:paraId="04F2022B" w14:textId="3D2C61CD" w:rsidR="005367FA" w:rsidRPr="00DB1174" w:rsidRDefault="00EB0F74" w:rsidP="0009440C">
      <w:pPr>
        <w:pStyle w:val="BodyText"/>
        <w:numPr>
          <w:ilvl w:val="0"/>
          <w:numId w:val="9"/>
        </w:numPr>
        <w:spacing w:line="360" w:lineRule="auto"/>
        <w:rPr>
          <w:color w:val="0090D7"/>
          <w:sz w:val="28"/>
          <w:szCs w:val="28"/>
        </w:rPr>
      </w:pPr>
      <w:r w:rsidRPr="00DB1174">
        <w:rPr>
          <w:rFonts w:ascii="Corbel" w:hAnsi="Corbel"/>
          <w:b/>
          <w:bCs/>
          <w:iCs/>
          <w:color w:val="0090D7"/>
          <w:sz w:val="28"/>
          <w:szCs w:val="28"/>
        </w:rPr>
        <w:t>Objectives</w:t>
      </w:r>
      <w:r w:rsidRPr="00DB1174" w:rsidDel="00EB0F74">
        <w:rPr>
          <w:color w:val="0090D7"/>
          <w:sz w:val="28"/>
          <w:szCs w:val="28"/>
        </w:rPr>
        <w:t xml:space="preserve"> </w:t>
      </w:r>
    </w:p>
    <w:p w14:paraId="6E60C583" w14:textId="77777777" w:rsidR="00075BDE" w:rsidRPr="00880A4B" w:rsidRDefault="00075BDE" w:rsidP="00075BDE">
      <w:pPr>
        <w:spacing w:line="264" w:lineRule="auto"/>
        <w:rPr>
          <w:rFonts w:ascii="Corbel" w:hAnsi="Corbel" w:cs="Arial"/>
          <w:color w:val="000000"/>
          <w:sz w:val="21"/>
          <w:szCs w:val="21"/>
          <w:lang w:eastAsia="en-GB"/>
        </w:rPr>
      </w:pPr>
      <w:r w:rsidRPr="00880A4B">
        <w:rPr>
          <w:rFonts w:ascii="Corbel" w:hAnsi="Corbel" w:cs="Arial"/>
          <w:color w:val="000000"/>
          <w:sz w:val="21"/>
          <w:szCs w:val="21"/>
          <w:lang w:eastAsia="en-GB"/>
        </w:rPr>
        <w:t>The project objectives are to:</w:t>
      </w:r>
    </w:p>
    <w:p w14:paraId="11861486" w14:textId="77777777" w:rsidR="00075BDE" w:rsidRPr="00880A4B" w:rsidRDefault="00075BDE" w:rsidP="0009440C">
      <w:pPr>
        <w:numPr>
          <w:ilvl w:val="0"/>
          <w:numId w:val="16"/>
        </w:numPr>
        <w:spacing w:after="120" w:line="264" w:lineRule="auto"/>
        <w:ind w:left="714" w:hanging="357"/>
        <w:contextualSpacing/>
        <w:rPr>
          <w:rFonts w:ascii="Corbel" w:hAnsi="Corbel" w:cs="Arial"/>
          <w:color w:val="000000"/>
          <w:sz w:val="21"/>
          <w:szCs w:val="21"/>
          <w:lang w:val="x-none" w:eastAsia="x-none"/>
        </w:rPr>
      </w:pPr>
      <w:r w:rsidRPr="00880A4B">
        <w:rPr>
          <w:rFonts w:ascii="Corbel" w:hAnsi="Corbel" w:cs="Arial"/>
          <w:color w:val="000000"/>
          <w:sz w:val="21"/>
          <w:szCs w:val="21"/>
          <w:lang w:eastAsia="x-none"/>
        </w:rPr>
        <w:t>Continue performing field-based surveys following the current risk-based approach to locate redundant boreholes listed on the MIRS and to gather the required on-site information to populate the field-based survey reports, PSRA documentation and the MIRS,</w:t>
      </w:r>
    </w:p>
    <w:p w14:paraId="5FCE1BBD" w14:textId="77777777" w:rsidR="00075BDE" w:rsidRPr="00880A4B" w:rsidRDefault="00075BDE" w:rsidP="00075BDE">
      <w:pPr>
        <w:spacing w:after="0" w:line="264" w:lineRule="auto"/>
        <w:contextualSpacing/>
        <w:rPr>
          <w:rFonts w:ascii="Corbel" w:hAnsi="Corbel" w:cs="Arial"/>
          <w:color w:val="000000"/>
          <w:sz w:val="6"/>
          <w:szCs w:val="6"/>
          <w:lang w:val="x-none" w:eastAsia="x-none"/>
        </w:rPr>
      </w:pPr>
    </w:p>
    <w:p w14:paraId="010B114F" w14:textId="77777777" w:rsidR="00075BDE" w:rsidRPr="00880A4B" w:rsidRDefault="00075BDE" w:rsidP="0009440C">
      <w:pPr>
        <w:numPr>
          <w:ilvl w:val="0"/>
          <w:numId w:val="16"/>
        </w:numPr>
        <w:spacing w:after="0" w:line="264" w:lineRule="auto"/>
        <w:ind w:left="714" w:hanging="357"/>
        <w:contextualSpacing/>
        <w:rPr>
          <w:rFonts w:ascii="Corbel" w:hAnsi="Corbel" w:cs="Arial"/>
          <w:color w:val="000000"/>
          <w:sz w:val="21"/>
          <w:szCs w:val="21"/>
          <w:lang w:val="x-none" w:eastAsia="x-none"/>
        </w:rPr>
      </w:pPr>
      <w:r w:rsidRPr="00880A4B">
        <w:rPr>
          <w:rFonts w:ascii="Corbel" w:hAnsi="Corbel" w:cs="Arial"/>
          <w:color w:val="000000"/>
          <w:sz w:val="21"/>
          <w:szCs w:val="21"/>
          <w:lang w:eastAsia="x-none"/>
        </w:rPr>
        <w:t>Carry out remediation work on redundant boreholes when required to ensure they are safe to members of the public and do not create any environmental problems,</w:t>
      </w:r>
    </w:p>
    <w:p w14:paraId="20A3A98A" w14:textId="77777777" w:rsidR="00075BDE" w:rsidRPr="00880A4B" w:rsidRDefault="00075BDE" w:rsidP="00075BDE">
      <w:pPr>
        <w:pStyle w:val="ListParagraph"/>
        <w:spacing w:after="0" w:line="264" w:lineRule="auto"/>
        <w:ind w:left="0"/>
        <w:rPr>
          <w:rFonts w:ascii="Corbel" w:hAnsi="Corbel" w:cs="Arial"/>
          <w:color w:val="000000"/>
          <w:sz w:val="6"/>
          <w:szCs w:val="6"/>
          <w:lang w:val="x-none" w:eastAsia="x-none"/>
        </w:rPr>
      </w:pPr>
    </w:p>
    <w:p w14:paraId="41ABE28F" w14:textId="5581EECC" w:rsidR="00075BDE" w:rsidRPr="00880A4B" w:rsidRDefault="00075BDE" w:rsidP="0009440C">
      <w:pPr>
        <w:numPr>
          <w:ilvl w:val="0"/>
          <w:numId w:val="16"/>
        </w:numPr>
        <w:spacing w:after="0" w:line="264" w:lineRule="auto"/>
        <w:ind w:left="714" w:hanging="357"/>
        <w:contextualSpacing/>
        <w:rPr>
          <w:rFonts w:ascii="Corbel" w:hAnsi="Corbel" w:cs="Arial"/>
          <w:color w:val="000000"/>
          <w:sz w:val="21"/>
          <w:szCs w:val="21"/>
          <w:lang w:val="x-none" w:eastAsia="x-none"/>
        </w:rPr>
      </w:pPr>
      <w:r w:rsidRPr="00880A4B">
        <w:rPr>
          <w:rFonts w:ascii="Corbel" w:hAnsi="Corbel" w:cs="Arial"/>
          <w:color w:val="000000"/>
          <w:sz w:val="21"/>
          <w:szCs w:val="21"/>
          <w:lang w:eastAsia="x-none"/>
        </w:rPr>
        <w:lastRenderedPageBreak/>
        <w:t xml:space="preserve">Temporarily make safe and then urgently decommission </w:t>
      </w:r>
      <w:r w:rsidRPr="00880A4B">
        <w:rPr>
          <w:rFonts w:ascii="Corbel" w:hAnsi="Corbel" w:cs="Arial"/>
          <w:color w:val="000000"/>
          <w:sz w:val="21"/>
          <w:szCs w:val="21"/>
        </w:rPr>
        <w:t xml:space="preserve">(within two months of the survey) </w:t>
      </w:r>
      <w:r w:rsidRPr="00880A4B">
        <w:rPr>
          <w:rFonts w:ascii="Corbel" w:hAnsi="Corbel" w:cs="Arial"/>
          <w:color w:val="000000"/>
          <w:sz w:val="21"/>
          <w:szCs w:val="21"/>
          <w:lang w:eastAsia="x-none"/>
        </w:rPr>
        <w:t>any high-risk boreholes that are located as part of the field surveys to ensure they are safe to members of the public and do not create any environmental problems.</w:t>
      </w:r>
    </w:p>
    <w:p w14:paraId="0E4530EF" w14:textId="77777777" w:rsidR="00075BDE" w:rsidRDefault="00075BDE" w:rsidP="00075BDE">
      <w:pPr>
        <w:pStyle w:val="ListParagraph"/>
        <w:rPr>
          <w:rFonts w:ascii="Arial" w:hAnsi="Arial" w:cs="Arial"/>
          <w:color w:val="000000"/>
          <w:sz w:val="21"/>
          <w:szCs w:val="21"/>
          <w:lang w:val="x-none" w:eastAsia="x-none"/>
        </w:rPr>
      </w:pPr>
    </w:p>
    <w:p w14:paraId="74B2E697" w14:textId="77777777" w:rsidR="00075BDE" w:rsidRPr="00CD0171" w:rsidRDefault="00075BDE" w:rsidP="00075BDE">
      <w:pPr>
        <w:spacing w:after="0" w:line="264" w:lineRule="auto"/>
        <w:ind w:left="714"/>
        <w:contextualSpacing/>
        <w:rPr>
          <w:rFonts w:ascii="Arial" w:hAnsi="Arial" w:cs="Arial"/>
          <w:color w:val="000000"/>
          <w:sz w:val="21"/>
          <w:szCs w:val="21"/>
          <w:lang w:val="x-none" w:eastAsia="x-none"/>
        </w:rPr>
      </w:pPr>
    </w:p>
    <w:p w14:paraId="38CD5963" w14:textId="3DA96431" w:rsidR="00880A4B" w:rsidRPr="000D41DA" w:rsidRDefault="00075BDE" w:rsidP="000D41DA">
      <w:pPr>
        <w:pStyle w:val="Heading2"/>
        <w:rPr>
          <w:rFonts w:ascii="Corbel" w:hAnsi="Corbel"/>
          <w:b/>
          <w:bCs/>
          <w:color w:val="0090D7"/>
          <w:lang w:eastAsia="en-GB"/>
        </w:rPr>
      </w:pPr>
      <w:r w:rsidRPr="000D41DA">
        <w:rPr>
          <w:rFonts w:ascii="Corbel" w:hAnsi="Corbel"/>
          <w:b/>
          <w:bCs/>
          <w:color w:val="0090D7"/>
          <w:lang w:eastAsia="en-GB"/>
        </w:rPr>
        <w:t>Project drivers</w:t>
      </w:r>
    </w:p>
    <w:p w14:paraId="62CC557D" w14:textId="2150EE29" w:rsidR="00075BDE" w:rsidRPr="00880A4B" w:rsidRDefault="00075BDE" w:rsidP="00075BDE">
      <w:pPr>
        <w:autoSpaceDE w:val="0"/>
        <w:autoSpaceDN w:val="0"/>
        <w:adjustRightInd w:val="0"/>
        <w:rPr>
          <w:rFonts w:ascii="Corbel" w:hAnsi="Corbel" w:cs="Arial"/>
          <w:sz w:val="21"/>
          <w:szCs w:val="21"/>
        </w:rPr>
      </w:pPr>
      <w:r w:rsidRPr="00880A4B">
        <w:rPr>
          <w:rFonts w:ascii="Corbel" w:hAnsi="Corbel" w:cs="Arial"/>
          <w:sz w:val="21"/>
          <w:szCs w:val="21"/>
        </w:rPr>
        <w:t>The NBDP has many project drivers:</w:t>
      </w:r>
    </w:p>
    <w:p w14:paraId="53F8823D" w14:textId="77777777" w:rsidR="00075BDE" w:rsidRPr="00880A4B" w:rsidRDefault="00075BDE" w:rsidP="0009440C">
      <w:pPr>
        <w:pStyle w:val="Bulletnumbered"/>
        <w:numPr>
          <w:ilvl w:val="0"/>
          <w:numId w:val="15"/>
        </w:numPr>
        <w:rPr>
          <w:rFonts w:ascii="Corbel" w:hAnsi="Corbel"/>
        </w:rPr>
      </w:pPr>
      <w:r w:rsidRPr="00880A4B">
        <w:rPr>
          <w:rFonts w:ascii="Corbel" w:hAnsi="Corbel"/>
        </w:rPr>
        <w:t>Performing checks on existing redundant boreholes,</w:t>
      </w:r>
    </w:p>
    <w:p w14:paraId="7FA9323A" w14:textId="77777777" w:rsidR="00075BDE" w:rsidRPr="00880A4B" w:rsidRDefault="00075BDE" w:rsidP="0009440C">
      <w:pPr>
        <w:pStyle w:val="Bulletnumbered"/>
        <w:numPr>
          <w:ilvl w:val="0"/>
          <w:numId w:val="15"/>
        </w:numPr>
        <w:spacing w:line="264" w:lineRule="auto"/>
        <w:ind w:left="714" w:hanging="357"/>
        <w:rPr>
          <w:rFonts w:ascii="Corbel" w:hAnsi="Corbel"/>
        </w:rPr>
      </w:pPr>
      <w:r w:rsidRPr="00880A4B">
        <w:rPr>
          <w:rFonts w:ascii="Corbel" w:hAnsi="Corbel"/>
        </w:rPr>
        <w:t>Identifying redundant boreholes located within Source Protection Zones as these present a greater risk to public water supplies,</w:t>
      </w:r>
      <w:r w:rsidRPr="00880A4B">
        <w:rPr>
          <w:rFonts w:ascii="Corbel" w:hAnsi="Corbel"/>
          <w:lang w:eastAsia="en-GB"/>
        </w:rPr>
        <w:t xml:space="preserve"> </w:t>
      </w:r>
    </w:p>
    <w:p w14:paraId="18F8D3A2" w14:textId="77777777" w:rsidR="00075BDE" w:rsidRPr="00880A4B" w:rsidRDefault="00075BDE" w:rsidP="0009440C">
      <w:pPr>
        <w:numPr>
          <w:ilvl w:val="0"/>
          <w:numId w:val="15"/>
        </w:numPr>
        <w:spacing w:after="120" w:line="240" w:lineRule="auto"/>
        <w:rPr>
          <w:rFonts w:ascii="Corbel" w:eastAsia="Arial" w:hAnsi="Corbel" w:cs="Calibri"/>
        </w:rPr>
      </w:pPr>
      <w:r w:rsidRPr="00880A4B">
        <w:rPr>
          <w:rFonts w:ascii="Corbel" w:eastAsia="Arial" w:hAnsi="Corbel" w:cs="Calibri"/>
        </w:rPr>
        <w:t>Reducing the risk of open or unsealed boreholes to act as pollution pathways to aquifers,</w:t>
      </w:r>
    </w:p>
    <w:p w14:paraId="1CDBAB5F" w14:textId="77777777" w:rsidR="00075BDE" w:rsidRPr="00880A4B" w:rsidRDefault="00075BDE" w:rsidP="0009440C">
      <w:pPr>
        <w:pStyle w:val="Bulletnumbered"/>
        <w:numPr>
          <w:ilvl w:val="0"/>
          <w:numId w:val="15"/>
        </w:numPr>
        <w:spacing w:line="264" w:lineRule="auto"/>
        <w:ind w:left="714" w:hanging="357"/>
        <w:rPr>
          <w:rFonts w:ascii="Corbel" w:hAnsi="Corbel"/>
        </w:rPr>
      </w:pPr>
      <w:r w:rsidRPr="00880A4B">
        <w:rPr>
          <w:rFonts w:ascii="Corbel" w:hAnsi="Corbel"/>
        </w:rPr>
        <w:t xml:space="preserve">Eliminating the risk of mixing groundwaters of variable quality from different aquifers, </w:t>
      </w:r>
    </w:p>
    <w:p w14:paraId="324A13DC" w14:textId="77777777" w:rsidR="00075BDE" w:rsidRPr="00880A4B" w:rsidRDefault="00075BDE" w:rsidP="0009440C">
      <w:pPr>
        <w:pStyle w:val="Bulletnumbered"/>
        <w:numPr>
          <w:ilvl w:val="0"/>
          <w:numId w:val="15"/>
        </w:numPr>
        <w:spacing w:line="264" w:lineRule="auto"/>
        <w:ind w:left="714" w:hanging="357"/>
        <w:rPr>
          <w:rFonts w:ascii="Corbel" w:hAnsi="Corbel"/>
        </w:rPr>
      </w:pPr>
      <w:r w:rsidRPr="00880A4B">
        <w:rPr>
          <w:rFonts w:ascii="Corbel" w:hAnsi="Corbel"/>
        </w:rPr>
        <w:t>Ensuring that the unnecessary loss of groundwater from our aquifers is prevented, by stopping the flow from uncapped boreholes,</w:t>
      </w:r>
    </w:p>
    <w:p w14:paraId="5EE8A92D" w14:textId="77777777" w:rsidR="00075BDE" w:rsidRPr="00880A4B" w:rsidRDefault="00075BDE" w:rsidP="0009440C">
      <w:pPr>
        <w:pStyle w:val="Bulletnumbered"/>
        <w:numPr>
          <w:ilvl w:val="0"/>
          <w:numId w:val="15"/>
        </w:numPr>
        <w:spacing w:line="264" w:lineRule="auto"/>
        <w:ind w:left="714" w:hanging="357"/>
        <w:rPr>
          <w:rFonts w:ascii="Corbel" w:hAnsi="Corbel"/>
        </w:rPr>
      </w:pPr>
      <w:r w:rsidRPr="00880A4B">
        <w:rPr>
          <w:rStyle w:val="Boldtextblack"/>
          <w:rFonts w:ascii="Corbel" w:hAnsi="Corbel"/>
          <w:b w:val="0"/>
        </w:rPr>
        <w:t xml:space="preserve">Adhering to </w:t>
      </w:r>
      <w:r w:rsidRPr="00880A4B">
        <w:rPr>
          <w:rFonts w:ascii="Corbel" w:hAnsi="Corbel"/>
        </w:rPr>
        <w:t>Public Safety Risk Assessment (PSRA) duties which mitigates H&amp;S risks to members of the general public and wildlife,</w:t>
      </w:r>
    </w:p>
    <w:p w14:paraId="1EAEFD6A" w14:textId="77777777" w:rsidR="00075BDE" w:rsidRPr="00880A4B" w:rsidRDefault="00075BDE" w:rsidP="0009440C">
      <w:pPr>
        <w:pStyle w:val="Bulletnumbered"/>
        <w:numPr>
          <w:ilvl w:val="0"/>
          <w:numId w:val="15"/>
        </w:numPr>
        <w:spacing w:line="264" w:lineRule="auto"/>
        <w:ind w:left="714" w:hanging="357"/>
        <w:rPr>
          <w:rFonts w:ascii="Corbel" w:hAnsi="Corbel"/>
        </w:rPr>
      </w:pPr>
      <w:r w:rsidRPr="00880A4B">
        <w:rPr>
          <w:rFonts w:ascii="Corbel" w:hAnsi="Corbel"/>
        </w:rPr>
        <w:t>Implementing a resource and cost-effective method of delivering this project whilst taking into account the ongoing work pressures of the 14 Area Groundwater teams,</w:t>
      </w:r>
    </w:p>
    <w:p w14:paraId="3A3C8BB9" w14:textId="77777777" w:rsidR="00075BDE" w:rsidRPr="00880A4B" w:rsidRDefault="00075BDE" w:rsidP="0009440C">
      <w:pPr>
        <w:pStyle w:val="Bulletnumbered"/>
        <w:numPr>
          <w:ilvl w:val="0"/>
          <w:numId w:val="15"/>
        </w:numPr>
        <w:spacing w:line="264" w:lineRule="auto"/>
        <w:ind w:left="714" w:hanging="357"/>
        <w:rPr>
          <w:rFonts w:ascii="Corbel" w:hAnsi="Corbel"/>
        </w:rPr>
      </w:pPr>
      <w:r w:rsidRPr="00880A4B">
        <w:rPr>
          <w:rFonts w:ascii="Corbel" w:hAnsi="Corbel"/>
        </w:rPr>
        <w:t>Reconciliation of the EA Fixed Asset Register.</w:t>
      </w:r>
    </w:p>
    <w:p w14:paraId="64FBAA35" w14:textId="77777777" w:rsidR="006C497B" w:rsidRPr="00875DF6" w:rsidRDefault="006C497B" w:rsidP="006C497B">
      <w:pPr>
        <w:pStyle w:val="BodyText"/>
        <w:spacing w:line="360" w:lineRule="auto"/>
        <w:rPr>
          <w:rFonts w:ascii="Corbel" w:hAnsi="Corbel"/>
          <w:color w:val="auto"/>
          <w:szCs w:val="22"/>
        </w:rPr>
      </w:pPr>
    </w:p>
    <w:p w14:paraId="79F83803" w14:textId="7EA9C46F" w:rsidR="00212808" w:rsidRPr="00DB1174" w:rsidRDefault="00212808" w:rsidP="0009440C">
      <w:pPr>
        <w:pStyle w:val="ReportTitle"/>
        <w:numPr>
          <w:ilvl w:val="0"/>
          <w:numId w:val="9"/>
        </w:numPr>
        <w:spacing w:line="360" w:lineRule="auto"/>
        <w:rPr>
          <w:rFonts w:ascii="Corbel" w:hAnsi="Corbel"/>
          <w:b/>
          <w:bCs/>
          <w:sz w:val="28"/>
          <w:szCs w:val="28"/>
        </w:rPr>
      </w:pPr>
      <w:r w:rsidRPr="00DB1174">
        <w:rPr>
          <w:rFonts w:ascii="Corbel" w:hAnsi="Corbel"/>
          <w:b/>
          <w:color w:val="0090D7"/>
          <w:sz w:val="28"/>
          <w:szCs w:val="28"/>
        </w:rPr>
        <w:t>The Services</w:t>
      </w:r>
    </w:p>
    <w:p w14:paraId="53FEC6E6" w14:textId="77777777" w:rsidR="00880A4B" w:rsidRDefault="00880A4B" w:rsidP="00880A4B">
      <w:pPr>
        <w:pStyle w:val="Heading1"/>
        <w:rPr>
          <w:rFonts w:ascii="Corbel" w:hAnsi="Corbel"/>
          <w:sz w:val="21"/>
          <w:szCs w:val="21"/>
        </w:rPr>
      </w:pPr>
    </w:p>
    <w:p w14:paraId="5A16A293" w14:textId="37188FDC" w:rsidR="00880A4B" w:rsidRPr="000D41DA" w:rsidRDefault="005F0D0D" w:rsidP="00880A4B">
      <w:pPr>
        <w:pStyle w:val="Heading1"/>
        <w:rPr>
          <w:rFonts w:ascii="Corbel" w:hAnsi="Corbel"/>
          <w:bCs w:val="0"/>
          <w:color w:val="0090D7"/>
          <w:sz w:val="26"/>
          <w:szCs w:val="26"/>
          <w:lang w:val="en-US"/>
        </w:rPr>
      </w:pPr>
      <w:r>
        <w:rPr>
          <w:rFonts w:ascii="Corbel" w:hAnsi="Corbel"/>
          <w:color w:val="0090D7"/>
          <w:sz w:val="26"/>
          <w:szCs w:val="26"/>
        </w:rPr>
        <w:t xml:space="preserve">3.1 </w:t>
      </w:r>
      <w:r w:rsidR="00880A4B" w:rsidRPr="000D41DA">
        <w:rPr>
          <w:rFonts w:ascii="Corbel" w:hAnsi="Corbel"/>
          <w:color w:val="0090D7"/>
          <w:sz w:val="26"/>
          <w:szCs w:val="26"/>
        </w:rPr>
        <w:t>The Project</w:t>
      </w:r>
      <w:r w:rsidR="00880A4B" w:rsidRPr="000D41DA">
        <w:rPr>
          <w:rFonts w:ascii="Corbel" w:hAnsi="Corbel"/>
          <w:b w:val="0"/>
          <w:color w:val="0090D7"/>
          <w:sz w:val="26"/>
          <w:szCs w:val="26"/>
          <w:lang w:val="en-US"/>
        </w:rPr>
        <w:t xml:space="preserve"> </w:t>
      </w:r>
      <w:r w:rsidR="00880A4B" w:rsidRPr="000D41DA">
        <w:rPr>
          <w:rFonts w:ascii="Corbel" w:hAnsi="Corbel"/>
          <w:bCs w:val="0"/>
          <w:color w:val="0090D7"/>
          <w:sz w:val="26"/>
          <w:szCs w:val="26"/>
          <w:lang w:val="en-US"/>
        </w:rPr>
        <w:t>Scope of work</w:t>
      </w:r>
    </w:p>
    <w:p w14:paraId="3B40F5EF" w14:textId="77777777" w:rsidR="00880A4B" w:rsidRPr="00880A4B" w:rsidRDefault="00880A4B" w:rsidP="00880A4B">
      <w:pPr>
        <w:rPr>
          <w:lang w:val="en-US"/>
        </w:rPr>
      </w:pPr>
    </w:p>
    <w:p w14:paraId="3167C01D" w14:textId="76AF7E09" w:rsidR="00880A4B" w:rsidRPr="00880A4B" w:rsidRDefault="00880A4B" w:rsidP="00880A4B">
      <w:pPr>
        <w:spacing w:after="0" w:line="264" w:lineRule="auto"/>
        <w:rPr>
          <w:rFonts w:ascii="Corbel" w:hAnsi="Corbel" w:cs="Arial"/>
          <w:color w:val="000000"/>
          <w:sz w:val="21"/>
          <w:szCs w:val="21"/>
        </w:rPr>
      </w:pPr>
      <w:r w:rsidRPr="00880A4B">
        <w:rPr>
          <w:rFonts w:ascii="Corbel" w:hAnsi="Corbel" w:cs="Arial"/>
          <w:color w:val="000000"/>
          <w:sz w:val="21"/>
          <w:szCs w:val="21"/>
        </w:rPr>
        <w:t xml:space="preserve">The scope of work is to continue populating the MIRS using field data collected via field surveys and to urgently remediate and/or decommission any high-risk boreholes that are located. A redacted version of the MIRS has been supplied to you (minus </w:t>
      </w:r>
      <w:r w:rsidR="00AF4E20">
        <w:rPr>
          <w:rFonts w:ascii="Corbel" w:hAnsi="Corbel" w:cs="Arial"/>
          <w:color w:val="000000"/>
          <w:sz w:val="21"/>
          <w:szCs w:val="21"/>
        </w:rPr>
        <w:t xml:space="preserve">asset names, </w:t>
      </w:r>
      <w:r w:rsidRPr="00880A4B">
        <w:rPr>
          <w:rFonts w:ascii="Corbel" w:hAnsi="Corbel" w:cs="Arial"/>
          <w:color w:val="000000"/>
          <w:sz w:val="21"/>
          <w:szCs w:val="21"/>
        </w:rPr>
        <w:t xml:space="preserve">landowner names and contact details) for tendering purposes and has been partially populated by a desk-based survey. The outputs of the desk-based survey </w:t>
      </w:r>
      <w:r w:rsidR="00C721A7" w:rsidRPr="00880A4B">
        <w:rPr>
          <w:rFonts w:ascii="Corbel" w:hAnsi="Corbel" w:cs="Arial"/>
          <w:color w:val="000000"/>
          <w:sz w:val="21"/>
          <w:szCs w:val="21"/>
        </w:rPr>
        <w:t>have</w:t>
      </w:r>
      <w:r w:rsidRPr="00880A4B">
        <w:rPr>
          <w:rFonts w:ascii="Corbel" w:hAnsi="Corbel" w:cs="Arial"/>
          <w:color w:val="000000"/>
          <w:sz w:val="21"/>
          <w:szCs w:val="21"/>
        </w:rPr>
        <w:t xml:space="preserve"> helped provide information to support the field-based surveys like NGR checks, level of risk presented by the redundant boreholes, landowner contact details, etc. The aim of the field-based work is to continue populating the MIRS once the redundant borehole has been </w:t>
      </w:r>
      <w:r w:rsidR="00AF4E20">
        <w:rPr>
          <w:rFonts w:ascii="Corbel" w:hAnsi="Corbel" w:cs="Arial"/>
          <w:color w:val="000000"/>
          <w:sz w:val="21"/>
          <w:szCs w:val="21"/>
        </w:rPr>
        <w:t>surveyed on the ground. Careful and a</w:t>
      </w:r>
      <w:r w:rsidR="00C721A7">
        <w:rPr>
          <w:rFonts w:ascii="Corbel" w:hAnsi="Corbel" w:cs="Arial"/>
          <w:color w:val="000000"/>
          <w:sz w:val="21"/>
          <w:szCs w:val="21"/>
        </w:rPr>
        <w:t xml:space="preserve">ccurate </w:t>
      </w:r>
      <w:r w:rsidRPr="00880A4B">
        <w:rPr>
          <w:rFonts w:ascii="Corbel" w:hAnsi="Corbel" w:cs="Arial"/>
          <w:color w:val="000000"/>
          <w:sz w:val="21"/>
          <w:szCs w:val="21"/>
        </w:rPr>
        <w:t>record keeping to the MIRS is very important for this project as it is the basis of future work, funding and an amount of effort.</w:t>
      </w:r>
    </w:p>
    <w:p w14:paraId="7441E2C9" w14:textId="77777777" w:rsidR="00880A4B" w:rsidRPr="00880A4B" w:rsidRDefault="00880A4B" w:rsidP="00880A4B">
      <w:pPr>
        <w:spacing w:after="0" w:line="264" w:lineRule="auto"/>
        <w:rPr>
          <w:rFonts w:ascii="Corbel" w:hAnsi="Corbel" w:cs="Arial"/>
          <w:color w:val="000000"/>
          <w:sz w:val="21"/>
          <w:szCs w:val="21"/>
        </w:rPr>
      </w:pPr>
    </w:p>
    <w:p w14:paraId="1EA63973" w14:textId="4ED8EDAA" w:rsidR="00880A4B" w:rsidRPr="00880A4B" w:rsidRDefault="00880A4B" w:rsidP="00880A4B">
      <w:pPr>
        <w:spacing w:after="0" w:line="264" w:lineRule="auto"/>
        <w:rPr>
          <w:rFonts w:ascii="Corbel" w:hAnsi="Corbel" w:cs="Arial"/>
          <w:color w:val="000000"/>
          <w:sz w:val="21"/>
          <w:szCs w:val="21"/>
        </w:rPr>
      </w:pPr>
      <w:r w:rsidRPr="00880A4B">
        <w:rPr>
          <w:rFonts w:ascii="Corbel" w:hAnsi="Corbel" w:cs="Arial"/>
          <w:color w:val="000000"/>
          <w:sz w:val="21"/>
          <w:szCs w:val="21"/>
        </w:rPr>
        <w:t xml:space="preserve">The successful bidder is expected to continue this survey work across the country and to urgently make safe, remediate and/or decommission any high-risk boreholes that are located to a prompt timescale. An internal project group is already set-up and a list of EA GW Representatives and direct contact details will be provided to the successful bidder. Examples of project outputs including field survey reports, PSRA reports and the redacted MIRS </w:t>
      </w:r>
      <w:r w:rsidR="00C721A7">
        <w:rPr>
          <w:rFonts w:ascii="Corbel" w:hAnsi="Corbel" w:cs="Arial"/>
          <w:color w:val="000000"/>
          <w:sz w:val="21"/>
          <w:szCs w:val="21"/>
        </w:rPr>
        <w:t>have</w:t>
      </w:r>
      <w:r w:rsidRPr="00880A4B">
        <w:rPr>
          <w:rFonts w:ascii="Corbel" w:hAnsi="Corbel" w:cs="Arial"/>
          <w:color w:val="000000"/>
          <w:sz w:val="21"/>
          <w:szCs w:val="21"/>
        </w:rPr>
        <w:t xml:space="preserve"> be</w:t>
      </w:r>
      <w:r w:rsidR="00C721A7">
        <w:rPr>
          <w:rFonts w:ascii="Corbel" w:hAnsi="Corbel" w:cs="Arial"/>
          <w:color w:val="000000"/>
          <w:sz w:val="21"/>
          <w:szCs w:val="21"/>
        </w:rPr>
        <w:t>en</w:t>
      </w:r>
      <w:r w:rsidRPr="00880A4B">
        <w:rPr>
          <w:rFonts w:ascii="Corbel" w:hAnsi="Corbel" w:cs="Arial"/>
          <w:color w:val="000000"/>
          <w:sz w:val="21"/>
          <w:szCs w:val="21"/>
        </w:rPr>
        <w:t xml:space="preserve"> supplied with the tender documents to help you understand what work has been performed previously (</w:t>
      </w:r>
      <w:r w:rsidRPr="00C721A7">
        <w:rPr>
          <w:rFonts w:ascii="Corbel" w:hAnsi="Corbel" w:cs="Arial"/>
          <w:color w:val="000000"/>
          <w:sz w:val="21"/>
          <w:szCs w:val="21"/>
        </w:rPr>
        <w:t xml:space="preserve">Section </w:t>
      </w:r>
      <w:r w:rsidR="00C721A7">
        <w:rPr>
          <w:rFonts w:ascii="Corbel" w:hAnsi="Corbel" w:cs="Arial"/>
          <w:color w:val="000000"/>
          <w:sz w:val="21"/>
          <w:szCs w:val="21"/>
        </w:rPr>
        <w:t>5</w:t>
      </w:r>
      <w:r w:rsidRPr="00880A4B">
        <w:rPr>
          <w:rFonts w:ascii="Corbel" w:hAnsi="Corbel" w:cs="Arial"/>
          <w:color w:val="000000"/>
          <w:sz w:val="21"/>
          <w:szCs w:val="21"/>
        </w:rPr>
        <w:t>).</w:t>
      </w:r>
    </w:p>
    <w:p w14:paraId="69F6B123" w14:textId="77777777" w:rsidR="00880A4B" w:rsidRPr="00880A4B" w:rsidRDefault="00880A4B" w:rsidP="00880A4B">
      <w:pPr>
        <w:spacing w:after="0" w:line="264" w:lineRule="auto"/>
        <w:rPr>
          <w:rFonts w:ascii="Corbel" w:hAnsi="Corbel" w:cs="Arial"/>
          <w:color w:val="000000"/>
          <w:sz w:val="21"/>
          <w:szCs w:val="21"/>
        </w:rPr>
      </w:pPr>
    </w:p>
    <w:p w14:paraId="37F68D0B" w14:textId="77777777" w:rsidR="00880A4B" w:rsidRPr="00880A4B" w:rsidRDefault="00880A4B" w:rsidP="00880A4B">
      <w:pPr>
        <w:spacing w:after="0" w:line="264" w:lineRule="auto"/>
        <w:rPr>
          <w:rFonts w:ascii="Corbel" w:hAnsi="Corbel" w:cs="Arial"/>
          <w:color w:val="000000"/>
          <w:sz w:val="21"/>
          <w:szCs w:val="21"/>
        </w:rPr>
      </w:pPr>
      <w:r w:rsidRPr="00880A4B">
        <w:rPr>
          <w:rFonts w:ascii="Corbel" w:hAnsi="Corbel" w:cs="Arial"/>
          <w:color w:val="000000"/>
          <w:sz w:val="21"/>
          <w:szCs w:val="21"/>
        </w:rPr>
        <w:t>Please find below additional information relating to the three main categories of project work under this commission:</w:t>
      </w:r>
    </w:p>
    <w:p w14:paraId="088DA61B" w14:textId="77777777" w:rsidR="00880A4B" w:rsidRDefault="00880A4B" w:rsidP="00880A4B">
      <w:pPr>
        <w:spacing w:after="0" w:line="264" w:lineRule="auto"/>
        <w:rPr>
          <w:rFonts w:ascii="Arial" w:hAnsi="Arial" w:cs="Arial"/>
          <w:color w:val="000000"/>
          <w:sz w:val="21"/>
          <w:szCs w:val="21"/>
        </w:rPr>
      </w:pPr>
    </w:p>
    <w:p w14:paraId="3D2A1BBF" w14:textId="78333F95" w:rsidR="00880A4B" w:rsidRPr="00880A4B" w:rsidRDefault="00880A4B" w:rsidP="0009440C">
      <w:pPr>
        <w:numPr>
          <w:ilvl w:val="0"/>
          <w:numId w:val="20"/>
        </w:numPr>
        <w:spacing w:after="80" w:line="264" w:lineRule="auto"/>
        <w:rPr>
          <w:rFonts w:ascii="Corbel" w:hAnsi="Corbel" w:cs="Arial"/>
          <w:color w:val="000000"/>
        </w:rPr>
      </w:pPr>
      <w:r w:rsidRPr="00880A4B">
        <w:rPr>
          <w:rFonts w:ascii="Corbel" w:hAnsi="Corbel" w:cs="Arial"/>
          <w:color w:val="000000"/>
          <w:u w:val="single"/>
        </w:rPr>
        <w:t>Field-based</w:t>
      </w:r>
      <w:r w:rsidR="00FF0350">
        <w:rPr>
          <w:rFonts w:ascii="Corbel" w:hAnsi="Corbel" w:cs="Arial"/>
          <w:color w:val="000000"/>
          <w:u w:val="single"/>
        </w:rPr>
        <w:t xml:space="preserve"> surveys (assume </w:t>
      </w:r>
      <w:r w:rsidR="00FF0350" w:rsidRPr="008D3BEE">
        <w:rPr>
          <w:rFonts w:ascii="Corbel" w:hAnsi="Corbel" w:cs="Arial"/>
          <w:color w:val="000000"/>
          <w:u w:val="single"/>
        </w:rPr>
        <w:t>10</w:t>
      </w:r>
      <w:r w:rsidRPr="008D3BEE">
        <w:rPr>
          <w:rFonts w:ascii="Corbel" w:hAnsi="Corbel" w:cs="Arial"/>
          <w:color w:val="000000"/>
          <w:u w:val="single"/>
        </w:rPr>
        <w:t>0%</w:t>
      </w:r>
      <w:r w:rsidRPr="00880A4B">
        <w:rPr>
          <w:rFonts w:ascii="Corbel" w:hAnsi="Corbel" w:cs="Arial"/>
          <w:color w:val="000000"/>
          <w:u w:val="single"/>
        </w:rPr>
        <w:t xml:space="preserve"> of the work)</w:t>
      </w:r>
      <w:r w:rsidRPr="00880A4B">
        <w:rPr>
          <w:rFonts w:ascii="Corbel" w:hAnsi="Corbel" w:cs="Arial"/>
          <w:color w:val="000000"/>
        </w:rPr>
        <w:t>:</w:t>
      </w:r>
    </w:p>
    <w:p w14:paraId="1377423C" w14:textId="77777777" w:rsidR="00880A4B" w:rsidRPr="00880A4B" w:rsidRDefault="00880A4B" w:rsidP="00880A4B">
      <w:pPr>
        <w:spacing w:after="60" w:line="264" w:lineRule="auto"/>
        <w:ind w:left="720"/>
        <w:rPr>
          <w:rFonts w:ascii="Corbel" w:hAnsi="Corbel" w:cs="Arial"/>
          <w:color w:val="000000"/>
        </w:rPr>
      </w:pPr>
      <w:r w:rsidRPr="00880A4B">
        <w:rPr>
          <w:rFonts w:ascii="Corbel" w:hAnsi="Corbel" w:cs="Arial"/>
          <w:color w:val="000000"/>
        </w:rPr>
        <w:lastRenderedPageBreak/>
        <w:t>For every borehole to be surveyed, the tasks below will need to be performed and documentation sent across to the EA PM two weeks beforehand. The field-surveyors will also need to carry a copy of the documentation during the field-surveys:</w:t>
      </w:r>
    </w:p>
    <w:p w14:paraId="6134B516"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EA and supplier access letter;</w:t>
      </w:r>
    </w:p>
    <w:p w14:paraId="3E13FD29"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Confirmation that land access has been granted by the landowner and a Privacy Notice being posted or e-mailed,</w:t>
      </w:r>
    </w:p>
    <w:p w14:paraId="1FE3E484"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Confirmation that the sites are not within the vicinity of a Hostile Site as recorded on the EA Hostile Sites Database,</w:t>
      </w:r>
    </w:p>
    <w:p w14:paraId="04C24E89"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Site Specific RAMS;</w:t>
      </w:r>
    </w:p>
    <w:p w14:paraId="2D4B8230"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Dynamic Risk Assessment form;</w:t>
      </w:r>
    </w:p>
    <w:p w14:paraId="44CE298E"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Weils disease information card;</w:t>
      </w:r>
    </w:p>
    <w:p w14:paraId="341CF651"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 xml:space="preserve">A copy of suppliers Employers &amp; Public Liability insurance, </w:t>
      </w:r>
    </w:p>
    <w:p w14:paraId="56225113" w14:textId="77777777" w:rsidR="00880A4B" w:rsidRPr="00880A4B" w:rsidRDefault="00880A4B" w:rsidP="0009440C">
      <w:pPr>
        <w:numPr>
          <w:ilvl w:val="0"/>
          <w:numId w:val="18"/>
        </w:numPr>
        <w:autoSpaceDE w:val="0"/>
        <w:autoSpaceDN w:val="0"/>
        <w:adjustRightInd w:val="0"/>
        <w:spacing w:after="60" w:line="264" w:lineRule="auto"/>
        <w:ind w:left="1800"/>
        <w:rPr>
          <w:rFonts w:ascii="Corbel" w:hAnsi="Corbel" w:cs="Arial"/>
          <w:lang w:eastAsia="en-GB"/>
        </w:rPr>
      </w:pPr>
      <w:r w:rsidRPr="00880A4B">
        <w:rPr>
          <w:rFonts w:ascii="Corbel" w:hAnsi="Corbel" w:cs="Arial"/>
          <w:lang w:eastAsia="en-GB"/>
        </w:rPr>
        <w:t>Staff identification cards,</w:t>
      </w:r>
    </w:p>
    <w:p w14:paraId="7D8D22F6" w14:textId="77777777" w:rsidR="00880A4B" w:rsidRPr="00880A4B" w:rsidRDefault="00880A4B" w:rsidP="0009440C">
      <w:pPr>
        <w:numPr>
          <w:ilvl w:val="0"/>
          <w:numId w:val="18"/>
        </w:numPr>
        <w:spacing w:after="60" w:line="264" w:lineRule="auto"/>
        <w:ind w:left="1797" w:hanging="357"/>
        <w:rPr>
          <w:rFonts w:ascii="Corbel" w:hAnsi="Corbel" w:cs="Arial"/>
          <w:color w:val="000000"/>
        </w:rPr>
      </w:pPr>
      <w:r w:rsidRPr="00880A4B">
        <w:rPr>
          <w:rFonts w:ascii="Corbel" w:hAnsi="Corbel" w:cs="Arial"/>
          <w:color w:val="000000"/>
        </w:rPr>
        <w:t>Any other Operational Instructions that your company has for this type of survey work.</w:t>
      </w:r>
    </w:p>
    <w:p w14:paraId="2A832823" w14:textId="77777777" w:rsidR="00880A4B" w:rsidRPr="00880A4B" w:rsidRDefault="00880A4B" w:rsidP="00880A4B">
      <w:pPr>
        <w:spacing w:after="0" w:line="264" w:lineRule="auto"/>
        <w:rPr>
          <w:rFonts w:ascii="Corbel" w:hAnsi="Corbel" w:cs="Arial"/>
          <w:color w:val="000000"/>
        </w:rPr>
      </w:pPr>
    </w:p>
    <w:p w14:paraId="458308B2" w14:textId="77777777" w:rsidR="00AF4E20" w:rsidRDefault="00880A4B" w:rsidP="00880A4B">
      <w:pPr>
        <w:spacing w:after="0" w:line="264" w:lineRule="auto"/>
        <w:ind w:left="720"/>
        <w:rPr>
          <w:rFonts w:ascii="Corbel" w:hAnsi="Corbel" w:cs="Arial"/>
          <w:color w:val="000000"/>
        </w:rPr>
      </w:pPr>
      <w:r w:rsidRPr="00880A4B">
        <w:rPr>
          <w:rFonts w:ascii="Corbel" w:hAnsi="Corbel" w:cs="Arial"/>
          <w:color w:val="000000"/>
        </w:rPr>
        <w:t xml:space="preserve">To date, we have been using GIS Survey (123) and we shall continue using this survey app for consistency. </w:t>
      </w:r>
      <w:r w:rsidR="002C0AF4">
        <w:rPr>
          <w:rFonts w:ascii="Corbel" w:hAnsi="Corbel" w:cs="Arial"/>
          <w:color w:val="000000"/>
        </w:rPr>
        <w:t>The Agency will provide the winning bidder access to the App at contract award</w:t>
      </w:r>
      <w:r w:rsidR="00DA206B">
        <w:rPr>
          <w:rFonts w:ascii="Corbel" w:hAnsi="Corbel" w:cs="Arial"/>
          <w:color w:val="000000"/>
        </w:rPr>
        <w:t xml:space="preserve"> stage</w:t>
      </w:r>
      <w:r w:rsidR="002C0AF4">
        <w:rPr>
          <w:rFonts w:ascii="Corbel" w:hAnsi="Corbel" w:cs="Arial"/>
          <w:color w:val="000000"/>
        </w:rPr>
        <w:t xml:space="preserve">.  </w:t>
      </w:r>
    </w:p>
    <w:p w14:paraId="1CB0B8FD" w14:textId="77777777" w:rsidR="00AF4E20" w:rsidRDefault="00AF4E20" w:rsidP="00880A4B">
      <w:pPr>
        <w:spacing w:after="0" w:line="264" w:lineRule="auto"/>
        <w:ind w:left="720"/>
        <w:rPr>
          <w:rFonts w:ascii="Corbel" w:hAnsi="Corbel" w:cs="Arial"/>
          <w:color w:val="000000"/>
        </w:rPr>
      </w:pPr>
    </w:p>
    <w:p w14:paraId="04A7886E" w14:textId="4EF15E05" w:rsidR="00880A4B" w:rsidRPr="00880A4B" w:rsidRDefault="00880A4B" w:rsidP="00880A4B">
      <w:pPr>
        <w:spacing w:after="0" w:line="264" w:lineRule="auto"/>
        <w:ind w:left="720"/>
        <w:rPr>
          <w:rFonts w:ascii="Corbel" w:hAnsi="Corbel" w:cs="Arial"/>
          <w:color w:val="000000"/>
        </w:rPr>
      </w:pPr>
      <w:r w:rsidRPr="00880A4B">
        <w:rPr>
          <w:rFonts w:ascii="Corbel" w:hAnsi="Corbel" w:cs="Arial"/>
          <w:color w:val="000000"/>
        </w:rPr>
        <w:t>The field-surveys should be performed by two people for H&amp;S reasons. One of the two surveyors should have a background in hydrogeology and must be able to properly assess the risks presented by redundant boreholes. The maximum amount of search time allowed for each field-survey is 45-minutes. The field-surveys have adopted a risk-based approach with wide-diameter boreholes</w:t>
      </w:r>
      <w:r w:rsidRPr="00880A4B">
        <w:rPr>
          <w:rFonts w:ascii="Corbel" w:hAnsi="Corbel" w:cs="Arial"/>
          <w:lang w:eastAsia="en-GB"/>
        </w:rPr>
        <w:t xml:space="preserve"> (&gt;200mm)</w:t>
      </w:r>
      <w:r w:rsidRPr="00880A4B">
        <w:rPr>
          <w:rFonts w:ascii="Corbel" w:hAnsi="Corbel" w:cs="Arial"/>
          <w:color w:val="000000"/>
        </w:rPr>
        <w:t xml:space="preserve"> being the main focus of the field-based surveys to date.</w:t>
      </w:r>
    </w:p>
    <w:p w14:paraId="2A29A2E7" w14:textId="77777777" w:rsidR="00880A4B" w:rsidRDefault="00880A4B" w:rsidP="00880A4B">
      <w:pPr>
        <w:spacing w:after="0" w:line="264" w:lineRule="auto"/>
        <w:rPr>
          <w:rFonts w:ascii="Arial" w:hAnsi="Arial" w:cs="Arial"/>
          <w:color w:val="000000"/>
          <w:sz w:val="21"/>
          <w:szCs w:val="21"/>
        </w:rPr>
      </w:pPr>
    </w:p>
    <w:p w14:paraId="1A5B4193" w14:textId="35BD8F4E" w:rsidR="00880A4B" w:rsidRPr="00880A4B" w:rsidRDefault="00880A4B" w:rsidP="0009440C">
      <w:pPr>
        <w:numPr>
          <w:ilvl w:val="0"/>
          <w:numId w:val="20"/>
        </w:numPr>
        <w:spacing w:after="80" w:line="264" w:lineRule="auto"/>
        <w:rPr>
          <w:rFonts w:ascii="Corbel" w:hAnsi="Corbel" w:cs="Arial"/>
          <w:color w:val="000000"/>
        </w:rPr>
      </w:pPr>
      <w:r w:rsidRPr="00880A4B">
        <w:rPr>
          <w:rFonts w:ascii="Corbel" w:hAnsi="Corbel" w:cs="Arial"/>
          <w:color w:val="000000"/>
          <w:u w:val="single"/>
        </w:rPr>
        <w:t xml:space="preserve">Borehole remediation work (assume approximately </w:t>
      </w:r>
      <w:r w:rsidR="00926F3A" w:rsidRPr="00DA206B">
        <w:rPr>
          <w:rFonts w:ascii="Corbel" w:hAnsi="Corbel" w:cs="Arial"/>
          <w:color w:val="000000"/>
          <w:u w:val="single"/>
        </w:rPr>
        <w:t>25</w:t>
      </w:r>
      <w:r w:rsidRPr="00DA206B">
        <w:rPr>
          <w:rFonts w:ascii="Corbel" w:hAnsi="Corbel" w:cs="Arial"/>
          <w:color w:val="000000"/>
          <w:u w:val="single"/>
        </w:rPr>
        <w:t>%</w:t>
      </w:r>
      <w:r w:rsidRPr="00880A4B">
        <w:rPr>
          <w:rFonts w:ascii="Corbel" w:hAnsi="Corbel" w:cs="Arial"/>
          <w:color w:val="000000"/>
          <w:u w:val="single"/>
        </w:rPr>
        <w:t xml:space="preserve"> of the </w:t>
      </w:r>
      <w:r w:rsidR="00926F3A">
        <w:rPr>
          <w:rFonts w:ascii="Corbel" w:hAnsi="Corbel" w:cs="Arial"/>
          <w:color w:val="000000"/>
          <w:u w:val="single"/>
        </w:rPr>
        <w:t>2</w:t>
      </w:r>
      <w:r w:rsidR="00DA206B">
        <w:rPr>
          <w:rFonts w:ascii="Corbel" w:hAnsi="Corbel" w:cs="Arial"/>
          <w:color w:val="000000"/>
          <w:u w:val="single"/>
        </w:rPr>
        <w:t>075</w:t>
      </w:r>
      <w:r w:rsidR="00926F3A">
        <w:rPr>
          <w:rFonts w:ascii="Corbel" w:hAnsi="Corbel" w:cs="Arial"/>
          <w:color w:val="000000"/>
          <w:u w:val="single"/>
        </w:rPr>
        <w:t xml:space="preserve"> sites may require remediation work</w:t>
      </w:r>
      <w:r w:rsidRPr="00880A4B">
        <w:rPr>
          <w:rFonts w:ascii="Corbel" w:hAnsi="Corbel" w:cs="Arial"/>
          <w:color w:val="000000"/>
          <w:u w:val="single"/>
        </w:rPr>
        <w:t>)</w:t>
      </w:r>
      <w:r w:rsidRPr="00880A4B">
        <w:rPr>
          <w:rFonts w:ascii="Corbel" w:hAnsi="Corbel" w:cs="Arial"/>
          <w:color w:val="000000"/>
        </w:rPr>
        <w:t>:</w:t>
      </w:r>
    </w:p>
    <w:p w14:paraId="39EF6D15" w14:textId="67264644" w:rsidR="00880A4B" w:rsidRDefault="00880A4B" w:rsidP="00880A4B">
      <w:pPr>
        <w:spacing w:after="0" w:line="264" w:lineRule="auto"/>
        <w:ind w:left="720"/>
        <w:rPr>
          <w:rFonts w:ascii="Corbel" w:hAnsi="Corbel" w:cs="Arial"/>
          <w:color w:val="000000"/>
        </w:rPr>
      </w:pPr>
      <w:r w:rsidRPr="00880A4B">
        <w:rPr>
          <w:rFonts w:ascii="Corbel" w:hAnsi="Corbel" w:cs="Arial"/>
          <w:color w:val="000000"/>
        </w:rPr>
        <w:t>Some boreholes identified through the Public Safety Risk Assessment (PSRA) scheme will need to be made safe and we require the supplier to consider how best to achieve this as part of the field-survey work. We envisage this type of remediation work to be the spraying and sealing of standpipes, removing cabinets and the securing of loose borehole covers. You will need to gain all of the permissions and organise all of the paperwork, H&amp;S and CDM Procedures that will be required for this type of work.</w:t>
      </w:r>
      <w:r w:rsidR="002C0AF4">
        <w:rPr>
          <w:rFonts w:ascii="Corbel" w:hAnsi="Corbel" w:cs="Arial"/>
          <w:color w:val="000000"/>
        </w:rPr>
        <w:t xml:space="preserve">  Where a borehole is located on privately owned land, the Environment Agency will provide guidance on how to proceed.</w:t>
      </w:r>
    </w:p>
    <w:p w14:paraId="389F43FF" w14:textId="77777777" w:rsidR="00C721A7" w:rsidRPr="00880A4B" w:rsidRDefault="00C721A7" w:rsidP="00880A4B">
      <w:pPr>
        <w:spacing w:after="0" w:line="264" w:lineRule="auto"/>
        <w:ind w:left="720"/>
        <w:rPr>
          <w:rFonts w:ascii="Corbel" w:hAnsi="Corbel" w:cs="Arial"/>
          <w:color w:val="000000"/>
        </w:rPr>
      </w:pPr>
    </w:p>
    <w:p w14:paraId="31389FD0" w14:textId="77777777" w:rsidR="00880A4B" w:rsidRPr="00880A4B" w:rsidRDefault="00880A4B" w:rsidP="00880A4B">
      <w:pPr>
        <w:spacing w:after="0" w:line="264" w:lineRule="auto"/>
        <w:rPr>
          <w:rFonts w:ascii="Corbel" w:hAnsi="Corbel" w:cs="Arial"/>
          <w:color w:val="000000"/>
        </w:rPr>
      </w:pPr>
    </w:p>
    <w:p w14:paraId="6457B897" w14:textId="23D15AB7" w:rsidR="00880A4B" w:rsidRPr="00880A4B" w:rsidRDefault="00880A4B" w:rsidP="0009440C">
      <w:pPr>
        <w:numPr>
          <w:ilvl w:val="0"/>
          <w:numId w:val="20"/>
        </w:numPr>
        <w:spacing w:after="80" w:line="264" w:lineRule="auto"/>
        <w:rPr>
          <w:rFonts w:ascii="Corbel" w:hAnsi="Corbel" w:cs="Arial"/>
          <w:color w:val="000000"/>
        </w:rPr>
      </w:pPr>
      <w:r w:rsidRPr="00880A4B">
        <w:rPr>
          <w:rFonts w:ascii="Corbel" w:hAnsi="Corbel" w:cs="Arial"/>
          <w:color w:val="000000"/>
          <w:u w:val="single"/>
        </w:rPr>
        <w:t xml:space="preserve">For borehole decommissioning work (assume approximately </w:t>
      </w:r>
      <w:r w:rsidR="00926F3A" w:rsidRPr="00DA206B">
        <w:rPr>
          <w:rFonts w:ascii="Corbel" w:hAnsi="Corbel" w:cs="Arial"/>
          <w:color w:val="000000"/>
          <w:u w:val="single"/>
        </w:rPr>
        <w:t>5</w:t>
      </w:r>
      <w:r w:rsidRPr="00DA206B">
        <w:rPr>
          <w:rFonts w:ascii="Corbel" w:hAnsi="Corbel" w:cs="Arial"/>
          <w:color w:val="000000"/>
          <w:u w:val="single"/>
        </w:rPr>
        <w:t>%</w:t>
      </w:r>
      <w:r w:rsidRPr="00880A4B">
        <w:rPr>
          <w:rFonts w:ascii="Corbel" w:hAnsi="Corbel" w:cs="Arial"/>
          <w:color w:val="000000"/>
          <w:u w:val="single"/>
        </w:rPr>
        <w:t xml:space="preserve"> of </w:t>
      </w:r>
      <w:r w:rsidR="00926F3A">
        <w:rPr>
          <w:rFonts w:ascii="Corbel" w:hAnsi="Corbel" w:cs="Arial"/>
          <w:color w:val="000000"/>
          <w:u w:val="single"/>
        </w:rPr>
        <w:t>2</w:t>
      </w:r>
      <w:r w:rsidR="00DA206B">
        <w:rPr>
          <w:rFonts w:ascii="Corbel" w:hAnsi="Corbel" w:cs="Arial"/>
          <w:color w:val="000000"/>
          <w:u w:val="single"/>
        </w:rPr>
        <w:t>075</w:t>
      </w:r>
      <w:r w:rsidR="00926F3A">
        <w:rPr>
          <w:rFonts w:ascii="Corbel" w:hAnsi="Corbel" w:cs="Arial"/>
          <w:color w:val="000000"/>
          <w:u w:val="single"/>
        </w:rPr>
        <w:t xml:space="preserve"> sites may require decommissioning</w:t>
      </w:r>
      <w:r w:rsidRPr="00880A4B">
        <w:rPr>
          <w:rFonts w:ascii="Corbel" w:hAnsi="Corbel" w:cs="Arial"/>
          <w:color w:val="000000"/>
          <w:u w:val="single"/>
        </w:rPr>
        <w:t>)</w:t>
      </w:r>
      <w:r w:rsidRPr="00880A4B">
        <w:rPr>
          <w:rFonts w:ascii="Corbel" w:hAnsi="Corbel" w:cs="Arial"/>
          <w:color w:val="000000"/>
        </w:rPr>
        <w:t>:</w:t>
      </w:r>
    </w:p>
    <w:p w14:paraId="14516461" w14:textId="7997C62A" w:rsidR="00880A4B" w:rsidRPr="00880A4B" w:rsidRDefault="00880A4B" w:rsidP="00880A4B">
      <w:pPr>
        <w:spacing w:after="0" w:line="264" w:lineRule="auto"/>
        <w:ind w:left="720"/>
        <w:rPr>
          <w:rFonts w:ascii="Corbel" w:hAnsi="Corbel" w:cs="Arial"/>
          <w:color w:val="000000"/>
        </w:rPr>
      </w:pPr>
      <w:r w:rsidRPr="00880A4B">
        <w:rPr>
          <w:rFonts w:ascii="Corbel" w:hAnsi="Corbel" w:cs="Arial"/>
          <w:color w:val="000000"/>
        </w:rPr>
        <w:t xml:space="preserve">High risk boreholes identified through the Public Safety Risk Assessment (PSRA) scheme will need to be </w:t>
      </w:r>
      <w:r w:rsidR="00926F3A">
        <w:rPr>
          <w:rFonts w:ascii="Corbel" w:hAnsi="Corbel" w:cs="Arial"/>
          <w:color w:val="000000"/>
        </w:rPr>
        <w:t xml:space="preserve">urgently </w:t>
      </w:r>
      <w:r w:rsidRPr="00880A4B">
        <w:rPr>
          <w:rFonts w:ascii="Corbel" w:hAnsi="Corbel" w:cs="Arial"/>
          <w:color w:val="000000"/>
        </w:rPr>
        <w:t>made temporarily safe and then decommissioned (within two months of the survey) to ensure</w:t>
      </w:r>
      <w:r w:rsidRPr="00880A4B">
        <w:rPr>
          <w:rFonts w:ascii="Corbel" w:hAnsi="Corbel" w:cs="Arial"/>
          <w:color w:val="000000"/>
          <w:lang w:eastAsia="x-none"/>
        </w:rPr>
        <w:t xml:space="preserve"> they are safe to the public and don’t create any environmental problems.</w:t>
      </w:r>
      <w:r w:rsidRPr="00880A4B">
        <w:rPr>
          <w:rFonts w:ascii="Corbel" w:hAnsi="Corbel" w:cs="Arial"/>
          <w:color w:val="000000"/>
        </w:rPr>
        <w:t xml:space="preserve"> You will need to gain all of the permissions and organise all of the paperwork, H&amp;S and CDM Procedures that will be required to perform this type of work.</w:t>
      </w:r>
      <w:r w:rsidR="002C0AF4">
        <w:rPr>
          <w:rFonts w:ascii="Corbel" w:hAnsi="Corbel" w:cs="Arial"/>
          <w:color w:val="000000"/>
        </w:rPr>
        <w:t xml:space="preserve">  Where a borehole is located on privately owned land, the Environment Agency will provide guidance on how to proceed.</w:t>
      </w:r>
    </w:p>
    <w:p w14:paraId="1C8AC7A8" w14:textId="77777777" w:rsidR="00880A4B" w:rsidRPr="00AD6238" w:rsidRDefault="00880A4B" w:rsidP="00880A4B">
      <w:pPr>
        <w:spacing w:after="0" w:line="264" w:lineRule="auto"/>
        <w:rPr>
          <w:rFonts w:ascii="Arial" w:hAnsi="Arial" w:cs="Arial"/>
          <w:b/>
          <w:color w:val="FF0000"/>
          <w:sz w:val="2"/>
          <w:szCs w:val="2"/>
        </w:rPr>
      </w:pPr>
    </w:p>
    <w:p w14:paraId="672051AB" w14:textId="77777777" w:rsidR="00880A4B" w:rsidRDefault="00880A4B" w:rsidP="00880A4B">
      <w:pPr>
        <w:pStyle w:val="Heading2"/>
        <w:spacing w:before="240" w:after="240" w:line="264" w:lineRule="auto"/>
        <w:rPr>
          <w:rFonts w:ascii="Arial" w:hAnsi="Arial" w:cs="Arial"/>
          <w:bCs/>
          <w:i/>
          <w:color w:val="000000"/>
          <w:sz w:val="21"/>
          <w:szCs w:val="21"/>
        </w:rPr>
      </w:pPr>
    </w:p>
    <w:p w14:paraId="76C60238" w14:textId="3A47D8BD" w:rsidR="00880A4B" w:rsidRPr="0009440C" w:rsidRDefault="005F0D0D" w:rsidP="00880A4B">
      <w:pPr>
        <w:pStyle w:val="Heading2"/>
        <w:spacing w:before="240" w:after="240" w:line="264" w:lineRule="auto"/>
        <w:rPr>
          <w:rFonts w:ascii="Corbel" w:hAnsi="Corbel" w:cs="Arial"/>
          <w:b/>
          <w:iCs/>
          <w:color w:val="000000"/>
          <w:sz w:val="22"/>
          <w:szCs w:val="22"/>
        </w:rPr>
      </w:pPr>
      <w:r>
        <w:rPr>
          <w:rFonts w:ascii="Corbel" w:hAnsi="Corbel" w:cs="Arial"/>
          <w:b/>
          <w:iCs/>
          <w:color w:val="000000"/>
          <w:sz w:val="22"/>
          <w:szCs w:val="22"/>
        </w:rPr>
        <w:t xml:space="preserve">3.2 </w:t>
      </w:r>
      <w:r w:rsidR="00880A4B" w:rsidRPr="0009440C">
        <w:rPr>
          <w:rFonts w:ascii="Corbel" w:hAnsi="Corbel" w:cs="Arial"/>
          <w:b/>
          <w:iCs/>
          <w:color w:val="000000"/>
          <w:sz w:val="22"/>
          <w:szCs w:val="22"/>
        </w:rPr>
        <w:t xml:space="preserve">Requested </w:t>
      </w:r>
      <w:r w:rsidR="004E0E85">
        <w:rPr>
          <w:rFonts w:ascii="Corbel" w:hAnsi="Corbel" w:cs="Arial"/>
          <w:b/>
          <w:iCs/>
          <w:color w:val="000000"/>
          <w:sz w:val="22"/>
          <w:szCs w:val="22"/>
        </w:rPr>
        <w:t>information to include in</w:t>
      </w:r>
      <w:r w:rsidR="00880A4B" w:rsidRPr="0009440C">
        <w:rPr>
          <w:rFonts w:ascii="Corbel" w:hAnsi="Corbel" w:cs="Arial"/>
          <w:b/>
          <w:iCs/>
          <w:color w:val="000000"/>
          <w:sz w:val="22"/>
          <w:szCs w:val="22"/>
        </w:rPr>
        <w:t xml:space="preserve"> your tender response</w:t>
      </w:r>
    </w:p>
    <w:p w14:paraId="388FC069" w14:textId="430AFC65" w:rsidR="004E0E85" w:rsidRDefault="00880A4B" w:rsidP="00880A4B">
      <w:pPr>
        <w:spacing w:after="0"/>
        <w:rPr>
          <w:rFonts w:ascii="Corbel" w:hAnsi="Corbel" w:cs="Arial"/>
          <w:color w:val="000000"/>
        </w:rPr>
      </w:pPr>
      <w:r w:rsidRPr="00880A4B">
        <w:rPr>
          <w:rFonts w:ascii="Corbel" w:hAnsi="Corbel" w:cs="Arial"/>
          <w:color w:val="000000"/>
        </w:rPr>
        <w:t>We require a project proposal including a methodology, programme of works linked across to</w:t>
      </w:r>
      <w:r w:rsidR="0009440C">
        <w:rPr>
          <w:rFonts w:ascii="Corbel" w:hAnsi="Corbel" w:cs="Arial"/>
          <w:color w:val="000000"/>
        </w:rPr>
        <w:t xml:space="preserve"> the Res</w:t>
      </w:r>
      <w:r w:rsidR="004E0E85">
        <w:rPr>
          <w:rFonts w:ascii="Corbel" w:hAnsi="Corbel" w:cs="Arial"/>
          <w:color w:val="000000"/>
        </w:rPr>
        <w:t>ource</w:t>
      </w:r>
      <w:r w:rsidR="0009440C">
        <w:rPr>
          <w:rFonts w:ascii="Corbel" w:hAnsi="Corbel" w:cs="Arial"/>
          <w:color w:val="000000"/>
        </w:rPr>
        <w:t xml:space="preserve"> and Pricing Schedule</w:t>
      </w:r>
      <w:r w:rsidR="004E0E85">
        <w:rPr>
          <w:rFonts w:ascii="Corbel" w:hAnsi="Corbel" w:cs="Arial"/>
          <w:color w:val="000000"/>
        </w:rPr>
        <w:t>,</w:t>
      </w:r>
      <w:r w:rsidR="0009440C">
        <w:rPr>
          <w:rFonts w:ascii="Corbel" w:hAnsi="Corbel" w:cs="Arial"/>
          <w:color w:val="000000"/>
        </w:rPr>
        <w:t xml:space="preserve"> which should include</w:t>
      </w:r>
      <w:r w:rsidRPr="00880A4B">
        <w:rPr>
          <w:rFonts w:ascii="Corbel" w:hAnsi="Corbel" w:cs="Arial"/>
          <w:color w:val="000000"/>
        </w:rPr>
        <w:t xml:space="preserve"> costs for each stage, tasks and day rates for work performed on this project. </w:t>
      </w:r>
    </w:p>
    <w:p w14:paraId="17818F47" w14:textId="60624F70" w:rsidR="004E0E85" w:rsidRDefault="004E0E85" w:rsidP="00880A4B">
      <w:pPr>
        <w:spacing w:after="0"/>
        <w:rPr>
          <w:rFonts w:ascii="Corbel" w:hAnsi="Corbel" w:cs="Arial"/>
          <w:color w:val="000000"/>
        </w:rPr>
      </w:pPr>
    </w:p>
    <w:p w14:paraId="368E61D1" w14:textId="41D80363" w:rsidR="004E0E85" w:rsidRDefault="004E0E85" w:rsidP="00880A4B">
      <w:pPr>
        <w:spacing w:after="0"/>
        <w:rPr>
          <w:rFonts w:ascii="Corbel" w:hAnsi="Corbel" w:cs="Arial"/>
          <w:color w:val="000000"/>
        </w:rPr>
      </w:pPr>
      <w:r>
        <w:rPr>
          <w:rFonts w:ascii="Corbel" w:hAnsi="Corbel" w:cs="Arial"/>
          <w:color w:val="000000"/>
        </w:rPr>
        <w:t>Please confirm the number of surveys that you will be able to complete on a yearly basis.</w:t>
      </w:r>
    </w:p>
    <w:p w14:paraId="7CAF51F3" w14:textId="77777777" w:rsidR="004E0E85" w:rsidRDefault="004E0E85" w:rsidP="00880A4B">
      <w:pPr>
        <w:spacing w:after="0"/>
        <w:rPr>
          <w:rFonts w:ascii="Corbel" w:hAnsi="Corbel" w:cs="Arial"/>
          <w:color w:val="000000"/>
        </w:rPr>
      </w:pPr>
    </w:p>
    <w:p w14:paraId="2550255E" w14:textId="6873F1AA" w:rsidR="00880A4B" w:rsidRPr="00880A4B" w:rsidRDefault="004E0E85" w:rsidP="00880A4B">
      <w:pPr>
        <w:spacing w:after="0"/>
        <w:rPr>
          <w:rFonts w:ascii="Corbel" w:hAnsi="Corbel" w:cs="Arial"/>
          <w:color w:val="000000"/>
        </w:rPr>
      </w:pPr>
      <w:r>
        <w:rPr>
          <w:rFonts w:ascii="Corbel" w:hAnsi="Corbel" w:cs="Arial"/>
          <w:color w:val="000000"/>
        </w:rPr>
        <w:t xml:space="preserve">Please </w:t>
      </w:r>
      <w:r w:rsidR="00880A4B" w:rsidRPr="004E0E85">
        <w:rPr>
          <w:rFonts w:ascii="Corbel" w:hAnsi="Corbel" w:cs="Arial"/>
          <w:color w:val="000000"/>
        </w:rPr>
        <w:t>Include a Gantt chart showing payment milestones</w:t>
      </w:r>
      <w:r w:rsidR="00880A4B" w:rsidRPr="00880A4B">
        <w:rPr>
          <w:rFonts w:ascii="Corbel" w:hAnsi="Corbel" w:cs="Arial"/>
          <w:color w:val="000000"/>
        </w:rPr>
        <w:t xml:space="preserve"> at the end of each stage, dates of each deliverable, project partner review periods (minimum of 10-working days), etc. We would also like to see an organogram, 1-page CVs of all the proposed project staff and office locations/depots of where they are based. </w:t>
      </w:r>
    </w:p>
    <w:p w14:paraId="0EB646EA" w14:textId="77777777" w:rsidR="00880A4B" w:rsidRPr="00880A4B" w:rsidRDefault="00880A4B" w:rsidP="00880A4B">
      <w:pPr>
        <w:spacing w:after="0"/>
        <w:rPr>
          <w:rFonts w:ascii="Corbel" w:hAnsi="Corbel" w:cs="Arial"/>
          <w:color w:val="000000"/>
        </w:rPr>
      </w:pPr>
    </w:p>
    <w:p w14:paraId="01CB4897" w14:textId="595429D1" w:rsidR="00880A4B" w:rsidRDefault="00057880" w:rsidP="00880A4B">
      <w:pPr>
        <w:spacing w:after="0"/>
        <w:rPr>
          <w:rFonts w:ascii="Corbel" w:hAnsi="Corbel" w:cs="Arial"/>
          <w:color w:val="000000"/>
        </w:rPr>
      </w:pPr>
      <w:r>
        <w:rPr>
          <w:rFonts w:ascii="Corbel" w:hAnsi="Corbel" w:cs="Arial"/>
          <w:color w:val="000000"/>
        </w:rPr>
        <w:t>You should i</w:t>
      </w:r>
      <w:r w:rsidR="00880A4B" w:rsidRPr="00880A4B">
        <w:rPr>
          <w:rFonts w:ascii="Corbel" w:hAnsi="Corbel" w:cs="Arial"/>
          <w:color w:val="000000"/>
        </w:rPr>
        <w:t xml:space="preserve">nclude within your tender response the environmental efficiencies </w:t>
      </w:r>
      <w:r>
        <w:rPr>
          <w:rFonts w:ascii="Corbel" w:hAnsi="Corbel" w:cs="Arial"/>
          <w:color w:val="000000"/>
        </w:rPr>
        <w:t>you can demonstrate while</w:t>
      </w:r>
      <w:r w:rsidR="00880A4B" w:rsidRPr="00880A4B">
        <w:rPr>
          <w:rFonts w:ascii="Corbel" w:hAnsi="Corbel" w:cs="Arial"/>
          <w:color w:val="000000"/>
        </w:rPr>
        <w:t xml:space="preserve"> performing this work</w:t>
      </w:r>
      <w:r>
        <w:rPr>
          <w:rFonts w:ascii="Corbel" w:hAnsi="Corbel" w:cs="Arial"/>
          <w:color w:val="000000"/>
        </w:rPr>
        <w:t>,</w:t>
      </w:r>
      <w:r w:rsidR="00880A4B" w:rsidRPr="00880A4B">
        <w:rPr>
          <w:rFonts w:ascii="Corbel" w:hAnsi="Corbel" w:cs="Arial"/>
          <w:color w:val="000000"/>
        </w:rPr>
        <w:t xml:space="preserve"> including efficient travel routes to maximise survey points with minimum travel. </w:t>
      </w:r>
      <w:r>
        <w:rPr>
          <w:rFonts w:ascii="Corbel" w:hAnsi="Corbel" w:cs="Arial"/>
          <w:color w:val="000000"/>
        </w:rPr>
        <w:t>Please d</w:t>
      </w:r>
      <w:r w:rsidR="00880A4B" w:rsidRPr="00880A4B">
        <w:rPr>
          <w:rFonts w:ascii="Corbel" w:hAnsi="Corbel" w:cs="Arial"/>
          <w:color w:val="000000"/>
        </w:rPr>
        <w:t>escribe any new and novel ideas that you, as a supplier, can offer this project.</w:t>
      </w:r>
    </w:p>
    <w:p w14:paraId="2B987333" w14:textId="12883795" w:rsidR="004E0E85" w:rsidRDefault="004E0E85" w:rsidP="00880A4B">
      <w:pPr>
        <w:spacing w:after="0"/>
        <w:rPr>
          <w:rFonts w:ascii="Corbel" w:hAnsi="Corbel" w:cs="Arial"/>
          <w:color w:val="000000"/>
        </w:rPr>
      </w:pPr>
    </w:p>
    <w:p w14:paraId="528F4DCC" w14:textId="4B61D9DF" w:rsidR="004E0E85" w:rsidRPr="0009440C" w:rsidRDefault="005F0D0D" w:rsidP="004E0E85">
      <w:pPr>
        <w:pStyle w:val="Heading2"/>
        <w:spacing w:before="240" w:after="240" w:line="264" w:lineRule="auto"/>
        <w:rPr>
          <w:rFonts w:ascii="Corbel" w:hAnsi="Corbel" w:cs="Arial"/>
          <w:b/>
          <w:iCs/>
          <w:color w:val="000000"/>
          <w:sz w:val="22"/>
          <w:szCs w:val="22"/>
        </w:rPr>
      </w:pPr>
      <w:r>
        <w:rPr>
          <w:rFonts w:ascii="Corbel" w:hAnsi="Corbel" w:cs="Arial"/>
          <w:b/>
          <w:iCs/>
          <w:color w:val="000000"/>
          <w:sz w:val="22"/>
          <w:szCs w:val="22"/>
        </w:rPr>
        <w:t xml:space="preserve">3.3 </w:t>
      </w:r>
      <w:r w:rsidR="004E0E85" w:rsidRPr="0009440C">
        <w:rPr>
          <w:rFonts w:ascii="Corbel" w:hAnsi="Corbel" w:cs="Arial"/>
          <w:b/>
          <w:iCs/>
          <w:color w:val="000000"/>
          <w:sz w:val="22"/>
          <w:szCs w:val="22"/>
        </w:rPr>
        <w:t xml:space="preserve">Requested </w:t>
      </w:r>
      <w:r w:rsidR="004E0E85">
        <w:rPr>
          <w:rFonts w:ascii="Corbel" w:hAnsi="Corbel" w:cs="Arial"/>
          <w:b/>
          <w:iCs/>
          <w:color w:val="000000"/>
          <w:sz w:val="22"/>
          <w:szCs w:val="22"/>
        </w:rPr>
        <w:t>costings to include in</w:t>
      </w:r>
      <w:r w:rsidR="004E0E85" w:rsidRPr="0009440C">
        <w:rPr>
          <w:rFonts w:ascii="Corbel" w:hAnsi="Corbel" w:cs="Arial"/>
          <w:b/>
          <w:iCs/>
          <w:color w:val="000000"/>
          <w:sz w:val="22"/>
          <w:szCs w:val="22"/>
        </w:rPr>
        <w:t xml:space="preserve"> your tender response</w:t>
      </w:r>
      <w:r w:rsidR="00195E64">
        <w:rPr>
          <w:rFonts w:ascii="Corbel" w:hAnsi="Corbel" w:cs="Arial"/>
          <w:b/>
          <w:iCs/>
          <w:color w:val="000000"/>
          <w:sz w:val="22"/>
          <w:szCs w:val="22"/>
        </w:rPr>
        <w:t xml:space="preserve"> (Tab 4 of the Resource and Pricing Schedule)</w:t>
      </w:r>
    </w:p>
    <w:p w14:paraId="6EAC8A91" w14:textId="77777777" w:rsidR="00880A4B" w:rsidRDefault="00880A4B" w:rsidP="00880A4B">
      <w:pPr>
        <w:spacing w:after="0"/>
        <w:rPr>
          <w:rFonts w:ascii="Arial" w:hAnsi="Arial" w:cs="Arial"/>
          <w:color w:val="000000"/>
          <w:sz w:val="21"/>
          <w:szCs w:val="21"/>
        </w:rPr>
      </w:pPr>
    </w:p>
    <w:p w14:paraId="4A2F2B03" w14:textId="281839A1" w:rsidR="005F0D0D" w:rsidRDefault="00880A4B" w:rsidP="00880A4B">
      <w:pPr>
        <w:spacing w:after="0" w:line="264" w:lineRule="auto"/>
        <w:rPr>
          <w:rFonts w:ascii="Corbel" w:hAnsi="Corbel" w:cs="Arial"/>
          <w:color w:val="000000"/>
        </w:rPr>
      </w:pPr>
      <w:r w:rsidRPr="00880A4B">
        <w:rPr>
          <w:rFonts w:ascii="Corbel" w:hAnsi="Corbel" w:cs="Arial"/>
          <w:color w:val="000000"/>
        </w:rPr>
        <w:t xml:space="preserve">As we don’t </w:t>
      </w:r>
      <w:r w:rsidR="008D3BEE">
        <w:rPr>
          <w:rFonts w:ascii="Corbel" w:hAnsi="Corbel" w:cs="Arial"/>
          <w:color w:val="000000"/>
        </w:rPr>
        <w:t xml:space="preserve">yet </w:t>
      </w:r>
      <w:r w:rsidRPr="00880A4B">
        <w:rPr>
          <w:rFonts w:ascii="Corbel" w:hAnsi="Corbel" w:cs="Arial"/>
          <w:color w:val="000000"/>
        </w:rPr>
        <w:t xml:space="preserve">know what the surveys will produce over the next five-years, we are requesting tender costs on a number of survey, remediation and decommissioning scenarios. </w:t>
      </w:r>
      <w:r w:rsidR="004E0E85">
        <w:rPr>
          <w:rFonts w:ascii="Corbel" w:hAnsi="Corbel" w:cs="Arial"/>
          <w:color w:val="000000"/>
        </w:rPr>
        <w:t xml:space="preserve">These scenarios will produce an average price to complete remediation and decommissioning work and this </w:t>
      </w:r>
      <w:r w:rsidR="00057880">
        <w:rPr>
          <w:rFonts w:ascii="Corbel" w:hAnsi="Corbel" w:cs="Arial"/>
          <w:color w:val="000000"/>
        </w:rPr>
        <w:t xml:space="preserve">average price </w:t>
      </w:r>
      <w:r w:rsidR="004E0E85">
        <w:rPr>
          <w:rFonts w:ascii="Corbel" w:hAnsi="Corbel" w:cs="Arial"/>
          <w:color w:val="000000"/>
        </w:rPr>
        <w:t xml:space="preserve">will be multiplied by the estimated % of work outlined </w:t>
      </w:r>
      <w:r w:rsidR="00057880">
        <w:rPr>
          <w:rFonts w:ascii="Corbel" w:hAnsi="Corbel" w:cs="Arial"/>
          <w:color w:val="000000"/>
        </w:rPr>
        <w:t>previously</w:t>
      </w:r>
      <w:r w:rsidR="004E0E85">
        <w:rPr>
          <w:rFonts w:ascii="Corbel" w:hAnsi="Corbel" w:cs="Arial"/>
          <w:color w:val="000000"/>
        </w:rPr>
        <w:t xml:space="preserve">.  </w:t>
      </w:r>
      <w:r w:rsidR="00195E64">
        <w:rPr>
          <w:rFonts w:ascii="Corbel" w:hAnsi="Corbel" w:cs="Arial"/>
          <w:color w:val="000000"/>
        </w:rPr>
        <w:t xml:space="preserve">This will allow the Agency to evaluate </w:t>
      </w:r>
      <w:r w:rsidR="008D3BEE">
        <w:rPr>
          <w:rFonts w:ascii="Corbel" w:hAnsi="Corbel" w:cs="Arial"/>
          <w:color w:val="000000"/>
        </w:rPr>
        <w:t xml:space="preserve">costs </w:t>
      </w:r>
      <w:r w:rsidR="00195E64">
        <w:rPr>
          <w:rFonts w:ascii="Corbel" w:hAnsi="Corbel" w:cs="Arial"/>
          <w:color w:val="000000"/>
        </w:rPr>
        <w:t>consistently between bidders.</w:t>
      </w:r>
    </w:p>
    <w:p w14:paraId="117EDF55" w14:textId="77777777" w:rsidR="005F0D0D" w:rsidRDefault="005F0D0D" w:rsidP="00880A4B">
      <w:pPr>
        <w:spacing w:after="0" w:line="264" w:lineRule="auto"/>
        <w:rPr>
          <w:rFonts w:ascii="Corbel" w:hAnsi="Corbel" w:cs="Arial"/>
          <w:color w:val="000000"/>
        </w:rPr>
      </w:pPr>
    </w:p>
    <w:p w14:paraId="6C4CC1FB" w14:textId="4824F7C2" w:rsidR="00880A4B" w:rsidRPr="00880A4B" w:rsidRDefault="00880A4B" w:rsidP="00880A4B">
      <w:pPr>
        <w:spacing w:after="0" w:line="264" w:lineRule="auto"/>
        <w:rPr>
          <w:rFonts w:ascii="Corbel" w:hAnsi="Corbel" w:cs="Arial"/>
          <w:color w:val="000000"/>
        </w:rPr>
      </w:pPr>
      <w:r w:rsidRPr="00880A4B">
        <w:rPr>
          <w:rFonts w:ascii="Corbel" w:hAnsi="Corbel" w:cs="Arial"/>
          <w:color w:val="000000"/>
        </w:rPr>
        <w:t>The following section ha</w:t>
      </w:r>
      <w:r w:rsidR="00195E64">
        <w:rPr>
          <w:rFonts w:ascii="Corbel" w:hAnsi="Corbel" w:cs="Arial"/>
          <w:color w:val="000000"/>
        </w:rPr>
        <w:t>s</w:t>
      </w:r>
      <w:r w:rsidRPr="00880A4B">
        <w:rPr>
          <w:rFonts w:ascii="Corbel" w:hAnsi="Corbel" w:cs="Arial"/>
          <w:color w:val="000000"/>
        </w:rPr>
        <w:t xml:space="preserve"> been sub-dived into the three main categories of work</w:t>
      </w:r>
      <w:r w:rsidR="005F0D0D">
        <w:rPr>
          <w:rFonts w:ascii="Corbel" w:hAnsi="Corbel" w:cs="Arial"/>
          <w:color w:val="000000"/>
        </w:rPr>
        <w:t xml:space="preserve"> and a price for each should be inserted into Tab 4 of the Resource and Pricing Schedule</w:t>
      </w:r>
      <w:r w:rsidRPr="00880A4B">
        <w:rPr>
          <w:rFonts w:ascii="Corbel" w:hAnsi="Corbel" w:cs="Arial"/>
          <w:color w:val="000000"/>
        </w:rPr>
        <w:t>:</w:t>
      </w:r>
    </w:p>
    <w:p w14:paraId="57BA9AEA" w14:textId="77777777" w:rsidR="00880A4B" w:rsidRPr="00880A4B" w:rsidRDefault="00880A4B" w:rsidP="00880A4B">
      <w:pPr>
        <w:spacing w:after="0"/>
        <w:jc w:val="both"/>
        <w:rPr>
          <w:rFonts w:ascii="Corbel" w:hAnsi="Corbel" w:cs="Arial"/>
          <w:color w:val="000000"/>
        </w:rPr>
      </w:pPr>
    </w:p>
    <w:p w14:paraId="2CD5F008" w14:textId="5F87B53D" w:rsidR="00880A4B" w:rsidRPr="00880A4B" w:rsidRDefault="00880A4B" w:rsidP="0009440C">
      <w:pPr>
        <w:numPr>
          <w:ilvl w:val="0"/>
          <w:numId w:val="21"/>
        </w:numPr>
        <w:spacing w:after="80" w:line="264" w:lineRule="auto"/>
        <w:rPr>
          <w:rFonts w:ascii="Corbel" w:hAnsi="Corbel" w:cs="Arial"/>
          <w:color w:val="000000"/>
        </w:rPr>
      </w:pPr>
      <w:r w:rsidRPr="00880A4B">
        <w:rPr>
          <w:rFonts w:ascii="Corbel" w:hAnsi="Corbel" w:cs="Arial"/>
          <w:color w:val="000000"/>
          <w:u w:val="single"/>
        </w:rPr>
        <w:t>Costings of the field-based surveys</w:t>
      </w:r>
      <w:r w:rsidR="00AB70AB">
        <w:rPr>
          <w:rFonts w:ascii="Corbel" w:hAnsi="Corbel" w:cs="Arial"/>
          <w:color w:val="000000"/>
          <w:u w:val="single"/>
        </w:rPr>
        <w:t xml:space="preserve"> (</w:t>
      </w:r>
      <w:r w:rsidR="00AB70AB" w:rsidRPr="008D3BEE">
        <w:rPr>
          <w:rFonts w:ascii="Corbel" w:hAnsi="Corbel" w:cs="Arial"/>
          <w:color w:val="000000"/>
          <w:u w:val="single"/>
        </w:rPr>
        <w:t>10</w:t>
      </w:r>
      <w:r w:rsidR="00057880" w:rsidRPr="008D3BEE">
        <w:rPr>
          <w:rFonts w:ascii="Corbel" w:hAnsi="Corbel" w:cs="Arial"/>
          <w:color w:val="000000"/>
          <w:u w:val="single"/>
        </w:rPr>
        <w:t>0%</w:t>
      </w:r>
      <w:r w:rsidR="00057880">
        <w:rPr>
          <w:rFonts w:ascii="Corbel" w:hAnsi="Corbel" w:cs="Arial"/>
          <w:color w:val="000000"/>
          <w:u w:val="single"/>
        </w:rPr>
        <w:t xml:space="preserve"> of the work)</w:t>
      </w:r>
      <w:r w:rsidR="0009440C">
        <w:rPr>
          <w:rFonts w:ascii="Corbel" w:hAnsi="Corbel" w:cs="Arial"/>
          <w:color w:val="000000"/>
          <w:u w:val="single"/>
        </w:rPr>
        <w:t>:</w:t>
      </w:r>
    </w:p>
    <w:p w14:paraId="26662166" w14:textId="21083A56" w:rsidR="00880A4B" w:rsidRPr="00880A4B" w:rsidRDefault="00880A4B" w:rsidP="00880A4B">
      <w:pPr>
        <w:spacing w:after="0" w:line="264" w:lineRule="auto"/>
        <w:ind w:left="720"/>
        <w:rPr>
          <w:rFonts w:ascii="Corbel" w:hAnsi="Corbel" w:cs="Arial"/>
          <w:color w:val="000000"/>
        </w:rPr>
      </w:pPr>
      <w:r w:rsidRPr="00880A4B">
        <w:rPr>
          <w:rFonts w:ascii="Corbel" w:hAnsi="Corbel" w:cs="Arial"/>
          <w:color w:val="000000"/>
        </w:rPr>
        <w:t>Include a breakdown of all the stages and related project costs for field-based surveys and include an average price per borehole</w:t>
      </w:r>
      <w:r w:rsidR="004E0E85">
        <w:rPr>
          <w:rFonts w:ascii="Corbel" w:hAnsi="Corbel" w:cs="Arial"/>
          <w:color w:val="000000"/>
        </w:rPr>
        <w:t xml:space="preserve"> survey</w:t>
      </w:r>
      <w:r w:rsidRPr="00880A4B">
        <w:rPr>
          <w:rFonts w:ascii="Corbel" w:hAnsi="Corbel" w:cs="Arial"/>
          <w:color w:val="000000"/>
        </w:rPr>
        <w:t xml:space="preserve"> and </w:t>
      </w:r>
      <w:r w:rsidRPr="00057880">
        <w:rPr>
          <w:rFonts w:ascii="Corbel" w:hAnsi="Corbel" w:cs="Arial"/>
          <w:color w:val="000000"/>
        </w:rPr>
        <w:t>a total price for all 233 boreholes listed in Appendix 3</w:t>
      </w:r>
      <w:r w:rsidR="004E0E85">
        <w:rPr>
          <w:rFonts w:ascii="Corbel" w:hAnsi="Corbel" w:cs="Arial"/>
          <w:color w:val="000000"/>
        </w:rPr>
        <w:t xml:space="preserve">.  </w:t>
      </w:r>
      <w:r w:rsidRPr="00880A4B">
        <w:rPr>
          <w:rFonts w:ascii="Corbel" w:hAnsi="Corbel" w:cs="Arial"/>
          <w:color w:val="000000"/>
        </w:rPr>
        <w:t xml:space="preserve">Assume the full search time of 45-minutes is used at each redundant borehole and </w:t>
      </w:r>
      <w:r w:rsidR="00057880">
        <w:rPr>
          <w:rFonts w:ascii="Corbel" w:hAnsi="Corbel" w:cs="Arial"/>
          <w:color w:val="000000"/>
        </w:rPr>
        <w:t xml:space="preserve">that </w:t>
      </w:r>
      <w:r w:rsidRPr="00880A4B">
        <w:rPr>
          <w:rFonts w:ascii="Corbel" w:hAnsi="Corbel" w:cs="Arial"/>
          <w:color w:val="000000"/>
        </w:rPr>
        <w:t>the redundant borehole is located towards the end of the survey. Please use corrected NGRs</w:t>
      </w:r>
      <w:r w:rsidR="00926F3A">
        <w:rPr>
          <w:rFonts w:ascii="Corbel" w:hAnsi="Corbel" w:cs="Arial"/>
          <w:color w:val="000000"/>
        </w:rPr>
        <w:t xml:space="preserve"> that are listed within the MIRS</w:t>
      </w:r>
      <w:r w:rsidRPr="00880A4B">
        <w:rPr>
          <w:rFonts w:ascii="Corbel" w:hAnsi="Corbel" w:cs="Arial"/>
          <w:color w:val="000000"/>
        </w:rPr>
        <w:t>.</w:t>
      </w:r>
    </w:p>
    <w:p w14:paraId="371C0C43" w14:textId="77777777" w:rsidR="00880A4B" w:rsidRPr="00880A4B" w:rsidRDefault="00880A4B" w:rsidP="00880A4B">
      <w:pPr>
        <w:spacing w:after="0" w:line="264" w:lineRule="auto"/>
        <w:ind w:left="720"/>
        <w:rPr>
          <w:rFonts w:ascii="Corbel" w:hAnsi="Corbel" w:cs="Arial"/>
          <w:color w:val="000000"/>
        </w:rPr>
      </w:pPr>
    </w:p>
    <w:p w14:paraId="4A0F47BF" w14:textId="604ADBE2" w:rsidR="00880A4B" w:rsidRDefault="004E0E85" w:rsidP="00880A4B">
      <w:pPr>
        <w:spacing w:after="0" w:line="264" w:lineRule="auto"/>
        <w:ind w:left="720"/>
        <w:rPr>
          <w:rFonts w:ascii="Corbel" w:hAnsi="Corbel" w:cs="Arial"/>
          <w:color w:val="000000"/>
        </w:rPr>
      </w:pPr>
      <w:r>
        <w:rPr>
          <w:rFonts w:ascii="Corbel" w:hAnsi="Corbel" w:cs="Arial"/>
          <w:color w:val="000000"/>
        </w:rPr>
        <w:t>Costs should t</w:t>
      </w:r>
      <w:r w:rsidR="00880A4B" w:rsidRPr="00880A4B">
        <w:rPr>
          <w:rFonts w:ascii="Corbel" w:hAnsi="Corbel" w:cs="Arial"/>
          <w:color w:val="000000"/>
        </w:rPr>
        <w:t xml:space="preserve">ake into account all aspects of the field-based surveys including </w:t>
      </w:r>
      <w:r w:rsidR="002F2D64">
        <w:rPr>
          <w:rFonts w:ascii="Corbel" w:hAnsi="Corbel" w:cs="Arial"/>
          <w:color w:val="000000"/>
        </w:rPr>
        <w:t xml:space="preserve">project management, </w:t>
      </w:r>
      <w:r w:rsidR="00880A4B" w:rsidRPr="00880A4B">
        <w:rPr>
          <w:rFonts w:ascii="Corbel" w:hAnsi="Corbel" w:cs="Arial"/>
          <w:color w:val="000000"/>
        </w:rPr>
        <w:t xml:space="preserve">the background preparation work and documentation (please see Section </w:t>
      </w:r>
      <w:r w:rsidR="00057880">
        <w:rPr>
          <w:rFonts w:ascii="Corbel" w:hAnsi="Corbel" w:cs="Arial"/>
          <w:color w:val="000000"/>
        </w:rPr>
        <w:t>5</w:t>
      </w:r>
      <w:r w:rsidR="00880A4B" w:rsidRPr="00880A4B">
        <w:rPr>
          <w:rFonts w:ascii="Corbel" w:hAnsi="Corbel" w:cs="Arial"/>
          <w:color w:val="000000"/>
        </w:rPr>
        <w:t xml:space="preserve">) including H&amp;S regulations and documentation, landowner permissions, equipment, travel and all the required output that needs to be produced once the survey has been performed including reporting, MIRS updates, PSRA documents, field-survey reports, etc. </w:t>
      </w:r>
    </w:p>
    <w:p w14:paraId="2B80A479" w14:textId="01327B58" w:rsidR="004E0E85" w:rsidRDefault="004E0E85" w:rsidP="00880A4B">
      <w:pPr>
        <w:spacing w:after="0" w:line="264" w:lineRule="auto"/>
        <w:ind w:left="720"/>
        <w:rPr>
          <w:rFonts w:ascii="Corbel" w:hAnsi="Corbel" w:cs="Arial"/>
          <w:color w:val="000000"/>
        </w:rPr>
      </w:pPr>
    </w:p>
    <w:p w14:paraId="08B29A17" w14:textId="299D1C6D" w:rsidR="004E0E85" w:rsidRPr="004E0E85" w:rsidRDefault="004E0E85" w:rsidP="00880A4B">
      <w:pPr>
        <w:spacing w:after="0" w:line="264" w:lineRule="auto"/>
        <w:ind w:left="720"/>
        <w:rPr>
          <w:rFonts w:ascii="Corbel" w:hAnsi="Corbel" w:cs="Arial"/>
          <w:b/>
          <w:bCs/>
          <w:color w:val="000000"/>
          <w:u w:val="single"/>
        </w:rPr>
      </w:pPr>
      <w:r w:rsidRPr="004E0E85">
        <w:rPr>
          <w:rFonts w:ascii="Corbel" w:hAnsi="Corbel" w:cs="Arial"/>
          <w:b/>
          <w:bCs/>
          <w:color w:val="000000"/>
        </w:rPr>
        <w:t xml:space="preserve">Cost A is calculated as: The total cost to survey the 233 boreholes listed in Appendix 3. </w:t>
      </w:r>
    </w:p>
    <w:p w14:paraId="47404952" w14:textId="77777777" w:rsidR="00880A4B" w:rsidRPr="00880A4B" w:rsidRDefault="00880A4B" w:rsidP="00880A4B">
      <w:pPr>
        <w:spacing w:after="80" w:line="264" w:lineRule="auto"/>
        <w:rPr>
          <w:rFonts w:ascii="Corbel" w:hAnsi="Corbel" w:cs="Arial"/>
          <w:color w:val="FF0000"/>
          <w:u w:val="single"/>
        </w:rPr>
      </w:pPr>
    </w:p>
    <w:p w14:paraId="0849ADF4" w14:textId="47772F19" w:rsidR="00880A4B" w:rsidRPr="00880A4B" w:rsidRDefault="00880A4B" w:rsidP="0009440C">
      <w:pPr>
        <w:numPr>
          <w:ilvl w:val="0"/>
          <w:numId w:val="21"/>
        </w:numPr>
        <w:spacing w:after="80" w:line="264" w:lineRule="auto"/>
        <w:rPr>
          <w:rFonts w:ascii="Corbel" w:hAnsi="Corbel" w:cs="Arial"/>
        </w:rPr>
      </w:pPr>
      <w:r w:rsidRPr="00880A4B">
        <w:rPr>
          <w:rFonts w:ascii="Corbel" w:hAnsi="Corbel" w:cs="Arial"/>
          <w:u w:val="single"/>
        </w:rPr>
        <w:t>Costings of the borehole remediation work</w:t>
      </w:r>
      <w:r w:rsidR="004E0E85">
        <w:rPr>
          <w:rFonts w:ascii="Corbel" w:hAnsi="Corbel" w:cs="Arial"/>
          <w:u w:val="single"/>
        </w:rPr>
        <w:t xml:space="preserve"> (</w:t>
      </w:r>
      <w:r w:rsidR="00DA206B" w:rsidRPr="00880A4B">
        <w:rPr>
          <w:rFonts w:ascii="Corbel" w:hAnsi="Corbel" w:cs="Arial"/>
          <w:color w:val="000000"/>
          <w:u w:val="single"/>
        </w:rPr>
        <w:t xml:space="preserve">assume approximately </w:t>
      </w:r>
      <w:r w:rsidR="00DA206B" w:rsidRPr="00DA206B">
        <w:rPr>
          <w:rFonts w:ascii="Corbel" w:hAnsi="Corbel" w:cs="Arial"/>
          <w:color w:val="000000"/>
          <w:u w:val="single"/>
        </w:rPr>
        <w:t>25%</w:t>
      </w:r>
      <w:r w:rsidR="00DA206B" w:rsidRPr="00880A4B">
        <w:rPr>
          <w:rFonts w:ascii="Corbel" w:hAnsi="Corbel" w:cs="Arial"/>
          <w:color w:val="000000"/>
          <w:u w:val="single"/>
        </w:rPr>
        <w:t xml:space="preserve"> of the </w:t>
      </w:r>
      <w:r w:rsidR="00DA206B">
        <w:rPr>
          <w:rFonts w:ascii="Corbel" w:hAnsi="Corbel" w:cs="Arial"/>
          <w:color w:val="000000"/>
          <w:u w:val="single"/>
        </w:rPr>
        <w:t>2075 sites may require remediation work</w:t>
      </w:r>
      <w:r w:rsidR="00DA206B">
        <w:rPr>
          <w:rFonts w:ascii="Corbel" w:hAnsi="Corbel" w:cs="Arial"/>
          <w:u w:val="single"/>
        </w:rPr>
        <w:t>, which equates to 518 sites</w:t>
      </w:r>
      <w:r w:rsidR="004E0E85">
        <w:rPr>
          <w:rFonts w:ascii="Corbel" w:hAnsi="Corbel" w:cs="Arial"/>
          <w:u w:val="single"/>
        </w:rPr>
        <w:t>)</w:t>
      </w:r>
      <w:r w:rsidR="0009440C">
        <w:rPr>
          <w:rFonts w:ascii="Corbel" w:hAnsi="Corbel" w:cs="Arial"/>
          <w:u w:val="single"/>
        </w:rPr>
        <w:t>:</w:t>
      </w:r>
    </w:p>
    <w:p w14:paraId="10A9D948" w14:textId="7322D236" w:rsidR="00057880" w:rsidRDefault="00880A4B" w:rsidP="00880A4B">
      <w:pPr>
        <w:spacing w:after="0" w:line="264" w:lineRule="auto"/>
        <w:ind w:left="720"/>
        <w:rPr>
          <w:rFonts w:ascii="Corbel" w:hAnsi="Corbel" w:cs="Arial"/>
          <w:color w:val="000000"/>
        </w:rPr>
      </w:pPr>
      <w:r w:rsidRPr="00880A4B">
        <w:rPr>
          <w:rFonts w:ascii="Corbel" w:hAnsi="Corbel" w:cs="Arial"/>
          <w:color w:val="000000"/>
        </w:rPr>
        <w:t xml:space="preserve">For the costings of the borehole remediation work, please include </w:t>
      </w:r>
      <w:r w:rsidR="00057880" w:rsidRPr="00880A4B">
        <w:rPr>
          <w:rFonts w:ascii="Corbel" w:hAnsi="Corbel" w:cs="Arial"/>
          <w:color w:val="000000"/>
        </w:rPr>
        <w:t>an</w:t>
      </w:r>
      <w:r w:rsidRPr="00880A4B">
        <w:rPr>
          <w:rFonts w:ascii="Corbel" w:hAnsi="Corbel" w:cs="Arial"/>
          <w:color w:val="000000"/>
        </w:rPr>
        <w:t xml:space="preserve"> </w:t>
      </w:r>
      <w:r w:rsidR="00057880">
        <w:rPr>
          <w:rFonts w:ascii="Corbel" w:hAnsi="Corbel" w:cs="Arial"/>
          <w:color w:val="000000"/>
        </w:rPr>
        <w:t>average</w:t>
      </w:r>
      <w:r w:rsidRPr="00880A4B">
        <w:rPr>
          <w:rFonts w:ascii="Corbel" w:hAnsi="Corbel" w:cs="Arial"/>
          <w:color w:val="000000"/>
        </w:rPr>
        <w:t xml:space="preserve"> price</w:t>
      </w:r>
      <w:r w:rsidR="004E0E85">
        <w:rPr>
          <w:rFonts w:ascii="Corbel" w:hAnsi="Corbel" w:cs="Arial"/>
          <w:color w:val="000000"/>
        </w:rPr>
        <w:t xml:space="preserve"> for</w:t>
      </w:r>
      <w:r w:rsidRPr="00880A4B">
        <w:rPr>
          <w:rFonts w:ascii="Corbel" w:hAnsi="Corbel" w:cs="Arial"/>
          <w:color w:val="000000"/>
        </w:rPr>
        <w:t xml:space="preserve"> borehole </w:t>
      </w:r>
      <w:r w:rsidR="004E0E85">
        <w:rPr>
          <w:rFonts w:ascii="Corbel" w:hAnsi="Corbel" w:cs="Arial"/>
          <w:color w:val="000000"/>
        </w:rPr>
        <w:t>remediation</w:t>
      </w:r>
      <w:r w:rsidR="00AB70AB">
        <w:rPr>
          <w:rFonts w:ascii="Corbel" w:hAnsi="Corbel" w:cs="Arial"/>
          <w:color w:val="000000"/>
        </w:rPr>
        <w:t xml:space="preserve"> at </w:t>
      </w:r>
      <w:r w:rsidR="00AB70AB" w:rsidRPr="008D3BEE">
        <w:rPr>
          <w:rFonts w:ascii="Corbel" w:hAnsi="Corbel" w:cs="Arial"/>
          <w:color w:val="000000"/>
        </w:rPr>
        <w:t>518</w:t>
      </w:r>
      <w:r w:rsidR="00057880">
        <w:rPr>
          <w:rFonts w:ascii="Corbel" w:hAnsi="Corbel" w:cs="Arial"/>
          <w:color w:val="000000"/>
        </w:rPr>
        <w:t xml:space="preserve"> sites</w:t>
      </w:r>
      <w:r w:rsidR="004E0E85">
        <w:rPr>
          <w:rFonts w:ascii="Corbel" w:hAnsi="Corbel" w:cs="Arial"/>
          <w:color w:val="000000"/>
        </w:rPr>
        <w:t xml:space="preserve">.  </w:t>
      </w:r>
    </w:p>
    <w:p w14:paraId="50E0019E" w14:textId="77777777" w:rsidR="00057880" w:rsidRDefault="00057880" w:rsidP="00880A4B">
      <w:pPr>
        <w:spacing w:after="0" w:line="264" w:lineRule="auto"/>
        <w:ind w:left="720"/>
        <w:rPr>
          <w:rFonts w:ascii="Corbel" w:hAnsi="Corbel" w:cs="Arial"/>
          <w:color w:val="000000"/>
        </w:rPr>
      </w:pPr>
    </w:p>
    <w:p w14:paraId="67B81251" w14:textId="5F015328" w:rsidR="004E0E85" w:rsidRDefault="004E0E85" w:rsidP="00880A4B">
      <w:pPr>
        <w:spacing w:after="0" w:line="264" w:lineRule="auto"/>
        <w:ind w:left="720"/>
        <w:rPr>
          <w:rFonts w:ascii="Corbel" w:hAnsi="Corbel" w:cs="Arial"/>
          <w:color w:val="000000"/>
        </w:rPr>
      </w:pPr>
      <w:r>
        <w:rPr>
          <w:rFonts w:ascii="Corbel" w:hAnsi="Corbel" w:cs="Arial"/>
          <w:color w:val="000000"/>
        </w:rPr>
        <w:t xml:space="preserve">This will be calculated using the average cost across each borehole remediation technique across </w:t>
      </w:r>
      <w:r w:rsidR="00057880">
        <w:rPr>
          <w:rFonts w:ascii="Corbel" w:hAnsi="Corbel" w:cs="Arial"/>
          <w:color w:val="000000"/>
        </w:rPr>
        <w:t>the</w:t>
      </w:r>
      <w:r>
        <w:rPr>
          <w:rFonts w:ascii="Corbel" w:hAnsi="Corbel" w:cs="Arial"/>
          <w:color w:val="000000"/>
        </w:rPr>
        <w:t xml:space="preserve"> 14 borehole locations </w:t>
      </w:r>
      <w:r w:rsidR="00880A4B" w:rsidRPr="00057880">
        <w:rPr>
          <w:rFonts w:ascii="Corbel" w:hAnsi="Corbel" w:cs="Arial"/>
          <w:color w:val="000000"/>
        </w:rPr>
        <w:t>highlighted in yellow in Appendix 3 (CLA 39, DCS 50, EAN 37, EMD 67, GMC 21, HNL 2, KSL 27, CAN 48, NEA 20, SSD 36, THM 46, WMD 11, WSX 20 &amp; YOR 42)</w:t>
      </w:r>
      <w:r w:rsidR="0009440C">
        <w:rPr>
          <w:rFonts w:ascii="Corbel" w:hAnsi="Corbel" w:cs="Arial"/>
          <w:color w:val="000000"/>
        </w:rPr>
        <w:t xml:space="preserve"> </w:t>
      </w:r>
    </w:p>
    <w:p w14:paraId="70DE6FF1" w14:textId="77777777" w:rsidR="004E0E85" w:rsidRDefault="004E0E85" w:rsidP="00880A4B">
      <w:pPr>
        <w:spacing w:after="0" w:line="264" w:lineRule="auto"/>
        <w:ind w:left="720"/>
        <w:rPr>
          <w:rFonts w:ascii="Corbel" w:hAnsi="Corbel" w:cs="Arial"/>
          <w:color w:val="000000"/>
        </w:rPr>
      </w:pPr>
    </w:p>
    <w:p w14:paraId="0DA310FB" w14:textId="361E882E" w:rsidR="00880A4B" w:rsidRPr="00880A4B" w:rsidRDefault="0009440C" w:rsidP="00880A4B">
      <w:pPr>
        <w:spacing w:after="0" w:line="264" w:lineRule="auto"/>
        <w:ind w:left="720"/>
        <w:rPr>
          <w:rFonts w:ascii="Corbel" w:hAnsi="Corbel" w:cs="Arial"/>
          <w:color w:val="000000"/>
        </w:rPr>
      </w:pPr>
      <w:r w:rsidRPr="0009440C">
        <w:rPr>
          <w:rFonts w:ascii="Corbel" w:hAnsi="Corbel" w:cs="Arial"/>
          <w:b/>
          <w:bCs/>
          <w:color w:val="000000"/>
        </w:rPr>
        <w:t>Cost B</w:t>
      </w:r>
      <w:r w:rsidR="004E0E85">
        <w:rPr>
          <w:rFonts w:ascii="Corbel" w:hAnsi="Corbel" w:cs="Arial"/>
          <w:b/>
          <w:bCs/>
          <w:color w:val="000000"/>
        </w:rPr>
        <w:t xml:space="preserve"> is calculated as: The</w:t>
      </w:r>
      <w:r w:rsidR="005F0D0D">
        <w:rPr>
          <w:rFonts w:ascii="Corbel" w:hAnsi="Corbel" w:cs="Arial"/>
          <w:b/>
          <w:bCs/>
          <w:color w:val="000000"/>
        </w:rPr>
        <w:t xml:space="preserve"> total</w:t>
      </w:r>
      <w:r w:rsidR="004E0E85">
        <w:rPr>
          <w:rFonts w:ascii="Corbel" w:hAnsi="Corbel" w:cs="Arial"/>
          <w:b/>
          <w:bCs/>
          <w:color w:val="000000"/>
        </w:rPr>
        <w:t xml:space="preserve"> average borehole remediation cost across each technique for 14 sites x </w:t>
      </w:r>
      <w:r w:rsidR="00DA206B">
        <w:rPr>
          <w:rFonts w:ascii="Corbel" w:hAnsi="Corbel" w:cs="Arial"/>
          <w:b/>
          <w:bCs/>
          <w:color w:val="000000"/>
        </w:rPr>
        <w:t>518</w:t>
      </w:r>
      <w:r w:rsidR="004E0E85">
        <w:rPr>
          <w:rFonts w:ascii="Corbel" w:hAnsi="Corbel" w:cs="Arial"/>
          <w:b/>
          <w:bCs/>
          <w:color w:val="000000"/>
        </w:rPr>
        <w:t xml:space="preserve"> sites</w:t>
      </w:r>
      <w:r w:rsidR="00880A4B" w:rsidRPr="0009440C">
        <w:rPr>
          <w:rFonts w:ascii="Corbel" w:hAnsi="Corbel" w:cs="Arial"/>
          <w:b/>
          <w:bCs/>
          <w:color w:val="000000"/>
        </w:rPr>
        <w:t xml:space="preserve">.  </w:t>
      </w:r>
    </w:p>
    <w:p w14:paraId="43CF2E85" w14:textId="77777777" w:rsidR="00880A4B" w:rsidRPr="00880A4B" w:rsidRDefault="00880A4B" w:rsidP="00880A4B">
      <w:pPr>
        <w:spacing w:after="0" w:line="264" w:lineRule="auto"/>
        <w:ind w:left="720"/>
        <w:rPr>
          <w:rFonts w:ascii="Corbel" w:hAnsi="Corbel" w:cs="Arial"/>
          <w:color w:val="000000"/>
        </w:rPr>
      </w:pPr>
    </w:p>
    <w:p w14:paraId="7E388D23" w14:textId="2C60A764" w:rsidR="00880A4B" w:rsidRPr="00880A4B" w:rsidRDefault="00880A4B" w:rsidP="00880A4B">
      <w:pPr>
        <w:spacing w:after="0" w:line="264" w:lineRule="auto"/>
        <w:ind w:left="720"/>
        <w:rPr>
          <w:rFonts w:ascii="Corbel" w:hAnsi="Corbel" w:cs="Arial"/>
          <w:color w:val="000000"/>
        </w:rPr>
      </w:pPr>
      <w:r w:rsidRPr="00880A4B">
        <w:rPr>
          <w:rFonts w:ascii="Corbel" w:hAnsi="Corbel" w:cs="Arial"/>
          <w:color w:val="000000"/>
        </w:rPr>
        <w:t>Your costs will need to include all background planning, materials, travel time, remediation work, H&amp;S regulations and documentation, CDM Procedures that will be required to perform this type of work. Asbestos m</w:t>
      </w:r>
      <w:r w:rsidR="002F2D64">
        <w:rPr>
          <w:rFonts w:ascii="Corbel" w:hAnsi="Corbel" w:cs="Arial"/>
          <w:color w:val="000000"/>
        </w:rPr>
        <w:t>ay</w:t>
      </w:r>
      <w:r w:rsidRPr="00880A4B">
        <w:rPr>
          <w:rFonts w:ascii="Corbel" w:hAnsi="Corbel" w:cs="Arial"/>
          <w:color w:val="000000"/>
        </w:rPr>
        <w:t xml:space="preserve"> </w:t>
      </w:r>
      <w:r w:rsidR="00926F3A">
        <w:rPr>
          <w:rFonts w:ascii="Corbel" w:hAnsi="Corbel" w:cs="Arial"/>
          <w:color w:val="000000"/>
        </w:rPr>
        <w:t>be located within the cabinet structures</w:t>
      </w:r>
      <w:r w:rsidRPr="00880A4B">
        <w:rPr>
          <w:rFonts w:ascii="Corbel" w:hAnsi="Corbel" w:cs="Arial"/>
          <w:color w:val="000000"/>
        </w:rPr>
        <w:t xml:space="preserve"> and </w:t>
      </w:r>
      <w:r w:rsidR="002F2D64">
        <w:rPr>
          <w:rFonts w:ascii="Corbel" w:hAnsi="Corbel" w:cs="Arial"/>
          <w:color w:val="000000"/>
        </w:rPr>
        <w:t xml:space="preserve">this </w:t>
      </w:r>
      <w:r w:rsidRPr="00880A4B">
        <w:rPr>
          <w:rFonts w:ascii="Corbel" w:hAnsi="Corbel" w:cs="Arial"/>
          <w:color w:val="000000"/>
        </w:rPr>
        <w:t>w</w:t>
      </w:r>
      <w:r w:rsidR="002F2D64">
        <w:rPr>
          <w:rFonts w:ascii="Corbel" w:hAnsi="Corbel" w:cs="Arial"/>
          <w:color w:val="000000"/>
        </w:rPr>
        <w:t>ould</w:t>
      </w:r>
      <w:r w:rsidRPr="00880A4B">
        <w:rPr>
          <w:rFonts w:ascii="Corbel" w:hAnsi="Corbel" w:cs="Arial"/>
          <w:color w:val="000000"/>
        </w:rPr>
        <w:t xml:space="preserve"> need to be evaluated prior to any work starting</w:t>
      </w:r>
      <w:r w:rsidR="002F2D64">
        <w:rPr>
          <w:rFonts w:ascii="Corbel" w:hAnsi="Corbel" w:cs="Arial"/>
          <w:color w:val="000000"/>
        </w:rPr>
        <w:t>.</w:t>
      </w:r>
      <w:r w:rsidRPr="00880A4B">
        <w:rPr>
          <w:rFonts w:ascii="Corbel" w:hAnsi="Corbel" w:cs="Arial"/>
          <w:color w:val="000000"/>
        </w:rPr>
        <w:t xml:space="preserve"> </w:t>
      </w:r>
      <w:r w:rsidR="002F2D64">
        <w:rPr>
          <w:rFonts w:ascii="Corbel" w:hAnsi="Corbel" w:cs="Arial"/>
          <w:color w:val="000000"/>
        </w:rPr>
        <w:t>If asbestos is identified, this will need to be notified to the Agency in your report.  P</w:t>
      </w:r>
      <w:r w:rsidRPr="00880A4B">
        <w:rPr>
          <w:rFonts w:ascii="Corbel" w:hAnsi="Corbel" w:cs="Arial"/>
          <w:color w:val="000000"/>
        </w:rPr>
        <w:t xml:space="preserve">lease exclude this cost from </w:t>
      </w:r>
      <w:r w:rsidR="002F2D64">
        <w:rPr>
          <w:rFonts w:ascii="Corbel" w:hAnsi="Corbel" w:cs="Arial"/>
          <w:color w:val="000000"/>
        </w:rPr>
        <w:t xml:space="preserve">the main </w:t>
      </w:r>
      <w:r w:rsidRPr="00880A4B">
        <w:rPr>
          <w:rFonts w:ascii="Corbel" w:hAnsi="Corbel" w:cs="Arial"/>
          <w:color w:val="000000"/>
        </w:rPr>
        <w:t>survey</w:t>
      </w:r>
      <w:r w:rsidR="002F2D64">
        <w:rPr>
          <w:rFonts w:ascii="Corbel" w:hAnsi="Corbel" w:cs="Arial"/>
          <w:color w:val="000000"/>
        </w:rPr>
        <w:t xml:space="preserve"> and include an e/o cost for an asbestos survey and sampling, which can be used, should it be required</w:t>
      </w:r>
      <w:r w:rsidRPr="00880A4B">
        <w:rPr>
          <w:rFonts w:ascii="Corbel" w:hAnsi="Corbel" w:cs="Arial"/>
          <w:color w:val="000000"/>
        </w:rPr>
        <w:t>. Please use the corrected NGRs listed in the MIRS and assume that these sites are accessible to within 25m by off-road vehicles.</w:t>
      </w:r>
    </w:p>
    <w:p w14:paraId="5A8B7C56" w14:textId="77777777" w:rsidR="00880A4B" w:rsidRPr="00CE7C32" w:rsidRDefault="00880A4B" w:rsidP="00880A4B">
      <w:pPr>
        <w:spacing w:after="80" w:line="264" w:lineRule="auto"/>
        <w:ind w:left="720"/>
        <w:rPr>
          <w:rFonts w:ascii="Arial" w:hAnsi="Arial" w:cs="Arial"/>
          <w:color w:val="000000"/>
          <w:sz w:val="10"/>
          <w:szCs w:val="10"/>
        </w:rPr>
      </w:pPr>
    </w:p>
    <w:p w14:paraId="342DDC90" w14:textId="77777777" w:rsidR="00880A4B" w:rsidRPr="00880A4B" w:rsidRDefault="00880A4B" w:rsidP="0009440C">
      <w:pPr>
        <w:numPr>
          <w:ilvl w:val="0"/>
          <w:numId w:val="22"/>
        </w:numPr>
        <w:spacing w:after="80" w:line="264" w:lineRule="auto"/>
        <w:rPr>
          <w:rFonts w:ascii="Corbel" w:hAnsi="Corbel" w:cs="Arial"/>
          <w:color w:val="000000"/>
        </w:rPr>
      </w:pPr>
      <w:r w:rsidRPr="00880A4B">
        <w:rPr>
          <w:rFonts w:ascii="Corbel" w:hAnsi="Corbel" w:cs="Arial"/>
          <w:color w:val="000000"/>
        </w:rPr>
        <w:t xml:space="preserve">Spraying and sealing of concealed standpipes for better visibility - </w:t>
      </w:r>
    </w:p>
    <w:p w14:paraId="5E735AAD" w14:textId="40437221" w:rsidR="00880A4B" w:rsidRDefault="0009440C" w:rsidP="00880A4B">
      <w:pPr>
        <w:spacing w:after="80" w:line="264" w:lineRule="auto"/>
        <w:ind w:left="1440"/>
        <w:rPr>
          <w:rFonts w:ascii="Arial" w:hAnsi="Arial" w:cs="Arial"/>
          <w:color w:val="000000"/>
          <w:sz w:val="21"/>
          <w:szCs w:val="21"/>
        </w:rPr>
      </w:pPr>
      <w:r>
        <w:rPr>
          <w:rFonts w:ascii="Arial" w:hAnsi="Arial" w:cs="Arial"/>
          <w:noProof/>
          <w:color w:val="000000"/>
          <w:sz w:val="21"/>
          <w:szCs w:val="21"/>
          <w:lang w:eastAsia="en-GB"/>
        </w:rPr>
        <w:drawing>
          <wp:inline distT="0" distB="0" distL="0" distR="0" wp14:anchorId="767E2B8F" wp14:editId="615A0967">
            <wp:extent cx="5000625" cy="34750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t="4849"/>
                    <a:stretch>
                      <a:fillRect/>
                    </a:stretch>
                  </pic:blipFill>
                  <pic:spPr bwMode="auto">
                    <a:xfrm>
                      <a:off x="0" y="0"/>
                      <a:ext cx="5030791" cy="3495974"/>
                    </a:xfrm>
                    <a:prstGeom prst="rect">
                      <a:avLst/>
                    </a:prstGeom>
                    <a:noFill/>
                    <a:ln>
                      <a:noFill/>
                    </a:ln>
                  </pic:spPr>
                </pic:pic>
              </a:graphicData>
            </a:graphic>
          </wp:inline>
        </w:drawing>
      </w:r>
    </w:p>
    <w:p w14:paraId="78A5054F" w14:textId="77777777" w:rsidR="00880A4B" w:rsidRDefault="00880A4B" w:rsidP="00880A4B">
      <w:pPr>
        <w:spacing w:after="80" w:line="264" w:lineRule="auto"/>
        <w:rPr>
          <w:rFonts w:ascii="Arial" w:hAnsi="Arial" w:cs="Arial"/>
          <w:color w:val="000000"/>
          <w:sz w:val="21"/>
          <w:szCs w:val="21"/>
        </w:rPr>
      </w:pPr>
    </w:p>
    <w:p w14:paraId="6DC993E5" w14:textId="3E7A8895" w:rsidR="00880A4B" w:rsidRDefault="00880A4B" w:rsidP="0009440C">
      <w:pPr>
        <w:numPr>
          <w:ilvl w:val="0"/>
          <w:numId w:val="22"/>
        </w:numPr>
        <w:spacing w:after="80" w:line="264" w:lineRule="auto"/>
        <w:rPr>
          <w:rFonts w:ascii="Corbel" w:hAnsi="Corbel" w:cs="Arial"/>
          <w:color w:val="000000"/>
        </w:rPr>
      </w:pPr>
      <w:r w:rsidRPr="00880A4B">
        <w:rPr>
          <w:rFonts w:ascii="Corbel" w:hAnsi="Corbel" w:cs="Arial"/>
          <w:color w:val="000000"/>
        </w:rPr>
        <w:t xml:space="preserve">Removing cabinets </w:t>
      </w:r>
      <w:r>
        <w:rPr>
          <w:rFonts w:ascii="Corbel" w:hAnsi="Corbel" w:cs="Arial"/>
          <w:color w:val="000000"/>
        </w:rPr>
        <w:t>–</w:t>
      </w:r>
    </w:p>
    <w:p w14:paraId="5DD20EFE" w14:textId="77777777" w:rsidR="00880A4B" w:rsidRPr="00880A4B" w:rsidRDefault="00880A4B" w:rsidP="00880A4B">
      <w:pPr>
        <w:spacing w:after="80" w:line="264" w:lineRule="auto"/>
        <w:ind w:left="1440"/>
        <w:rPr>
          <w:rFonts w:ascii="Corbel" w:hAnsi="Corbel" w:cs="Arial"/>
          <w:color w:val="000000"/>
        </w:rPr>
      </w:pPr>
    </w:p>
    <w:p w14:paraId="693B9D1E" w14:textId="585BFF07" w:rsidR="00880A4B" w:rsidRDefault="00880A4B" w:rsidP="00880A4B">
      <w:pPr>
        <w:spacing w:after="80" w:line="264" w:lineRule="auto"/>
        <w:ind w:left="1440"/>
        <w:rPr>
          <w:rFonts w:ascii="Arial" w:hAnsi="Arial" w:cs="Arial"/>
          <w:color w:val="000000"/>
          <w:sz w:val="21"/>
          <w:szCs w:val="21"/>
        </w:rPr>
      </w:pPr>
      <w:r>
        <w:rPr>
          <w:rFonts w:ascii="Arial" w:hAnsi="Arial" w:cs="Arial"/>
          <w:noProof/>
          <w:color w:val="000000"/>
          <w:sz w:val="21"/>
          <w:szCs w:val="21"/>
          <w:lang w:eastAsia="en-GB"/>
        </w:rPr>
        <w:lastRenderedPageBreak/>
        <w:drawing>
          <wp:inline distT="0" distB="0" distL="0" distR="0" wp14:anchorId="6A4D9924" wp14:editId="4B821492">
            <wp:extent cx="5133975" cy="33813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4904"/>
                    <a:stretch>
                      <a:fillRect/>
                    </a:stretch>
                  </pic:blipFill>
                  <pic:spPr bwMode="auto">
                    <a:xfrm>
                      <a:off x="0" y="0"/>
                      <a:ext cx="5133975" cy="3381375"/>
                    </a:xfrm>
                    <a:prstGeom prst="rect">
                      <a:avLst/>
                    </a:prstGeom>
                    <a:noFill/>
                    <a:ln>
                      <a:noFill/>
                    </a:ln>
                  </pic:spPr>
                </pic:pic>
              </a:graphicData>
            </a:graphic>
          </wp:inline>
        </w:drawing>
      </w:r>
    </w:p>
    <w:p w14:paraId="2F077B84" w14:textId="77777777" w:rsidR="00880A4B" w:rsidRDefault="00880A4B" w:rsidP="00880A4B">
      <w:pPr>
        <w:spacing w:after="80" w:line="264" w:lineRule="auto"/>
        <w:rPr>
          <w:rFonts w:ascii="Arial" w:hAnsi="Arial" w:cs="Arial"/>
          <w:color w:val="000000"/>
          <w:sz w:val="21"/>
          <w:szCs w:val="21"/>
        </w:rPr>
      </w:pPr>
    </w:p>
    <w:p w14:paraId="4D1A34D8" w14:textId="77777777" w:rsidR="00880A4B" w:rsidRPr="00880A4B" w:rsidRDefault="00880A4B" w:rsidP="0009440C">
      <w:pPr>
        <w:numPr>
          <w:ilvl w:val="0"/>
          <w:numId w:val="22"/>
        </w:numPr>
        <w:spacing w:after="80" w:line="264" w:lineRule="auto"/>
        <w:rPr>
          <w:rFonts w:ascii="Corbel" w:hAnsi="Corbel" w:cs="Arial"/>
          <w:color w:val="FF0000"/>
        </w:rPr>
      </w:pPr>
      <w:r w:rsidRPr="00880A4B">
        <w:rPr>
          <w:rFonts w:ascii="Corbel" w:hAnsi="Corbel" w:cs="Arial"/>
          <w:color w:val="000000"/>
        </w:rPr>
        <w:t>Replacing borehole covers -</w:t>
      </w:r>
    </w:p>
    <w:p w14:paraId="016A1DA9" w14:textId="19769761" w:rsidR="00880A4B" w:rsidRDefault="00880A4B" w:rsidP="00880A4B">
      <w:pPr>
        <w:spacing w:after="80" w:line="264" w:lineRule="auto"/>
        <w:ind w:left="1440"/>
        <w:rPr>
          <w:rFonts w:ascii="Arial" w:hAnsi="Arial" w:cs="Arial"/>
          <w:color w:val="FF0000"/>
          <w:sz w:val="21"/>
          <w:szCs w:val="21"/>
        </w:rPr>
      </w:pPr>
      <w:r>
        <w:rPr>
          <w:rFonts w:ascii="Arial" w:hAnsi="Arial" w:cs="Arial"/>
          <w:noProof/>
          <w:color w:val="FF0000"/>
          <w:sz w:val="21"/>
          <w:szCs w:val="21"/>
          <w:lang w:eastAsia="en-GB"/>
        </w:rPr>
        <w:drawing>
          <wp:inline distT="0" distB="0" distL="0" distR="0" wp14:anchorId="3DF8D737" wp14:editId="07A9D5AA">
            <wp:extent cx="5172075" cy="33909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t="4915"/>
                    <a:stretch>
                      <a:fillRect/>
                    </a:stretch>
                  </pic:blipFill>
                  <pic:spPr bwMode="auto">
                    <a:xfrm>
                      <a:off x="0" y="0"/>
                      <a:ext cx="5172075" cy="3390900"/>
                    </a:xfrm>
                    <a:prstGeom prst="rect">
                      <a:avLst/>
                    </a:prstGeom>
                    <a:noFill/>
                    <a:ln>
                      <a:noFill/>
                    </a:ln>
                  </pic:spPr>
                </pic:pic>
              </a:graphicData>
            </a:graphic>
          </wp:inline>
        </w:drawing>
      </w:r>
    </w:p>
    <w:p w14:paraId="5F00920B" w14:textId="77777777" w:rsidR="00880A4B" w:rsidRDefault="00880A4B" w:rsidP="00880A4B">
      <w:pPr>
        <w:spacing w:after="80" w:line="264" w:lineRule="auto"/>
        <w:ind w:left="720"/>
        <w:rPr>
          <w:rFonts w:ascii="Arial" w:hAnsi="Arial" w:cs="Arial"/>
          <w:color w:val="000000"/>
          <w:sz w:val="21"/>
          <w:szCs w:val="21"/>
        </w:rPr>
      </w:pPr>
    </w:p>
    <w:p w14:paraId="0BC0250D" w14:textId="4958EA9A" w:rsidR="00880A4B" w:rsidRPr="00880A4B" w:rsidRDefault="00880A4B" w:rsidP="00880A4B">
      <w:pPr>
        <w:spacing w:after="80" w:line="264" w:lineRule="auto"/>
        <w:ind w:left="720"/>
        <w:rPr>
          <w:rFonts w:ascii="Corbel" w:hAnsi="Corbel" w:cs="Arial"/>
          <w:color w:val="000000"/>
        </w:rPr>
      </w:pPr>
      <w:r w:rsidRPr="00880A4B">
        <w:rPr>
          <w:rFonts w:ascii="Corbel" w:hAnsi="Corbel" w:cs="Arial"/>
          <w:color w:val="000000"/>
        </w:rPr>
        <w:t>Once the go-ahead has been provided by the EA for remediation works to proceed, we would expect the supplier to manage the remediation works and report back to the EA once work has been completed with a 10-page completion report. Contents/template of the completion report to be confirmed during the early stages of the project.</w:t>
      </w:r>
    </w:p>
    <w:p w14:paraId="655A2BBA" w14:textId="77777777" w:rsidR="00880A4B" w:rsidRPr="009E5A3A" w:rsidRDefault="00880A4B" w:rsidP="00880A4B">
      <w:pPr>
        <w:spacing w:after="80" w:line="264" w:lineRule="auto"/>
        <w:ind w:left="720"/>
        <w:rPr>
          <w:rFonts w:ascii="Arial" w:hAnsi="Arial" w:cs="Arial"/>
          <w:color w:val="000000"/>
          <w:sz w:val="21"/>
          <w:szCs w:val="21"/>
        </w:rPr>
      </w:pPr>
    </w:p>
    <w:p w14:paraId="4F4C6DC3" w14:textId="10DD9C1E" w:rsidR="00880A4B" w:rsidRPr="00880A4B" w:rsidRDefault="00880A4B" w:rsidP="0009440C">
      <w:pPr>
        <w:numPr>
          <w:ilvl w:val="0"/>
          <w:numId w:val="23"/>
        </w:numPr>
        <w:spacing w:after="80" w:line="264" w:lineRule="auto"/>
        <w:rPr>
          <w:rFonts w:ascii="Corbel" w:hAnsi="Corbel" w:cs="Arial"/>
        </w:rPr>
      </w:pPr>
      <w:r w:rsidRPr="00880A4B">
        <w:rPr>
          <w:rFonts w:ascii="Corbel" w:hAnsi="Corbel" w:cs="Arial"/>
          <w:u w:val="single"/>
        </w:rPr>
        <w:lastRenderedPageBreak/>
        <w:t>Costings of the borehole decommissioning work</w:t>
      </w:r>
      <w:r w:rsidR="004E0E85">
        <w:rPr>
          <w:rFonts w:ascii="Corbel" w:hAnsi="Corbel" w:cs="Arial"/>
          <w:u w:val="single"/>
        </w:rPr>
        <w:t xml:space="preserve"> (</w:t>
      </w:r>
      <w:r w:rsidR="00DA206B" w:rsidRPr="00880A4B">
        <w:rPr>
          <w:rFonts w:ascii="Corbel" w:hAnsi="Corbel" w:cs="Arial"/>
          <w:color w:val="000000"/>
          <w:u w:val="single"/>
        </w:rPr>
        <w:t xml:space="preserve">assume approximately </w:t>
      </w:r>
      <w:r w:rsidR="00DA206B" w:rsidRPr="00DA206B">
        <w:rPr>
          <w:rFonts w:ascii="Corbel" w:hAnsi="Corbel" w:cs="Arial"/>
          <w:color w:val="000000"/>
          <w:u w:val="single"/>
        </w:rPr>
        <w:t>5%</w:t>
      </w:r>
      <w:r w:rsidR="00DA206B" w:rsidRPr="00880A4B">
        <w:rPr>
          <w:rFonts w:ascii="Corbel" w:hAnsi="Corbel" w:cs="Arial"/>
          <w:color w:val="000000"/>
          <w:u w:val="single"/>
        </w:rPr>
        <w:t xml:space="preserve"> of </w:t>
      </w:r>
      <w:r w:rsidR="00DA206B">
        <w:rPr>
          <w:rFonts w:ascii="Corbel" w:hAnsi="Corbel" w:cs="Arial"/>
          <w:color w:val="000000"/>
          <w:u w:val="single"/>
        </w:rPr>
        <w:t>2075 sites may require decommissioning,</w:t>
      </w:r>
      <w:r w:rsidR="00DA206B">
        <w:rPr>
          <w:rFonts w:ascii="Corbel" w:hAnsi="Corbel" w:cs="Arial"/>
          <w:u w:val="single"/>
        </w:rPr>
        <w:t xml:space="preserve"> which equates to 103</w:t>
      </w:r>
      <w:r w:rsidR="004E0E85">
        <w:rPr>
          <w:rFonts w:ascii="Corbel" w:hAnsi="Corbel" w:cs="Arial"/>
          <w:u w:val="single"/>
        </w:rPr>
        <w:t xml:space="preserve"> decommissioning sites)</w:t>
      </w:r>
      <w:r w:rsidRPr="00880A4B">
        <w:rPr>
          <w:rFonts w:ascii="Corbel" w:hAnsi="Corbel" w:cs="Arial"/>
        </w:rPr>
        <w:t>:</w:t>
      </w:r>
    </w:p>
    <w:p w14:paraId="46FD5D99" w14:textId="67F12B62" w:rsidR="004E0E85" w:rsidRDefault="00880A4B" w:rsidP="00880A4B">
      <w:pPr>
        <w:spacing w:after="0" w:line="264" w:lineRule="auto"/>
        <w:ind w:left="720"/>
        <w:rPr>
          <w:rFonts w:ascii="Corbel" w:hAnsi="Corbel" w:cs="Arial"/>
          <w:color w:val="000000"/>
        </w:rPr>
      </w:pPr>
      <w:r w:rsidRPr="00880A4B">
        <w:rPr>
          <w:rFonts w:ascii="Corbel" w:hAnsi="Corbel" w:cs="Arial"/>
          <w:color w:val="000000"/>
        </w:rPr>
        <w:t xml:space="preserve">For the costings of the borehole decommissioning work, please include an </w:t>
      </w:r>
      <w:r w:rsidRPr="00057880">
        <w:rPr>
          <w:rFonts w:ascii="Corbel" w:hAnsi="Corbel" w:cs="Arial"/>
          <w:color w:val="000000"/>
        </w:rPr>
        <w:t>average</w:t>
      </w:r>
      <w:r w:rsidRPr="00880A4B">
        <w:rPr>
          <w:rFonts w:ascii="Corbel" w:hAnsi="Corbel" w:cs="Arial"/>
          <w:color w:val="000000"/>
        </w:rPr>
        <w:t xml:space="preserve"> price for </w:t>
      </w:r>
      <w:r w:rsidR="004E0E85">
        <w:rPr>
          <w:rFonts w:ascii="Corbel" w:hAnsi="Corbel" w:cs="Arial"/>
          <w:color w:val="000000"/>
        </w:rPr>
        <w:t xml:space="preserve">decommissioning </w:t>
      </w:r>
      <w:r w:rsidRPr="00880A4B">
        <w:rPr>
          <w:rFonts w:ascii="Corbel" w:hAnsi="Corbel" w:cs="Arial"/>
          <w:color w:val="000000"/>
        </w:rPr>
        <w:t>one borehole</w:t>
      </w:r>
      <w:r w:rsidR="004E0E85">
        <w:rPr>
          <w:rFonts w:ascii="Corbel" w:hAnsi="Corbel" w:cs="Arial"/>
          <w:color w:val="000000"/>
        </w:rPr>
        <w:t>.  This will be calculated as an average price</w:t>
      </w:r>
      <w:r w:rsidRPr="00880A4B">
        <w:rPr>
          <w:rFonts w:ascii="Corbel" w:hAnsi="Corbel" w:cs="Arial"/>
          <w:color w:val="000000"/>
        </w:rPr>
        <w:t xml:space="preserve"> </w:t>
      </w:r>
      <w:r w:rsidR="004E0E85">
        <w:rPr>
          <w:rFonts w:ascii="Corbel" w:hAnsi="Corbel" w:cs="Arial"/>
          <w:color w:val="000000"/>
        </w:rPr>
        <w:t>across</w:t>
      </w:r>
      <w:r w:rsidRPr="00880A4B">
        <w:rPr>
          <w:rFonts w:ascii="Corbel" w:hAnsi="Corbel" w:cs="Arial"/>
          <w:color w:val="000000"/>
        </w:rPr>
        <w:t xml:space="preserve"> all 14 boreholes highlighted in yellow in Appendix 3</w:t>
      </w:r>
      <w:r w:rsidR="004E0E85">
        <w:rPr>
          <w:rFonts w:ascii="Corbel" w:hAnsi="Corbel" w:cs="Arial"/>
          <w:color w:val="000000"/>
        </w:rPr>
        <w:t>.</w:t>
      </w:r>
      <w:r w:rsidR="0009440C">
        <w:rPr>
          <w:rFonts w:ascii="Corbel" w:hAnsi="Corbel" w:cs="Arial"/>
          <w:color w:val="000000"/>
        </w:rPr>
        <w:t xml:space="preserve"> </w:t>
      </w:r>
      <w:r w:rsidR="00DA206B">
        <w:rPr>
          <w:rFonts w:ascii="Corbel" w:hAnsi="Corbel" w:cs="Arial"/>
          <w:color w:val="000000"/>
        </w:rPr>
        <w:t xml:space="preserve"> </w:t>
      </w:r>
      <w:r w:rsidRPr="00880A4B">
        <w:rPr>
          <w:rFonts w:ascii="Corbel" w:hAnsi="Corbel" w:cs="Arial"/>
          <w:color w:val="000000"/>
        </w:rPr>
        <w:t xml:space="preserve">Appendix 4 includes headwork schematics and a drilling log of the borehole to be decommissioned. Please assume the same borehole construction for all 14 borehole locations highlighted in yellow in Appendix 3.  </w:t>
      </w:r>
    </w:p>
    <w:p w14:paraId="74D2CA2E" w14:textId="77777777" w:rsidR="004E0E85" w:rsidRDefault="004E0E85" w:rsidP="00880A4B">
      <w:pPr>
        <w:spacing w:after="0" w:line="264" w:lineRule="auto"/>
        <w:ind w:left="720"/>
        <w:rPr>
          <w:rFonts w:ascii="Corbel" w:hAnsi="Corbel" w:cs="Arial"/>
          <w:color w:val="000000"/>
        </w:rPr>
      </w:pPr>
    </w:p>
    <w:p w14:paraId="421BC0F5" w14:textId="6E980783" w:rsidR="00880A4B" w:rsidRPr="00880A4B" w:rsidRDefault="004E0E85" w:rsidP="00880A4B">
      <w:pPr>
        <w:spacing w:after="0" w:line="264" w:lineRule="auto"/>
        <w:ind w:left="720"/>
        <w:rPr>
          <w:rFonts w:ascii="Corbel" w:hAnsi="Corbel" w:cs="Arial"/>
          <w:color w:val="000000"/>
        </w:rPr>
      </w:pPr>
      <w:r>
        <w:rPr>
          <w:rFonts w:ascii="Corbel" w:hAnsi="Corbel" w:cs="Arial"/>
          <w:b/>
          <w:bCs/>
          <w:color w:val="000000"/>
        </w:rPr>
        <w:t xml:space="preserve">Cost C is calculated as: the average cost for decommissioning one borehole x </w:t>
      </w:r>
      <w:r w:rsidR="00DA206B">
        <w:rPr>
          <w:rFonts w:ascii="Corbel" w:hAnsi="Corbel" w:cs="Arial"/>
          <w:b/>
          <w:bCs/>
          <w:color w:val="000000"/>
        </w:rPr>
        <w:t>103</w:t>
      </w:r>
      <w:r>
        <w:rPr>
          <w:rFonts w:ascii="Corbel" w:hAnsi="Corbel" w:cs="Arial"/>
          <w:b/>
          <w:bCs/>
          <w:color w:val="000000"/>
        </w:rPr>
        <w:t xml:space="preserve"> sites.</w:t>
      </w:r>
    </w:p>
    <w:p w14:paraId="3DC65F28" w14:textId="77777777" w:rsidR="00880A4B" w:rsidRPr="00880A4B" w:rsidRDefault="00880A4B" w:rsidP="00880A4B">
      <w:pPr>
        <w:spacing w:after="0" w:line="264" w:lineRule="auto"/>
        <w:ind w:left="720"/>
        <w:rPr>
          <w:rFonts w:ascii="Corbel" w:hAnsi="Corbel" w:cs="Arial"/>
          <w:color w:val="000000"/>
        </w:rPr>
      </w:pPr>
    </w:p>
    <w:p w14:paraId="7E3D4770" w14:textId="5DDA04E2" w:rsidR="00880A4B" w:rsidRPr="00880A4B" w:rsidRDefault="00880A4B" w:rsidP="00880A4B">
      <w:pPr>
        <w:spacing w:after="0" w:line="264" w:lineRule="auto"/>
        <w:ind w:left="720"/>
        <w:rPr>
          <w:rFonts w:ascii="Corbel" w:hAnsi="Corbel" w:cs="Arial"/>
          <w:color w:val="000000"/>
        </w:rPr>
      </w:pPr>
      <w:r w:rsidRPr="00880A4B">
        <w:rPr>
          <w:rFonts w:ascii="Corbel" w:hAnsi="Corbel" w:cs="Arial"/>
          <w:color w:val="000000"/>
        </w:rPr>
        <w:t xml:space="preserve">Your costs </w:t>
      </w:r>
      <w:r w:rsidR="004E0E85">
        <w:rPr>
          <w:rFonts w:ascii="Corbel" w:hAnsi="Corbel" w:cs="Arial"/>
          <w:color w:val="000000"/>
        </w:rPr>
        <w:t>should</w:t>
      </w:r>
      <w:r w:rsidRPr="00880A4B">
        <w:rPr>
          <w:rFonts w:ascii="Corbel" w:hAnsi="Corbel" w:cs="Arial"/>
          <w:color w:val="000000"/>
        </w:rPr>
        <w:t xml:space="preserve"> include all background planning, materials, travel time, remediation work, H&amp;S regulations and documentation, CDM Procedures that will be required to perform this type of work. Please use the corrected NGRs listed in the MIRS and assume that these sites are accessible by vehicles.</w:t>
      </w:r>
    </w:p>
    <w:p w14:paraId="0FEA7F96" w14:textId="77777777" w:rsidR="00880A4B" w:rsidRPr="00880A4B" w:rsidRDefault="00880A4B" w:rsidP="00880A4B">
      <w:pPr>
        <w:spacing w:after="0" w:line="264" w:lineRule="auto"/>
        <w:ind w:left="720"/>
        <w:rPr>
          <w:rFonts w:ascii="Corbel" w:hAnsi="Corbel" w:cs="Arial"/>
          <w:color w:val="000000"/>
        </w:rPr>
      </w:pPr>
    </w:p>
    <w:p w14:paraId="34EA9289" w14:textId="7D66F00B" w:rsidR="00880A4B" w:rsidRDefault="00880A4B" w:rsidP="000D41DA">
      <w:pPr>
        <w:spacing w:after="0" w:line="264" w:lineRule="auto"/>
        <w:ind w:left="720"/>
        <w:rPr>
          <w:rFonts w:ascii="Corbel" w:hAnsi="Corbel" w:cs="Arial"/>
          <w:color w:val="000000"/>
        </w:rPr>
      </w:pPr>
      <w:r w:rsidRPr="00880A4B">
        <w:rPr>
          <w:rFonts w:ascii="Corbel" w:hAnsi="Corbel" w:cs="Arial"/>
          <w:color w:val="000000"/>
        </w:rPr>
        <w:t>Once the go-ahead has been provided by the EA for borehole decommissioning works to proceed, we would expect the supplier to manage the remediation works and report back to the EA once work has been completed with a 10-page completion report. Contents/template of the completion report to be confirmed during the early stages of the project.</w:t>
      </w:r>
    </w:p>
    <w:p w14:paraId="222CD9D3" w14:textId="2DAD4553" w:rsidR="004E0E85" w:rsidRDefault="004E0E85" w:rsidP="004E0E85">
      <w:pPr>
        <w:spacing w:after="0" w:line="264" w:lineRule="auto"/>
        <w:rPr>
          <w:rFonts w:ascii="Corbel" w:hAnsi="Corbel" w:cs="Arial"/>
          <w:color w:val="000000"/>
        </w:rPr>
      </w:pPr>
    </w:p>
    <w:p w14:paraId="782354B8" w14:textId="2E4F9E69" w:rsidR="004E0E85" w:rsidRPr="00F73FD1" w:rsidRDefault="004E0E85" w:rsidP="004E0E85">
      <w:pPr>
        <w:spacing w:after="0" w:line="264" w:lineRule="auto"/>
        <w:rPr>
          <w:rFonts w:cs="Arial"/>
          <w:color w:val="000000"/>
          <w:szCs w:val="24"/>
        </w:rPr>
      </w:pPr>
      <w:r w:rsidRPr="00F73FD1">
        <w:rPr>
          <w:rFonts w:cs="Arial"/>
          <w:color w:val="000000"/>
          <w:szCs w:val="24"/>
        </w:rPr>
        <w:t>The commercial evaluation will use the following formula to calculate your total bid price</w:t>
      </w:r>
      <w:r w:rsidR="00191787">
        <w:rPr>
          <w:rFonts w:cs="Arial"/>
          <w:color w:val="000000"/>
          <w:szCs w:val="24"/>
        </w:rPr>
        <w:t>:</w:t>
      </w:r>
    </w:p>
    <w:p w14:paraId="3469776F" w14:textId="77777777" w:rsidR="00191787" w:rsidRDefault="00191787" w:rsidP="004E0E85">
      <w:pPr>
        <w:spacing w:after="0" w:line="264" w:lineRule="auto"/>
        <w:rPr>
          <w:rFonts w:cs="Arial"/>
          <w:color w:val="000000"/>
          <w:szCs w:val="24"/>
        </w:rPr>
      </w:pPr>
    </w:p>
    <w:p w14:paraId="7E7608F5" w14:textId="20BAECC3" w:rsidR="004E0E85" w:rsidRDefault="004E0E85" w:rsidP="004E0E85">
      <w:pPr>
        <w:spacing w:after="0" w:line="264" w:lineRule="auto"/>
        <w:rPr>
          <w:rFonts w:cs="Arial"/>
          <w:color w:val="000000"/>
          <w:szCs w:val="24"/>
        </w:rPr>
      </w:pPr>
      <w:r w:rsidRPr="00F73FD1">
        <w:rPr>
          <w:rFonts w:cs="Arial"/>
          <w:color w:val="000000"/>
          <w:szCs w:val="24"/>
        </w:rPr>
        <w:t>Cost A + Cost B + Cost C = Bid price</w:t>
      </w:r>
    </w:p>
    <w:p w14:paraId="3E19C1B7" w14:textId="7D297141" w:rsidR="00DA206B" w:rsidRDefault="00DA206B" w:rsidP="004E0E85">
      <w:pPr>
        <w:spacing w:after="0" w:line="264" w:lineRule="auto"/>
        <w:rPr>
          <w:rFonts w:cs="Arial"/>
          <w:color w:val="000000"/>
          <w:szCs w:val="24"/>
        </w:rPr>
      </w:pPr>
    </w:p>
    <w:p w14:paraId="39EABA68" w14:textId="4C30E7D0" w:rsidR="00DA206B" w:rsidRDefault="00DA206B" w:rsidP="004E0E85">
      <w:pPr>
        <w:spacing w:after="0" w:line="264" w:lineRule="auto"/>
        <w:rPr>
          <w:rFonts w:cs="Arial"/>
          <w:color w:val="000000"/>
          <w:szCs w:val="24"/>
        </w:rPr>
      </w:pPr>
      <w:r>
        <w:rPr>
          <w:rFonts w:cs="Arial"/>
          <w:color w:val="000000"/>
          <w:szCs w:val="24"/>
        </w:rPr>
        <w:t>Cost A, B and C should include all requirements listed in the Specification and required to deliver the contract.</w:t>
      </w:r>
    </w:p>
    <w:p w14:paraId="026E71BF" w14:textId="77777777" w:rsidR="00DA206B" w:rsidRPr="00F73FD1" w:rsidRDefault="00DA206B" w:rsidP="004E0E85">
      <w:pPr>
        <w:spacing w:after="0" w:line="264" w:lineRule="auto"/>
        <w:rPr>
          <w:rFonts w:cs="Arial"/>
          <w:color w:val="000000"/>
          <w:szCs w:val="24"/>
        </w:rPr>
      </w:pPr>
    </w:p>
    <w:p w14:paraId="1142916C" w14:textId="6894DE28" w:rsidR="004E0E85" w:rsidRPr="00F73FD1" w:rsidRDefault="004E0E85" w:rsidP="004E0E85">
      <w:pPr>
        <w:spacing w:after="0" w:line="264" w:lineRule="auto"/>
        <w:rPr>
          <w:rFonts w:cs="Arial"/>
          <w:color w:val="000000"/>
          <w:szCs w:val="24"/>
        </w:rPr>
      </w:pPr>
      <w:r w:rsidRPr="00F73FD1">
        <w:rPr>
          <w:rFonts w:cs="Arial"/>
          <w:color w:val="000000"/>
          <w:szCs w:val="24"/>
        </w:rPr>
        <w:t xml:space="preserve">The lowest bid price will be awarded the maximum points available for the commercial </w:t>
      </w:r>
      <w:r>
        <w:rPr>
          <w:rFonts w:cs="Arial"/>
          <w:color w:val="000000"/>
          <w:szCs w:val="24"/>
        </w:rPr>
        <w:t>section</w:t>
      </w:r>
      <w:r w:rsidRPr="00F73FD1">
        <w:rPr>
          <w:rFonts w:cs="Arial"/>
          <w:color w:val="000000"/>
          <w:szCs w:val="24"/>
        </w:rPr>
        <w:t xml:space="preserve"> (</w:t>
      </w:r>
      <w:r>
        <w:rPr>
          <w:rFonts w:cs="Arial"/>
          <w:color w:val="000000"/>
          <w:szCs w:val="24"/>
        </w:rPr>
        <w:t>40</w:t>
      </w:r>
      <w:r w:rsidRPr="00F73FD1">
        <w:rPr>
          <w:rFonts w:cs="Arial"/>
          <w:color w:val="000000"/>
          <w:szCs w:val="24"/>
        </w:rPr>
        <w:t>).</w:t>
      </w:r>
    </w:p>
    <w:p w14:paraId="6B495A8A" w14:textId="77777777" w:rsidR="004E0E85" w:rsidRPr="000D41DA" w:rsidRDefault="004E0E85" w:rsidP="00191787">
      <w:pPr>
        <w:spacing w:after="0" w:line="264" w:lineRule="auto"/>
        <w:rPr>
          <w:rFonts w:ascii="Corbel" w:hAnsi="Corbel" w:cs="Arial"/>
          <w:color w:val="000000"/>
        </w:rPr>
      </w:pPr>
    </w:p>
    <w:p w14:paraId="5A2894F0" w14:textId="036C52FE" w:rsidR="006C497B" w:rsidRDefault="004E0E85" w:rsidP="00E10B37">
      <w:pPr>
        <w:pStyle w:val="BodyText"/>
        <w:spacing w:line="360" w:lineRule="auto"/>
        <w:rPr>
          <w:rFonts w:ascii="Corbel" w:hAnsi="Corbel"/>
          <w:iCs/>
          <w:color w:val="auto"/>
          <w:szCs w:val="22"/>
        </w:rPr>
      </w:pPr>
      <w:r>
        <w:rPr>
          <w:rFonts w:ascii="Corbel" w:hAnsi="Corbel"/>
          <w:iCs/>
          <w:color w:val="auto"/>
          <w:szCs w:val="22"/>
        </w:rPr>
        <w:t>The contract will be formed based on the number of surveys which the bidder confirms they are able to complete in the maximum contract period</w:t>
      </w:r>
      <w:r w:rsidR="008D3BEE">
        <w:rPr>
          <w:rFonts w:ascii="Corbel" w:hAnsi="Corbel"/>
          <w:iCs/>
          <w:color w:val="auto"/>
          <w:szCs w:val="22"/>
        </w:rPr>
        <w:t xml:space="preserve"> (5 years)</w:t>
      </w:r>
      <w:r>
        <w:rPr>
          <w:rFonts w:ascii="Corbel" w:hAnsi="Corbel"/>
          <w:iCs/>
          <w:color w:val="auto"/>
          <w:szCs w:val="22"/>
        </w:rPr>
        <w:t>, using the average price per survey + the costed assumptions for remediation and decommissioning work (cost B &amp; C).</w:t>
      </w:r>
      <w:r w:rsidR="00191787">
        <w:rPr>
          <w:rFonts w:ascii="Corbel" w:hAnsi="Corbel"/>
          <w:iCs/>
          <w:color w:val="auto"/>
          <w:szCs w:val="22"/>
        </w:rPr>
        <w:t xml:space="preserve">  This is to allow the Agency the potential to complete the maximum amount of survey work within the </w:t>
      </w:r>
      <w:r w:rsidR="008D3BEE">
        <w:rPr>
          <w:rFonts w:ascii="Corbel" w:hAnsi="Corbel"/>
          <w:iCs/>
          <w:color w:val="auto"/>
          <w:szCs w:val="22"/>
        </w:rPr>
        <w:t>five-year</w:t>
      </w:r>
      <w:r w:rsidR="00191787">
        <w:rPr>
          <w:rFonts w:ascii="Corbel" w:hAnsi="Corbel"/>
          <w:iCs/>
          <w:color w:val="auto"/>
          <w:szCs w:val="22"/>
        </w:rPr>
        <w:t xml:space="preserve"> period, should the internal EA funding be available.</w:t>
      </w:r>
    </w:p>
    <w:p w14:paraId="48967B49" w14:textId="77777777" w:rsidR="00191787" w:rsidRPr="00BC7F54" w:rsidRDefault="00191787" w:rsidP="00E10B37">
      <w:pPr>
        <w:pStyle w:val="BodyText"/>
        <w:spacing w:line="360" w:lineRule="auto"/>
        <w:rPr>
          <w:rFonts w:ascii="Corbel" w:hAnsi="Corbel"/>
          <w:iCs/>
          <w:color w:val="auto"/>
          <w:szCs w:val="22"/>
        </w:rPr>
      </w:pPr>
    </w:p>
    <w:p w14:paraId="2B0ED1BB" w14:textId="78A51F83" w:rsidR="00BC7F54" w:rsidRPr="00880A4B" w:rsidRDefault="3BA0885E" w:rsidP="0009440C">
      <w:pPr>
        <w:pStyle w:val="ReportTitle"/>
        <w:numPr>
          <w:ilvl w:val="0"/>
          <w:numId w:val="9"/>
        </w:numPr>
        <w:spacing w:line="360" w:lineRule="auto"/>
        <w:rPr>
          <w:rFonts w:ascii="Corbel" w:hAnsi="Corbel"/>
          <w:b/>
          <w:bCs/>
          <w:color w:val="0090D7"/>
          <w:sz w:val="28"/>
          <w:szCs w:val="28"/>
        </w:rPr>
      </w:pPr>
      <w:r w:rsidRPr="00DB1174">
        <w:rPr>
          <w:rFonts w:ascii="Corbel" w:hAnsi="Corbel"/>
          <w:b/>
          <w:bCs/>
          <w:color w:val="0090D7"/>
          <w:sz w:val="28"/>
          <w:szCs w:val="28"/>
        </w:rPr>
        <w:t>Key Deliverables</w:t>
      </w:r>
      <w:r w:rsidRPr="00DB1174">
        <w:rPr>
          <w:rFonts w:ascii="Corbel" w:hAnsi="Corbel"/>
          <w:b/>
          <w:bCs/>
          <w:sz w:val="28"/>
          <w:szCs w:val="28"/>
        </w:rPr>
        <w:t xml:space="preserve"> </w:t>
      </w:r>
    </w:p>
    <w:p w14:paraId="66AC9E5C" w14:textId="30046121" w:rsidR="000D41DA" w:rsidRPr="00880A4B" w:rsidRDefault="00880A4B" w:rsidP="00880A4B">
      <w:pPr>
        <w:spacing w:line="264" w:lineRule="auto"/>
        <w:rPr>
          <w:rFonts w:ascii="Corbel" w:hAnsi="Corbel" w:cs="Arial"/>
          <w:color w:val="000000"/>
        </w:rPr>
      </w:pPr>
      <w:r w:rsidRPr="00880A4B">
        <w:rPr>
          <w:rFonts w:ascii="Corbel" w:hAnsi="Corbel" w:cs="Arial"/>
          <w:color w:val="000000"/>
        </w:rPr>
        <w:t>The suggested main tasks listed in the table below is not an exhaustive list. Please include within your methodology and costings any other tasks that you feel would be beneficial to the successful delivery of this project. A potential breakdown of suggested main tasks and deliverables are as follows:</w:t>
      </w:r>
    </w:p>
    <w:tbl>
      <w:tblPr>
        <w:tblW w:w="9214" w:type="dxa"/>
        <w:tblInd w:w="206"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7834"/>
      </w:tblGrid>
      <w:tr w:rsidR="00880A4B" w:rsidRPr="00880A4B" w14:paraId="01F05CC2" w14:textId="77777777" w:rsidTr="003D3726">
        <w:trPr>
          <w:trHeight w:val="893"/>
        </w:trPr>
        <w:tc>
          <w:tcPr>
            <w:tcW w:w="1380" w:type="dxa"/>
            <w:tcBorders>
              <w:left w:val="single" w:sz="12" w:space="0" w:color="auto"/>
              <w:bottom w:val="single" w:sz="12" w:space="0" w:color="auto"/>
            </w:tcBorders>
            <w:shd w:val="clear" w:color="auto" w:fill="auto"/>
          </w:tcPr>
          <w:p w14:paraId="54DD037B" w14:textId="77777777" w:rsidR="00880A4B" w:rsidRPr="00880A4B" w:rsidRDefault="00880A4B" w:rsidP="003D3726">
            <w:pPr>
              <w:spacing w:after="0" w:line="264" w:lineRule="auto"/>
              <w:rPr>
                <w:rFonts w:ascii="Corbel" w:hAnsi="Corbel" w:cs="Arial"/>
                <w:color w:val="000000"/>
              </w:rPr>
            </w:pPr>
            <w:r w:rsidRPr="00880A4B">
              <w:rPr>
                <w:rFonts w:ascii="Corbel" w:hAnsi="Corbel" w:cs="Arial"/>
                <w:color w:val="000000"/>
              </w:rPr>
              <w:t>Suggested Main Tasks</w:t>
            </w:r>
          </w:p>
        </w:tc>
        <w:tc>
          <w:tcPr>
            <w:tcW w:w="7834" w:type="dxa"/>
            <w:tcBorders>
              <w:bottom w:val="single" w:sz="12" w:space="0" w:color="auto"/>
              <w:right w:val="single" w:sz="12" w:space="0" w:color="auto"/>
            </w:tcBorders>
            <w:shd w:val="clear" w:color="auto" w:fill="auto"/>
            <w:vAlign w:val="center"/>
          </w:tcPr>
          <w:p w14:paraId="3DDB770D" w14:textId="5DD4DCE4" w:rsidR="00880A4B" w:rsidRPr="00880A4B" w:rsidRDefault="00880A4B" w:rsidP="003D3726">
            <w:pPr>
              <w:spacing w:line="264" w:lineRule="auto"/>
              <w:rPr>
                <w:rFonts w:ascii="Corbel" w:hAnsi="Corbel" w:cs="Arial"/>
                <w:color w:val="000000"/>
              </w:rPr>
            </w:pPr>
            <w:r w:rsidRPr="00880A4B">
              <w:rPr>
                <w:rFonts w:ascii="Corbel" w:hAnsi="Corbel" w:cs="Arial"/>
                <w:color w:val="000000"/>
              </w:rPr>
              <w:t xml:space="preserve">Introductory meeting / teleconference with the EA Project Group and then regular monthly teleconferences (assumed to be 2-hours and organised by the supplier) with the supplier project group to feedback progress and any issues encountered. What constitutes a </w:t>
            </w:r>
            <w:r w:rsidR="008D3BEE" w:rsidRPr="00880A4B">
              <w:rPr>
                <w:rFonts w:ascii="Corbel" w:hAnsi="Corbel" w:cs="Arial"/>
                <w:color w:val="000000"/>
              </w:rPr>
              <w:t>high-risk</w:t>
            </w:r>
            <w:r w:rsidRPr="00880A4B">
              <w:rPr>
                <w:rFonts w:ascii="Corbel" w:hAnsi="Corbel" w:cs="Arial"/>
                <w:color w:val="000000"/>
              </w:rPr>
              <w:t xml:space="preserve"> site should be discussed at the introductory meeting.  Monthly meetings should also include discussion on any sites requiring remediation work. </w:t>
            </w:r>
          </w:p>
          <w:p w14:paraId="277300BF" w14:textId="77777777" w:rsidR="00880A4B" w:rsidRPr="00880A4B" w:rsidRDefault="00880A4B" w:rsidP="003D3726">
            <w:pPr>
              <w:spacing w:line="264" w:lineRule="auto"/>
              <w:rPr>
                <w:rFonts w:ascii="Corbel" w:hAnsi="Corbel" w:cs="Arial"/>
                <w:color w:val="000000"/>
                <w:u w:val="single"/>
              </w:rPr>
            </w:pPr>
            <w:r w:rsidRPr="00880A4B">
              <w:rPr>
                <w:rFonts w:ascii="Corbel" w:hAnsi="Corbel" w:cs="Arial"/>
                <w:color w:val="000000"/>
              </w:rPr>
              <w:lastRenderedPageBreak/>
              <w:t xml:space="preserve">For high-risk sites - urgent teleconferences will need to be organised (by the supplier) to discuss the temporary remediation and urgent decommissioning work required. </w:t>
            </w:r>
          </w:p>
        </w:tc>
      </w:tr>
      <w:tr w:rsidR="00880A4B" w:rsidRPr="00880A4B" w14:paraId="06EC9C44" w14:textId="77777777" w:rsidTr="003D3726">
        <w:trPr>
          <w:trHeight w:val="1125"/>
        </w:trPr>
        <w:tc>
          <w:tcPr>
            <w:tcW w:w="1380" w:type="dxa"/>
            <w:tcBorders>
              <w:top w:val="single" w:sz="12" w:space="0" w:color="auto"/>
              <w:left w:val="single" w:sz="12" w:space="0" w:color="auto"/>
            </w:tcBorders>
            <w:shd w:val="clear" w:color="auto" w:fill="auto"/>
          </w:tcPr>
          <w:p w14:paraId="7D2328E2" w14:textId="77777777" w:rsidR="00880A4B" w:rsidRPr="00880A4B" w:rsidRDefault="00880A4B" w:rsidP="003D3726">
            <w:pPr>
              <w:spacing w:line="264" w:lineRule="auto"/>
              <w:rPr>
                <w:rFonts w:ascii="Corbel" w:hAnsi="Corbel" w:cs="Arial"/>
                <w:color w:val="000000"/>
              </w:rPr>
            </w:pPr>
            <w:r w:rsidRPr="00880A4B">
              <w:rPr>
                <w:rFonts w:ascii="Corbel" w:hAnsi="Corbel" w:cs="Arial"/>
                <w:color w:val="000000"/>
              </w:rPr>
              <w:lastRenderedPageBreak/>
              <w:t>Deliverables</w:t>
            </w:r>
          </w:p>
        </w:tc>
        <w:tc>
          <w:tcPr>
            <w:tcW w:w="7834" w:type="dxa"/>
            <w:tcBorders>
              <w:top w:val="single" w:sz="12" w:space="0" w:color="auto"/>
              <w:right w:val="single" w:sz="12" w:space="0" w:color="auto"/>
            </w:tcBorders>
            <w:shd w:val="clear" w:color="auto" w:fill="auto"/>
          </w:tcPr>
          <w:p w14:paraId="48E45EF7"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 xml:space="preserve">A start-up meeting / teleconference, organised by the supplier, to discuss the methodology, </w:t>
            </w:r>
          </w:p>
          <w:p w14:paraId="7C1BF3AE" w14:textId="628D81CA"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All the required d</w:t>
            </w:r>
            <w:r w:rsidR="00D748D2">
              <w:rPr>
                <w:rFonts w:ascii="Corbel" w:hAnsi="Corbel" w:cs="Arial"/>
                <w:color w:val="000000"/>
                <w:lang w:eastAsia="en-GB"/>
              </w:rPr>
              <w:t xml:space="preserve">ocumentation listed in Section </w:t>
            </w:r>
            <w:r w:rsidR="00D748D2" w:rsidRPr="008D3BEE">
              <w:rPr>
                <w:rFonts w:ascii="Corbel" w:hAnsi="Corbel" w:cs="Arial"/>
                <w:color w:val="000000"/>
                <w:lang w:eastAsia="en-GB"/>
              </w:rPr>
              <w:t>3</w:t>
            </w:r>
            <w:r w:rsidRPr="00880A4B">
              <w:rPr>
                <w:rFonts w:ascii="Corbel" w:hAnsi="Corbel" w:cs="Arial"/>
                <w:color w:val="000000"/>
                <w:lang w:eastAsia="en-GB"/>
              </w:rPr>
              <w:t>.1 to be sent to the EA PM prior to the surveys commencing,</w:t>
            </w:r>
          </w:p>
          <w:p w14:paraId="57606520"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Regular monthly 2-hour progress teleconferences organised by the supplier,</w:t>
            </w:r>
          </w:p>
          <w:p w14:paraId="281473D6"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Urgent meetings organised by the supplier to discuss any high-risk boreholes located,</w:t>
            </w:r>
          </w:p>
          <w:p w14:paraId="33ACB235"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Annual draft reports (approximately 100 pages) circulated for review including the methodology used, comments and future recommendations, progress of populating the Information Request Spreadsheets, all field-based survey reports, etc.,</w:t>
            </w:r>
          </w:p>
          <w:p w14:paraId="033D7074"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Quarterly batches of PSRA documents to be sent across in draft format and then finalised after internal EA review for upload onto EA systems,</w:t>
            </w:r>
          </w:p>
          <w:p w14:paraId="670FB368"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Final draft report of all findings and work delivered at the end of the five-year period,</w:t>
            </w:r>
          </w:p>
          <w:p w14:paraId="60628F7F"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Circulation of draft meeting minutes for comment and then finalised to be included as an appendix in the final reporting,</w:t>
            </w:r>
          </w:p>
          <w:p w14:paraId="4027EF80"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A close out meeting held at the end of the contract, organised by the supplier, to discuss through the task to date and any recommendations for future work,</w:t>
            </w:r>
          </w:p>
          <w:p w14:paraId="571BDEB6" w14:textId="77777777" w:rsidR="00880A4B" w:rsidRPr="00880A4B" w:rsidRDefault="00880A4B" w:rsidP="0009440C">
            <w:pPr>
              <w:numPr>
                <w:ilvl w:val="0"/>
                <w:numId w:val="17"/>
              </w:numPr>
              <w:spacing w:after="60" w:line="264" w:lineRule="auto"/>
              <w:rPr>
                <w:rFonts w:ascii="Corbel" w:hAnsi="Corbel" w:cs="Arial"/>
                <w:color w:val="000000"/>
                <w:lang w:eastAsia="en-GB"/>
              </w:rPr>
            </w:pPr>
            <w:r w:rsidRPr="00880A4B">
              <w:rPr>
                <w:rFonts w:ascii="Corbel" w:hAnsi="Corbel" w:cs="Arial"/>
                <w:color w:val="000000"/>
                <w:lang w:eastAsia="en-GB"/>
              </w:rPr>
              <w:t>Delivery of all information including field-survey reports and photographs, updated master Information Request Spreadsheets (and a master sheet sub-divided into the 14 EA GW Areas) and associated GIS mapping output outlining the current locations of EA redundant boreholes that have been identified to date,</w:t>
            </w:r>
          </w:p>
          <w:p w14:paraId="633BC475" w14:textId="77777777" w:rsidR="00880A4B" w:rsidRPr="00880A4B" w:rsidRDefault="00880A4B" w:rsidP="0009440C">
            <w:pPr>
              <w:numPr>
                <w:ilvl w:val="0"/>
                <w:numId w:val="17"/>
              </w:numPr>
              <w:spacing w:after="120" w:line="264" w:lineRule="auto"/>
              <w:rPr>
                <w:rFonts w:ascii="Corbel" w:hAnsi="Corbel" w:cs="Arial"/>
                <w:color w:val="000000"/>
                <w:lang w:eastAsia="en-GB"/>
              </w:rPr>
            </w:pPr>
            <w:r w:rsidRPr="00880A4B">
              <w:rPr>
                <w:rFonts w:ascii="Corbel" w:hAnsi="Corbel" w:cs="Arial"/>
                <w:color w:val="000000"/>
                <w:lang w:eastAsia="en-GB"/>
              </w:rPr>
              <w:t>Circulation of the final report including any meeting minutes as an appendix before the end of the contract.</w:t>
            </w:r>
          </w:p>
        </w:tc>
      </w:tr>
    </w:tbl>
    <w:p w14:paraId="71B6DE32" w14:textId="77777777" w:rsidR="00880A4B" w:rsidRPr="00DB1174" w:rsidRDefault="00880A4B" w:rsidP="00880A4B">
      <w:pPr>
        <w:pStyle w:val="ReportTitle"/>
        <w:spacing w:line="360" w:lineRule="auto"/>
        <w:rPr>
          <w:rFonts w:ascii="Corbel" w:hAnsi="Corbel"/>
          <w:b/>
          <w:bCs/>
          <w:color w:val="0090D7"/>
          <w:sz w:val="28"/>
          <w:szCs w:val="28"/>
        </w:rPr>
      </w:pPr>
    </w:p>
    <w:p w14:paraId="6FFF3DE4" w14:textId="77777777" w:rsidR="006C497B" w:rsidRDefault="006C497B" w:rsidP="00E10B37">
      <w:pPr>
        <w:pStyle w:val="BodyText"/>
        <w:spacing w:line="360" w:lineRule="auto"/>
      </w:pPr>
    </w:p>
    <w:p w14:paraId="3A65C959" w14:textId="2A2CB871" w:rsidR="00FD3B5E" w:rsidRDefault="00880A4B" w:rsidP="0009440C">
      <w:pPr>
        <w:pStyle w:val="ReportTitle"/>
        <w:numPr>
          <w:ilvl w:val="0"/>
          <w:numId w:val="9"/>
        </w:numPr>
        <w:spacing w:line="360" w:lineRule="auto"/>
        <w:rPr>
          <w:rFonts w:ascii="Corbel" w:hAnsi="Corbel"/>
          <w:b/>
          <w:bCs/>
          <w:color w:val="0090D7"/>
          <w:sz w:val="28"/>
          <w:szCs w:val="28"/>
        </w:rPr>
      </w:pPr>
      <w:r>
        <w:rPr>
          <w:rFonts w:ascii="Corbel" w:hAnsi="Corbel"/>
          <w:b/>
          <w:bCs/>
          <w:color w:val="0090D7"/>
          <w:sz w:val="28"/>
          <w:szCs w:val="28"/>
        </w:rPr>
        <w:t>Supporting</w:t>
      </w:r>
      <w:r w:rsidR="00E1425E" w:rsidRPr="00C8265F">
        <w:rPr>
          <w:rFonts w:ascii="Corbel" w:hAnsi="Corbel"/>
          <w:b/>
          <w:bCs/>
          <w:color w:val="0090D7"/>
          <w:sz w:val="28"/>
          <w:szCs w:val="28"/>
        </w:rPr>
        <w:t xml:space="preserve"> Information </w:t>
      </w:r>
    </w:p>
    <w:p w14:paraId="577760E5" w14:textId="77777777" w:rsidR="00880A4B" w:rsidRPr="000D41DA" w:rsidRDefault="00880A4B" w:rsidP="00880A4B">
      <w:pPr>
        <w:pStyle w:val="Heading2"/>
        <w:spacing w:before="240" w:after="240" w:line="264" w:lineRule="auto"/>
        <w:rPr>
          <w:rFonts w:ascii="Corbel" w:hAnsi="Corbel" w:cs="Arial"/>
          <w:bCs/>
          <w:iCs/>
          <w:color w:val="000000"/>
          <w:sz w:val="21"/>
          <w:szCs w:val="21"/>
        </w:rPr>
      </w:pPr>
      <w:r w:rsidRPr="00F36984">
        <w:rPr>
          <w:rFonts w:ascii="Arial" w:hAnsi="Arial" w:cs="Arial"/>
          <w:bCs/>
          <w:i/>
          <w:color w:val="000000"/>
          <w:sz w:val="21"/>
          <w:szCs w:val="21"/>
        </w:rPr>
        <w:t xml:space="preserve">       </w:t>
      </w:r>
      <w:r w:rsidRPr="000D41DA">
        <w:rPr>
          <w:rFonts w:ascii="Corbel" w:hAnsi="Corbel" w:cs="Arial"/>
          <w:bCs/>
          <w:iCs/>
          <w:color w:val="000000"/>
          <w:sz w:val="22"/>
          <w:szCs w:val="22"/>
        </w:rPr>
        <w:t>Documents Supplied</w:t>
      </w:r>
    </w:p>
    <w:p w14:paraId="19CD2269" w14:textId="77777777" w:rsidR="00880A4B" w:rsidRPr="000D41DA" w:rsidRDefault="00880A4B" w:rsidP="00880A4B">
      <w:pPr>
        <w:spacing w:after="60" w:line="264" w:lineRule="auto"/>
        <w:rPr>
          <w:rFonts w:ascii="Corbel" w:hAnsi="Corbel" w:cs="Arial"/>
        </w:rPr>
      </w:pPr>
      <w:r w:rsidRPr="000D41DA">
        <w:rPr>
          <w:rFonts w:ascii="Corbel" w:hAnsi="Corbel" w:cs="Arial"/>
        </w:rPr>
        <w:t>The following documents have been supplied to you to support your tender response:</w:t>
      </w:r>
    </w:p>
    <w:p w14:paraId="6DADDB3A" w14:textId="77777777" w:rsidR="00880A4B" w:rsidRPr="000D41DA" w:rsidRDefault="00880A4B" w:rsidP="0009440C">
      <w:pPr>
        <w:numPr>
          <w:ilvl w:val="0"/>
          <w:numId w:val="19"/>
        </w:numPr>
        <w:spacing w:after="120" w:line="264" w:lineRule="auto"/>
        <w:rPr>
          <w:rFonts w:ascii="Corbel" w:hAnsi="Corbel" w:cs="Arial"/>
        </w:rPr>
      </w:pPr>
      <w:r w:rsidRPr="000D41DA">
        <w:rPr>
          <w:rFonts w:ascii="Corbel" w:hAnsi="Corbel" w:cs="Arial"/>
        </w:rPr>
        <w:t>An example of a PSRA forms from a previous round of work (Appendix 1),</w:t>
      </w:r>
    </w:p>
    <w:p w14:paraId="41C02C0B" w14:textId="77777777" w:rsidR="00880A4B" w:rsidRPr="000D41DA" w:rsidRDefault="00880A4B" w:rsidP="0009440C">
      <w:pPr>
        <w:numPr>
          <w:ilvl w:val="0"/>
          <w:numId w:val="19"/>
        </w:numPr>
        <w:spacing w:after="120" w:line="264" w:lineRule="auto"/>
        <w:ind w:left="714" w:hanging="357"/>
        <w:rPr>
          <w:rFonts w:ascii="Corbel" w:hAnsi="Corbel" w:cs="Arial"/>
        </w:rPr>
      </w:pPr>
      <w:r w:rsidRPr="000D41DA">
        <w:rPr>
          <w:rFonts w:ascii="Corbel" w:hAnsi="Corbel" w:cs="Arial"/>
        </w:rPr>
        <w:t>An example of a field-survey report (Appendix 2).</w:t>
      </w:r>
    </w:p>
    <w:p w14:paraId="04667219" w14:textId="69B911F3" w:rsidR="00880A4B" w:rsidRPr="000D41DA" w:rsidRDefault="00880A4B" w:rsidP="0009440C">
      <w:pPr>
        <w:numPr>
          <w:ilvl w:val="0"/>
          <w:numId w:val="19"/>
        </w:numPr>
        <w:spacing w:after="120" w:line="264" w:lineRule="auto"/>
        <w:ind w:left="714" w:hanging="357"/>
        <w:rPr>
          <w:rFonts w:ascii="Corbel" w:hAnsi="Corbel" w:cs="Arial"/>
        </w:rPr>
      </w:pPr>
      <w:r w:rsidRPr="000D41DA">
        <w:rPr>
          <w:rFonts w:ascii="Corbel" w:hAnsi="Corbel" w:cs="Arial"/>
        </w:rPr>
        <w:t>The most up-to-date version of the field-survey report (Appendix 3) redacted from 2,496 to 235 redundant boreholes with EA,</w:t>
      </w:r>
      <w:r w:rsidR="00D748D2">
        <w:rPr>
          <w:rFonts w:ascii="Corbel" w:hAnsi="Corbel" w:cs="Arial"/>
        </w:rPr>
        <w:t xml:space="preserve"> asset names,</w:t>
      </w:r>
      <w:r w:rsidRPr="000D41DA">
        <w:rPr>
          <w:rFonts w:ascii="Corbel" w:hAnsi="Corbel" w:cs="Arial"/>
        </w:rPr>
        <w:t xml:space="preserve"> landowner and neighbour contact details removed,</w:t>
      </w:r>
    </w:p>
    <w:p w14:paraId="6933E339" w14:textId="500477EF" w:rsidR="00880A4B" w:rsidRDefault="00880A4B" w:rsidP="0009440C">
      <w:pPr>
        <w:numPr>
          <w:ilvl w:val="0"/>
          <w:numId w:val="19"/>
        </w:numPr>
        <w:spacing w:after="120" w:line="264" w:lineRule="auto"/>
        <w:ind w:left="714" w:hanging="357"/>
        <w:rPr>
          <w:rFonts w:ascii="Corbel" w:hAnsi="Corbel" w:cs="Arial"/>
        </w:rPr>
      </w:pPr>
      <w:r w:rsidRPr="000D41DA">
        <w:rPr>
          <w:rFonts w:ascii="Corbel" w:hAnsi="Corbel" w:cs="Arial"/>
        </w:rPr>
        <w:lastRenderedPageBreak/>
        <w:t>Borehole construction details to support pricing (Appendix 4).</w:t>
      </w:r>
    </w:p>
    <w:p w14:paraId="5679F28D" w14:textId="46F72D39" w:rsidR="00191787" w:rsidRDefault="00191787" w:rsidP="0009440C">
      <w:pPr>
        <w:numPr>
          <w:ilvl w:val="0"/>
          <w:numId w:val="19"/>
        </w:numPr>
        <w:spacing w:after="120" w:line="264" w:lineRule="auto"/>
        <w:ind w:left="714" w:hanging="357"/>
        <w:rPr>
          <w:rFonts w:ascii="Corbel" w:hAnsi="Corbel" w:cs="Arial"/>
        </w:rPr>
      </w:pPr>
      <w:r>
        <w:rPr>
          <w:rFonts w:ascii="Corbel" w:hAnsi="Corbel" w:cs="Arial"/>
        </w:rPr>
        <w:t>NBDP – MIRS – Final 27.07.20 – redacted for tender (Appendix 5).</w:t>
      </w:r>
    </w:p>
    <w:p w14:paraId="675506A8" w14:textId="77777777" w:rsidR="00A04D67" w:rsidRPr="00C8265F" w:rsidRDefault="00A04D67" w:rsidP="00A04D67">
      <w:pPr>
        <w:pStyle w:val="BodyText"/>
        <w:numPr>
          <w:ilvl w:val="0"/>
          <w:numId w:val="19"/>
        </w:numPr>
      </w:pPr>
      <w:r w:rsidRPr="001153EF">
        <w:t xml:space="preserve">The </w:t>
      </w:r>
      <w:r>
        <w:t xml:space="preserve">redacted </w:t>
      </w:r>
      <w:r w:rsidRPr="001153EF">
        <w:t xml:space="preserve">Defra Borehole Decommissioning Desktop Study </w:t>
      </w:r>
      <w:r>
        <w:t xml:space="preserve">is </w:t>
      </w:r>
      <w:r w:rsidRPr="001153EF">
        <w:t xml:space="preserve">available on request.  </w:t>
      </w:r>
    </w:p>
    <w:p w14:paraId="138EC62A" w14:textId="77777777" w:rsidR="00A04D67" w:rsidRPr="000D41DA" w:rsidRDefault="00A04D67" w:rsidP="00A04D67">
      <w:pPr>
        <w:spacing w:after="120" w:line="264" w:lineRule="auto"/>
        <w:ind w:left="714"/>
        <w:rPr>
          <w:rFonts w:ascii="Corbel" w:hAnsi="Corbel" w:cs="Arial"/>
        </w:rPr>
      </w:pPr>
    </w:p>
    <w:p w14:paraId="06A1001D" w14:textId="77777777" w:rsidR="00880A4B" w:rsidRPr="000D41DA" w:rsidRDefault="00880A4B" w:rsidP="00880A4B">
      <w:pPr>
        <w:spacing w:after="0" w:line="264" w:lineRule="auto"/>
        <w:rPr>
          <w:rFonts w:ascii="Corbel" w:hAnsi="Corbel" w:cs="Arial"/>
        </w:rPr>
      </w:pPr>
      <w:r w:rsidRPr="000D41DA">
        <w:rPr>
          <w:rFonts w:ascii="Corbel" w:hAnsi="Corbel" w:cs="Arial"/>
        </w:rPr>
        <w:t>These documents are only to be used to support your tender submission and must not be forwarded on beyond your tender group.</w:t>
      </w:r>
    </w:p>
    <w:p w14:paraId="59D18F68" w14:textId="10AC93DB" w:rsidR="00880A4B" w:rsidRDefault="00880A4B" w:rsidP="00880A4B">
      <w:pPr>
        <w:pStyle w:val="ReportTitle"/>
        <w:spacing w:line="360" w:lineRule="auto"/>
        <w:ind w:left="360"/>
        <w:rPr>
          <w:rFonts w:ascii="Corbel" w:hAnsi="Corbel"/>
          <w:b/>
          <w:bCs/>
          <w:color w:val="0090D7"/>
          <w:sz w:val="28"/>
          <w:szCs w:val="28"/>
        </w:rPr>
      </w:pPr>
    </w:p>
    <w:p w14:paraId="48DCC4CF" w14:textId="77777777" w:rsidR="008447E1" w:rsidRDefault="008447E1" w:rsidP="00E10B37">
      <w:pPr>
        <w:pStyle w:val="BodyText"/>
        <w:spacing w:line="360" w:lineRule="auto"/>
      </w:pPr>
    </w:p>
    <w:p w14:paraId="309F17D9" w14:textId="5653C2A3" w:rsidR="00DB6F81" w:rsidRPr="00DB1174" w:rsidRDefault="00E1425E" w:rsidP="0009440C">
      <w:pPr>
        <w:pStyle w:val="ReportTitle"/>
        <w:numPr>
          <w:ilvl w:val="0"/>
          <w:numId w:val="9"/>
        </w:numPr>
        <w:spacing w:line="360" w:lineRule="auto"/>
        <w:rPr>
          <w:rFonts w:ascii="Corbel" w:hAnsi="Corbel"/>
          <w:b/>
          <w:bCs/>
          <w:color w:val="0090D7"/>
          <w:sz w:val="28"/>
          <w:szCs w:val="28"/>
        </w:rPr>
      </w:pPr>
      <w:r w:rsidRPr="00DB1174">
        <w:rPr>
          <w:rFonts w:ascii="Corbel" w:hAnsi="Corbel"/>
          <w:b/>
          <w:bCs/>
          <w:color w:val="0090D7"/>
          <w:sz w:val="28"/>
          <w:szCs w:val="28"/>
        </w:rPr>
        <w:t>Indicative Programme</w:t>
      </w:r>
    </w:p>
    <w:p w14:paraId="55D715E5" w14:textId="44851400" w:rsidR="0049530B" w:rsidRPr="006C497B" w:rsidRDefault="00E1425E" w:rsidP="00E10B37">
      <w:pPr>
        <w:pStyle w:val="BodyText"/>
        <w:spacing w:line="360" w:lineRule="auto"/>
      </w:pPr>
      <w:r w:rsidRPr="0066629A">
        <w:t>Sup</w:t>
      </w:r>
      <w:r w:rsidR="00307D39" w:rsidRPr="0066629A">
        <w:rPr>
          <w:rFonts w:ascii="Corbel" w:hAnsi="Corbel"/>
        </w:rPr>
        <w:t xml:space="preserve">pliers </w:t>
      </w:r>
      <w:r w:rsidR="00D0657C" w:rsidRPr="0066629A">
        <w:rPr>
          <w:rFonts w:ascii="Corbel" w:hAnsi="Corbel"/>
        </w:rPr>
        <w:t>should note the indicative programme dates when prep</w:t>
      </w:r>
      <w:r w:rsidR="003D37C7" w:rsidRPr="0066629A">
        <w:rPr>
          <w:rFonts w:ascii="Corbel" w:hAnsi="Corbel"/>
        </w:rPr>
        <w:t xml:space="preserve">aring </w:t>
      </w:r>
      <w:r w:rsidR="0049530B" w:rsidRPr="0066629A">
        <w:rPr>
          <w:rFonts w:ascii="Corbel" w:hAnsi="Corbel"/>
        </w:rPr>
        <w:t xml:space="preserve">their </w:t>
      </w:r>
      <w:r w:rsidR="003D37C7" w:rsidRPr="0066629A">
        <w:rPr>
          <w:rFonts w:ascii="Corbel" w:hAnsi="Corbel"/>
        </w:rPr>
        <w:t>Programme</w:t>
      </w:r>
      <w:r w:rsidR="0049530B" w:rsidRPr="0066629A">
        <w:rPr>
          <w:rFonts w:ascii="Corbel" w:hAnsi="Corbel"/>
        </w:rPr>
        <w:t xml:space="preserve"> information in the Response Form</w:t>
      </w:r>
      <w:r w:rsidR="00307D39" w:rsidRPr="0066629A">
        <w:rPr>
          <w:rFonts w:ascii="Corbel" w:hAnsi="Corbel"/>
        </w:rPr>
        <w:t>.</w:t>
      </w:r>
    </w:p>
    <w:tbl>
      <w:tblPr>
        <w:tblStyle w:val="TableGrid"/>
        <w:tblW w:w="0" w:type="auto"/>
        <w:tblLook w:val="04A0" w:firstRow="1" w:lastRow="0" w:firstColumn="1" w:lastColumn="0" w:noHBand="0" w:noVBand="1"/>
      </w:tblPr>
      <w:tblGrid>
        <w:gridCol w:w="5228"/>
        <w:gridCol w:w="5228"/>
      </w:tblGrid>
      <w:tr w:rsidR="00DB6F81" w14:paraId="2CC5B719" w14:textId="77777777" w:rsidTr="00DA2525">
        <w:tc>
          <w:tcPr>
            <w:tcW w:w="5228" w:type="dxa"/>
            <w:shd w:val="clear" w:color="auto" w:fill="0090D7"/>
            <w:vAlign w:val="center"/>
          </w:tcPr>
          <w:p w14:paraId="0034D044" w14:textId="77777777" w:rsidR="00DB6F81" w:rsidRPr="00DA2525" w:rsidRDefault="00DB6F81" w:rsidP="00E10B37">
            <w:pPr>
              <w:widowControl w:val="0"/>
              <w:spacing w:after="260" w:line="360" w:lineRule="auto"/>
              <w:jc w:val="both"/>
              <w:rPr>
                <w:rFonts w:ascii="Corbel" w:hAnsi="Corbel"/>
                <w:b/>
                <w:color w:val="FFFFFF" w:themeColor="background1"/>
                <w:sz w:val="22"/>
                <w:szCs w:val="22"/>
              </w:rPr>
            </w:pPr>
            <w:r w:rsidRPr="00DA2525">
              <w:rPr>
                <w:rFonts w:ascii="Corbel" w:hAnsi="Corbel" w:cs="Arial"/>
                <w:b/>
                <w:iCs/>
                <w:color w:val="FFFFFF" w:themeColor="background1"/>
                <w:sz w:val="22"/>
                <w:szCs w:val="22"/>
              </w:rPr>
              <w:t>Key Delivery Milestones</w:t>
            </w:r>
          </w:p>
        </w:tc>
        <w:tc>
          <w:tcPr>
            <w:tcW w:w="5228" w:type="dxa"/>
            <w:shd w:val="clear" w:color="auto" w:fill="0090D7"/>
            <w:vAlign w:val="center"/>
          </w:tcPr>
          <w:p w14:paraId="0526638C" w14:textId="77777777" w:rsidR="00DB6F81" w:rsidRPr="00DA2525" w:rsidRDefault="00DB6F81" w:rsidP="00E10B37">
            <w:pPr>
              <w:widowControl w:val="0"/>
              <w:spacing w:after="260" w:line="360" w:lineRule="auto"/>
              <w:jc w:val="both"/>
              <w:rPr>
                <w:rFonts w:ascii="Corbel" w:hAnsi="Corbel"/>
                <w:b/>
                <w:color w:val="FFFFFF" w:themeColor="background1"/>
                <w:sz w:val="22"/>
                <w:szCs w:val="22"/>
              </w:rPr>
            </w:pPr>
            <w:r w:rsidRPr="00DA2525">
              <w:rPr>
                <w:rFonts w:ascii="Corbel" w:hAnsi="Corbel" w:cs="Arial"/>
                <w:b/>
                <w:iCs/>
                <w:color w:val="FFFFFF" w:themeColor="background1"/>
                <w:sz w:val="22"/>
                <w:szCs w:val="22"/>
              </w:rPr>
              <w:t>Anticipated Date</w:t>
            </w:r>
          </w:p>
        </w:tc>
      </w:tr>
      <w:tr w:rsidR="00DB6F81" w14:paraId="1ADEEF89" w14:textId="77777777" w:rsidTr="3BA0885E">
        <w:tc>
          <w:tcPr>
            <w:tcW w:w="5228" w:type="dxa"/>
          </w:tcPr>
          <w:p w14:paraId="380DF5A3" w14:textId="3F34DF02" w:rsidR="00DB6F81" w:rsidRPr="00880A4B" w:rsidRDefault="3BA0885E" w:rsidP="00E10B37">
            <w:pPr>
              <w:widowControl w:val="0"/>
              <w:spacing w:after="260" w:line="360" w:lineRule="auto"/>
              <w:jc w:val="both"/>
              <w:rPr>
                <w:rFonts w:ascii="Corbel" w:hAnsi="Corbel"/>
                <w:sz w:val="22"/>
                <w:szCs w:val="22"/>
              </w:rPr>
            </w:pPr>
            <w:r w:rsidRPr="00880A4B">
              <w:rPr>
                <w:rFonts w:ascii="Corbel" w:hAnsi="Corbel"/>
                <w:sz w:val="22"/>
                <w:szCs w:val="22"/>
              </w:rPr>
              <w:t xml:space="preserve"> Commencement Date</w:t>
            </w:r>
          </w:p>
        </w:tc>
        <w:tc>
          <w:tcPr>
            <w:tcW w:w="5228" w:type="dxa"/>
          </w:tcPr>
          <w:p w14:paraId="0A9540AD" w14:textId="1381E183" w:rsidR="00DB6F81" w:rsidRPr="00880A4B" w:rsidRDefault="00880A4B" w:rsidP="00E10B37">
            <w:pPr>
              <w:widowControl w:val="0"/>
              <w:spacing w:after="260" w:line="360" w:lineRule="auto"/>
              <w:jc w:val="both"/>
              <w:rPr>
                <w:rFonts w:ascii="Corbel" w:hAnsi="Corbel"/>
                <w:sz w:val="22"/>
                <w:szCs w:val="22"/>
              </w:rPr>
            </w:pPr>
            <w:r w:rsidRPr="00880A4B">
              <w:rPr>
                <w:rFonts w:ascii="Corbel" w:hAnsi="Corbel"/>
                <w:sz w:val="22"/>
                <w:szCs w:val="22"/>
              </w:rPr>
              <w:t>06/12/2021</w:t>
            </w:r>
          </w:p>
        </w:tc>
      </w:tr>
      <w:tr w:rsidR="00DB6F81" w14:paraId="61B50E62" w14:textId="77777777" w:rsidTr="3BA0885E">
        <w:tc>
          <w:tcPr>
            <w:tcW w:w="5228" w:type="dxa"/>
          </w:tcPr>
          <w:p w14:paraId="75982791" w14:textId="64E45AB7" w:rsidR="00DB6F81" w:rsidRPr="00880A4B" w:rsidRDefault="00880A4B" w:rsidP="00E10B37">
            <w:pPr>
              <w:widowControl w:val="0"/>
              <w:spacing w:after="260" w:line="360" w:lineRule="auto"/>
              <w:jc w:val="both"/>
              <w:rPr>
                <w:rFonts w:ascii="Corbel" w:hAnsi="Corbel"/>
                <w:sz w:val="22"/>
                <w:szCs w:val="22"/>
              </w:rPr>
            </w:pPr>
            <w:r w:rsidRPr="00880A4B">
              <w:rPr>
                <w:rFonts w:ascii="Corbel" w:hAnsi="Corbel"/>
                <w:sz w:val="22"/>
                <w:szCs w:val="22"/>
              </w:rPr>
              <w:t>The sequencing of the survey work will be determined by the Contractor, to ensure they can offer the Agency maximum value and minimise negative environmental impacts associated with the work.</w:t>
            </w:r>
          </w:p>
        </w:tc>
        <w:tc>
          <w:tcPr>
            <w:tcW w:w="5228" w:type="dxa"/>
          </w:tcPr>
          <w:p w14:paraId="6932ECD8" w14:textId="155F4AE5" w:rsidR="00DB6F81" w:rsidRPr="00880A4B" w:rsidRDefault="00880A4B" w:rsidP="00E10B37">
            <w:pPr>
              <w:widowControl w:val="0"/>
              <w:spacing w:after="260" w:line="360" w:lineRule="auto"/>
              <w:jc w:val="both"/>
              <w:rPr>
                <w:rFonts w:ascii="Corbel" w:hAnsi="Corbel"/>
                <w:sz w:val="22"/>
                <w:szCs w:val="22"/>
              </w:rPr>
            </w:pPr>
            <w:r w:rsidRPr="00880A4B">
              <w:rPr>
                <w:rFonts w:ascii="Corbel" w:hAnsi="Corbel"/>
                <w:sz w:val="22"/>
                <w:szCs w:val="22"/>
              </w:rPr>
              <w:t>To be established through the tender period and agreed with the winning bidder.</w:t>
            </w:r>
          </w:p>
        </w:tc>
      </w:tr>
      <w:tr w:rsidR="00DB6F81" w14:paraId="2A6DBFC8" w14:textId="77777777" w:rsidTr="3BA0885E">
        <w:tc>
          <w:tcPr>
            <w:tcW w:w="5228" w:type="dxa"/>
          </w:tcPr>
          <w:p w14:paraId="79F59F5D" w14:textId="04360259" w:rsidR="00DB6F81" w:rsidRPr="00880A4B" w:rsidRDefault="3BA0885E" w:rsidP="00E10B37">
            <w:pPr>
              <w:widowControl w:val="0"/>
              <w:spacing w:after="260" w:line="360" w:lineRule="auto"/>
              <w:jc w:val="both"/>
              <w:rPr>
                <w:rFonts w:ascii="Corbel" w:hAnsi="Corbel"/>
                <w:sz w:val="22"/>
                <w:szCs w:val="22"/>
                <w:highlight w:val="yellow"/>
              </w:rPr>
            </w:pPr>
            <w:r w:rsidRPr="00880A4B">
              <w:rPr>
                <w:rFonts w:ascii="Corbel" w:hAnsi="Corbel"/>
                <w:sz w:val="22"/>
                <w:szCs w:val="22"/>
              </w:rPr>
              <w:t>Completion Date</w:t>
            </w:r>
            <w:r w:rsidR="00880A4B" w:rsidRPr="00880A4B">
              <w:rPr>
                <w:rFonts w:ascii="Corbel" w:hAnsi="Corbel"/>
                <w:sz w:val="22"/>
                <w:szCs w:val="22"/>
              </w:rPr>
              <w:t xml:space="preserve"> (Initial Contract Period)</w:t>
            </w:r>
          </w:p>
        </w:tc>
        <w:tc>
          <w:tcPr>
            <w:tcW w:w="5228" w:type="dxa"/>
          </w:tcPr>
          <w:p w14:paraId="5EEFA3DA" w14:textId="0FD972EA" w:rsidR="00DB6F81" w:rsidRPr="00880A4B" w:rsidRDefault="00880A4B" w:rsidP="00E10B37">
            <w:pPr>
              <w:widowControl w:val="0"/>
              <w:spacing w:after="260" w:line="360" w:lineRule="auto"/>
              <w:jc w:val="both"/>
              <w:rPr>
                <w:rFonts w:ascii="Corbel" w:hAnsi="Corbel"/>
                <w:sz w:val="22"/>
                <w:szCs w:val="22"/>
              </w:rPr>
            </w:pPr>
            <w:r w:rsidRPr="00880A4B">
              <w:rPr>
                <w:rFonts w:ascii="Corbel" w:hAnsi="Corbel"/>
                <w:sz w:val="22"/>
                <w:szCs w:val="22"/>
              </w:rPr>
              <w:t>06/12/2024</w:t>
            </w:r>
          </w:p>
        </w:tc>
      </w:tr>
      <w:tr w:rsidR="00880A4B" w14:paraId="090EE8DE" w14:textId="77777777" w:rsidTr="3BA0885E">
        <w:tc>
          <w:tcPr>
            <w:tcW w:w="5228" w:type="dxa"/>
          </w:tcPr>
          <w:p w14:paraId="30F82F84" w14:textId="70CC2ED6" w:rsidR="00880A4B" w:rsidRPr="00880A4B" w:rsidRDefault="00880A4B" w:rsidP="00E10B37">
            <w:pPr>
              <w:widowControl w:val="0"/>
              <w:spacing w:after="260" w:line="360" w:lineRule="auto"/>
              <w:jc w:val="both"/>
              <w:rPr>
                <w:rFonts w:ascii="Corbel" w:hAnsi="Corbel"/>
                <w:sz w:val="22"/>
                <w:szCs w:val="22"/>
              </w:rPr>
            </w:pPr>
            <w:r w:rsidRPr="00880A4B">
              <w:rPr>
                <w:rFonts w:ascii="Corbel" w:hAnsi="Corbel"/>
                <w:sz w:val="22"/>
                <w:szCs w:val="22"/>
              </w:rPr>
              <w:t xml:space="preserve">Maximum Contract End Date (including two </w:t>
            </w:r>
            <w:r w:rsidR="008D3BEE" w:rsidRPr="00880A4B">
              <w:rPr>
                <w:rFonts w:ascii="Corbel" w:hAnsi="Corbel"/>
                <w:sz w:val="22"/>
                <w:szCs w:val="22"/>
              </w:rPr>
              <w:t>12-month</w:t>
            </w:r>
            <w:r w:rsidRPr="00880A4B">
              <w:rPr>
                <w:rFonts w:ascii="Corbel" w:hAnsi="Corbel"/>
                <w:sz w:val="22"/>
                <w:szCs w:val="22"/>
              </w:rPr>
              <w:t xml:space="preserve"> ex</w:t>
            </w:r>
            <w:r>
              <w:rPr>
                <w:rFonts w:ascii="Corbel" w:hAnsi="Corbel"/>
                <w:sz w:val="22"/>
                <w:szCs w:val="22"/>
              </w:rPr>
              <w:t>t</w:t>
            </w:r>
            <w:r w:rsidRPr="00880A4B">
              <w:rPr>
                <w:rFonts w:ascii="Corbel" w:hAnsi="Corbel"/>
                <w:sz w:val="22"/>
                <w:szCs w:val="22"/>
              </w:rPr>
              <w:t>ensions)</w:t>
            </w:r>
          </w:p>
        </w:tc>
        <w:tc>
          <w:tcPr>
            <w:tcW w:w="5228" w:type="dxa"/>
          </w:tcPr>
          <w:p w14:paraId="3C439DF1" w14:textId="2483B315" w:rsidR="00880A4B" w:rsidRPr="00880A4B" w:rsidRDefault="00880A4B" w:rsidP="00E10B37">
            <w:pPr>
              <w:widowControl w:val="0"/>
              <w:spacing w:after="260" w:line="360" w:lineRule="auto"/>
              <w:jc w:val="both"/>
              <w:rPr>
                <w:rFonts w:ascii="Corbel" w:hAnsi="Corbel"/>
              </w:rPr>
            </w:pPr>
            <w:r w:rsidRPr="00880A4B">
              <w:rPr>
                <w:rFonts w:ascii="Corbel" w:hAnsi="Corbel"/>
                <w:sz w:val="22"/>
                <w:szCs w:val="22"/>
              </w:rPr>
              <w:t>06/12/2026</w:t>
            </w:r>
          </w:p>
        </w:tc>
      </w:tr>
    </w:tbl>
    <w:p w14:paraId="2586E9FD" w14:textId="5E1A58CA" w:rsidR="00C963D1" w:rsidRDefault="00C963D1" w:rsidP="00E10B37">
      <w:pPr>
        <w:pStyle w:val="BodyText"/>
        <w:spacing w:line="360" w:lineRule="auto"/>
        <w:rPr>
          <w:rFonts w:ascii="Corbel" w:hAnsi="Corbel"/>
          <w:iCs/>
          <w:color w:val="auto"/>
          <w:szCs w:val="22"/>
        </w:rPr>
      </w:pPr>
    </w:p>
    <w:p w14:paraId="33CD38B7" w14:textId="762283C4" w:rsidR="003E767B" w:rsidRPr="00DB1174" w:rsidRDefault="00B22FEC" w:rsidP="0009440C">
      <w:pPr>
        <w:pStyle w:val="BodyText"/>
        <w:numPr>
          <w:ilvl w:val="0"/>
          <w:numId w:val="9"/>
        </w:numPr>
        <w:spacing w:line="360" w:lineRule="auto"/>
        <w:rPr>
          <w:rFonts w:ascii="Corbel" w:hAnsi="Corbel"/>
          <w:iCs/>
          <w:color w:val="0090D7"/>
          <w:sz w:val="28"/>
          <w:szCs w:val="28"/>
        </w:rPr>
      </w:pPr>
      <w:r w:rsidRPr="00DB1174">
        <w:rPr>
          <w:rFonts w:ascii="Corbel" w:hAnsi="Corbel"/>
          <w:b/>
          <w:iCs/>
          <w:color w:val="0090D7"/>
          <w:sz w:val="28"/>
          <w:szCs w:val="28"/>
        </w:rPr>
        <w:t>Management</w:t>
      </w:r>
    </w:p>
    <w:p w14:paraId="7E421E5A" w14:textId="06EBD2D7" w:rsidR="00282035" w:rsidRPr="0009440C" w:rsidRDefault="0009440C" w:rsidP="00E10B37">
      <w:pPr>
        <w:pStyle w:val="BodyText"/>
        <w:spacing w:line="360" w:lineRule="auto"/>
        <w:rPr>
          <w:rFonts w:ascii="Corbel" w:hAnsi="Corbel"/>
          <w:iCs/>
          <w:color w:val="auto"/>
          <w:szCs w:val="22"/>
        </w:rPr>
      </w:pPr>
      <w:r w:rsidRPr="0009440C">
        <w:rPr>
          <w:rFonts w:ascii="Corbel" w:hAnsi="Corbel"/>
          <w:iCs/>
          <w:color w:val="auto"/>
          <w:szCs w:val="22"/>
        </w:rPr>
        <w:t>The Environment Agency Project Officer</w:t>
      </w:r>
      <w:r w:rsidR="00282035" w:rsidRPr="0009440C">
        <w:rPr>
          <w:rFonts w:ascii="Corbel" w:hAnsi="Corbel"/>
          <w:iCs/>
          <w:color w:val="auto"/>
          <w:szCs w:val="22"/>
        </w:rPr>
        <w:t xml:space="preserve"> will manage the Supplier day to day</w:t>
      </w:r>
      <w:r w:rsidRPr="0009440C">
        <w:rPr>
          <w:rFonts w:ascii="Corbel" w:hAnsi="Corbel"/>
          <w:iCs/>
          <w:color w:val="auto"/>
          <w:szCs w:val="22"/>
        </w:rPr>
        <w:t xml:space="preserve"> and</w:t>
      </w:r>
      <w:r w:rsidR="005634E7" w:rsidRPr="0009440C">
        <w:rPr>
          <w:rFonts w:ascii="Corbel" w:hAnsi="Corbel"/>
          <w:iCs/>
          <w:color w:val="auto"/>
          <w:szCs w:val="22"/>
        </w:rPr>
        <w:t xml:space="preserve"> is responsible for providing any further instructions t</w:t>
      </w:r>
      <w:r w:rsidR="002D1144" w:rsidRPr="0009440C">
        <w:rPr>
          <w:rFonts w:ascii="Corbel" w:hAnsi="Corbel"/>
          <w:iCs/>
          <w:color w:val="auto"/>
          <w:szCs w:val="22"/>
        </w:rPr>
        <w:t>o</w:t>
      </w:r>
      <w:r w:rsidR="005634E7" w:rsidRPr="0009440C">
        <w:rPr>
          <w:rFonts w:ascii="Corbel" w:hAnsi="Corbel"/>
          <w:iCs/>
          <w:color w:val="auto"/>
          <w:szCs w:val="22"/>
        </w:rPr>
        <w:t xml:space="preserve"> the supplier</w:t>
      </w:r>
      <w:r w:rsidRPr="0009440C">
        <w:rPr>
          <w:rFonts w:ascii="Corbel" w:hAnsi="Corbel"/>
          <w:iCs/>
          <w:color w:val="auto"/>
          <w:szCs w:val="22"/>
        </w:rPr>
        <w:t>.</w:t>
      </w:r>
    </w:p>
    <w:p w14:paraId="56C18EE2" w14:textId="317DDE2B" w:rsidR="00B22FEC" w:rsidRDefault="004E0E85" w:rsidP="00E10B37">
      <w:pPr>
        <w:pStyle w:val="BodyText"/>
        <w:spacing w:line="360" w:lineRule="auto"/>
        <w:rPr>
          <w:rFonts w:ascii="Corbel" w:hAnsi="Corbel"/>
          <w:iCs/>
          <w:color w:val="auto"/>
          <w:szCs w:val="22"/>
          <w:highlight w:val="yellow"/>
        </w:rPr>
      </w:pPr>
      <w:r w:rsidRPr="00880A4B">
        <w:rPr>
          <w:rFonts w:ascii="Corbel" w:hAnsi="Corbel" w:cs="Arial"/>
          <w:sz w:val="21"/>
          <w:szCs w:val="21"/>
        </w:rPr>
        <w:t>The Environment Agency (EA) Groundwater Area Implementation Group (GWAIG)</w:t>
      </w:r>
      <w:r w:rsidR="00A04D67">
        <w:rPr>
          <w:rFonts w:ascii="Corbel" w:hAnsi="Corbel" w:cs="Arial"/>
          <w:sz w:val="21"/>
          <w:szCs w:val="21"/>
        </w:rPr>
        <w:t xml:space="preserve"> is a group of Borehole Network Managers and the Contractor will be required to communicate with them directly for boreholes within their area.</w:t>
      </w:r>
    </w:p>
    <w:p w14:paraId="2BA6F839" w14:textId="77777777" w:rsidR="004E0E85" w:rsidRPr="00DA2525" w:rsidRDefault="004E0E85" w:rsidP="004E0E85">
      <w:pPr>
        <w:pStyle w:val="BodyText"/>
        <w:spacing w:line="360" w:lineRule="auto"/>
        <w:rPr>
          <w:rFonts w:ascii="Corbel" w:hAnsi="Corbel"/>
          <w:b/>
          <w:iCs/>
          <w:color w:val="0090D7"/>
          <w:szCs w:val="22"/>
        </w:rPr>
      </w:pPr>
      <w:r w:rsidRPr="00DA2525">
        <w:rPr>
          <w:rFonts w:ascii="Corbel" w:hAnsi="Corbel"/>
          <w:b/>
          <w:iCs/>
          <w:color w:val="0090D7"/>
          <w:szCs w:val="22"/>
        </w:rPr>
        <w:t>Meeting Requirements:</w:t>
      </w:r>
    </w:p>
    <w:p w14:paraId="4767EE36" w14:textId="77777777" w:rsidR="0009440C" w:rsidRDefault="0009440C" w:rsidP="0009440C">
      <w:pPr>
        <w:spacing w:line="264" w:lineRule="auto"/>
        <w:rPr>
          <w:rFonts w:ascii="Corbel" w:hAnsi="Corbel" w:cs="Arial"/>
          <w:color w:val="000000"/>
        </w:rPr>
      </w:pPr>
      <w:r>
        <w:rPr>
          <w:rFonts w:ascii="Corbel" w:hAnsi="Corbel" w:cs="Arial"/>
          <w:color w:val="000000"/>
        </w:rPr>
        <w:t>An i</w:t>
      </w:r>
      <w:r w:rsidRPr="00880A4B">
        <w:rPr>
          <w:rFonts w:ascii="Corbel" w:hAnsi="Corbel" w:cs="Arial"/>
          <w:color w:val="000000"/>
        </w:rPr>
        <w:t xml:space="preserve">ntroductory meeting / teleconference with the EA Project Group </w:t>
      </w:r>
      <w:r>
        <w:rPr>
          <w:rFonts w:ascii="Corbel" w:hAnsi="Corbel" w:cs="Arial"/>
          <w:color w:val="000000"/>
        </w:rPr>
        <w:t>is required.</w:t>
      </w:r>
    </w:p>
    <w:p w14:paraId="35DB0D58" w14:textId="0CA92635" w:rsidR="0009440C" w:rsidRDefault="0009440C" w:rsidP="0009440C">
      <w:pPr>
        <w:spacing w:line="264" w:lineRule="auto"/>
        <w:rPr>
          <w:rFonts w:ascii="Corbel" w:hAnsi="Corbel" w:cs="Arial"/>
          <w:color w:val="000000"/>
        </w:rPr>
      </w:pPr>
      <w:r>
        <w:rPr>
          <w:rFonts w:ascii="Corbel" w:hAnsi="Corbel" w:cs="Arial"/>
          <w:color w:val="000000"/>
        </w:rPr>
        <w:lastRenderedPageBreak/>
        <w:t>Beyond this,</w:t>
      </w:r>
      <w:r w:rsidRPr="00880A4B">
        <w:rPr>
          <w:rFonts w:ascii="Corbel" w:hAnsi="Corbel" w:cs="Arial"/>
          <w:color w:val="000000"/>
        </w:rPr>
        <w:t xml:space="preserve"> regular monthly teleconferences (assumed to be 2-hours and organised by the supplier) </w:t>
      </w:r>
      <w:r>
        <w:rPr>
          <w:rFonts w:ascii="Corbel" w:hAnsi="Corbel" w:cs="Arial"/>
          <w:color w:val="000000"/>
        </w:rPr>
        <w:t xml:space="preserve">will be required </w:t>
      </w:r>
      <w:r w:rsidRPr="00880A4B">
        <w:rPr>
          <w:rFonts w:ascii="Corbel" w:hAnsi="Corbel" w:cs="Arial"/>
          <w:color w:val="000000"/>
        </w:rPr>
        <w:t>with the supplier project group</w:t>
      </w:r>
      <w:r>
        <w:rPr>
          <w:rFonts w:ascii="Corbel" w:hAnsi="Corbel" w:cs="Arial"/>
          <w:color w:val="000000"/>
        </w:rPr>
        <w:t>,</w:t>
      </w:r>
      <w:r w:rsidRPr="00880A4B">
        <w:rPr>
          <w:rFonts w:ascii="Corbel" w:hAnsi="Corbel" w:cs="Arial"/>
          <w:color w:val="000000"/>
        </w:rPr>
        <w:t xml:space="preserve"> to feedback progress and any issues encountered. Monthly meetings should also include discussion on any sites requiring remediation work. </w:t>
      </w:r>
    </w:p>
    <w:p w14:paraId="436BA50B" w14:textId="496DF6E8" w:rsidR="0009440C" w:rsidRDefault="0009440C" w:rsidP="0009440C">
      <w:pPr>
        <w:spacing w:line="264" w:lineRule="auto"/>
        <w:rPr>
          <w:rFonts w:ascii="Corbel" w:hAnsi="Corbel" w:cs="Arial"/>
          <w:color w:val="000000"/>
        </w:rPr>
      </w:pPr>
      <w:r w:rsidRPr="00880A4B">
        <w:rPr>
          <w:rFonts w:ascii="Corbel" w:hAnsi="Corbel" w:cs="Arial"/>
          <w:color w:val="000000"/>
        </w:rPr>
        <w:t xml:space="preserve">What constitutes a </w:t>
      </w:r>
      <w:r w:rsidR="008D3BEE" w:rsidRPr="00880A4B">
        <w:rPr>
          <w:rFonts w:ascii="Corbel" w:hAnsi="Corbel" w:cs="Arial"/>
          <w:color w:val="000000"/>
        </w:rPr>
        <w:t>high-risk</w:t>
      </w:r>
      <w:r w:rsidRPr="00880A4B">
        <w:rPr>
          <w:rFonts w:ascii="Corbel" w:hAnsi="Corbel" w:cs="Arial"/>
          <w:color w:val="000000"/>
        </w:rPr>
        <w:t xml:space="preserve"> site</w:t>
      </w:r>
      <w:r>
        <w:rPr>
          <w:rFonts w:ascii="Corbel" w:hAnsi="Corbel" w:cs="Arial"/>
          <w:color w:val="000000"/>
        </w:rPr>
        <w:t xml:space="preserve"> will</w:t>
      </w:r>
      <w:r w:rsidRPr="00880A4B">
        <w:rPr>
          <w:rFonts w:ascii="Corbel" w:hAnsi="Corbel" w:cs="Arial"/>
          <w:color w:val="000000"/>
        </w:rPr>
        <w:t xml:space="preserve"> be discussed</w:t>
      </w:r>
      <w:r>
        <w:rPr>
          <w:rFonts w:ascii="Corbel" w:hAnsi="Corbel" w:cs="Arial"/>
          <w:color w:val="000000"/>
        </w:rPr>
        <w:t xml:space="preserve"> and agreed</w:t>
      </w:r>
      <w:r w:rsidRPr="00880A4B">
        <w:rPr>
          <w:rFonts w:ascii="Corbel" w:hAnsi="Corbel" w:cs="Arial"/>
          <w:color w:val="000000"/>
        </w:rPr>
        <w:t xml:space="preserve"> at the introductory meeting.  For high-risk sites - urgent teleconferences will need to be organised (by the supplier) to discuss the temporary remediation and urgent decommissioning work required. </w:t>
      </w:r>
    </w:p>
    <w:p w14:paraId="27DF62D4" w14:textId="2A945939" w:rsidR="001E126B" w:rsidRDefault="004E0E85" w:rsidP="0009440C">
      <w:pPr>
        <w:spacing w:line="264" w:lineRule="auto"/>
        <w:rPr>
          <w:rFonts w:ascii="Corbel" w:hAnsi="Corbel"/>
          <w:iCs/>
        </w:rPr>
      </w:pPr>
      <w:r w:rsidRPr="004E0E85">
        <w:rPr>
          <w:rFonts w:ascii="Corbel" w:hAnsi="Corbel"/>
          <w:iCs/>
        </w:rPr>
        <w:t>T</w:t>
      </w:r>
      <w:r w:rsidR="001E126B" w:rsidRPr="004E0E85">
        <w:rPr>
          <w:rFonts w:ascii="Corbel" w:hAnsi="Corbel"/>
          <w:iCs/>
        </w:rPr>
        <w:t xml:space="preserve">he </w:t>
      </w:r>
      <w:r w:rsidR="00C70A9D" w:rsidRPr="004E0E85">
        <w:rPr>
          <w:rFonts w:ascii="Corbel" w:hAnsi="Corbel"/>
          <w:iCs/>
        </w:rPr>
        <w:t>Supplier’s reporting requirements</w:t>
      </w:r>
      <w:r w:rsidR="00DF13A4" w:rsidRPr="004E0E85">
        <w:rPr>
          <w:rFonts w:ascii="Corbel" w:hAnsi="Corbel"/>
          <w:iCs/>
        </w:rPr>
        <w:t xml:space="preserve"> </w:t>
      </w:r>
      <w:r w:rsidRPr="004E0E85">
        <w:rPr>
          <w:rFonts w:ascii="Corbel" w:hAnsi="Corbel"/>
          <w:iCs/>
        </w:rPr>
        <w:t xml:space="preserve">are outlined in the deliverables section above. </w:t>
      </w:r>
    </w:p>
    <w:p w14:paraId="182FA099" w14:textId="77777777" w:rsidR="00431AFD" w:rsidRPr="0009440C" w:rsidRDefault="00431AFD" w:rsidP="0009440C">
      <w:pPr>
        <w:spacing w:line="264" w:lineRule="auto"/>
        <w:rPr>
          <w:rFonts w:ascii="Corbel" w:hAnsi="Corbel" w:cs="Arial"/>
          <w:color w:val="000000"/>
        </w:rPr>
      </w:pPr>
    </w:p>
    <w:p w14:paraId="1C97CFC8" w14:textId="4925DA34" w:rsidR="00052D17" w:rsidRPr="00DA2525" w:rsidRDefault="000C1B45" w:rsidP="004E0E85">
      <w:pPr>
        <w:pStyle w:val="BodyText"/>
        <w:spacing w:line="360" w:lineRule="auto"/>
        <w:rPr>
          <w:rFonts w:ascii="Corbel" w:hAnsi="Corbel"/>
          <w:b/>
          <w:iCs/>
          <w:color w:val="0090D7"/>
          <w:szCs w:val="22"/>
        </w:rPr>
      </w:pPr>
      <w:r w:rsidRPr="00DA2525">
        <w:rPr>
          <w:rFonts w:ascii="Corbel" w:hAnsi="Corbel"/>
          <w:b/>
          <w:iCs/>
          <w:color w:val="0090D7"/>
          <w:szCs w:val="22"/>
        </w:rPr>
        <w:t>Poor Performance</w:t>
      </w:r>
    </w:p>
    <w:p w14:paraId="33BE4A3E" w14:textId="287F7598" w:rsidR="00E1425E" w:rsidRDefault="0045516C" w:rsidP="00E10B37">
      <w:pPr>
        <w:pStyle w:val="BodyText"/>
        <w:spacing w:line="360" w:lineRule="auto"/>
        <w:rPr>
          <w:rFonts w:ascii="Corbel" w:hAnsi="Corbel"/>
          <w:iCs/>
          <w:color w:val="auto"/>
          <w:szCs w:val="22"/>
        </w:rPr>
      </w:pPr>
      <w:r w:rsidRPr="0045516C">
        <w:rPr>
          <w:rFonts w:ascii="Corbel" w:hAnsi="Corbel"/>
          <w:iCs/>
          <w:color w:val="auto"/>
          <w:szCs w:val="22"/>
        </w:rPr>
        <w:t>Regular communication will be maintained between the Supplier and the Agency so any drop in performance can be</w:t>
      </w:r>
      <w:r w:rsidR="00431AFD">
        <w:rPr>
          <w:rFonts w:ascii="Corbel" w:hAnsi="Corbel"/>
          <w:iCs/>
          <w:color w:val="auto"/>
          <w:szCs w:val="22"/>
        </w:rPr>
        <w:t xml:space="preserve"> quickly</w:t>
      </w:r>
      <w:r w:rsidRPr="0045516C">
        <w:rPr>
          <w:rFonts w:ascii="Corbel" w:hAnsi="Corbel"/>
          <w:iCs/>
          <w:color w:val="auto"/>
          <w:szCs w:val="22"/>
        </w:rPr>
        <w:t xml:space="preserve"> highlighted</w:t>
      </w:r>
      <w:r w:rsidR="008D3BEE">
        <w:rPr>
          <w:rFonts w:ascii="Corbel" w:hAnsi="Corbel"/>
          <w:iCs/>
          <w:color w:val="auto"/>
          <w:szCs w:val="22"/>
        </w:rPr>
        <w:t xml:space="preserve">, </w:t>
      </w:r>
      <w:r w:rsidR="008D3BEE" w:rsidRPr="0045516C">
        <w:rPr>
          <w:rFonts w:ascii="Corbel" w:hAnsi="Corbel"/>
          <w:iCs/>
          <w:color w:val="auto"/>
          <w:szCs w:val="22"/>
        </w:rPr>
        <w:t>managed,</w:t>
      </w:r>
      <w:r w:rsidR="008D3BEE">
        <w:rPr>
          <w:rFonts w:ascii="Corbel" w:hAnsi="Corbel"/>
          <w:iCs/>
          <w:color w:val="auto"/>
          <w:szCs w:val="22"/>
        </w:rPr>
        <w:t xml:space="preserve"> and rectified</w:t>
      </w:r>
      <w:r w:rsidRPr="0045516C">
        <w:rPr>
          <w:rFonts w:ascii="Corbel" w:hAnsi="Corbel"/>
          <w:iCs/>
          <w:color w:val="auto"/>
          <w:szCs w:val="22"/>
        </w:rPr>
        <w:t xml:space="preserve"> as </w:t>
      </w:r>
      <w:r w:rsidR="00431AFD">
        <w:rPr>
          <w:rFonts w:ascii="Corbel" w:hAnsi="Corbel"/>
          <w:iCs/>
          <w:color w:val="auto"/>
          <w:szCs w:val="22"/>
        </w:rPr>
        <w:t xml:space="preserve">early as </w:t>
      </w:r>
      <w:r w:rsidRPr="0045516C">
        <w:rPr>
          <w:rFonts w:ascii="Corbel" w:hAnsi="Corbel"/>
          <w:iCs/>
          <w:color w:val="auto"/>
          <w:szCs w:val="22"/>
        </w:rPr>
        <w:t>possible</w:t>
      </w:r>
      <w:r w:rsidR="00431AFD">
        <w:rPr>
          <w:rFonts w:ascii="Corbel" w:hAnsi="Corbel"/>
          <w:iCs/>
          <w:color w:val="auto"/>
          <w:szCs w:val="22"/>
        </w:rPr>
        <w:t>,</w:t>
      </w:r>
      <w:r w:rsidRPr="0045516C">
        <w:rPr>
          <w:rFonts w:ascii="Corbel" w:hAnsi="Corbel"/>
          <w:iCs/>
          <w:color w:val="auto"/>
          <w:szCs w:val="22"/>
        </w:rPr>
        <w:t xml:space="preserve"> to ensure the project is not negatively impacted.  </w:t>
      </w:r>
    </w:p>
    <w:p w14:paraId="6C82480C" w14:textId="77777777" w:rsidR="006C497B" w:rsidRPr="00E1425E" w:rsidRDefault="006C497B" w:rsidP="00E10B37">
      <w:pPr>
        <w:pStyle w:val="BodyText"/>
        <w:spacing w:line="360" w:lineRule="auto"/>
        <w:rPr>
          <w:rFonts w:ascii="Corbel" w:hAnsi="Corbel"/>
          <w:iCs/>
          <w:color w:val="auto"/>
          <w:szCs w:val="22"/>
        </w:rPr>
      </w:pPr>
    </w:p>
    <w:p w14:paraId="5BA798DE" w14:textId="5CD0E7F8" w:rsidR="00183363" w:rsidRPr="00C8265F" w:rsidRDefault="00DB6F81" w:rsidP="0009440C">
      <w:pPr>
        <w:pStyle w:val="ReportTitle"/>
        <w:numPr>
          <w:ilvl w:val="0"/>
          <w:numId w:val="9"/>
        </w:numPr>
        <w:spacing w:line="360" w:lineRule="auto"/>
        <w:rPr>
          <w:rFonts w:ascii="Corbel" w:hAnsi="Corbel"/>
          <w:b/>
          <w:color w:val="0090D7"/>
          <w:sz w:val="28"/>
          <w:szCs w:val="28"/>
        </w:rPr>
      </w:pPr>
      <w:r w:rsidRPr="00C8265F">
        <w:rPr>
          <w:rFonts w:ascii="Corbel" w:hAnsi="Corbel"/>
          <w:b/>
          <w:color w:val="0090D7"/>
          <w:sz w:val="28"/>
          <w:szCs w:val="28"/>
        </w:rPr>
        <w:t>K</w:t>
      </w:r>
      <w:r w:rsidR="00183363" w:rsidRPr="00C8265F">
        <w:rPr>
          <w:rFonts w:ascii="Corbel" w:hAnsi="Corbel"/>
          <w:b/>
          <w:color w:val="0090D7"/>
          <w:sz w:val="28"/>
          <w:szCs w:val="28"/>
        </w:rPr>
        <w:t>ey staff</w:t>
      </w:r>
      <w:r w:rsidR="001A69B7" w:rsidRPr="00C8265F">
        <w:rPr>
          <w:rFonts w:ascii="Corbel" w:hAnsi="Corbel"/>
          <w:b/>
          <w:color w:val="0090D7"/>
          <w:sz w:val="28"/>
          <w:szCs w:val="28"/>
        </w:rPr>
        <w:t xml:space="preserve"> </w:t>
      </w:r>
    </w:p>
    <w:p w14:paraId="6F47D261" w14:textId="41A0C210" w:rsidR="00183363" w:rsidRPr="006C497B" w:rsidRDefault="0009440C" w:rsidP="00E10B37">
      <w:pPr>
        <w:pStyle w:val="ReportTitle"/>
        <w:spacing w:line="360" w:lineRule="auto"/>
        <w:rPr>
          <w:rFonts w:ascii="Corbel" w:hAnsi="Corbel"/>
          <w:color w:val="auto"/>
          <w:sz w:val="22"/>
          <w:szCs w:val="22"/>
          <w:highlight w:val="yellow"/>
        </w:rPr>
      </w:pPr>
      <w:r w:rsidRPr="0009440C">
        <w:rPr>
          <w:rFonts w:ascii="Corbel" w:hAnsi="Corbel"/>
          <w:color w:val="auto"/>
          <w:sz w:val="22"/>
          <w:szCs w:val="22"/>
        </w:rPr>
        <w:t xml:space="preserve">All </w:t>
      </w:r>
      <w:r w:rsidR="00AB3EAA" w:rsidRPr="0009440C">
        <w:rPr>
          <w:rFonts w:ascii="Corbel" w:hAnsi="Corbel"/>
          <w:color w:val="auto"/>
          <w:sz w:val="22"/>
          <w:szCs w:val="22"/>
        </w:rPr>
        <w:t xml:space="preserve">staff required </w:t>
      </w:r>
      <w:r w:rsidRPr="0009440C">
        <w:rPr>
          <w:rFonts w:ascii="Corbel" w:hAnsi="Corbel"/>
          <w:color w:val="auto"/>
          <w:sz w:val="22"/>
          <w:szCs w:val="22"/>
        </w:rPr>
        <w:t>to complete</w:t>
      </w:r>
      <w:r w:rsidR="00AB3EAA" w:rsidRPr="0009440C">
        <w:rPr>
          <w:rFonts w:ascii="Corbel" w:hAnsi="Corbel"/>
          <w:color w:val="auto"/>
          <w:sz w:val="22"/>
          <w:szCs w:val="22"/>
        </w:rPr>
        <w:t xml:space="preserve"> this commission,</w:t>
      </w:r>
      <w:r w:rsidRPr="0009440C">
        <w:rPr>
          <w:rFonts w:ascii="Corbel" w:hAnsi="Corbel"/>
          <w:color w:val="auto"/>
          <w:sz w:val="22"/>
          <w:szCs w:val="22"/>
        </w:rPr>
        <w:t xml:space="preserve"> must be outlined in the Resource and Pricing Schedule, including their role and responsibilities under each task.  This should include any potential subcontractors involved in </w:t>
      </w:r>
      <w:r w:rsidR="004E0E85">
        <w:rPr>
          <w:rFonts w:ascii="Corbel" w:hAnsi="Corbel"/>
          <w:color w:val="auto"/>
          <w:sz w:val="22"/>
          <w:szCs w:val="22"/>
        </w:rPr>
        <w:t xml:space="preserve">delivering </w:t>
      </w:r>
      <w:r w:rsidRPr="0009440C">
        <w:rPr>
          <w:rFonts w:ascii="Corbel" w:hAnsi="Corbel"/>
          <w:color w:val="auto"/>
          <w:sz w:val="22"/>
          <w:szCs w:val="22"/>
        </w:rPr>
        <w:t>the contract.</w:t>
      </w:r>
    </w:p>
    <w:p w14:paraId="43CAEB74" w14:textId="77777777" w:rsidR="00DE22D3" w:rsidRPr="00BC7F54" w:rsidRDefault="00DE22D3" w:rsidP="00E10B37">
      <w:pPr>
        <w:pStyle w:val="BodyText"/>
        <w:spacing w:line="360" w:lineRule="auto"/>
        <w:rPr>
          <w:rFonts w:ascii="Corbel" w:hAnsi="Corbel"/>
          <w:iCs/>
          <w:color w:val="auto"/>
          <w:szCs w:val="22"/>
        </w:rPr>
      </w:pPr>
    </w:p>
    <w:p w14:paraId="3C828765" w14:textId="5DDD0B6D" w:rsidR="007B3877" w:rsidRPr="00DB1174" w:rsidRDefault="00523A8A" w:rsidP="0009440C">
      <w:pPr>
        <w:pStyle w:val="ReportTitle"/>
        <w:numPr>
          <w:ilvl w:val="0"/>
          <w:numId w:val="9"/>
        </w:numPr>
        <w:tabs>
          <w:tab w:val="left" w:pos="993"/>
        </w:tabs>
        <w:spacing w:line="360" w:lineRule="auto"/>
        <w:rPr>
          <w:rFonts w:ascii="Corbel" w:hAnsi="Corbel"/>
          <w:b/>
          <w:color w:val="0090D7"/>
          <w:sz w:val="28"/>
          <w:szCs w:val="28"/>
        </w:rPr>
      </w:pPr>
      <w:r w:rsidRPr="00DB1174">
        <w:rPr>
          <w:rFonts w:ascii="Corbel" w:hAnsi="Corbel"/>
          <w:b/>
          <w:color w:val="0090D7"/>
          <w:sz w:val="28"/>
          <w:szCs w:val="28"/>
        </w:rPr>
        <w:t>Payment</w:t>
      </w:r>
    </w:p>
    <w:p w14:paraId="416DECF7" w14:textId="75375FDF" w:rsidR="000D41DA" w:rsidRDefault="000D41DA" w:rsidP="000D41DA">
      <w:pPr>
        <w:rPr>
          <w:rFonts w:ascii="Corbel" w:hAnsi="Corbel" w:cs="Arial"/>
          <w:szCs w:val="24"/>
        </w:rPr>
      </w:pPr>
      <w:r w:rsidRPr="000D41DA">
        <w:rPr>
          <w:rFonts w:ascii="Corbel" w:hAnsi="Corbel" w:cs="Arial"/>
          <w:szCs w:val="24"/>
        </w:rPr>
        <w:t>Monthly invoicing will be accepted for this project, based on the number of surveys completed and the remediation/ decommissioning work completed at each site.  Management and reporting costs should be built into these monthly invoices to allow for an even distribution of cost, relative to the work completed.</w:t>
      </w:r>
    </w:p>
    <w:p w14:paraId="6865E884" w14:textId="62D37979" w:rsidR="004E0E85" w:rsidRPr="000D41DA" w:rsidRDefault="004E0E85" w:rsidP="000D41DA">
      <w:pPr>
        <w:rPr>
          <w:rFonts w:ascii="Corbel" w:hAnsi="Corbel" w:cs="Arial"/>
          <w:szCs w:val="24"/>
        </w:rPr>
      </w:pPr>
      <w:r>
        <w:rPr>
          <w:rFonts w:ascii="Corbel" w:hAnsi="Corbel" w:cs="Arial"/>
          <w:szCs w:val="24"/>
        </w:rPr>
        <w:t>A Gantt chart showing proposed payment milestones should be included in your proposal.  This will be confirmed and agreed with the winning bidder, prior to contract award.</w:t>
      </w:r>
    </w:p>
    <w:p w14:paraId="44D5AEBA" w14:textId="7B65388C" w:rsidR="00875DF6" w:rsidRDefault="00875DF6">
      <w:pPr>
        <w:rPr>
          <w:rFonts w:ascii="Corbel" w:hAnsi="Corbel" w:cstheme="minorHAnsi"/>
          <w:b/>
          <w:color w:val="0090D7"/>
          <w:sz w:val="40"/>
          <w:szCs w:val="40"/>
        </w:rPr>
      </w:pPr>
      <w:r>
        <w:rPr>
          <w:rFonts w:ascii="Corbel" w:hAnsi="Corbel"/>
          <w:b/>
          <w:color w:val="0090D7"/>
          <w:sz w:val="40"/>
          <w:szCs w:val="40"/>
        </w:rPr>
        <w:br w:type="page"/>
      </w:r>
    </w:p>
    <w:p w14:paraId="1C6421E8" w14:textId="7E81622E" w:rsidR="00CE35F8" w:rsidRPr="00DB1174" w:rsidRDefault="00CE35F8" w:rsidP="00E10B37">
      <w:pPr>
        <w:pStyle w:val="ReportTitle"/>
        <w:spacing w:line="360" w:lineRule="auto"/>
        <w:rPr>
          <w:rFonts w:ascii="Corbel" w:hAnsi="Corbel"/>
          <w:b/>
          <w:color w:val="0090D7"/>
          <w:sz w:val="28"/>
          <w:szCs w:val="28"/>
        </w:rPr>
      </w:pPr>
    </w:p>
    <w:p w14:paraId="1CB2D92C" w14:textId="1124E152" w:rsidR="006C497B" w:rsidRPr="00880A4B" w:rsidRDefault="008945EE" w:rsidP="00880A4B">
      <w:pPr>
        <w:pStyle w:val="ReportTitle"/>
        <w:spacing w:line="360" w:lineRule="auto"/>
        <w:rPr>
          <w:rFonts w:ascii="Corbel" w:hAnsi="Corbel"/>
          <w:b/>
          <w:color w:val="0090D7"/>
          <w:sz w:val="28"/>
          <w:szCs w:val="28"/>
        </w:rPr>
      </w:pPr>
      <w:r w:rsidRPr="00DB1174">
        <w:rPr>
          <w:rFonts w:ascii="Corbel" w:hAnsi="Corbel"/>
          <w:b/>
          <w:color w:val="0090D7"/>
          <w:sz w:val="28"/>
          <w:szCs w:val="28"/>
        </w:rPr>
        <w:t>Other Requirements</w:t>
      </w:r>
    </w:p>
    <w:p w14:paraId="546E5AEF" w14:textId="26A0C272" w:rsidR="00906D34" w:rsidRPr="00C8265F" w:rsidRDefault="00906D34" w:rsidP="0009440C">
      <w:pPr>
        <w:pStyle w:val="ReportTitle"/>
        <w:numPr>
          <w:ilvl w:val="0"/>
          <w:numId w:val="9"/>
        </w:numPr>
        <w:tabs>
          <w:tab w:val="left" w:pos="993"/>
        </w:tabs>
        <w:spacing w:line="360" w:lineRule="auto"/>
        <w:rPr>
          <w:rFonts w:ascii="Corbel" w:hAnsi="Corbel"/>
          <w:b/>
          <w:color w:val="0090D7"/>
          <w:sz w:val="28"/>
          <w:szCs w:val="28"/>
        </w:rPr>
      </w:pPr>
      <w:r w:rsidRPr="00C8265F">
        <w:rPr>
          <w:rFonts w:ascii="Corbel" w:hAnsi="Corbel"/>
          <w:b/>
          <w:color w:val="0090D7"/>
          <w:sz w:val="28"/>
          <w:szCs w:val="28"/>
        </w:rPr>
        <w:t>Limitation o</w:t>
      </w:r>
      <w:r w:rsidR="0082227A" w:rsidRPr="00C8265F">
        <w:rPr>
          <w:rFonts w:ascii="Corbel" w:hAnsi="Corbel"/>
          <w:b/>
          <w:color w:val="0090D7"/>
          <w:sz w:val="28"/>
          <w:szCs w:val="28"/>
        </w:rPr>
        <w:t>f</w:t>
      </w:r>
      <w:r w:rsidRPr="00C8265F">
        <w:rPr>
          <w:rFonts w:ascii="Corbel" w:hAnsi="Corbel"/>
          <w:b/>
          <w:color w:val="0090D7"/>
          <w:sz w:val="28"/>
          <w:szCs w:val="28"/>
        </w:rPr>
        <w:t xml:space="preserve"> Liability</w:t>
      </w:r>
      <w:r w:rsidR="00063147" w:rsidRPr="00C8265F">
        <w:rPr>
          <w:rFonts w:ascii="Corbel" w:hAnsi="Corbel"/>
          <w:b/>
          <w:color w:val="0090D7"/>
          <w:sz w:val="28"/>
          <w:szCs w:val="28"/>
        </w:rPr>
        <w:t xml:space="preserve"> </w:t>
      </w:r>
    </w:p>
    <w:p w14:paraId="1239BE82" w14:textId="77777777" w:rsidR="0082227A" w:rsidRPr="0066629A" w:rsidRDefault="0082227A" w:rsidP="00E10B37">
      <w:pPr>
        <w:spacing w:line="360" w:lineRule="auto"/>
        <w:rPr>
          <w:rFonts w:ascii="Corbel" w:hAnsi="Corbel" w:cs="Arial"/>
        </w:rPr>
      </w:pPr>
      <w:r w:rsidRPr="0066629A">
        <w:rPr>
          <w:rFonts w:ascii="Corbel" w:hAnsi="Corbel" w:cs="Arial"/>
        </w:rPr>
        <w:t>Consultant liability levels in relation to this instruction shall be as set out in the Framework Contract unless different requirements are specified below:</w:t>
      </w:r>
    </w:p>
    <w:p w14:paraId="1730255C" w14:textId="66E03DC7" w:rsidR="3BA0885E" w:rsidRPr="000D41DA" w:rsidRDefault="0082227A" w:rsidP="000D41DA">
      <w:pPr>
        <w:spacing w:line="360" w:lineRule="auto"/>
        <w:rPr>
          <w:rFonts w:ascii="Corbel" w:hAnsi="Corbel" w:cs="Arial"/>
          <w:u w:val="single"/>
        </w:rPr>
      </w:pPr>
      <w:r w:rsidRPr="0066629A">
        <w:rPr>
          <w:rFonts w:ascii="Corbel" w:hAnsi="Corbel"/>
        </w:rPr>
        <w:t xml:space="preserve">The Consultant’s total liability to the Public Sector Body for all matters arising under or in connection with this instruction, other than the unlimited matters referred to in clause 36 of the Framework Contract, is limited to </w:t>
      </w:r>
      <w:r w:rsidRPr="00880A4B">
        <w:rPr>
          <w:rFonts w:ascii="Corbel" w:hAnsi="Corbel"/>
        </w:rPr>
        <w:t>£</w:t>
      </w:r>
      <w:r w:rsidR="00880A4B" w:rsidRPr="00880A4B">
        <w:rPr>
          <w:rFonts w:ascii="Corbel" w:hAnsi="Corbel"/>
        </w:rPr>
        <w:t>1</w:t>
      </w:r>
      <w:r w:rsidR="00880A4B">
        <w:rPr>
          <w:rFonts w:ascii="Corbel" w:hAnsi="Corbel"/>
        </w:rPr>
        <w:t xml:space="preserve"> million </w:t>
      </w:r>
      <w:r w:rsidRPr="00880A4B">
        <w:rPr>
          <w:rFonts w:ascii="Corbel" w:hAnsi="Corbel"/>
        </w:rPr>
        <w:t>in the aggregate</w:t>
      </w:r>
      <w:r w:rsidR="004E0E85">
        <w:rPr>
          <w:rFonts w:ascii="Corbel" w:hAnsi="Corbel"/>
        </w:rPr>
        <w:t>,</w:t>
      </w:r>
      <w:r w:rsidR="000D41DA">
        <w:rPr>
          <w:rFonts w:ascii="Corbel" w:hAnsi="Corbel"/>
        </w:rPr>
        <w:t xml:space="preserve"> </w:t>
      </w:r>
      <w:r w:rsidRPr="0066629A">
        <w:rPr>
          <w:rFonts w:ascii="Corbel" w:hAnsi="Corbel"/>
        </w:rPr>
        <w:t xml:space="preserve">save in respect of claims relating to contamination, pollution, date recognition and asbestos, which with respect to Professional Indemnity shall be limited to </w:t>
      </w:r>
      <w:r w:rsidRPr="00880A4B">
        <w:rPr>
          <w:rFonts w:ascii="Corbel" w:hAnsi="Corbel"/>
        </w:rPr>
        <w:t>£</w:t>
      </w:r>
      <w:r w:rsidR="00880A4B" w:rsidRPr="00880A4B">
        <w:rPr>
          <w:rFonts w:ascii="Corbel" w:hAnsi="Corbel"/>
        </w:rPr>
        <w:t>5</w:t>
      </w:r>
      <w:r w:rsidRPr="00880A4B">
        <w:rPr>
          <w:rFonts w:ascii="Corbel" w:hAnsi="Corbel"/>
        </w:rPr>
        <w:t xml:space="preserve"> </w:t>
      </w:r>
      <w:r w:rsidRPr="0066629A">
        <w:rPr>
          <w:rFonts w:ascii="Corbel" w:hAnsi="Corbel"/>
        </w:rPr>
        <w:t>million in aggregate</w:t>
      </w:r>
    </w:p>
    <w:p w14:paraId="7434DF5D" w14:textId="77777777" w:rsidR="006C497B" w:rsidRPr="00DB1174" w:rsidRDefault="006C497B" w:rsidP="006C497B">
      <w:pPr>
        <w:pStyle w:val="BodyText"/>
        <w:spacing w:line="360" w:lineRule="auto"/>
        <w:rPr>
          <w:rFonts w:ascii="Corbel" w:hAnsi="Corbel"/>
          <w:iCs/>
          <w:color w:val="auto"/>
          <w:sz w:val="28"/>
          <w:szCs w:val="28"/>
          <w:highlight w:val="yellow"/>
        </w:rPr>
      </w:pPr>
    </w:p>
    <w:p w14:paraId="0FB2F856" w14:textId="623D6006" w:rsidR="00DC37B7" w:rsidRPr="00DB1174" w:rsidRDefault="3BA0885E" w:rsidP="0009440C">
      <w:pPr>
        <w:pStyle w:val="BodyText"/>
        <w:numPr>
          <w:ilvl w:val="0"/>
          <w:numId w:val="9"/>
        </w:numPr>
        <w:tabs>
          <w:tab w:val="left" w:pos="993"/>
        </w:tabs>
        <w:spacing w:line="360" w:lineRule="auto"/>
        <w:rPr>
          <w:b/>
          <w:bCs/>
          <w:color w:val="0070C0"/>
          <w:sz w:val="28"/>
          <w:szCs w:val="28"/>
        </w:rPr>
      </w:pPr>
      <w:r w:rsidRPr="00DB1174">
        <w:rPr>
          <w:rFonts w:ascii="Corbel" w:hAnsi="Corbel"/>
          <w:b/>
          <w:bCs/>
          <w:color w:val="0090D7"/>
          <w:sz w:val="28"/>
          <w:szCs w:val="28"/>
        </w:rPr>
        <w:t>Termination</w:t>
      </w:r>
      <w:r w:rsidRPr="00DB1174">
        <w:rPr>
          <w:rFonts w:ascii="Corbel" w:hAnsi="Corbel"/>
          <w:b/>
          <w:bCs/>
          <w:color w:val="0070C0"/>
          <w:sz w:val="28"/>
          <w:szCs w:val="28"/>
        </w:rPr>
        <w:t xml:space="preserve">   </w:t>
      </w:r>
    </w:p>
    <w:p w14:paraId="2681A10A" w14:textId="4274BA8E" w:rsidR="00E436FE" w:rsidRDefault="009C1209" w:rsidP="00E10B37">
      <w:pPr>
        <w:pStyle w:val="BodyText"/>
        <w:spacing w:line="360" w:lineRule="auto"/>
        <w:rPr>
          <w:rFonts w:ascii="Corbel" w:hAnsi="Corbel"/>
          <w:iCs/>
          <w:color w:val="auto"/>
          <w:szCs w:val="22"/>
        </w:rPr>
      </w:pPr>
      <w:r w:rsidRPr="00880A4B">
        <w:rPr>
          <w:rFonts w:ascii="Corbel" w:hAnsi="Corbel"/>
          <w:iCs/>
          <w:color w:val="auto"/>
          <w:szCs w:val="22"/>
        </w:rPr>
        <w:t xml:space="preserve">Please refer to the termination provisions in the Framework Contract. </w:t>
      </w:r>
    </w:p>
    <w:p w14:paraId="1325A7BD" w14:textId="77777777" w:rsidR="000D41DA" w:rsidRPr="00875DF6" w:rsidRDefault="000D41DA" w:rsidP="00E10B37">
      <w:pPr>
        <w:pStyle w:val="BodyText"/>
        <w:spacing w:line="360" w:lineRule="auto"/>
        <w:rPr>
          <w:rFonts w:ascii="Corbel" w:hAnsi="Corbel"/>
          <w:b/>
          <w:iCs/>
          <w:color w:val="0070C0"/>
          <w:szCs w:val="22"/>
        </w:rPr>
      </w:pPr>
    </w:p>
    <w:p w14:paraId="32CE1496" w14:textId="0BBCF86C" w:rsidR="00F82AA2" w:rsidRPr="00DB1174" w:rsidRDefault="3BA0885E" w:rsidP="0009440C">
      <w:pPr>
        <w:pStyle w:val="BodyText"/>
        <w:numPr>
          <w:ilvl w:val="0"/>
          <w:numId w:val="9"/>
        </w:numPr>
        <w:tabs>
          <w:tab w:val="left" w:pos="993"/>
        </w:tabs>
        <w:spacing w:line="360" w:lineRule="auto"/>
        <w:rPr>
          <w:rFonts w:ascii="Corbel" w:hAnsi="Corbel"/>
          <w:color w:val="0090D7"/>
          <w:sz w:val="28"/>
          <w:szCs w:val="28"/>
        </w:rPr>
      </w:pPr>
      <w:r w:rsidRPr="00DB1174">
        <w:rPr>
          <w:rFonts w:ascii="Corbel" w:hAnsi="Corbel"/>
          <w:b/>
          <w:bCs/>
          <w:color w:val="0090D7"/>
          <w:sz w:val="28"/>
          <w:szCs w:val="28"/>
        </w:rPr>
        <w:t>Conflict of Interest</w:t>
      </w:r>
    </w:p>
    <w:p w14:paraId="1712E8BB" w14:textId="7C69B0F2" w:rsidR="00911DF3" w:rsidRPr="00546D34" w:rsidRDefault="00880A4B" w:rsidP="00E10B37">
      <w:pPr>
        <w:pStyle w:val="ListParagraph"/>
        <w:spacing w:after="240" w:line="360" w:lineRule="auto"/>
        <w:ind w:left="0"/>
        <w:contextualSpacing w:val="0"/>
        <w:jc w:val="both"/>
        <w:rPr>
          <w:rFonts w:ascii="Corbel" w:hAnsi="Corbel" w:cs="Arial"/>
        </w:rPr>
      </w:pPr>
      <w:r>
        <w:rPr>
          <w:rFonts w:ascii="Corbel" w:eastAsia="Arial" w:hAnsi="Corbel" w:cs="Arial"/>
        </w:rPr>
        <w:t>Environment Agency</w:t>
      </w:r>
      <w:r w:rsidR="00911DF3" w:rsidRPr="00546D34">
        <w:rPr>
          <w:rFonts w:ascii="Corbel" w:eastAsia="Arial" w:hAnsi="Corbel" w:cs="Arial"/>
        </w:rPr>
        <w:t xml:space="preserve"> will exclude the Supplier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46AD554B" w14:textId="47705C91" w:rsidR="006E4F3D" w:rsidRDefault="00911DF3" w:rsidP="006C497B">
      <w:pPr>
        <w:spacing w:after="240" w:line="360" w:lineRule="auto"/>
        <w:jc w:val="both"/>
        <w:rPr>
          <w:rFonts w:ascii="Corbel" w:eastAsia="Arial" w:hAnsi="Corbel" w:cs="Arial"/>
        </w:rPr>
      </w:pPr>
      <w:r w:rsidRPr="00546D34">
        <w:rPr>
          <w:rFonts w:ascii="Corbel" w:eastAsia="Arial" w:hAnsi="Corbel" w:cs="Arial"/>
        </w:rPr>
        <w:t xml:space="preserve">Where there is any indication that a conflict of interest exists or may arise then it </w:t>
      </w:r>
      <w:r w:rsidRPr="000D41DA">
        <w:rPr>
          <w:rFonts w:ascii="Corbel" w:eastAsia="Arial" w:hAnsi="Corbel" w:cs="Arial"/>
          <w:b/>
          <w:bCs/>
        </w:rPr>
        <w:t xml:space="preserve">is the responsibility of the Supplier to inform </w:t>
      </w:r>
      <w:r w:rsidR="00880A4B" w:rsidRPr="000D41DA">
        <w:rPr>
          <w:rFonts w:ascii="Corbel" w:eastAsia="Arial" w:hAnsi="Corbel" w:cs="Arial"/>
          <w:b/>
          <w:bCs/>
        </w:rPr>
        <w:t>Environment Agency</w:t>
      </w:r>
      <w:r w:rsidR="00880A4B">
        <w:rPr>
          <w:rFonts w:ascii="Corbel" w:eastAsia="Arial" w:hAnsi="Corbel" w:cs="Arial"/>
        </w:rPr>
        <w:t>,</w:t>
      </w:r>
      <w:r w:rsidRPr="00546D34">
        <w:rPr>
          <w:rFonts w:ascii="Corbel" w:eastAsia="Arial" w:hAnsi="Corbel" w:cs="Arial"/>
        </w:rPr>
        <w:t xml:space="preserve"> detailing the conflict in a separate Appendix.  </w:t>
      </w:r>
    </w:p>
    <w:p w14:paraId="0F6D1784" w14:textId="77777777" w:rsidR="00875DF6" w:rsidRPr="006C497B" w:rsidRDefault="00875DF6" w:rsidP="006C497B">
      <w:pPr>
        <w:spacing w:after="240" w:line="360" w:lineRule="auto"/>
        <w:jc w:val="both"/>
        <w:rPr>
          <w:rFonts w:ascii="Corbel" w:eastAsia="Arial" w:hAnsi="Corbel" w:cs="Arial"/>
        </w:rPr>
      </w:pPr>
    </w:p>
    <w:p w14:paraId="27DAAEEF" w14:textId="7C081DEC" w:rsidR="006E4F3D" w:rsidRPr="00DB1174" w:rsidRDefault="3BA0885E" w:rsidP="0009440C">
      <w:pPr>
        <w:pStyle w:val="BodyText"/>
        <w:numPr>
          <w:ilvl w:val="0"/>
          <w:numId w:val="9"/>
        </w:numPr>
        <w:tabs>
          <w:tab w:val="left" w:pos="993"/>
        </w:tabs>
        <w:spacing w:line="360" w:lineRule="auto"/>
        <w:rPr>
          <w:rFonts w:ascii="Corbel" w:hAnsi="Corbel"/>
          <w:color w:val="0090D7"/>
          <w:sz w:val="28"/>
          <w:szCs w:val="28"/>
        </w:rPr>
      </w:pPr>
      <w:r w:rsidRPr="000D41DA">
        <w:rPr>
          <w:rFonts w:ascii="Corbel" w:hAnsi="Corbel"/>
          <w:b/>
          <w:bCs/>
          <w:color w:val="0090D7"/>
          <w:sz w:val="28"/>
          <w:szCs w:val="28"/>
        </w:rPr>
        <w:t>Confidentiality</w:t>
      </w:r>
    </w:p>
    <w:p w14:paraId="0B75D547" w14:textId="3CEEC6D4" w:rsidR="006E4F3D" w:rsidRPr="006E4F3D" w:rsidRDefault="006E4F3D" w:rsidP="00E10B37">
      <w:pPr>
        <w:spacing w:after="240" w:line="360" w:lineRule="auto"/>
        <w:jc w:val="both"/>
        <w:rPr>
          <w:rFonts w:ascii="Corbel" w:eastAsia="Arial" w:hAnsi="Corbel" w:cs="Arial"/>
        </w:rPr>
      </w:pPr>
      <w:r w:rsidRPr="006E4F3D">
        <w:rPr>
          <w:rFonts w:ascii="Corbel" w:eastAsia="Arial" w:hAnsi="Corbel" w:cs="Arial"/>
        </w:rPr>
        <w:t xml:space="preserve">This </w:t>
      </w:r>
      <w:r>
        <w:rPr>
          <w:rFonts w:ascii="Corbel" w:eastAsia="Arial" w:hAnsi="Corbel" w:cs="Arial"/>
        </w:rPr>
        <w:t xml:space="preserve">Further Competition </w:t>
      </w:r>
      <w:r w:rsidRPr="006E4F3D">
        <w:rPr>
          <w:rFonts w:ascii="Corbel" w:eastAsia="Arial" w:hAnsi="Corbel" w:cs="Arial"/>
        </w:rPr>
        <w:t>ITT and associated information is confidential and shall not be disclosed to any third party without the prior written consent of</w:t>
      </w:r>
      <w:r w:rsidR="009C1209">
        <w:rPr>
          <w:rFonts w:ascii="Corbel" w:eastAsia="Arial" w:hAnsi="Corbel" w:cs="Arial"/>
        </w:rPr>
        <w:t xml:space="preserve"> </w:t>
      </w:r>
      <w:r w:rsidR="00880A4B">
        <w:rPr>
          <w:rFonts w:ascii="Corbel" w:eastAsia="Arial" w:hAnsi="Corbel" w:cs="Arial"/>
        </w:rPr>
        <w:t xml:space="preserve">Environment Agency.  </w:t>
      </w:r>
      <w:r w:rsidRPr="006E4F3D">
        <w:rPr>
          <w:rFonts w:ascii="Corbel" w:eastAsia="Arial" w:hAnsi="Corbel" w:cs="Arial"/>
        </w:rPr>
        <w:t xml:space="preserve">Copyright in this </w:t>
      </w:r>
      <w:r>
        <w:rPr>
          <w:rFonts w:ascii="Corbel" w:eastAsia="Arial" w:hAnsi="Corbel" w:cs="Arial"/>
        </w:rPr>
        <w:t xml:space="preserve">Further Competition </w:t>
      </w:r>
      <w:r w:rsidRPr="006E4F3D">
        <w:rPr>
          <w:rFonts w:ascii="Corbel" w:eastAsia="Arial" w:hAnsi="Corbel" w:cs="Arial"/>
        </w:rPr>
        <w:t xml:space="preserve">ITT is vested in </w:t>
      </w:r>
      <w:r w:rsidR="00880A4B" w:rsidRPr="00880A4B">
        <w:rPr>
          <w:rFonts w:ascii="Corbel" w:eastAsia="Arial" w:hAnsi="Corbel" w:cs="Arial"/>
        </w:rPr>
        <w:t>Environment Agency</w:t>
      </w:r>
      <w:r w:rsidR="009C1209" w:rsidRPr="00546D34">
        <w:rPr>
          <w:rFonts w:ascii="Corbel" w:eastAsia="Arial" w:hAnsi="Corbel" w:cs="Arial"/>
        </w:rPr>
        <w:t xml:space="preserve"> </w:t>
      </w:r>
      <w:r w:rsidRPr="006E4F3D">
        <w:rPr>
          <w:rFonts w:ascii="Corbel" w:eastAsia="Arial" w:hAnsi="Corbel" w:cs="Arial"/>
        </w:rPr>
        <w:t xml:space="preserve">and may not be reproduced, copied or stored on any medium without </w:t>
      </w:r>
      <w:r w:rsidR="00880A4B">
        <w:rPr>
          <w:rFonts w:ascii="Corbel" w:eastAsia="Arial" w:hAnsi="Corbel" w:cs="Arial"/>
        </w:rPr>
        <w:t xml:space="preserve">Environment Agency </w:t>
      </w:r>
      <w:r w:rsidRPr="006E4F3D">
        <w:rPr>
          <w:rFonts w:ascii="Corbel" w:eastAsia="Arial" w:hAnsi="Corbel" w:cs="Arial"/>
        </w:rPr>
        <w:t xml:space="preserve">prior written consent. </w:t>
      </w:r>
    </w:p>
    <w:p w14:paraId="0BF2E6D7" w14:textId="55CD8441" w:rsidR="00E029CD" w:rsidRDefault="3BA0885E" w:rsidP="006C497B">
      <w:pPr>
        <w:spacing w:after="240" w:line="360" w:lineRule="auto"/>
        <w:jc w:val="both"/>
        <w:rPr>
          <w:rFonts w:ascii="Corbel" w:eastAsia="Arial" w:hAnsi="Corbel" w:cs="Arial"/>
        </w:rPr>
      </w:pPr>
      <w:r w:rsidRPr="3BA0885E">
        <w:rPr>
          <w:rFonts w:ascii="Corbel" w:eastAsia="Arial" w:hAnsi="Corbel" w:cs="Arial"/>
        </w:rPr>
        <w:lastRenderedPageBreak/>
        <w:t xml:space="preserve">Suppliers shall not undertake, cause or permit to be undertaken at any time any publicity in respect of this Further Competition process in any media without the prior written consent of </w:t>
      </w:r>
      <w:r w:rsidR="00880A4B" w:rsidRPr="00880A4B">
        <w:rPr>
          <w:rFonts w:ascii="Corbel" w:eastAsia="Arial" w:hAnsi="Corbel" w:cs="Arial"/>
        </w:rPr>
        <w:t>Environment Agency</w:t>
      </w:r>
      <w:r w:rsidRPr="3BA0885E">
        <w:rPr>
          <w:rFonts w:ascii="Corbel" w:eastAsia="Arial" w:hAnsi="Corbel" w:cs="Arial"/>
        </w:rPr>
        <w:t xml:space="preserve">. </w:t>
      </w:r>
    </w:p>
    <w:p w14:paraId="48578502" w14:textId="77777777" w:rsidR="00431AFD" w:rsidRDefault="00431AFD" w:rsidP="006C497B">
      <w:pPr>
        <w:spacing w:after="240" w:line="360" w:lineRule="auto"/>
        <w:jc w:val="both"/>
        <w:rPr>
          <w:rFonts w:ascii="Corbel" w:eastAsia="Arial" w:hAnsi="Corbel" w:cs="Arial"/>
        </w:rPr>
      </w:pPr>
    </w:p>
    <w:p w14:paraId="7C04B082" w14:textId="63F9FF2D" w:rsidR="000D41DA" w:rsidRPr="000D41DA" w:rsidRDefault="000D41DA" w:rsidP="0009440C">
      <w:pPr>
        <w:pStyle w:val="BodyText"/>
        <w:numPr>
          <w:ilvl w:val="0"/>
          <w:numId w:val="9"/>
        </w:numPr>
        <w:rPr>
          <w:rFonts w:ascii="Corbel" w:hAnsi="Corbel"/>
          <w:b/>
          <w:bCs/>
          <w:color w:val="0090D7"/>
          <w:sz w:val="28"/>
          <w:szCs w:val="24"/>
        </w:rPr>
      </w:pPr>
      <w:r w:rsidRPr="000D41DA">
        <w:rPr>
          <w:rFonts w:ascii="Corbel" w:hAnsi="Corbel"/>
          <w:b/>
          <w:bCs/>
          <w:color w:val="0090D7"/>
          <w:sz w:val="28"/>
          <w:szCs w:val="24"/>
        </w:rPr>
        <w:t>Contract Break Clause</w:t>
      </w:r>
    </w:p>
    <w:p w14:paraId="3F689BCE" w14:textId="1A5B559B" w:rsidR="000D41DA" w:rsidRPr="000D41DA" w:rsidRDefault="000D41DA" w:rsidP="000D41DA">
      <w:pPr>
        <w:spacing w:after="0" w:line="264" w:lineRule="auto"/>
        <w:rPr>
          <w:rFonts w:ascii="Corbel" w:hAnsi="Corbel" w:cs="Arial"/>
        </w:rPr>
      </w:pPr>
      <w:r w:rsidRPr="000D41DA">
        <w:rPr>
          <w:rFonts w:ascii="Corbel" w:hAnsi="Corbel" w:cs="Arial"/>
        </w:rPr>
        <w:t>The Homes England Multidisciplinary Framework Terms and Conditions will apply to this commission.</w:t>
      </w:r>
    </w:p>
    <w:p w14:paraId="2B2E037B" w14:textId="77777777" w:rsidR="000D41DA" w:rsidRPr="000D41DA" w:rsidRDefault="000D41DA" w:rsidP="000D41DA">
      <w:pPr>
        <w:spacing w:after="0" w:line="264" w:lineRule="auto"/>
        <w:rPr>
          <w:rFonts w:ascii="Corbel" w:hAnsi="Corbel" w:cs="Arial"/>
        </w:rPr>
      </w:pPr>
    </w:p>
    <w:p w14:paraId="1F4850C4" w14:textId="77777777" w:rsidR="000D41DA" w:rsidRPr="000D41DA" w:rsidRDefault="000D41DA" w:rsidP="000D41DA">
      <w:pPr>
        <w:spacing w:after="0" w:line="264" w:lineRule="auto"/>
        <w:rPr>
          <w:rFonts w:ascii="Corbel" w:hAnsi="Corbel" w:cs="Arial"/>
        </w:rPr>
      </w:pPr>
      <w:r w:rsidRPr="000D41DA">
        <w:rPr>
          <w:rFonts w:ascii="Corbel" w:hAnsi="Corbel" w:cs="Arial"/>
        </w:rPr>
        <w:t>The contract is expected to commence in December 2021 and end in March 2026.  The Agency will award the contract for the initial 36 month period with the option to extend for an additional two twelve month periods.  Each extension period will be awarded based on the supplier’s performance in the previous contract period and the Environment Agency’s ongoing requirements.</w:t>
      </w:r>
    </w:p>
    <w:p w14:paraId="344F22D4" w14:textId="77777777" w:rsidR="000D41DA" w:rsidRPr="000D41DA" w:rsidRDefault="000D41DA" w:rsidP="000D41DA">
      <w:pPr>
        <w:spacing w:after="0" w:line="264" w:lineRule="auto"/>
        <w:rPr>
          <w:rFonts w:ascii="Corbel" w:hAnsi="Corbel" w:cs="Arial"/>
        </w:rPr>
      </w:pPr>
    </w:p>
    <w:p w14:paraId="5AF7FE9F" w14:textId="561C2E33" w:rsidR="000D41DA" w:rsidRPr="000D41DA" w:rsidRDefault="000D41DA" w:rsidP="000D41DA">
      <w:pPr>
        <w:spacing w:after="0" w:line="264" w:lineRule="auto"/>
        <w:rPr>
          <w:rFonts w:ascii="Corbel" w:hAnsi="Corbel" w:cs="Arial"/>
        </w:rPr>
      </w:pPr>
      <w:r w:rsidRPr="000D41DA">
        <w:rPr>
          <w:rFonts w:ascii="Corbel" w:hAnsi="Corbel" w:cs="Arial"/>
        </w:rPr>
        <w:t>A break clause will be included in the contract to allow the Agency to terminate after each financial period (</w:t>
      </w:r>
      <w:r w:rsidR="0041198F">
        <w:rPr>
          <w:rFonts w:ascii="Corbel" w:hAnsi="Corbel" w:cs="Arial"/>
        </w:rPr>
        <w:t xml:space="preserve">at </w:t>
      </w:r>
      <w:r w:rsidRPr="000D41DA">
        <w:rPr>
          <w:rFonts w:ascii="Corbel" w:hAnsi="Corbel" w:cs="Arial"/>
        </w:rPr>
        <w:t>the end of March) should further</w:t>
      </w:r>
      <w:r>
        <w:rPr>
          <w:rFonts w:ascii="Corbel" w:hAnsi="Corbel" w:cs="Arial"/>
        </w:rPr>
        <w:t xml:space="preserve"> </w:t>
      </w:r>
      <w:r w:rsidR="00191787">
        <w:rPr>
          <w:rFonts w:ascii="Corbel" w:hAnsi="Corbel" w:cs="Arial"/>
        </w:rPr>
        <w:t xml:space="preserve">EA </w:t>
      </w:r>
      <w:r>
        <w:rPr>
          <w:rFonts w:ascii="Corbel" w:hAnsi="Corbel" w:cs="Arial"/>
        </w:rPr>
        <w:t>project</w:t>
      </w:r>
      <w:r w:rsidRPr="000D41DA">
        <w:rPr>
          <w:rFonts w:ascii="Corbel" w:hAnsi="Corbel" w:cs="Arial"/>
        </w:rPr>
        <w:t xml:space="preserve"> funding not become available.</w:t>
      </w:r>
    </w:p>
    <w:p w14:paraId="3654CBEA" w14:textId="77777777" w:rsidR="006C497B" w:rsidRPr="00875DF6" w:rsidRDefault="006C497B" w:rsidP="006C497B">
      <w:pPr>
        <w:spacing w:after="240" w:line="360" w:lineRule="auto"/>
        <w:jc w:val="both"/>
        <w:rPr>
          <w:rFonts w:ascii="Corbel" w:eastAsia="Arial" w:hAnsi="Corbel" w:cs="Arial"/>
        </w:rPr>
      </w:pPr>
    </w:p>
    <w:p w14:paraId="008E8559" w14:textId="3A3D6D7C" w:rsidR="00E029CD" w:rsidRPr="00C8265F" w:rsidRDefault="3BA0885E" w:rsidP="0009440C">
      <w:pPr>
        <w:pStyle w:val="BodyText"/>
        <w:numPr>
          <w:ilvl w:val="0"/>
          <w:numId w:val="9"/>
        </w:numPr>
        <w:tabs>
          <w:tab w:val="left" w:pos="993"/>
        </w:tabs>
        <w:spacing w:line="360" w:lineRule="auto"/>
        <w:rPr>
          <w:rFonts w:ascii="Corbel" w:hAnsi="Corbel"/>
          <w:b/>
          <w:bCs/>
          <w:color w:val="0090D7"/>
          <w:sz w:val="28"/>
          <w:szCs w:val="28"/>
        </w:rPr>
      </w:pPr>
      <w:r w:rsidRPr="00C8265F">
        <w:rPr>
          <w:rFonts w:ascii="Corbel" w:hAnsi="Corbel"/>
          <w:b/>
          <w:bCs/>
          <w:color w:val="0090D7"/>
          <w:sz w:val="28"/>
          <w:szCs w:val="28"/>
        </w:rPr>
        <w:t xml:space="preserve">Health and Safety </w:t>
      </w:r>
    </w:p>
    <w:p w14:paraId="492F7CBB" w14:textId="0BEEC0AD" w:rsidR="000D41DA" w:rsidRDefault="000D41DA" w:rsidP="000D41DA">
      <w:pPr>
        <w:pStyle w:val="BodyText"/>
        <w:rPr>
          <w:rFonts w:ascii="Corbel" w:hAnsi="Corbel"/>
        </w:rPr>
      </w:pPr>
      <w:r>
        <w:rPr>
          <w:rFonts w:ascii="Corbel" w:hAnsi="Corbel"/>
        </w:rPr>
        <w:t xml:space="preserve">The successful supplier must be able to demonstrate they have appropriate Health &amp; Safety, Risk Assessment &amp; Public Safety Risk Assessment qualifications and accreditations to meet all the project requirements outlined in the scope of works. </w:t>
      </w:r>
    </w:p>
    <w:p w14:paraId="63BB6A69" w14:textId="77777777" w:rsidR="007155C1" w:rsidRDefault="007155C1" w:rsidP="00E10B37">
      <w:pPr>
        <w:spacing w:line="360" w:lineRule="auto"/>
        <w:rPr>
          <w:rFonts w:ascii="Corbel" w:hAnsi="Corbel"/>
          <w:b/>
          <w:color w:val="0090D7"/>
          <w:sz w:val="40"/>
          <w:szCs w:val="40"/>
        </w:rPr>
      </w:pPr>
      <w:r>
        <w:rPr>
          <w:rFonts w:ascii="Corbel" w:hAnsi="Corbel"/>
          <w:b/>
          <w:color w:val="0090D7"/>
          <w:sz w:val="40"/>
          <w:szCs w:val="40"/>
        </w:rPr>
        <w:br w:type="page"/>
      </w:r>
    </w:p>
    <w:p w14:paraId="13B51496" w14:textId="30CD5067" w:rsidR="001F021A" w:rsidRPr="00DB1174" w:rsidRDefault="00875DF6" w:rsidP="00875DF6">
      <w:pPr>
        <w:pStyle w:val="ListParagraph"/>
        <w:spacing w:line="360" w:lineRule="auto"/>
        <w:jc w:val="both"/>
        <w:rPr>
          <w:rFonts w:ascii="Corbel" w:hAnsi="Corbel"/>
          <w:b/>
          <w:bCs/>
          <w:color w:val="0090D7"/>
          <w:sz w:val="28"/>
          <w:szCs w:val="28"/>
        </w:rPr>
      </w:pPr>
      <w:r w:rsidRPr="00DB1174">
        <w:rPr>
          <w:rFonts w:ascii="Corbel" w:hAnsi="Corbel"/>
          <w:b/>
          <w:bCs/>
          <w:color w:val="0090D7"/>
          <w:sz w:val="28"/>
          <w:szCs w:val="28"/>
        </w:rPr>
        <w:lastRenderedPageBreak/>
        <w:t xml:space="preserve">Part 2 - </w:t>
      </w:r>
      <w:r w:rsidR="3BA0885E" w:rsidRPr="00DB1174">
        <w:rPr>
          <w:rFonts w:ascii="Corbel" w:hAnsi="Corbel"/>
          <w:b/>
          <w:bCs/>
          <w:color w:val="0090D7"/>
          <w:sz w:val="28"/>
          <w:szCs w:val="28"/>
        </w:rPr>
        <w:t xml:space="preserve">Instructions for </w:t>
      </w:r>
      <w:r w:rsidRPr="00DB1174">
        <w:rPr>
          <w:rFonts w:ascii="Corbel" w:hAnsi="Corbel"/>
          <w:b/>
          <w:bCs/>
          <w:color w:val="0090D7"/>
          <w:sz w:val="28"/>
          <w:szCs w:val="28"/>
        </w:rPr>
        <w:t>S</w:t>
      </w:r>
      <w:r w:rsidR="3BA0885E" w:rsidRPr="00DB1174">
        <w:rPr>
          <w:rFonts w:ascii="Corbel" w:hAnsi="Corbel"/>
          <w:b/>
          <w:bCs/>
          <w:color w:val="0090D7"/>
          <w:sz w:val="28"/>
          <w:szCs w:val="28"/>
        </w:rPr>
        <w:t>ubmitting a Response</w:t>
      </w:r>
    </w:p>
    <w:p w14:paraId="3FA3E3F2" w14:textId="6E66462E" w:rsidR="00580398" w:rsidRPr="00DB1174" w:rsidRDefault="00580398" w:rsidP="0009440C">
      <w:pPr>
        <w:pStyle w:val="ListParagraph"/>
        <w:numPr>
          <w:ilvl w:val="0"/>
          <w:numId w:val="7"/>
        </w:numPr>
        <w:spacing w:after="165" w:line="360" w:lineRule="auto"/>
        <w:jc w:val="both"/>
        <w:rPr>
          <w:rFonts w:ascii="Corbel" w:hAnsi="Corbel"/>
          <w:b/>
          <w:color w:val="0090D7"/>
          <w:sz w:val="28"/>
          <w:szCs w:val="28"/>
        </w:rPr>
      </w:pPr>
      <w:r w:rsidRPr="00DB1174">
        <w:rPr>
          <w:rFonts w:ascii="Corbel" w:hAnsi="Corbel"/>
          <w:b/>
          <w:color w:val="0090D7"/>
          <w:sz w:val="28"/>
          <w:szCs w:val="28"/>
        </w:rPr>
        <w:t>General</w:t>
      </w:r>
    </w:p>
    <w:p w14:paraId="273C3CDA" w14:textId="5376D59A" w:rsidR="006B0693" w:rsidRPr="00875DF6" w:rsidRDefault="006C497B" w:rsidP="00875DF6">
      <w:pPr>
        <w:spacing w:after="165" w:line="360" w:lineRule="auto"/>
        <w:ind w:left="851" w:hanging="425"/>
        <w:jc w:val="both"/>
        <w:rPr>
          <w:rFonts w:ascii="Corbel" w:hAnsi="Corbel"/>
        </w:rPr>
      </w:pPr>
      <w:r>
        <w:rPr>
          <w:rFonts w:ascii="Corbel" w:hAnsi="Corbel"/>
        </w:rPr>
        <w:t xml:space="preserve">1.1 </w:t>
      </w:r>
      <w:r w:rsidR="00050037" w:rsidRPr="000D0FF5">
        <w:rPr>
          <w:rFonts w:ascii="Corbel" w:hAnsi="Corbel"/>
        </w:rPr>
        <w:t xml:space="preserve">The </w:t>
      </w:r>
      <w:r w:rsidR="0020068C">
        <w:rPr>
          <w:rFonts w:ascii="Corbel" w:hAnsi="Corbel"/>
        </w:rPr>
        <w:t>Further Competition deadline</w:t>
      </w:r>
      <w:r w:rsidR="00050037" w:rsidRPr="000D0FF5">
        <w:rPr>
          <w:rFonts w:ascii="Corbel" w:hAnsi="Corbel"/>
        </w:rPr>
        <w:t xml:space="preserve"> is </w:t>
      </w:r>
      <w:r w:rsidR="00DD7B9D">
        <w:rPr>
          <w:rFonts w:ascii="Corbel" w:hAnsi="Corbel"/>
          <w:b/>
        </w:rPr>
        <w:t>10:00</w:t>
      </w:r>
      <w:r w:rsidR="00050037" w:rsidRPr="000D0FF5">
        <w:rPr>
          <w:rFonts w:ascii="Corbel" w:hAnsi="Corbel"/>
        </w:rPr>
        <w:t xml:space="preserve"> on </w:t>
      </w:r>
      <w:r w:rsidR="00DD7B9D">
        <w:rPr>
          <w:rFonts w:ascii="Corbel" w:hAnsi="Corbel"/>
          <w:b/>
        </w:rPr>
        <w:t>11/11/2021</w:t>
      </w:r>
      <w:r w:rsidR="00050037">
        <w:rPr>
          <w:rFonts w:ascii="Corbel" w:hAnsi="Corbel"/>
        </w:rPr>
        <w:t xml:space="preserve"> </w:t>
      </w:r>
      <w:r w:rsidR="004A076C">
        <w:rPr>
          <w:rFonts w:ascii="Corbel" w:hAnsi="Corbel"/>
        </w:rPr>
        <w:t xml:space="preserve">and </w:t>
      </w:r>
      <w:r w:rsidR="004D66D1">
        <w:rPr>
          <w:rFonts w:ascii="Corbel" w:hAnsi="Corbel"/>
        </w:rPr>
        <w:t xml:space="preserve">tender </w:t>
      </w:r>
      <w:r w:rsidR="004A076C">
        <w:rPr>
          <w:rFonts w:ascii="Corbel" w:hAnsi="Corbel"/>
        </w:rPr>
        <w:t xml:space="preserve">responses </w:t>
      </w:r>
      <w:r w:rsidR="004A076C" w:rsidRPr="0066629A">
        <w:rPr>
          <w:rFonts w:ascii="Corbel" w:hAnsi="Corbel"/>
          <w:b/>
        </w:rPr>
        <w:t>must</w:t>
      </w:r>
      <w:r w:rsidR="004A076C">
        <w:rPr>
          <w:rFonts w:ascii="Corbel" w:hAnsi="Corbel"/>
        </w:rPr>
        <w:t xml:space="preserve"> be submitted</w:t>
      </w:r>
      <w:r w:rsidR="00A1412F">
        <w:rPr>
          <w:rFonts w:ascii="Corbel" w:hAnsi="Corbel"/>
        </w:rPr>
        <w:t xml:space="preserve"> </w:t>
      </w:r>
      <w:r w:rsidR="00050037">
        <w:rPr>
          <w:rFonts w:ascii="Corbel" w:hAnsi="Corbel"/>
        </w:rPr>
        <w:t>on ProContract</w:t>
      </w:r>
      <w:r w:rsidR="00050037" w:rsidRPr="000D0FF5">
        <w:rPr>
          <w:rFonts w:ascii="Corbel" w:hAnsi="Corbel"/>
        </w:rPr>
        <w:t>.</w:t>
      </w:r>
      <w:r w:rsidR="001D6AB6">
        <w:rPr>
          <w:rFonts w:ascii="Corbel" w:hAnsi="Corbel"/>
        </w:rPr>
        <w:t xml:space="preserve">  Please regularly check Pr</w:t>
      </w:r>
      <w:r w:rsidR="000723E1">
        <w:rPr>
          <w:rFonts w:ascii="Corbel" w:hAnsi="Corbel"/>
        </w:rPr>
        <w:t>o</w:t>
      </w:r>
      <w:r w:rsidR="001D6AB6">
        <w:rPr>
          <w:rFonts w:ascii="Corbel" w:hAnsi="Corbel"/>
        </w:rPr>
        <w:t xml:space="preserve">Contract for any amendments to the </w:t>
      </w:r>
      <w:r w:rsidR="000723E1">
        <w:rPr>
          <w:rFonts w:ascii="Corbel" w:hAnsi="Corbel"/>
        </w:rPr>
        <w:t>Further Competition deadline.</w:t>
      </w:r>
      <w:r w:rsidR="006F5C6D">
        <w:rPr>
          <w:rFonts w:ascii="Corbel" w:hAnsi="Corbel"/>
        </w:rPr>
        <w:t xml:space="preserve"> </w:t>
      </w:r>
      <w:r w:rsidR="00AF7666">
        <w:rPr>
          <w:rStyle w:val="normaltextrun"/>
          <w:rFonts w:ascii="Corbel" w:hAnsi="Corbel"/>
          <w:color w:val="000000"/>
          <w:shd w:val="clear" w:color="auto" w:fill="FFFFFF"/>
        </w:rPr>
        <w:t>For all </w:t>
      </w:r>
      <w:r w:rsidR="00AF7666">
        <w:rPr>
          <w:rStyle w:val="spellingerror"/>
          <w:rFonts w:ascii="Corbel" w:hAnsi="Corbel"/>
          <w:color w:val="000000"/>
          <w:shd w:val="clear" w:color="auto" w:fill="FFFFFF"/>
        </w:rPr>
        <w:t>ProContract</w:t>
      </w:r>
      <w:r w:rsidR="00AF7666">
        <w:rPr>
          <w:rStyle w:val="normaltextrun"/>
          <w:rFonts w:ascii="Corbel" w:hAnsi="Corbel"/>
          <w:color w:val="000000"/>
          <w:shd w:val="clear" w:color="auto" w:fill="FFFFFF"/>
        </w:rPr>
        <w:t> portal issues please contact </w:t>
      </w:r>
      <w:hyperlink r:id="rId18" w:tgtFrame="_blank" w:history="1">
        <w:r w:rsidR="00AF7666">
          <w:rPr>
            <w:rStyle w:val="findhit"/>
            <w:rFonts w:ascii="Corbel" w:hAnsi="Corbel" w:cs="Segoe UI"/>
            <w:color w:val="0000FF"/>
            <w:u w:val="single"/>
            <w:shd w:val="clear" w:color="auto" w:fill="FFFFFF"/>
          </w:rPr>
          <w:t>ProContract</w:t>
        </w:r>
        <w:r w:rsidR="00AF7666">
          <w:rPr>
            <w:rStyle w:val="normaltextrun"/>
            <w:rFonts w:ascii="Corbel" w:hAnsi="Corbel" w:cs="Segoe UI"/>
            <w:color w:val="0000FF"/>
            <w:u w:val="single"/>
            <w:shd w:val="clear" w:color="auto" w:fill="FFFFFF"/>
          </w:rPr>
          <w:t>Suppliers@proactis.com</w:t>
        </w:r>
      </w:hyperlink>
      <w:r w:rsidR="00AF7666">
        <w:rPr>
          <w:rStyle w:val="normaltextrun"/>
          <w:rFonts w:ascii="Corbel" w:hAnsi="Corbel"/>
          <w:color w:val="000000"/>
          <w:shd w:val="clear" w:color="auto" w:fill="FFFFFF"/>
        </w:rPr>
        <w:t>.</w:t>
      </w:r>
      <w:r w:rsidR="00AF7666">
        <w:rPr>
          <w:rStyle w:val="eop"/>
          <w:rFonts w:ascii="Corbel" w:hAnsi="Corbel"/>
          <w:color w:val="000000"/>
          <w:shd w:val="clear" w:color="auto" w:fill="FFFFFF"/>
        </w:rPr>
        <w:t> </w:t>
      </w:r>
    </w:p>
    <w:p w14:paraId="35382B2F" w14:textId="7A809CA1" w:rsidR="006C497B" w:rsidRDefault="001E7E8E" w:rsidP="0009440C">
      <w:pPr>
        <w:pStyle w:val="ListParagraph"/>
        <w:numPr>
          <w:ilvl w:val="1"/>
          <w:numId w:val="7"/>
        </w:numPr>
        <w:spacing w:after="165" w:line="360" w:lineRule="auto"/>
        <w:jc w:val="both"/>
        <w:rPr>
          <w:rFonts w:ascii="Corbel" w:hAnsi="Corbel"/>
        </w:rPr>
      </w:pPr>
      <w:r w:rsidRPr="006C497B">
        <w:rPr>
          <w:rFonts w:ascii="Corbel" w:hAnsi="Corbel" w:cs="Arial"/>
        </w:rPr>
        <w:t xml:space="preserve">Suppliers </w:t>
      </w:r>
      <w:r w:rsidRPr="006C497B">
        <w:rPr>
          <w:rFonts w:ascii="Corbel" w:hAnsi="Corbel" w:cs="Arial"/>
          <w:b/>
        </w:rPr>
        <w:t>must</w:t>
      </w:r>
      <w:r w:rsidRPr="006C497B">
        <w:rPr>
          <w:rFonts w:ascii="Corbel" w:hAnsi="Corbel" w:cs="Arial"/>
        </w:rPr>
        <w:t xml:space="preserve"> ensure that suitable provision is made to ensure that the submission is made on time.  </w:t>
      </w:r>
      <w:r w:rsidR="00F963FF" w:rsidRPr="006C497B">
        <w:rPr>
          <w:rFonts w:ascii="Corbel" w:hAnsi="Corbel"/>
        </w:rPr>
        <w:t xml:space="preserve">Any </w:t>
      </w:r>
      <w:r w:rsidR="004D66D1" w:rsidRPr="006C497B">
        <w:rPr>
          <w:rFonts w:ascii="Corbel" w:hAnsi="Corbel"/>
        </w:rPr>
        <w:t xml:space="preserve">tender </w:t>
      </w:r>
      <w:r w:rsidR="00C57A10" w:rsidRPr="006C497B">
        <w:rPr>
          <w:rFonts w:ascii="Corbel" w:hAnsi="Corbel"/>
        </w:rPr>
        <w:t>r</w:t>
      </w:r>
      <w:r w:rsidR="003D0C09" w:rsidRPr="006C497B">
        <w:rPr>
          <w:rFonts w:ascii="Corbel" w:hAnsi="Corbel"/>
        </w:rPr>
        <w:t>esponse</w:t>
      </w:r>
      <w:r w:rsidR="000F1A2B" w:rsidRPr="006C497B">
        <w:rPr>
          <w:rFonts w:ascii="Corbel" w:hAnsi="Corbel"/>
        </w:rPr>
        <w:t xml:space="preserve">s </w:t>
      </w:r>
      <w:r w:rsidR="00F963FF" w:rsidRPr="006C497B">
        <w:rPr>
          <w:rFonts w:ascii="Corbel" w:hAnsi="Corbel"/>
        </w:rPr>
        <w:t xml:space="preserve">received after the </w:t>
      </w:r>
      <w:r w:rsidR="00F653A4" w:rsidRPr="006C497B">
        <w:rPr>
          <w:rFonts w:ascii="Corbel" w:hAnsi="Corbel"/>
        </w:rPr>
        <w:t>Further Competition deadline</w:t>
      </w:r>
      <w:r w:rsidR="00F963FF" w:rsidRPr="006C497B">
        <w:rPr>
          <w:rFonts w:ascii="Corbel" w:hAnsi="Corbel"/>
        </w:rPr>
        <w:t xml:space="preserve"> shall not be opened or considered unless</w:t>
      </w:r>
      <w:r w:rsidR="009C1209">
        <w:rPr>
          <w:rFonts w:ascii="Corbel" w:hAnsi="Corbel"/>
        </w:rPr>
        <w:t xml:space="preserve"> </w:t>
      </w:r>
      <w:r w:rsidR="00880A4B">
        <w:rPr>
          <w:rFonts w:ascii="Corbel" w:eastAsia="Arial" w:hAnsi="Corbel" w:cs="Arial"/>
        </w:rPr>
        <w:t>Environment Agency,</w:t>
      </w:r>
      <w:r w:rsidR="00F963FF" w:rsidRPr="006C497B">
        <w:rPr>
          <w:rFonts w:ascii="Corbel" w:hAnsi="Corbel"/>
        </w:rPr>
        <w:t xml:space="preserve"> exercising its absolute discretion, considers it reasonable to do so.  </w:t>
      </w:r>
      <w:r w:rsidR="00880A4B">
        <w:rPr>
          <w:rFonts w:ascii="Corbel" w:eastAsia="Arial" w:hAnsi="Corbel" w:cs="Arial"/>
        </w:rPr>
        <w:t xml:space="preserve">Environment Agency </w:t>
      </w:r>
      <w:r w:rsidR="00F963FF" w:rsidRPr="006C497B">
        <w:rPr>
          <w:rFonts w:ascii="Corbel" w:hAnsi="Corbel"/>
        </w:rPr>
        <w:t xml:space="preserve">may, however, at its own absolute discretion extend the </w:t>
      </w:r>
      <w:r w:rsidR="00035AF5" w:rsidRPr="006C497B">
        <w:rPr>
          <w:rFonts w:ascii="Corbel" w:hAnsi="Corbel"/>
        </w:rPr>
        <w:t xml:space="preserve">Further Competition </w:t>
      </w:r>
      <w:r w:rsidR="001D57EC" w:rsidRPr="006C497B">
        <w:rPr>
          <w:rFonts w:ascii="Corbel" w:hAnsi="Corbel"/>
        </w:rPr>
        <w:t>deadlin</w:t>
      </w:r>
      <w:r w:rsidR="00035AF5" w:rsidRPr="006C497B">
        <w:rPr>
          <w:rFonts w:ascii="Corbel" w:hAnsi="Corbel"/>
        </w:rPr>
        <w:t>e</w:t>
      </w:r>
      <w:r w:rsidR="00F963FF" w:rsidRPr="006C497B">
        <w:rPr>
          <w:rFonts w:ascii="Corbel" w:hAnsi="Corbel"/>
        </w:rPr>
        <w:t xml:space="preserve"> and shall notify all </w:t>
      </w:r>
      <w:r w:rsidR="001D57EC" w:rsidRPr="006C497B">
        <w:rPr>
          <w:rFonts w:ascii="Corbel" w:hAnsi="Corbel"/>
        </w:rPr>
        <w:t>Suppliers</w:t>
      </w:r>
      <w:r w:rsidR="00F963FF" w:rsidRPr="006C497B">
        <w:rPr>
          <w:rFonts w:ascii="Corbel" w:hAnsi="Corbel"/>
        </w:rPr>
        <w:t xml:space="preserve"> of any change</w:t>
      </w:r>
      <w:r w:rsidR="00336F33" w:rsidRPr="006C497B">
        <w:rPr>
          <w:rFonts w:ascii="Corbel" w:hAnsi="Corbel"/>
        </w:rPr>
        <w:t xml:space="preserve"> via ProContract</w:t>
      </w:r>
      <w:r w:rsidR="00F963FF" w:rsidRPr="006C497B">
        <w:rPr>
          <w:rFonts w:ascii="Corbel" w:hAnsi="Corbel"/>
        </w:rPr>
        <w:t>.</w:t>
      </w:r>
    </w:p>
    <w:p w14:paraId="02788502" w14:textId="77777777" w:rsidR="006C497B" w:rsidRPr="006C497B" w:rsidRDefault="006C497B" w:rsidP="006C497B">
      <w:pPr>
        <w:pStyle w:val="ListParagraph"/>
        <w:spacing w:after="165" w:line="360" w:lineRule="auto"/>
        <w:jc w:val="both"/>
        <w:rPr>
          <w:rFonts w:ascii="Corbel" w:hAnsi="Corbel"/>
        </w:rPr>
      </w:pPr>
    </w:p>
    <w:p w14:paraId="25D676A2" w14:textId="7E08347D" w:rsidR="00875DF6" w:rsidRPr="00875DF6" w:rsidRDefault="00F570A7" w:rsidP="0009440C">
      <w:pPr>
        <w:pStyle w:val="ListParagraph"/>
        <w:numPr>
          <w:ilvl w:val="1"/>
          <w:numId w:val="7"/>
        </w:numPr>
        <w:spacing w:after="165" w:line="360" w:lineRule="auto"/>
        <w:jc w:val="both"/>
        <w:rPr>
          <w:rFonts w:ascii="Corbel" w:hAnsi="Corbel" w:cs="Arial"/>
        </w:rPr>
      </w:pPr>
      <w:r w:rsidRPr="006C497B">
        <w:rPr>
          <w:rFonts w:ascii="Corbel" w:hAnsi="Corbel"/>
          <w:b/>
        </w:rPr>
        <w:t>Please note all communications during the tender period will be via the ProContract website</w:t>
      </w:r>
      <w:r w:rsidR="007473D6" w:rsidRPr="006C497B">
        <w:rPr>
          <w:rFonts w:ascii="Corbel" w:hAnsi="Corbel"/>
          <w:b/>
        </w:rPr>
        <w:t>.</w:t>
      </w:r>
      <w:r w:rsidRPr="006C497B">
        <w:rPr>
          <w:rFonts w:ascii="Corbel" w:hAnsi="Corbel"/>
          <w:b/>
        </w:rPr>
        <w:t xml:space="preserve"> </w:t>
      </w:r>
      <w:r w:rsidR="007473D6" w:rsidRPr="006C497B">
        <w:rPr>
          <w:rFonts w:ascii="Corbel" w:hAnsi="Corbel"/>
          <w:b/>
        </w:rPr>
        <w:t>A</w:t>
      </w:r>
      <w:r w:rsidRPr="006C497B">
        <w:rPr>
          <w:rFonts w:ascii="Corbel" w:hAnsi="Corbel"/>
          <w:b/>
        </w:rPr>
        <w:t xml:space="preserve">ll </w:t>
      </w:r>
      <w:r w:rsidR="000F1A2B" w:rsidRPr="006C497B">
        <w:rPr>
          <w:rFonts w:ascii="Corbel" w:hAnsi="Corbel"/>
          <w:b/>
        </w:rPr>
        <w:t>Suppliers</w:t>
      </w:r>
      <w:r w:rsidRPr="006C497B">
        <w:rPr>
          <w:rFonts w:ascii="Corbel" w:hAnsi="Corbel"/>
          <w:b/>
        </w:rPr>
        <w:t xml:space="preserve"> that have registered their interest for the Procurement will receive a direct email notification from ProContract on any updates via the </w:t>
      </w:r>
      <w:r w:rsidR="006F2031" w:rsidRPr="006C497B">
        <w:rPr>
          <w:rFonts w:ascii="Corbel" w:hAnsi="Corbel"/>
          <w:b/>
        </w:rPr>
        <w:t>S</w:t>
      </w:r>
      <w:r w:rsidRPr="006C497B">
        <w:rPr>
          <w:rFonts w:ascii="Corbel" w:hAnsi="Corbel"/>
          <w:b/>
        </w:rPr>
        <w:t xml:space="preserve">uppliers registered email address. </w:t>
      </w:r>
      <w:r w:rsidR="00C46E38" w:rsidRPr="006C497B">
        <w:rPr>
          <w:rFonts w:ascii="Corbel" w:hAnsi="Corbel"/>
          <w:b/>
        </w:rPr>
        <w:t xml:space="preserve"> </w:t>
      </w:r>
      <w:r w:rsidR="00D77CB9" w:rsidRPr="006C497B">
        <w:rPr>
          <w:rFonts w:ascii="Corbel" w:hAnsi="Corbel"/>
          <w:b/>
        </w:rPr>
        <w:t>No approach of any kind should be made to any other person within, or associated with</w:t>
      </w:r>
      <w:r w:rsidR="00D77CB9" w:rsidRPr="009C1209">
        <w:rPr>
          <w:rFonts w:ascii="Corbel" w:hAnsi="Corbel"/>
          <w:b/>
        </w:rPr>
        <w:t>,</w:t>
      </w:r>
      <w:r w:rsidR="009C1209" w:rsidRPr="009C1209">
        <w:rPr>
          <w:rFonts w:ascii="Corbel" w:hAnsi="Corbel"/>
          <w:b/>
        </w:rPr>
        <w:t xml:space="preserve"> </w:t>
      </w:r>
      <w:r w:rsidR="00880A4B">
        <w:rPr>
          <w:rFonts w:ascii="Corbel" w:eastAsia="Arial" w:hAnsi="Corbel" w:cs="Arial"/>
          <w:b/>
        </w:rPr>
        <w:t xml:space="preserve">Environment Agency.  </w:t>
      </w:r>
      <w:r w:rsidRPr="006C497B">
        <w:rPr>
          <w:rFonts w:ascii="Corbel" w:hAnsi="Corbel"/>
          <w:b/>
        </w:rPr>
        <w:t xml:space="preserve">It is the Suppliers responsibility to check the ProContract website for any updates to the Procurement process.  </w:t>
      </w:r>
      <w:r w:rsidRPr="006C497B">
        <w:rPr>
          <w:rFonts w:ascii="Corbel" w:hAnsi="Corbel"/>
          <w:b/>
          <w:spacing w:val="-3"/>
        </w:rPr>
        <w:t xml:space="preserve">No claim on the grounds of lack of knowledge of the </w:t>
      </w:r>
      <w:r w:rsidR="004E0E85" w:rsidRPr="006C497B">
        <w:rPr>
          <w:rFonts w:ascii="Corbel" w:hAnsi="Corbel"/>
          <w:b/>
          <w:spacing w:val="-3"/>
        </w:rPr>
        <w:t>above-mentioned</w:t>
      </w:r>
      <w:r w:rsidRPr="006C497B">
        <w:rPr>
          <w:rFonts w:ascii="Corbel" w:hAnsi="Corbel"/>
          <w:b/>
          <w:spacing w:val="-3"/>
        </w:rPr>
        <w:t xml:space="preserve"> item will be entertained.  </w:t>
      </w:r>
    </w:p>
    <w:p w14:paraId="2F91D88E" w14:textId="77777777" w:rsidR="00875DF6" w:rsidRPr="00875DF6" w:rsidRDefault="00875DF6" w:rsidP="00875DF6">
      <w:pPr>
        <w:pStyle w:val="ListParagraph"/>
        <w:rPr>
          <w:rFonts w:ascii="Corbel" w:hAnsi="Corbel" w:cs="Arial"/>
          <w:spacing w:val="-3"/>
        </w:rPr>
      </w:pPr>
    </w:p>
    <w:p w14:paraId="694AB241" w14:textId="18A838BE" w:rsidR="00875DF6" w:rsidRPr="00875DF6" w:rsidRDefault="003B682A" w:rsidP="0009440C">
      <w:pPr>
        <w:pStyle w:val="ListParagraph"/>
        <w:numPr>
          <w:ilvl w:val="1"/>
          <w:numId w:val="7"/>
        </w:numPr>
        <w:spacing w:after="165" w:line="360" w:lineRule="auto"/>
        <w:jc w:val="both"/>
        <w:rPr>
          <w:rFonts w:ascii="Corbel" w:hAnsi="Corbel" w:cs="Arial"/>
        </w:rPr>
      </w:pPr>
      <w:r w:rsidRPr="00875DF6">
        <w:rPr>
          <w:rFonts w:ascii="Corbel" w:hAnsi="Corbel" w:cs="Arial"/>
          <w:spacing w:val="-3"/>
        </w:rPr>
        <w:t>The Supplier should check the Further Competition ITT for obvious errors and missing information.  Should any such errors or omissions be discovered the Supplier must send a message via the messaging function on ProContract.  No alteration may be made to any of the documents attached thereto without the written authorisation of</w:t>
      </w:r>
      <w:r w:rsidR="009C1209">
        <w:rPr>
          <w:rFonts w:ascii="Corbel" w:hAnsi="Corbel" w:cs="Arial"/>
          <w:spacing w:val="-3"/>
        </w:rPr>
        <w:t xml:space="preserve"> </w:t>
      </w:r>
      <w:r w:rsidR="00880A4B" w:rsidRPr="00880A4B">
        <w:rPr>
          <w:rFonts w:ascii="Corbel" w:eastAsia="Arial" w:hAnsi="Corbel" w:cs="Arial"/>
        </w:rPr>
        <w:t>Environment Agency</w:t>
      </w:r>
      <w:r w:rsidRPr="00875DF6">
        <w:rPr>
          <w:rFonts w:ascii="Corbel" w:hAnsi="Corbel" w:cs="Arial"/>
          <w:spacing w:val="-3"/>
        </w:rPr>
        <w:t>.  If any alterations are made, or if these instructions are not fully complied with, the</w:t>
      </w:r>
      <w:r w:rsidR="004D66D1" w:rsidRPr="00875DF6">
        <w:rPr>
          <w:rFonts w:ascii="Corbel" w:hAnsi="Corbel" w:cs="Arial"/>
          <w:spacing w:val="-3"/>
        </w:rPr>
        <w:t xml:space="preserve"> tender</w:t>
      </w:r>
      <w:r w:rsidRPr="00875DF6">
        <w:rPr>
          <w:rFonts w:ascii="Corbel" w:hAnsi="Corbel" w:cs="Arial"/>
          <w:spacing w:val="-3"/>
        </w:rPr>
        <w:t xml:space="preserve"> </w:t>
      </w:r>
      <w:r w:rsidR="00C57A10" w:rsidRPr="00875DF6">
        <w:rPr>
          <w:rFonts w:ascii="Corbel" w:hAnsi="Corbel" w:cs="Arial"/>
          <w:spacing w:val="-3"/>
        </w:rPr>
        <w:t>r</w:t>
      </w:r>
      <w:r w:rsidR="0009293E" w:rsidRPr="00875DF6">
        <w:rPr>
          <w:rFonts w:ascii="Corbel" w:hAnsi="Corbel" w:cs="Arial"/>
          <w:spacing w:val="-3"/>
        </w:rPr>
        <w:t>esponse</w:t>
      </w:r>
      <w:r w:rsidRPr="00875DF6">
        <w:rPr>
          <w:rFonts w:ascii="Corbel" w:hAnsi="Corbel" w:cs="Arial"/>
          <w:spacing w:val="-3"/>
        </w:rPr>
        <w:t xml:space="preserve"> may be rejected.</w:t>
      </w:r>
    </w:p>
    <w:p w14:paraId="71A55588" w14:textId="77777777" w:rsidR="00875DF6" w:rsidRPr="00875DF6" w:rsidRDefault="00875DF6" w:rsidP="00875DF6">
      <w:pPr>
        <w:pStyle w:val="ListParagraph"/>
        <w:rPr>
          <w:rFonts w:ascii="Corbel" w:hAnsi="Corbel" w:cs="Arial"/>
        </w:rPr>
      </w:pPr>
    </w:p>
    <w:p w14:paraId="4AE94A9C" w14:textId="0B4992F3" w:rsidR="00875DF6" w:rsidRDefault="00A82CA2" w:rsidP="0009440C">
      <w:pPr>
        <w:pStyle w:val="ListParagraph"/>
        <w:numPr>
          <w:ilvl w:val="1"/>
          <w:numId w:val="7"/>
        </w:numPr>
        <w:spacing w:after="165" w:line="360" w:lineRule="auto"/>
        <w:jc w:val="both"/>
        <w:rPr>
          <w:rFonts w:ascii="Corbel" w:hAnsi="Corbel" w:cs="Arial"/>
        </w:rPr>
      </w:pPr>
      <w:r w:rsidRPr="00875DF6">
        <w:rPr>
          <w:rFonts w:ascii="Corbel" w:hAnsi="Corbel" w:cs="Arial"/>
        </w:rPr>
        <w:t xml:space="preserve">All clarification requests must be sent using ProContract no later than 5 working days before the Further Competition deadline shown on ProContract.  Any queries submitted after this may not be answered.  </w:t>
      </w:r>
      <w:r w:rsidR="00880A4B">
        <w:rPr>
          <w:rFonts w:ascii="Corbel" w:eastAsia="Arial" w:hAnsi="Corbel" w:cs="Arial"/>
        </w:rPr>
        <w:t>Environment Agency</w:t>
      </w:r>
      <w:r w:rsidR="009C1209" w:rsidRPr="00546D34">
        <w:rPr>
          <w:rFonts w:ascii="Corbel" w:eastAsia="Arial" w:hAnsi="Corbel" w:cs="Arial"/>
        </w:rPr>
        <w:t xml:space="preserve"> </w:t>
      </w:r>
      <w:r w:rsidRPr="00875DF6">
        <w:rPr>
          <w:rFonts w:ascii="Corbel" w:hAnsi="Corbel" w:cs="Arial"/>
        </w:rPr>
        <w:t>will respond to clarifications as soon as practicable.</w:t>
      </w:r>
    </w:p>
    <w:p w14:paraId="72E024D3" w14:textId="77777777" w:rsidR="00875DF6" w:rsidRPr="00875DF6" w:rsidRDefault="00875DF6" w:rsidP="00875DF6">
      <w:pPr>
        <w:pStyle w:val="ListParagraph"/>
        <w:rPr>
          <w:rFonts w:ascii="Corbel" w:hAnsi="Corbel"/>
          <w:color w:val="000000"/>
          <w:lang w:val="en-US"/>
        </w:rPr>
      </w:pPr>
    </w:p>
    <w:p w14:paraId="449867BC" w14:textId="77DA8A1B" w:rsidR="00875DF6" w:rsidRPr="00103370" w:rsidRDefault="001F021A" w:rsidP="0009440C">
      <w:pPr>
        <w:pStyle w:val="ListParagraph"/>
        <w:numPr>
          <w:ilvl w:val="1"/>
          <w:numId w:val="7"/>
        </w:numPr>
        <w:spacing w:after="165" w:line="360" w:lineRule="auto"/>
        <w:jc w:val="both"/>
        <w:rPr>
          <w:rFonts w:ascii="Corbel" w:hAnsi="Corbel" w:cs="Arial"/>
        </w:rPr>
      </w:pPr>
      <w:r w:rsidRPr="00875DF6">
        <w:rPr>
          <w:rFonts w:ascii="Corbel" w:hAnsi="Corbel"/>
          <w:color w:val="000000"/>
          <w:lang w:val="en-US"/>
        </w:rPr>
        <w:t>Suppliers should specify in their clarification questions if they wish the clarification to be considered as confidential between themselves and</w:t>
      </w:r>
      <w:r w:rsidR="009C1209">
        <w:rPr>
          <w:rFonts w:ascii="Corbel" w:hAnsi="Corbel"/>
          <w:color w:val="000000"/>
          <w:lang w:val="en-US"/>
        </w:rPr>
        <w:t xml:space="preserve"> </w:t>
      </w:r>
      <w:r w:rsidR="00880A4B">
        <w:rPr>
          <w:rFonts w:ascii="Corbel" w:eastAsia="Arial" w:hAnsi="Corbel" w:cs="Arial"/>
        </w:rPr>
        <w:t>Environment Agency</w:t>
      </w:r>
      <w:r w:rsidRPr="00875DF6">
        <w:rPr>
          <w:rFonts w:ascii="Corbel" w:hAnsi="Corbel"/>
          <w:color w:val="000000"/>
          <w:lang w:val="en-US"/>
        </w:rPr>
        <w:t>.</w:t>
      </w:r>
      <w:r w:rsidR="009C1209">
        <w:rPr>
          <w:rFonts w:ascii="Corbel" w:hAnsi="Corbel"/>
          <w:color w:val="000000"/>
          <w:lang w:val="en-US"/>
        </w:rPr>
        <w:t xml:space="preserve"> </w:t>
      </w:r>
      <w:r w:rsidRPr="00875DF6">
        <w:rPr>
          <w:rFonts w:ascii="Corbel" w:hAnsi="Corbel"/>
          <w:color w:val="000000"/>
          <w:lang w:val="en-US"/>
        </w:rPr>
        <w:t xml:space="preserve"> </w:t>
      </w:r>
      <w:r w:rsidR="00880A4B">
        <w:rPr>
          <w:rFonts w:ascii="Corbel" w:eastAsia="Arial" w:hAnsi="Corbel" w:cs="Arial"/>
        </w:rPr>
        <w:t xml:space="preserve">Environment Agency </w:t>
      </w:r>
      <w:r w:rsidRPr="00875DF6">
        <w:rPr>
          <w:rFonts w:ascii="Corbel" w:hAnsi="Corbel"/>
          <w:color w:val="000000"/>
          <w:lang w:val="en-US"/>
        </w:rPr>
        <w:t xml:space="preserve">will consider any such request and will either respond on a confidential basis or give the Supplier the right to withdraw the clarification question.  If the Supplier does not elect to withdraw the question and </w:t>
      </w:r>
      <w:r w:rsidR="00880A4B">
        <w:rPr>
          <w:rFonts w:ascii="Corbel" w:eastAsia="Arial" w:hAnsi="Corbel" w:cs="Arial"/>
        </w:rPr>
        <w:t>Environment Agency</w:t>
      </w:r>
      <w:r w:rsidR="009C1209" w:rsidRPr="00546D34">
        <w:rPr>
          <w:rFonts w:ascii="Corbel" w:eastAsia="Arial" w:hAnsi="Corbel" w:cs="Arial"/>
        </w:rPr>
        <w:t xml:space="preserve"> </w:t>
      </w:r>
      <w:r w:rsidRPr="00875DF6">
        <w:rPr>
          <w:rFonts w:ascii="Corbel" w:hAnsi="Corbel"/>
        </w:rPr>
        <w:t xml:space="preserve">considers any clarification question to be of material significance, both the question and the </w:t>
      </w:r>
      <w:r w:rsidR="004D66D1" w:rsidRPr="00875DF6">
        <w:rPr>
          <w:rFonts w:ascii="Corbel" w:hAnsi="Corbel"/>
        </w:rPr>
        <w:t xml:space="preserve">answer </w:t>
      </w:r>
      <w:r w:rsidRPr="00875DF6">
        <w:rPr>
          <w:rFonts w:ascii="Corbel" w:hAnsi="Corbel"/>
        </w:rPr>
        <w:t xml:space="preserve">will be communicated, in a suitably anonymous form, to all prospective Suppliers who have </w:t>
      </w:r>
      <w:r w:rsidRPr="00875DF6">
        <w:rPr>
          <w:rFonts w:ascii="Corbel" w:hAnsi="Corbel"/>
          <w:color w:val="000000"/>
          <w:lang w:val="en-US"/>
        </w:rPr>
        <w:t xml:space="preserve">responded. </w:t>
      </w:r>
      <w:r w:rsidR="001A7680" w:rsidRPr="00875DF6">
        <w:rPr>
          <w:rFonts w:ascii="Corbel" w:hAnsi="Corbel"/>
          <w:color w:val="000000"/>
          <w:lang w:val="en-US"/>
        </w:rPr>
        <w:t xml:space="preserve"> </w:t>
      </w:r>
      <w:r w:rsidR="3BA0885E" w:rsidRPr="004D3379">
        <w:t>If Supplier</w:t>
      </w:r>
      <w:r w:rsidR="004D3379" w:rsidRPr="004D3379">
        <w:t>s</w:t>
      </w:r>
      <w:r w:rsidR="3BA0885E" w:rsidRPr="004D3379">
        <w:t xml:space="preserve"> </w:t>
      </w:r>
      <w:r w:rsidR="3BA0885E" w:rsidRPr="004D3379">
        <w:lastRenderedPageBreak/>
        <w:t xml:space="preserve">consider that page limits set out in Section </w:t>
      </w:r>
      <w:r w:rsidR="00DD7B9D">
        <w:t>6</w:t>
      </w:r>
      <w:r w:rsidR="3BA0885E" w:rsidRPr="004D3379">
        <w:t xml:space="preserve"> (Evaluation Criteria) are insufficient to provide the information required by the question then a clarification request should be raised.  No guarantee can be given that the page limit will be increased. </w:t>
      </w:r>
      <w:bookmarkStart w:id="2" w:name="_Toc415475571"/>
      <w:bookmarkStart w:id="3" w:name="_Toc415561517"/>
      <w:bookmarkStart w:id="4" w:name="_Toc415561630"/>
      <w:bookmarkStart w:id="5" w:name="_Toc415561707"/>
      <w:bookmarkStart w:id="6" w:name="_Toc415561776"/>
      <w:bookmarkStart w:id="7" w:name="_Toc416249255"/>
      <w:bookmarkStart w:id="8" w:name="_Toc416257529"/>
    </w:p>
    <w:p w14:paraId="25D069DF" w14:textId="77777777" w:rsidR="00875DF6" w:rsidRPr="00875DF6" w:rsidRDefault="00875DF6" w:rsidP="00875DF6">
      <w:pPr>
        <w:pStyle w:val="ListParagraph"/>
        <w:rPr>
          <w:rFonts w:ascii="Corbel" w:hAnsi="Corbel" w:cs="Arial"/>
        </w:rPr>
      </w:pPr>
    </w:p>
    <w:p w14:paraId="1128E40B" w14:textId="0B01D7B9" w:rsidR="00875DF6" w:rsidRPr="00875DF6" w:rsidRDefault="001743A2" w:rsidP="0009440C">
      <w:pPr>
        <w:pStyle w:val="ListParagraph"/>
        <w:numPr>
          <w:ilvl w:val="1"/>
          <w:numId w:val="7"/>
        </w:numPr>
        <w:spacing w:after="165" w:line="360" w:lineRule="auto"/>
        <w:jc w:val="both"/>
        <w:rPr>
          <w:rFonts w:ascii="Corbel" w:hAnsi="Corbel" w:cs="Arial"/>
        </w:rPr>
      </w:pPr>
      <w:r w:rsidRPr="00875DF6">
        <w:rPr>
          <w:rFonts w:ascii="Corbel" w:hAnsi="Corbel" w:cs="Arial"/>
        </w:rPr>
        <w:t>Tender r</w:t>
      </w:r>
      <w:r w:rsidR="00CC19F7" w:rsidRPr="00875DF6">
        <w:rPr>
          <w:rFonts w:ascii="Corbel" w:hAnsi="Corbel" w:cs="Arial"/>
        </w:rPr>
        <w:t>esponses</w:t>
      </w:r>
      <w:r w:rsidR="00DA08C9" w:rsidRPr="00875DF6">
        <w:rPr>
          <w:rFonts w:ascii="Corbel" w:hAnsi="Corbel" w:cs="Arial"/>
          <w:spacing w:val="-3"/>
        </w:rPr>
        <w:t xml:space="preserve"> must not be accompanied by statements that could be construed as rendering the </w:t>
      </w:r>
      <w:r w:rsidRPr="00875DF6">
        <w:rPr>
          <w:rFonts w:ascii="Corbel" w:hAnsi="Corbel" w:cs="Arial"/>
          <w:spacing w:val="-3"/>
        </w:rPr>
        <w:t xml:space="preserve">tender </w:t>
      </w:r>
      <w:r w:rsidR="00C57A10" w:rsidRPr="00875DF6">
        <w:rPr>
          <w:rFonts w:ascii="Corbel" w:hAnsi="Corbel" w:cs="Arial"/>
          <w:spacing w:val="-3"/>
        </w:rPr>
        <w:t>r</w:t>
      </w:r>
      <w:r w:rsidR="00CC19F7" w:rsidRPr="00875DF6">
        <w:rPr>
          <w:rFonts w:ascii="Corbel" w:hAnsi="Corbel" w:cs="Arial"/>
          <w:spacing w:val="-3"/>
        </w:rPr>
        <w:t>esponse</w:t>
      </w:r>
      <w:r w:rsidR="00DA08C9" w:rsidRPr="00875DF6">
        <w:rPr>
          <w:rFonts w:ascii="Corbel" w:hAnsi="Corbel" w:cs="Arial"/>
          <w:spacing w:val="-3"/>
        </w:rPr>
        <w:t xml:space="preserve"> equivocal and/or placing it on a different footing from other </w:t>
      </w:r>
      <w:r w:rsidR="00B60F96" w:rsidRPr="00875DF6">
        <w:rPr>
          <w:rFonts w:ascii="Corbel" w:hAnsi="Corbel" w:cs="Arial"/>
          <w:spacing w:val="-3"/>
        </w:rPr>
        <w:t>Suppliers</w:t>
      </w:r>
      <w:r w:rsidR="00DA08C9" w:rsidRPr="00875DF6">
        <w:rPr>
          <w:rFonts w:ascii="Corbel" w:hAnsi="Corbel" w:cs="Arial"/>
          <w:spacing w:val="-3"/>
        </w:rPr>
        <w:t xml:space="preserve">.  Only </w:t>
      </w:r>
      <w:r w:rsidRPr="00875DF6">
        <w:rPr>
          <w:rFonts w:ascii="Corbel" w:hAnsi="Corbel" w:cs="Arial"/>
          <w:spacing w:val="-3"/>
        </w:rPr>
        <w:t xml:space="preserve">tender </w:t>
      </w:r>
      <w:r w:rsidR="00C57A10" w:rsidRPr="00875DF6">
        <w:rPr>
          <w:rFonts w:ascii="Corbel" w:hAnsi="Corbel" w:cs="Arial"/>
          <w:spacing w:val="-3"/>
        </w:rPr>
        <w:t>r</w:t>
      </w:r>
      <w:r w:rsidR="000218B4" w:rsidRPr="00875DF6">
        <w:rPr>
          <w:rFonts w:ascii="Corbel" w:hAnsi="Corbel" w:cs="Arial"/>
          <w:spacing w:val="-3"/>
        </w:rPr>
        <w:t>esponses</w:t>
      </w:r>
      <w:r w:rsidR="00DA08C9" w:rsidRPr="00875DF6">
        <w:rPr>
          <w:rFonts w:ascii="Corbel" w:hAnsi="Corbel" w:cs="Arial"/>
          <w:spacing w:val="-3"/>
        </w:rPr>
        <w:t xml:space="preserve"> submitted without qualification strictly in accordance with the </w:t>
      </w:r>
      <w:r w:rsidR="00D350C1" w:rsidRPr="00875DF6">
        <w:rPr>
          <w:rFonts w:ascii="Corbel" w:hAnsi="Corbel" w:cs="Arial"/>
          <w:spacing w:val="-3"/>
        </w:rPr>
        <w:t>Further Competition ITT</w:t>
      </w:r>
      <w:r w:rsidR="00DA08C9" w:rsidRPr="00875DF6">
        <w:rPr>
          <w:rFonts w:ascii="Corbel" w:hAnsi="Corbel" w:cs="Arial"/>
          <w:spacing w:val="-3"/>
        </w:rPr>
        <w:t xml:space="preserve"> (or subsequently amended by</w:t>
      </w:r>
      <w:r w:rsidR="00830A87">
        <w:rPr>
          <w:rFonts w:ascii="Corbel" w:hAnsi="Corbel" w:cs="Arial"/>
          <w:spacing w:val="-3"/>
        </w:rPr>
        <w:t xml:space="preserve"> </w:t>
      </w:r>
      <w:r w:rsidR="00880A4B">
        <w:rPr>
          <w:rFonts w:ascii="Corbel" w:eastAsia="Arial" w:hAnsi="Corbel" w:cs="Arial"/>
        </w:rPr>
        <w:t>Environment Agency</w:t>
      </w:r>
      <w:r w:rsidR="00DA08C9" w:rsidRPr="00875DF6">
        <w:rPr>
          <w:rFonts w:ascii="Corbel" w:hAnsi="Corbel" w:cs="Arial"/>
          <w:spacing w:val="-3"/>
        </w:rPr>
        <w:t xml:space="preserve"> will be accepted for consideration.  </w:t>
      </w:r>
      <w:r w:rsidR="00880A4B">
        <w:rPr>
          <w:rFonts w:ascii="Corbel" w:eastAsia="Arial" w:hAnsi="Corbel" w:cs="Arial"/>
        </w:rPr>
        <w:t>Environment Agency</w:t>
      </w:r>
      <w:r w:rsidR="00830A87" w:rsidRPr="00546D34">
        <w:rPr>
          <w:rFonts w:ascii="Corbel" w:eastAsia="Arial" w:hAnsi="Corbel" w:cs="Arial"/>
        </w:rPr>
        <w:t xml:space="preserve"> </w:t>
      </w:r>
      <w:r w:rsidR="00DA08C9" w:rsidRPr="00875DF6">
        <w:rPr>
          <w:rFonts w:ascii="Corbel" w:hAnsi="Corbel" w:cs="Arial"/>
          <w:spacing w:val="-3"/>
        </w:rPr>
        <w:t>decision on whether or not a</w:t>
      </w:r>
      <w:r w:rsidR="000218B4" w:rsidRPr="00875DF6">
        <w:rPr>
          <w:rFonts w:ascii="Corbel" w:hAnsi="Corbel" w:cs="Arial"/>
          <w:spacing w:val="-3"/>
        </w:rPr>
        <w:t xml:space="preserve"> </w:t>
      </w:r>
      <w:r w:rsidRPr="00875DF6">
        <w:rPr>
          <w:rFonts w:ascii="Corbel" w:hAnsi="Corbel" w:cs="Arial"/>
          <w:spacing w:val="-3"/>
        </w:rPr>
        <w:t xml:space="preserve">tender </w:t>
      </w:r>
      <w:r w:rsidR="00E33DB9" w:rsidRPr="00875DF6">
        <w:rPr>
          <w:rFonts w:ascii="Corbel" w:hAnsi="Corbel" w:cs="Arial"/>
          <w:spacing w:val="-3"/>
        </w:rPr>
        <w:t>re</w:t>
      </w:r>
      <w:r w:rsidR="000218B4" w:rsidRPr="00875DF6">
        <w:rPr>
          <w:rFonts w:ascii="Corbel" w:hAnsi="Corbel" w:cs="Arial"/>
          <w:spacing w:val="-3"/>
        </w:rPr>
        <w:t>sponse</w:t>
      </w:r>
      <w:r w:rsidR="00DA08C9" w:rsidRPr="00875DF6">
        <w:rPr>
          <w:rFonts w:ascii="Corbel" w:hAnsi="Corbel" w:cs="Arial"/>
          <w:spacing w:val="-3"/>
        </w:rPr>
        <w:t xml:space="preserve"> is acceptable will be final</w:t>
      </w:r>
      <w:r w:rsidR="003A1648" w:rsidRPr="00875DF6">
        <w:rPr>
          <w:rFonts w:ascii="Corbel" w:hAnsi="Corbel" w:cs="Arial"/>
          <w:spacing w:val="-3"/>
        </w:rPr>
        <w:t>.</w:t>
      </w:r>
    </w:p>
    <w:p w14:paraId="545C5F40" w14:textId="77777777" w:rsidR="00875DF6" w:rsidRPr="00875DF6" w:rsidRDefault="00875DF6" w:rsidP="00875DF6">
      <w:pPr>
        <w:pStyle w:val="ListParagraph"/>
        <w:spacing w:after="165" w:line="360" w:lineRule="auto"/>
        <w:jc w:val="both"/>
        <w:rPr>
          <w:rFonts w:ascii="Corbel" w:hAnsi="Corbel" w:cs="Arial"/>
        </w:rPr>
      </w:pPr>
    </w:p>
    <w:p w14:paraId="5BC15C5F" w14:textId="77777777" w:rsidR="00875DF6" w:rsidRPr="00875DF6" w:rsidRDefault="001743A2" w:rsidP="0009440C">
      <w:pPr>
        <w:pStyle w:val="ListParagraph"/>
        <w:numPr>
          <w:ilvl w:val="1"/>
          <w:numId w:val="7"/>
        </w:numPr>
        <w:spacing w:after="165" w:line="360" w:lineRule="auto"/>
        <w:jc w:val="both"/>
        <w:rPr>
          <w:rFonts w:ascii="Corbel" w:hAnsi="Corbel" w:cs="Arial"/>
        </w:rPr>
      </w:pPr>
      <w:r w:rsidRPr="00875DF6">
        <w:rPr>
          <w:rFonts w:ascii="Corbel" w:hAnsi="Corbel" w:cs="Arial"/>
          <w:spacing w:val="-3"/>
        </w:rPr>
        <w:t>Tender r</w:t>
      </w:r>
      <w:r w:rsidR="00610B08" w:rsidRPr="00875DF6">
        <w:rPr>
          <w:rFonts w:ascii="Corbel" w:hAnsi="Corbel" w:cs="Arial"/>
          <w:spacing w:val="-3"/>
        </w:rPr>
        <w:t>esponse</w:t>
      </w:r>
      <w:r w:rsidR="009851A1" w:rsidRPr="00875DF6">
        <w:rPr>
          <w:rFonts w:ascii="Corbel" w:hAnsi="Corbel" w:cs="Arial"/>
          <w:spacing w:val="-3"/>
        </w:rPr>
        <w:t>s</w:t>
      </w:r>
      <w:r w:rsidR="00610B08" w:rsidRPr="00875DF6">
        <w:rPr>
          <w:rFonts w:ascii="Corbel" w:hAnsi="Corbel" w:cs="Arial"/>
          <w:spacing w:val="-3"/>
        </w:rPr>
        <w:t xml:space="preserve"> </w:t>
      </w:r>
      <w:r w:rsidR="00542F5D">
        <w:t xml:space="preserve">must be written in English. </w:t>
      </w:r>
    </w:p>
    <w:p w14:paraId="24019B74" w14:textId="77777777" w:rsidR="00875DF6" w:rsidRPr="00875DF6" w:rsidRDefault="00875DF6" w:rsidP="00875DF6">
      <w:pPr>
        <w:pStyle w:val="ListParagraph"/>
        <w:rPr>
          <w:rFonts w:ascii="Corbel" w:hAnsi="Corbel" w:cs="Arial"/>
        </w:rPr>
      </w:pPr>
    </w:p>
    <w:p w14:paraId="034DC161" w14:textId="7E42D495" w:rsidR="00875DF6" w:rsidRDefault="00F74FDE" w:rsidP="0009440C">
      <w:pPr>
        <w:pStyle w:val="ListParagraph"/>
        <w:numPr>
          <w:ilvl w:val="1"/>
          <w:numId w:val="7"/>
        </w:numPr>
        <w:spacing w:after="165" w:line="360" w:lineRule="auto"/>
        <w:jc w:val="both"/>
        <w:rPr>
          <w:rFonts w:ascii="Corbel" w:hAnsi="Corbel" w:cs="Arial"/>
        </w:rPr>
      </w:pPr>
      <w:r w:rsidRPr="00875DF6">
        <w:rPr>
          <w:rFonts w:ascii="Corbel" w:hAnsi="Corbel" w:cs="Arial"/>
        </w:rPr>
        <w:t xml:space="preserve">Under no circumstances shall </w:t>
      </w:r>
      <w:r w:rsidR="00880A4B">
        <w:rPr>
          <w:rFonts w:ascii="Corbel" w:eastAsia="Arial" w:hAnsi="Corbel" w:cs="Arial"/>
        </w:rPr>
        <w:t xml:space="preserve">Environment Agency </w:t>
      </w:r>
      <w:r w:rsidRPr="00875DF6">
        <w:rPr>
          <w:rFonts w:ascii="Corbel" w:hAnsi="Corbel" w:cs="Arial"/>
        </w:rPr>
        <w:t xml:space="preserve">incur any liability in respect of this Further Competition or any supporting documentation.  </w:t>
      </w:r>
      <w:r w:rsidR="00880A4B">
        <w:rPr>
          <w:rFonts w:ascii="Corbel" w:eastAsia="Arial" w:hAnsi="Corbel" w:cs="Arial"/>
        </w:rPr>
        <w:t>Environment Agency</w:t>
      </w:r>
      <w:r w:rsidR="00830A87" w:rsidRPr="00546D34">
        <w:rPr>
          <w:rFonts w:ascii="Corbel" w:eastAsia="Arial" w:hAnsi="Corbel" w:cs="Arial"/>
        </w:rPr>
        <w:t xml:space="preserve"> </w:t>
      </w:r>
      <w:r w:rsidRPr="00875DF6">
        <w:rPr>
          <w:rFonts w:ascii="Corbel" w:hAnsi="Corbel" w:cs="Arial"/>
        </w:rPr>
        <w:t xml:space="preserve">will not reimburse the costs incurred by Suppliers in connection with the preparation and submission of their </w:t>
      </w:r>
      <w:r w:rsidR="00C364AF" w:rsidRPr="00875DF6">
        <w:rPr>
          <w:rFonts w:ascii="Corbel" w:hAnsi="Corbel" w:cs="Arial"/>
        </w:rPr>
        <w:t xml:space="preserve">tender </w:t>
      </w:r>
      <w:r w:rsidRPr="00875DF6">
        <w:rPr>
          <w:rFonts w:ascii="Corbel" w:hAnsi="Corbel" w:cs="Arial"/>
        </w:rPr>
        <w:t>response to this Further Competition.</w:t>
      </w:r>
    </w:p>
    <w:p w14:paraId="59005C7C" w14:textId="77777777" w:rsidR="00875DF6" w:rsidRPr="00875DF6" w:rsidRDefault="00875DF6" w:rsidP="00875DF6">
      <w:pPr>
        <w:pStyle w:val="ListParagraph"/>
        <w:rPr>
          <w:rFonts w:ascii="Corbel" w:hAnsi="Corbel" w:cs="Arial"/>
        </w:rPr>
      </w:pPr>
    </w:p>
    <w:p w14:paraId="7C16154B" w14:textId="5928E505" w:rsidR="00F74FDE" w:rsidRPr="00875DF6" w:rsidRDefault="00880A4B" w:rsidP="0009440C">
      <w:pPr>
        <w:pStyle w:val="ListParagraph"/>
        <w:numPr>
          <w:ilvl w:val="1"/>
          <w:numId w:val="7"/>
        </w:numPr>
        <w:tabs>
          <w:tab w:val="left" w:pos="851"/>
        </w:tabs>
        <w:spacing w:after="165" w:line="360" w:lineRule="auto"/>
        <w:ind w:hanging="436"/>
        <w:jc w:val="both"/>
        <w:rPr>
          <w:rFonts w:ascii="Corbel" w:hAnsi="Corbel" w:cs="Arial"/>
        </w:rPr>
      </w:pPr>
      <w:r>
        <w:rPr>
          <w:rFonts w:ascii="Corbel" w:eastAsia="Arial" w:hAnsi="Corbel" w:cs="Arial"/>
        </w:rPr>
        <w:t xml:space="preserve">Environment Agency </w:t>
      </w:r>
      <w:r w:rsidR="00F74FDE" w:rsidRPr="00875DF6">
        <w:rPr>
          <w:rFonts w:ascii="Corbel" w:hAnsi="Corbel" w:cs="Arial"/>
        </w:rPr>
        <w:t>reserves the right to cancel this Further Competition process at any time.</w:t>
      </w:r>
    </w:p>
    <w:p w14:paraId="0551E1FE" w14:textId="0850B62D" w:rsidR="004265AA" w:rsidRPr="00DB1174" w:rsidRDefault="004265AA" w:rsidP="0009440C">
      <w:pPr>
        <w:pStyle w:val="Heading1"/>
        <w:numPr>
          <w:ilvl w:val="0"/>
          <w:numId w:val="7"/>
        </w:numPr>
        <w:tabs>
          <w:tab w:val="left" w:pos="851"/>
        </w:tabs>
        <w:spacing w:after="240" w:line="360" w:lineRule="auto"/>
        <w:rPr>
          <w:rFonts w:ascii="Corbel" w:hAnsi="Corbel"/>
          <w:color w:val="0090D7"/>
          <w:sz w:val="28"/>
          <w:szCs w:val="28"/>
        </w:rPr>
      </w:pPr>
      <w:r w:rsidRPr="00DB1174">
        <w:rPr>
          <w:rFonts w:ascii="Corbel" w:hAnsi="Corbel"/>
          <w:color w:val="0090D7"/>
          <w:sz w:val="28"/>
          <w:szCs w:val="28"/>
        </w:rPr>
        <w:t>Quality</w:t>
      </w:r>
    </w:p>
    <w:p w14:paraId="24B990A9" w14:textId="730E49B8" w:rsidR="00103370" w:rsidRDefault="004265AA" w:rsidP="0009440C">
      <w:pPr>
        <w:pStyle w:val="ListParagraph"/>
        <w:numPr>
          <w:ilvl w:val="1"/>
          <w:numId w:val="11"/>
        </w:numPr>
        <w:spacing w:after="240" w:line="360" w:lineRule="auto"/>
        <w:ind w:left="709"/>
        <w:jc w:val="both"/>
        <w:rPr>
          <w:rFonts w:ascii="Corbel" w:hAnsi="Corbel" w:cs="Arial"/>
        </w:rPr>
      </w:pPr>
      <w:r w:rsidRPr="00103370">
        <w:rPr>
          <w:rFonts w:ascii="Corbel" w:hAnsi="Corbel" w:cs="Arial"/>
        </w:rPr>
        <w:t xml:space="preserve">A </w:t>
      </w:r>
      <w:r w:rsidR="00703FCC" w:rsidRPr="00103370">
        <w:rPr>
          <w:rFonts w:ascii="Corbel" w:hAnsi="Corbel" w:cs="Arial"/>
        </w:rPr>
        <w:t>Response F</w:t>
      </w:r>
      <w:r w:rsidRPr="00103370">
        <w:rPr>
          <w:rFonts w:ascii="Corbel" w:hAnsi="Corbel" w:cs="Arial"/>
        </w:rPr>
        <w:t xml:space="preserve">orm </w:t>
      </w:r>
      <w:r w:rsidR="00703FCC" w:rsidRPr="00103370">
        <w:rPr>
          <w:rFonts w:ascii="Corbel" w:hAnsi="Corbel" w:cs="Arial"/>
        </w:rPr>
        <w:t xml:space="preserve">template </w:t>
      </w:r>
      <w:r w:rsidRPr="00103370">
        <w:rPr>
          <w:rFonts w:ascii="Corbel" w:hAnsi="Corbel" w:cs="Arial"/>
        </w:rPr>
        <w:t xml:space="preserve">has been provided </w:t>
      </w:r>
      <w:r w:rsidR="00703FCC" w:rsidRPr="00103370">
        <w:rPr>
          <w:rFonts w:ascii="Corbel" w:hAnsi="Corbel" w:cs="Arial"/>
        </w:rPr>
        <w:t xml:space="preserve">in Part 2 </w:t>
      </w:r>
      <w:r w:rsidRPr="00103370">
        <w:rPr>
          <w:rFonts w:ascii="Corbel" w:hAnsi="Corbel" w:cs="Arial"/>
        </w:rPr>
        <w:t>to respond to the Quality questions detailed in</w:t>
      </w:r>
      <w:r w:rsidR="00C739BA" w:rsidRPr="00103370">
        <w:rPr>
          <w:rFonts w:ascii="Corbel" w:hAnsi="Corbel" w:cs="Arial"/>
        </w:rPr>
        <w:t xml:space="preserve"> </w:t>
      </w:r>
      <w:r w:rsidR="005F52E5" w:rsidRPr="00103370">
        <w:rPr>
          <w:rFonts w:ascii="Corbel" w:hAnsi="Corbel" w:cs="Arial"/>
        </w:rPr>
        <w:t xml:space="preserve">Section </w:t>
      </w:r>
      <w:r w:rsidR="0041198F">
        <w:rPr>
          <w:rFonts w:ascii="Corbel" w:hAnsi="Corbel" w:cs="Arial"/>
        </w:rPr>
        <w:t>6</w:t>
      </w:r>
      <w:r w:rsidR="00C739BA" w:rsidRPr="00103370">
        <w:rPr>
          <w:rFonts w:ascii="Corbel" w:hAnsi="Corbel" w:cs="Arial"/>
        </w:rPr>
        <w:t xml:space="preserve"> </w:t>
      </w:r>
      <w:r w:rsidR="005F52E5" w:rsidRPr="00103370">
        <w:rPr>
          <w:rFonts w:ascii="Corbel" w:hAnsi="Corbel" w:cs="Arial"/>
        </w:rPr>
        <w:t>(</w:t>
      </w:r>
      <w:r w:rsidR="00C739BA" w:rsidRPr="00103370">
        <w:rPr>
          <w:rFonts w:ascii="Corbel" w:hAnsi="Corbel" w:cs="Arial"/>
        </w:rPr>
        <w:t>Evaluation Criteria</w:t>
      </w:r>
      <w:r w:rsidR="005F52E5" w:rsidRPr="00103370">
        <w:rPr>
          <w:rFonts w:ascii="Corbel" w:hAnsi="Corbel" w:cs="Arial"/>
        </w:rPr>
        <w:t>)</w:t>
      </w:r>
      <w:r w:rsidR="00C739BA" w:rsidRPr="00103370">
        <w:rPr>
          <w:rFonts w:ascii="Corbel" w:hAnsi="Corbel" w:cs="Arial"/>
        </w:rPr>
        <w:t>.  The Response Form</w:t>
      </w:r>
      <w:r w:rsidRPr="00103370">
        <w:rPr>
          <w:rFonts w:ascii="Corbel" w:hAnsi="Corbel" w:cs="Arial"/>
        </w:rPr>
        <w:t xml:space="preserve"> must be </w:t>
      </w:r>
      <w:r w:rsidRPr="00103370">
        <w:rPr>
          <w:rFonts w:ascii="Corbel" w:hAnsi="Corbel" w:cs="Arial"/>
          <w:b/>
        </w:rPr>
        <w:t>completed and returned</w:t>
      </w:r>
      <w:r w:rsidRPr="00103370">
        <w:rPr>
          <w:rFonts w:ascii="Corbel" w:hAnsi="Corbel" w:cs="Arial"/>
        </w:rPr>
        <w:t xml:space="preserve"> as part of t</w:t>
      </w:r>
      <w:r w:rsidR="001C583C" w:rsidRPr="00103370">
        <w:rPr>
          <w:rFonts w:ascii="Corbel" w:hAnsi="Corbel" w:cs="Arial"/>
        </w:rPr>
        <w:t xml:space="preserve">he </w:t>
      </w:r>
      <w:r w:rsidR="003564E9" w:rsidRPr="00103370">
        <w:rPr>
          <w:rFonts w:ascii="Corbel" w:hAnsi="Corbel" w:cs="Arial"/>
        </w:rPr>
        <w:t xml:space="preserve">tender </w:t>
      </w:r>
      <w:r w:rsidRPr="00103370">
        <w:rPr>
          <w:rFonts w:ascii="Corbel" w:hAnsi="Corbel" w:cs="Arial"/>
        </w:rPr>
        <w:t>response.</w:t>
      </w:r>
    </w:p>
    <w:p w14:paraId="66F4E05B" w14:textId="77777777" w:rsidR="00103370" w:rsidRDefault="00103370" w:rsidP="00103370">
      <w:pPr>
        <w:pStyle w:val="ListParagraph"/>
        <w:spacing w:after="240" w:line="360" w:lineRule="auto"/>
        <w:ind w:left="709"/>
        <w:jc w:val="both"/>
        <w:rPr>
          <w:rFonts w:ascii="Corbel" w:hAnsi="Corbel" w:cs="Arial"/>
        </w:rPr>
      </w:pPr>
    </w:p>
    <w:p w14:paraId="5C835396" w14:textId="5610E93F" w:rsidR="008104C6" w:rsidRPr="00103370" w:rsidRDefault="008104C6" w:rsidP="0009440C">
      <w:pPr>
        <w:pStyle w:val="ListParagraph"/>
        <w:numPr>
          <w:ilvl w:val="1"/>
          <w:numId w:val="11"/>
        </w:numPr>
        <w:spacing w:after="240" w:line="360" w:lineRule="auto"/>
        <w:ind w:left="709"/>
        <w:jc w:val="both"/>
        <w:rPr>
          <w:rFonts w:ascii="Corbel" w:hAnsi="Corbel" w:cs="Arial"/>
        </w:rPr>
      </w:pPr>
      <w:r w:rsidRPr="00103370">
        <w:rPr>
          <w:rFonts w:ascii="Corbel" w:hAnsi="Corbel"/>
        </w:rPr>
        <w:t>Suppliers must prov</w:t>
      </w:r>
      <w:r w:rsidR="00C17F86" w:rsidRPr="00103370">
        <w:rPr>
          <w:rFonts w:ascii="Corbel" w:hAnsi="Corbel"/>
        </w:rPr>
        <w:t>ide</w:t>
      </w:r>
      <w:r w:rsidRPr="00103370">
        <w:rPr>
          <w:rFonts w:ascii="Corbel" w:hAnsi="Corbel"/>
        </w:rPr>
        <w:t xml:space="preserve"> information</w:t>
      </w:r>
      <w:r w:rsidR="00C17F86" w:rsidRPr="00103370">
        <w:rPr>
          <w:rFonts w:ascii="Corbel" w:hAnsi="Corbel"/>
        </w:rPr>
        <w:t xml:space="preserve"> on proposed staff</w:t>
      </w:r>
      <w:r w:rsidRPr="00103370">
        <w:rPr>
          <w:rFonts w:ascii="Corbel" w:hAnsi="Corbel"/>
        </w:rPr>
        <w:t xml:space="preserve"> in the</w:t>
      </w:r>
      <w:r w:rsidR="00D113F4" w:rsidRPr="00103370">
        <w:rPr>
          <w:rFonts w:ascii="Corbel" w:hAnsi="Corbel"/>
        </w:rPr>
        <w:t xml:space="preserve"> Response</w:t>
      </w:r>
      <w:r w:rsidR="003952A4" w:rsidRPr="00103370">
        <w:rPr>
          <w:rFonts w:ascii="Corbel" w:hAnsi="Corbel"/>
        </w:rPr>
        <w:t xml:space="preserve"> Form </w:t>
      </w:r>
      <w:r w:rsidR="008B0CAC" w:rsidRPr="00103370">
        <w:rPr>
          <w:rFonts w:ascii="Corbel" w:hAnsi="Corbel"/>
        </w:rPr>
        <w:t>and</w:t>
      </w:r>
      <w:r w:rsidRPr="00103370">
        <w:rPr>
          <w:rFonts w:ascii="Corbel" w:hAnsi="Corbel"/>
        </w:rPr>
        <w:t xml:space="preserve"> Resource and Pricing Schedule</w:t>
      </w:r>
      <w:r w:rsidR="00BD6332" w:rsidRPr="00103370">
        <w:rPr>
          <w:rFonts w:ascii="Corbel" w:hAnsi="Corbel"/>
        </w:rPr>
        <w:t xml:space="preserve"> provided in Part </w:t>
      </w:r>
      <w:r w:rsidR="0041198F">
        <w:rPr>
          <w:rFonts w:ascii="Corbel" w:hAnsi="Corbel"/>
        </w:rPr>
        <w:t>3</w:t>
      </w:r>
      <w:r w:rsidRPr="00103370">
        <w:rPr>
          <w:rFonts w:ascii="Corbel" w:hAnsi="Corbel"/>
        </w:rPr>
        <w:t>.</w:t>
      </w:r>
      <w:r w:rsidR="000336E0" w:rsidRPr="00103370">
        <w:rPr>
          <w:rFonts w:ascii="Corbel" w:hAnsi="Corbel" w:cs="Arial"/>
        </w:rPr>
        <w:t xml:space="preserve">  </w:t>
      </w:r>
      <w:r w:rsidRPr="00103370">
        <w:rPr>
          <w:rFonts w:ascii="Corbel" w:hAnsi="Corbel"/>
        </w:rPr>
        <w:t>If the Supplier is a consortium or intends to sub-contract the Services</w:t>
      </w:r>
      <w:r w:rsidR="00EF0047" w:rsidRPr="00103370">
        <w:rPr>
          <w:rFonts w:ascii="Corbel" w:hAnsi="Corbel"/>
        </w:rPr>
        <w:t>,</w:t>
      </w:r>
      <w:r w:rsidRPr="00103370">
        <w:rPr>
          <w:rFonts w:ascii="Corbel" w:hAnsi="Corbel"/>
        </w:rPr>
        <w:t xml:space="preserve"> in whole or in part</w:t>
      </w:r>
      <w:r w:rsidR="00EF0047" w:rsidRPr="00103370">
        <w:rPr>
          <w:rFonts w:ascii="Corbel" w:hAnsi="Corbel"/>
        </w:rPr>
        <w:t>,</w:t>
      </w:r>
      <w:r w:rsidRPr="00103370">
        <w:rPr>
          <w:rFonts w:ascii="Corbel" w:hAnsi="Corbel"/>
        </w:rPr>
        <w:t xml:space="preserve"> then it should specify precisely in the Resource and Pricing Schedule which economic operator shall perform the Services (or parts thereof)</w:t>
      </w:r>
      <w:r w:rsidR="00EF0047" w:rsidRPr="00103370">
        <w:rPr>
          <w:rFonts w:ascii="Corbel" w:hAnsi="Corbel"/>
        </w:rPr>
        <w:t>.</w:t>
      </w:r>
    </w:p>
    <w:p w14:paraId="07713AB7" w14:textId="27B22758" w:rsidR="004265AA" w:rsidRPr="00DB1174" w:rsidRDefault="004265AA" w:rsidP="0009440C">
      <w:pPr>
        <w:pStyle w:val="Heading1"/>
        <w:numPr>
          <w:ilvl w:val="0"/>
          <w:numId w:val="12"/>
        </w:numPr>
        <w:tabs>
          <w:tab w:val="left" w:pos="851"/>
        </w:tabs>
        <w:spacing w:after="240" w:line="360" w:lineRule="auto"/>
        <w:rPr>
          <w:rFonts w:ascii="Corbel" w:hAnsi="Corbel"/>
          <w:color w:val="0090D7"/>
          <w:sz w:val="28"/>
          <w:szCs w:val="28"/>
        </w:rPr>
      </w:pPr>
      <w:bookmarkStart w:id="9" w:name="_Toc415475576"/>
      <w:bookmarkStart w:id="10" w:name="_Toc415561522"/>
      <w:bookmarkStart w:id="11" w:name="_Toc415561635"/>
      <w:bookmarkStart w:id="12" w:name="_Toc415561712"/>
      <w:bookmarkStart w:id="13" w:name="_Toc415561781"/>
      <w:bookmarkStart w:id="14" w:name="_Toc416249262"/>
      <w:bookmarkStart w:id="15" w:name="_Toc416257536"/>
      <w:bookmarkStart w:id="16" w:name="_Toc535334446"/>
      <w:bookmarkStart w:id="17" w:name="_Toc1137228"/>
      <w:bookmarkStart w:id="18" w:name="_Toc26776877"/>
      <w:r w:rsidRPr="00DB1174">
        <w:rPr>
          <w:rFonts w:ascii="Corbel" w:hAnsi="Corbel"/>
          <w:color w:val="0090D7"/>
          <w:sz w:val="28"/>
          <w:szCs w:val="28"/>
        </w:rPr>
        <w:t>Pricing</w:t>
      </w:r>
      <w:bookmarkEnd w:id="9"/>
      <w:bookmarkEnd w:id="10"/>
      <w:bookmarkEnd w:id="11"/>
      <w:bookmarkEnd w:id="12"/>
      <w:bookmarkEnd w:id="13"/>
      <w:bookmarkEnd w:id="14"/>
      <w:bookmarkEnd w:id="15"/>
      <w:bookmarkEnd w:id="16"/>
      <w:bookmarkEnd w:id="17"/>
      <w:bookmarkEnd w:id="18"/>
    </w:p>
    <w:p w14:paraId="22EED9B1" w14:textId="6C9AE792" w:rsidR="00FC4BE3" w:rsidRPr="0009440C" w:rsidRDefault="00680798" w:rsidP="0009440C">
      <w:pPr>
        <w:pStyle w:val="ListParagraph"/>
        <w:numPr>
          <w:ilvl w:val="1"/>
          <w:numId w:val="12"/>
        </w:numPr>
        <w:spacing w:after="240" w:line="360" w:lineRule="auto"/>
        <w:rPr>
          <w:rFonts w:ascii="Corbel" w:hAnsi="Corbel" w:cs="Arial"/>
        </w:rPr>
      </w:pPr>
      <w:r w:rsidRPr="00875DF6">
        <w:rPr>
          <w:rFonts w:ascii="Corbel" w:hAnsi="Corbel" w:cs="Arial"/>
        </w:rPr>
        <w:t xml:space="preserve">A Resource and Pricing schedule has been provided with this Further Competition ITT which must be completed and returned as part of the tender response.  </w:t>
      </w:r>
    </w:p>
    <w:p w14:paraId="45CA21E6" w14:textId="61627334" w:rsidR="00DB1174" w:rsidRPr="00FC4BE3" w:rsidRDefault="00D36FD6" w:rsidP="0009440C">
      <w:pPr>
        <w:pStyle w:val="ListParagraph"/>
        <w:numPr>
          <w:ilvl w:val="1"/>
          <w:numId w:val="12"/>
        </w:numPr>
        <w:spacing w:after="240" w:line="360" w:lineRule="auto"/>
        <w:rPr>
          <w:rFonts w:ascii="Corbel" w:hAnsi="Corbel" w:cs="Arial"/>
        </w:rPr>
      </w:pPr>
      <w:r w:rsidRPr="00FC4BE3">
        <w:rPr>
          <w:rFonts w:ascii="Corbel" w:hAnsi="Corbel"/>
          <w:snapToGrid w:val="0"/>
        </w:rPr>
        <w:t>The pri</w:t>
      </w:r>
      <w:r w:rsidR="00875DF6" w:rsidRPr="00FC4BE3">
        <w:rPr>
          <w:rFonts w:ascii="Corbel" w:hAnsi="Corbel"/>
          <w:snapToGrid w:val="0"/>
        </w:rPr>
        <w:t>c</w:t>
      </w:r>
      <w:r w:rsidRPr="00FC4BE3">
        <w:rPr>
          <w:rFonts w:ascii="Corbel" w:hAnsi="Corbel"/>
          <w:snapToGrid w:val="0"/>
        </w:rPr>
        <w:t xml:space="preserve">ing approach for </w:t>
      </w:r>
      <w:r w:rsidR="00D52730" w:rsidRPr="00FC4BE3">
        <w:rPr>
          <w:rFonts w:ascii="Corbel" w:hAnsi="Corbel"/>
          <w:snapToGrid w:val="0"/>
        </w:rPr>
        <w:t>this Further Competition is</w:t>
      </w:r>
      <w:r w:rsidR="00523A8A" w:rsidRPr="00FC4BE3">
        <w:rPr>
          <w:rFonts w:ascii="Corbel" w:hAnsi="Corbel"/>
          <w:snapToGrid w:val="0"/>
        </w:rPr>
        <w:t>:</w:t>
      </w:r>
      <w:r w:rsidR="00D52730" w:rsidRPr="00FC4BE3">
        <w:rPr>
          <w:rFonts w:ascii="Corbel" w:hAnsi="Corbel"/>
          <w:snapToGrid w:val="0"/>
        </w:rPr>
        <w:t xml:space="preserve"> </w:t>
      </w:r>
    </w:p>
    <w:p w14:paraId="29348F0F" w14:textId="63FE3340" w:rsidR="00171A28" w:rsidRDefault="0009440C" w:rsidP="0009440C">
      <w:pPr>
        <w:pStyle w:val="ListParagraph"/>
        <w:widowControl w:val="0"/>
        <w:spacing w:before="120" w:after="120" w:line="360" w:lineRule="auto"/>
        <w:rPr>
          <w:rFonts w:ascii="Corbel" w:eastAsia="Times New Roman" w:hAnsi="Corbel" w:cs="Times New Roman"/>
          <w:snapToGrid w:val="0"/>
          <w:lang w:eastAsia="en-GB"/>
        </w:rPr>
      </w:pPr>
      <w:r>
        <w:rPr>
          <w:rFonts w:ascii="Corbel" w:eastAsia="Times New Roman" w:hAnsi="Corbel" w:cs="Times New Roman"/>
          <w:snapToGrid w:val="0"/>
          <w:lang w:eastAsia="en-GB"/>
        </w:rPr>
        <w:t>L</w:t>
      </w:r>
      <w:r w:rsidR="00171A28" w:rsidRPr="0009440C">
        <w:rPr>
          <w:rFonts w:ascii="Corbel" w:eastAsia="Times New Roman" w:hAnsi="Corbel" w:cs="Times New Roman"/>
          <w:snapToGrid w:val="0"/>
          <w:lang w:eastAsia="en-GB"/>
        </w:rPr>
        <w:t>ump sum</w:t>
      </w:r>
      <w:r>
        <w:rPr>
          <w:rFonts w:ascii="Corbel" w:eastAsia="Times New Roman" w:hAnsi="Corbel" w:cs="Times New Roman"/>
          <w:snapToGrid w:val="0"/>
          <w:lang w:eastAsia="en-GB"/>
        </w:rPr>
        <w:t>,</w:t>
      </w:r>
      <w:r w:rsidR="00171A28" w:rsidRPr="0009440C">
        <w:rPr>
          <w:rFonts w:ascii="Corbel" w:eastAsia="Times New Roman" w:hAnsi="Corbel" w:cs="Times New Roman"/>
          <w:snapToGrid w:val="0"/>
          <w:lang w:eastAsia="en-GB"/>
        </w:rPr>
        <w:t xml:space="preserve"> fixed </w:t>
      </w:r>
      <w:r>
        <w:rPr>
          <w:rFonts w:ascii="Corbel" w:eastAsia="Times New Roman" w:hAnsi="Corbel" w:cs="Times New Roman"/>
          <w:snapToGrid w:val="0"/>
          <w:lang w:eastAsia="en-GB"/>
        </w:rPr>
        <w:t>rates</w:t>
      </w:r>
      <w:r w:rsidR="000D41DA" w:rsidRPr="0009440C">
        <w:rPr>
          <w:rFonts w:ascii="Corbel" w:eastAsia="Times New Roman" w:hAnsi="Corbel" w:cs="Times New Roman"/>
          <w:snapToGrid w:val="0"/>
          <w:lang w:eastAsia="en-GB"/>
        </w:rPr>
        <w:t xml:space="preserve"> (based on the information provided in/ with this document</w:t>
      </w:r>
      <w:r>
        <w:rPr>
          <w:rFonts w:ascii="Corbel" w:eastAsia="Times New Roman" w:hAnsi="Corbel" w:cs="Times New Roman"/>
          <w:snapToGrid w:val="0"/>
          <w:lang w:eastAsia="en-GB"/>
        </w:rPr>
        <w:t>)</w:t>
      </w:r>
    </w:p>
    <w:p w14:paraId="4F36D84D" w14:textId="11DD4FC5" w:rsidR="0009440C" w:rsidRPr="0009440C" w:rsidRDefault="0009440C" w:rsidP="0009440C">
      <w:pPr>
        <w:pStyle w:val="ListParagraph"/>
        <w:widowControl w:val="0"/>
        <w:numPr>
          <w:ilvl w:val="1"/>
          <w:numId w:val="12"/>
        </w:numPr>
        <w:spacing w:before="120" w:after="120" w:line="360" w:lineRule="auto"/>
        <w:rPr>
          <w:rFonts w:ascii="Corbel" w:hAnsi="Corbel"/>
          <w:snapToGrid w:val="0"/>
        </w:rPr>
      </w:pPr>
      <w:r w:rsidRPr="0009440C">
        <w:rPr>
          <w:rFonts w:ascii="Corbel" w:eastAsia="Times New Roman" w:hAnsi="Corbel" w:cs="Times New Roman"/>
          <w:snapToGrid w:val="0"/>
          <w:lang w:eastAsia="en-GB"/>
        </w:rPr>
        <w:t>The extent of the remediation and decommissioning work will be subject to the findings of each survey</w:t>
      </w:r>
    </w:p>
    <w:p w14:paraId="3D2EE9E8" w14:textId="4CB13009" w:rsidR="00DA2525" w:rsidRPr="00DA2525" w:rsidRDefault="00DA2525" w:rsidP="00DA2525">
      <w:pPr>
        <w:pStyle w:val="ListParagraph"/>
        <w:widowControl w:val="0"/>
        <w:spacing w:before="120" w:after="120" w:line="360" w:lineRule="auto"/>
        <w:rPr>
          <w:rFonts w:ascii="Corbel" w:hAnsi="Corbel"/>
          <w:snapToGrid w:val="0"/>
        </w:rPr>
      </w:pPr>
      <w:r w:rsidRPr="00DA2525">
        <w:rPr>
          <w:rFonts w:ascii="Corbel" w:hAnsi="Corbel"/>
          <w:snapToGrid w:val="0"/>
          <w:highlight w:val="yellow"/>
        </w:rPr>
        <w:t xml:space="preserve"> </w:t>
      </w:r>
    </w:p>
    <w:p w14:paraId="4E3D5D1C" w14:textId="77777777" w:rsidR="003D69EC" w:rsidRDefault="003D69EC" w:rsidP="003D69EC">
      <w:pPr>
        <w:widowControl w:val="0"/>
        <w:spacing w:before="120" w:after="120" w:line="360" w:lineRule="auto"/>
        <w:ind w:left="142"/>
        <w:rPr>
          <w:rFonts w:ascii="Corbel" w:eastAsia="Times New Roman" w:hAnsi="Corbel" w:cs="Times New Roman"/>
          <w:snapToGrid w:val="0"/>
          <w:highlight w:val="yellow"/>
          <w:lang w:eastAsia="en-GB"/>
        </w:rPr>
      </w:pPr>
    </w:p>
    <w:p w14:paraId="4267E22E" w14:textId="77777777" w:rsidR="00817269" w:rsidRPr="00817269" w:rsidRDefault="00817269" w:rsidP="00817269">
      <w:pPr>
        <w:widowControl w:val="0"/>
        <w:spacing w:before="120" w:after="120" w:line="360" w:lineRule="auto"/>
        <w:ind w:left="709"/>
        <w:rPr>
          <w:rFonts w:ascii="Corbel" w:eastAsia="Times New Roman" w:hAnsi="Corbel" w:cs="Times New Roman"/>
          <w:snapToGrid w:val="0"/>
          <w:highlight w:val="yellow"/>
          <w:lang w:eastAsia="en-GB"/>
        </w:rPr>
      </w:pPr>
    </w:p>
    <w:p w14:paraId="3AD49CA3" w14:textId="615C56DC" w:rsidR="00B23CF1" w:rsidRPr="0009440C" w:rsidRDefault="0009440C" w:rsidP="0009440C">
      <w:pPr>
        <w:widowControl w:val="0"/>
        <w:spacing w:before="120" w:after="120" w:line="360" w:lineRule="auto"/>
        <w:ind w:left="426"/>
        <w:rPr>
          <w:rFonts w:ascii="Corbel" w:hAnsi="Corbel"/>
        </w:rPr>
      </w:pPr>
      <w:r>
        <w:rPr>
          <w:rFonts w:ascii="Corbel" w:hAnsi="Corbel"/>
          <w:snapToGrid w:val="0"/>
        </w:rPr>
        <w:t xml:space="preserve">3.4 </w:t>
      </w:r>
      <w:r w:rsidRPr="0009440C">
        <w:rPr>
          <w:rFonts w:ascii="Corbel" w:hAnsi="Corbel"/>
          <w:snapToGrid w:val="0"/>
        </w:rPr>
        <w:t>The</w:t>
      </w:r>
      <w:r w:rsidR="006C390E" w:rsidRPr="0009440C">
        <w:rPr>
          <w:rFonts w:ascii="Corbel" w:hAnsi="Corbel"/>
          <w:iCs/>
        </w:rPr>
        <w:t xml:space="preserve"> list of activities in the Resource and Pricing Schedule is not exhaustive and there may be additional duties/services required that will emerge as work is undertaken.  This commission may be extended on client instruction to cover such matters as arise, based on a time charged fee schedule completed in the </w:t>
      </w:r>
      <w:r w:rsidR="00976FDB" w:rsidRPr="0009440C">
        <w:rPr>
          <w:rFonts w:ascii="Corbel" w:hAnsi="Corbel"/>
          <w:iCs/>
        </w:rPr>
        <w:t>tender</w:t>
      </w:r>
      <w:r w:rsidR="006C390E" w:rsidRPr="0009440C">
        <w:rPr>
          <w:rFonts w:ascii="Corbel" w:hAnsi="Corbel"/>
          <w:iCs/>
        </w:rPr>
        <w:t xml:space="preserve"> response.  The commission will only be extended if the services relate to the original objective of the overall call off contract.</w:t>
      </w:r>
    </w:p>
    <w:p w14:paraId="0AA04462" w14:textId="77777777" w:rsidR="00B23CF1" w:rsidRPr="00B23CF1" w:rsidRDefault="00B23CF1" w:rsidP="00B23CF1">
      <w:pPr>
        <w:pStyle w:val="ListParagraph"/>
        <w:widowControl w:val="0"/>
        <w:spacing w:before="120" w:after="120" w:line="360" w:lineRule="auto"/>
        <w:ind w:left="786"/>
        <w:rPr>
          <w:rFonts w:ascii="Corbel" w:hAnsi="Corbel"/>
        </w:rPr>
      </w:pPr>
    </w:p>
    <w:p w14:paraId="520AA7C7" w14:textId="6D61BABE" w:rsidR="00214BF0" w:rsidRPr="0009440C" w:rsidRDefault="00C37031" w:rsidP="0009440C">
      <w:pPr>
        <w:pStyle w:val="ListParagraph"/>
        <w:widowControl w:val="0"/>
        <w:numPr>
          <w:ilvl w:val="1"/>
          <w:numId w:val="20"/>
        </w:numPr>
        <w:spacing w:before="120" w:after="120" w:line="360" w:lineRule="auto"/>
        <w:rPr>
          <w:rFonts w:ascii="Corbel" w:hAnsi="Corbel"/>
        </w:rPr>
      </w:pPr>
      <w:r w:rsidRPr="0009440C">
        <w:rPr>
          <w:rFonts w:ascii="Corbel" w:hAnsi="Corbel"/>
        </w:rPr>
        <w:t>Suppliers are reminded that day rates</w:t>
      </w:r>
      <w:r w:rsidR="00B475CD" w:rsidRPr="0009440C">
        <w:rPr>
          <w:rFonts w:ascii="Corbel" w:hAnsi="Corbel"/>
        </w:rPr>
        <w:t xml:space="preserve"> for all individuals</w:t>
      </w:r>
      <w:r w:rsidRPr="0009440C">
        <w:rPr>
          <w:rFonts w:ascii="Corbel" w:hAnsi="Corbel"/>
        </w:rPr>
        <w:t xml:space="preserve"> </w:t>
      </w:r>
      <w:r w:rsidR="006C390E" w:rsidRPr="0009440C">
        <w:rPr>
          <w:rFonts w:ascii="Corbel" w:hAnsi="Corbel"/>
        </w:rPr>
        <w:t>must</w:t>
      </w:r>
      <w:r w:rsidRPr="0009440C">
        <w:rPr>
          <w:rFonts w:ascii="Corbel" w:hAnsi="Corbel"/>
        </w:rPr>
        <w:t xml:space="preserve"> be the agreed Framework Contract rates unless discounted rates are offered and will be used for all of the services.</w:t>
      </w:r>
    </w:p>
    <w:p w14:paraId="7F5FB90F" w14:textId="77777777" w:rsidR="000D41DA" w:rsidRPr="000D41DA" w:rsidRDefault="000D41DA" w:rsidP="000D41DA">
      <w:pPr>
        <w:pStyle w:val="ListParagraph"/>
        <w:rPr>
          <w:rFonts w:ascii="Corbel" w:hAnsi="Corbel"/>
        </w:rPr>
      </w:pPr>
    </w:p>
    <w:p w14:paraId="2AA7B88D" w14:textId="558DA694" w:rsidR="000D41DA" w:rsidRPr="0009440C" w:rsidRDefault="000D41DA" w:rsidP="0009440C">
      <w:pPr>
        <w:pStyle w:val="ListParagraph"/>
        <w:widowControl w:val="0"/>
        <w:numPr>
          <w:ilvl w:val="1"/>
          <w:numId w:val="20"/>
        </w:numPr>
        <w:spacing w:before="120" w:after="120" w:line="360" w:lineRule="auto"/>
        <w:rPr>
          <w:rFonts w:ascii="Corbel" w:hAnsi="Corbel"/>
        </w:rPr>
      </w:pPr>
      <w:r w:rsidRPr="0009440C">
        <w:rPr>
          <w:rFonts w:ascii="Corbel" w:hAnsi="Corbel"/>
        </w:rPr>
        <w:t>Suppliers should outline any assumptions made, in their Resource and Pricing Schedule.</w:t>
      </w:r>
    </w:p>
    <w:p w14:paraId="40A22021" w14:textId="77777777" w:rsidR="000D41DA" w:rsidRPr="000D41DA" w:rsidRDefault="000D41DA" w:rsidP="000D41DA">
      <w:pPr>
        <w:pStyle w:val="ListParagraph"/>
        <w:rPr>
          <w:rFonts w:ascii="Corbel" w:hAnsi="Corbel"/>
        </w:rPr>
      </w:pPr>
    </w:p>
    <w:p w14:paraId="7456CA77" w14:textId="77777777" w:rsidR="000D41DA" w:rsidRDefault="000D41DA" w:rsidP="000D41DA">
      <w:pPr>
        <w:pStyle w:val="ListParagraph"/>
        <w:widowControl w:val="0"/>
        <w:spacing w:before="120" w:after="120" w:line="360" w:lineRule="auto"/>
        <w:ind w:left="786"/>
        <w:rPr>
          <w:rFonts w:ascii="Corbel" w:hAnsi="Corbel"/>
        </w:rPr>
      </w:pPr>
    </w:p>
    <w:p w14:paraId="3E87FD9C" w14:textId="77777777" w:rsidR="00DB1174" w:rsidRPr="00DB1174" w:rsidRDefault="009C65B0" w:rsidP="0009440C">
      <w:pPr>
        <w:pStyle w:val="ListParagraph"/>
        <w:numPr>
          <w:ilvl w:val="0"/>
          <w:numId w:val="13"/>
        </w:numPr>
        <w:spacing w:after="240" w:line="360" w:lineRule="auto"/>
        <w:jc w:val="both"/>
        <w:rPr>
          <w:rFonts w:ascii="Corbel" w:hAnsi="Corbel"/>
          <w:b/>
          <w:color w:val="0090D7"/>
          <w:sz w:val="28"/>
          <w:szCs w:val="28"/>
        </w:rPr>
      </w:pPr>
      <w:r w:rsidRPr="00DB1174">
        <w:rPr>
          <w:rFonts w:ascii="Corbel" w:hAnsi="Corbel"/>
          <w:b/>
          <w:color w:val="0090D7"/>
          <w:sz w:val="28"/>
          <w:szCs w:val="28"/>
        </w:rPr>
        <w:t>Evaluation</w:t>
      </w:r>
    </w:p>
    <w:p w14:paraId="234A036A" w14:textId="6C4081CB" w:rsidR="00DB1174" w:rsidRPr="00DB1174" w:rsidRDefault="3BA0885E" w:rsidP="0009440C">
      <w:pPr>
        <w:pStyle w:val="ListParagraph"/>
        <w:numPr>
          <w:ilvl w:val="1"/>
          <w:numId w:val="10"/>
        </w:numPr>
        <w:spacing w:after="240" w:line="360" w:lineRule="auto"/>
        <w:ind w:hanging="294"/>
        <w:jc w:val="both"/>
        <w:rPr>
          <w:rFonts w:ascii="Corbel" w:hAnsi="Corbel"/>
          <w:b/>
          <w:color w:val="0090D7"/>
          <w:sz w:val="40"/>
          <w:szCs w:val="40"/>
        </w:rPr>
      </w:pPr>
      <w:r w:rsidRPr="00DB1174">
        <w:rPr>
          <w:rFonts w:ascii="Corbel" w:hAnsi="Corbel"/>
        </w:rPr>
        <w:t>Tender responses will be evaluated on the basis of the overall most economically advantageous Tender (MEAT) submitted to</w:t>
      </w:r>
      <w:r w:rsidR="00830A87">
        <w:rPr>
          <w:rFonts w:ascii="Corbel" w:hAnsi="Corbel"/>
        </w:rPr>
        <w:t xml:space="preserve"> </w:t>
      </w:r>
      <w:r w:rsidR="00880A4B" w:rsidRPr="00880A4B">
        <w:rPr>
          <w:rFonts w:ascii="Corbel" w:eastAsia="Arial" w:hAnsi="Corbel" w:cs="Arial"/>
        </w:rPr>
        <w:t>Environment Agency</w:t>
      </w:r>
      <w:r w:rsidRPr="00DB1174">
        <w:rPr>
          <w:rFonts w:ascii="Corbel" w:hAnsi="Corbel"/>
        </w:rPr>
        <w:t xml:space="preserve">.  The evaluation criteria (and relative weightings) that </w:t>
      </w:r>
      <w:r w:rsidR="00880A4B">
        <w:rPr>
          <w:rFonts w:ascii="Corbel" w:eastAsia="Arial" w:hAnsi="Corbel" w:cs="Arial"/>
        </w:rPr>
        <w:t xml:space="preserve">Environment Agency </w:t>
      </w:r>
      <w:r w:rsidRPr="00DB1174">
        <w:rPr>
          <w:rFonts w:ascii="Corbel" w:hAnsi="Corbel"/>
        </w:rPr>
        <w:t xml:space="preserve">will use to determine the most economically advantageous Tender are set out in Section </w:t>
      </w:r>
      <w:r w:rsidR="0041198F">
        <w:rPr>
          <w:rFonts w:ascii="Corbel" w:hAnsi="Corbel"/>
        </w:rPr>
        <w:t>6</w:t>
      </w:r>
      <w:r w:rsidRPr="00DB1174">
        <w:rPr>
          <w:rFonts w:ascii="Corbel" w:hAnsi="Corbel"/>
        </w:rPr>
        <w:t xml:space="preserve"> (Evaluation Criteria) below and the scoring approach is detailed in Section </w:t>
      </w:r>
      <w:r w:rsidR="0041198F">
        <w:rPr>
          <w:rFonts w:ascii="Corbel" w:hAnsi="Corbel"/>
        </w:rPr>
        <w:t>6</w:t>
      </w:r>
      <w:r w:rsidRPr="00DB1174">
        <w:rPr>
          <w:rFonts w:ascii="Corbel" w:hAnsi="Corbel"/>
        </w:rPr>
        <w:t xml:space="preserve"> (Worked Example).  Scores will be rounded to two decimal places.</w:t>
      </w:r>
    </w:p>
    <w:p w14:paraId="3EDFD184" w14:textId="77777777" w:rsidR="00DB1174" w:rsidRPr="00B23CF1" w:rsidRDefault="00DB1174" w:rsidP="00DB1174">
      <w:pPr>
        <w:pStyle w:val="ListParagraph"/>
        <w:spacing w:after="240" w:line="360" w:lineRule="auto"/>
        <w:jc w:val="both"/>
        <w:rPr>
          <w:rFonts w:ascii="Corbel" w:hAnsi="Corbel"/>
          <w:b/>
          <w:color w:val="0090D7"/>
        </w:rPr>
      </w:pPr>
    </w:p>
    <w:p w14:paraId="783A34BF" w14:textId="77777777" w:rsidR="00DB1174" w:rsidRPr="00DB1174" w:rsidRDefault="3BA0885E" w:rsidP="0009440C">
      <w:pPr>
        <w:pStyle w:val="ListParagraph"/>
        <w:numPr>
          <w:ilvl w:val="1"/>
          <w:numId w:val="10"/>
        </w:numPr>
        <w:spacing w:after="240" w:line="360" w:lineRule="auto"/>
        <w:ind w:hanging="294"/>
        <w:jc w:val="both"/>
        <w:rPr>
          <w:rFonts w:ascii="Corbel" w:hAnsi="Corbel"/>
          <w:b/>
          <w:color w:val="0090D7"/>
          <w:sz w:val="40"/>
          <w:szCs w:val="40"/>
        </w:rPr>
      </w:pPr>
      <w:r w:rsidRPr="00DB1174">
        <w:rPr>
          <w:rFonts w:ascii="Corbel" w:hAnsi="Corbel"/>
        </w:rPr>
        <w:t>Evaluators will initially work independently. Once they have completed their independent evaluation they will meet to discuss, understand and moderate any differences they have via a consensus meeting, where a single consensus score for each question will be agreed.</w:t>
      </w:r>
    </w:p>
    <w:p w14:paraId="6C066AEF" w14:textId="77777777" w:rsidR="00DB1174" w:rsidRPr="00DB1174" w:rsidRDefault="00DB1174" w:rsidP="00DB1174">
      <w:pPr>
        <w:pStyle w:val="ListParagraph"/>
        <w:rPr>
          <w:rFonts w:ascii="Corbel" w:hAnsi="Corbel"/>
        </w:rPr>
      </w:pPr>
    </w:p>
    <w:p w14:paraId="6ACCA5F1" w14:textId="3D436030" w:rsidR="0095688C" w:rsidRPr="00880A4B" w:rsidRDefault="3BA0885E" w:rsidP="0009440C">
      <w:pPr>
        <w:pStyle w:val="ListParagraph"/>
        <w:numPr>
          <w:ilvl w:val="1"/>
          <w:numId w:val="10"/>
        </w:numPr>
        <w:spacing w:after="240" w:line="360" w:lineRule="auto"/>
        <w:ind w:hanging="294"/>
        <w:jc w:val="both"/>
        <w:rPr>
          <w:rFonts w:ascii="Corbel" w:hAnsi="Corbel"/>
          <w:b/>
          <w:color w:val="0090D7"/>
          <w:sz w:val="40"/>
          <w:szCs w:val="40"/>
        </w:rPr>
      </w:pPr>
      <w:r w:rsidRPr="00DB1174">
        <w:rPr>
          <w:rFonts w:ascii="Corbel" w:hAnsi="Corbel"/>
        </w:rPr>
        <w:t xml:space="preserve">Award decisions will be subject to the standstill period if over the EU Services threshold.  Unsuccessful Framework Suppliers will be provided with their scores and feedback to explain the </w:t>
      </w:r>
      <w:r w:rsidR="004F2943" w:rsidRPr="00DB1174">
        <w:rPr>
          <w:rFonts w:ascii="Corbel" w:hAnsi="Corbel"/>
        </w:rPr>
        <w:t>awar</w:t>
      </w:r>
      <w:r w:rsidR="006C19AA" w:rsidRPr="00DB1174">
        <w:rPr>
          <w:rFonts w:ascii="Corbel" w:hAnsi="Corbel"/>
        </w:rPr>
        <w:t xml:space="preserve">d </w:t>
      </w:r>
      <w:r w:rsidRPr="00DB1174">
        <w:rPr>
          <w:rFonts w:ascii="Corbel" w:hAnsi="Corbel"/>
        </w:rPr>
        <w:t>decision</w:t>
      </w:r>
      <w:bookmarkEnd w:id="2"/>
      <w:bookmarkEnd w:id="3"/>
      <w:bookmarkEnd w:id="4"/>
      <w:bookmarkEnd w:id="5"/>
      <w:bookmarkEnd w:id="6"/>
      <w:bookmarkEnd w:id="7"/>
      <w:bookmarkEnd w:id="8"/>
    </w:p>
    <w:p w14:paraId="14D0209E" w14:textId="77777777" w:rsidR="00B23CF1" w:rsidRPr="0066629A" w:rsidRDefault="00B23CF1" w:rsidP="00B23CF1">
      <w:pPr>
        <w:spacing w:line="360" w:lineRule="auto"/>
        <w:ind w:left="709"/>
        <w:rPr>
          <w:rFonts w:ascii="Corbel" w:hAnsi="Corbel"/>
        </w:rPr>
      </w:pPr>
    </w:p>
    <w:p w14:paraId="0BDAB685" w14:textId="2FE9A595" w:rsidR="00DB1174" w:rsidRPr="003A3203" w:rsidRDefault="00DB1174" w:rsidP="0009440C">
      <w:pPr>
        <w:pStyle w:val="ReportTitle"/>
        <w:numPr>
          <w:ilvl w:val="0"/>
          <w:numId w:val="13"/>
        </w:numPr>
        <w:spacing w:line="360" w:lineRule="auto"/>
        <w:rPr>
          <w:rFonts w:ascii="Corbel" w:hAnsi="Corbel"/>
          <w:b/>
          <w:bCs/>
          <w:iCs/>
          <w:color w:val="0090D7"/>
          <w:sz w:val="28"/>
          <w:szCs w:val="28"/>
        </w:rPr>
      </w:pPr>
      <w:r w:rsidRPr="003A3203">
        <w:rPr>
          <w:rFonts w:ascii="Corbel" w:hAnsi="Corbel"/>
          <w:b/>
          <w:bCs/>
          <w:iCs/>
          <w:color w:val="0090D7"/>
          <w:sz w:val="28"/>
          <w:szCs w:val="28"/>
        </w:rPr>
        <w:t>Documents to be Returned</w:t>
      </w:r>
    </w:p>
    <w:p w14:paraId="197C02B8" w14:textId="73097F32" w:rsidR="000568E8" w:rsidRPr="0066629A" w:rsidRDefault="001D1913" w:rsidP="00DB1174">
      <w:pPr>
        <w:pStyle w:val="BodyText"/>
        <w:tabs>
          <w:tab w:val="left" w:pos="709"/>
        </w:tabs>
        <w:spacing w:line="360" w:lineRule="auto"/>
        <w:ind w:left="851" w:hanging="142"/>
        <w:rPr>
          <w:rFonts w:ascii="Corbel" w:hAnsi="Corbel"/>
          <w:szCs w:val="22"/>
        </w:rPr>
      </w:pPr>
      <w:r w:rsidRPr="0066629A">
        <w:rPr>
          <w:rFonts w:ascii="Corbel" w:hAnsi="Corbel"/>
          <w:szCs w:val="22"/>
        </w:rPr>
        <w:t>Suppliers</w:t>
      </w:r>
      <w:r w:rsidR="000568E8" w:rsidRPr="0066629A">
        <w:rPr>
          <w:rFonts w:ascii="Corbel" w:hAnsi="Corbel"/>
          <w:szCs w:val="22"/>
        </w:rPr>
        <w:t xml:space="preserve"> are expected to provide the following information in response to this </w:t>
      </w:r>
      <w:r w:rsidRPr="0066629A">
        <w:rPr>
          <w:rFonts w:ascii="Corbel" w:hAnsi="Corbel"/>
          <w:szCs w:val="22"/>
        </w:rPr>
        <w:t xml:space="preserve">Further Competition </w:t>
      </w:r>
      <w:r w:rsidR="000568E8" w:rsidRPr="0066629A">
        <w:rPr>
          <w:rFonts w:ascii="Corbel" w:hAnsi="Corbel"/>
          <w:szCs w:val="22"/>
        </w:rPr>
        <w:t xml:space="preserve">ITT: </w:t>
      </w:r>
    </w:p>
    <w:p w14:paraId="65997695" w14:textId="62761841" w:rsidR="001D1913" w:rsidRDefault="004C69DC" w:rsidP="0009440C">
      <w:pPr>
        <w:pStyle w:val="BodyText"/>
        <w:numPr>
          <w:ilvl w:val="0"/>
          <w:numId w:val="3"/>
        </w:numPr>
        <w:tabs>
          <w:tab w:val="left" w:pos="709"/>
        </w:tabs>
        <w:spacing w:line="360" w:lineRule="auto"/>
        <w:ind w:left="1418" w:hanging="284"/>
        <w:rPr>
          <w:rFonts w:ascii="Corbel" w:hAnsi="Corbel"/>
          <w:szCs w:val="22"/>
        </w:rPr>
      </w:pPr>
      <w:r>
        <w:rPr>
          <w:rFonts w:ascii="Corbel" w:hAnsi="Corbel"/>
          <w:szCs w:val="22"/>
        </w:rPr>
        <w:t xml:space="preserve">Completed </w:t>
      </w:r>
      <w:r w:rsidR="000568E8" w:rsidRPr="0066629A">
        <w:rPr>
          <w:rFonts w:ascii="Corbel" w:hAnsi="Corbel"/>
          <w:szCs w:val="22"/>
        </w:rPr>
        <w:t xml:space="preserve">Response </w:t>
      </w:r>
      <w:r w:rsidR="003B5405">
        <w:rPr>
          <w:rFonts w:ascii="Corbel" w:hAnsi="Corbel"/>
          <w:szCs w:val="22"/>
        </w:rPr>
        <w:t>Form</w:t>
      </w:r>
      <w:r w:rsidR="000568E8" w:rsidRPr="0066629A">
        <w:rPr>
          <w:rFonts w:ascii="Corbel" w:hAnsi="Corbel"/>
          <w:szCs w:val="22"/>
        </w:rPr>
        <w:t xml:space="preserve"> </w:t>
      </w:r>
    </w:p>
    <w:p w14:paraId="678D72F8" w14:textId="2B8CD5C1" w:rsidR="009F1B75" w:rsidRPr="0066629A" w:rsidRDefault="009F1B75" w:rsidP="0009440C">
      <w:pPr>
        <w:pStyle w:val="BodyText"/>
        <w:numPr>
          <w:ilvl w:val="0"/>
          <w:numId w:val="3"/>
        </w:numPr>
        <w:tabs>
          <w:tab w:val="left" w:pos="709"/>
        </w:tabs>
        <w:spacing w:line="360" w:lineRule="auto"/>
        <w:ind w:left="1418" w:hanging="284"/>
        <w:rPr>
          <w:rFonts w:ascii="Corbel" w:hAnsi="Corbel"/>
          <w:szCs w:val="22"/>
        </w:rPr>
      </w:pPr>
      <w:r>
        <w:rPr>
          <w:rFonts w:ascii="Corbel" w:hAnsi="Corbel"/>
          <w:szCs w:val="22"/>
        </w:rPr>
        <w:t xml:space="preserve">Completed </w:t>
      </w:r>
      <w:r w:rsidRPr="00640262">
        <w:rPr>
          <w:rFonts w:ascii="Corbel" w:hAnsi="Corbel"/>
          <w:szCs w:val="22"/>
        </w:rPr>
        <w:t xml:space="preserve">Resource and Pricing Schedule </w:t>
      </w:r>
    </w:p>
    <w:p w14:paraId="45810E1B" w14:textId="1C1CA5C4" w:rsidR="000568E8" w:rsidRPr="00880A4B" w:rsidRDefault="000568E8" w:rsidP="0009440C">
      <w:pPr>
        <w:pStyle w:val="BodyText"/>
        <w:numPr>
          <w:ilvl w:val="0"/>
          <w:numId w:val="2"/>
        </w:numPr>
        <w:tabs>
          <w:tab w:val="left" w:pos="709"/>
        </w:tabs>
        <w:spacing w:line="360" w:lineRule="auto"/>
        <w:ind w:left="1418" w:hanging="284"/>
        <w:rPr>
          <w:rFonts w:ascii="Corbel" w:hAnsi="Corbel"/>
          <w:szCs w:val="22"/>
        </w:rPr>
      </w:pPr>
      <w:r w:rsidRPr="00880A4B">
        <w:rPr>
          <w:rFonts w:ascii="Corbel" w:hAnsi="Corbel"/>
          <w:szCs w:val="22"/>
        </w:rPr>
        <w:lastRenderedPageBreak/>
        <w:t xml:space="preserve">Supporting CV’s for staff proposed to undertake this commission (no more than </w:t>
      </w:r>
      <w:r w:rsidR="0009440C">
        <w:rPr>
          <w:rFonts w:ascii="Corbel" w:hAnsi="Corbel"/>
          <w:szCs w:val="22"/>
        </w:rPr>
        <w:t>1</w:t>
      </w:r>
      <w:r w:rsidRPr="00880A4B">
        <w:rPr>
          <w:rFonts w:ascii="Corbel" w:hAnsi="Corbel"/>
          <w:szCs w:val="22"/>
        </w:rPr>
        <w:t xml:space="preserve"> page</w:t>
      </w:r>
      <w:r w:rsidR="009F1B75" w:rsidRPr="00880A4B">
        <w:rPr>
          <w:rFonts w:ascii="Corbel" w:hAnsi="Corbel"/>
          <w:szCs w:val="22"/>
        </w:rPr>
        <w:t xml:space="preserve"> each</w:t>
      </w:r>
      <w:r w:rsidRPr="00880A4B">
        <w:rPr>
          <w:rFonts w:ascii="Corbel" w:hAnsi="Corbel"/>
          <w:szCs w:val="22"/>
        </w:rPr>
        <w:t xml:space="preserve">) </w:t>
      </w:r>
    </w:p>
    <w:p w14:paraId="0FD3BBAD" w14:textId="0FC345AE" w:rsidR="00595076" w:rsidRDefault="00595076" w:rsidP="00512B33">
      <w:pPr>
        <w:pStyle w:val="Heading1"/>
        <w:jc w:val="both"/>
        <w:rPr>
          <w:rFonts w:ascii="Corbel" w:hAnsi="Corbel"/>
          <w:color w:val="006FB9"/>
          <w:sz w:val="40"/>
          <w:szCs w:val="40"/>
        </w:rPr>
        <w:sectPr w:rsidR="00595076" w:rsidSect="00595076">
          <w:headerReference w:type="default" r:id="rId19"/>
          <w:pgSz w:w="11906" w:h="16838"/>
          <w:pgMar w:top="720" w:right="720" w:bottom="720" w:left="720" w:header="708" w:footer="708" w:gutter="0"/>
          <w:cols w:space="708"/>
          <w:docGrid w:linePitch="360"/>
        </w:sectPr>
      </w:pPr>
    </w:p>
    <w:p w14:paraId="1355BADE" w14:textId="77777777" w:rsidR="00875DF6" w:rsidRDefault="00875DF6" w:rsidP="00875DF6">
      <w:pPr>
        <w:pStyle w:val="Heading1"/>
        <w:ind w:left="360"/>
        <w:jc w:val="both"/>
        <w:rPr>
          <w:rFonts w:ascii="Corbel" w:hAnsi="Corbel"/>
          <w:color w:val="006FB9"/>
          <w:sz w:val="40"/>
          <w:szCs w:val="40"/>
        </w:rPr>
      </w:pPr>
    </w:p>
    <w:p w14:paraId="39756F59" w14:textId="62661639" w:rsidR="00875DF6" w:rsidRDefault="3BA0885E" w:rsidP="0009440C">
      <w:pPr>
        <w:pStyle w:val="Heading1"/>
        <w:numPr>
          <w:ilvl w:val="0"/>
          <w:numId w:val="13"/>
        </w:numPr>
        <w:jc w:val="both"/>
        <w:rPr>
          <w:rFonts w:ascii="Corbel" w:hAnsi="Corbel"/>
          <w:color w:val="0090D7"/>
          <w:sz w:val="28"/>
          <w:szCs w:val="28"/>
        </w:rPr>
      </w:pPr>
      <w:r w:rsidRPr="003A3203">
        <w:rPr>
          <w:rFonts w:ascii="Corbel" w:hAnsi="Corbel"/>
          <w:color w:val="0090D7"/>
          <w:sz w:val="28"/>
          <w:szCs w:val="28"/>
        </w:rPr>
        <w:t>EVALUATION CRITERIA</w:t>
      </w:r>
    </w:p>
    <w:p w14:paraId="016F7FC6" w14:textId="77777777" w:rsidR="003A3203" w:rsidRPr="003A3203" w:rsidRDefault="003A3203" w:rsidP="003A3203"/>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048"/>
        <w:gridCol w:w="3347"/>
        <w:gridCol w:w="6804"/>
        <w:gridCol w:w="3856"/>
      </w:tblGrid>
      <w:tr w:rsidR="00512B33" w:rsidRPr="00F70A11" w14:paraId="700C3969" w14:textId="77777777" w:rsidTr="00191787">
        <w:trPr>
          <w:trHeight w:val="201"/>
        </w:trPr>
        <w:tc>
          <w:tcPr>
            <w:tcW w:w="15055" w:type="dxa"/>
            <w:gridSpan w:val="4"/>
            <w:tcBorders>
              <w:bottom w:val="single" w:sz="4" w:space="0" w:color="auto"/>
            </w:tcBorders>
            <w:shd w:val="clear" w:color="auto" w:fill="009FE3"/>
            <w:vAlign w:val="center"/>
          </w:tcPr>
          <w:p w14:paraId="54EA48C2" w14:textId="77777777" w:rsidR="00880A4B" w:rsidRPr="00584303" w:rsidRDefault="00880A4B" w:rsidP="00880A4B">
            <w:pPr>
              <w:pStyle w:val="BodyText"/>
              <w:spacing w:before="60" w:after="60"/>
              <w:rPr>
                <w:rFonts w:ascii="Corbel" w:hAnsi="Corbel"/>
                <w:color w:val="FFFFFF"/>
              </w:rPr>
            </w:pPr>
            <w:r w:rsidRPr="00584303">
              <w:rPr>
                <w:rFonts w:ascii="Corbel" w:hAnsi="Corbel"/>
                <w:color w:val="FFFFFF"/>
              </w:rPr>
              <w:t>Quality will account for</w:t>
            </w:r>
            <w:r>
              <w:rPr>
                <w:rFonts w:ascii="Corbel" w:hAnsi="Corbel"/>
                <w:color w:val="FFFFFF"/>
              </w:rPr>
              <w:t xml:space="preserve"> 60</w:t>
            </w:r>
            <w:r w:rsidRPr="00584303">
              <w:rPr>
                <w:rFonts w:ascii="Corbel" w:hAnsi="Corbel"/>
                <w:b/>
                <w:color w:val="FFFFFF"/>
              </w:rPr>
              <w:t>%</w:t>
            </w:r>
            <w:r w:rsidRPr="00D74BC8">
              <w:rPr>
                <w:rFonts w:ascii="Corbel" w:hAnsi="Corbel"/>
              </w:rPr>
              <w:t xml:space="preserve"> </w:t>
            </w:r>
            <w:r w:rsidRPr="00584303">
              <w:rPr>
                <w:rFonts w:ascii="Corbel" w:hAnsi="Corbel"/>
                <w:color w:val="FFFFFF"/>
              </w:rPr>
              <w:t>of the Overall Score.  The following scoring methodology will apply:</w:t>
            </w:r>
          </w:p>
          <w:p w14:paraId="3AF60C26" w14:textId="77777777" w:rsidR="00880A4B" w:rsidRPr="00584303" w:rsidRDefault="00880A4B" w:rsidP="00880A4B">
            <w:pPr>
              <w:pStyle w:val="BodyText"/>
              <w:shd w:val="clear" w:color="auto" w:fill="009FE3"/>
              <w:spacing w:after="60"/>
              <w:rPr>
                <w:rFonts w:ascii="Corbel" w:hAnsi="Corbel"/>
                <w:color w:val="FFFFFF"/>
              </w:rPr>
            </w:pPr>
            <w:r w:rsidRPr="00584303">
              <w:rPr>
                <w:rFonts w:ascii="Corbel" w:hAnsi="Corbel"/>
                <w:b/>
                <w:color w:val="FFFFFF"/>
              </w:rPr>
              <w:t xml:space="preserve">5 – Excellent </w:t>
            </w:r>
            <w:r w:rsidRPr="00584303">
              <w:rPr>
                <w:rFonts w:ascii="Corbel" w:hAnsi="Corbel"/>
                <w:color w:val="FFFFFF"/>
              </w:rPr>
              <w:t xml:space="preserve">Satisfies the requirement and demonstrates exceptional understanding and evidence in their ability/proposed methodology to deliver a solution for the required supplies/services.  Response identifies factors that will offer potential added value, with evidence to support the response.  </w:t>
            </w:r>
          </w:p>
          <w:p w14:paraId="0C3CE733" w14:textId="77777777" w:rsidR="00880A4B" w:rsidRPr="00584303" w:rsidRDefault="00880A4B" w:rsidP="00880A4B">
            <w:pPr>
              <w:pStyle w:val="BodyText"/>
              <w:shd w:val="clear" w:color="auto" w:fill="009FE3"/>
              <w:spacing w:after="60"/>
              <w:rPr>
                <w:rFonts w:ascii="Corbel" w:hAnsi="Corbel"/>
                <w:color w:val="FFFFFF"/>
              </w:rPr>
            </w:pPr>
            <w:r w:rsidRPr="00584303">
              <w:rPr>
                <w:rFonts w:ascii="Corbel" w:hAnsi="Corbel"/>
                <w:b/>
                <w:color w:val="FFFFFF"/>
              </w:rPr>
              <w:t xml:space="preserve">4 – Good </w:t>
            </w:r>
            <w:r w:rsidRPr="00584303">
              <w:rPr>
                <w:rFonts w:ascii="Corbel" w:hAnsi="Corbel"/>
                <w:color w:val="FFFFFF"/>
              </w:rPr>
              <w:t>Satisfies the requirement with minor additional benefits.  Above average demonstration by the Supplier of the understanding and evidence in their ability/proposed methodology to deliver a solution for the required supplies/services.  Response identifies factors that will offer potential added value, with evidence to support the response.</w:t>
            </w:r>
          </w:p>
          <w:p w14:paraId="177E3764" w14:textId="77777777" w:rsidR="00880A4B" w:rsidRPr="00584303" w:rsidRDefault="00880A4B" w:rsidP="00880A4B">
            <w:pPr>
              <w:pStyle w:val="BodyText"/>
              <w:shd w:val="clear" w:color="auto" w:fill="009FE3"/>
              <w:spacing w:after="60"/>
              <w:rPr>
                <w:rFonts w:ascii="Corbel" w:hAnsi="Corbel"/>
                <w:color w:val="FFFFFF"/>
              </w:rPr>
            </w:pPr>
            <w:r w:rsidRPr="00584303">
              <w:rPr>
                <w:rFonts w:ascii="Corbel" w:hAnsi="Corbel"/>
                <w:b/>
                <w:color w:val="FFFFFF"/>
              </w:rPr>
              <w:t xml:space="preserve">3 – Acceptable </w:t>
            </w:r>
            <w:r w:rsidRPr="00584303">
              <w:rPr>
                <w:rFonts w:ascii="Corbel" w:hAnsi="Corbel"/>
                <w:color w:val="FFFFFF"/>
              </w:rPr>
              <w:t>Satisfies the requirement.  Demonstration by the Supplier of the understanding and evidence in their ability/proposed methodology to deliver a solution for the required supplies/services.</w:t>
            </w:r>
          </w:p>
          <w:p w14:paraId="601FC314" w14:textId="77777777" w:rsidR="00880A4B" w:rsidRPr="00584303" w:rsidRDefault="00880A4B" w:rsidP="00880A4B">
            <w:pPr>
              <w:pStyle w:val="BodyText"/>
              <w:shd w:val="clear" w:color="auto" w:fill="009FE3"/>
              <w:spacing w:after="60"/>
              <w:rPr>
                <w:rFonts w:ascii="Corbel" w:hAnsi="Corbel"/>
                <w:color w:val="FFFFFF"/>
              </w:rPr>
            </w:pPr>
            <w:r w:rsidRPr="00584303">
              <w:rPr>
                <w:rFonts w:ascii="Corbel" w:hAnsi="Corbel"/>
                <w:b/>
                <w:color w:val="FFFFFF"/>
              </w:rPr>
              <w:t xml:space="preserve">2 - Minor Reservations </w:t>
            </w:r>
            <w:r w:rsidRPr="00584303">
              <w:rPr>
                <w:rFonts w:ascii="Corbel" w:hAnsi="Corbel"/>
                <w:color w:val="FFFFFF"/>
              </w:rPr>
              <w:t xml:space="preserve">Some minor reservations of the Supplier’s understanding and proposed methodology, with limited evidence to support the response.  </w:t>
            </w:r>
          </w:p>
          <w:p w14:paraId="3D8BC89B" w14:textId="77777777" w:rsidR="00880A4B" w:rsidRPr="00584303" w:rsidRDefault="00880A4B" w:rsidP="00880A4B">
            <w:pPr>
              <w:pStyle w:val="BodyText"/>
              <w:shd w:val="clear" w:color="auto" w:fill="009FE3"/>
              <w:spacing w:after="60"/>
              <w:rPr>
                <w:rFonts w:ascii="Corbel" w:hAnsi="Corbel"/>
                <w:color w:val="FFFFFF"/>
              </w:rPr>
            </w:pPr>
            <w:r w:rsidRPr="00584303">
              <w:rPr>
                <w:rFonts w:ascii="Corbel" w:hAnsi="Corbel"/>
                <w:b/>
                <w:color w:val="FFFFFF"/>
              </w:rPr>
              <w:t xml:space="preserve">1 – Major Reservations/Non-compliant </w:t>
            </w:r>
            <w:r w:rsidRPr="00584303">
              <w:rPr>
                <w:rFonts w:ascii="Corbel" w:hAnsi="Corbel"/>
                <w:color w:val="FFFFFF"/>
              </w:rPr>
              <w:t>Major reservations of the Supplier’s understanding and proposed methodology, with little or no evidence to support the response.</w:t>
            </w:r>
          </w:p>
          <w:p w14:paraId="369BC331" w14:textId="77777777" w:rsidR="00880A4B" w:rsidRPr="00584303" w:rsidRDefault="00880A4B" w:rsidP="00880A4B">
            <w:pPr>
              <w:pStyle w:val="BodyText"/>
              <w:shd w:val="clear" w:color="auto" w:fill="009FE3"/>
              <w:spacing w:after="60"/>
              <w:rPr>
                <w:rFonts w:ascii="Corbel" w:hAnsi="Corbel"/>
                <w:color w:val="FFFFFF"/>
              </w:rPr>
            </w:pPr>
            <w:r w:rsidRPr="00584303">
              <w:rPr>
                <w:rFonts w:ascii="Corbel" w:hAnsi="Corbel"/>
                <w:b/>
                <w:color w:val="FFFFFF"/>
              </w:rPr>
              <w:t xml:space="preserve">0 - Unacceptable/Non-compliant </w:t>
            </w:r>
            <w:r w:rsidRPr="00584303">
              <w:rPr>
                <w:rFonts w:ascii="Corbel" w:hAnsi="Corbel"/>
                <w:color w:val="FFFFFF"/>
              </w:rPr>
              <w:t xml:space="preserve">Does not meet the requirement.  Does not comply and/or insufficient information provided to demonstrate that the Supplier has the understanding or suitable methodology, with little or no evidence to support the response. </w:t>
            </w:r>
          </w:p>
          <w:p w14:paraId="109C0353" w14:textId="77777777" w:rsidR="00880A4B" w:rsidRPr="00584303" w:rsidRDefault="00880A4B" w:rsidP="00880A4B">
            <w:pPr>
              <w:pStyle w:val="BodyText"/>
              <w:spacing w:after="60"/>
              <w:rPr>
                <w:b/>
                <w:color w:val="FFFFFF"/>
              </w:rPr>
            </w:pPr>
            <w:r w:rsidRPr="00584303">
              <w:rPr>
                <w:rFonts w:ascii="Corbel" w:hAnsi="Corbel"/>
                <w:color w:val="FFFFFF"/>
              </w:rPr>
              <w:t xml:space="preserve"> </w:t>
            </w:r>
            <w:r w:rsidRPr="00584303">
              <w:rPr>
                <w:rFonts w:ascii="Corbel" w:hAnsi="Corbel"/>
                <w:b/>
                <w:color w:val="FFFFFF"/>
              </w:rPr>
              <w:t>PLEASE NOTE:</w:t>
            </w:r>
          </w:p>
          <w:p w14:paraId="4C38366F" w14:textId="77777777" w:rsidR="00880A4B" w:rsidRPr="00584303" w:rsidRDefault="00880A4B" w:rsidP="00880A4B">
            <w:pPr>
              <w:pStyle w:val="BodyText"/>
              <w:spacing w:after="60"/>
              <w:rPr>
                <w:rFonts w:ascii="Corbel" w:hAnsi="Corbel"/>
                <w:bCs/>
                <w:color w:val="FFFFFF"/>
              </w:rPr>
            </w:pPr>
            <w:r w:rsidRPr="00584303">
              <w:rPr>
                <w:rFonts w:ascii="Corbel" w:hAnsi="Corbel"/>
                <w:bCs/>
                <w:color w:val="FFFFFF"/>
              </w:rPr>
              <w:t xml:space="preserve">If your response scores 0 or 1 for any </w:t>
            </w:r>
            <w:r w:rsidRPr="00584303">
              <w:rPr>
                <w:rFonts w:ascii="Corbel" w:hAnsi="Corbel"/>
                <w:bCs/>
                <w:color w:val="FFFFFF"/>
                <w:u w:val="single"/>
              </w:rPr>
              <w:t>one</w:t>
            </w:r>
            <w:r w:rsidRPr="00584303">
              <w:rPr>
                <w:rFonts w:ascii="Corbel" w:hAnsi="Corbel"/>
                <w:bCs/>
                <w:color w:val="FFFFFF"/>
              </w:rPr>
              <w:t xml:space="preserve"> question your overall submission will be deemed as a fail.   </w:t>
            </w:r>
          </w:p>
          <w:p w14:paraId="238D0B68" w14:textId="77777777" w:rsidR="00880A4B" w:rsidRPr="00584303" w:rsidRDefault="00880A4B" w:rsidP="00880A4B">
            <w:pPr>
              <w:pStyle w:val="paragraph"/>
              <w:spacing w:before="0" w:beforeAutospacing="0" w:after="0" w:afterAutospacing="0"/>
              <w:ind w:left="211"/>
              <w:textAlignment w:val="baseline"/>
              <w:rPr>
                <w:rFonts w:ascii="Segoe UI" w:hAnsi="Segoe UI" w:cs="Segoe UI"/>
                <w:color w:val="FFFFFF"/>
                <w:sz w:val="22"/>
                <w:szCs w:val="22"/>
              </w:rPr>
            </w:pPr>
            <w:r w:rsidRPr="00584303">
              <w:rPr>
                <w:rStyle w:val="normaltextrun"/>
                <w:rFonts w:ascii="Corbel" w:hAnsi="Corbel" w:cs="Segoe UI"/>
                <w:color w:val="FFFFFF"/>
                <w:sz w:val="22"/>
              </w:rPr>
              <w:t>Any text beyond the specified </w:t>
            </w:r>
            <w:r w:rsidRPr="00584303">
              <w:rPr>
                <w:rStyle w:val="findhit"/>
                <w:rFonts w:ascii="Corbel" w:hAnsi="Corbel" w:cs="Segoe UI"/>
                <w:color w:val="FFFFFF"/>
                <w:sz w:val="22"/>
              </w:rPr>
              <w:t>page limit</w:t>
            </w:r>
            <w:r w:rsidRPr="00584303">
              <w:rPr>
                <w:rStyle w:val="normaltextrun"/>
                <w:rFonts w:ascii="Corbel" w:hAnsi="Corbel" w:cs="Segoe UI"/>
                <w:color w:val="FFFFFF"/>
                <w:sz w:val="22"/>
              </w:rPr>
              <w:t>s below will be ignored and will not be evaluated.</w:t>
            </w:r>
            <w:r w:rsidRPr="00584303">
              <w:rPr>
                <w:rStyle w:val="eop"/>
                <w:rFonts w:ascii="Corbel" w:hAnsi="Corbel" w:cs="Segoe UI"/>
                <w:color w:val="FFFFFF"/>
                <w:sz w:val="22"/>
                <w:szCs w:val="22"/>
              </w:rPr>
              <w:t> </w:t>
            </w:r>
          </w:p>
          <w:p w14:paraId="74FB4867" w14:textId="77777777" w:rsidR="00880A4B" w:rsidRPr="00584303" w:rsidRDefault="00880A4B" w:rsidP="00880A4B">
            <w:pPr>
              <w:pStyle w:val="paragraph"/>
              <w:spacing w:before="0" w:beforeAutospacing="0" w:after="0" w:afterAutospacing="0"/>
              <w:ind w:left="211"/>
              <w:textAlignment w:val="baseline"/>
              <w:rPr>
                <w:rFonts w:ascii="Segoe UI" w:hAnsi="Segoe UI" w:cs="Segoe UI"/>
                <w:color w:val="FFFFFF"/>
                <w:sz w:val="22"/>
                <w:szCs w:val="22"/>
              </w:rPr>
            </w:pPr>
            <w:r w:rsidRPr="00703CE1">
              <w:rPr>
                <w:rFonts w:ascii="Corbel" w:eastAsia="Arial" w:hAnsi="Corbel" w:cs="Arial"/>
                <w:color w:val="FFFFFF"/>
                <w:sz w:val="22"/>
                <w:szCs w:val="22"/>
              </w:rPr>
              <w:t>Environment Agency</w:t>
            </w:r>
            <w:r w:rsidRPr="00830A87">
              <w:rPr>
                <w:rFonts w:ascii="Corbel" w:eastAsia="Arial" w:hAnsi="Corbel" w:cs="Arial"/>
                <w:sz w:val="22"/>
                <w:szCs w:val="22"/>
              </w:rPr>
              <w:t xml:space="preserve"> </w:t>
            </w:r>
            <w:r w:rsidRPr="00584303">
              <w:rPr>
                <w:rStyle w:val="normaltextrun"/>
                <w:rFonts w:ascii="Corbel" w:hAnsi="Corbel" w:cs="Segoe UI"/>
                <w:color w:val="FFFFFF"/>
                <w:sz w:val="22"/>
              </w:rPr>
              <w:t>will not cross-reference to other answers when assessing quality responses.</w:t>
            </w:r>
            <w:r w:rsidRPr="00584303">
              <w:rPr>
                <w:rStyle w:val="eop"/>
                <w:rFonts w:ascii="Corbel" w:hAnsi="Corbel" w:cs="Segoe UI"/>
                <w:color w:val="FFFFFF"/>
                <w:sz w:val="22"/>
                <w:szCs w:val="22"/>
              </w:rPr>
              <w:t> </w:t>
            </w:r>
          </w:p>
          <w:p w14:paraId="67159D63" w14:textId="77777777" w:rsidR="00880A4B" w:rsidRPr="00584303" w:rsidRDefault="00880A4B" w:rsidP="00880A4B">
            <w:pPr>
              <w:pStyle w:val="paragraph"/>
              <w:spacing w:before="0" w:beforeAutospacing="0" w:after="0" w:afterAutospacing="0"/>
              <w:ind w:left="211"/>
              <w:textAlignment w:val="baseline"/>
              <w:rPr>
                <w:rFonts w:ascii="Segoe UI" w:hAnsi="Segoe UI" w:cs="Segoe UI"/>
                <w:color w:val="FFFFFF"/>
                <w:sz w:val="22"/>
                <w:szCs w:val="22"/>
              </w:rPr>
            </w:pPr>
            <w:r w:rsidRPr="00584303">
              <w:rPr>
                <w:rStyle w:val="normaltextrun"/>
                <w:rFonts w:ascii="Corbel" w:hAnsi="Corbel" w:cs="Segoe UI"/>
                <w:color w:val="FFFFFF"/>
                <w:sz w:val="22"/>
              </w:rPr>
              <w:t>Evaluators will initially work independently. Once they have completed their independent evaluation they will meet to discuss, understand and moderate any differences they have via a consensus meeting, where a single consensus score for each question will be agreed.</w:t>
            </w:r>
            <w:r w:rsidRPr="00584303">
              <w:rPr>
                <w:rStyle w:val="eop"/>
                <w:rFonts w:ascii="Corbel" w:hAnsi="Corbel" w:cs="Segoe UI"/>
                <w:color w:val="FFFFFF"/>
                <w:sz w:val="22"/>
                <w:szCs w:val="22"/>
              </w:rPr>
              <w:t> </w:t>
            </w:r>
          </w:p>
          <w:p w14:paraId="32688D94" w14:textId="5D3F3720" w:rsidR="00143BCD" w:rsidRPr="00512B33" w:rsidRDefault="00143BCD" w:rsidP="00880A4B">
            <w:pPr>
              <w:pStyle w:val="paragraph"/>
              <w:spacing w:before="0" w:beforeAutospacing="0" w:after="0" w:afterAutospacing="0"/>
              <w:textAlignment w:val="baseline"/>
              <w:rPr>
                <w:rFonts w:ascii="Corbel" w:hAnsi="Corbel"/>
                <w:b/>
                <w:color w:val="FFFFFF" w:themeColor="background1"/>
              </w:rPr>
            </w:pPr>
          </w:p>
        </w:tc>
      </w:tr>
      <w:tr w:rsidR="00512B33" w:rsidRPr="00F70A11" w14:paraId="3CBF21E3" w14:textId="77777777" w:rsidTr="00191787">
        <w:trPr>
          <w:trHeight w:val="201"/>
        </w:trPr>
        <w:tc>
          <w:tcPr>
            <w:tcW w:w="1048" w:type="dxa"/>
            <w:tcBorders>
              <w:bottom w:val="single" w:sz="4" w:space="0" w:color="auto"/>
            </w:tcBorders>
            <w:shd w:val="clear" w:color="auto" w:fill="0090D7"/>
            <w:vAlign w:val="center"/>
          </w:tcPr>
          <w:p w14:paraId="20035866"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Number</w:t>
            </w:r>
          </w:p>
        </w:tc>
        <w:tc>
          <w:tcPr>
            <w:tcW w:w="3347" w:type="dxa"/>
            <w:tcBorders>
              <w:bottom w:val="single" w:sz="4" w:space="0" w:color="auto"/>
            </w:tcBorders>
            <w:shd w:val="clear" w:color="auto" w:fill="0090D7"/>
            <w:vAlign w:val="center"/>
          </w:tcPr>
          <w:p w14:paraId="3B630038"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sz w:val="20"/>
                <w:szCs w:val="20"/>
              </w:rPr>
            </w:pPr>
            <w:r w:rsidRPr="00512B33">
              <w:rPr>
                <w:rFonts w:ascii="Corbel" w:hAnsi="Corbel" w:cs="Arial"/>
                <w:b/>
                <w:color w:val="FFFFFF" w:themeColor="background1"/>
                <w:sz w:val="20"/>
                <w:szCs w:val="20"/>
              </w:rPr>
              <w:t>Criteria</w:t>
            </w:r>
          </w:p>
        </w:tc>
        <w:tc>
          <w:tcPr>
            <w:tcW w:w="6804" w:type="dxa"/>
            <w:shd w:val="clear" w:color="auto" w:fill="0090D7"/>
            <w:vAlign w:val="center"/>
          </w:tcPr>
          <w:p w14:paraId="600C42E7"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Demonstrated by</w:t>
            </w:r>
          </w:p>
        </w:tc>
        <w:tc>
          <w:tcPr>
            <w:tcW w:w="3856" w:type="dxa"/>
            <w:shd w:val="clear" w:color="auto" w:fill="0090D7"/>
            <w:vAlign w:val="center"/>
          </w:tcPr>
          <w:p w14:paraId="516F7A99" w14:textId="77777777" w:rsidR="00512B33" w:rsidRPr="00512B33" w:rsidRDefault="00512B33" w:rsidP="003532AE">
            <w:pPr>
              <w:autoSpaceDE w:val="0"/>
              <w:autoSpaceDN w:val="0"/>
              <w:adjustRightInd w:val="0"/>
              <w:spacing w:before="60" w:after="60"/>
              <w:jc w:val="center"/>
              <w:rPr>
                <w:rFonts w:ascii="Corbel" w:hAnsi="Corbel" w:cs="Arial"/>
                <w:b/>
                <w:color w:val="FFFFFF" w:themeColor="background1"/>
              </w:rPr>
            </w:pPr>
            <w:r w:rsidRPr="00512B33">
              <w:rPr>
                <w:rFonts w:ascii="Corbel" w:hAnsi="Corbel" w:cs="Arial"/>
                <w:b/>
                <w:color w:val="FFFFFF" w:themeColor="background1"/>
              </w:rPr>
              <w:t>Weighting</w:t>
            </w:r>
          </w:p>
        </w:tc>
      </w:tr>
      <w:tr w:rsidR="00D74BC8" w:rsidRPr="00F70A11" w14:paraId="78FD92E0" w14:textId="77777777" w:rsidTr="00191787">
        <w:trPr>
          <w:trHeight w:val="431"/>
        </w:trPr>
        <w:tc>
          <w:tcPr>
            <w:tcW w:w="1048" w:type="dxa"/>
            <w:shd w:val="clear" w:color="auto" w:fill="FFFFFF"/>
          </w:tcPr>
          <w:p w14:paraId="0B83E74C" w14:textId="77777777" w:rsidR="00D74BC8" w:rsidRPr="00D74BC8" w:rsidRDefault="00D74BC8" w:rsidP="00D74BC8">
            <w:pPr>
              <w:pStyle w:val="BodyText"/>
              <w:rPr>
                <w:rFonts w:ascii="Corbel" w:hAnsi="Corbel"/>
                <w:color w:val="auto"/>
              </w:rPr>
            </w:pPr>
            <w:r w:rsidRPr="00D74BC8">
              <w:rPr>
                <w:rFonts w:ascii="Corbel" w:hAnsi="Corbel"/>
                <w:color w:val="auto"/>
              </w:rPr>
              <w:t>1</w:t>
            </w:r>
          </w:p>
        </w:tc>
        <w:tc>
          <w:tcPr>
            <w:tcW w:w="3347" w:type="dxa"/>
            <w:shd w:val="clear" w:color="auto" w:fill="FFFFFF"/>
          </w:tcPr>
          <w:p w14:paraId="5E4CFC50" w14:textId="7C5D3A39" w:rsidR="00D74BC8" w:rsidRPr="0009440C" w:rsidRDefault="00797BA9" w:rsidP="00D74BC8">
            <w:pPr>
              <w:pStyle w:val="BodyText"/>
              <w:rPr>
                <w:rFonts w:ascii="Corbel" w:hAnsi="Corbel"/>
                <w:b/>
                <w:bCs/>
                <w:iCs/>
                <w:color w:val="0090D7"/>
                <w:sz w:val="28"/>
                <w:szCs w:val="28"/>
              </w:rPr>
            </w:pPr>
            <w:r w:rsidRPr="0009440C">
              <w:rPr>
                <w:rFonts w:ascii="Corbel" w:hAnsi="Corbel"/>
                <w:b/>
                <w:bCs/>
                <w:iCs/>
                <w:color w:val="0090D7"/>
                <w:sz w:val="28"/>
                <w:szCs w:val="28"/>
              </w:rPr>
              <w:t xml:space="preserve">Technical Merit of </w:t>
            </w:r>
            <w:r w:rsidR="00D74BC8" w:rsidRPr="0009440C">
              <w:rPr>
                <w:rFonts w:ascii="Corbel" w:hAnsi="Corbel"/>
                <w:b/>
                <w:bCs/>
                <w:iCs/>
                <w:color w:val="0090D7"/>
                <w:sz w:val="28"/>
                <w:szCs w:val="28"/>
              </w:rPr>
              <w:t>Proposal</w:t>
            </w:r>
            <w:r w:rsidR="00C74071" w:rsidRPr="0009440C">
              <w:rPr>
                <w:rFonts w:ascii="Corbel" w:hAnsi="Corbel"/>
                <w:b/>
                <w:bCs/>
                <w:iCs/>
                <w:color w:val="0090D7"/>
                <w:sz w:val="28"/>
                <w:szCs w:val="28"/>
              </w:rPr>
              <w:t xml:space="preserve"> </w:t>
            </w:r>
          </w:p>
          <w:p w14:paraId="0C119492" w14:textId="7B32F192" w:rsidR="00D74BC8" w:rsidRPr="005634E7" w:rsidRDefault="00A54F3C" w:rsidP="00D74BC8">
            <w:pPr>
              <w:pStyle w:val="BodyText"/>
              <w:rPr>
                <w:rFonts w:ascii="Corbel" w:hAnsi="Corbel"/>
                <w:i/>
                <w:color w:val="auto"/>
                <w:highlight w:val="yellow"/>
                <w:lang w:val="fr-FR"/>
              </w:rPr>
            </w:pPr>
            <w:r w:rsidRPr="005634E7">
              <w:rPr>
                <w:rFonts w:ascii="Corbel" w:hAnsi="Corbel"/>
                <w:b/>
                <w:color w:val="auto"/>
                <w:lang w:val="fr-FR"/>
              </w:rPr>
              <w:lastRenderedPageBreak/>
              <w:t>PAGE LIMIT:</w:t>
            </w:r>
            <w:r w:rsidRPr="005634E7">
              <w:rPr>
                <w:rFonts w:ascii="Corbel" w:hAnsi="Corbel"/>
                <w:i/>
                <w:color w:val="auto"/>
                <w:lang w:val="fr-FR"/>
              </w:rPr>
              <w:t xml:space="preserve"> </w:t>
            </w:r>
            <w:r w:rsidR="00D74BC8" w:rsidRPr="005634E7">
              <w:rPr>
                <w:rFonts w:ascii="Corbel" w:hAnsi="Corbel"/>
                <w:color w:val="auto"/>
                <w:lang w:val="fr-FR"/>
              </w:rPr>
              <w:t>Maximum</w:t>
            </w:r>
            <w:r w:rsidR="0009440C">
              <w:rPr>
                <w:rFonts w:ascii="Corbel" w:hAnsi="Corbel"/>
                <w:color w:val="auto"/>
                <w:lang w:val="fr-FR"/>
              </w:rPr>
              <w:t xml:space="preserve"> 6 </w:t>
            </w:r>
            <w:r w:rsidR="00E52C17" w:rsidRPr="005634E7">
              <w:rPr>
                <w:rFonts w:ascii="Corbel" w:hAnsi="Corbel"/>
                <w:color w:val="auto"/>
                <w:lang w:val="fr-FR"/>
              </w:rPr>
              <w:t>A</w:t>
            </w:r>
            <w:r w:rsidR="00E71048" w:rsidRPr="005634E7">
              <w:rPr>
                <w:rFonts w:ascii="Corbel" w:hAnsi="Corbel"/>
                <w:color w:val="auto"/>
                <w:lang w:val="fr-FR"/>
              </w:rPr>
              <w:t>4</w:t>
            </w:r>
            <w:r w:rsidR="00C12C14" w:rsidRPr="005634E7">
              <w:rPr>
                <w:rFonts w:ascii="Corbel" w:hAnsi="Corbel"/>
                <w:color w:val="auto"/>
                <w:lang w:val="fr-FR"/>
              </w:rPr>
              <w:t xml:space="preserve"> </w:t>
            </w:r>
            <w:r w:rsidR="00E71048" w:rsidRPr="005634E7">
              <w:rPr>
                <w:rFonts w:ascii="Corbel" w:hAnsi="Corbel"/>
                <w:color w:val="auto"/>
                <w:lang w:val="fr-FR"/>
              </w:rPr>
              <w:t xml:space="preserve">pages, 11-point </w:t>
            </w:r>
            <w:r w:rsidR="00F701F5" w:rsidRPr="005634E7">
              <w:rPr>
                <w:rFonts w:ascii="Corbel" w:hAnsi="Corbel"/>
                <w:color w:val="auto"/>
                <w:lang w:val="fr-FR"/>
              </w:rPr>
              <w:t>Corbel</w:t>
            </w:r>
            <w:r w:rsidR="00E71048" w:rsidRPr="005634E7">
              <w:rPr>
                <w:rFonts w:ascii="Corbel" w:hAnsi="Corbel"/>
                <w:color w:val="auto"/>
                <w:lang w:val="fr-FR"/>
              </w:rPr>
              <w:t xml:space="preserve"> font</w:t>
            </w:r>
            <w:r w:rsidR="00D74BC8" w:rsidRPr="005634E7">
              <w:rPr>
                <w:rFonts w:ascii="Corbel" w:hAnsi="Corbel"/>
                <w:color w:val="auto"/>
                <w:lang w:val="fr-FR"/>
              </w:rPr>
              <w:t xml:space="preserve"> </w:t>
            </w:r>
          </w:p>
        </w:tc>
        <w:tc>
          <w:tcPr>
            <w:tcW w:w="6804" w:type="dxa"/>
            <w:shd w:val="clear" w:color="auto" w:fill="FFFFFF"/>
          </w:tcPr>
          <w:p w14:paraId="5AB54F18" w14:textId="667BC3AC" w:rsidR="0009440C" w:rsidRDefault="0009440C" w:rsidP="0009440C">
            <w:pPr>
              <w:pStyle w:val="ListParagraph"/>
              <w:numPr>
                <w:ilvl w:val="0"/>
                <w:numId w:val="24"/>
              </w:numPr>
              <w:spacing w:after="160" w:line="259" w:lineRule="auto"/>
              <w:rPr>
                <w:rFonts w:ascii="Corbel" w:hAnsi="Corbel" w:cs="Arial"/>
              </w:rPr>
            </w:pPr>
            <w:r w:rsidRPr="00797B01">
              <w:rPr>
                <w:rFonts w:ascii="Corbel" w:hAnsi="Corbel" w:cs="Arial"/>
              </w:rPr>
              <w:lastRenderedPageBreak/>
              <w:t xml:space="preserve">Describe your methodology for each outcome so the project </w:t>
            </w:r>
            <w:r>
              <w:rPr>
                <w:rFonts w:ascii="Corbel" w:hAnsi="Corbel" w:cs="Arial"/>
              </w:rPr>
              <w:t>will be</w:t>
            </w:r>
            <w:r w:rsidRPr="00797B01">
              <w:rPr>
                <w:rFonts w:ascii="Corbel" w:hAnsi="Corbel" w:cs="Arial"/>
              </w:rPr>
              <w:t xml:space="preserve"> successfully delivered before the 23</w:t>
            </w:r>
            <w:r w:rsidRPr="00797B01">
              <w:rPr>
                <w:rFonts w:ascii="Corbel" w:hAnsi="Corbel" w:cs="Arial"/>
                <w:vertAlign w:val="superscript"/>
              </w:rPr>
              <w:t>rd</w:t>
            </w:r>
            <w:r w:rsidRPr="00797B01">
              <w:rPr>
                <w:rFonts w:ascii="Corbel" w:hAnsi="Corbel" w:cs="Arial"/>
              </w:rPr>
              <w:t xml:space="preserve"> March 2026. Please also include a brief description of your proposed tasks</w:t>
            </w:r>
            <w:r>
              <w:rPr>
                <w:rFonts w:ascii="Corbel" w:hAnsi="Corbel" w:cs="Arial"/>
              </w:rPr>
              <w:t>.</w:t>
            </w:r>
          </w:p>
          <w:p w14:paraId="350E820A" w14:textId="21D582EA" w:rsidR="0059791F" w:rsidRPr="00797B01" w:rsidRDefault="0059791F" w:rsidP="0009440C">
            <w:pPr>
              <w:pStyle w:val="ListParagraph"/>
              <w:numPr>
                <w:ilvl w:val="0"/>
                <w:numId w:val="24"/>
              </w:numPr>
              <w:spacing w:after="160" w:line="259" w:lineRule="auto"/>
              <w:rPr>
                <w:rFonts w:ascii="Corbel" w:hAnsi="Corbel" w:cs="Arial"/>
              </w:rPr>
            </w:pPr>
            <w:r>
              <w:rPr>
                <w:rFonts w:ascii="Corbel" w:hAnsi="Corbel" w:cs="Arial"/>
              </w:rPr>
              <w:lastRenderedPageBreak/>
              <w:t>Confirm the annual number of surveys you will be able to deliver under this contract.</w:t>
            </w:r>
          </w:p>
          <w:p w14:paraId="78A82DF2" w14:textId="77777777" w:rsidR="0009440C" w:rsidRPr="00D45BD6" w:rsidRDefault="0009440C" w:rsidP="0009440C">
            <w:pPr>
              <w:pStyle w:val="ListParagraph"/>
              <w:numPr>
                <w:ilvl w:val="0"/>
                <w:numId w:val="24"/>
              </w:numPr>
              <w:spacing w:after="0" w:line="240" w:lineRule="auto"/>
              <w:rPr>
                <w:rFonts w:ascii="Corbel" w:hAnsi="Corbel" w:cs="Arial"/>
                <w:lang w:eastAsia="x-none"/>
              </w:rPr>
            </w:pPr>
            <w:r w:rsidRPr="00797B01">
              <w:rPr>
                <w:rFonts w:ascii="Corbel" w:hAnsi="Corbel" w:cs="Arial"/>
                <w:lang w:eastAsia="x-none"/>
              </w:rPr>
              <w:t>Detail what EA and third party data will be required to support your methodology</w:t>
            </w:r>
            <w:r>
              <w:rPr>
                <w:rFonts w:ascii="Corbel" w:hAnsi="Corbel" w:cs="Arial"/>
                <w:lang w:eastAsia="x-none"/>
              </w:rPr>
              <w:t>.</w:t>
            </w:r>
            <w:r w:rsidRPr="00797B01">
              <w:rPr>
                <w:rFonts w:ascii="Corbel" w:hAnsi="Corbel" w:cs="Arial"/>
                <w:lang w:eastAsia="x-none"/>
              </w:rPr>
              <w:t xml:space="preserve"> What is the associated cost of any third party data? How will you manage this risk if the data is not available? Can you please identify any associated licensing issues?</w:t>
            </w:r>
          </w:p>
          <w:p w14:paraId="66F7A222" w14:textId="77777777" w:rsidR="0009440C" w:rsidRPr="00D45BD6" w:rsidRDefault="0009440C" w:rsidP="0009440C">
            <w:pPr>
              <w:pStyle w:val="ListParagraph"/>
              <w:numPr>
                <w:ilvl w:val="0"/>
                <w:numId w:val="24"/>
              </w:numPr>
              <w:spacing w:after="0" w:line="240" w:lineRule="auto"/>
              <w:rPr>
                <w:rFonts w:ascii="Corbel" w:hAnsi="Corbel" w:cs="Arial"/>
                <w:lang w:eastAsia="x-none"/>
              </w:rPr>
            </w:pPr>
            <w:r w:rsidRPr="00797B01">
              <w:rPr>
                <w:rFonts w:ascii="Corbel" w:hAnsi="Corbel" w:cs="Arial"/>
              </w:rPr>
              <w:t>Please identify how your methodology and project outputs support the project objectives listed in the Project Specification.</w:t>
            </w:r>
            <w:r w:rsidRPr="00797B01">
              <w:rPr>
                <w:rFonts w:ascii="Corbel" w:hAnsi="Corbel" w:cs="Arial"/>
                <w:lang w:eastAsia="x-none"/>
              </w:rPr>
              <w:t xml:space="preserve"> </w:t>
            </w:r>
          </w:p>
          <w:p w14:paraId="4513F10E" w14:textId="77777777" w:rsidR="0009440C" w:rsidRDefault="0009440C" w:rsidP="0009440C">
            <w:pPr>
              <w:pStyle w:val="ListParagraph"/>
              <w:numPr>
                <w:ilvl w:val="0"/>
                <w:numId w:val="24"/>
              </w:numPr>
              <w:spacing w:after="0" w:line="240" w:lineRule="auto"/>
              <w:rPr>
                <w:rFonts w:ascii="Corbel" w:hAnsi="Corbel" w:cs="Arial"/>
                <w:lang w:eastAsia="x-none"/>
              </w:rPr>
            </w:pPr>
            <w:r w:rsidRPr="00797B01">
              <w:rPr>
                <w:rFonts w:ascii="Corbel" w:hAnsi="Corbel" w:cs="Arial"/>
                <w:lang w:eastAsia="x-none"/>
              </w:rPr>
              <w:t xml:space="preserve">Can you please demonstrate how you will ensure value for money is delivered for each task and </w:t>
            </w:r>
            <w:r>
              <w:rPr>
                <w:rFonts w:ascii="Corbel" w:hAnsi="Corbel" w:cs="Arial"/>
                <w:lang w:eastAsia="x-none"/>
              </w:rPr>
              <w:t>the</w:t>
            </w:r>
            <w:r w:rsidRPr="00797B01">
              <w:rPr>
                <w:rFonts w:ascii="Corbel" w:hAnsi="Corbel" w:cs="Arial"/>
                <w:lang w:eastAsia="x-none"/>
              </w:rPr>
              <w:t xml:space="preserve"> deliverables that you are offering? (the technical response should exclude commercial information)</w:t>
            </w:r>
          </w:p>
          <w:p w14:paraId="59BF69F5" w14:textId="0FAA4537" w:rsidR="00D74BC8" w:rsidRPr="00BD4A3B" w:rsidRDefault="0009440C" w:rsidP="00D74BC8">
            <w:pPr>
              <w:pStyle w:val="ListParagraph"/>
              <w:numPr>
                <w:ilvl w:val="0"/>
                <w:numId w:val="24"/>
              </w:numPr>
              <w:spacing w:after="0" w:line="240" w:lineRule="auto"/>
              <w:rPr>
                <w:rFonts w:ascii="Corbel" w:hAnsi="Corbel" w:cs="Arial"/>
                <w:lang w:eastAsia="x-none"/>
              </w:rPr>
            </w:pPr>
            <w:r>
              <w:rPr>
                <w:rFonts w:ascii="Corbel" w:hAnsi="Corbel" w:cs="Arial"/>
                <w:lang w:eastAsia="x-none"/>
              </w:rPr>
              <w:t>Describe how you will manage any personal data which is processed through the project, to ensure your practices are in line with GDPR and the Data Protection Act.</w:t>
            </w:r>
          </w:p>
        </w:tc>
        <w:tc>
          <w:tcPr>
            <w:tcW w:w="3856" w:type="dxa"/>
            <w:shd w:val="clear" w:color="auto" w:fill="FFFFFF"/>
          </w:tcPr>
          <w:p w14:paraId="1F50C761" w14:textId="12905BA5" w:rsidR="00D74BC8" w:rsidRPr="00D74BC8" w:rsidRDefault="0009440C" w:rsidP="00D74BC8">
            <w:pPr>
              <w:pStyle w:val="BodyText"/>
              <w:rPr>
                <w:rFonts w:ascii="Corbel" w:hAnsi="Corbel"/>
                <w:color w:val="auto"/>
                <w:highlight w:val="yellow"/>
              </w:rPr>
            </w:pPr>
            <w:r w:rsidRPr="0009440C">
              <w:rPr>
                <w:rFonts w:ascii="Corbel" w:hAnsi="Corbel"/>
                <w:color w:val="auto"/>
              </w:rPr>
              <w:lastRenderedPageBreak/>
              <w:t xml:space="preserve">35 </w:t>
            </w:r>
            <w:r w:rsidR="00D74BC8" w:rsidRPr="0009440C">
              <w:rPr>
                <w:rFonts w:ascii="Corbel" w:hAnsi="Corbel"/>
                <w:color w:val="auto"/>
              </w:rPr>
              <w:t>%</w:t>
            </w:r>
          </w:p>
        </w:tc>
      </w:tr>
      <w:tr w:rsidR="00CC5DC1" w:rsidRPr="00F70A11" w14:paraId="1BE96B92" w14:textId="77777777" w:rsidTr="00191787">
        <w:trPr>
          <w:trHeight w:val="794"/>
        </w:trPr>
        <w:tc>
          <w:tcPr>
            <w:tcW w:w="1048" w:type="dxa"/>
            <w:shd w:val="clear" w:color="auto" w:fill="FFFFFF"/>
          </w:tcPr>
          <w:p w14:paraId="20CE80FE" w14:textId="42C3A053" w:rsidR="00CC5DC1" w:rsidRPr="00D74BC8" w:rsidRDefault="005D1354" w:rsidP="00D74BC8">
            <w:pPr>
              <w:pStyle w:val="BodyText"/>
              <w:rPr>
                <w:rFonts w:ascii="Corbel" w:hAnsi="Corbel"/>
                <w:color w:val="auto"/>
              </w:rPr>
            </w:pPr>
            <w:r>
              <w:rPr>
                <w:rFonts w:ascii="Corbel" w:hAnsi="Corbel"/>
                <w:color w:val="auto"/>
              </w:rPr>
              <w:t>2</w:t>
            </w:r>
          </w:p>
        </w:tc>
        <w:tc>
          <w:tcPr>
            <w:tcW w:w="3347" w:type="dxa"/>
            <w:shd w:val="clear" w:color="auto" w:fill="FFFFFF"/>
          </w:tcPr>
          <w:p w14:paraId="6EFE20FD" w14:textId="434C3CD3" w:rsidR="00CC5DC1" w:rsidRPr="0009440C" w:rsidRDefault="0009440C" w:rsidP="00D74BC8">
            <w:pPr>
              <w:pStyle w:val="BodyText"/>
              <w:rPr>
                <w:rFonts w:ascii="Corbel" w:hAnsi="Corbel"/>
                <w:b/>
                <w:bCs/>
                <w:iCs/>
                <w:color w:val="0090D7"/>
                <w:sz w:val="28"/>
                <w:szCs w:val="28"/>
              </w:rPr>
            </w:pPr>
            <w:r w:rsidRPr="0009440C">
              <w:rPr>
                <w:rFonts w:ascii="Corbel" w:hAnsi="Corbel"/>
                <w:b/>
                <w:bCs/>
                <w:iCs/>
                <w:color w:val="0090D7"/>
                <w:sz w:val="28"/>
                <w:szCs w:val="28"/>
              </w:rPr>
              <w:t>Staff and other Resources</w:t>
            </w:r>
          </w:p>
          <w:p w14:paraId="2D375476" w14:textId="4255376D" w:rsidR="005D1354" w:rsidRPr="005634E7" w:rsidDel="00106D2F" w:rsidRDefault="005D1354" w:rsidP="0009440C">
            <w:pPr>
              <w:pStyle w:val="BodyText"/>
              <w:rPr>
                <w:rFonts w:ascii="Corbel" w:hAnsi="Corbel"/>
                <w:b/>
                <w:bCs/>
                <w:iCs/>
                <w:color w:val="auto"/>
                <w:sz w:val="28"/>
                <w:szCs w:val="28"/>
                <w:highlight w:val="yellow"/>
                <w:lang w:val="fr-FR"/>
              </w:rPr>
            </w:pPr>
            <w:r w:rsidRPr="005634E7">
              <w:rPr>
                <w:rFonts w:ascii="Corbel" w:hAnsi="Corbel"/>
                <w:b/>
                <w:color w:val="auto"/>
                <w:lang w:val="fr-FR"/>
              </w:rPr>
              <w:t>PAGE LIMIT:</w:t>
            </w:r>
            <w:r w:rsidRPr="005634E7">
              <w:rPr>
                <w:rFonts w:ascii="Corbel" w:hAnsi="Corbel"/>
                <w:i/>
                <w:color w:val="auto"/>
                <w:lang w:val="fr-FR"/>
              </w:rPr>
              <w:t xml:space="preserve"> </w:t>
            </w:r>
            <w:r w:rsidRPr="005634E7">
              <w:rPr>
                <w:rFonts w:ascii="Corbel" w:hAnsi="Corbel"/>
                <w:color w:val="auto"/>
                <w:lang w:val="fr-FR"/>
              </w:rPr>
              <w:t>Maximum</w:t>
            </w:r>
            <w:r w:rsidR="0009440C">
              <w:rPr>
                <w:rFonts w:ascii="Corbel" w:hAnsi="Corbel"/>
                <w:color w:val="auto"/>
                <w:lang w:val="fr-FR"/>
              </w:rPr>
              <w:t xml:space="preserve"> 4 </w:t>
            </w:r>
            <w:r w:rsidRPr="005634E7">
              <w:rPr>
                <w:rFonts w:ascii="Corbel" w:hAnsi="Corbel"/>
                <w:color w:val="auto"/>
                <w:lang w:val="fr-FR"/>
              </w:rPr>
              <w:t xml:space="preserve">A4 pages, 11-point </w:t>
            </w:r>
            <w:r w:rsidR="00F701F5" w:rsidRPr="005634E7">
              <w:rPr>
                <w:rFonts w:ascii="Corbel" w:hAnsi="Corbel"/>
                <w:color w:val="auto"/>
                <w:lang w:val="fr-FR"/>
              </w:rPr>
              <w:t>Corbe</w:t>
            </w:r>
            <w:r w:rsidRPr="005634E7">
              <w:rPr>
                <w:rFonts w:ascii="Corbel" w:hAnsi="Corbel"/>
                <w:color w:val="auto"/>
                <w:lang w:val="fr-FR"/>
              </w:rPr>
              <w:t>l font</w:t>
            </w:r>
            <w:r w:rsidR="0009440C">
              <w:rPr>
                <w:rFonts w:ascii="Corbel" w:hAnsi="Corbel"/>
                <w:color w:val="auto"/>
                <w:lang w:val="fr-FR"/>
              </w:rPr>
              <w:t xml:space="preserve"> + CV’s + equality and diversity policy</w:t>
            </w:r>
          </w:p>
        </w:tc>
        <w:tc>
          <w:tcPr>
            <w:tcW w:w="6804" w:type="dxa"/>
            <w:shd w:val="clear" w:color="auto" w:fill="FFFFFF"/>
          </w:tcPr>
          <w:p w14:paraId="4D3AFC2A" w14:textId="514E22C8" w:rsidR="0009440C" w:rsidRPr="00D45BD6" w:rsidRDefault="0009440C" w:rsidP="0009440C">
            <w:pPr>
              <w:pStyle w:val="ListParagraph"/>
              <w:numPr>
                <w:ilvl w:val="0"/>
                <w:numId w:val="25"/>
              </w:numPr>
              <w:spacing w:after="0" w:line="259" w:lineRule="auto"/>
              <w:ind w:left="360"/>
              <w:rPr>
                <w:rFonts w:ascii="Corbel" w:hAnsi="Corbel" w:cs="Arial"/>
              </w:rPr>
            </w:pPr>
            <w:r>
              <w:rPr>
                <w:rFonts w:ascii="Corbel" w:hAnsi="Corbel" w:cs="Arial"/>
              </w:rPr>
              <w:t>P</w:t>
            </w:r>
            <w:r w:rsidRPr="00797B01">
              <w:rPr>
                <w:rFonts w:ascii="Corbel" w:hAnsi="Corbel" w:cs="Arial"/>
              </w:rPr>
              <w:t>lease provide 1-page CV</w:t>
            </w:r>
            <w:r w:rsidR="00191787">
              <w:rPr>
                <w:rFonts w:ascii="Corbel" w:hAnsi="Corbel" w:cs="Arial"/>
              </w:rPr>
              <w:t>s</w:t>
            </w:r>
            <w:r w:rsidRPr="00797B01">
              <w:rPr>
                <w:rFonts w:ascii="Corbel" w:hAnsi="Corbel" w:cs="Arial"/>
              </w:rPr>
              <w:t xml:space="preserve"> (additional to the page limit) of </w:t>
            </w:r>
            <w:r>
              <w:rPr>
                <w:rFonts w:ascii="Corbel" w:hAnsi="Corbel" w:cs="Arial"/>
              </w:rPr>
              <w:t>all</w:t>
            </w:r>
            <w:r w:rsidRPr="00797B01">
              <w:rPr>
                <w:rFonts w:ascii="Corbel" w:hAnsi="Corbel" w:cs="Arial"/>
              </w:rPr>
              <w:t xml:space="preserve"> staff and sub-consultants who will be working on this project</w:t>
            </w:r>
            <w:r w:rsidR="00191787">
              <w:rPr>
                <w:rFonts w:ascii="Corbel" w:hAnsi="Corbel" w:cs="Arial"/>
              </w:rPr>
              <w:t>.</w:t>
            </w:r>
            <w:r w:rsidRPr="00797B01">
              <w:rPr>
                <w:rFonts w:ascii="Corbel" w:hAnsi="Corbel" w:cs="Arial"/>
              </w:rPr>
              <w:t xml:space="preserve"> </w:t>
            </w:r>
          </w:p>
          <w:p w14:paraId="6AE8BE22" w14:textId="2B4FB8E1" w:rsidR="0009440C" w:rsidRPr="00D45BD6" w:rsidRDefault="00191787" w:rsidP="0009440C">
            <w:pPr>
              <w:pStyle w:val="ListParagraph"/>
              <w:numPr>
                <w:ilvl w:val="0"/>
                <w:numId w:val="25"/>
              </w:numPr>
              <w:spacing w:after="0" w:line="259" w:lineRule="auto"/>
              <w:ind w:left="360"/>
              <w:rPr>
                <w:rFonts w:ascii="Corbel" w:hAnsi="Corbel" w:cs="Arial"/>
              </w:rPr>
            </w:pPr>
            <w:r>
              <w:rPr>
                <w:rFonts w:ascii="Corbel" w:hAnsi="Corbel" w:cs="Arial"/>
              </w:rPr>
              <w:t>P</w:t>
            </w:r>
            <w:r w:rsidR="0009440C" w:rsidRPr="00797B01">
              <w:rPr>
                <w:rFonts w:ascii="Corbel" w:hAnsi="Corbel" w:cs="Arial"/>
              </w:rPr>
              <w:t>lease identify any specific benefits, skillset and expertise that your company holds</w:t>
            </w:r>
            <w:r>
              <w:rPr>
                <w:rFonts w:ascii="Corbel" w:hAnsi="Corbel" w:cs="Arial"/>
              </w:rPr>
              <w:t>,</w:t>
            </w:r>
            <w:r w:rsidR="0009440C" w:rsidRPr="00797B01">
              <w:rPr>
                <w:rFonts w:ascii="Corbel" w:hAnsi="Corbel" w:cs="Arial"/>
              </w:rPr>
              <w:t xml:space="preserve"> which will be particularly beneficial to the delivery of this project</w:t>
            </w:r>
            <w:r>
              <w:rPr>
                <w:rFonts w:ascii="Corbel" w:hAnsi="Corbel" w:cs="Arial"/>
              </w:rPr>
              <w:t>.</w:t>
            </w:r>
          </w:p>
          <w:p w14:paraId="076DD6AD" w14:textId="40129A56" w:rsidR="00191787" w:rsidRDefault="0009440C" w:rsidP="0009440C">
            <w:pPr>
              <w:pStyle w:val="ListParagraph"/>
              <w:numPr>
                <w:ilvl w:val="0"/>
                <w:numId w:val="25"/>
              </w:numPr>
              <w:spacing w:after="0" w:line="259" w:lineRule="auto"/>
              <w:ind w:left="360"/>
              <w:rPr>
                <w:rFonts w:ascii="Corbel" w:hAnsi="Corbel" w:cs="Arial"/>
              </w:rPr>
            </w:pPr>
            <w:r w:rsidRPr="00797B01">
              <w:rPr>
                <w:rFonts w:ascii="Corbel" w:hAnsi="Corbel" w:cs="Arial"/>
              </w:rPr>
              <w:t>What staff resource can you commit to this project before the 23</w:t>
            </w:r>
            <w:r w:rsidRPr="00797B01">
              <w:rPr>
                <w:rFonts w:ascii="Corbel" w:hAnsi="Corbel" w:cs="Arial"/>
                <w:vertAlign w:val="superscript"/>
              </w:rPr>
              <w:t>rd</w:t>
            </w:r>
            <w:r w:rsidRPr="00797B01">
              <w:rPr>
                <w:rFonts w:ascii="Corbel" w:hAnsi="Corbel" w:cs="Arial"/>
              </w:rPr>
              <w:t xml:space="preserve"> March 2022? </w:t>
            </w:r>
            <w:r>
              <w:rPr>
                <w:rFonts w:ascii="Corbel" w:hAnsi="Corbel" w:cs="Arial"/>
              </w:rPr>
              <w:t xml:space="preserve">Please confirm the number of surveys you will be able to complete in this </w:t>
            </w:r>
            <w:r w:rsidR="00140A95">
              <w:rPr>
                <w:rFonts w:ascii="Corbel" w:hAnsi="Corbel" w:cs="Arial"/>
              </w:rPr>
              <w:t xml:space="preserve">first contract </w:t>
            </w:r>
            <w:r>
              <w:rPr>
                <w:rFonts w:ascii="Corbel" w:hAnsi="Corbel" w:cs="Arial"/>
              </w:rPr>
              <w:t>period</w:t>
            </w:r>
            <w:r w:rsidR="004E0E85">
              <w:rPr>
                <w:rFonts w:ascii="Corbel" w:hAnsi="Corbel" w:cs="Arial"/>
              </w:rPr>
              <w:t xml:space="preserve"> and include a clear cost for this in the Resource and Pricing Schedule (excluding any remediation or decommissioning work)</w:t>
            </w:r>
            <w:r>
              <w:rPr>
                <w:rFonts w:ascii="Corbel" w:hAnsi="Corbel" w:cs="Arial"/>
              </w:rPr>
              <w:t xml:space="preserve">.  </w:t>
            </w:r>
          </w:p>
          <w:p w14:paraId="7DD3073F" w14:textId="1BD1637F" w:rsidR="0009440C" w:rsidRPr="00D45BD6" w:rsidRDefault="0009440C" w:rsidP="0009440C">
            <w:pPr>
              <w:pStyle w:val="ListParagraph"/>
              <w:numPr>
                <w:ilvl w:val="0"/>
                <w:numId w:val="25"/>
              </w:numPr>
              <w:spacing w:after="0" w:line="259" w:lineRule="auto"/>
              <w:ind w:left="360"/>
              <w:rPr>
                <w:rFonts w:ascii="Corbel" w:hAnsi="Corbel" w:cs="Arial"/>
              </w:rPr>
            </w:pPr>
            <w:r w:rsidRPr="00797B01">
              <w:rPr>
                <w:rFonts w:ascii="Corbel" w:hAnsi="Corbel" w:cs="Arial"/>
              </w:rPr>
              <w:t>Please provide a time estimate for each staff member for each stage</w:t>
            </w:r>
            <w:r>
              <w:rPr>
                <w:rFonts w:ascii="Corbel" w:hAnsi="Corbel" w:cs="Arial"/>
              </w:rPr>
              <w:t xml:space="preserve"> and task and an overall breakdown of resources against tasks.</w:t>
            </w:r>
          </w:p>
          <w:p w14:paraId="23CA077B" w14:textId="77777777" w:rsidR="0009440C" w:rsidRPr="00D45BD6" w:rsidRDefault="0009440C" w:rsidP="0009440C">
            <w:pPr>
              <w:pStyle w:val="ListParagraph"/>
              <w:numPr>
                <w:ilvl w:val="0"/>
                <w:numId w:val="25"/>
              </w:numPr>
              <w:spacing w:after="0" w:line="259" w:lineRule="auto"/>
              <w:ind w:left="360"/>
              <w:rPr>
                <w:rFonts w:ascii="Corbel" w:hAnsi="Corbel" w:cs="Arial"/>
              </w:rPr>
            </w:pPr>
            <w:r w:rsidRPr="00797B01">
              <w:rPr>
                <w:rFonts w:ascii="Corbel" w:hAnsi="Corbel" w:cs="Arial"/>
              </w:rPr>
              <w:t xml:space="preserve">Please provide </w:t>
            </w:r>
            <w:r>
              <w:rPr>
                <w:rFonts w:ascii="Corbel" w:hAnsi="Corbel" w:cs="Arial"/>
              </w:rPr>
              <w:t xml:space="preserve">a summary of </w:t>
            </w:r>
            <w:r w:rsidRPr="00797B01">
              <w:rPr>
                <w:rFonts w:ascii="Corbel" w:hAnsi="Corbel" w:cs="Arial"/>
              </w:rPr>
              <w:t xml:space="preserve">your </w:t>
            </w:r>
            <w:r>
              <w:rPr>
                <w:rFonts w:ascii="Corbel" w:hAnsi="Corbel" w:cs="Arial"/>
              </w:rPr>
              <w:t xml:space="preserve">equality and diversity </w:t>
            </w:r>
            <w:r w:rsidRPr="00797B01">
              <w:rPr>
                <w:rFonts w:ascii="Corbel" w:hAnsi="Corbel" w:cs="Arial"/>
              </w:rPr>
              <w:t>policy</w:t>
            </w:r>
            <w:r>
              <w:rPr>
                <w:rFonts w:ascii="Corbel" w:hAnsi="Corbel" w:cs="Arial"/>
              </w:rPr>
              <w:t>.  Please also provide a hyper link (preferred) or upload the full policy as a separate document, which will not contribute to the overall page limit for this section.</w:t>
            </w:r>
          </w:p>
          <w:p w14:paraId="3EAFF195" w14:textId="727B05A1" w:rsidR="00CC5DC1" w:rsidRPr="00BD4A3B" w:rsidRDefault="0009440C" w:rsidP="00D74BC8">
            <w:pPr>
              <w:pStyle w:val="ListParagraph"/>
              <w:numPr>
                <w:ilvl w:val="0"/>
                <w:numId w:val="25"/>
              </w:numPr>
              <w:spacing w:after="0" w:line="259" w:lineRule="auto"/>
              <w:ind w:left="360"/>
              <w:rPr>
                <w:rFonts w:ascii="Corbel" w:hAnsi="Corbel" w:cs="Arial"/>
              </w:rPr>
            </w:pPr>
            <w:r>
              <w:rPr>
                <w:rFonts w:ascii="Corbel" w:hAnsi="Corbel" w:cs="Arial"/>
              </w:rPr>
              <w:t xml:space="preserve">Describe how your equality and diversity policy has </w:t>
            </w:r>
            <w:r w:rsidR="0059791F">
              <w:rPr>
                <w:rFonts w:ascii="Corbel" w:hAnsi="Corbel" w:cs="Arial"/>
              </w:rPr>
              <w:t xml:space="preserve">positively </w:t>
            </w:r>
            <w:r>
              <w:rPr>
                <w:rFonts w:ascii="Corbel" w:hAnsi="Corbel" w:cs="Arial"/>
              </w:rPr>
              <w:t>impacted the staff engaged</w:t>
            </w:r>
            <w:r w:rsidRPr="00797B01">
              <w:rPr>
                <w:rFonts w:ascii="Corbel" w:hAnsi="Corbel" w:cs="Arial"/>
              </w:rPr>
              <w:t xml:space="preserve"> on this project </w:t>
            </w:r>
            <w:r>
              <w:rPr>
                <w:rFonts w:ascii="Corbel" w:hAnsi="Corbel" w:cs="Arial"/>
              </w:rPr>
              <w:t>and describe h</w:t>
            </w:r>
            <w:r w:rsidRPr="00797B01">
              <w:rPr>
                <w:rFonts w:ascii="Corbel" w:hAnsi="Corbel" w:cs="Arial"/>
              </w:rPr>
              <w:t xml:space="preserve">ow </w:t>
            </w:r>
            <w:r w:rsidR="0059791F">
              <w:rPr>
                <w:rFonts w:ascii="Corbel" w:hAnsi="Corbel" w:cs="Arial"/>
              </w:rPr>
              <w:t>this</w:t>
            </w:r>
            <w:r w:rsidRPr="00797B01">
              <w:rPr>
                <w:rFonts w:ascii="Corbel" w:hAnsi="Corbel" w:cs="Arial"/>
              </w:rPr>
              <w:t xml:space="preserve"> </w:t>
            </w:r>
            <w:r>
              <w:rPr>
                <w:rFonts w:ascii="Corbel" w:hAnsi="Corbel" w:cs="Arial"/>
              </w:rPr>
              <w:t>will</w:t>
            </w:r>
            <w:r w:rsidRPr="00797B01">
              <w:rPr>
                <w:rFonts w:ascii="Corbel" w:hAnsi="Corbel" w:cs="Arial"/>
              </w:rPr>
              <w:t xml:space="preserve"> </w:t>
            </w:r>
            <w:r w:rsidRPr="00797B01">
              <w:rPr>
                <w:rFonts w:ascii="Corbel" w:hAnsi="Corbel" w:cs="Arial"/>
              </w:rPr>
              <w:lastRenderedPageBreak/>
              <w:t xml:space="preserve">influence your project management </w:t>
            </w:r>
            <w:r>
              <w:rPr>
                <w:rFonts w:ascii="Corbel" w:hAnsi="Corbel" w:cs="Arial"/>
              </w:rPr>
              <w:t xml:space="preserve">approach </w:t>
            </w:r>
            <w:r w:rsidRPr="00797B01">
              <w:rPr>
                <w:rFonts w:ascii="Corbel" w:hAnsi="Corbel" w:cs="Arial"/>
              </w:rPr>
              <w:t xml:space="preserve">and the </w:t>
            </w:r>
            <w:r>
              <w:rPr>
                <w:rFonts w:ascii="Corbel" w:hAnsi="Corbel" w:cs="Arial"/>
              </w:rPr>
              <w:t>project as a whole?</w:t>
            </w:r>
          </w:p>
        </w:tc>
        <w:tc>
          <w:tcPr>
            <w:tcW w:w="3856" w:type="dxa"/>
            <w:shd w:val="clear" w:color="auto" w:fill="FFFFFF"/>
          </w:tcPr>
          <w:p w14:paraId="1776E6F3" w14:textId="3234F54B" w:rsidR="00CC5DC1" w:rsidRDefault="0009440C" w:rsidP="00D74BC8">
            <w:pPr>
              <w:pStyle w:val="BodyText"/>
              <w:rPr>
                <w:rFonts w:ascii="Corbel" w:hAnsi="Corbel"/>
                <w:color w:val="auto"/>
              </w:rPr>
            </w:pPr>
            <w:r w:rsidRPr="0009440C">
              <w:rPr>
                <w:rFonts w:ascii="Corbel" w:hAnsi="Corbel"/>
                <w:color w:val="auto"/>
              </w:rPr>
              <w:lastRenderedPageBreak/>
              <w:t xml:space="preserve">20% (Q1 – </w:t>
            </w:r>
            <w:r w:rsidR="0059791F">
              <w:rPr>
                <w:rFonts w:ascii="Corbel" w:hAnsi="Corbel"/>
                <w:color w:val="auto"/>
              </w:rPr>
              <w:t>4</w:t>
            </w:r>
            <w:r w:rsidRPr="0009440C">
              <w:rPr>
                <w:rFonts w:ascii="Corbel" w:hAnsi="Corbel"/>
                <w:color w:val="auto"/>
              </w:rPr>
              <w:t>)</w:t>
            </w:r>
          </w:p>
          <w:p w14:paraId="7ED3BC3D" w14:textId="7886F914" w:rsidR="0009440C" w:rsidRPr="00D74BC8" w:rsidRDefault="0009440C" w:rsidP="00D74BC8">
            <w:pPr>
              <w:pStyle w:val="BodyText"/>
              <w:rPr>
                <w:rFonts w:ascii="Corbel" w:hAnsi="Corbel"/>
                <w:color w:val="auto"/>
                <w:highlight w:val="yellow"/>
              </w:rPr>
            </w:pPr>
            <w:r>
              <w:rPr>
                <w:rFonts w:ascii="Corbel" w:hAnsi="Corbel"/>
                <w:color w:val="auto"/>
              </w:rPr>
              <w:t>5% (Q</w:t>
            </w:r>
            <w:r w:rsidR="0059791F">
              <w:rPr>
                <w:rFonts w:ascii="Corbel" w:hAnsi="Corbel"/>
                <w:color w:val="auto"/>
              </w:rPr>
              <w:t>5</w:t>
            </w:r>
            <w:r>
              <w:rPr>
                <w:rFonts w:ascii="Corbel" w:hAnsi="Corbel"/>
                <w:color w:val="auto"/>
              </w:rPr>
              <w:t>-</w:t>
            </w:r>
            <w:r w:rsidR="0059791F">
              <w:rPr>
                <w:rFonts w:ascii="Corbel" w:hAnsi="Corbel"/>
                <w:color w:val="auto"/>
              </w:rPr>
              <w:t>6</w:t>
            </w:r>
            <w:r>
              <w:rPr>
                <w:rFonts w:ascii="Corbel" w:hAnsi="Corbel"/>
                <w:color w:val="auto"/>
              </w:rPr>
              <w:t>)</w:t>
            </w:r>
          </w:p>
        </w:tc>
      </w:tr>
      <w:tr w:rsidR="00D74BC8" w:rsidRPr="00F70A11" w14:paraId="76B8DDDC" w14:textId="77777777" w:rsidTr="00191787">
        <w:trPr>
          <w:trHeight w:val="794"/>
        </w:trPr>
        <w:tc>
          <w:tcPr>
            <w:tcW w:w="1048" w:type="dxa"/>
            <w:shd w:val="clear" w:color="auto" w:fill="FFFFFF"/>
          </w:tcPr>
          <w:p w14:paraId="32F895E2" w14:textId="5A72798A" w:rsidR="00D74BC8" w:rsidRPr="00D74BC8" w:rsidRDefault="00CC5DC1" w:rsidP="00D74BC8">
            <w:pPr>
              <w:pStyle w:val="BodyText"/>
              <w:rPr>
                <w:rFonts w:ascii="Corbel" w:hAnsi="Corbel"/>
                <w:color w:val="auto"/>
              </w:rPr>
            </w:pPr>
            <w:r>
              <w:rPr>
                <w:rFonts w:ascii="Corbel" w:hAnsi="Corbel"/>
                <w:color w:val="auto"/>
              </w:rPr>
              <w:t>3</w:t>
            </w:r>
          </w:p>
        </w:tc>
        <w:tc>
          <w:tcPr>
            <w:tcW w:w="3347" w:type="dxa"/>
            <w:shd w:val="clear" w:color="auto" w:fill="FFFFFF"/>
          </w:tcPr>
          <w:p w14:paraId="059AD858" w14:textId="67AAEDC8" w:rsidR="00D74BC8" w:rsidRPr="00DA2525" w:rsidRDefault="0009440C" w:rsidP="00D74BC8">
            <w:pPr>
              <w:pStyle w:val="BodyText"/>
              <w:rPr>
                <w:rFonts w:ascii="Corbel" w:hAnsi="Corbel"/>
                <w:b/>
                <w:bCs/>
                <w:iCs/>
                <w:color w:val="0090D7"/>
                <w:sz w:val="28"/>
                <w:szCs w:val="28"/>
              </w:rPr>
            </w:pPr>
            <w:r>
              <w:rPr>
                <w:rFonts w:ascii="Corbel" w:hAnsi="Corbel"/>
                <w:b/>
                <w:bCs/>
                <w:iCs/>
                <w:color w:val="0090D7"/>
                <w:sz w:val="28"/>
                <w:szCs w:val="28"/>
              </w:rPr>
              <w:t>Management and Communication</w:t>
            </w:r>
          </w:p>
          <w:p w14:paraId="2D2E7FF9" w14:textId="0758837B" w:rsidR="00D74BC8" w:rsidRPr="005634E7" w:rsidRDefault="00BB2A08" w:rsidP="00D74BC8">
            <w:pPr>
              <w:pStyle w:val="BodyText"/>
              <w:rPr>
                <w:rFonts w:ascii="Corbel" w:hAnsi="Corbel"/>
                <w:b/>
                <w:bCs/>
                <w:iCs/>
                <w:color w:val="auto"/>
                <w:highlight w:val="yellow"/>
                <w:lang w:val="fr-FR"/>
              </w:rPr>
            </w:pPr>
            <w:r w:rsidRPr="005634E7">
              <w:rPr>
                <w:rFonts w:ascii="Corbel" w:hAnsi="Corbel"/>
                <w:b/>
                <w:color w:val="auto"/>
                <w:lang w:val="fr-FR"/>
              </w:rPr>
              <w:t>PAGE LIMIT:</w:t>
            </w:r>
            <w:r w:rsidRPr="005634E7">
              <w:rPr>
                <w:rFonts w:ascii="Corbel" w:hAnsi="Corbel"/>
                <w:i/>
                <w:color w:val="auto"/>
                <w:lang w:val="fr-FR"/>
              </w:rPr>
              <w:t xml:space="preserve"> </w:t>
            </w:r>
            <w:r w:rsidRPr="005634E7">
              <w:rPr>
                <w:rFonts w:ascii="Corbel" w:hAnsi="Corbel"/>
                <w:color w:val="auto"/>
                <w:lang w:val="fr-FR"/>
              </w:rPr>
              <w:t>Maximum</w:t>
            </w:r>
            <w:r w:rsidR="0009440C">
              <w:rPr>
                <w:rFonts w:ascii="Corbel" w:hAnsi="Corbel"/>
                <w:color w:val="auto"/>
                <w:lang w:val="fr-FR"/>
              </w:rPr>
              <w:t xml:space="preserve"> 3 </w:t>
            </w:r>
            <w:r w:rsidRPr="005634E7">
              <w:rPr>
                <w:rFonts w:ascii="Corbel" w:hAnsi="Corbel"/>
                <w:color w:val="auto"/>
                <w:lang w:val="fr-FR"/>
              </w:rPr>
              <w:t>pages, 11-point</w:t>
            </w:r>
            <w:r w:rsidR="00F701F5" w:rsidRPr="005634E7">
              <w:rPr>
                <w:rFonts w:ascii="Corbel" w:hAnsi="Corbel"/>
                <w:color w:val="auto"/>
                <w:lang w:val="fr-FR"/>
              </w:rPr>
              <w:t xml:space="preserve"> Corbel</w:t>
            </w:r>
            <w:r w:rsidRPr="005634E7">
              <w:rPr>
                <w:rFonts w:ascii="Corbel" w:hAnsi="Corbel"/>
                <w:color w:val="auto"/>
                <w:lang w:val="fr-FR"/>
              </w:rPr>
              <w:t xml:space="preserve"> font</w:t>
            </w:r>
          </w:p>
        </w:tc>
        <w:tc>
          <w:tcPr>
            <w:tcW w:w="6804" w:type="dxa"/>
            <w:shd w:val="clear" w:color="auto" w:fill="FFFFFF"/>
          </w:tcPr>
          <w:p w14:paraId="167EC474" w14:textId="131839B8" w:rsidR="0009440C" w:rsidRPr="00D45BD6" w:rsidRDefault="0009440C" w:rsidP="0009440C">
            <w:pPr>
              <w:pStyle w:val="ListParagraph"/>
              <w:numPr>
                <w:ilvl w:val="0"/>
                <w:numId w:val="26"/>
              </w:numPr>
              <w:spacing w:after="0" w:line="259" w:lineRule="auto"/>
              <w:rPr>
                <w:rFonts w:ascii="Corbel" w:hAnsi="Corbel" w:cs="Arial"/>
              </w:rPr>
            </w:pPr>
            <w:r w:rsidRPr="009D68E1">
              <w:rPr>
                <w:rFonts w:ascii="Corbel" w:hAnsi="Corbel" w:cs="Arial"/>
              </w:rPr>
              <w:t xml:space="preserve">Please include details of </w:t>
            </w:r>
            <w:r>
              <w:rPr>
                <w:rFonts w:ascii="Corbel" w:hAnsi="Corbel" w:cs="Arial"/>
              </w:rPr>
              <w:t>the</w:t>
            </w:r>
            <w:r w:rsidRPr="009D68E1">
              <w:rPr>
                <w:rFonts w:ascii="Corbel" w:hAnsi="Corbel" w:cs="Arial"/>
              </w:rPr>
              <w:t xml:space="preserve"> project organisation</w:t>
            </w:r>
            <w:r>
              <w:rPr>
                <w:rFonts w:ascii="Corbel" w:hAnsi="Corbel" w:cs="Arial"/>
              </w:rPr>
              <w:t xml:space="preserve"> (</w:t>
            </w:r>
            <w:r w:rsidR="004E0E85">
              <w:rPr>
                <w:rFonts w:ascii="Corbel" w:hAnsi="Corbel" w:cs="Arial"/>
              </w:rPr>
              <w:t>organogram</w:t>
            </w:r>
            <w:r>
              <w:rPr>
                <w:rFonts w:ascii="Corbel" w:hAnsi="Corbel" w:cs="Arial"/>
              </w:rPr>
              <w:t xml:space="preserve">), </w:t>
            </w:r>
            <w:r w:rsidRPr="009D68E1">
              <w:rPr>
                <w:rFonts w:ascii="Corbel" w:hAnsi="Corbel" w:cs="Arial"/>
              </w:rPr>
              <w:t>management, quality review/assurance</w:t>
            </w:r>
            <w:r>
              <w:rPr>
                <w:rFonts w:ascii="Corbel" w:hAnsi="Corbel" w:cs="Arial"/>
              </w:rPr>
              <w:t>,</w:t>
            </w:r>
            <w:r w:rsidRPr="009D68E1">
              <w:rPr>
                <w:rFonts w:ascii="Corbel" w:hAnsi="Corbel" w:cs="Arial"/>
              </w:rPr>
              <w:t xml:space="preserve"> staff and location</w:t>
            </w:r>
            <w:r>
              <w:rPr>
                <w:rFonts w:ascii="Corbel" w:hAnsi="Corbel" w:cs="Arial"/>
              </w:rPr>
              <w:t xml:space="preserve"> for those working on the project</w:t>
            </w:r>
            <w:r w:rsidRPr="009D68E1">
              <w:rPr>
                <w:rFonts w:ascii="Corbel" w:hAnsi="Corbel" w:cs="Arial"/>
              </w:rPr>
              <w:t>.</w:t>
            </w:r>
          </w:p>
          <w:p w14:paraId="18434593" w14:textId="77777777" w:rsidR="0009440C" w:rsidRPr="00D45BD6" w:rsidRDefault="0009440C" w:rsidP="0009440C">
            <w:pPr>
              <w:pStyle w:val="ListParagraph"/>
              <w:numPr>
                <w:ilvl w:val="0"/>
                <w:numId w:val="26"/>
              </w:numPr>
              <w:spacing w:after="0" w:line="259" w:lineRule="auto"/>
              <w:rPr>
                <w:rFonts w:ascii="Corbel" w:hAnsi="Corbel" w:cs="Arial"/>
              </w:rPr>
            </w:pPr>
            <w:r w:rsidRPr="009D68E1">
              <w:rPr>
                <w:rFonts w:ascii="Corbel" w:hAnsi="Corbel" w:cs="Arial"/>
              </w:rPr>
              <w:t xml:space="preserve">Please </w:t>
            </w:r>
            <w:r>
              <w:rPr>
                <w:rFonts w:ascii="Corbel" w:hAnsi="Corbel" w:cs="Arial"/>
              </w:rPr>
              <w:t>describe</w:t>
            </w:r>
            <w:r w:rsidRPr="009D68E1">
              <w:rPr>
                <w:rFonts w:ascii="Corbel" w:hAnsi="Corbel" w:cs="Arial"/>
              </w:rPr>
              <w:t xml:space="preserve"> how the project</w:t>
            </w:r>
            <w:r>
              <w:rPr>
                <w:rFonts w:ascii="Corbel" w:hAnsi="Corbel" w:cs="Arial"/>
              </w:rPr>
              <w:t xml:space="preserve"> will be effectively managed and who will be the main point of contact for the EA Project Manager?</w:t>
            </w:r>
          </w:p>
          <w:p w14:paraId="67D0CB0D" w14:textId="77777777" w:rsidR="0009440C" w:rsidRPr="00D45BD6" w:rsidRDefault="0009440C" w:rsidP="0009440C">
            <w:pPr>
              <w:pStyle w:val="ListParagraph"/>
              <w:numPr>
                <w:ilvl w:val="0"/>
                <w:numId w:val="26"/>
              </w:numPr>
              <w:shd w:val="clear" w:color="auto" w:fill="FFFFFF"/>
              <w:spacing w:after="0" w:line="259" w:lineRule="auto"/>
              <w:rPr>
                <w:rFonts w:ascii="Corbel" w:hAnsi="Corbel" w:cs="Arial"/>
              </w:rPr>
            </w:pPr>
            <w:r>
              <w:rPr>
                <w:rFonts w:ascii="Corbel" w:hAnsi="Corbel"/>
                <w:lang w:val="en-US"/>
              </w:rPr>
              <w:t>Describe the number and format of project meetings, who will attend those meetings and why?</w:t>
            </w:r>
          </w:p>
          <w:p w14:paraId="500AA9D5" w14:textId="77777777" w:rsidR="0009440C" w:rsidRPr="00D45BD6" w:rsidRDefault="0009440C" w:rsidP="0009440C">
            <w:pPr>
              <w:pStyle w:val="ListParagraph"/>
              <w:numPr>
                <w:ilvl w:val="0"/>
                <w:numId w:val="26"/>
              </w:numPr>
              <w:shd w:val="clear" w:color="auto" w:fill="FFFFFF"/>
              <w:spacing w:after="0" w:line="259" w:lineRule="auto"/>
              <w:rPr>
                <w:rFonts w:ascii="Corbel" w:hAnsi="Corbel" w:cs="Arial"/>
              </w:rPr>
            </w:pPr>
            <w:r>
              <w:rPr>
                <w:rFonts w:ascii="Corbel" w:hAnsi="Corbel" w:cs="Arial"/>
              </w:rPr>
              <w:t>Please describe your Health, Safety and wellbeing procedures and confirm how these will be implemented on this project and how they are in line with the EA requirements outlined in the Specification.</w:t>
            </w:r>
          </w:p>
          <w:p w14:paraId="3FE23A8D" w14:textId="442230BD" w:rsidR="00D74BC8" w:rsidRPr="00D74BC8" w:rsidRDefault="0009440C" w:rsidP="0009440C">
            <w:pPr>
              <w:pStyle w:val="BodyText"/>
              <w:rPr>
                <w:rFonts w:ascii="Corbel" w:hAnsi="Corbel"/>
                <w:color w:val="auto"/>
                <w:highlight w:val="yellow"/>
              </w:rPr>
            </w:pPr>
            <w:r w:rsidRPr="002D2C60">
              <w:rPr>
                <w:rFonts w:ascii="Corbel" w:hAnsi="Corbel"/>
                <w:szCs w:val="22"/>
                <w:lang w:val="en-US"/>
              </w:rPr>
              <w:t xml:space="preserve">(Supported by relevant examples, </w:t>
            </w:r>
            <w:r w:rsidRPr="002D2C60">
              <w:rPr>
                <w:rFonts w:ascii="Corbel" w:hAnsi="Corbel"/>
                <w:iCs/>
                <w:szCs w:val="22"/>
                <w:lang w:val="en-US"/>
              </w:rPr>
              <w:t xml:space="preserve">where applicable, demonstrating </w:t>
            </w:r>
            <w:r w:rsidRPr="002D2C60">
              <w:rPr>
                <w:rFonts w:ascii="Corbel" w:hAnsi="Corbel" w:cs="Arial"/>
                <w:szCs w:val="22"/>
              </w:rPr>
              <w:t>how they are relevant to the approach proposed)</w:t>
            </w:r>
          </w:p>
        </w:tc>
        <w:tc>
          <w:tcPr>
            <w:tcW w:w="3856" w:type="dxa"/>
            <w:shd w:val="clear" w:color="auto" w:fill="FFFFFF"/>
          </w:tcPr>
          <w:p w14:paraId="64ED17D9" w14:textId="7CEC7B0E" w:rsidR="00D74BC8" w:rsidRPr="0009440C" w:rsidRDefault="0009440C" w:rsidP="00D74BC8">
            <w:pPr>
              <w:pStyle w:val="BodyText"/>
              <w:rPr>
                <w:rFonts w:ascii="Corbel" w:hAnsi="Corbel"/>
                <w:color w:val="auto"/>
              </w:rPr>
            </w:pPr>
            <w:r w:rsidRPr="0009440C">
              <w:rPr>
                <w:rFonts w:ascii="Corbel" w:hAnsi="Corbel"/>
                <w:color w:val="auto"/>
              </w:rPr>
              <w:t>10</w:t>
            </w:r>
            <w:r w:rsidR="00D74BC8" w:rsidRPr="0009440C">
              <w:rPr>
                <w:rFonts w:ascii="Corbel" w:hAnsi="Corbel"/>
                <w:color w:val="auto"/>
              </w:rPr>
              <w:t>%</w:t>
            </w:r>
          </w:p>
        </w:tc>
      </w:tr>
      <w:tr w:rsidR="00D74BC8" w:rsidRPr="00F70A11" w14:paraId="5B2ED23E" w14:textId="77777777" w:rsidTr="00191787">
        <w:trPr>
          <w:trHeight w:val="794"/>
        </w:trPr>
        <w:tc>
          <w:tcPr>
            <w:tcW w:w="1048" w:type="dxa"/>
            <w:shd w:val="clear" w:color="auto" w:fill="FFFFFF"/>
          </w:tcPr>
          <w:p w14:paraId="2D242EB1" w14:textId="22CD28A2" w:rsidR="00D74BC8" w:rsidRPr="00F70A11" w:rsidRDefault="00CC5DC1" w:rsidP="003532AE">
            <w:pPr>
              <w:autoSpaceDE w:val="0"/>
              <w:autoSpaceDN w:val="0"/>
              <w:adjustRightInd w:val="0"/>
              <w:spacing w:before="60" w:after="60"/>
              <w:rPr>
                <w:rFonts w:ascii="Arial" w:hAnsi="Arial" w:cs="Arial"/>
                <w:color w:val="000000"/>
                <w:sz w:val="20"/>
                <w:szCs w:val="20"/>
              </w:rPr>
            </w:pPr>
            <w:r>
              <w:rPr>
                <w:rFonts w:ascii="Arial" w:hAnsi="Arial" w:cs="Arial"/>
                <w:color w:val="000000"/>
                <w:sz w:val="20"/>
                <w:szCs w:val="20"/>
              </w:rPr>
              <w:t>4</w:t>
            </w:r>
          </w:p>
        </w:tc>
        <w:tc>
          <w:tcPr>
            <w:tcW w:w="3347" w:type="dxa"/>
            <w:shd w:val="clear" w:color="auto" w:fill="FFFFFF"/>
          </w:tcPr>
          <w:p w14:paraId="60201A2F" w14:textId="50B4ADDD" w:rsidR="00D74BC8" w:rsidRPr="0009440C" w:rsidRDefault="0009440C" w:rsidP="00D74BC8">
            <w:pPr>
              <w:pStyle w:val="BodyText"/>
              <w:rPr>
                <w:rFonts w:ascii="Corbel" w:hAnsi="Corbel"/>
                <w:b/>
                <w:color w:val="0090D7"/>
                <w:sz w:val="28"/>
                <w:szCs w:val="28"/>
              </w:rPr>
            </w:pPr>
            <w:r w:rsidRPr="0009440C">
              <w:rPr>
                <w:rFonts w:ascii="Corbel" w:hAnsi="Corbel"/>
                <w:b/>
                <w:color w:val="0090D7"/>
                <w:sz w:val="28"/>
                <w:szCs w:val="28"/>
              </w:rPr>
              <w:t>Programme</w:t>
            </w:r>
          </w:p>
          <w:p w14:paraId="7B14D93B" w14:textId="55FDAC42" w:rsidR="00D74BC8" w:rsidRPr="0009440C" w:rsidRDefault="00BB2A08" w:rsidP="00D74BC8">
            <w:pPr>
              <w:pStyle w:val="BodyText"/>
              <w:rPr>
                <w:rFonts w:ascii="Corbel" w:hAnsi="Corbel"/>
                <w:i/>
                <w:szCs w:val="22"/>
                <w:lang w:val="fr-FR"/>
              </w:rPr>
            </w:pPr>
            <w:r w:rsidRPr="0009440C">
              <w:rPr>
                <w:rFonts w:ascii="Corbel" w:hAnsi="Corbel"/>
                <w:b/>
                <w:color w:val="auto"/>
                <w:lang w:val="fr-FR"/>
              </w:rPr>
              <w:t>PAGE LIMIT:</w:t>
            </w:r>
            <w:r w:rsidRPr="0009440C">
              <w:rPr>
                <w:rFonts w:ascii="Corbel" w:hAnsi="Corbel"/>
                <w:i/>
                <w:color w:val="auto"/>
                <w:lang w:val="fr-FR"/>
              </w:rPr>
              <w:t xml:space="preserve"> </w:t>
            </w:r>
            <w:r w:rsidRPr="0009440C">
              <w:rPr>
                <w:rFonts w:ascii="Corbel" w:hAnsi="Corbel"/>
                <w:color w:val="auto"/>
                <w:lang w:val="fr-FR"/>
              </w:rPr>
              <w:t>Maximum</w:t>
            </w:r>
            <w:r w:rsidR="0009440C" w:rsidRPr="0009440C">
              <w:rPr>
                <w:rFonts w:ascii="Corbel" w:hAnsi="Corbel"/>
                <w:color w:val="auto"/>
                <w:lang w:val="fr-FR"/>
              </w:rPr>
              <w:t xml:space="preserve"> 3 </w:t>
            </w:r>
            <w:r w:rsidRPr="0009440C">
              <w:rPr>
                <w:rFonts w:ascii="Corbel" w:hAnsi="Corbel"/>
                <w:color w:val="auto"/>
                <w:lang w:val="fr-FR"/>
              </w:rPr>
              <w:t>A4</w:t>
            </w:r>
            <w:r w:rsidR="00C12C14" w:rsidRPr="0009440C">
              <w:rPr>
                <w:rFonts w:ascii="Corbel" w:hAnsi="Corbel"/>
                <w:color w:val="auto"/>
                <w:lang w:val="fr-FR"/>
              </w:rPr>
              <w:t xml:space="preserve"> </w:t>
            </w:r>
            <w:r w:rsidRPr="0009440C">
              <w:rPr>
                <w:rFonts w:ascii="Corbel" w:hAnsi="Corbel"/>
                <w:color w:val="auto"/>
                <w:lang w:val="fr-FR"/>
              </w:rPr>
              <w:t xml:space="preserve">pages, 11-point </w:t>
            </w:r>
            <w:r w:rsidR="00F701F5" w:rsidRPr="0009440C">
              <w:rPr>
                <w:rFonts w:ascii="Corbel" w:hAnsi="Corbel"/>
                <w:color w:val="auto"/>
                <w:lang w:val="fr-FR"/>
              </w:rPr>
              <w:t>Corbel</w:t>
            </w:r>
            <w:r w:rsidRPr="0009440C">
              <w:rPr>
                <w:rFonts w:ascii="Corbel" w:hAnsi="Corbel"/>
                <w:color w:val="auto"/>
                <w:lang w:val="fr-FR"/>
              </w:rPr>
              <w:t xml:space="preserve"> font</w:t>
            </w:r>
          </w:p>
        </w:tc>
        <w:tc>
          <w:tcPr>
            <w:tcW w:w="6804" w:type="dxa"/>
            <w:shd w:val="clear" w:color="auto" w:fill="FFFFFF"/>
          </w:tcPr>
          <w:p w14:paraId="0F69E86B" w14:textId="0DD6A6BC" w:rsidR="0009440C" w:rsidRPr="0009440C" w:rsidRDefault="0009440C" w:rsidP="0009440C">
            <w:pPr>
              <w:pStyle w:val="BodyText"/>
              <w:numPr>
                <w:ilvl w:val="0"/>
                <w:numId w:val="27"/>
              </w:numPr>
              <w:rPr>
                <w:rFonts w:ascii="Corbel" w:hAnsi="Corbel"/>
                <w:szCs w:val="22"/>
                <w:lang w:val="en-US"/>
              </w:rPr>
            </w:pPr>
            <w:r w:rsidRPr="0009440C">
              <w:rPr>
                <w:rFonts w:ascii="Corbel" w:hAnsi="Corbel"/>
                <w:szCs w:val="22"/>
                <w:lang w:val="en-US"/>
              </w:rPr>
              <w:t>Please provide a detailed Gantt chart outlining when the commission will be completed</w:t>
            </w:r>
            <w:r w:rsidR="004E0E85">
              <w:rPr>
                <w:rFonts w:ascii="Corbel" w:hAnsi="Corbel"/>
                <w:szCs w:val="22"/>
                <w:lang w:val="en-US"/>
              </w:rPr>
              <w:t xml:space="preserve"> and showing clear payment milestones.</w:t>
            </w:r>
          </w:p>
          <w:p w14:paraId="6D05FCC7" w14:textId="77777777" w:rsidR="0009440C" w:rsidRPr="0009440C" w:rsidRDefault="0009440C" w:rsidP="0009440C">
            <w:pPr>
              <w:pStyle w:val="BodyText"/>
              <w:numPr>
                <w:ilvl w:val="0"/>
                <w:numId w:val="27"/>
              </w:numPr>
              <w:rPr>
                <w:rFonts w:ascii="Corbel" w:hAnsi="Corbel"/>
                <w:szCs w:val="22"/>
                <w:lang w:val="en-US"/>
              </w:rPr>
            </w:pPr>
            <w:r w:rsidRPr="0009440C">
              <w:rPr>
                <w:rFonts w:ascii="Corbel" w:hAnsi="Corbel"/>
                <w:szCs w:val="22"/>
                <w:lang w:val="en-US"/>
              </w:rPr>
              <w:t>Highlight when key milestones will be completed.</w:t>
            </w:r>
          </w:p>
          <w:p w14:paraId="19BF4912" w14:textId="77777777" w:rsidR="0009440C" w:rsidRPr="0009440C" w:rsidRDefault="0009440C" w:rsidP="0009440C">
            <w:pPr>
              <w:pStyle w:val="BodyText"/>
              <w:numPr>
                <w:ilvl w:val="0"/>
                <w:numId w:val="27"/>
              </w:numPr>
              <w:rPr>
                <w:rFonts w:ascii="Corbel" w:hAnsi="Corbel"/>
                <w:szCs w:val="22"/>
                <w:lang w:val="en-US"/>
              </w:rPr>
            </w:pPr>
            <w:r w:rsidRPr="0009440C">
              <w:rPr>
                <w:rFonts w:ascii="Corbel" w:hAnsi="Corbel"/>
                <w:szCs w:val="22"/>
                <w:lang w:val="en-US"/>
              </w:rPr>
              <w:t>Confirm any programme dates we have given are achievable and if not describe what could be achieved.</w:t>
            </w:r>
          </w:p>
          <w:p w14:paraId="344538E3" w14:textId="73B97D91" w:rsidR="004E0E85" w:rsidRPr="004E0E85" w:rsidRDefault="0009440C" w:rsidP="004E0E85">
            <w:pPr>
              <w:pStyle w:val="BodyText"/>
              <w:numPr>
                <w:ilvl w:val="0"/>
                <w:numId w:val="27"/>
              </w:numPr>
              <w:rPr>
                <w:rFonts w:ascii="Corbel" w:hAnsi="Corbel"/>
                <w:szCs w:val="22"/>
                <w:lang w:val="en-US"/>
              </w:rPr>
            </w:pPr>
            <w:r w:rsidRPr="0009440C">
              <w:rPr>
                <w:rFonts w:ascii="Corbel" w:hAnsi="Corbel"/>
                <w:szCs w:val="22"/>
                <w:lang w:val="en-US"/>
              </w:rPr>
              <w:t>Describe your mobilisation and exit procedures for the project</w:t>
            </w:r>
          </w:p>
        </w:tc>
        <w:tc>
          <w:tcPr>
            <w:tcW w:w="3856" w:type="dxa"/>
            <w:shd w:val="clear" w:color="auto" w:fill="FFFFFF"/>
          </w:tcPr>
          <w:p w14:paraId="5EA42BBD" w14:textId="474E922E" w:rsidR="00D74BC8" w:rsidRPr="00D74BC8" w:rsidRDefault="0009440C" w:rsidP="00D74BC8">
            <w:pPr>
              <w:pStyle w:val="BodyText"/>
              <w:rPr>
                <w:rFonts w:ascii="Corbel" w:hAnsi="Corbel"/>
                <w:szCs w:val="22"/>
                <w:highlight w:val="yellow"/>
              </w:rPr>
            </w:pPr>
            <w:r w:rsidRPr="0009440C">
              <w:rPr>
                <w:rFonts w:ascii="Corbel" w:hAnsi="Corbel"/>
                <w:szCs w:val="22"/>
              </w:rPr>
              <w:t>15</w:t>
            </w:r>
            <w:r w:rsidR="00D74BC8" w:rsidRPr="0009440C">
              <w:rPr>
                <w:rFonts w:ascii="Corbel" w:hAnsi="Corbel"/>
                <w:szCs w:val="22"/>
              </w:rPr>
              <w:t>%</w:t>
            </w:r>
          </w:p>
        </w:tc>
      </w:tr>
      <w:tr w:rsidR="00D74BC8" w:rsidRPr="00F70A11" w14:paraId="4A0C8CE4" w14:textId="77777777" w:rsidTr="00191787">
        <w:trPr>
          <w:trHeight w:val="794"/>
        </w:trPr>
        <w:tc>
          <w:tcPr>
            <w:tcW w:w="1048" w:type="dxa"/>
            <w:shd w:val="clear" w:color="auto" w:fill="auto"/>
          </w:tcPr>
          <w:p w14:paraId="2E447389" w14:textId="179870FA" w:rsidR="00D74BC8" w:rsidRPr="0009440C" w:rsidRDefault="005D1354" w:rsidP="003532AE">
            <w:pPr>
              <w:autoSpaceDE w:val="0"/>
              <w:autoSpaceDN w:val="0"/>
              <w:adjustRightInd w:val="0"/>
              <w:spacing w:before="60" w:after="60"/>
              <w:rPr>
                <w:rFonts w:ascii="Arial" w:hAnsi="Arial" w:cs="Arial"/>
                <w:color w:val="000000"/>
                <w:sz w:val="20"/>
                <w:szCs w:val="20"/>
              </w:rPr>
            </w:pPr>
            <w:r w:rsidRPr="0009440C">
              <w:rPr>
                <w:rFonts w:ascii="Arial" w:hAnsi="Arial" w:cs="Arial"/>
                <w:color w:val="000000"/>
                <w:sz w:val="20"/>
                <w:szCs w:val="20"/>
              </w:rPr>
              <w:t>5</w:t>
            </w:r>
          </w:p>
        </w:tc>
        <w:tc>
          <w:tcPr>
            <w:tcW w:w="3347" w:type="dxa"/>
            <w:shd w:val="clear" w:color="auto" w:fill="auto"/>
          </w:tcPr>
          <w:p w14:paraId="13110E89" w14:textId="2DEFEAFE" w:rsidR="00D74BC8" w:rsidRPr="0009440C" w:rsidRDefault="0009440C" w:rsidP="00D74BC8">
            <w:pPr>
              <w:pStyle w:val="BodyText"/>
              <w:rPr>
                <w:rFonts w:ascii="Corbel" w:hAnsi="Corbel"/>
                <w:b/>
                <w:color w:val="0090D7"/>
                <w:sz w:val="28"/>
                <w:szCs w:val="28"/>
              </w:rPr>
            </w:pPr>
            <w:r w:rsidRPr="0009440C">
              <w:rPr>
                <w:rFonts w:ascii="Corbel" w:hAnsi="Corbel"/>
                <w:b/>
                <w:color w:val="0090D7"/>
                <w:sz w:val="28"/>
                <w:szCs w:val="28"/>
              </w:rPr>
              <w:t xml:space="preserve">Environmental </w:t>
            </w:r>
          </w:p>
          <w:p w14:paraId="1067675A" w14:textId="4F95A6ED" w:rsidR="00D74BC8" w:rsidRPr="0009440C" w:rsidRDefault="00D74BC8" w:rsidP="00D74BC8">
            <w:pPr>
              <w:pStyle w:val="BodyText"/>
              <w:rPr>
                <w:rFonts w:ascii="Corbel" w:hAnsi="Corbel"/>
                <w:szCs w:val="22"/>
              </w:rPr>
            </w:pPr>
          </w:p>
          <w:p w14:paraId="69F4A968" w14:textId="197C7FBE" w:rsidR="00D74BC8" w:rsidRPr="0009440C" w:rsidRDefault="00BB2A08" w:rsidP="00D74BC8">
            <w:pPr>
              <w:pStyle w:val="BodyText"/>
              <w:rPr>
                <w:rFonts w:ascii="Corbel" w:hAnsi="Corbel"/>
                <w:szCs w:val="22"/>
                <w:lang w:val="fr-FR"/>
              </w:rPr>
            </w:pPr>
            <w:r w:rsidRPr="0009440C">
              <w:rPr>
                <w:rFonts w:ascii="Corbel" w:hAnsi="Corbel"/>
                <w:b/>
                <w:color w:val="auto"/>
                <w:lang w:val="fr-FR"/>
              </w:rPr>
              <w:t>PAGE LIMIT:</w:t>
            </w:r>
            <w:r w:rsidRPr="0009440C">
              <w:rPr>
                <w:rFonts w:ascii="Corbel" w:hAnsi="Corbel"/>
                <w:i/>
                <w:color w:val="auto"/>
                <w:lang w:val="fr-FR"/>
              </w:rPr>
              <w:t xml:space="preserve"> </w:t>
            </w:r>
            <w:r w:rsidRPr="0009440C">
              <w:rPr>
                <w:rFonts w:ascii="Corbel" w:hAnsi="Corbel"/>
                <w:color w:val="auto"/>
                <w:lang w:val="fr-FR"/>
              </w:rPr>
              <w:t>Maximum</w:t>
            </w:r>
            <w:r w:rsidR="0009440C" w:rsidRPr="0009440C">
              <w:rPr>
                <w:rFonts w:ascii="Corbel" w:hAnsi="Corbel"/>
                <w:color w:val="auto"/>
                <w:lang w:val="fr-FR"/>
              </w:rPr>
              <w:t xml:space="preserve"> </w:t>
            </w:r>
            <w:r w:rsidR="0009440C" w:rsidRPr="0009440C">
              <w:rPr>
                <w:rFonts w:ascii="Corbel" w:hAnsi="Corbel"/>
                <w:iCs/>
                <w:color w:val="auto"/>
                <w:lang w:val="fr-FR"/>
              </w:rPr>
              <w:t>3</w:t>
            </w:r>
            <w:r w:rsidRPr="0009440C">
              <w:rPr>
                <w:rFonts w:ascii="Corbel" w:hAnsi="Corbel"/>
                <w:iCs/>
                <w:color w:val="auto"/>
                <w:lang w:val="fr-FR"/>
              </w:rPr>
              <w:t xml:space="preserve"> </w:t>
            </w:r>
            <w:r w:rsidRPr="0009440C">
              <w:rPr>
                <w:rFonts w:ascii="Corbel" w:hAnsi="Corbel"/>
                <w:color w:val="auto"/>
                <w:lang w:val="fr-FR"/>
              </w:rPr>
              <w:t>A4</w:t>
            </w:r>
            <w:r w:rsidR="00C12C14" w:rsidRPr="0009440C">
              <w:rPr>
                <w:rFonts w:ascii="Corbel" w:hAnsi="Corbel"/>
                <w:color w:val="auto"/>
                <w:lang w:val="fr-FR"/>
              </w:rPr>
              <w:t xml:space="preserve"> </w:t>
            </w:r>
            <w:r w:rsidRPr="0009440C">
              <w:rPr>
                <w:rFonts w:ascii="Corbel" w:hAnsi="Corbel"/>
                <w:color w:val="auto"/>
                <w:lang w:val="fr-FR"/>
              </w:rPr>
              <w:t xml:space="preserve">pages, 11-point </w:t>
            </w:r>
            <w:r w:rsidR="00F701F5" w:rsidRPr="0009440C">
              <w:rPr>
                <w:rFonts w:ascii="Corbel" w:hAnsi="Corbel"/>
                <w:color w:val="auto"/>
                <w:lang w:val="fr-FR"/>
              </w:rPr>
              <w:t>Corbel</w:t>
            </w:r>
            <w:r w:rsidRPr="0009440C">
              <w:rPr>
                <w:rFonts w:ascii="Corbel" w:hAnsi="Corbel"/>
                <w:color w:val="auto"/>
                <w:lang w:val="fr-FR"/>
              </w:rPr>
              <w:t xml:space="preserve"> font</w:t>
            </w:r>
          </w:p>
        </w:tc>
        <w:tc>
          <w:tcPr>
            <w:tcW w:w="6804" w:type="dxa"/>
            <w:shd w:val="clear" w:color="auto" w:fill="auto"/>
          </w:tcPr>
          <w:p w14:paraId="38EA2D95" w14:textId="77777777" w:rsidR="0009440C" w:rsidRPr="0009440C" w:rsidRDefault="0009440C" w:rsidP="0009440C">
            <w:pPr>
              <w:pStyle w:val="BodyText"/>
              <w:numPr>
                <w:ilvl w:val="0"/>
                <w:numId w:val="28"/>
              </w:numPr>
              <w:rPr>
                <w:rFonts w:ascii="Corbel" w:hAnsi="Corbel"/>
                <w:szCs w:val="22"/>
                <w:lang w:val="en-US"/>
              </w:rPr>
            </w:pPr>
            <w:r w:rsidRPr="0009440C">
              <w:rPr>
                <w:rFonts w:ascii="Corbel" w:hAnsi="Corbel"/>
                <w:szCs w:val="22"/>
                <w:lang w:val="en-US"/>
              </w:rPr>
              <w:t xml:space="preserve">The Environment Agency has a commitment to achieve Net Zero by 2030.  Please outline how you will deliver </w:t>
            </w:r>
            <w:r w:rsidRPr="005962EF">
              <w:rPr>
                <w:rFonts w:ascii="Corbel" w:hAnsi="Corbel"/>
                <w:b/>
                <w:bCs/>
                <w:szCs w:val="22"/>
                <w:lang w:val="en-US"/>
              </w:rPr>
              <w:t>this contract</w:t>
            </w:r>
            <w:r w:rsidRPr="0009440C">
              <w:rPr>
                <w:rFonts w:ascii="Corbel" w:hAnsi="Corbel"/>
                <w:szCs w:val="22"/>
                <w:lang w:val="en-US"/>
              </w:rPr>
              <w:t xml:space="preserve"> in support of this ambition?  </w:t>
            </w:r>
            <w:hyperlink r:id="rId20" w:history="1">
              <w:r w:rsidRPr="0009440C">
                <w:rPr>
                  <w:rStyle w:val="Hyperlink"/>
                  <w:rFonts w:ascii="Corbel" w:hAnsi="Corbel"/>
                </w:rPr>
                <w:t>Environment Agency: reaching net zero by 2030 - GOV.UK (www.gov.uk)</w:t>
              </w:r>
            </w:hyperlink>
          </w:p>
          <w:p w14:paraId="125589BB" w14:textId="475D320E" w:rsidR="0046602A" w:rsidRPr="0009440C" w:rsidRDefault="0009440C" w:rsidP="0009440C">
            <w:pPr>
              <w:pStyle w:val="BodyText"/>
              <w:numPr>
                <w:ilvl w:val="0"/>
                <w:numId w:val="28"/>
              </w:numPr>
              <w:rPr>
                <w:rFonts w:ascii="Corbel" w:hAnsi="Corbel"/>
                <w:szCs w:val="22"/>
                <w:lang w:val="en-US"/>
              </w:rPr>
            </w:pPr>
            <w:r w:rsidRPr="0009440C">
              <w:rPr>
                <w:rFonts w:ascii="Corbel" w:hAnsi="Corbel"/>
                <w:szCs w:val="22"/>
                <w:lang w:val="en-US"/>
              </w:rPr>
              <w:t xml:space="preserve">Describe the programme for the required services and outline how this will deliver best Value to the Agency whilst minimising any negative environmental impacts associated with the work, including </w:t>
            </w:r>
            <w:r w:rsidRPr="0009440C">
              <w:rPr>
                <w:rFonts w:ascii="Corbel" w:hAnsi="Corbel"/>
                <w:szCs w:val="22"/>
                <w:lang w:val="en-US"/>
              </w:rPr>
              <w:lastRenderedPageBreak/>
              <w:t>a description of how this would be measured throughout the lifetime of the contract.</w:t>
            </w:r>
          </w:p>
        </w:tc>
        <w:tc>
          <w:tcPr>
            <w:tcW w:w="3856" w:type="dxa"/>
            <w:shd w:val="clear" w:color="auto" w:fill="FFFFFF"/>
          </w:tcPr>
          <w:p w14:paraId="769194F6" w14:textId="27E34FD3" w:rsidR="00D74BC8" w:rsidRPr="00D74BC8" w:rsidRDefault="0009440C" w:rsidP="00D74BC8">
            <w:pPr>
              <w:pStyle w:val="BodyText"/>
              <w:rPr>
                <w:rFonts w:ascii="Corbel" w:hAnsi="Corbel"/>
                <w:szCs w:val="22"/>
                <w:highlight w:val="yellow"/>
              </w:rPr>
            </w:pPr>
            <w:r w:rsidRPr="0009440C">
              <w:rPr>
                <w:rFonts w:ascii="Corbel" w:hAnsi="Corbel"/>
                <w:szCs w:val="22"/>
              </w:rPr>
              <w:lastRenderedPageBreak/>
              <w:t>10</w:t>
            </w:r>
            <w:r w:rsidR="00D74BC8" w:rsidRPr="0009440C">
              <w:rPr>
                <w:rFonts w:ascii="Corbel" w:hAnsi="Corbel"/>
                <w:szCs w:val="22"/>
              </w:rPr>
              <w:t>%</w:t>
            </w:r>
          </w:p>
        </w:tc>
      </w:tr>
      <w:tr w:rsidR="0009440C" w:rsidRPr="00F70A11" w14:paraId="60F917C6" w14:textId="77777777" w:rsidTr="00191787">
        <w:trPr>
          <w:trHeight w:val="794"/>
        </w:trPr>
        <w:tc>
          <w:tcPr>
            <w:tcW w:w="1048" w:type="dxa"/>
            <w:shd w:val="clear" w:color="auto" w:fill="auto"/>
          </w:tcPr>
          <w:p w14:paraId="0104EC04" w14:textId="4F11F2C0" w:rsidR="0009440C" w:rsidRPr="0009440C" w:rsidRDefault="0009440C" w:rsidP="003532AE">
            <w:pPr>
              <w:autoSpaceDE w:val="0"/>
              <w:autoSpaceDN w:val="0"/>
              <w:adjustRightInd w:val="0"/>
              <w:spacing w:before="60" w:after="60"/>
              <w:rPr>
                <w:rFonts w:ascii="Arial" w:hAnsi="Arial" w:cs="Arial"/>
                <w:color w:val="000000"/>
                <w:sz w:val="20"/>
                <w:szCs w:val="20"/>
              </w:rPr>
            </w:pPr>
            <w:r>
              <w:rPr>
                <w:rFonts w:ascii="Arial" w:hAnsi="Arial" w:cs="Arial"/>
                <w:color w:val="000000"/>
                <w:sz w:val="20"/>
                <w:szCs w:val="20"/>
              </w:rPr>
              <w:t>6</w:t>
            </w:r>
          </w:p>
        </w:tc>
        <w:tc>
          <w:tcPr>
            <w:tcW w:w="3347" w:type="dxa"/>
            <w:shd w:val="clear" w:color="auto" w:fill="auto"/>
          </w:tcPr>
          <w:p w14:paraId="2F975D7B" w14:textId="77777777" w:rsidR="0009440C" w:rsidRDefault="0009440C" w:rsidP="00D74BC8">
            <w:pPr>
              <w:pStyle w:val="BodyText"/>
              <w:rPr>
                <w:rFonts w:ascii="Corbel" w:hAnsi="Corbel"/>
                <w:b/>
                <w:color w:val="0090D7"/>
                <w:sz w:val="28"/>
                <w:szCs w:val="28"/>
              </w:rPr>
            </w:pPr>
            <w:r>
              <w:rPr>
                <w:rFonts w:ascii="Corbel" w:hAnsi="Corbel"/>
                <w:b/>
                <w:color w:val="0090D7"/>
                <w:sz w:val="28"/>
                <w:szCs w:val="28"/>
              </w:rPr>
              <w:t>Risks</w:t>
            </w:r>
          </w:p>
          <w:p w14:paraId="34DEFD9B" w14:textId="0F295047" w:rsidR="0009440C" w:rsidRPr="0009440C" w:rsidRDefault="0009440C" w:rsidP="00D74BC8">
            <w:pPr>
              <w:pStyle w:val="BodyText"/>
              <w:rPr>
                <w:rFonts w:ascii="Corbel" w:hAnsi="Corbel"/>
                <w:b/>
                <w:color w:val="0090D7"/>
                <w:sz w:val="28"/>
                <w:szCs w:val="28"/>
              </w:rPr>
            </w:pPr>
            <w:r w:rsidRPr="0009440C">
              <w:rPr>
                <w:rFonts w:ascii="Corbel" w:hAnsi="Corbel"/>
                <w:b/>
                <w:color w:val="auto"/>
                <w:lang w:val="fr-FR"/>
              </w:rPr>
              <w:t>PAGE LIMIT:</w:t>
            </w:r>
            <w:r w:rsidRPr="0009440C">
              <w:rPr>
                <w:rFonts w:ascii="Corbel" w:hAnsi="Corbel"/>
                <w:i/>
                <w:color w:val="auto"/>
                <w:lang w:val="fr-FR"/>
              </w:rPr>
              <w:t xml:space="preserve"> </w:t>
            </w:r>
            <w:r w:rsidRPr="0009440C">
              <w:rPr>
                <w:rFonts w:ascii="Corbel" w:hAnsi="Corbel"/>
                <w:color w:val="auto"/>
                <w:lang w:val="fr-FR"/>
              </w:rPr>
              <w:t xml:space="preserve">Maximum </w:t>
            </w:r>
            <w:r>
              <w:rPr>
                <w:rFonts w:ascii="Corbel" w:hAnsi="Corbel"/>
                <w:color w:val="auto"/>
                <w:lang w:val="fr-FR"/>
              </w:rPr>
              <w:t>2</w:t>
            </w:r>
            <w:r w:rsidRPr="0009440C">
              <w:rPr>
                <w:rFonts w:ascii="Corbel" w:hAnsi="Corbel"/>
                <w:iCs/>
                <w:color w:val="auto"/>
                <w:lang w:val="fr-FR"/>
              </w:rPr>
              <w:t xml:space="preserve"> </w:t>
            </w:r>
            <w:r w:rsidRPr="0009440C">
              <w:rPr>
                <w:rFonts w:ascii="Corbel" w:hAnsi="Corbel"/>
                <w:color w:val="auto"/>
                <w:lang w:val="fr-FR"/>
              </w:rPr>
              <w:t>A4 pages, 11-point Corbel font</w:t>
            </w:r>
          </w:p>
        </w:tc>
        <w:tc>
          <w:tcPr>
            <w:tcW w:w="6804" w:type="dxa"/>
            <w:shd w:val="clear" w:color="auto" w:fill="auto"/>
          </w:tcPr>
          <w:p w14:paraId="702EA9A4" w14:textId="77777777" w:rsidR="0009440C" w:rsidRPr="002D2C60" w:rsidRDefault="0009440C" w:rsidP="0009440C">
            <w:pPr>
              <w:pStyle w:val="ListParagraph"/>
              <w:numPr>
                <w:ilvl w:val="0"/>
                <w:numId w:val="29"/>
              </w:numPr>
              <w:spacing w:after="160" w:line="259" w:lineRule="auto"/>
              <w:rPr>
                <w:rFonts w:ascii="Corbel" w:hAnsi="Corbel" w:cs="Arial"/>
              </w:rPr>
            </w:pPr>
            <w:r w:rsidRPr="009D68E1">
              <w:rPr>
                <w:rFonts w:ascii="Corbel" w:hAnsi="Corbel" w:cs="Arial"/>
              </w:rPr>
              <w:t xml:space="preserve">Can you please </w:t>
            </w:r>
            <w:r>
              <w:rPr>
                <w:rFonts w:ascii="Corbel" w:hAnsi="Corbel" w:cs="Arial"/>
              </w:rPr>
              <w:t>describe</w:t>
            </w:r>
            <w:r w:rsidRPr="009D68E1">
              <w:rPr>
                <w:rFonts w:ascii="Corbel" w:hAnsi="Corbel" w:cs="Arial"/>
              </w:rPr>
              <w:t xml:space="preserve"> the </w:t>
            </w:r>
            <w:r>
              <w:rPr>
                <w:rFonts w:ascii="Corbel" w:hAnsi="Corbel" w:cs="Arial"/>
              </w:rPr>
              <w:t>key</w:t>
            </w:r>
            <w:r w:rsidRPr="009D68E1">
              <w:rPr>
                <w:rFonts w:ascii="Corbel" w:hAnsi="Corbel" w:cs="Arial"/>
              </w:rPr>
              <w:t xml:space="preserve"> risks</w:t>
            </w:r>
            <w:r>
              <w:rPr>
                <w:rFonts w:ascii="Corbel" w:hAnsi="Corbel" w:cs="Arial"/>
              </w:rPr>
              <w:t xml:space="preserve"> for the project</w:t>
            </w:r>
            <w:r w:rsidRPr="009D68E1">
              <w:rPr>
                <w:rFonts w:ascii="Corbel" w:hAnsi="Corbel" w:cs="Arial"/>
              </w:rPr>
              <w:t xml:space="preserve"> and </w:t>
            </w:r>
            <w:r>
              <w:rPr>
                <w:rFonts w:ascii="Corbel" w:hAnsi="Corbel" w:cs="Arial"/>
              </w:rPr>
              <w:t xml:space="preserve">outline </w:t>
            </w:r>
            <w:r w:rsidRPr="009D68E1">
              <w:rPr>
                <w:rFonts w:ascii="Corbel" w:hAnsi="Corbel" w:cs="Arial"/>
              </w:rPr>
              <w:t xml:space="preserve">how you plan to manage </w:t>
            </w:r>
            <w:r>
              <w:rPr>
                <w:rFonts w:ascii="Corbel" w:hAnsi="Corbel" w:cs="Arial"/>
              </w:rPr>
              <w:t xml:space="preserve">and mitigate </w:t>
            </w:r>
            <w:r w:rsidRPr="009D68E1">
              <w:rPr>
                <w:rFonts w:ascii="Corbel" w:hAnsi="Corbel" w:cs="Arial"/>
              </w:rPr>
              <w:t xml:space="preserve">these risks? </w:t>
            </w:r>
          </w:p>
          <w:p w14:paraId="69B3FBAD" w14:textId="3C533ECE" w:rsidR="0009440C" w:rsidRPr="00BD4A3B" w:rsidRDefault="0009440C" w:rsidP="0009440C">
            <w:pPr>
              <w:pStyle w:val="ListParagraph"/>
              <w:numPr>
                <w:ilvl w:val="0"/>
                <w:numId w:val="29"/>
              </w:numPr>
              <w:spacing w:after="160" w:line="259" w:lineRule="auto"/>
              <w:rPr>
                <w:rFonts w:ascii="Corbel" w:hAnsi="Corbel" w:cs="Arial"/>
              </w:rPr>
            </w:pPr>
            <w:r w:rsidRPr="009D68E1">
              <w:rPr>
                <w:rFonts w:ascii="Corbel" w:hAnsi="Corbel" w:cs="Arial"/>
              </w:rPr>
              <w:t>The table below provides some risks related to this project. Please complete the risk register and add in your perceived risks</w:t>
            </w:r>
            <w:r>
              <w:rPr>
                <w:rFonts w:ascii="Corbel" w:hAnsi="Corbel" w:cs="Arial"/>
              </w:rPr>
              <w:t xml:space="preserve"> for the project</w:t>
            </w:r>
            <w:r w:rsidRPr="009D68E1">
              <w:rPr>
                <w:rFonts w:ascii="Corbel" w:hAnsi="Corbel" w:cs="Arial"/>
              </w:rPr>
              <w:t>.</w:t>
            </w:r>
          </w:p>
        </w:tc>
        <w:tc>
          <w:tcPr>
            <w:tcW w:w="3856" w:type="dxa"/>
            <w:shd w:val="clear" w:color="auto" w:fill="FFFFFF"/>
          </w:tcPr>
          <w:p w14:paraId="38CB0E87" w14:textId="289163BB" w:rsidR="0009440C" w:rsidRPr="0009440C" w:rsidRDefault="0009440C" w:rsidP="00D74BC8">
            <w:pPr>
              <w:pStyle w:val="BodyText"/>
              <w:rPr>
                <w:rFonts w:ascii="Corbel" w:hAnsi="Corbel"/>
                <w:szCs w:val="22"/>
              </w:rPr>
            </w:pPr>
            <w:r>
              <w:rPr>
                <w:rFonts w:ascii="Corbel" w:hAnsi="Corbel"/>
                <w:szCs w:val="22"/>
              </w:rPr>
              <w:t>5%</w:t>
            </w:r>
          </w:p>
        </w:tc>
      </w:tr>
    </w:tbl>
    <w:p w14:paraId="5E85D37A" w14:textId="60FCFD82" w:rsidR="001F021A" w:rsidRDefault="001F021A" w:rsidP="00512B33">
      <w:pPr>
        <w:pStyle w:val="BodyText"/>
        <w:rPr>
          <w:rFonts w:ascii="Corbel" w:hAnsi="Corbel"/>
          <w:i/>
          <w:color w:val="0090D7"/>
          <w:szCs w:val="22"/>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294"/>
        <w:gridCol w:w="1739"/>
        <w:gridCol w:w="1338"/>
        <w:gridCol w:w="2997"/>
        <w:gridCol w:w="1555"/>
        <w:gridCol w:w="2124"/>
      </w:tblGrid>
      <w:tr w:rsidR="0009440C" w:rsidRPr="009D68E1" w14:paraId="109CA9D0" w14:textId="77777777" w:rsidTr="00431AFD">
        <w:trPr>
          <w:cantSplit/>
        </w:trPr>
        <w:tc>
          <w:tcPr>
            <w:tcW w:w="1064" w:type="pct"/>
            <w:shd w:val="clear" w:color="auto" w:fill="A6A6A6"/>
          </w:tcPr>
          <w:p w14:paraId="7305E1C7" w14:textId="77777777" w:rsidR="0009440C" w:rsidRPr="009D68E1" w:rsidRDefault="0009440C" w:rsidP="003D3726">
            <w:pPr>
              <w:keepNext/>
              <w:spacing w:after="0"/>
              <w:outlineLvl w:val="2"/>
              <w:rPr>
                <w:rFonts w:ascii="Corbel" w:hAnsi="Corbel" w:cs="Arial"/>
                <w:lang w:eastAsia="en-GB"/>
              </w:rPr>
            </w:pPr>
            <w:r w:rsidRPr="009D68E1">
              <w:rPr>
                <w:rFonts w:ascii="Corbel" w:hAnsi="Corbel" w:cs="Arial"/>
                <w:lang w:eastAsia="en-GB"/>
              </w:rPr>
              <w:t>Risk description</w:t>
            </w:r>
          </w:p>
          <w:p w14:paraId="43B37379" w14:textId="77777777" w:rsidR="0009440C" w:rsidRPr="009D68E1" w:rsidRDefault="0009440C" w:rsidP="003D3726">
            <w:pPr>
              <w:spacing w:after="0"/>
              <w:rPr>
                <w:rFonts w:ascii="Corbel" w:hAnsi="Corbel" w:cs="Arial"/>
                <w:lang w:eastAsia="en-GB"/>
              </w:rPr>
            </w:pPr>
          </w:p>
        </w:tc>
        <w:tc>
          <w:tcPr>
            <w:tcW w:w="749" w:type="pct"/>
            <w:shd w:val="clear" w:color="auto" w:fill="A6A6A6"/>
          </w:tcPr>
          <w:p w14:paraId="5661BD40" w14:textId="77777777" w:rsidR="0009440C" w:rsidRPr="009D68E1" w:rsidRDefault="0009440C" w:rsidP="003D3726">
            <w:pPr>
              <w:spacing w:after="0"/>
              <w:jc w:val="center"/>
              <w:rPr>
                <w:rFonts w:ascii="Corbel" w:hAnsi="Corbel" w:cs="Arial"/>
                <w:lang w:eastAsia="en-GB"/>
              </w:rPr>
            </w:pPr>
            <w:r>
              <w:rPr>
                <w:rFonts w:ascii="Corbel" w:hAnsi="Corbel" w:cs="Arial"/>
                <w:lang w:eastAsia="en-GB"/>
              </w:rPr>
              <w:t>Owner</w:t>
            </w:r>
          </w:p>
        </w:tc>
        <w:tc>
          <w:tcPr>
            <w:tcW w:w="568" w:type="pct"/>
            <w:shd w:val="clear" w:color="auto" w:fill="A6A6A6"/>
            <w:tcMar>
              <w:left w:w="57" w:type="dxa"/>
              <w:right w:w="57" w:type="dxa"/>
            </w:tcMar>
          </w:tcPr>
          <w:p w14:paraId="7EA62759" w14:textId="77777777" w:rsidR="0009440C" w:rsidRPr="009D68E1" w:rsidRDefault="0009440C" w:rsidP="003D3726">
            <w:pPr>
              <w:spacing w:after="0"/>
              <w:jc w:val="center"/>
              <w:rPr>
                <w:rFonts w:ascii="Corbel" w:hAnsi="Corbel" w:cs="Arial"/>
                <w:lang w:eastAsia="en-GB"/>
              </w:rPr>
            </w:pPr>
            <w:r w:rsidRPr="009D68E1">
              <w:rPr>
                <w:rFonts w:ascii="Corbel" w:hAnsi="Corbel" w:cs="Arial"/>
                <w:lang w:eastAsia="en-GB"/>
              </w:rPr>
              <w:t>Likelihood</w:t>
            </w:r>
          </w:p>
          <w:p w14:paraId="47407F23" w14:textId="77777777" w:rsidR="0009440C" w:rsidRPr="009D68E1" w:rsidRDefault="0009440C" w:rsidP="003D3726">
            <w:pPr>
              <w:spacing w:after="0"/>
              <w:jc w:val="center"/>
              <w:rPr>
                <w:rFonts w:ascii="Corbel" w:hAnsi="Corbel" w:cs="Arial"/>
                <w:b/>
                <w:lang w:eastAsia="en-GB"/>
              </w:rPr>
            </w:pPr>
            <w:r w:rsidRPr="009D68E1">
              <w:rPr>
                <w:rFonts w:ascii="Corbel" w:hAnsi="Corbel" w:cs="Arial"/>
                <w:b/>
                <w:lang w:eastAsia="en-GB"/>
              </w:rPr>
              <w:t>(L/M/H)</w:t>
            </w:r>
          </w:p>
        </w:tc>
        <w:tc>
          <w:tcPr>
            <w:tcW w:w="437" w:type="pct"/>
            <w:shd w:val="clear" w:color="auto" w:fill="A6A6A6"/>
            <w:tcMar>
              <w:left w:w="57" w:type="dxa"/>
              <w:right w:w="57" w:type="dxa"/>
            </w:tcMar>
          </w:tcPr>
          <w:p w14:paraId="105A3AA8" w14:textId="77777777" w:rsidR="0009440C" w:rsidRPr="009D68E1" w:rsidRDefault="0009440C" w:rsidP="003D3726">
            <w:pPr>
              <w:spacing w:after="0"/>
              <w:jc w:val="center"/>
              <w:rPr>
                <w:rFonts w:ascii="Corbel" w:hAnsi="Corbel" w:cs="Arial"/>
                <w:lang w:eastAsia="en-GB"/>
              </w:rPr>
            </w:pPr>
            <w:r w:rsidRPr="009D68E1">
              <w:rPr>
                <w:rFonts w:ascii="Corbel" w:hAnsi="Corbel" w:cs="Arial"/>
                <w:lang w:eastAsia="en-GB"/>
              </w:rPr>
              <w:t>Impact</w:t>
            </w:r>
          </w:p>
          <w:p w14:paraId="708909CF" w14:textId="77777777" w:rsidR="0009440C" w:rsidRPr="009D68E1" w:rsidRDefault="0009440C" w:rsidP="003D3726">
            <w:pPr>
              <w:spacing w:after="0"/>
              <w:jc w:val="center"/>
              <w:rPr>
                <w:rFonts w:ascii="Corbel" w:hAnsi="Corbel" w:cs="Arial"/>
                <w:b/>
                <w:lang w:eastAsia="en-GB"/>
              </w:rPr>
            </w:pPr>
            <w:r w:rsidRPr="009D68E1">
              <w:rPr>
                <w:rFonts w:ascii="Corbel" w:hAnsi="Corbel" w:cs="Arial"/>
                <w:b/>
                <w:lang w:eastAsia="en-GB"/>
              </w:rPr>
              <w:t>(L/M/H)</w:t>
            </w:r>
          </w:p>
        </w:tc>
        <w:tc>
          <w:tcPr>
            <w:tcW w:w="979" w:type="pct"/>
            <w:shd w:val="clear" w:color="auto" w:fill="A6A6A6"/>
          </w:tcPr>
          <w:p w14:paraId="544A2EAD" w14:textId="77777777" w:rsidR="0009440C" w:rsidRPr="009D68E1" w:rsidRDefault="0009440C" w:rsidP="003D3726">
            <w:pPr>
              <w:spacing w:after="0"/>
              <w:jc w:val="center"/>
              <w:rPr>
                <w:rFonts w:ascii="Corbel" w:hAnsi="Corbel" w:cs="Arial"/>
                <w:lang w:eastAsia="en-GB"/>
              </w:rPr>
            </w:pPr>
            <w:r w:rsidRPr="009D68E1">
              <w:rPr>
                <w:rFonts w:ascii="Corbel" w:hAnsi="Corbel" w:cs="Arial"/>
                <w:lang w:eastAsia="en-GB"/>
              </w:rPr>
              <w:t xml:space="preserve">Action/Mitigation </w:t>
            </w:r>
          </w:p>
          <w:p w14:paraId="3CED9304" w14:textId="77777777" w:rsidR="0009440C" w:rsidRPr="009D68E1" w:rsidRDefault="0009440C" w:rsidP="003D3726">
            <w:pPr>
              <w:spacing w:after="0"/>
              <w:jc w:val="center"/>
              <w:rPr>
                <w:rFonts w:ascii="Corbel" w:hAnsi="Corbel" w:cs="Arial"/>
                <w:lang w:eastAsia="en-GB"/>
              </w:rPr>
            </w:pPr>
          </w:p>
        </w:tc>
        <w:tc>
          <w:tcPr>
            <w:tcW w:w="508" w:type="pct"/>
            <w:shd w:val="clear" w:color="auto" w:fill="A6A6A6"/>
          </w:tcPr>
          <w:p w14:paraId="012DD713" w14:textId="77777777" w:rsidR="0009440C" w:rsidRDefault="0009440C" w:rsidP="003D3726">
            <w:pPr>
              <w:spacing w:after="0"/>
              <w:jc w:val="center"/>
              <w:rPr>
                <w:rFonts w:ascii="Corbel" w:hAnsi="Corbel" w:cs="Arial"/>
                <w:lang w:eastAsia="en-GB"/>
              </w:rPr>
            </w:pPr>
            <w:r>
              <w:rPr>
                <w:rFonts w:ascii="Corbel" w:hAnsi="Corbel" w:cs="Arial"/>
                <w:lang w:eastAsia="en-GB"/>
              </w:rPr>
              <w:t>Post Likelihood</w:t>
            </w:r>
          </w:p>
          <w:p w14:paraId="56A0A67A" w14:textId="77777777" w:rsidR="0009440C" w:rsidRPr="009D68E1" w:rsidRDefault="0009440C" w:rsidP="003D3726">
            <w:pPr>
              <w:spacing w:after="0"/>
              <w:jc w:val="center"/>
              <w:rPr>
                <w:rFonts w:ascii="Corbel" w:hAnsi="Corbel" w:cs="Arial"/>
                <w:lang w:eastAsia="en-GB"/>
              </w:rPr>
            </w:pPr>
            <w:r w:rsidRPr="009D68E1">
              <w:rPr>
                <w:rFonts w:ascii="Corbel" w:hAnsi="Corbel" w:cs="Arial"/>
                <w:b/>
                <w:lang w:eastAsia="en-GB"/>
              </w:rPr>
              <w:t>(L/M/H)</w:t>
            </w:r>
          </w:p>
        </w:tc>
        <w:tc>
          <w:tcPr>
            <w:tcW w:w="694" w:type="pct"/>
            <w:shd w:val="clear" w:color="auto" w:fill="A6A6A6"/>
          </w:tcPr>
          <w:p w14:paraId="6C1F8776" w14:textId="77777777" w:rsidR="0009440C" w:rsidRPr="009D68E1" w:rsidRDefault="0009440C" w:rsidP="003D3726">
            <w:pPr>
              <w:spacing w:after="0"/>
              <w:jc w:val="center"/>
              <w:rPr>
                <w:rFonts w:ascii="Corbel" w:hAnsi="Corbel" w:cs="Arial"/>
                <w:lang w:eastAsia="en-GB"/>
              </w:rPr>
            </w:pPr>
            <w:r>
              <w:rPr>
                <w:rFonts w:ascii="Corbel" w:hAnsi="Corbel" w:cs="Arial"/>
                <w:lang w:eastAsia="en-GB"/>
              </w:rPr>
              <w:t xml:space="preserve">Post Impact </w:t>
            </w:r>
            <w:r w:rsidRPr="009D68E1">
              <w:rPr>
                <w:rFonts w:ascii="Corbel" w:hAnsi="Corbel" w:cs="Arial"/>
                <w:b/>
                <w:lang w:eastAsia="en-GB"/>
              </w:rPr>
              <w:t>(L/M/H)</w:t>
            </w:r>
          </w:p>
        </w:tc>
      </w:tr>
      <w:tr w:rsidR="0009440C" w:rsidRPr="009D68E1" w14:paraId="6B3D8976" w14:textId="77777777" w:rsidTr="00431AFD">
        <w:trPr>
          <w:cantSplit/>
          <w:trHeight w:val="551"/>
        </w:trPr>
        <w:tc>
          <w:tcPr>
            <w:tcW w:w="1064" w:type="pct"/>
            <w:vAlign w:val="center"/>
          </w:tcPr>
          <w:p w14:paraId="652B526C" w14:textId="77777777" w:rsidR="0009440C" w:rsidRPr="00584303" w:rsidRDefault="0009440C" w:rsidP="0009440C">
            <w:pPr>
              <w:numPr>
                <w:ilvl w:val="0"/>
                <w:numId w:val="31"/>
              </w:numPr>
              <w:tabs>
                <w:tab w:val="left" w:pos="1168"/>
              </w:tabs>
              <w:spacing w:after="0" w:line="240" w:lineRule="auto"/>
              <w:rPr>
                <w:rFonts w:ascii="Corbel" w:hAnsi="Corbel" w:cs="Arial"/>
                <w:color w:val="000000"/>
                <w:lang w:eastAsia="en-GB"/>
              </w:rPr>
            </w:pPr>
            <w:r w:rsidRPr="00584303">
              <w:rPr>
                <w:rFonts w:ascii="Corbel" w:hAnsi="Corbel" w:cs="Arial"/>
                <w:color w:val="000000"/>
                <w:lang w:eastAsia="en-GB"/>
              </w:rPr>
              <w:t>Internal/external staff changes cause loss of experience and project momentum</w:t>
            </w:r>
          </w:p>
        </w:tc>
        <w:tc>
          <w:tcPr>
            <w:tcW w:w="749" w:type="pct"/>
          </w:tcPr>
          <w:p w14:paraId="4A05EC79" w14:textId="4F145E61" w:rsidR="0009440C" w:rsidRPr="009D68E1" w:rsidRDefault="0009440C" w:rsidP="003D3726">
            <w:pPr>
              <w:spacing w:after="0"/>
              <w:jc w:val="center"/>
              <w:rPr>
                <w:rFonts w:ascii="Corbel" w:hAnsi="Corbel" w:cs="Arial"/>
                <w:lang w:eastAsia="en-GB"/>
              </w:rPr>
            </w:pPr>
          </w:p>
        </w:tc>
        <w:tc>
          <w:tcPr>
            <w:tcW w:w="568" w:type="pct"/>
            <w:vAlign w:val="center"/>
          </w:tcPr>
          <w:p w14:paraId="604DC5BB" w14:textId="77777777" w:rsidR="0009440C" w:rsidRPr="009D68E1" w:rsidRDefault="0009440C" w:rsidP="003D3726">
            <w:pPr>
              <w:spacing w:after="0"/>
              <w:jc w:val="center"/>
              <w:rPr>
                <w:rFonts w:ascii="Corbel" w:hAnsi="Corbel" w:cs="Arial"/>
                <w:lang w:eastAsia="en-GB"/>
              </w:rPr>
            </w:pPr>
          </w:p>
        </w:tc>
        <w:tc>
          <w:tcPr>
            <w:tcW w:w="437" w:type="pct"/>
            <w:vAlign w:val="center"/>
          </w:tcPr>
          <w:p w14:paraId="22A786BB" w14:textId="77777777" w:rsidR="0009440C" w:rsidRPr="009D68E1" w:rsidRDefault="0009440C" w:rsidP="003D3726">
            <w:pPr>
              <w:spacing w:after="0"/>
              <w:jc w:val="center"/>
              <w:rPr>
                <w:rFonts w:ascii="Corbel" w:hAnsi="Corbel" w:cs="Arial"/>
                <w:lang w:eastAsia="en-GB"/>
              </w:rPr>
            </w:pPr>
          </w:p>
        </w:tc>
        <w:tc>
          <w:tcPr>
            <w:tcW w:w="979" w:type="pct"/>
            <w:vAlign w:val="center"/>
          </w:tcPr>
          <w:p w14:paraId="0FE867B6" w14:textId="77777777" w:rsidR="0009440C" w:rsidRPr="009D68E1" w:rsidRDefault="0009440C" w:rsidP="003D3726">
            <w:pPr>
              <w:spacing w:after="0"/>
              <w:rPr>
                <w:rFonts w:ascii="Corbel" w:hAnsi="Corbel" w:cs="Arial"/>
                <w:lang w:eastAsia="en-GB"/>
              </w:rPr>
            </w:pPr>
          </w:p>
        </w:tc>
        <w:tc>
          <w:tcPr>
            <w:tcW w:w="508" w:type="pct"/>
          </w:tcPr>
          <w:p w14:paraId="61DF784C" w14:textId="77777777" w:rsidR="0009440C" w:rsidRPr="009D68E1" w:rsidRDefault="0009440C" w:rsidP="003D3726">
            <w:pPr>
              <w:spacing w:after="0"/>
              <w:rPr>
                <w:rFonts w:ascii="Corbel" w:hAnsi="Corbel" w:cs="Arial"/>
                <w:lang w:eastAsia="en-GB"/>
              </w:rPr>
            </w:pPr>
          </w:p>
        </w:tc>
        <w:tc>
          <w:tcPr>
            <w:tcW w:w="694" w:type="pct"/>
          </w:tcPr>
          <w:p w14:paraId="5516EAE0" w14:textId="77777777" w:rsidR="0009440C" w:rsidRPr="009D68E1" w:rsidRDefault="0009440C" w:rsidP="003D3726">
            <w:pPr>
              <w:spacing w:after="0"/>
              <w:rPr>
                <w:rFonts w:ascii="Corbel" w:hAnsi="Corbel" w:cs="Arial"/>
                <w:lang w:eastAsia="en-GB"/>
              </w:rPr>
            </w:pPr>
          </w:p>
        </w:tc>
      </w:tr>
      <w:tr w:rsidR="0009440C" w:rsidRPr="009D68E1" w14:paraId="30D505F4" w14:textId="77777777" w:rsidTr="00431AFD">
        <w:trPr>
          <w:cantSplit/>
          <w:trHeight w:val="511"/>
        </w:trPr>
        <w:tc>
          <w:tcPr>
            <w:tcW w:w="1064" w:type="pct"/>
            <w:vAlign w:val="center"/>
          </w:tcPr>
          <w:p w14:paraId="32CF57E6" w14:textId="77777777" w:rsidR="0009440C" w:rsidRPr="00584303" w:rsidRDefault="0009440C" w:rsidP="0009440C">
            <w:pPr>
              <w:numPr>
                <w:ilvl w:val="0"/>
                <w:numId w:val="30"/>
              </w:numPr>
              <w:spacing w:after="0" w:line="240" w:lineRule="auto"/>
              <w:rPr>
                <w:rFonts w:ascii="Corbel" w:hAnsi="Corbel" w:cs="Arial"/>
                <w:color w:val="000000"/>
                <w:lang w:eastAsia="en-GB"/>
              </w:rPr>
            </w:pPr>
            <w:r w:rsidRPr="00584303">
              <w:rPr>
                <w:rFonts w:ascii="Corbel" w:hAnsi="Corbel" w:cs="Arial"/>
                <w:color w:val="000000"/>
                <w:lang w:eastAsia="en-GB"/>
              </w:rPr>
              <w:t>Budget cuts affect Environment Agency’s ability to support the project</w:t>
            </w:r>
          </w:p>
        </w:tc>
        <w:tc>
          <w:tcPr>
            <w:tcW w:w="749" w:type="pct"/>
          </w:tcPr>
          <w:p w14:paraId="576BD8E9" w14:textId="5B757F09" w:rsidR="0009440C" w:rsidRPr="009D68E1" w:rsidRDefault="0009440C" w:rsidP="003D3726">
            <w:pPr>
              <w:spacing w:after="0"/>
              <w:jc w:val="center"/>
              <w:rPr>
                <w:rFonts w:ascii="Corbel" w:hAnsi="Corbel" w:cs="Arial"/>
                <w:lang w:eastAsia="en-GB"/>
              </w:rPr>
            </w:pPr>
          </w:p>
        </w:tc>
        <w:tc>
          <w:tcPr>
            <w:tcW w:w="568" w:type="pct"/>
            <w:vAlign w:val="center"/>
          </w:tcPr>
          <w:p w14:paraId="5F6D51FD" w14:textId="77777777" w:rsidR="0009440C" w:rsidRPr="009D68E1" w:rsidRDefault="0009440C" w:rsidP="003D3726">
            <w:pPr>
              <w:spacing w:after="0"/>
              <w:jc w:val="center"/>
              <w:rPr>
                <w:rFonts w:ascii="Corbel" w:hAnsi="Corbel" w:cs="Arial"/>
                <w:lang w:eastAsia="en-GB"/>
              </w:rPr>
            </w:pPr>
          </w:p>
        </w:tc>
        <w:tc>
          <w:tcPr>
            <w:tcW w:w="437" w:type="pct"/>
            <w:vAlign w:val="center"/>
          </w:tcPr>
          <w:p w14:paraId="7FEF2D99" w14:textId="77777777" w:rsidR="0009440C" w:rsidRPr="009D68E1" w:rsidRDefault="0009440C" w:rsidP="003D3726">
            <w:pPr>
              <w:spacing w:after="0"/>
              <w:jc w:val="center"/>
              <w:rPr>
                <w:rFonts w:ascii="Corbel" w:hAnsi="Corbel" w:cs="Arial"/>
                <w:lang w:eastAsia="en-GB"/>
              </w:rPr>
            </w:pPr>
          </w:p>
        </w:tc>
        <w:tc>
          <w:tcPr>
            <w:tcW w:w="979" w:type="pct"/>
            <w:vAlign w:val="center"/>
          </w:tcPr>
          <w:p w14:paraId="15B54CDB" w14:textId="77777777" w:rsidR="0009440C" w:rsidRPr="009D68E1" w:rsidRDefault="0009440C" w:rsidP="003D3726">
            <w:pPr>
              <w:spacing w:after="0"/>
              <w:rPr>
                <w:rFonts w:ascii="Corbel" w:hAnsi="Corbel" w:cs="Arial"/>
                <w:lang w:eastAsia="en-GB"/>
              </w:rPr>
            </w:pPr>
          </w:p>
        </w:tc>
        <w:tc>
          <w:tcPr>
            <w:tcW w:w="508" w:type="pct"/>
          </w:tcPr>
          <w:p w14:paraId="67523437" w14:textId="77777777" w:rsidR="0009440C" w:rsidRPr="009D68E1" w:rsidRDefault="0009440C" w:rsidP="003D3726">
            <w:pPr>
              <w:spacing w:after="0"/>
              <w:rPr>
                <w:rFonts w:ascii="Corbel" w:hAnsi="Corbel" w:cs="Arial"/>
                <w:lang w:eastAsia="en-GB"/>
              </w:rPr>
            </w:pPr>
          </w:p>
        </w:tc>
        <w:tc>
          <w:tcPr>
            <w:tcW w:w="694" w:type="pct"/>
          </w:tcPr>
          <w:p w14:paraId="57AA06D5" w14:textId="77777777" w:rsidR="0009440C" w:rsidRPr="009D68E1" w:rsidRDefault="0009440C" w:rsidP="003D3726">
            <w:pPr>
              <w:spacing w:after="0"/>
              <w:rPr>
                <w:rFonts w:ascii="Corbel" w:hAnsi="Corbel" w:cs="Arial"/>
                <w:lang w:eastAsia="en-GB"/>
              </w:rPr>
            </w:pPr>
          </w:p>
        </w:tc>
      </w:tr>
      <w:tr w:rsidR="0009440C" w:rsidRPr="009D68E1" w14:paraId="415E476A" w14:textId="77777777" w:rsidTr="00431AFD">
        <w:trPr>
          <w:cantSplit/>
          <w:trHeight w:val="599"/>
        </w:trPr>
        <w:tc>
          <w:tcPr>
            <w:tcW w:w="1064" w:type="pct"/>
            <w:vAlign w:val="center"/>
          </w:tcPr>
          <w:p w14:paraId="77521CAE" w14:textId="77777777" w:rsidR="0009440C" w:rsidRPr="00584303" w:rsidRDefault="0009440C" w:rsidP="0009440C">
            <w:pPr>
              <w:numPr>
                <w:ilvl w:val="0"/>
                <w:numId w:val="30"/>
              </w:numPr>
              <w:spacing w:after="0" w:line="240" w:lineRule="auto"/>
              <w:rPr>
                <w:rFonts w:ascii="Corbel" w:hAnsi="Corbel" w:cs="Arial"/>
                <w:color w:val="000000"/>
                <w:lang w:eastAsia="en-GB"/>
              </w:rPr>
            </w:pPr>
            <w:r w:rsidRPr="00584303">
              <w:rPr>
                <w:rFonts w:ascii="Corbel" w:hAnsi="Corbel" w:cs="Arial"/>
                <w:color w:val="000000"/>
                <w:lang w:eastAsia="en-GB"/>
              </w:rPr>
              <w:t>Project costs escalate beyond risk cost (contingency) agreed</w:t>
            </w:r>
          </w:p>
        </w:tc>
        <w:tc>
          <w:tcPr>
            <w:tcW w:w="749" w:type="pct"/>
          </w:tcPr>
          <w:p w14:paraId="24234483" w14:textId="45976744" w:rsidR="0009440C" w:rsidRPr="009D68E1" w:rsidRDefault="0009440C" w:rsidP="003D3726">
            <w:pPr>
              <w:spacing w:after="0"/>
              <w:jc w:val="center"/>
              <w:rPr>
                <w:rFonts w:ascii="Corbel" w:hAnsi="Corbel" w:cs="Arial"/>
                <w:lang w:eastAsia="en-GB"/>
              </w:rPr>
            </w:pPr>
          </w:p>
        </w:tc>
        <w:tc>
          <w:tcPr>
            <w:tcW w:w="568" w:type="pct"/>
            <w:vAlign w:val="center"/>
          </w:tcPr>
          <w:p w14:paraId="78080E75" w14:textId="77777777" w:rsidR="0009440C" w:rsidRPr="009D68E1" w:rsidRDefault="0009440C" w:rsidP="003D3726">
            <w:pPr>
              <w:spacing w:after="0"/>
              <w:jc w:val="center"/>
              <w:rPr>
                <w:rFonts w:ascii="Corbel" w:hAnsi="Corbel" w:cs="Arial"/>
                <w:lang w:eastAsia="en-GB"/>
              </w:rPr>
            </w:pPr>
          </w:p>
        </w:tc>
        <w:tc>
          <w:tcPr>
            <w:tcW w:w="437" w:type="pct"/>
            <w:vAlign w:val="center"/>
          </w:tcPr>
          <w:p w14:paraId="681F9989" w14:textId="77777777" w:rsidR="0009440C" w:rsidRPr="009D68E1" w:rsidRDefault="0009440C" w:rsidP="003D3726">
            <w:pPr>
              <w:spacing w:after="0"/>
              <w:jc w:val="center"/>
              <w:rPr>
                <w:rFonts w:ascii="Corbel" w:hAnsi="Corbel" w:cs="Arial"/>
                <w:lang w:eastAsia="en-GB"/>
              </w:rPr>
            </w:pPr>
          </w:p>
        </w:tc>
        <w:tc>
          <w:tcPr>
            <w:tcW w:w="979" w:type="pct"/>
            <w:vAlign w:val="center"/>
          </w:tcPr>
          <w:p w14:paraId="1F520080" w14:textId="77777777" w:rsidR="0009440C" w:rsidRPr="009D68E1" w:rsidRDefault="0009440C" w:rsidP="003D3726">
            <w:pPr>
              <w:spacing w:after="0"/>
              <w:rPr>
                <w:rFonts w:ascii="Corbel" w:hAnsi="Corbel" w:cs="Arial"/>
                <w:lang w:eastAsia="en-GB"/>
              </w:rPr>
            </w:pPr>
          </w:p>
        </w:tc>
        <w:tc>
          <w:tcPr>
            <w:tcW w:w="508" w:type="pct"/>
          </w:tcPr>
          <w:p w14:paraId="27E9FF46" w14:textId="77777777" w:rsidR="0009440C" w:rsidRPr="009D68E1" w:rsidRDefault="0009440C" w:rsidP="003D3726">
            <w:pPr>
              <w:spacing w:after="0"/>
              <w:rPr>
                <w:rFonts w:ascii="Corbel" w:hAnsi="Corbel" w:cs="Arial"/>
                <w:lang w:eastAsia="en-GB"/>
              </w:rPr>
            </w:pPr>
          </w:p>
        </w:tc>
        <w:tc>
          <w:tcPr>
            <w:tcW w:w="694" w:type="pct"/>
          </w:tcPr>
          <w:p w14:paraId="56F2F2ED" w14:textId="77777777" w:rsidR="0009440C" w:rsidRPr="009D68E1" w:rsidRDefault="0009440C" w:rsidP="003D3726">
            <w:pPr>
              <w:spacing w:after="0"/>
              <w:rPr>
                <w:rFonts w:ascii="Corbel" w:hAnsi="Corbel" w:cs="Arial"/>
                <w:lang w:eastAsia="en-GB"/>
              </w:rPr>
            </w:pPr>
          </w:p>
        </w:tc>
      </w:tr>
      <w:tr w:rsidR="0009440C" w:rsidRPr="009D68E1" w14:paraId="7EF3F984" w14:textId="77777777" w:rsidTr="00431AFD">
        <w:trPr>
          <w:cantSplit/>
          <w:trHeight w:val="477"/>
        </w:trPr>
        <w:tc>
          <w:tcPr>
            <w:tcW w:w="1064" w:type="pct"/>
            <w:vAlign w:val="center"/>
          </w:tcPr>
          <w:p w14:paraId="58E674C3" w14:textId="77777777" w:rsidR="0009440C" w:rsidRPr="00584303" w:rsidRDefault="0009440C" w:rsidP="0009440C">
            <w:pPr>
              <w:numPr>
                <w:ilvl w:val="0"/>
                <w:numId w:val="30"/>
              </w:numPr>
              <w:spacing w:after="0" w:line="240" w:lineRule="auto"/>
              <w:rPr>
                <w:rFonts w:ascii="Corbel" w:hAnsi="Corbel" w:cs="Arial"/>
                <w:color w:val="000000"/>
                <w:lang w:eastAsia="en-GB"/>
              </w:rPr>
            </w:pPr>
            <w:r w:rsidRPr="00584303">
              <w:rPr>
                <w:rFonts w:ascii="Corbel" w:hAnsi="Corbel" w:cs="Arial"/>
                <w:color w:val="000000"/>
                <w:lang w:eastAsia="en-GB"/>
              </w:rPr>
              <w:t>One or more objectives cannot be delivered by Consultant(s) within agreed timescales</w:t>
            </w:r>
          </w:p>
        </w:tc>
        <w:tc>
          <w:tcPr>
            <w:tcW w:w="749" w:type="pct"/>
          </w:tcPr>
          <w:p w14:paraId="1C1A5314" w14:textId="5C61843A" w:rsidR="0009440C" w:rsidRPr="009D68E1" w:rsidRDefault="0009440C" w:rsidP="003D3726">
            <w:pPr>
              <w:spacing w:after="0"/>
              <w:jc w:val="center"/>
              <w:rPr>
                <w:rFonts w:ascii="Corbel" w:hAnsi="Corbel" w:cs="Arial"/>
                <w:lang w:eastAsia="en-GB"/>
              </w:rPr>
            </w:pPr>
          </w:p>
        </w:tc>
        <w:tc>
          <w:tcPr>
            <w:tcW w:w="568" w:type="pct"/>
            <w:vAlign w:val="center"/>
          </w:tcPr>
          <w:p w14:paraId="38F1F1DE" w14:textId="77777777" w:rsidR="0009440C" w:rsidRPr="009D68E1" w:rsidRDefault="0009440C" w:rsidP="003D3726">
            <w:pPr>
              <w:spacing w:after="0"/>
              <w:jc w:val="center"/>
              <w:rPr>
                <w:rFonts w:ascii="Corbel" w:hAnsi="Corbel" w:cs="Arial"/>
                <w:lang w:eastAsia="en-GB"/>
              </w:rPr>
            </w:pPr>
          </w:p>
        </w:tc>
        <w:tc>
          <w:tcPr>
            <w:tcW w:w="437" w:type="pct"/>
            <w:vAlign w:val="center"/>
          </w:tcPr>
          <w:p w14:paraId="34D8B60E" w14:textId="77777777" w:rsidR="0009440C" w:rsidRPr="009D68E1" w:rsidRDefault="0009440C" w:rsidP="003D3726">
            <w:pPr>
              <w:spacing w:after="0"/>
              <w:jc w:val="center"/>
              <w:rPr>
                <w:rFonts w:ascii="Corbel" w:hAnsi="Corbel" w:cs="Arial"/>
                <w:lang w:eastAsia="en-GB"/>
              </w:rPr>
            </w:pPr>
          </w:p>
        </w:tc>
        <w:tc>
          <w:tcPr>
            <w:tcW w:w="979" w:type="pct"/>
            <w:vAlign w:val="center"/>
          </w:tcPr>
          <w:p w14:paraId="78CCF9D8" w14:textId="77777777" w:rsidR="0009440C" w:rsidRPr="009D68E1" w:rsidRDefault="0009440C" w:rsidP="003D3726">
            <w:pPr>
              <w:spacing w:after="0"/>
              <w:rPr>
                <w:rFonts w:ascii="Corbel" w:hAnsi="Corbel" w:cs="Arial"/>
                <w:lang w:eastAsia="en-GB"/>
              </w:rPr>
            </w:pPr>
          </w:p>
        </w:tc>
        <w:tc>
          <w:tcPr>
            <w:tcW w:w="508" w:type="pct"/>
          </w:tcPr>
          <w:p w14:paraId="6A99CD99" w14:textId="77777777" w:rsidR="0009440C" w:rsidRPr="009D68E1" w:rsidRDefault="0009440C" w:rsidP="003D3726">
            <w:pPr>
              <w:spacing w:after="0"/>
              <w:rPr>
                <w:rFonts w:ascii="Corbel" w:hAnsi="Corbel" w:cs="Arial"/>
                <w:lang w:eastAsia="en-GB"/>
              </w:rPr>
            </w:pPr>
          </w:p>
        </w:tc>
        <w:tc>
          <w:tcPr>
            <w:tcW w:w="694" w:type="pct"/>
          </w:tcPr>
          <w:p w14:paraId="297169C8" w14:textId="77777777" w:rsidR="0009440C" w:rsidRPr="009D68E1" w:rsidRDefault="0009440C" w:rsidP="003D3726">
            <w:pPr>
              <w:spacing w:after="0"/>
              <w:rPr>
                <w:rFonts w:ascii="Corbel" w:hAnsi="Corbel" w:cs="Arial"/>
                <w:lang w:eastAsia="en-GB"/>
              </w:rPr>
            </w:pPr>
          </w:p>
        </w:tc>
      </w:tr>
      <w:tr w:rsidR="0009440C" w:rsidRPr="009D68E1" w14:paraId="5FBAD2E5" w14:textId="77777777" w:rsidTr="00431AFD">
        <w:trPr>
          <w:cantSplit/>
          <w:trHeight w:val="587"/>
        </w:trPr>
        <w:tc>
          <w:tcPr>
            <w:tcW w:w="1064" w:type="pct"/>
            <w:vAlign w:val="center"/>
          </w:tcPr>
          <w:p w14:paraId="70B83150" w14:textId="77777777" w:rsidR="0009440C" w:rsidRPr="00584303" w:rsidRDefault="0009440C" w:rsidP="0009440C">
            <w:pPr>
              <w:numPr>
                <w:ilvl w:val="0"/>
                <w:numId w:val="30"/>
              </w:numPr>
              <w:spacing w:after="0" w:line="240" w:lineRule="auto"/>
              <w:rPr>
                <w:rFonts w:ascii="Corbel" w:hAnsi="Corbel" w:cs="Arial"/>
                <w:color w:val="000000"/>
                <w:lang w:eastAsia="en-GB"/>
              </w:rPr>
            </w:pPr>
            <w:r w:rsidRPr="00584303">
              <w:rPr>
                <w:rFonts w:ascii="Corbel" w:hAnsi="Corbel" w:cs="Arial"/>
                <w:color w:val="000000"/>
                <w:lang w:eastAsia="en-GB"/>
              </w:rPr>
              <w:t>Failure to gain internal records in a timely fashion</w:t>
            </w:r>
          </w:p>
        </w:tc>
        <w:tc>
          <w:tcPr>
            <w:tcW w:w="749" w:type="pct"/>
          </w:tcPr>
          <w:p w14:paraId="6548CDB6" w14:textId="54229268" w:rsidR="0009440C" w:rsidRPr="009D68E1" w:rsidRDefault="0009440C" w:rsidP="003D3726">
            <w:pPr>
              <w:spacing w:after="0"/>
              <w:jc w:val="center"/>
              <w:rPr>
                <w:rFonts w:ascii="Corbel" w:hAnsi="Corbel" w:cs="Arial"/>
                <w:lang w:eastAsia="en-GB"/>
              </w:rPr>
            </w:pPr>
          </w:p>
        </w:tc>
        <w:tc>
          <w:tcPr>
            <w:tcW w:w="568" w:type="pct"/>
            <w:vAlign w:val="center"/>
          </w:tcPr>
          <w:p w14:paraId="35089E80" w14:textId="77777777" w:rsidR="0009440C" w:rsidRPr="009D68E1" w:rsidRDefault="0009440C" w:rsidP="003D3726">
            <w:pPr>
              <w:spacing w:after="0"/>
              <w:jc w:val="center"/>
              <w:rPr>
                <w:rFonts w:ascii="Corbel" w:hAnsi="Corbel" w:cs="Arial"/>
                <w:lang w:eastAsia="en-GB"/>
              </w:rPr>
            </w:pPr>
          </w:p>
        </w:tc>
        <w:tc>
          <w:tcPr>
            <w:tcW w:w="437" w:type="pct"/>
            <w:vAlign w:val="center"/>
          </w:tcPr>
          <w:p w14:paraId="26B5771C" w14:textId="77777777" w:rsidR="0009440C" w:rsidRPr="009D68E1" w:rsidRDefault="0009440C" w:rsidP="003D3726">
            <w:pPr>
              <w:spacing w:after="0"/>
              <w:jc w:val="center"/>
              <w:rPr>
                <w:rFonts w:ascii="Corbel" w:hAnsi="Corbel" w:cs="Arial"/>
                <w:lang w:eastAsia="en-GB"/>
              </w:rPr>
            </w:pPr>
          </w:p>
        </w:tc>
        <w:tc>
          <w:tcPr>
            <w:tcW w:w="979" w:type="pct"/>
            <w:vAlign w:val="center"/>
          </w:tcPr>
          <w:p w14:paraId="1AA72226" w14:textId="77777777" w:rsidR="0009440C" w:rsidRPr="009D68E1" w:rsidRDefault="0009440C" w:rsidP="003D3726">
            <w:pPr>
              <w:spacing w:after="0"/>
              <w:rPr>
                <w:rFonts w:ascii="Corbel" w:hAnsi="Corbel" w:cs="Arial"/>
                <w:lang w:eastAsia="en-GB"/>
              </w:rPr>
            </w:pPr>
          </w:p>
        </w:tc>
        <w:tc>
          <w:tcPr>
            <w:tcW w:w="508" w:type="pct"/>
          </w:tcPr>
          <w:p w14:paraId="18D5CF65" w14:textId="77777777" w:rsidR="0009440C" w:rsidRPr="009D68E1" w:rsidRDefault="0009440C" w:rsidP="003D3726">
            <w:pPr>
              <w:spacing w:after="0"/>
              <w:rPr>
                <w:rFonts w:ascii="Corbel" w:hAnsi="Corbel" w:cs="Arial"/>
                <w:lang w:eastAsia="en-GB"/>
              </w:rPr>
            </w:pPr>
          </w:p>
        </w:tc>
        <w:tc>
          <w:tcPr>
            <w:tcW w:w="694" w:type="pct"/>
          </w:tcPr>
          <w:p w14:paraId="5D820306" w14:textId="77777777" w:rsidR="0009440C" w:rsidRPr="009D68E1" w:rsidRDefault="0009440C" w:rsidP="003D3726">
            <w:pPr>
              <w:spacing w:after="0"/>
              <w:rPr>
                <w:rFonts w:ascii="Corbel" w:hAnsi="Corbel" w:cs="Arial"/>
                <w:lang w:eastAsia="en-GB"/>
              </w:rPr>
            </w:pPr>
          </w:p>
        </w:tc>
      </w:tr>
      <w:tr w:rsidR="0009440C" w:rsidRPr="009D68E1" w14:paraId="67BFD7B0" w14:textId="77777777" w:rsidTr="00431AFD">
        <w:trPr>
          <w:cantSplit/>
          <w:trHeight w:val="552"/>
        </w:trPr>
        <w:tc>
          <w:tcPr>
            <w:tcW w:w="1064" w:type="pct"/>
            <w:vAlign w:val="center"/>
          </w:tcPr>
          <w:p w14:paraId="1D39939B" w14:textId="77777777" w:rsidR="0009440C" w:rsidRPr="00584303" w:rsidRDefault="0009440C" w:rsidP="0009440C">
            <w:pPr>
              <w:numPr>
                <w:ilvl w:val="0"/>
                <w:numId w:val="30"/>
              </w:numPr>
              <w:spacing w:after="0" w:line="240" w:lineRule="auto"/>
              <w:rPr>
                <w:rFonts w:ascii="Corbel" w:hAnsi="Corbel" w:cs="Arial"/>
                <w:color w:val="000000"/>
                <w:lang w:eastAsia="en-GB"/>
              </w:rPr>
            </w:pPr>
            <w:r w:rsidRPr="00584303">
              <w:rPr>
                <w:rFonts w:ascii="Corbel" w:hAnsi="Corbel" w:cs="Arial"/>
                <w:color w:val="000000"/>
                <w:lang w:eastAsia="en-GB"/>
              </w:rPr>
              <w:t>Failure to gain external records in a timely fashion</w:t>
            </w:r>
          </w:p>
        </w:tc>
        <w:tc>
          <w:tcPr>
            <w:tcW w:w="749" w:type="pct"/>
          </w:tcPr>
          <w:p w14:paraId="44E050D0" w14:textId="4D577FFD" w:rsidR="0009440C" w:rsidRPr="009D68E1" w:rsidRDefault="0009440C" w:rsidP="003D3726">
            <w:pPr>
              <w:spacing w:after="0"/>
              <w:jc w:val="center"/>
              <w:rPr>
                <w:rFonts w:ascii="Corbel" w:hAnsi="Corbel" w:cs="Arial"/>
                <w:lang w:eastAsia="en-GB"/>
              </w:rPr>
            </w:pPr>
          </w:p>
        </w:tc>
        <w:tc>
          <w:tcPr>
            <w:tcW w:w="568" w:type="pct"/>
            <w:vAlign w:val="center"/>
          </w:tcPr>
          <w:p w14:paraId="6C891B8B" w14:textId="77777777" w:rsidR="0009440C" w:rsidRPr="009D68E1" w:rsidRDefault="0009440C" w:rsidP="003D3726">
            <w:pPr>
              <w:spacing w:after="0"/>
              <w:jc w:val="center"/>
              <w:rPr>
                <w:rFonts w:ascii="Corbel" w:hAnsi="Corbel" w:cs="Arial"/>
                <w:lang w:eastAsia="en-GB"/>
              </w:rPr>
            </w:pPr>
          </w:p>
        </w:tc>
        <w:tc>
          <w:tcPr>
            <w:tcW w:w="437" w:type="pct"/>
            <w:vAlign w:val="center"/>
          </w:tcPr>
          <w:p w14:paraId="62F2977C" w14:textId="195C133E" w:rsidR="0009440C" w:rsidRPr="009D68E1" w:rsidRDefault="0009440C" w:rsidP="003D3726">
            <w:pPr>
              <w:spacing w:after="0"/>
              <w:jc w:val="center"/>
              <w:rPr>
                <w:rFonts w:ascii="Corbel" w:hAnsi="Corbel" w:cs="Arial"/>
                <w:lang w:eastAsia="en-GB"/>
              </w:rPr>
            </w:pPr>
          </w:p>
        </w:tc>
        <w:tc>
          <w:tcPr>
            <w:tcW w:w="979" w:type="pct"/>
            <w:vAlign w:val="center"/>
          </w:tcPr>
          <w:p w14:paraId="0FAA50C8" w14:textId="77777777" w:rsidR="0009440C" w:rsidRPr="009D68E1" w:rsidRDefault="0009440C" w:rsidP="003D3726">
            <w:pPr>
              <w:spacing w:after="0"/>
              <w:rPr>
                <w:rFonts w:ascii="Corbel" w:hAnsi="Corbel" w:cs="Arial"/>
                <w:lang w:eastAsia="en-GB"/>
              </w:rPr>
            </w:pPr>
          </w:p>
        </w:tc>
        <w:tc>
          <w:tcPr>
            <w:tcW w:w="508" w:type="pct"/>
          </w:tcPr>
          <w:p w14:paraId="13E9CF3E" w14:textId="77777777" w:rsidR="0009440C" w:rsidRPr="009D68E1" w:rsidRDefault="0009440C" w:rsidP="003D3726">
            <w:pPr>
              <w:spacing w:after="0"/>
              <w:rPr>
                <w:rFonts w:ascii="Corbel" w:hAnsi="Corbel" w:cs="Arial"/>
                <w:lang w:eastAsia="en-GB"/>
              </w:rPr>
            </w:pPr>
          </w:p>
        </w:tc>
        <w:tc>
          <w:tcPr>
            <w:tcW w:w="694" w:type="pct"/>
          </w:tcPr>
          <w:p w14:paraId="0BC0350C" w14:textId="77777777" w:rsidR="0009440C" w:rsidRPr="009D68E1" w:rsidRDefault="0009440C" w:rsidP="003D3726">
            <w:pPr>
              <w:spacing w:after="0"/>
              <w:rPr>
                <w:rFonts w:ascii="Corbel" w:hAnsi="Corbel" w:cs="Arial"/>
                <w:lang w:eastAsia="en-GB"/>
              </w:rPr>
            </w:pPr>
          </w:p>
        </w:tc>
      </w:tr>
      <w:tr w:rsidR="0009440C" w:rsidRPr="00A3730A" w14:paraId="61B1CD63" w14:textId="77777777" w:rsidTr="00431AFD">
        <w:trPr>
          <w:cantSplit/>
          <w:trHeight w:val="552"/>
        </w:trPr>
        <w:tc>
          <w:tcPr>
            <w:tcW w:w="1064" w:type="pct"/>
          </w:tcPr>
          <w:p w14:paraId="45C25BF8" w14:textId="77777777" w:rsidR="0009440C" w:rsidRPr="00A3730A" w:rsidRDefault="0009440C" w:rsidP="0009440C">
            <w:pPr>
              <w:numPr>
                <w:ilvl w:val="0"/>
                <w:numId w:val="30"/>
              </w:numPr>
              <w:spacing w:after="0" w:line="240" w:lineRule="auto"/>
              <w:rPr>
                <w:rFonts w:ascii="Corbel" w:hAnsi="Corbel" w:cs="Arial"/>
                <w:color w:val="000000"/>
                <w:szCs w:val="24"/>
                <w:lang w:eastAsia="en-GB"/>
              </w:rPr>
            </w:pPr>
            <w:r w:rsidRPr="00A3730A">
              <w:rPr>
                <w:rFonts w:ascii="Corbel" w:hAnsi="Corbel" w:cs="Arial"/>
                <w:szCs w:val="24"/>
              </w:rPr>
              <w:lastRenderedPageBreak/>
              <w:t>EA delays</w:t>
            </w:r>
          </w:p>
        </w:tc>
        <w:tc>
          <w:tcPr>
            <w:tcW w:w="749" w:type="pct"/>
          </w:tcPr>
          <w:p w14:paraId="4C4F1B8D" w14:textId="30D5EF71" w:rsidR="0009440C" w:rsidRPr="00A3730A" w:rsidRDefault="0009440C" w:rsidP="0009440C">
            <w:pPr>
              <w:spacing w:after="0"/>
              <w:jc w:val="center"/>
              <w:rPr>
                <w:rFonts w:ascii="Corbel" w:hAnsi="Corbel" w:cs="Arial"/>
                <w:szCs w:val="24"/>
                <w:lang w:eastAsia="en-GB"/>
              </w:rPr>
            </w:pPr>
          </w:p>
        </w:tc>
        <w:tc>
          <w:tcPr>
            <w:tcW w:w="568" w:type="pct"/>
          </w:tcPr>
          <w:p w14:paraId="11E0BDA0" w14:textId="0ADCBBC7" w:rsidR="0009440C" w:rsidRPr="00A3730A" w:rsidRDefault="0009440C" w:rsidP="0009440C">
            <w:pPr>
              <w:spacing w:after="0"/>
              <w:jc w:val="center"/>
              <w:rPr>
                <w:rFonts w:ascii="Corbel" w:hAnsi="Corbel" w:cs="Arial"/>
                <w:szCs w:val="24"/>
                <w:lang w:eastAsia="en-GB"/>
              </w:rPr>
            </w:pPr>
          </w:p>
        </w:tc>
        <w:tc>
          <w:tcPr>
            <w:tcW w:w="437" w:type="pct"/>
          </w:tcPr>
          <w:p w14:paraId="75D76EF3" w14:textId="45E204BE" w:rsidR="0009440C" w:rsidRPr="00A3730A" w:rsidRDefault="0009440C" w:rsidP="0009440C">
            <w:pPr>
              <w:spacing w:after="0"/>
              <w:jc w:val="center"/>
              <w:rPr>
                <w:rFonts w:ascii="Corbel" w:hAnsi="Corbel" w:cs="Arial"/>
                <w:szCs w:val="24"/>
                <w:lang w:eastAsia="en-GB"/>
              </w:rPr>
            </w:pPr>
          </w:p>
        </w:tc>
        <w:tc>
          <w:tcPr>
            <w:tcW w:w="979" w:type="pct"/>
          </w:tcPr>
          <w:p w14:paraId="64C85996" w14:textId="7C5AE3CC" w:rsidR="0009440C" w:rsidRPr="00A3730A" w:rsidRDefault="0009440C" w:rsidP="003D3726">
            <w:pPr>
              <w:spacing w:after="0"/>
              <w:rPr>
                <w:rFonts w:ascii="Corbel" w:hAnsi="Corbel" w:cs="Arial"/>
                <w:szCs w:val="24"/>
                <w:lang w:eastAsia="en-GB"/>
              </w:rPr>
            </w:pPr>
          </w:p>
        </w:tc>
        <w:tc>
          <w:tcPr>
            <w:tcW w:w="508" w:type="pct"/>
          </w:tcPr>
          <w:p w14:paraId="7521AC53" w14:textId="77777777" w:rsidR="0009440C" w:rsidRPr="00A3730A" w:rsidRDefault="0009440C" w:rsidP="003D3726">
            <w:pPr>
              <w:spacing w:after="0"/>
              <w:rPr>
                <w:rFonts w:ascii="Corbel" w:hAnsi="Corbel" w:cs="Arial"/>
                <w:szCs w:val="24"/>
                <w:lang w:eastAsia="en-GB"/>
              </w:rPr>
            </w:pPr>
          </w:p>
        </w:tc>
        <w:tc>
          <w:tcPr>
            <w:tcW w:w="694" w:type="pct"/>
          </w:tcPr>
          <w:p w14:paraId="27DCEE61" w14:textId="77777777" w:rsidR="0009440C" w:rsidRPr="00A3730A" w:rsidRDefault="0009440C" w:rsidP="003D3726">
            <w:pPr>
              <w:spacing w:after="0"/>
              <w:rPr>
                <w:rFonts w:ascii="Corbel" w:hAnsi="Corbel" w:cs="Arial"/>
                <w:szCs w:val="24"/>
                <w:lang w:eastAsia="en-GB"/>
              </w:rPr>
            </w:pPr>
          </w:p>
        </w:tc>
      </w:tr>
      <w:tr w:rsidR="0009440C" w:rsidRPr="00A3730A" w14:paraId="486C3BD1" w14:textId="77777777" w:rsidTr="00431AFD">
        <w:trPr>
          <w:cantSplit/>
          <w:trHeight w:val="552"/>
        </w:trPr>
        <w:tc>
          <w:tcPr>
            <w:tcW w:w="1064" w:type="pct"/>
          </w:tcPr>
          <w:p w14:paraId="7D213A1C" w14:textId="77777777" w:rsidR="0009440C" w:rsidRPr="00A3730A" w:rsidRDefault="0009440C" w:rsidP="0009440C">
            <w:pPr>
              <w:numPr>
                <w:ilvl w:val="0"/>
                <w:numId w:val="30"/>
              </w:numPr>
              <w:spacing w:after="0" w:line="240" w:lineRule="auto"/>
              <w:rPr>
                <w:rFonts w:ascii="Corbel" w:hAnsi="Corbel" w:cs="Arial"/>
                <w:color w:val="000000"/>
                <w:szCs w:val="24"/>
                <w:lang w:eastAsia="en-GB"/>
              </w:rPr>
            </w:pPr>
            <w:r w:rsidRPr="00A3730A">
              <w:rPr>
                <w:rFonts w:ascii="Corbel" w:hAnsi="Corbel" w:cs="Arial"/>
                <w:szCs w:val="24"/>
              </w:rPr>
              <w:t>EA Staff not engaging or meeting deadlines</w:t>
            </w:r>
          </w:p>
        </w:tc>
        <w:tc>
          <w:tcPr>
            <w:tcW w:w="749" w:type="pct"/>
          </w:tcPr>
          <w:p w14:paraId="7EBF3AA1" w14:textId="1A4F966C" w:rsidR="0009440C" w:rsidRPr="00A3730A" w:rsidRDefault="0009440C" w:rsidP="0009440C">
            <w:pPr>
              <w:spacing w:after="0"/>
              <w:jc w:val="center"/>
              <w:rPr>
                <w:rFonts w:ascii="Corbel" w:hAnsi="Corbel" w:cs="Arial"/>
                <w:szCs w:val="24"/>
                <w:lang w:eastAsia="en-GB"/>
              </w:rPr>
            </w:pPr>
          </w:p>
        </w:tc>
        <w:tc>
          <w:tcPr>
            <w:tcW w:w="568" w:type="pct"/>
          </w:tcPr>
          <w:p w14:paraId="09393970" w14:textId="63E267E8" w:rsidR="0009440C" w:rsidRPr="00A3730A" w:rsidRDefault="0009440C" w:rsidP="0009440C">
            <w:pPr>
              <w:spacing w:after="0"/>
              <w:jc w:val="center"/>
              <w:rPr>
                <w:rFonts w:ascii="Corbel" w:hAnsi="Corbel" w:cs="Arial"/>
                <w:szCs w:val="24"/>
                <w:lang w:eastAsia="en-GB"/>
              </w:rPr>
            </w:pPr>
          </w:p>
        </w:tc>
        <w:tc>
          <w:tcPr>
            <w:tcW w:w="437" w:type="pct"/>
          </w:tcPr>
          <w:p w14:paraId="735D3668" w14:textId="4B2BA193" w:rsidR="0009440C" w:rsidRPr="00A3730A" w:rsidRDefault="0009440C" w:rsidP="0009440C">
            <w:pPr>
              <w:spacing w:after="0"/>
              <w:jc w:val="center"/>
              <w:rPr>
                <w:rFonts w:ascii="Corbel" w:hAnsi="Corbel" w:cs="Arial"/>
                <w:szCs w:val="24"/>
                <w:lang w:eastAsia="en-GB"/>
              </w:rPr>
            </w:pPr>
          </w:p>
        </w:tc>
        <w:tc>
          <w:tcPr>
            <w:tcW w:w="979" w:type="pct"/>
          </w:tcPr>
          <w:p w14:paraId="59FD20E0" w14:textId="511C7119" w:rsidR="0009440C" w:rsidRPr="00A3730A" w:rsidRDefault="0009440C" w:rsidP="003D3726">
            <w:pPr>
              <w:spacing w:after="0"/>
              <w:rPr>
                <w:rFonts w:ascii="Corbel" w:hAnsi="Corbel" w:cs="Arial"/>
                <w:szCs w:val="24"/>
                <w:lang w:eastAsia="en-GB"/>
              </w:rPr>
            </w:pPr>
          </w:p>
        </w:tc>
        <w:tc>
          <w:tcPr>
            <w:tcW w:w="508" w:type="pct"/>
          </w:tcPr>
          <w:p w14:paraId="5EE31D32" w14:textId="77777777" w:rsidR="0009440C" w:rsidRPr="00A3730A" w:rsidRDefault="0009440C" w:rsidP="003D3726">
            <w:pPr>
              <w:spacing w:after="0"/>
              <w:rPr>
                <w:rFonts w:ascii="Corbel" w:hAnsi="Corbel" w:cs="Arial"/>
                <w:szCs w:val="24"/>
                <w:lang w:eastAsia="en-GB"/>
              </w:rPr>
            </w:pPr>
          </w:p>
        </w:tc>
        <w:tc>
          <w:tcPr>
            <w:tcW w:w="694" w:type="pct"/>
          </w:tcPr>
          <w:p w14:paraId="49E3EF9D" w14:textId="77777777" w:rsidR="0009440C" w:rsidRPr="00A3730A" w:rsidRDefault="0009440C" w:rsidP="003D3726">
            <w:pPr>
              <w:spacing w:after="0"/>
              <w:rPr>
                <w:rFonts w:ascii="Corbel" w:hAnsi="Corbel" w:cs="Arial"/>
                <w:szCs w:val="24"/>
                <w:lang w:eastAsia="en-GB"/>
              </w:rPr>
            </w:pPr>
          </w:p>
        </w:tc>
      </w:tr>
      <w:tr w:rsidR="0009440C" w:rsidRPr="00A3730A" w14:paraId="3BE037AB" w14:textId="77777777" w:rsidTr="00431AFD">
        <w:trPr>
          <w:cantSplit/>
          <w:trHeight w:val="552"/>
        </w:trPr>
        <w:tc>
          <w:tcPr>
            <w:tcW w:w="1064" w:type="pct"/>
          </w:tcPr>
          <w:p w14:paraId="7B3F9C56" w14:textId="77777777" w:rsidR="0009440C" w:rsidRPr="00A3730A" w:rsidRDefault="0009440C" w:rsidP="0009440C">
            <w:pPr>
              <w:numPr>
                <w:ilvl w:val="0"/>
                <w:numId w:val="30"/>
              </w:numPr>
              <w:spacing w:after="0" w:line="240" w:lineRule="auto"/>
              <w:rPr>
                <w:rFonts w:ascii="Corbel" w:hAnsi="Corbel" w:cs="Arial"/>
                <w:color w:val="000000"/>
                <w:szCs w:val="24"/>
                <w:lang w:eastAsia="en-GB"/>
              </w:rPr>
            </w:pPr>
            <w:r w:rsidRPr="00A3730A">
              <w:rPr>
                <w:rFonts w:ascii="Corbel" w:hAnsi="Corbel" w:cs="Arial"/>
                <w:szCs w:val="24"/>
              </w:rPr>
              <w:t>Delays whilst replacing staff and familiarisation time.</w:t>
            </w:r>
          </w:p>
        </w:tc>
        <w:tc>
          <w:tcPr>
            <w:tcW w:w="749" w:type="pct"/>
          </w:tcPr>
          <w:p w14:paraId="525D8029" w14:textId="7A4A74F0" w:rsidR="0009440C" w:rsidRPr="00A3730A" w:rsidRDefault="0009440C" w:rsidP="0009440C">
            <w:pPr>
              <w:spacing w:after="0"/>
              <w:jc w:val="center"/>
              <w:rPr>
                <w:rFonts w:ascii="Corbel" w:hAnsi="Corbel" w:cs="Arial"/>
                <w:szCs w:val="24"/>
                <w:lang w:eastAsia="en-GB"/>
              </w:rPr>
            </w:pPr>
          </w:p>
        </w:tc>
        <w:tc>
          <w:tcPr>
            <w:tcW w:w="568" w:type="pct"/>
          </w:tcPr>
          <w:p w14:paraId="680A748B" w14:textId="61C7ED1E" w:rsidR="0009440C" w:rsidRPr="00A3730A" w:rsidRDefault="0009440C" w:rsidP="0009440C">
            <w:pPr>
              <w:spacing w:after="0"/>
              <w:jc w:val="center"/>
              <w:rPr>
                <w:rFonts w:ascii="Corbel" w:hAnsi="Corbel" w:cs="Arial"/>
                <w:szCs w:val="24"/>
                <w:lang w:eastAsia="en-GB"/>
              </w:rPr>
            </w:pPr>
          </w:p>
        </w:tc>
        <w:tc>
          <w:tcPr>
            <w:tcW w:w="437" w:type="pct"/>
          </w:tcPr>
          <w:p w14:paraId="7425D58E" w14:textId="79E1AD72" w:rsidR="0009440C" w:rsidRPr="00A3730A" w:rsidRDefault="0009440C" w:rsidP="0009440C">
            <w:pPr>
              <w:spacing w:after="0"/>
              <w:jc w:val="center"/>
              <w:rPr>
                <w:rFonts w:ascii="Corbel" w:hAnsi="Corbel" w:cs="Arial"/>
                <w:szCs w:val="24"/>
                <w:lang w:eastAsia="en-GB"/>
              </w:rPr>
            </w:pPr>
          </w:p>
        </w:tc>
        <w:tc>
          <w:tcPr>
            <w:tcW w:w="979" w:type="pct"/>
          </w:tcPr>
          <w:p w14:paraId="6A7E995A" w14:textId="7FB91182" w:rsidR="0009440C" w:rsidRPr="00A3730A" w:rsidRDefault="0009440C" w:rsidP="003D3726">
            <w:pPr>
              <w:spacing w:after="0"/>
              <w:rPr>
                <w:rFonts w:ascii="Corbel" w:hAnsi="Corbel" w:cs="Arial"/>
                <w:szCs w:val="24"/>
                <w:lang w:eastAsia="en-GB"/>
              </w:rPr>
            </w:pPr>
          </w:p>
        </w:tc>
        <w:tc>
          <w:tcPr>
            <w:tcW w:w="508" w:type="pct"/>
          </w:tcPr>
          <w:p w14:paraId="15CDF9C6" w14:textId="77777777" w:rsidR="0009440C" w:rsidRPr="00A3730A" w:rsidRDefault="0009440C" w:rsidP="003D3726">
            <w:pPr>
              <w:spacing w:after="0"/>
              <w:rPr>
                <w:rFonts w:ascii="Corbel" w:hAnsi="Corbel" w:cs="Arial"/>
                <w:szCs w:val="24"/>
                <w:lang w:eastAsia="en-GB"/>
              </w:rPr>
            </w:pPr>
          </w:p>
        </w:tc>
        <w:tc>
          <w:tcPr>
            <w:tcW w:w="694" w:type="pct"/>
          </w:tcPr>
          <w:p w14:paraId="19F3DFDF" w14:textId="77777777" w:rsidR="0009440C" w:rsidRPr="00A3730A" w:rsidRDefault="0009440C" w:rsidP="003D3726">
            <w:pPr>
              <w:spacing w:after="0"/>
              <w:rPr>
                <w:rFonts w:ascii="Corbel" w:hAnsi="Corbel" w:cs="Arial"/>
                <w:szCs w:val="24"/>
                <w:lang w:eastAsia="en-GB"/>
              </w:rPr>
            </w:pPr>
          </w:p>
        </w:tc>
      </w:tr>
      <w:tr w:rsidR="0009440C" w:rsidRPr="00A3730A" w14:paraId="01ACD421" w14:textId="77777777" w:rsidTr="00431AFD">
        <w:trPr>
          <w:cantSplit/>
          <w:trHeight w:val="552"/>
        </w:trPr>
        <w:tc>
          <w:tcPr>
            <w:tcW w:w="1064" w:type="pct"/>
          </w:tcPr>
          <w:p w14:paraId="23C463CE" w14:textId="77777777" w:rsidR="0009440C" w:rsidRPr="00A3730A" w:rsidRDefault="0009440C" w:rsidP="0009440C">
            <w:pPr>
              <w:numPr>
                <w:ilvl w:val="0"/>
                <w:numId w:val="30"/>
              </w:numPr>
              <w:spacing w:after="0" w:line="240" w:lineRule="auto"/>
              <w:rPr>
                <w:rFonts w:ascii="Corbel" w:hAnsi="Corbel" w:cs="Arial"/>
                <w:color w:val="000000"/>
                <w:szCs w:val="24"/>
                <w:lang w:eastAsia="en-GB"/>
              </w:rPr>
            </w:pPr>
            <w:r w:rsidRPr="00A3730A">
              <w:rPr>
                <w:rFonts w:ascii="Corbel" w:hAnsi="Corbel" w:cs="Arial"/>
                <w:szCs w:val="24"/>
              </w:rPr>
              <w:t>Funding is cut or reduced by WLB portfolio</w:t>
            </w:r>
          </w:p>
        </w:tc>
        <w:tc>
          <w:tcPr>
            <w:tcW w:w="749" w:type="pct"/>
          </w:tcPr>
          <w:p w14:paraId="403590A8" w14:textId="157514E0" w:rsidR="0009440C" w:rsidRPr="00A3730A" w:rsidRDefault="0009440C" w:rsidP="0009440C">
            <w:pPr>
              <w:spacing w:after="0"/>
              <w:jc w:val="center"/>
              <w:rPr>
                <w:rFonts w:ascii="Corbel" w:hAnsi="Corbel" w:cs="Arial"/>
                <w:szCs w:val="24"/>
                <w:lang w:eastAsia="en-GB"/>
              </w:rPr>
            </w:pPr>
          </w:p>
        </w:tc>
        <w:tc>
          <w:tcPr>
            <w:tcW w:w="568" w:type="pct"/>
          </w:tcPr>
          <w:p w14:paraId="61FB470F" w14:textId="320A7A86" w:rsidR="0009440C" w:rsidRPr="00A3730A" w:rsidRDefault="0009440C" w:rsidP="0009440C">
            <w:pPr>
              <w:spacing w:after="0"/>
              <w:jc w:val="center"/>
              <w:rPr>
                <w:rFonts w:ascii="Corbel" w:hAnsi="Corbel" w:cs="Arial"/>
                <w:szCs w:val="24"/>
                <w:lang w:eastAsia="en-GB"/>
              </w:rPr>
            </w:pPr>
          </w:p>
        </w:tc>
        <w:tc>
          <w:tcPr>
            <w:tcW w:w="437" w:type="pct"/>
          </w:tcPr>
          <w:p w14:paraId="7FE1F5F8" w14:textId="375E26FD" w:rsidR="0009440C" w:rsidRPr="00A3730A" w:rsidRDefault="0009440C" w:rsidP="0009440C">
            <w:pPr>
              <w:spacing w:after="0"/>
              <w:jc w:val="center"/>
              <w:rPr>
                <w:rFonts w:ascii="Corbel" w:hAnsi="Corbel" w:cs="Arial"/>
                <w:szCs w:val="24"/>
                <w:lang w:eastAsia="en-GB"/>
              </w:rPr>
            </w:pPr>
          </w:p>
        </w:tc>
        <w:tc>
          <w:tcPr>
            <w:tcW w:w="979" w:type="pct"/>
          </w:tcPr>
          <w:p w14:paraId="1AA61E09" w14:textId="4DE077BB" w:rsidR="0009440C" w:rsidRPr="00A3730A" w:rsidRDefault="0009440C" w:rsidP="003D3726">
            <w:pPr>
              <w:spacing w:after="0"/>
              <w:rPr>
                <w:rFonts w:ascii="Corbel" w:hAnsi="Corbel" w:cs="Arial"/>
                <w:szCs w:val="24"/>
                <w:lang w:eastAsia="en-GB"/>
              </w:rPr>
            </w:pPr>
          </w:p>
        </w:tc>
        <w:tc>
          <w:tcPr>
            <w:tcW w:w="508" w:type="pct"/>
          </w:tcPr>
          <w:p w14:paraId="71DB0B52" w14:textId="77777777" w:rsidR="0009440C" w:rsidRPr="00A3730A" w:rsidRDefault="0009440C" w:rsidP="003D3726">
            <w:pPr>
              <w:spacing w:after="0"/>
              <w:rPr>
                <w:rFonts w:ascii="Corbel" w:hAnsi="Corbel" w:cs="Arial"/>
                <w:szCs w:val="24"/>
                <w:lang w:eastAsia="en-GB"/>
              </w:rPr>
            </w:pPr>
          </w:p>
        </w:tc>
        <w:tc>
          <w:tcPr>
            <w:tcW w:w="694" w:type="pct"/>
          </w:tcPr>
          <w:p w14:paraId="7B4E30A3" w14:textId="77777777" w:rsidR="0009440C" w:rsidRPr="00A3730A" w:rsidRDefault="0009440C" w:rsidP="003D3726">
            <w:pPr>
              <w:spacing w:after="0"/>
              <w:rPr>
                <w:rFonts w:ascii="Corbel" w:hAnsi="Corbel" w:cs="Arial"/>
                <w:szCs w:val="24"/>
                <w:lang w:eastAsia="en-GB"/>
              </w:rPr>
            </w:pPr>
          </w:p>
        </w:tc>
      </w:tr>
      <w:tr w:rsidR="0009440C" w:rsidRPr="00A3730A" w14:paraId="1679E6FD" w14:textId="77777777" w:rsidTr="00431AFD">
        <w:trPr>
          <w:cantSplit/>
          <w:trHeight w:val="552"/>
        </w:trPr>
        <w:tc>
          <w:tcPr>
            <w:tcW w:w="1064" w:type="pct"/>
          </w:tcPr>
          <w:p w14:paraId="5E52B3A7" w14:textId="77777777" w:rsidR="0009440C" w:rsidRPr="00A3730A" w:rsidRDefault="0009440C" w:rsidP="0009440C">
            <w:pPr>
              <w:numPr>
                <w:ilvl w:val="0"/>
                <w:numId w:val="30"/>
              </w:numPr>
              <w:spacing w:after="0" w:line="240" w:lineRule="auto"/>
              <w:rPr>
                <w:rFonts w:ascii="Corbel" w:hAnsi="Corbel" w:cs="Arial"/>
                <w:color w:val="000000"/>
                <w:szCs w:val="24"/>
                <w:lang w:eastAsia="en-GB"/>
              </w:rPr>
            </w:pPr>
            <w:r w:rsidRPr="00A3730A">
              <w:rPr>
                <w:rFonts w:ascii="Corbel" w:hAnsi="Corbel" w:cs="Arial"/>
                <w:szCs w:val="24"/>
              </w:rPr>
              <w:t>Covid-19 Restrictions</w:t>
            </w:r>
          </w:p>
        </w:tc>
        <w:tc>
          <w:tcPr>
            <w:tcW w:w="749" w:type="pct"/>
          </w:tcPr>
          <w:p w14:paraId="25C2FA51" w14:textId="47AE8840" w:rsidR="0009440C" w:rsidRPr="00A3730A" w:rsidRDefault="0009440C" w:rsidP="0009440C">
            <w:pPr>
              <w:spacing w:after="0"/>
              <w:jc w:val="center"/>
              <w:rPr>
                <w:rFonts w:ascii="Corbel" w:hAnsi="Corbel" w:cs="Arial"/>
                <w:szCs w:val="24"/>
                <w:lang w:eastAsia="en-GB"/>
              </w:rPr>
            </w:pPr>
          </w:p>
        </w:tc>
        <w:tc>
          <w:tcPr>
            <w:tcW w:w="568" w:type="pct"/>
          </w:tcPr>
          <w:p w14:paraId="4409CE71" w14:textId="3516F57E" w:rsidR="0009440C" w:rsidRPr="00A3730A" w:rsidRDefault="0009440C" w:rsidP="0009440C">
            <w:pPr>
              <w:spacing w:after="0"/>
              <w:jc w:val="center"/>
              <w:rPr>
                <w:rFonts w:ascii="Corbel" w:hAnsi="Corbel" w:cs="Arial"/>
                <w:szCs w:val="24"/>
                <w:lang w:eastAsia="en-GB"/>
              </w:rPr>
            </w:pPr>
          </w:p>
        </w:tc>
        <w:tc>
          <w:tcPr>
            <w:tcW w:w="437" w:type="pct"/>
          </w:tcPr>
          <w:p w14:paraId="474196CC" w14:textId="62B78284" w:rsidR="0009440C" w:rsidRPr="00A3730A" w:rsidRDefault="0009440C" w:rsidP="0009440C">
            <w:pPr>
              <w:spacing w:after="0"/>
              <w:jc w:val="center"/>
              <w:rPr>
                <w:rFonts w:ascii="Corbel" w:hAnsi="Corbel" w:cs="Arial"/>
                <w:szCs w:val="24"/>
                <w:lang w:eastAsia="en-GB"/>
              </w:rPr>
            </w:pPr>
          </w:p>
        </w:tc>
        <w:tc>
          <w:tcPr>
            <w:tcW w:w="979" w:type="pct"/>
          </w:tcPr>
          <w:p w14:paraId="3A42F078" w14:textId="570B2C83" w:rsidR="0009440C" w:rsidRPr="00A3730A" w:rsidRDefault="0009440C" w:rsidP="003D3726">
            <w:pPr>
              <w:spacing w:after="0"/>
              <w:rPr>
                <w:rFonts w:ascii="Corbel" w:hAnsi="Corbel" w:cs="Arial"/>
                <w:szCs w:val="24"/>
                <w:lang w:eastAsia="en-GB"/>
              </w:rPr>
            </w:pPr>
          </w:p>
        </w:tc>
        <w:tc>
          <w:tcPr>
            <w:tcW w:w="508" w:type="pct"/>
          </w:tcPr>
          <w:p w14:paraId="350FF5B3" w14:textId="77777777" w:rsidR="0009440C" w:rsidRPr="00A3730A" w:rsidRDefault="0009440C" w:rsidP="003D3726">
            <w:pPr>
              <w:spacing w:after="0"/>
              <w:rPr>
                <w:rFonts w:ascii="Corbel" w:hAnsi="Corbel" w:cs="Arial"/>
                <w:szCs w:val="24"/>
                <w:lang w:eastAsia="en-GB"/>
              </w:rPr>
            </w:pPr>
          </w:p>
        </w:tc>
        <w:tc>
          <w:tcPr>
            <w:tcW w:w="694" w:type="pct"/>
          </w:tcPr>
          <w:p w14:paraId="4051A028" w14:textId="77777777" w:rsidR="0009440C" w:rsidRPr="00A3730A" w:rsidRDefault="0009440C" w:rsidP="003D3726">
            <w:pPr>
              <w:spacing w:after="0"/>
              <w:rPr>
                <w:rFonts w:ascii="Corbel" w:hAnsi="Corbel" w:cs="Arial"/>
                <w:szCs w:val="24"/>
                <w:lang w:eastAsia="en-GB"/>
              </w:rPr>
            </w:pPr>
          </w:p>
        </w:tc>
      </w:tr>
      <w:tr w:rsidR="0009440C" w:rsidRPr="00A3730A" w14:paraId="4026DF13" w14:textId="77777777" w:rsidTr="00431AFD">
        <w:trPr>
          <w:cantSplit/>
          <w:trHeight w:val="552"/>
        </w:trPr>
        <w:tc>
          <w:tcPr>
            <w:tcW w:w="1064" w:type="pct"/>
          </w:tcPr>
          <w:p w14:paraId="5D9F4430" w14:textId="77777777" w:rsidR="0009440C" w:rsidRPr="00A3730A" w:rsidRDefault="0009440C" w:rsidP="0009440C">
            <w:pPr>
              <w:numPr>
                <w:ilvl w:val="0"/>
                <w:numId w:val="30"/>
              </w:numPr>
              <w:spacing w:after="0" w:line="240" w:lineRule="auto"/>
              <w:rPr>
                <w:rFonts w:ascii="Corbel" w:hAnsi="Corbel" w:cs="Arial"/>
                <w:szCs w:val="24"/>
              </w:rPr>
            </w:pPr>
            <w:r w:rsidRPr="00A3730A">
              <w:rPr>
                <w:rFonts w:ascii="Corbel" w:hAnsi="Corbel" w:cs="Arial"/>
                <w:szCs w:val="24"/>
              </w:rPr>
              <w:t>Software Compatibility</w:t>
            </w:r>
          </w:p>
        </w:tc>
        <w:tc>
          <w:tcPr>
            <w:tcW w:w="749" w:type="pct"/>
          </w:tcPr>
          <w:p w14:paraId="4207BBD4" w14:textId="0DADE5E8" w:rsidR="0009440C" w:rsidRPr="00A3730A" w:rsidRDefault="0009440C" w:rsidP="0009440C">
            <w:pPr>
              <w:spacing w:after="0"/>
              <w:jc w:val="center"/>
              <w:rPr>
                <w:rFonts w:ascii="Corbel" w:hAnsi="Corbel" w:cs="Arial"/>
                <w:szCs w:val="24"/>
              </w:rPr>
            </w:pPr>
          </w:p>
        </w:tc>
        <w:tc>
          <w:tcPr>
            <w:tcW w:w="568" w:type="pct"/>
          </w:tcPr>
          <w:p w14:paraId="3DBD9E6A" w14:textId="52E6941D" w:rsidR="0009440C" w:rsidRPr="00A3730A" w:rsidRDefault="0009440C" w:rsidP="0009440C">
            <w:pPr>
              <w:spacing w:after="0"/>
              <w:jc w:val="center"/>
              <w:rPr>
                <w:rFonts w:ascii="Corbel" w:hAnsi="Corbel" w:cs="Arial"/>
                <w:szCs w:val="24"/>
                <w:lang w:eastAsia="en-GB"/>
              </w:rPr>
            </w:pPr>
          </w:p>
        </w:tc>
        <w:tc>
          <w:tcPr>
            <w:tcW w:w="437" w:type="pct"/>
          </w:tcPr>
          <w:p w14:paraId="2E731FA7" w14:textId="18D8DEC3" w:rsidR="0009440C" w:rsidRPr="00A3730A" w:rsidRDefault="0009440C" w:rsidP="0009440C">
            <w:pPr>
              <w:spacing w:after="0"/>
              <w:jc w:val="center"/>
              <w:rPr>
                <w:rFonts w:ascii="Corbel" w:hAnsi="Corbel" w:cs="Arial"/>
                <w:szCs w:val="24"/>
                <w:lang w:eastAsia="en-GB"/>
              </w:rPr>
            </w:pPr>
          </w:p>
        </w:tc>
        <w:tc>
          <w:tcPr>
            <w:tcW w:w="979" w:type="pct"/>
          </w:tcPr>
          <w:p w14:paraId="119206AA" w14:textId="4CD4C00F" w:rsidR="0009440C" w:rsidRPr="00A3730A" w:rsidRDefault="0009440C" w:rsidP="003D3726">
            <w:pPr>
              <w:spacing w:after="0"/>
              <w:rPr>
                <w:rFonts w:ascii="Corbel" w:hAnsi="Corbel" w:cs="Arial"/>
                <w:szCs w:val="24"/>
              </w:rPr>
            </w:pPr>
          </w:p>
        </w:tc>
        <w:tc>
          <w:tcPr>
            <w:tcW w:w="508" w:type="pct"/>
          </w:tcPr>
          <w:p w14:paraId="2A1655B1" w14:textId="77777777" w:rsidR="0009440C" w:rsidRPr="00A3730A" w:rsidRDefault="0009440C" w:rsidP="003D3726">
            <w:pPr>
              <w:spacing w:after="0"/>
              <w:rPr>
                <w:rFonts w:ascii="Corbel" w:hAnsi="Corbel" w:cs="Arial"/>
                <w:szCs w:val="24"/>
                <w:lang w:eastAsia="en-GB"/>
              </w:rPr>
            </w:pPr>
          </w:p>
        </w:tc>
        <w:tc>
          <w:tcPr>
            <w:tcW w:w="694" w:type="pct"/>
          </w:tcPr>
          <w:p w14:paraId="35E2280A" w14:textId="77777777" w:rsidR="0009440C" w:rsidRPr="00A3730A" w:rsidRDefault="0009440C" w:rsidP="003D3726">
            <w:pPr>
              <w:spacing w:after="0"/>
              <w:rPr>
                <w:rFonts w:ascii="Corbel" w:hAnsi="Corbel" w:cs="Arial"/>
                <w:szCs w:val="24"/>
                <w:lang w:eastAsia="en-GB"/>
              </w:rPr>
            </w:pPr>
          </w:p>
        </w:tc>
      </w:tr>
      <w:tr w:rsidR="0009440C" w:rsidRPr="00A3730A" w14:paraId="1330EFFF" w14:textId="77777777" w:rsidTr="00431AFD">
        <w:trPr>
          <w:cantSplit/>
          <w:trHeight w:val="552"/>
        </w:trPr>
        <w:tc>
          <w:tcPr>
            <w:tcW w:w="1064" w:type="pct"/>
            <w:vAlign w:val="center"/>
          </w:tcPr>
          <w:p w14:paraId="2E48B4C5" w14:textId="77777777" w:rsidR="0009440C" w:rsidRPr="00A3730A" w:rsidRDefault="0009440C" w:rsidP="0009440C">
            <w:pPr>
              <w:numPr>
                <w:ilvl w:val="0"/>
                <w:numId w:val="30"/>
              </w:numPr>
              <w:spacing w:after="0" w:line="240" w:lineRule="auto"/>
              <w:rPr>
                <w:rFonts w:ascii="Corbel" w:hAnsi="Corbel" w:cs="Arial"/>
                <w:szCs w:val="24"/>
              </w:rPr>
            </w:pPr>
            <w:r w:rsidRPr="00A3730A">
              <w:rPr>
                <w:rFonts w:ascii="Corbel" w:hAnsi="Corbel" w:cs="Arial"/>
                <w:szCs w:val="24"/>
              </w:rPr>
              <w:t>Data security, transfer and licensing</w:t>
            </w:r>
          </w:p>
        </w:tc>
        <w:tc>
          <w:tcPr>
            <w:tcW w:w="749" w:type="pct"/>
          </w:tcPr>
          <w:p w14:paraId="364BAD61" w14:textId="79103620" w:rsidR="0009440C" w:rsidRPr="00A3730A" w:rsidRDefault="0009440C" w:rsidP="0009440C">
            <w:pPr>
              <w:spacing w:after="0"/>
              <w:jc w:val="center"/>
              <w:rPr>
                <w:rFonts w:ascii="Corbel" w:hAnsi="Corbel" w:cs="Arial"/>
                <w:szCs w:val="24"/>
              </w:rPr>
            </w:pPr>
          </w:p>
        </w:tc>
        <w:tc>
          <w:tcPr>
            <w:tcW w:w="568" w:type="pct"/>
            <w:vAlign w:val="center"/>
          </w:tcPr>
          <w:p w14:paraId="1047247A" w14:textId="767EC9CA" w:rsidR="0009440C" w:rsidRPr="00A3730A" w:rsidRDefault="0009440C" w:rsidP="003D3726">
            <w:pPr>
              <w:spacing w:after="0"/>
              <w:jc w:val="center"/>
              <w:rPr>
                <w:rFonts w:ascii="Corbel" w:hAnsi="Corbel" w:cs="Arial"/>
                <w:szCs w:val="24"/>
                <w:lang w:eastAsia="en-GB"/>
              </w:rPr>
            </w:pPr>
          </w:p>
        </w:tc>
        <w:tc>
          <w:tcPr>
            <w:tcW w:w="437" w:type="pct"/>
            <w:vAlign w:val="center"/>
          </w:tcPr>
          <w:p w14:paraId="144F25AE" w14:textId="5AC5EF6B" w:rsidR="0009440C" w:rsidRPr="00A3730A" w:rsidRDefault="0009440C" w:rsidP="003D3726">
            <w:pPr>
              <w:spacing w:after="0"/>
              <w:jc w:val="center"/>
              <w:rPr>
                <w:rFonts w:ascii="Corbel" w:hAnsi="Corbel" w:cs="Arial"/>
                <w:szCs w:val="24"/>
                <w:lang w:eastAsia="en-GB"/>
              </w:rPr>
            </w:pPr>
          </w:p>
        </w:tc>
        <w:tc>
          <w:tcPr>
            <w:tcW w:w="979" w:type="pct"/>
            <w:vAlign w:val="center"/>
          </w:tcPr>
          <w:p w14:paraId="3B653105" w14:textId="7F9A3A92" w:rsidR="0009440C" w:rsidRPr="00A3730A" w:rsidRDefault="0009440C" w:rsidP="003D3726">
            <w:pPr>
              <w:spacing w:after="0"/>
              <w:rPr>
                <w:rFonts w:ascii="Corbel" w:hAnsi="Corbel" w:cs="Arial"/>
                <w:szCs w:val="24"/>
              </w:rPr>
            </w:pPr>
          </w:p>
        </w:tc>
        <w:tc>
          <w:tcPr>
            <w:tcW w:w="508" w:type="pct"/>
          </w:tcPr>
          <w:p w14:paraId="3416581F" w14:textId="77777777" w:rsidR="0009440C" w:rsidRPr="00A3730A" w:rsidRDefault="0009440C" w:rsidP="003D3726">
            <w:pPr>
              <w:spacing w:after="0"/>
              <w:rPr>
                <w:rFonts w:ascii="Corbel" w:hAnsi="Corbel" w:cs="Arial"/>
                <w:szCs w:val="24"/>
                <w:lang w:eastAsia="en-GB"/>
              </w:rPr>
            </w:pPr>
          </w:p>
        </w:tc>
        <w:tc>
          <w:tcPr>
            <w:tcW w:w="694" w:type="pct"/>
          </w:tcPr>
          <w:p w14:paraId="583F65CB" w14:textId="77777777" w:rsidR="0009440C" w:rsidRPr="00A3730A" w:rsidRDefault="0009440C" w:rsidP="003D3726">
            <w:pPr>
              <w:spacing w:after="0"/>
              <w:rPr>
                <w:rFonts w:ascii="Corbel" w:hAnsi="Corbel" w:cs="Arial"/>
                <w:szCs w:val="24"/>
                <w:lang w:eastAsia="en-GB"/>
              </w:rPr>
            </w:pPr>
          </w:p>
        </w:tc>
      </w:tr>
      <w:tr w:rsidR="0009440C" w:rsidRPr="00A3730A" w14:paraId="541B6A8D" w14:textId="77777777" w:rsidTr="00431AFD">
        <w:trPr>
          <w:cantSplit/>
          <w:trHeight w:val="552"/>
        </w:trPr>
        <w:tc>
          <w:tcPr>
            <w:tcW w:w="1064" w:type="pct"/>
            <w:vAlign w:val="center"/>
          </w:tcPr>
          <w:p w14:paraId="5773B58B" w14:textId="77777777" w:rsidR="0009440C" w:rsidRPr="00A3730A" w:rsidRDefault="0009440C" w:rsidP="0009440C">
            <w:pPr>
              <w:numPr>
                <w:ilvl w:val="0"/>
                <w:numId w:val="30"/>
              </w:numPr>
              <w:spacing w:after="0" w:line="240" w:lineRule="auto"/>
              <w:rPr>
                <w:rFonts w:ascii="Corbel" w:hAnsi="Corbel" w:cs="Arial"/>
                <w:color w:val="000000"/>
                <w:szCs w:val="24"/>
                <w:lang w:eastAsia="en-GB"/>
              </w:rPr>
            </w:pPr>
            <w:r w:rsidRPr="00431AFD">
              <w:rPr>
                <w:rFonts w:ascii="Corbel" w:hAnsi="Corbel" w:cs="Arial"/>
                <w:i/>
                <w:color w:val="FF0000"/>
                <w:szCs w:val="24"/>
              </w:rPr>
              <w:t>Please add in your perceived risks…..</w:t>
            </w:r>
          </w:p>
        </w:tc>
        <w:tc>
          <w:tcPr>
            <w:tcW w:w="749" w:type="pct"/>
          </w:tcPr>
          <w:p w14:paraId="0D088046" w14:textId="77777777" w:rsidR="0009440C" w:rsidRPr="00A3730A" w:rsidRDefault="0009440C" w:rsidP="003D3726">
            <w:pPr>
              <w:spacing w:after="0"/>
              <w:jc w:val="center"/>
              <w:rPr>
                <w:rFonts w:ascii="Corbel" w:hAnsi="Corbel" w:cs="Arial"/>
                <w:szCs w:val="24"/>
                <w:lang w:eastAsia="en-GB"/>
              </w:rPr>
            </w:pPr>
          </w:p>
        </w:tc>
        <w:tc>
          <w:tcPr>
            <w:tcW w:w="568" w:type="pct"/>
            <w:vAlign w:val="center"/>
          </w:tcPr>
          <w:p w14:paraId="1A2DAAB0" w14:textId="77777777" w:rsidR="0009440C" w:rsidRPr="00A3730A" w:rsidRDefault="0009440C" w:rsidP="003D3726">
            <w:pPr>
              <w:spacing w:after="0"/>
              <w:jc w:val="center"/>
              <w:rPr>
                <w:rFonts w:ascii="Corbel" w:hAnsi="Corbel" w:cs="Arial"/>
                <w:szCs w:val="24"/>
                <w:lang w:eastAsia="en-GB"/>
              </w:rPr>
            </w:pPr>
          </w:p>
        </w:tc>
        <w:tc>
          <w:tcPr>
            <w:tcW w:w="437" w:type="pct"/>
            <w:vAlign w:val="center"/>
          </w:tcPr>
          <w:p w14:paraId="64F9F0AF" w14:textId="77777777" w:rsidR="0009440C" w:rsidRPr="00A3730A" w:rsidRDefault="0009440C" w:rsidP="003D3726">
            <w:pPr>
              <w:spacing w:after="0"/>
              <w:jc w:val="center"/>
              <w:rPr>
                <w:rFonts w:ascii="Corbel" w:hAnsi="Corbel" w:cs="Arial"/>
                <w:szCs w:val="24"/>
                <w:lang w:eastAsia="en-GB"/>
              </w:rPr>
            </w:pPr>
          </w:p>
        </w:tc>
        <w:tc>
          <w:tcPr>
            <w:tcW w:w="979" w:type="pct"/>
            <w:vAlign w:val="center"/>
          </w:tcPr>
          <w:p w14:paraId="6393661A" w14:textId="77777777" w:rsidR="0009440C" w:rsidRPr="00A3730A" w:rsidRDefault="0009440C" w:rsidP="003D3726">
            <w:pPr>
              <w:spacing w:after="0"/>
              <w:rPr>
                <w:rFonts w:ascii="Corbel" w:hAnsi="Corbel" w:cs="Arial"/>
                <w:szCs w:val="24"/>
                <w:lang w:eastAsia="en-GB"/>
              </w:rPr>
            </w:pPr>
          </w:p>
        </w:tc>
        <w:tc>
          <w:tcPr>
            <w:tcW w:w="508" w:type="pct"/>
          </w:tcPr>
          <w:p w14:paraId="28C0EF4E" w14:textId="77777777" w:rsidR="0009440C" w:rsidRPr="00A3730A" w:rsidRDefault="0009440C" w:rsidP="003D3726">
            <w:pPr>
              <w:spacing w:after="0"/>
              <w:rPr>
                <w:rFonts w:ascii="Corbel" w:hAnsi="Corbel" w:cs="Arial"/>
                <w:szCs w:val="24"/>
                <w:lang w:eastAsia="en-GB"/>
              </w:rPr>
            </w:pPr>
          </w:p>
        </w:tc>
        <w:tc>
          <w:tcPr>
            <w:tcW w:w="694" w:type="pct"/>
          </w:tcPr>
          <w:p w14:paraId="0CA9407B" w14:textId="77777777" w:rsidR="0009440C" w:rsidRPr="00A3730A" w:rsidRDefault="0009440C" w:rsidP="003D3726">
            <w:pPr>
              <w:spacing w:after="0"/>
              <w:rPr>
                <w:rFonts w:ascii="Corbel" w:hAnsi="Corbel" w:cs="Arial"/>
                <w:szCs w:val="24"/>
                <w:lang w:eastAsia="en-GB"/>
              </w:rPr>
            </w:pPr>
          </w:p>
        </w:tc>
      </w:tr>
    </w:tbl>
    <w:p w14:paraId="64963F43" w14:textId="7DF9719E" w:rsidR="0009440C" w:rsidRDefault="0009440C" w:rsidP="00512B33">
      <w:pPr>
        <w:pStyle w:val="BodyText"/>
        <w:rPr>
          <w:rFonts w:ascii="Corbel" w:hAnsi="Corbel"/>
          <w:iCs/>
          <w:color w:val="0090D7"/>
          <w:szCs w:val="22"/>
        </w:rPr>
      </w:pPr>
    </w:p>
    <w:p w14:paraId="6588AE4F" w14:textId="77777777" w:rsidR="00431AFD" w:rsidRPr="0009440C" w:rsidRDefault="00431AFD" w:rsidP="00512B33">
      <w:pPr>
        <w:pStyle w:val="BodyText"/>
        <w:rPr>
          <w:rFonts w:ascii="Corbel" w:hAnsi="Corbel"/>
          <w:iCs/>
          <w:color w:val="0090D7"/>
          <w:szCs w:val="22"/>
        </w:rPr>
      </w:pP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59"/>
        <w:gridCol w:w="5205"/>
        <w:gridCol w:w="6832"/>
      </w:tblGrid>
      <w:tr w:rsidR="00D74BC8" w:rsidRPr="00D111F2" w14:paraId="32CA1341" w14:textId="77777777" w:rsidTr="00431AFD">
        <w:trPr>
          <w:cantSplit/>
          <w:trHeight w:val="553"/>
        </w:trPr>
        <w:tc>
          <w:tcPr>
            <w:tcW w:w="15196" w:type="dxa"/>
            <w:gridSpan w:val="3"/>
            <w:tcBorders>
              <w:bottom w:val="single" w:sz="4" w:space="0" w:color="auto"/>
            </w:tcBorders>
            <w:shd w:val="clear" w:color="auto" w:fill="006FB9"/>
            <w:vAlign w:val="center"/>
          </w:tcPr>
          <w:p w14:paraId="4F0EE88E" w14:textId="28F9BCC6" w:rsidR="00D74BC8" w:rsidRDefault="00D74BC8" w:rsidP="00D74BC8">
            <w:pPr>
              <w:pStyle w:val="BodyText"/>
              <w:rPr>
                <w:rFonts w:ascii="Corbel" w:hAnsi="Corbel"/>
                <w:color w:val="FFFFFF" w:themeColor="background1"/>
              </w:rPr>
            </w:pPr>
            <w:r w:rsidRPr="00D74BC8">
              <w:rPr>
                <w:rFonts w:ascii="Corbel" w:hAnsi="Corbel"/>
                <w:color w:val="FFFFFF" w:themeColor="background1"/>
              </w:rPr>
              <w:t xml:space="preserve">Price will account for </w:t>
            </w:r>
            <w:r w:rsidR="00880A4B" w:rsidRPr="00880A4B">
              <w:rPr>
                <w:rFonts w:ascii="Corbel" w:hAnsi="Corbel"/>
                <w:color w:val="FFFFFF" w:themeColor="background1"/>
              </w:rPr>
              <w:t>40%</w:t>
            </w:r>
            <w:r w:rsidRPr="00880A4B">
              <w:rPr>
                <w:rFonts w:ascii="Corbel" w:hAnsi="Corbel"/>
                <w:color w:val="FFFFFF" w:themeColor="background1"/>
              </w:rPr>
              <w:t xml:space="preserve"> </w:t>
            </w:r>
            <w:r w:rsidRPr="00D74BC8">
              <w:rPr>
                <w:rFonts w:ascii="Corbel" w:hAnsi="Corbel"/>
                <w:color w:val="FFFFFF" w:themeColor="background1"/>
              </w:rPr>
              <w:t>of the Overall Score.  The lowest price will gain the maximum marks with other prices expressed as a proportion of the best score using the maths explained in the worked example below.</w:t>
            </w:r>
          </w:p>
          <w:p w14:paraId="343E516B" w14:textId="77777777" w:rsidR="0009440C" w:rsidRPr="0009440C" w:rsidRDefault="0009440C" w:rsidP="0009440C">
            <w:pPr>
              <w:spacing w:after="0" w:line="264" w:lineRule="auto"/>
              <w:rPr>
                <w:rFonts w:cs="Arial"/>
                <w:color w:val="FFFFFF" w:themeColor="background1"/>
                <w:szCs w:val="24"/>
              </w:rPr>
            </w:pPr>
            <w:r w:rsidRPr="0009440C">
              <w:rPr>
                <w:rFonts w:cs="Arial"/>
                <w:color w:val="FFFFFF" w:themeColor="background1"/>
                <w:szCs w:val="24"/>
              </w:rPr>
              <w:t>The commercial evaluation will use the following formula to calculate your total bid price;</w:t>
            </w:r>
          </w:p>
          <w:p w14:paraId="55C637F5" w14:textId="77777777" w:rsidR="0009440C" w:rsidRPr="0009440C" w:rsidRDefault="0009440C" w:rsidP="0009440C">
            <w:pPr>
              <w:spacing w:after="0" w:line="264" w:lineRule="auto"/>
              <w:rPr>
                <w:rFonts w:cs="Arial"/>
                <w:color w:val="FFFFFF" w:themeColor="background1"/>
                <w:szCs w:val="24"/>
              </w:rPr>
            </w:pPr>
            <w:r w:rsidRPr="0009440C">
              <w:rPr>
                <w:rFonts w:cs="Arial"/>
                <w:color w:val="FFFFFF" w:themeColor="background1"/>
                <w:szCs w:val="24"/>
              </w:rPr>
              <w:t>Cost A + Cost B + Cost C = Bid price</w:t>
            </w:r>
          </w:p>
          <w:p w14:paraId="2A7061E0" w14:textId="77777777" w:rsidR="0009440C" w:rsidRDefault="0009440C" w:rsidP="0009440C">
            <w:pPr>
              <w:spacing w:after="0" w:line="264" w:lineRule="auto"/>
              <w:rPr>
                <w:rFonts w:cs="Arial"/>
                <w:color w:val="FFFFFF" w:themeColor="background1"/>
                <w:szCs w:val="24"/>
              </w:rPr>
            </w:pPr>
          </w:p>
          <w:p w14:paraId="16D5A9E1" w14:textId="77777777" w:rsidR="0009440C" w:rsidRPr="0009440C" w:rsidRDefault="0009440C" w:rsidP="0009440C">
            <w:pPr>
              <w:spacing w:after="0" w:line="264" w:lineRule="auto"/>
              <w:rPr>
                <w:rFonts w:cs="Arial"/>
                <w:color w:val="FFFFFF" w:themeColor="background1"/>
                <w:szCs w:val="24"/>
              </w:rPr>
            </w:pPr>
            <w:r w:rsidRPr="0009440C">
              <w:rPr>
                <w:rFonts w:cs="Arial"/>
                <w:color w:val="FFFFFF" w:themeColor="background1"/>
                <w:szCs w:val="24"/>
              </w:rPr>
              <w:t>Lowest bid price/ Your bid price x maximum points available (40) = your score</w:t>
            </w:r>
          </w:p>
          <w:p w14:paraId="09FC6562" w14:textId="198809DE" w:rsidR="00D74BC8" w:rsidRPr="00D111F2" w:rsidRDefault="00D74BC8" w:rsidP="00D74BC8">
            <w:pPr>
              <w:pStyle w:val="BodyText"/>
            </w:pPr>
          </w:p>
        </w:tc>
      </w:tr>
      <w:tr w:rsidR="00D74BC8" w:rsidRPr="00D111F2" w14:paraId="08F97DF8" w14:textId="77777777" w:rsidTr="00431AFD">
        <w:trPr>
          <w:trHeight w:val="174"/>
          <w:tblHeader/>
        </w:trPr>
        <w:tc>
          <w:tcPr>
            <w:tcW w:w="3159" w:type="dxa"/>
            <w:tcBorders>
              <w:bottom w:val="single" w:sz="4" w:space="0" w:color="auto"/>
            </w:tcBorders>
            <w:shd w:val="clear" w:color="auto" w:fill="0090D7"/>
            <w:vAlign w:val="center"/>
          </w:tcPr>
          <w:p w14:paraId="0D51765D"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Criteria</w:t>
            </w:r>
          </w:p>
        </w:tc>
        <w:tc>
          <w:tcPr>
            <w:tcW w:w="5205" w:type="dxa"/>
            <w:shd w:val="clear" w:color="auto" w:fill="0090D7"/>
            <w:vAlign w:val="center"/>
          </w:tcPr>
          <w:p w14:paraId="093687C9"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Demonstrated by</w:t>
            </w:r>
          </w:p>
        </w:tc>
        <w:tc>
          <w:tcPr>
            <w:tcW w:w="6832" w:type="dxa"/>
            <w:shd w:val="clear" w:color="auto" w:fill="0090D7"/>
            <w:vAlign w:val="center"/>
          </w:tcPr>
          <w:p w14:paraId="0C03CDC4" w14:textId="77777777" w:rsidR="00D74BC8" w:rsidRPr="00D111F2" w:rsidRDefault="00D74BC8" w:rsidP="003532AE">
            <w:pPr>
              <w:autoSpaceDE w:val="0"/>
              <w:autoSpaceDN w:val="0"/>
              <w:adjustRightInd w:val="0"/>
              <w:spacing w:before="60" w:after="60"/>
              <w:jc w:val="center"/>
              <w:rPr>
                <w:rFonts w:ascii="Arial" w:hAnsi="Arial" w:cs="Arial"/>
                <w:b/>
                <w:color w:val="FFFFFF"/>
                <w:sz w:val="20"/>
                <w:szCs w:val="20"/>
              </w:rPr>
            </w:pPr>
            <w:r w:rsidRPr="00D111F2">
              <w:rPr>
                <w:rFonts w:ascii="Arial" w:hAnsi="Arial" w:cs="Arial"/>
                <w:b/>
                <w:color w:val="FFFFFF"/>
                <w:sz w:val="20"/>
                <w:szCs w:val="20"/>
              </w:rPr>
              <w:t>Weighting</w:t>
            </w:r>
          </w:p>
        </w:tc>
      </w:tr>
      <w:tr w:rsidR="00D74BC8" w:rsidRPr="00D111F2" w14:paraId="3B08653A" w14:textId="77777777" w:rsidTr="00431AFD">
        <w:trPr>
          <w:cantSplit/>
          <w:trHeight w:val="565"/>
        </w:trPr>
        <w:tc>
          <w:tcPr>
            <w:tcW w:w="3159" w:type="dxa"/>
            <w:shd w:val="clear" w:color="auto" w:fill="FFFFFF"/>
            <w:vAlign w:val="center"/>
          </w:tcPr>
          <w:p w14:paraId="66625B8C" w14:textId="77777777" w:rsidR="00D74BC8" w:rsidRPr="00D74BC8" w:rsidRDefault="00D74BC8" w:rsidP="00D74BC8">
            <w:pPr>
              <w:pStyle w:val="BodyText"/>
              <w:rPr>
                <w:rFonts w:ascii="Corbel" w:hAnsi="Corbel"/>
              </w:rPr>
            </w:pPr>
            <w:r w:rsidRPr="00D74BC8">
              <w:rPr>
                <w:rFonts w:ascii="Corbel" w:hAnsi="Corbel"/>
              </w:rPr>
              <w:t>Price</w:t>
            </w:r>
          </w:p>
        </w:tc>
        <w:tc>
          <w:tcPr>
            <w:tcW w:w="5205" w:type="dxa"/>
            <w:shd w:val="clear" w:color="auto" w:fill="FFFFFF"/>
            <w:vAlign w:val="center"/>
          </w:tcPr>
          <w:p w14:paraId="665EFC7F" w14:textId="77777777" w:rsidR="00D74BC8" w:rsidRPr="00D74BC8" w:rsidRDefault="00D74BC8" w:rsidP="00D74BC8">
            <w:pPr>
              <w:pStyle w:val="BodyText"/>
              <w:rPr>
                <w:rFonts w:ascii="Corbel" w:hAnsi="Corbel"/>
              </w:rPr>
            </w:pPr>
            <w:r w:rsidRPr="00D74BC8">
              <w:rPr>
                <w:rFonts w:ascii="Corbel" w:hAnsi="Corbel"/>
              </w:rPr>
              <w:t>Completed Resource and Pricing Schedule</w:t>
            </w:r>
          </w:p>
        </w:tc>
        <w:tc>
          <w:tcPr>
            <w:tcW w:w="6832" w:type="dxa"/>
            <w:shd w:val="clear" w:color="auto" w:fill="FFFFFF"/>
            <w:vAlign w:val="center"/>
          </w:tcPr>
          <w:p w14:paraId="650990E4" w14:textId="41E3E204" w:rsidR="00D74BC8" w:rsidRPr="00D74BC8" w:rsidRDefault="00880A4B" w:rsidP="00D74BC8">
            <w:pPr>
              <w:pStyle w:val="BodyText"/>
              <w:rPr>
                <w:rFonts w:ascii="Corbel" w:hAnsi="Corbel"/>
                <w:color w:val="auto"/>
                <w:highlight w:val="yellow"/>
              </w:rPr>
            </w:pPr>
            <w:r w:rsidRPr="00880A4B">
              <w:rPr>
                <w:rFonts w:ascii="Corbel" w:hAnsi="Corbel"/>
                <w:color w:val="auto"/>
              </w:rPr>
              <w:t>40</w:t>
            </w:r>
            <w:r w:rsidR="00D74BC8" w:rsidRPr="00880A4B">
              <w:rPr>
                <w:rFonts w:ascii="Corbel" w:hAnsi="Corbel"/>
                <w:color w:val="auto"/>
              </w:rPr>
              <w:t>%</w:t>
            </w:r>
          </w:p>
        </w:tc>
      </w:tr>
    </w:tbl>
    <w:p w14:paraId="5DA59FE7" w14:textId="77777777" w:rsidR="00B23CF1" w:rsidRDefault="00B23CF1" w:rsidP="00B23CF1">
      <w:pPr>
        <w:pStyle w:val="ListParagraph"/>
        <w:ind w:left="360"/>
        <w:rPr>
          <w:rFonts w:ascii="Corbel" w:hAnsi="Corbel"/>
          <w:b/>
          <w:bCs/>
          <w:color w:val="009FE3"/>
          <w:sz w:val="28"/>
          <w:szCs w:val="28"/>
        </w:rPr>
      </w:pPr>
    </w:p>
    <w:p w14:paraId="4C203936" w14:textId="11720139" w:rsidR="00E04BBA" w:rsidRPr="003A3203" w:rsidRDefault="3BA0885E" w:rsidP="0009440C">
      <w:pPr>
        <w:pStyle w:val="ListParagraph"/>
        <w:numPr>
          <w:ilvl w:val="0"/>
          <w:numId w:val="13"/>
        </w:numPr>
        <w:rPr>
          <w:rFonts w:ascii="Corbel" w:hAnsi="Corbel"/>
          <w:b/>
          <w:bCs/>
          <w:color w:val="009FE3"/>
          <w:sz w:val="28"/>
          <w:szCs w:val="28"/>
        </w:rPr>
      </w:pPr>
      <w:r w:rsidRPr="003A3203">
        <w:rPr>
          <w:rFonts w:ascii="Corbel" w:hAnsi="Corbel"/>
          <w:b/>
          <w:bCs/>
          <w:color w:val="009FE3"/>
          <w:sz w:val="28"/>
          <w:szCs w:val="28"/>
        </w:rPr>
        <w:lastRenderedPageBreak/>
        <w:t>Worked Example</w:t>
      </w:r>
    </w:p>
    <w:p w14:paraId="0B3FAFFA" w14:textId="1C136C7C" w:rsidR="00E04BBA" w:rsidRPr="003A3203" w:rsidRDefault="00E04BBA" w:rsidP="00E04BBA">
      <w:pPr>
        <w:rPr>
          <w:rFonts w:ascii="Corbel" w:hAnsi="Corbel"/>
          <w:b/>
          <w:color w:val="009FE3"/>
          <w:sz w:val="28"/>
          <w:szCs w:val="28"/>
        </w:rPr>
      </w:pPr>
      <w:r w:rsidRPr="003A3203">
        <w:rPr>
          <w:rFonts w:ascii="Corbel" w:hAnsi="Corbel"/>
          <w:b/>
          <w:color w:val="009FE3"/>
          <w:sz w:val="28"/>
          <w:szCs w:val="28"/>
        </w:rPr>
        <w:t xml:space="preserve">How your </w:t>
      </w:r>
      <w:r w:rsidR="00396BE9" w:rsidRPr="003A3203">
        <w:rPr>
          <w:rFonts w:ascii="Corbel" w:hAnsi="Corbel"/>
          <w:b/>
          <w:color w:val="009FE3"/>
          <w:sz w:val="28"/>
          <w:szCs w:val="28"/>
        </w:rPr>
        <w:t xml:space="preserve">quality </w:t>
      </w:r>
      <w:r w:rsidRPr="003A3203">
        <w:rPr>
          <w:rFonts w:ascii="Corbel" w:hAnsi="Corbel"/>
          <w:b/>
          <w:color w:val="009FE3"/>
          <w:sz w:val="28"/>
          <w:szCs w:val="28"/>
        </w:rPr>
        <w:t>scoring will be used to give a weighted score</w:t>
      </w:r>
    </w:p>
    <w:p w14:paraId="30359EF8" w14:textId="7607EC1B" w:rsidR="00C2006A" w:rsidRPr="0066629A" w:rsidRDefault="00C2006A" w:rsidP="00E04BBA">
      <w:pPr>
        <w:rPr>
          <w:rFonts w:ascii="Corbel" w:hAnsi="Corbe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44"/>
        <w:gridCol w:w="2124"/>
        <w:gridCol w:w="2124"/>
        <w:gridCol w:w="2124"/>
        <w:gridCol w:w="2124"/>
        <w:gridCol w:w="2124"/>
        <w:gridCol w:w="2124"/>
      </w:tblGrid>
      <w:tr w:rsidR="0009440C" w:rsidRPr="00D74BC8" w14:paraId="55482C54" w14:textId="6E9AF59D" w:rsidTr="0009440C">
        <w:tc>
          <w:tcPr>
            <w:tcW w:w="859" w:type="pct"/>
            <w:tcBorders>
              <w:bottom w:val="single" w:sz="4" w:space="0" w:color="auto"/>
            </w:tcBorders>
            <w:shd w:val="clear" w:color="auto" w:fill="0090D7"/>
            <w:tcMar>
              <w:top w:w="0" w:type="dxa"/>
              <w:left w:w="108" w:type="dxa"/>
              <w:bottom w:w="0" w:type="dxa"/>
              <w:right w:w="108" w:type="dxa"/>
            </w:tcMar>
            <w:vAlign w:val="bottom"/>
            <w:hideMark/>
          </w:tcPr>
          <w:p w14:paraId="254EB7C1"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Bidder</w:t>
            </w:r>
          </w:p>
        </w:tc>
        <w:tc>
          <w:tcPr>
            <w:tcW w:w="690" w:type="pct"/>
            <w:shd w:val="clear" w:color="auto" w:fill="0090D7"/>
            <w:vAlign w:val="bottom"/>
          </w:tcPr>
          <w:p w14:paraId="57EC27DA"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Question</w:t>
            </w:r>
          </w:p>
        </w:tc>
        <w:tc>
          <w:tcPr>
            <w:tcW w:w="690" w:type="pct"/>
            <w:shd w:val="clear" w:color="auto" w:fill="0090D7"/>
            <w:tcMar>
              <w:top w:w="0" w:type="dxa"/>
              <w:left w:w="108" w:type="dxa"/>
              <w:bottom w:w="0" w:type="dxa"/>
              <w:right w:w="108" w:type="dxa"/>
            </w:tcMar>
            <w:vAlign w:val="bottom"/>
            <w:hideMark/>
          </w:tcPr>
          <w:p w14:paraId="19C1ADA4"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Score out of 5</w:t>
            </w:r>
          </w:p>
        </w:tc>
        <w:tc>
          <w:tcPr>
            <w:tcW w:w="690" w:type="pct"/>
            <w:shd w:val="clear" w:color="auto" w:fill="0090D7"/>
            <w:tcMar>
              <w:top w:w="0" w:type="dxa"/>
              <w:left w:w="108" w:type="dxa"/>
              <w:bottom w:w="0" w:type="dxa"/>
              <w:right w:w="108" w:type="dxa"/>
            </w:tcMar>
            <w:vAlign w:val="bottom"/>
            <w:hideMark/>
          </w:tcPr>
          <w:p w14:paraId="362F1F15"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Weighting</w:t>
            </w:r>
          </w:p>
        </w:tc>
        <w:tc>
          <w:tcPr>
            <w:tcW w:w="690" w:type="pct"/>
            <w:shd w:val="clear" w:color="auto" w:fill="0090D7"/>
            <w:tcMar>
              <w:top w:w="0" w:type="dxa"/>
              <w:left w:w="108" w:type="dxa"/>
              <w:bottom w:w="0" w:type="dxa"/>
              <w:right w:w="108" w:type="dxa"/>
            </w:tcMar>
            <w:vAlign w:val="bottom"/>
            <w:hideMark/>
          </w:tcPr>
          <w:p w14:paraId="425DAD4A"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Weighted Score</w:t>
            </w:r>
          </w:p>
        </w:tc>
        <w:tc>
          <w:tcPr>
            <w:tcW w:w="690" w:type="pct"/>
            <w:shd w:val="clear" w:color="auto" w:fill="0090D7"/>
          </w:tcPr>
          <w:p w14:paraId="1ECDB93D"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Total Weighted Score</w:t>
            </w:r>
          </w:p>
        </w:tc>
        <w:tc>
          <w:tcPr>
            <w:tcW w:w="690" w:type="pct"/>
            <w:shd w:val="clear" w:color="auto" w:fill="0090D7"/>
          </w:tcPr>
          <w:p w14:paraId="49CD8B4F" w14:textId="31C209CB" w:rsidR="0009440C" w:rsidRPr="0019020D" w:rsidRDefault="0009440C" w:rsidP="00D74BC8">
            <w:pPr>
              <w:pStyle w:val="BodyText"/>
              <w:rPr>
                <w:rFonts w:ascii="Corbel" w:hAnsi="Corbel"/>
                <w:color w:val="FFFFFF" w:themeColor="background1"/>
                <w:szCs w:val="22"/>
              </w:rPr>
            </w:pPr>
            <w:r>
              <w:rPr>
                <w:rFonts w:ascii="Corbel" w:hAnsi="Corbel"/>
                <w:color w:val="FFFFFF" w:themeColor="background1"/>
                <w:szCs w:val="22"/>
              </w:rPr>
              <w:t>Total Quality score (60)</w:t>
            </w:r>
          </w:p>
        </w:tc>
      </w:tr>
      <w:tr w:rsidR="0009440C" w:rsidRPr="00D74BC8" w14:paraId="3E2EF36B" w14:textId="6D663887" w:rsidTr="0009440C">
        <w:tc>
          <w:tcPr>
            <w:tcW w:w="859" w:type="pct"/>
            <w:vMerge w:val="restart"/>
            <w:shd w:val="clear" w:color="auto" w:fill="0090D7"/>
            <w:tcMar>
              <w:top w:w="0" w:type="dxa"/>
              <w:left w:w="108" w:type="dxa"/>
              <w:bottom w:w="0" w:type="dxa"/>
              <w:right w:w="108" w:type="dxa"/>
            </w:tcMar>
            <w:vAlign w:val="center"/>
            <w:hideMark/>
          </w:tcPr>
          <w:p w14:paraId="4CD9842E"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Supplier A</w:t>
            </w:r>
          </w:p>
        </w:tc>
        <w:tc>
          <w:tcPr>
            <w:tcW w:w="690" w:type="pct"/>
          </w:tcPr>
          <w:p w14:paraId="4FB0C79B" w14:textId="77777777" w:rsidR="0009440C" w:rsidRPr="00D74BC8" w:rsidRDefault="0009440C" w:rsidP="00D74BC8">
            <w:pPr>
              <w:pStyle w:val="BodyText"/>
              <w:rPr>
                <w:rFonts w:ascii="Corbel" w:hAnsi="Corbel"/>
                <w:szCs w:val="22"/>
              </w:rPr>
            </w:pPr>
            <w:r w:rsidRPr="00D74BC8">
              <w:rPr>
                <w:rFonts w:ascii="Corbel" w:hAnsi="Corbel"/>
                <w:szCs w:val="22"/>
              </w:rPr>
              <w:t>1</w:t>
            </w:r>
          </w:p>
        </w:tc>
        <w:tc>
          <w:tcPr>
            <w:tcW w:w="690" w:type="pct"/>
            <w:tcMar>
              <w:top w:w="0" w:type="dxa"/>
              <w:left w:w="108" w:type="dxa"/>
              <w:bottom w:w="0" w:type="dxa"/>
              <w:right w:w="108" w:type="dxa"/>
            </w:tcMar>
            <w:hideMark/>
          </w:tcPr>
          <w:p w14:paraId="4BE6588E" w14:textId="77777777" w:rsidR="0009440C" w:rsidRPr="00D74BC8" w:rsidRDefault="0009440C" w:rsidP="00D74BC8">
            <w:pPr>
              <w:pStyle w:val="BodyText"/>
              <w:rPr>
                <w:rFonts w:ascii="Corbel" w:hAnsi="Corbel"/>
                <w:szCs w:val="22"/>
              </w:rPr>
            </w:pPr>
            <w:r w:rsidRPr="00D74BC8">
              <w:rPr>
                <w:rFonts w:ascii="Corbel" w:hAnsi="Corbel"/>
                <w:szCs w:val="22"/>
              </w:rPr>
              <w:t>3</w:t>
            </w:r>
          </w:p>
        </w:tc>
        <w:tc>
          <w:tcPr>
            <w:tcW w:w="690" w:type="pct"/>
            <w:tcMar>
              <w:top w:w="0" w:type="dxa"/>
              <w:left w:w="108" w:type="dxa"/>
              <w:bottom w:w="0" w:type="dxa"/>
              <w:right w:w="108" w:type="dxa"/>
            </w:tcMar>
            <w:hideMark/>
          </w:tcPr>
          <w:p w14:paraId="5EE011DB" w14:textId="739B1E2A" w:rsidR="0009440C" w:rsidRPr="0009440C" w:rsidRDefault="0009440C" w:rsidP="00D74BC8">
            <w:pPr>
              <w:pStyle w:val="BodyText"/>
              <w:rPr>
                <w:rFonts w:ascii="Corbel" w:hAnsi="Corbel"/>
                <w:color w:val="auto"/>
                <w:szCs w:val="22"/>
              </w:rPr>
            </w:pPr>
            <w:r w:rsidRPr="0009440C">
              <w:rPr>
                <w:rFonts w:ascii="Corbel" w:hAnsi="Corbel"/>
                <w:color w:val="auto"/>
                <w:szCs w:val="22"/>
              </w:rPr>
              <w:t>35%</w:t>
            </w:r>
          </w:p>
        </w:tc>
        <w:tc>
          <w:tcPr>
            <w:tcW w:w="690" w:type="pct"/>
            <w:tcMar>
              <w:top w:w="0" w:type="dxa"/>
              <w:left w:w="108" w:type="dxa"/>
              <w:bottom w:w="0" w:type="dxa"/>
              <w:right w:w="108" w:type="dxa"/>
            </w:tcMar>
            <w:hideMark/>
          </w:tcPr>
          <w:p w14:paraId="5E19357F" w14:textId="5A167CF9" w:rsidR="0009440C" w:rsidRPr="0009440C" w:rsidRDefault="0009440C" w:rsidP="00D74BC8">
            <w:pPr>
              <w:pStyle w:val="BodyText"/>
              <w:rPr>
                <w:rFonts w:ascii="Corbel" w:hAnsi="Corbel"/>
                <w:color w:val="auto"/>
                <w:szCs w:val="22"/>
              </w:rPr>
            </w:pPr>
            <w:r w:rsidRPr="0009440C">
              <w:rPr>
                <w:rFonts w:ascii="Corbel" w:hAnsi="Corbel"/>
                <w:color w:val="auto"/>
                <w:szCs w:val="22"/>
              </w:rPr>
              <w:t>21</w:t>
            </w:r>
          </w:p>
        </w:tc>
        <w:tc>
          <w:tcPr>
            <w:tcW w:w="690" w:type="pct"/>
            <w:vMerge w:val="restart"/>
            <w:vAlign w:val="center"/>
          </w:tcPr>
          <w:p w14:paraId="08263E41" w14:textId="42B65D4D" w:rsidR="0009440C" w:rsidRPr="0019020D" w:rsidRDefault="0009440C" w:rsidP="00D74BC8">
            <w:pPr>
              <w:pStyle w:val="BodyText"/>
              <w:rPr>
                <w:rFonts w:ascii="Corbel" w:hAnsi="Corbel"/>
                <w:color w:val="auto"/>
                <w:szCs w:val="22"/>
                <w:highlight w:val="yellow"/>
              </w:rPr>
            </w:pPr>
            <w:r w:rsidRPr="0009440C">
              <w:rPr>
                <w:rFonts w:ascii="Corbel" w:hAnsi="Corbel"/>
                <w:color w:val="auto"/>
                <w:szCs w:val="22"/>
              </w:rPr>
              <w:t>61</w:t>
            </w:r>
          </w:p>
        </w:tc>
        <w:tc>
          <w:tcPr>
            <w:tcW w:w="690" w:type="pct"/>
            <w:vMerge w:val="restart"/>
          </w:tcPr>
          <w:p w14:paraId="52289CB8" w14:textId="77777777" w:rsidR="0009440C" w:rsidRDefault="0009440C" w:rsidP="00D74BC8">
            <w:pPr>
              <w:pStyle w:val="BodyText"/>
              <w:rPr>
                <w:rFonts w:ascii="Corbel" w:hAnsi="Corbel"/>
                <w:color w:val="auto"/>
                <w:szCs w:val="22"/>
              </w:rPr>
            </w:pPr>
          </w:p>
          <w:p w14:paraId="5C28C982" w14:textId="77777777" w:rsidR="0009440C" w:rsidRDefault="0009440C" w:rsidP="00D74BC8">
            <w:pPr>
              <w:pStyle w:val="BodyText"/>
              <w:rPr>
                <w:rFonts w:ascii="Corbel" w:hAnsi="Corbel"/>
                <w:color w:val="auto"/>
                <w:szCs w:val="22"/>
              </w:rPr>
            </w:pPr>
          </w:p>
          <w:p w14:paraId="0593834A" w14:textId="74B1E3FB" w:rsidR="0009440C" w:rsidRPr="0009440C" w:rsidRDefault="0009440C" w:rsidP="00D74BC8">
            <w:pPr>
              <w:pStyle w:val="BodyText"/>
              <w:rPr>
                <w:rFonts w:ascii="Corbel" w:hAnsi="Corbel"/>
                <w:color w:val="auto"/>
                <w:szCs w:val="22"/>
              </w:rPr>
            </w:pPr>
            <w:r>
              <w:rPr>
                <w:rFonts w:ascii="Corbel" w:hAnsi="Corbel"/>
                <w:color w:val="auto"/>
                <w:szCs w:val="22"/>
              </w:rPr>
              <w:t>46.92</w:t>
            </w:r>
          </w:p>
        </w:tc>
      </w:tr>
      <w:tr w:rsidR="0009440C" w:rsidRPr="00D74BC8" w14:paraId="304695CC" w14:textId="07206542" w:rsidTr="0009440C">
        <w:tc>
          <w:tcPr>
            <w:tcW w:w="859" w:type="pct"/>
            <w:vMerge/>
            <w:shd w:val="clear" w:color="auto" w:fill="0090D7"/>
            <w:tcMar>
              <w:top w:w="0" w:type="dxa"/>
              <w:left w:w="108" w:type="dxa"/>
              <w:bottom w:w="0" w:type="dxa"/>
              <w:right w:w="108" w:type="dxa"/>
            </w:tcMar>
            <w:vAlign w:val="center"/>
          </w:tcPr>
          <w:p w14:paraId="2A3D255E" w14:textId="77777777" w:rsidR="0009440C" w:rsidRPr="0019020D" w:rsidRDefault="0009440C" w:rsidP="00D74BC8">
            <w:pPr>
              <w:pStyle w:val="BodyText"/>
              <w:rPr>
                <w:rFonts w:ascii="Corbel" w:hAnsi="Corbel"/>
                <w:color w:val="FFFFFF" w:themeColor="background1"/>
                <w:szCs w:val="22"/>
              </w:rPr>
            </w:pPr>
          </w:p>
        </w:tc>
        <w:tc>
          <w:tcPr>
            <w:tcW w:w="690" w:type="pct"/>
          </w:tcPr>
          <w:p w14:paraId="06CF444B"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tcPr>
          <w:p w14:paraId="587BAD1D" w14:textId="77777777" w:rsidR="0009440C" w:rsidRPr="00D74BC8" w:rsidRDefault="0009440C" w:rsidP="00D74BC8">
            <w:pPr>
              <w:pStyle w:val="BodyText"/>
              <w:rPr>
                <w:rFonts w:ascii="Corbel" w:hAnsi="Corbel"/>
                <w:szCs w:val="22"/>
              </w:rPr>
            </w:pPr>
            <w:r w:rsidRPr="00D74BC8">
              <w:rPr>
                <w:rFonts w:ascii="Corbel" w:hAnsi="Corbel"/>
                <w:szCs w:val="22"/>
              </w:rPr>
              <w:t>4</w:t>
            </w:r>
          </w:p>
        </w:tc>
        <w:tc>
          <w:tcPr>
            <w:tcW w:w="690" w:type="pct"/>
            <w:tcMar>
              <w:top w:w="0" w:type="dxa"/>
              <w:left w:w="108" w:type="dxa"/>
              <w:bottom w:w="0" w:type="dxa"/>
              <w:right w:w="108" w:type="dxa"/>
            </w:tcMar>
          </w:tcPr>
          <w:p w14:paraId="1BAD1066" w14:textId="77872C64" w:rsidR="0009440C" w:rsidRPr="0009440C" w:rsidRDefault="0009440C" w:rsidP="00D74BC8">
            <w:pPr>
              <w:pStyle w:val="BodyText"/>
              <w:rPr>
                <w:rFonts w:ascii="Corbel" w:hAnsi="Corbel"/>
                <w:color w:val="auto"/>
                <w:szCs w:val="22"/>
              </w:rPr>
            </w:pPr>
            <w:r w:rsidRPr="0009440C">
              <w:rPr>
                <w:rFonts w:ascii="Corbel" w:hAnsi="Corbel"/>
                <w:color w:val="auto"/>
                <w:szCs w:val="22"/>
              </w:rPr>
              <w:t>25%</w:t>
            </w:r>
          </w:p>
        </w:tc>
        <w:tc>
          <w:tcPr>
            <w:tcW w:w="690" w:type="pct"/>
            <w:tcMar>
              <w:top w:w="0" w:type="dxa"/>
              <w:left w:w="108" w:type="dxa"/>
              <w:bottom w:w="0" w:type="dxa"/>
              <w:right w:w="108" w:type="dxa"/>
            </w:tcMar>
          </w:tcPr>
          <w:p w14:paraId="0B2611ED" w14:textId="19F8333E" w:rsidR="0009440C" w:rsidRPr="0009440C" w:rsidRDefault="0009440C" w:rsidP="00D74BC8">
            <w:pPr>
              <w:pStyle w:val="BodyText"/>
              <w:rPr>
                <w:rFonts w:ascii="Corbel" w:hAnsi="Corbel"/>
                <w:color w:val="auto"/>
                <w:szCs w:val="22"/>
              </w:rPr>
            </w:pPr>
            <w:r w:rsidRPr="0009440C">
              <w:rPr>
                <w:rFonts w:ascii="Corbel" w:hAnsi="Corbel"/>
                <w:color w:val="auto"/>
                <w:szCs w:val="22"/>
              </w:rPr>
              <w:t>20</w:t>
            </w:r>
          </w:p>
        </w:tc>
        <w:tc>
          <w:tcPr>
            <w:tcW w:w="690" w:type="pct"/>
            <w:vMerge/>
          </w:tcPr>
          <w:p w14:paraId="4E8A720F" w14:textId="77777777" w:rsidR="0009440C" w:rsidRPr="0019020D" w:rsidRDefault="0009440C" w:rsidP="00D74BC8">
            <w:pPr>
              <w:pStyle w:val="BodyText"/>
              <w:rPr>
                <w:rFonts w:ascii="Corbel" w:hAnsi="Corbel"/>
                <w:color w:val="auto"/>
                <w:szCs w:val="22"/>
                <w:highlight w:val="yellow"/>
              </w:rPr>
            </w:pPr>
          </w:p>
        </w:tc>
        <w:tc>
          <w:tcPr>
            <w:tcW w:w="690" w:type="pct"/>
            <w:vMerge/>
          </w:tcPr>
          <w:p w14:paraId="00D9515F" w14:textId="77777777" w:rsidR="0009440C" w:rsidRPr="0019020D" w:rsidRDefault="0009440C" w:rsidP="00D74BC8">
            <w:pPr>
              <w:pStyle w:val="BodyText"/>
              <w:rPr>
                <w:rFonts w:ascii="Corbel" w:hAnsi="Corbel"/>
                <w:color w:val="auto"/>
                <w:szCs w:val="22"/>
                <w:highlight w:val="yellow"/>
              </w:rPr>
            </w:pPr>
          </w:p>
        </w:tc>
      </w:tr>
      <w:tr w:rsidR="0009440C" w:rsidRPr="00D74BC8" w14:paraId="65857E06" w14:textId="2C136C6D" w:rsidTr="0009440C">
        <w:tc>
          <w:tcPr>
            <w:tcW w:w="859" w:type="pct"/>
            <w:vMerge/>
            <w:shd w:val="clear" w:color="auto" w:fill="0090D7"/>
            <w:tcMar>
              <w:top w:w="0" w:type="dxa"/>
              <w:left w:w="108" w:type="dxa"/>
              <w:bottom w:w="0" w:type="dxa"/>
              <w:right w:w="108" w:type="dxa"/>
            </w:tcMar>
            <w:vAlign w:val="center"/>
          </w:tcPr>
          <w:p w14:paraId="1EED7F9D" w14:textId="77777777" w:rsidR="0009440C" w:rsidRPr="0019020D" w:rsidRDefault="0009440C" w:rsidP="00D74BC8">
            <w:pPr>
              <w:pStyle w:val="BodyText"/>
              <w:rPr>
                <w:rFonts w:ascii="Corbel" w:hAnsi="Corbel"/>
                <w:color w:val="FFFFFF" w:themeColor="background1"/>
                <w:szCs w:val="22"/>
              </w:rPr>
            </w:pPr>
          </w:p>
        </w:tc>
        <w:tc>
          <w:tcPr>
            <w:tcW w:w="690" w:type="pct"/>
          </w:tcPr>
          <w:p w14:paraId="18456EF9" w14:textId="77777777" w:rsidR="0009440C" w:rsidRPr="00D74BC8" w:rsidRDefault="0009440C" w:rsidP="00D74BC8">
            <w:pPr>
              <w:pStyle w:val="BodyText"/>
              <w:rPr>
                <w:rFonts w:ascii="Corbel" w:hAnsi="Corbel"/>
                <w:szCs w:val="22"/>
              </w:rPr>
            </w:pPr>
            <w:r w:rsidRPr="00D74BC8">
              <w:rPr>
                <w:rFonts w:ascii="Corbel" w:hAnsi="Corbel"/>
                <w:szCs w:val="22"/>
              </w:rPr>
              <w:t>3</w:t>
            </w:r>
          </w:p>
        </w:tc>
        <w:tc>
          <w:tcPr>
            <w:tcW w:w="690" w:type="pct"/>
            <w:tcMar>
              <w:top w:w="0" w:type="dxa"/>
              <w:left w:w="108" w:type="dxa"/>
              <w:bottom w:w="0" w:type="dxa"/>
              <w:right w:w="108" w:type="dxa"/>
            </w:tcMar>
          </w:tcPr>
          <w:p w14:paraId="3ABEFE21" w14:textId="77777777" w:rsidR="0009440C" w:rsidRPr="00D74BC8" w:rsidRDefault="0009440C" w:rsidP="00D74BC8">
            <w:pPr>
              <w:pStyle w:val="BodyText"/>
              <w:rPr>
                <w:rFonts w:ascii="Corbel" w:hAnsi="Corbel"/>
                <w:szCs w:val="22"/>
              </w:rPr>
            </w:pPr>
            <w:r w:rsidRPr="00D74BC8">
              <w:rPr>
                <w:rFonts w:ascii="Corbel" w:hAnsi="Corbel"/>
                <w:szCs w:val="22"/>
              </w:rPr>
              <w:t>3</w:t>
            </w:r>
          </w:p>
        </w:tc>
        <w:tc>
          <w:tcPr>
            <w:tcW w:w="690" w:type="pct"/>
            <w:tcMar>
              <w:top w:w="0" w:type="dxa"/>
              <w:left w:w="108" w:type="dxa"/>
              <w:bottom w:w="0" w:type="dxa"/>
              <w:right w:w="108" w:type="dxa"/>
            </w:tcMar>
          </w:tcPr>
          <w:p w14:paraId="4C281041" w14:textId="77777777" w:rsidR="0009440C" w:rsidRPr="0009440C" w:rsidRDefault="0009440C" w:rsidP="00D74BC8">
            <w:pPr>
              <w:pStyle w:val="BodyText"/>
              <w:rPr>
                <w:rFonts w:ascii="Corbel" w:hAnsi="Corbel"/>
                <w:color w:val="auto"/>
                <w:szCs w:val="22"/>
              </w:rPr>
            </w:pPr>
            <w:r w:rsidRPr="0009440C">
              <w:rPr>
                <w:rFonts w:ascii="Corbel" w:hAnsi="Corbel"/>
                <w:color w:val="auto"/>
                <w:szCs w:val="22"/>
              </w:rPr>
              <w:t>10%</w:t>
            </w:r>
          </w:p>
        </w:tc>
        <w:tc>
          <w:tcPr>
            <w:tcW w:w="690" w:type="pct"/>
            <w:tcMar>
              <w:top w:w="0" w:type="dxa"/>
              <w:left w:w="108" w:type="dxa"/>
              <w:bottom w:w="0" w:type="dxa"/>
              <w:right w:w="108" w:type="dxa"/>
            </w:tcMar>
          </w:tcPr>
          <w:p w14:paraId="1BD960A0" w14:textId="64A3FE67" w:rsidR="0009440C" w:rsidRPr="0009440C" w:rsidRDefault="0009440C" w:rsidP="00D74BC8">
            <w:pPr>
              <w:pStyle w:val="BodyText"/>
              <w:rPr>
                <w:rFonts w:ascii="Corbel" w:hAnsi="Corbel"/>
                <w:color w:val="auto"/>
                <w:szCs w:val="22"/>
              </w:rPr>
            </w:pPr>
            <w:r w:rsidRPr="0009440C">
              <w:rPr>
                <w:rFonts w:ascii="Corbel" w:hAnsi="Corbel"/>
                <w:color w:val="auto"/>
                <w:szCs w:val="22"/>
              </w:rPr>
              <w:t>6</w:t>
            </w:r>
          </w:p>
        </w:tc>
        <w:tc>
          <w:tcPr>
            <w:tcW w:w="690" w:type="pct"/>
            <w:vMerge/>
          </w:tcPr>
          <w:p w14:paraId="7D5CA07B" w14:textId="77777777" w:rsidR="0009440C" w:rsidRPr="0019020D" w:rsidRDefault="0009440C" w:rsidP="00D74BC8">
            <w:pPr>
              <w:pStyle w:val="BodyText"/>
              <w:rPr>
                <w:rFonts w:ascii="Corbel" w:hAnsi="Corbel"/>
                <w:color w:val="auto"/>
                <w:szCs w:val="22"/>
                <w:highlight w:val="yellow"/>
              </w:rPr>
            </w:pPr>
          </w:p>
        </w:tc>
        <w:tc>
          <w:tcPr>
            <w:tcW w:w="690" w:type="pct"/>
            <w:vMerge/>
          </w:tcPr>
          <w:p w14:paraId="00334CF2" w14:textId="77777777" w:rsidR="0009440C" w:rsidRPr="0019020D" w:rsidRDefault="0009440C" w:rsidP="00D74BC8">
            <w:pPr>
              <w:pStyle w:val="BodyText"/>
              <w:rPr>
                <w:rFonts w:ascii="Corbel" w:hAnsi="Corbel"/>
                <w:color w:val="auto"/>
                <w:szCs w:val="22"/>
                <w:highlight w:val="yellow"/>
              </w:rPr>
            </w:pPr>
          </w:p>
        </w:tc>
      </w:tr>
      <w:tr w:rsidR="0009440C" w:rsidRPr="00D74BC8" w14:paraId="4DFD8A85" w14:textId="4B1B997F" w:rsidTr="0009440C">
        <w:tc>
          <w:tcPr>
            <w:tcW w:w="859" w:type="pct"/>
            <w:vMerge/>
            <w:shd w:val="clear" w:color="auto" w:fill="0090D7"/>
            <w:tcMar>
              <w:top w:w="0" w:type="dxa"/>
              <w:left w:w="108" w:type="dxa"/>
              <w:bottom w:w="0" w:type="dxa"/>
              <w:right w:w="108" w:type="dxa"/>
            </w:tcMar>
            <w:vAlign w:val="center"/>
          </w:tcPr>
          <w:p w14:paraId="4D40A962" w14:textId="77777777" w:rsidR="0009440C" w:rsidRPr="0019020D" w:rsidRDefault="0009440C" w:rsidP="00D74BC8">
            <w:pPr>
              <w:pStyle w:val="BodyText"/>
              <w:rPr>
                <w:rFonts w:ascii="Corbel" w:hAnsi="Corbel"/>
                <w:color w:val="FFFFFF" w:themeColor="background1"/>
                <w:szCs w:val="22"/>
              </w:rPr>
            </w:pPr>
          </w:p>
        </w:tc>
        <w:tc>
          <w:tcPr>
            <w:tcW w:w="690" w:type="pct"/>
          </w:tcPr>
          <w:p w14:paraId="44AF0272" w14:textId="77777777" w:rsidR="0009440C" w:rsidRPr="00D74BC8" w:rsidRDefault="0009440C" w:rsidP="00D74BC8">
            <w:pPr>
              <w:pStyle w:val="BodyText"/>
              <w:rPr>
                <w:rFonts w:ascii="Corbel" w:hAnsi="Corbel"/>
                <w:szCs w:val="22"/>
              </w:rPr>
            </w:pPr>
            <w:r w:rsidRPr="00D74BC8">
              <w:rPr>
                <w:rFonts w:ascii="Corbel" w:hAnsi="Corbel"/>
                <w:szCs w:val="22"/>
              </w:rPr>
              <w:t>4</w:t>
            </w:r>
          </w:p>
        </w:tc>
        <w:tc>
          <w:tcPr>
            <w:tcW w:w="690" w:type="pct"/>
            <w:tcMar>
              <w:top w:w="0" w:type="dxa"/>
              <w:left w:w="108" w:type="dxa"/>
              <w:bottom w:w="0" w:type="dxa"/>
              <w:right w:w="108" w:type="dxa"/>
            </w:tcMar>
          </w:tcPr>
          <w:p w14:paraId="08FDB432"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tcPr>
          <w:p w14:paraId="07F6A168" w14:textId="12CD3C8A" w:rsidR="0009440C" w:rsidRPr="0009440C" w:rsidRDefault="0009440C" w:rsidP="00D74BC8">
            <w:pPr>
              <w:pStyle w:val="BodyText"/>
              <w:rPr>
                <w:rFonts w:ascii="Corbel" w:hAnsi="Corbel"/>
                <w:color w:val="auto"/>
                <w:szCs w:val="22"/>
              </w:rPr>
            </w:pPr>
            <w:r w:rsidRPr="0009440C">
              <w:rPr>
                <w:rFonts w:ascii="Corbel" w:hAnsi="Corbel"/>
                <w:color w:val="auto"/>
                <w:szCs w:val="22"/>
              </w:rPr>
              <w:t>15%</w:t>
            </w:r>
          </w:p>
        </w:tc>
        <w:tc>
          <w:tcPr>
            <w:tcW w:w="690" w:type="pct"/>
            <w:tcMar>
              <w:top w:w="0" w:type="dxa"/>
              <w:left w:w="108" w:type="dxa"/>
              <w:bottom w:w="0" w:type="dxa"/>
              <w:right w:w="108" w:type="dxa"/>
            </w:tcMar>
          </w:tcPr>
          <w:p w14:paraId="1D750F7A" w14:textId="43082B4B" w:rsidR="0009440C" w:rsidRPr="0009440C" w:rsidRDefault="0009440C" w:rsidP="00D74BC8">
            <w:pPr>
              <w:pStyle w:val="BodyText"/>
              <w:rPr>
                <w:rFonts w:ascii="Corbel" w:hAnsi="Corbel"/>
                <w:color w:val="auto"/>
                <w:szCs w:val="22"/>
              </w:rPr>
            </w:pPr>
            <w:r w:rsidRPr="0009440C">
              <w:rPr>
                <w:rFonts w:ascii="Corbel" w:hAnsi="Corbel"/>
                <w:color w:val="auto"/>
                <w:szCs w:val="22"/>
              </w:rPr>
              <w:t>6</w:t>
            </w:r>
          </w:p>
        </w:tc>
        <w:tc>
          <w:tcPr>
            <w:tcW w:w="690" w:type="pct"/>
            <w:vMerge/>
            <w:vAlign w:val="center"/>
          </w:tcPr>
          <w:p w14:paraId="2EDF77A4" w14:textId="77777777" w:rsidR="0009440C" w:rsidRPr="0019020D" w:rsidRDefault="0009440C" w:rsidP="00D74BC8">
            <w:pPr>
              <w:pStyle w:val="BodyText"/>
              <w:rPr>
                <w:rFonts w:ascii="Corbel" w:hAnsi="Corbel"/>
                <w:color w:val="auto"/>
                <w:szCs w:val="22"/>
                <w:highlight w:val="yellow"/>
              </w:rPr>
            </w:pPr>
          </w:p>
        </w:tc>
        <w:tc>
          <w:tcPr>
            <w:tcW w:w="690" w:type="pct"/>
            <w:vMerge/>
          </w:tcPr>
          <w:p w14:paraId="7CDC7A75" w14:textId="77777777" w:rsidR="0009440C" w:rsidRPr="0019020D" w:rsidRDefault="0009440C" w:rsidP="00D74BC8">
            <w:pPr>
              <w:pStyle w:val="BodyText"/>
              <w:rPr>
                <w:rFonts w:ascii="Corbel" w:hAnsi="Corbel"/>
                <w:color w:val="auto"/>
                <w:szCs w:val="22"/>
                <w:highlight w:val="yellow"/>
              </w:rPr>
            </w:pPr>
          </w:p>
        </w:tc>
      </w:tr>
      <w:tr w:rsidR="0009440C" w:rsidRPr="00D74BC8" w14:paraId="564728CD" w14:textId="3152DED4" w:rsidTr="0009440C">
        <w:tc>
          <w:tcPr>
            <w:tcW w:w="859" w:type="pct"/>
            <w:vMerge/>
            <w:shd w:val="clear" w:color="auto" w:fill="0090D7"/>
            <w:tcMar>
              <w:top w:w="0" w:type="dxa"/>
              <w:left w:w="108" w:type="dxa"/>
              <w:bottom w:w="0" w:type="dxa"/>
              <w:right w:w="108" w:type="dxa"/>
            </w:tcMar>
            <w:vAlign w:val="center"/>
          </w:tcPr>
          <w:p w14:paraId="641BBD89" w14:textId="77777777" w:rsidR="0009440C" w:rsidRPr="0019020D" w:rsidRDefault="0009440C" w:rsidP="00D74BC8">
            <w:pPr>
              <w:pStyle w:val="BodyText"/>
              <w:rPr>
                <w:rFonts w:ascii="Corbel" w:hAnsi="Corbel"/>
                <w:color w:val="FFFFFF" w:themeColor="background1"/>
                <w:szCs w:val="22"/>
              </w:rPr>
            </w:pPr>
          </w:p>
        </w:tc>
        <w:tc>
          <w:tcPr>
            <w:tcW w:w="690" w:type="pct"/>
          </w:tcPr>
          <w:p w14:paraId="174315ED" w14:textId="3CC405E5" w:rsidR="0009440C" w:rsidRPr="00D74BC8" w:rsidRDefault="0009440C" w:rsidP="00D74BC8">
            <w:pPr>
              <w:pStyle w:val="BodyText"/>
              <w:rPr>
                <w:rFonts w:ascii="Corbel" w:hAnsi="Corbel"/>
                <w:szCs w:val="22"/>
              </w:rPr>
            </w:pPr>
            <w:r>
              <w:rPr>
                <w:rFonts w:ascii="Corbel" w:hAnsi="Corbel"/>
                <w:szCs w:val="22"/>
              </w:rPr>
              <w:t>5</w:t>
            </w:r>
          </w:p>
        </w:tc>
        <w:tc>
          <w:tcPr>
            <w:tcW w:w="690" w:type="pct"/>
            <w:tcMar>
              <w:top w:w="0" w:type="dxa"/>
              <w:left w:w="108" w:type="dxa"/>
              <w:bottom w:w="0" w:type="dxa"/>
              <w:right w:w="108" w:type="dxa"/>
            </w:tcMar>
          </w:tcPr>
          <w:p w14:paraId="03ACE0D2" w14:textId="4722F31D" w:rsidR="0009440C" w:rsidRPr="00D74BC8" w:rsidRDefault="0009440C" w:rsidP="00D74BC8">
            <w:pPr>
              <w:pStyle w:val="BodyText"/>
              <w:rPr>
                <w:rFonts w:ascii="Corbel" w:hAnsi="Corbel"/>
                <w:szCs w:val="22"/>
              </w:rPr>
            </w:pPr>
            <w:r>
              <w:rPr>
                <w:rFonts w:ascii="Corbel" w:hAnsi="Corbel"/>
                <w:szCs w:val="22"/>
              </w:rPr>
              <w:t>4</w:t>
            </w:r>
          </w:p>
        </w:tc>
        <w:tc>
          <w:tcPr>
            <w:tcW w:w="690" w:type="pct"/>
            <w:tcMar>
              <w:top w:w="0" w:type="dxa"/>
              <w:left w:w="108" w:type="dxa"/>
              <w:bottom w:w="0" w:type="dxa"/>
              <w:right w:w="108" w:type="dxa"/>
            </w:tcMar>
          </w:tcPr>
          <w:p w14:paraId="1A3982DA" w14:textId="6F6A5AE9" w:rsidR="0009440C" w:rsidRPr="0009440C" w:rsidRDefault="0009440C" w:rsidP="00D74BC8">
            <w:pPr>
              <w:pStyle w:val="BodyText"/>
              <w:rPr>
                <w:rFonts w:ascii="Corbel" w:hAnsi="Corbel"/>
                <w:color w:val="auto"/>
                <w:szCs w:val="22"/>
              </w:rPr>
            </w:pPr>
            <w:r w:rsidRPr="0009440C">
              <w:rPr>
                <w:rFonts w:ascii="Corbel" w:hAnsi="Corbel"/>
                <w:color w:val="auto"/>
                <w:szCs w:val="22"/>
              </w:rPr>
              <w:t>10%</w:t>
            </w:r>
          </w:p>
        </w:tc>
        <w:tc>
          <w:tcPr>
            <w:tcW w:w="690" w:type="pct"/>
            <w:tcMar>
              <w:top w:w="0" w:type="dxa"/>
              <w:left w:w="108" w:type="dxa"/>
              <w:bottom w:w="0" w:type="dxa"/>
              <w:right w:w="108" w:type="dxa"/>
            </w:tcMar>
          </w:tcPr>
          <w:p w14:paraId="41B3C4C7" w14:textId="2B71A6E1" w:rsidR="0009440C" w:rsidRPr="0009440C" w:rsidRDefault="0009440C" w:rsidP="00D74BC8">
            <w:pPr>
              <w:pStyle w:val="BodyText"/>
              <w:rPr>
                <w:rFonts w:ascii="Corbel" w:hAnsi="Corbel"/>
                <w:color w:val="auto"/>
                <w:szCs w:val="22"/>
              </w:rPr>
            </w:pPr>
            <w:r w:rsidRPr="0009440C">
              <w:rPr>
                <w:rFonts w:ascii="Corbel" w:hAnsi="Corbel"/>
                <w:color w:val="auto"/>
                <w:szCs w:val="22"/>
              </w:rPr>
              <w:t>8</w:t>
            </w:r>
          </w:p>
        </w:tc>
        <w:tc>
          <w:tcPr>
            <w:tcW w:w="690" w:type="pct"/>
            <w:vMerge/>
            <w:vAlign w:val="center"/>
          </w:tcPr>
          <w:p w14:paraId="2890CE4D" w14:textId="77777777" w:rsidR="0009440C" w:rsidRPr="0019020D" w:rsidRDefault="0009440C" w:rsidP="00D74BC8">
            <w:pPr>
              <w:pStyle w:val="BodyText"/>
              <w:rPr>
                <w:rFonts w:ascii="Corbel" w:hAnsi="Corbel"/>
                <w:color w:val="auto"/>
                <w:szCs w:val="22"/>
                <w:highlight w:val="yellow"/>
              </w:rPr>
            </w:pPr>
          </w:p>
        </w:tc>
        <w:tc>
          <w:tcPr>
            <w:tcW w:w="690" w:type="pct"/>
            <w:vMerge/>
          </w:tcPr>
          <w:p w14:paraId="533B3C76" w14:textId="77777777" w:rsidR="0009440C" w:rsidRPr="0019020D" w:rsidRDefault="0009440C" w:rsidP="00D74BC8">
            <w:pPr>
              <w:pStyle w:val="BodyText"/>
              <w:rPr>
                <w:rFonts w:ascii="Corbel" w:hAnsi="Corbel"/>
                <w:color w:val="auto"/>
                <w:szCs w:val="22"/>
                <w:highlight w:val="yellow"/>
              </w:rPr>
            </w:pPr>
          </w:p>
        </w:tc>
      </w:tr>
      <w:tr w:rsidR="0009440C" w:rsidRPr="00D74BC8" w14:paraId="0A14CE63" w14:textId="228B65B8" w:rsidTr="0009440C">
        <w:tc>
          <w:tcPr>
            <w:tcW w:w="859" w:type="pct"/>
            <w:vMerge w:val="restart"/>
            <w:shd w:val="clear" w:color="auto" w:fill="0090D7"/>
            <w:tcMar>
              <w:top w:w="0" w:type="dxa"/>
              <w:left w:w="108" w:type="dxa"/>
              <w:bottom w:w="0" w:type="dxa"/>
              <w:right w:w="108" w:type="dxa"/>
            </w:tcMar>
            <w:vAlign w:val="center"/>
            <w:hideMark/>
          </w:tcPr>
          <w:p w14:paraId="12B7F626"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Supplier B</w:t>
            </w:r>
          </w:p>
        </w:tc>
        <w:tc>
          <w:tcPr>
            <w:tcW w:w="690" w:type="pct"/>
          </w:tcPr>
          <w:p w14:paraId="366ABD83" w14:textId="77777777" w:rsidR="0009440C" w:rsidRPr="00D74BC8" w:rsidRDefault="0009440C" w:rsidP="00D74BC8">
            <w:pPr>
              <w:pStyle w:val="BodyText"/>
              <w:rPr>
                <w:rFonts w:ascii="Corbel" w:hAnsi="Corbel"/>
                <w:szCs w:val="22"/>
              </w:rPr>
            </w:pPr>
            <w:r w:rsidRPr="00D74BC8">
              <w:rPr>
                <w:rFonts w:ascii="Corbel" w:hAnsi="Corbel"/>
                <w:szCs w:val="22"/>
              </w:rPr>
              <w:t>1</w:t>
            </w:r>
          </w:p>
        </w:tc>
        <w:tc>
          <w:tcPr>
            <w:tcW w:w="690" w:type="pct"/>
            <w:tcMar>
              <w:top w:w="0" w:type="dxa"/>
              <w:left w:w="108" w:type="dxa"/>
              <w:bottom w:w="0" w:type="dxa"/>
              <w:right w:w="108" w:type="dxa"/>
            </w:tcMar>
            <w:hideMark/>
          </w:tcPr>
          <w:p w14:paraId="37F51CC9" w14:textId="77777777" w:rsidR="0009440C" w:rsidRPr="00D74BC8" w:rsidRDefault="0009440C" w:rsidP="00D74BC8">
            <w:pPr>
              <w:pStyle w:val="BodyText"/>
              <w:rPr>
                <w:rFonts w:ascii="Corbel" w:hAnsi="Corbel"/>
                <w:szCs w:val="22"/>
              </w:rPr>
            </w:pPr>
            <w:r w:rsidRPr="00D74BC8">
              <w:rPr>
                <w:rFonts w:ascii="Corbel" w:hAnsi="Corbel"/>
                <w:szCs w:val="22"/>
              </w:rPr>
              <w:t>5</w:t>
            </w:r>
          </w:p>
        </w:tc>
        <w:tc>
          <w:tcPr>
            <w:tcW w:w="690" w:type="pct"/>
            <w:tcMar>
              <w:top w:w="0" w:type="dxa"/>
              <w:left w:w="108" w:type="dxa"/>
              <w:bottom w:w="0" w:type="dxa"/>
              <w:right w:w="108" w:type="dxa"/>
            </w:tcMar>
            <w:hideMark/>
          </w:tcPr>
          <w:p w14:paraId="515E2ED3" w14:textId="3E1E78C0" w:rsidR="0009440C" w:rsidRPr="0009440C" w:rsidRDefault="0009440C" w:rsidP="00D74BC8">
            <w:pPr>
              <w:pStyle w:val="BodyText"/>
              <w:rPr>
                <w:rFonts w:ascii="Corbel" w:hAnsi="Corbel"/>
                <w:color w:val="auto"/>
                <w:szCs w:val="22"/>
              </w:rPr>
            </w:pPr>
            <w:r w:rsidRPr="0009440C">
              <w:rPr>
                <w:rFonts w:ascii="Corbel" w:hAnsi="Corbel"/>
                <w:color w:val="auto"/>
                <w:szCs w:val="22"/>
              </w:rPr>
              <w:t>35%</w:t>
            </w:r>
          </w:p>
        </w:tc>
        <w:tc>
          <w:tcPr>
            <w:tcW w:w="690" w:type="pct"/>
            <w:tcMar>
              <w:top w:w="0" w:type="dxa"/>
              <w:left w:w="108" w:type="dxa"/>
              <w:bottom w:w="0" w:type="dxa"/>
              <w:right w:w="108" w:type="dxa"/>
            </w:tcMar>
            <w:hideMark/>
          </w:tcPr>
          <w:p w14:paraId="50AEED11" w14:textId="287B8D51" w:rsidR="0009440C" w:rsidRPr="0009440C" w:rsidRDefault="0009440C" w:rsidP="00D74BC8">
            <w:pPr>
              <w:pStyle w:val="BodyText"/>
              <w:rPr>
                <w:rFonts w:ascii="Corbel" w:hAnsi="Corbel"/>
                <w:color w:val="auto"/>
                <w:szCs w:val="22"/>
              </w:rPr>
            </w:pPr>
            <w:r w:rsidRPr="0009440C">
              <w:rPr>
                <w:rFonts w:ascii="Corbel" w:hAnsi="Corbel"/>
                <w:color w:val="auto"/>
                <w:szCs w:val="22"/>
              </w:rPr>
              <w:t>35</w:t>
            </w:r>
          </w:p>
        </w:tc>
        <w:tc>
          <w:tcPr>
            <w:tcW w:w="690" w:type="pct"/>
            <w:vMerge w:val="restart"/>
            <w:vAlign w:val="center"/>
          </w:tcPr>
          <w:p w14:paraId="61C97EDD" w14:textId="1B37D65D" w:rsidR="0009440C" w:rsidRPr="0019020D" w:rsidRDefault="0009440C" w:rsidP="00D74BC8">
            <w:pPr>
              <w:pStyle w:val="BodyText"/>
              <w:rPr>
                <w:rFonts w:ascii="Corbel" w:hAnsi="Corbel"/>
                <w:color w:val="auto"/>
                <w:szCs w:val="22"/>
                <w:highlight w:val="yellow"/>
              </w:rPr>
            </w:pPr>
            <w:r w:rsidRPr="0009440C">
              <w:rPr>
                <w:rFonts w:ascii="Corbel" w:hAnsi="Corbel"/>
                <w:color w:val="auto"/>
                <w:szCs w:val="22"/>
              </w:rPr>
              <w:t>78</w:t>
            </w:r>
          </w:p>
        </w:tc>
        <w:tc>
          <w:tcPr>
            <w:tcW w:w="690" w:type="pct"/>
            <w:vMerge w:val="restart"/>
          </w:tcPr>
          <w:p w14:paraId="355DA73E" w14:textId="77777777" w:rsidR="0009440C" w:rsidRDefault="0009440C" w:rsidP="00D74BC8">
            <w:pPr>
              <w:pStyle w:val="BodyText"/>
              <w:rPr>
                <w:rFonts w:ascii="Corbel" w:hAnsi="Corbel"/>
                <w:color w:val="auto"/>
                <w:szCs w:val="22"/>
              </w:rPr>
            </w:pPr>
          </w:p>
          <w:p w14:paraId="5B0CA599" w14:textId="77777777" w:rsidR="0009440C" w:rsidRDefault="0009440C" w:rsidP="00D74BC8">
            <w:pPr>
              <w:pStyle w:val="BodyText"/>
              <w:rPr>
                <w:rFonts w:ascii="Corbel" w:hAnsi="Corbel"/>
                <w:color w:val="auto"/>
                <w:szCs w:val="22"/>
              </w:rPr>
            </w:pPr>
          </w:p>
          <w:p w14:paraId="58C9F811" w14:textId="390AE35E" w:rsidR="0009440C" w:rsidRPr="0009440C" w:rsidRDefault="0009440C" w:rsidP="00D74BC8">
            <w:pPr>
              <w:pStyle w:val="BodyText"/>
              <w:rPr>
                <w:rFonts w:ascii="Corbel" w:hAnsi="Corbel"/>
                <w:color w:val="auto"/>
                <w:szCs w:val="22"/>
              </w:rPr>
            </w:pPr>
            <w:r>
              <w:rPr>
                <w:rFonts w:ascii="Corbel" w:hAnsi="Corbel"/>
                <w:color w:val="auto"/>
                <w:szCs w:val="22"/>
              </w:rPr>
              <w:t>60</w:t>
            </w:r>
          </w:p>
        </w:tc>
      </w:tr>
      <w:tr w:rsidR="0009440C" w:rsidRPr="00D74BC8" w14:paraId="656020AD" w14:textId="573E952B" w:rsidTr="0009440C">
        <w:tc>
          <w:tcPr>
            <w:tcW w:w="859" w:type="pct"/>
            <w:vMerge/>
            <w:shd w:val="clear" w:color="auto" w:fill="0090D7"/>
            <w:tcMar>
              <w:top w:w="0" w:type="dxa"/>
              <w:left w:w="108" w:type="dxa"/>
              <w:bottom w:w="0" w:type="dxa"/>
              <w:right w:w="108" w:type="dxa"/>
            </w:tcMar>
          </w:tcPr>
          <w:p w14:paraId="5B3E673B" w14:textId="77777777" w:rsidR="0009440C" w:rsidRPr="0019020D" w:rsidRDefault="0009440C" w:rsidP="00D74BC8">
            <w:pPr>
              <w:pStyle w:val="BodyText"/>
              <w:rPr>
                <w:rFonts w:ascii="Corbel" w:hAnsi="Corbel"/>
                <w:color w:val="FFFFFF" w:themeColor="background1"/>
                <w:szCs w:val="22"/>
              </w:rPr>
            </w:pPr>
          </w:p>
        </w:tc>
        <w:tc>
          <w:tcPr>
            <w:tcW w:w="690" w:type="pct"/>
          </w:tcPr>
          <w:p w14:paraId="040B3647"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tcPr>
          <w:p w14:paraId="3D2DEE3A" w14:textId="77777777" w:rsidR="0009440C" w:rsidRPr="00D74BC8" w:rsidRDefault="0009440C" w:rsidP="00D74BC8">
            <w:pPr>
              <w:pStyle w:val="BodyText"/>
              <w:rPr>
                <w:rFonts w:ascii="Corbel" w:hAnsi="Corbel"/>
                <w:szCs w:val="22"/>
              </w:rPr>
            </w:pPr>
            <w:r w:rsidRPr="00D74BC8">
              <w:rPr>
                <w:rFonts w:ascii="Corbel" w:hAnsi="Corbel"/>
                <w:szCs w:val="22"/>
              </w:rPr>
              <w:t>4</w:t>
            </w:r>
          </w:p>
        </w:tc>
        <w:tc>
          <w:tcPr>
            <w:tcW w:w="690" w:type="pct"/>
            <w:tcMar>
              <w:top w:w="0" w:type="dxa"/>
              <w:left w:w="108" w:type="dxa"/>
              <w:bottom w:w="0" w:type="dxa"/>
              <w:right w:w="108" w:type="dxa"/>
            </w:tcMar>
          </w:tcPr>
          <w:p w14:paraId="2618F5E6" w14:textId="73690D23" w:rsidR="0009440C" w:rsidRPr="0009440C" w:rsidRDefault="0009440C" w:rsidP="00D74BC8">
            <w:pPr>
              <w:pStyle w:val="BodyText"/>
              <w:rPr>
                <w:rFonts w:ascii="Corbel" w:hAnsi="Corbel"/>
                <w:color w:val="auto"/>
                <w:szCs w:val="22"/>
              </w:rPr>
            </w:pPr>
            <w:r w:rsidRPr="0009440C">
              <w:rPr>
                <w:rFonts w:ascii="Corbel" w:hAnsi="Corbel"/>
                <w:color w:val="auto"/>
                <w:szCs w:val="22"/>
              </w:rPr>
              <w:t>25%</w:t>
            </w:r>
          </w:p>
        </w:tc>
        <w:tc>
          <w:tcPr>
            <w:tcW w:w="690" w:type="pct"/>
            <w:tcMar>
              <w:top w:w="0" w:type="dxa"/>
              <w:left w:w="108" w:type="dxa"/>
              <w:bottom w:w="0" w:type="dxa"/>
              <w:right w:w="108" w:type="dxa"/>
            </w:tcMar>
          </w:tcPr>
          <w:p w14:paraId="1D8A7AE4" w14:textId="689626BB" w:rsidR="0009440C" w:rsidRPr="0009440C" w:rsidRDefault="0009440C" w:rsidP="00D74BC8">
            <w:pPr>
              <w:pStyle w:val="BodyText"/>
              <w:rPr>
                <w:rFonts w:ascii="Corbel" w:hAnsi="Corbel"/>
                <w:color w:val="auto"/>
                <w:szCs w:val="22"/>
              </w:rPr>
            </w:pPr>
            <w:r w:rsidRPr="0009440C">
              <w:rPr>
                <w:rFonts w:ascii="Corbel" w:hAnsi="Corbel"/>
                <w:color w:val="auto"/>
                <w:szCs w:val="22"/>
              </w:rPr>
              <w:t>20</w:t>
            </w:r>
          </w:p>
        </w:tc>
        <w:tc>
          <w:tcPr>
            <w:tcW w:w="690" w:type="pct"/>
            <w:vMerge/>
          </w:tcPr>
          <w:p w14:paraId="64993A58" w14:textId="77777777" w:rsidR="0009440C" w:rsidRPr="0019020D" w:rsidRDefault="0009440C" w:rsidP="00D74BC8">
            <w:pPr>
              <w:pStyle w:val="BodyText"/>
              <w:rPr>
                <w:rFonts w:ascii="Corbel" w:hAnsi="Corbel"/>
                <w:color w:val="auto"/>
                <w:szCs w:val="22"/>
                <w:highlight w:val="yellow"/>
              </w:rPr>
            </w:pPr>
          </w:p>
        </w:tc>
        <w:tc>
          <w:tcPr>
            <w:tcW w:w="690" w:type="pct"/>
            <w:vMerge/>
          </w:tcPr>
          <w:p w14:paraId="16ED692B" w14:textId="77777777" w:rsidR="0009440C" w:rsidRPr="0019020D" w:rsidRDefault="0009440C" w:rsidP="00D74BC8">
            <w:pPr>
              <w:pStyle w:val="BodyText"/>
              <w:rPr>
                <w:rFonts w:ascii="Corbel" w:hAnsi="Corbel"/>
                <w:color w:val="auto"/>
                <w:szCs w:val="22"/>
                <w:highlight w:val="yellow"/>
              </w:rPr>
            </w:pPr>
          </w:p>
        </w:tc>
      </w:tr>
      <w:tr w:rsidR="0009440C" w:rsidRPr="00D74BC8" w14:paraId="32804278" w14:textId="2CE8423B" w:rsidTr="0009440C">
        <w:tc>
          <w:tcPr>
            <w:tcW w:w="859" w:type="pct"/>
            <w:vMerge/>
            <w:shd w:val="clear" w:color="auto" w:fill="0090D7"/>
            <w:tcMar>
              <w:top w:w="0" w:type="dxa"/>
              <w:left w:w="108" w:type="dxa"/>
              <w:bottom w:w="0" w:type="dxa"/>
              <w:right w:w="108" w:type="dxa"/>
            </w:tcMar>
          </w:tcPr>
          <w:p w14:paraId="33D27D77" w14:textId="77777777" w:rsidR="0009440C" w:rsidRPr="0019020D" w:rsidRDefault="0009440C" w:rsidP="00D74BC8">
            <w:pPr>
              <w:pStyle w:val="BodyText"/>
              <w:rPr>
                <w:rFonts w:ascii="Corbel" w:hAnsi="Corbel"/>
                <w:color w:val="FFFFFF" w:themeColor="background1"/>
                <w:szCs w:val="22"/>
              </w:rPr>
            </w:pPr>
          </w:p>
        </w:tc>
        <w:tc>
          <w:tcPr>
            <w:tcW w:w="690" w:type="pct"/>
          </w:tcPr>
          <w:p w14:paraId="2D24184C" w14:textId="77777777" w:rsidR="0009440C" w:rsidRPr="00D74BC8" w:rsidRDefault="0009440C" w:rsidP="00D74BC8">
            <w:pPr>
              <w:pStyle w:val="BodyText"/>
              <w:rPr>
                <w:rFonts w:ascii="Corbel" w:hAnsi="Corbel"/>
                <w:szCs w:val="22"/>
              </w:rPr>
            </w:pPr>
            <w:r w:rsidRPr="00D74BC8">
              <w:rPr>
                <w:rFonts w:ascii="Corbel" w:hAnsi="Corbel"/>
                <w:szCs w:val="22"/>
              </w:rPr>
              <w:t>3</w:t>
            </w:r>
          </w:p>
        </w:tc>
        <w:tc>
          <w:tcPr>
            <w:tcW w:w="690" w:type="pct"/>
            <w:tcMar>
              <w:top w:w="0" w:type="dxa"/>
              <w:left w:w="108" w:type="dxa"/>
              <w:bottom w:w="0" w:type="dxa"/>
              <w:right w:w="108" w:type="dxa"/>
            </w:tcMar>
          </w:tcPr>
          <w:p w14:paraId="5CC4DBD2" w14:textId="77777777" w:rsidR="0009440C" w:rsidRPr="00D74BC8" w:rsidRDefault="0009440C" w:rsidP="00D74BC8">
            <w:pPr>
              <w:pStyle w:val="BodyText"/>
              <w:rPr>
                <w:rFonts w:ascii="Corbel" w:hAnsi="Corbel"/>
                <w:szCs w:val="22"/>
              </w:rPr>
            </w:pPr>
            <w:r w:rsidRPr="00D74BC8">
              <w:rPr>
                <w:rFonts w:ascii="Corbel" w:hAnsi="Corbel"/>
                <w:szCs w:val="22"/>
              </w:rPr>
              <w:t>4</w:t>
            </w:r>
          </w:p>
        </w:tc>
        <w:tc>
          <w:tcPr>
            <w:tcW w:w="690" w:type="pct"/>
            <w:tcMar>
              <w:top w:w="0" w:type="dxa"/>
              <w:left w:w="108" w:type="dxa"/>
              <w:bottom w:w="0" w:type="dxa"/>
              <w:right w:w="108" w:type="dxa"/>
            </w:tcMar>
          </w:tcPr>
          <w:p w14:paraId="0731FAAF" w14:textId="77777777" w:rsidR="0009440C" w:rsidRPr="0009440C" w:rsidRDefault="0009440C" w:rsidP="00D74BC8">
            <w:pPr>
              <w:pStyle w:val="BodyText"/>
              <w:rPr>
                <w:rFonts w:ascii="Corbel" w:hAnsi="Corbel"/>
                <w:color w:val="auto"/>
                <w:szCs w:val="22"/>
              </w:rPr>
            </w:pPr>
            <w:r w:rsidRPr="0009440C">
              <w:rPr>
                <w:rFonts w:ascii="Corbel" w:hAnsi="Corbel"/>
                <w:color w:val="auto"/>
                <w:szCs w:val="22"/>
              </w:rPr>
              <w:t>10%</w:t>
            </w:r>
          </w:p>
        </w:tc>
        <w:tc>
          <w:tcPr>
            <w:tcW w:w="690" w:type="pct"/>
            <w:tcMar>
              <w:top w:w="0" w:type="dxa"/>
              <w:left w:w="108" w:type="dxa"/>
              <w:bottom w:w="0" w:type="dxa"/>
              <w:right w:w="108" w:type="dxa"/>
            </w:tcMar>
          </w:tcPr>
          <w:p w14:paraId="4F9DB980" w14:textId="77777777" w:rsidR="0009440C" w:rsidRPr="0009440C" w:rsidRDefault="0009440C" w:rsidP="00D74BC8">
            <w:pPr>
              <w:pStyle w:val="BodyText"/>
              <w:rPr>
                <w:rFonts w:ascii="Corbel" w:hAnsi="Corbel"/>
                <w:color w:val="auto"/>
                <w:szCs w:val="22"/>
              </w:rPr>
            </w:pPr>
            <w:r w:rsidRPr="0009440C">
              <w:rPr>
                <w:rFonts w:ascii="Corbel" w:hAnsi="Corbel"/>
                <w:color w:val="auto"/>
                <w:szCs w:val="22"/>
              </w:rPr>
              <w:t>8</w:t>
            </w:r>
          </w:p>
        </w:tc>
        <w:tc>
          <w:tcPr>
            <w:tcW w:w="690" w:type="pct"/>
            <w:vMerge/>
          </w:tcPr>
          <w:p w14:paraId="70E23E63" w14:textId="77777777" w:rsidR="0009440C" w:rsidRPr="0019020D" w:rsidRDefault="0009440C" w:rsidP="00D74BC8">
            <w:pPr>
              <w:pStyle w:val="BodyText"/>
              <w:rPr>
                <w:rFonts w:ascii="Corbel" w:hAnsi="Corbel"/>
                <w:color w:val="auto"/>
                <w:szCs w:val="22"/>
                <w:highlight w:val="yellow"/>
              </w:rPr>
            </w:pPr>
          </w:p>
        </w:tc>
        <w:tc>
          <w:tcPr>
            <w:tcW w:w="690" w:type="pct"/>
            <w:vMerge/>
          </w:tcPr>
          <w:p w14:paraId="6541A055" w14:textId="77777777" w:rsidR="0009440C" w:rsidRPr="0019020D" w:rsidRDefault="0009440C" w:rsidP="00D74BC8">
            <w:pPr>
              <w:pStyle w:val="BodyText"/>
              <w:rPr>
                <w:rFonts w:ascii="Corbel" w:hAnsi="Corbel"/>
                <w:color w:val="auto"/>
                <w:szCs w:val="22"/>
                <w:highlight w:val="yellow"/>
              </w:rPr>
            </w:pPr>
          </w:p>
        </w:tc>
      </w:tr>
      <w:tr w:rsidR="0009440C" w:rsidRPr="00D74BC8" w14:paraId="2AD0A4A0" w14:textId="21B0C0FC" w:rsidTr="0009440C">
        <w:tc>
          <w:tcPr>
            <w:tcW w:w="859" w:type="pct"/>
            <w:vMerge/>
            <w:shd w:val="clear" w:color="auto" w:fill="0090D7"/>
            <w:tcMar>
              <w:top w:w="0" w:type="dxa"/>
              <w:left w:w="108" w:type="dxa"/>
              <w:bottom w:w="0" w:type="dxa"/>
              <w:right w:w="108" w:type="dxa"/>
            </w:tcMar>
          </w:tcPr>
          <w:p w14:paraId="7D82BBA6" w14:textId="77777777" w:rsidR="0009440C" w:rsidRPr="0019020D" w:rsidRDefault="0009440C" w:rsidP="00D74BC8">
            <w:pPr>
              <w:pStyle w:val="BodyText"/>
              <w:rPr>
                <w:rFonts w:ascii="Corbel" w:hAnsi="Corbel"/>
                <w:color w:val="FFFFFF" w:themeColor="background1"/>
                <w:szCs w:val="22"/>
              </w:rPr>
            </w:pPr>
          </w:p>
        </w:tc>
        <w:tc>
          <w:tcPr>
            <w:tcW w:w="690" w:type="pct"/>
          </w:tcPr>
          <w:p w14:paraId="1B65C924" w14:textId="77777777" w:rsidR="0009440C" w:rsidRPr="00D74BC8" w:rsidRDefault="0009440C" w:rsidP="00D74BC8">
            <w:pPr>
              <w:pStyle w:val="BodyText"/>
              <w:rPr>
                <w:rFonts w:ascii="Corbel" w:hAnsi="Corbel"/>
                <w:szCs w:val="22"/>
              </w:rPr>
            </w:pPr>
            <w:r w:rsidRPr="00D74BC8">
              <w:rPr>
                <w:rFonts w:ascii="Corbel" w:hAnsi="Corbel"/>
                <w:szCs w:val="22"/>
              </w:rPr>
              <w:t>4</w:t>
            </w:r>
          </w:p>
        </w:tc>
        <w:tc>
          <w:tcPr>
            <w:tcW w:w="690" w:type="pct"/>
            <w:tcMar>
              <w:top w:w="0" w:type="dxa"/>
              <w:left w:w="108" w:type="dxa"/>
              <w:bottom w:w="0" w:type="dxa"/>
              <w:right w:w="108" w:type="dxa"/>
            </w:tcMar>
          </w:tcPr>
          <w:p w14:paraId="2AE22B0B" w14:textId="77777777" w:rsidR="0009440C" w:rsidRPr="00D74BC8" w:rsidRDefault="0009440C" w:rsidP="00D74BC8">
            <w:pPr>
              <w:pStyle w:val="BodyText"/>
              <w:rPr>
                <w:rFonts w:ascii="Corbel" w:hAnsi="Corbel"/>
                <w:szCs w:val="22"/>
              </w:rPr>
            </w:pPr>
            <w:r w:rsidRPr="00D74BC8">
              <w:rPr>
                <w:rFonts w:ascii="Corbel" w:hAnsi="Corbel"/>
                <w:szCs w:val="22"/>
              </w:rPr>
              <w:t>3</w:t>
            </w:r>
          </w:p>
        </w:tc>
        <w:tc>
          <w:tcPr>
            <w:tcW w:w="690" w:type="pct"/>
            <w:tcMar>
              <w:top w:w="0" w:type="dxa"/>
              <w:left w:w="108" w:type="dxa"/>
              <w:bottom w:w="0" w:type="dxa"/>
              <w:right w:w="108" w:type="dxa"/>
            </w:tcMar>
          </w:tcPr>
          <w:p w14:paraId="419A0AFB" w14:textId="032D3A29" w:rsidR="0009440C" w:rsidRPr="0009440C" w:rsidRDefault="0009440C" w:rsidP="00D74BC8">
            <w:pPr>
              <w:pStyle w:val="BodyText"/>
              <w:rPr>
                <w:rFonts w:ascii="Corbel" w:hAnsi="Corbel"/>
                <w:color w:val="auto"/>
                <w:szCs w:val="22"/>
              </w:rPr>
            </w:pPr>
            <w:r w:rsidRPr="0009440C">
              <w:rPr>
                <w:rFonts w:ascii="Corbel" w:hAnsi="Corbel"/>
                <w:color w:val="auto"/>
                <w:szCs w:val="22"/>
              </w:rPr>
              <w:t>15%</w:t>
            </w:r>
          </w:p>
        </w:tc>
        <w:tc>
          <w:tcPr>
            <w:tcW w:w="690" w:type="pct"/>
            <w:tcMar>
              <w:top w:w="0" w:type="dxa"/>
              <w:left w:w="108" w:type="dxa"/>
              <w:bottom w:w="0" w:type="dxa"/>
              <w:right w:w="108" w:type="dxa"/>
            </w:tcMar>
          </w:tcPr>
          <w:p w14:paraId="296123E0" w14:textId="60DABF61" w:rsidR="0009440C" w:rsidRPr="0009440C" w:rsidRDefault="0009440C" w:rsidP="00D74BC8">
            <w:pPr>
              <w:pStyle w:val="BodyText"/>
              <w:rPr>
                <w:rFonts w:ascii="Corbel" w:hAnsi="Corbel"/>
                <w:color w:val="auto"/>
                <w:szCs w:val="22"/>
              </w:rPr>
            </w:pPr>
            <w:r w:rsidRPr="0009440C">
              <w:rPr>
                <w:rFonts w:ascii="Corbel" w:hAnsi="Corbel"/>
                <w:color w:val="auto"/>
                <w:szCs w:val="22"/>
              </w:rPr>
              <w:t>9</w:t>
            </w:r>
          </w:p>
        </w:tc>
        <w:tc>
          <w:tcPr>
            <w:tcW w:w="690" w:type="pct"/>
            <w:vMerge/>
          </w:tcPr>
          <w:p w14:paraId="0EAA000D" w14:textId="77777777" w:rsidR="0009440C" w:rsidRPr="0019020D" w:rsidRDefault="0009440C" w:rsidP="00D74BC8">
            <w:pPr>
              <w:pStyle w:val="BodyText"/>
              <w:rPr>
                <w:rFonts w:ascii="Corbel" w:hAnsi="Corbel"/>
                <w:color w:val="auto"/>
                <w:szCs w:val="22"/>
                <w:highlight w:val="yellow"/>
              </w:rPr>
            </w:pPr>
          </w:p>
        </w:tc>
        <w:tc>
          <w:tcPr>
            <w:tcW w:w="690" w:type="pct"/>
            <w:vMerge/>
          </w:tcPr>
          <w:p w14:paraId="14E850CD" w14:textId="77777777" w:rsidR="0009440C" w:rsidRPr="0019020D" w:rsidRDefault="0009440C" w:rsidP="00D74BC8">
            <w:pPr>
              <w:pStyle w:val="BodyText"/>
              <w:rPr>
                <w:rFonts w:ascii="Corbel" w:hAnsi="Corbel"/>
                <w:color w:val="auto"/>
                <w:szCs w:val="22"/>
                <w:highlight w:val="yellow"/>
              </w:rPr>
            </w:pPr>
          </w:p>
        </w:tc>
      </w:tr>
      <w:tr w:rsidR="0009440C" w:rsidRPr="00D74BC8" w14:paraId="229CC3E1" w14:textId="2F70865D" w:rsidTr="0009440C">
        <w:tc>
          <w:tcPr>
            <w:tcW w:w="859" w:type="pct"/>
            <w:vMerge/>
            <w:shd w:val="clear" w:color="auto" w:fill="0090D7"/>
            <w:tcMar>
              <w:top w:w="0" w:type="dxa"/>
              <w:left w:w="108" w:type="dxa"/>
              <w:bottom w:w="0" w:type="dxa"/>
              <w:right w:w="108" w:type="dxa"/>
            </w:tcMar>
            <w:vAlign w:val="center"/>
          </w:tcPr>
          <w:p w14:paraId="16F9A869" w14:textId="77777777" w:rsidR="0009440C" w:rsidRPr="0019020D" w:rsidRDefault="0009440C" w:rsidP="00D74BC8">
            <w:pPr>
              <w:pStyle w:val="BodyText"/>
              <w:rPr>
                <w:rFonts w:ascii="Corbel" w:hAnsi="Corbel"/>
                <w:color w:val="FFFFFF" w:themeColor="background1"/>
                <w:szCs w:val="22"/>
              </w:rPr>
            </w:pPr>
          </w:p>
        </w:tc>
        <w:tc>
          <w:tcPr>
            <w:tcW w:w="690" w:type="pct"/>
          </w:tcPr>
          <w:p w14:paraId="02BE7EE4" w14:textId="349427C2" w:rsidR="0009440C" w:rsidRPr="00D74BC8" w:rsidRDefault="0009440C" w:rsidP="00D74BC8">
            <w:pPr>
              <w:pStyle w:val="BodyText"/>
              <w:rPr>
                <w:rFonts w:ascii="Corbel" w:hAnsi="Corbel"/>
                <w:szCs w:val="22"/>
              </w:rPr>
            </w:pPr>
            <w:r>
              <w:rPr>
                <w:rFonts w:ascii="Corbel" w:hAnsi="Corbel"/>
                <w:szCs w:val="22"/>
              </w:rPr>
              <w:t>5</w:t>
            </w:r>
          </w:p>
        </w:tc>
        <w:tc>
          <w:tcPr>
            <w:tcW w:w="690" w:type="pct"/>
            <w:tcMar>
              <w:top w:w="0" w:type="dxa"/>
              <w:left w:w="108" w:type="dxa"/>
              <w:bottom w:w="0" w:type="dxa"/>
              <w:right w:w="108" w:type="dxa"/>
            </w:tcMar>
          </w:tcPr>
          <w:p w14:paraId="6116B3E3" w14:textId="32C615E5" w:rsidR="0009440C" w:rsidRPr="00D74BC8" w:rsidRDefault="0009440C" w:rsidP="00D74BC8">
            <w:pPr>
              <w:pStyle w:val="BodyText"/>
              <w:rPr>
                <w:rFonts w:ascii="Corbel" w:hAnsi="Corbel"/>
                <w:szCs w:val="22"/>
              </w:rPr>
            </w:pPr>
            <w:r>
              <w:rPr>
                <w:rFonts w:ascii="Corbel" w:hAnsi="Corbel"/>
                <w:szCs w:val="22"/>
              </w:rPr>
              <w:t>3</w:t>
            </w:r>
          </w:p>
        </w:tc>
        <w:tc>
          <w:tcPr>
            <w:tcW w:w="690" w:type="pct"/>
            <w:tcMar>
              <w:top w:w="0" w:type="dxa"/>
              <w:left w:w="108" w:type="dxa"/>
              <w:bottom w:w="0" w:type="dxa"/>
              <w:right w:w="108" w:type="dxa"/>
            </w:tcMar>
          </w:tcPr>
          <w:p w14:paraId="3EFFFB1C" w14:textId="5B5C047A" w:rsidR="0009440C" w:rsidRPr="0009440C" w:rsidRDefault="0009440C" w:rsidP="00D74BC8">
            <w:pPr>
              <w:pStyle w:val="BodyText"/>
              <w:rPr>
                <w:rFonts w:ascii="Corbel" w:hAnsi="Corbel"/>
                <w:color w:val="auto"/>
                <w:szCs w:val="22"/>
              </w:rPr>
            </w:pPr>
            <w:r w:rsidRPr="0009440C">
              <w:rPr>
                <w:rFonts w:ascii="Corbel" w:hAnsi="Corbel"/>
                <w:color w:val="auto"/>
                <w:szCs w:val="22"/>
              </w:rPr>
              <w:t>10%</w:t>
            </w:r>
          </w:p>
        </w:tc>
        <w:tc>
          <w:tcPr>
            <w:tcW w:w="690" w:type="pct"/>
            <w:tcMar>
              <w:top w:w="0" w:type="dxa"/>
              <w:left w:w="108" w:type="dxa"/>
              <w:bottom w:w="0" w:type="dxa"/>
              <w:right w:w="108" w:type="dxa"/>
            </w:tcMar>
          </w:tcPr>
          <w:p w14:paraId="31B90399" w14:textId="42ECCAA6" w:rsidR="0009440C" w:rsidRPr="0009440C" w:rsidRDefault="0009440C" w:rsidP="00D74BC8">
            <w:pPr>
              <w:pStyle w:val="BodyText"/>
              <w:rPr>
                <w:rFonts w:ascii="Corbel" w:hAnsi="Corbel"/>
                <w:color w:val="auto"/>
                <w:szCs w:val="22"/>
              </w:rPr>
            </w:pPr>
            <w:r w:rsidRPr="0009440C">
              <w:rPr>
                <w:rFonts w:ascii="Corbel" w:hAnsi="Corbel"/>
                <w:color w:val="auto"/>
                <w:szCs w:val="22"/>
              </w:rPr>
              <w:t>6</w:t>
            </w:r>
          </w:p>
        </w:tc>
        <w:tc>
          <w:tcPr>
            <w:tcW w:w="690" w:type="pct"/>
            <w:vMerge/>
            <w:vAlign w:val="center"/>
          </w:tcPr>
          <w:p w14:paraId="21CBCDA4" w14:textId="77777777" w:rsidR="0009440C" w:rsidRPr="0019020D" w:rsidRDefault="0009440C" w:rsidP="00D74BC8">
            <w:pPr>
              <w:pStyle w:val="BodyText"/>
              <w:rPr>
                <w:rFonts w:ascii="Corbel" w:hAnsi="Corbel"/>
                <w:color w:val="auto"/>
                <w:szCs w:val="22"/>
                <w:highlight w:val="yellow"/>
              </w:rPr>
            </w:pPr>
          </w:p>
        </w:tc>
        <w:tc>
          <w:tcPr>
            <w:tcW w:w="690" w:type="pct"/>
            <w:vMerge/>
          </w:tcPr>
          <w:p w14:paraId="0ADF78FA" w14:textId="77777777" w:rsidR="0009440C" w:rsidRPr="0019020D" w:rsidRDefault="0009440C" w:rsidP="00D74BC8">
            <w:pPr>
              <w:pStyle w:val="BodyText"/>
              <w:rPr>
                <w:rFonts w:ascii="Corbel" w:hAnsi="Corbel"/>
                <w:color w:val="auto"/>
                <w:szCs w:val="22"/>
                <w:highlight w:val="yellow"/>
              </w:rPr>
            </w:pPr>
          </w:p>
        </w:tc>
      </w:tr>
      <w:tr w:rsidR="0009440C" w:rsidRPr="00D74BC8" w14:paraId="633B501C" w14:textId="3A30C478" w:rsidTr="0009440C">
        <w:tc>
          <w:tcPr>
            <w:tcW w:w="859" w:type="pct"/>
            <w:vMerge w:val="restart"/>
            <w:shd w:val="clear" w:color="auto" w:fill="0090D7"/>
            <w:tcMar>
              <w:top w:w="0" w:type="dxa"/>
              <w:left w:w="108" w:type="dxa"/>
              <w:bottom w:w="0" w:type="dxa"/>
              <w:right w:w="108" w:type="dxa"/>
            </w:tcMar>
            <w:vAlign w:val="center"/>
            <w:hideMark/>
          </w:tcPr>
          <w:p w14:paraId="214866EB" w14:textId="77777777" w:rsidR="0009440C" w:rsidRPr="0019020D" w:rsidRDefault="0009440C" w:rsidP="00D74BC8">
            <w:pPr>
              <w:pStyle w:val="BodyText"/>
              <w:rPr>
                <w:rFonts w:ascii="Corbel" w:hAnsi="Corbel"/>
                <w:color w:val="FFFFFF" w:themeColor="background1"/>
                <w:szCs w:val="22"/>
              </w:rPr>
            </w:pPr>
            <w:r w:rsidRPr="0019020D">
              <w:rPr>
                <w:rFonts w:ascii="Corbel" w:hAnsi="Corbel"/>
                <w:color w:val="FFFFFF" w:themeColor="background1"/>
                <w:szCs w:val="22"/>
              </w:rPr>
              <w:t>Supplier C</w:t>
            </w:r>
          </w:p>
        </w:tc>
        <w:tc>
          <w:tcPr>
            <w:tcW w:w="690" w:type="pct"/>
          </w:tcPr>
          <w:p w14:paraId="71A10236" w14:textId="77777777" w:rsidR="0009440C" w:rsidRPr="00D74BC8" w:rsidRDefault="0009440C" w:rsidP="00D74BC8">
            <w:pPr>
              <w:pStyle w:val="BodyText"/>
              <w:rPr>
                <w:rFonts w:ascii="Corbel" w:hAnsi="Corbel"/>
                <w:szCs w:val="22"/>
              </w:rPr>
            </w:pPr>
            <w:r w:rsidRPr="00D74BC8">
              <w:rPr>
                <w:rFonts w:ascii="Corbel" w:hAnsi="Corbel"/>
                <w:szCs w:val="22"/>
              </w:rPr>
              <w:t>1</w:t>
            </w:r>
          </w:p>
        </w:tc>
        <w:tc>
          <w:tcPr>
            <w:tcW w:w="690" w:type="pct"/>
            <w:tcMar>
              <w:top w:w="0" w:type="dxa"/>
              <w:left w:w="108" w:type="dxa"/>
              <w:bottom w:w="0" w:type="dxa"/>
              <w:right w:w="108" w:type="dxa"/>
            </w:tcMar>
            <w:hideMark/>
          </w:tcPr>
          <w:p w14:paraId="48DEBE57"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hideMark/>
          </w:tcPr>
          <w:p w14:paraId="2438D8AA" w14:textId="3EE2E38D" w:rsidR="0009440C" w:rsidRPr="0009440C" w:rsidRDefault="0009440C" w:rsidP="00D74BC8">
            <w:pPr>
              <w:pStyle w:val="BodyText"/>
              <w:rPr>
                <w:rFonts w:ascii="Corbel" w:hAnsi="Corbel"/>
                <w:color w:val="auto"/>
                <w:szCs w:val="22"/>
              </w:rPr>
            </w:pPr>
            <w:r w:rsidRPr="0009440C">
              <w:rPr>
                <w:rFonts w:ascii="Corbel" w:hAnsi="Corbel"/>
                <w:color w:val="auto"/>
                <w:szCs w:val="22"/>
              </w:rPr>
              <w:t>35%</w:t>
            </w:r>
          </w:p>
        </w:tc>
        <w:tc>
          <w:tcPr>
            <w:tcW w:w="690" w:type="pct"/>
            <w:tcMar>
              <w:top w:w="0" w:type="dxa"/>
              <w:left w:w="108" w:type="dxa"/>
              <w:bottom w:w="0" w:type="dxa"/>
              <w:right w:w="108" w:type="dxa"/>
            </w:tcMar>
            <w:hideMark/>
          </w:tcPr>
          <w:p w14:paraId="334E59E0" w14:textId="4238699F" w:rsidR="0009440C" w:rsidRPr="0009440C" w:rsidRDefault="0009440C" w:rsidP="00D74BC8">
            <w:pPr>
              <w:pStyle w:val="BodyText"/>
              <w:rPr>
                <w:rFonts w:ascii="Corbel" w:hAnsi="Corbel"/>
                <w:color w:val="auto"/>
                <w:szCs w:val="22"/>
              </w:rPr>
            </w:pPr>
            <w:r w:rsidRPr="0009440C">
              <w:rPr>
                <w:rFonts w:ascii="Corbel" w:hAnsi="Corbel"/>
                <w:color w:val="auto"/>
                <w:szCs w:val="22"/>
              </w:rPr>
              <w:t>14</w:t>
            </w:r>
          </w:p>
        </w:tc>
        <w:tc>
          <w:tcPr>
            <w:tcW w:w="690" w:type="pct"/>
            <w:vMerge w:val="restart"/>
            <w:vAlign w:val="center"/>
          </w:tcPr>
          <w:p w14:paraId="5FDAAD68" w14:textId="77777777" w:rsidR="0009440C" w:rsidRPr="0019020D" w:rsidRDefault="0009440C" w:rsidP="00D74BC8">
            <w:pPr>
              <w:pStyle w:val="BodyText"/>
              <w:rPr>
                <w:rFonts w:ascii="Corbel" w:hAnsi="Corbel"/>
                <w:color w:val="auto"/>
                <w:szCs w:val="22"/>
                <w:highlight w:val="yellow"/>
              </w:rPr>
            </w:pPr>
            <w:r w:rsidRPr="0009440C">
              <w:rPr>
                <w:rFonts w:ascii="Corbel" w:hAnsi="Corbel"/>
                <w:color w:val="auto"/>
                <w:szCs w:val="22"/>
              </w:rPr>
              <w:t>n/a (fail)*</w:t>
            </w:r>
          </w:p>
        </w:tc>
        <w:tc>
          <w:tcPr>
            <w:tcW w:w="690" w:type="pct"/>
            <w:vMerge w:val="restart"/>
          </w:tcPr>
          <w:p w14:paraId="51EC41AE" w14:textId="77777777" w:rsidR="0009440C" w:rsidRDefault="0009440C" w:rsidP="00D74BC8">
            <w:pPr>
              <w:pStyle w:val="BodyText"/>
              <w:rPr>
                <w:rFonts w:ascii="Corbel" w:hAnsi="Corbel"/>
                <w:color w:val="auto"/>
                <w:szCs w:val="22"/>
              </w:rPr>
            </w:pPr>
          </w:p>
          <w:p w14:paraId="7B3C1925" w14:textId="77777777" w:rsidR="0009440C" w:rsidRDefault="0009440C" w:rsidP="00D74BC8">
            <w:pPr>
              <w:pStyle w:val="BodyText"/>
              <w:rPr>
                <w:rFonts w:ascii="Corbel" w:hAnsi="Corbel"/>
                <w:color w:val="auto"/>
                <w:szCs w:val="22"/>
              </w:rPr>
            </w:pPr>
          </w:p>
          <w:p w14:paraId="7BEE0B87" w14:textId="7A136AB2" w:rsidR="0009440C" w:rsidRPr="0009440C" w:rsidRDefault="0009440C" w:rsidP="00D74BC8">
            <w:pPr>
              <w:pStyle w:val="BodyText"/>
              <w:rPr>
                <w:rFonts w:ascii="Corbel" w:hAnsi="Corbel"/>
                <w:color w:val="auto"/>
                <w:szCs w:val="22"/>
              </w:rPr>
            </w:pPr>
            <w:r>
              <w:rPr>
                <w:rFonts w:ascii="Corbel" w:hAnsi="Corbel"/>
                <w:color w:val="auto"/>
                <w:szCs w:val="22"/>
              </w:rPr>
              <w:t>n/a (fail)*</w:t>
            </w:r>
          </w:p>
        </w:tc>
      </w:tr>
      <w:tr w:rsidR="0009440C" w:rsidRPr="00D74BC8" w14:paraId="28909F1D" w14:textId="763D355F" w:rsidTr="0009440C">
        <w:tc>
          <w:tcPr>
            <w:tcW w:w="859" w:type="pct"/>
            <w:vMerge/>
            <w:shd w:val="clear" w:color="auto" w:fill="0090D7"/>
            <w:tcMar>
              <w:top w:w="0" w:type="dxa"/>
              <w:left w:w="108" w:type="dxa"/>
              <w:bottom w:w="0" w:type="dxa"/>
              <w:right w:w="108" w:type="dxa"/>
            </w:tcMar>
          </w:tcPr>
          <w:p w14:paraId="757D407F" w14:textId="77777777" w:rsidR="0009440C" w:rsidRPr="00D74BC8" w:rsidRDefault="0009440C" w:rsidP="00D74BC8">
            <w:pPr>
              <w:pStyle w:val="BodyText"/>
              <w:rPr>
                <w:rFonts w:ascii="Corbel" w:hAnsi="Corbel"/>
                <w:szCs w:val="22"/>
              </w:rPr>
            </w:pPr>
          </w:p>
        </w:tc>
        <w:tc>
          <w:tcPr>
            <w:tcW w:w="690" w:type="pct"/>
          </w:tcPr>
          <w:p w14:paraId="612051C7"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tcPr>
          <w:p w14:paraId="2FEE330F" w14:textId="77777777" w:rsidR="0009440C" w:rsidRPr="00D74BC8" w:rsidRDefault="0009440C" w:rsidP="00D74BC8">
            <w:pPr>
              <w:pStyle w:val="BodyText"/>
              <w:rPr>
                <w:rFonts w:ascii="Corbel" w:hAnsi="Corbel"/>
                <w:szCs w:val="22"/>
              </w:rPr>
            </w:pPr>
            <w:r w:rsidRPr="00D74BC8">
              <w:rPr>
                <w:rFonts w:ascii="Corbel" w:hAnsi="Corbel"/>
                <w:szCs w:val="22"/>
              </w:rPr>
              <w:t>1</w:t>
            </w:r>
          </w:p>
        </w:tc>
        <w:tc>
          <w:tcPr>
            <w:tcW w:w="690" w:type="pct"/>
            <w:tcMar>
              <w:top w:w="0" w:type="dxa"/>
              <w:left w:w="108" w:type="dxa"/>
              <w:bottom w:w="0" w:type="dxa"/>
              <w:right w:w="108" w:type="dxa"/>
            </w:tcMar>
          </w:tcPr>
          <w:p w14:paraId="60299246" w14:textId="41FCCF1F" w:rsidR="0009440C" w:rsidRPr="0009440C" w:rsidRDefault="0009440C" w:rsidP="00D74BC8">
            <w:pPr>
              <w:pStyle w:val="BodyText"/>
              <w:rPr>
                <w:rFonts w:ascii="Corbel" w:hAnsi="Corbel"/>
                <w:color w:val="auto"/>
                <w:szCs w:val="22"/>
              </w:rPr>
            </w:pPr>
            <w:r w:rsidRPr="0009440C">
              <w:rPr>
                <w:rFonts w:ascii="Corbel" w:hAnsi="Corbel"/>
                <w:color w:val="auto"/>
                <w:szCs w:val="22"/>
              </w:rPr>
              <w:t>25%</w:t>
            </w:r>
          </w:p>
        </w:tc>
        <w:tc>
          <w:tcPr>
            <w:tcW w:w="690" w:type="pct"/>
            <w:tcMar>
              <w:top w:w="0" w:type="dxa"/>
              <w:left w:w="108" w:type="dxa"/>
              <w:bottom w:w="0" w:type="dxa"/>
              <w:right w:w="108" w:type="dxa"/>
            </w:tcMar>
          </w:tcPr>
          <w:p w14:paraId="0DA0AF6D" w14:textId="77777777" w:rsidR="0009440C" w:rsidRPr="0009440C" w:rsidRDefault="0009440C" w:rsidP="00D74BC8">
            <w:pPr>
              <w:pStyle w:val="BodyText"/>
              <w:rPr>
                <w:rFonts w:ascii="Corbel" w:hAnsi="Corbel"/>
                <w:color w:val="auto"/>
                <w:szCs w:val="22"/>
              </w:rPr>
            </w:pPr>
            <w:r w:rsidRPr="0009440C">
              <w:rPr>
                <w:rFonts w:ascii="Corbel" w:hAnsi="Corbel"/>
                <w:color w:val="auto"/>
                <w:szCs w:val="22"/>
              </w:rPr>
              <w:t>n/a</w:t>
            </w:r>
          </w:p>
        </w:tc>
        <w:tc>
          <w:tcPr>
            <w:tcW w:w="690" w:type="pct"/>
            <w:vMerge/>
          </w:tcPr>
          <w:p w14:paraId="68769720" w14:textId="77777777" w:rsidR="0009440C" w:rsidRPr="00D74BC8" w:rsidRDefault="0009440C" w:rsidP="00D74BC8">
            <w:pPr>
              <w:pStyle w:val="BodyText"/>
              <w:rPr>
                <w:rFonts w:ascii="Corbel" w:hAnsi="Corbel"/>
                <w:color w:val="0000FF"/>
                <w:szCs w:val="22"/>
              </w:rPr>
            </w:pPr>
          </w:p>
        </w:tc>
        <w:tc>
          <w:tcPr>
            <w:tcW w:w="690" w:type="pct"/>
            <w:vMerge/>
          </w:tcPr>
          <w:p w14:paraId="25357D1E" w14:textId="77777777" w:rsidR="0009440C" w:rsidRPr="00D74BC8" w:rsidRDefault="0009440C" w:rsidP="00D74BC8">
            <w:pPr>
              <w:pStyle w:val="BodyText"/>
              <w:rPr>
                <w:rFonts w:ascii="Corbel" w:hAnsi="Corbel"/>
                <w:color w:val="0000FF"/>
                <w:szCs w:val="22"/>
              </w:rPr>
            </w:pPr>
          </w:p>
        </w:tc>
      </w:tr>
      <w:tr w:rsidR="0009440C" w:rsidRPr="00D74BC8" w14:paraId="4A608477" w14:textId="100DA844" w:rsidTr="0009440C">
        <w:tc>
          <w:tcPr>
            <w:tcW w:w="859" w:type="pct"/>
            <w:vMerge/>
            <w:shd w:val="clear" w:color="auto" w:fill="0090D7"/>
            <w:tcMar>
              <w:top w:w="0" w:type="dxa"/>
              <w:left w:w="108" w:type="dxa"/>
              <w:bottom w:w="0" w:type="dxa"/>
              <w:right w:w="108" w:type="dxa"/>
            </w:tcMar>
          </w:tcPr>
          <w:p w14:paraId="4F34D202" w14:textId="77777777" w:rsidR="0009440C" w:rsidRPr="00D74BC8" w:rsidRDefault="0009440C" w:rsidP="00D74BC8">
            <w:pPr>
              <w:pStyle w:val="BodyText"/>
              <w:rPr>
                <w:rFonts w:ascii="Corbel" w:hAnsi="Corbel"/>
                <w:szCs w:val="22"/>
              </w:rPr>
            </w:pPr>
          </w:p>
        </w:tc>
        <w:tc>
          <w:tcPr>
            <w:tcW w:w="690" w:type="pct"/>
          </w:tcPr>
          <w:p w14:paraId="38697297" w14:textId="77777777" w:rsidR="0009440C" w:rsidRPr="00D74BC8" w:rsidRDefault="0009440C" w:rsidP="00D74BC8">
            <w:pPr>
              <w:pStyle w:val="BodyText"/>
              <w:rPr>
                <w:rFonts w:ascii="Corbel" w:hAnsi="Corbel"/>
                <w:szCs w:val="22"/>
              </w:rPr>
            </w:pPr>
            <w:r w:rsidRPr="00D74BC8">
              <w:rPr>
                <w:rFonts w:ascii="Corbel" w:hAnsi="Corbel"/>
                <w:szCs w:val="22"/>
              </w:rPr>
              <w:t>3</w:t>
            </w:r>
          </w:p>
        </w:tc>
        <w:tc>
          <w:tcPr>
            <w:tcW w:w="690" w:type="pct"/>
            <w:tcMar>
              <w:top w:w="0" w:type="dxa"/>
              <w:left w:w="108" w:type="dxa"/>
              <w:bottom w:w="0" w:type="dxa"/>
              <w:right w:w="108" w:type="dxa"/>
            </w:tcMar>
          </w:tcPr>
          <w:p w14:paraId="405DD8DB"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tcPr>
          <w:p w14:paraId="6B5526C4" w14:textId="77777777" w:rsidR="0009440C" w:rsidRPr="0009440C" w:rsidRDefault="0009440C" w:rsidP="00D74BC8">
            <w:pPr>
              <w:pStyle w:val="BodyText"/>
              <w:rPr>
                <w:rFonts w:ascii="Corbel" w:hAnsi="Corbel"/>
                <w:color w:val="auto"/>
                <w:szCs w:val="22"/>
              </w:rPr>
            </w:pPr>
            <w:r w:rsidRPr="0009440C">
              <w:rPr>
                <w:rFonts w:ascii="Corbel" w:hAnsi="Corbel"/>
                <w:color w:val="auto"/>
                <w:szCs w:val="22"/>
              </w:rPr>
              <w:t>10%</w:t>
            </w:r>
          </w:p>
        </w:tc>
        <w:tc>
          <w:tcPr>
            <w:tcW w:w="690" w:type="pct"/>
            <w:tcMar>
              <w:top w:w="0" w:type="dxa"/>
              <w:left w:w="108" w:type="dxa"/>
              <w:bottom w:w="0" w:type="dxa"/>
              <w:right w:w="108" w:type="dxa"/>
            </w:tcMar>
          </w:tcPr>
          <w:p w14:paraId="404A431D" w14:textId="77777777" w:rsidR="0009440C" w:rsidRPr="0009440C" w:rsidRDefault="0009440C" w:rsidP="00D74BC8">
            <w:pPr>
              <w:pStyle w:val="BodyText"/>
              <w:rPr>
                <w:rFonts w:ascii="Corbel" w:hAnsi="Corbel"/>
                <w:color w:val="auto"/>
                <w:szCs w:val="22"/>
              </w:rPr>
            </w:pPr>
            <w:r w:rsidRPr="0009440C">
              <w:rPr>
                <w:rFonts w:ascii="Corbel" w:hAnsi="Corbel"/>
                <w:color w:val="auto"/>
                <w:szCs w:val="22"/>
              </w:rPr>
              <w:t>4</w:t>
            </w:r>
          </w:p>
        </w:tc>
        <w:tc>
          <w:tcPr>
            <w:tcW w:w="690" w:type="pct"/>
            <w:vMerge/>
          </w:tcPr>
          <w:p w14:paraId="7BFD9596" w14:textId="77777777" w:rsidR="0009440C" w:rsidRPr="00D74BC8" w:rsidRDefault="0009440C" w:rsidP="00D74BC8">
            <w:pPr>
              <w:pStyle w:val="BodyText"/>
              <w:rPr>
                <w:rFonts w:ascii="Corbel" w:hAnsi="Corbel"/>
                <w:color w:val="0000FF"/>
                <w:szCs w:val="22"/>
              </w:rPr>
            </w:pPr>
          </w:p>
        </w:tc>
        <w:tc>
          <w:tcPr>
            <w:tcW w:w="690" w:type="pct"/>
            <w:vMerge/>
          </w:tcPr>
          <w:p w14:paraId="76FCED4D" w14:textId="77777777" w:rsidR="0009440C" w:rsidRPr="00D74BC8" w:rsidRDefault="0009440C" w:rsidP="00D74BC8">
            <w:pPr>
              <w:pStyle w:val="BodyText"/>
              <w:rPr>
                <w:rFonts w:ascii="Corbel" w:hAnsi="Corbel"/>
                <w:color w:val="0000FF"/>
                <w:szCs w:val="22"/>
              </w:rPr>
            </w:pPr>
          </w:p>
        </w:tc>
      </w:tr>
      <w:tr w:rsidR="0009440C" w:rsidRPr="00D74BC8" w14:paraId="319E46F8" w14:textId="60289071" w:rsidTr="0009440C">
        <w:tc>
          <w:tcPr>
            <w:tcW w:w="859" w:type="pct"/>
            <w:vMerge/>
            <w:shd w:val="clear" w:color="auto" w:fill="0090D7"/>
            <w:tcMar>
              <w:top w:w="0" w:type="dxa"/>
              <w:left w:w="108" w:type="dxa"/>
              <w:bottom w:w="0" w:type="dxa"/>
              <w:right w:w="108" w:type="dxa"/>
            </w:tcMar>
          </w:tcPr>
          <w:p w14:paraId="73C6B580" w14:textId="77777777" w:rsidR="0009440C" w:rsidRPr="00D74BC8" w:rsidRDefault="0009440C" w:rsidP="00D74BC8">
            <w:pPr>
              <w:pStyle w:val="BodyText"/>
              <w:rPr>
                <w:rFonts w:ascii="Corbel" w:hAnsi="Corbel"/>
                <w:szCs w:val="22"/>
              </w:rPr>
            </w:pPr>
          </w:p>
        </w:tc>
        <w:tc>
          <w:tcPr>
            <w:tcW w:w="690" w:type="pct"/>
          </w:tcPr>
          <w:p w14:paraId="292DDB66" w14:textId="77777777" w:rsidR="0009440C" w:rsidRPr="00D74BC8" w:rsidRDefault="0009440C" w:rsidP="00D74BC8">
            <w:pPr>
              <w:pStyle w:val="BodyText"/>
              <w:rPr>
                <w:rFonts w:ascii="Corbel" w:hAnsi="Corbel"/>
                <w:szCs w:val="22"/>
              </w:rPr>
            </w:pPr>
            <w:r w:rsidRPr="00D74BC8">
              <w:rPr>
                <w:rFonts w:ascii="Corbel" w:hAnsi="Corbel"/>
                <w:szCs w:val="22"/>
              </w:rPr>
              <w:t>4</w:t>
            </w:r>
          </w:p>
        </w:tc>
        <w:tc>
          <w:tcPr>
            <w:tcW w:w="690" w:type="pct"/>
            <w:tcMar>
              <w:top w:w="0" w:type="dxa"/>
              <w:left w:w="108" w:type="dxa"/>
              <w:bottom w:w="0" w:type="dxa"/>
              <w:right w:w="108" w:type="dxa"/>
            </w:tcMar>
          </w:tcPr>
          <w:p w14:paraId="5F46A11C" w14:textId="77777777" w:rsidR="0009440C" w:rsidRPr="00D74BC8" w:rsidRDefault="0009440C" w:rsidP="00D74BC8">
            <w:pPr>
              <w:pStyle w:val="BodyText"/>
              <w:rPr>
                <w:rFonts w:ascii="Corbel" w:hAnsi="Corbel"/>
                <w:szCs w:val="22"/>
              </w:rPr>
            </w:pPr>
            <w:r w:rsidRPr="00D74BC8">
              <w:rPr>
                <w:rFonts w:ascii="Corbel" w:hAnsi="Corbel"/>
                <w:szCs w:val="22"/>
              </w:rPr>
              <w:t>2</w:t>
            </w:r>
          </w:p>
        </w:tc>
        <w:tc>
          <w:tcPr>
            <w:tcW w:w="690" w:type="pct"/>
            <w:tcMar>
              <w:top w:w="0" w:type="dxa"/>
              <w:left w:w="108" w:type="dxa"/>
              <w:bottom w:w="0" w:type="dxa"/>
              <w:right w:w="108" w:type="dxa"/>
            </w:tcMar>
          </w:tcPr>
          <w:p w14:paraId="339F8CD5" w14:textId="6D1072B4" w:rsidR="0009440C" w:rsidRPr="0009440C" w:rsidRDefault="0009440C" w:rsidP="00D74BC8">
            <w:pPr>
              <w:pStyle w:val="BodyText"/>
              <w:rPr>
                <w:rFonts w:ascii="Corbel" w:hAnsi="Corbel"/>
                <w:color w:val="auto"/>
                <w:szCs w:val="22"/>
              </w:rPr>
            </w:pPr>
            <w:r w:rsidRPr="0009440C">
              <w:rPr>
                <w:rFonts w:ascii="Corbel" w:hAnsi="Corbel"/>
                <w:color w:val="auto"/>
                <w:szCs w:val="22"/>
              </w:rPr>
              <w:t>15%</w:t>
            </w:r>
          </w:p>
        </w:tc>
        <w:tc>
          <w:tcPr>
            <w:tcW w:w="690" w:type="pct"/>
            <w:tcMar>
              <w:top w:w="0" w:type="dxa"/>
              <w:left w:w="108" w:type="dxa"/>
              <w:bottom w:w="0" w:type="dxa"/>
              <w:right w:w="108" w:type="dxa"/>
            </w:tcMar>
          </w:tcPr>
          <w:p w14:paraId="66826FA7" w14:textId="632AF8AB" w:rsidR="0009440C" w:rsidRPr="0009440C" w:rsidRDefault="0009440C" w:rsidP="00D74BC8">
            <w:pPr>
              <w:pStyle w:val="BodyText"/>
              <w:rPr>
                <w:rFonts w:ascii="Corbel" w:hAnsi="Corbel"/>
                <w:color w:val="auto"/>
                <w:szCs w:val="22"/>
              </w:rPr>
            </w:pPr>
            <w:r w:rsidRPr="0009440C">
              <w:rPr>
                <w:rFonts w:ascii="Corbel" w:hAnsi="Corbel"/>
                <w:color w:val="auto"/>
                <w:szCs w:val="22"/>
              </w:rPr>
              <w:t>6</w:t>
            </w:r>
          </w:p>
        </w:tc>
        <w:tc>
          <w:tcPr>
            <w:tcW w:w="690" w:type="pct"/>
            <w:vMerge/>
          </w:tcPr>
          <w:p w14:paraId="35023B00" w14:textId="77777777" w:rsidR="0009440C" w:rsidRPr="00D74BC8" w:rsidRDefault="0009440C" w:rsidP="00D74BC8">
            <w:pPr>
              <w:pStyle w:val="BodyText"/>
              <w:rPr>
                <w:rFonts w:ascii="Corbel" w:hAnsi="Corbel"/>
                <w:color w:val="0000FF"/>
                <w:szCs w:val="22"/>
              </w:rPr>
            </w:pPr>
          </w:p>
        </w:tc>
        <w:tc>
          <w:tcPr>
            <w:tcW w:w="690" w:type="pct"/>
            <w:vMerge/>
          </w:tcPr>
          <w:p w14:paraId="0F3A276E" w14:textId="77777777" w:rsidR="0009440C" w:rsidRPr="00D74BC8" w:rsidRDefault="0009440C" w:rsidP="00D74BC8">
            <w:pPr>
              <w:pStyle w:val="BodyText"/>
              <w:rPr>
                <w:rFonts w:ascii="Corbel" w:hAnsi="Corbel"/>
                <w:color w:val="0000FF"/>
                <w:szCs w:val="22"/>
              </w:rPr>
            </w:pPr>
          </w:p>
        </w:tc>
      </w:tr>
      <w:tr w:rsidR="0009440C" w:rsidRPr="00D74BC8" w14:paraId="56DBEBC1" w14:textId="45075B69" w:rsidTr="0009440C">
        <w:tc>
          <w:tcPr>
            <w:tcW w:w="859" w:type="pct"/>
            <w:vMerge/>
            <w:shd w:val="clear" w:color="auto" w:fill="0090D7"/>
            <w:tcMar>
              <w:top w:w="0" w:type="dxa"/>
              <w:left w:w="108" w:type="dxa"/>
              <w:bottom w:w="0" w:type="dxa"/>
              <w:right w:w="108" w:type="dxa"/>
            </w:tcMar>
          </w:tcPr>
          <w:p w14:paraId="582A83E2" w14:textId="77777777" w:rsidR="0009440C" w:rsidRPr="00D74BC8" w:rsidRDefault="0009440C" w:rsidP="00D74BC8">
            <w:pPr>
              <w:pStyle w:val="BodyText"/>
              <w:rPr>
                <w:rFonts w:ascii="Corbel" w:hAnsi="Corbel"/>
                <w:szCs w:val="22"/>
              </w:rPr>
            </w:pPr>
          </w:p>
        </w:tc>
        <w:tc>
          <w:tcPr>
            <w:tcW w:w="690" w:type="pct"/>
          </w:tcPr>
          <w:p w14:paraId="721253E2" w14:textId="4DF03B95" w:rsidR="0009440C" w:rsidRPr="00D74BC8" w:rsidRDefault="0009440C" w:rsidP="00D74BC8">
            <w:pPr>
              <w:pStyle w:val="BodyText"/>
              <w:rPr>
                <w:rFonts w:ascii="Corbel" w:hAnsi="Corbel"/>
                <w:szCs w:val="22"/>
              </w:rPr>
            </w:pPr>
            <w:r>
              <w:rPr>
                <w:rFonts w:ascii="Corbel" w:hAnsi="Corbel"/>
                <w:szCs w:val="22"/>
              </w:rPr>
              <w:t>5</w:t>
            </w:r>
          </w:p>
        </w:tc>
        <w:tc>
          <w:tcPr>
            <w:tcW w:w="690" w:type="pct"/>
            <w:tcMar>
              <w:top w:w="0" w:type="dxa"/>
              <w:left w:w="108" w:type="dxa"/>
              <w:bottom w:w="0" w:type="dxa"/>
              <w:right w:w="108" w:type="dxa"/>
            </w:tcMar>
          </w:tcPr>
          <w:p w14:paraId="4428FCB0" w14:textId="142A8F42" w:rsidR="0009440C" w:rsidRPr="00D74BC8" w:rsidRDefault="0009440C" w:rsidP="00D74BC8">
            <w:pPr>
              <w:pStyle w:val="BodyText"/>
              <w:rPr>
                <w:rFonts w:ascii="Corbel" w:hAnsi="Corbel"/>
                <w:szCs w:val="22"/>
              </w:rPr>
            </w:pPr>
            <w:r>
              <w:rPr>
                <w:rFonts w:ascii="Corbel" w:hAnsi="Corbel"/>
                <w:szCs w:val="22"/>
              </w:rPr>
              <w:t>2</w:t>
            </w:r>
          </w:p>
        </w:tc>
        <w:tc>
          <w:tcPr>
            <w:tcW w:w="690" w:type="pct"/>
            <w:tcMar>
              <w:top w:w="0" w:type="dxa"/>
              <w:left w:w="108" w:type="dxa"/>
              <w:bottom w:w="0" w:type="dxa"/>
              <w:right w:w="108" w:type="dxa"/>
            </w:tcMar>
          </w:tcPr>
          <w:p w14:paraId="7372C1E1" w14:textId="2A7EB757" w:rsidR="0009440C" w:rsidRPr="0009440C" w:rsidRDefault="0009440C" w:rsidP="00D74BC8">
            <w:pPr>
              <w:pStyle w:val="BodyText"/>
              <w:rPr>
                <w:rFonts w:ascii="Corbel" w:hAnsi="Corbel"/>
                <w:color w:val="auto"/>
                <w:szCs w:val="22"/>
              </w:rPr>
            </w:pPr>
            <w:r w:rsidRPr="0009440C">
              <w:rPr>
                <w:rFonts w:ascii="Corbel" w:hAnsi="Corbel"/>
                <w:color w:val="auto"/>
                <w:szCs w:val="22"/>
              </w:rPr>
              <w:t>10%</w:t>
            </w:r>
          </w:p>
        </w:tc>
        <w:tc>
          <w:tcPr>
            <w:tcW w:w="690" w:type="pct"/>
            <w:tcMar>
              <w:top w:w="0" w:type="dxa"/>
              <w:left w:w="108" w:type="dxa"/>
              <w:bottom w:w="0" w:type="dxa"/>
              <w:right w:w="108" w:type="dxa"/>
            </w:tcMar>
          </w:tcPr>
          <w:p w14:paraId="43213EF5" w14:textId="0292A572" w:rsidR="0009440C" w:rsidRPr="0009440C" w:rsidRDefault="0009440C" w:rsidP="00D74BC8">
            <w:pPr>
              <w:pStyle w:val="BodyText"/>
              <w:rPr>
                <w:rFonts w:ascii="Corbel" w:hAnsi="Corbel"/>
                <w:color w:val="auto"/>
                <w:szCs w:val="22"/>
              </w:rPr>
            </w:pPr>
            <w:r w:rsidRPr="0009440C">
              <w:rPr>
                <w:rFonts w:ascii="Corbel" w:hAnsi="Corbel"/>
                <w:color w:val="auto"/>
                <w:szCs w:val="22"/>
              </w:rPr>
              <w:t>4</w:t>
            </w:r>
          </w:p>
        </w:tc>
        <w:tc>
          <w:tcPr>
            <w:tcW w:w="690" w:type="pct"/>
            <w:vMerge/>
          </w:tcPr>
          <w:p w14:paraId="6D7905AF" w14:textId="77777777" w:rsidR="0009440C" w:rsidRPr="00D74BC8" w:rsidRDefault="0009440C" w:rsidP="00D74BC8">
            <w:pPr>
              <w:pStyle w:val="BodyText"/>
              <w:rPr>
                <w:rFonts w:ascii="Corbel" w:hAnsi="Corbel"/>
                <w:color w:val="0000FF"/>
                <w:szCs w:val="22"/>
              </w:rPr>
            </w:pPr>
          </w:p>
        </w:tc>
        <w:tc>
          <w:tcPr>
            <w:tcW w:w="690" w:type="pct"/>
            <w:vMerge/>
          </w:tcPr>
          <w:p w14:paraId="464AAAAE" w14:textId="77777777" w:rsidR="0009440C" w:rsidRPr="00D74BC8" w:rsidRDefault="0009440C" w:rsidP="00D74BC8">
            <w:pPr>
              <w:pStyle w:val="BodyText"/>
              <w:rPr>
                <w:rFonts w:ascii="Corbel" w:hAnsi="Corbel"/>
                <w:color w:val="0000FF"/>
                <w:szCs w:val="22"/>
              </w:rPr>
            </w:pPr>
          </w:p>
        </w:tc>
      </w:tr>
    </w:tbl>
    <w:p w14:paraId="20155503" w14:textId="77777777" w:rsidR="00D74BC8" w:rsidRPr="00D74BC8" w:rsidRDefault="00D74BC8" w:rsidP="00D74BC8">
      <w:pPr>
        <w:pStyle w:val="BodyText"/>
        <w:rPr>
          <w:rFonts w:ascii="Corbel" w:hAnsi="Corbel"/>
          <w:szCs w:val="22"/>
        </w:rPr>
      </w:pPr>
      <w:r w:rsidRPr="00D74BC8">
        <w:rPr>
          <w:rFonts w:ascii="Corbel" w:hAnsi="Corbel"/>
          <w:szCs w:val="22"/>
        </w:rPr>
        <w:t xml:space="preserve">* in the example above Supplier C’s pricing will not be scored </w:t>
      </w:r>
    </w:p>
    <w:p w14:paraId="6D6B216A" w14:textId="77777777" w:rsidR="00D74BC8" w:rsidRPr="00F70A11" w:rsidRDefault="00D74BC8" w:rsidP="00D74BC8">
      <w:pPr>
        <w:rPr>
          <w:rFonts w:ascii="Arial" w:hAnsi="Arial" w:cs="Arial"/>
        </w:rPr>
      </w:pPr>
    </w:p>
    <w:p w14:paraId="41EDCABB" w14:textId="77777777" w:rsidR="00D74BC8" w:rsidRPr="0019020D" w:rsidRDefault="00D74BC8" w:rsidP="0019020D">
      <w:pPr>
        <w:pStyle w:val="BodyText"/>
        <w:rPr>
          <w:rFonts w:ascii="Corbel" w:hAnsi="Corbel"/>
          <w:b/>
          <w:color w:val="0090D7"/>
          <w:sz w:val="28"/>
          <w:szCs w:val="28"/>
        </w:rPr>
      </w:pPr>
      <w:r w:rsidRPr="0019020D">
        <w:rPr>
          <w:rFonts w:ascii="Corbel" w:hAnsi="Corbel"/>
          <w:b/>
          <w:color w:val="0090D7"/>
          <w:sz w:val="28"/>
          <w:szCs w:val="28"/>
        </w:rPr>
        <w:t>Worked example of how your price will be used to calculate a score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30"/>
        <w:gridCol w:w="2326"/>
        <w:gridCol w:w="2327"/>
        <w:gridCol w:w="2327"/>
        <w:gridCol w:w="2327"/>
        <w:gridCol w:w="2327"/>
        <w:gridCol w:w="2324"/>
      </w:tblGrid>
      <w:tr w:rsidR="000D41DA" w:rsidRPr="00F70443" w14:paraId="31596210" w14:textId="77777777" w:rsidTr="000D41DA">
        <w:trPr>
          <w:trHeight w:val="267"/>
        </w:trPr>
        <w:tc>
          <w:tcPr>
            <w:tcW w:w="465" w:type="pct"/>
            <w:tcBorders>
              <w:bottom w:val="single" w:sz="4" w:space="0" w:color="auto"/>
            </w:tcBorders>
            <w:shd w:val="clear" w:color="auto" w:fill="0090D7"/>
            <w:tcMar>
              <w:top w:w="0" w:type="dxa"/>
              <w:left w:w="108" w:type="dxa"/>
              <w:bottom w:w="0" w:type="dxa"/>
              <w:right w:w="108" w:type="dxa"/>
            </w:tcMar>
            <w:vAlign w:val="center"/>
            <w:hideMark/>
          </w:tcPr>
          <w:p w14:paraId="5A873F13" w14:textId="77777777"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Bidder</w:t>
            </w:r>
          </w:p>
        </w:tc>
        <w:tc>
          <w:tcPr>
            <w:tcW w:w="756" w:type="pct"/>
            <w:shd w:val="clear" w:color="auto" w:fill="0090D7"/>
          </w:tcPr>
          <w:p w14:paraId="5F86D982" w14:textId="503FC146" w:rsidR="000D41DA" w:rsidRPr="00F70443" w:rsidRDefault="000D41DA" w:rsidP="0019020D">
            <w:pPr>
              <w:pStyle w:val="BodyText"/>
              <w:rPr>
                <w:rFonts w:ascii="Corbel" w:hAnsi="Corbel"/>
                <w:color w:val="FFFFFF" w:themeColor="background1"/>
              </w:rPr>
            </w:pPr>
            <w:r>
              <w:rPr>
                <w:rFonts w:ascii="Corbel" w:hAnsi="Corbel"/>
                <w:color w:val="FFFFFF" w:themeColor="background1"/>
              </w:rPr>
              <w:t xml:space="preserve"> Cost A</w:t>
            </w:r>
          </w:p>
        </w:tc>
        <w:tc>
          <w:tcPr>
            <w:tcW w:w="756" w:type="pct"/>
            <w:shd w:val="clear" w:color="auto" w:fill="0090D7"/>
          </w:tcPr>
          <w:p w14:paraId="736A0801" w14:textId="136C2AAB" w:rsidR="000D41DA" w:rsidRPr="00F70443" w:rsidRDefault="000D41DA" w:rsidP="0019020D">
            <w:pPr>
              <w:pStyle w:val="BodyText"/>
              <w:rPr>
                <w:rFonts w:ascii="Corbel" w:hAnsi="Corbel"/>
                <w:color w:val="FFFFFF" w:themeColor="background1"/>
              </w:rPr>
            </w:pPr>
            <w:r>
              <w:rPr>
                <w:rFonts w:ascii="Corbel" w:hAnsi="Corbel"/>
                <w:color w:val="FFFFFF" w:themeColor="background1"/>
              </w:rPr>
              <w:t xml:space="preserve"> Cost B</w:t>
            </w:r>
          </w:p>
        </w:tc>
        <w:tc>
          <w:tcPr>
            <w:tcW w:w="756" w:type="pct"/>
            <w:shd w:val="clear" w:color="auto" w:fill="0090D7"/>
          </w:tcPr>
          <w:p w14:paraId="57BE18C0" w14:textId="4014F8A9" w:rsidR="000D41DA" w:rsidRPr="00F70443" w:rsidRDefault="000D41DA" w:rsidP="0019020D">
            <w:pPr>
              <w:pStyle w:val="BodyText"/>
              <w:rPr>
                <w:rFonts w:ascii="Corbel" w:hAnsi="Corbel"/>
                <w:color w:val="FFFFFF" w:themeColor="background1"/>
              </w:rPr>
            </w:pPr>
            <w:r>
              <w:rPr>
                <w:rFonts w:ascii="Corbel" w:hAnsi="Corbel"/>
                <w:color w:val="FFFFFF" w:themeColor="background1"/>
              </w:rPr>
              <w:t xml:space="preserve"> Cost C</w:t>
            </w:r>
          </w:p>
        </w:tc>
        <w:tc>
          <w:tcPr>
            <w:tcW w:w="756" w:type="pct"/>
            <w:shd w:val="clear" w:color="auto" w:fill="0090D7"/>
            <w:tcMar>
              <w:top w:w="0" w:type="dxa"/>
              <w:left w:w="108" w:type="dxa"/>
              <w:bottom w:w="0" w:type="dxa"/>
              <w:right w:w="108" w:type="dxa"/>
            </w:tcMar>
            <w:vAlign w:val="center"/>
            <w:hideMark/>
          </w:tcPr>
          <w:p w14:paraId="118B9F43" w14:textId="1CA3ECBF"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Form of Tender price</w:t>
            </w:r>
          </w:p>
        </w:tc>
        <w:tc>
          <w:tcPr>
            <w:tcW w:w="756" w:type="pct"/>
            <w:shd w:val="clear" w:color="auto" w:fill="0090D7"/>
            <w:tcMar>
              <w:top w:w="0" w:type="dxa"/>
              <w:left w:w="108" w:type="dxa"/>
              <w:bottom w:w="0" w:type="dxa"/>
              <w:right w:w="108" w:type="dxa"/>
            </w:tcMar>
            <w:vAlign w:val="center"/>
            <w:hideMark/>
          </w:tcPr>
          <w:p w14:paraId="34697B46" w14:textId="77777777"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Lowest price/Supplier’s price (as %)</w:t>
            </w:r>
          </w:p>
        </w:tc>
        <w:tc>
          <w:tcPr>
            <w:tcW w:w="756" w:type="pct"/>
            <w:shd w:val="clear" w:color="auto" w:fill="0090D7"/>
            <w:tcMar>
              <w:top w:w="0" w:type="dxa"/>
              <w:left w:w="108" w:type="dxa"/>
              <w:bottom w:w="0" w:type="dxa"/>
              <w:right w:w="108" w:type="dxa"/>
            </w:tcMar>
            <w:vAlign w:val="center"/>
            <w:hideMark/>
          </w:tcPr>
          <w:p w14:paraId="4DAAED2B" w14:textId="30495E1A"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 xml:space="preserve">Price Score (out of </w:t>
            </w:r>
            <w:r>
              <w:rPr>
                <w:rFonts w:ascii="Corbel" w:hAnsi="Corbel"/>
                <w:color w:val="FFFFFF" w:themeColor="background1"/>
              </w:rPr>
              <w:t>40</w:t>
            </w:r>
            <w:r w:rsidRPr="00F70443">
              <w:rPr>
                <w:rFonts w:ascii="Corbel" w:hAnsi="Corbel"/>
                <w:color w:val="FFFFFF" w:themeColor="background1"/>
              </w:rPr>
              <w:t>)</w:t>
            </w:r>
          </w:p>
        </w:tc>
      </w:tr>
      <w:tr w:rsidR="000D41DA" w:rsidRPr="0019020D" w14:paraId="6450413D" w14:textId="77777777" w:rsidTr="000D41DA">
        <w:trPr>
          <w:trHeight w:val="270"/>
        </w:trPr>
        <w:tc>
          <w:tcPr>
            <w:tcW w:w="465" w:type="pct"/>
            <w:shd w:val="clear" w:color="auto" w:fill="0090D7"/>
            <w:vAlign w:val="center"/>
            <w:hideMark/>
          </w:tcPr>
          <w:p w14:paraId="4D13D8AD" w14:textId="77777777"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Supplier A</w:t>
            </w:r>
          </w:p>
        </w:tc>
        <w:tc>
          <w:tcPr>
            <w:tcW w:w="756" w:type="pct"/>
          </w:tcPr>
          <w:p w14:paraId="389E5E8E" w14:textId="1D1EC2C7" w:rsidR="000D41DA" w:rsidRPr="0019020D" w:rsidRDefault="000D41DA" w:rsidP="0019020D">
            <w:pPr>
              <w:pStyle w:val="BodyText"/>
              <w:rPr>
                <w:rFonts w:ascii="Corbel" w:hAnsi="Corbel"/>
              </w:rPr>
            </w:pPr>
            <w:r>
              <w:rPr>
                <w:rFonts w:ascii="Corbel" w:hAnsi="Corbel"/>
              </w:rPr>
              <w:t xml:space="preserve"> £1000</w:t>
            </w:r>
          </w:p>
        </w:tc>
        <w:tc>
          <w:tcPr>
            <w:tcW w:w="756" w:type="pct"/>
          </w:tcPr>
          <w:p w14:paraId="4136FC87" w14:textId="06A856CD" w:rsidR="000D41DA" w:rsidRPr="0019020D" w:rsidRDefault="000D41DA" w:rsidP="0019020D">
            <w:pPr>
              <w:pStyle w:val="BodyText"/>
              <w:rPr>
                <w:rFonts w:ascii="Corbel" w:hAnsi="Corbel"/>
              </w:rPr>
            </w:pPr>
            <w:r>
              <w:rPr>
                <w:rFonts w:ascii="Corbel" w:hAnsi="Corbel"/>
              </w:rPr>
              <w:t xml:space="preserve"> £500</w:t>
            </w:r>
          </w:p>
        </w:tc>
        <w:tc>
          <w:tcPr>
            <w:tcW w:w="756" w:type="pct"/>
          </w:tcPr>
          <w:p w14:paraId="4F38FAF6" w14:textId="1420C92B" w:rsidR="000D41DA" w:rsidRPr="0019020D" w:rsidRDefault="000D41DA" w:rsidP="0019020D">
            <w:pPr>
              <w:pStyle w:val="BodyText"/>
              <w:rPr>
                <w:rFonts w:ascii="Corbel" w:hAnsi="Corbel"/>
              </w:rPr>
            </w:pPr>
            <w:r>
              <w:rPr>
                <w:rFonts w:ascii="Corbel" w:hAnsi="Corbel"/>
              </w:rPr>
              <w:t xml:space="preserve"> £200</w:t>
            </w:r>
          </w:p>
        </w:tc>
        <w:tc>
          <w:tcPr>
            <w:tcW w:w="756" w:type="pct"/>
            <w:noWrap/>
            <w:tcMar>
              <w:top w:w="0" w:type="dxa"/>
              <w:left w:w="108" w:type="dxa"/>
              <w:bottom w:w="0" w:type="dxa"/>
              <w:right w:w="108" w:type="dxa"/>
            </w:tcMar>
            <w:vAlign w:val="center"/>
            <w:hideMark/>
          </w:tcPr>
          <w:p w14:paraId="0D6C4F06" w14:textId="25BFAA71" w:rsidR="000D41DA" w:rsidRPr="0019020D" w:rsidRDefault="000D41DA" w:rsidP="0019020D">
            <w:pPr>
              <w:pStyle w:val="BodyText"/>
              <w:rPr>
                <w:rFonts w:ascii="Corbel" w:hAnsi="Corbel"/>
              </w:rPr>
            </w:pPr>
            <w:r>
              <w:rPr>
                <w:rFonts w:ascii="Corbel" w:hAnsi="Corbel"/>
              </w:rPr>
              <w:t>£1,700</w:t>
            </w:r>
          </w:p>
        </w:tc>
        <w:tc>
          <w:tcPr>
            <w:tcW w:w="756" w:type="pct"/>
            <w:noWrap/>
            <w:tcMar>
              <w:top w:w="0" w:type="dxa"/>
              <w:left w:w="108" w:type="dxa"/>
              <w:bottom w:w="0" w:type="dxa"/>
              <w:right w:w="108" w:type="dxa"/>
            </w:tcMar>
            <w:vAlign w:val="center"/>
            <w:hideMark/>
          </w:tcPr>
          <w:p w14:paraId="0F205B6B" w14:textId="3D9466CD" w:rsidR="000D41DA" w:rsidRPr="0019020D" w:rsidRDefault="000D41DA" w:rsidP="0019020D">
            <w:pPr>
              <w:pStyle w:val="BodyText"/>
              <w:rPr>
                <w:rFonts w:ascii="Corbel" w:hAnsi="Corbel"/>
              </w:rPr>
            </w:pPr>
            <w:r>
              <w:rPr>
                <w:rFonts w:ascii="Corbel" w:hAnsi="Corbel"/>
              </w:rPr>
              <w:t>1700</w:t>
            </w:r>
            <w:r w:rsidRPr="0019020D">
              <w:rPr>
                <w:rFonts w:ascii="Corbel" w:hAnsi="Corbel"/>
              </w:rPr>
              <w:t>/</w:t>
            </w:r>
            <w:r>
              <w:rPr>
                <w:rFonts w:ascii="Corbel" w:hAnsi="Corbel"/>
              </w:rPr>
              <w:t>1700</w:t>
            </w:r>
            <w:r w:rsidRPr="0019020D">
              <w:rPr>
                <w:rFonts w:ascii="Corbel" w:hAnsi="Corbel"/>
              </w:rPr>
              <w:t xml:space="preserve"> = 100%</w:t>
            </w:r>
          </w:p>
        </w:tc>
        <w:tc>
          <w:tcPr>
            <w:tcW w:w="756" w:type="pct"/>
            <w:noWrap/>
            <w:tcMar>
              <w:top w:w="0" w:type="dxa"/>
              <w:left w:w="108" w:type="dxa"/>
              <w:bottom w:w="0" w:type="dxa"/>
              <w:right w:w="108" w:type="dxa"/>
            </w:tcMar>
            <w:vAlign w:val="center"/>
            <w:hideMark/>
          </w:tcPr>
          <w:p w14:paraId="675FE139" w14:textId="63BD986E" w:rsidR="000D41DA" w:rsidRPr="0019020D" w:rsidRDefault="000D41DA" w:rsidP="0019020D">
            <w:pPr>
              <w:pStyle w:val="BodyText"/>
              <w:rPr>
                <w:rFonts w:ascii="Corbel" w:hAnsi="Corbel"/>
              </w:rPr>
            </w:pPr>
            <w:r w:rsidRPr="0019020D">
              <w:rPr>
                <w:rFonts w:ascii="Corbel" w:hAnsi="Corbel"/>
              </w:rPr>
              <w:t>100%*</w:t>
            </w:r>
            <w:r>
              <w:rPr>
                <w:rFonts w:ascii="Corbel" w:hAnsi="Corbel"/>
              </w:rPr>
              <w:t>4</w:t>
            </w:r>
            <w:r w:rsidRPr="000D41DA">
              <w:rPr>
                <w:rFonts w:ascii="Corbel" w:hAnsi="Corbel"/>
                <w:color w:val="auto"/>
              </w:rPr>
              <w:t>0 = 40</w:t>
            </w:r>
          </w:p>
        </w:tc>
      </w:tr>
      <w:tr w:rsidR="000D41DA" w:rsidRPr="0019020D" w14:paraId="0E4E610B" w14:textId="77777777" w:rsidTr="000D41DA">
        <w:trPr>
          <w:trHeight w:val="224"/>
        </w:trPr>
        <w:tc>
          <w:tcPr>
            <w:tcW w:w="465" w:type="pct"/>
            <w:shd w:val="clear" w:color="auto" w:fill="0090D7"/>
            <w:vAlign w:val="center"/>
            <w:hideMark/>
          </w:tcPr>
          <w:p w14:paraId="75E3B2D3" w14:textId="77777777"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Supplier B</w:t>
            </w:r>
          </w:p>
        </w:tc>
        <w:tc>
          <w:tcPr>
            <w:tcW w:w="756" w:type="pct"/>
          </w:tcPr>
          <w:p w14:paraId="08A877F7" w14:textId="50A51064" w:rsidR="000D41DA" w:rsidRPr="0019020D" w:rsidRDefault="000D41DA" w:rsidP="0019020D">
            <w:pPr>
              <w:pStyle w:val="BodyText"/>
              <w:rPr>
                <w:rFonts w:ascii="Corbel" w:hAnsi="Corbel"/>
              </w:rPr>
            </w:pPr>
            <w:r>
              <w:rPr>
                <w:rFonts w:ascii="Corbel" w:hAnsi="Corbel"/>
              </w:rPr>
              <w:t xml:space="preserve"> £2000</w:t>
            </w:r>
          </w:p>
        </w:tc>
        <w:tc>
          <w:tcPr>
            <w:tcW w:w="756" w:type="pct"/>
          </w:tcPr>
          <w:p w14:paraId="3045E58F" w14:textId="0875FB47" w:rsidR="000D41DA" w:rsidRPr="0019020D" w:rsidRDefault="000D41DA" w:rsidP="0019020D">
            <w:pPr>
              <w:pStyle w:val="BodyText"/>
              <w:rPr>
                <w:rFonts w:ascii="Corbel" w:hAnsi="Corbel"/>
              </w:rPr>
            </w:pPr>
            <w:r>
              <w:rPr>
                <w:rFonts w:ascii="Corbel" w:hAnsi="Corbel"/>
              </w:rPr>
              <w:t xml:space="preserve"> £500</w:t>
            </w:r>
          </w:p>
        </w:tc>
        <w:tc>
          <w:tcPr>
            <w:tcW w:w="756" w:type="pct"/>
          </w:tcPr>
          <w:p w14:paraId="278868D5" w14:textId="3CDECC7A" w:rsidR="000D41DA" w:rsidRPr="0019020D" w:rsidRDefault="000D41DA" w:rsidP="0019020D">
            <w:pPr>
              <w:pStyle w:val="BodyText"/>
              <w:rPr>
                <w:rFonts w:ascii="Corbel" w:hAnsi="Corbel"/>
              </w:rPr>
            </w:pPr>
            <w:r>
              <w:rPr>
                <w:rFonts w:ascii="Corbel" w:hAnsi="Corbel"/>
              </w:rPr>
              <w:t xml:space="preserve"> £300</w:t>
            </w:r>
          </w:p>
        </w:tc>
        <w:tc>
          <w:tcPr>
            <w:tcW w:w="756" w:type="pct"/>
            <w:noWrap/>
            <w:tcMar>
              <w:top w:w="0" w:type="dxa"/>
              <w:left w:w="108" w:type="dxa"/>
              <w:bottom w:w="0" w:type="dxa"/>
              <w:right w:w="108" w:type="dxa"/>
            </w:tcMar>
            <w:vAlign w:val="center"/>
            <w:hideMark/>
          </w:tcPr>
          <w:p w14:paraId="3B50378C" w14:textId="5C0A71A9" w:rsidR="000D41DA" w:rsidRPr="0019020D" w:rsidRDefault="000D41DA" w:rsidP="0019020D">
            <w:pPr>
              <w:pStyle w:val="BodyText"/>
              <w:rPr>
                <w:rFonts w:ascii="Corbel" w:hAnsi="Corbel"/>
              </w:rPr>
            </w:pPr>
            <w:r>
              <w:rPr>
                <w:rFonts w:ascii="Corbel" w:hAnsi="Corbel"/>
              </w:rPr>
              <w:t>£2,800</w:t>
            </w:r>
          </w:p>
        </w:tc>
        <w:tc>
          <w:tcPr>
            <w:tcW w:w="756" w:type="pct"/>
            <w:noWrap/>
            <w:tcMar>
              <w:top w:w="0" w:type="dxa"/>
              <w:left w:w="108" w:type="dxa"/>
              <w:bottom w:w="0" w:type="dxa"/>
              <w:right w:w="108" w:type="dxa"/>
            </w:tcMar>
            <w:vAlign w:val="center"/>
            <w:hideMark/>
          </w:tcPr>
          <w:p w14:paraId="0F6FC91C" w14:textId="7EE2B923" w:rsidR="000D41DA" w:rsidRPr="0019020D" w:rsidRDefault="000D41DA" w:rsidP="0019020D">
            <w:pPr>
              <w:pStyle w:val="BodyText"/>
              <w:rPr>
                <w:rFonts w:ascii="Corbel" w:hAnsi="Corbel"/>
              </w:rPr>
            </w:pPr>
            <w:r>
              <w:rPr>
                <w:rFonts w:ascii="Corbel" w:hAnsi="Corbel"/>
              </w:rPr>
              <w:t>170</w:t>
            </w:r>
            <w:r w:rsidRPr="0019020D">
              <w:rPr>
                <w:rFonts w:ascii="Corbel" w:hAnsi="Corbel"/>
              </w:rPr>
              <w:t>0/</w:t>
            </w:r>
            <w:r>
              <w:rPr>
                <w:rFonts w:ascii="Corbel" w:hAnsi="Corbel"/>
              </w:rPr>
              <w:t>2800</w:t>
            </w:r>
            <w:r w:rsidRPr="0019020D">
              <w:rPr>
                <w:rFonts w:ascii="Corbel" w:hAnsi="Corbel"/>
              </w:rPr>
              <w:t xml:space="preserve"> = </w:t>
            </w:r>
            <w:r>
              <w:rPr>
                <w:rFonts w:ascii="Corbel" w:hAnsi="Corbel"/>
              </w:rPr>
              <w:t>6</w:t>
            </w:r>
            <w:r w:rsidRPr="0019020D">
              <w:rPr>
                <w:rFonts w:ascii="Corbel" w:hAnsi="Corbel"/>
              </w:rPr>
              <w:t>0%</w:t>
            </w:r>
          </w:p>
        </w:tc>
        <w:tc>
          <w:tcPr>
            <w:tcW w:w="756" w:type="pct"/>
            <w:noWrap/>
            <w:tcMar>
              <w:top w:w="0" w:type="dxa"/>
              <w:left w:w="108" w:type="dxa"/>
              <w:bottom w:w="0" w:type="dxa"/>
              <w:right w:w="108" w:type="dxa"/>
            </w:tcMar>
            <w:vAlign w:val="center"/>
            <w:hideMark/>
          </w:tcPr>
          <w:p w14:paraId="4E82E314" w14:textId="68BE6413" w:rsidR="000D41DA" w:rsidRPr="0019020D" w:rsidRDefault="000D41DA" w:rsidP="0019020D">
            <w:pPr>
              <w:pStyle w:val="BodyText"/>
              <w:rPr>
                <w:rFonts w:ascii="Corbel" w:hAnsi="Corbel"/>
              </w:rPr>
            </w:pPr>
            <w:r>
              <w:rPr>
                <w:rFonts w:ascii="Corbel" w:hAnsi="Corbel"/>
              </w:rPr>
              <w:t>6</w:t>
            </w:r>
            <w:r w:rsidRPr="0019020D">
              <w:rPr>
                <w:rFonts w:ascii="Corbel" w:hAnsi="Corbel"/>
              </w:rPr>
              <w:t>0%*</w:t>
            </w:r>
            <w:r>
              <w:rPr>
                <w:rFonts w:ascii="Corbel" w:hAnsi="Corbel"/>
              </w:rPr>
              <w:t>4</w:t>
            </w:r>
            <w:r w:rsidRPr="000D41DA">
              <w:rPr>
                <w:rFonts w:ascii="Corbel" w:hAnsi="Corbel"/>
                <w:color w:val="auto"/>
              </w:rPr>
              <w:t xml:space="preserve">0 = </w:t>
            </w:r>
            <w:r>
              <w:rPr>
                <w:rFonts w:ascii="Corbel" w:hAnsi="Corbel"/>
                <w:color w:val="auto"/>
              </w:rPr>
              <w:t>24.29</w:t>
            </w:r>
          </w:p>
        </w:tc>
      </w:tr>
      <w:tr w:rsidR="000D41DA" w:rsidRPr="0019020D" w14:paraId="44976CE6" w14:textId="77777777" w:rsidTr="000D41DA">
        <w:trPr>
          <w:trHeight w:val="224"/>
        </w:trPr>
        <w:tc>
          <w:tcPr>
            <w:tcW w:w="465" w:type="pct"/>
            <w:shd w:val="clear" w:color="auto" w:fill="0090D7"/>
            <w:vAlign w:val="center"/>
          </w:tcPr>
          <w:p w14:paraId="6FED9040" w14:textId="77777777" w:rsidR="000D41DA" w:rsidRPr="00F70443" w:rsidRDefault="000D41DA" w:rsidP="0019020D">
            <w:pPr>
              <w:pStyle w:val="BodyText"/>
              <w:rPr>
                <w:rFonts w:ascii="Corbel" w:hAnsi="Corbel"/>
                <w:color w:val="FFFFFF" w:themeColor="background1"/>
              </w:rPr>
            </w:pPr>
            <w:r w:rsidRPr="00F70443">
              <w:rPr>
                <w:rFonts w:ascii="Corbel" w:hAnsi="Corbel"/>
                <w:color w:val="FFFFFF" w:themeColor="background1"/>
              </w:rPr>
              <w:t>Supplier C</w:t>
            </w:r>
          </w:p>
        </w:tc>
        <w:tc>
          <w:tcPr>
            <w:tcW w:w="756" w:type="pct"/>
          </w:tcPr>
          <w:p w14:paraId="50CAFFCE" w14:textId="3CB56877" w:rsidR="000D41DA" w:rsidRPr="0019020D" w:rsidRDefault="000D41DA" w:rsidP="0019020D">
            <w:pPr>
              <w:pStyle w:val="BodyText"/>
              <w:rPr>
                <w:rFonts w:ascii="Corbel" w:hAnsi="Corbel"/>
              </w:rPr>
            </w:pPr>
            <w:r>
              <w:rPr>
                <w:rFonts w:ascii="Corbel" w:hAnsi="Corbel"/>
              </w:rPr>
              <w:t xml:space="preserve"> £1,500</w:t>
            </w:r>
          </w:p>
        </w:tc>
        <w:tc>
          <w:tcPr>
            <w:tcW w:w="756" w:type="pct"/>
          </w:tcPr>
          <w:p w14:paraId="66408FE7" w14:textId="2C79C129" w:rsidR="000D41DA" w:rsidRPr="0019020D" w:rsidRDefault="000D41DA" w:rsidP="0019020D">
            <w:pPr>
              <w:pStyle w:val="BodyText"/>
              <w:rPr>
                <w:rFonts w:ascii="Corbel" w:hAnsi="Corbel"/>
              </w:rPr>
            </w:pPr>
            <w:r>
              <w:rPr>
                <w:rFonts w:ascii="Corbel" w:hAnsi="Corbel"/>
              </w:rPr>
              <w:t xml:space="preserve"> £700</w:t>
            </w:r>
          </w:p>
        </w:tc>
        <w:tc>
          <w:tcPr>
            <w:tcW w:w="756" w:type="pct"/>
          </w:tcPr>
          <w:p w14:paraId="74FA2037" w14:textId="31FD8EB7" w:rsidR="000D41DA" w:rsidRPr="0019020D" w:rsidRDefault="000D41DA" w:rsidP="0019020D">
            <w:pPr>
              <w:pStyle w:val="BodyText"/>
              <w:rPr>
                <w:rFonts w:ascii="Corbel" w:hAnsi="Corbel"/>
              </w:rPr>
            </w:pPr>
            <w:r>
              <w:rPr>
                <w:rFonts w:ascii="Corbel" w:hAnsi="Corbel"/>
              </w:rPr>
              <w:t xml:space="preserve"> £300</w:t>
            </w:r>
          </w:p>
        </w:tc>
        <w:tc>
          <w:tcPr>
            <w:tcW w:w="756" w:type="pct"/>
            <w:noWrap/>
            <w:tcMar>
              <w:top w:w="0" w:type="dxa"/>
              <w:left w:w="108" w:type="dxa"/>
              <w:bottom w:w="0" w:type="dxa"/>
              <w:right w:w="108" w:type="dxa"/>
            </w:tcMar>
            <w:vAlign w:val="center"/>
          </w:tcPr>
          <w:p w14:paraId="07C3DC5E" w14:textId="5BCC4E9E" w:rsidR="000D41DA" w:rsidRPr="0019020D" w:rsidRDefault="000D41DA" w:rsidP="0019020D">
            <w:pPr>
              <w:pStyle w:val="BodyText"/>
              <w:rPr>
                <w:rFonts w:ascii="Corbel" w:hAnsi="Corbel"/>
              </w:rPr>
            </w:pPr>
            <w:r>
              <w:rPr>
                <w:rFonts w:ascii="Corbel" w:hAnsi="Corbel"/>
              </w:rPr>
              <w:t>£2,500</w:t>
            </w:r>
          </w:p>
        </w:tc>
        <w:tc>
          <w:tcPr>
            <w:tcW w:w="756" w:type="pct"/>
            <w:noWrap/>
            <w:tcMar>
              <w:top w:w="0" w:type="dxa"/>
              <w:left w:w="108" w:type="dxa"/>
              <w:bottom w:w="0" w:type="dxa"/>
              <w:right w:w="108" w:type="dxa"/>
            </w:tcMar>
            <w:vAlign w:val="center"/>
          </w:tcPr>
          <w:p w14:paraId="7FE9B206" w14:textId="77777777" w:rsidR="000D41DA" w:rsidRPr="0019020D" w:rsidRDefault="000D41DA" w:rsidP="0019020D">
            <w:pPr>
              <w:pStyle w:val="BodyText"/>
              <w:rPr>
                <w:rFonts w:ascii="Corbel" w:hAnsi="Corbel"/>
              </w:rPr>
            </w:pPr>
            <w:r w:rsidRPr="0019020D">
              <w:rPr>
                <w:rFonts w:ascii="Corbel" w:hAnsi="Corbel"/>
              </w:rPr>
              <w:t>n/a</w:t>
            </w:r>
          </w:p>
        </w:tc>
        <w:tc>
          <w:tcPr>
            <w:tcW w:w="756" w:type="pct"/>
            <w:noWrap/>
            <w:tcMar>
              <w:top w:w="0" w:type="dxa"/>
              <w:left w:w="108" w:type="dxa"/>
              <w:bottom w:w="0" w:type="dxa"/>
              <w:right w:w="108" w:type="dxa"/>
            </w:tcMar>
            <w:vAlign w:val="center"/>
          </w:tcPr>
          <w:p w14:paraId="435F9301" w14:textId="77777777" w:rsidR="000D41DA" w:rsidRPr="0019020D" w:rsidRDefault="000D41DA" w:rsidP="0019020D">
            <w:pPr>
              <w:pStyle w:val="BodyText"/>
              <w:rPr>
                <w:rFonts w:ascii="Corbel" w:hAnsi="Corbel"/>
              </w:rPr>
            </w:pPr>
            <w:r w:rsidRPr="000D41DA">
              <w:rPr>
                <w:rFonts w:ascii="Corbel" w:hAnsi="Corbel"/>
                <w:color w:val="auto"/>
              </w:rPr>
              <w:t>n/a</w:t>
            </w:r>
          </w:p>
        </w:tc>
      </w:tr>
    </w:tbl>
    <w:p w14:paraId="6EFB659E" w14:textId="0F364112" w:rsidR="005810B5" w:rsidRDefault="005810B5" w:rsidP="0019020D">
      <w:pPr>
        <w:pStyle w:val="BodyText"/>
        <w:rPr>
          <w:rFonts w:ascii="Corbel" w:hAnsi="Corbel"/>
          <w:color w:val="000000"/>
          <w:sz w:val="28"/>
          <w:szCs w:val="28"/>
        </w:rPr>
      </w:pPr>
    </w:p>
    <w:p w14:paraId="4407226F" w14:textId="77777777" w:rsidR="00DA2525" w:rsidRDefault="00DA2525" w:rsidP="0019020D">
      <w:pPr>
        <w:pStyle w:val="BodyText"/>
        <w:rPr>
          <w:rFonts w:ascii="Corbel" w:hAnsi="Corbel"/>
          <w:color w:val="000000"/>
          <w:sz w:val="28"/>
          <w:szCs w:val="28"/>
        </w:rPr>
      </w:pPr>
    </w:p>
    <w:p w14:paraId="00397DBD" w14:textId="1BFA5E2B" w:rsidR="00D74BC8" w:rsidRPr="00875DF6" w:rsidRDefault="00D74BC8" w:rsidP="0019020D">
      <w:pPr>
        <w:pStyle w:val="BodyText"/>
        <w:rPr>
          <w:rFonts w:ascii="Corbel" w:hAnsi="Corbel"/>
          <w:b/>
          <w:color w:val="0090D7"/>
          <w:sz w:val="28"/>
          <w:szCs w:val="28"/>
        </w:rPr>
      </w:pPr>
      <w:r w:rsidRPr="00875DF6">
        <w:rPr>
          <w:rFonts w:ascii="Corbel" w:hAnsi="Corbel"/>
          <w:b/>
          <w:color w:val="0090D7"/>
          <w:sz w:val="28"/>
          <w:szCs w:val="28"/>
        </w:rPr>
        <w:t>Worked example of Overall Score and Ranking</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0"/>
        <w:gridCol w:w="2941"/>
        <w:gridCol w:w="2941"/>
        <w:gridCol w:w="2941"/>
        <w:gridCol w:w="3963"/>
      </w:tblGrid>
      <w:tr w:rsidR="00D74BC8" w:rsidRPr="0019020D" w14:paraId="515E97A6" w14:textId="77777777" w:rsidTr="0009440C">
        <w:tc>
          <w:tcPr>
            <w:tcW w:w="2410" w:type="dxa"/>
            <w:tcBorders>
              <w:bottom w:val="single" w:sz="4" w:space="0" w:color="auto"/>
            </w:tcBorders>
            <w:shd w:val="clear" w:color="auto" w:fill="0090D7"/>
            <w:tcMar>
              <w:top w:w="0" w:type="dxa"/>
              <w:left w:w="108" w:type="dxa"/>
              <w:bottom w:w="0" w:type="dxa"/>
              <w:right w:w="108" w:type="dxa"/>
            </w:tcMar>
            <w:vAlign w:val="center"/>
            <w:hideMark/>
          </w:tcPr>
          <w:p w14:paraId="38996865"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Bidder</w:t>
            </w:r>
          </w:p>
        </w:tc>
        <w:tc>
          <w:tcPr>
            <w:tcW w:w="2941" w:type="dxa"/>
            <w:shd w:val="clear" w:color="auto" w:fill="0090D7"/>
            <w:tcMar>
              <w:top w:w="0" w:type="dxa"/>
              <w:left w:w="108" w:type="dxa"/>
              <w:bottom w:w="0" w:type="dxa"/>
              <w:right w:w="108" w:type="dxa"/>
            </w:tcMar>
            <w:vAlign w:val="center"/>
            <w:hideMark/>
          </w:tcPr>
          <w:p w14:paraId="7046AF06"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Total Quality Score</w:t>
            </w:r>
          </w:p>
        </w:tc>
        <w:tc>
          <w:tcPr>
            <w:tcW w:w="2941" w:type="dxa"/>
            <w:shd w:val="clear" w:color="auto" w:fill="0090D7"/>
            <w:tcMar>
              <w:top w:w="0" w:type="dxa"/>
              <w:left w:w="108" w:type="dxa"/>
              <w:bottom w:w="0" w:type="dxa"/>
              <w:right w:w="108" w:type="dxa"/>
            </w:tcMar>
            <w:vAlign w:val="center"/>
            <w:hideMark/>
          </w:tcPr>
          <w:p w14:paraId="62B57A94"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Price Score</w:t>
            </w:r>
          </w:p>
        </w:tc>
        <w:tc>
          <w:tcPr>
            <w:tcW w:w="2941" w:type="dxa"/>
            <w:shd w:val="clear" w:color="auto" w:fill="0090D7"/>
            <w:tcMar>
              <w:top w:w="0" w:type="dxa"/>
              <w:left w:w="108" w:type="dxa"/>
              <w:bottom w:w="0" w:type="dxa"/>
              <w:right w:w="108" w:type="dxa"/>
            </w:tcMar>
            <w:vAlign w:val="center"/>
            <w:hideMark/>
          </w:tcPr>
          <w:p w14:paraId="672C7447"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Total Score</w:t>
            </w:r>
          </w:p>
        </w:tc>
        <w:tc>
          <w:tcPr>
            <w:tcW w:w="3963" w:type="dxa"/>
            <w:shd w:val="clear" w:color="auto" w:fill="0090D7"/>
            <w:tcMar>
              <w:top w:w="0" w:type="dxa"/>
              <w:left w:w="108" w:type="dxa"/>
              <w:bottom w:w="0" w:type="dxa"/>
              <w:right w:w="108" w:type="dxa"/>
            </w:tcMar>
            <w:vAlign w:val="center"/>
            <w:hideMark/>
          </w:tcPr>
          <w:p w14:paraId="2F75B2F1"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Ranked Position</w:t>
            </w:r>
          </w:p>
        </w:tc>
      </w:tr>
      <w:tr w:rsidR="00D74BC8" w:rsidRPr="0019020D" w14:paraId="66294AB7" w14:textId="77777777" w:rsidTr="0009440C">
        <w:trPr>
          <w:trHeight w:val="198"/>
        </w:trPr>
        <w:tc>
          <w:tcPr>
            <w:tcW w:w="2410" w:type="dxa"/>
            <w:shd w:val="clear" w:color="auto" w:fill="0090D7"/>
            <w:tcMar>
              <w:top w:w="0" w:type="dxa"/>
              <w:left w:w="108" w:type="dxa"/>
              <w:bottom w:w="0" w:type="dxa"/>
              <w:right w:w="108" w:type="dxa"/>
            </w:tcMar>
            <w:vAlign w:val="bottom"/>
            <w:hideMark/>
          </w:tcPr>
          <w:p w14:paraId="34EC9BD0"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A</w:t>
            </w:r>
          </w:p>
        </w:tc>
        <w:tc>
          <w:tcPr>
            <w:tcW w:w="2941" w:type="dxa"/>
            <w:tcMar>
              <w:top w:w="0" w:type="dxa"/>
              <w:left w:w="108" w:type="dxa"/>
              <w:bottom w:w="0" w:type="dxa"/>
              <w:right w:w="108" w:type="dxa"/>
            </w:tcMar>
            <w:vAlign w:val="center"/>
            <w:hideMark/>
          </w:tcPr>
          <w:p w14:paraId="7422529A" w14:textId="6BC097CE" w:rsidR="00D74BC8" w:rsidRPr="0009440C" w:rsidRDefault="0009440C" w:rsidP="0019020D">
            <w:pPr>
              <w:pStyle w:val="BodyText"/>
              <w:rPr>
                <w:rFonts w:ascii="Corbel" w:hAnsi="Corbel"/>
                <w:color w:val="auto"/>
              </w:rPr>
            </w:pPr>
            <w:r w:rsidRPr="0009440C">
              <w:rPr>
                <w:rFonts w:ascii="Corbel" w:hAnsi="Corbel"/>
                <w:color w:val="auto"/>
              </w:rPr>
              <w:t>46.92</w:t>
            </w:r>
          </w:p>
        </w:tc>
        <w:tc>
          <w:tcPr>
            <w:tcW w:w="2941" w:type="dxa"/>
            <w:tcMar>
              <w:top w:w="0" w:type="dxa"/>
              <w:left w:w="108" w:type="dxa"/>
              <w:bottom w:w="0" w:type="dxa"/>
              <w:right w:w="108" w:type="dxa"/>
            </w:tcMar>
            <w:vAlign w:val="center"/>
            <w:hideMark/>
          </w:tcPr>
          <w:p w14:paraId="63C7C831" w14:textId="1C750202" w:rsidR="00D74BC8" w:rsidRPr="0009440C" w:rsidRDefault="0009440C" w:rsidP="0019020D">
            <w:pPr>
              <w:pStyle w:val="BodyText"/>
              <w:rPr>
                <w:rFonts w:ascii="Corbel" w:hAnsi="Corbel"/>
                <w:color w:val="auto"/>
              </w:rPr>
            </w:pPr>
            <w:r w:rsidRPr="0009440C">
              <w:rPr>
                <w:rFonts w:ascii="Corbel" w:hAnsi="Corbel"/>
                <w:color w:val="auto"/>
              </w:rPr>
              <w:t>40</w:t>
            </w:r>
          </w:p>
        </w:tc>
        <w:tc>
          <w:tcPr>
            <w:tcW w:w="2941" w:type="dxa"/>
            <w:tcMar>
              <w:top w:w="0" w:type="dxa"/>
              <w:left w:w="108" w:type="dxa"/>
              <w:bottom w:w="0" w:type="dxa"/>
              <w:right w:w="108" w:type="dxa"/>
            </w:tcMar>
            <w:vAlign w:val="center"/>
            <w:hideMark/>
          </w:tcPr>
          <w:p w14:paraId="0257EF86" w14:textId="6734875D" w:rsidR="00D74BC8" w:rsidRPr="0009440C" w:rsidRDefault="0009440C" w:rsidP="0019020D">
            <w:pPr>
              <w:pStyle w:val="BodyText"/>
              <w:rPr>
                <w:rFonts w:ascii="Corbel" w:hAnsi="Corbel"/>
                <w:color w:val="auto"/>
              </w:rPr>
            </w:pPr>
            <w:r w:rsidRPr="0009440C">
              <w:rPr>
                <w:rFonts w:ascii="Corbel" w:hAnsi="Corbel"/>
                <w:color w:val="auto"/>
              </w:rPr>
              <w:t>86.92</w:t>
            </w:r>
          </w:p>
        </w:tc>
        <w:tc>
          <w:tcPr>
            <w:tcW w:w="3963" w:type="dxa"/>
            <w:tcMar>
              <w:top w:w="0" w:type="dxa"/>
              <w:left w:w="108" w:type="dxa"/>
              <w:bottom w:w="0" w:type="dxa"/>
              <w:right w:w="108" w:type="dxa"/>
            </w:tcMar>
            <w:vAlign w:val="center"/>
            <w:hideMark/>
          </w:tcPr>
          <w:p w14:paraId="028C947E" w14:textId="77777777" w:rsidR="00D74BC8" w:rsidRPr="0009440C" w:rsidRDefault="00D74BC8" w:rsidP="0019020D">
            <w:pPr>
              <w:pStyle w:val="BodyText"/>
              <w:rPr>
                <w:rFonts w:ascii="Corbel" w:hAnsi="Corbel"/>
                <w:color w:val="auto"/>
              </w:rPr>
            </w:pPr>
            <w:r w:rsidRPr="0009440C">
              <w:rPr>
                <w:rFonts w:ascii="Corbel" w:hAnsi="Corbel"/>
                <w:color w:val="auto"/>
              </w:rPr>
              <w:t>1</w:t>
            </w:r>
          </w:p>
        </w:tc>
      </w:tr>
      <w:tr w:rsidR="00D74BC8" w:rsidRPr="0019020D" w14:paraId="43C4D13F" w14:textId="77777777" w:rsidTr="0009440C">
        <w:tc>
          <w:tcPr>
            <w:tcW w:w="2410" w:type="dxa"/>
            <w:shd w:val="clear" w:color="auto" w:fill="0090D7"/>
            <w:tcMar>
              <w:top w:w="0" w:type="dxa"/>
              <w:left w:w="108" w:type="dxa"/>
              <w:bottom w:w="0" w:type="dxa"/>
              <w:right w:w="108" w:type="dxa"/>
            </w:tcMar>
            <w:vAlign w:val="bottom"/>
            <w:hideMark/>
          </w:tcPr>
          <w:p w14:paraId="59242E02"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B</w:t>
            </w:r>
          </w:p>
        </w:tc>
        <w:tc>
          <w:tcPr>
            <w:tcW w:w="2941" w:type="dxa"/>
            <w:tcMar>
              <w:top w:w="0" w:type="dxa"/>
              <w:left w:w="108" w:type="dxa"/>
              <w:bottom w:w="0" w:type="dxa"/>
              <w:right w:w="108" w:type="dxa"/>
            </w:tcMar>
            <w:vAlign w:val="center"/>
            <w:hideMark/>
          </w:tcPr>
          <w:p w14:paraId="5C05EBA0" w14:textId="5E619C63" w:rsidR="00D74BC8" w:rsidRPr="0009440C" w:rsidRDefault="0009440C" w:rsidP="0019020D">
            <w:pPr>
              <w:pStyle w:val="BodyText"/>
              <w:rPr>
                <w:rFonts w:ascii="Corbel" w:hAnsi="Corbel"/>
                <w:color w:val="auto"/>
              </w:rPr>
            </w:pPr>
            <w:r w:rsidRPr="0009440C">
              <w:rPr>
                <w:rFonts w:ascii="Corbel" w:hAnsi="Corbel"/>
                <w:color w:val="auto"/>
              </w:rPr>
              <w:t>60</w:t>
            </w:r>
          </w:p>
        </w:tc>
        <w:tc>
          <w:tcPr>
            <w:tcW w:w="2941" w:type="dxa"/>
            <w:tcMar>
              <w:top w:w="0" w:type="dxa"/>
              <w:left w:w="108" w:type="dxa"/>
              <w:bottom w:w="0" w:type="dxa"/>
              <w:right w:w="108" w:type="dxa"/>
            </w:tcMar>
            <w:vAlign w:val="center"/>
            <w:hideMark/>
          </w:tcPr>
          <w:p w14:paraId="6A2D3E5A" w14:textId="6288FB4D" w:rsidR="00D74BC8" w:rsidRPr="0009440C" w:rsidRDefault="0009440C" w:rsidP="0019020D">
            <w:pPr>
              <w:pStyle w:val="BodyText"/>
              <w:rPr>
                <w:rFonts w:ascii="Corbel" w:hAnsi="Corbel"/>
                <w:color w:val="auto"/>
              </w:rPr>
            </w:pPr>
            <w:r w:rsidRPr="0009440C">
              <w:rPr>
                <w:rFonts w:ascii="Corbel" w:hAnsi="Corbel"/>
                <w:color w:val="auto"/>
              </w:rPr>
              <w:t>24.29</w:t>
            </w:r>
          </w:p>
        </w:tc>
        <w:tc>
          <w:tcPr>
            <w:tcW w:w="2941" w:type="dxa"/>
            <w:tcMar>
              <w:top w:w="0" w:type="dxa"/>
              <w:left w:w="108" w:type="dxa"/>
              <w:bottom w:w="0" w:type="dxa"/>
              <w:right w:w="108" w:type="dxa"/>
            </w:tcMar>
            <w:vAlign w:val="center"/>
            <w:hideMark/>
          </w:tcPr>
          <w:p w14:paraId="64BDEBBE" w14:textId="1A977BFE" w:rsidR="00D74BC8" w:rsidRPr="0009440C" w:rsidRDefault="0009440C" w:rsidP="0019020D">
            <w:pPr>
              <w:pStyle w:val="BodyText"/>
              <w:rPr>
                <w:rFonts w:ascii="Corbel" w:hAnsi="Corbel"/>
                <w:color w:val="auto"/>
              </w:rPr>
            </w:pPr>
            <w:r w:rsidRPr="0009440C">
              <w:rPr>
                <w:rFonts w:ascii="Corbel" w:hAnsi="Corbel"/>
                <w:color w:val="auto"/>
              </w:rPr>
              <w:t>64.29</w:t>
            </w:r>
          </w:p>
        </w:tc>
        <w:tc>
          <w:tcPr>
            <w:tcW w:w="3963" w:type="dxa"/>
            <w:tcMar>
              <w:top w:w="0" w:type="dxa"/>
              <w:left w:w="108" w:type="dxa"/>
              <w:bottom w:w="0" w:type="dxa"/>
              <w:right w:w="108" w:type="dxa"/>
            </w:tcMar>
            <w:vAlign w:val="center"/>
            <w:hideMark/>
          </w:tcPr>
          <w:p w14:paraId="6509CB30" w14:textId="77777777" w:rsidR="00D74BC8" w:rsidRPr="0009440C" w:rsidRDefault="00D74BC8" w:rsidP="0019020D">
            <w:pPr>
              <w:pStyle w:val="BodyText"/>
              <w:rPr>
                <w:rFonts w:ascii="Corbel" w:hAnsi="Corbel"/>
                <w:color w:val="auto"/>
              </w:rPr>
            </w:pPr>
            <w:r w:rsidRPr="0009440C">
              <w:rPr>
                <w:rFonts w:ascii="Corbel" w:hAnsi="Corbel"/>
                <w:color w:val="auto"/>
              </w:rPr>
              <w:t>2</w:t>
            </w:r>
          </w:p>
        </w:tc>
      </w:tr>
      <w:tr w:rsidR="00D74BC8" w:rsidRPr="0019020D" w14:paraId="1669E7F4" w14:textId="77777777" w:rsidTr="0009440C">
        <w:tc>
          <w:tcPr>
            <w:tcW w:w="2410" w:type="dxa"/>
            <w:shd w:val="clear" w:color="auto" w:fill="0090D7"/>
            <w:tcMar>
              <w:top w:w="0" w:type="dxa"/>
              <w:left w:w="108" w:type="dxa"/>
              <w:bottom w:w="0" w:type="dxa"/>
              <w:right w:w="108" w:type="dxa"/>
            </w:tcMar>
            <w:vAlign w:val="bottom"/>
          </w:tcPr>
          <w:p w14:paraId="709C2B6F" w14:textId="77777777" w:rsidR="00D74BC8" w:rsidRPr="00F70443" w:rsidRDefault="00D74BC8" w:rsidP="0019020D">
            <w:pPr>
              <w:pStyle w:val="BodyText"/>
              <w:rPr>
                <w:rFonts w:ascii="Corbel" w:hAnsi="Corbel"/>
                <w:color w:val="FFFFFF" w:themeColor="background1"/>
              </w:rPr>
            </w:pPr>
            <w:r w:rsidRPr="00F70443">
              <w:rPr>
                <w:rFonts w:ascii="Corbel" w:hAnsi="Corbel"/>
                <w:color w:val="FFFFFF" w:themeColor="background1"/>
              </w:rPr>
              <w:t>Supplier C</w:t>
            </w:r>
          </w:p>
        </w:tc>
        <w:tc>
          <w:tcPr>
            <w:tcW w:w="2941" w:type="dxa"/>
            <w:tcMar>
              <w:top w:w="0" w:type="dxa"/>
              <w:left w:w="108" w:type="dxa"/>
              <w:bottom w:w="0" w:type="dxa"/>
              <w:right w:w="108" w:type="dxa"/>
            </w:tcMar>
            <w:vAlign w:val="center"/>
          </w:tcPr>
          <w:p w14:paraId="323B4174" w14:textId="77777777" w:rsidR="00D74BC8" w:rsidRPr="0009440C" w:rsidRDefault="00D74BC8" w:rsidP="0019020D">
            <w:pPr>
              <w:pStyle w:val="BodyText"/>
              <w:rPr>
                <w:rFonts w:ascii="Corbel" w:hAnsi="Corbel"/>
                <w:color w:val="auto"/>
              </w:rPr>
            </w:pPr>
            <w:r w:rsidRPr="0009440C">
              <w:rPr>
                <w:rFonts w:ascii="Corbel" w:hAnsi="Corbel"/>
                <w:color w:val="auto"/>
              </w:rPr>
              <w:t>n/a</w:t>
            </w:r>
          </w:p>
        </w:tc>
        <w:tc>
          <w:tcPr>
            <w:tcW w:w="2941" w:type="dxa"/>
            <w:tcMar>
              <w:top w:w="0" w:type="dxa"/>
              <w:left w:w="108" w:type="dxa"/>
              <w:bottom w:w="0" w:type="dxa"/>
              <w:right w:w="108" w:type="dxa"/>
            </w:tcMar>
            <w:vAlign w:val="center"/>
          </w:tcPr>
          <w:p w14:paraId="264AC9FF" w14:textId="77777777" w:rsidR="00D74BC8" w:rsidRPr="0009440C" w:rsidRDefault="00D74BC8" w:rsidP="0019020D">
            <w:pPr>
              <w:pStyle w:val="BodyText"/>
              <w:rPr>
                <w:rFonts w:ascii="Corbel" w:hAnsi="Corbel"/>
                <w:color w:val="auto"/>
              </w:rPr>
            </w:pPr>
            <w:r w:rsidRPr="0009440C">
              <w:rPr>
                <w:rFonts w:ascii="Corbel" w:hAnsi="Corbel"/>
                <w:color w:val="auto"/>
              </w:rPr>
              <w:t>n/a</w:t>
            </w:r>
          </w:p>
        </w:tc>
        <w:tc>
          <w:tcPr>
            <w:tcW w:w="2941" w:type="dxa"/>
            <w:tcMar>
              <w:top w:w="0" w:type="dxa"/>
              <w:left w:w="108" w:type="dxa"/>
              <w:bottom w:w="0" w:type="dxa"/>
              <w:right w:w="108" w:type="dxa"/>
            </w:tcMar>
            <w:vAlign w:val="center"/>
          </w:tcPr>
          <w:p w14:paraId="1E3400B9" w14:textId="77777777" w:rsidR="00D74BC8" w:rsidRPr="0009440C" w:rsidRDefault="00D74BC8" w:rsidP="0019020D">
            <w:pPr>
              <w:pStyle w:val="BodyText"/>
              <w:rPr>
                <w:rFonts w:ascii="Corbel" w:hAnsi="Corbel"/>
                <w:color w:val="auto"/>
              </w:rPr>
            </w:pPr>
            <w:r w:rsidRPr="0009440C">
              <w:rPr>
                <w:rFonts w:ascii="Corbel" w:hAnsi="Corbel"/>
                <w:color w:val="auto"/>
              </w:rPr>
              <w:t>n/a</w:t>
            </w:r>
          </w:p>
        </w:tc>
        <w:tc>
          <w:tcPr>
            <w:tcW w:w="3963" w:type="dxa"/>
            <w:tcMar>
              <w:top w:w="0" w:type="dxa"/>
              <w:left w:w="108" w:type="dxa"/>
              <w:bottom w:w="0" w:type="dxa"/>
              <w:right w:w="108" w:type="dxa"/>
            </w:tcMar>
            <w:vAlign w:val="center"/>
          </w:tcPr>
          <w:p w14:paraId="4C0C7ED1" w14:textId="77777777" w:rsidR="00D74BC8" w:rsidRPr="0009440C" w:rsidRDefault="00D74BC8" w:rsidP="0019020D">
            <w:pPr>
              <w:pStyle w:val="BodyText"/>
              <w:rPr>
                <w:rFonts w:ascii="Corbel" w:hAnsi="Corbel"/>
                <w:color w:val="auto"/>
              </w:rPr>
            </w:pPr>
            <w:r w:rsidRPr="0009440C">
              <w:rPr>
                <w:rFonts w:ascii="Corbel" w:hAnsi="Corbel"/>
                <w:color w:val="auto"/>
              </w:rPr>
              <w:t>n/a</w:t>
            </w:r>
          </w:p>
        </w:tc>
      </w:tr>
    </w:tbl>
    <w:p w14:paraId="2E57AAD8" w14:textId="77777777" w:rsidR="00B23CF1" w:rsidRDefault="00B23CF1" w:rsidP="00B23CF1">
      <w:pPr>
        <w:widowControl w:val="0"/>
        <w:spacing w:before="120" w:after="120" w:line="360" w:lineRule="auto"/>
        <w:rPr>
          <w:rFonts w:ascii="Corbel" w:eastAsia="Times New Roman" w:hAnsi="Corbel" w:cs="Times New Roman"/>
          <w:snapToGrid w:val="0"/>
          <w:highlight w:val="yellow"/>
          <w:lang w:eastAsia="en-GB"/>
        </w:rPr>
      </w:pPr>
    </w:p>
    <w:p w14:paraId="27F13819" w14:textId="77777777" w:rsidR="00207B22" w:rsidRDefault="00207B22" w:rsidP="00584EEC">
      <w:pPr>
        <w:pStyle w:val="Heading1"/>
        <w:spacing w:after="240"/>
        <w:rPr>
          <w:rFonts w:ascii="Corbel" w:hAnsi="Corbel"/>
          <w:color w:val="0090D7"/>
          <w:sz w:val="40"/>
          <w:szCs w:val="40"/>
        </w:rPr>
        <w:sectPr w:rsidR="00207B22" w:rsidSect="003A34EA">
          <w:pgSz w:w="16838" w:h="11906" w:orient="landscape"/>
          <w:pgMar w:top="720" w:right="720" w:bottom="720" w:left="720" w:header="709" w:footer="709" w:gutter="0"/>
          <w:cols w:space="708"/>
          <w:docGrid w:linePitch="360"/>
        </w:sectPr>
      </w:pPr>
    </w:p>
    <w:p w14:paraId="2E480A99" w14:textId="74CD43F6" w:rsidR="00270CF1" w:rsidRPr="003A3203" w:rsidRDefault="00270CF1" w:rsidP="00584EEC">
      <w:pPr>
        <w:pStyle w:val="Heading1"/>
        <w:spacing w:after="240"/>
        <w:rPr>
          <w:rFonts w:ascii="Corbel" w:hAnsi="Corbel"/>
          <w:color w:val="0090D7"/>
          <w:sz w:val="28"/>
          <w:szCs w:val="28"/>
        </w:rPr>
      </w:pPr>
      <w:r w:rsidRPr="003A3203">
        <w:rPr>
          <w:rFonts w:ascii="Corbel" w:hAnsi="Corbel"/>
          <w:color w:val="0090D7"/>
          <w:sz w:val="28"/>
          <w:szCs w:val="28"/>
        </w:rPr>
        <w:lastRenderedPageBreak/>
        <w:t xml:space="preserve">Part </w:t>
      </w:r>
      <w:r w:rsidR="00875DF6" w:rsidRPr="003A3203">
        <w:rPr>
          <w:rFonts w:ascii="Corbel" w:hAnsi="Corbel"/>
          <w:color w:val="0090D7"/>
          <w:sz w:val="28"/>
          <w:szCs w:val="28"/>
        </w:rPr>
        <w:t>3</w:t>
      </w:r>
    </w:p>
    <w:p w14:paraId="52702E5D" w14:textId="1BBDA41B" w:rsidR="00584EEC" w:rsidRPr="003A3203" w:rsidRDefault="00875DF6" w:rsidP="00584EEC">
      <w:pPr>
        <w:pStyle w:val="Heading1"/>
        <w:spacing w:after="240"/>
        <w:rPr>
          <w:rFonts w:ascii="Corbel" w:hAnsi="Corbel"/>
          <w:color w:val="0090D7"/>
          <w:sz w:val="28"/>
          <w:szCs w:val="28"/>
        </w:rPr>
      </w:pPr>
      <w:bookmarkStart w:id="19" w:name="_Hlk27479726"/>
      <w:r w:rsidRPr="003A3203">
        <w:rPr>
          <w:rFonts w:ascii="Corbel" w:hAnsi="Corbel"/>
          <w:color w:val="0090D7"/>
          <w:sz w:val="28"/>
          <w:szCs w:val="28"/>
        </w:rPr>
        <w:t>3</w:t>
      </w:r>
      <w:r w:rsidR="006B65E7" w:rsidRPr="003A3203">
        <w:rPr>
          <w:rFonts w:ascii="Corbel" w:hAnsi="Corbel"/>
          <w:color w:val="0090D7"/>
          <w:sz w:val="28"/>
          <w:szCs w:val="28"/>
        </w:rPr>
        <w:t xml:space="preserve">.1 </w:t>
      </w:r>
      <w:r w:rsidR="002B7A86" w:rsidRPr="003A3203">
        <w:rPr>
          <w:rFonts w:ascii="Corbel" w:hAnsi="Corbel"/>
          <w:color w:val="0090D7"/>
          <w:sz w:val="28"/>
          <w:szCs w:val="28"/>
        </w:rPr>
        <w:t>RESPONSE FORM</w:t>
      </w:r>
    </w:p>
    <w:bookmarkEnd w:id="19"/>
    <w:p w14:paraId="146AADF5" w14:textId="4E9B200E" w:rsidR="00ED5225" w:rsidRPr="00F32433" w:rsidRDefault="00ED5225" w:rsidP="00ED5225">
      <w:pPr>
        <w:pStyle w:val="BodyText"/>
      </w:pPr>
    </w:p>
    <w:tbl>
      <w:tblPr>
        <w:tblStyle w:val="TableGrid"/>
        <w:tblW w:w="10769" w:type="dxa"/>
        <w:tblInd w:w="-142" w:type="dxa"/>
        <w:tblLook w:val="04A0" w:firstRow="1" w:lastRow="0" w:firstColumn="1" w:lastColumn="0" w:noHBand="0" w:noVBand="1"/>
      </w:tblPr>
      <w:tblGrid>
        <w:gridCol w:w="2972"/>
        <w:gridCol w:w="7797"/>
      </w:tblGrid>
      <w:tr w:rsidR="000D75DC" w14:paraId="0DD2433F" w14:textId="77777777" w:rsidTr="00B475CD">
        <w:trPr>
          <w:trHeight w:val="771"/>
        </w:trPr>
        <w:tc>
          <w:tcPr>
            <w:tcW w:w="2972" w:type="dxa"/>
          </w:tcPr>
          <w:p w14:paraId="2930C01D" w14:textId="53CC2F03" w:rsidR="000D75DC" w:rsidRPr="00DB1174" w:rsidRDefault="000D75DC" w:rsidP="00BF6DBC">
            <w:pPr>
              <w:pStyle w:val="BodyText"/>
              <w:rPr>
                <w:rFonts w:ascii="Corbel" w:hAnsi="Corbel"/>
                <w:b/>
                <w:color w:val="0090D7"/>
                <w:sz w:val="22"/>
                <w:szCs w:val="22"/>
              </w:rPr>
            </w:pPr>
            <w:r w:rsidRPr="00DB1174">
              <w:rPr>
                <w:rFonts w:ascii="Corbel" w:hAnsi="Corbel"/>
                <w:b/>
                <w:color w:val="0090D7"/>
                <w:sz w:val="22"/>
                <w:szCs w:val="22"/>
              </w:rPr>
              <w:t>Framework:</w:t>
            </w:r>
          </w:p>
        </w:tc>
        <w:tc>
          <w:tcPr>
            <w:tcW w:w="7797" w:type="dxa"/>
          </w:tcPr>
          <w:p w14:paraId="7C8823CC" w14:textId="023B9A92" w:rsidR="000D75DC" w:rsidRPr="00DB1174" w:rsidRDefault="00963634" w:rsidP="00BF6DBC">
            <w:pPr>
              <w:pStyle w:val="BodyText"/>
              <w:rPr>
                <w:rFonts w:ascii="Corbel" w:hAnsi="Corbel"/>
                <w:color w:val="FF0000"/>
                <w:sz w:val="22"/>
                <w:szCs w:val="22"/>
              </w:rPr>
            </w:pPr>
            <w:r w:rsidRPr="00DB1174">
              <w:rPr>
                <w:rFonts w:ascii="Corbel" w:hAnsi="Corbel"/>
                <w:color w:val="FF0000"/>
                <w:sz w:val="22"/>
                <w:szCs w:val="22"/>
              </w:rPr>
              <w:t>[insert]</w:t>
            </w:r>
          </w:p>
        </w:tc>
      </w:tr>
      <w:tr w:rsidR="00963634" w14:paraId="512B7D69" w14:textId="77777777" w:rsidTr="00B475CD">
        <w:trPr>
          <w:trHeight w:val="771"/>
        </w:trPr>
        <w:tc>
          <w:tcPr>
            <w:tcW w:w="2972" w:type="dxa"/>
          </w:tcPr>
          <w:p w14:paraId="2F8A60C1" w14:textId="715D70AB"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Project Title:</w:t>
            </w:r>
          </w:p>
        </w:tc>
        <w:tc>
          <w:tcPr>
            <w:tcW w:w="7797" w:type="dxa"/>
          </w:tcPr>
          <w:p w14:paraId="3184DD53" w14:textId="4ED9922E" w:rsidR="00963634" w:rsidRPr="00DB1174" w:rsidRDefault="00963634" w:rsidP="00963634">
            <w:pPr>
              <w:pStyle w:val="BodyText"/>
              <w:rPr>
                <w:rFonts w:ascii="Corbel" w:hAnsi="Corbel"/>
                <w:color w:val="FF0000"/>
                <w:sz w:val="22"/>
                <w:szCs w:val="22"/>
              </w:rPr>
            </w:pPr>
            <w:r w:rsidRPr="00DB1174">
              <w:rPr>
                <w:rFonts w:ascii="Corbel" w:hAnsi="Corbel"/>
                <w:color w:val="FF0000"/>
                <w:sz w:val="22"/>
                <w:szCs w:val="22"/>
              </w:rPr>
              <w:t>[insert]</w:t>
            </w:r>
          </w:p>
        </w:tc>
      </w:tr>
      <w:tr w:rsidR="00B475CD" w14:paraId="00EE39E7" w14:textId="77777777" w:rsidTr="00B475CD">
        <w:trPr>
          <w:trHeight w:val="771"/>
        </w:trPr>
        <w:tc>
          <w:tcPr>
            <w:tcW w:w="2972" w:type="dxa"/>
          </w:tcPr>
          <w:p w14:paraId="33EB5EDF" w14:textId="0288144F" w:rsidR="00B475CD" w:rsidRPr="00DB1174" w:rsidRDefault="00B475CD" w:rsidP="00963634">
            <w:pPr>
              <w:pStyle w:val="BodyText"/>
              <w:rPr>
                <w:rFonts w:ascii="Corbel" w:hAnsi="Corbel"/>
                <w:b/>
                <w:color w:val="0090D7"/>
                <w:sz w:val="22"/>
                <w:szCs w:val="22"/>
              </w:rPr>
            </w:pPr>
            <w:r w:rsidRPr="00DB1174">
              <w:rPr>
                <w:rFonts w:ascii="Corbel" w:hAnsi="Corbel"/>
                <w:b/>
                <w:color w:val="0090D7"/>
                <w:sz w:val="22"/>
                <w:szCs w:val="22"/>
              </w:rPr>
              <w:t>ProContract Identification Number:</w:t>
            </w:r>
          </w:p>
        </w:tc>
        <w:tc>
          <w:tcPr>
            <w:tcW w:w="7797" w:type="dxa"/>
          </w:tcPr>
          <w:p w14:paraId="67A35B30" w14:textId="397FDF09" w:rsidR="00B475CD" w:rsidRPr="00DB1174" w:rsidRDefault="00B475CD" w:rsidP="00B475CD">
            <w:pPr>
              <w:pStyle w:val="ReportTitle"/>
              <w:rPr>
                <w:rFonts w:ascii="Corbel" w:hAnsi="Corbel"/>
                <w:bCs/>
                <w:color w:val="FF0000"/>
                <w:sz w:val="22"/>
                <w:szCs w:val="22"/>
              </w:rPr>
            </w:pPr>
            <w:r w:rsidRPr="00DB1174">
              <w:rPr>
                <w:rFonts w:ascii="Corbel" w:hAnsi="Corbel"/>
                <w:bCs/>
                <w:sz w:val="22"/>
                <w:szCs w:val="22"/>
              </w:rPr>
              <w:t>DN</w:t>
            </w:r>
            <w:r w:rsidRPr="00DB1174">
              <w:rPr>
                <w:rFonts w:ascii="Corbel" w:hAnsi="Corbel"/>
                <w:bCs/>
                <w:color w:val="FF0000"/>
                <w:sz w:val="22"/>
                <w:szCs w:val="22"/>
              </w:rPr>
              <w:t xml:space="preserve"> [insert]</w:t>
            </w:r>
          </w:p>
        </w:tc>
      </w:tr>
      <w:tr w:rsidR="00963634" w14:paraId="45758BED" w14:textId="77777777" w:rsidTr="00B475CD">
        <w:trPr>
          <w:trHeight w:val="771"/>
        </w:trPr>
        <w:tc>
          <w:tcPr>
            <w:tcW w:w="2972" w:type="dxa"/>
          </w:tcPr>
          <w:p w14:paraId="5F868E8E" w14:textId="78377228"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Supplier:</w:t>
            </w:r>
          </w:p>
        </w:tc>
        <w:tc>
          <w:tcPr>
            <w:tcW w:w="7797" w:type="dxa"/>
          </w:tcPr>
          <w:p w14:paraId="17F24CB5" w14:textId="07BA5DF5" w:rsidR="00963634" w:rsidRPr="00DB1174" w:rsidRDefault="00963634" w:rsidP="00963634">
            <w:pPr>
              <w:pStyle w:val="BodyText"/>
              <w:rPr>
                <w:rFonts w:ascii="Corbel" w:hAnsi="Corbel"/>
                <w:color w:val="FF0000"/>
                <w:sz w:val="22"/>
                <w:szCs w:val="22"/>
              </w:rPr>
            </w:pPr>
            <w:r w:rsidRPr="00DB1174">
              <w:rPr>
                <w:rFonts w:ascii="Corbel" w:hAnsi="Corbel"/>
                <w:color w:val="FF0000"/>
                <w:sz w:val="22"/>
                <w:szCs w:val="22"/>
              </w:rPr>
              <w:t>[insert]</w:t>
            </w:r>
          </w:p>
        </w:tc>
      </w:tr>
      <w:tr w:rsidR="00963634" w14:paraId="4455BDCE" w14:textId="77777777" w:rsidTr="00B475CD">
        <w:trPr>
          <w:trHeight w:val="771"/>
        </w:trPr>
        <w:tc>
          <w:tcPr>
            <w:tcW w:w="2972" w:type="dxa"/>
          </w:tcPr>
          <w:p w14:paraId="29229BB1" w14:textId="02235D0D" w:rsidR="00963634" w:rsidRPr="00DB1174" w:rsidRDefault="00963634" w:rsidP="00963634">
            <w:pPr>
              <w:pStyle w:val="BodyText"/>
              <w:rPr>
                <w:rFonts w:ascii="Corbel" w:hAnsi="Corbel"/>
                <w:b/>
                <w:color w:val="0090D7"/>
                <w:sz w:val="22"/>
                <w:szCs w:val="22"/>
              </w:rPr>
            </w:pPr>
            <w:r w:rsidRPr="00DB1174">
              <w:rPr>
                <w:rFonts w:ascii="Corbel" w:hAnsi="Corbel"/>
                <w:b/>
                <w:color w:val="0090D7"/>
                <w:sz w:val="22"/>
                <w:szCs w:val="22"/>
              </w:rPr>
              <w:t>Date:</w:t>
            </w:r>
          </w:p>
        </w:tc>
        <w:tc>
          <w:tcPr>
            <w:tcW w:w="7797" w:type="dxa"/>
          </w:tcPr>
          <w:p w14:paraId="286BA2EA" w14:textId="676E6C2A" w:rsidR="00963634" w:rsidRPr="00DB1174" w:rsidRDefault="00963634" w:rsidP="00963634">
            <w:pPr>
              <w:pStyle w:val="BodyText"/>
              <w:rPr>
                <w:rFonts w:ascii="Corbel" w:hAnsi="Corbel"/>
                <w:color w:val="FF0000"/>
                <w:sz w:val="22"/>
                <w:szCs w:val="22"/>
              </w:rPr>
            </w:pPr>
            <w:r w:rsidRPr="00DB1174">
              <w:rPr>
                <w:rFonts w:ascii="Corbel" w:hAnsi="Corbel"/>
                <w:color w:val="FF0000"/>
                <w:sz w:val="22"/>
                <w:szCs w:val="22"/>
              </w:rPr>
              <w:t>[insert]</w:t>
            </w:r>
          </w:p>
        </w:tc>
      </w:tr>
    </w:tbl>
    <w:p w14:paraId="228106C8" w14:textId="77777777" w:rsidR="009B32B3" w:rsidRDefault="009B32B3" w:rsidP="009B32B3">
      <w:pPr>
        <w:pStyle w:val="BodyText"/>
        <w:rPr>
          <w:rFonts w:cstheme="minorBidi"/>
          <w:color w:val="auto"/>
          <w:szCs w:val="22"/>
        </w:rPr>
      </w:pPr>
    </w:p>
    <w:p w14:paraId="0AD4F8BA" w14:textId="4AEDE452" w:rsidR="009B32B3" w:rsidRDefault="009B32B3">
      <w:r>
        <w:br w:type="page"/>
      </w:r>
    </w:p>
    <w:p w14:paraId="214206FA" w14:textId="2C8E7497" w:rsidR="00DB1174" w:rsidRPr="00BF6DBC" w:rsidRDefault="00DB1174" w:rsidP="00DB1174">
      <w:pPr>
        <w:pStyle w:val="BodyText"/>
        <w:rPr>
          <w:rFonts w:ascii="Corbel" w:hAnsi="Corbel"/>
        </w:rPr>
      </w:pPr>
      <w:r w:rsidRPr="00BF6DBC">
        <w:rPr>
          <w:rFonts w:ascii="Corbel" w:hAnsi="Corbel"/>
        </w:rPr>
        <w:lastRenderedPageBreak/>
        <w:t xml:space="preserve">To enable </w:t>
      </w:r>
      <w:r w:rsidR="00880A4B" w:rsidRPr="00880A4B">
        <w:rPr>
          <w:rFonts w:ascii="Corbel" w:eastAsia="Arial" w:hAnsi="Corbel" w:cs="Arial"/>
        </w:rPr>
        <w:t>Environment Agency</w:t>
      </w:r>
      <w:r w:rsidR="00830A87" w:rsidRPr="00546D34">
        <w:rPr>
          <w:rFonts w:ascii="Corbel" w:eastAsia="Arial" w:hAnsi="Corbel" w:cs="Arial"/>
        </w:rPr>
        <w:t xml:space="preserve"> </w:t>
      </w:r>
      <w:r w:rsidRPr="00BF6DBC">
        <w:rPr>
          <w:rFonts w:ascii="Corbel" w:hAnsi="Corbel"/>
        </w:rPr>
        <w:t>to evaluate your tender, we require Suppliers to respond to the questions below whilst making reference to the evaluation section above.</w:t>
      </w:r>
    </w:p>
    <w:p w14:paraId="7D127644" w14:textId="77777777" w:rsidR="00DB1174" w:rsidRDefault="00DB1174" w:rsidP="00DB1174">
      <w:pPr>
        <w:pStyle w:val="BodyText"/>
        <w:rPr>
          <w:rFonts w:ascii="Corbel" w:hAnsi="Corbel"/>
        </w:rPr>
      </w:pPr>
      <w:r w:rsidRPr="00BF6DBC">
        <w:rPr>
          <w:rFonts w:ascii="Corbel" w:hAnsi="Corbel"/>
        </w:rPr>
        <w:t>Please refer to the evaluation section for page limits for each question.  Any text beyond this will be ignored and will not be evaluated.</w:t>
      </w:r>
    </w:p>
    <w:p w14:paraId="742096B1" w14:textId="77777777" w:rsidR="00DB1174" w:rsidRPr="00DB1174" w:rsidRDefault="00DB1174" w:rsidP="00DB1174">
      <w:pPr>
        <w:pStyle w:val="BodyText"/>
        <w:rPr>
          <w:rFonts w:ascii="Corbel" w:hAnsi="Corbel"/>
        </w:rPr>
      </w:pPr>
    </w:p>
    <w:tbl>
      <w:tblPr>
        <w:tblStyle w:val="TableGrid"/>
        <w:tblW w:w="5000" w:type="pct"/>
        <w:tblLook w:val="04A0" w:firstRow="1" w:lastRow="0" w:firstColumn="1" w:lastColumn="0" w:noHBand="0" w:noVBand="1"/>
      </w:tblPr>
      <w:tblGrid>
        <w:gridCol w:w="10456"/>
      </w:tblGrid>
      <w:tr w:rsidR="00963634" w14:paraId="11EFD0C9" w14:textId="77777777" w:rsidTr="00431AFD">
        <w:trPr>
          <w:trHeight w:val="1069"/>
        </w:trPr>
        <w:tc>
          <w:tcPr>
            <w:tcW w:w="5000" w:type="pct"/>
          </w:tcPr>
          <w:p w14:paraId="5113D85B" w14:textId="5C9540F5" w:rsidR="005A7B6F" w:rsidRPr="004E0E85" w:rsidRDefault="00963634" w:rsidP="005A7B6F">
            <w:pPr>
              <w:pStyle w:val="BodyText"/>
              <w:rPr>
                <w:rFonts w:ascii="Corbel" w:hAnsi="Corbel"/>
                <w:b/>
                <w:bCs/>
                <w:iCs/>
                <w:color w:val="auto"/>
                <w:sz w:val="28"/>
                <w:szCs w:val="28"/>
              </w:rPr>
            </w:pPr>
            <w:r w:rsidRPr="004E0E85">
              <w:rPr>
                <w:rFonts w:ascii="Corbel" w:hAnsi="Corbel"/>
                <w:b/>
                <w:color w:val="0090D7"/>
                <w:sz w:val="28"/>
                <w:szCs w:val="28"/>
              </w:rPr>
              <w:t xml:space="preserve">1.  </w:t>
            </w:r>
            <w:r w:rsidR="005A7B6F" w:rsidRPr="004E0E85">
              <w:rPr>
                <w:rFonts w:ascii="Corbel" w:hAnsi="Corbel"/>
                <w:b/>
                <w:bCs/>
                <w:iCs/>
                <w:color w:val="0090D7"/>
                <w:sz w:val="28"/>
                <w:szCs w:val="28"/>
              </w:rPr>
              <w:t xml:space="preserve">Technical Merit of Proposal </w:t>
            </w:r>
          </w:p>
          <w:p w14:paraId="0791FBAA" w14:textId="77777777" w:rsidR="00963634" w:rsidRPr="004E0E85" w:rsidRDefault="00963634" w:rsidP="00963634">
            <w:pPr>
              <w:jc w:val="both"/>
              <w:rPr>
                <w:rFonts w:ascii="Arial" w:hAnsi="Arial"/>
                <w:b/>
              </w:rPr>
            </w:pPr>
          </w:p>
          <w:p w14:paraId="06705D10" w14:textId="77777777" w:rsidR="00963634" w:rsidRPr="004E0E85" w:rsidRDefault="00963634" w:rsidP="00963634">
            <w:pPr>
              <w:jc w:val="both"/>
              <w:rPr>
                <w:rFonts w:ascii="Arial" w:hAnsi="Arial"/>
                <w:b/>
              </w:rPr>
            </w:pPr>
          </w:p>
          <w:p w14:paraId="1FAEDA0C" w14:textId="77777777" w:rsidR="00963634" w:rsidRPr="004E0E85" w:rsidRDefault="00963634" w:rsidP="00963634">
            <w:pPr>
              <w:jc w:val="both"/>
              <w:rPr>
                <w:rFonts w:ascii="Arial" w:hAnsi="Arial"/>
                <w:b/>
              </w:rPr>
            </w:pPr>
          </w:p>
        </w:tc>
      </w:tr>
      <w:tr w:rsidR="00963634" w14:paraId="08398AF6" w14:textId="77777777" w:rsidTr="00431AFD">
        <w:trPr>
          <w:trHeight w:val="1071"/>
        </w:trPr>
        <w:tc>
          <w:tcPr>
            <w:tcW w:w="5000" w:type="pct"/>
          </w:tcPr>
          <w:p w14:paraId="2BE0737A" w14:textId="12B731E5" w:rsidR="00963634" w:rsidRPr="004E0E85" w:rsidRDefault="00963634" w:rsidP="004E0E85">
            <w:pPr>
              <w:pStyle w:val="BodyText"/>
              <w:rPr>
                <w:rFonts w:ascii="Corbel" w:hAnsi="Corbel"/>
                <w:b/>
                <w:bCs/>
                <w:iCs/>
                <w:color w:val="auto"/>
                <w:sz w:val="28"/>
                <w:szCs w:val="28"/>
              </w:rPr>
            </w:pPr>
            <w:r w:rsidRPr="004E0E85">
              <w:rPr>
                <w:rFonts w:ascii="Corbel" w:hAnsi="Corbel"/>
                <w:b/>
                <w:color w:val="0090D7"/>
                <w:sz w:val="28"/>
                <w:szCs w:val="28"/>
              </w:rPr>
              <w:t xml:space="preserve">2.  </w:t>
            </w:r>
            <w:r w:rsidR="004E0E85" w:rsidRPr="004E0E85">
              <w:rPr>
                <w:rFonts w:ascii="Corbel" w:hAnsi="Corbel"/>
                <w:b/>
                <w:bCs/>
                <w:iCs/>
                <w:color w:val="0090D7"/>
                <w:sz w:val="28"/>
                <w:szCs w:val="28"/>
              </w:rPr>
              <w:t>Staff and other Resources</w:t>
            </w:r>
          </w:p>
          <w:p w14:paraId="5CBAE03E" w14:textId="77777777" w:rsidR="00963634" w:rsidRPr="004E0E85" w:rsidRDefault="00963634" w:rsidP="00963634">
            <w:pPr>
              <w:jc w:val="both"/>
              <w:rPr>
                <w:rFonts w:ascii="Arial" w:hAnsi="Arial"/>
                <w:b/>
              </w:rPr>
            </w:pPr>
          </w:p>
        </w:tc>
      </w:tr>
      <w:tr w:rsidR="00963634" w14:paraId="4929791F" w14:textId="77777777" w:rsidTr="00431AFD">
        <w:trPr>
          <w:trHeight w:val="1129"/>
        </w:trPr>
        <w:tc>
          <w:tcPr>
            <w:tcW w:w="5000" w:type="pct"/>
          </w:tcPr>
          <w:p w14:paraId="2294AA14" w14:textId="0E9B66CA" w:rsidR="00963634" w:rsidRPr="004E0E85" w:rsidRDefault="00963634" w:rsidP="00963634">
            <w:pPr>
              <w:pStyle w:val="BodyText"/>
              <w:rPr>
                <w:rFonts w:ascii="Corbel" w:hAnsi="Corbel"/>
                <w:b/>
                <w:sz w:val="28"/>
                <w:szCs w:val="28"/>
              </w:rPr>
            </w:pPr>
            <w:r w:rsidRPr="004E0E85">
              <w:rPr>
                <w:rFonts w:ascii="Corbel" w:hAnsi="Corbel"/>
                <w:b/>
                <w:color w:val="0090D7"/>
                <w:sz w:val="28"/>
                <w:szCs w:val="28"/>
              </w:rPr>
              <w:t xml:space="preserve">3.  </w:t>
            </w:r>
            <w:r w:rsidR="004E0E85" w:rsidRPr="004E0E85">
              <w:rPr>
                <w:rFonts w:ascii="Corbel" w:hAnsi="Corbel"/>
                <w:b/>
                <w:bCs/>
                <w:iCs/>
                <w:color w:val="0090D7"/>
                <w:sz w:val="28"/>
                <w:szCs w:val="28"/>
              </w:rPr>
              <w:t>Management and Communication</w:t>
            </w:r>
          </w:p>
          <w:p w14:paraId="646F92EB" w14:textId="77777777" w:rsidR="00963634" w:rsidRPr="004E0E85" w:rsidRDefault="00963634" w:rsidP="00963634">
            <w:pPr>
              <w:pStyle w:val="BodyText"/>
              <w:rPr>
                <w:rFonts w:ascii="Corbel" w:hAnsi="Corbel"/>
                <w:b/>
                <w:color w:val="0000FF"/>
              </w:rPr>
            </w:pPr>
          </w:p>
          <w:p w14:paraId="27642D45" w14:textId="77777777" w:rsidR="00963634" w:rsidRPr="004E0E85" w:rsidRDefault="00963634" w:rsidP="00963634">
            <w:pPr>
              <w:pStyle w:val="BodyText"/>
              <w:rPr>
                <w:rFonts w:ascii="Corbel" w:hAnsi="Corbel"/>
                <w:b/>
              </w:rPr>
            </w:pPr>
          </w:p>
        </w:tc>
      </w:tr>
      <w:tr w:rsidR="00963634" w14:paraId="35E52C9E" w14:textId="77777777" w:rsidTr="00431AFD">
        <w:trPr>
          <w:trHeight w:val="1289"/>
        </w:trPr>
        <w:tc>
          <w:tcPr>
            <w:tcW w:w="5000" w:type="pct"/>
          </w:tcPr>
          <w:p w14:paraId="5F6DC1EF" w14:textId="29B03D1B" w:rsidR="00963634" w:rsidRPr="004E0E85" w:rsidRDefault="00963634" w:rsidP="00963634">
            <w:pPr>
              <w:pStyle w:val="BodyText"/>
              <w:rPr>
                <w:rFonts w:ascii="Corbel" w:hAnsi="Corbel"/>
                <w:b/>
                <w:sz w:val="28"/>
                <w:szCs w:val="28"/>
              </w:rPr>
            </w:pPr>
            <w:r w:rsidRPr="004E0E85">
              <w:rPr>
                <w:rFonts w:ascii="Corbel" w:hAnsi="Corbel"/>
                <w:b/>
                <w:color w:val="0090D7"/>
                <w:sz w:val="28"/>
                <w:szCs w:val="28"/>
              </w:rPr>
              <w:t xml:space="preserve">4.  </w:t>
            </w:r>
            <w:r w:rsidR="004E0E85" w:rsidRPr="004E0E85">
              <w:rPr>
                <w:rFonts w:ascii="Corbel" w:hAnsi="Corbel"/>
                <w:b/>
                <w:color w:val="0090D7"/>
                <w:sz w:val="28"/>
                <w:szCs w:val="28"/>
              </w:rPr>
              <w:t>Programme</w:t>
            </w:r>
          </w:p>
          <w:p w14:paraId="1A2FC6AA" w14:textId="10B5E02B" w:rsidR="0095688C" w:rsidRPr="004E0E85" w:rsidRDefault="0095688C" w:rsidP="004E0E85">
            <w:pPr>
              <w:pStyle w:val="BodyText"/>
              <w:rPr>
                <w:rFonts w:ascii="Corbel" w:hAnsi="Corbel"/>
                <w:b/>
              </w:rPr>
            </w:pPr>
          </w:p>
        </w:tc>
      </w:tr>
      <w:tr w:rsidR="004E0E85" w14:paraId="2BDDA11E" w14:textId="77777777" w:rsidTr="00431AFD">
        <w:trPr>
          <w:trHeight w:val="1250"/>
        </w:trPr>
        <w:tc>
          <w:tcPr>
            <w:tcW w:w="5000" w:type="pct"/>
          </w:tcPr>
          <w:p w14:paraId="6BE42EA0" w14:textId="59259950" w:rsidR="004E0E85" w:rsidRPr="004E0E85" w:rsidRDefault="004E0E85" w:rsidP="004E0E85">
            <w:pPr>
              <w:pStyle w:val="BodyText"/>
              <w:numPr>
                <w:ilvl w:val="0"/>
                <w:numId w:val="27"/>
              </w:numPr>
              <w:rPr>
                <w:rFonts w:ascii="Corbel" w:hAnsi="Corbel"/>
                <w:b/>
                <w:color w:val="0090D7"/>
                <w:sz w:val="28"/>
                <w:szCs w:val="28"/>
              </w:rPr>
            </w:pPr>
            <w:r>
              <w:rPr>
                <w:rFonts w:ascii="Corbel" w:hAnsi="Corbel"/>
                <w:b/>
                <w:color w:val="0090D7"/>
                <w:sz w:val="28"/>
                <w:szCs w:val="28"/>
              </w:rPr>
              <w:t>Environmental</w:t>
            </w:r>
          </w:p>
        </w:tc>
      </w:tr>
      <w:tr w:rsidR="004E0E85" w14:paraId="3870DA0E" w14:textId="77777777" w:rsidTr="00431AFD">
        <w:trPr>
          <w:trHeight w:val="1268"/>
        </w:trPr>
        <w:tc>
          <w:tcPr>
            <w:tcW w:w="5000" w:type="pct"/>
          </w:tcPr>
          <w:p w14:paraId="4D650B57" w14:textId="40AEDF1F" w:rsidR="004E0E85" w:rsidRPr="004E0E85" w:rsidRDefault="004E0E85" w:rsidP="004E0E85">
            <w:pPr>
              <w:pStyle w:val="BodyText"/>
              <w:numPr>
                <w:ilvl w:val="0"/>
                <w:numId w:val="27"/>
              </w:numPr>
              <w:rPr>
                <w:rFonts w:ascii="Corbel" w:hAnsi="Corbel"/>
                <w:b/>
                <w:color w:val="0090D7"/>
                <w:sz w:val="28"/>
                <w:szCs w:val="28"/>
              </w:rPr>
            </w:pPr>
            <w:r>
              <w:rPr>
                <w:rFonts w:ascii="Corbel" w:hAnsi="Corbel"/>
                <w:b/>
                <w:color w:val="0090D7"/>
                <w:sz w:val="28"/>
                <w:szCs w:val="28"/>
              </w:rPr>
              <w:t>Risks</w:t>
            </w:r>
          </w:p>
        </w:tc>
      </w:tr>
    </w:tbl>
    <w:p w14:paraId="0A5CCE92" w14:textId="1E44DA67" w:rsidR="006B65E7" w:rsidRDefault="0066629A">
      <w:r>
        <w:br w:type="page"/>
      </w:r>
    </w:p>
    <w:p w14:paraId="30ADCCDB" w14:textId="01C040B6" w:rsidR="0095491B" w:rsidRPr="0041198F" w:rsidRDefault="00875DF6" w:rsidP="0095491B">
      <w:pPr>
        <w:pStyle w:val="Heading1"/>
        <w:spacing w:after="240"/>
        <w:rPr>
          <w:rFonts w:ascii="Corbel" w:hAnsi="Corbel"/>
          <w:color w:val="0090D7"/>
          <w:sz w:val="28"/>
          <w:szCs w:val="28"/>
        </w:rPr>
      </w:pPr>
      <w:r w:rsidRPr="003A3203">
        <w:rPr>
          <w:rFonts w:ascii="Corbel" w:hAnsi="Corbel"/>
          <w:color w:val="0090D7"/>
          <w:sz w:val="28"/>
          <w:szCs w:val="28"/>
        </w:rPr>
        <w:lastRenderedPageBreak/>
        <w:t>3</w:t>
      </w:r>
      <w:r w:rsidR="00837ADB" w:rsidRPr="003A3203">
        <w:rPr>
          <w:rFonts w:ascii="Corbel" w:hAnsi="Corbel"/>
          <w:color w:val="0090D7"/>
          <w:sz w:val="28"/>
          <w:szCs w:val="28"/>
        </w:rPr>
        <w:t>.</w:t>
      </w:r>
      <w:r w:rsidRPr="003A3203">
        <w:rPr>
          <w:rFonts w:ascii="Corbel" w:hAnsi="Corbel"/>
          <w:color w:val="0090D7"/>
          <w:sz w:val="28"/>
          <w:szCs w:val="28"/>
        </w:rPr>
        <w:t>2</w:t>
      </w:r>
      <w:r w:rsidR="00837ADB" w:rsidRPr="003A3203">
        <w:rPr>
          <w:rFonts w:ascii="Corbel" w:hAnsi="Corbel"/>
          <w:color w:val="0090D7"/>
          <w:sz w:val="28"/>
          <w:szCs w:val="28"/>
        </w:rPr>
        <w:t xml:space="preserve"> RESOURCE AND PRICING SCHEDULE</w:t>
      </w:r>
    </w:p>
    <w:p w14:paraId="4503B432" w14:textId="6F46E2BA" w:rsidR="00635D57" w:rsidRPr="0066629A" w:rsidRDefault="00635D57" w:rsidP="00635D57">
      <w:pPr>
        <w:rPr>
          <w:rFonts w:ascii="Corbel" w:hAnsi="Corbel"/>
        </w:rPr>
        <w:sectPr w:rsidR="00635D57" w:rsidRPr="0066629A" w:rsidSect="00207B22">
          <w:pgSz w:w="11906" w:h="16838"/>
          <w:pgMar w:top="720" w:right="720" w:bottom="720" w:left="720" w:header="709" w:footer="709" w:gutter="0"/>
          <w:cols w:space="708"/>
          <w:docGrid w:linePitch="360"/>
        </w:sectPr>
      </w:pPr>
      <w:r w:rsidRPr="0066629A">
        <w:rPr>
          <w:rFonts w:ascii="Corbel" w:hAnsi="Corbel"/>
        </w:rPr>
        <w:t xml:space="preserve">Excel </w:t>
      </w:r>
      <w:r w:rsidR="00BC0FFB" w:rsidRPr="0066629A">
        <w:rPr>
          <w:rFonts w:ascii="Corbel" w:hAnsi="Corbel"/>
        </w:rPr>
        <w:t>spreadsheet to be embedded by Supplier</w:t>
      </w:r>
      <w:r w:rsidR="00BC0FFB">
        <w:rPr>
          <w:rFonts w:ascii="Corbel" w:hAnsi="Corbel"/>
        </w:rPr>
        <w:t xml:space="preserve"> in response</w:t>
      </w:r>
    </w:p>
    <w:p w14:paraId="7597DC49" w14:textId="77777777" w:rsidR="001B53B8" w:rsidRDefault="001B53B8" w:rsidP="001B53B8">
      <w:pPr>
        <w:pStyle w:val="ContactDetails"/>
      </w:pPr>
    </w:p>
    <w:p w14:paraId="5DEADDD8" w14:textId="77777777" w:rsidR="001B53B8" w:rsidRDefault="001B53B8" w:rsidP="001B53B8">
      <w:pPr>
        <w:pStyle w:val="ContactDetails"/>
      </w:pPr>
    </w:p>
    <w:p w14:paraId="164D9517" w14:textId="77777777" w:rsidR="001B53B8" w:rsidRPr="001B53B8" w:rsidRDefault="001B53B8" w:rsidP="001B53B8">
      <w:pPr>
        <w:pStyle w:val="ContactDetails"/>
        <w:spacing w:line="240" w:lineRule="auto"/>
        <w:rPr>
          <w:rFonts w:ascii="Corbel" w:hAnsi="Corbel"/>
          <w:sz w:val="32"/>
        </w:rPr>
      </w:pPr>
      <w:r w:rsidRPr="001B53B8">
        <w:rPr>
          <w:rFonts w:ascii="Corbel" w:hAnsi="Corbel"/>
          <w:sz w:val="32"/>
        </w:rPr>
        <w:t>enquiries@homesengland.gov.uk</w:t>
      </w:r>
    </w:p>
    <w:p w14:paraId="395D633B" w14:textId="77777777" w:rsidR="001B53B8" w:rsidRPr="001B53B8" w:rsidRDefault="001B53B8" w:rsidP="001B53B8">
      <w:pPr>
        <w:pStyle w:val="ContactDetails"/>
        <w:spacing w:line="240" w:lineRule="auto"/>
        <w:rPr>
          <w:rFonts w:ascii="Corbel" w:hAnsi="Corbel"/>
          <w:b/>
          <w:bCs/>
          <w:color w:val="27348A"/>
          <w:sz w:val="32"/>
        </w:rPr>
      </w:pPr>
      <w:r w:rsidRPr="001B53B8">
        <w:rPr>
          <w:rFonts w:ascii="Corbel" w:hAnsi="Corbel"/>
          <w:sz w:val="32"/>
        </w:rPr>
        <w:t>0300 1234 500</w:t>
      </w:r>
    </w:p>
    <w:p w14:paraId="4EB49A09" w14:textId="77777777" w:rsidR="00886DD3" w:rsidRPr="00886DD3" w:rsidRDefault="001B53B8" w:rsidP="0026260F">
      <w:pPr>
        <w:pStyle w:val="ContactDetails"/>
        <w:spacing w:line="240" w:lineRule="auto"/>
      </w:pPr>
      <w:r w:rsidRPr="001B53B8">
        <w:rPr>
          <w:rFonts w:ascii="Corbel" w:hAnsi="Corbel"/>
          <w:sz w:val="32"/>
        </w:rPr>
        <w:t>gov.uk/homes-england</w:t>
      </w:r>
    </w:p>
    <w:p w14:paraId="01862FAD" w14:textId="77777777" w:rsidR="00886DD3" w:rsidRPr="00886DD3" w:rsidRDefault="00886DD3" w:rsidP="00886DD3"/>
    <w:p w14:paraId="13DFC29D" w14:textId="77777777" w:rsidR="00886DD3" w:rsidRPr="00886DD3" w:rsidRDefault="00886DD3" w:rsidP="00886DD3"/>
    <w:p w14:paraId="0A39AE72" w14:textId="77777777" w:rsidR="00886DD3" w:rsidRPr="00886DD3" w:rsidRDefault="00886DD3" w:rsidP="00886DD3"/>
    <w:p w14:paraId="61E60D3D" w14:textId="77777777" w:rsidR="00886DD3" w:rsidRPr="00886DD3" w:rsidRDefault="00886DD3" w:rsidP="00886DD3"/>
    <w:p w14:paraId="5196B9BC" w14:textId="77777777" w:rsidR="00886DD3" w:rsidRPr="00886DD3" w:rsidRDefault="00886DD3" w:rsidP="00886DD3"/>
    <w:p w14:paraId="1E6037EB" w14:textId="77777777" w:rsidR="00886DD3" w:rsidRPr="00886DD3" w:rsidRDefault="00886DD3" w:rsidP="00886DD3"/>
    <w:p w14:paraId="6C4DE4F2" w14:textId="77777777" w:rsidR="00886DD3" w:rsidRPr="00886DD3" w:rsidRDefault="00886DD3" w:rsidP="00886DD3"/>
    <w:p w14:paraId="0355090F" w14:textId="77777777" w:rsidR="00886DD3" w:rsidRPr="00886DD3" w:rsidRDefault="00886DD3" w:rsidP="00886DD3"/>
    <w:p w14:paraId="704942B6" w14:textId="77777777" w:rsidR="00886DD3" w:rsidRPr="00886DD3" w:rsidRDefault="00886DD3" w:rsidP="00886DD3"/>
    <w:p w14:paraId="45913E26" w14:textId="77777777" w:rsidR="00886DD3" w:rsidRPr="00886DD3" w:rsidRDefault="00886DD3" w:rsidP="00886DD3"/>
    <w:sectPr w:rsidR="00886DD3" w:rsidRPr="00886DD3" w:rsidSect="00207B22">
      <w:footerReference w:type="default" r:id="rId2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E04B48" w14:textId="77777777" w:rsidR="008D3BEE" w:rsidRDefault="008D3BEE" w:rsidP="00707B55">
      <w:pPr>
        <w:spacing w:after="0" w:line="240" w:lineRule="auto"/>
      </w:pPr>
      <w:r>
        <w:separator/>
      </w:r>
    </w:p>
  </w:endnote>
  <w:endnote w:type="continuationSeparator" w:id="0">
    <w:p w14:paraId="72C9581B" w14:textId="77777777" w:rsidR="008D3BEE" w:rsidRDefault="008D3BEE" w:rsidP="00707B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Akhbar MT">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95DAD4" w14:textId="77777777" w:rsidR="008D3BEE" w:rsidRDefault="008D3BEE" w:rsidP="00E97E0A">
    <w:pPr>
      <w:pStyle w:val="Footer"/>
    </w:pPr>
    <w:bookmarkStart w:id="0" w:name="aliashAdvancedFooterprot1FooterEvenPages"/>
  </w:p>
  <w:bookmarkEnd w:id="0"/>
  <w:p w14:paraId="08F8DB20" w14:textId="77777777" w:rsidR="008D3BEE" w:rsidRDefault="008D3B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56454" w14:textId="67C23E37" w:rsidR="008D3BEE" w:rsidRDefault="008D3BEE">
    <w:pPr>
      <w:pStyle w:val="Footer"/>
      <w:jc w:val="right"/>
    </w:pPr>
    <w:r>
      <w:rPr>
        <w:noProof/>
        <w:lang w:eastAsia="en-GB"/>
      </w:rPr>
      <mc:AlternateContent>
        <mc:Choice Requires="wps">
          <w:drawing>
            <wp:anchor distT="0" distB="0" distL="114300" distR="114300" simplePos="0" relativeHeight="251686895" behindDoc="0" locked="0" layoutInCell="0" allowOverlap="1" wp14:anchorId="21D9A83D" wp14:editId="12E305BD">
              <wp:simplePos x="0" y="0"/>
              <wp:positionH relativeFrom="page">
                <wp:align>center</wp:align>
              </wp:positionH>
              <wp:positionV relativeFrom="page">
                <wp:align>bottom</wp:align>
              </wp:positionV>
              <wp:extent cx="7772400" cy="457200"/>
              <wp:effectExtent l="0" t="0" r="0" b="0"/>
              <wp:wrapNone/>
              <wp:docPr id="4" name="MSIPCM0796424692fa556e0158da52" descr="{&quot;HashCode&quot;:-1663372469,&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1EFF8F" w14:textId="35B5040A" w:rsidR="008D3BEE" w:rsidRPr="002D37B2" w:rsidRDefault="008D3BEE" w:rsidP="002D37B2">
                          <w:pPr>
                            <w:spacing w:after="0"/>
                            <w:jc w:val="center"/>
                            <w:rPr>
                              <w:rFonts w:ascii="Calibri" w:hAnsi="Calibri" w:cs="Calibri"/>
                              <w:color w:val="0078D7"/>
                              <w:sz w:val="24"/>
                            </w:rPr>
                          </w:pPr>
                          <w:r w:rsidRPr="002D37B2">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1D9A83D" id="_x0000_t202" coordsize="21600,21600" o:spt="202" path="m,l,21600r21600,l21600,xe">
              <v:stroke joinstyle="miter"/>
              <v:path gradientshapeok="t" o:connecttype="rect"/>
            </v:shapetype>
            <v:shape id="MSIPCM0796424692fa556e0158da52" o:spid="_x0000_s1029" type="#_x0000_t202" alt="{&quot;HashCode&quot;:-1663372469,&quot;Height&quot;:9999999.0,&quot;Width&quot;:9999999.0,&quot;Placement&quot;:&quot;Footer&quot;,&quot;Index&quot;:&quot;Primary&quot;,&quot;Section&quot;:1,&quot;Top&quot;:0.0,&quot;Left&quot;:0.0}" style="position:absolute;left:0;text-align:left;margin-left:0;margin-top:0;width:612pt;height:36pt;z-index:25168689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LFrgIAAFgFAAAOAAAAZHJzL2Uyb0RvYy54bWysVEtv2zAMvg/YfxB02GmNnZfTZHWKLEXW&#10;AmkbIB16VmQ5NmCLqqTUzob991GynXbddhnmg0zxo/gmLy7rsiDPQpscZEz7vZASITkkudzH9OvD&#10;6uycEmOZTFgBUsT0KAy9nL9/d1GpmRhABkUiNEEl0swqFdPMWjULAsMzUTLTAyUkginoklm86n2Q&#10;aFah9rIIBmEYBRXoRGngwhjkXjUgnXv9aSq4vU9TIywpYoq+WX9qf+7cGcwv2Gyvmcpy3rrB/sGL&#10;kuUSjZ5UXTHLyEHnv6kqc67BQGp7HMoA0jTnwseA0fTDN9FsM6aEjwWTY9QpTeb/qeV3zxtN8iSm&#10;I0okK7FEt9ubzfI2nEyj0WAUTQcpG48jEfbH5wkbDyhJhOGYwe8fng5gP10zky0hEc1tdtaPouFw&#10;4h5+bAVEvs9sC0+brxe24GOe2Owv2KZgXJRCdm8bsRWAFbqhWyU3MhF1q6T5bXReMn38RWqLvYBN&#10;2sr127cPoFpOeHJqLdLOJjJ/uB6plJlhqrYKk2Xrz1Bjr3d8g0xX+jrVpftjUQni2G3HU4eJ2hKO&#10;zMkEUxMixBEbjSfYwk5N8PJaaWO/CCiJI2Kq0WvfWOx5bWwj2ok4YxJWeVH4Li4kqWIaDcehf3BC&#10;UHkh0YaLofHVUbbe1b7uwy6OHSRHDE9DMyRG8VWOPqyZsRumcSrQbZx0e49HWgDagpaiJAP97U98&#10;J4/NiiglFU5ZTM3TgWlBSXEjsY2n/dHIjaW/IKFfc3cdVx7KJeAA93GXKO5JJ2uLjkw1lI+4CBbO&#10;GkJMcrQZU251d1lavCOEq4SLxcLTOIKK2bXcKu6Uu3y63D7Uj0yrtgAWS3cH3SSy2Zs6NLJNJRYH&#10;C2nui+Qy3OSzTTyOry9zu2rcfnh991IvC3H+EwAA//8DAFBLAwQUAAYACAAAACEA+CRt0toAAAAF&#10;AQAADwAAAGRycy9kb3ducmV2LnhtbEyPS0/EMAyE70j8h8hI3NiEgBZUmq54CAlOiMKFW7ZxH9A4&#10;VZPdhn+PlwtcLI1mPP5cbrIfxR7nOAQycL5SIJCa4AbqDLy/PZ5dg4jJkrNjIDTwjRE21fFRaQsX&#10;FnrFfZ06wSUUC2ugT2kqpIxNj97GVZiQ2GvD7G1iOXfSzXbhcj9KrdRaejsQX+jthPc9Nl/1zjNG&#10;mJ7153pRDxf5o37K7cvdkFpjTk/y7Q2IhDn9heGAzztQMdM27MhFMRrgR9LvPHhaX7LeGrjSCmRV&#10;yv/01Q8AAAD//wMAUEsBAi0AFAAGAAgAAAAhALaDOJL+AAAA4QEAABMAAAAAAAAAAAAAAAAAAAAA&#10;AFtDb250ZW50X1R5cGVzXS54bWxQSwECLQAUAAYACAAAACEAOP0h/9YAAACUAQAACwAAAAAAAAAA&#10;AAAAAAAvAQAAX3JlbHMvLnJlbHNQSwECLQAUAAYACAAAACEAxqiCxa4CAABYBQAADgAAAAAAAAAA&#10;AAAAAAAuAgAAZHJzL2Uyb0RvYy54bWxQSwECLQAUAAYACAAAACEA+CRt0toAAAAFAQAADwAAAAAA&#10;AAAAAAAAAAAIBQAAZHJzL2Rvd25yZXYueG1sUEsFBgAAAAAEAAQA8wAAAA8GAAAAAA==&#10;" o:allowincell="f" filled="f" stroked="f" strokeweight=".5pt">
              <v:textbox inset=",0,,0">
                <w:txbxContent>
                  <w:p w14:paraId="4D1EFF8F" w14:textId="35B5040A" w:rsidR="008D3BEE" w:rsidRPr="002D37B2" w:rsidRDefault="008D3BEE" w:rsidP="002D37B2">
                    <w:pPr>
                      <w:spacing w:after="0"/>
                      <w:jc w:val="center"/>
                      <w:rPr>
                        <w:rFonts w:ascii="Calibri" w:hAnsi="Calibri" w:cs="Calibri"/>
                        <w:color w:val="0078D7"/>
                        <w:sz w:val="24"/>
                      </w:rPr>
                    </w:pPr>
                    <w:r w:rsidRPr="002D37B2">
                      <w:rPr>
                        <w:rFonts w:ascii="Calibri" w:hAnsi="Calibri" w:cs="Calibri"/>
                        <w:color w:val="0078D7"/>
                        <w:sz w:val="24"/>
                      </w:rPr>
                      <w:t xml:space="preserve">OFFICIAL </w:t>
                    </w:r>
                  </w:p>
                </w:txbxContent>
              </v:textbox>
              <w10:wrap anchorx="page" anchory="page"/>
            </v:shape>
          </w:pict>
        </mc:Fallback>
      </mc:AlternateContent>
    </w:r>
    <w:sdt>
      <w:sdtPr>
        <w:id w:val="144102733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28C53A9" w14:textId="77777777" w:rsidR="008D3BEE" w:rsidRDefault="008D3BEE" w:rsidP="00707B55">
    <w:pPr>
      <w:pStyle w:val="Footer"/>
      <w:tabs>
        <w:tab w:val="clear" w:pos="4513"/>
        <w:tab w:val="clear" w:pos="9026"/>
        <w:tab w:val="left" w:pos="38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6ED7" w14:textId="77777777" w:rsidR="008D3BEE" w:rsidRDefault="008D3BEE" w:rsidP="00E97E0A">
    <w:pPr>
      <w:pStyle w:val="Footer"/>
    </w:pPr>
    <w:bookmarkStart w:id="1" w:name="aliashAdvancedFooterprot1FooterFirstPage"/>
  </w:p>
  <w:bookmarkEnd w:id="1"/>
  <w:p w14:paraId="2D98E075" w14:textId="77777777" w:rsidR="008D3BEE" w:rsidRDefault="008D3B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20" w:name="aliashAdvancedFooterprotec5FooterPrimary"/>
  <w:p w14:paraId="43D64C59" w14:textId="77777777" w:rsidR="008D3BEE" w:rsidRDefault="008D3BEE" w:rsidP="00E97E0A">
    <w:pPr>
      <w:pStyle w:val="Footer"/>
    </w:pPr>
    <w:r>
      <w:rPr>
        <w:noProof/>
        <w:lang w:eastAsia="en-GB"/>
      </w:rPr>
      <mc:AlternateContent>
        <mc:Choice Requires="wps">
          <w:drawing>
            <wp:anchor distT="0" distB="0" distL="114300" distR="114300" simplePos="0" relativeHeight="251686903" behindDoc="0" locked="0" layoutInCell="0" allowOverlap="1" wp14:anchorId="17D4B2E4" wp14:editId="6E823A68">
              <wp:simplePos x="0" y="0"/>
              <wp:positionH relativeFrom="page">
                <wp:align>center</wp:align>
              </wp:positionH>
              <wp:positionV relativeFrom="page">
                <wp:align>bottom</wp:align>
              </wp:positionV>
              <wp:extent cx="7772400" cy="457200"/>
              <wp:effectExtent l="0" t="0" r="0" b="0"/>
              <wp:wrapNone/>
              <wp:docPr id="3" name="MSIPCM20f54810adaa04bdbeca806c" descr="{&quot;HashCode&quot;:-1663372469,&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572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6A5545" w14:textId="62CB063E" w:rsidR="008D3BEE" w:rsidRPr="002D37B2" w:rsidRDefault="008D3BEE" w:rsidP="002D37B2">
                          <w:pPr>
                            <w:spacing w:after="0"/>
                            <w:jc w:val="center"/>
                            <w:rPr>
                              <w:rFonts w:ascii="Calibri" w:hAnsi="Calibri" w:cs="Calibri"/>
                              <w:color w:val="0078D7"/>
                              <w:sz w:val="24"/>
                            </w:rPr>
                          </w:pPr>
                          <w:r w:rsidRPr="002D37B2">
                            <w:rPr>
                              <w:rFonts w:ascii="Calibri" w:hAnsi="Calibri" w:cs="Calibri"/>
                              <w:color w:val="0078D7"/>
                              <w:sz w:val="24"/>
                            </w:rPr>
                            <w:t xml:space="preserve">OFFICIAL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7D4B2E4" id="_x0000_t202" coordsize="21600,21600" o:spt="202" path="m,l,21600r21600,l21600,xe">
              <v:stroke joinstyle="miter"/>
              <v:path gradientshapeok="t" o:connecttype="rect"/>
            </v:shapetype>
            <v:shape id="MSIPCM20f54810adaa04bdbeca806c" o:spid="_x0000_s1030" type="#_x0000_t202" alt="{&quot;HashCode&quot;:-1663372469,&quot;Height&quot;:9999999.0,&quot;Width&quot;:9999999.0,&quot;Placement&quot;:&quot;Footer&quot;,&quot;Index&quot;:&quot;Primary&quot;,&quot;Section&quot;:5,&quot;Top&quot;:0.0,&quot;Left&quot;:0.0}" style="position:absolute;margin-left:0;margin-top:0;width:612pt;height:36pt;z-index:2516869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NQdrwIAAFgFAAAOAAAAZHJzL2Uyb0RvYy54bWysVF9v0zAQf0fiO1h+4AmatE3bLSydSqfC&#10;pG6r1KE9u47TREp8nu0uKYjvztlJujHgBZEH53y/8/2/u7hsqpI8CW0KkAkdDkJKhOSQFnKf0K/3&#10;qw9nlBjLZMpKkCKhR2Ho5fztm4taxWIEOZSp0ASVSBPXKqG5tSoOAsNzUTEzACUkghnoilm86n2Q&#10;alaj9qoMRmE4DWrQqdLAhTHIvWpBOvf6s0xwe5dlRlhSJhR9s/7U/ty5M5hfsHivmcoL3rnB/sGL&#10;ihUSjZ5UXTHLyEEXv6mqCq7BQGYHHKoAsqzgwseA0QzDV9Fsc6aEjwWTY9QpTeb/qeW3TxtNijSh&#10;Y0okq7BEN9vrzfJmFGaT6GwYspSxMNqlO8HZWTjllKTCcMzg93ePB7AfvzCTLyEV7S3+MJxOx+PZ&#10;KJqev+8ERLHPbQeft98g7MCHIrX5X7BNybiohOzftmIrACt0S3dKrmUqmk5J+9voomL6+IvUFnsB&#10;m7STm3Rv70F1nPDk1FpkvU1k/nA9UisTY6q2CpNlm0/QYK/3fINMV/om05X7Y1EJ4thtx1OHicYS&#10;jszZDFMTIsQRiyYzbGGnJnh+rbSxnwVUxBEJ1ei1byz2tDa2Fe1FnDEJq6IsfReXktQJnY4noX9w&#10;QlB5KdGGi6H11VG22TW+7lEfxw7SI4anoR0So/iqQB/WzNgN0zgV6DZOur3DIysBbUFHUZKD/vYn&#10;vpPHZkWUkhqnLKHm8cC0oKS8ltjG58MocmPpL0jol9xdz5WHagk4wEPcJYp70snasiczDdUDLoKF&#10;s4YQkxxtJpRb3V+WFu8I4SrhYrHwNI6gYnYtt4o75S6fLrf3zQPTqiuAxdLdQj+JLH5Vh1a2rcTi&#10;YCErfJFchtt8donH8fVl7laN2w8v717qeSHOfwIAAP//AwBQSwMEFAAGAAgAAAAhAPgkbdLaAAAA&#10;BQEAAA8AAABkcnMvZG93bnJldi54bWxMj0tPxDAMhO9I/IfISNzYhIAWVJqueAgJTojChVu2cR/Q&#10;OFWT3YZ/j5cLXCyNZjz+XG6yH8Ue5zgEMnC+UiCQmuAG6gy8vz2eXYOIyZKzYyA08I0RNtXxUWkL&#10;FxZ6xX2dOsElFAtroE9pKqSMTY/exlWYkNhrw+xtYjl30s124XI/Sq3UWno7EF/o7YT3PTZf9c4z&#10;Rpie9ed6UQ8X+aN+yu3L3ZBaY05P8u0NiIQ5/YXhgM87UDHTNuzIRTEa4EfS7zx4Wl+y3hq40gpk&#10;Vcr/9NUPAAAA//8DAFBLAQItABQABgAIAAAAIQC2gziS/gAAAOEBAAATAAAAAAAAAAAAAAAAAAAA&#10;AABbQ29udGVudF9UeXBlc10ueG1sUEsBAi0AFAAGAAgAAAAhADj9If/WAAAAlAEAAAsAAAAAAAAA&#10;AAAAAAAALwEAAF9yZWxzLy5yZWxzUEsBAi0AFAAGAAgAAAAhAJzc1B2vAgAAWAUAAA4AAAAAAAAA&#10;AAAAAAAALgIAAGRycy9lMm9Eb2MueG1sUEsBAi0AFAAGAAgAAAAhAPgkbdLaAAAABQEAAA8AAAAA&#10;AAAAAAAAAAAACQUAAGRycy9kb3ducmV2LnhtbFBLBQYAAAAABAAEAPMAAAAQBgAAAAA=&#10;" o:allowincell="f" filled="f" stroked="f" strokeweight=".5pt">
              <v:textbox inset=",0,,0">
                <w:txbxContent>
                  <w:p w14:paraId="196A5545" w14:textId="62CB063E" w:rsidR="003D3726" w:rsidRPr="002D37B2" w:rsidRDefault="003D3726" w:rsidP="002D37B2">
                    <w:pPr>
                      <w:spacing w:after="0"/>
                      <w:jc w:val="center"/>
                      <w:rPr>
                        <w:rFonts w:ascii="Calibri" w:hAnsi="Calibri" w:cs="Calibri"/>
                        <w:color w:val="0078D7"/>
                        <w:sz w:val="24"/>
                      </w:rPr>
                    </w:pPr>
                    <w:r w:rsidRPr="002D37B2">
                      <w:rPr>
                        <w:rFonts w:ascii="Calibri" w:hAnsi="Calibri" w:cs="Calibri"/>
                        <w:color w:val="0078D7"/>
                        <w:sz w:val="24"/>
                      </w:rPr>
                      <w:t xml:space="preserve">OFFICIAL </w:t>
                    </w:r>
                  </w:p>
                </w:txbxContent>
              </v:textbox>
              <w10:wrap anchorx="page" anchory="page"/>
            </v:shape>
          </w:pict>
        </mc:Fallback>
      </mc:AlternateContent>
    </w:r>
  </w:p>
  <w:bookmarkEnd w:id="20"/>
  <w:p w14:paraId="0F3BDD8F" w14:textId="77777777" w:rsidR="008D3BEE" w:rsidRDefault="008D3BEE" w:rsidP="00886DD3">
    <w:pPr>
      <w:pStyle w:val="Footer"/>
    </w:pPr>
    <w:r>
      <w:rPr>
        <w:noProof/>
        <w:lang w:eastAsia="en-GB"/>
      </w:rPr>
      <w:drawing>
        <wp:anchor distT="0" distB="0" distL="114300" distR="114300" simplePos="0" relativeHeight="251668480" behindDoc="0" locked="0" layoutInCell="1" allowOverlap="1" wp14:anchorId="7D7C92FC" wp14:editId="2F1FC8A8">
          <wp:simplePos x="0" y="0"/>
          <wp:positionH relativeFrom="page">
            <wp:posOffset>-25400</wp:posOffset>
          </wp:positionH>
          <wp:positionV relativeFrom="page">
            <wp:posOffset>5702300</wp:posOffset>
          </wp:positionV>
          <wp:extent cx="7886700" cy="550862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1">
                    <a:extLst>
                      <a:ext uri="{28A0092B-C50C-407E-A947-70E740481C1C}">
                        <a14:useLocalDpi xmlns:a14="http://schemas.microsoft.com/office/drawing/2010/main" val="0"/>
                      </a:ext>
                    </a:extLst>
                  </a:blip>
                  <a:stretch>
                    <a:fillRect/>
                  </a:stretch>
                </pic:blipFill>
                <pic:spPr>
                  <a:xfrm>
                    <a:off x="0" y="0"/>
                    <a:ext cx="7886700" cy="55086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807E64" w14:textId="77777777" w:rsidR="008D3BEE" w:rsidRDefault="008D3BEE" w:rsidP="00707B55">
      <w:pPr>
        <w:spacing w:after="0" w:line="240" w:lineRule="auto"/>
      </w:pPr>
      <w:r>
        <w:separator/>
      </w:r>
    </w:p>
  </w:footnote>
  <w:footnote w:type="continuationSeparator" w:id="0">
    <w:p w14:paraId="6325A59C" w14:textId="77777777" w:rsidR="008D3BEE" w:rsidRDefault="008D3BEE" w:rsidP="00707B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250146" w14:textId="77777777" w:rsidR="008D3BEE" w:rsidRDefault="008D3BEE" w:rsidP="00A66BEF">
    <w:pPr>
      <w:pStyle w:val="Header"/>
    </w:pPr>
    <w:r w:rsidRPr="00A47F2A">
      <w:rPr>
        <w:noProof/>
        <w:lang w:eastAsia="en-GB"/>
      </w:rPr>
      <mc:AlternateContent>
        <mc:Choice Requires="wps">
          <w:drawing>
            <wp:anchor distT="45720" distB="45720" distL="114300" distR="114300" simplePos="0" relativeHeight="251688960" behindDoc="0" locked="0" layoutInCell="1" allowOverlap="1" wp14:anchorId="15AEB253" wp14:editId="2A54BCDC">
              <wp:simplePos x="0" y="0"/>
              <wp:positionH relativeFrom="column">
                <wp:posOffset>2313940</wp:posOffset>
              </wp:positionH>
              <wp:positionV relativeFrom="paragraph">
                <wp:posOffset>-268605</wp:posOffset>
              </wp:positionV>
              <wp:extent cx="2047875" cy="1150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150620"/>
                      </a:xfrm>
                      <a:prstGeom prst="rect">
                        <a:avLst/>
                      </a:prstGeom>
                      <a:solidFill>
                        <a:srgbClr val="FFFFFF"/>
                      </a:solidFill>
                      <a:ln w="9525">
                        <a:noFill/>
                        <a:miter lim="800000"/>
                        <a:headEnd/>
                        <a:tailEnd/>
                      </a:ln>
                    </wps:spPr>
                    <wps:txbx>
                      <w:txbxContent>
                        <w:p w14:paraId="4C7BB731" w14:textId="0200A406" w:rsidR="008D3BEE" w:rsidRDefault="008D3BEE" w:rsidP="0033359F">
                          <w:pPr>
                            <w:jc w:val="center"/>
                          </w:pPr>
                          <w:r>
                            <w:rPr>
                              <w:noProof/>
                              <w:lang w:eastAsia="en-GB"/>
                            </w:rPr>
                            <w:drawing>
                              <wp:inline distT="0" distB="0" distL="0" distR="0" wp14:anchorId="6DA11CDE" wp14:editId="354BF8B4">
                                <wp:extent cx="1856105" cy="51943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6105" cy="5194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EB253" id="_x0000_t202" coordsize="21600,21600" o:spt="202" path="m,l,21600r21600,l21600,xe">
              <v:stroke joinstyle="miter"/>
              <v:path gradientshapeok="t" o:connecttype="rect"/>
            </v:shapetype>
            <v:shape id="Text Box 2" o:spid="_x0000_s1026" type="#_x0000_t202" style="position:absolute;margin-left:182.2pt;margin-top:-21.15pt;width:161.25pt;height:90.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MZSIQIAAB4EAAAOAAAAZHJzL2Uyb0RvYy54bWysU9tuGyEQfa/Uf0C813uRHScrr6PUqatK&#10;aVop6QewLOtFBYYC9q779R1Yx7HSt6o8IGCGw5kzh9XtqBU5COclmJoWs5wSYTi00uxq+uN5++Ga&#10;Eh+YaZkCI2p6FJ7ert+/Ww22EiX0oFrhCIIYXw22pn0Itsoyz3uhmZ+BFQaDHTjNAm7dLmsdGxBd&#10;q6zM86tsANdaB1x4j6f3U5CuE37XCR6+dZ0XgaiaIreQZpfmJs7ZesWqnWO2l/xEg/0DC82kwUfP&#10;UPcsMLJ38i8oLbkDD12YcdAZdJ3kItWA1RT5m2qeemZFqgXF8fYsk/9/sPzx8N0R2da0LJaUGKax&#10;Sc9iDOQjjKSM+gzWV5j2ZDExjHiMfU61evsA/KcnBjY9Mztx5xwMvWAt8ivizezi6oTjI0gzfIUW&#10;n2H7AAlo7JyO4qEcBNGxT8dzbyIVjodlPl9eLxeUcIwVxSK/KlP3Mla9XLfOh88CNImLmjpsfoJn&#10;hwcfIh1WvaTE1zwo2W6lUmnjds1GOXJgaJRtGqmCN2nKkKGmN4tykZANxPvJQ1oGNLKSuqbXeRyT&#10;taIcn0ybUgKTalojE2VO+kRJJnHC2IyYGEVroD2iUg4mw+IHw0UP7jclA5q1pv7XnjlBifpiUO2b&#10;Yj6P7k6b+WKJ0hB3GWkuI8xwhKppoGRabkL6EVEHA3fYlU4mvV6ZnLiiCZOMpw8TXX65T1mv33r9&#10;BwAA//8DAFBLAwQUAAYACAAAACEAFRkUQt8AAAALAQAADwAAAGRycy9kb3ducmV2LnhtbEyP0U6D&#10;QBBF3038h82Y+GLaxYJbQJZGTTS+tvYDFpgCkZ0l7LbQv3d80sfJPbn3TLFb7CAuOPnekYbHdQQC&#10;qXZNT62G49f7KgXhg6HGDI5QwxU97Mrbm8LkjZtpj5dDaAWXkM+Nhi6EMZfS1x1a49duROLs5CZr&#10;Ap9TK5vJzFxuB7mJIiWt6YkXOjPiW4f19+FsNZw+54enbK4+wnG7T9Sr6beVu2p9f7e8PIMIuIQ/&#10;GH71WR1KdqrcmRovBg2xShJGNaySTQyCCZWqDETFaJxmIMtC/v+h/AEAAP//AwBQSwECLQAUAAYA&#10;CAAAACEAtoM4kv4AAADhAQAAEwAAAAAAAAAAAAAAAAAAAAAAW0NvbnRlbnRfVHlwZXNdLnhtbFBL&#10;AQItABQABgAIAAAAIQA4/SH/1gAAAJQBAAALAAAAAAAAAAAAAAAAAC8BAABfcmVscy8ucmVsc1BL&#10;AQItABQABgAIAAAAIQAEdMZSIQIAAB4EAAAOAAAAAAAAAAAAAAAAAC4CAABkcnMvZTJvRG9jLnht&#10;bFBLAQItABQABgAIAAAAIQAVGRRC3wAAAAsBAAAPAAAAAAAAAAAAAAAAAHsEAABkcnMvZG93bnJl&#10;di54bWxQSwUGAAAAAAQABADzAAAAhwUAAAAA&#10;" stroked="f">
              <v:textbox>
                <w:txbxContent>
                  <w:p w14:paraId="4C7BB731" w14:textId="0200A406" w:rsidR="008D3BEE" w:rsidRDefault="008D3BEE" w:rsidP="0033359F">
                    <w:pPr>
                      <w:jc w:val="center"/>
                    </w:pPr>
                    <w:r>
                      <w:rPr>
                        <w:noProof/>
                        <w:lang w:eastAsia="en-GB"/>
                      </w:rPr>
                      <w:drawing>
                        <wp:inline distT="0" distB="0" distL="0" distR="0" wp14:anchorId="6DA11CDE" wp14:editId="354BF8B4">
                          <wp:extent cx="1856105" cy="51943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56105" cy="519430"/>
                                  </a:xfrm>
                                  <a:prstGeom prst="rect">
                                    <a:avLst/>
                                  </a:prstGeom>
                                </pic:spPr>
                              </pic:pic>
                            </a:graphicData>
                          </a:graphic>
                        </wp:inline>
                      </w:drawing>
                    </w:r>
                  </w:p>
                </w:txbxContent>
              </v:textbox>
              <w10:wrap type="square"/>
            </v:shape>
          </w:pict>
        </mc:Fallback>
      </mc:AlternateContent>
    </w:r>
    <w:r w:rsidRPr="00A47F2A">
      <w:rPr>
        <w:noProof/>
        <w:lang w:eastAsia="en-GB"/>
      </w:rPr>
      <w:drawing>
        <wp:anchor distT="0" distB="0" distL="114300" distR="114300" simplePos="0" relativeHeight="251687936" behindDoc="0" locked="0" layoutInCell="1" allowOverlap="1" wp14:anchorId="7C6B46E4" wp14:editId="3A8B83AD">
          <wp:simplePos x="0" y="0"/>
          <wp:positionH relativeFrom="page">
            <wp:posOffset>457200</wp:posOffset>
          </wp:positionH>
          <wp:positionV relativeFrom="page">
            <wp:posOffset>533401</wp:posOffset>
          </wp:positionV>
          <wp:extent cx="463004" cy="448904"/>
          <wp:effectExtent l="0" t="0" r="0" b="8890"/>
          <wp:wrapTopAndBottom/>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3">
                    <a:extLst>
                      <a:ext uri="{28A0092B-C50C-407E-A947-70E740481C1C}">
                        <a14:useLocalDpi xmlns:a14="http://schemas.microsoft.com/office/drawing/2010/main" val="0"/>
                      </a:ext>
                    </a:extLst>
                  </a:blip>
                  <a:stretch>
                    <a:fillRect/>
                  </a:stretch>
                </pic:blipFill>
                <pic:spPr>
                  <a:xfrm>
                    <a:off x="0" y="0"/>
                    <a:ext cx="478832" cy="464250"/>
                  </a:xfrm>
                  <a:prstGeom prst="rect">
                    <a:avLst/>
                  </a:prstGeom>
                </pic:spPr>
              </pic:pic>
            </a:graphicData>
          </a:graphic>
          <wp14:sizeRelH relativeFrom="margin">
            <wp14:pctWidth>0</wp14:pctWidth>
          </wp14:sizeRelH>
          <wp14:sizeRelV relativeFrom="margin">
            <wp14:pctHeight>0</wp14:pctHeight>
          </wp14:sizeRelV>
        </wp:anchor>
      </w:drawing>
    </w:r>
    <w:r w:rsidRPr="00707B55">
      <w:rPr>
        <w:noProof/>
        <w:lang w:eastAsia="en-GB"/>
      </w:rPr>
      <mc:AlternateContent>
        <mc:Choice Requires="wps">
          <w:drawing>
            <wp:anchor distT="0" distB="0" distL="114300" distR="114300" simplePos="0" relativeHeight="251686912" behindDoc="0" locked="0" layoutInCell="1" allowOverlap="1" wp14:anchorId="15475E97" wp14:editId="6E04790E">
              <wp:simplePos x="0" y="0"/>
              <wp:positionH relativeFrom="page">
                <wp:posOffset>5237480</wp:posOffset>
              </wp:positionH>
              <wp:positionV relativeFrom="page">
                <wp:posOffset>1374775</wp:posOffset>
              </wp:positionV>
              <wp:extent cx="2042160" cy="31242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5C77C754" w14:textId="77777777" w:rsidR="008D3BEE" w:rsidRPr="00771111" w:rsidRDefault="008D3BEE" w:rsidP="00A66BEF">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75E97" id="Text Box 1" o:spid="_x0000_s1027" type="#_x0000_t202" style="position:absolute;margin-left:412.4pt;margin-top:108.25pt;width:160.8pt;height:24.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vOAIAAHAEAAAOAAAAZHJzL2Uyb0RvYy54bWysVE2P2jAQvVfqf7B8LwF2u6oQYUVZUVVC&#10;uytBtWfjOBDJ8bi2IaG/vs9OwrbbnqpenPHMeD7em8n8vq01OyvnKzI5n4zGnCkjqajMIeffdusP&#10;nzjzQZhCaDIq5xfl+f3i/bt5Y2dqSkfShXIMQYyfNTbnxxDsLMu8PKpa+BFZZWAsydUi4OoOWeFE&#10;g+i1zqbj8V3WkCusI6m8h/ahM/JFil+WSoansvQqMJ1z1BbS6dK5j2e2mIvZwQl7rGRfhviHKmpR&#10;GSS9hnoQQbCTq/4IVVfSkacyjCTVGZVlJVXqAd1Mxm+62R6FVakXgOPtFSb//8LKx/OzY1UB7jgz&#10;ogZFO9UG9plaNonoNNbP4LS1cAst1NGz13soY9Nt6er4RTsMduB8uWIbg0kop+Pb6eQOJgnbzWR6&#10;O03gZ6+vrfPhi6KaRSHnDtwlSMV54wMywnVwick86apYV1qnS5wXtdKOnQWY1iHViBe/eWnDmpzf&#10;3Xwcp8CG4vMusjZIEHvteopSaPdtj0zf756KC2Bw1I2Rt3JdodaN8OFZOMwN2sMuhCccpSbkol7i&#10;7Ejux9/00R90wspZgznMuf9+Ek5xpr8aEB2HdhDcIOwHwZzqFaFhkIdqkogHLuhBLB3VL1iRZcwC&#10;kzASuXIeBnEVum3Aikm1XCYnjKYVYWO2VsbQEeCI/K59Ec729AQQ+0jDhIrZG5Y63/jS0PIUqKwS&#10;hRHXDsUebox1YrZfwbg3v96T1+uPYvETAAD//wMAUEsDBBQABgAIAAAAIQDMU+BZ4wAAAAwBAAAP&#10;AAAAZHJzL2Rvd25yZXYueG1sTI/BTsMwDIbvSLxDZCQuaEtbdd1Umk6AxAEJNDGmnbPGNGWJU5ps&#10;63h6shMcbf/6/P3VcrSGHXHwnSMB6TQBhtQ41VErYPPxPFkA80GSksYRCjijh2V9fVXJUrkTveNx&#10;HVoWIeRLKUCH0Jec+0ajlX7qeqR4+3SDlSGOQ8vVIE8Rbg3PkqTgVnYUP2jZ45PGZr8+WAGLc/52&#10;ty3m2y+zennUP+03ve6lELc348M9sIBj+AvDRT+qQx2ddu5AyjMTGVke1YOALC1mwC6JNC9yYLu4&#10;KmZz4HXF/5eofwEAAP//AwBQSwECLQAUAAYACAAAACEAtoM4kv4AAADhAQAAEwAAAAAAAAAAAAAA&#10;AAAAAAAAW0NvbnRlbnRfVHlwZXNdLnhtbFBLAQItABQABgAIAAAAIQA4/SH/1gAAAJQBAAALAAAA&#10;AAAAAAAAAAAAAC8BAABfcmVscy8ucmVsc1BLAQItABQABgAIAAAAIQB+xd8vOAIAAHAEAAAOAAAA&#10;AAAAAAAAAAAAAC4CAABkcnMvZTJvRG9jLnhtbFBLAQItABQABgAIAAAAIQDMU+BZ4wAAAAwBAAAP&#10;AAAAAAAAAAAAAAAAAJIEAABkcnMvZG93bnJldi54bWxQSwUGAAAAAAQABADzAAAAogUAAAAA&#10;" fillcolor="white [3201]" stroked="f" strokeweight=".5pt">
              <v:textbox inset="0,0,0,0">
                <w:txbxContent>
                  <w:p w14:paraId="5C77C754" w14:textId="77777777" w:rsidR="008D3BEE" w:rsidRPr="00771111" w:rsidRDefault="008D3BEE" w:rsidP="00A66BEF">
                    <w:pPr>
                      <w:jc w:val="right"/>
                      <w:rPr>
                        <w:sz w:val="28"/>
                        <w:szCs w:val="28"/>
                      </w:rPr>
                    </w:pPr>
                    <w:r w:rsidRPr="00771111">
                      <w:rPr>
                        <w:sz w:val="28"/>
                        <w:szCs w:val="28"/>
                      </w:rPr>
                      <w:t>Making homes happen</w:t>
                    </w:r>
                  </w:p>
                </w:txbxContent>
              </v:textbox>
              <w10:wrap anchorx="page" anchory="page"/>
            </v:shape>
          </w:pict>
        </mc:Fallback>
      </mc:AlternateContent>
    </w:r>
  </w:p>
  <w:p w14:paraId="5DB9A8DE" w14:textId="3D3F5A2A" w:rsidR="008D3BEE" w:rsidRDefault="008D3BEE">
    <w:pPr>
      <w:pStyle w:val="Header"/>
    </w:pPr>
    <w:r w:rsidRPr="00707B55">
      <w:rPr>
        <w:noProof/>
        <w:lang w:eastAsia="en-GB"/>
      </w:rPr>
      <mc:AlternateContent>
        <mc:Choice Requires="wps">
          <w:drawing>
            <wp:anchor distT="0" distB="0" distL="114300" distR="114300" simplePos="0" relativeHeight="251660288" behindDoc="0" locked="0" layoutInCell="1" allowOverlap="1" wp14:anchorId="703CEC08" wp14:editId="4272E303">
              <wp:simplePos x="0" y="0"/>
              <wp:positionH relativeFrom="page">
                <wp:posOffset>5237480</wp:posOffset>
              </wp:positionH>
              <wp:positionV relativeFrom="page">
                <wp:posOffset>1374775</wp:posOffset>
              </wp:positionV>
              <wp:extent cx="2042160" cy="312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2042160" cy="312420"/>
                      </a:xfrm>
                      <a:prstGeom prst="rect">
                        <a:avLst/>
                      </a:prstGeom>
                      <a:solidFill>
                        <a:schemeClr val="lt1"/>
                      </a:solidFill>
                      <a:ln w="6350">
                        <a:noFill/>
                      </a:ln>
                    </wps:spPr>
                    <wps:txbx>
                      <w:txbxContent>
                        <w:p w14:paraId="7161994A" w14:textId="77777777" w:rsidR="008D3BEE" w:rsidRPr="00771111" w:rsidRDefault="008D3BEE" w:rsidP="00707B55">
                          <w:pPr>
                            <w:jc w:val="right"/>
                            <w:rPr>
                              <w:sz w:val="28"/>
                              <w:szCs w:val="28"/>
                            </w:rPr>
                          </w:pPr>
                          <w:r w:rsidRPr="00771111">
                            <w:rPr>
                              <w:sz w:val="28"/>
                              <w:szCs w:val="28"/>
                            </w:rPr>
                            <w:t>Making homes happen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CEC08" id="_x0000_s1028" type="#_x0000_t202" style="position:absolute;margin-left:412.4pt;margin-top:108.25pt;width:160.8pt;height:2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iKOgIAAHAEAAAOAAAAZHJzL2Uyb0RvYy54bWysVE1v2zAMvQ/YfxB0X+y4XTEYcYosRYYB&#10;QVsgGXpWZCkWIIuapMTOfv0o2U63bqdhF5kiKX68R3px37eanIXzCkxF57OcEmE41MocK/ptv/nw&#10;iRIfmKmZBiMqehGe3i/fv1t0thQFNKBr4QgGMb7sbEWbEGyZZZ43omV+BlYYNEpwLQt4dcesdqzD&#10;6K3Oijy/yzpwtXXAhfeofRiMdJniSyl4eJLSi0B0RbG2kE6XzkM8s+WClUfHbKP4WAb7hypapgwm&#10;vYZ6YIGRk1N/hGoVd+BBhhmHNgMpFRepB+xmnr/pZtcwK1IvCI63V5j8/wvLH8/Pjqi6ogUlhrVI&#10;0V70gXyGnhQRnc76Ep12Ft1Cj2pkedJ7VMame+na+MV2CNoR58sV2xiMo7LIb4v5HZo42m7mxW2R&#10;wM9eX1vnwxcBLYlCRR1ylyBl560PWAm6Ti4xmQet6o3SOl3ivIi1duTMkGkdUo344jcvbUhX0bub&#10;j3kKbCA+HyJrgwlir0NPUQr9oR+RGXE4QH1BGBwMY+Qt3yisdct8eGYO5wbbw10IT3hIDZgLRomS&#10;BtyPv+mjP9KJVko6nMOK+u8n5gQl+qtBouPQToKbhMMkmFO7Bmx4jltmeRLxgQt6EqWD9gVXZBWz&#10;oIkZjrkqGiZxHYZtwBXjYrVKTjialoWt2VkeQ0eAI/L7/oU5O9ITkNhHmCaUlW9YGnzjSwOrUwCp&#10;EoUR1wHFEW4c68TsuIJxb369J6/XH8XyJwAAAP//AwBQSwMEFAAGAAgAAAAhAMxT4FnjAAAADAEA&#10;AA8AAABkcnMvZG93bnJldi54bWxMj8FOwzAMhu9IvENkJC5oS1t13VSaToDEAQk0Maads8Y0ZYlT&#10;mmzreHqyExxt//r8/dVytIYdcfCdIwHpNAGG1DjVUStg8/E8WQDzQZKSxhEKOKOHZX19VclSuRO9&#10;43EdWhYh5EspQIfQl5z7RqOVfup6pHj7dIOVIY5Dy9UgTxFuDc+SpOBWdhQ/aNnjk8Zmvz5YAYtz&#10;/na3LebbL7N6edQ/7Te97qUQtzfjwz2wgGP4C8NFP6pDHZ127kDKMxMZWR7Vg4AsLWbALok0L3Jg&#10;u7gqZnPgdcX/l6h/AQAA//8DAFBLAQItABQABgAIAAAAIQC2gziS/gAAAOEBAAATAAAAAAAAAAAA&#10;AAAAAAAAAABbQ29udGVudF9UeXBlc10ueG1sUEsBAi0AFAAGAAgAAAAhADj9If/WAAAAlAEAAAsA&#10;AAAAAAAAAAAAAAAALwEAAF9yZWxzLy5yZWxzUEsBAi0AFAAGAAgAAAAhAIfzOIo6AgAAcAQAAA4A&#10;AAAAAAAAAAAAAAAALgIAAGRycy9lMm9Eb2MueG1sUEsBAi0AFAAGAAgAAAAhAMxT4FnjAAAADAEA&#10;AA8AAAAAAAAAAAAAAAAAlAQAAGRycy9kb3ducmV2LnhtbFBLBQYAAAAABAAEAPMAAACkBQAAAAA=&#10;" fillcolor="white [3201]" stroked="f" strokeweight=".5pt">
              <v:textbox inset="0,0,0,0">
                <w:txbxContent>
                  <w:p w14:paraId="7161994A" w14:textId="77777777" w:rsidR="008D3BEE" w:rsidRPr="00771111" w:rsidRDefault="008D3BEE" w:rsidP="00707B55">
                    <w:pPr>
                      <w:jc w:val="right"/>
                      <w:rPr>
                        <w:sz w:val="28"/>
                        <w:szCs w:val="28"/>
                      </w:rPr>
                    </w:pPr>
                    <w:r w:rsidRPr="00771111">
                      <w:rPr>
                        <w:sz w:val="28"/>
                        <w:szCs w:val="28"/>
                      </w:rPr>
                      <w:t>Making homes happen</w:t>
                    </w:r>
                  </w:p>
                </w:txbxContent>
              </v:textbox>
              <w10:wrap anchorx="page" anchory="page"/>
            </v:shape>
          </w:pict>
        </mc:Fallback>
      </mc:AlternateContent>
    </w:r>
  </w:p>
  <w:p w14:paraId="36902331" w14:textId="77777777" w:rsidR="008D3BEE" w:rsidRDefault="008D3BEE">
    <w:pPr>
      <w:pStyle w:val="Header"/>
    </w:pPr>
    <w:r>
      <w:rPr>
        <w:noProof/>
        <w:lang w:eastAsia="en-GB"/>
      </w:rPr>
      <w:drawing>
        <wp:anchor distT="0" distB="0" distL="114300" distR="114300" simplePos="0" relativeHeight="251666432" behindDoc="0" locked="0" layoutInCell="1" allowOverlap="1" wp14:anchorId="360E3740" wp14:editId="5A6A6D23">
          <wp:simplePos x="0" y="0"/>
          <wp:positionH relativeFrom="page">
            <wp:posOffset>-25400</wp:posOffset>
          </wp:positionH>
          <wp:positionV relativeFrom="page">
            <wp:posOffset>5549900</wp:posOffset>
          </wp:positionV>
          <wp:extent cx="7738110" cy="551180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en_OnWhite.png"/>
                  <pic:cNvPicPr/>
                </pic:nvPicPr>
                <pic:blipFill>
                  <a:blip r:embed="rId4">
                    <a:extLst>
                      <a:ext uri="{28A0092B-C50C-407E-A947-70E740481C1C}">
                        <a14:useLocalDpi xmlns:a14="http://schemas.microsoft.com/office/drawing/2010/main" val="0"/>
                      </a:ext>
                    </a:extLst>
                  </a:blip>
                  <a:stretch>
                    <a:fillRect/>
                  </a:stretch>
                </pic:blipFill>
                <pic:spPr>
                  <a:xfrm>
                    <a:off x="0" y="0"/>
                    <a:ext cx="7738110" cy="5511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A71783" w14:textId="2F1FE829" w:rsidR="008D3BEE" w:rsidRPr="0033359F" w:rsidRDefault="008D3BEE" w:rsidP="00A66BEF">
    <w:pPr>
      <w:pStyle w:val="Header"/>
      <w:jc w:val="center"/>
    </w:pPr>
    <w:r>
      <w:rPr>
        <w:rFonts w:ascii="Corbel" w:hAnsi="Corbel"/>
      </w:rPr>
      <w:t>Environment Agency</w:t>
    </w:r>
  </w:p>
  <w:p w14:paraId="0659A710" w14:textId="12E92EA2" w:rsidR="008D3BEE" w:rsidRDefault="008D3BEE">
    <w:pPr>
      <w:pStyle w:val="Header"/>
      <w:jc w:val="right"/>
    </w:pPr>
  </w:p>
  <w:p w14:paraId="62BC5878" w14:textId="77777777" w:rsidR="008D3BEE" w:rsidRDefault="008D3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F79E7"/>
    <w:multiLevelType w:val="hybridMultilevel"/>
    <w:tmpl w:val="BBB0D4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4F761C"/>
    <w:multiLevelType w:val="multilevel"/>
    <w:tmpl w:val="33D4DD52"/>
    <w:lvl w:ilvl="0">
      <w:start w:val="4"/>
      <w:numFmt w:val="decimal"/>
      <w:lvlText w:val="%1"/>
      <w:lvlJc w:val="left"/>
      <w:pPr>
        <w:ind w:left="786" w:hanging="360"/>
      </w:pPr>
      <w:rPr>
        <w:rFonts w:hint="default"/>
        <w:b/>
        <w:bCs w:val="0"/>
        <w:color w:val="0090D7"/>
        <w:sz w:val="40"/>
        <w:szCs w:val="40"/>
      </w:rPr>
    </w:lvl>
    <w:lvl w:ilvl="1">
      <w:start w:val="1"/>
      <w:numFmt w:val="decimal"/>
      <w:lvlText w:val="%1.%2"/>
      <w:lvlJc w:val="left"/>
      <w:pPr>
        <w:ind w:left="720" w:hanging="720"/>
      </w:pPr>
      <w:rPr>
        <w:rFonts w:hint="default"/>
        <w:b w:val="0"/>
        <w:color w:val="auto"/>
        <w:sz w:val="22"/>
      </w:rPr>
    </w:lvl>
    <w:lvl w:ilvl="2">
      <w:start w:val="1"/>
      <w:numFmt w:val="decimal"/>
      <w:lvlText w:val="%1.%2.%3"/>
      <w:lvlJc w:val="left"/>
      <w:pPr>
        <w:ind w:left="1080" w:hanging="1080"/>
      </w:pPr>
      <w:rPr>
        <w:rFonts w:hint="default"/>
        <w:b w:val="0"/>
        <w:color w:val="auto"/>
        <w:sz w:val="22"/>
      </w:rPr>
    </w:lvl>
    <w:lvl w:ilvl="3">
      <w:start w:val="1"/>
      <w:numFmt w:val="decimal"/>
      <w:lvlText w:val="%1.%2.%3.%4"/>
      <w:lvlJc w:val="left"/>
      <w:pPr>
        <w:ind w:left="1440" w:hanging="1440"/>
      </w:pPr>
      <w:rPr>
        <w:rFonts w:hint="default"/>
        <w:b w:val="0"/>
        <w:color w:val="auto"/>
        <w:sz w:val="22"/>
      </w:rPr>
    </w:lvl>
    <w:lvl w:ilvl="4">
      <w:start w:val="1"/>
      <w:numFmt w:val="decimal"/>
      <w:lvlText w:val="%1.%2.%3.%4.%5"/>
      <w:lvlJc w:val="left"/>
      <w:pPr>
        <w:ind w:left="1800" w:hanging="1800"/>
      </w:pPr>
      <w:rPr>
        <w:rFonts w:hint="default"/>
        <w:b w:val="0"/>
        <w:color w:val="auto"/>
        <w:sz w:val="22"/>
      </w:rPr>
    </w:lvl>
    <w:lvl w:ilvl="5">
      <w:start w:val="1"/>
      <w:numFmt w:val="decimal"/>
      <w:lvlText w:val="%1.%2.%3.%4.%5.%6"/>
      <w:lvlJc w:val="left"/>
      <w:pPr>
        <w:ind w:left="2520" w:hanging="2520"/>
      </w:pPr>
      <w:rPr>
        <w:rFonts w:hint="default"/>
        <w:b w:val="0"/>
        <w:color w:val="auto"/>
        <w:sz w:val="22"/>
      </w:rPr>
    </w:lvl>
    <w:lvl w:ilvl="6">
      <w:start w:val="1"/>
      <w:numFmt w:val="decimal"/>
      <w:lvlText w:val="%1.%2.%3.%4.%5.%6.%7"/>
      <w:lvlJc w:val="left"/>
      <w:pPr>
        <w:ind w:left="2880" w:hanging="2880"/>
      </w:pPr>
      <w:rPr>
        <w:rFonts w:hint="default"/>
        <w:b w:val="0"/>
        <w:color w:val="auto"/>
        <w:sz w:val="22"/>
      </w:rPr>
    </w:lvl>
    <w:lvl w:ilvl="7">
      <w:start w:val="1"/>
      <w:numFmt w:val="decimal"/>
      <w:lvlText w:val="%1.%2.%3.%4.%5.%6.%7.%8"/>
      <w:lvlJc w:val="left"/>
      <w:pPr>
        <w:ind w:left="3240" w:hanging="3240"/>
      </w:pPr>
      <w:rPr>
        <w:rFonts w:hint="default"/>
        <w:b w:val="0"/>
        <w:color w:val="auto"/>
        <w:sz w:val="22"/>
      </w:rPr>
    </w:lvl>
    <w:lvl w:ilvl="8">
      <w:start w:val="1"/>
      <w:numFmt w:val="decimal"/>
      <w:lvlText w:val="%1.%2.%3.%4.%5.%6.%7.%8.%9"/>
      <w:lvlJc w:val="left"/>
      <w:pPr>
        <w:ind w:left="3600" w:hanging="3600"/>
      </w:pPr>
      <w:rPr>
        <w:rFonts w:hint="default"/>
        <w:b w:val="0"/>
        <w:color w:val="auto"/>
        <w:sz w:val="22"/>
      </w:rPr>
    </w:lvl>
  </w:abstractNum>
  <w:abstractNum w:abstractNumId="2" w15:restartNumberingAfterBreak="0">
    <w:nsid w:val="113B3553"/>
    <w:multiLevelType w:val="hybridMultilevel"/>
    <w:tmpl w:val="E44256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4AD72CE"/>
    <w:multiLevelType w:val="multilevel"/>
    <w:tmpl w:val="21869CE8"/>
    <w:lvl w:ilvl="0">
      <w:start w:val="1"/>
      <w:numFmt w:val="decimal"/>
      <w:lvlText w:val="%1."/>
      <w:lvlJc w:val="left"/>
      <w:pPr>
        <w:ind w:left="5322" w:hanging="360"/>
      </w:pPr>
      <w:rPr>
        <w:rFonts w:hint="default"/>
        <w:b w:val="0"/>
        <w:bCs/>
      </w:rPr>
    </w:lvl>
    <w:lvl w:ilvl="1">
      <w:start w:val="1"/>
      <w:numFmt w:val="decimal"/>
      <w:isLgl/>
      <w:lvlText w:val="%1.%2"/>
      <w:lvlJc w:val="left"/>
      <w:pPr>
        <w:ind w:left="5322" w:hanging="36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402" w:hanging="144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6762" w:hanging="1800"/>
      </w:pPr>
      <w:rPr>
        <w:rFonts w:hint="default"/>
      </w:rPr>
    </w:lvl>
  </w:abstractNum>
  <w:abstractNum w:abstractNumId="4" w15:restartNumberingAfterBreak="0">
    <w:nsid w:val="1548244A"/>
    <w:multiLevelType w:val="multilevel"/>
    <w:tmpl w:val="BE5426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56444EC"/>
    <w:multiLevelType w:val="hybridMultilevel"/>
    <w:tmpl w:val="C7F0DD04"/>
    <w:lvl w:ilvl="0" w:tplc="928A5308">
      <w:start w:val="3"/>
      <w:numFmt w:val="upperLetter"/>
      <w:lvlText w:val="%1."/>
      <w:lvlJc w:val="left"/>
      <w:pPr>
        <w:ind w:left="720" w:hanging="363"/>
      </w:pPr>
      <w:rPr>
        <w:rFonts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6" w15:restartNumberingAfterBreak="0">
    <w:nsid w:val="1C523E89"/>
    <w:multiLevelType w:val="hybridMultilevel"/>
    <w:tmpl w:val="2A428B5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03F4FF1"/>
    <w:multiLevelType w:val="hybridMultilevel"/>
    <w:tmpl w:val="C714EF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1D34338"/>
    <w:multiLevelType w:val="hybridMultilevel"/>
    <w:tmpl w:val="8AA42CAA"/>
    <w:lvl w:ilvl="0" w:tplc="CC30DE2C">
      <w:start w:val="1"/>
      <w:numFmt w:val="decimal"/>
      <w:lvlText w:val="%1."/>
      <w:lvlJc w:val="left"/>
      <w:pPr>
        <w:ind w:left="363" w:hanging="360"/>
      </w:pPr>
      <w:rPr>
        <w:rFonts w:hint="default"/>
        <w:color w:val="auto"/>
      </w:rPr>
    </w:lvl>
    <w:lvl w:ilvl="1" w:tplc="08090003">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9" w15:restartNumberingAfterBreak="0">
    <w:nsid w:val="23885D92"/>
    <w:multiLevelType w:val="hybridMultilevel"/>
    <w:tmpl w:val="E95E3D36"/>
    <w:lvl w:ilvl="0" w:tplc="A352EB42">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5B13EEB"/>
    <w:multiLevelType w:val="hybridMultilevel"/>
    <w:tmpl w:val="222A062C"/>
    <w:lvl w:ilvl="0" w:tplc="0809000F">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D56632"/>
    <w:multiLevelType w:val="hybridMultilevel"/>
    <w:tmpl w:val="BF5CDEDA"/>
    <w:lvl w:ilvl="0" w:tplc="8326C266">
      <w:start w:val="1"/>
      <w:numFmt w:val="bullet"/>
      <w:lvlText w:val=""/>
      <w:lvlJc w:val="left"/>
      <w:pPr>
        <w:ind w:left="255" w:hanging="255"/>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F66D27"/>
    <w:multiLevelType w:val="hybridMultilevel"/>
    <w:tmpl w:val="021668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303A6B31"/>
    <w:multiLevelType w:val="multilevel"/>
    <w:tmpl w:val="23EC68BC"/>
    <w:lvl w:ilvl="0">
      <w:start w:val="1"/>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4" w15:restartNumberingAfterBreak="0">
    <w:nsid w:val="326E6530"/>
    <w:multiLevelType w:val="hybridMultilevel"/>
    <w:tmpl w:val="74CC20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9FB10EC"/>
    <w:multiLevelType w:val="hybridMultilevel"/>
    <w:tmpl w:val="A30212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5E336B"/>
    <w:multiLevelType w:val="singleLevel"/>
    <w:tmpl w:val="3F4A62DE"/>
    <w:lvl w:ilvl="0">
      <w:start w:val="2"/>
      <w:numFmt w:val="decimal"/>
      <w:lvlText w:val="%1."/>
      <w:lvlJc w:val="left"/>
      <w:pPr>
        <w:tabs>
          <w:tab w:val="num" w:pos="360"/>
        </w:tabs>
        <w:ind w:left="360" w:hanging="360"/>
      </w:pPr>
      <w:rPr>
        <w:rFonts w:hint="default"/>
      </w:rPr>
    </w:lvl>
  </w:abstractNum>
  <w:abstractNum w:abstractNumId="17" w15:restartNumberingAfterBreak="0">
    <w:nsid w:val="46270FD5"/>
    <w:multiLevelType w:val="hybridMultilevel"/>
    <w:tmpl w:val="04521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E090F"/>
    <w:multiLevelType w:val="hybridMultilevel"/>
    <w:tmpl w:val="7C9E206C"/>
    <w:lvl w:ilvl="0" w:tplc="14E054C8">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E73692"/>
    <w:multiLevelType w:val="multilevel"/>
    <w:tmpl w:val="B28AD45E"/>
    <w:lvl w:ilvl="0">
      <w:start w:val="1"/>
      <w:numFmt w:val="decimal"/>
      <w:lvlText w:val="%1."/>
      <w:lvlJc w:val="left"/>
      <w:pPr>
        <w:ind w:left="720" w:hanging="360"/>
      </w:pPr>
    </w:lvl>
    <w:lvl w:ilvl="1">
      <w:start w:val="5"/>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2688" w:hanging="1800"/>
      </w:pPr>
      <w:rPr>
        <w:rFonts w:hint="default"/>
      </w:rPr>
    </w:lvl>
  </w:abstractNum>
  <w:abstractNum w:abstractNumId="20" w15:restartNumberingAfterBreak="0">
    <w:nsid w:val="4B6650F3"/>
    <w:multiLevelType w:val="hybridMultilevel"/>
    <w:tmpl w:val="921CAC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0DC51F3"/>
    <w:multiLevelType w:val="multilevel"/>
    <w:tmpl w:val="EA02FEAC"/>
    <w:lvl w:ilvl="0">
      <w:start w:val="3"/>
      <w:numFmt w:val="decimal"/>
      <w:lvlText w:val="%1."/>
      <w:lvlJc w:val="left"/>
      <w:pPr>
        <w:ind w:left="786" w:hanging="360"/>
      </w:pPr>
      <w:rPr>
        <w:rFonts w:hint="default"/>
        <w:b w:val="0"/>
        <w:bCs/>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53802930"/>
    <w:multiLevelType w:val="hybridMultilevel"/>
    <w:tmpl w:val="5C989B94"/>
    <w:lvl w:ilvl="0" w:tplc="911A1EB4">
      <w:start w:val="1"/>
      <w:numFmt w:val="decimal"/>
      <w:pStyle w:val="Bulletnumbered"/>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756313"/>
    <w:multiLevelType w:val="multilevel"/>
    <w:tmpl w:val="BACE115A"/>
    <w:lvl w:ilvl="0">
      <w:start w:val="1"/>
      <w:numFmt w:val="decimal"/>
      <w:pStyle w:val="Level1"/>
      <w:lvlText w:val="%1"/>
      <w:lvlJc w:val="left"/>
      <w:pPr>
        <w:tabs>
          <w:tab w:val="num" w:pos="720"/>
        </w:tabs>
        <w:ind w:left="720" w:hanging="720"/>
      </w:pPr>
      <w:rPr>
        <w:rFonts w:ascii="Arial" w:hAnsi="Arial" w:hint="default"/>
        <w:sz w:val="21"/>
      </w:rPr>
    </w:lvl>
    <w:lvl w:ilvl="1">
      <w:start w:val="1"/>
      <w:numFmt w:val="decimal"/>
      <w:pStyle w:val="Level2"/>
      <w:lvlText w:val="%1.%2"/>
      <w:lvlJc w:val="left"/>
      <w:pPr>
        <w:tabs>
          <w:tab w:val="num" w:pos="720"/>
        </w:tabs>
        <w:ind w:left="720" w:hanging="720"/>
      </w:pPr>
      <w:rPr>
        <w:rFonts w:ascii="Arial" w:hAnsi="Arial" w:hint="default"/>
        <w:b w:val="0"/>
        <w:sz w:val="21"/>
      </w:rPr>
    </w:lvl>
    <w:lvl w:ilvl="2">
      <w:start w:val="1"/>
      <w:numFmt w:val="lowerLetter"/>
      <w:pStyle w:val="Level3"/>
      <w:lvlText w:val="%3)"/>
      <w:lvlJc w:val="left"/>
      <w:pPr>
        <w:tabs>
          <w:tab w:val="num" w:pos="1080"/>
        </w:tabs>
        <w:ind w:left="1080" w:hanging="360"/>
      </w:pPr>
      <w:rPr>
        <w:rFonts w:hint="default"/>
        <w:b w:val="0"/>
        <w:sz w:val="21"/>
      </w:rPr>
    </w:lvl>
    <w:lvl w:ilvl="3">
      <w:start w:val="1"/>
      <w:numFmt w:val="lowerRoman"/>
      <w:pStyle w:val="Level4"/>
      <w:lvlText w:val="(%4)"/>
      <w:lvlJc w:val="left"/>
      <w:pPr>
        <w:tabs>
          <w:tab w:val="num" w:pos="2138"/>
        </w:tabs>
        <w:ind w:left="2138" w:hanging="720"/>
      </w:pPr>
      <w:rPr>
        <w:rFonts w:ascii="Arial" w:hAnsi="Arial" w:hint="default"/>
        <w:b w:val="0"/>
        <w:color w:val="auto"/>
        <w:sz w:val="21"/>
      </w:rPr>
    </w:lvl>
    <w:lvl w:ilvl="4">
      <w:start w:val="1"/>
      <w:numFmt w:val="upperLetter"/>
      <w:pStyle w:val="Level5"/>
      <w:lvlText w:val="(%5)"/>
      <w:lvlJc w:val="left"/>
      <w:pPr>
        <w:tabs>
          <w:tab w:val="num" w:pos="720"/>
        </w:tabs>
        <w:ind w:left="720" w:hanging="720"/>
      </w:pPr>
      <w:rPr>
        <w:rFonts w:ascii="Arial" w:hAnsi="Arial" w:hint="default"/>
        <w:sz w:val="21"/>
      </w:rPr>
    </w:lvl>
    <w:lvl w:ilvl="5">
      <w:start w:val="1"/>
      <w:numFmt w:val="upperRoman"/>
      <w:pStyle w:val="Level6"/>
      <w:lvlText w:val="(%6)"/>
      <w:lvlJc w:val="left"/>
      <w:pPr>
        <w:tabs>
          <w:tab w:val="num" w:pos="3600"/>
        </w:tabs>
        <w:ind w:left="3600" w:hanging="720"/>
      </w:pPr>
      <w:rPr>
        <w:rFonts w:ascii="Arial" w:hAnsi="Arial" w:hint="default"/>
        <w:sz w:val="21"/>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24" w15:restartNumberingAfterBreak="0">
    <w:nsid w:val="557E7A82"/>
    <w:multiLevelType w:val="multilevel"/>
    <w:tmpl w:val="7338B446"/>
    <w:lvl w:ilvl="0">
      <w:start w:val="1"/>
      <w:numFmt w:val="decimal"/>
      <w:lvlText w:val="%1."/>
      <w:lvlJc w:val="left"/>
      <w:pPr>
        <w:ind w:left="1080" w:hanging="720"/>
      </w:pPr>
      <w:rPr>
        <w:rFonts w:ascii="Corbel" w:hAnsi="Corbel" w:cs="Akhbar MT" w:hint="default"/>
        <w:b/>
        <w:color w:val="0090D7"/>
        <w:sz w:val="28"/>
        <w:szCs w:val="28"/>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DF143A0"/>
    <w:multiLevelType w:val="hybridMultilevel"/>
    <w:tmpl w:val="40B0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9E4AB2"/>
    <w:multiLevelType w:val="multilevel"/>
    <w:tmpl w:val="962EDED4"/>
    <w:lvl w:ilvl="0">
      <w:start w:val="1"/>
      <w:numFmt w:val="decimal"/>
      <w:lvlText w:val="%1."/>
      <w:lvlJc w:val="left"/>
      <w:pPr>
        <w:ind w:left="1080" w:hanging="720"/>
      </w:pPr>
      <w:rPr>
        <w:rFonts w:hint="default"/>
        <w:color w:val="0090D7"/>
      </w:rPr>
    </w:lvl>
    <w:lvl w:ilvl="1">
      <w:start w:val="2"/>
      <w:numFmt w:val="decimal"/>
      <w:isLgl/>
      <w:lvlText w:val="%1.%2"/>
      <w:lvlJc w:val="left"/>
      <w:pPr>
        <w:ind w:left="720" w:hanging="360"/>
      </w:pPr>
      <w:rPr>
        <w:rFonts w:cs="Arial" w:hint="default"/>
      </w:rPr>
    </w:lvl>
    <w:lvl w:ilvl="2">
      <w:start w:val="1"/>
      <w:numFmt w:val="decimal"/>
      <w:isLgl/>
      <w:lvlText w:val="%1.%2.%3"/>
      <w:lvlJc w:val="left"/>
      <w:pPr>
        <w:ind w:left="1080" w:hanging="720"/>
      </w:pPr>
      <w:rPr>
        <w:rFonts w:cs="Arial" w:hint="default"/>
      </w:rPr>
    </w:lvl>
    <w:lvl w:ilvl="3">
      <w:start w:val="1"/>
      <w:numFmt w:val="decimal"/>
      <w:isLgl/>
      <w:lvlText w:val="%1.%2.%3.%4"/>
      <w:lvlJc w:val="left"/>
      <w:pPr>
        <w:ind w:left="1440" w:hanging="1080"/>
      </w:pPr>
      <w:rPr>
        <w:rFonts w:cs="Arial" w:hint="default"/>
      </w:rPr>
    </w:lvl>
    <w:lvl w:ilvl="4">
      <w:start w:val="1"/>
      <w:numFmt w:val="decimal"/>
      <w:isLgl/>
      <w:lvlText w:val="%1.%2.%3.%4.%5"/>
      <w:lvlJc w:val="left"/>
      <w:pPr>
        <w:ind w:left="1440" w:hanging="1080"/>
      </w:pPr>
      <w:rPr>
        <w:rFonts w:cs="Arial" w:hint="default"/>
      </w:rPr>
    </w:lvl>
    <w:lvl w:ilvl="5">
      <w:start w:val="1"/>
      <w:numFmt w:val="decimal"/>
      <w:isLgl/>
      <w:lvlText w:val="%1.%2.%3.%4.%5.%6"/>
      <w:lvlJc w:val="left"/>
      <w:pPr>
        <w:ind w:left="1800" w:hanging="1440"/>
      </w:pPr>
      <w:rPr>
        <w:rFonts w:cs="Arial" w:hint="default"/>
      </w:rPr>
    </w:lvl>
    <w:lvl w:ilvl="6">
      <w:start w:val="1"/>
      <w:numFmt w:val="decimal"/>
      <w:isLgl/>
      <w:lvlText w:val="%1.%2.%3.%4.%5.%6.%7"/>
      <w:lvlJc w:val="left"/>
      <w:pPr>
        <w:ind w:left="1800" w:hanging="1440"/>
      </w:pPr>
      <w:rPr>
        <w:rFonts w:cs="Arial" w:hint="default"/>
      </w:rPr>
    </w:lvl>
    <w:lvl w:ilvl="7">
      <w:start w:val="1"/>
      <w:numFmt w:val="decimal"/>
      <w:isLgl/>
      <w:lvlText w:val="%1.%2.%3.%4.%5.%6.%7.%8"/>
      <w:lvlJc w:val="left"/>
      <w:pPr>
        <w:ind w:left="2160" w:hanging="1800"/>
      </w:pPr>
      <w:rPr>
        <w:rFonts w:cs="Arial" w:hint="default"/>
      </w:rPr>
    </w:lvl>
    <w:lvl w:ilvl="8">
      <w:start w:val="1"/>
      <w:numFmt w:val="decimal"/>
      <w:isLgl/>
      <w:lvlText w:val="%1.%2.%3.%4.%5.%6.%7.%8.%9"/>
      <w:lvlJc w:val="left"/>
      <w:pPr>
        <w:ind w:left="2160" w:hanging="1800"/>
      </w:pPr>
      <w:rPr>
        <w:rFonts w:cs="Arial" w:hint="default"/>
      </w:rPr>
    </w:lvl>
  </w:abstractNum>
  <w:abstractNum w:abstractNumId="27" w15:restartNumberingAfterBreak="0">
    <w:nsid w:val="6AB612FF"/>
    <w:multiLevelType w:val="hybridMultilevel"/>
    <w:tmpl w:val="556EEF5E"/>
    <w:lvl w:ilvl="0" w:tplc="81E837F4">
      <w:start w:val="1"/>
      <w:numFmt w:val="decimal"/>
      <w:lvlText w:val="%1."/>
      <w:lvlJc w:val="left"/>
      <w:pPr>
        <w:tabs>
          <w:tab w:val="num" w:pos="394"/>
        </w:tabs>
        <w:ind w:left="394" w:hanging="360"/>
      </w:pPr>
      <w:rPr>
        <w:rFonts w:hint="default"/>
        <w:b w:val="0"/>
      </w:rPr>
    </w:lvl>
    <w:lvl w:ilvl="1" w:tplc="08090019" w:tentative="1">
      <w:start w:val="1"/>
      <w:numFmt w:val="lowerLetter"/>
      <w:lvlText w:val="%2."/>
      <w:lvlJc w:val="left"/>
      <w:pPr>
        <w:tabs>
          <w:tab w:val="num" w:pos="1114"/>
        </w:tabs>
        <w:ind w:left="1114" w:hanging="360"/>
      </w:pPr>
    </w:lvl>
    <w:lvl w:ilvl="2" w:tplc="0809001B" w:tentative="1">
      <w:start w:val="1"/>
      <w:numFmt w:val="lowerRoman"/>
      <w:lvlText w:val="%3."/>
      <w:lvlJc w:val="right"/>
      <w:pPr>
        <w:tabs>
          <w:tab w:val="num" w:pos="1834"/>
        </w:tabs>
        <w:ind w:left="1834" w:hanging="180"/>
      </w:pPr>
    </w:lvl>
    <w:lvl w:ilvl="3" w:tplc="0809000F" w:tentative="1">
      <w:start w:val="1"/>
      <w:numFmt w:val="decimal"/>
      <w:lvlText w:val="%4."/>
      <w:lvlJc w:val="left"/>
      <w:pPr>
        <w:tabs>
          <w:tab w:val="num" w:pos="2554"/>
        </w:tabs>
        <w:ind w:left="2554" w:hanging="360"/>
      </w:pPr>
    </w:lvl>
    <w:lvl w:ilvl="4" w:tplc="08090019" w:tentative="1">
      <w:start w:val="1"/>
      <w:numFmt w:val="lowerLetter"/>
      <w:lvlText w:val="%5."/>
      <w:lvlJc w:val="left"/>
      <w:pPr>
        <w:tabs>
          <w:tab w:val="num" w:pos="3274"/>
        </w:tabs>
        <w:ind w:left="3274" w:hanging="360"/>
      </w:pPr>
    </w:lvl>
    <w:lvl w:ilvl="5" w:tplc="0809001B" w:tentative="1">
      <w:start w:val="1"/>
      <w:numFmt w:val="lowerRoman"/>
      <w:lvlText w:val="%6."/>
      <w:lvlJc w:val="right"/>
      <w:pPr>
        <w:tabs>
          <w:tab w:val="num" w:pos="3994"/>
        </w:tabs>
        <w:ind w:left="3994" w:hanging="180"/>
      </w:pPr>
    </w:lvl>
    <w:lvl w:ilvl="6" w:tplc="0809000F" w:tentative="1">
      <w:start w:val="1"/>
      <w:numFmt w:val="decimal"/>
      <w:lvlText w:val="%7."/>
      <w:lvlJc w:val="left"/>
      <w:pPr>
        <w:tabs>
          <w:tab w:val="num" w:pos="4714"/>
        </w:tabs>
        <w:ind w:left="4714" w:hanging="360"/>
      </w:pPr>
    </w:lvl>
    <w:lvl w:ilvl="7" w:tplc="08090019" w:tentative="1">
      <w:start w:val="1"/>
      <w:numFmt w:val="lowerLetter"/>
      <w:lvlText w:val="%8."/>
      <w:lvlJc w:val="left"/>
      <w:pPr>
        <w:tabs>
          <w:tab w:val="num" w:pos="5434"/>
        </w:tabs>
        <w:ind w:left="5434" w:hanging="360"/>
      </w:pPr>
    </w:lvl>
    <w:lvl w:ilvl="8" w:tplc="0809001B" w:tentative="1">
      <w:start w:val="1"/>
      <w:numFmt w:val="lowerRoman"/>
      <w:lvlText w:val="%9."/>
      <w:lvlJc w:val="right"/>
      <w:pPr>
        <w:tabs>
          <w:tab w:val="num" w:pos="6154"/>
        </w:tabs>
        <w:ind w:left="6154" w:hanging="180"/>
      </w:pPr>
    </w:lvl>
  </w:abstractNum>
  <w:abstractNum w:abstractNumId="28" w15:restartNumberingAfterBreak="0">
    <w:nsid w:val="70874169"/>
    <w:multiLevelType w:val="hybridMultilevel"/>
    <w:tmpl w:val="F2429006"/>
    <w:lvl w:ilvl="0" w:tplc="A9CC81A2">
      <w:start w:val="1"/>
      <w:numFmt w:val="lowerRoman"/>
      <w:lvlText w:val="%1."/>
      <w:lvlJc w:val="right"/>
      <w:pPr>
        <w:ind w:left="1440" w:hanging="360"/>
      </w:pPr>
      <w:rPr>
        <w:color w:val="00000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70E7115C"/>
    <w:multiLevelType w:val="hybridMultilevel"/>
    <w:tmpl w:val="2CA8B16E"/>
    <w:lvl w:ilvl="0" w:tplc="7834D2C2">
      <w:start w:val="1"/>
      <w:numFmt w:val="decimal"/>
      <w:lvlText w:val="%1."/>
      <w:lvlJc w:val="left"/>
      <w:pPr>
        <w:ind w:left="360" w:hanging="360"/>
      </w:pPr>
      <w:rPr>
        <w:rFonts w:ascii="Corbel" w:eastAsia="Arial" w:hAnsi="Corbel"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B622166"/>
    <w:multiLevelType w:val="multilevel"/>
    <w:tmpl w:val="D4D8199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20"/>
  </w:num>
  <w:num w:numId="3">
    <w:abstractNumId w:val="15"/>
  </w:num>
  <w:num w:numId="4">
    <w:abstractNumId w:val="17"/>
  </w:num>
  <w:num w:numId="5">
    <w:abstractNumId w:val="25"/>
  </w:num>
  <w:num w:numId="6">
    <w:abstractNumId w:val="3"/>
  </w:num>
  <w:num w:numId="7">
    <w:abstractNumId w:val="26"/>
  </w:num>
  <w:num w:numId="8">
    <w:abstractNumId w:val="13"/>
  </w:num>
  <w:num w:numId="9">
    <w:abstractNumId w:val="24"/>
  </w:num>
  <w:num w:numId="10">
    <w:abstractNumId w:val="1"/>
  </w:num>
  <w:num w:numId="11">
    <w:abstractNumId w:val="4"/>
  </w:num>
  <w:num w:numId="12">
    <w:abstractNumId w:val="21"/>
  </w:num>
  <w:num w:numId="13">
    <w:abstractNumId w:val="30"/>
  </w:num>
  <w:num w:numId="14">
    <w:abstractNumId w:val="22"/>
  </w:num>
  <w:num w:numId="15">
    <w:abstractNumId w:val="10"/>
  </w:num>
  <w:num w:numId="16">
    <w:abstractNumId w:val="8"/>
  </w:num>
  <w:num w:numId="17">
    <w:abstractNumId w:val="11"/>
  </w:num>
  <w:num w:numId="18">
    <w:abstractNumId w:val="14"/>
  </w:num>
  <w:num w:numId="19">
    <w:abstractNumId w:val="18"/>
  </w:num>
  <w:num w:numId="20">
    <w:abstractNumId w:val="19"/>
  </w:num>
  <w:num w:numId="21">
    <w:abstractNumId w:val="9"/>
  </w:num>
  <w:num w:numId="22">
    <w:abstractNumId w:val="28"/>
  </w:num>
  <w:num w:numId="23">
    <w:abstractNumId w:val="5"/>
  </w:num>
  <w:num w:numId="24">
    <w:abstractNumId w:val="12"/>
  </w:num>
  <w:num w:numId="25">
    <w:abstractNumId w:val="0"/>
  </w:num>
  <w:num w:numId="26">
    <w:abstractNumId w:val="2"/>
  </w:num>
  <w:num w:numId="27">
    <w:abstractNumId w:val="29"/>
  </w:num>
  <w:num w:numId="28">
    <w:abstractNumId w:val="6"/>
  </w:num>
  <w:num w:numId="29">
    <w:abstractNumId w:val="7"/>
  </w:num>
  <w:num w:numId="30">
    <w:abstractNumId w:val="16"/>
  </w:num>
  <w:num w:numId="31">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B55"/>
    <w:rsid w:val="000014C8"/>
    <w:rsid w:val="00002261"/>
    <w:rsid w:val="00005C31"/>
    <w:rsid w:val="00006C58"/>
    <w:rsid w:val="0001125B"/>
    <w:rsid w:val="00012B60"/>
    <w:rsid w:val="000147FE"/>
    <w:rsid w:val="0001664C"/>
    <w:rsid w:val="000218B4"/>
    <w:rsid w:val="00022541"/>
    <w:rsid w:val="00022D58"/>
    <w:rsid w:val="00024D64"/>
    <w:rsid w:val="00024EB4"/>
    <w:rsid w:val="00025D7C"/>
    <w:rsid w:val="00025EE0"/>
    <w:rsid w:val="0002633C"/>
    <w:rsid w:val="0003359E"/>
    <w:rsid w:val="000336E0"/>
    <w:rsid w:val="000349F4"/>
    <w:rsid w:val="00035AF5"/>
    <w:rsid w:val="000413B1"/>
    <w:rsid w:val="00043D80"/>
    <w:rsid w:val="000449B8"/>
    <w:rsid w:val="0004620E"/>
    <w:rsid w:val="000477CC"/>
    <w:rsid w:val="000479E2"/>
    <w:rsid w:val="00050037"/>
    <w:rsid w:val="00052D17"/>
    <w:rsid w:val="000568E8"/>
    <w:rsid w:val="00057880"/>
    <w:rsid w:val="00060AFE"/>
    <w:rsid w:val="0006208C"/>
    <w:rsid w:val="00063147"/>
    <w:rsid w:val="000649FE"/>
    <w:rsid w:val="000723E1"/>
    <w:rsid w:val="000759DC"/>
    <w:rsid w:val="00075BDE"/>
    <w:rsid w:val="00075CED"/>
    <w:rsid w:val="00081CF4"/>
    <w:rsid w:val="00082484"/>
    <w:rsid w:val="00087D7E"/>
    <w:rsid w:val="0009293E"/>
    <w:rsid w:val="0009440C"/>
    <w:rsid w:val="000945C2"/>
    <w:rsid w:val="000A21CC"/>
    <w:rsid w:val="000B10F0"/>
    <w:rsid w:val="000B7F67"/>
    <w:rsid w:val="000C1B45"/>
    <w:rsid w:val="000C220E"/>
    <w:rsid w:val="000C5674"/>
    <w:rsid w:val="000C583F"/>
    <w:rsid w:val="000C5947"/>
    <w:rsid w:val="000C7994"/>
    <w:rsid w:val="000D0F2C"/>
    <w:rsid w:val="000D0FF5"/>
    <w:rsid w:val="000D162D"/>
    <w:rsid w:val="000D3CDA"/>
    <w:rsid w:val="000D3D25"/>
    <w:rsid w:val="000D41DA"/>
    <w:rsid w:val="000D4460"/>
    <w:rsid w:val="000D75DC"/>
    <w:rsid w:val="000E106F"/>
    <w:rsid w:val="000E43A3"/>
    <w:rsid w:val="000E476C"/>
    <w:rsid w:val="000E6290"/>
    <w:rsid w:val="000E7A82"/>
    <w:rsid w:val="000F161C"/>
    <w:rsid w:val="000F1A2B"/>
    <w:rsid w:val="000F2DEE"/>
    <w:rsid w:val="000F30BC"/>
    <w:rsid w:val="000F3E18"/>
    <w:rsid w:val="000F43EA"/>
    <w:rsid w:val="000F5319"/>
    <w:rsid w:val="000F7ACF"/>
    <w:rsid w:val="00101507"/>
    <w:rsid w:val="00102C17"/>
    <w:rsid w:val="00103370"/>
    <w:rsid w:val="00104754"/>
    <w:rsid w:val="00106D2F"/>
    <w:rsid w:val="0011284E"/>
    <w:rsid w:val="00114BF4"/>
    <w:rsid w:val="001153EF"/>
    <w:rsid w:val="00115F02"/>
    <w:rsid w:val="00116932"/>
    <w:rsid w:val="00117D58"/>
    <w:rsid w:val="00117D5E"/>
    <w:rsid w:val="0012004D"/>
    <w:rsid w:val="00120AAB"/>
    <w:rsid w:val="001223F0"/>
    <w:rsid w:val="00123A9E"/>
    <w:rsid w:val="0012661D"/>
    <w:rsid w:val="001346CC"/>
    <w:rsid w:val="0013591A"/>
    <w:rsid w:val="00137F54"/>
    <w:rsid w:val="00140A95"/>
    <w:rsid w:val="00143BCD"/>
    <w:rsid w:val="00144AA0"/>
    <w:rsid w:val="00150C34"/>
    <w:rsid w:val="001533D4"/>
    <w:rsid w:val="001573C5"/>
    <w:rsid w:val="00160B00"/>
    <w:rsid w:val="00162240"/>
    <w:rsid w:val="00166BA5"/>
    <w:rsid w:val="00167412"/>
    <w:rsid w:val="00171A28"/>
    <w:rsid w:val="00172242"/>
    <w:rsid w:val="001743A2"/>
    <w:rsid w:val="00175716"/>
    <w:rsid w:val="00183363"/>
    <w:rsid w:val="0019020D"/>
    <w:rsid w:val="00191787"/>
    <w:rsid w:val="00191885"/>
    <w:rsid w:val="00195E64"/>
    <w:rsid w:val="00196B30"/>
    <w:rsid w:val="001A220E"/>
    <w:rsid w:val="001A3553"/>
    <w:rsid w:val="001A69B7"/>
    <w:rsid w:val="001A7680"/>
    <w:rsid w:val="001B020E"/>
    <w:rsid w:val="001B0699"/>
    <w:rsid w:val="001B10CD"/>
    <w:rsid w:val="001B5307"/>
    <w:rsid w:val="001B53B8"/>
    <w:rsid w:val="001B6254"/>
    <w:rsid w:val="001B6AF2"/>
    <w:rsid w:val="001C1007"/>
    <w:rsid w:val="001C1528"/>
    <w:rsid w:val="001C23A2"/>
    <w:rsid w:val="001C51BF"/>
    <w:rsid w:val="001C583C"/>
    <w:rsid w:val="001D00D1"/>
    <w:rsid w:val="001D1913"/>
    <w:rsid w:val="001D5263"/>
    <w:rsid w:val="001D57EC"/>
    <w:rsid w:val="001D6AB6"/>
    <w:rsid w:val="001D7A3E"/>
    <w:rsid w:val="001D7E30"/>
    <w:rsid w:val="001E126B"/>
    <w:rsid w:val="001E7E8E"/>
    <w:rsid w:val="001F021A"/>
    <w:rsid w:val="001F15DB"/>
    <w:rsid w:val="001F4AC3"/>
    <w:rsid w:val="001F4B3F"/>
    <w:rsid w:val="0020068C"/>
    <w:rsid w:val="00202B35"/>
    <w:rsid w:val="002067C9"/>
    <w:rsid w:val="00207B22"/>
    <w:rsid w:val="00212808"/>
    <w:rsid w:val="00214BF0"/>
    <w:rsid w:val="00217AC5"/>
    <w:rsid w:val="002209D4"/>
    <w:rsid w:val="00220FB8"/>
    <w:rsid w:val="002214F5"/>
    <w:rsid w:val="002278B9"/>
    <w:rsid w:val="002301D5"/>
    <w:rsid w:val="00231749"/>
    <w:rsid w:val="00235F32"/>
    <w:rsid w:val="00243106"/>
    <w:rsid w:val="002450A3"/>
    <w:rsid w:val="002504A6"/>
    <w:rsid w:val="00253F5B"/>
    <w:rsid w:val="00254F56"/>
    <w:rsid w:val="00261705"/>
    <w:rsid w:val="0026260F"/>
    <w:rsid w:val="00262F4F"/>
    <w:rsid w:val="00267228"/>
    <w:rsid w:val="00270CF1"/>
    <w:rsid w:val="00282035"/>
    <w:rsid w:val="0028220E"/>
    <w:rsid w:val="002B7A86"/>
    <w:rsid w:val="002C0AF4"/>
    <w:rsid w:val="002C3D1A"/>
    <w:rsid w:val="002C41D6"/>
    <w:rsid w:val="002D1144"/>
    <w:rsid w:val="002D1A97"/>
    <w:rsid w:val="002D37B2"/>
    <w:rsid w:val="002D4BC7"/>
    <w:rsid w:val="002D5079"/>
    <w:rsid w:val="002E3AEB"/>
    <w:rsid w:val="002E68D9"/>
    <w:rsid w:val="002E6F09"/>
    <w:rsid w:val="002F02F5"/>
    <w:rsid w:val="002F2D64"/>
    <w:rsid w:val="00303E7E"/>
    <w:rsid w:val="00307D39"/>
    <w:rsid w:val="003104EC"/>
    <w:rsid w:val="00311426"/>
    <w:rsid w:val="003115CB"/>
    <w:rsid w:val="003115DA"/>
    <w:rsid w:val="00312A14"/>
    <w:rsid w:val="00317281"/>
    <w:rsid w:val="003218CC"/>
    <w:rsid w:val="003255D6"/>
    <w:rsid w:val="003257B9"/>
    <w:rsid w:val="0033359F"/>
    <w:rsid w:val="00335265"/>
    <w:rsid w:val="00336F33"/>
    <w:rsid w:val="00346FF3"/>
    <w:rsid w:val="003500FD"/>
    <w:rsid w:val="003508D0"/>
    <w:rsid w:val="003532AE"/>
    <w:rsid w:val="003551DE"/>
    <w:rsid w:val="003564E9"/>
    <w:rsid w:val="0036217F"/>
    <w:rsid w:val="00362C4A"/>
    <w:rsid w:val="003702B5"/>
    <w:rsid w:val="00371D3F"/>
    <w:rsid w:val="00372F97"/>
    <w:rsid w:val="00376295"/>
    <w:rsid w:val="00381415"/>
    <w:rsid w:val="00384175"/>
    <w:rsid w:val="00385AF9"/>
    <w:rsid w:val="003871A5"/>
    <w:rsid w:val="00387298"/>
    <w:rsid w:val="00387EFC"/>
    <w:rsid w:val="00390C97"/>
    <w:rsid w:val="003952A4"/>
    <w:rsid w:val="00396BE9"/>
    <w:rsid w:val="003A0883"/>
    <w:rsid w:val="003A1648"/>
    <w:rsid w:val="003A3203"/>
    <w:rsid w:val="003A34EA"/>
    <w:rsid w:val="003A574C"/>
    <w:rsid w:val="003A7DBC"/>
    <w:rsid w:val="003B2670"/>
    <w:rsid w:val="003B2E72"/>
    <w:rsid w:val="003B5405"/>
    <w:rsid w:val="003B5C3B"/>
    <w:rsid w:val="003B682A"/>
    <w:rsid w:val="003C1294"/>
    <w:rsid w:val="003C7216"/>
    <w:rsid w:val="003C7D2C"/>
    <w:rsid w:val="003D0C09"/>
    <w:rsid w:val="003D30FC"/>
    <w:rsid w:val="003D3692"/>
    <w:rsid w:val="003D3726"/>
    <w:rsid w:val="003D37C7"/>
    <w:rsid w:val="003D4161"/>
    <w:rsid w:val="003D69EC"/>
    <w:rsid w:val="003E3A8C"/>
    <w:rsid w:val="003E4CAA"/>
    <w:rsid w:val="003E5A50"/>
    <w:rsid w:val="003E767B"/>
    <w:rsid w:val="003F1357"/>
    <w:rsid w:val="003F3EB2"/>
    <w:rsid w:val="003F7726"/>
    <w:rsid w:val="00403533"/>
    <w:rsid w:val="00403D34"/>
    <w:rsid w:val="004078BD"/>
    <w:rsid w:val="00407B0A"/>
    <w:rsid w:val="0041198F"/>
    <w:rsid w:val="00413FDA"/>
    <w:rsid w:val="004149BD"/>
    <w:rsid w:val="00417ADD"/>
    <w:rsid w:val="004248B8"/>
    <w:rsid w:val="004265AA"/>
    <w:rsid w:val="00431AFD"/>
    <w:rsid w:val="00431F5A"/>
    <w:rsid w:val="00433FB7"/>
    <w:rsid w:val="00437604"/>
    <w:rsid w:val="004408F2"/>
    <w:rsid w:val="00441F98"/>
    <w:rsid w:val="00452FD1"/>
    <w:rsid w:val="004550EF"/>
    <w:rsid w:val="0045516C"/>
    <w:rsid w:val="0045584B"/>
    <w:rsid w:val="00455CF5"/>
    <w:rsid w:val="0045751A"/>
    <w:rsid w:val="0046413B"/>
    <w:rsid w:val="0046602A"/>
    <w:rsid w:val="00474076"/>
    <w:rsid w:val="00474E3E"/>
    <w:rsid w:val="00481382"/>
    <w:rsid w:val="0048234C"/>
    <w:rsid w:val="004873C3"/>
    <w:rsid w:val="0048756D"/>
    <w:rsid w:val="00492563"/>
    <w:rsid w:val="00494A6D"/>
    <w:rsid w:val="00495299"/>
    <w:rsid w:val="0049530B"/>
    <w:rsid w:val="00496B0E"/>
    <w:rsid w:val="00496D7E"/>
    <w:rsid w:val="004A076C"/>
    <w:rsid w:val="004A2DCA"/>
    <w:rsid w:val="004A3733"/>
    <w:rsid w:val="004B152A"/>
    <w:rsid w:val="004B46DF"/>
    <w:rsid w:val="004B7269"/>
    <w:rsid w:val="004C208D"/>
    <w:rsid w:val="004C3D16"/>
    <w:rsid w:val="004C5AB5"/>
    <w:rsid w:val="004C69DC"/>
    <w:rsid w:val="004D1F95"/>
    <w:rsid w:val="004D3379"/>
    <w:rsid w:val="004D57C1"/>
    <w:rsid w:val="004D66D1"/>
    <w:rsid w:val="004D7517"/>
    <w:rsid w:val="004E0E85"/>
    <w:rsid w:val="004E1392"/>
    <w:rsid w:val="004E2134"/>
    <w:rsid w:val="004E2192"/>
    <w:rsid w:val="004E2439"/>
    <w:rsid w:val="004E3629"/>
    <w:rsid w:val="004E7C7E"/>
    <w:rsid w:val="004F2943"/>
    <w:rsid w:val="005109F7"/>
    <w:rsid w:val="00512B33"/>
    <w:rsid w:val="00523A8A"/>
    <w:rsid w:val="00527872"/>
    <w:rsid w:val="0053265B"/>
    <w:rsid w:val="005367FA"/>
    <w:rsid w:val="00542F5D"/>
    <w:rsid w:val="005449B3"/>
    <w:rsid w:val="00546465"/>
    <w:rsid w:val="00553816"/>
    <w:rsid w:val="005634E7"/>
    <w:rsid w:val="005644DC"/>
    <w:rsid w:val="005646D7"/>
    <w:rsid w:val="00564C63"/>
    <w:rsid w:val="005665FA"/>
    <w:rsid w:val="005666B7"/>
    <w:rsid w:val="00567F28"/>
    <w:rsid w:val="0057279E"/>
    <w:rsid w:val="005732E6"/>
    <w:rsid w:val="00580398"/>
    <w:rsid w:val="005810B5"/>
    <w:rsid w:val="00584EEC"/>
    <w:rsid w:val="005866D6"/>
    <w:rsid w:val="00587234"/>
    <w:rsid w:val="00595076"/>
    <w:rsid w:val="005954B8"/>
    <w:rsid w:val="005962EF"/>
    <w:rsid w:val="0059791F"/>
    <w:rsid w:val="00597B2E"/>
    <w:rsid w:val="005A18C1"/>
    <w:rsid w:val="005A7B6F"/>
    <w:rsid w:val="005D1354"/>
    <w:rsid w:val="005D31E1"/>
    <w:rsid w:val="005D36F2"/>
    <w:rsid w:val="005D6A8D"/>
    <w:rsid w:val="005D74EB"/>
    <w:rsid w:val="005E4958"/>
    <w:rsid w:val="005F0D0D"/>
    <w:rsid w:val="005F15BD"/>
    <w:rsid w:val="005F52E5"/>
    <w:rsid w:val="005F6CA0"/>
    <w:rsid w:val="005F7739"/>
    <w:rsid w:val="006027E6"/>
    <w:rsid w:val="00602CF2"/>
    <w:rsid w:val="0060322D"/>
    <w:rsid w:val="00610B08"/>
    <w:rsid w:val="00610DCD"/>
    <w:rsid w:val="00613684"/>
    <w:rsid w:val="00620336"/>
    <w:rsid w:val="00621BE2"/>
    <w:rsid w:val="00630AC6"/>
    <w:rsid w:val="0063311C"/>
    <w:rsid w:val="00635C0A"/>
    <w:rsid w:val="00635C10"/>
    <w:rsid w:val="00635D57"/>
    <w:rsid w:val="00643AD1"/>
    <w:rsid w:val="00643C3A"/>
    <w:rsid w:val="0066629A"/>
    <w:rsid w:val="00666717"/>
    <w:rsid w:val="00671C7A"/>
    <w:rsid w:val="00680106"/>
    <w:rsid w:val="00680798"/>
    <w:rsid w:val="006808E6"/>
    <w:rsid w:val="006813A7"/>
    <w:rsid w:val="00682979"/>
    <w:rsid w:val="00687513"/>
    <w:rsid w:val="00694B3D"/>
    <w:rsid w:val="00697A97"/>
    <w:rsid w:val="006A26C5"/>
    <w:rsid w:val="006A7F10"/>
    <w:rsid w:val="006B0693"/>
    <w:rsid w:val="006B2DCA"/>
    <w:rsid w:val="006B65E7"/>
    <w:rsid w:val="006C19AA"/>
    <w:rsid w:val="006C390E"/>
    <w:rsid w:val="006C497B"/>
    <w:rsid w:val="006D2B58"/>
    <w:rsid w:val="006D31D0"/>
    <w:rsid w:val="006D56BE"/>
    <w:rsid w:val="006D7B89"/>
    <w:rsid w:val="006E0D2E"/>
    <w:rsid w:val="006E1BF4"/>
    <w:rsid w:val="006E1D9F"/>
    <w:rsid w:val="006E343E"/>
    <w:rsid w:val="006E4405"/>
    <w:rsid w:val="006E4F3D"/>
    <w:rsid w:val="006E5360"/>
    <w:rsid w:val="006E5CC0"/>
    <w:rsid w:val="006E6B77"/>
    <w:rsid w:val="006E79DA"/>
    <w:rsid w:val="006F2031"/>
    <w:rsid w:val="006F3313"/>
    <w:rsid w:val="006F5C6D"/>
    <w:rsid w:val="0070249B"/>
    <w:rsid w:val="00702763"/>
    <w:rsid w:val="00703E4B"/>
    <w:rsid w:val="00703FCC"/>
    <w:rsid w:val="00704444"/>
    <w:rsid w:val="00705A38"/>
    <w:rsid w:val="00706F3B"/>
    <w:rsid w:val="00707B55"/>
    <w:rsid w:val="007155C1"/>
    <w:rsid w:val="007258AA"/>
    <w:rsid w:val="00731894"/>
    <w:rsid w:val="00732015"/>
    <w:rsid w:val="00736B66"/>
    <w:rsid w:val="00744C4C"/>
    <w:rsid w:val="0074653C"/>
    <w:rsid w:val="007468B0"/>
    <w:rsid w:val="00746C49"/>
    <w:rsid w:val="007473D6"/>
    <w:rsid w:val="00750619"/>
    <w:rsid w:val="00761C22"/>
    <w:rsid w:val="00763820"/>
    <w:rsid w:val="00770D25"/>
    <w:rsid w:val="00773B81"/>
    <w:rsid w:val="0077565A"/>
    <w:rsid w:val="007839D4"/>
    <w:rsid w:val="00791770"/>
    <w:rsid w:val="00794173"/>
    <w:rsid w:val="00794837"/>
    <w:rsid w:val="00795EA1"/>
    <w:rsid w:val="00797BA9"/>
    <w:rsid w:val="007A1AA8"/>
    <w:rsid w:val="007B3877"/>
    <w:rsid w:val="007B72F9"/>
    <w:rsid w:val="007C08D2"/>
    <w:rsid w:val="007C382B"/>
    <w:rsid w:val="007C7CE1"/>
    <w:rsid w:val="007E078C"/>
    <w:rsid w:val="007E07C5"/>
    <w:rsid w:val="007E5452"/>
    <w:rsid w:val="007E58BF"/>
    <w:rsid w:val="007E6390"/>
    <w:rsid w:val="007E7B5E"/>
    <w:rsid w:val="007F08BA"/>
    <w:rsid w:val="007F195B"/>
    <w:rsid w:val="007F209E"/>
    <w:rsid w:val="007F22E5"/>
    <w:rsid w:val="007F3E8F"/>
    <w:rsid w:val="007F4930"/>
    <w:rsid w:val="00802862"/>
    <w:rsid w:val="00804561"/>
    <w:rsid w:val="00810383"/>
    <w:rsid w:val="008104C6"/>
    <w:rsid w:val="0081067F"/>
    <w:rsid w:val="00810F9B"/>
    <w:rsid w:val="00811117"/>
    <w:rsid w:val="00814A21"/>
    <w:rsid w:val="00817269"/>
    <w:rsid w:val="0082227A"/>
    <w:rsid w:val="00824E85"/>
    <w:rsid w:val="00825E1C"/>
    <w:rsid w:val="0082781D"/>
    <w:rsid w:val="00827C2A"/>
    <w:rsid w:val="00830A87"/>
    <w:rsid w:val="008348E4"/>
    <w:rsid w:val="0083611E"/>
    <w:rsid w:val="00837ADB"/>
    <w:rsid w:val="008426BA"/>
    <w:rsid w:val="008447E1"/>
    <w:rsid w:val="00856EC3"/>
    <w:rsid w:val="00867B2A"/>
    <w:rsid w:val="0087353C"/>
    <w:rsid w:val="008743A0"/>
    <w:rsid w:val="00875DF6"/>
    <w:rsid w:val="00880957"/>
    <w:rsid w:val="00880A4B"/>
    <w:rsid w:val="008859D3"/>
    <w:rsid w:val="00886787"/>
    <w:rsid w:val="00886DD3"/>
    <w:rsid w:val="00890787"/>
    <w:rsid w:val="00890A10"/>
    <w:rsid w:val="008945EE"/>
    <w:rsid w:val="008974FF"/>
    <w:rsid w:val="00897541"/>
    <w:rsid w:val="008A0625"/>
    <w:rsid w:val="008A18B5"/>
    <w:rsid w:val="008A4402"/>
    <w:rsid w:val="008A4F0D"/>
    <w:rsid w:val="008A525A"/>
    <w:rsid w:val="008A5C3F"/>
    <w:rsid w:val="008A7629"/>
    <w:rsid w:val="008B0CAC"/>
    <w:rsid w:val="008B42A5"/>
    <w:rsid w:val="008B5131"/>
    <w:rsid w:val="008B625D"/>
    <w:rsid w:val="008C319C"/>
    <w:rsid w:val="008D0C3A"/>
    <w:rsid w:val="008D3BEE"/>
    <w:rsid w:val="008D3E59"/>
    <w:rsid w:val="008D6611"/>
    <w:rsid w:val="008E464D"/>
    <w:rsid w:val="008F7EE6"/>
    <w:rsid w:val="0090058C"/>
    <w:rsid w:val="009008BE"/>
    <w:rsid w:val="00901D8A"/>
    <w:rsid w:val="00906D34"/>
    <w:rsid w:val="00907264"/>
    <w:rsid w:val="00911DF3"/>
    <w:rsid w:val="00914919"/>
    <w:rsid w:val="00915487"/>
    <w:rsid w:val="00915FC8"/>
    <w:rsid w:val="00921DE5"/>
    <w:rsid w:val="009234E6"/>
    <w:rsid w:val="00926333"/>
    <w:rsid w:val="00926F3A"/>
    <w:rsid w:val="009343B7"/>
    <w:rsid w:val="00935752"/>
    <w:rsid w:val="00935C7D"/>
    <w:rsid w:val="00936103"/>
    <w:rsid w:val="009377C7"/>
    <w:rsid w:val="009421CD"/>
    <w:rsid w:val="00945A01"/>
    <w:rsid w:val="009506B3"/>
    <w:rsid w:val="00950AC9"/>
    <w:rsid w:val="0095491B"/>
    <w:rsid w:val="00955185"/>
    <w:rsid w:val="0095599C"/>
    <w:rsid w:val="0095688C"/>
    <w:rsid w:val="00957255"/>
    <w:rsid w:val="00957501"/>
    <w:rsid w:val="00957594"/>
    <w:rsid w:val="0095788B"/>
    <w:rsid w:val="00963634"/>
    <w:rsid w:val="00972ACD"/>
    <w:rsid w:val="009749E4"/>
    <w:rsid w:val="00976FDB"/>
    <w:rsid w:val="00980EB6"/>
    <w:rsid w:val="0098268F"/>
    <w:rsid w:val="009851A1"/>
    <w:rsid w:val="00987332"/>
    <w:rsid w:val="0099460C"/>
    <w:rsid w:val="00994954"/>
    <w:rsid w:val="009963DE"/>
    <w:rsid w:val="009A32C1"/>
    <w:rsid w:val="009B32B3"/>
    <w:rsid w:val="009B3625"/>
    <w:rsid w:val="009B6EC8"/>
    <w:rsid w:val="009C1209"/>
    <w:rsid w:val="009C65B0"/>
    <w:rsid w:val="009D4BDA"/>
    <w:rsid w:val="009D5135"/>
    <w:rsid w:val="009E5DAF"/>
    <w:rsid w:val="009E623C"/>
    <w:rsid w:val="009F1B75"/>
    <w:rsid w:val="009F2268"/>
    <w:rsid w:val="009F3EEC"/>
    <w:rsid w:val="00A0293A"/>
    <w:rsid w:val="00A03AEF"/>
    <w:rsid w:val="00A04D67"/>
    <w:rsid w:val="00A0641F"/>
    <w:rsid w:val="00A12C1A"/>
    <w:rsid w:val="00A1412F"/>
    <w:rsid w:val="00A14D29"/>
    <w:rsid w:val="00A1726F"/>
    <w:rsid w:val="00A25786"/>
    <w:rsid w:val="00A26C6C"/>
    <w:rsid w:val="00A31B9C"/>
    <w:rsid w:val="00A32B68"/>
    <w:rsid w:val="00A35A87"/>
    <w:rsid w:val="00A4304E"/>
    <w:rsid w:val="00A54F3C"/>
    <w:rsid w:val="00A55741"/>
    <w:rsid w:val="00A55E76"/>
    <w:rsid w:val="00A56033"/>
    <w:rsid w:val="00A5686E"/>
    <w:rsid w:val="00A639F8"/>
    <w:rsid w:val="00A664E1"/>
    <w:rsid w:val="00A66A18"/>
    <w:rsid w:val="00A66BEF"/>
    <w:rsid w:val="00A72F8F"/>
    <w:rsid w:val="00A75914"/>
    <w:rsid w:val="00A776BD"/>
    <w:rsid w:val="00A81923"/>
    <w:rsid w:val="00A82CA2"/>
    <w:rsid w:val="00A84194"/>
    <w:rsid w:val="00A84EA9"/>
    <w:rsid w:val="00AA2960"/>
    <w:rsid w:val="00AA74B6"/>
    <w:rsid w:val="00AB347C"/>
    <w:rsid w:val="00AB3EAA"/>
    <w:rsid w:val="00AB6943"/>
    <w:rsid w:val="00AB7075"/>
    <w:rsid w:val="00AB70AB"/>
    <w:rsid w:val="00AC17FE"/>
    <w:rsid w:val="00AC5E7E"/>
    <w:rsid w:val="00AD4147"/>
    <w:rsid w:val="00AD7437"/>
    <w:rsid w:val="00AE20EF"/>
    <w:rsid w:val="00AE66D9"/>
    <w:rsid w:val="00AE6A84"/>
    <w:rsid w:val="00AE73FF"/>
    <w:rsid w:val="00AF29DD"/>
    <w:rsid w:val="00AF2E60"/>
    <w:rsid w:val="00AF334F"/>
    <w:rsid w:val="00AF4E20"/>
    <w:rsid w:val="00AF7666"/>
    <w:rsid w:val="00AF7D39"/>
    <w:rsid w:val="00B00A30"/>
    <w:rsid w:val="00B016D3"/>
    <w:rsid w:val="00B01EFB"/>
    <w:rsid w:val="00B12ACC"/>
    <w:rsid w:val="00B22FEC"/>
    <w:rsid w:val="00B23CF1"/>
    <w:rsid w:val="00B25884"/>
    <w:rsid w:val="00B266AC"/>
    <w:rsid w:val="00B2701B"/>
    <w:rsid w:val="00B27B57"/>
    <w:rsid w:val="00B27CA1"/>
    <w:rsid w:val="00B30C33"/>
    <w:rsid w:val="00B3550C"/>
    <w:rsid w:val="00B404B2"/>
    <w:rsid w:val="00B43560"/>
    <w:rsid w:val="00B43C01"/>
    <w:rsid w:val="00B475CD"/>
    <w:rsid w:val="00B52516"/>
    <w:rsid w:val="00B53016"/>
    <w:rsid w:val="00B60F96"/>
    <w:rsid w:val="00B70EF3"/>
    <w:rsid w:val="00B75931"/>
    <w:rsid w:val="00B954F0"/>
    <w:rsid w:val="00B96BA2"/>
    <w:rsid w:val="00BA4495"/>
    <w:rsid w:val="00BB2A08"/>
    <w:rsid w:val="00BB2D11"/>
    <w:rsid w:val="00BB3E07"/>
    <w:rsid w:val="00BC0750"/>
    <w:rsid w:val="00BC0A73"/>
    <w:rsid w:val="00BC0FFB"/>
    <w:rsid w:val="00BC52F1"/>
    <w:rsid w:val="00BC7F54"/>
    <w:rsid w:val="00BD058E"/>
    <w:rsid w:val="00BD30DC"/>
    <w:rsid w:val="00BD49B7"/>
    <w:rsid w:val="00BD4A3B"/>
    <w:rsid w:val="00BD548B"/>
    <w:rsid w:val="00BD5E48"/>
    <w:rsid w:val="00BD6332"/>
    <w:rsid w:val="00BD63CA"/>
    <w:rsid w:val="00BD76C1"/>
    <w:rsid w:val="00BE1766"/>
    <w:rsid w:val="00BE5E40"/>
    <w:rsid w:val="00BE60B5"/>
    <w:rsid w:val="00BF1D82"/>
    <w:rsid w:val="00BF2B8A"/>
    <w:rsid w:val="00BF3FB0"/>
    <w:rsid w:val="00BF46C6"/>
    <w:rsid w:val="00BF6DBC"/>
    <w:rsid w:val="00C009F9"/>
    <w:rsid w:val="00C0782E"/>
    <w:rsid w:val="00C078E6"/>
    <w:rsid w:val="00C12C14"/>
    <w:rsid w:val="00C152AF"/>
    <w:rsid w:val="00C17650"/>
    <w:rsid w:val="00C17CA7"/>
    <w:rsid w:val="00C17F86"/>
    <w:rsid w:val="00C2006A"/>
    <w:rsid w:val="00C259EC"/>
    <w:rsid w:val="00C3558F"/>
    <w:rsid w:val="00C364AF"/>
    <w:rsid w:val="00C36607"/>
    <w:rsid w:val="00C37031"/>
    <w:rsid w:val="00C46E38"/>
    <w:rsid w:val="00C5541B"/>
    <w:rsid w:val="00C57A10"/>
    <w:rsid w:val="00C630F3"/>
    <w:rsid w:val="00C66925"/>
    <w:rsid w:val="00C70A9D"/>
    <w:rsid w:val="00C710F9"/>
    <w:rsid w:val="00C721A7"/>
    <w:rsid w:val="00C739BA"/>
    <w:rsid w:val="00C74071"/>
    <w:rsid w:val="00C762C8"/>
    <w:rsid w:val="00C82250"/>
    <w:rsid w:val="00C8265F"/>
    <w:rsid w:val="00C858FF"/>
    <w:rsid w:val="00C871C4"/>
    <w:rsid w:val="00C91347"/>
    <w:rsid w:val="00C9219C"/>
    <w:rsid w:val="00C944A4"/>
    <w:rsid w:val="00C96134"/>
    <w:rsid w:val="00C963D1"/>
    <w:rsid w:val="00C97389"/>
    <w:rsid w:val="00C97DA3"/>
    <w:rsid w:val="00CA226C"/>
    <w:rsid w:val="00CA3A47"/>
    <w:rsid w:val="00CA4DD9"/>
    <w:rsid w:val="00CA5DDB"/>
    <w:rsid w:val="00CB38DB"/>
    <w:rsid w:val="00CB48CB"/>
    <w:rsid w:val="00CC19F7"/>
    <w:rsid w:val="00CC5DC1"/>
    <w:rsid w:val="00CD0972"/>
    <w:rsid w:val="00CD1381"/>
    <w:rsid w:val="00CD4A9C"/>
    <w:rsid w:val="00CD5FD1"/>
    <w:rsid w:val="00CD7C9C"/>
    <w:rsid w:val="00CE35F8"/>
    <w:rsid w:val="00CE4146"/>
    <w:rsid w:val="00CF38C8"/>
    <w:rsid w:val="00CF6371"/>
    <w:rsid w:val="00CF754D"/>
    <w:rsid w:val="00D04CB3"/>
    <w:rsid w:val="00D0657C"/>
    <w:rsid w:val="00D1094A"/>
    <w:rsid w:val="00D113F4"/>
    <w:rsid w:val="00D121E6"/>
    <w:rsid w:val="00D25CE3"/>
    <w:rsid w:val="00D25FDD"/>
    <w:rsid w:val="00D32C66"/>
    <w:rsid w:val="00D350C1"/>
    <w:rsid w:val="00D36FD6"/>
    <w:rsid w:val="00D42433"/>
    <w:rsid w:val="00D43B4E"/>
    <w:rsid w:val="00D46C9D"/>
    <w:rsid w:val="00D52730"/>
    <w:rsid w:val="00D56944"/>
    <w:rsid w:val="00D64FED"/>
    <w:rsid w:val="00D723FB"/>
    <w:rsid w:val="00D73777"/>
    <w:rsid w:val="00D748D2"/>
    <w:rsid w:val="00D74BC8"/>
    <w:rsid w:val="00D76B35"/>
    <w:rsid w:val="00D77CB9"/>
    <w:rsid w:val="00D904FF"/>
    <w:rsid w:val="00D91B70"/>
    <w:rsid w:val="00D92DB1"/>
    <w:rsid w:val="00DA0128"/>
    <w:rsid w:val="00DA08C9"/>
    <w:rsid w:val="00DA0F4E"/>
    <w:rsid w:val="00DA206B"/>
    <w:rsid w:val="00DA2525"/>
    <w:rsid w:val="00DA39FC"/>
    <w:rsid w:val="00DA3FBE"/>
    <w:rsid w:val="00DA681B"/>
    <w:rsid w:val="00DB1174"/>
    <w:rsid w:val="00DB3415"/>
    <w:rsid w:val="00DB4E2A"/>
    <w:rsid w:val="00DB6F81"/>
    <w:rsid w:val="00DB7B57"/>
    <w:rsid w:val="00DB7DA4"/>
    <w:rsid w:val="00DC00BD"/>
    <w:rsid w:val="00DC37B7"/>
    <w:rsid w:val="00DC4307"/>
    <w:rsid w:val="00DC6C19"/>
    <w:rsid w:val="00DC71A2"/>
    <w:rsid w:val="00DD4A10"/>
    <w:rsid w:val="00DD7B9D"/>
    <w:rsid w:val="00DD7EDE"/>
    <w:rsid w:val="00DE22D3"/>
    <w:rsid w:val="00DE2FE9"/>
    <w:rsid w:val="00DE5D03"/>
    <w:rsid w:val="00DF0A0E"/>
    <w:rsid w:val="00DF0B88"/>
    <w:rsid w:val="00DF1244"/>
    <w:rsid w:val="00DF13A4"/>
    <w:rsid w:val="00DF1E6F"/>
    <w:rsid w:val="00DF3432"/>
    <w:rsid w:val="00DF350A"/>
    <w:rsid w:val="00DF50CF"/>
    <w:rsid w:val="00DF71E8"/>
    <w:rsid w:val="00DF7ACF"/>
    <w:rsid w:val="00E029CD"/>
    <w:rsid w:val="00E04A7C"/>
    <w:rsid w:val="00E04BBA"/>
    <w:rsid w:val="00E10B37"/>
    <w:rsid w:val="00E12662"/>
    <w:rsid w:val="00E1338F"/>
    <w:rsid w:val="00E1425E"/>
    <w:rsid w:val="00E23480"/>
    <w:rsid w:val="00E31553"/>
    <w:rsid w:val="00E32421"/>
    <w:rsid w:val="00E33231"/>
    <w:rsid w:val="00E33743"/>
    <w:rsid w:val="00E33DB9"/>
    <w:rsid w:val="00E41B3A"/>
    <w:rsid w:val="00E42C7D"/>
    <w:rsid w:val="00E436FE"/>
    <w:rsid w:val="00E4508F"/>
    <w:rsid w:val="00E4618C"/>
    <w:rsid w:val="00E4741F"/>
    <w:rsid w:val="00E52C17"/>
    <w:rsid w:val="00E54121"/>
    <w:rsid w:val="00E63A35"/>
    <w:rsid w:val="00E71048"/>
    <w:rsid w:val="00E820C0"/>
    <w:rsid w:val="00E822F7"/>
    <w:rsid w:val="00E9021E"/>
    <w:rsid w:val="00E973EB"/>
    <w:rsid w:val="00E97E0A"/>
    <w:rsid w:val="00EA60B2"/>
    <w:rsid w:val="00EA68D8"/>
    <w:rsid w:val="00EA7461"/>
    <w:rsid w:val="00EB0F74"/>
    <w:rsid w:val="00EB6253"/>
    <w:rsid w:val="00EC59DE"/>
    <w:rsid w:val="00EC7280"/>
    <w:rsid w:val="00EC75B0"/>
    <w:rsid w:val="00ED284F"/>
    <w:rsid w:val="00ED3A48"/>
    <w:rsid w:val="00ED5225"/>
    <w:rsid w:val="00ED5233"/>
    <w:rsid w:val="00ED7324"/>
    <w:rsid w:val="00ED7C47"/>
    <w:rsid w:val="00EE3C93"/>
    <w:rsid w:val="00EE3DCC"/>
    <w:rsid w:val="00EF0047"/>
    <w:rsid w:val="00F0011E"/>
    <w:rsid w:val="00F02C14"/>
    <w:rsid w:val="00F04118"/>
    <w:rsid w:val="00F05E18"/>
    <w:rsid w:val="00F07622"/>
    <w:rsid w:val="00F1037A"/>
    <w:rsid w:val="00F12039"/>
    <w:rsid w:val="00F15F55"/>
    <w:rsid w:val="00F17405"/>
    <w:rsid w:val="00F21B1A"/>
    <w:rsid w:val="00F224D6"/>
    <w:rsid w:val="00F32925"/>
    <w:rsid w:val="00F32E74"/>
    <w:rsid w:val="00F33B75"/>
    <w:rsid w:val="00F350D0"/>
    <w:rsid w:val="00F40D3E"/>
    <w:rsid w:val="00F412E6"/>
    <w:rsid w:val="00F4420C"/>
    <w:rsid w:val="00F473AF"/>
    <w:rsid w:val="00F5195B"/>
    <w:rsid w:val="00F53EEF"/>
    <w:rsid w:val="00F56349"/>
    <w:rsid w:val="00F570A7"/>
    <w:rsid w:val="00F61089"/>
    <w:rsid w:val="00F62C4F"/>
    <w:rsid w:val="00F63DE6"/>
    <w:rsid w:val="00F64B67"/>
    <w:rsid w:val="00F653A4"/>
    <w:rsid w:val="00F701F5"/>
    <w:rsid w:val="00F70443"/>
    <w:rsid w:val="00F74FDE"/>
    <w:rsid w:val="00F81E91"/>
    <w:rsid w:val="00F82AA2"/>
    <w:rsid w:val="00F905F3"/>
    <w:rsid w:val="00F9431A"/>
    <w:rsid w:val="00F95FA4"/>
    <w:rsid w:val="00F963FF"/>
    <w:rsid w:val="00FA569D"/>
    <w:rsid w:val="00FB4BDF"/>
    <w:rsid w:val="00FB6297"/>
    <w:rsid w:val="00FB67D4"/>
    <w:rsid w:val="00FB767D"/>
    <w:rsid w:val="00FC3AA8"/>
    <w:rsid w:val="00FC4BE3"/>
    <w:rsid w:val="00FD1519"/>
    <w:rsid w:val="00FD16AD"/>
    <w:rsid w:val="00FD3B5E"/>
    <w:rsid w:val="00FD41E8"/>
    <w:rsid w:val="00FD7F62"/>
    <w:rsid w:val="00FE31B9"/>
    <w:rsid w:val="00FE5B50"/>
    <w:rsid w:val="00FF0350"/>
    <w:rsid w:val="00FF0FC0"/>
    <w:rsid w:val="00FF21C6"/>
    <w:rsid w:val="00FF6E23"/>
    <w:rsid w:val="00FF6EE3"/>
    <w:rsid w:val="3BA088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233E135"/>
  <w15:docId w15:val="{40B92B50-9443-441F-8DEB-89F7E204C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level 1,Heading Mike 1,Section,Section Heading,Numbered - 1,Outline1,Paragraph,Lev 1,for contents page"/>
    <w:basedOn w:val="Normal"/>
    <w:next w:val="Normal"/>
    <w:link w:val="Heading1Char"/>
    <w:qFormat/>
    <w:rsid w:val="00512B33"/>
    <w:pPr>
      <w:keepNext/>
      <w:spacing w:after="0" w:line="240" w:lineRule="auto"/>
      <w:outlineLvl w:val="0"/>
    </w:pPr>
    <w:rPr>
      <w:rFonts w:ascii="Arial" w:eastAsia="Times New Roman" w:hAnsi="Arial" w:cs="Arial"/>
      <w:b/>
      <w:bCs/>
      <w:sz w:val="24"/>
      <w:szCs w:val="24"/>
    </w:rPr>
  </w:style>
  <w:style w:type="paragraph" w:styleId="Heading2">
    <w:name w:val="heading 2"/>
    <w:basedOn w:val="Normal"/>
    <w:next w:val="Normal"/>
    <w:link w:val="Heading2Char"/>
    <w:uiPriority w:val="9"/>
    <w:unhideWhenUsed/>
    <w:qFormat/>
    <w:rsid w:val="0082227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75BD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7B55"/>
  </w:style>
  <w:style w:type="paragraph" w:styleId="Footer">
    <w:name w:val="footer"/>
    <w:basedOn w:val="Normal"/>
    <w:link w:val="FooterChar"/>
    <w:uiPriority w:val="99"/>
    <w:unhideWhenUsed/>
    <w:rsid w:val="0070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7B55"/>
  </w:style>
  <w:style w:type="paragraph" w:styleId="BalloonText">
    <w:name w:val="Balloon Text"/>
    <w:basedOn w:val="Normal"/>
    <w:link w:val="BalloonTextChar"/>
    <w:uiPriority w:val="99"/>
    <w:semiHidden/>
    <w:unhideWhenUsed/>
    <w:rsid w:val="00707B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B55"/>
    <w:rPr>
      <w:rFonts w:ascii="Tahoma" w:hAnsi="Tahoma" w:cs="Tahoma"/>
      <w:sz w:val="16"/>
      <w:szCs w:val="16"/>
    </w:rPr>
  </w:style>
  <w:style w:type="paragraph" w:customStyle="1" w:styleId="ReportTitle">
    <w:name w:val="Report Title"/>
    <w:basedOn w:val="Normal"/>
    <w:uiPriority w:val="1"/>
    <w:rsid w:val="00707B55"/>
    <w:pPr>
      <w:spacing w:after="0" w:line="620" w:lineRule="exact"/>
    </w:pPr>
    <w:rPr>
      <w:rFonts w:cstheme="minorHAnsi"/>
      <w:color w:val="000000" w:themeColor="text1"/>
      <w:sz w:val="56"/>
      <w:szCs w:val="20"/>
    </w:rPr>
  </w:style>
  <w:style w:type="paragraph" w:styleId="BodyText">
    <w:name w:val="Body Text"/>
    <w:basedOn w:val="Normal"/>
    <w:link w:val="BodyTextChar"/>
    <w:unhideWhenUsed/>
    <w:qFormat/>
    <w:rsid w:val="00707B55"/>
    <w:pPr>
      <w:spacing w:after="140" w:line="280" w:lineRule="exact"/>
    </w:pPr>
    <w:rPr>
      <w:rFonts w:cstheme="minorHAnsi"/>
      <w:color w:val="000000" w:themeColor="text1"/>
      <w:szCs w:val="20"/>
    </w:rPr>
  </w:style>
  <w:style w:type="character" w:customStyle="1" w:styleId="BodyTextChar">
    <w:name w:val="Body Text Char"/>
    <w:basedOn w:val="DefaultParagraphFont"/>
    <w:link w:val="BodyText"/>
    <w:rsid w:val="00707B55"/>
    <w:rPr>
      <w:rFonts w:cstheme="minorHAnsi"/>
      <w:color w:val="000000" w:themeColor="text1"/>
      <w:szCs w:val="20"/>
    </w:rPr>
  </w:style>
  <w:style w:type="paragraph" w:customStyle="1" w:styleId="BlueBodyText">
    <w:name w:val="Blue Body Text"/>
    <w:basedOn w:val="Normal"/>
    <w:uiPriority w:val="2"/>
    <w:qFormat/>
    <w:rsid w:val="00707B55"/>
    <w:pPr>
      <w:spacing w:after="160" w:line="280" w:lineRule="exact"/>
    </w:pPr>
    <w:rPr>
      <w:rFonts w:cstheme="minorHAnsi"/>
      <w:color w:val="9BBB59" w:themeColor="accent3"/>
      <w:szCs w:val="20"/>
    </w:rPr>
  </w:style>
  <w:style w:type="paragraph" w:customStyle="1" w:styleId="ContactDetails">
    <w:name w:val="Contact Details"/>
    <w:basedOn w:val="Normal"/>
    <w:uiPriority w:val="1"/>
    <w:rsid w:val="00707B55"/>
    <w:pPr>
      <w:spacing w:after="0" w:line="280" w:lineRule="exact"/>
    </w:pPr>
    <w:rPr>
      <w:rFonts w:cstheme="minorHAnsi"/>
      <w:color w:val="000000" w:themeColor="text1"/>
      <w:sz w:val="28"/>
      <w:szCs w:val="20"/>
    </w:rPr>
  </w:style>
  <w:style w:type="character" w:styleId="Hyperlink">
    <w:name w:val="Hyperlink"/>
    <w:basedOn w:val="DefaultParagraphFont"/>
    <w:uiPriority w:val="99"/>
    <w:unhideWhenUsed/>
    <w:rsid w:val="00707B55"/>
    <w:rPr>
      <w:color w:val="0000FF" w:themeColor="hyperlink"/>
      <w:u w:val="single"/>
    </w:rPr>
  </w:style>
  <w:style w:type="paragraph" w:styleId="ListParagraph">
    <w:name w:val="List Paragraph"/>
    <w:aliases w:val="F5 List Paragraph,List Paragraph1,Dot pt,No Spacing1,List Paragraph Char Char Char,Indicator Text,Numbered Para 1,List Paragraph11,Colorful List - Accent 11,Bullet Points,MAIN CONTENT,Bullet 1,Medium Grid 1 - Accent 21,Text bullets 1"/>
    <w:basedOn w:val="Normal"/>
    <w:link w:val="ListParagraphChar"/>
    <w:uiPriority w:val="34"/>
    <w:qFormat/>
    <w:rsid w:val="00AA2960"/>
    <w:pPr>
      <w:ind w:left="720"/>
      <w:contextualSpacing/>
    </w:pPr>
  </w:style>
  <w:style w:type="paragraph" w:styleId="NormalWeb">
    <w:name w:val="Normal (Web)"/>
    <w:basedOn w:val="Normal"/>
    <w:uiPriority w:val="99"/>
    <w:semiHidden/>
    <w:unhideWhenUsed/>
    <w:rsid w:val="00FF0FC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Heading1Char">
    <w:name w:val="Heading 1 Char"/>
    <w:aliases w:val="level 1 Char,Heading Mike 1 Char,Section Char,Section Heading Char,Numbered - 1 Char,Outline1 Char,Paragraph Char,Lev 1 Char,for contents page Char"/>
    <w:basedOn w:val="DefaultParagraphFont"/>
    <w:link w:val="Heading1"/>
    <w:rsid w:val="00512B33"/>
    <w:rPr>
      <w:rFonts w:ascii="Arial" w:eastAsia="Times New Roman" w:hAnsi="Arial" w:cs="Arial"/>
      <w:b/>
      <w:bCs/>
      <w:sz w:val="24"/>
      <w:szCs w:val="24"/>
    </w:rPr>
  </w:style>
  <w:style w:type="table" w:styleId="TableGrid">
    <w:name w:val="Table Grid"/>
    <w:basedOn w:val="TableNormal"/>
    <w:rsid w:val="002B7A8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2B7A86"/>
    <w:rPr>
      <w:i/>
      <w:iCs/>
    </w:rPr>
  </w:style>
  <w:style w:type="character" w:styleId="CommentReference">
    <w:name w:val="annotation reference"/>
    <w:basedOn w:val="DefaultParagraphFont"/>
    <w:uiPriority w:val="99"/>
    <w:semiHidden/>
    <w:unhideWhenUsed/>
    <w:rsid w:val="003C1294"/>
    <w:rPr>
      <w:sz w:val="16"/>
      <w:szCs w:val="16"/>
    </w:rPr>
  </w:style>
  <w:style w:type="paragraph" w:styleId="CommentText">
    <w:name w:val="annotation text"/>
    <w:basedOn w:val="Normal"/>
    <w:link w:val="CommentTextChar"/>
    <w:uiPriority w:val="99"/>
    <w:unhideWhenUsed/>
    <w:rsid w:val="003C1294"/>
    <w:pPr>
      <w:spacing w:line="240" w:lineRule="auto"/>
    </w:pPr>
    <w:rPr>
      <w:sz w:val="20"/>
      <w:szCs w:val="20"/>
    </w:rPr>
  </w:style>
  <w:style w:type="character" w:customStyle="1" w:styleId="CommentTextChar">
    <w:name w:val="Comment Text Char"/>
    <w:basedOn w:val="DefaultParagraphFont"/>
    <w:link w:val="CommentText"/>
    <w:uiPriority w:val="99"/>
    <w:rsid w:val="003C1294"/>
    <w:rPr>
      <w:sz w:val="20"/>
      <w:szCs w:val="20"/>
    </w:rPr>
  </w:style>
  <w:style w:type="paragraph" w:styleId="CommentSubject">
    <w:name w:val="annotation subject"/>
    <w:basedOn w:val="CommentText"/>
    <w:next w:val="CommentText"/>
    <w:link w:val="CommentSubjectChar"/>
    <w:uiPriority w:val="99"/>
    <w:semiHidden/>
    <w:unhideWhenUsed/>
    <w:rsid w:val="003C1294"/>
    <w:rPr>
      <w:b/>
      <w:bCs/>
    </w:rPr>
  </w:style>
  <w:style w:type="character" w:customStyle="1" w:styleId="CommentSubjectChar">
    <w:name w:val="Comment Subject Char"/>
    <w:basedOn w:val="CommentTextChar"/>
    <w:link w:val="CommentSubject"/>
    <w:uiPriority w:val="99"/>
    <w:semiHidden/>
    <w:rsid w:val="003C1294"/>
    <w:rPr>
      <w:b/>
      <w:bCs/>
      <w:sz w:val="20"/>
      <w:szCs w:val="20"/>
    </w:rPr>
  </w:style>
  <w:style w:type="paragraph" w:customStyle="1" w:styleId="Level1">
    <w:name w:val="Level 1"/>
    <w:basedOn w:val="Normal"/>
    <w:uiPriority w:val="99"/>
    <w:rsid w:val="00750619"/>
    <w:pPr>
      <w:keepNext/>
      <w:numPr>
        <w:numId w:val="1"/>
      </w:numPr>
      <w:spacing w:after="260" w:line="260" w:lineRule="atLeast"/>
      <w:jc w:val="both"/>
      <w:outlineLvl w:val="0"/>
    </w:pPr>
    <w:rPr>
      <w:rFonts w:ascii="Arial" w:eastAsia="Times New Roman" w:hAnsi="Arial" w:cs="Times New Roman"/>
      <w:b/>
      <w:caps/>
      <w:sz w:val="21"/>
      <w:szCs w:val="24"/>
    </w:rPr>
  </w:style>
  <w:style w:type="paragraph" w:customStyle="1" w:styleId="Level2">
    <w:name w:val="Level 2"/>
    <w:basedOn w:val="Normal"/>
    <w:rsid w:val="00750619"/>
    <w:pPr>
      <w:keepNext/>
      <w:numPr>
        <w:ilvl w:val="1"/>
        <w:numId w:val="1"/>
      </w:numPr>
      <w:spacing w:after="260" w:line="260" w:lineRule="atLeast"/>
      <w:jc w:val="both"/>
      <w:outlineLvl w:val="1"/>
    </w:pPr>
    <w:rPr>
      <w:rFonts w:ascii="Arial" w:eastAsia="Times New Roman" w:hAnsi="Arial" w:cs="Times New Roman"/>
      <w:b/>
      <w:sz w:val="21"/>
      <w:szCs w:val="24"/>
    </w:rPr>
  </w:style>
  <w:style w:type="paragraph" w:customStyle="1" w:styleId="Level3">
    <w:name w:val="Level 3"/>
    <w:basedOn w:val="Normal"/>
    <w:rsid w:val="00750619"/>
    <w:pPr>
      <w:numPr>
        <w:ilvl w:val="2"/>
        <w:numId w:val="1"/>
      </w:numPr>
      <w:spacing w:after="260" w:line="260" w:lineRule="atLeast"/>
      <w:jc w:val="both"/>
      <w:outlineLvl w:val="2"/>
    </w:pPr>
    <w:rPr>
      <w:rFonts w:ascii="Arial" w:eastAsia="Times New Roman" w:hAnsi="Arial" w:cs="Times New Roman"/>
      <w:sz w:val="21"/>
      <w:szCs w:val="24"/>
    </w:rPr>
  </w:style>
  <w:style w:type="paragraph" w:customStyle="1" w:styleId="Level4">
    <w:name w:val="Level 4"/>
    <w:basedOn w:val="Normal"/>
    <w:rsid w:val="00750619"/>
    <w:pPr>
      <w:numPr>
        <w:ilvl w:val="3"/>
        <w:numId w:val="1"/>
      </w:numPr>
      <w:tabs>
        <w:tab w:val="clear" w:pos="2138"/>
        <w:tab w:val="num" w:pos="2160"/>
      </w:tabs>
      <w:spacing w:after="260" w:line="260" w:lineRule="atLeast"/>
      <w:ind w:left="2160"/>
      <w:jc w:val="both"/>
      <w:outlineLvl w:val="3"/>
    </w:pPr>
    <w:rPr>
      <w:rFonts w:ascii="Arial" w:eastAsia="Times New Roman" w:hAnsi="Arial" w:cs="Times New Roman"/>
      <w:sz w:val="21"/>
      <w:szCs w:val="24"/>
    </w:rPr>
  </w:style>
  <w:style w:type="paragraph" w:customStyle="1" w:styleId="Level5">
    <w:name w:val="Level 5"/>
    <w:basedOn w:val="Normal"/>
    <w:uiPriority w:val="99"/>
    <w:rsid w:val="00750619"/>
    <w:pPr>
      <w:numPr>
        <w:ilvl w:val="4"/>
        <w:numId w:val="1"/>
      </w:numPr>
      <w:spacing w:after="260" w:line="260" w:lineRule="atLeast"/>
      <w:jc w:val="both"/>
      <w:outlineLvl w:val="4"/>
    </w:pPr>
    <w:rPr>
      <w:rFonts w:ascii="Arial" w:eastAsia="Times New Roman" w:hAnsi="Arial" w:cs="Times New Roman"/>
      <w:sz w:val="21"/>
      <w:szCs w:val="24"/>
    </w:rPr>
  </w:style>
  <w:style w:type="paragraph" w:customStyle="1" w:styleId="Level6">
    <w:name w:val="Level 6"/>
    <w:basedOn w:val="Normal"/>
    <w:uiPriority w:val="99"/>
    <w:rsid w:val="00750619"/>
    <w:pPr>
      <w:numPr>
        <w:ilvl w:val="5"/>
        <w:numId w:val="1"/>
      </w:numPr>
      <w:spacing w:after="260" w:line="260" w:lineRule="atLeast"/>
      <w:jc w:val="both"/>
      <w:outlineLvl w:val="5"/>
    </w:pPr>
    <w:rPr>
      <w:rFonts w:ascii="Arial" w:eastAsia="Times New Roman" w:hAnsi="Arial" w:cs="Times New Roman"/>
      <w:sz w:val="21"/>
      <w:szCs w:val="24"/>
    </w:rPr>
  </w:style>
  <w:style w:type="character" w:customStyle="1" w:styleId="Heading2Char">
    <w:name w:val="Heading 2 Char"/>
    <w:basedOn w:val="DefaultParagraphFont"/>
    <w:link w:val="Heading2"/>
    <w:uiPriority w:val="9"/>
    <w:rsid w:val="0082227A"/>
    <w:rPr>
      <w:rFonts w:asciiTheme="majorHAnsi" w:eastAsiaTheme="majorEastAsia" w:hAnsiTheme="majorHAnsi" w:cstheme="majorBidi"/>
      <w:color w:val="365F91" w:themeColor="accent1" w:themeShade="BF"/>
      <w:sz w:val="26"/>
      <w:szCs w:val="26"/>
    </w:rPr>
  </w:style>
  <w:style w:type="paragraph" w:customStyle="1" w:styleId="ScheduleNumber">
    <w:name w:val="ScheduleNumber"/>
    <w:basedOn w:val="Normal"/>
    <w:next w:val="Normal"/>
    <w:link w:val="ScheduleNumberChar"/>
    <w:rsid w:val="0082227A"/>
    <w:pPr>
      <w:spacing w:after="260" w:line="260" w:lineRule="atLeast"/>
      <w:jc w:val="center"/>
    </w:pPr>
    <w:rPr>
      <w:rFonts w:ascii="Arial" w:eastAsia="Times New Roman" w:hAnsi="Arial" w:cs="Times New Roman"/>
      <w:b/>
      <w:sz w:val="21"/>
      <w:szCs w:val="24"/>
    </w:rPr>
  </w:style>
  <w:style w:type="character" w:customStyle="1" w:styleId="ScheduleNumberChar">
    <w:name w:val="ScheduleNumber Char"/>
    <w:basedOn w:val="DefaultParagraphFont"/>
    <w:link w:val="ScheduleNumber"/>
    <w:rsid w:val="0082227A"/>
    <w:rPr>
      <w:rFonts w:ascii="Arial" w:eastAsia="Times New Roman" w:hAnsi="Arial" w:cs="Times New Roman"/>
      <w:b/>
      <w:sz w:val="21"/>
      <w:szCs w:val="24"/>
    </w:rPr>
  </w:style>
  <w:style w:type="paragraph" w:styleId="TOCHeading">
    <w:name w:val="TOC Heading"/>
    <w:basedOn w:val="Heading1"/>
    <w:next w:val="Normal"/>
    <w:uiPriority w:val="39"/>
    <w:unhideWhenUsed/>
    <w:qFormat/>
    <w:rsid w:val="000C7994"/>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DA2525"/>
    <w:pPr>
      <w:spacing w:after="100"/>
      <w:ind w:left="426" w:right="685"/>
    </w:pPr>
    <w:rPr>
      <w:rFonts w:ascii="Corbel" w:hAnsi="Corbel"/>
      <w:bCs/>
      <w:sz w:val="20"/>
      <w:szCs w:val="20"/>
    </w:rPr>
  </w:style>
  <w:style w:type="paragraph" w:styleId="TOC2">
    <w:name w:val="toc 2"/>
    <w:basedOn w:val="Normal"/>
    <w:next w:val="Normal"/>
    <w:autoRedefine/>
    <w:uiPriority w:val="39"/>
    <w:unhideWhenUsed/>
    <w:rsid w:val="00736B66"/>
    <w:pPr>
      <w:spacing w:after="100" w:line="259" w:lineRule="auto"/>
      <w:ind w:left="220"/>
    </w:pPr>
    <w:rPr>
      <w:rFonts w:eastAsiaTheme="minorEastAsia" w:cs="Times New Roman"/>
      <w:lang w:val="en-US"/>
    </w:rPr>
  </w:style>
  <w:style w:type="paragraph" w:styleId="TOC3">
    <w:name w:val="toc 3"/>
    <w:basedOn w:val="Normal"/>
    <w:next w:val="Normal"/>
    <w:autoRedefine/>
    <w:uiPriority w:val="39"/>
    <w:unhideWhenUsed/>
    <w:rsid w:val="00736B66"/>
    <w:pPr>
      <w:spacing w:after="100" w:line="259" w:lineRule="auto"/>
      <w:ind w:left="440"/>
    </w:pPr>
    <w:rPr>
      <w:rFonts w:eastAsiaTheme="minorEastAsia" w:cs="Times New Roman"/>
      <w:lang w:val="en-US"/>
    </w:rPr>
  </w:style>
  <w:style w:type="paragraph" w:customStyle="1" w:styleId="numberedparagraph">
    <w:name w:val="numbered paragraph"/>
    <w:basedOn w:val="Header"/>
    <w:qFormat/>
    <w:rsid w:val="00542F5D"/>
    <w:pPr>
      <w:tabs>
        <w:tab w:val="clear" w:pos="4513"/>
        <w:tab w:val="num" w:pos="360"/>
        <w:tab w:val="left" w:pos="851"/>
      </w:tabs>
      <w:spacing w:after="120"/>
      <w:ind w:left="851" w:hanging="851"/>
      <w:jc w:val="both"/>
    </w:pPr>
    <w:rPr>
      <w:rFonts w:ascii="Arial" w:eastAsia="Times New Roman" w:hAnsi="Arial" w:cs="Times New Roman"/>
      <w:szCs w:val="24"/>
    </w:rPr>
  </w:style>
  <w:style w:type="paragraph" w:customStyle="1" w:styleId="Default">
    <w:name w:val="Default"/>
    <w:rsid w:val="00B266AC"/>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746C49"/>
  </w:style>
  <w:style w:type="character" w:customStyle="1" w:styleId="findhit">
    <w:name w:val="findhit"/>
    <w:basedOn w:val="DefaultParagraphFont"/>
    <w:rsid w:val="00746C49"/>
  </w:style>
  <w:style w:type="character" w:customStyle="1" w:styleId="eop">
    <w:name w:val="eop"/>
    <w:basedOn w:val="DefaultParagraphFont"/>
    <w:rsid w:val="00746C49"/>
  </w:style>
  <w:style w:type="paragraph" w:customStyle="1" w:styleId="paragraph">
    <w:name w:val="paragraph"/>
    <w:basedOn w:val="Normal"/>
    <w:rsid w:val="00143B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AF7666"/>
  </w:style>
  <w:style w:type="character" w:customStyle="1" w:styleId="UnresolvedMention1">
    <w:name w:val="Unresolved Mention1"/>
    <w:basedOn w:val="DefaultParagraphFont"/>
    <w:uiPriority w:val="99"/>
    <w:semiHidden/>
    <w:unhideWhenUsed/>
    <w:rsid w:val="00FB6297"/>
    <w:rPr>
      <w:color w:val="605E5C"/>
      <w:shd w:val="clear" w:color="auto" w:fill="E1DFDD"/>
    </w:rPr>
  </w:style>
  <w:style w:type="paragraph" w:customStyle="1" w:styleId="Bulletnumbered">
    <w:name w:val="Bullet numbered"/>
    <w:basedOn w:val="Normal"/>
    <w:qFormat/>
    <w:rsid w:val="00075BDE"/>
    <w:pPr>
      <w:numPr>
        <w:numId w:val="14"/>
      </w:numPr>
      <w:spacing w:after="80" w:line="240" w:lineRule="auto"/>
    </w:pPr>
    <w:rPr>
      <w:rFonts w:ascii="Arial" w:eastAsia="Arial" w:hAnsi="Arial" w:cs="Calibri"/>
    </w:rPr>
  </w:style>
  <w:style w:type="character" w:customStyle="1" w:styleId="Boldtextblack">
    <w:name w:val="Bold text black"/>
    <w:uiPriority w:val="1"/>
    <w:qFormat/>
    <w:rsid w:val="00075BDE"/>
    <w:rPr>
      <w:b/>
    </w:rPr>
  </w:style>
  <w:style w:type="character" w:customStyle="1" w:styleId="ListParagraphChar">
    <w:name w:val="List Paragraph Char"/>
    <w:aliases w:val="F5 List Paragraph Char,List Paragraph1 Char,Dot pt Char,No Spacing1 Char,List Paragraph Char Char Char Char,Indicator Text Char,Numbered Para 1 Char,List Paragraph11 Char,Colorful List - Accent 11 Char,Bullet Points Char"/>
    <w:link w:val="ListParagraph"/>
    <w:uiPriority w:val="34"/>
    <w:rsid w:val="00075BDE"/>
  </w:style>
  <w:style w:type="character" w:customStyle="1" w:styleId="Heading3Char">
    <w:name w:val="Heading 3 Char"/>
    <w:basedOn w:val="DefaultParagraphFont"/>
    <w:link w:val="Heading3"/>
    <w:uiPriority w:val="9"/>
    <w:rsid w:val="00075BD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192742">
      <w:bodyDiv w:val="1"/>
      <w:marLeft w:val="0"/>
      <w:marRight w:val="0"/>
      <w:marTop w:val="0"/>
      <w:marBottom w:val="0"/>
      <w:divBdr>
        <w:top w:val="none" w:sz="0" w:space="0" w:color="auto"/>
        <w:left w:val="none" w:sz="0" w:space="0" w:color="auto"/>
        <w:bottom w:val="none" w:sz="0" w:space="0" w:color="auto"/>
        <w:right w:val="none" w:sz="0" w:space="0" w:color="auto"/>
      </w:divBdr>
    </w:div>
    <w:div w:id="190805588">
      <w:bodyDiv w:val="1"/>
      <w:marLeft w:val="0"/>
      <w:marRight w:val="0"/>
      <w:marTop w:val="0"/>
      <w:marBottom w:val="0"/>
      <w:divBdr>
        <w:top w:val="none" w:sz="0" w:space="0" w:color="auto"/>
        <w:left w:val="none" w:sz="0" w:space="0" w:color="auto"/>
        <w:bottom w:val="none" w:sz="0" w:space="0" w:color="auto"/>
        <w:right w:val="none" w:sz="0" w:space="0" w:color="auto"/>
      </w:divBdr>
    </w:div>
    <w:div w:id="331564814">
      <w:bodyDiv w:val="1"/>
      <w:marLeft w:val="0"/>
      <w:marRight w:val="0"/>
      <w:marTop w:val="0"/>
      <w:marBottom w:val="0"/>
      <w:divBdr>
        <w:top w:val="none" w:sz="0" w:space="0" w:color="auto"/>
        <w:left w:val="none" w:sz="0" w:space="0" w:color="auto"/>
        <w:bottom w:val="none" w:sz="0" w:space="0" w:color="auto"/>
        <w:right w:val="none" w:sz="0" w:space="0" w:color="auto"/>
      </w:divBdr>
    </w:div>
    <w:div w:id="582420005">
      <w:bodyDiv w:val="1"/>
      <w:marLeft w:val="0"/>
      <w:marRight w:val="0"/>
      <w:marTop w:val="0"/>
      <w:marBottom w:val="0"/>
      <w:divBdr>
        <w:top w:val="none" w:sz="0" w:space="0" w:color="auto"/>
        <w:left w:val="none" w:sz="0" w:space="0" w:color="auto"/>
        <w:bottom w:val="none" w:sz="0" w:space="0" w:color="auto"/>
        <w:right w:val="none" w:sz="0" w:space="0" w:color="auto"/>
      </w:divBdr>
    </w:div>
    <w:div w:id="682903111">
      <w:bodyDiv w:val="1"/>
      <w:marLeft w:val="0"/>
      <w:marRight w:val="0"/>
      <w:marTop w:val="0"/>
      <w:marBottom w:val="0"/>
      <w:divBdr>
        <w:top w:val="none" w:sz="0" w:space="0" w:color="auto"/>
        <w:left w:val="none" w:sz="0" w:space="0" w:color="auto"/>
        <w:bottom w:val="none" w:sz="0" w:space="0" w:color="auto"/>
        <w:right w:val="none" w:sz="0" w:space="0" w:color="auto"/>
      </w:divBdr>
    </w:div>
    <w:div w:id="925723055">
      <w:bodyDiv w:val="1"/>
      <w:marLeft w:val="0"/>
      <w:marRight w:val="0"/>
      <w:marTop w:val="0"/>
      <w:marBottom w:val="0"/>
      <w:divBdr>
        <w:top w:val="none" w:sz="0" w:space="0" w:color="auto"/>
        <w:left w:val="none" w:sz="0" w:space="0" w:color="auto"/>
        <w:bottom w:val="none" w:sz="0" w:space="0" w:color="auto"/>
        <w:right w:val="none" w:sz="0" w:space="0" w:color="auto"/>
      </w:divBdr>
    </w:div>
    <w:div w:id="1315766468">
      <w:bodyDiv w:val="1"/>
      <w:marLeft w:val="0"/>
      <w:marRight w:val="0"/>
      <w:marTop w:val="0"/>
      <w:marBottom w:val="0"/>
      <w:divBdr>
        <w:top w:val="none" w:sz="0" w:space="0" w:color="auto"/>
        <w:left w:val="none" w:sz="0" w:space="0" w:color="auto"/>
        <w:bottom w:val="none" w:sz="0" w:space="0" w:color="auto"/>
        <w:right w:val="none" w:sz="0" w:space="0" w:color="auto"/>
      </w:divBdr>
      <w:divsChild>
        <w:div w:id="378938977">
          <w:marLeft w:val="0"/>
          <w:marRight w:val="0"/>
          <w:marTop w:val="0"/>
          <w:marBottom w:val="0"/>
          <w:divBdr>
            <w:top w:val="none" w:sz="0" w:space="0" w:color="auto"/>
            <w:left w:val="none" w:sz="0" w:space="0" w:color="auto"/>
            <w:bottom w:val="none" w:sz="0" w:space="0" w:color="auto"/>
            <w:right w:val="none" w:sz="0" w:space="0" w:color="auto"/>
          </w:divBdr>
        </w:div>
        <w:div w:id="1624068419">
          <w:marLeft w:val="0"/>
          <w:marRight w:val="0"/>
          <w:marTop w:val="0"/>
          <w:marBottom w:val="0"/>
          <w:divBdr>
            <w:top w:val="none" w:sz="0" w:space="0" w:color="auto"/>
            <w:left w:val="none" w:sz="0" w:space="0" w:color="auto"/>
            <w:bottom w:val="none" w:sz="0" w:space="0" w:color="auto"/>
            <w:right w:val="none" w:sz="0" w:space="0" w:color="auto"/>
          </w:divBdr>
        </w:div>
        <w:div w:id="183640176">
          <w:marLeft w:val="0"/>
          <w:marRight w:val="0"/>
          <w:marTop w:val="0"/>
          <w:marBottom w:val="0"/>
          <w:divBdr>
            <w:top w:val="none" w:sz="0" w:space="0" w:color="auto"/>
            <w:left w:val="none" w:sz="0" w:space="0" w:color="auto"/>
            <w:bottom w:val="none" w:sz="0" w:space="0" w:color="auto"/>
            <w:right w:val="none" w:sz="0" w:space="0" w:color="auto"/>
          </w:divBdr>
        </w:div>
        <w:div w:id="26613897">
          <w:marLeft w:val="0"/>
          <w:marRight w:val="0"/>
          <w:marTop w:val="0"/>
          <w:marBottom w:val="0"/>
          <w:divBdr>
            <w:top w:val="none" w:sz="0" w:space="0" w:color="auto"/>
            <w:left w:val="none" w:sz="0" w:space="0" w:color="auto"/>
            <w:bottom w:val="none" w:sz="0" w:space="0" w:color="auto"/>
            <w:right w:val="none" w:sz="0" w:space="0" w:color="auto"/>
          </w:divBdr>
        </w:div>
      </w:divsChild>
    </w:div>
    <w:div w:id="1620186272">
      <w:bodyDiv w:val="1"/>
      <w:marLeft w:val="0"/>
      <w:marRight w:val="0"/>
      <w:marTop w:val="0"/>
      <w:marBottom w:val="0"/>
      <w:divBdr>
        <w:top w:val="none" w:sz="0" w:space="0" w:color="auto"/>
        <w:left w:val="none" w:sz="0" w:space="0" w:color="auto"/>
        <w:bottom w:val="none" w:sz="0" w:space="0" w:color="auto"/>
        <w:right w:val="none" w:sz="0" w:space="0" w:color="auto"/>
      </w:divBdr>
    </w:div>
    <w:div w:id="1635864671">
      <w:bodyDiv w:val="1"/>
      <w:marLeft w:val="0"/>
      <w:marRight w:val="0"/>
      <w:marTop w:val="0"/>
      <w:marBottom w:val="0"/>
      <w:divBdr>
        <w:top w:val="none" w:sz="0" w:space="0" w:color="auto"/>
        <w:left w:val="none" w:sz="0" w:space="0" w:color="auto"/>
        <w:bottom w:val="none" w:sz="0" w:space="0" w:color="auto"/>
        <w:right w:val="none" w:sz="0" w:space="0" w:color="auto"/>
      </w:divBdr>
    </w:div>
    <w:div w:id="1922593139">
      <w:bodyDiv w:val="1"/>
      <w:marLeft w:val="0"/>
      <w:marRight w:val="0"/>
      <w:marTop w:val="0"/>
      <w:marBottom w:val="0"/>
      <w:divBdr>
        <w:top w:val="none" w:sz="0" w:space="0" w:color="auto"/>
        <w:left w:val="none" w:sz="0" w:space="0" w:color="auto"/>
        <w:bottom w:val="none" w:sz="0" w:space="0" w:color="auto"/>
        <w:right w:val="none" w:sz="0" w:space="0" w:color="auto"/>
      </w:divBdr>
      <w:divsChild>
        <w:div w:id="84619287">
          <w:marLeft w:val="547"/>
          <w:marRight w:val="0"/>
          <w:marTop w:val="77"/>
          <w:marBottom w:val="0"/>
          <w:divBdr>
            <w:top w:val="none" w:sz="0" w:space="0" w:color="auto"/>
            <w:left w:val="none" w:sz="0" w:space="0" w:color="auto"/>
            <w:bottom w:val="none" w:sz="0" w:space="0" w:color="auto"/>
            <w:right w:val="none" w:sz="0" w:space="0" w:color="auto"/>
          </w:divBdr>
        </w:div>
      </w:divsChild>
    </w:div>
    <w:div w:id="1987196323">
      <w:bodyDiv w:val="1"/>
      <w:marLeft w:val="0"/>
      <w:marRight w:val="0"/>
      <w:marTop w:val="0"/>
      <w:marBottom w:val="0"/>
      <w:divBdr>
        <w:top w:val="none" w:sz="0" w:space="0" w:color="auto"/>
        <w:left w:val="none" w:sz="0" w:space="0" w:color="auto"/>
        <w:bottom w:val="none" w:sz="0" w:space="0" w:color="auto"/>
        <w:right w:val="none" w:sz="0" w:space="0" w:color="auto"/>
      </w:divBdr>
    </w:div>
    <w:div w:id="201949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ProContractSuppliers@proactis.com"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gov.uk/government/publications/environment-agency-reaching-net-zero-by-203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fontTable" Target="fontTable.xml"/></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06B1102FE7E354AAE8831430F1D3896" ma:contentTypeVersion="11" ma:contentTypeDescription="Create a new document." ma:contentTypeScope="" ma:versionID="aa840de1e26d37c69240bab4bf2d7ebe">
  <xsd:schema xmlns:xsd="http://www.w3.org/2001/XMLSchema" xmlns:xs="http://www.w3.org/2001/XMLSchema" xmlns:p="http://schemas.microsoft.com/office/2006/metadata/properties" xmlns:ns3="c82a606a-0634-4255-bfd7-9dcc56a90673" xmlns:ns4="a8223d1e-e5d7-4eeb-b59c-c6a3a0035f1a" targetNamespace="http://schemas.microsoft.com/office/2006/metadata/properties" ma:root="true" ma:fieldsID="5ea3826ff14ca26161c641b5b6bf3a2b" ns3:_="" ns4:_="">
    <xsd:import namespace="c82a606a-0634-4255-bfd7-9dcc56a90673"/>
    <xsd:import namespace="a8223d1e-e5d7-4eeb-b59c-c6a3a0035f1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2a606a-0634-4255-bfd7-9dcc56a9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223d1e-e5d7-4eeb-b59c-c6a3a0035f1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E5B3CD-D8EE-423C-B93E-9513955C7F12}">
  <ds:schemaRefs>
    <ds:schemaRef ds:uri="http://schemas.microsoft.com/sharepoint/v3/contenttype/forms"/>
  </ds:schemaRefs>
</ds:datastoreItem>
</file>

<file path=customXml/itemProps2.xml><?xml version="1.0" encoding="utf-8"?>
<ds:datastoreItem xmlns:ds="http://schemas.openxmlformats.org/officeDocument/2006/customXml" ds:itemID="{6340F614-8A96-4F9D-8336-15D5DF6B5CC4}">
  <ds:schemaRefs>
    <ds:schemaRef ds:uri="http://schemas.openxmlformats.org/officeDocument/2006/bibliography"/>
  </ds:schemaRefs>
</ds:datastoreItem>
</file>

<file path=customXml/itemProps3.xml><?xml version="1.0" encoding="utf-8"?>
<ds:datastoreItem xmlns:ds="http://schemas.openxmlformats.org/officeDocument/2006/customXml" ds:itemID="{AC6B3BFE-169C-44E9-87A5-36468C2C8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2a606a-0634-4255-bfd7-9dcc56a90673"/>
    <ds:schemaRef ds:uri="a8223d1e-e5d7-4eeb-b59c-c6a3a0035f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E5DABE-66CE-4D19-9C6A-9E9F1265E53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6470</Words>
  <Characters>36879</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HCA</Company>
  <LinksUpToDate>false</LinksUpToDate>
  <CharactersWithSpaces>43263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Grace Conlon</dc:creator>
  <cp:lastModifiedBy>Leonie</cp:lastModifiedBy>
  <cp:revision>3</cp:revision>
  <dcterms:created xsi:type="dcterms:W3CDTF">2021-10-20T10:05:00Z</dcterms:created>
  <dcterms:modified xsi:type="dcterms:W3CDTF">2021-10-21T07:02:00Z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b55e8187-5f46-43fb-85ce-7e8bf5538aa4</vt:lpwstr>
  </property>
  <property fmtid="{D5CDD505-2E9C-101B-9397-08002B2CF9AE}" pid="3" name="HCAGPMS">
    <vt:lpwstr>OFFICIAL</vt:lpwstr>
  </property>
  <property fmtid="{D5CDD505-2E9C-101B-9397-08002B2CF9AE}" pid="4" name="MSIP_Label_727fb50e-81d5-40a5-b712-4eff31972ce4_Enabled">
    <vt:lpwstr>True</vt:lpwstr>
  </property>
  <property fmtid="{D5CDD505-2E9C-101B-9397-08002B2CF9AE}" pid="5" name="MSIP_Label_727fb50e-81d5-40a5-b712-4eff31972ce4_SiteId">
    <vt:lpwstr>faa8e269-0811-4538-82e7-4d29009219bf</vt:lpwstr>
  </property>
  <property fmtid="{D5CDD505-2E9C-101B-9397-08002B2CF9AE}" pid="6" name="MSIP_Label_727fb50e-81d5-40a5-b712-4eff31972ce4_Owner">
    <vt:lpwstr>Catherine.Steele@homesengland.gov.uk</vt:lpwstr>
  </property>
  <property fmtid="{D5CDD505-2E9C-101B-9397-08002B2CF9AE}" pid="7" name="MSIP_Label_727fb50e-81d5-40a5-b712-4eff31972ce4_SetDate">
    <vt:lpwstr>2019-11-20T14:31:42.7669999Z</vt:lpwstr>
  </property>
  <property fmtid="{D5CDD505-2E9C-101B-9397-08002B2CF9AE}" pid="8" name="MSIP_Label_727fb50e-81d5-40a5-b712-4eff31972ce4_Name">
    <vt:lpwstr>Official</vt:lpwstr>
  </property>
  <property fmtid="{D5CDD505-2E9C-101B-9397-08002B2CF9AE}" pid="9" name="MSIP_Label_727fb50e-81d5-40a5-b712-4eff31972ce4_Application">
    <vt:lpwstr>Microsoft Azure Information Protection</vt:lpwstr>
  </property>
  <property fmtid="{D5CDD505-2E9C-101B-9397-08002B2CF9AE}" pid="10" name="MSIP_Label_727fb50e-81d5-40a5-b712-4eff31972ce4_ActionId">
    <vt:lpwstr>b460abbc-d504-4371-b45c-8fc5748983fc</vt:lpwstr>
  </property>
  <property fmtid="{D5CDD505-2E9C-101B-9397-08002B2CF9AE}" pid="11" name="MSIP_Label_727fb50e-81d5-40a5-b712-4eff31972ce4_Extended_MSFT_Method">
    <vt:lpwstr>Automatic</vt:lpwstr>
  </property>
  <property fmtid="{D5CDD505-2E9C-101B-9397-08002B2CF9AE}" pid="12" name="Sensitivity">
    <vt:lpwstr>Official</vt:lpwstr>
  </property>
  <property fmtid="{D5CDD505-2E9C-101B-9397-08002B2CF9AE}" pid="13" name="ContentTypeId">
    <vt:lpwstr>0x010100006B1102FE7E354AAE8831430F1D3896</vt:lpwstr>
  </property>
</Properties>
</file>