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C89F" w14:textId="50FE8010" w:rsidR="002C6A07" w:rsidRDefault="002C6A07" w:rsidP="002C6A07">
      <w:pPr>
        <w:jc w:val="center"/>
        <w:rPr>
          <w:rFonts w:ascii="Arial" w:hAnsi="Arial" w:cs="Arial"/>
          <w:b/>
          <w:sz w:val="28"/>
          <w:szCs w:val="28"/>
        </w:rPr>
      </w:pPr>
      <w:r>
        <w:rPr>
          <w:rFonts w:ascii="Arial" w:hAnsi="Arial" w:cs="Arial"/>
          <w:b/>
          <w:sz w:val="28"/>
          <w:szCs w:val="28"/>
        </w:rPr>
        <w:t xml:space="preserve">Appendix </w:t>
      </w:r>
      <w:r w:rsidR="00CF2347">
        <w:rPr>
          <w:rFonts w:ascii="Arial" w:hAnsi="Arial" w:cs="Arial"/>
          <w:b/>
          <w:sz w:val="28"/>
          <w:szCs w:val="28"/>
        </w:rPr>
        <w:t>B</w:t>
      </w:r>
    </w:p>
    <w:p w14:paraId="340A45DE" w14:textId="77777777" w:rsidR="002C6A07" w:rsidRPr="00971E7B" w:rsidRDefault="002C6A07" w:rsidP="002C6A07">
      <w:pPr>
        <w:jc w:val="center"/>
        <w:rPr>
          <w:rFonts w:ascii="Arial" w:hAnsi="Arial" w:cs="Arial"/>
          <w:b/>
        </w:rPr>
      </w:pPr>
    </w:p>
    <w:p w14:paraId="092721C7" w14:textId="77777777" w:rsidR="002C6A07" w:rsidRPr="00971E7B" w:rsidRDefault="002C6A07" w:rsidP="002C6A07">
      <w:pPr>
        <w:jc w:val="center"/>
        <w:rPr>
          <w:rFonts w:ascii="Arial" w:hAnsi="Arial" w:cs="Arial"/>
          <w:b/>
          <w:sz w:val="32"/>
          <w:szCs w:val="32"/>
        </w:rPr>
      </w:pPr>
      <w:r w:rsidRPr="00971E7B">
        <w:rPr>
          <w:rFonts w:ascii="Arial" w:hAnsi="Arial" w:cs="Arial"/>
          <w:b/>
          <w:bCs/>
          <w:sz w:val="28"/>
          <w:szCs w:val="28"/>
        </w:rPr>
        <w:t>Envelope 1: Qualification Envelope - Supplier Selection Questionnaire (SSQ)</w:t>
      </w:r>
    </w:p>
    <w:p w14:paraId="7E956D06" w14:textId="77777777" w:rsidR="002C6A07" w:rsidRPr="00040666" w:rsidRDefault="002C6A07" w:rsidP="0086762B">
      <w:pPr>
        <w:spacing w:line="276" w:lineRule="auto"/>
        <w:rPr>
          <w:rFonts w:ascii="Arial" w:hAnsi="Arial" w:cs="Arial"/>
          <w:b/>
          <w:smallCaps/>
          <w:kern w:val="28"/>
          <w:u w:val="single"/>
        </w:rPr>
      </w:pPr>
    </w:p>
    <w:p w14:paraId="45847BEF" w14:textId="77777777" w:rsidR="002C6A07" w:rsidRPr="00040666" w:rsidRDefault="002C6A07" w:rsidP="002C6A07">
      <w:pPr>
        <w:spacing w:line="276" w:lineRule="auto"/>
        <w:jc w:val="center"/>
        <w:rPr>
          <w:rFonts w:ascii="Arial" w:hAnsi="Arial" w:cs="Arial"/>
          <w:b/>
          <w:smallCaps/>
          <w:kern w:val="28"/>
          <w:u w:val="single"/>
        </w:rPr>
      </w:pPr>
      <w:r w:rsidRPr="00040666">
        <w:rPr>
          <w:rFonts w:ascii="Arial" w:hAnsi="Arial" w:cs="Arial"/>
          <w:b/>
          <w:smallCaps/>
          <w:kern w:val="28"/>
          <w:u w:val="single"/>
        </w:rPr>
        <w:t>GENERAL INFORMATION</w:t>
      </w:r>
    </w:p>
    <w:p w14:paraId="06936A4D" w14:textId="77777777" w:rsidR="002C6A07" w:rsidRPr="00040666" w:rsidRDefault="002C6A07" w:rsidP="002C6A07">
      <w:pPr>
        <w:pStyle w:val="Heading2"/>
        <w:ind w:left="-851"/>
        <w:rPr>
          <w:rFonts w:ascii="Arial" w:hAnsi="Arial" w:cs="Arial"/>
          <w:b w:val="0"/>
          <w:szCs w:val="24"/>
        </w:rPr>
      </w:pPr>
    </w:p>
    <w:p w14:paraId="6061C3B8" w14:textId="77777777" w:rsidR="002C6A07" w:rsidRPr="00040666" w:rsidRDefault="002C6A07" w:rsidP="002C6A07">
      <w:pPr>
        <w:rPr>
          <w:rFonts w:ascii="Arial" w:hAnsi="Arial" w:cs="Arial"/>
        </w:rPr>
      </w:pPr>
      <w:r w:rsidRPr="00040666">
        <w:rPr>
          <w:rFonts w:ascii="Arial" w:hAnsi="Arial" w:cs="Arial"/>
        </w:rPr>
        <w:t>The purpose of these questions is to collect background information and contact details to establish the entity with which the Authority may contract.  All questions within this section must be completed.  As the information requested in this section is for information only, it is not scored.</w:t>
      </w:r>
    </w:p>
    <w:p w14:paraId="219E4914" w14:textId="77777777" w:rsidR="002C6A07" w:rsidRPr="00040666" w:rsidRDefault="002C6A07" w:rsidP="002C6A07">
      <w:pPr>
        <w:pStyle w:val="Heading2"/>
        <w:keepNext w:val="0"/>
        <w:jc w:val="both"/>
        <w:rPr>
          <w:rFonts w:ascii="Arial" w:hAnsi="Arial" w:cs="Arial"/>
          <w:szCs w:val="24"/>
        </w:rPr>
      </w:pPr>
    </w:p>
    <w:p w14:paraId="506658EF" w14:textId="77777777" w:rsidR="002C6A07" w:rsidRPr="00040666" w:rsidRDefault="002C6A07" w:rsidP="002C6A07">
      <w:pPr>
        <w:pStyle w:val="Heading2"/>
        <w:keepNext w:val="0"/>
        <w:jc w:val="both"/>
        <w:rPr>
          <w:rFonts w:ascii="Arial" w:hAnsi="Arial" w:cs="Arial"/>
          <w:szCs w:val="24"/>
        </w:rPr>
      </w:pPr>
      <w:r w:rsidRPr="00040666">
        <w:rPr>
          <w:rFonts w:ascii="Arial" w:hAnsi="Arial" w:cs="Arial"/>
          <w:szCs w:val="24"/>
        </w:rPr>
        <w:t>Company Details:</w:t>
      </w:r>
    </w:p>
    <w:p w14:paraId="016EAC68" w14:textId="77777777" w:rsidR="002C6A07" w:rsidRPr="00040666" w:rsidRDefault="002C6A07" w:rsidP="002C6A07">
      <w:pPr>
        <w:rPr>
          <w:rFonts w:ascii="Arial" w:hAnsi="Arial" w:cs="Arial"/>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492"/>
      </w:tblGrid>
      <w:tr w:rsidR="002C6A07" w:rsidRPr="005977A1" w14:paraId="0349FEC9" w14:textId="77777777" w:rsidTr="00093D07">
        <w:trPr>
          <w:trHeight w:val="449"/>
        </w:trPr>
        <w:tc>
          <w:tcPr>
            <w:tcW w:w="29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DD8D49F"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Name of Organisation:</w:t>
            </w:r>
          </w:p>
        </w:tc>
        <w:tc>
          <w:tcPr>
            <w:tcW w:w="6492" w:type="dxa"/>
            <w:tcBorders>
              <w:top w:val="single" w:sz="4" w:space="0" w:color="auto"/>
              <w:left w:val="single" w:sz="4" w:space="0" w:color="auto"/>
              <w:bottom w:val="single" w:sz="4" w:space="0" w:color="auto"/>
              <w:right w:val="single" w:sz="4" w:space="0" w:color="auto"/>
            </w:tcBorders>
            <w:vAlign w:val="center"/>
          </w:tcPr>
          <w:p w14:paraId="52618C23" w14:textId="77777777" w:rsidR="002C6A07" w:rsidRPr="005977A1" w:rsidRDefault="002C6A07" w:rsidP="00093D07">
            <w:pPr>
              <w:rPr>
                <w:rFonts w:ascii="Arial" w:hAnsi="Arial" w:cs="Arial"/>
              </w:rPr>
            </w:pPr>
          </w:p>
        </w:tc>
      </w:tr>
      <w:tr w:rsidR="002C6A07" w:rsidRPr="005977A1" w14:paraId="31C5981C" w14:textId="77777777" w:rsidTr="00093D07">
        <w:trPr>
          <w:trHeight w:val="697"/>
        </w:trPr>
        <w:tc>
          <w:tcPr>
            <w:tcW w:w="29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01B91"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Address:</w:t>
            </w:r>
          </w:p>
        </w:tc>
        <w:tc>
          <w:tcPr>
            <w:tcW w:w="6492" w:type="dxa"/>
            <w:tcBorders>
              <w:top w:val="single" w:sz="4" w:space="0" w:color="auto"/>
              <w:left w:val="single" w:sz="4" w:space="0" w:color="auto"/>
              <w:bottom w:val="single" w:sz="4" w:space="0" w:color="auto"/>
              <w:right w:val="single" w:sz="4" w:space="0" w:color="auto"/>
            </w:tcBorders>
            <w:vAlign w:val="center"/>
          </w:tcPr>
          <w:p w14:paraId="0CEE6C83" w14:textId="77777777" w:rsidR="002C6A07" w:rsidRPr="005977A1" w:rsidRDefault="002C6A07" w:rsidP="00093D07">
            <w:pPr>
              <w:rPr>
                <w:rFonts w:ascii="Arial" w:hAnsi="Arial" w:cs="Arial"/>
              </w:rPr>
            </w:pPr>
          </w:p>
        </w:tc>
      </w:tr>
      <w:tr w:rsidR="002C6A07" w:rsidRPr="005977A1" w14:paraId="3B66CBFE" w14:textId="77777777" w:rsidTr="00093D07">
        <w:trPr>
          <w:trHeight w:val="409"/>
        </w:trPr>
        <w:tc>
          <w:tcPr>
            <w:tcW w:w="29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4693EB2"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Town/City:</w:t>
            </w:r>
          </w:p>
        </w:tc>
        <w:tc>
          <w:tcPr>
            <w:tcW w:w="6492" w:type="dxa"/>
            <w:tcBorders>
              <w:top w:val="single" w:sz="4" w:space="0" w:color="auto"/>
              <w:left w:val="single" w:sz="4" w:space="0" w:color="auto"/>
              <w:bottom w:val="single" w:sz="4" w:space="0" w:color="auto"/>
              <w:right w:val="single" w:sz="4" w:space="0" w:color="auto"/>
            </w:tcBorders>
            <w:vAlign w:val="center"/>
          </w:tcPr>
          <w:p w14:paraId="5496E1F1" w14:textId="77777777" w:rsidR="002C6A07" w:rsidRPr="005977A1" w:rsidRDefault="002C6A07" w:rsidP="00093D07">
            <w:pPr>
              <w:rPr>
                <w:rFonts w:ascii="Arial" w:hAnsi="Arial" w:cs="Arial"/>
              </w:rPr>
            </w:pPr>
          </w:p>
        </w:tc>
      </w:tr>
      <w:tr w:rsidR="002C6A07" w:rsidRPr="005977A1" w14:paraId="296F916D" w14:textId="77777777" w:rsidTr="00093D07">
        <w:trPr>
          <w:trHeight w:val="429"/>
        </w:trPr>
        <w:tc>
          <w:tcPr>
            <w:tcW w:w="29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ACA942"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Post Code:</w:t>
            </w:r>
          </w:p>
        </w:tc>
        <w:tc>
          <w:tcPr>
            <w:tcW w:w="6492" w:type="dxa"/>
            <w:tcBorders>
              <w:top w:val="single" w:sz="4" w:space="0" w:color="auto"/>
              <w:left w:val="single" w:sz="4" w:space="0" w:color="auto"/>
              <w:bottom w:val="single" w:sz="4" w:space="0" w:color="auto"/>
              <w:right w:val="single" w:sz="4" w:space="0" w:color="auto"/>
            </w:tcBorders>
            <w:vAlign w:val="center"/>
          </w:tcPr>
          <w:p w14:paraId="07E64EF4" w14:textId="77777777" w:rsidR="002C6A07" w:rsidRPr="005977A1" w:rsidRDefault="002C6A07" w:rsidP="00093D07">
            <w:pPr>
              <w:rPr>
                <w:rFonts w:ascii="Arial" w:hAnsi="Arial" w:cs="Arial"/>
              </w:rPr>
            </w:pPr>
          </w:p>
        </w:tc>
      </w:tr>
      <w:tr w:rsidR="002C6A07" w:rsidRPr="005977A1" w14:paraId="45E856AA" w14:textId="77777777" w:rsidTr="00093D07">
        <w:trPr>
          <w:trHeight w:val="407"/>
        </w:trPr>
        <w:tc>
          <w:tcPr>
            <w:tcW w:w="29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2AD193"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Country:</w:t>
            </w:r>
          </w:p>
        </w:tc>
        <w:tc>
          <w:tcPr>
            <w:tcW w:w="6492" w:type="dxa"/>
            <w:tcBorders>
              <w:top w:val="single" w:sz="4" w:space="0" w:color="auto"/>
              <w:left w:val="single" w:sz="4" w:space="0" w:color="auto"/>
              <w:bottom w:val="single" w:sz="4" w:space="0" w:color="auto"/>
              <w:right w:val="single" w:sz="4" w:space="0" w:color="auto"/>
            </w:tcBorders>
            <w:vAlign w:val="center"/>
          </w:tcPr>
          <w:p w14:paraId="5DB6B91C" w14:textId="77777777" w:rsidR="002C6A07" w:rsidRPr="005977A1" w:rsidRDefault="002C6A07" w:rsidP="00093D07">
            <w:pPr>
              <w:rPr>
                <w:rFonts w:ascii="Arial" w:hAnsi="Arial" w:cs="Arial"/>
              </w:rPr>
            </w:pPr>
          </w:p>
        </w:tc>
      </w:tr>
      <w:tr w:rsidR="002C6A07" w:rsidRPr="005977A1" w14:paraId="19206369" w14:textId="77777777" w:rsidTr="00093D07">
        <w:trPr>
          <w:trHeight w:val="413"/>
        </w:trPr>
        <w:tc>
          <w:tcPr>
            <w:tcW w:w="29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D519C62"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Website:</w:t>
            </w:r>
          </w:p>
        </w:tc>
        <w:tc>
          <w:tcPr>
            <w:tcW w:w="6492" w:type="dxa"/>
            <w:tcBorders>
              <w:top w:val="single" w:sz="4" w:space="0" w:color="auto"/>
              <w:left w:val="single" w:sz="4" w:space="0" w:color="auto"/>
              <w:bottom w:val="single" w:sz="4" w:space="0" w:color="auto"/>
              <w:right w:val="single" w:sz="4" w:space="0" w:color="auto"/>
            </w:tcBorders>
            <w:vAlign w:val="center"/>
          </w:tcPr>
          <w:p w14:paraId="3EE959A2" w14:textId="77777777" w:rsidR="002C6A07" w:rsidRPr="005977A1" w:rsidRDefault="002C6A07" w:rsidP="00093D07">
            <w:pPr>
              <w:rPr>
                <w:rFonts w:ascii="Arial" w:hAnsi="Arial" w:cs="Arial"/>
              </w:rPr>
            </w:pPr>
          </w:p>
        </w:tc>
      </w:tr>
      <w:tr w:rsidR="002C6A07" w:rsidRPr="005977A1" w14:paraId="0881552C" w14:textId="77777777" w:rsidTr="00093D07">
        <w:trPr>
          <w:trHeight w:val="689"/>
        </w:trPr>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14:paraId="0A927888" w14:textId="77777777" w:rsidR="002C6A07" w:rsidRPr="005977A1" w:rsidRDefault="002C6A07" w:rsidP="00093D07">
            <w:pPr>
              <w:rPr>
                <w:rFonts w:ascii="Arial" w:hAnsi="Arial" w:cs="Arial"/>
              </w:rPr>
            </w:pPr>
            <w:r w:rsidRPr="005977A1">
              <w:rPr>
                <w:rFonts w:ascii="Arial" w:hAnsi="Arial" w:cs="Arial"/>
              </w:rPr>
              <w:t>Registration No:</w:t>
            </w:r>
          </w:p>
          <w:p w14:paraId="3026B487" w14:textId="77777777" w:rsidR="002C6A07" w:rsidRPr="005977A1" w:rsidRDefault="002C6A07" w:rsidP="00093D07">
            <w:pPr>
              <w:rPr>
                <w:rFonts w:ascii="Arial" w:hAnsi="Arial" w:cs="Arial"/>
              </w:rPr>
            </w:pPr>
            <w:r w:rsidRPr="005977A1">
              <w:rPr>
                <w:rFonts w:ascii="Arial" w:hAnsi="Arial" w:cs="Arial"/>
              </w:rPr>
              <w:t>Date of Registration:</w:t>
            </w:r>
          </w:p>
        </w:tc>
        <w:tc>
          <w:tcPr>
            <w:tcW w:w="6492" w:type="dxa"/>
            <w:tcBorders>
              <w:top w:val="single" w:sz="4" w:space="0" w:color="auto"/>
              <w:left w:val="single" w:sz="4" w:space="0" w:color="auto"/>
              <w:bottom w:val="single" w:sz="4" w:space="0" w:color="auto"/>
              <w:right w:val="single" w:sz="4" w:space="0" w:color="auto"/>
            </w:tcBorders>
            <w:vAlign w:val="center"/>
          </w:tcPr>
          <w:p w14:paraId="57E85E95" w14:textId="77777777" w:rsidR="002C6A07" w:rsidRPr="005977A1" w:rsidRDefault="002C6A07" w:rsidP="00093D07">
            <w:pPr>
              <w:rPr>
                <w:rFonts w:ascii="Arial" w:hAnsi="Arial" w:cs="Arial"/>
              </w:rPr>
            </w:pPr>
          </w:p>
        </w:tc>
      </w:tr>
    </w:tbl>
    <w:p w14:paraId="64AD20B2" w14:textId="77777777" w:rsidR="002C6A07" w:rsidRPr="005977A1" w:rsidRDefault="002C6A07" w:rsidP="002C6A07">
      <w:pPr>
        <w:pStyle w:val="Heading2"/>
        <w:ind w:hanging="720"/>
        <w:rPr>
          <w:rFonts w:ascii="Arial" w:hAnsi="Arial" w:cs="Arial"/>
          <w:szCs w:val="24"/>
        </w:rPr>
      </w:pPr>
    </w:p>
    <w:p w14:paraId="60CC30D7" w14:textId="77777777" w:rsidR="002C6A07" w:rsidRPr="005977A1" w:rsidRDefault="002C6A07" w:rsidP="002C6A07">
      <w:pPr>
        <w:pStyle w:val="Heading2"/>
        <w:keepNext w:val="0"/>
        <w:jc w:val="both"/>
        <w:rPr>
          <w:rFonts w:ascii="Arial" w:hAnsi="Arial" w:cs="Arial"/>
          <w:szCs w:val="24"/>
        </w:rPr>
      </w:pPr>
      <w:r w:rsidRPr="005977A1">
        <w:rPr>
          <w:rFonts w:ascii="Arial" w:hAnsi="Arial" w:cs="Arial"/>
          <w:szCs w:val="24"/>
        </w:rPr>
        <w:t>Details for the main contact for this Quotation:</w:t>
      </w:r>
    </w:p>
    <w:p w14:paraId="147AA2B1" w14:textId="77777777" w:rsidR="002C6A07" w:rsidRPr="005977A1" w:rsidRDefault="002C6A07" w:rsidP="002C6A07">
      <w:pPr>
        <w:pStyle w:val="Heading2"/>
        <w:rPr>
          <w:rFonts w:ascii="Arial" w:hAnsi="Arial" w:cs="Arial"/>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088"/>
      </w:tblGrid>
      <w:tr w:rsidR="002C6A07" w:rsidRPr="005977A1" w14:paraId="05D1BDF1" w14:textId="77777777" w:rsidTr="00093D07">
        <w:trPr>
          <w:trHeight w:val="299"/>
        </w:trPr>
        <w:tc>
          <w:tcPr>
            <w:tcW w:w="23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C01A12"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Name:</w:t>
            </w:r>
          </w:p>
        </w:tc>
        <w:tc>
          <w:tcPr>
            <w:tcW w:w="7088" w:type="dxa"/>
            <w:tcBorders>
              <w:top w:val="single" w:sz="4" w:space="0" w:color="auto"/>
              <w:left w:val="single" w:sz="4" w:space="0" w:color="auto"/>
              <w:bottom w:val="single" w:sz="4" w:space="0" w:color="auto"/>
              <w:right w:val="single" w:sz="4" w:space="0" w:color="auto"/>
            </w:tcBorders>
            <w:vAlign w:val="center"/>
          </w:tcPr>
          <w:p w14:paraId="47B5001A" w14:textId="77777777" w:rsidR="002C6A07" w:rsidRPr="005977A1" w:rsidRDefault="002C6A07" w:rsidP="00093D07">
            <w:pPr>
              <w:rPr>
                <w:rFonts w:ascii="Arial" w:hAnsi="Arial" w:cs="Arial"/>
              </w:rPr>
            </w:pPr>
          </w:p>
        </w:tc>
      </w:tr>
      <w:tr w:rsidR="002C6A07" w:rsidRPr="005977A1" w14:paraId="2A845C61" w14:textId="77777777" w:rsidTr="00093D07">
        <w:trPr>
          <w:trHeight w:val="275"/>
        </w:trPr>
        <w:tc>
          <w:tcPr>
            <w:tcW w:w="23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A706785"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Position:</w:t>
            </w:r>
          </w:p>
        </w:tc>
        <w:tc>
          <w:tcPr>
            <w:tcW w:w="7088" w:type="dxa"/>
            <w:tcBorders>
              <w:top w:val="single" w:sz="4" w:space="0" w:color="auto"/>
              <w:left w:val="single" w:sz="4" w:space="0" w:color="auto"/>
              <w:bottom w:val="single" w:sz="4" w:space="0" w:color="auto"/>
              <w:right w:val="single" w:sz="4" w:space="0" w:color="auto"/>
            </w:tcBorders>
            <w:vAlign w:val="center"/>
          </w:tcPr>
          <w:p w14:paraId="25403029" w14:textId="77777777" w:rsidR="002C6A07" w:rsidRPr="005977A1" w:rsidRDefault="002C6A07" w:rsidP="00093D07">
            <w:pPr>
              <w:rPr>
                <w:rFonts w:ascii="Arial" w:hAnsi="Arial" w:cs="Arial"/>
              </w:rPr>
            </w:pPr>
          </w:p>
        </w:tc>
      </w:tr>
      <w:tr w:rsidR="002C6A07" w:rsidRPr="005977A1" w14:paraId="0E318399" w14:textId="77777777" w:rsidTr="00093D07">
        <w:trPr>
          <w:trHeight w:val="266"/>
        </w:trPr>
        <w:tc>
          <w:tcPr>
            <w:tcW w:w="23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2D8B3A8"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Telephone Number:</w:t>
            </w:r>
          </w:p>
        </w:tc>
        <w:tc>
          <w:tcPr>
            <w:tcW w:w="7088" w:type="dxa"/>
            <w:tcBorders>
              <w:top w:val="single" w:sz="4" w:space="0" w:color="auto"/>
              <w:left w:val="single" w:sz="4" w:space="0" w:color="auto"/>
              <w:bottom w:val="single" w:sz="4" w:space="0" w:color="auto"/>
              <w:right w:val="single" w:sz="4" w:space="0" w:color="auto"/>
            </w:tcBorders>
            <w:vAlign w:val="center"/>
          </w:tcPr>
          <w:p w14:paraId="3E70F345" w14:textId="77777777" w:rsidR="002C6A07" w:rsidRPr="005977A1" w:rsidRDefault="002C6A07" w:rsidP="00093D07">
            <w:pPr>
              <w:rPr>
                <w:rFonts w:ascii="Arial" w:hAnsi="Arial" w:cs="Arial"/>
              </w:rPr>
            </w:pPr>
          </w:p>
        </w:tc>
      </w:tr>
      <w:tr w:rsidR="002C6A07" w:rsidRPr="005977A1" w14:paraId="798AB2C2" w14:textId="77777777" w:rsidTr="00093D07">
        <w:trPr>
          <w:trHeight w:val="269"/>
        </w:trPr>
        <w:tc>
          <w:tcPr>
            <w:tcW w:w="23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923CC8"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Email:</w:t>
            </w:r>
          </w:p>
        </w:tc>
        <w:tc>
          <w:tcPr>
            <w:tcW w:w="7088" w:type="dxa"/>
            <w:tcBorders>
              <w:top w:val="single" w:sz="4" w:space="0" w:color="auto"/>
              <w:left w:val="single" w:sz="4" w:space="0" w:color="auto"/>
              <w:bottom w:val="single" w:sz="4" w:space="0" w:color="auto"/>
              <w:right w:val="single" w:sz="4" w:space="0" w:color="auto"/>
            </w:tcBorders>
            <w:vAlign w:val="center"/>
          </w:tcPr>
          <w:p w14:paraId="313280FA" w14:textId="77777777" w:rsidR="002C6A07" w:rsidRPr="005977A1" w:rsidRDefault="002C6A07" w:rsidP="00093D07">
            <w:pPr>
              <w:rPr>
                <w:rFonts w:ascii="Arial" w:hAnsi="Arial" w:cs="Arial"/>
              </w:rPr>
            </w:pPr>
          </w:p>
        </w:tc>
      </w:tr>
    </w:tbl>
    <w:p w14:paraId="58F8C8AB" w14:textId="77777777" w:rsidR="002C6A07" w:rsidRPr="005977A1" w:rsidRDefault="002C6A07" w:rsidP="002C6A07">
      <w:pPr>
        <w:rPr>
          <w:rFonts w:ascii="Arial" w:hAnsi="Arial" w:cs="Arial"/>
          <w:b/>
        </w:rPr>
      </w:pPr>
    </w:p>
    <w:p w14:paraId="5B371C44" w14:textId="77777777" w:rsidR="002C6A07" w:rsidRPr="005977A1" w:rsidRDefault="002C6A07" w:rsidP="002C6A07">
      <w:pPr>
        <w:rPr>
          <w:rFonts w:ascii="Arial" w:hAnsi="Arial" w:cs="Arial"/>
          <w:b/>
        </w:rPr>
      </w:pPr>
      <w:r w:rsidRPr="005977A1">
        <w:rPr>
          <w:rFonts w:ascii="Arial" w:hAnsi="Arial" w:cs="Arial"/>
          <w:b/>
        </w:rPr>
        <w:t xml:space="preserve">Organisation Type/Classification: </w:t>
      </w:r>
    </w:p>
    <w:p w14:paraId="6C4435DE" w14:textId="77777777" w:rsidR="002C6A07" w:rsidRPr="005977A1" w:rsidRDefault="002C6A07" w:rsidP="002C6A07">
      <w:pPr>
        <w:rPr>
          <w:rFonts w:ascii="Arial" w:hAnsi="Arial" w:cs="Arial"/>
          <w:b/>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418"/>
        <w:gridCol w:w="3543"/>
        <w:gridCol w:w="1418"/>
      </w:tblGrid>
      <w:tr w:rsidR="002C6A07" w:rsidRPr="005977A1" w14:paraId="05BE7DBD" w14:textId="77777777" w:rsidTr="00093D07">
        <w:trPr>
          <w:trHeight w:val="860"/>
        </w:trPr>
        <w:tc>
          <w:tcPr>
            <w:tcW w:w="3090" w:type="dxa"/>
          </w:tcPr>
          <w:p w14:paraId="0FD36556" w14:textId="77777777" w:rsidR="002C6A07" w:rsidRPr="005977A1" w:rsidRDefault="002C6A07" w:rsidP="00093D07">
            <w:pPr>
              <w:rPr>
                <w:rFonts w:ascii="Arial" w:hAnsi="Arial" w:cs="Arial"/>
              </w:rPr>
            </w:pPr>
          </w:p>
        </w:tc>
        <w:tc>
          <w:tcPr>
            <w:tcW w:w="1418" w:type="dxa"/>
            <w:shd w:val="clear" w:color="auto" w:fill="BFBFBF" w:themeFill="background1" w:themeFillShade="BF"/>
            <w:vAlign w:val="center"/>
          </w:tcPr>
          <w:p w14:paraId="3BE34612" w14:textId="77777777" w:rsidR="002C6A07" w:rsidRPr="005977A1" w:rsidRDefault="002C6A07" w:rsidP="00093D07">
            <w:pPr>
              <w:jc w:val="center"/>
              <w:rPr>
                <w:rFonts w:ascii="Arial" w:hAnsi="Arial" w:cs="Arial"/>
              </w:rPr>
            </w:pPr>
            <w:r w:rsidRPr="005977A1">
              <w:rPr>
                <w:rFonts w:ascii="Arial" w:hAnsi="Arial" w:cs="Arial"/>
              </w:rPr>
              <w:t>Please tick box</w:t>
            </w:r>
          </w:p>
        </w:tc>
        <w:tc>
          <w:tcPr>
            <w:tcW w:w="3543" w:type="dxa"/>
            <w:vAlign w:val="center"/>
          </w:tcPr>
          <w:p w14:paraId="1903F25D" w14:textId="77777777" w:rsidR="002C6A07" w:rsidRPr="005977A1" w:rsidRDefault="002C6A07" w:rsidP="00093D07">
            <w:pPr>
              <w:jc w:val="center"/>
              <w:rPr>
                <w:rFonts w:ascii="Arial" w:hAnsi="Arial" w:cs="Arial"/>
              </w:rPr>
            </w:pPr>
          </w:p>
        </w:tc>
        <w:tc>
          <w:tcPr>
            <w:tcW w:w="1418" w:type="dxa"/>
            <w:shd w:val="clear" w:color="auto" w:fill="C0C0C0"/>
            <w:vAlign w:val="center"/>
            <w:hideMark/>
          </w:tcPr>
          <w:p w14:paraId="47759ABF" w14:textId="77777777" w:rsidR="002C6A07" w:rsidRPr="005977A1" w:rsidRDefault="002C6A07" w:rsidP="00093D07">
            <w:pPr>
              <w:pStyle w:val="Heading3"/>
              <w:spacing w:before="0"/>
              <w:jc w:val="center"/>
              <w:rPr>
                <w:rFonts w:ascii="Arial" w:hAnsi="Arial" w:cs="Arial"/>
                <w:color w:val="auto"/>
              </w:rPr>
            </w:pPr>
            <w:r w:rsidRPr="005977A1">
              <w:rPr>
                <w:rFonts w:ascii="Arial" w:hAnsi="Arial" w:cs="Arial"/>
                <w:color w:val="auto"/>
              </w:rPr>
              <w:t>Please tick box</w:t>
            </w:r>
          </w:p>
        </w:tc>
      </w:tr>
      <w:tr w:rsidR="002C6A07" w:rsidRPr="005977A1" w14:paraId="7B7D3F88" w14:textId="77777777" w:rsidTr="00093D07">
        <w:trPr>
          <w:trHeight w:val="398"/>
        </w:trPr>
        <w:tc>
          <w:tcPr>
            <w:tcW w:w="3090" w:type="dxa"/>
            <w:shd w:val="clear" w:color="auto" w:fill="C0C0C0"/>
            <w:vAlign w:val="center"/>
          </w:tcPr>
          <w:p w14:paraId="77EA61CC"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 xml:space="preserve">Limited Company </w:t>
            </w:r>
          </w:p>
        </w:tc>
        <w:tc>
          <w:tcPr>
            <w:tcW w:w="1418" w:type="dxa"/>
            <w:shd w:val="clear" w:color="auto" w:fill="FFFFFF" w:themeFill="background1"/>
            <w:vAlign w:val="center"/>
          </w:tcPr>
          <w:p w14:paraId="75B6BA67" w14:textId="77777777" w:rsidR="002C6A07" w:rsidRPr="005977A1" w:rsidRDefault="002C6A07" w:rsidP="00093D07">
            <w:pPr>
              <w:pStyle w:val="Heading3"/>
              <w:spacing w:before="0"/>
              <w:jc w:val="center"/>
              <w:rPr>
                <w:rFonts w:ascii="Arial" w:hAnsi="Arial" w:cs="Arial"/>
                <w:color w:val="auto"/>
              </w:rPr>
            </w:pPr>
          </w:p>
        </w:tc>
        <w:tc>
          <w:tcPr>
            <w:tcW w:w="3543" w:type="dxa"/>
            <w:shd w:val="clear" w:color="auto" w:fill="C0C0C0"/>
            <w:vAlign w:val="center"/>
            <w:hideMark/>
          </w:tcPr>
          <w:p w14:paraId="7E1A05D0"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Sole Trader</w:t>
            </w:r>
          </w:p>
        </w:tc>
        <w:tc>
          <w:tcPr>
            <w:tcW w:w="1418" w:type="dxa"/>
            <w:shd w:val="clear" w:color="auto" w:fill="FFFFFF" w:themeFill="background1"/>
            <w:vAlign w:val="center"/>
          </w:tcPr>
          <w:p w14:paraId="475DFB44" w14:textId="77777777" w:rsidR="002C6A07" w:rsidRPr="005977A1" w:rsidRDefault="002C6A07" w:rsidP="00093D07">
            <w:pPr>
              <w:pStyle w:val="Heading3"/>
              <w:spacing w:before="0"/>
              <w:jc w:val="center"/>
              <w:rPr>
                <w:rFonts w:ascii="Arial" w:hAnsi="Arial" w:cs="Arial"/>
                <w:color w:val="auto"/>
              </w:rPr>
            </w:pPr>
          </w:p>
        </w:tc>
      </w:tr>
      <w:tr w:rsidR="002C6A07" w:rsidRPr="005977A1" w14:paraId="3493D79C" w14:textId="77777777" w:rsidTr="00093D07">
        <w:trPr>
          <w:trHeight w:val="417"/>
        </w:trPr>
        <w:tc>
          <w:tcPr>
            <w:tcW w:w="3090" w:type="dxa"/>
            <w:shd w:val="clear" w:color="auto" w:fill="C0C0C0"/>
            <w:vAlign w:val="center"/>
          </w:tcPr>
          <w:p w14:paraId="0EFB50D3"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Public Limited Company</w:t>
            </w:r>
          </w:p>
        </w:tc>
        <w:tc>
          <w:tcPr>
            <w:tcW w:w="1418" w:type="dxa"/>
            <w:shd w:val="clear" w:color="auto" w:fill="FFFFFF" w:themeFill="background1"/>
            <w:vAlign w:val="center"/>
          </w:tcPr>
          <w:p w14:paraId="5A58716A" w14:textId="77777777" w:rsidR="002C6A07" w:rsidRPr="005977A1" w:rsidRDefault="002C6A07" w:rsidP="00093D07">
            <w:pPr>
              <w:pStyle w:val="Heading3"/>
              <w:spacing w:before="0"/>
              <w:jc w:val="center"/>
              <w:rPr>
                <w:rFonts w:ascii="Arial" w:hAnsi="Arial" w:cs="Arial"/>
                <w:color w:val="auto"/>
              </w:rPr>
            </w:pPr>
          </w:p>
        </w:tc>
        <w:tc>
          <w:tcPr>
            <w:tcW w:w="3543" w:type="dxa"/>
            <w:shd w:val="clear" w:color="auto" w:fill="C0C0C0"/>
            <w:vAlign w:val="center"/>
            <w:hideMark/>
          </w:tcPr>
          <w:p w14:paraId="0E03C348"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Other Partnership</w:t>
            </w:r>
          </w:p>
        </w:tc>
        <w:tc>
          <w:tcPr>
            <w:tcW w:w="1418" w:type="dxa"/>
            <w:shd w:val="clear" w:color="auto" w:fill="FFFFFF" w:themeFill="background1"/>
            <w:vAlign w:val="center"/>
          </w:tcPr>
          <w:p w14:paraId="4167577B" w14:textId="77777777" w:rsidR="002C6A07" w:rsidRPr="005977A1" w:rsidRDefault="002C6A07" w:rsidP="00093D07">
            <w:pPr>
              <w:pStyle w:val="Heading3"/>
              <w:spacing w:before="0"/>
              <w:jc w:val="center"/>
              <w:rPr>
                <w:rFonts w:ascii="Arial" w:hAnsi="Arial" w:cs="Arial"/>
                <w:color w:val="auto"/>
              </w:rPr>
            </w:pPr>
          </w:p>
        </w:tc>
      </w:tr>
      <w:tr w:rsidR="002C6A07" w:rsidRPr="005977A1" w14:paraId="58EC71EF" w14:textId="77777777" w:rsidTr="00093D07">
        <w:trPr>
          <w:trHeight w:val="423"/>
        </w:trPr>
        <w:tc>
          <w:tcPr>
            <w:tcW w:w="3090" w:type="dxa"/>
            <w:shd w:val="clear" w:color="auto" w:fill="C0C0C0"/>
            <w:vAlign w:val="center"/>
          </w:tcPr>
          <w:p w14:paraId="26C351EB"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Limited Liability Partnership</w:t>
            </w:r>
          </w:p>
        </w:tc>
        <w:tc>
          <w:tcPr>
            <w:tcW w:w="1418" w:type="dxa"/>
            <w:shd w:val="clear" w:color="auto" w:fill="FFFFFF" w:themeFill="background1"/>
            <w:vAlign w:val="center"/>
          </w:tcPr>
          <w:p w14:paraId="2E2A5A79" w14:textId="77777777" w:rsidR="002C6A07" w:rsidRPr="005977A1" w:rsidRDefault="002C6A07" w:rsidP="00093D07">
            <w:pPr>
              <w:pStyle w:val="Heading3"/>
              <w:spacing w:before="0"/>
              <w:jc w:val="center"/>
              <w:rPr>
                <w:rFonts w:ascii="Arial" w:hAnsi="Arial" w:cs="Arial"/>
                <w:color w:val="auto"/>
              </w:rPr>
            </w:pPr>
          </w:p>
        </w:tc>
        <w:tc>
          <w:tcPr>
            <w:tcW w:w="3543" w:type="dxa"/>
            <w:shd w:val="clear" w:color="auto" w:fill="C0C0C0"/>
            <w:vAlign w:val="center"/>
            <w:hideMark/>
          </w:tcPr>
          <w:p w14:paraId="29DD8CFB"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Other (please state)</w:t>
            </w:r>
          </w:p>
        </w:tc>
        <w:tc>
          <w:tcPr>
            <w:tcW w:w="1418" w:type="dxa"/>
            <w:shd w:val="clear" w:color="auto" w:fill="FFFFFF" w:themeFill="background1"/>
            <w:vAlign w:val="center"/>
          </w:tcPr>
          <w:p w14:paraId="3376356D" w14:textId="77777777" w:rsidR="002C6A07" w:rsidRPr="005977A1" w:rsidRDefault="002C6A07" w:rsidP="00093D07">
            <w:pPr>
              <w:pStyle w:val="Heading3"/>
              <w:spacing w:before="0"/>
              <w:jc w:val="center"/>
              <w:rPr>
                <w:rFonts w:ascii="Arial" w:hAnsi="Arial" w:cs="Arial"/>
                <w:color w:val="auto"/>
              </w:rPr>
            </w:pPr>
          </w:p>
        </w:tc>
      </w:tr>
      <w:tr w:rsidR="002C6A07" w:rsidRPr="005977A1" w14:paraId="5A61FF44" w14:textId="77777777" w:rsidTr="00093D07">
        <w:trPr>
          <w:trHeight w:val="699"/>
        </w:trPr>
        <w:tc>
          <w:tcPr>
            <w:tcW w:w="3090" w:type="dxa"/>
            <w:shd w:val="clear" w:color="auto" w:fill="C0C0C0"/>
            <w:vAlign w:val="center"/>
          </w:tcPr>
          <w:p w14:paraId="01DBC7C7" w14:textId="77777777" w:rsidR="002C6A07" w:rsidRPr="005977A1" w:rsidRDefault="002C6A07" w:rsidP="00093D07">
            <w:pPr>
              <w:pStyle w:val="Heading3"/>
              <w:spacing w:before="0"/>
              <w:rPr>
                <w:rFonts w:ascii="Arial" w:hAnsi="Arial" w:cs="Arial"/>
                <w:i/>
                <w:color w:val="auto"/>
              </w:rPr>
            </w:pPr>
            <w:r w:rsidRPr="005977A1">
              <w:rPr>
                <w:rFonts w:ascii="Arial" w:hAnsi="Arial" w:cs="Arial"/>
                <w:color w:val="auto"/>
              </w:rPr>
              <w:t>Voluntary, Community and Social Enterprise (VCSE)</w:t>
            </w:r>
          </w:p>
        </w:tc>
        <w:tc>
          <w:tcPr>
            <w:tcW w:w="1418" w:type="dxa"/>
            <w:shd w:val="clear" w:color="auto" w:fill="FFFFFF" w:themeFill="background1"/>
            <w:vAlign w:val="center"/>
          </w:tcPr>
          <w:p w14:paraId="678BCA9F" w14:textId="77777777" w:rsidR="002C6A07" w:rsidRPr="005977A1" w:rsidRDefault="002C6A07" w:rsidP="00093D07">
            <w:pPr>
              <w:pStyle w:val="Heading3"/>
              <w:spacing w:before="0"/>
              <w:jc w:val="center"/>
              <w:rPr>
                <w:rFonts w:ascii="Arial" w:hAnsi="Arial" w:cs="Arial"/>
                <w:color w:val="auto"/>
              </w:rPr>
            </w:pPr>
          </w:p>
        </w:tc>
        <w:tc>
          <w:tcPr>
            <w:tcW w:w="3543" w:type="dxa"/>
            <w:shd w:val="clear" w:color="auto" w:fill="C0C0C0"/>
            <w:vAlign w:val="center"/>
            <w:hideMark/>
          </w:tcPr>
          <w:p w14:paraId="78E931D8"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Small or Medium Enterprise (SME)</w:t>
            </w:r>
          </w:p>
        </w:tc>
        <w:tc>
          <w:tcPr>
            <w:tcW w:w="1418" w:type="dxa"/>
            <w:shd w:val="clear" w:color="auto" w:fill="FFFFFF" w:themeFill="background1"/>
            <w:vAlign w:val="center"/>
          </w:tcPr>
          <w:p w14:paraId="252A1485" w14:textId="77777777" w:rsidR="002C6A07" w:rsidRPr="005977A1" w:rsidRDefault="002C6A07" w:rsidP="00093D07">
            <w:pPr>
              <w:pStyle w:val="Heading3"/>
              <w:spacing w:before="0"/>
              <w:jc w:val="center"/>
              <w:rPr>
                <w:rFonts w:ascii="Arial" w:hAnsi="Arial" w:cs="Arial"/>
                <w:color w:val="auto"/>
              </w:rPr>
            </w:pPr>
          </w:p>
        </w:tc>
      </w:tr>
      <w:tr w:rsidR="002C6A07" w:rsidRPr="005977A1" w14:paraId="3FD2EBE4" w14:textId="77777777" w:rsidTr="00093D07">
        <w:trPr>
          <w:trHeight w:val="411"/>
        </w:trPr>
        <w:tc>
          <w:tcPr>
            <w:tcW w:w="3090" w:type="dxa"/>
            <w:shd w:val="clear" w:color="auto" w:fill="C0C0C0"/>
            <w:vAlign w:val="center"/>
          </w:tcPr>
          <w:p w14:paraId="7C8AC272"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 xml:space="preserve">Public Service Mutual </w:t>
            </w:r>
          </w:p>
        </w:tc>
        <w:tc>
          <w:tcPr>
            <w:tcW w:w="1418" w:type="dxa"/>
            <w:shd w:val="clear" w:color="auto" w:fill="FFFFFF" w:themeFill="background1"/>
            <w:vAlign w:val="center"/>
          </w:tcPr>
          <w:p w14:paraId="72527B15" w14:textId="77777777" w:rsidR="002C6A07" w:rsidRPr="005977A1" w:rsidRDefault="002C6A07" w:rsidP="00093D07">
            <w:pPr>
              <w:pStyle w:val="Heading3"/>
              <w:spacing w:before="0"/>
              <w:jc w:val="center"/>
              <w:rPr>
                <w:rFonts w:ascii="Arial" w:hAnsi="Arial" w:cs="Arial"/>
                <w:color w:val="auto"/>
              </w:rPr>
            </w:pPr>
          </w:p>
        </w:tc>
        <w:tc>
          <w:tcPr>
            <w:tcW w:w="3543" w:type="dxa"/>
            <w:shd w:val="clear" w:color="auto" w:fill="C0C0C0"/>
            <w:vAlign w:val="center"/>
            <w:hideMark/>
          </w:tcPr>
          <w:p w14:paraId="6148D594" w14:textId="77777777" w:rsidR="002C6A07" w:rsidRPr="005977A1" w:rsidRDefault="002C6A07" w:rsidP="00093D07">
            <w:pPr>
              <w:pStyle w:val="Heading3"/>
              <w:spacing w:before="0"/>
              <w:rPr>
                <w:rFonts w:ascii="Arial" w:hAnsi="Arial" w:cs="Arial"/>
                <w:color w:val="auto"/>
              </w:rPr>
            </w:pPr>
            <w:r w:rsidRPr="005977A1">
              <w:rPr>
                <w:rFonts w:ascii="Arial" w:hAnsi="Arial" w:cs="Arial"/>
                <w:color w:val="auto"/>
              </w:rPr>
              <w:t>Sheltered Workshop</w:t>
            </w:r>
          </w:p>
        </w:tc>
        <w:tc>
          <w:tcPr>
            <w:tcW w:w="1418" w:type="dxa"/>
            <w:shd w:val="clear" w:color="auto" w:fill="FFFFFF" w:themeFill="background1"/>
            <w:vAlign w:val="center"/>
          </w:tcPr>
          <w:p w14:paraId="42367FD5" w14:textId="77777777" w:rsidR="002C6A07" w:rsidRPr="005977A1" w:rsidRDefault="002C6A07" w:rsidP="00093D07">
            <w:pPr>
              <w:pStyle w:val="Heading3"/>
              <w:spacing w:before="0"/>
              <w:jc w:val="center"/>
              <w:rPr>
                <w:rFonts w:ascii="Arial" w:hAnsi="Arial" w:cs="Arial"/>
                <w:color w:val="auto"/>
              </w:rPr>
            </w:pPr>
          </w:p>
        </w:tc>
      </w:tr>
    </w:tbl>
    <w:p w14:paraId="19B057AE" w14:textId="77777777" w:rsidR="002C6A07" w:rsidRDefault="002C6A07" w:rsidP="002C6A07">
      <w:pPr>
        <w:spacing w:after="200" w:line="276" w:lineRule="auto"/>
        <w:rPr>
          <w:b/>
        </w:rPr>
      </w:pPr>
    </w:p>
    <w:p w14:paraId="1D207D7D" w14:textId="77777777" w:rsidR="002C6A07" w:rsidRPr="00463D20" w:rsidRDefault="002C6A07" w:rsidP="002C6A07">
      <w:pPr>
        <w:spacing w:after="200" w:line="276" w:lineRule="auto"/>
        <w:jc w:val="center"/>
        <w:rPr>
          <w:rFonts w:ascii="Arial" w:eastAsia="Calibri" w:hAnsi="Arial" w:cs="Arial"/>
          <w:b/>
          <w:bCs/>
          <w:u w:val="single"/>
        </w:rPr>
      </w:pPr>
      <w:r w:rsidRPr="00463D20">
        <w:rPr>
          <w:rFonts w:ascii="Arial" w:hAnsi="Arial" w:cs="Arial"/>
          <w:b/>
          <w:u w:val="single"/>
        </w:rPr>
        <w:lastRenderedPageBreak/>
        <w:t>PASS/ FAIL QUESTIONS</w:t>
      </w:r>
    </w:p>
    <w:p w14:paraId="027ADEA2" w14:textId="77777777" w:rsidR="002C6A07" w:rsidRPr="00463D20" w:rsidRDefault="002C6A07" w:rsidP="002C6A07">
      <w:pPr>
        <w:pStyle w:val="Text"/>
        <w:ind w:left="1080" w:hanging="1080"/>
        <w:rPr>
          <w:rFonts w:cs="Arial"/>
          <w:b/>
          <w:sz w:val="24"/>
        </w:rPr>
      </w:pPr>
      <w:r w:rsidRPr="00463D20">
        <w:rPr>
          <w:rFonts w:cs="Arial"/>
          <w:b/>
          <w:sz w:val="24"/>
        </w:rPr>
        <w:t xml:space="preserve">Professional &amp; Business Standing </w:t>
      </w:r>
    </w:p>
    <w:p w14:paraId="3EBBA57F" w14:textId="77777777" w:rsidR="002C6A07" w:rsidRPr="00463D20" w:rsidRDefault="002C6A07" w:rsidP="002C6A07">
      <w:pPr>
        <w:jc w:val="both"/>
        <w:rPr>
          <w:rFonts w:ascii="Arial" w:hAnsi="Arial" w:cs="Arial"/>
        </w:rPr>
      </w:pPr>
      <w:r w:rsidRPr="00463D20">
        <w:rPr>
          <w:rFonts w:ascii="Arial" w:hAnsi="Arial" w:cs="Arial"/>
        </w:rPr>
        <w:t>Please provide confirmation as to whether any of the circumstances as set out below apply. This relates to the professional and business standing of your organisation and represents the minimum standards required by the Authority. If you answered “Yes” to any of these questions, this will result in a Fail.</w:t>
      </w:r>
    </w:p>
    <w:p w14:paraId="3FC8DF44" w14:textId="77777777" w:rsidR="002C6A07" w:rsidRPr="00463D20" w:rsidRDefault="002C6A07" w:rsidP="002C6A07">
      <w:pPr>
        <w:jc w:val="both"/>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0"/>
        <w:gridCol w:w="6613"/>
        <w:gridCol w:w="1418"/>
      </w:tblGrid>
      <w:tr w:rsidR="002C6A07" w:rsidRPr="00463D20" w14:paraId="21591388" w14:textId="77777777" w:rsidTr="00093D07">
        <w:trPr>
          <w:cantSplit/>
          <w:trHeight w:val="623"/>
        </w:trPr>
        <w:tc>
          <w:tcPr>
            <w:tcW w:w="8931" w:type="dxa"/>
            <w:gridSpan w:val="3"/>
            <w:tcBorders>
              <w:top w:val="single" w:sz="12" w:space="0" w:color="auto"/>
              <w:left w:val="single" w:sz="4" w:space="0" w:color="auto"/>
              <w:bottom w:val="single" w:sz="4" w:space="0" w:color="auto"/>
              <w:right w:val="single" w:sz="12" w:space="0" w:color="auto"/>
            </w:tcBorders>
            <w:vAlign w:val="center"/>
          </w:tcPr>
          <w:p w14:paraId="182A144A" w14:textId="77777777" w:rsidR="002C6A07" w:rsidRPr="00463D20" w:rsidRDefault="002C6A07" w:rsidP="00093D07">
            <w:pPr>
              <w:spacing w:before="120" w:after="120"/>
              <w:jc w:val="center"/>
              <w:rPr>
                <w:rFonts w:ascii="Arial" w:hAnsi="Arial" w:cs="Arial"/>
                <w:b/>
                <w:bCs/>
              </w:rPr>
            </w:pPr>
            <w:r w:rsidRPr="00463D20">
              <w:rPr>
                <w:rFonts w:ascii="Arial" w:hAnsi="Arial" w:cs="Arial"/>
                <w:b/>
              </w:rPr>
              <w:t>PROFESSIONAL AND BUSINESS STANDING</w:t>
            </w:r>
          </w:p>
        </w:tc>
      </w:tr>
      <w:tr w:rsidR="002C6A07" w:rsidRPr="00463D20" w14:paraId="7FF9498F" w14:textId="77777777" w:rsidTr="00093D07">
        <w:trPr>
          <w:cantSplit/>
          <w:trHeight w:val="683"/>
        </w:trPr>
        <w:tc>
          <w:tcPr>
            <w:tcW w:w="8931" w:type="dxa"/>
            <w:gridSpan w:val="3"/>
            <w:tcBorders>
              <w:top w:val="single" w:sz="4" w:space="0" w:color="auto"/>
              <w:left w:val="single" w:sz="4" w:space="0" w:color="auto"/>
              <w:bottom w:val="single" w:sz="4" w:space="0" w:color="auto"/>
              <w:right w:val="single" w:sz="12" w:space="0" w:color="auto"/>
            </w:tcBorders>
            <w:vAlign w:val="center"/>
          </w:tcPr>
          <w:p w14:paraId="714F082B" w14:textId="77777777" w:rsidR="002C6A07" w:rsidRPr="00463D20" w:rsidRDefault="002C6A07" w:rsidP="00093D07">
            <w:pPr>
              <w:spacing w:before="120" w:after="120"/>
              <w:jc w:val="center"/>
              <w:rPr>
                <w:rFonts w:ascii="Arial" w:hAnsi="Arial" w:cs="Arial"/>
                <w:b/>
                <w:bCs/>
              </w:rPr>
            </w:pPr>
            <w:r w:rsidRPr="00463D20">
              <w:rPr>
                <w:rFonts w:ascii="Arial" w:hAnsi="Arial" w:cs="Arial"/>
                <w:b/>
              </w:rPr>
              <w:t>Mandatory Exclusions</w:t>
            </w:r>
          </w:p>
        </w:tc>
      </w:tr>
      <w:tr w:rsidR="002C6A07" w:rsidRPr="00463D20" w14:paraId="11AFD816" w14:textId="77777777" w:rsidTr="00093D07">
        <w:trPr>
          <w:cantSplit/>
          <w:trHeight w:val="709"/>
        </w:trPr>
        <w:tc>
          <w:tcPr>
            <w:tcW w:w="8931" w:type="dxa"/>
            <w:gridSpan w:val="3"/>
            <w:tcBorders>
              <w:top w:val="single" w:sz="4" w:space="0" w:color="auto"/>
              <w:left w:val="single" w:sz="4" w:space="0" w:color="auto"/>
              <w:bottom w:val="single" w:sz="4" w:space="0" w:color="auto"/>
              <w:right w:val="single" w:sz="12" w:space="0" w:color="auto"/>
            </w:tcBorders>
          </w:tcPr>
          <w:p w14:paraId="1988018A" w14:textId="77777777" w:rsidR="002C6A07" w:rsidRPr="00463D20" w:rsidRDefault="002C6A07" w:rsidP="00093D07">
            <w:pPr>
              <w:spacing w:before="120" w:after="120"/>
              <w:rPr>
                <w:rFonts w:ascii="Arial" w:hAnsi="Arial" w:cs="Arial"/>
              </w:rPr>
            </w:pPr>
            <w:r w:rsidRPr="00463D20">
              <w:rPr>
                <w:rFonts w:ascii="Arial" w:hAnsi="Arial" w:cs="Arial"/>
              </w:rPr>
              <w:t>Do any of the following apply to your organisation, or to (any of) the director(s) / partners / proprietor(s)?</w:t>
            </w:r>
          </w:p>
        </w:tc>
      </w:tr>
      <w:tr w:rsidR="002C6A07" w:rsidRPr="00463D20" w14:paraId="559DB984" w14:textId="77777777" w:rsidTr="00093D07">
        <w:trPr>
          <w:cantSplit/>
          <w:trHeight w:val="1791"/>
        </w:trPr>
        <w:tc>
          <w:tcPr>
            <w:tcW w:w="900" w:type="dxa"/>
            <w:tcBorders>
              <w:top w:val="single" w:sz="4" w:space="0" w:color="auto"/>
              <w:left w:val="single" w:sz="12" w:space="0" w:color="auto"/>
              <w:bottom w:val="single" w:sz="4" w:space="0" w:color="auto"/>
              <w:right w:val="single" w:sz="4" w:space="0" w:color="auto"/>
            </w:tcBorders>
            <w:vAlign w:val="center"/>
          </w:tcPr>
          <w:p w14:paraId="22018C60" w14:textId="77777777" w:rsidR="002C6A07" w:rsidRPr="00463D20" w:rsidRDefault="002C6A07" w:rsidP="00093D07">
            <w:pPr>
              <w:jc w:val="center"/>
              <w:rPr>
                <w:rFonts w:ascii="Arial" w:hAnsi="Arial" w:cs="Arial"/>
              </w:rPr>
            </w:pPr>
            <w:r w:rsidRPr="00463D20">
              <w:rPr>
                <w:rFonts w:ascii="Arial" w:hAnsi="Arial" w:cs="Arial"/>
              </w:rPr>
              <w:t>1.1</w:t>
            </w:r>
          </w:p>
        </w:tc>
        <w:tc>
          <w:tcPr>
            <w:tcW w:w="6613" w:type="dxa"/>
            <w:tcBorders>
              <w:top w:val="single" w:sz="4" w:space="0" w:color="auto"/>
              <w:left w:val="single" w:sz="4" w:space="0" w:color="auto"/>
              <w:bottom w:val="single" w:sz="4" w:space="0" w:color="auto"/>
              <w:right w:val="single" w:sz="4" w:space="0" w:color="auto"/>
            </w:tcBorders>
            <w:vAlign w:val="center"/>
          </w:tcPr>
          <w:p w14:paraId="3073042F" w14:textId="77777777" w:rsidR="002C6A07" w:rsidRPr="00463D20" w:rsidRDefault="002C6A07" w:rsidP="00093D07">
            <w:pPr>
              <w:rPr>
                <w:rFonts w:ascii="Arial" w:hAnsi="Arial" w:cs="Arial"/>
              </w:rPr>
            </w:pPr>
            <w:r w:rsidRPr="00463D20">
              <w:rPr>
                <w:rFonts w:ascii="Arial" w:hAnsi="Arial" w:cs="Arial"/>
              </w:rPr>
              <w:t>A conviction (or convictions) for a criminal offence related to business or professional conduct or bribery, corruption, fraud, theft, conspiracy to defraud, conspiracy relating to participation in a criminal organisation, an offence in connection with proceeds of drug trafficking or money laundering</w:t>
            </w:r>
          </w:p>
        </w:tc>
        <w:tc>
          <w:tcPr>
            <w:tcW w:w="1418" w:type="dxa"/>
            <w:tcBorders>
              <w:top w:val="single" w:sz="4" w:space="0" w:color="auto"/>
              <w:left w:val="single" w:sz="4" w:space="0" w:color="auto"/>
              <w:bottom w:val="single" w:sz="4" w:space="0" w:color="auto"/>
              <w:right w:val="single" w:sz="12" w:space="0" w:color="auto"/>
            </w:tcBorders>
            <w:vAlign w:val="center"/>
          </w:tcPr>
          <w:p w14:paraId="47745996" w14:textId="77777777" w:rsidR="002C6A07" w:rsidRPr="00463D20" w:rsidRDefault="002C6A07" w:rsidP="00093D07">
            <w:pPr>
              <w:jc w:val="center"/>
              <w:rPr>
                <w:rFonts w:ascii="Arial" w:hAnsi="Arial" w:cs="Arial"/>
              </w:rPr>
            </w:pPr>
            <w:r w:rsidRPr="00463D20">
              <w:rPr>
                <w:rFonts w:ascii="Arial" w:hAnsi="Arial" w:cs="Arial"/>
              </w:rPr>
              <w:t>Yes / No</w:t>
            </w:r>
          </w:p>
        </w:tc>
      </w:tr>
      <w:tr w:rsidR="002C6A07" w:rsidRPr="00463D20" w14:paraId="5A0277CB" w14:textId="77777777" w:rsidTr="00093D07">
        <w:trPr>
          <w:cantSplit/>
          <w:trHeight w:val="585"/>
        </w:trPr>
        <w:tc>
          <w:tcPr>
            <w:tcW w:w="900" w:type="dxa"/>
            <w:tcBorders>
              <w:top w:val="single" w:sz="4" w:space="0" w:color="auto"/>
              <w:left w:val="single" w:sz="12" w:space="0" w:color="auto"/>
              <w:bottom w:val="single" w:sz="4" w:space="0" w:color="auto"/>
              <w:right w:val="single" w:sz="4" w:space="0" w:color="auto"/>
            </w:tcBorders>
            <w:vAlign w:val="center"/>
          </w:tcPr>
          <w:p w14:paraId="1EE2D79E" w14:textId="77777777" w:rsidR="002C6A07" w:rsidRPr="00463D20" w:rsidRDefault="002C6A07" w:rsidP="00093D07">
            <w:pPr>
              <w:jc w:val="center"/>
              <w:rPr>
                <w:rFonts w:ascii="Arial" w:hAnsi="Arial" w:cs="Arial"/>
              </w:rPr>
            </w:pPr>
            <w:r w:rsidRPr="00463D20">
              <w:rPr>
                <w:rFonts w:ascii="Arial" w:hAnsi="Arial" w:cs="Arial"/>
              </w:rPr>
              <w:t>1.2</w:t>
            </w:r>
          </w:p>
        </w:tc>
        <w:tc>
          <w:tcPr>
            <w:tcW w:w="6613" w:type="dxa"/>
            <w:tcBorders>
              <w:top w:val="single" w:sz="4" w:space="0" w:color="auto"/>
              <w:left w:val="single" w:sz="4" w:space="0" w:color="auto"/>
              <w:bottom w:val="single" w:sz="4" w:space="0" w:color="auto"/>
              <w:right w:val="single" w:sz="4" w:space="0" w:color="auto"/>
            </w:tcBorders>
            <w:vAlign w:val="center"/>
          </w:tcPr>
          <w:p w14:paraId="7F7699FE" w14:textId="77777777" w:rsidR="002C6A07" w:rsidRPr="00463D20" w:rsidRDefault="002C6A07" w:rsidP="00093D07">
            <w:pPr>
              <w:rPr>
                <w:rFonts w:ascii="Arial" w:hAnsi="Arial" w:cs="Arial"/>
              </w:rPr>
            </w:pPr>
            <w:r w:rsidRPr="00463D20">
              <w:rPr>
                <w:rFonts w:ascii="Arial" w:hAnsi="Arial" w:cs="Arial"/>
              </w:rPr>
              <w:t>destroying, defacing or concealing of documents</w:t>
            </w:r>
          </w:p>
        </w:tc>
        <w:tc>
          <w:tcPr>
            <w:tcW w:w="1418" w:type="dxa"/>
            <w:tcBorders>
              <w:top w:val="single" w:sz="4" w:space="0" w:color="auto"/>
              <w:left w:val="single" w:sz="4" w:space="0" w:color="auto"/>
              <w:bottom w:val="single" w:sz="4" w:space="0" w:color="auto"/>
              <w:right w:val="single" w:sz="12" w:space="0" w:color="auto"/>
            </w:tcBorders>
            <w:vAlign w:val="center"/>
          </w:tcPr>
          <w:p w14:paraId="03FE9E10"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0500DF37" w14:textId="77777777" w:rsidTr="00093D07">
        <w:trPr>
          <w:cantSplit/>
          <w:trHeight w:val="1372"/>
        </w:trPr>
        <w:tc>
          <w:tcPr>
            <w:tcW w:w="900" w:type="dxa"/>
            <w:tcBorders>
              <w:top w:val="single" w:sz="4" w:space="0" w:color="auto"/>
              <w:left w:val="single" w:sz="12" w:space="0" w:color="auto"/>
              <w:bottom w:val="single" w:sz="4" w:space="0" w:color="auto"/>
              <w:right w:val="single" w:sz="4" w:space="0" w:color="auto"/>
            </w:tcBorders>
            <w:vAlign w:val="center"/>
          </w:tcPr>
          <w:p w14:paraId="2BBA987D" w14:textId="77777777" w:rsidR="002C6A07" w:rsidRPr="00463D20" w:rsidRDefault="002C6A07" w:rsidP="00093D07">
            <w:pPr>
              <w:jc w:val="center"/>
              <w:rPr>
                <w:rFonts w:ascii="Arial" w:hAnsi="Arial" w:cs="Arial"/>
              </w:rPr>
            </w:pPr>
            <w:r w:rsidRPr="00463D20">
              <w:rPr>
                <w:rFonts w:ascii="Arial" w:hAnsi="Arial" w:cs="Arial"/>
              </w:rPr>
              <w:t>1.3</w:t>
            </w:r>
          </w:p>
        </w:tc>
        <w:tc>
          <w:tcPr>
            <w:tcW w:w="6613" w:type="dxa"/>
            <w:tcBorders>
              <w:top w:val="single" w:sz="4" w:space="0" w:color="auto"/>
              <w:left w:val="single" w:sz="4" w:space="0" w:color="auto"/>
              <w:bottom w:val="single" w:sz="4" w:space="0" w:color="auto"/>
              <w:right w:val="single" w:sz="4" w:space="0" w:color="auto"/>
            </w:tcBorders>
            <w:vAlign w:val="center"/>
          </w:tcPr>
          <w:p w14:paraId="3078C2E9" w14:textId="77777777" w:rsidR="002C6A07" w:rsidRPr="00463D20" w:rsidRDefault="002C6A07" w:rsidP="00093D07">
            <w:pPr>
              <w:rPr>
                <w:rFonts w:ascii="Arial" w:hAnsi="Arial" w:cs="Arial"/>
              </w:rPr>
            </w:pPr>
            <w:r w:rsidRPr="00463D20">
              <w:rPr>
                <w:rFonts w:ascii="Arial" w:hAnsi="Arial" w:cs="Arial"/>
              </w:rPr>
              <w:t xml:space="preserve">any offence listed— </w:t>
            </w:r>
            <w:r w:rsidRPr="00463D20">
              <w:rPr>
                <w:rFonts w:ascii="Arial" w:hAnsi="Arial" w:cs="Arial"/>
              </w:rPr>
              <w:br/>
              <w:t>(</w:t>
            </w:r>
            <w:proofErr w:type="spellStart"/>
            <w:r w:rsidRPr="00463D20">
              <w:rPr>
                <w:rFonts w:ascii="Arial" w:hAnsi="Arial" w:cs="Arial"/>
              </w:rPr>
              <w:t>i</w:t>
            </w:r>
            <w:proofErr w:type="spellEnd"/>
            <w:r w:rsidRPr="00463D20">
              <w:rPr>
                <w:rFonts w:ascii="Arial" w:hAnsi="Arial" w:cs="Arial"/>
              </w:rPr>
              <w:t xml:space="preserve">) in section 41 of the Counter Terrorism Act 2008; or </w:t>
            </w:r>
            <w:r w:rsidRPr="00463D20">
              <w:rPr>
                <w:rFonts w:ascii="Arial" w:hAnsi="Arial" w:cs="Arial"/>
              </w:rPr>
              <w:br/>
              <w:t>(ii) in Schedule 2 to that Act where the court has determined that there is a terrorist connection</w:t>
            </w:r>
          </w:p>
        </w:tc>
        <w:tc>
          <w:tcPr>
            <w:tcW w:w="1418" w:type="dxa"/>
            <w:tcBorders>
              <w:top w:val="single" w:sz="4" w:space="0" w:color="auto"/>
              <w:left w:val="single" w:sz="4" w:space="0" w:color="auto"/>
              <w:bottom w:val="single" w:sz="4" w:space="0" w:color="auto"/>
              <w:right w:val="single" w:sz="12" w:space="0" w:color="auto"/>
            </w:tcBorders>
            <w:vAlign w:val="center"/>
          </w:tcPr>
          <w:p w14:paraId="23DA33C5"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57737E2F" w14:textId="77777777" w:rsidTr="00093D07">
        <w:trPr>
          <w:cantSplit/>
          <w:trHeight w:val="992"/>
        </w:trPr>
        <w:tc>
          <w:tcPr>
            <w:tcW w:w="900" w:type="dxa"/>
            <w:tcBorders>
              <w:top w:val="single" w:sz="4" w:space="0" w:color="auto"/>
              <w:left w:val="single" w:sz="12" w:space="0" w:color="auto"/>
              <w:bottom w:val="single" w:sz="4" w:space="0" w:color="auto"/>
              <w:right w:val="single" w:sz="4" w:space="0" w:color="auto"/>
            </w:tcBorders>
            <w:vAlign w:val="center"/>
          </w:tcPr>
          <w:p w14:paraId="0D8001DF" w14:textId="77777777" w:rsidR="002C6A07" w:rsidRPr="00463D20" w:rsidRDefault="002C6A07" w:rsidP="00093D07">
            <w:pPr>
              <w:jc w:val="center"/>
              <w:rPr>
                <w:rFonts w:ascii="Arial" w:hAnsi="Arial" w:cs="Arial"/>
              </w:rPr>
            </w:pPr>
            <w:r w:rsidRPr="00463D20">
              <w:rPr>
                <w:rFonts w:ascii="Arial" w:hAnsi="Arial" w:cs="Arial"/>
              </w:rPr>
              <w:t>1.4</w:t>
            </w:r>
          </w:p>
        </w:tc>
        <w:tc>
          <w:tcPr>
            <w:tcW w:w="6613" w:type="dxa"/>
            <w:tcBorders>
              <w:top w:val="single" w:sz="4" w:space="0" w:color="auto"/>
              <w:left w:val="single" w:sz="4" w:space="0" w:color="auto"/>
              <w:bottom w:val="single" w:sz="4" w:space="0" w:color="auto"/>
              <w:right w:val="single" w:sz="4" w:space="0" w:color="auto"/>
            </w:tcBorders>
            <w:vAlign w:val="center"/>
          </w:tcPr>
          <w:p w14:paraId="02D48708" w14:textId="77777777" w:rsidR="002C6A07" w:rsidRPr="00463D20" w:rsidRDefault="002C6A07" w:rsidP="00093D07">
            <w:pPr>
              <w:rPr>
                <w:rFonts w:ascii="Arial" w:hAnsi="Arial" w:cs="Arial"/>
              </w:rPr>
            </w:pPr>
            <w:r w:rsidRPr="00463D20">
              <w:rPr>
                <w:rFonts w:ascii="Arial" w:hAnsi="Arial" w:cs="Arial"/>
              </w:rPr>
              <w:t>any offence under sections 44 to 46 of the Serious Crime Act 2007 which relates to an offence covered by subparagraph (f)</w:t>
            </w:r>
          </w:p>
        </w:tc>
        <w:tc>
          <w:tcPr>
            <w:tcW w:w="1418" w:type="dxa"/>
            <w:tcBorders>
              <w:top w:val="single" w:sz="4" w:space="0" w:color="auto"/>
              <w:left w:val="single" w:sz="4" w:space="0" w:color="auto"/>
              <w:bottom w:val="single" w:sz="4" w:space="0" w:color="auto"/>
              <w:right w:val="single" w:sz="12" w:space="0" w:color="auto"/>
            </w:tcBorders>
            <w:vAlign w:val="center"/>
          </w:tcPr>
          <w:p w14:paraId="2E4CE82B"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59D96D7D" w14:textId="77777777" w:rsidTr="00093D07">
        <w:trPr>
          <w:cantSplit/>
          <w:trHeight w:val="685"/>
        </w:trPr>
        <w:tc>
          <w:tcPr>
            <w:tcW w:w="900" w:type="dxa"/>
            <w:tcBorders>
              <w:top w:val="single" w:sz="4" w:space="0" w:color="auto"/>
              <w:left w:val="single" w:sz="12" w:space="0" w:color="auto"/>
              <w:bottom w:val="single" w:sz="4" w:space="0" w:color="auto"/>
              <w:right w:val="single" w:sz="4" w:space="0" w:color="auto"/>
            </w:tcBorders>
            <w:vAlign w:val="center"/>
          </w:tcPr>
          <w:p w14:paraId="04BCA346" w14:textId="77777777" w:rsidR="002C6A07" w:rsidRPr="00463D20" w:rsidRDefault="002C6A07" w:rsidP="00093D07">
            <w:pPr>
              <w:jc w:val="center"/>
              <w:rPr>
                <w:rFonts w:ascii="Arial" w:hAnsi="Arial" w:cs="Arial"/>
              </w:rPr>
            </w:pPr>
            <w:r w:rsidRPr="00463D20">
              <w:rPr>
                <w:rFonts w:ascii="Arial" w:hAnsi="Arial" w:cs="Arial"/>
              </w:rPr>
              <w:t>1.5</w:t>
            </w:r>
          </w:p>
        </w:tc>
        <w:tc>
          <w:tcPr>
            <w:tcW w:w="6613" w:type="dxa"/>
            <w:tcBorders>
              <w:top w:val="single" w:sz="4" w:space="0" w:color="auto"/>
              <w:left w:val="single" w:sz="4" w:space="0" w:color="auto"/>
              <w:bottom w:val="single" w:sz="4" w:space="0" w:color="auto"/>
              <w:right w:val="single" w:sz="4" w:space="0" w:color="auto"/>
            </w:tcBorders>
            <w:vAlign w:val="center"/>
          </w:tcPr>
          <w:p w14:paraId="53D071DF" w14:textId="77777777" w:rsidR="002C6A07" w:rsidRPr="00463D20" w:rsidRDefault="002C6A07" w:rsidP="00093D07">
            <w:pPr>
              <w:rPr>
                <w:rFonts w:ascii="Arial" w:hAnsi="Arial" w:cs="Arial"/>
              </w:rPr>
            </w:pPr>
            <w:r w:rsidRPr="00463D20">
              <w:rPr>
                <w:rFonts w:ascii="Arial" w:hAnsi="Arial" w:cs="Arial"/>
              </w:rPr>
              <w:t>an offence under section 4 of the Asylum and Immigration (Treatment of Claimants etc.) Act 2004</w:t>
            </w:r>
          </w:p>
        </w:tc>
        <w:tc>
          <w:tcPr>
            <w:tcW w:w="1418" w:type="dxa"/>
            <w:tcBorders>
              <w:top w:val="single" w:sz="4" w:space="0" w:color="auto"/>
              <w:left w:val="single" w:sz="4" w:space="0" w:color="auto"/>
              <w:bottom w:val="single" w:sz="4" w:space="0" w:color="auto"/>
              <w:right w:val="single" w:sz="12" w:space="0" w:color="auto"/>
            </w:tcBorders>
            <w:vAlign w:val="center"/>
          </w:tcPr>
          <w:p w14:paraId="7EAD4FC0"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038222DB" w14:textId="77777777" w:rsidTr="00093D07">
        <w:trPr>
          <w:cantSplit/>
          <w:trHeight w:val="724"/>
        </w:trPr>
        <w:tc>
          <w:tcPr>
            <w:tcW w:w="900" w:type="dxa"/>
            <w:tcBorders>
              <w:top w:val="single" w:sz="4" w:space="0" w:color="auto"/>
              <w:left w:val="single" w:sz="12" w:space="0" w:color="auto"/>
              <w:bottom w:val="single" w:sz="4" w:space="0" w:color="auto"/>
              <w:right w:val="single" w:sz="4" w:space="0" w:color="auto"/>
            </w:tcBorders>
            <w:vAlign w:val="center"/>
          </w:tcPr>
          <w:p w14:paraId="054A2E41" w14:textId="77777777" w:rsidR="002C6A07" w:rsidRPr="00463D20" w:rsidRDefault="002C6A07" w:rsidP="00093D07">
            <w:pPr>
              <w:jc w:val="center"/>
              <w:rPr>
                <w:rFonts w:ascii="Arial" w:hAnsi="Arial" w:cs="Arial"/>
              </w:rPr>
            </w:pPr>
            <w:r w:rsidRPr="00463D20">
              <w:rPr>
                <w:rFonts w:ascii="Arial" w:hAnsi="Arial" w:cs="Arial"/>
              </w:rPr>
              <w:t>1.6</w:t>
            </w:r>
          </w:p>
        </w:tc>
        <w:tc>
          <w:tcPr>
            <w:tcW w:w="6613" w:type="dxa"/>
            <w:tcBorders>
              <w:top w:val="single" w:sz="4" w:space="0" w:color="auto"/>
              <w:left w:val="single" w:sz="4" w:space="0" w:color="auto"/>
              <w:bottom w:val="single" w:sz="4" w:space="0" w:color="auto"/>
              <w:right w:val="single" w:sz="4" w:space="0" w:color="auto"/>
            </w:tcBorders>
            <w:vAlign w:val="center"/>
          </w:tcPr>
          <w:p w14:paraId="09DD1EED" w14:textId="77777777" w:rsidR="002C6A07" w:rsidRPr="00463D20" w:rsidRDefault="002C6A07" w:rsidP="00093D07">
            <w:pPr>
              <w:rPr>
                <w:rFonts w:ascii="Arial" w:hAnsi="Arial" w:cs="Arial"/>
              </w:rPr>
            </w:pPr>
            <w:r w:rsidRPr="00463D20">
              <w:rPr>
                <w:rFonts w:ascii="Arial" w:hAnsi="Arial" w:cs="Arial"/>
              </w:rPr>
              <w:t>an offence under section 59A of the Sexual Offences Act 2003</w:t>
            </w:r>
          </w:p>
        </w:tc>
        <w:tc>
          <w:tcPr>
            <w:tcW w:w="1418" w:type="dxa"/>
            <w:tcBorders>
              <w:top w:val="single" w:sz="4" w:space="0" w:color="auto"/>
              <w:left w:val="single" w:sz="4" w:space="0" w:color="auto"/>
              <w:bottom w:val="single" w:sz="4" w:space="0" w:color="auto"/>
              <w:right w:val="single" w:sz="12" w:space="0" w:color="auto"/>
            </w:tcBorders>
            <w:vAlign w:val="center"/>
          </w:tcPr>
          <w:p w14:paraId="02F81D21"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3DF443F3" w14:textId="77777777" w:rsidTr="00093D07">
        <w:trPr>
          <w:cantSplit/>
          <w:trHeight w:val="637"/>
        </w:trPr>
        <w:tc>
          <w:tcPr>
            <w:tcW w:w="900" w:type="dxa"/>
            <w:tcBorders>
              <w:top w:val="single" w:sz="4" w:space="0" w:color="auto"/>
              <w:left w:val="single" w:sz="12" w:space="0" w:color="auto"/>
              <w:bottom w:val="single" w:sz="4" w:space="0" w:color="auto"/>
              <w:right w:val="single" w:sz="4" w:space="0" w:color="auto"/>
            </w:tcBorders>
            <w:vAlign w:val="center"/>
          </w:tcPr>
          <w:p w14:paraId="327FD0F4" w14:textId="77777777" w:rsidR="002C6A07" w:rsidRPr="00463D20" w:rsidRDefault="002C6A07" w:rsidP="00093D07">
            <w:pPr>
              <w:jc w:val="center"/>
              <w:rPr>
                <w:rFonts w:ascii="Arial" w:hAnsi="Arial" w:cs="Arial"/>
              </w:rPr>
            </w:pPr>
            <w:r w:rsidRPr="00463D20">
              <w:rPr>
                <w:rFonts w:ascii="Arial" w:hAnsi="Arial" w:cs="Arial"/>
              </w:rPr>
              <w:t>1.7</w:t>
            </w:r>
          </w:p>
        </w:tc>
        <w:tc>
          <w:tcPr>
            <w:tcW w:w="6613" w:type="dxa"/>
            <w:tcBorders>
              <w:top w:val="single" w:sz="4" w:space="0" w:color="auto"/>
              <w:left w:val="single" w:sz="4" w:space="0" w:color="auto"/>
              <w:bottom w:val="single" w:sz="4" w:space="0" w:color="auto"/>
              <w:right w:val="single" w:sz="4" w:space="0" w:color="auto"/>
            </w:tcBorders>
            <w:vAlign w:val="center"/>
          </w:tcPr>
          <w:p w14:paraId="6C7FDD3F" w14:textId="77777777" w:rsidR="002C6A07" w:rsidRPr="00463D20" w:rsidRDefault="002C6A07" w:rsidP="00093D07">
            <w:pPr>
              <w:rPr>
                <w:rFonts w:ascii="Arial" w:hAnsi="Arial" w:cs="Arial"/>
              </w:rPr>
            </w:pPr>
            <w:r w:rsidRPr="00463D20">
              <w:rPr>
                <w:rFonts w:ascii="Arial" w:hAnsi="Arial" w:cs="Arial"/>
              </w:rPr>
              <w:t>an offence under section 71 of the Coroners and Justice Act 2009</w:t>
            </w:r>
          </w:p>
        </w:tc>
        <w:tc>
          <w:tcPr>
            <w:tcW w:w="1418" w:type="dxa"/>
            <w:tcBorders>
              <w:top w:val="single" w:sz="4" w:space="0" w:color="auto"/>
              <w:left w:val="single" w:sz="4" w:space="0" w:color="auto"/>
              <w:bottom w:val="single" w:sz="4" w:space="0" w:color="auto"/>
              <w:right w:val="single" w:sz="12" w:space="0" w:color="auto"/>
            </w:tcBorders>
            <w:vAlign w:val="center"/>
          </w:tcPr>
          <w:p w14:paraId="0057A8D3"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7C8B906C" w14:textId="77777777" w:rsidTr="00093D07">
        <w:trPr>
          <w:cantSplit/>
          <w:trHeight w:val="677"/>
        </w:trPr>
        <w:tc>
          <w:tcPr>
            <w:tcW w:w="900" w:type="dxa"/>
            <w:tcBorders>
              <w:top w:val="single" w:sz="4" w:space="0" w:color="auto"/>
              <w:left w:val="single" w:sz="12" w:space="0" w:color="auto"/>
              <w:bottom w:val="single" w:sz="4" w:space="0" w:color="auto"/>
              <w:right w:val="single" w:sz="4" w:space="0" w:color="auto"/>
            </w:tcBorders>
            <w:vAlign w:val="center"/>
          </w:tcPr>
          <w:p w14:paraId="5EDF9BF1" w14:textId="77777777" w:rsidR="002C6A07" w:rsidRPr="00463D20" w:rsidRDefault="002C6A07" w:rsidP="00093D07">
            <w:pPr>
              <w:jc w:val="center"/>
              <w:rPr>
                <w:rFonts w:ascii="Arial" w:hAnsi="Arial" w:cs="Arial"/>
              </w:rPr>
            </w:pPr>
            <w:r w:rsidRPr="00463D20">
              <w:rPr>
                <w:rFonts w:ascii="Arial" w:hAnsi="Arial" w:cs="Arial"/>
              </w:rPr>
              <w:t>1.8</w:t>
            </w:r>
          </w:p>
        </w:tc>
        <w:tc>
          <w:tcPr>
            <w:tcW w:w="6613" w:type="dxa"/>
            <w:tcBorders>
              <w:top w:val="single" w:sz="4" w:space="0" w:color="auto"/>
              <w:left w:val="single" w:sz="4" w:space="0" w:color="auto"/>
              <w:bottom w:val="single" w:sz="4" w:space="0" w:color="auto"/>
              <w:right w:val="single" w:sz="4" w:space="0" w:color="auto"/>
            </w:tcBorders>
            <w:vAlign w:val="center"/>
          </w:tcPr>
          <w:p w14:paraId="436E4C89" w14:textId="77777777" w:rsidR="002C6A07" w:rsidRPr="00463D20" w:rsidRDefault="002C6A07" w:rsidP="00093D07">
            <w:pPr>
              <w:rPr>
                <w:rFonts w:ascii="Arial" w:hAnsi="Arial" w:cs="Arial"/>
                <w:b/>
              </w:rPr>
            </w:pPr>
            <w:r w:rsidRPr="00463D20">
              <w:rPr>
                <w:rFonts w:ascii="Arial" w:hAnsi="Arial" w:cs="Arial"/>
              </w:rPr>
              <w:t>an offence under section 2 or section 4 of the Modern Slavery Act 2015</w:t>
            </w:r>
          </w:p>
        </w:tc>
        <w:tc>
          <w:tcPr>
            <w:tcW w:w="1418" w:type="dxa"/>
            <w:tcBorders>
              <w:top w:val="single" w:sz="4" w:space="0" w:color="auto"/>
              <w:left w:val="single" w:sz="4" w:space="0" w:color="auto"/>
              <w:bottom w:val="single" w:sz="4" w:space="0" w:color="auto"/>
              <w:right w:val="single" w:sz="12" w:space="0" w:color="auto"/>
            </w:tcBorders>
            <w:vAlign w:val="center"/>
          </w:tcPr>
          <w:p w14:paraId="797AF164"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7AF56EC4" w14:textId="77777777" w:rsidTr="00093D07">
        <w:trPr>
          <w:cantSplit/>
          <w:trHeight w:val="704"/>
        </w:trPr>
        <w:tc>
          <w:tcPr>
            <w:tcW w:w="900" w:type="dxa"/>
            <w:tcBorders>
              <w:top w:val="single" w:sz="4" w:space="0" w:color="auto"/>
              <w:left w:val="single" w:sz="12" w:space="0" w:color="auto"/>
              <w:bottom w:val="single" w:sz="4" w:space="0" w:color="auto"/>
              <w:right w:val="single" w:sz="4" w:space="0" w:color="auto"/>
            </w:tcBorders>
            <w:vAlign w:val="center"/>
          </w:tcPr>
          <w:p w14:paraId="11306C42" w14:textId="77777777" w:rsidR="002C6A07" w:rsidRPr="00463D20" w:rsidRDefault="002C6A07" w:rsidP="00093D07">
            <w:pPr>
              <w:jc w:val="center"/>
              <w:rPr>
                <w:rFonts w:ascii="Arial" w:hAnsi="Arial" w:cs="Arial"/>
              </w:rPr>
            </w:pPr>
            <w:r w:rsidRPr="00463D20">
              <w:rPr>
                <w:rFonts w:ascii="Arial" w:hAnsi="Arial" w:cs="Arial"/>
              </w:rPr>
              <w:t>1.9</w:t>
            </w:r>
          </w:p>
        </w:tc>
        <w:tc>
          <w:tcPr>
            <w:tcW w:w="6613" w:type="dxa"/>
            <w:tcBorders>
              <w:top w:val="single" w:sz="4" w:space="0" w:color="auto"/>
              <w:left w:val="single" w:sz="4" w:space="0" w:color="auto"/>
              <w:bottom w:val="single" w:sz="4" w:space="0" w:color="auto"/>
              <w:right w:val="single" w:sz="4" w:space="0" w:color="auto"/>
            </w:tcBorders>
            <w:vAlign w:val="center"/>
          </w:tcPr>
          <w:p w14:paraId="09B5DE8C" w14:textId="77777777" w:rsidR="002C6A07" w:rsidRPr="00463D20" w:rsidRDefault="002C6A07" w:rsidP="00093D07">
            <w:pPr>
              <w:rPr>
                <w:rFonts w:ascii="Arial" w:hAnsi="Arial" w:cs="Arial"/>
              </w:rPr>
            </w:pPr>
            <w:r w:rsidRPr="00463D20">
              <w:rPr>
                <w:rFonts w:ascii="Arial" w:hAnsi="Arial" w:cs="Arial"/>
              </w:rPr>
              <w:t>Failure to fulfil obligations related to payment of social security contributions</w:t>
            </w:r>
          </w:p>
        </w:tc>
        <w:tc>
          <w:tcPr>
            <w:tcW w:w="1418" w:type="dxa"/>
            <w:tcBorders>
              <w:top w:val="single" w:sz="4" w:space="0" w:color="auto"/>
              <w:left w:val="single" w:sz="4" w:space="0" w:color="auto"/>
              <w:bottom w:val="single" w:sz="4" w:space="0" w:color="auto"/>
              <w:right w:val="single" w:sz="12" w:space="0" w:color="auto"/>
            </w:tcBorders>
            <w:vAlign w:val="center"/>
          </w:tcPr>
          <w:p w14:paraId="212747AD"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4DA6056F" w14:textId="77777777" w:rsidTr="00093D07">
        <w:trPr>
          <w:cantSplit/>
          <w:trHeight w:val="675"/>
        </w:trPr>
        <w:tc>
          <w:tcPr>
            <w:tcW w:w="900" w:type="dxa"/>
            <w:tcBorders>
              <w:top w:val="single" w:sz="4" w:space="0" w:color="auto"/>
              <w:left w:val="single" w:sz="12" w:space="0" w:color="auto"/>
              <w:bottom w:val="single" w:sz="4" w:space="0" w:color="auto"/>
              <w:right w:val="single" w:sz="4" w:space="0" w:color="auto"/>
            </w:tcBorders>
            <w:vAlign w:val="center"/>
          </w:tcPr>
          <w:p w14:paraId="34A75AE0" w14:textId="77777777" w:rsidR="002C6A07" w:rsidRPr="00463D20" w:rsidRDefault="002C6A07" w:rsidP="00093D07">
            <w:pPr>
              <w:jc w:val="center"/>
              <w:rPr>
                <w:rFonts w:ascii="Arial" w:hAnsi="Arial" w:cs="Arial"/>
              </w:rPr>
            </w:pPr>
            <w:r w:rsidRPr="00463D20">
              <w:rPr>
                <w:rFonts w:ascii="Arial" w:hAnsi="Arial" w:cs="Arial"/>
              </w:rPr>
              <w:t>2.0</w:t>
            </w:r>
          </w:p>
        </w:tc>
        <w:tc>
          <w:tcPr>
            <w:tcW w:w="6613" w:type="dxa"/>
            <w:tcBorders>
              <w:top w:val="single" w:sz="4" w:space="0" w:color="auto"/>
              <w:left w:val="single" w:sz="4" w:space="0" w:color="auto"/>
              <w:bottom w:val="single" w:sz="4" w:space="0" w:color="auto"/>
              <w:right w:val="single" w:sz="4" w:space="0" w:color="auto"/>
            </w:tcBorders>
            <w:vAlign w:val="center"/>
          </w:tcPr>
          <w:p w14:paraId="13561F04" w14:textId="77777777" w:rsidR="002C6A07" w:rsidRPr="00463D20" w:rsidRDefault="002C6A07" w:rsidP="00093D07">
            <w:pPr>
              <w:rPr>
                <w:rFonts w:ascii="Arial" w:hAnsi="Arial" w:cs="Arial"/>
              </w:rPr>
            </w:pPr>
            <w:r w:rsidRPr="00463D20">
              <w:rPr>
                <w:rFonts w:ascii="Arial" w:hAnsi="Arial" w:cs="Arial"/>
              </w:rPr>
              <w:t>Failure to fulfil obligations related to the payment of taxes</w:t>
            </w:r>
          </w:p>
        </w:tc>
        <w:tc>
          <w:tcPr>
            <w:tcW w:w="1418" w:type="dxa"/>
            <w:tcBorders>
              <w:top w:val="single" w:sz="4" w:space="0" w:color="auto"/>
              <w:left w:val="single" w:sz="4" w:space="0" w:color="auto"/>
              <w:bottom w:val="single" w:sz="4" w:space="0" w:color="auto"/>
              <w:right w:val="single" w:sz="12" w:space="0" w:color="auto"/>
            </w:tcBorders>
            <w:vAlign w:val="center"/>
          </w:tcPr>
          <w:p w14:paraId="69F0958C" w14:textId="77777777" w:rsidR="002C6A07" w:rsidRPr="00463D20" w:rsidRDefault="002C6A07" w:rsidP="00093D07">
            <w:pPr>
              <w:jc w:val="center"/>
              <w:rPr>
                <w:rFonts w:ascii="Arial" w:hAnsi="Arial" w:cs="Arial"/>
              </w:rPr>
            </w:pPr>
            <w:r w:rsidRPr="00463D20">
              <w:rPr>
                <w:rFonts w:ascii="Arial" w:hAnsi="Arial" w:cs="Arial"/>
              </w:rPr>
              <w:t>Yes / No</w:t>
            </w:r>
          </w:p>
        </w:tc>
      </w:tr>
    </w:tbl>
    <w:p w14:paraId="752B4A8A" w14:textId="77777777" w:rsidR="002C6A07" w:rsidRPr="00463D20" w:rsidRDefault="002C6A07" w:rsidP="002C6A07">
      <w:pPr>
        <w:jc w:val="both"/>
        <w:rPr>
          <w:rFonts w:ascii="Arial" w:hAnsi="Arial" w:cs="Arial"/>
        </w:rPr>
      </w:pPr>
    </w:p>
    <w:p w14:paraId="18D77A75" w14:textId="77777777" w:rsidR="002C6A07" w:rsidRPr="00463D20" w:rsidRDefault="002C6A07" w:rsidP="002C6A07">
      <w:pPr>
        <w:jc w:val="both"/>
        <w:rPr>
          <w:rFonts w:ascii="Arial" w:hAnsi="Arial" w:cs="Arial"/>
        </w:rPr>
      </w:pPr>
      <w:r w:rsidRPr="00463D20">
        <w:rPr>
          <w:rFonts w:ascii="Arial" w:hAnsi="Arial" w:cs="Arial"/>
        </w:rPr>
        <w:lastRenderedPageBreak/>
        <w:t>Please provide confirmation as to whether any of the circumstances as set out below apply. If you answered “Yes” to any of these questions, please provide the following information:</w:t>
      </w:r>
    </w:p>
    <w:p w14:paraId="1D81AAC1" w14:textId="77777777" w:rsidR="002C6A07" w:rsidRPr="00463D20" w:rsidRDefault="002C6A07" w:rsidP="002C6A07">
      <w:pPr>
        <w:jc w:val="both"/>
        <w:rPr>
          <w:rFonts w:ascii="Arial" w:hAnsi="Arial" w:cs="Arial"/>
        </w:rPr>
      </w:pPr>
    </w:p>
    <w:p w14:paraId="12807633" w14:textId="77777777" w:rsidR="002C6A07" w:rsidRPr="00463D20" w:rsidRDefault="002C6A07" w:rsidP="002C6A07">
      <w:pPr>
        <w:numPr>
          <w:ilvl w:val="0"/>
          <w:numId w:val="1"/>
        </w:numPr>
        <w:jc w:val="both"/>
        <w:rPr>
          <w:rFonts w:ascii="Arial" w:hAnsi="Arial" w:cs="Arial"/>
        </w:rPr>
      </w:pPr>
      <w:r w:rsidRPr="00463D20">
        <w:rPr>
          <w:rFonts w:ascii="Arial" w:hAnsi="Arial" w:cs="Arial"/>
        </w:rPr>
        <w:t>The date of occurrence</w:t>
      </w:r>
    </w:p>
    <w:p w14:paraId="65432BF6" w14:textId="77777777" w:rsidR="002C6A07" w:rsidRPr="00463D20" w:rsidRDefault="002C6A07" w:rsidP="002C6A07">
      <w:pPr>
        <w:numPr>
          <w:ilvl w:val="0"/>
          <w:numId w:val="1"/>
        </w:numPr>
        <w:jc w:val="both"/>
        <w:rPr>
          <w:rFonts w:ascii="Arial" w:hAnsi="Arial" w:cs="Arial"/>
        </w:rPr>
      </w:pPr>
      <w:r w:rsidRPr="00463D20">
        <w:rPr>
          <w:rFonts w:ascii="Arial" w:hAnsi="Arial" w:cs="Arial"/>
        </w:rPr>
        <w:t>What has occurred or is occurring (including details of any legal action, fines or convictions and any further guidance (e.g. subsequent advice from the investigating body)</w:t>
      </w:r>
    </w:p>
    <w:p w14:paraId="5CFA675D" w14:textId="77777777" w:rsidR="002C6A07" w:rsidRPr="00463D20" w:rsidRDefault="002C6A07" w:rsidP="002C6A07">
      <w:pPr>
        <w:numPr>
          <w:ilvl w:val="0"/>
          <w:numId w:val="1"/>
        </w:numPr>
        <w:jc w:val="both"/>
        <w:rPr>
          <w:rFonts w:ascii="Arial" w:hAnsi="Arial" w:cs="Arial"/>
        </w:rPr>
      </w:pPr>
      <w:r w:rsidRPr="00463D20">
        <w:rPr>
          <w:rFonts w:ascii="Arial" w:hAnsi="Arial" w:cs="Arial"/>
        </w:rPr>
        <w:t>Actions which your organisation has taken to mitigate against the risk of re-occurrence.</w:t>
      </w:r>
    </w:p>
    <w:p w14:paraId="0D5C4350" w14:textId="77777777" w:rsidR="002C6A07" w:rsidRPr="00463D20" w:rsidRDefault="002C6A07" w:rsidP="002C6A07">
      <w:pPr>
        <w:ind w:left="360"/>
        <w:jc w:val="both"/>
        <w:rPr>
          <w:rFonts w:ascii="Arial" w:hAnsi="Arial" w:cs="Arial"/>
        </w:rPr>
      </w:pPr>
    </w:p>
    <w:p w14:paraId="278F1673" w14:textId="77777777" w:rsidR="002C6A07" w:rsidRPr="00463D20" w:rsidRDefault="002C6A07" w:rsidP="002C6A07">
      <w:pPr>
        <w:autoSpaceDE w:val="0"/>
        <w:autoSpaceDN w:val="0"/>
        <w:adjustRightInd w:val="0"/>
        <w:jc w:val="both"/>
        <w:rPr>
          <w:rFonts w:ascii="Arial" w:hAnsi="Arial" w:cs="Arial"/>
        </w:rPr>
      </w:pPr>
      <w:r w:rsidRPr="00463D20">
        <w:rPr>
          <w:rFonts w:ascii="Arial" w:hAnsi="Arial" w:cs="Arial"/>
        </w:rPr>
        <w:t>The Authority will consider the information provided in order to assess whether or not your organisation should be excluded. Failure to provide this information will result in a Fail and your quotation response will not be evaluated further.</w:t>
      </w:r>
    </w:p>
    <w:p w14:paraId="375D1112" w14:textId="77777777" w:rsidR="002C6A07" w:rsidRPr="00463D20" w:rsidRDefault="002C6A07" w:rsidP="002C6A07">
      <w:pPr>
        <w:rPr>
          <w:rFonts w:ascii="Arial" w:hAnsi="Arial" w:cs="Arial"/>
          <w:bC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3"/>
        <w:gridCol w:w="6468"/>
        <w:gridCol w:w="1563"/>
      </w:tblGrid>
      <w:tr w:rsidR="002C6A07" w:rsidRPr="00463D20" w14:paraId="18EC89A6" w14:textId="77777777" w:rsidTr="00093D07">
        <w:trPr>
          <w:cantSplit/>
          <w:trHeight w:val="610"/>
        </w:trPr>
        <w:tc>
          <w:tcPr>
            <w:tcW w:w="8934" w:type="dxa"/>
            <w:gridSpan w:val="3"/>
            <w:tcBorders>
              <w:top w:val="single" w:sz="12" w:space="0" w:color="auto"/>
              <w:left w:val="single" w:sz="12" w:space="0" w:color="auto"/>
              <w:bottom w:val="single" w:sz="4" w:space="0" w:color="auto"/>
              <w:right w:val="single" w:sz="12" w:space="0" w:color="auto"/>
            </w:tcBorders>
            <w:vAlign w:val="center"/>
          </w:tcPr>
          <w:p w14:paraId="0864AA79" w14:textId="77777777" w:rsidR="002C6A07" w:rsidRPr="00463D20" w:rsidRDefault="002C6A07" w:rsidP="00093D07">
            <w:pPr>
              <w:spacing w:before="120" w:after="120"/>
              <w:jc w:val="center"/>
              <w:rPr>
                <w:rFonts w:ascii="Arial" w:hAnsi="Arial" w:cs="Arial"/>
                <w:b/>
                <w:bCs/>
              </w:rPr>
            </w:pPr>
            <w:r w:rsidRPr="00463D20">
              <w:rPr>
                <w:rFonts w:ascii="Arial" w:hAnsi="Arial" w:cs="Arial"/>
                <w:b/>
              </w:rPr>
              <w:t>PROFESSIONAL AND BUSINESS STANDING</w:t>
            </w:r>
          </w:p>
        </w:tc>
      </w:tr>
      <w:tr w:rsidR="002C6A07" w:rsidRPr="00463D20" w14:paraId="77994A24" w14:textId="77777777" w:rsidTr="00093D07">
        <w:trPr>
          <w:cantSplit/>
          <w:trHeight w:val="528"/>
        </w:trPr>
        <w:tc>
          <w:tcPr>
            <w:tcW w:w="8934" w:type="dxa"/>
            <w:gridSpan w:val="3"/>
            <w:tcBorders>
              <w:top w:val="single" w:sz="4" w:space="0" w:color="auto"/>
              <w:left w:val="single" w:sz="12" w:space="0" w:color="auto"/>
              <w:bottom w:val="single" w:sz="4" w:space="0" w:color="auto"/>
              <w:right w:val="single" w:sz="12" w:space="0" w:color="auto"/>
            </w:tcBorders>
            <w:vAlign w:val="center"/>
          </w:tcPr>
          <w:p w14:paraId="456966CB" w14:textId="77777777" w:rsidR="002C6A07" w:rsidRPr="00463D20" w:rsidRDefault="002C6A07" w:rsidP="00093D07">
            <w:pPr>
              <w:spacing w:before="120" w:after="120"/>
              <w:jc w:val="center"/>
              <w:rPr>
                <w:rFonts w:ascii="Arial" w:hAnsi="Arial" w:cs="Arial"/>
                <w:b/>
                <w:bCs/>
              </w:rPr>
            </w:pPr>
            <w:r w:rsidRPr="00463D20">
              <w:rPr>
                <w:rFonts w:ascii="Arial" w:hAnsi="Arial" w:cs="Arial"/>
                <w:b/>
              </w:rPr>
              <w:t>Discretionary Exclusions – Part 1</w:t>
            </w:r>
          </w:p>
        </w:tc>
      </w:tr>
      <w:tr w:rsidR="002C6A07" w:rsidRPr="00463D20" w14:paraId="742ECD6C" w14:textId="77777777" w:rsidTr="00093D07">
        <w:trPr>
          <w:cantSplit/>
          <w:trHeight w:val="709"/>
        </w:trPr>
        <w:tc>
          <w:tcPr>
            <w:tcW w:w="8934" w:type="dxa"/>
            <w:gridSpan w:val="3"/>
            <w:tcBorders>
              <w:top w:val="single" w:sz="4" w:space="0" w:color="auto"/>
              <w:left w:val="single" w:sz="12" w:space="0" w:color="auto"/>
              <w:bottom w:val="single" w:sz="4" w:space="0" w:color="auto"/>
              <w:right w:val="single" w:sz="12" w:space="0" w:color="auto"/>
            </w:tcBorders>
          </w:tcPr>
          <w:p w14:paraId="4EBE4375" w14:textId="77777777" w:rsidR="002C6A07" w:rsidRPr="00463D20" w:rsidRDefault="002C6A07" w:rsidP="00093D07">
            <w:pPr>
              <w:spacing w:before="120" w:after="120"/>
              <w:rPr>
                <w:rFonts w:ascii="Arial" w:hAnsi="Arial" w:cs="Arial"/>
              </w:rPr>
            </w:pPr>
            <w:r w:rsidRPr="00463D20">
              <w:rPr>
                <w:rFonts w:ascii="Arial" w:hAnsi="Arial" w:cs="Arial"/>
              </w:rPr>
              <w:t>Do any of the following apply to your organisation, or to (any of) the director(s) / partners / proprietor(s)?</w:t>
            </w:r>
          </w:p>
        </w:tc>
      </w:tr>
      <w:tr w:rsidR="002C6A07" w:rsidRPr="00463D20" w14:paraId="2AFA525D" w14:textId="77777777" w:rsidTr="00093D07">
        <w:trPr>
          <w:cantSplit/>
          <w:trHeight w:val="871"/>
        </w:trPr>
        <w:tc>
          <w:tcPr>
            <w:tcW w:w="903" w:type="dxa"/>
            <w:tcBorders>
              <w:top w:val="single" w:sz="4" w:space="0" w:color="auto"/>
              <w:left w:val="single" w:sz="12" w:space="0" w:color="auto"/>
              <w:bottom w:val="single" w:sz="4" w:space="0" w:color="auto"/>
              <w:right w:val="single" w:sz="4" w:space="0" w:color="auto"/>
            </w:tcBorders>
            <w:vAlign w:val="center"/>
          </w:tcPr>
          <w:p w14:paraId="428B93FB" w14:textId="77777777" w:rsidR="002C6A07" w:rsidRPr="00463D20" w:rsidRDefault="002C6A07" w:rsidP="00093D07">
            <w:pPr>
              <w:spacing w:before="120" w:after="120"/>
              <w:jc w:val="center"/>
              <w:rPr>
                <w:rFonts w:ascii="Arial" w:hAnsi="Arial" w:cs="Arial"/>
              </w:rPr>
            </w:pPr>
            <w:r w:rsidRPr="00463D20">
              <w:rPr>
                <w:rFonts w:ascii="Arial" w:hAnsi="Arial" w:cs="Arial"/>
              </w:rPr>
              <w:t>1.1</w:t>
            </w:r>
          </w:p>
        </w:tc>
        <w:tc>
          <w:tcPr>
            <w:tcW w:w="6468" w:type="dxa"/>
            <w:tcBorders>
              <w:top w:val="single" w:sz="4" w:space="0" w:color="auto"/>
              <w:left w:val="single" w:sz="4" w:space="0" w:color="auto"/>
              <w:bottom w:val="single" w:sz="4" w:space="0" w:color="auto"/>
              <w:right w:val="single" w:sz="4" w:space="0" w:color="auto"/>
            </w:tcBorders>
            <w:vAlign w:val="center"/>
          </w:tcPr>
          <w:p w14:paraId="7FB8E5D0" w14:textId="77777777" w:rsidR="002C6A07" w:rsidRPr="00463D20" w:rsidRDefault="002C6A07" w:rsidP="00093D07">
            <w:pPr>
              <w:pStyle w:val="FootnoteText"/>
              <w:spacing w:before="120" w:after="120"/>
              <w:jc w:val="left"/>
              <w:rPr>
                <w:sz w:val="24"/>
                <w:szCs w:val="24"/>
              </w:rPr>
            </w:pPr>
            <w:r w:rsidRPr="00463D20">
              <w:rPr>
                <w:sz w:val="24"/>
                <w:szCs w:val="24"/>
              </w:rPr>
              <w:t>Bankruptcy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563" w:type="dxa"/>
            <w:tcBorders>
              <w:top w:val="single" w:sz="4" w:space="0" w:color="auto"/>
              <w:left w:val="single" w:sz="4" w:space="0" w:color="auto"/>
              <w:bottom w:val="single" w:sz="4" w:space="0" w:color="auto"/>
              <w:right w:val="single" w:sz="12" w:space="0" w:color="auto"/>
            </w:tcBorders>
            <w:vAlign w:val="center"/>
          </w:tcPr>
          <w:p w14:paraId="73555066"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0B5FA5D7" w14:textId="77777777" w:rsidTr="00093D07">
        <w:trPr>
          <w:cantSplit/>
          <w:trHeight w:val="530"/>
        </w:trPr>
        <w:tc>
          <w:tcPr>
            <w:tcW w:w="903" w:type="dxa"/>
            <w:tcBorders>
              <w:top w:val="single" w:sz="4" w:space="0" w:color="auto"/>
              <w:left w:val="single" w:sz="12" w:space="0" w:color="auto"/>
              <w:bottom w:val="single" w:sz="4" w:space="0" w:color="auto"/>
              <w:right w:val="single" w:sz="4" w:space="0" w:color="auto"/>
            </w:tcBorders>
            <w:vAlign w:val="center"/>
          </w:tcPr>
          <w:p w14:paraId="6036969F" w14:textId="77777777" w:rsidR="002C6A07" w:rsidRPr="00463D20" w:rsidRDefault="002C6A07" w:rsidP="00093D07">
            <w:pPr>
              <w:spacing w:before="120" w:after="120"/>
              <w:jc w:val="center"/>
              <w:rPr>
                <w:rFonts w:ascii="Arial" w:hAnsi="Arial" w:cs="Arial"/>
              </w:rPr>
            </w:pPr>
            <w:r w:rsidRPr="00463D20">
              <w:rPr>
                <w:rFonts w:ascii="Arial" w:hAnsi="Arial" w:cs="Arial"/>
              </w:rPr>
              <w:t>1.2</w:t>
            </w:r>
          </w:p>
        </w:tc>
        <w:tc>
          <w:tcPr>
            <w:tcW w:w="6468" w:type="dxa"/>
            <w:tcBorders>
              <w:top w:val="single" w:sz="4" w:space="0" w:color="auto"/>
              <w:left w:val="single" w:sz="4" w:space="0" w:color="auto"/>
              <w:bottom w:val="single" w:sz="4" w:space="0" w:color="auto"/>
              <w:right w:val="single" w:sz="4" w:space="0" w:color="auto"/>
            </w:tcBorders>
            <w:vAlign w:val="center"/>
          </w:tcPr>
          <w:p w14:paraId="293D2DA0" w14:textId="77777777" w:rsidR="002C6A07" w:rsidRPr="00463D20" w:rsidRDefault="002C6A07" w:rsidP="00093D07">
            <w:pPr>
              <w:spacing w:before="120" w:after="120"/>
              <w:rPr>
                <w:rFonts w:ascii="Arial" w:hAnsi="Arial" w:cs="Arial"/>
              </w:rPr>
            </w:pPr>
            <w:r w:rsidRPr="00463D20">
              <w:rPr>
                <w:rFonts w:ascii="Arial" w:hAnsi="Arial" w:cs="Arial"/>
              </w:rPr>
              <w:t>Legal or administrative finding of commission of an act of grave professional misconduct in the course of business</w:t>
            </w:r>
          </w:p>
        </w:tc>
        <w:tc>
          <w:tcPr>
            <w:tcW w:w="1563" w:type="dxa"/>
            <w:tcBorders>
              <w:top w:val="single" w:sz="4" w:space="0" w:color="auto"/>
              <w:left w:val="single" w:sz="4" w:space="0" w:color="auto"/>
              <w:bottom w:val="single" w:sz="4" w:space="0" w:color="auto"/>
              <w:right w:val="single" w:sz="12" w:space="0" w:color="auto"/>
            </w:tcBorders>
            <w:vAlign w:val="center"/>
          </w:tcPr>
          <w:p w14:paraId="2B0C2121" w14:textId="77777777" w:rsidR="002C6A07" w:rsidRPr="00463D20" w:rsidRDefault="002C6A07" w:rsidP="00093D07">
            <w:pPr>
              <w:spacing w:before="120" w:after="120"/>
              <w:jc w:val="center"/>
              <w:rPr>
                <w:rFonts w:ascii="Arial" w:hAnsi="Arial" w:cs="Arial"/>
              </w:rPr>
            </w:pPr>
            <w:r w:rsidRPr="00463D20">
              <w:rPr>
                <w:rFonts w:ascii="Arial" w:hAnsi="Arial" w:cs="Arial"/>
              </w:rPr>
              <w:t>Yes / No</w:t>
            </w:r>
          </w:p>
        </w:tc>
      </w:tr>
      <w:tr w:rsidR="002C6A07" w:rsidRPr="00463D20" w14:paraId="40716E32" w14:textId="77777777" w:rsidTr="00093D07">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6F69DB14" w14:textId="77777777" w:rsidR="002C6A07" w:rsidRPr="00463D20" w:rsidRDefault="002C6A07" w:rsidP="00093D07">
            <w:pPr>
              <w:spacing w:before="120" w:after="120"/>
              <w:jc w:val="center"/>
              <w:rPr>
                <w:rFonts w:ascii="Arial" w:hAnsi="Arial" w:cs="Arial"/>
              </w:rPr>
            </w:pPr>
            <w:r w:rsidRPr="00463D20">
              <w:rPr>
                <w:rFonts w:ascii="Arial" w:hAnsi="Arial" w:cs="Arial"/>
              </w:rPr>
              <w:t>1.3</w:t>
            </w:r>
          </w:p>
        </w:tc>
        <w:tc>
          <w:tcPr>
            <w:tcW w:w="6468" w:type="dxa"/>
            <w:tcBorders>
              <w:top w:val="single" w:sz="4" w:space="0" w:color="auto"/>
              <w:left w:val="single" w:sz="4" w:space="0" w:color="auto"/>
              <w:bottom w:val="single" w:sz="4" w:space="0" w:color="auto"/>
              <w:right w:val="single" w:sz="4" w:space="0" w:color="auto"/>
            </w:tcBorders>
            <w:vAlign w:val="center"/>
          </w:tcPr>
          <w:p w14:paraId="4B069463" w14:textId="77777777" w:rsidR="002C6A07" w:rsidRPr="00463D20" w:rsidRDefault="002C6A07" w:rsidP="00093D07">
            <w:pPr>
              <w:spacing w:before="120" w:after="120"/>
              <w:rPr>
                <w:rFonts w:ascii="Arial" w:hAnsi="Arial" w:cs="Arial"/>
                <w:highlight w:val="yellow"/>
              </w:rPr>
            </w:pPr>
            <w:r w:rsidRPr="00463D20">
              <w:rPr>
                <w:rFonts w:ascii="Arial" w:hAnsi="Arial" w:cs="Arial"/>
              </w:rPr>
              <w:t>Guilty of serious misrepresentation in supplying the information required for the verification of the absence of grounds for exclusion or the fulfilment of the selection criteria or withheld such information or is not able to submit supporting documents required</w:t>
            </w:r>
          </w:p>
        </w:tc>
        <w:tc>
          <w:tcPr>
            <w:tcW w:w="1563" w:type="dxa"/>
            <w:tcBorders>
              <w:top w:val="single" w:sz="4" w:space="0" w:color="auto"/>
              <w:left w:val="single" w:sz="4" w:space="0" w:color="auto"/>
              <w:bottom w:val="single" w:sz="4" w:space="0" w:color="auto"/>
              <w:right w:val="single" w:sz="12" w:space="0" w:color="auto"/>
            </w:tcBorders>
            <w:vAlign w:val="center"/>
          </w:tcPr>
          <w:p w14:paraId="56777933"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03C443FC" w14:textId="77777777" w:rsidTr="00093D07">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5A9D57BE" w14:textId="77777777" w:rsidR="002C6A07" w:rsidRPr="00463D20" w:rsidRDefault="002C6A07" w:rsidP="00093D07">
            <w:pPr>
              <w:spacing w:before="120" w:after="120"/>
              <w:jc w:val="center"/>
              <w:rPr>
                <w:rFonts w:ascii="Arial" w:hAnsi="Arial" w:cs="Arial"/>
              </w:rPr>
            </w:pPr>
            <w:r w:rsidRPr="00463D20">
              <w:rPr>
                <w:rFonts w:ascii="Arial" w:hAnsi="Arial" w:cs="Arial"/>
              </w:rPr>
              <w:t>1.4</w:t>
            </w:r>
          </w:p>
        </w:tc>
        <w:tc>
          <w:tcPr>
            <w:tcW w:w="6468" w:type="dxa"/>
            <w:tcBorders>
              <w:top w:val="single" w:sz="4" w:space="0" w:color="auto"/>
              <w:left w:val="single" w:sz="4" w:space="0" w:color="auto"/>
              <w:bottom w:val="single" w:sz="4" w:space="0" w:color="auto"/>
              <w:right w:val="single" w:sz="4" w:space="0" w:color="auto"/>
            </w:tcBorders>
            <w:vAlign w:val="center"/>
          </w:tcPr>
          <w:p w14:paraId="613BFD39" w14:textId="77777777" w:rsidR="002C6A07" w:rsidRPr="00463D20" w:rsidRDefault="002C6A07" w:rsidP="00093D07">
            <w:pPr>
              <w:spacing w:before="120" w:after="120"/>
              <w:rPr>
                <w:rFonts w:ascii="Arial" w:hAnsi="Arial" w:cs="Arial"/>
              </w:rPr>
            </w:pPr>
            <w:r w:rsidRPr="00463D20">
              <w:rPr>
                <w:rFonts w:ascii="Arial" w:hAnsi="Arial" w:cs="Arial"/>
              </w:rPr>
              <w:t>Unduly influenced the decision-making process of the contracting authority, or obtained confidential information that may confer upon the organisation undue advantages in the procurement procedure</w:t>
            </w:r>
          </w:p>
        </w:tc>
        <w:tc>
          <w:tcPr>
            <w:tcW w:w="1563" w:type="dxa"/>
            <w:tcBorders>
              <w:top w:val="single" w:sz="4" w:space="0" w:color="auto"/>
              <w:left w:val="single" w:sz="4" w:space="0" w:color="auto"/>
              <w:bottom w:val="single" w:sz="4" w:space="0" w:color="auto"/>
              <w:right w:val="single" w:sz="12" w:space="0" w:color="auto"/>
            </w:tcBorders>
            <w:vAlign w:val="center"/>
          </w:tcPr>
          <w:p w14:paraId="556E4E72"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1B5FB27E" w14:textId="77777777" w:rsidTr="00093D07">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1B70C27C" w14:textId="77777777" w:rsidR="002C6A07" w:rsidRPr="00463D20" w:rsidRDefault="002C6A07" w:rsidP="00093D07">
            <w:pPr>
              <w:spacing w:before="120" w:after="120"/>
              <w:jc w:val="center"/>
              <w:rPr>
                <w:rFonts w:ascii="Arial" w:hAnsi="Arial" w:cs="Arial"/>
              </w:rPr>
            </w:pPr>
            <w:r w:rsidRPr="00463D20">
              <w:rPr>
                <w:rFonts w:ascii="Arial" w:hAnsi="Arial" w:cs="Arial"/>
              </w:rPr>
              <w:t>1.5</w:t>
            </w:r>
          </w:p>
        </w:tc>
        <w:tc>
          <w:tcPr>
            <w:tcW w:w="6468" w:type="dxa"/>
            <w:tcBorders>
              <w:top w:val="single" w:sz="4" w:space="0" w:color="auto"/>
              <w:left w:val="single" w:sz="4" w:space="0" w:color="auto"/>
              <w:bottom w:val="single" w:sz="4" w:space="0" w:color="auto"/>
              <w:right w:val="single" w:sz="4" w:space="0" w:color="auto"/>
            </w:tcBorders>
            <w:vAlign w:val="center"/>
          </w:tcPr>
          <w:p w14:paraId="4FE1E1C4" w14:textId="77777777" w:rsidR="002C6A07" w:rsidRPr="00463D20" w:rsidRDefault="002C6A07" w:rsidP="00093D07">
            <w:pPr>
              <w:spacing w:before="120" w:after="120"/>
              <w:rPr>
                <w:rFonts w:ascii="Arial" w:hAnsi="Arial" w:cs="Arial"/>
              </w:rPr>
            </w:pPr>
            <w:r w:rsidRPr="00463D20">
              <w:rPr>
                <w:rFonts w:ascii="Arial" w:hAnsi="Arial" w:cs="Arial"/>
              </w:rPr>
              <w:t>Entered into agreements with other economic operators aimed at distorting competition</w:t>
            </w:r>
          </w:p>
        </w:tc>
        <w:tc>
          <w:tcPr>
            <w:tcW w:w="1563" w:type="dxa"/>
            <w:tcBorders>
              <w:top w:val="single" w:sz="4" w:space="0" w:color="auto"/>
              <w:left w:val="single" w:sz="4" w:space="0" w:color="auto"/>
              <w:bottom w:val="single" w:sz="4" w:space="0" w:color="auto"/>
              <w:right w:val="single" w:sz="12" w:space="0" w:color="auto"/>
            </w:tcBorders>
            <w:vAlign w:val="center"/>
          </w:tcPr>
          <w:p w14:paraId="279F0A6D"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3B56E7BE" w14:textId="77777777" w:rsidTr="00093D07">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414F5CC5" w14:textId="77777777" w:rsidR="002C6A07" w:rsidRPr="00463D20" w:rsidRDefault="002C6A07" w:rsidP="00093D07">
            <w:pPr>
              <w:spacing w:before="120" w:after="120"/>
              <w:jc w:val="center"/>
              <w:rPr>
                <w:rFonts w:ascii="Arial" w:hAnsi="Arial" w:cs="Arial"/>
              </w:rPr>
            </w:pPr>
            <w:r w:rsidRPr="00463D20">
              <w:rPr>
                <w:rFonts w:ascii="Arial" w:hAnsi="Arial" w:cs="Arial"/>
              </w:rPr>
              <w:t>1.6</w:t>
            </w:r>
          </w:p>
        </w:tc>
        <w:tc>
          <w:tcPr>
            <w:tcW w:w="6468" w:type="dxa"/>
            <w:tcBorders>
              <w:top w:val="single" w:sz="4" w:space="0" w:color="auto"/>
              <w:left w:val="single" w:sz="4" w:space="0" w:color="auto"/>
              <w:bottom w:val="single" w:sz="4" w:space="0" w:color="auto"/>
              <w:right w:val="single" w:sz="4" w:space="0" w:color="auto"/>
            </w:tcBorders>
            <w:vAlign w:val="center"/>
          </w:tcPr>
          <w:p w14:paraId="1CA6D8F8" w14:textId="77777777" w:rsidR="002C6A07" w:rsidRPr="00463D20" w:rsidRDefault="002C6A07" w:rsidP="00093D07">
            <w:pPr>
              <w:spacing w:before="120" w:after="120"/>
              <w:rPr>
                <w:rFonts w:ascii="Arial" w:hAnsi="Arial" w:cs="Arial"/>
              </w:rPr>
            </w:pPr>
            <w:r w:rsidRPr="00463D20">
              <w:rPr>
                <w:rFonts w:ascii="Arial" w:hAnsi="Arial" w:cs="Arial"/>
              </w:rPr>
              <w:t>The prior involvement of an organisation in the preparation of the procurement procedure has resulted in a distortion of competition that cannot be remedied by other, less intrusive, measures</w:t>
            </w:r>
          </w:p>
        </w:tc>
        <w:tc>
          <w:tcPr>
            <w:tcW w:w="1563" w:type="dxa"/>
            <w:tcBorders>
              <w:top w:val="single" w:sz="4" w:space="0" w:color="auto"/>
              <w:left w:val="single" w:sz="4" w:space="0" w:color="auto"/>
              <w:bottom w:val="single" w:sz="4" w:space="0" w:color="auto"/>
              <w:right w:val="single" w:sz="12" w:space="0" w:color="auto"/>
            </w:tcBorders>
            <w:vAlign w:val="center"/>
          </w:tcPr>
          <w:p w14:paraId="47DE6F0C"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1015415D" w14:textId="77777777" w:rsidTr="00093D07">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10052956" w14:textId="77777777" w:rsidR="002C6A07" w:rsidRPr="00463D20" w:rsidRDefault="002C6A07" w:rsidP="00093D07">
            <w:pPr>
              <w:spacing w:before="120" w:after="120"/>
              <w:jc w:val="center"/>
              <w:rPr>
                <w:rFonts w:ascii="Arial" w:hAnsi="Arial" w:cs="Arial"/>
              </w:rPr>
            </w:pPr>
            <w:r w:rsidRPr="00463D20">
              <w:rPr>
                <w:rFonts w:ascii="Arial" w:hAnsi="Arial" w:cs="Arial"/>
              </w:rPr>
              <w:lastRenderedPageBreak/>
              <w:t>1.7</w:t>
            </w:r>
          </w:p>
        </w:tc>
        <w:tc>
          <w:tcPr>
            <w:tcW w:w="6468" w:type="dxa"/>
            <w:tcBorders>
              <w:top w:val="single" w:sz="4" w:space="0" w:color="auto"/>
              <w:left w:val="single" w:sz="4" w:space="0" w:color="auto"/>
              <w:bottom w:val="single" w:sz="4" w:space="0" w:color="auto"/>
              <w:right w:val="single" w:sz="4" w:space="0" w:color="auto"/>
            </w:tcBorders>
            <w:vAlign w:val="center"/>
          </w:tcPr>
          <w:p w14:paraId="310F7C65" w14:textId="77777777" w:rsidR="002C6A07" w:rsidRPr="00463D20" w:rsidRDefault="002C6A07" w:rsidP="00093D07">
            <w:pPr>
              <w:spacing w:before="120" w:after="120"/>
              <w:rPr>
                <w:rFonts w:ascii="Arial" w:hAnsi="Arial" w:cs="Arial"/>
              </w:rPr>
            </w:pPr>
            <w:r w:rsidRPr="00463D20">
              <w:rPr>
                <w:rFonts w:ascii="Arial" w:hAnsi="Arial" w:cs="Arial"/>
              </w:rPr>
              <w:t>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563" w:type="dxa"/>
            <w:tcBorders>
              <w:top w:val="single" w:sz="4" w:space="0" w:color="auto"/>
              <w:left w:val="single" w:sz="4" w:space="0" w:color="auto"/>
              <w:bottom w:val="single" w:sz="4" w:space="0" w:color="auto"/>
              <w:right w:val="single" w:sz="12" w:space="0" w:color="auto"/>
            </w:tcBorders>
            <w:vAlign w:val="center"/>
          </w:tcPr>
          <w:p w14:paraId="3A23F25A"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452E5E9B" w14:textId="77777777" w:rsidTr="00093D07">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1A793805" w14:textId="77777777" w:rsidR="002C6A07" w:rsidRPr="00463D20" w:rsidRDefault="002C6A07" w:rsidP="00093D07">
            <w:pPr>
              <w:spacing w:before="120" w:after="120"/>
              <w:jc w:val="center"/>
              <w:rPr>
                <w:rFonts w:ascii="Arial" w:hAnsi="Arial" w:cs="Arial"/>
              </w:rPr>
            </w:pPr>
            <w:r w:rsidRPr="00463D20">
              <w:rPr>
                <w:rFonts w:ascii="Arial" w:hAnsi="Arial" w:cs="Arial"/>
              </w:rPr>
              <w:t>1.8</w:t>
            </w:r>
          </w:p>
        </w:tc>
        <w:tc>
          <w:tcPr>
            <w:tcW w:w="6468" w:type="dxa"/>
            <w:tcBorders>
              <w:top w:val="single" w:sz="4" w:space="0" w:color="auto"/>
              <w:left w:val="single" w:sz="4" w:space="0" w:color="auto"/>
              <w:bottom w:val="single" w:sz="4" w:space="0" w:color="auto"/>
              <w:right w:val="single" w:sz="4" w:space="0" w:color="auto"/>
            </w:tcBorders>
            <w:vAlign w:val="center"/>
          </w:tcPr>
          <w:p w14:paraId="3766EA3D" w14:textId="77777777" w:rsidR="002C6A07" w:rsidRPr="00463D20" w:rsidRDefault="002C6A07" w:rsidP="00093D07">
            <w:pPr>
              <w:spacing w:before="120" w:after="120"/>
              <w:rPr>
                <w:rFonts w:ascii="Arial" w:hAnsi="Arial" w:cs="Arial"/>
              </w:rPr>
            </w:pPr>
            <w:r w:rsidRPr="00463D20">
              <w:rPr>
                <w:rFonts w:ascii="Arial" w:hAnsi="Arial" w:cs="Arial"/>
              </w:rPr>
              <w:t>Negligently provided misleading information that may have a material influence on decisions concerning exclusion, selection or award.</w:t>
            </w:r>
          </w:p>
        </w:tc>
        <w:tc>
          <w:tcPr>
            <w:tcW w:w="1563" w:type="dxa"/>
            <w:tcBorders>
              <w:top w:val="single" w:sz="4" w:space="0" w:color="auto"/>
              <w:left w:val="single" w:sz="4" w:space="0" w:color="auto"/>
              <w:bottom w:val="single" w:sz="4" w:space="0" w:color="auto"/>
              <w:right w:val="single" w:sz="12" w:space="0" w:color="auto"/>
            </w:tcBorders>
            <w:vAlign w:val="center"/>
          </w:tcPr>
          <w:p w14:paraId="0234F883"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4AEBCEF2" w14:textId="77777777" w:rsidTr="00093D07">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1EF02FD0" w14:textId="77777777" w:rsidR="002C6A07" w:rsidRPr="00463D20" w:rsidRDefault="002C6A07" w:rsidP="00093D07">
            <w:pPr>
              <w:spacing w:before="120" w:after="120"/>
              <w:jc w:val="center"/>
              <w:rPr>
                <w:rFonts w:ascii="Arial" w:hAnsi="Arial" w:cs="Arial"/>
              </w:rPr>
            </w:pPr>
            <w:r w:rsidRPr="00463D20">
              <w:rPr>
                <w:rFonts w:ascii="Arial" w:hAnsi="Arial" w:cs="Arial"/>
              </w:rPr>
              <w:t>1.9</w:t>
            </w:r>
          </w:p>
        </w:tc>
        <w:tc>
          <w:tcPr>
            <w:tcW w:w="6468" w:type="dxa"/>
            <w:tcBorders>
              <w:top w:val="single" w:sz="4" w:space="0" w:color="auto"/>
              <w:left w:val="single" w:sz="4" w:space="0" w:color="auto"/>
              <w:bottom w:val="single" w:sz="4" w:space="0" w:color="auto"/>
              <w:right w:val="single" w:sz="4" w:space="0" w:color="auto"/>
            </w:tcBorders>
            <w:vAlign w:val="center"/>
          </w:tcPr>
          <w:p w14:paraId="7F66FE53" w14:textId="77777777" w:rsidR="002C6A07" w:rsidRPr="00463D20" w:rsidRDefault="002C6A07" w:rsidP="00093D07">
            <w:pPr>
              <w:spacing w:before="120" w:after="120"/>
              <w:rPr>
                <w:rFonts w:ascii="Arial" w:hAnsi="Arial" w:cs="Arial"/>
              </w:rPr>
            </w:pPr>
            <w:r w:rsidRPr="00463D20">
              <w:rPr>
                <w:rFonts w:ascii="Arial" w:hAnsi="Arial" w:cs="Arial"/>
              </w:rPr>
              <w:t>Breach of section 15 of the Immigration, Asylum, and Nationality Act 2006 or a conviction under section 21 of the Immigration, Asylum, and Nationality Act 2006</w:t>
            </w:r>
          </w:p>
        </w:tc>
        <w:tc>
          <w:tcPr>
            <w:tcW w:w="1563" w:type="dxa"/>
            <w:tcBorders>
              <w:top w:val="single" w:sz="4" w:space="0" w:color="auto"/>
              <w:left w:val="single" w:sz="4" w:space="0" w:color="auto"/>
              <w:bottom w:val="single" w:sz="4" w:space="0" w:color="auto"/>
              <w:right w:val="single" w:sz="12" w:space="0" w:color="auto"/>
            </w:tcBorders>
            <w:vAlign w:val="center"/>
          </w:tcPr>
          <w:p w14:paraId="2D37A619"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5F47934A" w14:textId="77777777" w:rsidTr="00093D07">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536EE6CA" w14:textId="77777777" w:rsidR="002C6A07" w:rsidRPr="00463D20" w:rsidRDefault="002C6A07" w:rsidP="00093D07">
            <w:pPr>
              <w:spacing w:before="120" w:after="120"/>
              <w:jc w:val="center"/>
              <w:rPr>
                <w:rFonts w:ascii="Arial" w:hAnsi="Arial" w:cs="Arial"/>
              </w:rPr>
            </w:pPr>
            <w:r w:rsidRPr="00463D20">
              <w:rPr>
                <w:rFonts w:ascii="Arial" w:hAnsi="Arial" w:cs="Arial"/>
              </w:rPr>
              <w:t>2.0</w:t>
            </w:r>
          </w:p>
        </w:tc>
        <w:tc>
          <w:tcPr>
            <w:tcW w:w="6468" w:type="dxa"/>
            <w:tcBorders>
              <w:top w:val="single" w:sz="4" w:space="0" w:color="auto"/>
              <w:left w:val="single" w:sz="4" w:space="0" w:color="auto"/>
              <w:bottom w:val="single" w:sz="4" w:space="0" w:color="auto"/>
              <w:right w:val="single" w:sz="4" w:space="0" w:color="auto"/>
            </w:tcBorders>
            <w:vAlign w:val="center"/>
          </w:tcPr>
          <w:p w14:paraId="6098BB28" w14:textId="77777777" w:rsidR="002C6A07" w:rsidRPr="00463D20" w:rsidRDefault="002C6A07" w:rsidP="00093D07">
            <w:pPr>
              <w:spacing w:before="120" w:after="120"/>
              <w:rPr>
                <w:rFonts w:ascii="Arial" w:hAnsi="Arial" w:cs="Arial"/>
              </w:rPr>
            </w:pPr>
            <w:r w:rsidRPr="00463D20">
              <w:rPr>
                <w:rFonts w:ascii="Arial" w:hAnsi="Arial" w:cs="Arial"/>
              </w:rPr>
              <w:t>Breach of the National Minimum Wage Act 1998</w:t>
            </w:r>
          </w:p>
        </w:tc>
        <w:tc>
          <w:tcPr>
            <w:tcW w:w="1563" w:type="dxa"/>
            <w:tcBorders>
              <w:top w:val="single" w:sz="4" w:space="0" w:color="auto"/>
              <w:left w:val="single" w:sz="4" w:space="0" w:color="auto"/>
              <w:bottom w:val="single" w:sz="4" w:space="0" w:color="auto"/>
              <w:right w:val="single" w:sz="12" w:space="0" w:color="auto"/>
            </w:tcBorders>
            <w:vAlign w:val="center"/>
          </w:tcPr>
          <w:p w14:paraId="5E50DD53"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5387C3D1" w14:textId="77777777" w:rsidTr="00093D07">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57EA6B6D" w14:textId="77777777" w:rsidR="002C6A07" w:rsidRPr="00463D20" w:rsidRDefault="002C6A07" w:rsidP="00093D07">
            <w:pPr>
              <w:spacing w:before="120" w:after="120"/>
              <w:jc w:val="center"/>
              <w:rPr>
                <w:rFonts w:ascii="Arial" w:hAnsi="Arial" w:cs="Arial"/>
              </w:rPr>
            </w:pPr>
            <w:r w:rsidRPr="00463D20">
              <w:rPr>
                <w:rFonts w:ascii="Arial" w:hAnsi="Arial" w:cs="Arial"/>
              </w:rPr>
              <w:t>2.1</w:t>
            </w:r>
          </w:p>
        </w:tc>
        <w:tc>
          <w:tcPr>
            <w:tcW w:w="6468" w:type="dxa"/>
            <w:tcBorders>
              <w:top w:val="single" w:sz="4" w:space="0" w:color="auto"/>
              <w:left w:val="single" w:sz="4" w:space="0" w:color="auto"/>
              <w:bottom w:val="single" w:sz="4" w:space="0" w:color="auto"/>
              <w:right w:val="single" w:sz="4" w:space="0" w:color="auto"/>
            </w:tcBorders>
            <w:vAlign w:val="center"/>
          </w:tcPr>
          <w:p w14:paraId="572823DD" w14:textId="77777777" w:rsidR="002C6A07" w:rsidRPr="00463D20" w:rsidRDefault="002C6A07" w:rsidP="00093D07">
            <w:pPr>
              <w:spacing w:before="120" w:after="120"/>
              <w:rPr>
                <w:rFonts w:ascii="Arial" w:hAnsi="Arial" w:cs="Arial"/>
              </w:rPr>
            </w:pPr>
            <w:r w:rsidRPr="00463D20">
              <w:rPr>
                <w:rFonts w:ascii="Arial" w:hAnsi="Arial" w:cs="Arial"/>
              </w:rPr>
              <w:t>If you have answered 'Yes' to any of the Part 1 discretionary exclusions, you are required to provide evidence of ‘self-cleaning’ (see regulation 57 (13) to (17) of the regulations) against the relevant conviction. The answer should also name the organisation or member being referred to.</w:t>
            </w:r>
          </w:p>
          <w:p w14:paraId="39F4CB5F" w14:textId="77777777" w:rsidR="002C6A07" w:rsidRPr="00463D20" w:rsidRDefault="002C6A07" w:rsidP="00093D07">
            <w:pPr>
              <w:spacing w:before="120" w:after="120"/>
              <w:rPr>
                <w:rFonts w:ascii="Arial" w:hAnsi="Arial" w:cs="Arial"/>
              </w:rPr>
            </w:pPr>
          </w:p>
          <w:p w14:paraId="7F2ADF8A" w14:textId="77777777" w:rsidR="002C6A07" w:rsidRPr="00463D20" w:rsidRDefault="002C6A07" w:rsidP="00093D07">
            <w:pPr>
              <w:spacing w:before="120" w:after="120"/>
              <w:rPr>
                <w:rFonts w:ascii="Arial" w:hAnsi="Arial" w:cs="Arial"/>
              </w:rPr>
            </w:pPr>
            <w:r w:rsidRPr="00463D20">
              <w:rPr>
                <w:rFonts w:ascii="Arial" w:hAnsi="Arial" w:cs="Arial"/>
                <w:i/>
                <w:iCs/>
              </w:rPr>
              <w:t>If such explanation and evidence is considered by the Authority (whose decision will be final) as sufficient, the supplier will be allowed to continue in the procurement process.</w:t>
            </w:r>
          </w:p>
        </w:tc>
        <w:tc>
          <w:tcPr>
            <w:tcW w:w="1563" w:type="dxa"/>
            <w:tcBorders>
              <w:top w:val="single" w:sz="4" w:space="0" w:color="auto"/>
              <w:left w:val="single" w:sz="4" w:space="0" w:color="auto"/>
              <w:bottom w:val="single" w:sz="4" w:space="0" w:color="auto"/>
              <w:right w:val="single" w:sz="12" w:space="0" w:color="auto"/>
            </w:tcBorders>
            <w:vAlign w:val="center"/>
          </w:tcPr>
          <w:p w14:paraId="2ACE9DC8" w14:textId="77777777" w:rsidR="002C6A07" w:rsidRPr="00463D20" w:rsidRDefault="002C6A07" w:rsidP="00093D07">
            <w:pPr>
              <w:pStyle w:val="TOC4"/>
              <w:ind w:left="0"/>
              <w:jc w:val="center"/>
              <w:rPr>
                <w:rFonts w:ascii="Arial" w:hAnsi="Arial" w:cs="Arial"/>
                <w:szCs w:val="24"/>
              </w:rPr>
            </w:pPr>
            <w:r w:rsidRPr="00463D20">
              <w:rPr>
                <w:rFonts w:ascii="Arial" w:hAnsi="Arial" w:cs="Arial"/>
                <w:szCs w:val="24"/>
              </w:rPr>
              <w:t>Yes / No</w:t>
            </w:r>
          </w:p>
        </w:tc>
      </w:tr>
      <w:tr w:rsidR="002C6A07" w:rsidRPr="00463D20" w14:paraId="04199EDF" w14:textId="77777777" w:rsidTr="00093D07">
        <w:trPr>
          <w:cantSplit/>
          <w:trHeight w:val="524"/>
        </w:trPr>
        <w:tc>
          <w:tcPr>
            <w:tcW w:w="8934" w:type="dxa"/>
            <w:gridSpan w:val="3"/>
            <w:tcBorders>
              <w:top w:val="single" w:sz="4" w:space="0" w:color="auto"/>
              <w:left w:val="single" w:sz="4" w:space="0" w:color="auto"/>
              <w:bottom w:val="single" w:sz="4" w:space="0" w:color="auto"/>
              <w:right w:val="single" w:sz="12" w:space="0" w:color="auto"/>
            </w:tcBorders>
          </w:tcPr>
          <w:p w14:paraId="1A7011AE" w14:textId="77777777" w:rsidR="002C6A07" w:rsidRPr="00463D20" w:rsidRDefault="002C6A07" w:rsidP="00093D07">
            <w:pPr>
              <w:pStyle w:val="TOC4"/>
              <w:ind w:left="0"/>
              <w:rPr>
                <w:rFonts w:ascii="Arial" w:hAnsi="Arial" w:cs="Arial"/>
                <w:szCs w:val="24"/>
              </w:rPr>
            </w:pPr>
            <w:r w:rsidRPr="00463D20">
              <w:rPr>
                <w:rFonts w:ascii="Arial" w:hAnsi="Arial" w:cs="Arial"/>
                <w:szCs w:val="24"/>
              </w:rPr>
              <w:t>Supplier Response:</w:t>
            </w:r>
          </w:p>
          <w:p w14:paraId="5862F123" w14:textId="77777777" w:rsidR="002C6A07" w:rsidRPr="00463D20" w:rsidRDefault="002C6A07" w:rsidP="00093D07">
            <w:pPr>
              <w:rPr>
                <w:rFonts w:ascii="Arial" w:hAnsi="Arial" w:cs="Arial"/>
              </w:rPr>
            </w:pPr>
          </w:p>
          <w:p w14:paraId="66C9BD01" w14:textId="77777777" w:rsidR="002C6A07" w:rsidRPr="00463D20" w:rsidRDefault="002C6A07" w:rsidP="00093D07">
            <w:pPr>
              <w:rPr>
                <w:rFonts w:ascii="Arial" w:hAnsi="Arial" w:cs="Arial"/>
              </w:rPr>
            </w:pPr>
          </w:p>
          <w:p w14:paraId="6464C1C7" w14:textId="77777777" w:rsidR="002C6A07" w:rsidRPr="00463D20" w:rsidRDefault="002C6A07" w:rsidP="00093D07">
            <w:pPr>
              <w:rPr>
                <w:rFonts w:ascii="Arial" w:hAnsi="Arial" w:cs="Arial"/>
              </w:rPr>
            </w:pPr>
          </w:p>
          <w:p w14:paraId="086AD726" w14:textId="77777777" w:rsidR="002C6A07" w:rsidRPr="00463D20" w:rsidRDefault="002C6A07" w:rsidP="00093D07">
            <w:pPr>
              <w:rPr>
                <w:rFonts w:ascii="Arial" w:hAnsi="Arial" w:cs="Arial"/>
              </w:rPr>
            </w:pPr>
          </w:p>
          <w:p w14:paraId="05CC76D8" w14:textId="77777777" w:rsidR="002C6A07" w:rsidRPr="00463D20" w:rsidRDefault="002C6A07" w:rsidP="00093D07">
            <w:pPr>
              <w:rPr>
                <w:rFonts w:ascii="Arial" w:hAnsi="Arial" w:cs="Arial"/>
              </w:rPr>
            </w:pPr>
          </w:p>
          <w:p w14:paraId="0FF7EC20" w14:textId="77777777" w:rsidR="002C6A07" w:rsidRPr="00463D20" w:rsidRDefault="002C6A07" w:rsidP="00093D07">
            <w:pPr>
              <w:rPr>
                <w:rFonts w:ascii="Arial" w:hAnsi="Arial" w:cs="Arial"/>
              </w:rPr>
            </w:pPr>
          </w:p>
          <w:p w14:paraId="352A4F2F" w14:textId="77777777" w:rsidR="002C6A07" w:rsidRPr="00463D20" w:rsidRDefault="002C6A07" w:rsidP="00093D07">
            <w:pPr>
              <w:rPr>
                <w:rFonts w:ascii="Arial" w:hAnsi="Arial" w:cs="Arial"/>
              </w:rPr>
            </w:pPr>
          </w:p>
          <w:p w14:paraId="332C8375" w14:textId="77777777" w:rsidR="002C6A07" w:rsidRPr="00463D20" w:rsidRDefault="002C6A07" w:rsidP="00093D07">
            <w:pPr>
              <w:rPr>
                <w:rFonts w:ascii="Arial" w:hAnsi="Arial" w:cs="Arial"/>
              </w:rPr>
            </w:pPr>
          </w:p>
          <w:p w14:paraId="4DBC00FC" w14:textId="77777777" w:rsidR="002C6A07" w:rsidRPr="00463D20" w:rsidRDefault="002C6A07" w:rsidP="00093D07">
            <w:pPr>
              <w:rPr>
                <w:rFonts w:ascii="Arial" w:hAnsi="Arial" w:cs="Arial"/>
              </w:rPr>
            </w:pPr>
          </w:p>
          <w:p w14:paraId="407EA973" w14:textId="77777777" w:rsidR="002C6A07" w:rsidRPr="00463D20" w:rsidRDefault="002C6A07" w:rsidP="00093D07">
            <w:pPr>
              <w:rPr>
                <w:rFonts w:ascii="Arial" w:hAnsi="Arial" w:cs="Arial"/>
              </w:rPr>
            </w:pPr>
          </w:p>
          <w:p w14:paraId="56377BD0" w14:textId="77777777" w:rsidR="002C6A07" w:rsidRPr="00463D20" w:rsidRDefault="002C6A07" w:rsidP="00093D07">
            <w:pPr>
              <w:rPr>
                <w:rFonts w:ascii="Arial" w:hAnsi="Arial" w:cs="Arial"/>
              </w:rPr>
            </w:pPr>
          </w:p>
          <w:p w14:paraId="2995CF01" w14:textId="77777777" w:rsidR="002C6A07" w:rsidRPr="00463D20" w:rsidRDefault="002C6A07" w:rsidP="00093D07">
            <w:pPr>
              <w:rPr>
                <w:rFonts w:ascii="Arial" w:hAnsi="Arial" w:cs="Arial"/>
              </w:rPr>
            </w:pPr>
          </w:p>
          <w:p w14:paraId="7333172D" w14:textId="77777777" w:rsidR="002C6A07" w:rsidRPr="00463D20" w:rsidRDefault="002C6A07" w:rsidP="00093D07">
            <w:pPr>
              <w:rPr>
                <w:rFonts w:ascii="Arial" w:hAnsi="Arial" w:cs="Arial"/>
              </w:rPr>
            </w:pPr>
          </w:p>
          <w:p w14:paraId="0A0D13EF" w14:textId="77777777" w:rsidR="002C6A07" w:rsidRPr="00463D20" w:rsidRDefault="002C6A07" w:rsidP="00093D07">
            <w:pPr>
              <w:rPr>
                <w:rFonts w:ascii="Arial" w:hAnsi="Arial" w:cs="Arial"/>
              </w:rPr>
            </w:pPr>
          </w:p>
          <w:p w14:paraId="32C27198" w14:textId="77777777" w:rsidR="002C6A07" w:rsidRPr="00463D20" w:rsidRDefault="002C6A07" w:rsidP="00093D07">
            <w:pPr>
              <w:rPr>
                <w:rFonts w:ascii="Arial" w:hAnsi="Arial" w:cs="Arial"/>
              </w:rPr>
            </w:pPr>
          </w:p>
          <w:p w14:paraId="688CAFC7" w14:textId="77777777" w:rsidR="002C6A07" w:rsidRPr="00463D20" w:rsidRDefault="002C6A07" w:rsidP="00093D07">
            <w:pPr>
              <w:rPr>
                <w:rFonts w:ascii="Arial" w:hAnsi="Arial" w:cs="Arial"/>
              </w:rPr>
            </w:pPr>
          </w:p>
          <w:p w14:paraId="78406425" w14:textId="77777777" w:rsidR="002C6A07" w:rsidRPr="00463D20" w:rsidRDefault="002C6A07" w:rsidP="00093D07">
            <w:pPr>
              <w:rPr>
                <w:rFonts w:ascii="Arial" w:hAnsi="Arial" w:cs="Arial"/>
              </w:rPr>
            </w:pPr>
          </w:p>
          <w:p w14:paraId="594ECD23" w14:textId="77777777" w:rsidR="002C6A07" w:rsidRPr="00463D20" w:rsidRDefault="002C6A07" w:rsidP="00093D07">
            <w:pPr>
              <w:rPr>
                <w:rFonts w:ascii="Arial" w:hAnsi="Arial" w:cs="Arial"/>
              </w:rPr>
            </w:pPr>
          </w:p>
          <w:p w14:paraId="3F208E8F" w14:textId="77777777" w:rsidR="002C6A07" w:rsidRPr="00463D20" w:rsidRDefault="002C6A07" w:rsidP="00093D07">
            <w:pPr>
              <w:rPr>
                <w:rFonts w:ascii="Arial" w:hAnsi="Arial" w:cs="Arial"/>
              </w:rPr>
            </w:pPr>
          </w:p>
          <w:p w14:paraId="5F09CB6E" w14:textId="77777777" w:rsidR="002C6A07" w:rsidRPr="00463D20" w:rsidRDefault="002C6A07" w:rsidP="00093D07">
            <w:pPr>
              <w:rPr>
                <w:rFonts w:ascii="Arial" w:hAnsi="Arial" w:cs="Arial"/>
              </w:rPr>
            </w:pPr>
          </w:p>
          <w:p w14:paraId="15CE1FBE" w14:textId="77777777" w:rsidR="002C6A07" w:rsidRPr="00463D20" w:rsidRDefault="002C6A07" w:rsidP="00093D07">
            <w:pPr>
              <w:rPr>
                <w:rFonts w:ascii="Arial" w:hAnsi="Arial" w:cs="Arial"/>
              </w:rPr>
            </w:pPr>
          </w:p>
          <w:p w14:paraId="1FA47B44" w14:textId="77777777" w:rsidR="002C6A07" w:rsidRPr="00463D20" w:rsidRDefault="002C6A07" w:rsidP="00093D07">
            <w:pPr>
              <w:rPr>
                <w:rFonts w:ascii="Arial" w:hAnsi="Arial" w:cs="Arial"/>
              </w:rPr>
            </w:pPr>
          </w:p>
        </w:tc>
      </w:tr>
      <w:tr w:rsidR="002C6A07" w:rsidRPr="00463D20" w14:paraId="57CC98EF" w14:textId="77777777" w:rsidTr="00093D07">
        <w:trPr>
          <w:cantSplit/>
          <w:trHeight w:val="524"/>
        </w:trPr>
        <w:tc>
          <w:tcPr>
            <w:tcW w:w="8934" w:type="dxa"/>
            <w:gridSpan w:val="3"/>
            <w:tcBorders>
              <w:top w:val="single" w:sz="4" w:space="0" w:color="auto"/>
              <w:left w:val="single" w:sz="4" w:space="0" w:color="auto"/>
              <w:bottom w:val="single" w:sz="4" w:space="0" w:color="auto"/>
              <w:right w:val="single" w:sz="12" w:space="0" w:color="auto"/>
            </w:tcBorders>
          </w:tcPr>
          <w:p w14:paraId="65F08935" w14:textId="77777777" w:rsidR="002C6A07" w:rsidRPr="00463D20" w:rsidRDefault="002C6A07" w:rsidP="00093D07">
            <w:pPr>
              <w:spacing w:before="120" w:after="120"/>
              <w:jc w:val="center"/>
              <w:rPr>
                <w:rFonts w:ascii="Arial" w:hAnsi="Arial" w:cs="Arial"/>
                <w:b/>
                <w:bCs/>
              </w:rPr>
            </w:pPr>
            <w:r w:rsidRPr="00463D20">
              <w:rPr>
                <w:rFonts w:ascii="Arial" w:hAnsi="Arial" w:cs="Arial"/>
                <w:b/>
              </w:rPr>
              <w:lastRenderedPageBreak/>
              <w:t>Discretionary Exclusions – Part 2</w:t>
            </w:r>
          </w:p>
        </w:tc>
      </w:tr>
      <w:tr w:rsidR="002C6A07" w:rsidRPr="00463D20" w14:paraId="1A3036D2" w14:textId="77777777" w:rsidTr="00093D07">
        <w:trPr>
          <w:cantSplit/>
          <w:trHeight w:val="524"/>
        </w:trPr>
        <w:tc>
          <w:tcPr>
            <w:tcW w:w="8934" w:type="dxa"/>
            <w:gridSpan w:val="3"/>
            <w:tcBorders>
              <w:top w:val="single" w:sz="4" w:space="0" w:color="auto"/>
              <w:left w:val="single" w:sz="4" w:space="0" w:color="auto"/>
              <w:bottom w:val="single" w:sz="4" w:space="0" w:color="auto"/>
              <w:right w:val="single" w:sz="12" w:space="0" w:color="auto"/>
            </w:tcBorders>
          </w:tcPr>
          <w:p w14:paraId="5F13EB21" w14:textId="77777777" w:rsidR="002C6A07" w:rsidRPr="00463D20" w:rsidRDefault="002C6A07" w:rsidP="00093D07">
            <w:pPr>
              <w:spacing w:before="120" w:after="120"/>
              <w:jc w:val="center"/>
              <w:rPr>
                <w:rFonts w:ascii="Arial" w:hAnsi="Arial" w:cs="Arial"/>
                <w:b/>
                <w:bCs/>
              </w:rPr>
            </w:pPr>
            <w:r w:rsidRPr="00463D20">
              <w:rPr>
                <w:rFonts w:ascii="Arial" w:hAnsi="Arial" w:cs="Arial"/>
              </w:rPr>
              <w:t>For your organisation (or any consortium member) have any of the organisation’s tax returns submitted anywhere in the world on or after 1 October 2012;</w:t>
            </w:r>
          </w:p>
        </w:tc>
      </w:tr>
      <w:tr w:rsidR="002C6A07" w:rsidRPr="00463D20" w14:paraId="2BE92CD1" w14:textId="77777777" w:rsidTr="00093D07">
        <w:trPr>
          <w:cantSplit/>
          <w:trHeight w:val="532"/>
        </w:trPr>
        <w:tc>
          <w:tcPr>
            <w:tcW w:w="903" w:type="dxa"/>
            <w:tcBorders>
              <w:top w:val="single" w:sz="4" w:space="0" w:color="auto"/>
              <w:left w:val="single" w:sz="12" w:space="0" w:color="auto"/>
              <w:bottom w:val="single" w:sz="4" w:space="0" w:color="auto"/>
              <w:right w:val="single" w:sz="4" w:space="0" w:color="auto"/>
            </w:tcBorders>
            <w:vAlign w:val="center"/>
          </w:tcPr>
          <w:p w14:paraId="46B3C3FF" w14:textId="77777777" w:rsidR="002C6A07" w:rsidRPr="00463D20" w:rsidRDefault="002C6A07" w:rsidP="00093D07">
            <w:pPr>
              <w:spacing w:before="120" w:after="120"/>
              <w:jc w:val="center"/>
              <w:rPr>
                <w:rFonts w:ascii="Arial" w:hAnsi="Arial" w:cs="Arial"/>
              </w:rPr>
            </w:pPr>
            <w:r w:rsidRPr="00463D20">
              <w:rPr>
                <w:rFonts w:ascii="Arial" w:hAnsi="Arial" w:cs="Arial"/>
              </w:rPr>
              <w:t>1.1</w:t>
            </w:r>
          </w:p>
        </w:tc>
        <w:tc>
          <w:tcPr>
            <w:tcW w:w="6468" w:type="dxa"/>
            <w:tcBorders>
              <w:top w:val="single" w:sz="4" w:space="0" w:color="auto"/>
              <w:left w:val="single" w:sz="4" w:space="0" w:color="auto"/>
              <w:bottom w:val="single" w:sz="4" w:space="0" w:color="auto"/>
              <w:right w:val="single" w:sz="4" w:space="0" w:color="auto"/>
            </w:tcBorders>
            <w:vAlign w:val="center"/>
          </w:tcPr>
          <w:p w14:paraId="7972DFD4" w14:textId="77777777" w:rsidR="002C6A07" w:rsidRPr="00463D20" w:rsidRDefault="002C6A07" w:rsidP="00093D07">
            <w:pPr>
              <w:spacing w:before="120" w:after="120"/>
              <w:rPr>
                <w:rFonts w:ascii="Arial" w:hAnsi="Arial" w:cs="Arial"/>
              </w:rPr>
            </w:pPr>
            <w:r w:rsidRPr="00463D20">
              <w:rPr>
                <w:rFonts w:ascii="Arial" w:hAnsi="Arial" w:cs="Arial"/>
              </w:rPr>
              <w:t>Given rise to a criminal conviction for tax related offences which is unspent, or to a civil penalty for fraud or evasion</w:t>
            </w:r>
          </w:p>
        </w:tc>
        <w:tc>
          <w:tcPr>
            <w:tcW w:w="1563" w:type="dxa"/>
            <w:tcBorders>
              <w:top w:val="single" w:sz="4" w:space="0" w:color="auto"/>
              <w:left w:val="single" w:sz="4" w:space="0" w:color="auto"/>
              <w:bottom w:val="single" w:sz="4" w:space="0" w:color="auto"/>
              <w:right w:val="single" w:sz="12" w:space="0" w:color="auto"/>
            </w:tcBorders>
            <w:vAlign w:val="center"/>
          </w:tcPr>
          <w:p w14:paraId="4701D22F" w14:textId="77777777" w:rsidR="002C6A07" w:rsidRPr="00463D20" w:rsidRDefault="002C6A07" w:rsidP="00093D07">
            <w:pPr>
              <w:spacing w:before="120" w:after="120"/>
              <w:jc w:val="center"/>
              <w:rPr>
                <w:rFonts w:ascii="Arial" w:hAnsi="Arial" w:cs="Arial"/>
              </w:rPr>
            </w:pPr>
            <w:r w:rsidRPr="00463D20">
              <w:rPr>
                <w:rFonts w:ascii="Arial" w:hAnsi="Arial" w:cs="Arial"/>
              </w:rPr>
              <w:t>Yes / No</w:t>
            </w:r>
          </w:p>
        </w:tc>
      </w:tr>
      <w:tr w:rsidR="002C6A07" w:rsidRPr="00463D20" w14:paraId="543C3367" w14:textId="77777777" w:rsidTr="00093D07">
        <w:trPr>
          <w:cantSplit/>
          <w:trHeight w:val="532"/>
        </w:trPr>
        <w:tc>
          <w:tcPr>
            <w:tcW w:w="903" w:type="dxa"/>
            <w:tcBorders>
              <w:top w:val="single" w:sz="4" w:space="0" w:color="auto"/>
              <w:left w:val="single" w:sz="12" w:space="0" w:color="auto"/>
              <w:bottom w:val="single" w:sz="4" w:space="0" w:color="auto"/>
              <w:right w:val="single" w:sz="4" w:space="0" w:color="auto"/>
            </w:tcBorders>
            <w:vAlign w:val="center"/>
          </w:tcPr>
          <w:p w14:paraId="2B691C4D" w14:textId="77777777" w:rsidR="002C6A07" w:rsidRPr="00463D20" w:rsidRDefault="002C6A07" w:rsidP="00093D07">
            <w:pPr>
              <w:spacing w:before="120" w:after="120"/>
              <w:jc w:val="center"/>
              <w:rPr>
                <w:rFonts w:ascii="Arial" w:hAnsi="Arial" w:cs="Arial"/>
              </w:rPr>
            </w:pPr>
            <w:r w:rsidRPr="00463D20">
              <w:rPr>
                <w:rFonts w:ascii="Arial" w:hAnsi="Arial" w:cs="Arial"/>
              </w:rPr>
              <w:t>1.2</w:t>
            </w:r>
          </w:p>
        </w:tc>
        <w:tc>
          <w:tcPr>
            <w:tcW w:w="6468" w:type="dxa"/>
            <w:tcBorders>
              <w:top w:val="single" w:sz="4" w:space="0" w:color="auto"/>
              <w:left w:val="single" w:sz="4" w:space="0" w:color="auto"/>
              <w:bottom w:val="single" w:sz="4" w:space="0" w:color="auto"/>
              <w:right w:val="single" w:sz="4" w:space="0" w:color="auto"/>
            </w:tcBorders>
            <w:vAlign w:val="center"/>
          </w:tcPr>
          <w:p w14:paraId="7A6F8FA9" w14:textId="77777777" w:rsidR="002C6A07" w:rsidRPr="00463D20" w:rsidRDefault="002C6A07" w:rsidP="00093D07">
            <w:pPr>
              <w:spacing w:before="120" w:after="120"/>
              <w:rPr>
                <w:rFonts w:ascii="Arial" w:hAnsi="Arial" w:cs="Arial"/>
              </w:rPr>
            </w:pPr>
            <w:r w:rsidRPr="00463D20">
              <w:rPr>
                <w:rFonts w:ascii="Arial" w:hAnsi="Arial" w:cs="Arial"/>
              </w:rPr>
              <w:t xml:space="preserve">Been found to be incorrect as a result of: </w:t>
            </w:r>
            <w:r w:rsidRPr="00463D20">
              <w:rPr>
                <w:rFonts w:ascii="Arial" w:hAnsi="Arial" w:cs="Arial"/>
              </w:rPr>
              <w:br/>
              <w:t>(</w:t>
            </w:r>
            <w:proofErr w:type="spellStart"/>
            <w:r w:rsidRPr="00463D20">
              <w:rPr>
                <w:rFonts w:ascii="Arial" w:hAnsi="Arial" w:cs="Arial"/>
              </w:rPr>
              <w:t>i</w:t>
            </w:r>
            <w:proofErr w:type="spellEnd"/>
            <w:r w:rsidRPr="00463D20">
              <w:rPr>
                <w:rFonts w:ascii="Arial" w:hAnsi="Arial" w:cs="Arial"/>
              </w:rPr>
              <w:t xml:space="preserve">) HMRC successfully challenging it under the General Anti-Abuse Rule (GAAR) or the “Halifax” abuse principle; or </w:t>
            </w:r>
            <w:r w:rsidRPr="00463D20">
              <w:rPr>
                <w:rFonts w:ascii="Arial" w:hAnsi="Arial" w:cs="Arial"/>
              </w:rPr>
              <w:br/>
              <w:t xml:space="preserve">(ii) A Tax Authority in a jurisdiction in which the legal entity is established successfully challenging it under any tax rules or legislation that have an effect equivalent or similar to the GAAR or the “Halifax” abuse principle; or </w:t>
            </w:r>
            <w:r w:rsidRPr="00463D20">
              <w:rPr>
                <w:rFonts w:ascii="Arial" w:hAnsi="Arial" w:cs="Arial"/>
              </w:rPr>
              <w:br/>
              <w:t>(iii) the failure of an avoidance scheme which the Supplier was involved in and which was, or should have been, notified under the Disclosure of Tax Avoidance Scheme (DOTAS) or any equivalent or similar regime in a jurisdiction in which the Supplier is established</w:t>
            </w:r>
          </w:p>
        </w:tc>
        <w:tc>
          <w:tcPr>
            <w:tcW w:w="1563" w:type="dxa"/>
            <w:tcBorders>
              <w:top w:val="single" w:sz="4" w:space="0" w:color="auto"/>
              <w:left w:val="single" w:sz="4" w:space="0" w:color="auto"/>
              <w:bottom w:val="single" w:sz="4" w:space="0" w:color="auto"/>
              <w:right w:val="single" w:sz="12" w:space="0" w:color="auto"/>
            </w:tcBorders>
            <w:vAlign w:val="center"/>
          </w:tcPr>
          <w:p w14:paraId="24E7307F" w14:textId="77777777" w:rsidR="002C6A07" w:rsidRPr="00463D20" w:rsidRDefault="002C6A07" w:rsidP="00093D07">
            <w:pPr>
              <w:spacing w:before="120" w:after="120"/>
              <w:jc w:val="center"/>
              <w:rPr>
                <w:rFonts w:ascii="Arial" w:hAnsi="Arial" w:cs="Arial"/>
              </w:rPr>
            </w:pPr>
            <w:r w:rsidRPr="00463D20">
              <w:rPr>
                <w:rFonts w:ascii="Arial" w:hAnsi="Arial" w:cs="Arial"/>
              </w:rPr>
              <w:t>Yes / No</w:t>
            </w:r>
          </w:p>
        </w:tc>
      </w:tr>
      <w:tr w:rsidR="002C6A07" w:rsidRPr="00463D20" w14:paraId="4633745D" w14:textId="77777777" w:rsidTr="00093D07">
        <w:trPr>
          <w:cantSplit/>
          <w:trHeight w:val="624"/>
        </w:trPr>
        <w:tc>
          <w:tcPr>
            <w:tcW w:w="903" w:type="dxa"/>
            <w:tcBorders>
              <w:top w:val="single" w:sz="4" w:space="0" w:color="auto"/>
              <w:left w:val="single" w:sz="12" w:space="0" w:color="auto"/>
              <w:bottom w:val="single" w:sz="12" w:space="0" w:color="auto"/>
              <w:right w:val="single" w:sz="4" w:space="0" w:color="auto"/>
            </w:tcBorders>
            <w:vAlign w:val="center"/>
          </w:tcPr>
          <w:p w14:paraId="248CEA42" w14:textId="77777777" w:rsidR="002C6A07" w:rsidRPr="00463D20" w:rsidRDefault="002C6A07" w:rsidP="00093D07">
            <w:pPr>
              <w:spacing w:before="120" w:after="120"/>
              <w:jc w:val="center"/>
              <w:rPr>
                <w:rFonts w:ascii="Arial" w:hAnsi="Arial" w:cs="Arial"/>
              </w:rPr>
            </w:pPr>
          </w:p>
          <w:p w14:paraId="4D03B8C6" w14:textId="77777777" w:rsidR="002C6A07" w:rsidRPr="00463D20" w:rsidRDefault="002C6A07" w:rsidP="00093D07">
            <w:pPr>
              <w:jc w:val="center"/>
              <w:rPr>
                <w:rFonts w:ascii="Arial" w:hAnsi="Arial" w:cs="Arial"/>
              </w:rPr>
            </w:pPr>
          </w:p>
          <w:p w14:paraId="22D452C2" w14:textId="77777777" w:rsidR="002C6A07" w:rsidRPr="00463D20" w:rsidRDefault="002C6A07" w:rsidP="00093D07">
            <w:pPr>
              <w:spacing w:before="120" w:after="120"/>
              <w:jc w:val="center"/>
              <w:rPr>
                <w:rFonts w:ascii="Arial" w:hAnsi="Arial" w:cs="Arial"/>
              </w:rPr>
            </w:pPr>
          </w:p>
        </w:tc>
        <w:tc>
          <w:tcPr>
            <w:tcW w:w="6468" w:type="dxa"/>
            <w:tcBorders>
              <w:top w:val="single" w:sz="4" w:space="0" w:color="auto"/>
              <w:left w:val="single" w:sz="4" w:space="0" w:color="auto"/>
              <w:bottom w:val="single" w:sz="4" w:space="0" w:color="auto"/>
              <w:right w:val="nil"/>
            </w:tcBorders>
            <w:vAlign w:val="center"/>
          </w:tcPr>
          <w:p w14:paraId="46779340" w14:textId="77777777" w:rsidR="002C6A07" w:rsidRPr="00463D20" w:rsidRDefault="002C6A07" w:rsidP="00093D07">
            <w:pPr>
              <w:spacing w:before="120" w:after="120"/>
              <w:rPr>
                <w:rFonts w:ascii="Arial" w:hAnsi="Arial" w:cs="Arial"/>
              </w:rPr>
            </w:pPr>
            <w:r w:rsidRPr="00463D20">
              <w:rPr>
                <w:rFonts w:ascii="Arial" w:hAnsi="Arial" w:cs="Arial"/>
              </w:rPr>
              <w:t xml:space="preserve">If you have answered “Yes” to either of the questions above, please provide details of any mitigating factors that you consider relevant and that you wish the Authority to take into consideration. This could include, for example: </w:t>
            </w:r>
            <w:r w:rsidRPr="00463D20">
              <w:rPr>
                <w:rFonts w:ascii="Arial" w:hAnsi="Arial" w:cs="Arial"/>
              </w:rPr>
              <w:br/>
            </w:r>
            <w:r w:rsidRPr="00463D20">
              <w:rPr>
                <w:rFonts w:ascii="Arial" w:hAnsi="Arial" w:cs="Arial"/>
              </w:rPr>
              <w:br/>
              <w:t xml:space="preserve">● Corrective action undertaken by the supplier to date; </w:t>
            </w:r>
            <w:r w:rsidRPr="00463D20">
              <w:rPr>
                <w:rFonts w:ascii="Arial" w:hAnsi="Arial" w:cs="Arial"/>
              </w:rPr>
              <w:br/>
              <w:t xml:space="preserve">● Planned corrective action to be taken; </w:t>
            </w:r>
            <w:r w:rsidRPr="00463D20">
              <w:rPr>
                <w:rFonts w:ascii="Arial" w:hAnsi="Arial" w:cs="Arial"/>
              </w:rPr>
              <w:br/>
              <w:t xml:space="preserve">● Changes in personnel or ownership since the Occasion of Non-Compliance (OONC); </w:t>
            </w:r>
            <w:r w:rsidRPr="00463D20">
              <w:rPr>
                <w:rFonts w:ascii="Arial" w:hAnsi="Arial" w:cs="Arial"/>
              </w:rPr>
              <w:br/>
              <w:t>● Changes in financial, accounting, audit or management procedures since the OONC.</w:t>
            </w:r>
          </w:p>
          <w:p w14:paraId="7458CF9F" w14:textId="77777777" w:rsidR="002C6A07" w:rsidRPr="00463D20" w:rsidRDefault="002C6A07" w:rsidP="00093D07">
            <w:pPr>
              <w:spacing w:before="120" w:after="120"/>
              <w:rPr>
                <w:rFonts w:ascii="Arial" w:hAnsi="Arial" w:cs="Arial"/>
              </w:rPr>
            </w:pPr>
            <w:r w:rsidRPr="00463D20">
              <w:rPr>
                <w:rFonts w:ascii="Arial" w:hAnsi="Arial" w:cs="Arial"/>
                <w:i/>
                <w:iCs/>
              </w:rPr>
              <w:t xml:space="preserve">In order that the authority can consider any factors raised by the potential supplier, the following information should be provided: </w:t>
            </w:r>
            <w:r w:rsidRPr="00463D20">
              <w:rPr>
                <w:rFonts w:ascii="Arial" w:hAnsi="Arial" w:cs="Arial"/>
                <w:i/>
                <w:iCs/>
              </w:rPr>
              <w:br/>
            </w:r>
            <w:r w:rsidRPr="00463D20">
              <w:rPr>
                <w:rFonts w:ascii="Arial" w:hAnsi="Arial" w:cs="Arial"/>
                <w:i/>
                <w:iCs/>
              </w:rPr>
              <w:br/>
              <w:t xml:space="preserve">• A brief description of the occasion, the tax to which it applied, and the type of “non-compliance” e.g. whether HMRC or the foreign Tax Authority has challenged pursuant to the GAAR, the “Halifax” abuse principle etc. </w:t>
            </w:r>
            <w:r w:rsidRPr="00463D20">
              <w:rPr>
                <w:rFonts w:ascii="Arial" w:hAnsi="Arial" w:cs="Arial"/>
                <w:i/>
                <w:iCs/>
              </w:rPr>
              <w:br/>
              <w:t xml:space="preserve">• Where the OONC relates to a DOTAS, the number of the relevant scheme. </w:t>
            </w:r>
            <w:r w:rsidRPr="00463D20">
              <w:rPr>
                <w:rFonts w:ascii="Arial" w:hAnsi="Arial" w:cs="Arial"/>
                <w:i/>
                <w:iCs/>
              </w:rPr>
              <w:br/>
              <w:t xml:space="preserve">• The date of the original “non-compliance” and the date of any judgement against the potential supplier, or date when the return was amended. </w:t>
            </w:r>
            <w:r w:rsidRPr="00463D20">
              <w:rPr>
                <w:rFonts w:ascii="Arial" w:hAnsi="Arial" w:cs="Arial"/>
                <w:i/>
                <w:iCs/>
              </w:rPr>
              <w:br/>
              <w:t>• The level of any penalty or criminal conviction applied.</w:t>
            </w:r>
          </w:p>
        </w:tc>
        <w:tc>
          <w:tcPr>
            <w:tcW w:w="1563" w:type="dxa"/>
            <w:tcBorders>
              <w:top w:val="single" w:sz="4" w:space="0" w:color="auto"/>
              <w:left w:val="nil"/>
              <w:bottom w:val="single" w:sz="4" w:space="0" w:color="auto"/>
            </w:tcBorders>
            <w:vAlign w:val="center"/>
          </w:tcPr>
          <w:p w14:paraId="0E21EAA5" w14:textId="77777777" w:rsidR="002C6A07" w:rsidRPr="00463D20" w:rsidRDefault="002C6A07" w:rsidP="00093D07">
            <w:pPr>
              <w:spacing w:before="120" w:after="120"/>
              <w:jc w:val="center"/>
              <w:rPr>
                <w:rFonts w:ascii="Arial" w:hAnsi="Arial" w:cs="Arial"/>
              </w:rPr>
            </w:pPr>
          </w:p>
        </w:tc>
      </w:tr>
      <w:tr w:rsidR="002C6A07" w:rsidRPr="00463D20" w14:paraId="30E3EEE4" w14:textId="77777777" w:rsidTr="00093D07">
        <w:trPr>
          <w:cantSplit/>
          <w:trHeight w:val="692"/>
        </w:trPr>
        <w:tc>
          <w:tcPr>
            <w:tcW w:w="8934" w:type="dxa"/>
            <w:gridSpan w:val="3"/>
            <w:tcBorders>
              <w:top w:val="single" w:sz="4" w:space="0" w:color="auto"/>
              <w:left w:val="single" w:sz="4" w:space="0" w:color="auto"/>
              <w:bottom w:val="single" w:sz="12" w:space="0" w:color="auto"/>
              <w:right w:val="single" w:sz="12" w:space="0" w:color="auto"/>
            </w:tcBorders>
          </w:tcPr>
          <w:p w14:paraId="3F03E502" w14:textId="77777777" w:rsidR="002C6A07" w:rsidRPr="00463D20" w:rsidRDefault="002C6A07" w:rsidP="00093D07">
            <w:pPr>
              <w:spacing w:before="120" w:after="120"/>
              <w:rPr>
                <w:rFonts w:ascii="Arial" w:hAnsi="Arial" w:cs="Arial"/>
              </w:rPr>
            </w:pPr>
            <w:r w:rsidRPr="00463D20">
              <w:rPr>
                <w:rFonts w:ascii="Arial" w:hAnsi="Arial" w:cs="Arial"/>
              </w:rPr>
              <w:lastRenderedPageBreak/>
              <w:t>Supplier Response:</w:t>
            </w:r>
          </w:p>
          <w:p w14:paraId="137553AC" w14:textId="77777777" w:rsidR="002C6A07" w:rsidRPr="00463D20" w:rsidRDefault="002C6A07" w:rsidP="00093D07">
            <w:pPr>
              <w:spacing w:before="120" w:after="120"/>
              <w:rPr>
                <w:rFonts w:ascii="Arial" w:hAnsi="Arial" w:cs="Arial"/>
              </w:rPr>
            </w:pPr>
          </w:p>
          <w:p w14:paraId="1717AE13" w14:textId="77777777" w:rsidR="002C6A07" w:rsidRPr="00463D20" w:rsidRDefault="002C6A07" w:rsidP="00093D07">
            <w:pPr>
              <w:spacing w:before="120" w:after="120"/>
              <w:rPr>
                <w:rFonts w:ascii="Arial" w:hAnsi="Arial" w:cs="Arial"/>
              </w:rPr>
            </w:pPr>
          </w:p>
          <w:p w14:paraId="027DD869" w14:textId="77777777" w:rsidR="002C6A07" w:rsidRPr="00463D20" w:rsidRDefault="002C6A07" w:rsidP="00093D07">
            <w:pPr>
              <w:spacing w:before="120" w:after="120"/>
              <w:rPr>
                <w:rFonts w:ascii="Arial" w:hAnsi="Arial" w:cs="Arial"/>
              </w:rPr>
            </w:pPr>
          </w:p>
        </w:tc>
      </w:tr>
    </w:tbl>
    <w:p w14:paraId="335063E4" w14:textId="77777777" w:rsidR="002C6A07" w:rsidRPr="00463D20" w:rsidRDefault="002C6A07" w:rsidP="002C6A07">
      <w:pPr>
        <w:rPr>
          <w:rFonts w:ascii="Arial" w:hAnsi="Arial" w:cs="Arial"/>
          <w:bCs/>
          <w:i/>
        </w:rPr>
      </w:pPr>
    </w:p>
    <w:p w14:paraId="2E15021D" w14:textId="77777777" w:rsidR="002C6A07" w:rsidRPr="00463D20" w:rsidRDefault="002C6A07" w:rsidP="002C6A07">
      <w:pPr>
        <w:pStyle w:val="Text"/>
        <w:ind w:left="1080" w:hanging="1080"/>
        <w:rPr>
          <w:rFonts w:cs="Arial"/>
          <w:b/>
          <w:sz w:val="24"/>
        </w:rPr>
      </w:pPr>
      <w:r w:rsidRPr="00463D20">
        <w:rPr>
          <w:rFonts w:cs="Arial"/>
          <w:b/>
          <w:sz w:val="24"/>
        </w:rPr>
        <w:t>Economic and Financial Standing – Financial Information</w:t>
      </w:r>
    </w:p>
    <w:p w14:paraId="76FED5AB" w14:textId="77777777" w:rsidR="002C6A07" w:rsidRPr="002E7DBF" w:rsidRDefault="002C6A07" w:rsidP="002C6A07">
      <w:pPr>
        <w:pStyle w:val="Text"/>
        <w:ind w:left="0"/>
        <w:rPr>
          <w:rFonts w:cs="Arial"/>
          <w:sz w:val="24"/>
        </w:rPr>
      </w:pPr>
      <w:r w:rsidRPr="002E7DBF">
        <w:rPr>
          <w:rFonts w:cs="Arial"/>
          <w:sz w:val="24"/>
        </w:rPr>
        <w:t>Please confirm your commitment to provide a suitable parent company guarantee or performance bond if/when it is deemed appropriate.</w:t>
      </w:r>
    </w:p>
    <w:tbl>
      <w:tblPr>
        <w:tblStyle w:val="TableGrid"/>
        <w:tblW w:w="0" w:type="auto"/>
        <w:tblInd w:w="108" w:type="dxa"/>
        <w:tblLook w:val="04A0" w:firstRow="1" w:lastRow="0" w:firstColumn="1" w:lastColumn="0" w:noHBand="0" w:noVBand="1"/>
      </w:tblPr>
      <w:tblGrid>
        <w:gridCol w:w="9134"/>
      </w:tblGrid>
      <w:tr w:rsidR="002C6A07" w:rsidRPr="002E7DBF" w14:paraId="2EC7AF74" w14:textId="77777777" w:rsidTr="00093D07">
        <w:tc>
          <w:tcPr>
            <w:tcW w:w="9134" w:type="dxa"/>
          </w:tcPr>
          <w:p w14:paraId="2957F7BC" w14:textId="77777777" w:rsidR="002C6A07" w:rsidRPr="002E7DBF" w:rsidRDefault="002C6A07" w:rsidP="00093D07">
            <w:pPr>
              <w:pStyle w:val="Text"/>
              <w:spacing w:after="0"/>
              <w:ind w:left="0"/>
              <w:rPr>
                <w:rFonts w:cs="Arial"/>
                <w:sz w:val="24"/>
              </w:rPr>
            </w:pPr>
            <w:r w:rsidRPr="002E7DBF">
              <w:rPr>
                <w:rFonts w:cs="Arial"/>
                <w:sz w:val="24"/>
              </w:rPr>
              <w:t>Yes/No</w:t>
            </w:r>
          </w:p>
        </w:tc>
      </w:tr>
    </w:tbl>
    <w:p w14:paraId="48A3C87D" w14:textId="77777777" w:rsidR="002C6A07" w:rsidRDefault="002C6A07" w:rsidP="002C6A07">
      <w:pPr>
        <w:pStyle w:val="Text"/>
        <w:spacing w:before="0" w:after="0"/>
        <w:ind w:left="1080" w:hanging="1080"/>
        <w:rPr>
          <w:rFonts w:cs="Arial"/>
          <w:b/>
          <w:sz w:val="24"/>
        </w:rPr>
      </w:pPr>
    </w:p>
    <w:p w14:paraId="4E4F3036" w14:textId="77777777" w:rsidR="002C6A07" w:rsidRPr="00463D20" w:rsidRDefault="002C6A07" w:rsidP="002C6A07">
      <w:pPr>
        <w:pStyle w:val="Text"/>
        <w:spacing w:before="0" w:after="0"/>
        <w:ind w:left="1080" w:hanging="1080"/>
        <w:rPr>
          <w:rFonts w:cs="Arial"/>
          <w:b/>
          <w:sz w:val="24"/>
        </w:rPr>
      </w:pPr>
    </w:p>
    <w:p w14:paraId="4EF9686D" w14:textId="77777777" w:rsidR="002C6A07" w:rsidRPr="00463D20" w:rsidRDefault="002C6A07" w:rsidP="002C6A07">
      <w:pPr>
        <w:pStyle w:val="Text"/>
        <w:spacing w:before="0" w:after="0"/>
        <w:ind w:left="1080" w:hanging="1080"/>
        <w:rPr>
          <w:rFonts w:cs="Arial"/>
          <w:b/>
          <w:sz w:val="24"/>
        </w:rPr>
      </w:pPr>
      <w:r w:rsidRPr="00463D20">
        <w:rPr>
          <w:rFonts w:cs="Arial"/>
          <w:b/>
          <w:sz w:val="24"/>
        </w:rPr>
        <w:t>Economic and Financial Standing – Insurance</w:t>
      </w:r>
    </w:p>
    <w:tbl>
      <w:tblPr>
        <w:tblpPr w:leftFromText="180" w:rightFromText="180" w:vertAnchor="text" w:horzAnchor="margin" w:tblpXSpec="center" w:tblpY="10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1775"/>
        <w:gridCol w:w="1701"/>
        <w:gridCol w:w="2268"/>
        <w:gridCol w:w="2126"/>
      </w:tblGrid>
      <w:tr w:rsidR="002C6A07" w:rsidRPr="00463D20" w14:paraId="15AF6B0A" w14:textId="77777777" w:rsidTr="00093D07">
        <w:tc>
          <w:tcPr>
            <w:tcW w:w="2478" w:type="dxa"/>
            <w:tcBorders>
              <w:top w:val="single" w:sz="4" w:space="0" w:color="auto"/>
              <w:left w:val="single" w:sz="4" w:space="0" w:color="auto"/>
              <w:bottom w:val="single" w:sz="4" w:space="0" w:color="auto"/>
              <w:right w:val="single" w:sz="4" w:space="0" w:color="auto"/>
            </w:tcBorders>
            <w:vAlign w:val="center"/>
            <w:hideMark/>
          </w:tcPr>
          <w:p w14:paraId="5127EB26" w14:textId="77777777" w:rsidR="002C6A07" w:rsidRPr="00463D20" w:rsidRDefault="002C6A07" w:rsidP="00093D07">
            <w:pPr>
              <w:autoSpaceDE w:val="0"/>
              <w:autoSpaceDN w:val="0"/>
              <w:adjustRightInd w:val="0"/>
              <w:jc w:val="center"/>
              <w:rPr>
                <w:rFonts w:ascii="Arial" w:hAnsi="Arial" w:cs="Arial"/>
              </w:rPr>
            </w:pPr>
            <w:r w:rsidRPr="00463D20">
              <w:rPr>
                <w:rFonts w:ascii="Arial" w:hAnsi="Arial" w:cs="Arial"/>
              </w:rPr>
              <w:t>Insurance Requirements (1)</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374EA93" w14:textId="77777777" w:rsidR="002C6A07" w:rsidRPr="00463D20" w:rsidRDefault="002C6A07" w:rsidP="00093D07">
            <w:pPr>
              <w:autoSpaceDE w:val="0"/>
              <w:autoSpaceDN w:val="0"/>
              <w:adjustRightInd w:val="0"/>
              <w:jc w:val="center"/>
              <w:rPr>
                <w:rFonts w:ascii="Arial" w:hAnsi="Arial" w:cs="Arial"/>
              </w:rPr>
            </w:pPr>
            <w:r w:rsidRPr="00463D20">
              <w:rPr>
                <w:rFonts w:ascii="Arial" w:hAnsi="Arial" w:cs="Arial"/>
              </w:rPr>
              <w:t>I/We confirm required limits are currently held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57ADBE" w14:textId="77777777" w:rsidR="002C6A07" w:rsidRPr="00463D20" w:rsidRDefault="002C6A07" w:rsidP="00093D07">
            <w:pPr>
              <w:autoSpaceDE w:val="0"/>
              <w:autoSpaceDN w:val="0"/>
              <w:adjustRightInd w:val="0"/>
              <w:jc w:val="center"/>
              <w:rPr>
                <w:rFonts w:ascii="Arial" w:hAnsi="Arial" w:cs="Arial"/>
              </w:rPr>
            </w:pPr>
            <w:r w:rsidRPr="00463D20">
              <w:rPr>
                <w:rFonts w:ascii="Arial" w:hAnsi="Arial" w:cs="Arial"/>
              </w:rPr>
              <w:t>If NO, please state current limits held (3)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B12F89" w14:textId="77777777" w:rsidR="002C6A07" w:rsidRPr="00463D20" w:rsidRDefault="002C6A07" w:rsidP="00093D07">
            <w:pPr>
              <w:autoSpaceDE w:val="0"/>
              <w:autoSpaceDN w:val="0"/>
              <w:adjustRightInd w:val="0"/>
              <w:jc w:val="center"/>
              <w:rPr>
                <w:rFonts w:ascii="Arial" w:hAnsi="Arial" w:cs="Arial"/>
              </w:rPr>
            </w:pPr>
            <w:r w:rsidRPr="00463D20">
              <w:rPr>
                <w:rFonts w:ascii="Arial" w:hAnsi="Arial" w:cs="Arial"/>
              </w:rPr>
              <w:t>Certificates/ Documents confirming current insurances are enclosed (4)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79689E" w14:textId="77777777" w:rsidR="002C6A07" w:rsidRPr="00463D20" w:rsidRDefault="002C6A07" w:rsidP="00093D07">
            <w:pPr>
              <w:autoSpaceDE w:val="0"/>
              <w:autoSpaceDN w:val="0"/>
              <w:adjustRightInd w:val="0"/>
              <w:jc w:val="center"/>
              <w:rPr>
                <w:rFonts w:ascii="Arial" w:hAnsi="Arial" w:cs="Arial"/>
              </w:rPr>
            </w:pPr>
            <w:r w:rsidRPr="00463D20">
              <w:rPr>
                <w:rFonts w:ascii="Arial" w:hAnsi="Arial" w:cs="Arial"/>
              </w:rPr>
              <w:t>I/We are willing to increase if required limits are not held (5)</w:t>
            </w:r>
          </w:p>
        </w:tc>
      </w:tr>
      <w:tr w:rsidR="002C6A07" w:rsidRPr="00463D20" w14:paraId="50705FB0" w14:textId="77777777" w:rsidTr="00093D07">
        <w:tc>
          <w:tcPr>
            <w:tcW w:w="2478" w:type="dxa"/>
            <w:tcBorders>
              <w:top w:val="single" w:sz="4" w:space="0" w:color="auto"/>
              <w:left w:val="single" w:sz="4" w:space="0" w:color="auto"/>
              <w:bottom w:val="single" w:sz="4" w:space="0" w:color="auto"/>
              <w:right w:val="single" w:sz="4" w:space="0" w:color="auto"/>
            </w:tcBorders>
            <w:vAlign w:val="center"/>
            <w:hideMark/>
          </w:tcPr>
          <w:p w14:paraId="2B4296E0" w14:textId="77777777" w:rsidR="002C6A07" w:rsidRPr="00463D20" w:rsidRDefault="002C6A07" w:rsidP="00093D07">
            <w:pPr>
              <w:autoSpaceDE w:val="0"/>
              <w:autoSpaceDN w:val="0"/>
              <w:adjustRightInd w:val="0"/>
              <w:rPr>
                <w:rFonts w:ascii="Arial" w:hAnsi="Arial" w:cs="Arial"/>
              </w:rPr>
            </w:pPr>
            <w:r w:rsidRPr="002E7DBF">
              <w:rPr>
                <w:rFonts w:ascii="Arial" w:hAnsi="Arial" w:cs="Arial"/>
              </w:rPr>
              <w:t>Public Liability £5m</w:t>
            </w:r>
            <w:r w:rsidRPr="00463D20">
              <w:rPr>
                <w:rFonts w:ascii="Arial" w:hAnsi="Arial" w:cs="Arial"/>
              </w:rPr>
              <w:t xml:space="preserve"> per occurrence or series of occurrences arising out of the same event</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4A2DBF4" w14:textId="77777777" w:rsidR="002C6A07" w:rsidRPr="00463D20" w:rsidRDefault="002C6A07" w:rsidP="00093D07">
            <w:pPr>
              <w:autoSpaceDE w:val="0"/>
              <w:autoSpaceDN w:val="0"/>
              <w:adjustRightInd w:val="0"/>
              <w:jc w:val="center"/>
              <w:rPr>
                <w:rFonts w:ascii="Arial" w:hAnsi="Arial" w:cs="Arial"/>
              </w:rPr>
            </w:pPr>
          </w:p>
          <w:p w14:paraId="66DCEB8A" w14:textId="77777777" w:rsidR="002C6A07" w:rsidRPr="00463D20" w:rsidRDefault="002C6A07" w:rsidP="00093D07">
            <w:pPr>
              <w:autoSpaceDE w:val="0"/>
              <w:autoSpaceDN w:val="0"/>
              <w:adjustRightInd w:val="0"/>
              <w:jc w:val="center"/>
              <w:rPr>
                <w:rFonts w:ascii="Arial" w:hAnsi="Arial" w:cs="Arial"/>
              </w:rPr>
            </w:pPr>
            <w:r w:rsidRPr="00463D20">
              <w:rPr>
                <w:rFonts w:ascii="Arial" w:hAnsi="Arial" w:cs="Arial"/>
              </w:rPr>
              <w:t>YES/NO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450D69" w14:textId="77777777" w:rsidR="002C6A07" w:rsidRPr="00463D20" w:rsidRDefault="002C6A07" w:rsidP="00093D07">
            <w:pPr>
              <w:autoSpaceDE w:val="0"/>
              <w:autoSpaceDN w:val="0"/>
              <w:adjustRightInd w:val="0"/>
              <w:jc w:val="center"/>
              <w:rPr>
                <w:rFonts w:ascii="Arial" w:hAnsi="Arial" w:cs="Arial"/>
              </w:rPr>
            </w:pPr>
          </w:p>
          <w:p w14:paraId="28204DC9" w14:textId="77777777" w:rsidR="002C6A07" w:rsidRPr="00463D20" w:rsidRDefault="002C6A07" w:rsidP="00093D07">
            <w:pPr>
              <w:autoSpaceDE w:val="0"/>
              <w:autoSpaceDN w:val="0"/>
              <w:adjustRightInd w:val="0"/>
              <w:jc w:val="center"/>
              <w:rPr>
                <w:rFonts w:ascii="Arial" w:hAnsi="Arial" w:cs="Arial"/>
              </w:rPr>
            </w:pPr>
            <w:r w:rsidRPr="00463D20">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54ED49" w14:textId="77777777" w:rsidR="002C6A07" w:rsidRPr="00463D20" w:rsidRDefault="002C6A07" w:rsidP="00093D07">
            <w:pPr>
              <w:autoSpaceDE w:val="0"/>
              <w:autoSpaceDN w:val="0"/>
              <w:adjustRightInd w:val="0"/>
              <w:jc w:val="center"/>
              <w:rPr>
                <w:rFonts w:ascii="Arial" w:hAnsi="Arial" w:cs="Arial"/>
              </w:rPr>
            </w:pPr>
          </w:p>
          <w:p w14:paraId="271FFE7C" w14:textId="77777777" w:rsidR="002C6A07" w:rsidRPr="00463D20" w:rsidRDefault="002C6A07" w:rsidP="00093D07">
            <w:pPr>
              <w:autoSpaceDE w:val="0"/>
              <w:autoSpaceDN w:val="0"/>
              <w:adjustRightInd w:val="0"/>
              <w:jc w:val="center"/>
              <w:rPr>
                <w:rFonts w:ascii="Arial" w:hAnsi="Arial" w:cs="Arial"/>
              </w:rPr>
            </w:pPr>
            <w:r w:rsidRPr="00463D20">
              <w:rPr>
                <w:rFonts w:ascii="Arial" w:hAnsi="Arial" w:cs="Arial"/>
              </w:rPr>
              <w:t>YES/NO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72A35B" w14:textId="77777777" w:rsidR="002C6A07" w:rsidRPr="00463D20" w:rsidRDefault="002C6A07" w:rsidP="00093D07">
            <w:pPr>
              <w:autoSpaceDE w:val="0"/>
              <w:autoSpaceDN w:val="0"/>
              <w:adjustRightInd w:val="0"/>
              <w:jc w:val="center"/>
              <w:rPr>
                <w:rFonts w:ascii="Arial" w:hAnsi="Arial" w:cs="Arial"/>
              </w:rPr>
            </w:pPr>
          </w:p>
          <w:p w14:paraId="75F19865" w14:textId="77777777" w:rsidR="002C6A07" w:rsidRPr="00463D20" w:rsidRDefault="002C6A07" w:rsidP="00093D07">
            <w:pPr>
              <w:autoSpaceDE w:val="0"/>
              <w:autoSpaceDN w:val="0"/>
              <w:adjustRightInd w:val="0"/>
              <w:jc w:val="center"/>
              <w:rPr>
                <w:rFonts w:ascii="Arial" w:hAnsi="Arial" w:cs="Arial"/>
              </w:rPr>
            </w:pPr>
            <w:r w:rsidRPr="00463D20">
              <w:rPr>
                <w:rFonts w:ascii="Arial" w:hAnsi="Arial" w:cs="Arial"/>
              </w:rPr>
              <w:t>YES/NO</w:t>
            </w:r>
          </w:p>
        </w:tc>
      </w:tr>
    </w:tbl>
    <w:p w14:paraId="723E3669" w14:textId="77777777" w:rsidR="002C6A07" w:rsidRPr="00463D20" w:rsidRDefault="002C6A07" w:rsidP="002C6A07">
      <w:pPr>
        <w:autoSpaceDE w:val="0"/>
        <w:autoSpaceDN w:val="0"/>
        <w:adjustRightInd w:val="0"/>
        <w:jc w:val="both"/>
        <w:rPr>
          <w:rFonts w:ascii="Arial" w:hAnsi="Arial" w:cs="Arial"/>
        </w:rPr>
      </w:pPr>
    </w:p>
    <w:p w14:paraId="57BA607D" w14:textId="77777777" w:rsidR="002C6A07" w:rsidRPr="00463D20" w:rsidRDefault="002C6A07" w:rsidP="002C6A07">
      <w:pPr>
        <w:rPr>
          <w:rFonts w:ascii="Arial" w:hAnsi="Arial" w:cs="Arial"/>
        </w:rPr>
      </w:pPr>
    </w:p>
    <w:p w14:paraId="24148F7A" w14:textId="77777777" w:rsidR="002C6A07" w:rsidRDefault="002C6A07" w:rsidP="002C6A07">
      <w:pPr>
        <w:rPr>
          <w:rFonts w:ascii="Arial" w:hAnsi="Arial" w:cs="Arial"/>
        </w:rPr>
      </w:pPr>
      <w:r w:rsidRPr="00463D20">
        <w:rPr>
          <w:rFonts w:ascii="Arial" w:hAnsi="Arial" w:cs="Arial"/>
        </w:rPr>
        <w:t xml:space="preserve">Please note that </w:t>
      </w:r>
      <w:r>
        <w:rPr>
          <w:rFonts w:ascii="Arial" w:hAnsi="Arial" w:cs="Arial"/>
        </w:rPr>
        <w:t>Eastleigh Borough</w:t>
      </w:r>
      <w:r w:rsidRPr="00463D20">
        <w:rPr>
          <w:rFonts w:ascii="Arial" w:hAnsi="Arial" w:cs="Arial"/>
        </w:rPr>
        <w:t xml:space="preserve"> Council may seek copies of insurance certificates, both upon appointment and during the life of the contract, as confirmation of your response.</w:t>
      </w:r>
    </w:p>
    <w:p w14:paraId="43D0FCA8" w14:textId="77777777" w:rsidR="002C6A07" w:rsidRDefault="002C6A07" w:rsidP="002C6A07">
      <w:pPr>
        <w:rPr>
          <w:rFonts w:ascii="Arial" w:hAnsi="Arial" w:cs="Arial"/>
        </w:rPr>
      </w:pPr>
    </w:p>
    <w:p w14:paraId="4379A1DB" w14:textId="77777777" w:rsidR="002C6A07" w:rsidRPr="0075587D" w:rsidRDefault="002C6A07" w:rsidP="002C6A07">
      <w:pPr>
        <w:jc w:val="both"/>
        <w:rPr>
          <w:rFonts w:ascii="Arial" w:hAnsi="Arial" w:cs="Arial"/>
          <w:b/>
        </w:rPr>
      </w:pPr>
      <w:r w:rsidRPr="0075587D">
        <w:rPr>
          <w:rFonts w:ascii="Arial" w:hAnsi="Arial" w:cs="Arial"/>
          <w:b/>
        </w:rPr>
        <w:t>Financial Risk</w:t>
      </w:r>
    </w:p>
    <w:p w14:paraId="2C432CD2" w14:textId="77777777" w:rsidR="002C6A07" w:rsidRPr="009108D1" w:rsidRDefault="002C6A07" w:rsidP="002C6A07">
      <w:pPr>
        <w:rPr>
          <w:rFonts w:ascii="Arial" w:hAnsi="Arial" w:cs="Arial"/>
        </w:rPr>
      </w:pPr>
    </w:p>
    <w:p w14:paraId="281B3B19" w14:textId="77777777" w:rsidR="002C6A07" w:rsidRPr="00605C5F" w:rsidRDefault="002C6A07" w:rsidP="002C6A07">
      <w:pPr>
        <w:jc w:val="both"/>
        <w:rPr>
          <w:rFonts w:ascii="Arial" w:hAnsi="Arial" w:cs="Arial"/>
        </w:rPr>
      </w:pPr>
      <w:r w:rsidRPr="00605C5F">
        <w:rPr>
          <w:rFonts w:ascii="Arial" w:hAnsi="Arial" w:cs="Arial"/>
        </w:rPr>
        <w:t xml:space="preserve">As part of the evaluation of quotations received, and in accordance with its responsibilities to safeguard the expenditure of public money, it is Eastleigh Borough Council’s policy to consider the economic and financial standing of the suppliers concerned. </w:t>
      </w:r>
    </w:p>
    <w:p w14:paraId="37B6FA82" w14:textId="77777777" w:rsidR="002C6A07" w:rsidRDefault="002C6A07" w:rsidP="002C6A07">
      <w:pPr>
        <w:pStyle w:val="Default"/>
      </w:pPr>
    </w:p>
    <w:p w14:paraId="01B5318F" w14:textId="77777777" w:rsidR="002C6A07" w:rsidRPr="00605C5F" w:rsidRDefault="002C6A07" w:rsidP="002C6A07">
      <w:pPr>
        <w:jc w:val="both"/>
        <w:rPr>
          <w:rFonts w:ascii="Arial" w:hAnsi="Arial" w:cs="Arial"/>
        </w:rPr>
      </w:pPr>
      <w:r w:rsidRPr="00605C5F">
        <w:rPr>
          <w:rFonts w:ascii="Arial" w:hAnsi="Arial" w:cs="Arial"/>
        </w:rPr>
        <w:t xml:space="preserve">For all suppliers that submit tenders, a financial risk analysis will be carried out using </w:t>
      </w:r>
      <w:proofErr w:type="spellStart"/>
      <w:r w:rsidRPr="00605C5F">
        <w:rPr>
          <w:rFonts w:ascii="Arial" w:hAnsi="Arial" w:cs="Arial"/>
        </w:rPr>
        <w:t>Creditsafe</w:t>
      </w:r>
      <w:proofErr w:type="spellEnd"/>
      <w:r w:rsidRPr="00605C5F">
        <w:rPr>
          <w:rFonts w:ascii="Arial" w:hAnsi="Arial" w:cs="Arial"/>
        </w:rPr>
        <w:t>. The evaluation methodology will include a verification of company identity, credit limits, contract limits, accounts, turnover, risk rating, borrowing limits, contract sums and whether there are any payment disputes. The financial assessment will be carried out by an Eastleigh Borough Council CIPFA Qualified Accountant and will be assessed on a pass/fail basis.</w:t>
      </w:r>
    </w:p>
    <w:p w14:paraId="40C9D3CE" w14:textId="77777777" w:rsidR="003A629B" w:rsidRDefault="003A629B"/>
    <w:sectPr w:rsidR="003A629B" w:rsidSect="0086762B">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80DDC"/>
    <w:multiLevelType w:val="hybridMultilevel"/>
    <w:tmpl w:val="F61C318C"/>
    <w:lvl w:ilvl="0" w:tplc="B930DC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1548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6A07"/>
    <w:rsid w:val="002C6A07"/>
    <w:rsid w:val="002E7DBF"/>
    <w:rsid w:val="003A629B"/>
    <w:rsid w:val="0046638C"/>
    <w:rsid w:val="006B0DCE"/>
    <w:rsid w:val="0086762B"/>
    <w:rsid w:val="00AD4352"/>
    <w:rsid w:val="00CF2347"/>
    <w:rsid w:val="00DB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ED8C"/>
  <w15:chartTrackingRefBased/>
  <w15:docId w15:val="{9ECA08EB-6E80-4AB8-BC7F-89117C02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A0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C6A07"/>
    <w:pPr>
      <w:keepNext/>
      <w:jc w:val="center"/>
      <w:outlineLvl w:val="1"/>
    </w:pPr>
    <w:rPr>
      <w:rFonts w:eastAsia="Arial Unicode MS"/>
      <w:b/>
      <w:szCs w:val="20"/>
      <w:u w:val="single"/>
      <w:lang w:eastAsia="en-US"/>
    </w:rPr>
  </w:style>
  <w:style w:type="paragraph" w:styleId="Heading3">
    <w:name w:val="heading 3"/>
    <w:basedOn w:val="Normal"/>
    <w:next w:val="Normal"/>
    <w:link w:val="Heading3Char"/>
    <w:semiHidden/>
    <w:unhideWhenUsed/>
    <w:qFormat/>
    <w:rsid w:val="002C6A0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6A07"/>
    <w:rPr>
      <w:rFonts w:ascii="Times New Roman" w:eastAsia="Arial Unicode MS" w:hAnsi="Times New Roman" w:cs="Times New Roman"/>
      <w:b/>
      <w:sz w:val="24"/>
      <w:szCs w:val="20"/>
      <w:u w:val="single"/>
    </w:rPr>
  </w:style>
  <w:style w:type="character" w:customStyle="1" w:styleId="Heading3Char">
    <w:name w:val="Heading 3 Char"/>
    <w:basedOn w:val="DefaultParagraphFont"/>
    <w:link w:val="Heading3"/>
    <w:semiHidden/>
    <w:rsid w:val="002C6A07"/>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rsid w:val="002C6A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C6A07"/>
    <w:pPr>
      <w:adjustRightInd w:val="0"/>
      <w:spacing w:line="276" w:lineRule="auto"/>
      <w:jc w:val="both"/>
    </w:pPr>
    <w:rPr>
      <w:rFonts w:ascii="Arial" w:hAnsi="Arial"/>
      <w:sz w:val="16"/>
      <w:szCs w:val="16"/>
    </w:rPr>
  </w:style>
  <w:style w:type="character" w:customStyle="1" w:styleId="FootnoteTextChar">
    <w:name w:val="Footnote Text Char"/>
    <w:basedOn w:val="DefaultParagraphFont"/>
    <w:link w:val="FootnoteText"/>
    <w:rsid w:val="002C6A07"/>
    <w:rPr>
      <w:rFonts w:ascii="Arial" w:eastAsia="Times New Roman" w:hAnsi="Arial" w:cs="Times New Roman"/>
      <w:sz w:val="16"/>
      <w:szCs w:val="16"/>
      <w:lang w:eastAsia="en-GB"/>
    </w:rPr>
  </w:style>
  <w:style w:type="paragraph" w:customStyle="1" w:styleId="Default">
    <w:name w:val="Default"/>
    <w:basedOn w:val="Normal"/>
    <w:uiPriority w:val="99"/>
    <w:rsid w:val="002C6A07"/>
    <w:pPr>
      <w:autoSpaceDE w:val="0"/>
      <w:autoSpaceDN w:val="0"/>
    </w:pPr>
    <w:rPr>
      <w:rFonts w:ascii="Arial" w:eastAsiaTheme="minorHAnsi" w:hAnsi="Arial" w:cs="Arial"/>
      <w:color w:val="000000"/>
      <w:lang w:eastAsia="en-US"/>
    </w:rPr>
  </w:style>
  <w:style w:type="paragraph" w:customStyle="1" w:styleId="Text">
    <w:name w:val="Text"/>
    <w:basedOn w:val="Normal"/>
    <w:rsid w:val="002C6A07"/>
    <w:pPr>
      <w:spacing w:before="120" w:after="180" w:line="360" w:lineRule="auto"/>
      <w:ind w:left="1021"/>
      <w:jc w:val="both"/>
    </w:pPr>
    <w:rPr>
      <w:rFonts w:ascii="Arial" w:eastAsia="Calibri" w:hAnsi="Arial"/>
      <w:sz w:val="20"/>
    </w:rPr>
  </w:style>
  <w:style w:type="paragraph" w:styleId="TOC4">
    <w:name w:val="toc 4"/>
    <w:basedOn w:val="Normal"/>
    <w:next w:val="Normal"/>
    <w:autoRedefine/>
    <w:semiHidden/>
    <w:rsid w:val="002C6A07"/>
    <w:pPr>
      <w:ind w:left="720"/>
    </w:pPr>
    <w:rPr>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fb682a-dd2a-434e-b1c0-26901c6e3e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A24C4ACA4BD64F94D553868544A808" ma:contentTypeVersion="13" ma:contentTypeDescription="Create a new document." ma:contentTypeScope="" ma:versionID="f955346b5e12492a467f02b01c2b8d1c">
  <xsd:schema xmlns:xsd="http://www.w3.org/2001/XMLSchema" xmlns:xs="http://www.w3.org/2001/XMLSchema" xmlns:p="http://schemas.microsoft.com/office/2006/metadata/properties" xmlns:ns2="61fb682a-dd2a-434e-b1c0-26901c6e3ea7" xmlns:ns3="d644cbf3-b799-4cba-9f01-d9ee5dc86fe7" targetNamespace="http://schemas.microsoft.com/office/2006/metadata/properties" ma:root="true" ma:fieldsID="e09b94b215ae4c7d81396d928e974a9e" ns2:_="" ns3:_="">
    <xsd:import namespace="61fb682a-dd2a-434e-b1c0-26901c6e3ea7"/>
    <xsd:import namespace="d644cbf3-b799-4cba-9f01-d9ee5dc86fe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b682a-dd2a-434e-b1c0-26901c6e3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122b98-da75-4a75-834d-1aae3a7db2e2"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44cbf3-b799-4cba-9f01-d9ee5dc86f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EADED-C199-4F39-9CE4-987B4B113FED}">
  <ds:schemaRefs>
    <ds:schemaRef ds:uri="http://schemas.microsoft.com/office/2006/metadata/properties"/>
    <ds:schemaRef ds:uri="http://schemas.microsoft.com/office/infopath/2007/PartnerControls"/>
    <ds:schemaRef ds:uri="1e8cd089-bec2-4689-b791-f9874ccaf7d7"/>
    <ds:schemaRef ds:uri="b355493e-473f-410f-900b-f7820ab16359"/>
  </ds:schemaRefs>
</ds:datastoreItem>
</file>

<file path=customXml/itemProps2.xml><?xml version="1.0" encoding="utf-8"?>
<ds:datastoreItem xmlns:ds="http://schemas.openxmlformats.org/officeDocument/2006/customXml" ds:itemID="{124FF994-A509-4A01-8D3D-D1E921B2363A}"/>
</file>

<file path=customXml/itemProps3.xml><?xml version="1.0" encoding="utf-8"?>
<ds:datastoreItem xmlns:ds="http://schemas.openxmlformats.org/officeDocument/2006/customXml" ds:itemID="{0CE8582D-EC46-48C0-97D7-2456006DA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Harry</dc:creator>
  <cp:keywords/>
  <dc:description/>
  <cp:lastModifiedBy>Lee, Harry</cp:lastModifiedBy>
  <cp:revision>6</cp:revision>
  <dcterms:created xsi:type="dcterms:W3CDTF">2021-02-09T08:43:00Z</dcterms:created>
  <dcterms:modified xsi:type="dcterms:W3CDTF">2023-05-02T14:42:00Z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0x0101004E4925BF47FF4947B3B9157259B0983D</vt:lpwstr>
  </property>
  <property fmtid="{D5CDD505-2E9C-101B-9397-08002B2CF9AE}" pid="3" name="Order">
    <vt:r8>138800</vt:r8>
  </property>
  <property fmtid="{D5CDD505-2E9C-101B-9397-08002B2CF9AE}" pid="4" name="MediaServiceImageTags">
    <vt:lpwstr/>
  </property>
</Properties>
</file>