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D74E3" w14:textId="592AB7B1" w:rsidR="000F3CE0" w:rsidRPr="00BE7139" w:rsidRDefault="000F3CE0" w:rsidP="000B67EA">
      <w:pPr>
        <w:spacing w:before="0" w:after="0"/>
        <w:ind w:left="720" w:hanging="720"/>
        <w:jc w:val="both"/>
        <w:rPr>
          <w:b/>
          <w:bCs/>
          <w:u w:val="single"/>
        </w:rPr>
      </w:pPr>
      <w:r w:rsidRPr="00BE7139">
        <w:rPr>
          <w:b/>
          <w:bCs/>
          <w:u w:val="single"/>
        </w:rPr>
        <w:t>Engineering Inspection Services (EIS)</w:t>
      </w:r>
    </w:p>
    <w:p w14:paraId="56D5DBBD" w14:textId="655BC4B7" w:rsidR="000F3CE0" w:rsidRDefault="000F3CE0" w:rsidP="000B67EA">
      <w:pPr>
        <w:spacing w:before="0" w:after="0"/>
        <w:ind w:left="720" w:hanging="720"/>
        <w:jc w:val="both"/>
        <w:rPr>
          <w:b/>
          <w:bCs/>
        </w:rPr>
      </w:pPr>
    </w:p>
    <w:p w14:paraId="0C967F45" w14:textId="17FB3591" w:rsidR="000F3CE0" w:rsidRPr="00BE7139" w:rsidRDefault="00D53B1E" w:rsidP="000B67EA">
      <w:pPr>
        <w:spacing w:before="0" w:after="0"/>
        <w:ind w:left="720" w:hanging="720"/>
        <w:jc w:val="both"/>
        <w:rPr>
          <w:b/>
          <w:bCs/>
          <w:u w:val="single"/>
        </w:rPr>
      </w:pPr>
      <w:r>
        <w:rPr>
          <w:b/>
          <w:bCs/>
          <w:u w:val="single"/>
        </w:rPr>
        <w:t>Quality</w:t>
      </w:r>
      <w:r w:rsidR="000F3CE0" w:rsidRPr="00BE7139">
        <w:rPr>
          <w:b/>
          <w:bCs/>
          <w:u w:val="single"/>
        </w:rPr>
        <w:t xml:space="preserve"> Questions</w:t>
      </w:r>
    </w:p>
    <w:p w14:paraId="0AFB95FD" w14:textId="1D6680BD" w:rsidR="0075752E" w:rsidRDefault="0075752E" w:rsidP="000B67EA">
      <w:pPr>
        <w:spacing w:before="0" w:after="0"/>
      </w:pPr>
    </w:p>
    <w:p w14:paraId="02A563B9" w14:textId="49CF7D47" w:rsidR="000B67EA" w:rsidRPr="000B67EA" w:rsidRDefault="000B67EA" w:rsidP="000B67EA">
      <w:pPr>
        <w:spacing w:before="0" w:after="0"/>
        <w:rPr>
          <w:b/>
          <w:bCs/>
          <w:u w:val="single"/>
        </w:rPr>
      </w:pPr>
      <w:r w:rsidRPr="000B67EA">
        <w:rPr>
          <w:b/>
          <w:bCs/>
          <w:u w:val="single"/>
        </w:rPr>
        <w:t>Instructions</w:t>
      </w:r>
      <w:r w:rsidR="00D53B1E">
        <w:rPr>
          <w:b/>
          <w:bCs/>
          <w:u w:val="single"/>
        </w:rPr>
        <w:t xml:space="preserve"> to Tenderers</w:t>
      </w:r>
    </w:p>
    <w:p w14:paraId="05C42BC0" w14:textId="77777777" w:rsidR="000B67EA" w:rsidRDefault="000B67EA" w:rsidP="000B67EA">
      <w:pPr>
        <w:spacing w:before="0" w:after="0"/>
      </w:pPr>
    </w:p>
    <w:p w14:paraId="00659DF8" w14:textId="01B2786A" w:rsidR="00B332AA" w:rsidRDefault="00B332AA" w:rsidP="000B67EA">
      <w:pPr>
        <w:tabs>
          <w:tab w:val="left" w:pos="11624"/>
        </w:tabs>
        <w:spacing w:before="0" w:after="0"/>
      </w:pPr>
      <w:r>
        <w:t xml:space="preserve">Please enter </w:t>
      </w:r>
      <w:r w:rsidR="00AE6C7A">
        <w:t>your company name below</w:t>
      </w:r>
      <w:r w:rsidR="009A76DE">
        <w:t xml:space="preserve">, </w:t>
      </w:r>
      <w:r>
        <w:t xml:space="preserve">your responses in the </w:t>
      </w:r>
      <w:r w:rsidR="000B67EA" w:rsidRPr="00AE6C7A">
        <w:rPr>
          <w:shd w:val="clear" w:color="auto" w:fill="FBE4D5" w:themeFill="accent2" w:themeFillTint="33"/>
        </w:rPr>
        <w:t>“TEXT RESPONSE”</w:t>
      </w:r>
      <w:r w:rsidR="000B67EA">
        <w:t xml:space="preserve"> </w:t>
      </w:r>
      <w:r w:rsidR="00292A76">
        <w:t>boxes</w:t>
      </w:r>
      <w:r>
        <w:t xml:space="preserve"> </w:t>
      </w:r>
      <w:r w:rsidR="000B67EA">
        <w:t>below and</w:t>
      </w:r>
      <w:r>
        <w:t xml:space="preserve"> return the form</w:t>
      </w:r>
    </w:p>
    <w:p w14:paraId="1AAD26DB" w14:textId="77777777" w:rsidR="000B67EA" w:rsidRDefault="000B67EA" w:rsidP="000B67EA">
      <w:pPr>
        <w:spacing w:before="0" w:after="0"/>
      </w:pPr>
    </w:p>
    <w:p w14:paraId="58273E96" w14:textId="7DA298AB" w:rsidR="00B332AA" w:rsidRDefault="000B67EA" w:rsidP="000B67EA">
      <w:pPr>
        <w:spacing w:before="0" w:after="0"/>
        <w:rPr>
          <w:u w:val="single"/>
        </w:rPr>
      </w:pPr>
      <w:r w:rsidRPr="000B67EA">
        <w:rPr>
          <w:b/>
          <w:bCs/>
        </w:rPr>
        <w:t xml:space="preserve">Company Name: </w:t>
      </w:r>
      <w:r>
        <w:rPr>
          <w:u w:val="single"/>
        </w:rPr>
        <w:tab/>
      </w:r>
      <w:r>
        <w:rPr>
          <w:u w:val="single"/>
        </w:rPr>
        <w:tab/>
      </w:r>
      <w:r>
        <w:rPr>
          <w:u w:val="single"/>
        </w:rPr>
        <w:tab/>
      </w:r>
      <w:r>
        <w:rPr>
          <w:u w:val="single"/>
        </w:rPr>
        <w:tab/>
      </w:r>
      <w:r>
        <w:rPr>
          <w:u w:val="single"/>
        </w:rPr>
        <w:tab/>
      </w:r>
      <w:r>
        <w:rPr>
          <w:u w:val="single"/>
        </w:rPr>
        <w:tab/>
      </w:r>
    </w:p>
    <w:p w14:paraId="15B4A7A4" w14:textId="77777777" w:rsidR="000B67EA" w:rsidRPr="000B67EA" w:rsidRDefault="000B67EA" w:rsidP="000B67EA">
      <w:pPr>
        <w:spacing w:before="0" w:after="0"/>
        <w:rPr>
          <w:u w:val="single"/>
        </w:rPr>
      </w:pPr>
    </w:p>
    <w:tbl>
      <w:tblPr>
        <w:tblStyle w:val="TableGrid"/>
        <w:tblW w:w="14142" w:type="dxa"/>
        <w:tblLayout w:type="fixed"/>
        <w:tblLook w:val="04A0" w:firstRow="1" w:lastRow="0" w:firstColumn="1" w:lastColumn="0" w:noHBand="0" w:noVBand="1"/>
      </w:tblPr>
      <w:tblGrid>
        <w:gridCol w:w="1980"/>
        <w:gridCol w:w="1417"/>
        <w:gridCol w:w="3799"/>
        <w:gridCol w:w="3260"/>
        <w:gridCol w:w="2268"/>
        <w:gridCol w:w="1418"/>
      </w:tblGrid>
      <w:tr w:rsidR="00D93B11" w:rsidRPr="000F3CE0" w14:paraId="0CC6646F" w14:textId="1DBBA1BF" w:rsidTr="00136B16">
        <w:trPr>
          <w:trHeight w:val="323"/>
        </w:trPr>
        <w:tc>
          <w:tcPr>
            <w:tcW w:w="1980" w:type="dxa"/>
            <w:noWrap/>
            <w:hideMark/>
          </w:tcPr>
          <w:p w14:paraId="4FB96159" w14:textId="77777777" w:rsidR="00D93B11" w:rsidRPr="00D26C09" w:rsidRDefault="00D93B11">
            <w:pPr>
              <w:rPr>
                <w:b/>
                <w:bCs/>
              </w:rPr>
            </w:pPr>
            <w:r w:rsidRPr="00D26C09">
              <w:rPr>
                <w:b/>
                <w:bCs/>
              </w:rPr>
              <w:t>Q PHASE</w:t>
            </w:r>
          </w:p>
        </w:tc>
        <w:tc>
          <w:tcPr>
            <w:tcW w:w="1417" w:type="dxa"/>
            <w:hideMark/>
          </w:tcPr>
          <w:p w14:paraId="15D86947" w14:textId="77777777" w:rsidR="00D93B11" w:rsidRPr="000F3CE0" w:rsidRDefault="00D93B11">
            <w:pPr>
              <w:rPr>
                <w:b/>
                <w:bCs/>
              </w:rPr>
            </w:pPr>
            <w:r w:rsidRPr="000F3CE0">
              <w:rPr>
                <w:b/>
                <w:bCs/>
              </w:rPr>
              <w:t> </w:t>
            </w:r>
          </w:p>
        </w:tc>
        <w:tc>
          <w:tcPr>
            <w:tcW w:w="3799" w:type="dxa"/>
            <w:hideMark/>
          </w:tcPr>
          <w:p w14:paraId="2A4B8962" w14:textId="77777777" w:rsidR="00D93B11" w:rsidRPr="000F3CE0" w:rsidRDefault="00D93B11">
            <w:pPr>
              <w:rPr>
                <w:b/>
                <w:bCs/>
              </w:rPr>
            </w:pPr>
            <w:r w:rsidRPr="000F3CE0">
              <w:rPr>
                <w:b/>
                <w:bCs/>
              </w:rPr>
              <w:t>QUESTION</w:t>
            </w:r>
          </w:p>
        </w:tc>
        <w:tc>
          <w:tcPr>
            <w:tcW w:w="3260" w:type="dxa"/>
            <w:noWrap/>
            <w:hideMark/>
          </w:tcPr>
          <w:p w14:paraId="387572EB" w14:textId="77777777" w:rsidR="00D93B11" w:rsidRPr="000F3CE0" w:rsidRDefault="00D93B11">
            <w:pPr>
              <w:rPr>
                <w:b/>
                <w:bCs/>
              </w:rPr>
            </w:pPr>
            <w:r w:rsidRPr="000F3CE0">
              <w:rPr>
                <w:b/>
                <w:bCs/>
              </w:rPr>
              <w:t>RESPONSE</w:t>
            </w:r>
          </w:p>
        </w:tc>
        <w:tc>
          <w:tcPr>
            <w:tcW w:w="2268" w:type="dxa"/>
          </w:tcPr>
          <w:p w14:paraId="226F976A" w14:textId="30A44246" w:rsidR="00D93B11" w:rsidRPr="003A2EE3" w:rsidRDefault="00D93B11">
            <w:pPr>
              <w:rPr>
                <w:b/>
                <w:bCs/>
              </w:rPr>
            </w:pPr>
            <w:r w:rsidRPr="003A2EE3">
              <w:rPr>
                <w:b/>
                <w:bCs/>
              </w:rPr>
              <w:t>MODEL ANSWER</w:t>
            </w:r>
          </w:p>
        </w:tc>
        <w:tc>
          <w:tcPr>
            <w:tcW w:w="1418" w:type="dxa"/>
          </w:tcPr>
          <w:p w14:paraId="4238D376" w14:textId="0161DD33" w:rsidR="00D93B11" w:rsidRPr="000F3CE0" w:rsidRDefault="00D93B11">
            <w:pPr>
              <w:rPr>
                <w:b/>
                <w:bCs/>
              </w:rPr>
            </w:pPr>
            <w:r w:rsidRPr="00E86AE8">
              <w:rPr>
                <w:b/>
                <w:bCs/>
              </w:rPr>
              <w:t>WEIGHTING – Total 60%</w:t>
            </w:r>
          </w:p>
        </w:tc>
      </w:tr>
      <w:tr w:rsidR="00B332AA" w:rsidRPr="00DD384D" w14:paraId="11BAC191" w14:textId="2696055C" w:rsidTr="00136B16">
        <w:trPr>
          <w:trHeight w:val="760"/>
        </w:trPr>
        <w:tc>
          <w:tcPr>
            <w:tcW w:w="1980" w:type="dxa"/>
            <w:shd w:val="clear" w:color="auto" w:fill="FBE4D5" w:themeFill="accent2" w:themeFillTint="33"/>
            <w:noWrap/>
            <w:hideMark/>
          </w:tcPr>
          <w:p w14:paraId="3207BF9B" w14:textId="77CAAA81" w:rsidR="00B332AA" w:rsidRPr="00D26C09" w:rsidRDefault="00B332AA" w:rsidP="00B332AA">
            <w:pPr>
              <w:rPr>
                <w:b/>
                <w:bCs/>
              </w:rPr>
            </w:pPr>
            <w:r w:rsidRPr="00D26C09">
              <w:rPr>
                <w:b/>
                <w:bCs/>
              </w:rPr>
              <w:t xml:space="preserve">0 </w:t>
            </w:r>
            <w:r>
              <w:rPr>
                <w:b/>
                <w:bCs/>
              </w:rPr>
              <w:t>–</w:t>
            </w:r>
            <w:r w:rsidRPr="00D26C09">
              <w:rPr>
                <w:b/>
                <w:bCs/>
              </w:rPr>
              <w:t xml:space="preserve"> CAPACITY</w:t>
            </w:r>
            <w:r>
              <w:rPr>
                <w:b/>
                <w:bCs/>
              </w:rPr>
              <w:t xml:space="preserve"> - 1</w:t>
            </w:r>
          </w:p>
        </w:tc>
        <w:tc>
          <w:tcPr>
            <w:tcW w:w="1417" w:type="dxa"/>
            <w:shd w:val="clear" w:color="auto" w:fill="FBE4D5" w:themeFill="accent2" w:themeFillTint="33"/>
            <w:hideMark/>
          </w:tcPr>
          <w:p w14:paraId="6E4E6982" w14:textId="77777777" w:rsidR="00B332AA" w:rsidRPr="00DD384D" w:rsidRDefault="00B332AA" w:rsidP="00B332AA">
            <w:r w:rsidRPr="00DD384D">
              <w:t>Overall Strategic Approach and Capacity</w:t>
            </w:r>
          </w:p>
        </w:tc>
        <w:tc>
          <w:tcPr>
            <w:tcW w:w="3799" w:type="dxa"/>
            <w:shd w:val="clear" w:color="auto" w:fill="FBE4D5" w:themeFill="accent2" w:themeFillTint="33"/>
            <w:hideMark/>
          </w:tcPr>
          <w:p w14:paraId="51329603" w14:textId="3E1E36B9" w:rsidR="00B332AA" w:rsidRPr="00DD384D" w:rsidRDefault="00B332AA" w:rsidP="00B332AA">
            <w:r w:rsidRPr="00DD384D">
              <w:t>Please describe your management structure - organogram</w:t>
            </w:r>
          </w:p>
        </w:tc>
        <w:tc>
          <w:tcPr>
            <w:tcW w:w="3260" w:type="dxa"/>
            <w:shd w:val="clear" w:color="auto" w:fill="FBE4D5" w:themeFill="accent2" w:themeFillTint="33"/>
            <w:noWrap/>
            <w:hideMark/>
          </w:tcPr>
          <w:p w14:paraId="6EDC3A70" w14:textId="09D9484B" w:rsidR="00B332AA" w:rsidRPr="00DD384D" w:rsidRDefault="00B332AA" w:rsidP="00B332AA">
            <w:r w:rsidRPr="00DD384D">
              <w:t>TEXT RESPONSE</w:t>
            </w:r>
          </w:p>
        </w:tc>
        <w:tc>
          <w:tcPr>
            <w:tcW w:w="2268" w:type="dxa"/>
            <w:shd w:val="clear" w:color="auto" w:fill="FBE4D5" w:themeFill="accent2" w:themeFillTint="33"/>
          </w:tcPr>
          <w:p w14:paraId="2EAAF677" w14:textId="68F13AE4" w:rsidR="00B332AA" w:rsidRPr="00D45F48" w:rsidRDefault="00B332AA" w:rsidP="00B332AA">
            <w:r>
              <w:t>N/A</w:t>
            </w:r>
          </w:p>
        </w:tc>
        <w:tc>
          <w:tcPr>
            <w:tcW w:w="1418" w:type="dxa"/>
            <w:shd w:val="clear" w:color="auto" w:fill="FBE4D5" w:themeFill="accent2" w:themeFillTint="33"/>
          </w:tcPr>
          <w:p w14:paraId="64585829" w14:textId="28AD13D0" w:rsidR="00B332AA" w:rsidRPr="00D45F48" w:rsidRDefault="00B332AA" w:rsidP="00B332AA">
            <w:r>
              <w:t>Info Only - Mandatory</w:t>
            </w:r>
          </w:p>
        </w:tc>
      </w:tr>
      <w:tr w:rsidR="00D45F48" w:rsidRPr="00DD384D" w14:paraId="68603736" w14:textId="092B5CE0" w:rsidTr="00136B16">
        <w:trPr>
          <w:trHeight w:val="760"/>
        </w:trPr>
        <w:tc>
          <w:tcPr>
            <w:tcW w:w="1980" w:type="dxa"/>
            <w:shd w:val="clear" w:color="auto" w:fill="FBE4D5" w:themeFill="accent2" w:themeFillTint="33"/>
            <w:noWrap/>
            <w:hideMark/>
          </w:tcPr>
          <w:p w14:paraId="44A09A49" w14:textId="24386C6F" w:rsidR="00D45F48" w:rsidRPr="00D26C09" w:rsidRDefault="00D45F48" w:rsidP="00D45F48">
            <w:pPr>
              <w:rPr>
                <w:b/>
                <w:bCs/>
              </w:rPr>
            </w:pPr>
            <w:r w:rsidRPr="00D26C09">
              <w:rPr>
                <w:b/>
                <w:bCs/>
              </w:rPr>
              <w:t xml:space="preserve">0 </w:t>
            </w:r>
            <w:r w:rsidR="00FE70DD">
              <w:rPr>
                <w:b/>
                <w:bCs/>
              </w:rPr>
              <w:t>–</w:t>
            </w:r>
            <w:r w:rsidRPr="00D26C09">
              <w:rPr>
                <w:b/>
                <w:bCs/>
              </w:rPr>
              <w:t xml:space="preserve"> CAPACITY</w:t>
            </w:r>
            <w:r w:rsidR="00FE70DD">
              <w:rPr>
                <w:b/>
                <w:bCs/>
              </w:rPr>
              <w:t xml:space="preserve"> - 2</w:t>
            </w:r>
          </w:p>
        </w:tc>
        <w:tc>
          <w:tcPr>
            <w:tcW w:w="1417" w:type="dxa"/>
            <w:shd w:val="clear" w:color="auto" w:fill="FBE4D5" w:themeFill="accent2" w:themeFillTint="33"/>
            <w:hideMark/>
          </w:tcPr>
          <w:p w14:paraId="604BCEB7" w14:textId="77777777" w:rsidR="00D45F48" w:rsidRPr="00DD384D" w:rsidRDefault="00D45F48" w:rsidP="00D45F48">
            <w:r w:rsidRPr="00DD384D">
              <w:t>Overall Strategic Approach and Capacity</w:t>
            </w:r>
          </w:p>
        </w:tc>
        <w:tc>
          <w:tcPr>
            <w:tcW w:w="3799" w:type="dxa"/>
            <w:shd w:val="clear" w:color="auto" w:fill="FBE4D5" w:themeFill="accent2" w:themeFillTint="33"/>
            <w:hideMark/>
          </w:tcPr>
          <w:p w14:paraId="57462768" w14:textId="728A7A0C" w:rsidR="00D45F48" w:rsidRPr="00DD384D" w:rsidRDefault="00D45F48" w:rsidP="00D45F48">
            <w:r w:rsidRPr="00DD384D">
              <w:t xml:space="preserve">Please </w:t>
            </w:r>
            <w:r w:rsidR="00FE70DD">
              <w:t>provide details of</w:t>
            </w:r>
            <w:r w:rsidRPr="00DD384D">
              <w:t xml:space="preserve"> your </w:t>
            </w:r>
            <w:r w:rsidR="00FE70DD">
              <w:t>C</w:t>
            </w:r>
            <w:r w:rsidRPr="00DD384D">
              <w:t xml:space="preserve">ompetent </w:t>
            </w:r>
            <w:r w:rsidR="00FE70DD">
              <w:t>P</w:t>
            </w:r>
            <w:r w:rsidRPr="00DD384D">
              <w:t>erson</w:t>
            </w:r>
            <w:r w:rsidR="00FE70DD">
              <w:t>,</w:t>
            </w:r>
            <w:r w:rsidR="004A1398">
              <w:t xml:space="preserve"> for </w:t>
            </w:r>
            <w:r w:rsidR="004A1398" w:rsidRPr="004A1398">
              <w:rPr>
                <w:b/>
                <w:bCs/>
                <w:u w:val="single"/>
              </w:rPr>
              <w:t>EACH</w:t>
            </w:r>
            <w:r w:rsidR="004A1398">
              <w:t xml:space="preserve"> Workstream you are applying for</w:t>
            </w:r>
          </w:p>
        </w:tc>
        <w:tc>
          <w:tcPr>
            <w:tcW w:w="3260" w:type="dxa"/>
            <w:shd w:val="clear" w:color="auto" w:fill="FBE4D5" w:themeFill="accent2" w:themeFillTint="33"/>
            <w:noWrap/>
            <w:hideMark/>
          </w:tcPr>
          <w:p w14:paraId="1AAC8B14" w14:textId="77777777" w:rsidR="00D45F48" w:rsidRPr="00DD384D" w:rsidRDefault="00D45F48" w:rsidP="00D45F48">
            <w:r w:rsidRPr="00DD384D">
              <w:t>TEXT RESPONSE</w:t>
            </w:r>
          </w:p>
        </w:tc>
        <w:tc>
          <w:tcPr>
            <w:tcW w:w="2268" w:type="dxa"/>
            <w:shd w:val="clear" w:color="auto" w:fill="FBE4D5" w:themeFill="accent2" w:themeFillTint="33"/>
          </w:tcPr>
          <w:p w14:paraId="79A483B2" w14:textId="1592C392" w:rsidR="00D45F48" w:rsidRPr="008C3BAE" w:rsidRDefault="00D45F48" w:rsidP="00D45F48">
            <w:pPr>
              <w:rPr>
                <w:highlight w:val="yellow"/>
              </w:rPr>
            </w:pPr>
            <w:r>
              <w:t>N/A</w:t>
            </w:r>
          </w:p>
        </w:tc>
        <w:tc>
          <w:tcPr>
            <w:tcW w:w="1418" w:type="dxa"/>
            <w:shd w:val="clear" w:color="auto" w:fill="FBE4D5" w:themeFill="accent2" w:themeFillTint="33"/>
          </w:tcPr>
          <w:p w14:paraId="5F96B319" w14:textId="33CB8F5E" w:rsidR="00B332AA" w:rsidRPr="00DD384D" w:rsidRDefault="00D45F48" w:rsidP="00D45F48">
            <w:r>
              <w:t>Info Only</w:t>
            </w:r>
            <w:r w:rsidR="00B332AA">
              <w:t xml:space="preserve"> - Mandatory</w:t>
            </w:r>
          </w:p>
        </w:tc>
      </w:tr>
      <w:tr w:rsidR="00B332AA" w:rsidRPr="00DD384D" w14:paraId="5E430F13" w14:textId="4CE865F1" w:rsidTr="00136B16">
        <w:trPr>
          <w:trHeight w:val="760"/>
        </w:trPr>
        <w:tc>
          <w:tcPr>
            <w:tcW w:w="1980" w:type="dxa"/>
            <w:shd w:val="clear" w:color="auto" w:fill="FBE4D5" w:themeFill="accent2" w:themeFillTint="33"/>
            <w:noWrap/>
            <w:hideMark/>
          </w:tcPr>
          <w:p w14:paraId="4E32EE41" w14:textId="21234534" w:rsidR="00B332AA" w:rsidRPr="00D26C09" w:rsidRDefault="00B332AA" w:rsidP="00B332AA">
            <w:pPr>
              <w:rPr>
                <w:b/>
                <w:bCs/>
              </w:rPr>
            </w:pPr>
            <w:r w:rsidRPr="00D26C09">
              <w:rPr>
                <w:b/>
                <w:bCs/>
              </w:rPr>
              <w:t xml:space="preserve">0 </w:t>
            </w:r>
            <w:r>
              <w:rPr>
                <w:b/>
                <w:bCs/>
              </w:rPr>
              <w:t>–</w:t>
            </w:r>
            <w:r w:rsidRPr="00D26C09">
              <w:rPr>
                <w:b/>
                <w:bCs/>
              </w:rPr>
              <w:t xml:space="preserve"> CAPACITY</w:t>
            </w:r>
            <w:r>
              <w:rPr>
                <w:b/>
                <w:bCs/>
              </w:rPr>
              <w:t xml:space="preserve"> - 3</w:t>
            </w:r>
          </w:p>
        </w:tc>
        <w:tc>
          <w:tcPr>
            <w:tcW w:w="1417" w:type="dxa"/>
            <w:shd w:val="clear" w:color="auto" w:fill="FBE4D5" w:themeFill="accent2" w:themeFillTint="33"/>
            <w:hideMark/>
          </w:tcPr>
          <w:p w14:paraId="12EB1313" w14:textId="77777777" w:rsidR="00B332AA" w:rsidRPr="00DD384D" w:rsidRDefault="00B332AA" w:rsidP="00B332AA">
            <w:r w:rsidRPr="00DD384D">
              <w:t>Overall Strategic Approach and Capacity</w:t>
            </w:r>
          </w:p>
        </w:tc>
        <w:tc>
          <w:tcPr>
            <w:tcW w:w="3799" w:type="dxa"/>
            <w:shd w:val="clear" w:color="auto" w:fill="FBE4D5" w:themeFill="accent2" w:themeFillTint="33"/>
            <w:hideMark/>
          </w:tcPr>
          <w:p w14:paraId="5F47831D" w14:textId="39AEC09B" w:rsidR="00B332AA" w:rsidRPr="00DD384D" w:rsidRDefault="00B332AA" w:rsidP="00B332AA">
            <w:r w:rsidRPr="00DD384D">
              <w:t>Please provide evidence of the</w:t>
            </w:r>
            <w:r>
              <w:t xml:space="preserve"> C</w:t>
            </w:r>
            <w:r w:rsidRPr="00DD384D">
              <w:t xml:space="preserve">ompetent </w:t>
            </w:r>
            <w:r>
              <w:t>P</w:t>
            </w:r>
            <w:r w:rsidRPr="00DD384D">
              <w:t>erson</w:t>
            </w:r>
            <w:r>
              <w:t xml:space="preserve">’s </w:t>
            </w:r>
            <w:r w:rsidRPr="00DD384D">
              <w:t>qualification</w:t>
            </w:r>
            <w:r>
              <w:t xml:space="preserve">, for </w:t>
            </w:r>
            <w:r w:rsidRPr="004A1398">
              <w:rPr>
                <w:b/>
                <w:bCs/>
                <w:u w:val="single"/>
              </w:rPr>
              <w:t>EACH</w:t>
            </w:r>
            <w:r>
              <w:t xml:space="preserve"> Workstream you are applying for</w:t>
            </w:r>
          </w:p>
        </w:tc>
        <w:tc>
          <w:tcPr>
            <w:tcW w:w="3260" w:type="dxa"/>
            <w:shd w:val="clear" w:color="auto" w:fill="FBE4D5" w:themeFill="accent2" w:themeFillTint="33"/>
            <w:noWrap/>
            <w:hideMark/>
          </w:tcPr>
          <w:p w14:paraId="553E9E13" w14:textId="77777777" w:rsidR="00B332AA" w:rsidRPr="00DD384D" w:rsidRDefault="00B332AA" w:rsidP="00B332AA">
            <w:r w:rsidRPr="00DD384D">
              <w:t>TEXT RESPONSE</w:t>
            </w:r>
          </w:p>
        </w:tc>
        <w:tc>
          <w:tcPr>
            <w:tcW w:w="2268" w:type="dxa"/>
            <w:shd w:val="clear" w:color="auto" w:fill="FBE4D5" w:themeFill="accent2" w:themeFillTint="33"/>
          </w:tcPr>
          <w:p w14:paraId="06979146" w14:textId="0AA787CD" w:rsidR="00B332AA" w:rsidRPr="008C3BAE" w:rsidRDefault="00B332AA" w:rsidP="00B332AA">
            <w:pPr>
              <w:rPr>
                <w:highlight w:val="yellow"/>
              </w:rPr>
            </w:pPr>
            <w:r>
              <w:t>N/A</w:t>
            </w:r>
          </w:p>
        </w:tc>
        <w:tc>
          <w:tcPr>
            <w:tcW w:w="1418" w:type="dxa"/>
            <w:shd w:val="clear" w:color="auto" w:fill="FBE4D5" w:themeFill="accent2" w:themeFillTint="33"/>
          </w:tcPr>
          <w:p w14:paraId="0A9BA3BF" w14:textId="4B1A70D4" w:rsidR="00B332AA" w:rsidRPr="00DD384D" w:rsidRDefault="00B332AA" w:rsidP="00B332AA">
            <w:r>
              <w:t>Info Only - Mandatory</w:t>
            </w:r>
          </w:p>
        </w:tc>
      </w:tr>
      <w:tr w:rsidR="00B332AA" w:rsidRPr="00DD384D" w14:paraId="100268C5" w14:textId="54B638FB" w:rsidTr="00136B16">
        <w:trPr>
          <w:trHeight w:val="760"/>
        </w:trPr>
        <w:tc>
          <w:tcPr>
            <w:tcW w:w="1980" w:type="dxa"/>
            <w:shd w:val="clear" w:color="auto" w:fill="FBE4D5" w:themeFill="accent2" w:themeFillTint="33"/>
            <w:noWrap/>
            <w:hideMark/>
          </w:tcPr>
          <w:p w14:paraId="4DA63361" w14:textId="682ECD94" w:rsidR="00B332AA" w:rsidRPr="00D26C09" w:rsidRDefault="00B332AA" w:rsidP="00B332AA">
            <w:pPr>
              <w:rPr>
                <w:b/>
                <w:bCs/>
              </w:rPr>
            </w:pPr>
            <w:r w:rsidRPr="00D26C09">
              <w:rPr>
                <w:b/>
                <w:bCs/>
              </w:rPr>
              <w:t xml:space="preserve">0 </w:t>
            </w:r>
            <w:r>
              <w:rPr>
                <w:b/>
                <w:bCs/>
              </w:rPr>
              <w:t>–</w:t>
            </w:r>
            <w:r w:rsidRPr="00D26C09">
              <w:rPr>
                <w:b/>
                <w:bCs/>
              </w:rPr>
              <w:t xml:space="preserve"> CAPACITY</w:t>
            </w:r>
            <w:r>
              <w:rPr>
                <w:b/>
                <w:bCs/>
              </w:rPr>
              <w:t xml:space="preserve"> - 4</w:t>
            </w:r>
          </w:p>
        </w:tc>
        <w:tc>
          <w:tcPr>
            <w:tcW w:w="1417" w:type="dxa"/>
            <w:shd w:val="clear" w:color="auto" w:fill="FBE4D5" w:themeFill="accent2" w:themeFillTint="33"/>
            <w:hideMark/>
          </w:tcPr>
          <w:p w14:paraId="7C0DE428" w14:textId="77777777" w:rsidR="00B332AA" w:rsidRPr="00DD384D" w:rsidRDefault="00B332AA" w:rsidP="00B332AA">
            <w:r w:rsidRPr="00DD384D">
              <w:t>Overall Strategic Approach and Capacity</w:t>
            </w:r>
          </w:p>
        </w:tc>
        <w:tc>
          <w:tcPr>
            <w:tcW w:w="3799" w:type="dxa"/>
            <w:shd w:val="clear" w:color="auto" w:fill="FBE4D5" w:themeFill="accent2" w:themeFillTint="33"/>
            <w:hideMark/>
          </w:tcPr>
          <w:p w14:paraId="3BF6BD28" w14:textId="45790CE1" w:rsidR="00B332AA" w:rsidRPr="00DD384D" w:rsidRDefault="00B332AA" w:rsidP="00B332AA">
            <w:r>
              <w:t xml:space="preserve">Please provide evidence of your Inspector’s qualification, for </w:t>
            </w:r>
            <w:r w:rsidRPr="004A1398">
              <w:rPr>
                <w:b/>
                <w:bCs/>
                <w:u w:val="single"/>
              </w:rPr>
              <w:t>EACH</w:t>
            </w:r>
            <w:r>
              <w:t xml:space="preserve"> Workstream</w:t>
            </w:r>
            <w:r w:rsidRPr="00DD384D">
              <w:t xml:space="preserve"> </w:t>
            </w:r>
            <w:r>
              <w:t>you are applying for</w:t>
            </w:r>
          </w:p>
        </w:tc>
        <w:tc>
          <w:tcPr>
            <w:tcW w:w="3260" w:type="dxa"/>
            <w:shd w:val="clear" w:color="auto" w:fill="FBE4D5" w:themeFill="accent2" w:themeFillTint="33"/>
            <w:noWrap/>
            <w:hideMark/>
          </w:tcPr>
          <w:p w14:paraId="7B448DD7" w14:textId="77777777" w:rsidR="00B332AA" w:rsidRPr="00DD384D" w:rsidRDefault="00B332AA" w:rsidP="00B332AA">
            <w:r w:rsidRPr="00DD384D">
              <w:t>TEXT RESPONSE</w:t>
            </w:r>
          </w:p>
        </w:tc>
        <w:tc>
          <w:tcPr>
            <w:tcW w:w="2268" w:type="dxa"/>
            <w:shd w:val="clear" w:color="auto" w:fill="FBE4D5" w:themeFill="accent2" w:themeFillTint="33"/>
          </w:tcPr>
          <w:p w14:paraId="4DD8CBB6" w14:textId="77C43883" w:rsidR="00B332AA" w:rsidRPr="008C3BAE" w:rsidRDefault="00B332AA" w:rsidP="00B332AA">
            <w:pPr>
              <w:rPr>
                <w:highlight w:val="yellow"/>
              </w:rPr>
            </w:pPr>
            <w:r>
              <w:t>N/A</w:t>
            </w:r>
          </w:p>
        </w:tc>
        <w:tc>
          <w:tcPr>
            <w:tcW w:w="1418" w:type="dxa"/>
            <w:shd w:val="clear" w:color="auto" w:fill="FBE4D5" w:themeFill="accent2" w:themeFillTint="33"/>
          </w:tcPr>
          <w:p w14:paraId="6DB4DB9C" w14:textId="27290CA9" w:rsidR="00B332AA" w:rsidRPr="00DD384D" w:rsidRDefault="00B332AA" w:rsidP="00B332AA">
            <w:r>
              <w:t>Info Only - Mandatory</w:t>
            </w:r>
          </w:p>
        </w:tc>
      </w:tr>
      <w:tr w:rsidR="00B332AA" w:rsidRPr="00DD384D" w14:paraId="0353FA56" w14:textId="507E5886" w:rsidTr="00136B16">
        <w:trPr>
          <w:trHeight w:val="760"/>
        </w:trPr>
        <w:tc>
          <w:tcPr>
            <w:tcW w:w="1980" w:type="dxa"/>
            <w:shd w:val="clear" w:color="auto" w:fill="FBE4D5" w:themeFill="accent2" w:themeFillTint="33"/>
            <w:noWrap/>
            <w:hideMark/>
          </w:tcPr>
          <w:p w14:paraId="477A0430" w14:textId="2E347620" w:rsidR="00B332AA" w:rsidRPr="00D26C09" w:rsidRDefault="00B332AA" w:rsidP="00B332AA">
            <w:pPr>
              <w:rPr>
                <w:b/>
                <w:bCs/>
              </w:rPr>
            </w:pPr>
            <w:r w:rsidRPr="00D26C09">
              <w:rPr>
                <w:b/>
                <w:bCs/>
              </w:rPr>
              <w:t xml:space="preserve">0 </w:t>
            </w:r>
            <w:r>
              <w:rPr>
                <w:b/>
                <w:bCs/>
              </w:rPr>
              <w:t>–</w:t>
            </w:r>
            <w:r w:rsidRPr="00D26C09">
              <w:rPr>
                <w:b/>
                <w:bCs/>
              </w:rPr>
              <w:t xml:space="preserve"> CAPACITY</w:t>
            </w:r>
            <w:r>
              <w:rPr>
                <w:b/>
                <w:bCs/>
              </w:rPr>
              <w:t xml:space="preserve"> - 5</w:t>
            </w:r>
          </w:p>
        </w:tc>
        <w:tc>
          <w:tcPr>
            <w:tcW w:w="1417" w:type="dxa"/>
            <w:shd w:val="clear" w:color="auto" w:fill="FBE4D5" w:themeFill="accent2" w:themeFillTint="33"/>
            <w:hideMark/>
          </w:tcPr>
          <w:p w14:paraId="2EFF8F3D" w14:textId="77777777" w:rsidR="00B332AA" w:rsidRPr="00DD384D" w:rsidRDefault="00B332AA" w:rsidP="00B332AA">
            <w:r w:rsidRPr="00DD384D">
              <w:t>Overall Strategic Approach and Capacity</w:t>
            </w:r>
          </w:p>
        </w:tc>
        <w:tc>
          <w:tcPr>
            <w:tcW w:w="3799" w:type="dxa"/>
            <w:shd w:val="clear" w:color="auto" w:fill="FBE4D5" w:themeFill="accent2" w:themeFillTint="33"/>
            <w:hideMark/>
          </w:tcPr>
          <w:p w14:paraId="1D26DCEC" w14:textId="0B16E9D8" w:rsidR="00B332AA" w:rsidRPr="00DD384D" w:rsidRDefault="00B332AA" w:rsidP="00B332AA">
            <w:r w:rsidRPr="00DD384D">
              <w:t xml:space="preserve">Please identify </w:t>
            </w:r>
            <w:r>
              <w:t xml:space="preserve">your </w:t>
            </w:r>
            <w:r w:rsidRPr="00DD384D">
              <w:t>equipment and arrangement for calibration and management</w:t>
            </w:r>
          </w:p>
        </w:tc>
        <w:tc>
          <w:tcPr>
            <w:tcW w:w="3260" w:type="dxa"/>
            <w:shd w:val="clear" w:color="auto" w:fill="FBE4D5" w:themeFill="accent2" w:themeFillTint="33"/>
            <w:noWrap/>
            <w:hideMark/>
          </w:tcPr>
          <w:p w14:paraId="569DEB2D" w14:textId="63502A0A" w:rsidR="00B332AA" w:rsidRPr="00DD384D" w:rsidRDefault="00B332AA" w:rsidP="00B332AA">
            <w:r w:rsidRPr="00DD384D">
              <w:t>TEXT RESPONSE</w:t>
            </w:r>
          </w:p>
        </w:tc>
        <w:tc>
          <w:tcPr>
            <w:tcW w:w="2268" w:type="dxa"/>
            <w:shd w:val="clear" w:color="auto" w:fill="FBE4D5" w:themeFill="accent2" w:themeFillTint="33"/>
          </w:tcPr>
          <w:p w14:paraId="46914F6B" w14:textId="2AC64C81" w:rsidR="00B332AA" w:rsidRPr="008C3BAE" w:rsidRDefault="00B332AA" w:rsidP="00B332AA">
            <w:pPr>
              <w:rPr>
                <w:highlight w:val="yellow"/>
              </w:rPr>
            </w:pPr>
            <w:r>
              <w:t>N/A</w:t>
            </w:r>
          </w:p>
        </w:tc>
        <w:tc>
          <w:tcPr>
            <w:tcW w:w="1418" w:type="dxa"/>
            <w:shd w:val="clear" w:color="auto" w:fill="FBE4D5" w:themeFill="accent2" w:themeFillTint="33"/>
          </w:tcPr>
          <w:p w14:paraId="1A16E65F" w14:textId="4AC5AB86" w:rsidR="00B332AA" w:rsidRPr="00DD384D" w:rsidRDefault="00B332AA" w:rsidP="00B332AA">
            <w:r>
              <w:t>Info Only - Mandatory</w:t>
            </w:r>
          </w:p>
        </w:tc>
      </w:tr>
      <w:tr w:rsidR="00442B8B" w:rsidRPr="00DD384D" w14:paraId="138C8924" w14:textId="77777777" w:rsidTr="00B332AA">
        <w:trPr>
          <w:trHeight w:val="760"/>
        </w:trPr>
        <w:tc>
          <w:tcPr>
            <w:tcW w:w="1980" w:type="dxa"/>
            <w:shd w:val="clear" w:color="auto" w:fill="C5E0B3" w:themeFill="accent6" w:themeFillTint="66"/>
            <w:noWrap/>
          </w:tcPr>
          <w:p w14:paraId="11F42ED1" w14:textId="77777777" w:rsidR="00442B8B" w:rsidRPr="00442B8B" w:rsidRDefault="00442B8B" w:rsidP="00D45F48">
            <w:pPr>
              <w:rPr>
                <w:b/>
                <w:bCs/>
              </w:rPr>
            </w:pPr>
          </w:p>
        </w:tc>
        <w:tc>
          <w:tcPr>
            <w:tcW w:w="1417" w:type="dxa"/>
            <w:shd w:val="clear" w:color="auto" w:fill="C5E0B3" w:themeFill="accent6" w:themeFillTint="66"/>
          </w:tcPr>
          <w:p w14:paraId="5FB4C179" w14:textId="77777777" w:rsidR="00442B8B" w:rsidRPr="00F96532" w:rsidRDefault="00442B8B" w:rsidP="00D45F48">
            <w:pPr>
              <w:rPr>
                <w:b/>
                <w:bCs/>
              </w:rPr>
            </w:pPr>
          </w:p>
        </w:tc>
        <w:tc>
          <w:tcPr>
            <w:tcW w:w="3799" w:type="dxa"/>
            <w:shd w:val="clear" w:color="auto" w:fill="C5E0B3" w:themeFill="accent6" w:themeFillTint="66"/>
          </w:tcPr>
          <w:p w14:paraId="346F1C9E" w14:textId="77777777" w:rsidR="00442B8B" w:rsidRPr="00F96532" w:rsidRDefault="00442B8B" w:rsidP="00D45F48">
            <w:pPr>
              <w:rPr>
                <w:b/>
                <w:bCs/>
              </w:rPr>
            </w:pPr>
          </w:p>
        </w:tc>
        <w:tc>
          <w:tcPr>
            <w:tcW w:w="3260" w:type="dxa"/>
            <w:shd w:val="clear" w:color="auto" w:fill="C5E0B3" w:themeFill="accent6" w:themeFillTint="66"/>
            <w:noWrap/>
          </w:tcPr>
          <w:p w14:paraId="25A9B530" w14:textId="77777777" w:rsidR="00442B8B" w:rsidRPr="00F96532" w:rsidRDefault="00442B8B" w:rsidP="00D45F48">
            <w:pPr>
              <w:rPr>
                <w:b/>
                <w:bCs/>
              </w:rPr>
            </w:pPr>
          </w:p>
        </w:tc>
        <w:tc>
          <w:tcPr>
            <w:tcW w:w="2268" w:type="dxa"/>
            <w:shd w:val="clear" w:color="auto" w:fill="C5E0B3" w:themeFill="accent6" w:themeFillTint="66"/>
          </w:tcPr>
          <w:p w14:paraId="7A98B977" w14:textId="4A33EE7B" w:rsidR="00442B8B" w:rsidRPr="00F96532" w:rsidRDefault="00442B8B" w:rsidP="00D45F48">
            <w:pPr>
              <w:rPr>
                <w:b/>
                <w:bCs/>
              </w:rPr>
            </w:pPr>
            <w:r w:rsidRPr="00F96532">
              <w:rPr>
                <w:b/>
                <w:bCs/>
              </w:rPr>
              <w:t>What your response should cover/include</w:t>
            </w:r>
          </w:p>
        </w:tc>
        <w:tc>
          <w:tcPr>
            <w:tcW w:w="1418" w:type="dxa"/>
            <w:shd w:val="clear" w:color="auto" w:fill="C5E0B3" w:themeFill="accent6" w:themeFillTint="66"/>
          </w:tcPr>
          <w:p w14:paraId="501011ED" w14:textId="77777777" w:rsidR="00442B8B" w:rsidRPr="00F96532" w:rsidRDefault="00442B8B" w:rsidP="00D45F48">
            <w:pPr>
              <w:rPr>
                <w:b/>
                <w:bCs/>
              </w:rPr>
            </w:pPr>
          </w:p>
        </w:tc>
      </w:tr>
      <w:tr w:rsidR="00D93B11" w:rsidRPr="00DD384D" w14:paraId="09B8E0AC" w14:textId="71BE03DD" w:rsidTr="00136B16">
        <w:trPr>
          <w:trHeight w:val="320"/>
        </w:trPr>
        <w:tc>
          <w:tcPr>
            <w:tcW w:w="1980" w:type="dxa"/>
            <w:shd w:val="clear" w:color="auto" w:fill="C5E0B3" w:themeFill="accent6" w:themeFillTint="66"/>
            <w:noWrap/>
            <w:hideMark/>
          </w:tcPr>
          <w:p w14:paraId="47B778AD" w14:textId="6B8A7D0A" w:rsidR="00D93B11" w:rsidRPr="00D93B11" w:rsidRDefault="00D93B11" w:rsidP="003A2EE3">
            <w:pPr>
              <w:rPr>
                <w:b/>
                <w:bCs/>
              </w:rPr>
            </w:pPr>
            <w:r w:rsidRPr="00D93B11">
              <w:rPr>
                <w:b/>
                <w:bCs/>
              </w:rPr>
              <w:t xml:space="preserve">0 </w:t>
            </w:r>
            <w:r w:rsidR="00FE70DD">
              <w:rPr>
                <w:b/>
                <w:bCs/>
              </w:rPr>
              <w:t>–</w:t>
            </w:r>
            <w:r w:rsidRPr="00D93B11">
              <w:rPr>
                <w:b/>
                <w:bCs/>
              </w:rPr>
              <w:t xml:space="preserve"> CAPACITY</w:t>
            </w:r>
            <w:r w:rsidR="00FE70DD">
              <w:rPr>
                <w:b/>
                <w:bCs/>
              </w:rPr>
              <w:t xml:space="preserve"> - 6</w:t>
            </w:r>
          </w:p>
        </w:tc>
        <w:tc>
          <w:tcPr>
            <w:tcW w:w="1417" w:type="dxa"/>
            <w:shd w:val="clear" w:color="auto" w:fill="C5E0B3" w:themeFill="accent6" w:themeFillTint="66"/>
            <w:hideMark/>
          </w:tcPr>
          <w:p w14:paraId="649D70F8" w14:textId="77777777" w:rsidR="00D93B11" w:rsidRPr="00D93B11" w:rsidRDefault="00D93B11" w:rsidP="003A2EE3">
            <w:r w:rsidRPr="00D93B11">
              <w:t>Data Management</w:t>
            </w:r>
          </w:p>
        </w:tc>
        <w:tc>
          <w:tcPr>
            <w:tcW w:w="3799" w:type="dxa"/>
            <w:shd w:val="clear" w:color="auto" w:fill="C5E0B3" w:themeFill="accent6" w:themeFillTint="66"/>
            <w:hideMark/>
          </w:tcPr>
          <w:p w14:paraId="0703CF10" w14:textId="5AC1173E" w:rsidR="00D93B11" w:rsidRPr="00D93B11" w:rsidRDefault="00D9269A" w:rsidP="003A2EE3">
            <w:r>
              <w:t>Please provide c</w:t>
            </w:r>
            <w:r w:rsidR="00D93B11" w:rsidRPr="00D93B11">
              <w:t>opies of your privacy, ICT security and GDPR policies</w:t>
            </w:r>
          </w:p>
        </w:tc>
        <w:tc>
          <w:tcPr>
            <w:tcW w:w="3260" w:type="dxa"/>
            <w:shd w:val="clear" w:color="auto" w:fill="C5E0B3" w:themeFill="accent6" w:themeFillTint="66"/>
            <w:noWrap/>
            <w:hideMark/>
          </w:tcPr>
          <w:p w14:paraId="6D7702F2" w14:textId="18035CC8" w:rsidR="00D93B11" w:rsidRPr="00D93B11" w:rsidRDefault="00D93B11" w:rsidP="003A2EE3">
            <w:r w:rsidRPr="00D93B11">
              <w:t>TEXT RESPONSE</w:t>
            </w:r>
          </w:p>
        </w:tc>
        <w:tc>
          <w:tcPr>
            <w:tcW w:w="2268" w:type="dxa"/>
            <w:shd w:val="clear" w:color="auto" w:fill="C5E0B3" w:themeFill="accent6" w:themeFillTint="66"/>
          </w:tcPr>
          <w:p w14:paraId="71A0DB50" w14:textId="77777777" w:rsidR="00D445DC" w:rsidRDefault="006A7186" w:rsidP="004B2761">
            <w:pPr>
              <w:spacing w:before="0" w:after="100" w:afterAutospacing="1"/>
              <w:rPr>
                <w:rFonts w:cs="Arial"/>
                <w:color w:val="000000" w:themeColor="text1"/>
                <w:sz w:val="18"/>
                <w:szCs w:val="18"/>
              </w:rPr>
            </w:pPr>
            <w:r>
              <w:rPr>
                <w:rFonts w:cs="Arial"/>
                <w:color w:val="000000" w:themeColor="text1"/>
                <w:sz w:val="18"/>
                <w:szCs w:val="18"/>
              </w:rPr>
              <w:t xml:space="preserve">Ensure you are compliant </w:t>
            </w:r>
            <w:r w:rsidR="004B2761">
              <w:rPr>
                <w:rFonts w:cs="Arial"/>
                <w:color w:val="000000" w:themeColor="text1"/>
                <w:sz w:val="18"/>
                <w:szCs w:val="18"/>
              </w:rPr>
              <w:t>with current GDPR regulations incl</w:t>
            </w:r>
            <w:r>
              <w:rPr>
                <w:rFonts w:cs="Arial"/>
                <w:color w:val="000000" w:themeColor="text1"/>
                <w:sz w:val="18"/>
                <w:szCs w:val="18"/>
              </w:rPr>
              <w:t xml:space="preserve">uding data retention periods and include the method of </w:t>
            </w:r>
            <w:r w:rsidR="004B2761">
              <w:rPr>
                <w:rFonts w:cs="Arial"/>
                <w:color w:val="000000" w:themeColor="text1"/>
                <w:sz w:val="18"/>
                <w:szCs w:val="18"/>
              </w:rPr>
              <w:t xml:space="preserve">destruction of </w:t>
            </w:r>
            <w:r w:rsidR="004B2761">
              <w:rPr>
                <w:rFonts w:cs="Arial"/>
                <w:color w:val="000000" w:themeColor="text1"/>
                <w:sz w:val="18"/>
                <w:szCs w:val="18"/>
              </w:rPr>
              <w:lastRenderedPageBreak/>
              <w:t>infor</w:t>
            </w:r>
            <w:r w:rsidR="00D445DC">
              <w:rPr>
                <w:rFonts w:cs="Arial"/>
                <w:color w:val="000000" w:themeColor="text1"/>
                <w:sz w:val="18"/>
                <w:szCs w:val="18"/>
              </w:rPr>
              <w:t xml:space="preserve">mation. </w:t>
            </w:r>
          </w:p>
          <w:p w14:paraId="06847DFA" w14:textId="684062D3" w:rsidR="009151D8" w:rsidRDefault="00F55B0C" w:rsidP="004B2761">
            <w:pPr>
              <w:spacing w:before="0" w:after="100" w:afterAutospacing="1"/>
              <w:rPr>
                <w:rFonts w:cs="Arial"/>
                <w:color w:val="000000" w:themeColor="text1"/>
                <w:sz w:val="18"/>
                <w:szCs w:val="18"/>
              </w:rPr>
            </w:pPr>
            <w:r>
              <w:rPr>
                <w:rFonts w:cs="Arial"/>
                <w:color w:val="000000" w:themeColor="text1"/>
                <w:sz w:val="18"/>
                <w:szCs w:val="18"/>
              </w:rPr>
              <w:t xml:space="preserve">Personal information that has been </w:t>
            </w:r>
            <w:r w:rsidR="00BB79B5">
              <w:rPr>
                <w:rFonts w:cs="Arial"/>
                <w:color w:val="000000" w:themeColor="text1"/>
                <w:sz w:val="18"/>
                <w:szCs w:val="18"/>
              </w:rPr>
              <w:t>gathered</w:t>
            </w:r>
            <w:r>
              <w:rPr>
                <w:rFonts w:cs="Arial"/>
                <w:color w:val="000000" w:themeColor="text1"/>
                <w:sz w:val="18"/>
                <w:szCs w:val="18"/>
              </w:rPr>
              <w:t xml:space="preserve"> </w:t>
            </w:r>
            <w:r w:rsidR="00D445DC">
              <w:rPr>
                <w:rFonts w:cs="Arial"/>
                <w:color w:val="000000" w:themeColor="text1"/>
                <w:sz w:val="18"/>
                <w:szCs w:val="18"/>
              </w:rPr>
              <w:t>canno</w:t>
            </w:r>
            <w:r>
              <w:rPr>
                <w:rFonts w:cs="Arial"/>
                <w:color w:val="000000" w:themeColor="text1"/>
                <w:sz w:val="18"/>
                <w:szCs w:val="18"/>
              </w:rPr>
              <w:t>t have an unknown deletion date and must have a date set, or be deleted when no longer required.</w:t>
            </w:r>
          </w:p>
          <w:p w14:paraId="425BD00B" w14:textId="2F4DE9C1" w:rsidR="00D93B11" w:rsidRPr="005A0B6B" w:rsidRDefault="004B2761" w:rsidP="005A0B6B">
            <w:pPr>
              <w:spacing w:before="0" w:after="100" w:afterAutospacing="1"/>
              <w:rPr>
                <w:rFonts w:cs="Arial"/>
                <w:color w:val="000000" w:themeColor="text1"/>
                <w:sz w:val="18"/>
                <w:szCs w:val="18"/>
              </w:rPr>
            </w:pPr>
            <w:r>
              <w:rPr>
                <w:rFonts w:cs="Arial"/>
                <w:color w:val="000000" w:themeColor="text1"/>
                <w:sz w:val="18"/>
                <w:szCs w:val="18"/>
              </w:rPr>
              <w:t>To provide evidence of policies and procedures</w:t>
            </w:r>
            <w:r w:rsidR="009151D8">
              <w:rPr>
                <w:rFonts w:cs="Arial"/>
                <w:color w:val="000000" w:themeColor="text1"/>
                <w:sz w:val="18"/>
                <w:szCs w:val="18"/>
              </w:rPr>
              <w:t xml:space="preserve"> </w:t>
            </w:r>
            <w:r w:rsidR="00BB79B5">
              <w:rPr>
                <w:rFonts w:cs="Arial"/>
                <w:color w:val="000000" w:themeColor="text1"/>
                <w:sz w:val="18"/>
                <w:szCs w:val="18"/>
              </w:rPr>
              <w:t xml:space="preserve">when </w:t>
            </w:r>
            <w:r w:rsidR="009151D8">
              <w:rPr>
                <w:rFonts w:cs="Arial"/>
                <w:color w:val="000000" w:themeColor="text1"/>
                <w:sz w:val="18"/>
                <w:szCs w:val="18"/>
              </w:rPr>
              <w:t>dealing wi</w:t>
            </w:r>
            <w:r w:rsidR="00DD2BC7">
              <w:rPr>
                <w:rFonts w:cs="Arial"/>
                <w:color w:val="000000" w:themeColor="text1"/>
                <w:sz w:val="18"/>
                <w:szCs w:val="18"/>
              </w:rPr>
              <w:t xml:space="preserve">th data breaches, loss of data and </w:t>
            </w:r>
            <w:r w:rsidR="006A7186">
              <w:rPr>
                <w:rFonts w:cs="Arial"/>
                <w:color w:val="000000" w:themeColor="text1"/>
                <w:sz w:val="18"/>
                <w:szCs w:val="18"/>
              </w:rPr>
              <w:t>reporting incidence of data breaches.</w:t>
            </w:r>
          </w:p>
        </w:tc>
        <w:tc>
          <w:tcPr>
            <w:tcW w:w="1418" w:type="dxa"/>
            <w:shd w:val="clear" w:color="auto" w:fill="C5E0B3" w:themeFill="accent6" w:themeFillTint="66"/>
          </w:tcPr>
          <w:p w14:paraId="21A7357D" w14:textId="640FD19F" w:rsidR="00D93B11" w:rsidRPr="00D45F48" w:rsidRDefault="00D45F48" w:rsidP="003A2EE3">
            <w:pPr>
              <w:rPr>
                <w:b/>
              </w:rPr>
            </w:pPr>
            <w:r>
              <w:rPr>
                <w:b/>
              </w:rPr>
              <w:lastRenderedPageBreak/>
              <w:t>3.5%</w:t>
            </w:r>
          </w:p>
        </w:tc>
      </w:tr>
      <w:tr w:rsidR="00D45F48" w:rsidRPr="00DD384D" w14:paraId="672A2C2D" w14:textId="008858F0" w:rsidTr="00136B16">
        <w:trPr>
          <w:trHeight w:val="320"/>
        </w:trPr>
        <w:tc>
          <w:tcPr>
            <w:tcW w:w="1980" w:type="dxa"/>
            <w:shd w:val="clear" w:color="auto" w:fill="C5E0B3" w:themeFill="accent6" w:themeFillTint="66"/>
            <w:noWrap/>
            <w:hideMark/>
          </w:tcPr>
          <w:p w14:paraId="148FE98C" w14:textId="430A6E12" w:rsidR="00D45F48" w:rsidRPr="00D93B11" w:rsidRDefault="00D45F48" w:rsidP="00D45F48">
            <w:pPr>
              <w:rPr>
                <w:b/>
                <w:bCs/>
              </w:rPr>
            </w:pPr>
            <w:r w:rsidRPr="00D93B11">
              <w:rPr>
                <w:b/>
                <w:bCs/>
              </w:rPr>
              <w:t xml:space="preserve">0 </w:t>
            </w:r>
            <w:r w:rsidR="00FE70DD">
              <w:rPr>
                <w:b/>
                <w:bCs/>
              </w:rPr>
              <w:t>–</w:t>
            </w:r>
            <w:r w:rsidRPr="00D93B11">
              <w:rPr>
                <w:b/>
                <w:bCs/>
              </w:rPr>
              <w:t xml:space="preserve"> CAPACITY</w:t>
            </w:r>
            <w:r w:rsidR="00FE70DD">
              <w:rPr>
                <w:b/>
                <w:bCs/>
              </w:rPr>
              <w:t xml:space="preserve"> - 7</w:t>
            </w:r>
          </w:p>
        </w:tc>
        <w:tc>
          <w:tcPr>
            <w:tcW w:w="1417" w:type="dxa"/>
            <w:shd w:val="clear" w:color="auto" w:fill="C5E0B3" w:themeFill="accent6" w:themeFillTint="66"/>
            <w:hideMark/>
          </w:tcPr>
          <w:p w14:paraId="6FFF6923" w14:textId="77777777" w:rsidR="00D45F48" w:rsidRPr="00D93B11" w:rsidRDefault="00D45F48" w:rsidP="00D45F48">
            <w:r w:rsidRPr="00D93B11">
              <w:t>Data Management</w:t>
            </w:r>
          </w:p>
        </w:tc>
        <w:tc>
          <w:tcPr>
            <w:tcW w:w="3799" w:type="dxa"/>
            <w:shd w:val="clear" w:color="auto" w:fill="C5E0B3" w:themeFill="accent6" w:themeFillTint="66"/>
            <w:hideMark/>
          </w:tcPr>
          <w:p w14:paraId="5FD86651" w14:textId="77777777" w:rsidR="00D45F48" w:rsidRDefault="00D9269A" w:rsidP="00D45F48">
            <w:r>
              <w:t>Please provide d</w:t>
            </w:r>
            <w:r w:rsidR="00D45F48" w:rsidRPr="00D93B11">
              <w:t xml:space="preserve">escription of </w:t>
            </w:r>
            <w:r>
              <w:t xml:space="preserve">your </w:t>
            </w:r>
            <w:r w:rsidR="00D45F48" w:rsidRPr="00D93B11">
              <w:t>ICT systems used</w:t>
            </w:r>
          </w:p>
          <w:p w14:paraId="34715648" w14:textId="44071C60" w:rsidR="00B67EB2" w:rsidRPr="00D93B11" w:rsidRDefault="00B67EB2" w:rsidP="00D45F48"/>
        </w:tc>
        <w:tc>
          <w:tcPr>
            <w:tcW w:w="3260" w:type="dxa"/>
            <w:shd w:val="clear" w:color="auto" w:fill="C5E0B3" w:themeFill="accent6" w:themeFillTint="66"/>
            <w:noWrap/>
            <w:hideMark/>
          </w:tcPr>
          <w:p w14:paraId="76E91727" w14:textId="5FB65FFF" w:rsidR="00D45F48" w:rsidRPr="00D93B11" w:rsidRDefault="00D45F48" w:rsidP="00D45F48">
            <w:r w:rsidRPr="00D93B11">
              <w:t>TEXT RESPONSE</w:t>
            </w:r>
          </w:p>
        </w:tc>
        <w:tc>
          <w:tcPr>
            <w:tcW w:w="2268" w:type="dxa"/>
            <w:shd w:val="clear" w:color="auto" w:fill="C5E0B3" w:themeFill="accent6" w:themeFillTint="66"/>
          </w:tcPr>
          <w:p w14:paraId="45543AFE" w14:textId="66846239" w:rsidR="0047603C" w:rsidRPr="00416468" w:rsidRDefault="0047603C" w:rsidP="00416468">
            <w:pPr>
              <w:spacing w:before="0" w:after="100" w:afterAutospacing="1"/>
              <w:rPr>
                <w:rFonts w:cs="Arial"/>
                <w:color w:val="000000" w:themeColor="text1"/>
                <w:sz w:val="18"/>
                <w:szCs w:val="18"/>
              </w:rPr>
            </w:pPr>
            <w:r w:rsidRPr="00416468">
              <w:rPr>
                <w:rFonts w:cs="Arial"/>
                <w:color w:val="000000" w:themeColor="text1"/>
                <w:sz w:val="18"/>
                <w:szCs w:val="18"/>
              </w:rPr>
              <w:t xml:space="preserve">Provide evidence of </w:t>
            </w:r>
            <w:r w:rsidR="00E467A2" w:rsidRPr="00416468">
              <w:rPr>
                <w:rFonts w:cs="Arial"/>
                <w:color w:val="000000" w:themeColor="text1"/>
                <w:sz w:val="18"/>
                <w:szCs w:val="18"/>
              </w:rPr>
              <w:t>License agreements,</w:t>
            </w:r>
            <w:r w:rsidRPr="00416468">
              <w:rPr>
                <w:rFonts w:cs="Arial"/>
                <w:color w:val="000000" w:themeColor="text1"/>
                <w:sz w:val="18"/>
                <w:szCs w:val="18"/>
              </w:rPr>
              <w:t xml:space="preserve"> status of ICT competences</w:t>
            </w:r>
            <w:r w:rsidR="008050A0">
              <w:rPr>
                <w:rFonts w:cs="Arial"/>
                <w:color w:val="000000" w:themeColor="text1"/>
                <w:sz w:val="18"/>
                <w:szCs w:val="18"/>
              </w:rPr>
              <w:t xml:space="preserve">, and confirmation of </w:t>
            </w:r>
            <w:r w:rsidRPr="00416468">
              <w:rPr>
                <w:rFonts w:cs="Arial"/>
                <w:color w:val="000000" w:themeColor="text1"/>
                <w:sz w:val="18"/>
                <w:szCs w:val="18"/>
              </w:rPr>
              <w:t>ICT staff currently outsourced</w:t>
            </w:r>
            <w:r w:rsidR="008050A0">
              <w:rPr>
                <w:rFonts w:cs="Arial"/>
                <w:color w:val="000000" w:themeColor="text1"/>
                <w:sz w:val="18"/>
                <w:szCs w:val="18"/>
              </w:rPr>
              <w:t>.</w:t>
            </w:r>
          </w:p>
          <w:p w14:paraId="7D790E5F" w14:textId="77777777" w:rsidR="00355CDA" w:rsidRDefault="0047603C" w:rsidP="00416468">
            <w:pPr>
              <w:spacing w:before="0" w:after="100" w:afterAutospacing="1"/>
              <w:rPr>
                <w:rFonts w:cs="Arial"/>
                <w:color w:val="000000" w:themeColor="text1"/>
                <w:sz w:val="18"/>
                <w:szCs w:val="18"/>
              </w:rPr>
            </w:pPr>
            <w:r w:rsidRPr="00416468">
              <w:rPr>
                <w:rFonts w:cs="Arial"/>
                <w:color w:val="000000" w:themeColor="text1"/>
                <w:sz w:val="18"/>
                <w:szCs w:val="18"/>
              </w:rPr>
              <w:t xml:space="preserve">Provide documentation for </w:t>
            </w:r>
            <w:r w:rsidR="00F43AE2">
              <w:rPr>
                <w:rFonts w:cs="Arial"/>
                <w:color w:val="000000" w:themeColor="text1"/>
                <w:sz w:val="18"/>
                <w:szCs w:val="18"/>
              </w:rPr>
              <w:t>all aspects of systems</w:t>
            </w:r>
            <w:r w:rsidR="00B31FCB">
              <w:rPr>
                <w:rFonts w:cs="Arial"/>
                <w:color w:val="000000" w:themeColor="text1"/>
                <w:sz w:val="18"/>
                <w:szCs w:val="18"/>
              </w:rPr>
              <w:t xml:space="preserve">. </w:t>
            </w:r>
          </w:p>
          <w:p w14:paraId="3A9E8A75" w14:textId="77777777" w:rsidR="00416468" w:rsidRDefault="00355CDA" w:rsidP="00416468">
            <w:pPr>
              <w:spacing w:before="0" w:after="100" w:afterAutospacing="1"/>
              <w:rPr>
                <w:rFonts w:cs="Arial"/>
                <w:color w:val="000000" w:themeColor="text1"/>
                <w:sz w:val="18"/>
                <w:szCs w:val="18"/>
              </w:rPr>
            </w:pPr>
            <w:r>
              <w:rPr>
                <w:rFonts w:cs="Arial"/>
                <w:color w:val="000000" w:themeColor="text1"/>
                <w:sz w:val="18"/>
                <w:szCs w:val="18"/>
              </w:rPr>
              <w:t>Provide evidence of</w:t>
            </w:r>
            <w:r w:rsidR="00B31FCB">
              <w:rPr>
                <w:rFonts w:cs="Arial"/>
                <w:color w:val="000000" w:themeColor="text1"/>
                <w:sz w:val="18"/>
                <w:szCs w:val="18"/>
              </w:rPr>
              <w:t xml:space="preserve"> levels of security, scalability and standardisation.</w:t>
            </w:r>
          </w:p>
          <w:p w14:paraId="36DC9A6A" w14:textId="4ED7B7E7" w:rsidR="00B67EB2" w:rsidRPr="005A0B6B" w:rsidRDefault="00B67EB2" w:rsidP="00416468">
            <w:pPr>
              <w:spacing w:before="0" w:after="100" w:afterAutospacing="1"/>
              <w:rPr>
                <w:rFonts w:cs="Arial"/>
                <w:color w:val="000000" w:themeColor="text1"/>
                <w:sz w:val="18"/>
                <w:szCs w:val="18"/>
              </w:rPr>
            </w:pPr>
            <w:r w:rsidRPr="00B67EB2">
              <w:rPr>
                <w:rFonts w:cs="Arial"/>
                <w:color w:val="000000" w:themeColor="text1"/>
                <w:sz w:val="18"/>
                <w:szCs w:val="18"/>
              </w:rPr>
              <w:t>Having substantive assurance of, business continuity, and provide evidence of Cyber essential plus</w:t>
            </w:r>
            <w:r>
              <w:rPr>
                <w:rFonts w:cs="Arial"/>
                <w:color w:val="000000" w:themeColor="text1"/>
                <w:sz w:val="18"/>
                <w:szCs w:val="18"/>
              </w:rPr>
              <w:t>.</w:t>
            </w:r>
          </w:p>
        </w:tc>
        <w:tc>
          <w:tcPr>
            <w:tcW w:w="1418" w:type="dxa"/>
            <w:shd w:val="clear" w:color="auto" w:fill="C5E0B3" w:themeFill="accent6" w:themeFillTint="66"/>
          </w:tcPr>
          <w:p w14:paraId="09C894F4" w14:textId="6A96C52D" w:rsidR="00D45F48" w:rsidRPr="00D93B11" w:rsidRDefault="00D45F48" w:rsidP="00D45F48">
            <w:r>
              <w:rPr>
                <w:b/>
              </w:rPr>
              <w:t>3.5%</w:t>
            </w:r>
          </w:p>
        </w:tc>
      </w:tr>
      <w:tr w:rsidR="00D45F48" w:rsidRPr="00DD384D" w14:paraId="0DA8709B" w14:textId="76771FFF" w:rsidTr="00B332AA">
        <w:trPr>
          <w:trHeight w:val="274"/>
        </w:trPr>
        <w:tc>
          <w:tcPr>
            <w:tcW w:w="1980" w:type="dxa"/>
            <w:shd w:val="clear" w:color="auto" w:fill="C5E0B3" w:themeFill="accent6" w:themeFillTint="66"/>
            <w:noWrap/>
            <w:hideMark/>
          </w:tcPr>
          <w:p w14:paraId="57EDA1AC" w14:textId="4B67FC1D" w:rsidR="00D45F48" w:rsidRPr="00D93B11" w:rsidRDefault="00D45F48" w:rsidP="00D45F48">
            <w:pPr>
              <w:rPr>
                <w:b/>
                <w:bCs/>
              </w:rPr>
            </w:pPr>
            <w:r w:rsidRPr="00D93B11">
              <w:rPr>
                <w:b/>
                <w:bCs/>
              </w:rPr>
              <w:t xml:space="preserve">0 </w:t>
            </w:r>
            <w:r w:rsidR="00FE70DD">
              <w:rPr>
                <w:b/>
                <w:bCs/>
              </w:rPr>
              <w:t>–</w:t>
            </w:r>
            <w:r w:rsidRPr="00D93B11">
              <w:rPr>
                <w:b/>
                <w:bCs/>
              </w:rPr>
              <w:t xml:space="preserve"> CAPACITY</w:t>
            </w:r>
            <w:r w:rsidR="00FE70DD">
              <w:rPr>
                <w:b/>
                <w:bCs/>
              </w:rPr>
              <w:t xml:space="preserve"> - 8</w:t>
            </w:r>
          </w:p>
        </w:tc>
        <w:tc>
          <w:tcPr>
            <w:tcW w:w="1417" w:type="dxa"/>
            <w:shd w:val="clear" w:color="auto" w:fill="C5E0B3" w:themeFill="accent6" w:themeFillTint="66"/>
            <w:hideMark/>
          </w:tcPr>
          <w:p w14:paraId="52602FD4" w14:textId="77777777" w:rsidR="00D45F48" w:rsidRPr="00D93B11" w:rsidRDefault="00D45F48" w:rsidP="00D45F48">
            <w:r w:rsidRPr="00D93B11">
              <w:t>Data Management</w:t>
            </w:r>
          </w:p>
        </w:tc>
        <w:tc>
          <w:tcPr>
            <w:tcW w:w="3799" w:type="dxa"/>
            <w:shd w:val="clear" w:color="auto" w:fill="C5E0B3" w:themeFill="accent6" w:themeFillTint="66"/>
            <w:hideMark/>
          </w:tcPr>
          <w:p w14:paraId="4F17CAE1" w14:textId="77777777" w:rsidR="00D45F48" w:rsidRPr="00D93B11" w:rsidRDefault="00D45F48" w:rsidP="00D45F48">
            <w:r w:rsidRPr="00D93B11">
              <w:t>What is your turnaround time for amending your ICT system to accept and receive client data and output in a format defined by the client?</w:t>
            </w:r>
          </w:p>
        </w:tc>
        <w:tc>
          <w:tcPr>
            <w:tcW w:w="3260" w:type="dxa"/>
            <w:shd w:val="clear" w:color="auto" w:fill="C5E0B3" w:themeFill="accent6" w:themeFillTint="66"/>
            <w:noWrap/>
            <w:hideMark/>
          </w:tcPr>
          <w:p w14:paraId="4701084E" w14:textId="604D6E5A" w:rsidR="00D45F48" w:rsidRPr="00D93B11" w:rsidRDefault="00D45F48" w:rsidP="00D45F48">
            <w:r w:rsidRPr="00D93B11">
              <w:t>TEXT RESPONSE</w:t>
            </w:r>
          </w:p>
        </w:tc>
        <w:tc>
          <w:tcPr>
            <w:tcW w:w="2268" w:type="dxa"/>
            <w:shd w:val="clear" w:color="auto" w:fill="C5E0B3" w:themeFill="accent6" w:themeFillTint="66"/>
          </w:tcPr>
          <w:p w14:paraId="661AA48B" w14:textId="61F71A42" w:rsidR="004B2761" w:rsidRPr="00416468" w:rsidRDefault="004B2761" w:rsidP="00416468">
            <w:pPr>
              <w:spacing w:before="0" w:after="100" w:afterAutospacing="1"/>
              <w:rPr>
                <w:rFonts w:cs="Arial"/>
                <w:color w:val="000000" w:themeColor="text1"/>
                <w:sz w:val="18"/>
                <w:szCs w:val="18"/>
              </w:rPr>
            </w:pPr>
            <w:r w:rsidRPr="00416468">
              <w:rPr>
                <w:rFonts w:cs="Arial"/>
                <w:color w:val="000000" w:themeColor="text1"/>
                <w:sz w:val="18"/>
                <w:szCs w:val="18"/>
              </w:rPr>
              <w:t>That information can be provide</w:t>
            </w:r>
            <w:r w:rsidR="00DD2BC7" w:rsidRPr="00416468">
              <w:rPr>
                <w:rFonts w:cs="Arial"/>
                <w:color w:val="000000" w:themeColor="text1"/>
                <w:sz w:val="18"/>
                <w:szCs w:val="18"/>
              </w:rPr>
              <w:t>d</w:t>
            </w:r>
            <w:r w:rsidRPr="00416468">
              <w:rPr>
                <w:rFonts w:cs="Arial"/>
                <w:color w:val="000000" w:themeColor="text1"/>
                <w:sz w:val="18"/>
                <w:szCs w:val="18"/>
              </w:rPr>
              <w:t xml:space="preserve"> in a format that is </w:t>
            </w:r>
            <w:r w:rsidR="00647DB0" w:rsidRPr="00416468">
              <w:rPr>
                <w:rFonts w:cs="Arial"/>
                <w:color w:val="000000" w:themeColor="text1"/>
                <w:sz w:val="18"/>
                <w:szCs w:val="18"/>
              </w:rPr>
              <w:t>acceptable</w:t>
            </w:r>
            <w:r w:rsidRPr="00416468">
              <w:rPr>
                <w:rFonts w:cs="Arial"/>
                <w:color w:val="000000" w:themeColor="text1"/>
                <w:sz w:val="18"/>
                <w:szCs w:val="18"/>
              </w:rPr>
              <w:t xml:space="preserve"> </w:t>
            </w:r>
            <w:r w:rsidR="00D445DC" w:rsidRPr="00416468">
              <w:rPr>
                <w:rFonts w:cs="Arial"/>
                <w:color w:val="000000" w:themeColor="text1"/>
                <w:sz w:val="18"/>
                <w:szCs w:val="18"/>
              </w:rPr>
              <w:t>to the client</w:t>
            </w:r>
            <w:r w:rsidR="000F4A44">
              <w:rPr>
                <w:rFonts w:cs="Arial"/>
                <w:color w:val="000000" w:themeColor="text1"/>
                <w:sz w:val="18"/>
                <w:szCs w:val="18"/>
              </w:rPr>
              <w:t xml:space="preserve"> within days</w:t>
            </w:r>
            <w:r w:rsidR="00D445DC" w:rsidRPr="00416468">
              <w:rPr>
                <w:rFonts w:cs="Arial"/>
                <w:color w:val="000000" w:themeColor="text1"/>
                <w:sz w:val="18"/>
                <w:szCs w:val="18"/>
              </w:rPr>
              <w:t xml:space="preserve"> </w:t>
            </w:r>
            <w:r w:rsidRPr="00416468">
              <w:rPr>
                <w:rFonts w:cs="Arial"/>
                <w:color w:val="000000" w:themeColor="text1"/>
                <w:sz w:val="18"/>
                <w:szCs w:val="18"/>
              </w:rPr>
              <w:t xml:space="preserve">and can be </w:t>
            </w:r>
            <w:r w:rsidR="00647DB0" w:rsidRPr="00416468">
              <w:rPr>
                <w:rFonts w:cs="Arial"/>
                <w:color w:val="000000" w:themeColor="text1"/>
                <w:sz w:val="18"/>
                <w:szCs w:val="18"/>
              </w:rPr>
              <w:t>modified</w:t>
            </w:r>
            <w:r w:rsidR="008050A0">
              <w:rPr>
                <w:rFonts w:cs="Arial"/>
                <w:color w:val="000000" w:themeColor="text1"/>
                <w:sz w:val="18"/>
                <w:szCs w:val="18"/>
              </w:rPr>
              <w:t xml:space="preserve"> in a timely manner</w:t>
            </w:r>
            <w:r w:rsidRPr="00416468">
              <w:rPr>
                <w:rFonts w:cs="Arial"/>
                <w:color w:val="000000" w:themeColor="text1"/>
                <w:sz w:val="18"/>
                <w:szCs w:val="18"/>
              </w:rPr>
              <w:t xml:space="preserve"> when requested. </w:t>
            </w:r>
          </w:p>
          <w:p w14:paraId="65742D3C" w14:textId="526C24B7" w:rsidR="00416468" w:rsidRPr="00416468" w:rsidRDefault="00F55B0C" w:rsidP="00416468">
            <w:pPr>
              <w:spacing w:before="0" w:after="100" w:afterAutospacing="1"/>
              <w:rPr>
                <w:rFonts w:cs="Arial"/>
                <w:color w:val="000000" w:themeColor="text1"/>
                <w:sz w:val="18"/>
                <w:szCs w:val="18"/>
              </w:rPr>
            </w:pPr>
            <w:r w:rsidRPr="00416468">
              <w:rPr>
                <w:rFonts w:cs="Arial"/>
                <w:color w:val="000000" w:themeColor="text1"/>
                <w:sz w:val="18"/>
                <w:szCs w:val="18"/>
              </w:rPr>
              <w:t>Make sure the s</w:t>
            </w:r>
            <w:r w:rsidR="004B2761" w:rsidRPr="00416468">
              <w:rPr>
                <w:rFonts w:cs="Arial"/>
                <w:color w:val="000000" w:themeColor="text1"/>
                <w:sz w:val="18"/>
                <w:szCs w:val="18"/>
              </w:rPr>
              <w:t xml:space="preserve">ystem can be adapted to suit the needs of the organisation and </w:t>
            </w:r>
            <w:r w:rsidR="00DD2BC7" w:rsidRPr="00416468">
              <w:rPr>
                <w:rFonts w:cs="Arial"/>
                <w:color w:val="000000" w:themeColor="text1"/>
                <w:sz w:val="18"/>
                <w:szCs w:val="18"/>
              </w:rPr>
              <w:t>can be</w:t>
            </w:r>
            <w:r w:rsidR="00B01C70">
              <w:rPr>
                <w:rFonts w:cs="Arial"/>
                <w:color w:val="000000" w:themeColor="text1"/>
                <w:sz w:val="18"/>
                <w:szCs w:val="18"/>
              </w:rPr>
              <w:t xml:space="preserve"> upgraded via software or hardware when the need arises.</w:t>
            </w:r>
          </w:p>
        </w:tc>
        <w:tc>
          <w:tcPr>
            <w:tcW w:w="1418" w:type="dxa"/>
            <w:shd w:val="clear" w:color="auto" w:fill="C5E0B3" w:themeFill="accent6" w:themeFillTint="66"/>
          </w:tcPr>
          <w:p w14:paraId="53137B30" w14:textId="1AB5B302" w:rsidR="00D45F48" w:rsidRPr="00D93B11" w:rsidRDefault="00D45F48" w:rsidP="00D45F48">
            <w:r>
              <w:rPr>
                <w:b/>
              </w:rPr>
              <w:t>3.5%</w:t>
            </w:r>
          </w:p>
        </w:tc>
      </w:tr>
      <w:tr w:rsidR="00D45F48" w:rsidRPr="00DD384D" w14:paraId="60FE6549" w14:textId="5697A257" w:rsidTr="00136B16">
        <w:trPr>
          <w:trHeight w:val="510"/>
        </w:trPr>
        <w:tc>
          <w:tcPr>
            <w:tcW w:w="1980" w:type="dxa"/>
            <w:shd w:val="clear" w:color="auto" w:fill="C5E0B3" w:themeFill="accent6" w:themeFillTint="66"/>
            <w:noWrap/>
            <w:hideMark/>
          </w:tcPr>
          <w:p w14:paraId="11F49CBD" w14:textId="7926A920" w:rsidR="00D45F48" w:rsidRPr="00D26C09" w:rsidRDefault="00D45F48" w:rsidP="00D45F48">
            <w:pPr>
              <w:rPr>
                <w:b/>
                <w:bCs/>
              </w:rPr>
            </w:pPr>
            <w:r w:rsidRPr="00D26C09">
              <w:rPr>
                <w:b/>
                <w:bCs/>
              </w:rPr>
              <w:lastRenderedPageBreak/>
              <w:t>0 - CAPACITY</w:t>
            </w:r>
            <w:r w:rsidR="007B5A53">
              <w:rPr>
                <w:b/>
                <w:bCs/>
              </w:rPr>
              <w:t xml:space="preserve"> - 9</w:t>
            </w:r>
          </w:p>
        </w:tc>
        <w:tc>
          <w:tcPr>
            <w:tcW w:w="1417" w:type="dxa"/>
            <w:shd w:val="clear" w:color="auto" w:fill="C5E0B3" w:themeFill="accent6" w:themeFillTint="66"/>
            <w:hideMark/>
          </w:tcPr>
          <w:p w14:paraId="702DBB80" w14:textId="77777777" w:rsidR="00D45F48" w:rsidRPr="00DD384D" w:rsidRDefault="00D45F48" w:rsidP="00D45F48">
            <w:r w:rsidRPr="00DD384D">
              <w:t>Data Management</w:t>
            </w:r>
          </w:p>
        </w:tc>
        <w:tc>
          <w:tcPr>
            <w:tcW w:w="3799" w:type="dxa"/>
            <w:shd w:val="clear" w:color="auto" w:fill="C5E0B3" w:themeFill="accent6" w:themeFillTint="66"/>
            <w:hideMark/>
          </w:tcPr>
          <w:p w14:paraId="257F0A39" w14:textId="77777777" w:rsidR="00D45F48" w:rsidRPr="00DD384D" w:rsidRDefault="00D45F48" w:rsidP="00D45F48">
            <w:r w:rsidRPr="00DD384D">
              <w:t>Information requests from the client should be completed within 5 working days</w:t>
            </w:r>
          </w:p>
        </w:tc>
        <w:tc>
          <w:tcPr>
            <w:tcW w:w="3260" w:type="dxa"/>
            <w:shd w:val="clear" w:color="auto" w:fill="C5E0B3" w:themeFill="accent6" w:themeFillTint="66"/>
            <w:noWrap/>
            <w:hideMark/>
          </w:tcPr>
          <w:p w14:paraId="4D5C1780" w14:textId="7B95D96B" w:rsidR="00D45F48" w:rsidRPr="00DD384D" w:rsidRDefault="00D45F48" w:rsidP="00D45F48">
            <w:r w:rsidRPr="00DD384D">
              <w:t>TEXT RESPONSE</w:t>
            </w:r>
          </w:p>
        </w:tc>
        <w:tc>
          <w:tcPr>
            <w:tcW w:w="2268" w:type="dxa"/>
            <w:shd w:val="clear" w:color="auto" w:fill="C5E0B3" w:themeFill="accent6" w:themeFillTint="66"/>
          </w:tcPr>
          <w:p w14:paraId="65710467" w14:textId="6145FD3E" w:rsidR="0040474B" w:rsidRPr="00416468" w:rsidRDefault="004B2761" w:rsidP="00944D00">
            <w:pPr>
              <w:spacing w:before="0" w:after="100" w:afterAutospacing="1"/>
              <w:rPr>
                <w:rFonts w:cs="Arial"/>
                <w:color w:val="000000" w:themeColor="text1"/>
                <w:sz w:val="18"/>
                <w:szCs w:val="18"/>
              </w:rPr>
            </w:pPr>
            <w:r w:rsidRPr="00416468">
              <w:rPr>
                <w:rFonts w:cs="Arial"/>
                <w:color w:val="000000" w:themeColor="text1"/>
                <w:sz w:val="18"/>
                <w:szCs w:val="18"/>
              </w:rPr>
              <w:t>Information should be provided within the 5 day period, and if not</w:t>
            </w:r>
            <w:r w:rsidR="00DD2BC7" w:rsidRPr="00416468">
              <w:rPr>
                <w:rFonts w:cs="Arial"/>
                <w:color w:val="000000" w:themeColor="text1"/>
                <w:sz w:val="18"/>
                <w:szCs w:val="18"/>
              </w:rPr>
              <w:t xml:space="preserve">, </w:t>
            </w:r>
            <w:r w:rsidR="00F55B0C" w:rsidRPr="00416468">
              <w:rPr>
                <w:rFonts w:cs="Arial"/>
                <w:color w:val="000000" w:themeColor="text1"/>
                <w:sz w:val="18"/>
                <w:szCs w:val="18"/>
              </w:rPr>
              <w:t xml:space="preserve">the client </w:t>
            </w:r>
            <w:r w:rsidR="00EE7702">
              <w:rPr>
                <w:rFonts w:cs="Arial"/>
                <w:color w:val="000000" w:themeColor="text1"/>
                <w:sz w:val="18"/>
                <w:szCs w:val="18"/>
              </w:rPr>
              <w:t>must</w:t>
            </w:r>
            <w:r w:rsidR="00F55B0C" w:rsidRPr="00416468">
              <w:rPr>
                <w:rFonts w:cs="Arial"/>
                <w:color w:val="000000" w:themeColor="text1"/>
                <w:sz w:val="18"/>
                <w:szCs w:val="18"/>
              </w:rPr>
              <w:t xml:space="preserve"> </w:t>
            </w:r>
            <w:r w:rsidR="00DD2BC7" w:rsidRPr="00416468">
              <w:rPr>
                <w:rFonts w:cs="Arial"/>
                <w:color w:val="000000" w:themeColor="text1"/>
                <w:sz w:val="18"/>
                <w:szCs w:val="18"/>
              </w:rPr>
              <w:t>be</w:t>
            </w:r>
            <w:r w:rsidRPr="00416468">
              <w:rPr>
                <w:rFonts w:cs="Arial"/>
                <w:color w:val="000000" w:themeColor="text1"/>
                <w:sz w:val="18"/>
                <w:szCs w:val="18"/>
              </w:rPr>
              <w:t xml:space="preserve"> </w:t>
            </w:r>
            <w:r w:rsidR="00F43AE2">
              <w:rPr>
                <w:rFonts w:cs="Arial"/>
                <w:color w:val="000000" w:themeColor="text1"/>
                <w:sz w:val="18"/>
                <w:szCs w:val="18"/>
              </w:rPr>
              <w:t>informed with</w:t>
            </w:r>
            <w:r w:rsidRPr="00416468">
              <w:rPr>
                <w:rFonts w:cs="Arial"/>
                <w:color w:val="000000" w:themeColor="text1"/>
                <w:sz w:val="18"/>
                <w:szCs w:val="18"/>
              </w:rPr>
              <w:t xml:space="preserve"> adequate notice</w:t>
            </w:r>
            <w:r w:rsidR="00830980">
              <w:rPr>
                <w:rFonts w:cs="Arial"/>
                <w:color w:val="000000" w:themeColor="text1"/>
                <w:sz w:val="18"/>
                <w:szCs w:val="18"/>
              </w:rPr>
              <w:t xml:space="preserve"> and reason</w:t>
            </w:r>
            <w:r w:rsidRPr="00416468">
              <w:rPr>
                <w:rFonts w:cs="Arial"/>
                <w:color w:val="000000" w:themeColor="text1"/>
                <w:sz w:val="18"/>
                <w:szCs w:val="18"/>
              </w:rPr>
              <w:t xml:space="preserve"> as to </w:t>
            </w:r>
            <w:r w:rsidR="003073BD">
              <w:rPr>
                <w:rFonts w:cs="Arial"/>
                <w:color w:val="000000" w:themeColor="text1"/>
                <w:sz w:val="18"/>
                <w:szCs w:val="18"/>
              </w:rPr>
              <w:t>why</w:t>
            </w:r>
            <w:r w:rsidR="00944D00">
              <w:rPr>
                <w:rFonts w:cs="Arial"/>
                <w:color w:val="000000" w:themeColor="text1"/>
                <w:sz w:val="18"/>
                <w:szCs w:val="18"/>
              </w:rPr>
              <w:t>.</w:t>
            </w:r>
          </w:p>
        </w:tc>
        <w:tc>
          <w:tcPr>
            <w:tcW w:w="1418" w:type="dxa"/>
            <w:shd w:val="clear" w:color="auto" w:fill="C5E0B3" w:themeFill="accent6" w:themeFillTint="66"/>
          </w:tcPr>
          <w:p w14:paraId="123BBD13" w14:textId="428D2458" w:rsidR="00D45F48" w:rsidRPr="00DD384D" w:rsidRDefault="00D45F48" w:rsidP="00D45F48">
            <w:r>
              <w:rPr>
                <w:b/>
              </w:rPr>
              <w:t>3.5%</w:t>
            </w:r>
          </w:p>
        </w:tc>
      </w:tr>
      <w:tr w:rsidR="00442B8B" w:rsidRPr="004A1398" w14:paraId="3ECCEFC8" w14:textId="77777777" w:rsidTr="00136B16">
        <w:trPr>
          <w:trHeight w:val="847"/>
        </w:trPr>
        <w:tc>
          <w:tcPr>
            <w:tcW w:w="1980" w:type="dxa"/>
            <w:shd w:val="clear" w:color="auto" w:fill="DEEAF6" w:themeFill="accent1" w:themeFillTint="33"/>
            <w:noWrap/>
          </w:tcPr>
          <w:p w14:paraId="159EEBBD" w14:textId="77777777" w:rsidR="00442B8B" w:rsidRPr="004A1398" w:rsidRDefault="00442B8B" w:rsidP="003A2EE3">
            <w:pPr>
              <w:rPr>
                <w:b/>
                <w:bCs/>
              </w:rPr>
            </w:pPr>
          </w:p>
        </w:tc>
        <w:tc>
          <w:tcPr>
            <w:tcW w:w="1417" w:type="dxa"/>
            <w:shd w:val="clear" w:color="auto" w:fill="DEEAF6" w:themeFill="accent1" w:themeFillTint="33"/>
          </w:tcPr>
          <w:p w14:paraId="0CC671A7" w14:textId="77777777" w:rsidR="00442B8B" w:rsidRPr="004A1398" w:rsidRDefault="00442B8B" w:rsidP="003A2EE3"/>
        </w:tc>
        <w:tc>
          <w:tcPr>
            <w:tcW w:w="3799" w:type="dxa"/>
            <w:shd w:val="clear" w:color="auto" w:fill="DEEAF6" w:themeFill="accent1" w:themeFillTint="33"/>
          </w:tcPr>
          <w:p w14:paraId="3402CBCA" w14:textId="77777777" w:rsidR="00442B8B" w:rsidRPr="004A1398" w:rsidRDefault="00442B8B" w:rsidP="003A2EE3"/>
        </w:tc>
        <w:tc>
          <w:tcPr>
            <w:tcW w:w="3260" w:type="dxa"/>
            <w:shd w:val="clear" w:color="auto" w:fill="DEEAF6" w:themeFill="accent1" w:themeFillTint="33"/>
            <w:noWrap/>
          </w:tcPr>
          <w:p w14:paraId="6A50E018" w14:textId="77777777" w:rsidR="00442B8B" w:rsidRPr="004A1398" w:rsidRDefault="00442B8B" w:rsidP="003A2EE3"/>
        </w:tc>
        <w:tc>
          <w:tcPr>
            <w:tcW w:w="2268" w:type="dxa"/>
            <w:shd w:val="clear" w:color="auto" w:fill="DEEAF6" w:themeFill="accent1" w:themeFillTint="33"/>
          </w:tcPr>
          <w:p w14:paraId="3BB1DF25" w14:textId="722EE5A3" w:rsidR="00442B8B" w:rsidRPr="00F96532" w:rsidRDefault="00442B8B" w:rsidP="003A2EE3">
            <w:pPr>
              <w:rPr>
                <w:b/>
                <w:bCs/>
              </w:rPr>
            </w:pPr>
            <w:r w:rsidRPr="00F96532">
              <w:rPr>
                <w:b/>
                <w:bCs/>
              </w:rPr>
              <w:t>Themes being evaluated in this question</w:t>
            </w:r>
          </w:p>
        </w:tc>
        <w:tc>
          <w:tcPr>
            <w:tcW w:w="1418" w:type="dxa"/>
            <w:shd w:val="clear" w:color="auto" w:fill="DEEAF6" w:themeFill="accent1" w:themeFillTint="33"/>
          </w:tcPr>
          <w:p w14:paraId="31CA73E5" w14:textId="77777777" w:rsidR="00442B8B" w:rsidRPr="004A1398" w:rsidRDefault="00442B8B" w:rsidP="003A2EE3"/>
        </w:tc>
      </w:tr>
      <w:tr w:rsidR="00D93B11" w:rsidRPr="004A1398" w14:paraId="738B8D2A" w14:textId="49D16DD0" w:rsidTr="00136B16">
        <w:trPr>
          <w:trHeight w:val="4537"/>
        </w:trPr>
        <w:tc>
          <w:tcPr>
            <w:tcW w:w="1980" w:type="dxa"/>
            <w:shd w:val="clear" w:color="auto" w:fill="DEEAF6" w:themeFill="accent1" w:themeFillTint="33"/>
            <w:noWrap/>
            <w:hideMark/>
          </w:tcPr>
          <w:p w14:paraId="098DBC9F" w14:textId="1DC279D7" w:rsidR="00D93B11" w:rsidRPr="004A1398" w:rsidRDefault="00D93B11" w:rsidP="003A2EE3">
            <w:pPr>
              <w:rPr>
                <w:b/>
                <w:bCs/>
              </w:rPr>
            </w:pPr>
            <w:r w:rsidRPr="004A1398">
              <w:rPr>
                <w:b/>
                <w:bCs/>
              </w:rPr>
              <w:t>1 - SCENARIO 1</w:t>
            </w:r>
          </w:p>
        </w:tc>
        <w:tc>
          <w:tcPr>
            <w:tcW w:w="1417" w:type="dxa"/>
            <w:shd w:val="clear" w:color="auto" w:fill="DEEAF6" w:themeFill="accent1" w:themeFillTint="33"/>
            <w:hideMark/>
          </w:tcPr>
          <w:p w14:paraId="1D89DCC1" w14:textId="77777777" w:rsidR="00D93B11" w:rsidRPr="004A1398" w:rsidRDefault="00D93B11" w:rsidP="003A2EE3">
            <w:r w:rsidRPr="004A1398">
              <w:t> </w:t>
            </w:r>
          </w:p>
        </w:tc>
        <w:tc>
          <w:tcPr>
            <w:tcW w:w="3799" w:type="dxa"/>
            <w:shd w:val="clear" w:color="auto" w:fill="DEEAF6" w:themeFill="accent1" w:themeFillTint="33"/>
            <w:hideMark/>
          </w:tcPr>
          <w:p w14:paraId="4CE6AC68" w14:textId="77777777" w:rsidR="00D93B11" w:rsidRPr="004A1398" w:rsidRDefault="00D93B11" w:rsidP="003A2EE3">
            <w:r w:rsidRPr="004A1398">
              <w:t xml:space="preserve">A Not-For Profit Community Interest Company, supported by the local authority, has been set-up in a deprived inner city to re-open a launderette and commercial laundry. It has been organised and is </w:t>
            </w:r>
            <w:r w:rsidRPr="004A1398">
              <w:rPr>
                <w:b/>
                <w:bCs/>
              </w:rPr>
              <w:t>managed by an artist’s collective</w:t>
            </w:r>
            <w:r w:rsidRPr="004A1398">
              <w:t xml:space="preserve">. </w:t>
            </w:r>
          </w:p>
          <w:p w14:paraId="4870F8E2" w14:textId="77777777" w:rsidR="00D93B11" w:rsidRPr="004A1398" w:rsidRDefault="00D93B11" w:rsidP="003A2EE3">
            <w:r w:rsidRPr="004A1398">
              <w:t xml:space="preserve">The objectives are to; </w:t>
            </w:r>
          </w:p>
          <w:p w14:paraId="3108CD8B" w14:textId="77777777" w:rsidR="00D93B11" w:rsidRPr="004A1398" w:rsidRDefault="00D93B11" w:rsidP="003A2EE3">
            <w:pPr>
              <w:pStyle w:val="ListParagraph"/>
              <w:numPr>
                <w:ilvl w:val="0"/>
                <w:numId w:val="2"/>
              </w:numPr>
            </w:pPr>
            <w:r w:rsidRPr="004A1398">
              <w:t xml:space="preserve">provide a much needed local service; </w:t>
            </w:r>
          </w:p>
          <w:p w14:paraId="39C2265D" w14:textId="77777777" w:rsidR="00D93B11" w:rsidRPr="004A1398" w:rsidRDefault="00D93B11" w:rsidP="003A2EE3">
            <w:pPr>
              <w:pStyle w:val="ListParagraph"/>
              <w:numPr>
                <w:ilvl w:val="0"/>
                <w:numId w:val="2"/>
              </w:numPr>
            </w:pPr>
            <w:r w:rsidRPr="004A1398">
              <w:t xml:space="preserve">create local employment in the commercial laundry; </w:t>
            </w:r>
          </w:p>
          <w:p w14:paraId="68468198" w14:textId="77777777" w:rsidR="00D93B11" w:rsidRPr="004A1398" w:rsidRDefault="00D93B11" w:rsidP="003A2EE3">
            <w:pPr>
              <w:pStyle w:val="ListParagraph"/>
              <w:numPr>
                <w:ilvl w:val="0"/>
                <w:numId w:val="2"/>
              </w:numPr>
            </w:pPr>
            <w:r w:rsidRPr="004A1398">
              <w:t xml:space="preserve">provide a community drop-in centre; and </w:t>
            </w:r>
          </w:p>
          <w:p w14:paraId="73E68CD1" w14:textId="77777777" w:rsidR="00D93B11" w:rsidRPr="004A1398" w:rsidRDefault="00D93B11" w:rsidP="003A2EE3">
            <w:pPr>
              <w:pStyle w:val="ListParagraph"/>
              <w:numPr>
                <w:ilvl w:val="0"/>
                <w:numId w:val="2"/>
              </w:numPr>
            </w:pPr>
            <w:r w:rsidRPr="004A1398">
              <w:t xml:space="preserve">create studio space in the some of the redundant upper parts of the premises. </w:t>
            </w:r>
          </w:p>
          <w:p w14:paraId="6EB51DA4" w14:textId="77777777" w:rsidR="00D93B11" w:rsidRPr="004A1398" w:rsidRDefault="00D93B11" w:rsidP="003A2EE3">
            <w:r w:rsidRPr="004A1398">
              <w:t>It started out by re-commissioning the existing laundry plant, dryers, ventilation, pressing plant and self-service washing machines.</w:t>
            </w:r>
          </w:p>
          <w:p w14:paraId="353F1630" w14:textId="77777777" w:rsidR="00D93B11" w:rsidRPr="004A1398" w:rsidRDefault="00D93B11" w:rsidP="003A2EE3">
            <w:r w:rsidRPr="004A1398">
              <w:t xml:space="preserve">It has been operating for a year, with some technical support from the council, and the management team is proving to be very professional. Although they do not have engineering backgrounds, they have participated in training provided by equipment suppliers and some on-line courses. </w:t>
            </w:r>
          </w:p>
          <w:p w14:paraId="504301C8" w14:textId="77777777" w:rsidR="00D93B11" w:rsidRPr="004A1398" w:rsidRDefault="00D93B11" w:rsidP="003A2EE3">
            <w:r w:rsidRPr="004A1398">
              <w:t xml:space="preserve">It has received a lot of media interest and the local Premier League football teams  and some prestigious hotels have awarded it contracts. The company remained operational throughout the Covid-19 Crisis providing </w:t>
            </w:r>
            <w:r w:rsidRPr="004A1398">
              <w:lastRenderedPageBreak/>
              <w:t xml:space="preserve">large scale service washes to NHS staff. Despite some members of the team having to remain at home to care for dependents, </w:t>
            </w:r>
            <w:r w:rsidRPr="004A1398">
              <w:rPr>
                <w:b/>
                <w:bCs/>
              </w:rPr>
              <w:t>it has been working two shifts a day to handle demand.</w:t>
            </w:r>
          </w:p>
          <w:p w14:paraId="35A84766" w14:textId="77777777" w:rsidR="00D93B11" w:rsidRPr="004A1398" w:rsidRDefault="00D93B11" w:rsidP="003A2EE3">
            <w:r w:rsidRPr="004A1398">
              <w:t xml:space="preserve">On the basis of this success the company </w:t>
            </w:r>
            <w:r w:rsidRPr="004A1398">
              <w:rPr>
                <w:b/>
                <w:bCs/>
              </w:rPr>
              <w:t xml:space="preserve">has invested in innovative eco-dry cleaning plant </w:t>
            </w:r>
            <w:r w:rsidRPr="004A1398">
              <w:t>and expanded its commercial laundry. This has created several new jobs, and the company is now able to provide work experience opportunities to local NEETs. It hopes to build upon this to create more training and employment opportunities.</w:t>
            </w:r>
          </w:p>
          <w:p w14:paraId="4D7A6776" w14:textId="184D1E18" w:rsidR="00D93B11" w:rsidRPr="004A1398" w:rsidRDefault="00D93B11" w:rsidP="002A001D">
            <w:pPr>
              <w:rPr>
                <w:b/>
                <w:bCs/>
              </w:rPr>
            </w:pPr>
            <w:r w:rsidRPr="004A1398">
              <w:t>Your company has won the contract for Engineering Inspection Services,</w:t>
            </w:r>
            <w:r w:rsidRPr="004A1398">
              <w:rPr>
                <w:b/>
                <w:bCs/>
              </w:rPr>
              <w:t xml:space="preserve"> please describe how you would approach the contract, support the management team to operate a safe environment and what "Value Added" could your company provide to assist the client attain its objectives.</w:t>
            </w:r>
          </w:p>
          <w:p w14:paraId="13C7E38E" w14:textId="779941B3" w:rsidR="00D93B11" w:rsidRPr="004A1398" w:rsidRDefault="00D93B11" w:rsidP="002A001D"/>
        </w:tc>
        <w:tc>
          <w:tcPr>
            <w:tcW w:w="3260" w:type="dxa"/>
            <w:shd w:val="clear" w:color="auto" w:fill="DEEAF6" w:themeFill="accent1" w:themeFillTint="33"/>
            <w:noWrap/>
          </w:tcPr>
          <w:p w14:paraId="7D5651C2" w14:textId="58E4AC11" w:rsidR="00D93B11" w:rsidRPr="004A1398" w:rsidRDefault="00D93B11" w:rsidP="003A2EE3">
            <w:r w:rsidRPr="004A1398">
              <w:lastRenderedPageBreak/>
              <w:t>TEXT RESPONSE</w:t>
            </w:r>
          </w:p>
          <w:p w14:paraId="78820AFA" w14:textId="77777777" w:rsidR="00D93B11" w:rsidRPr="004A1398" w:rsidRDefault="00D93B11" w:rsidP="00D93B11"/>
          <w:p w14:paraId="0EF073DC" w14:textId="77777777" w:rsidR="00D93B11" w:rsidRPr="004A1398" w:rsidRDefault="00D93B11" w:rsidP="00D93B11"/>
          <w:p w14:paraId="4F08A1C0" w14:textId="77777777" w:rsidR="00D93B11" w:rsidRPr="004A1398" w:rsidRDefault="00D93B11" w:rsidP="00D93B11"/>
          <w:p w14:paraId="35795C42" w14:textId="77777777" w:rsidR="00D93B11" w:rsidRPr="004A1398" w:rsidRDefault="00D93B11" w:rsidP="00D93B11"/>
          <w:p w14:paraId="08F1C849" w14:textId="77777777" w:rsidR="00D93B11" w:rsidRPr="004A1398" w:rsidRDefault="00D93B11" w:rsidP="00D93B11"/>
          <w:p w14:paraId="353C9301" w14:textId="77777777" w:rsidR="00D93B11" w:rsidRPr="004A1398" w:rsidRDefault="00D93B11" w:rsidP="00D93B11"/>
          <w:p w14:paraId="57A9DBDF" w14:textId="6FE06BEC" w:rsidR="00D93B11" w:rsidRPr="004A1398" w:rsidRDefault="00D93B11" w:rsidP="00D93B11"/>
          <w:p w14:paraId="0F991F6B" w14:textId="77777777" w:rsidR="00D93B11" w:rsidRPr="004A1398" w:rsidRDefault="00D93B11" w:rsidP="00D93B11"/>
        </w:tc>
        <w:tc>
          <w:tcPr>
            <w:tcW w:w="2268" w:type="dxa"/>
            <w:shd w:val="clear" w:color="auto" w:fill="DEEAF6" w:themeFill="accent1" w:themeFillTint="33"/>
          </w:tcPr>
          <w:p w14:paraId="3BD727F2" w14:textId="6EEC8E28" w:rsidR="00442B8B" w:rsidRDefault="00442B8B" w:rsidP="003A2EE3">
            <w:r>
              <w:t>Client awareness</w:t>
            </w:r>
          </w:p>
          <w:p w14:paraId="04168886" w14:textId="77E83D37" w:rsidR="00442B8B" w:rsidRDefault="00442B8B" w:rsidP="003A2EE3">
            <w:r>
              <w:t>Customer service</w:t>
            </w:r>
          </w:p>
          <w:p w14:paraId="23815281" w14:textId="75699AA2" w:rsidR="00442B8B" w:rsidRDefault="00442B8B" w:rsidP="003A2EE3">
            <w:r>
              <w:t>Added Value</w:t>
            </w:r>
          </w:p>
          <w:p w14:paraId="0BC19CB6" w14:textId="77777777" w:rsidR="00442B8B" w:rsidRDefault="00442B8B" w:rsidP="003A2EE3"/>
          <w:p w14:paraId="2E95737A" w14:textId="790CE1CC" w:rsidR="00D93B11" w:rsidRPr="004A1398" w:rsidRDefault="00D93B11" w:rsidP="00E66D47"/>
        </w:tc>
        <w:tc>
          <w:tcPr>
            <w:tcW w:w="1418" w:type="dxa"/>
            <w:shd w:val="clear" w:color="auto" w:fill="DEEAF6" w:themeFill="accent1" w:themeFillTint="33"/>
          </w:tcPr>
          <w:p w14:paraId="026EA1ED" w14:textId="163B62B1" w:rsidR="00D93B11" w:rsidRPr="004A1398" w:rsidRDefault="00D45F48" w:rsidP="003A2EE3">
            <w:r w:rsidRPr="004A1398">
              <w:t>14</w:t>
            </w:r>
            <w:r w:rsidR="00D93B11" w:rsidRPr="004A1398">
              <w:t>%</w:t>
            </w:r>
          </w:p>
        </w:tc>
      </w:tr>
      <w:tr w:rsidR="00D45F48" w:rsidRPr="004A1398" w14:paraId="0BBBD7A8" w14:textId="4BFE9C25" w:rsidTr="00136B16">
        <w:trPr>
          <w:trHeight w:val="2680"/>
        </w:trPr>
        <w:tc>
          <w:tcPr>
            <w:tcW w:w="1980" w:type="dxa"/>
            <w:shd w:val="clear" w:color="auto" w:fill="DEEAF6" w:themeFill="accent1" w:themeFillTint="33"/>
            <w:noWrap/>
            <w:hideMark/>
          </w:tcPr>
          <w:p w14:paraId="4BB370AE" w14:textId="48C8EF44" w:rsidR="00D45F48" w:rsidRPr="004A1398" w:rsidRDefault="00D45F48" w:rsidP="00D45F48">
            <w:pPr>
              <w:rPr>
                <w:b/>
                <w:bCs/>
              </w:rPr>
            </w:pPr>
            <w:r w:rsidRPr="004A1398">
              <w:rPr>
                <w:b/>
                <w:bCs/>
              </w:rPr>
              <w:t>1 - SCENARIO 2</w:t>
            </w:r>
          </w:p>
        </w:tc>
        <w:tc>
          <w:tcPr>
            <w:tcW w:w="1417" w:type="dxa"/>
            <w:shd w:val="clear" w:color="auto" w:fill="DEEAF6" w:themeFill="accent1" w:themeFillTint="33"/>
            <w:hideMark/>
          </w:tcPr>
          <w:p w14:paraId="3DF696C2" w14:textId="77777777" w:rsidR="00D45F48" w:rsidRPr="004A1398" w:rsidRDefault="00D45F48" w:rsidP="00D45F48">
            <w:r w:rsidRPr="004A1398">
              <w:t> </w:t>
            </w:r>
          </w:p>
        </w:tc>
        <w:tc>
          <w:tcPr>
            <w:tcW w:w="3799" w:type="dxa"/>
            <w:shd w:val="clear" w:color="auto" w:fill="DEEAF6" w:themeFill="accent1" w:themeFillTint="33"/>
            <w:hideMark/>
          </w:tcPr>
          <w:p w14:paraId="38025842" w14:textId="77777777" w:rsidR="00D45F48" w:rsidRPr="004A1398" w:rsidRDefault="00D45F48" w:rsidP="00D45F48">
            <w:pPr>
              <w:spacing w:after="160"/>
            </w:pPr>
            <w:r w:rsidRPr="004A1398">
              <w:t xml:space="preserve">Your company has successfully bid for a contract with a newly established </w:t>
            </w:r>
            <w:r w:rsidRPr="004A1398">
              <w:rPr>
                <w:b/>
                <w:bCs/>
              </w:rPr>
              <w:t>housing association</w:t>
            </w:r>
            <w:r w:rsidRPr="004A1398">
              <w:t xml:space="preserve"> (NEHA) NEHA has been created following the rationalisation of portfolios by several housing associations that had dispersed portfolios that were proving difficult manage effectively. The assets were transferred by the housing associations to NEHA, together with some locally based staff.</w:t>
            </w:r>
          </w:p>
          <w:p w14:paraId="4D00B644" w14:textId="77777777" w:rsidR="00D45F48" w:rsidRPr="004A1398" w:rsidRDefault="00D45F48" w:rsidP="00D45F48">
            <w:pPr>
              <w:spacing w:after="160"/>
            </w:pPr>
            <w:r w:rsidRPr="004A1398">
              <w:t>The NEHA portfolio is composed of individual terraced and semi-detached properties, medium and high rise properties and some sheltered accommodation, totally approximately 15,000 units. The age of the properties ranges from 1930’s houses and tenements, 1960’s tower blocks and some recently built medium density developments.</w:t>
            </w:r>
          </w:p>
          <w:p w14:paraId="2F5D23D3" w14:textId="77777777" w:rsidR="00D45F48" w:rsidRPr="004A1398" w:rsidRDefault="00D45F48" w:rsidP="00D45F48">
            <w:pPr>
              <w:spacing w:after="160"/>
            </w:pPr>
            <w:r w:rsidRPr="004A1398">
              <w:t xml:space="preserve">Your company had a contract with one of the housing associations and you are </w:t>
            </w:r>
            <w:r w:rsidRPr="004A1398">
              <w:lastRenderedPageBreak/>
              <w:t xml:space="preserve">confident that the </w:t>
            </w:r>
            <w:r w:rsidRPr="004A1398">
              <w:rPr>
                <w:b/>
                <w:bCs/>
              </w:rPr>
              <w:t>asset register and inspection regime</w:t>
            </w:r>
            <w:r w:rsidRPr="004A1398">
              <w:t xml:space="preserve"> are to a high standard. However</w:t>
            </w:r>
            <w:r w:rsidRPr="004A1398">
              <w:rPr>
                <w:b/>
                <w:bCs/>
              </w:rPr>
              <w:t xml:space="preserve">, </w:t>
            </w:r>
            <w:r w:rsidRPr="004A1398">
              <w:t>anecdotally you have been led to believe that that</w:t>
            </w:r>
            <w:r w:rsidRPr="004A1398">
              <w:rPr>
                <w:b/>
                <w:bCs/>
              </w:rPr>
              <w:t xml:space="preserve"> this was not matched elsewhere, and that the NEHA’s portfolio is a “mixed bag” in this respect.</w:t>
            </w:r>
          </w:p>
          <w:p w14:paraId="23341651" w14:textId="77777777" w:rsidR="00D45F48" w:rsidRPr="004A1398" w:rsidRDefault="00D45F48" w:rsidP="00D45F48">
            <w:pPr>
              <w:spacing w:after="160"/>
            </w:pPr>
            <w:r w:rsidRPr="004A1398">
              <w:t xml:space="preserve">The client management team’s focus is on building the customer service and responsive repairs into a coherent and cohesive whole as residents have not had a positive experience in the past. Also the rationale for creating the NEHA and bringing these locally based properties to together is to contain the </w:t>
            </w:r>
            <w:r w:rsidRPr="004A1398">
              <w:rPr>
                <w:b/>
                <w:bCs/>
              </w:rPr>
              <w:t>significant cost overruns on maintenance programmes</w:t>
            </w:r>
            <w:r w:rsidRPr="004A1398">
              <w:t>.</w:t>
            </w:r>
          </w:p>
          <w:p w14:paraId="2048F1E7" w14:textId="77777777" w:rsidR="00D45F48" w:rsidRPr="004A1398" w:rsidRDefault="00D45F48" w:rsidP="00D45F48">
            <w:pPr>
              <w:spacing w:after="160"/>
              <w:rPr>
                <w:b/>
                <w:bCs/>
              </w:rPr>
            </w:pPr>
            <w:r w:rsidRPr="004A1398">
              <w:rPr>
                <w:b/>
                <w:bCs/>
              </w:rPr>
              <w:t>The engineering inspection contract is managed by the H&amp;S lead, who is based in the HR department.</w:t>
            </w:r>
          </w:p>
          <w:p w14:paraId="03FD54F0" w14:textId="11D15F26" w:rsidR="00D45F48" w:rsidRPr="004A1398" w:rsidRDefault="00D45F48" w:rsidP="00D45F48">
            <w:pPr>
              <w:spacing w:after="160"/>
            </w:pPr>
            <w:r w:rsidRPr="004A1398">
              <w:t>How would you approach this contract to ensure that the risks are minimised and assets are properly managed?</w:t>
            </w:r>
          </w:p>
        </w:tc>
        <w:tc>
          <w:tcPr>
            <w:tcW w:w="3260" w:type="dxa"/>
            <w:shd w:val="clear" w:color="auto" w:fill="DEEAF6" w:themeFill="accent1" w:themeFillTint="33"/>
            <w:noWrap/>
          </w:tcPr>
          <w:p w14:paraId="06F8A418" w14:textId="0394BE69" w:rsidR="00D45F48" w:rsidRPr="004A1398" w:rsidRDefault="00D45F48" w:rsidP="00D45F48">
            <w:r w:rsidRPr="004A1398">
              <w:lastRenderedPageBreak/>
              <w:t>TEXT RESPONSE</w:t>
            </w:r>
          </w:p>
        </w:tc>
        <w:tc>
          <w:tcPr>
            <w:tcW w:w="2268" w:type="dxa"/>
            <w:shd w:val="clear" w:color="auto" w:fill="DEEAF6" w:themeFill="accent1" w:themeFillTint="33"/>
          </w:tcPr>
          <w:p w14:paraId="57C3DD91" w14:textId="77777777" w:rsidR="00F96532" w:rsidRDefault="00F96532" w:rsidP="00D45F48">
            <w:r>
              <w:t>Customer Information</w:t>
            </w:r>
          </w:p>
          <w:p w14:paraId="0AB4DDBE" w14:textId="12892776" w:rsidR="00F96532" w:rsidRDefault="00F96532" w:rsidP="00D45F48">
            <w:r>
              <w:t>Office capacity</w:t>
            </w:r>
          </w:p>
          <w:p w14:paraId="50712BEF" w14:textId="4AA7393C" w:rsidR="00F96532" w:rsidRDefault="00F96532" w:rsidP="00D45F48">
            <w:r>
              <w:t>Budget plan</w:t>
            </w:r>
          </w:p>
          <w:p w14:paraId="75BA2156" w14:textId="32BB8420" w:rsidR="00F96532" w:rsidRDefault="00F96532" w:rsidP="00D45F48">
            <w:r>
              <w:t>Lessons learnt from previous projects</w:t>
            </w:r>
          </w:p>
          <w:p w14:paraId="5EC87C8F" w14:textId="37BB0143" w:rsidR="00F96532" w:rsidRDefault="00F96532" w:rsidP="00D45F48">
            <w:r>
              <w:t>Transitional processes</w:t>
            </w:r>
          </w:p>
          <w:p w14:paraId="1C2C277B" w14:textId="275E308D" w:rsidR="00F96532" w:rsidRDefault="00F96532" w:rsidP="00D45F48">
            <w:r>
              <w:t>Risk control measures</w:t>
            </w:r>
          </w:p>
          <w:p w14:paraId="71FE7C4B" w14:textId="238C61B5" w:rsidR="00F96532" w:rsidRPr="004A1398" w:rsidRDefault="00F96532" w:rsidP="00D45F48"/>
        </w:tc>
        <w:tc>
          <w:tcPr>
            <w:tcW w:w="1418" w:type="dxa"/>
            <w:shd w:val="clear" w:color="auto" w:fill="DEEAF6" w:themeFill="accent1" w:themeFillTint="33"/>
          </w:tcPr>
          <w:p w14:paraId="01B9146E" w14:textId="4F124127" w:rsidR="00D45F48" w:rsidRPr="004A1398" w:rsidRDefault="00D45F48" w:rsidP="00D45F48">
            <w:r w:rsidRPr="004A1398">
              <w:t>14%</w:t>
            </w:r>
          </w:p>
        </w:tc>
      </w:tr>
      <w:tr w:rsidR="00D45F48" w:rsidRPr="004A1398" w14:paraId="6200A2A2" w14:textId="1D281187" w:rsidTr="00136B16">
        <w:trPr>
          <w:trHeight w:val="310"/>
        </w:trPr>
        <w:tc>
          <w:tcPr>
            <w:tcW w:w="1980" w:type="dxa"/>
            <w:shd w:val="clear" w:color="auto" w:fill="DEEAF6" w:themeFill="accent1" w:themeFillTint="33"/>
            <w:noWrap/>
            <w:hideMark/>
          </w:tcPr>
          <w:p w14:paraId="404CFE94" w14:textId="5F8FEC74" w:rsidR="00D45F48" w:rsidRPr="004A1398" w:rsidRDefault="00D45F48" w:rsidP="00D45F48">
            <w:pPr>
              <w:rPr>
                <w:b/>
                <w:bCs/>
              </w:rPr>
            </w:pPr>
            <w:r w:rsidRPr="004A1398">
              <w:rPr>
                <w:b/>
                <w:bCs/>
              </w:rPr>
              <w:t>1 - SCENARIO 3</w:t>
            </w:r>
          </w:p>
        </w:tc>
        <w:tc>
          <w:tcPr>
            <w:tcW w:w="1417" w:type="dxa"/>
            <w:shd w:val="clear" w:color="auto" w:fill="DEEAF6" w:themeFill="accent1" w:themeFillTint="33"/>
            <w:hideMark/>
          </w:tcPr>
          <w:p w14:paraId="64CF5698" w14:textId="77777777" w:rsidR="00D45F48" w:rsidRPr="004A1398" w:rsidRDefault="00D45F48" w:rsidP="00D45F48">
            <w:r w:rsidRPr="004A1398">
              <w:t> </w:t>
            </w:r>
          </w:p>
        </w:tc>
        <w:tc>
          <w:tcPr>
            <w:tcW w:w="3799" w:type="dxa"/>
            <w:shd w:val="clear" w:color="auto" w:fill="DEEAF6" w:themeFill="accent1" w:themeFillTint="33"/>
            <w:hideMark/>
          </w:tcPr>
          <w:p w14:paraId="0139F577" w14:textId="77777777" w:rsidR="00D45F48" w:rsidRPr="004A1398" w:rsidRDefault="00D45F48" w:rsidP="00D45F48">
            <w:r w:rsidRPr="004A1398">
              <w:t xml:space="preserve">Your company has successfully bid for a contract with a community health centre that is supported by the local NHS Trust. The health centre is over </w:t>
            </w:r>
            <w:r w:rsidRPr="004A1398">
              <w:rPr>
                <w:b/>
                <w:bCs/>
              </w:rPr>
              <w:t>100 miles from your regional offices</w:t>
            </w:r>
            <w:r w:rsidRPr="004A1398">
              <w:t>.</w:t>
            </w:r>
          </w:p>
          <w:p w14:paraId="278A8D74" w14:textId="77777777" w:rsidR="00D45F48" w:rsidRPr="004A1398" w:rsidRDefault="00D45F48" w:rsidP="00D45F48">
            <w:r w:rsidRPr="004A1398">
              <w:t>The premises have undergone extensive development to combine four large Edwardian semi-detached houses. The premises are managed by a team composed of medical professionals representing the occupying organisations. These are;</w:t>
            </w:r>
          </w:p>
          <w:p w14:paraId="09616FF7" w14:textId="77777777" w:rsidR="00D45F48" w:rsidRPr="004A1398" w:rsidRDefault="00D45F48" w:rsidP="00D45F48">
            <w:pPr>
              <w:pStyle w:val="ListParagraph"/>
              <w:numPr>
                <w:ilvl w:val="0"/>
                <w:numId w:val="1"/>
              </w:numPr>
            </w:pPr>
            <w:r w:rsidRPr="004A1398">
              <w:t>Local well-established GP Practice</w:t>
            </w:r>
          </w:p>
          <w:p w14:paraId="7A110705" w14:textId="77777777" w:rsidR="00D45F48" w:rsidRPr="004A1398" w:rsidRDefault="00D45F48" w:rsidP="00D45F48">
            <w:pPr>
              <w:pStyle w:val="ListParagraph"/>
              <w:numPr>
                <w:ilvl w:val="0"/>
                <w:numId w:val="1"/>
              </w:numPr>
            </w:pPr>
            <w:r w:rsidRPr="004A1398">
              <w:t>Physiotherapy unit</w:t>
            </w:r>
          </w:p>
          <w:p w14:paraId="7A473A6B" w14:textId="77777777" w:rsidR="00D45F48" w:rsidRPr="004A1398" w:rsidRDefault="00D45F48" w:rsidP="00D45F48">
            <w:pPr>
              <w:pStyle w:val="ListParagraph"/>
              <w:numPr>
                <w:ilvl w:val="0"/>
                <w:numId w:val="1"/>
              </w:numPr>
            </w:pPr>
            <w:r w:rsidRPr="004A1398">
              <w:t xml:space="preserve">A GP Hub serving minor injuries and out of hours emergencies for town central area </w:t>
            </w:r>
          </w:p>
          <w:p w14:paraId="19991D2D" w14:textId="77777777" w:rsidR="00D45F48" w:rsidRPr="004A1398" w:rsidRDefault="00D45F48" w:rsidP="00D45F48">
            <w:pPr>
              <w:pStyle w:val="ListParagraph"/>
              <w:numPr>
                <w:ilvl w:val="0"/>
                <w:numId w:val="1"/>
              </w:numPr>
            </w:pPr>
            <w:r w:rsidRPr="004A1398">
              <w:t>A midwifery practice including ante &amp; post-natal services</w:t>
            </w:r>
          </w:p>
          <w:p w14:paraId="2200F608" w14:textId="77777777" w:rsidR="00D45F48" w:rsidRPr="004A1398" w:rsidRDefault="00D45F48" w:rsidP="00D45F48">
            <w:pPr>
              <w:pStyle w:val="ListParagraph"/>
              <w:numPr>
                <w:ilvl w:val="0"/>
                <w:numId w:val="1"/>
              </w:numPr>
            </w:pPr>
            <w:r w:rsidRPr="004A1398">
              <w:lastRenderedPageBreak/>
              <w:t>Mental health and wellbeing centre</w:t>
            </w:r>
          </w:p>
          <w:p w14:paraId="19EB4A9B" w14:textId="77777777" w:rsidR="00D45F48" w:rsidRPr="004A1398" w:rsidRDefault="00D45F48" w:rsidP="00D45F48">
            <w:r w:rsidRPr="004A1398">
              <w:t xml:space="preserve">Due to the nature of the business, </w:t>
            </w:r>
            <w:r w:rsidRPr="004A1398">
              <w:rPr>
                <w:b/>
                <w:bCs/>
              </w:rPr>
              <w:t>management meetings are held out of hours.</w:t>
            </w:r>
            <w:r w:rsidRPr="004A1398">
              <w:t xml:space="preserve"> The management group is solely responsible for all health &amp; safety and risk management and the maintenance of equipment. Ownership of the assets in each area is with the respective organisations, and the GP Practice owns the premises. </w:t>
            </w:r>
          </w:p>
          <w:p w14:paraId="7299CA89" w14:textId="77777777" w:rsidR="00D45F48" w:rsidRPr="004A1398" w:rsidRDefault="00D45F48" w:rsidP="00D45F48">
            <w:r w:rsidRPr="004A1398">
              <w:t>Your daytime site contact is the Head Receptionist who is only authorised to provide access.</w:t>
            </w:r>
          </w:p>
          <w:p w14:paraId="534BBA95" w14:textId="5DE041AF" w:rsidR="00D45F48" w:rsidRPr="004A1398" w:rsidRDefault="00D45F48" w:rsidP="00D45F48">
            <w:r w:rsidRPr="004A1398">
              <w:t xml:space="preserve">How would you approach this contract and establish </w:t>
            </w:r>
            <w:r w:rsidRPr="004A1398">
              <w:rPr>
                <w:b/>
                <w:bCs/>
              </w:rPr>
              <w:t>communications</w:t>
            </w:r>
            <w:r w:rsidRPr="004A1398">
              <w:t xml:space="preserve"> to ensure that key information is presented effectively to decision makers, and coordinate your activities to minimise operational impact?</w:t>
            </w:r>
          </w:p>
          <w:p w14:paraId="2BB62258" w14:textId="77777777" w:rsidR="00D45F48" w:rsidRPr="004A1398" w:rsidRDefault="00D45F48" w:rsidP="00D45F48"/>
        </w:tc>
        <w:tc>
          <w:tcPr>
            <w:tcW w:w="3260" w:type="dxa"/>
            <w:shd w:val="clear" w:color="auto" w:fill="DEEAF6" w:themeFill="accent1" w:themeFillTint="33"/>
            <w:noWrap/>
          </w:tcPr>
          <w:p w14:paraId="7825ECF6" w14:textId="7D68B804" w:rsidR="00D45F48" w:rsidRPr="004A1398" w:rsidRDefault="00D45F48" w:rsidP="00D45F48">
            <w:r w:rsidRPr="004A1398">
              <w:lastRenderedPageBreak/>
              <w:t>TEXT RESPONSE</w:t>
            </w:r>
          </w:p>
        </w:tc>
        <w:tc>
          <w:tcPr>
            <w:tcW w:w="2268" w:type="dxa"/>
            <w:shd w:val="clear" w:color="auto" w:fill="DEEAF6" w:themeFill="accent1" w:themeFillTint="33"/>
          </w:tcPr>
          <w:p w14:paraId="4DFBB54D" w14:textId="77777777" w:rsidR="00D45F48" w:rsidRDefault="00F96532" w:rsidP="00D45F48">
            <w:r>
              <w:t>Decision making processes</w:t>
            </w:r>
          </w:p>
          <w:p w14:paraId="2098F8FB" w14:textId="77777777" w:rsidR="00F96532" w:rsidRDefault="00F96532" w:rsidP="00D45F48">
            <w:r>
              <w:t>Competent Management</w:t>
            </w:r>
          </w:p>
          <w:p w14:paraId="5C73327B" w14:textId="4A647751" w:rsidR="00F96532" w:rsidRDefault="00F96532" w:rsidP="00D45F48">
            <w:r>
              <w:t>Demonstrate flexibility</w:t>
            </w:r>
          </w:p>
          <w:p w14:paraId="0B424814" w14:textId="2BD655D3" w:rsidR="00F96532" w:rsidRDefault="00F96532" w:rsidP="00D45F48">
            <w:r>
              <w:t>Risk awareness</w:t>
            </w:r>
          </w:p>
          <w:p w14:paraId="0C5957FF" w14:textId="48F43A73" w:rsidR="00F96532" w:rsidRPr="004A1398" w:rsidRDefault="00F96532" w:rsidP="00D45F48"/>
        </w:tc>
        <w:tc>
          <w:tcPr>
            <w:tcW w:w="1418" w:type="dxa"/>
            <w:shd w:val="clear" w:color="auto" w:fill="DEEAF6" w:themeFill="accent1" w:themeFillTint="33"/>
          </w:tcPr>
          <w:p w14:paraId="25353047" w14:textId="397CBA40" w:rsidR="00D45F48" w:rsidRPr="004A1398" w:rsidRDefault="00D45F48" w:rsidP="00D45F48">
            <w:r w:rsidRPr="004A1398">
              <w:t>14%</w:t>
            </w:r>
          </w:p>
        </w:tc>
      </w:tr>
      <w:tr w:rsidR="00D45F48" w:rsidRPr="00DD384D" w14:paraId="433CBC11" w14:textId="09E8755E" w:rsidTr="00136B16">
        <w:trPr>
          <w:trHeight w:val="310"/>
        </w:trPr>
        <w:tc>
          <w:tcPr>
            <w:tcW w:w="1980" w:type="dxa"/>
            <w:shd w:val="clear" w:color="auto" w:fill="DEEAF6" w:themeFill="accent1" w:themeFillTint="33"/>
            <w:noWrap/>
            <w:hideMark/>
          </w:tcPr>
          <w:p w14:paraId="4D6C1810" w14:textId="2F6EF56F" w:rsidR="00D45F48" w:rsidRPr="004A1398" w:rsidRDefault="00D45F48" w:rsidP="00D45F48">
            <w:pPr>
              <w:rPr>
                <w:b/>
                <w:bCs/>
              </w:rPr>
            </w:pPr>
            <w:r w:rsidRPr="004A1398">
              <w:rPr>
                <w:b/>
                <w:bCs/>
              </w:rPr>
              <w:t>1 - SCENARIO 4</w:t>
            </w:r>
          </w:p>
        </w:tc>
        <w:tc>
          <w:tcPr>
            <w:tcW w:w="1417" w:type="dxa"/>
            <w:shd w:val="clear" w:color="auto" w:fill="DEEAF6" w:themeFill="accent1" w:themeFillTint="33"/>
            <w:hideMark/>
          </w:tcPr>
          <w:p w14:paraId="46E3F747" w14:textId="77777777" w:rsidR="00D45F48" w:rsidRPr="004A1398" w:rsidRDefault="00D45F48" w:rsidP="00D45F48">
            <w:r w:rsidRPr="004A1398">
              <w:t> </w:t>
            </w:r>
          </w:p>
        </w:tc>
        <w:tc>
          <w:tcPr>
            <w:tcW w:w="3799" w:type="dxa"/>
            <w:shd w:val="clear" w:color="auto" w:fill="DEEAF6" w:themeFill="accent1" w:themeFillTint="33"/>
            <w:hideMark/>
          </w:tcPr>
          <w:p w14:paraId="329233FD" w14:textId="77777777" w:rsidR="00D45F48" w:rsidRPr="004A1398" w:rsidRDefault="00D45F48" w:rsidP="00D45F48">
            <w:r w:rsidRPr="004A1398">
              <w:t xml:space="preserve">A local authority leisure department with a very diverse portfolio of assets has awarded your company a </w:t>
            </w:r>
            <w:r w:rsidRPr="004A1398">
              <w:rPr>
                <w:b/>
                <w:bCs/>
              </w:rPr>
              <w:t>contract at a single price per annum</w:t>
            </w:r>
            <w:r w:rsidRPr="004A1398">
              <w:t xml:space="preserve"> to carry out inspections. The portfolio includes;</w:t>
            </w:r>
          </w:p>
          <w:p w14:paraId="2DE1388B" w14:textId="77777777" w:rsidR="00D45F48" w:rsidRPr="004A1398" w:rsidRDefault="00D45F48" w:rsidP="00D45F48">
            <w:pPr>
              <w:pStyle w:val="ListParagraph"/>
              <w:numPr>
                <w:ilvl w:val="0"/>
                <w:numId w:val="3"/>
              </w:numPr>
            </w:pPr>
            <w:r w:rsidRPr="004A1398">
              <w:t xml:space="preserve">4 Libraries, a small museum and an art gallery </w:t>
            </w:r>
          </w:p>
          <w:p w14:paraId="3442F8D9" w14:textId="77777777" w:rsidR="00D45F48" w:rsidRPr="004A1398" w:rsidRDefault="00D45F48" w:rsidP="00D45F48">
            <w:pPr>
              <w:pStyle w:val="ListParagraph"/>
              <w:numPr>
                <w:ilvl w:val="0"/>
                <w:numId w:val="3"/>
              </w:numPr>
            </w:pPr>
            <w:r w:rsidRPr="004A1398">
              <w:t>Two leisure centres that are leased out, but as landlord the authority has responsibility for HVAC assets</w:t>
            </w:r>
          </w:p>
          <w:p w14:paraId="08517A32" w14:textId="77777777" w:rsidR="00D45F48" w:rsidRPr="004A1398" w:rsidRDefault="00D45F48" w:rsidP="00D45F48">
            <w:pPr>
              <w:pStyle w:val="ListParagraph"/>
              <w:numPr>
                <w:ilvl w:val="0"/>
                <w:numId w:val="3"/>
              </w:numPr>
            </w:pPr>
            <w:r w:rsidRPr="004A1398">
              <w:t>Several parks with traditional and modern playground equipment, and including a small zoo / city farm that functions as sheltered workspace for people with learning difficulties</w:t>
            </w:r>
          </w:p>
          <w:p w14:paraId="38C99014" w14:textId="77777777" w:rsidR="00D45F48" w:rsidRPr="004A1398" w:rsidRDefault="00D45F48" w:rsidP="00D45F48">
            <w:pPr>
              <w:pStyle w:val="ListParagraph"/>
              <w:numPr>
                <w:ilvl w:val="0"/>
                <w:numId w:val="3"/>
              </w:numPr>
            </w:pPr>
            <w:r w:rsidRPr="004A1398">
              <w:t xml:space="preserve">A small coastal dock within a larger port facility </w:t>
            </w:r>
          </w:p>
          <w:p w14:paraId="27A926C9" w14:textId="77777777" w:rsidR="00D45F48" w:rsidRPr="004A1398" w:rsidRDefault="00D45F48" w:rsidP="00D45F48">
            <w:r w:rsidRPr="004A1398">
              <w:t xml:space="preserve">The authority provided </w:t>
            </w:r>
            <w:r w:rsidRPr="004A1398">
              <w:rPr>
                <w:b/>
                <w:bCs/>
              </w:rPr>
              <w:t>highly detailed asset registers, as part of the tender pack, organised by type of asset</w:t>
            </w:r>
            <w:r w:rsidRPr="004A1398">
              <w:t>.</w:t>
            </w:r>
          </w:p>
          <w:p w14:paraId="349CEF77" w14:textId="14583E84" w:rsidR="00D45F48" w:rsidRPr="004A1398" w:rsidRDefault="00D45F48" w:rsidP="00D45F48">
            <w:r w:rsidRPr="004A1398">
              <w:t xml:space="preserve">On your first round of inspections you </w:t>
            </w:r>
            <w:r w:rsidRPr="004A1398">
              <w:lastRenderedPageBreak/>
              <w:t xml:space="preserve">attend the dock facility and discover among the detailed list of assets two entries for heavy lifting cranes that </w:t>
            </w:r>
            <w:r w:rsidRPr="004A1398">
              <w:rPr>
                <w:b/>
                <w:bCs/>
              </w:rPr>
              <w:t>exceed the competence of your team</w:t>
            </w:r>
            <w:r w:rsidRPr="004A1398">
              <w:t>, and your company does not have anyone qualified to carry out these inspections.</w:t>
            </w:r>
          </w:p>
          <w:p w14:paraId="039B6AD9" w14:textId="77777777" w:rsidR="00D45F48" w:rsidRPr="004A1398" w:rsidRDefault="00D45F48" w:rsidP="00D45F48">
            <w:r w:rsidRPr="004A1398">
              <w:t xml:space="preserve">It is evident to you that the bidding team failed to identify this at the point of tender, and </w:t>
            </w:r>
            <w:r w:rsidRPr="004A1398">
              <w:rPr>
                <w:b/>
                <w:bCs/>
              </w:rPr>
              <w:t>have not factored these cranes into the price.</w:t>
            </w:r>
          </w:p>
          <w:p w14:paraId="7C5EA64C" w14:textId="77777777" w:rsidR="00D45F48" w:rsidRPr="004A1398" w:rsidRDefault="00D45F48" w:rsidP="00D45F48">
            <w:r w:rsidRPr="004A1398">
              <w:t>The local authority has a very robust contract management practice.</w:t>
            </w:r>
          </w:p>
          <w:p w14:paraId="561EBCE6" w14:textId="77777777" w:rsidR="00D45F48" w:rsidRPr="004A1398" w:rsidRDefault="00D45F48" w:rsidP="00D45F48">
            <w:r w:rsidRPr="004A1398">
              <w:t>How would you address this to ensure that the appropriate inspections are carried out, and the contract is delivered?</w:t>
            </w:r>
          </w:p>
          <w:p w14:paraId="7441B72B" w14:textId="77777777" w:rsidR="00D45F48" w:rsidRPr="004A1398" w:rsidRDefault="00D45F48" w:rsidP="00D45F48"/>
        </w:tc>
        <w:tc>
          <w:tcPr>
            <w:tcW w:w="3260" w:type="dxa"/>
            <w:shd w:val="clear" w:color="auto" w:fill="DEEAF6" w:themeFill="accent1" w:themeFillTint="33"/>
            <w:noWrap/>
            <w:hideMark/>
          </w:tcPr>
          <w:p w14:paraId="2485FCB7" w14:textId="4D312F1C" w:rsidR="00D45F48" w:rsidRPr="004A1398" w:rsidRDefault="00D45F48" w:rsidP="00D45F48">
            <w:r w:rsidRPr="004A1398">
              <w:lastRenderedPageBreak/>
              <w:t>TEXT RESPONSE</w:t>
            </w:r>
          </w:p>
        </w:tc>
        <w:tc>
          <w:tcPr>
            <w:tcW w:w="2268" w:type="dxa"/>
            <w:shd w:val="clear" w:color="auto" w:fill="DEEAF6" w:themeFill="accent1" w:themeFillTint="33"/>
          </w:tcPr>
          <w:p w14:paraId="2D47964B" w14:textId="54EB78A8" w:rsidR="00D45F48" w:rsidRDefault="00F96532" w:rsidP="00D45F48">
            <w:r>
              <w:t>Integrity towards problem solving</w:t>
            </w:r>
          </w:p>
          <w:p w14:paraId="23D0BC01" w14:textId="77777777" w:rsidR="00F96532" w:rsidRDefault="00F96532" w:rsidP="00D45F48">
            <w:r>
              <w:t>Information transfer</w:t>
            </w:r>
          </w:p>
          <w:p w14:paraId="624AA334" w14:textId="77777777" w:rsidR="00F96532" w:rsidRDefault="00F96532" w:rsidP="00D45F48">
            <w:r>
              <w:t>Competent staff</w:t>
            </w:r>
          </w:p>
          <w:p w14:paraId="75CC1F27" w14:textId="534805E8" w:rsidR="00F96532" w:rsidRPr="004A1398" w:rsidRDefault="00F96532" w:rsidP="00D45F48">
            <w:r>
              <w:t>Non complacency</w:t>
            </w:r>
          </w:p>
        </w:tc>
        <w:tc>
          <w:tcPr>
            <w:tcW w:w="1418" w:type="dxa"/>
            <w:shd w:val="clear" w:color="auto" w:fill="DEEAF6" w:themeFill="accent1" w:themeFillTint="33"/>
          </w:tcPr>
          <w:p w14:paraId="35EB527E" w14:textId="00564EEF" w:rsidR="00D45F48" w:rsidRPr="00D45F48" w:rsidRDefault="00D45F48" w:rsidP="00D45F48">
            <w:r w:rsidRPr="004A1398">
              <w:t>14%</w:t>
            </w:r>
          </w:p>
        </w:tc>
      </w:tr>
    </w:tbl>
    <w:p w14:paraId="4F7F5183" w14:textId="77777777" w:rsidR="00E86AE8" w:rsidRDefault="00E86AE8" w:rsidP="00BD0566">
      <w:pPr>
        <w:spacing w:before="0" w:after="0"/>
        <w:jc w:val="both"/>
        <w:rPr>
          <w:rStyle w:val="Strong"/>
          <w:sz w:val="24"/>
          <w:szCs w:val="24"/>
        </w:rPr>
      </w:pPr>
    </w:p>
    <w:p w14:paraId="3E9933D8" w14:textId="0295A347" w:rsidR="00E86AE8" w:rsidRPr="002C47D7" w:rsidRDefault="00E86AE8" w:rsidP="00BD0566">
      <w:pPr>
        <w:spacing w:before="0" w:after="0"/>
        <w:jc w:val="both"/>
        <w:rPr>
          <w:rStyle w:val="Strong"/>
          <w:sz w:val="24"/>
          <w:szCs w:val="24"/>
          <w:u w:val="single"/>
        </w:rPr>
      </w:pPr>
      <w:r w:rsidRPr="002C47D7">
        <w:rPr>
          <w:rStyle w:val="Strong"/>
          <w:sz w:val="24"/>
          <w:szCs w:val="24"/>
          <w:u w:val="single"/>
        </w:rPr>
        <w:t>Scoring Matrix for Q Phase questions</w:t>
      </w:r>
    </w:p>
    <w:p w14:paraId="1666B86B" w14:textId="77777777" w:rsidR="00E86AE8" w:rsidRPr="004A1398" w:rsidRDefault="00E86AE8" w:rsidP="00BD0566">
      <w:pPr>
        <w:spacing w:before="0" w:after="0"/>
        <w:jc w:val="both"/>
        <w:rPr>
          <w:rStyle w:val="Strong"/>
          <w:sz w:val="24"/>
          <w:szCs w:val="24"/>
        </w:rPr>
      </w:pPr>
    </w:p>
    <w:p w14:paraId="7DBD9744" w14:textId="12C5F72D" w:rsidR="00E86AE8" w:rsidRDefault="00E86AE8" w:rsidP="00BD0566">
      <w:pPr>
        <w:pStyle w:val="Level2"/>
        <w:numPr>
          <w:ilvl w:val="0"/>
          <w:numId w:val="0"/>
        </w:numPr>
        <w:spacing w:after="0"/>
        <w:ind w:left="709" w:hanging="709"/>
        <w:jc w:val="both"/>
        <w:rPr>
          <w:rStyle w:val="Strong"/>
        </w:rPr>
      </w:pPr>
      <w:r w:rsidRPr="004A1398">
        <w:rPr>
          <w:rStyle w:val="Strong"/>
        </w:rPr>
        <w:t>The Bidder’s response to the Q Phase questions will be scored on the basis of the scoring matrix below</w:t>
      </w:r>
    </w:p>
    <w:p w14:paraId="4FA83211" w14:textId="77777777" w:rsidR="00BD0566" w:rsidRPr="004A1398" w:rsidRDefault="00BD0566" w:rsidP="00BD0566">
      <w:pPr>
        <w:pStyle w:val="Level2"/>
        <w:numPr>
          <w:ilvl w:val="0"/>
          <w:numId w:val="0"/>
        </w:numPr>
        <w:spacing w:after="0"/>
        <w:ind w:left="709" w:hanging="709"/>
        <w:jc w:val="both"/>
        <w:rPr>
          <w:rStyle w:val="Strong"/>
          <w:b w:val="0"/>
          <w:bCs w:val="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727"/>
        <w:gridCol w:w="6230"/>
        <w:gridCol w:w="7115"/>
      </w:tblGrid>
      <w:tr w:rsidR="00E86AE8" w:rsidRPr="004A1398" w14:paraId="0F345383" w14:textId="77777777" w:rsidTr="000B67EA">
        <w:trPr>
          <w:trHeight w:val="20"/>
          <w:tblHeader/>
          <w:jc w:val="center"/>
        </w:trPr>
        <w:tc>
          <w:tcPr>
            <w:tcW w:w="172" w:type="pct"/>
            <w:tcBorders>
              <w:top w:val="single" w:sz="12" w:space="0" w:color="auto"/>
            </w:tcBorders>
            <w:shd w:val="clear" w:color="auto" w:fill="E7E6E6" w:themeFill="background2"/>
            <w:vAlign w:val="center"/>
          </w:tcPr>
          <w:p w14:paraId="6D6106F5" w14:textId="77777777" w:rsidR="00E86AE8" w:rsidRPr="004A1398" w:rsidRDefault="00E86AE8" w:rsidP="00820F44">
            <w:pPr>
              <w:spacing w:after="0"/>
              <w:ind w:right="57"/>
              <w:jc w:val="both"/>
              <w:rPr>
                <w:b/>
                <w:color w:val="000000"/>
                <w:szCs w:val="20"/>
                <w:lang w:eastAsia="en-GB"/>
              </w:rPr>
            </w:pPr>
            <w:r w:rsidRPr="004A1398">
              <w:rPr>
                <w:b/>
                <w:color w:val="000000"/>
                <w:szCs w:val="20"/>
                <w:lang w:eastAsia="en-GB"/>
              </w:rPr>
              <w:t>Score</w:t>
            </w:r>
          </w:p>
        </w:tc>
        <w:tc>
          <w:tcPr>
            <w:tcW w:w="2257" w:type="pct"/>
            <w:tcBorders>
              <w:top w:val="single" w:sz="12" w:space="0" w:color="auto"/>
            </w:tcBorders>
            <w:shd w:val="clear" w:color="auto" w:fill="E7E6E6" w:themeFill="background2"/>
            <w:vAlign w:val="center"/>
          </w:tcPr>
          <w:p w14:paraId="3E54DD90" w14:textId="77777777" w:rsidR="00E86AE8" w:rsidRPr="004A1398" w:rsidRDefault="00E86AE8" w:rsidP="00820F44">
            <w:pPr>
              <w:spacing w:after="0"/>
              <w:ind w:right="697"/>
              <w:jc w:val="both"/>
              <w:rPr>
                <w:b/>
                <w:color w:val="000000"/>
                <w:szCs w:val="20"/>
                <w:lang w:eastAsia="en-GB"/>
              </w:rPr>
            </w:pPr>
            <w:r w:rsidRPr="004A1398">
              <w:rPr>
                <w:b/>
                <w:color w:val="000000"/>
                <w:szCs w:val="20"/>
                <w:lang w:eastAsia="en-GB"/>
              </w:rPr>
              <w:t>Response Requirement</w:t>
            </w:r>
          </w:p>
        </w:tc>
        <w:tc>
          <w:tcPr>
            <w:tcW w:w="2571" w:type="pct"/>
            <w:tcBorders>
              <w:top w:val="single" w:sz="12" w:space="0" w:color="auto"/>
            </w:tcBorders>
            <w:shd w:val="clear" w:color="auto" w:fill="E7E6E6" w:themeFill="background2"/>
            <w:vAlign w:val="center"/>
          </w:tcPr>
          <w:p w14:paraId="58C4C131" w14:textId="77777777" w:rsidR="00E86AE8" w:rsidRPr="004A1398" w:rsidRDefault="00E86AE8" w:rsidP="00820F44">
            <w:pPr>
              <w:spacing w:after="0"/>
              <w:ind w:left="596" w:right="-39" w:hanging="567"/>
              <w:jc w:val="both"/>
              <w:rPr>
                <w:b/>
                <w:color w:val="000000"/>
                <w:szCs w:val="20"/>
                <w:lang w:eastAsia="en-GB"/>
              </w:rPr>
            </w:pPr>
            <w:r w:rsidRPr="004A1398">
              <w:rPr>
                <w:b/>
                <w:color w:val="000000"/>
                <w:szCs w:val="20"/>
                <w:lang w:eastAsia="en-GB"/>
              </w:rPr>
              <w:t>Elemental Breakdown</w:t>
            </w:r>
          </w:p>
        </w:tc>
      </w:tr>
      <w:tr w:rsidR="00E86AE8" w:rsidRPr="004A1398" w14:paraId="4B032D93" w14:textId="77777777" w:rsidTr="000B67EA">
        <w:trPr>
          <w:trHeight w:val="414"/>
          <w:jc w:val="center"/>
        </w:trPr>
        <w:tc>
          <w:tcPr>
            <w:tcW w:w="172" w:type="pct"/>
            <w:vAlign w:val="center"/>
          </w:tcPr>
          <w:p w14:paraId="657492D8"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5</w:t>
            </w:r>
          </w:p>
        </w:tc>
        <w:tc>
          <w:tcPr>
            <w:tcW w:w="2257" w:type="pct"/>
            <w:vAlign w:val="center"/>
          </w:tcPr>
          <w:p w14:paraId="44324288" w14:textId="421C3983" w:rsidR="00E86AE8" w:rsidRPr="004A1398" w:rsidRDefault="00E86AE8" w:rsidP="00820F44">
            <w:pPr>
              <w:spacing w:after="0"/>
              <w:jc w:val="both"/>
              <w:rPr>
                <w:color w:val="000000"/>
                <w:szCs w:val="20"/>
                <w:lang w:eastAsia="en-GB"/>
              </w:rPr>
            </w:pPr>
            <w:r w:rsidRPr="004A1398">
              <w:rPr>
                <w:color w:val="000000"/>
                <w:szCs w:val="20"/>
                <w:lang w:eastAsia="en-GB"/>
              </w:rPr>
              <w:t>Meets all the requirements of the question and further indicates innovation and creativity</w:t>
            </w:r>
          </w:p>
        </w:tc>
        <w:tc>
          <w:tcPr>
            <w:tcW w:w="2571" w:type="pct"/>
            <w:vAlign w:val="center"/>
          </w:tcPr>
          <w:p w14:paraId="572F41FB" w14:textId="77777777" w:rsidR="00E86AE8" w:rsidRPr="004A1398" w:rsidRDefault="00E86AE8" w:rsidP="00820F44">
            <w:pPr>
              <w:spacing w:after="0"/>
              <w:ind w:right="-39"/>
              <w:jc w:val="both"/>
              <w:rPr>
                <w:szCs w:val="20"/>
                <w:lang w:eastAsia="en-GB"/>
              </w:rPr>
            </w:pPr>
            <w:r w:rsidRPr="004A1398">
              <w:rPr>
                <w:szCs w:val="20"/>
                <w:lang w:eastAsia="en-GB"/>
              </w:rPr>
              <w:t xml:space="preserve">Response fully complies with the </w:t>
            </w:r>
            <w:r w:rsidRPr="004A1398">
              <w:rPr>
                <w:noProof/>
                <w:szCs w:val="20"/>
                <w:lang w:eastAsia="en-GB"/>
              </w:rPr>
              <w:t>obligation</w:t>
            </w:r>
            <w:r w:rsidRPr="004A1398">
              <w:rPr>
                <w:szCs w:val="20"/>
                <w:lang w:eastAsia="en-GB"/>
              </w:rPr>
              <w:t xml:space="preserve"> to score 4 AND </w:t>
            </w:r>
            <w:r w:rsidRPr="004A1398">
              <w:rPr>
                <w:noProof/>
                <w:szCs w:val="20"/>
                <w:lang w:eastAsia="en-GB"/>
              </w:rPr>
              <w:t>in addition</w:t>
            </w:r>
            <w:r w:rsidRPr="004A1398">
              <w:rPr>
                <w:szCs w:val="20"/>
                <w:lang w:eastAsia="en-GB"/>
              </w:rPr>
              <w:t xml:space="preserve"> p</w:t>
            </w:r>
            <w:r w:rsidRPr="004A1398">
              <w:rPr>
                <w:noProof/>
                <w:szCs w:val="20"/>
                <w:lang w:eastAsia="en-GB"/>
              </w:rPr>
              <w:t>rovides innovation and creative solutions</w:t>
            </w:r>
          </w:p>
        </w:tc>
      </w:tr>
      <w:tr w:rsidR="00E86AE8" w:rsidRPr="004A1398" w14:paraId="02E4F281" w14:textId="77777777" w:rsidTr="000B67EA">
        <w:trPr>
          <w:trHeight w:val="450"/>
          <w:jc w:val="center"/>
        </w:trPr>
        <w:tc>
          <w:tcPr>
            <w:tcW w:w="172" w:type="pct"/>
            <w:vAlign w:val="center"/>
          </w:tcPr>
          <w:p w14:paraId="53F82FC0"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4</w:t>
            </w:r>
          </w:p>
        </w:tc>
        <w:tc>
          <w:tcPr>
            <w:tcW w:w="2257" w:type="pct"/>
            <w:vAlign w:val="center"/>
          </w:tcPr>
          <w:p w14:paraId="734CC04C" w14:textId="4FD72E55" w:rsidR="00E86AE8" w:rsidRPr="004A1398" w:rsidRDefault="00E86AE8" w:rsidP="00820F44">
            <w:pPr>
              <w:spacing w:after="0"/>
              <w:jc w:val="both"/>
              <w:rPr>
                <w:color w:val="000000"/>
                <w:szCs w:val="20"/>
                <w:lang w:eastAsia="en-GB"/>
              </w:rPr>
            </w:pPr>
            <w:r w:rsidRPr="004A1398">
              <w:rPr>
                <w:color w:val="000000"/>
                <w:szCs w:val="20"/>
                <w:lang w:eastAsia="en-GB"/>
              </w:rPr>
              <w:t>Meets all the key requirements of the question</w:t>
            </w:r>
          </w:p>
        </w:tc>
        <w:tc>
          <w:tcPr>
            <w:tcW w:w="2571" w:type="pct"/>
            <w:vAlign w:val="center"/>
          </w:tcPr>
          <w:p w14:paraId="627A24DC" w14:textId="77777777" w:rsidR="00E86AE8" w:rsidRPr="004A1398" w:rsidRDefault="00E86AE8" w:rsidP="00820F44">
            <w:pPr>
              <w:spacing w:after="0"/>
              <w:ind w:right="-39"/>
              <w:jc w:val="both"/>
              <w:rPr>
                <w:szCs w:val="20"/>
                <w:lang w:eastAsia="en-GB"/>
              </w:rPr>
            </w:pPr>
            <w:r w:rsidRPr="004A1398">
              <w:rPr>
                <w:szCs w:val="20"/>
                <w:lang w:eastAsia="en-GB"/>
              </w:rPr>
              <w:t>Fully complies with the subject of the question and p</w:t>
            </w:r>
            <w:r w:rsidRPr="004A1398">
              <w:rPr>
                <w:noProof/>
                <w:szCs w:val="20"/>
                <w:lang w:eastAsia="en-GB"/>
              </w:rPr>
              <w:t>rovides a robust answer.</w:t>
            </w:r>
          </w:p>
        </w:tc>
      </w:tr>
      <w:tr w:rsidR="00E86AE8" w:rsidRPr="004A1398" w14:paraId="61C6D4EC" w14:textId="77777777" w:rsidTr="000B67EA">
        <w:trPr>
          <w:trHeight w:val="20"/>
          <w:jc w:val="center"/>
        </w:trPr>
        <w:tc>
          <w:tcPr>
            <w:tcW w:w="172" w:type="pct"/>
            <w:vAlign w:val="center"/>
          </w:tcPr>
          <w:p w14:paraId="2437E587"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3</w:t>
            </w:r>
          </w:p>
        </w:tc>
        <w:tc>
          <w:tcPr>
            <w:tcW w:w="2257" w:type="pct"/>
            <w:vAlign w:val="center"/>
          </w:tcPr>
          <w:p w14:paraId="0F6D3B66" w14:textId="0D194142" w:rsidR="00E86AE8" w:rsidRPr="004A1398" w:rsidRDefault="00E86AE8" w:rsidP="00820F44">
            <w:pPr>
              <w:spacing w:after="0"/>
              <w:jc w:val="both"/>
              <w:rPr>
                <w:color w:val="000000"/>
                <w:szCs w:val="20"/>
                <w:lang w:eastAsia="en-GB"/>
              </w:rPr>
            </w:pPr>
            <w:r w:rsidRPr="004A1398">
              <w:rPr>
                <w:color w:val="000000"/>
                <w:szCs w:val="20"/>
                <w:lang w:eastAsia="en-GB"/>
              </w:rPr>
              <w:t>Largely meets the requirements of the question</w:t>
            </w:r>
          </w:p>
        </w:tc>
        <w:tc>
          <w:tcPr>
            <w:tcW w:w="2571" w:type="pct"/>
            <w:vAlign w:val="center"/>
          </w:tcPr>
          <w:p w14:paraId="6C8C69E1" w14:textId="77777777" w:rsidR="00E86AE8" w:rsidRPr="004A1398" w:rsidRDefault="00E86AE8" w:rsidP="00820F44">
            <w:pPr>
              <w:spacing w:after="0"/>
              <w:ind w:right="-39"/>
              <w:jc w:val="both"/>
              <w:rPr>
                <w:szCs w:val="20"/>
                <w:lang w:eastAsia="en-GB"/>
              </w:rPr>
            </w:pPr>
            <w:r w:rsidRPr="004A1398">
              <w:rPr>
                <w:szCs w:val="20"/>
                <w:lang w:eastAsia="en-GB"/>
              </w:rPr>
              <w:t xml:space="preserve">Demonstrates most of the question, but the response is not comprehensive and does not cover all the elements/points of the </w:t>
            </w:r>
            <w:r w:rsidRPr="004A1398">
              <w:rPr>
                <w:noProof/>
                <w:szCs w:val="20"/>
                <w:lang w:eastAsia="en-GB"/>
              </w:rPr>
              <w:t>required</w:t>
            </w:r>
            <w:r w:rsidRPr="004A1398">
              <w:rPr>
                <w:szCs w:val="20"/>
                <w:lang w:eastAsia="en-GB"/>
              </w:rPr>
              <w:t xml:space="preserve"> response set out in the question.</w:t>
            </w:r>
          </w:p>
        </w:tc>
      </w:tr>
      <w:tr w:rsidR="00E86AE8" w:rsidRPr="004A1398" w14:paraId="5FF9A1F8" w14:textId="77777777" w:rsidTr="000B67EA">
        <w:trPr>
          <w:trHeight w:val="20"/>
          <w:jc w:val="center"/>
        </w:trPr>
        <w:tc>
          <w:tcPr>
            <w:tcW w:w="172" w:type="pct"/>
            <w:vAlign w:val="center"/>
          </w:tcPr>
          <w:p w14:paraId="23E34910"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2</w:t>
            </w:r>
          </w:p>
        </w:tc>
        <w:tc>
          <w:tcPr>
            <w:tcW w:w="2257" w:type="pct"/>
            <w:vAlign w:val="center"/>
          </w:tcPr>
          <w:p w14:paraId="6176B0CB" w14:textId="1CE9344E" w:rsidR="00E86AE8" w:rsidRPr="004A1398" w:rsidRDefault="00E86AE8" w:rsidP="00820F44">
            <w:pPr>
              <w:spacing w:after="0"/>
              <w:jc w:val="both"/>
              <w:rPr>
                <w:color w:val="000000"/>
                <w:szCs w:val="20"/>
                <w:lang w:eastAsia="en-GB"/>
              </w:rPr>
            </w:pPr>
            <w:r w:rsidRPr="004A1398">
              <w:rPr>
                <w:color w:val="000000"/>
                <w:szCs w:val="20"/>
                <w:lang w:eastAsia="en-GB"/>
              </w:rPr>
              <w:t>Meets some of the requirements of the Question</w:t>
            </w:r>
          </w:p>
        </w:tc>
        <w:tc>
          <w:tcPr>
            <w:tcW w:w="2571" w:type="pct"/>
            <w:vAlign w:val="center"/>
          </w:tcPr>
          <w:p w14:paraId="21694E9D" w14:textId="77777777" w:rsidR="00E86AE8" w:rsidRPr="004A1398" w:rsidRDefault="00E86AE8" w:rsidP="00820F44">
            <w:pPr>
              <w:spacing w:after="0"/>
              <w:ind w:right="-39"/>
              <w:jc w:val="both"/>
              <w:rPr>
                <w:szCs w:val="20"/>
                <w:lang w:eastAsia="en-GB"/>
              </w:rPr>
            </w:pPr>
            <w:r w:rsidRPr="004A1398">
              <w:rPr>
                <w:szCs w:val="20"/>
                <w:lang w:eastAsia="en-GB"/>
              </w:rPr>
              <w:t xml:space="preserve">Indicates some of the elements/points of the </w:t>
            </w:r>
            <w:r w:rsidRPr="004A1398">
              <w:rPr>
                <w:noProof/>
                <w:szCs w:val="20"/>
                <w:lang w:eastAsia="en-GB"/>
              </w:rPr>
              <w:t>required</w:t>
            </w:r>
            <w:r w:rsidRPr="004A1398">
              <w:rPr>
                <w:szCs w:val="20"/>
                <w:lang w:eastAsia="en-GB"/>
              </w:rPr>
              <w:t xml:space="preserve"> response set out in the question.</w:t>
            </w:r>
          </w:p>
        </w:tc>
      </w:tr>
      <w:tr w:rsidR="00E86AE8" w:rsidRPr="004A1398" w14:paraId="067C03A0" w14:textId="77777777" w:rsidTr="000B67EA">
        <w:trPr>
          <w:trHeight w:val="20"/>
          <w:jc w:val="center"/>
        </w:trPr>
        <w:tc>
          <w:tcPr>
            <w:tcW w:w="172" w:type="pct"/>
            <w:vAlign w:val="center"/>
          </w:tcPr>
          <w:p w14:paraId="06C78522"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1</w:t>
            </w:r>
          </w:p>
        </w:tc>
        <w:tc>
          <w:tcPr>
            <w:tcW w:w="2257" w:type="pct"/>
            <w:vAlign w:val="center"/>
          </w:tcPr>
          <w:p w14:paraId="2F4B1B41" w14:textId="39885812" w:rsidR="00E86AE8" w:rsidRPr="004A1398" w:rsidRDefault="00E86AE8" w:rsidP="00820F44">
            <w:pPr>
              <w:spacing w:after="0"/>
              <w:jc w:val="both"/>
              <w:rPr>
                <w:color w:val="000000"/>
                <w:szCs w:val="20"/>
                <w:lang w:eastAsia="en-GB"/>
              </w:rPr>
            </w:pPr>
            <w:r w:rsidRPr="004A1398">
              <w:rPr>
                <w:color w:val="000000"/>
                <w:szCs w:val="20"/>
                <w:lang w:eastAsia="en-GB"/>
              </w:rPr>
              <w:t>Falls short of meeting the requirements of the Question</w:t>
            </w:r>
          </w:p>
        </w:tc>
        <w:tc>
          <w:tcPr>
            <w:tcW w:w="2571" w:type="pct"/>
            <w:vAlign w:val="center"/>
          </w:tcPr>
          <w:p w14:paraId="6F616567" w14:textId="77777777" w:rsidR="00E86AE8" w:rsidRPr="004A1398" w:rsidRDefault="00E86AE8" w:rsidP="00820F44">
            <w:pPr>
              <w:spacing w:after="0"/>
              <w:ind w:right="-39"/>
              <w:jc w:val="both"/>
              <w:rPr>
                <w:szCs w:val="20"/>
                <w:lang w:eastAsia="en-GB"/>
              </w:rPr>
            </w:pPr>
            <w:r w:rsidRPr="004A1398">
              <w:rPr>
                <w:szCs w:val="20"/>
                <w:lang w:eastAsia="en-GB"/>
              </w:rPr>
              <w:t xml:space="preserve">Demonstrates an understanding but significantly fails expectation, the response does not </w:t>
            </w:r>
            <w:r w:rsidRPr="004A1398">
              <w:rPr>
                <w:noProof/>
                <w:szCs w:val="20"/>
                <w:lang w:eastAsia="en-GB"/>
              </w:rPr>
              <w:t>demonstrate</w:t>
            </w:r>
            <w:r w:rsidRPr="004A1398">
              <w:rPr>
                <w:szCs w:val="20"/>
                <w:lang w:eastAsia="en-GB"/>
              </w:rPr>
              <w:t xml:space="preserve"> in any detail how the requirement </w:t>
            </w:r>
            <w:r w:rsidRPr="004A1398">
              <w:rPr>
                <w:noProof/>
                <w:szCs w:val="20"/>
                <w:lang w:eastAsia="en-GB"/>
              </w:rPr>
              <w:t>would be met</w:t>
            </w:r>
            <w:r w:rsidRPr="004A1398">
              <w:rPr>
                <w:szCs w:val="20"/>
                <w:lang w:eastAsia="en-GB"/>
              </w:rPr>
              <w:t>.</w:t>
            </w:r>
          </w:p>
        </w:tc>
      </w:tr>
      <w:tr w:rsidR="00E86AE8" w:rsidRPr="000E069A" w14:paraId="230555B5" w14:textId="77777777" w:rsidTr="000B67EA">
        <w:trPr>
          <w:trHeight w:val="20"/>
          <w:jc w:val="center"/>
        </w:trPr>
        <w:tc>
          <w:tcPr>
            <w:tcW w:w="172" w:type="pct"/>
            <w:vAlign w:val="center"/>
          </w:tcPr>
          <w:p w14:paraId="5EA3D77B" w14:textId="77777777" w:rsidR="00E86AE8" w:rsidRPr="004A1398" w:rsidRDefault="00E86AE8" w:rsidP="00820F44">
            <w:pPr>
              <w:spacing w:after="0"/>
              <w:ind w:right="-21"/>
              <w:jc w:val="both"/>
              <w:rPr>
                <w:bCs/>
                <w:color w:val="000000"/>
                <w:szCs w:val="20"/>
                <w:lang w:eastAsia="en-GB"/>
              </w:rPr>
            </w:pPr>
            <w:r w:rsidRPr="004A1398">
              <w:rPr>
                <w:bCs/>
                <w:color w:val="000000"/>
                <w:szCs w:val="20"/>
                <w:lang w:eastAsia="en-GB"/>
              </w:rPr>
              <w:t>0</w:t>
            </w:r>
          </w:p>
        </w:tc>
        <w:tc>
          <w:tcPr>
            <w:tcW w:w="2257" w:type="pct"/>
            <w:vAlign w:val="center"/>
          </w:tcPr>
          <w:p w14:paraId="4E8E7907" w14:textId="3EA78C2C" w:rsidR="00E86AE8" w:rsidRPr="004A1398" w:rsidRDefault="00E86AE8" w:rsidP="00820F44">
            <w:pPr>
              <w:spacing w:after="0"/>
              <w:jc w:val="both"/>
              <w:rPr>
                <w:color w:val="000000"/>
                <w:szCs w:val="20"/>
                <w:lang w:eastAsia="en-GB"/>
              </w:rPr>
            </w:pPr>
            <w:r w:rsidRPr="004A1398">
              <w:rPr>
                <w:color w:val="000000"/>
                <w:szCs w:val="20"/>
                <w:lang w:eastAsia="en-GB"/>
              </w:rPr>
              <w:t>No submission or irrelevant response</w:t>
            </w:r>
          </w:p>
        </w:tc>
        <w:tc>
          <w:tcPr>
            <w:tcW w:w="2571" w:type="pct"/>
            <w:vAlign w:val="center"/>
          </w:tcPr>
          <w:p w14:paraId="4AC5D83C" w14:textId="77777777" w:rsidR="00E86AE8" w:rsidRPr="000E069A" w:rsidRDefault="00E86AE8" w:rsidP="00820F44">
            <w:pPr>
              <w:spacing w:after="0"/>
              <w:ind w:right="-39"/>
              <w:jc w:val="both"/>
              <w:rPr>
                <w:szCs w:val="20"/>
                <w:lang w:eastAsia="en-GB"/>
              </w:rPr>
            </w:pPr>
            <w:r w:rsidRPr="004A1398">
              <w:rPr>
                <w:szCs w:val="20"/>
                <w:lang w:eastAsia="en-GB"/>
              </w:rPr>
              <w:t xml:space="preserve">No answer provided or </w:t>
            </w:r>
            <w:r w:rsidRPr="004A1398">
              <w:rPr>
                <w:noProof/>
                <w:szCs w:val="20"/>
                <w:lang w:eastAsia="en-GB"/>
              </w:rPr>
              <w:t xml:space="preserve">response </w:t>
            </w:r>
            <w:r w:rsidRPr="004A1398">
              <w:rPr>
                <w:szCs w:val="20"/>
                <w:lang w:eastAsia="en-GB"/>
              </w:rPr>
              <w:t>provided is irrelevant or inappropriate.</w:t>
            </w:r>
          </w:p>
        </w:tc>
      </w:tr>
    </w:tbl>
    <w:p w14:paraId="72AEFFD3" w14:textId="77777777" w:rsidR="00E86AE8" w:rsidRDefault="00E86AE8"/>
    <w:sectPr w:rsidR="00E86AE8" w:rsidSect="00AE6C7A">
      <w:pgSz w:w="16838" w:h="11906" w:orient="landscape"/>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2F2B"/>
    <w:multiLevelType w:val="hybridMultilevel"/>
    <w:tmpl w:val="8B8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84996"/>
    <w:multiLevelType w:val="hybridMultilevel"/>
    <w:tmpl w:val="815E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0401F"/>
    <w:multiLevelType w:val="multilevel"/>
    <w:tmpl w:val="B6A444D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3" w15:restartNumberingAfterBreak="0">
    <w:nsid w:val="709B3E49"/>
    <w:multiLevelType w:val="hybridMultilevel"/>
    <w:tmpl w:val="9314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84D"/>
    <w:rsid w:val="00090BF6"/>
    <w:rsid w:val="000B67EA"/>
    <w:rsid w:val="000F3CE0"/>
    <w:rsid w:val="000F4A44"/>
    <w:rsid w:val="00136B16"/>
    <w:rsid w:val="001A1739"/>
    <w:rsid w:val="001A28A8"/>
    <w:rsid w:val="001A39A3"/>
    <w:rsid w:val="001C66D5"/>
    <w:rsid w:val="001E7DE0"/>
    <w:rsid w:val="00244A87"/>
    <w:rsid w:val="00292A76"/>
    <w:rsid w:val="002A001D"/>
    <w:rsid w:val="002C47D7"/>
    <w:rsid w:val="00302436"/>
    <w:rsid w:val="003073BD"/>
    <w:rsid w:val="00310CBE"/>
    <w:rsid w:val="00355CDA"/>
    <w:rsid w:val="00373828"/>
    <w:rsid w:val="003A2EE3"/>
    <w:rsid w:val="0040474B"/>
    <w:rsid w:val="00416468"/>
    <w:rsid w:val="00442B8B"/>
    <w:rsid w:val="004436FE"/>
    <w:rsid w:val="00473FF9"/>
    <w:rsid w:val="0047603C"/>
    <w:rsid w:val="0048497B"/>
    <w:rsid w:val="004A1398"/>
    <w:rsid w:val="004B2761"/>
    <w:rsid w:val="00530BC7"/>
    <w:rsid w:val="005375C9"/>
    <w:rsid w:val="005A0B6B"/>
    <w:rsid w:val="00625778"/>
    <w:rsid w:val="00633C97"/>
    <w:rsid w:val="00647DB0"/>
    <w:rsid w:val="00683BC0"/>
    <w:rsid w:val="006A7186"/>
    <w:rsid w:val="0072671D"/>
    <w:rsid w:val="00730B3F"/>
    <w:rsid w:val="0075752E"/>
    <w:rsid w:val="0075790B"/>
    <w:rsid w:val="007A0EB6"/>
    <w:rsid w:val="007B5A53"/>
    <w:rsid w:val="007D0D8F"/>
    <w:rsid w:val="00803071"/>
    <w:rsid w:val="008050A0"/>
    <w:rsid w:val="00830980"/>
    <w:rsid w:val="008355AC"/>
    <w:rsid w:val="008B3CD3"/>
    <w:rsid w:val="008C3BAE"/>
    <w:rsid w:val="008F6EF5"/>
    <w:rsid w:val="00901FE3"/>
    <w:rsid w:val="009151D8"/>
    <w:rsid w:val="009431F1"/>
    <w:rsid w:val="00944D00"/>
    <w:rsid w:val="00973D57"/>
    <w:rsid w:val="009A0586"/>
    <w:rsid w:val="009A76DE"/>
    <w:rsid w:val="009F25AC"/>
    <w:rsid w:val="00A063F5"/>
    <w:rsid w:val="00A71413"/>
    <w:rsid w:val="00AA268C"/>
    <w:rsid w:val="00AC0FBD"/>
    <w:rsid w:val="00AC4A04"/>
    <w:rsid w:val="00AE6C7A"/>
    <w:rsid w:val="00B01C70"/>
    <w:rsid w:val="00B31FCB"/>
    <w:rsid w:val="00B332AA"/>
    <w:rsid w:val="00B62E9E"/>
    <w:rsid w:val="00B67EB2"/>
    <w:rsid w:val="00B9334A"/>
    <w:rsid w:val="00BB79B5"/>
    <w:rsid w:val="00BD0566"/>
    <w:rsid w:val="00BE7139"/>
    <w:rsid w:val="00C511C8"/>
    <w:rsid w:val="00D26C09"/>
    <w:rsid w:val="00D3037D"/>
    <w:rsid w:val="00D445DC"/>
    <w:rsid w:val="00D45F48"/>
    <w:rsid w:val="00D53B1E"/>
    <w:rsid w:val="00D82DA2"/>
    <w:rsid w:val="00D9269A"/>
    <w:rsid w:val="00D93B11"/>
    <w:rsid w:val="00DD2BC7"/>
    <w:rsid w:val="00DD384D"/>
    <w:rsid w:val="00DE37CC"/>
    <w:rsid w:val="00E04282"/>
    <w:rsid w:val="00E27958"/>
    <w:rsid w:val="00E467A2"/>
    <w:rsid w:val="00E66D47"/>
    <w:rsid w:val="00E75E2B"/>
    <w:rsid w:val="00E86AE8"/>
    <w:rsid w:val="00EE0568"/>
    <w:rsid w:val="00EE7702"/>
    <w:rsid w:val="00EF4913"/>
    <w:rsid w:val="00F43AE2"/>
    <w:rsid w:val="00F55B0C"/>
    <w:rsid w:val="00F86285"/>
    <w:rsid w:val="00F96532"/>
    <w:rsid w:val="00FE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776D"/>
  <w15:docId w15:val="{9F05ADD7-CD16-49F6-8675-F29E9D98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78"/>
    <w:pPr>
      <w:spacing w:before="120" w:after="12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384D"/>
    <w:rPr>
      <w:color w:val="0563C1"/>
      <w:u w:val="single"/>
    </w:rPr>
  </w:style>
  <w:style w:type="character" w:styleId="FollowedHyperlink">
    <w:name w:val="FollowedHyperlink"/>
    <w:basedOn w:val="DefaultParagraphFont"/>
    <w:uiPriority w:val="99"/>
    <w:semiHidden/>
    <w:unhideWhenUsed/>
    <w:rsid w:val="00DD384D"/>
    <w:rPr>
      <w:color w:val="954F72"/>
      <w:u w:val="single"/>
    </w:rPr>
  </w:style>
  <w:style w:type="paragraph" w:customStyle="1" w:styleId="msonormal0">
    <w:name w:val="msonormal"/>
    <w:basedOn w:val="Normal"/>
    <w:rsid w:val="00DD384D"/>
    <w:pPr>
      <w:spacing w:before="100" w:beforeAutospacing="1" w:after="100" w:afterAutospacing="1"/>
    </w:pPr>
    <w:rPr>
      <w:rFonts w:ascii="Times New Roman" w:eastAsia="Times New Roman" w:hAnsi="Times New Roman" w:cs="Times New Roman"/>
      <w:szCs w:val="24"/>
      <w:lang w:eastAsia="en-GB"/>
    </w:rPr>
  </w:style>
  <w:style w:type="paragraph" w:customStyle="1" w:styleId="xl65">
    <w:name w:val="xl65"/>
    <w:basedOn w:val="Normal"/>
    <w:rsid w:val="00DD38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66">
    <w:name w:val="xl66"/>
    <w:basedOn w:val="Normal"/>
    <w:rsid w:val="00DD38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eastAsia="en-GB"/>
    </w:rPr>
  </w:style>
  <w:style w:type="paragraph" w:customStyle="1" w:styleId="xl67">
    <w:name w:val="xl67"/>
    <w:basedOn w:val="Normal"/>
    <w:rsid w:val="00DD38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68">
    <w:name w:val="xl68"/>
    <w:basedOn w:val="Normal"/>
    <w:rsid w:val="00DD384D"/>
    <w:pPr>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69">
    <w:name w:val="xl69"/>
    <w:basedOn w:val="Normal"/>
    <w:rsid w:val="00DD384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70">
    <w:name w:val="xl70"/>
    <w:basedOn w:val="Normal"/>
    <w:rsid w:val="00DD384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top"/>
    </w:pPr>
    <w:rPr>
      <w:rFonts w:ascii="Times New Roman" w:eastAsia="Times New Roman" w:hAnsi="Times New Roman" w:cs="Times New Roman"/>
      <w:szCs w:val="20"/>
      <w:lang w:eastAsia="en-GB"/>
    </w:rPr>
  </w:style>
  <w:style w:type="paragraph" w:customStyle="1" w:styleId="xl71">
    <w:name w:val="xl71"/>
    <w:basedOn w:val="Normal"/>
    <w:rsid w:val="00DD384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72">
    <w:name w:val="xl72"/>
    <w:basedOn w:val="Normal"/>
    <w:rsid w:val="00DD384D"/>
    <w:pPr>
      <w:shd w:val="clear" w:color="000000" w:fill="9BC2E6"/>
      <w:spacing w:before="100" w:beforeAutospacing="1" w:after="100" w:afterAutospacing="1"/>
      <w:textAlignment w:val="top"/>
    </w:pPr>
    <w:rPr>
      <w:rFonts w:ascii="Times New Roman" w:eastAsia="Times New Roman" w:hAnsi="Times New Roman" w:cs="Times New Roman"/>
      <w:szCs w:val="24"/>
      <w:lang w:eastAsia="en-GB"/>
    </w:rPr>
  </w:style>
  <w:style w:type="paragraph" w:customStyle="1" w:styleId="xl73">
    <w:name w:val="xl73"/>
    <w:basedOn w:val="Normal"/>
    <w:rsid w:val="00DD384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Cs w:val="20"/>
      <w:lang w:eastAsia="en-GB"/>
    </w:rPr>
  </w:style>
  <w:style w:type="table" w:styleId="TableGrid">
    <w:name w:val="Table Grid"/>
    <w:basedOn w:val="TableNormal"/>
    <w:uiPriority w:val="39"/>
    <w:rsid w:val="00DD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1F1"/>
    <w:pPr>
      <w:ind w:left="720"/>
      <w:contextualSpacing/>
    </w:pPr>
  </w:style>
  <w:style w:type="paragraph" w:customStyle="1" w:styleId="Level1">
    <w:name w:val="Level 1"/>
    <w:basedOn w:val="Normal"/>
    <w:qFormat/>
    <w:rsid w:val="00E86AE8"/>
    <w:pPr>
      <w:numPr>
        <w:numId w:val="4"/>
      </w:numPr>
      <w:spacing w:before="480"/>
      <w:jc w:val="both"/>
    </w:pPr>
    <w:rPr>
      <w:rFonts w:eastAsia="Times New Roman" w:cs="Arial"/>
      <w:b/>
      <w:color w:val="0070C0"/>
      <w:sz w:val="28"/>
    </w:rPr>
  </w:style>
  <w:style w:type="paragraph" w:customStyle="1" w:styleId="Level2">
    <w:name w:val="Level 2"/>
    <w:basedOn w:val="Normal"/>
    <w:link w:val="Level2Char"/>
    <w:qFormat/>
    <w:rsid w:val="00E86AE8"/>
    <w:pPr>
      <w:numPr>
        <w:ilvl w:val="1"/>
        <w:numId w:val="4"/>
      </w:numPr>
      <w:tabs>
        <w:tab w:val="clear" w:pos="1418"/>
      </w:tabs>
      <w:spacing w:before="0" w:after="240"/>
      <w:ind w:left="709" w:hanging="709"/>
    </w:pPr>
    <w:rPr>
      <w:rFonts w:eastAsia="Times New Roman" w:cs="Arial"/>
      <w:szCs w:val="20"/>
    </w:rPr>
  </w:style>
  <w:style w:type="paragraph" w:customStyle="1" w:styleId="Level5">
    <w:name w:val="Level 5"/>
    <w:basedOn w:val="Normal"/>
    <w:qFormat/>
    <w:rsid w:val="00E86AE8"/>
    <w:pPr>
      <w:numPr>
        <w:ilvl w:val="4"/>
        <w:numId w:val="4"/>
      </w:numPr>
      <w:spacing w:before="0" w:after="240"/>
      <w:jc w:val="both"/>
    </w:pPr>
    <w:rPr>
      <w:rFonts w:eastAsia="Times New Roman" w:cs="Arial"/>
      <w:szCs w:val="20"/>
    </w:rPr>
  </w:style>
  <w:style w:type="paragraph" w:customStyle="1" w:styleId="Level6">
    <w:name w:val="Level 6"/>
    <w:basedOn w:val="Normal"/>
    <w:qFormat/>
    <w:rsid w:val="00E86AE8"/>
    <w:pPr>
      <w:numPr>
        <w:ilvl w:val="5"/>
        <w:numId w:val="4"/>
      </w:numPr>
      <w:spacing w:before="0" w:after="240"/>
      <w:jc w:val="both"/>
    </w:pPr>
    <w:rPr>
      <w:rFonts w:eastAsia="Times New Roman" w:cs="Arial"/>
      <w:szCs w:val="20"/>
    </w:rPr>
  </w:style>
  <w:style w:type="character" w:customStyle="1" w:styleId="Level2Char">
    <w:name w:val="Level 2 Char"/>
    <w:link w:val="Level2"/>
    <w:locked/>
    <w:rsid w:val="00E86AE8"/>
    <w:rPr>
      <w:rFonts w:eastAsia="Times New Roman" w:cs="Arial"/>
      <w:sz w:val="20"/>
      <w:szCs w:val="20"/>
    </w:rPr>
  </w:style>
  <w:style w:type="character" w:styleId="Strong">
    <w:name w:val="Strong"/>
    <w:uiPriority w:val="22"/>
    <w:qFormat/>
    <w:rsid w:val="00E86AE8"/>
    <w:rPr>
      <w:rFonts w:ascii="Arial" w:hAnsi="Arial"/>
      <w:b/>
      <w:bCs/>
      <w:sz w:val="22"/>
    </w:rPr>
  </w:style>
  <w:style w:type="paragraph" w:styleId="BalloonText">
    <w:name w:val="Balloon Text"/>
    <w:basedOn w:val="Normal"/>
    <w:link w:val="BalloonTextChar"/>
    <w:uiPriority w:val="99"/>
    <w:semiHidden/>
    <w:unhideWhenUsed/>
    <w:rsid w:val="00D45F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F48"/>
    <w:rPr>
      <w:rFonts w:ascii="Segoe UI" w:hAnsi="Segoe UI" w:cs="Segoe UI"/>
      <w:sz w:val="18"/>
      <w:szCs w:val="18"/>
    </w:rPr>
  </w:style>
  <w:style w:type="character" w:styleId="CommentReference">
    <w:name w:val="annotation reference"/>
    <w:basedOn w:val="DefaultParagraphFont"/>
    <w:uiPriority w:val="99"/>
    <w:semiHidden/>
    <w:unhideWhenUsed/>
    <w:rsid w:val="00136B16"/>
    <w:rPr>
      <w:sz w:val="16"/>
      <w:szCs w:val="16"/>
    </w:rPr>
  </w:style>
  <w:style w:type="paragraph" w:styleId="CommentText">
    <w:name w:val="annotation text"/>
    <w:basedOn w:val="Normal"/>
    <w:link w:val="CommentTextChar"/>
    <w:uiPriority w:val="99"/>
    <w:semiHidden/>
    <w:unhideWhenUsed/>
    <w:rsid w:val="00136B16"/>
    <w:rPr>
      <w:szCs w:val="20"/>
    </w:rPr>
  </w:style>
  <w:style w:type="character" w:customStyle="1" w:styleId="CommentTextChar">
    <w:name w:val="Comment Text Char"/>
    <w:basedOn w:val="DefaultParagraphFont"/>
    <w:link w:val="CommentText"/>
    <w:uiPriority w:val="99"/>
    <w:semiHidden/>
    <w:rsid w:val="00136B16"/>
    <w:rPr>
      <w:sz w:val="20"/>
      <w:szCs w:val="20"/>
    </w:rPr>
  </w:style>
  <w:style w:type="paragraph" w:styleId="CommentSubject">
    <w:name w:val="annotation subject"/>
    <w:basedOn w:val="CommentText"/>
    <w:next w:val="CommentText"/>
    <w:link w:val="CommentSubjectChar"/>
    <w:uiPriority w:val="99"/>
    <w:semiHidden/>
    <w:unhideWhenUsed/>
    <w:rsid w:val="00136B16"/>
    <w:rPr>
      <w:b/>
      <w:bCs/>
    </w:rPr>
  </w:style>
  <w:style w:type="character" w:customStyle="1" w:styleId="CommentSubjectChar">
    <w:name w:val="Comment Subject Char"/>
    <w:basedOn w:val="CommentTextChar"/>
    <w:link w:val="CommentSubject"/>
    <w:uiPriority w:val="99"/>
    <w:semiHidden/>
    <w:rsid w:val="00136B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183621">
      <w:bodyDiv w:val="1"/>
      <w:marLeft w:val="0"/>
      <w:marRight w:val="0"/>
      <w:marTop w:val="0"/>
      <w:marBottom w:val="0"/>
      <w:divBdr>
        <w:top w:val="none" w:sz="0" w:space="0" w:color="auto"/>
        <w:left w:val="none" w:sz="0" w:space="0" w:color="auto"/>
        <w:bottom w:val="none" w:sz="0" w:space="0" w:color="auto"/>
        <w:right w:val="none" w:sz="0" w:space="0" w:color="auto"/>
      </w:divBdr>
    </w:div>
    <w:div w:id="590161630">
      <w:bodyDiv w:val="1"/>
      <w:marLeft w:val="0"/>
      <w:marRight w:val="0"/>
      <w:marTop w:val="0"/>
      <w:marBottom w:val="0"/>
      <w:divBdr>
        <w:top w:val="none" w:sz="0" w:space="0" w:color="auto"/>
        <w:left w:val="none" w:sz="0" w:space="0" w:color="auto"/>
        <w:bottom w:val="none" w:sz="0" w:space="0" w:color="auto"/>
        <w:right w:val="none" w:sz="0" w:space="0" w:color="auto"/>
      </w:divBdr>
    </w:div>
    <w:div w:id="12350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9CBA64AAC342A68F498AB3B09D48" ma:contentTypeVersion="8" ma:contentTypeDescription="Create a new document." ma:contentTypeScope="" ma:versionID="70b9723cc472211433a1bc8f15bee500">
  <xsd:schema xmlns:xsd="http://www.w3.org/2001/XMLSchema" xmlns:xs="http://www.w3.org/2001/XMLSchema" xmlns:p="http://schemas.microsoft.com/office/2006/metadata/properties" xmlns:ns3="c9d4b967-5803-4c3c-885c-08a8e8272c06" targetNamespace="http://schemas.microsoft.com/office/2006/metadata/properties" ma:root="true" ma:fieldsID="133234c0e4fd36a7a29fe5f909c06fe0" ns3:_="">
    <xsd:import namespace="c9d4b967-5803-4c3c-885c-08a8e8272c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b967-5803-4c3c-885c-08a8e8272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EDB07-3BFA-435B-8ECE-27D3F1F30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b967-5803-4c3c-885c-08a8e8272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94896-158E-4C95-9DD7-BD9F26DC180B}">
  <ds:schemaRefs>
    <ds:schemaRef ds:uri="http://schemas.openxmlformats.org/officeDocument/2006/bibliography"/>
  </ds:schemaRefs>
</ds:datastoreItem>
</file>

<file path=customXml/itemProps3.xml><?xml version="1.0" encoding="utf-8"?>
<ds:datastoreItem xmlns:ds="http://schemas.openxmlformats.org/officeDocument/2006/customXml" ds:itemID="{FB327B1F-D8B8-41F2-A337-C13E9BCB68D5}">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c9d4b967-5803-4c3c-885c-08a8e8272c06"/>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E2D44A4C-CE28-4EDF-BF3B-85B4E1F465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Rod</dc:creator>
  <cp:lastModifiedBy>Sam Assani</cp:lastModifiedBy>
  <cp:revision>15</cp:revision>
  <dcterms:created xsi:type="dcterms:W3CDTF">2021-03-23T16:45:00Z</dcterms:created>
  <dcterms:modified xsi:type="dcterms:W3CDTF">2021-03-31T11:06:00Z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0x010100EB949CBA64AAC342A68F498AB3B09D48</vt:lpwstr>
  </property>
</Properties>
</file>