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ACA4" w14:textId="77777777" w:rsidR="00F45B1D" w:rsidRDefault="00F45B1D" w:rsidP="00E3736A">
      <w:pPr>
        <w:spacing w:line="240" w:lineRule="auto"/>
        <w:rPr>
          <w:rFonts w:ascii="Arial" w:hAnsi="Arial" w:cs="Arial"/>
          <w:sz w:val="20"/>
        </w:rPr>
      </w:pPr>
    </w:p>
    <w:p w14:paraId="3090D989" w14:textId="77777777" w:rsidR="00E3736A" w:rsidRPr="0095062A" w:rsidRDefault="00E3736A" w:rsidP="00E3736A">
      <w:pPr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THIS  DEED is dated [DATE]</w:t>
      </w:r>
    </w:p>
    <w:p w14:paraId="3FF61AF6" w14:textId="77777777" w:rsidR="00E3736A" w:rsidRPr="0095062A" w:rsidRDefault="00E3736A" w:rsidP="00E3736A">
      <w:pPr>
        <w:pStyle w:val="1stIntroHeadings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Parties</w:t>
      </w:r>
    </w:p>
    <w:p w14:paraId="5F752010" w14:textId="77777777" w:rsidR="00E3736A" w:rsidRPr="0095062A" w:rsidRDefault="00E3736A" w:rsidP="00E3736A">
      <w:pPr>
        <w:pStyle w:val="1Parties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of Lincoln Council</w:t>
      </w:r>
      <w:r w:rsidRPr="009506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 w:rsidRPr="009506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City Hall, Beaumont Fee, Lincoln, LN1 1DB</w:t>
      </w:r>
      <w:r w:rsidRPr="0095062A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b/>
          <w:sz w:val="20"/>
        </w:rPr>
        <w:t>Council</w:t>
      </w:r>
      <w:r w:rsidRPr="0095062A">
        <w:rPr>
          <w:rFonts w:ascii="Arial" w:hAnsi="Arial" w:cs="Arial"/>
          <w:sz w:val="20"/>
        </w:rPr>
        <w:t>) and (</w:t>
      </w:r>
      <w:r>
        <w:rPr>
          <w:rStyle w:val="Defterm"/>
          <w:rFonts w:ascii="Arial" w:hAnsi="Arial" w:cs="Arial"/>
          <w:sz w:val="20"/>
        </w:rPr>
        <w:t>Client</w:t>
      </w:r>
      <w:r w:rsidRPr="0095062A">
        <w:rPr>
          <w:rFonts w:ascii="Arial" w:hAnsi="Arial" w:cs="Arial"/>
          <w:sz w:val="20"/>
        </w:rPr>
        <w:t>).</w:t>
      </w:r>
    </w:p>
    <w:p w14:paraId="2B5BF7B5" w14:textId="77777777" w:rsidR="00E3736A" w:rsidRPr="008E54F5" w:rsidRDefault="00E3736A" w:rsidP="00E3736A">
      <w:pPr>
        <w:pStyle w:val="1Parties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[FULL COMPANY</w:t>
      </w:r>
      <w:r>
        <w:rPr>
          <w:rFonts w:ascii="Arial" w:hAnsi="Arial" w:cs="Arial"/>
          <w:sz w:val="20"/>
        </w:rPr>
        <w:t>/LLP</w:t>
      </w:r>
      <w:r w:rsidRPr="0095062A">
        <w:rPr>
          <w:rFonts w:ascii="Arial" w:hAnsi="Arial" w:cs="Arial"/>
          <w:sz w:val="20"/>
        </w:rPr>
        <w:t xml:space="preserve"> NAME] incorporated and registered in England and Wales with </w:t>
      </w:r>
      <w:r>
        <w:rPr>
          <w:rFonts w:ascii="Arial" w:hAnsi="Arial" w:cs="Arial"/>
          <w:sz w:val="20"/>
        </w:rPr>
        <w:t>[</w:t>
      </w:r>
      <w:r w:rsidRPr="0095062A">
        <w:rPr>
          <w:rFonts w:ascii="Arial" w:hAnsi="Arial" w:cs="Arial"/>
          <w:sz w:val="20"/>
        </w:rPr>
        <w:t>company</w:t>
      </w:r>
      <w:r>
        <w:rPr>
          <w:rFonts w:ascii="Arial" w:hAnsi="Arial" w:cs="Arial"/>
          <w:sz w:val="20"/>
        </w:rPr>
        <w:t>][registration]</w:t>
      </w:r>
      <w:r w:rsidRPr="0095062A">
        <w:rPr>
          <w:rFonts w:ascii="Arial" w:hAnsi="Arial" w:cs="Arial"/>
          <w:sz w:val="20"/>
        </w:rPr>
        <w:t xml:space="preserve"> number [NUMBER] whose registered office is at [REGISTERED OFFICE ADDRESS] (</w:t>
      </w:r>
      <w:r w:rsidR="00C11E2E">
        <w:rPr>
          <w:rStyle w:val="Defterm"/>
          <w:rFonts w:ascii="Arial" w:hAnsi="Arial" w:cs="Arial"/>
          <w:sz w:val="20"/>
        </w:rPr>
        <w:t>Contractor</w:t>
      </w:r>
      <w:r>
        <w:rPr>
          <w:rFonts w:ascii="Arial" w:hAnsi="Arial" w:cs="Arial"/>
          <w:sz w:val="20"/>
        </w:rPr>
        <w:t>).</w:t>
      </w:r>
    </w:p>
    <w:p w14:paraId="023A91D5" w14:textId="77777777" w:rsidR="001C3F51" w:rsidRDefault="001C3F51" w:rsidP="00E3736A">
      <w:pPr>
        <w:pStyle w:val="1stIntroHeadings"/>
        <w:spacing w:line="240" w:lineRule="auto"/>
        <w:rPr>
          <w:rFonts w:ascii="Arial" w:hAnsi="Arial" w:cs="Arial"/>
          <w:sz w:val="20"/>
        </w:rPr>
      </w:pPr>
    </w:p>
    <w:p w14:paraId="1BF938E6" w14:textId="77777777" w:rsidR="00E3736A" w:rsidRDefault="00E3736A" w:rsidP="00E3736A">
      <w:pPr>
        <w:pStyle w:val="1stIntroHeadings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Background</w:t>
      </w:r>
    </w:p>
    <w:p w14:paraId="4308A2F4" w14:textId="77777777" w:rsidR="001C3F51" w:rsidRPr="001C3F51" w:rsidRDefault="001C3F51" w:rsidP="001C3F51"/>
    <w:p w14:paraId="3D603B7D" w14:textId="77777777" w:rsidR="00E3736A" w:rsidRPr="0095062A" w:rsidRDefault="00E3736A" w:rsidP="00E3736A">
      <w:pPr>
        <w:pStyle w:val="ABackground"/>
        <w:spacing w:line="240" w:lineRule="auto"/>
        <w:rPr>
          <w:rFonts w:ascii="Arial" w:hAnsi="Arial" w:cs="Arial"/>
          <w:sz w:val="20"/>
        </w:rPr>
      </w:pPr>
      <w:bookmarkStart w:id="0" w:name="a1007450"/>
      <w:r w:rsidRPr="0095062A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i/>
          <w:sz w:val="20"/>
        </w:rPr>
        <w:t>Client</w:t>
      </w:r>
      <w:r w:rsidRPr="0095062A">
        <w:rPr>
          <w:rFonts w:ascii="Arial" w:hAnsi="Arial" w:cs="Arial"/>
          <w:sz w:val="20"/>
        </w:rPr>
        <w:t xml:space="preserve"> wishes to appoint the </w:t>
      </w:r>
      <w:r w:rsidR="00C11E2E">
        <w:rPr>
          <w:rFonts w:ascii="Arial" w:hAnsi="Arial" w:cs="Arial"/>
          <w:i/>
          <w:sz w:val="20"/>
        </w:rPr>
        <w:t xml:space="preserve">Contractor </w:t>
      </w:r>
      <w:r w:rsidRPr="0095062A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Provide the Service</w:t>
      </w:r>
      <w:r w:rsidRPr="009506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 the Project</w:t>
      </w:r>
      <w:r w:rsidRPr="0095062A">
        <w:rPr>
          <w:rFonts w:ascii="Arial" w:hAnsi="Arial" w:cs="Arial"/>
          <w:sz w:val="20"/>
        </w:rPr>
        <w:t>.</w:t>
      </w:r>
      <w:bookmarkEnd w:id="0"/>
    </w:p>
    <w:p w14:paraId="2FD703E0" w14:textId="77777777" w:rsidR="00E3736A" w:rsidRPr="0095062A" w:rsidRDefault="00E3736A" w:rsidP="00E3736A">
      <w:pPr>
        <w:pStyle w:val="ABackground"/>
        <w:spacing w:line="240" w:lineRule="auto"/>
        <w:rPr>
          <w:rFonts w:ascii="Arial" w:hAnsi="Arial" w:cs="Arial"/>
          <w:sz w:val="20"/>
        </w:rPr>
      </w:pPr>
      <w:bookmarkStart w:id="1" w:name="a274484"/>
      <w:r w:rsidRPr="0095062A">
        <w:rPr>
          <w:rFonts w:ascii="Arial" w:hAnsi="Arial" w:cs="Arial"/>
          <w:sz w:val="20"/>
        </w:rPr>
        <w:t xml:space="preserve">The </w:t>
      </w:r>
      <w:r w:rsidR="00C11E2E">
        <w:rPr>
          <w:rFonts w:ascii="Arial" w:hAnsi="Arial" w:cs="Arial"/>
          <w:i/>
          <w:sz w:val="20"/>
        </w:rPr>
        <w:t>Contractor</w:t>
      </w:r>
      <w:r w:rsidRPr="0095062A">
        <w:rPr>
          <w:rFonts w:ascii="Arial" w:hAnsi="Arial" w:cs="Arial"/>
          <w:sz w:val="20"/>
        </w:rPr>
        <w:t xml:space="preserve"> has agreed to </w:t>
      </w:r>
      <w:r>
        <w:rPr>
          <w:rFonts w:ascii="Arial" w:hAnsi="Arial" w:cs="Arial"/>
          <w:sz w:val="20"/>
        </w:rPr>
        <w:t>Provide the Service</w:t>
      </w:r>
      <w:r w:rsidRPr="0095062A">
        <w:rPr>
          <w:rFonts w:ascii="Arial" w:hAnsi="Arial" w:cs="Arial"/>
          <w:sz w:val="20"/>
        </w:rPr>
        <w:t xml:space="preserve"> in accordance with the </w:t>
      </w:r>
      <w:r w:rsidRPr="0095062A">
        <w:rPr>
          <w:rFonts w:ascii="Arial" w:hAnsi="Arial" w:cs="Arial"/>
          <w:i/>
          <w:sz w:val="20"/>
        </w:rPr>
        <w:t>conditions of contract</w:t>
      </w:r>
      <w:r w:rsidRPr="0095062A">
        <w:rPr>
          <w:rFonts w:ascii="Arial" w:hAnsi="Arial" w:cs="Arial"/>
          <w:sz w:val="20"/>
        </w:rPr>
        <w:t xml:space="preserve"> specified in clause </w:t>
      </w:r>
      <w:r w:rsidRPr="0095062A">
        <w:rPr>
          <w:rFonts w:ascii="Arial" w:hAnsi="Arial" w:cs="Arial"/>
          <w:sz w:val="20"/>
        </w:rPr>
        <w:fldChar w:fldCharType="begin"/>
      </w:r>
      <w:r w:rsidRPr="0095062A">
        <w:rPr>
          <w:rFonts w:ascii="Arial" w:hAnsi="Arial" w:cs="Arial"/>
          <w:sz w:val="20"/>
        </w:rPr>
        <w:instrText xml:space="preserve">REF "a626968" \h \w  \* MERGEFORMAT </w:instrText>
      </w:r>
      <w:r w:rsidRPr="0095062A">
        <w:rPr>
          <w:rFonts w:ascii="Arial" w:hAnsi="Arial" w:cs="Arial"/>
          <w:sz w:val="20"/>
        </w:rPr>
      </w:r>
      <w:r w:rsidRPr="0095062A">
        <w:rPr>
          <w:rFonts w:ascii="Arial" w:hAnsi="Arial" w:cs="Arial"/>
          <w:sz w:val="20"/>
        </w:rPr>
        <w:fldChar w:fldCharType="separate"/>
      </w:r>
      <w:r w:rsidRPr="0095062A">
        <w:rPr>
          <w:rFonts w:ascii="Arial" w:hAnsi="Arial" w:cs="Arial"/>
          <w:sz w:val="20"/>
        </w:rPr>
        <w:t>4</w:t>
      </w:r>
      <w:r w:rsidRPr="0095062A">
        <w:rPr>
          <w:rFonts w:ascii="Arial" w:hAnsi="Arial" w:cs="Arial"/>
          <w:sz w:val="20"/>
        </w:rPr>
        <w:fldChar w:fldCharType="end"/>
      </w:r>
      <w:r w:rsidRPr="0095062A">
        <w:rPr>
          <w:rFonts w:ascii="Arial" w:hAnsi="Arial" w:cs="Arial"/>
          <w:sz w:val="20"/>
        </w:rPr>
        <w:t xml:space="preserve"> of this Agreement.</w:t>
      </w:r>
      <w:bookmarkEnd w:id="1"/>
    </w:p>
    <w:p w14:paraId="66BC7D91" w14:textId="77777777" w:rsidR="001C3F51" w:rsidRDefault="001C3F51" w:rsidP="00E3736A">
      <w:pPr>
        <w:pStyle w:val="1stIntroHeadings"/>
        <w:spacing w:line="240" w:lineRule="auto"/>
        <w:rPr>
          <w:rFonts w:ascii="Arial" w:hAnsi="Arial" w:cs="Arial"/>
          <w:sz w:val="20"/>
        </w:rPr>
      </w:pPr>
      <w:bookmarkStart w:id="2" w:name="main"/>
    </w:p>
    <w:p w14:paraId="682A11AB" w14:textId="77777777" w:rsidR="00E3736A" w:rsidRPr="0095062A" w:rsidRDefault="00E3736A" w:rsidP="00E3736A">
      <w:pPr>
        <w:pStyle w:val="1stIntroHeadings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Agreed terms</w:t>
      </w:r>
    </w:p>
    <w:p w14:paraId="30F4BFD6" w14:textId="77777777" w:rsidR="00E3736A" w:rsidRPr="0095062A" w:rsidRDefault="00E3736A" w:rsidP="00E3736A">
      <w:pPr>
        <w:pStyle w:val="Heading1"/>
        <w:spacing w:line="240" w:lineRule="auto"/>
        <w:rPr>
          <w:rFonts w:ascii="Arial" w:hAnsi="Arial" w:cs="Arial"/>
          <w:sz w:val="20"/>
        </w:rPr>
      </w:pPr>
      <w:bookmarkStart w:id="3" w:name="a633604"/>
      <w:bookmarkStart w:id="4" w:name="_Toc453919213"/>
      <w:r w:rsidRPr="0095062A">
        <w:rPr>
          <w:rFonts w:ascii="Arial" w:hAnsi="Arial" w:cs="Arial"/>
          <w:sz w:val="20"/>
        </w:rPr>
        <w:t>Interpretation</w:t>
      </w:r>
      <w:bookmarkEnd w:id="3"/>
      <w:bookmarkEnd w:id="4"/>
    </w:p>
    <w:p w14:paraId="3870521B" w14:textId="77777777" w:rsidR="00E3736A" w:rsidRPr="0095062A" w:rsidRDefault="00E3736A" w:rsidP="00E3736A">
      <w:pPr>
        <w:pStyle w:val="Bodysubclause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Unless the context otherwise requires:</w:t>
      </w:r>
    </w:p>
    <w:p w14:paraId="480A95B9" w14:textId="77777777" w:rsidR="00E3736A" w:rsidRPr="0095062A" w:rsidRDefault="00E3736A" w:rsidP="00E3736A">
      <w:pPr>
        <w:pStyle w:val="Heading3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 xml:space="preserve">any term used with initial capital letters has the meaning given to it in the </w:t>
      </w:r>
      <w:r w:rsidRPr="0095062A">
        <w:rPr>
          <w:rFonts w:ascii="Arial" w:hAnsi="Arial" w:cs="Arial"/>
          <w:i/>
          <w:sz w:val="20"/>
        </w:rPr>
        <w:t>conditions of contract</w:t>
      </w:r>
      <w:r w:rsidRPr="0095062A">
        <w:rPr>
          <w:rFonts w:ascii="Arial" w:hAnsi="Arial" w:cs="Arial"/>
          <w:sz w:val="20"/>
        </w:rPr>
        <w:t xml:space="preserve"> specified in clause 4 </w:t>
      </w:r>
      <w:r>
        <w:rPr>
          <w:rFonts w:ascii="Arial" w:hAnsi="Arial" w:cs="Arial"/>
          <w:sz w:val="20"/>
        </w:rPr>
        <w:t>below;</w:t>
      </w:r>
    </w:p>
    <w:p w14:paraId="591EB1B9" w14:textId="77777777" w:rsidR="00E3736A" w:rsidRDefault="00E3736A" w:rsidP="00E3736A">
      <w:pPr>
        <w:pStyle w:val="Heading3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any italicised term has the meaning g</w:t>
      </w:r>
      <w:r>
        <w:rPr>
          <w:rFonts w:ascii="Arial" w:hAnsi="Arial" w:cs="Arial"/>
          <w:sz w:val="20"/>
        </w:rPr>
        <w:t>iven to it in the Contract Data; and</w:t>
      </w:r>
    </w:p>
    <w:p w14:paraId="0994E60B" w14:textId="77777777" w:rsidR="00E3736A" w:rsidRPr="00BB0350" w:rsidRDefault="00E3736A" w:rsidP="00E3736A">
      <w:pPr>
        <w:pStyle w:val="Heading3"/>
        <w:spacing w:line="240" w:lineRule="auto"/>
        <w:rPr>
          <w:rFonts w:ascii="Arial" w:hAnsi="Arial" w:cs="Arial"/>
          <w:sz w:val="20"/>
        </w:rPr>
      </w:pPr>
      <w:r w:rsidRPr="00BB0350">
        <w:rPr>
          <w:rFonts w:ascii="Arial" w:hAnsi="Arial" w:cs="Arial"/>
          <w:sz w:val="20"/>
        </w:rPr>
        <w:t xml:space="preserve">The definitions in the </w:t>
      </w:r>
      <w:r w:rsidRPr="0095062A">
        <w:rPr>
          <w:rFonts w:ascii="Arial" w:hAnsi="Arial" w:cs="Arial"/>
          <w:i/>
          <w:sz w:val="20"/>
        </w:rPr>
        <w:t>conditions of contract</w:t>
      </w:r>
      <w:r w:rsidRPr="0095062A">
        <w:rPr>
          <w:rFonts w:ascii="Arial" w:hAnsi="Arial" w:cs="Arial"/>
          <w:sz w:val="20"/>
        </w:rPr>
        <w:t xml:space="preserve"> </w:t>
      </w:r>
      <w:r w:rsidRPr="00BB0350">
        <w:rPr>
          <w:rFonts w:ascii="Arial" w:hAnsi="Arial" w:cs="Arial"/>
          <w:sz w:val="20"/>
        </w:rPr>
        <w:t xml:space="preserve">have the same meaning in </w:t>
      </w:r>
      <w:r>
        <w:rPr>
          <w:rFonts w:ascii="Arial" w:hAnsi="Arial" w:cs="Arial"/>
          <w:sz w:val="20"/>
        </w:rPr>
        <w:t xml:space="preserve">the </w:t>
      </w:r>
      <w:r w:rsidRPr="00BB0350">
        <w:rPr>
          <w:rFonts w:ascii="Arial" w:hAnsi="Arial" w:cs="Arial"/>
          <w:i/>
          <w:sz w:val="20"/>
        </w:rPr>
        <w:t>additional conditions of contract</w:t>
      </w:r>
      <w:r w:rsidRPr="00BB0350">
        <w:rPr>
          <w:rFonts w:ascii="Arial" w:hAnsi="Arial" w:cs="Arial"/>
          <w:sz w:val="20"/>
        </w:rPr>
        <w:t xml:space="preserve">, unless the meaning given in the </w:t>
      </w:r>
      <w:r w:rsidRPr="0095062A">
        <w:rPr>
          <w:rFonts w:ascii="Arial" w:hAnsi="Arial" w:cs="Arial"/>
          <w:i/>
          <w:sz w:val="20"/>
        </w:rPr>
        <w:t>conditions of contract</w:t>
      </w:r>
      <w:r w:rsidRPr="0095062A">
        <w:rPr>
          <w:rFonts w:ascii="Arial" w:hAnsi="Arial" w:cs="Arial"/>
          <w:sz w:val="20"/>
        </w:rPr>
        <w:t xml:space="preserve"> </w:t>
      </w:r>
      <w:r w:rsidRPr="00BB0350">
        <w:rPr>
          <w:rFonts w:ascii="Arial" w:hAnsi="Arial" w:cs="Arial"/>
          <w:sz w:val="20"/>
        </w:rPr>
        <w:t xml:space="preserve">is different from, or conflicts with, the meaning given in the </w:t>
      </w:r>
      <w:r w:rsidRPr="00BB0350">
        <w:rPr>
          <w:rFonts w:ascii="Arial" w:hAnsi="Arial" w:cs="Arial"/>
          <w:i/>
          <w:sz w:val="20"/>
        </w:rPr>
        <w:t>additional conditions of subcontract</w:t>
      </w:r>
      <w:r w:rsidRPr="00BB0350">
        <w:rPr>
          <w:rFonts w:ascii="Arial" w:hAnsi="Arial" w:cs="Arial"/>
          <w:sz w:val="20"/>
        </w:rPr>
        <w:t xml:space="preserve"> in which case the </w:t>
      </w:r>
      <w:r w:rsidRPr="00BB0350">
        <w:rPr>
          <w:rFonts w:ascii="Arial" w:hAnsi="Arial" w:cs="Arial"/>
          <w:i/>
          <w:sz w:val="20"/>
        </w:rPr>
        <w:t>additional conditions of subcontract</w:t>
      </w:r>
      <w:r w:rsidRPr="00BB0350">
        <w:rPr>
          <w:rFonts w:ascii="Arial" w:hAnsi="Arial" w:cs="Arial"/>
          <w:sz w:val="20"/>
        </w:rPr>
        <w:t xml:space="preserve"> shall prevail.</w:t>
      </w:r>
    </w:p>
    <w:p w14:paraId="3049F3B0" w14:textId="77777777" w:rsidR="00E3736A" w:rsidRPr="0095062A" w:rsidRDefault="001C3F51" w:rsidP="00E3736A">
      <w:pPr>
        <w:pStyle w:val="Heading1"/>
        <w:spacing w:line="240" w:lineRule="auto"/>
        <w:rPr>
          <w:rFonts w:ascii="Arial" w:hAnsi="Arial" w:cs="Arial"/>
          <w:sz w:val="20"/>
        </w:rPr>
      </w:pPr>
      <w:bookmarkStart w:id="5" w:name="a473384"/>
      <w:bookmarkStart w:id="6" w:name="_Toc453919214"/>
      <w:r>
        <w:rPr>
          <w:rFonts w:ascii="Arial" w:hAnsi="Arial" w:cs="Arial"/>
          <w:sz w:val="20"/>
        </w:rPr>
        <w:t xml:space="preserve">Contractor’s </w:t>
      </w:r>
      <w:r w:rsidR="00E3736A" w:rsidRPr="0095062A">
        <w:rPr>
          <w:rFonts w:ascii="Arial" w:hAnsi="Arial" w:cs="Arial"/>
          <w:sz w:val="20"/>
        </w:rPr>
        <w:t>responsibilities</w:t>
      </w:r>
      <w:bookmarkEnd w:id="5"/>
      <w:bookmarkEnd w:id="6"/>
    </w:p>
    <w:p w14:paraId="2016698D" w14:textId="77777777" w:rsidR="00E3736A" w:rsidRPr="0095062A" w:rsidRDefault="00E3736A" w:rsidP="00E3736A">
      <w:pPr>
        <w:pStyle w:val="Bodysubclause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 xml:space="preserve">The </w:t>
      </w:r>
      <w:r w:rsidR="001C3F51">
        <w:rPr>
          <w:rFonts w:ascii="Arial" w:hAnsi="Arial" w:cs="Arial"/>
          <w:i/>
          <w:sz w:val="20"/>
        </w:rPr>
        <w:t>Contractor</w:t>
      </w:r>
      <w:r w:rsidRPr="0095062A">
        <w:rPr>
          <w:rFonts w:ascii="Arial" w:hAnsi="Arial" w:cs="Arial"/>
          <w:sz w:val="20"/>
        </w:rPr>
        <w:t xml:space="preserve"> will </w:t>
      </w:r>
      <w:r>
        <w:rPr>
          <w:rFonts w:ascii="Arial" w:hAnsi="Arial" w:cs="Arial"/>
          <w:sz w:val="20"/>
        </w:rPr>
        <w:t>Provide the Service</w:t>
      </w:r>
      <w:r w:rsidRPr="0095062A">
        <w:rPr>
          <w:rFonts w:ascii="Arial" w:hAnsi="Arial" w:cs="Arial"/>
          <w:sz w:val="20"/>
        </w:rPr>
        <w:t xml:space="preserve"> in accordance with the </w:t>
      </w:r>
      <w:r w:rsidRPr="0095062A">
        <w:rPr>
          <w:rFonts w:ascii="Arial" w:hAnsi="Arial" w:cs="Arial"/>
          <w:i/>
          <w:sz w:val="20"/>
        </w:rPr>
        <w:t>conditions of contract</w:t>
      </w:r>
      <w:r w:rsidRPr="0095062A">
        <w:rPr>
          <w:rFonts w:ascii="Arial" w:hAnsi="Arial" w:cs="Arial"/>
          <w:sz w:val="20"/>
        </w:rPr>
        <w:t>.</w:t>
      </w:r>
    </w:p>
    <w:p w14:paraId="16DC0C0F" w14:textId="77777777" w:rsidR="00E3736A" w:rsidRPr="0095062A" w:rsidRDefault="00E3736A" w:rsidP="00E3736A">
      <w:pPr>
        <w:pStyle w:val="Heading1"/>
        <w:spacing w:line="240" w:lineRule="auto"/>
        <w:rPr>
          <w:rFonts w:ascii="Arial" w:hAnsi="Arial" w:cs="Arial"/>
          <w:sz w:val="20"/>
        </w:rPr>
      </w:pPr>
      <w:bookmarkStart w:id="7" w:name="a135627"/>
      <w:bookmarkStart w:id="8" w:name="_Toc453919215"/>
      <w:r>
        <w:rPr>
          <w:rFonts w:ascii="Arial" w:hAnsi="Arial" w:cs="Arial"/>
          <w:sz w:val="20"/>
        </w:rPr>
        <w:t>Client</w:t>
      </w:r>
      <w:r w:rsidRPr="0095062A">
        <w:rPr>
          <w:rFonts w:ascii="Arial" w:hAnsi="Arial" w:cs="Arial"/>
          <w:sz w:val="20"/>
        </w:rPr>
        <w:t>'s responsibilities</w:t>
      </w:r>
      <w:bookmarkEnd w:id="7"/>
      <w:bookmarkEnd w:id="8"/>
    </w:p>
    <w:p w14:paraId="12C75A04" w14:textId="77777777" w:rsidR="00E3736A" w:rsidRPr="0095062A" w:rsidRDefault="00E3736A" w:rsidP="00E3736A">
      <w:pPr>
        <w:pStyle w:val="Bodysubclause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i/>
          <w:sz w:val="20"/>
        </w:rPr>
        <w:t>Client</w:t>
      </w:r>
      <w:r w:rsidRPr="0095062A">
        <w:rPr>
          <w:rFonts w:ascii="Arial" w:hAnsi="Arial" w:cs="Arial"/>
          <w:sz w:val="20"/>
        </w:rPr>
        <w:t xml:space="preserve"> will pay the </w:t>
      </w:r>
      <w:r w:rsidR="001C3F51">
        <w:rPr>
          <w:rFonts w:ascii="Arial" w:hAnsi="Arial" w:cs="Arial"/>
          <w:i/>
          <w:sz w:val="20"/>
        </w:rPr>
        <w:t>Contractor</w:t>
      </w:r>
      <w:r w:rsidRPr="0095062A">
        <w:rPr>
          <w:rFonts w:ascii="Arial" w:hAnsi="Arial" w:cs="Arial"/>
          <w:sz w:val="20"/>
        </w:rPr>
        <w:t xml:space="preserve"> for the </w:t>
      </w:r>
      <w:r>
        <w:rPr>
          <w:rFonts w:ascii="Arial" w:hAnsi="Arial" w:cs="Arial"/>
          <w:i/>
          <w:sz w:val="20"/>
        </w:rPr>
        <w:t>service</w:t>
      </w:r>
      <w:r w:rsidRPr="0095062A">
        <w:rPr>
          <w:rFonts w:ascii="Arial" w:hAnsi="Arial" w:cs="Arial"/>
          <w:sz w:val="20"/>
        </w:rPr>
        <w:t xml:space="preserve"> and carry out his other duties in relation to them in accordance with the </w:t>
      </w:r>
      <w:r w:rsidRPr="0095062A">
        <w:rPr>
          <w:rFonts w:ascii="Arial" w:hAnsi="Arial" w:cs="Arial"/>
          <w:i/>
          <w:sz w:val="20"/>
        </w:rPr>
        <w:t>conditions of contract</w:t>
      </w:r>
      <w:r w:rsidRPr="0095062A">
        <w:rPr>
          <w:rFonts w:ascii="Arial" w:hAnsi="Arial" w:cs="Arial"/>
          <w:sz w:val="20"/>
        </w:rPr>
        <w:t>.</w:t>
      </w:r>
    </w:p>
    <w:p w14:paraId="04D518A2" w14:textId="77777777" w:rsidR="00E3736A" w:rsidRPr="0095062A" w:rsidRDefault="00E3736A" w:rsidP="00E3736A">
      <w:pPr>
        <w:pStyle w:val="Heading1"/>
        <w:spacing w:line="240" w:lineRule="auto"/>
        <w:rPr>
          <w:rFonts w:ascii="Arial" w:hAnsi="Arial" w:cs="Arial"/>
          <w:sz w:val="20"/>
        </w:rPr>
      </w:pPr>
      <w:bookmarkStart w:id="9" w:name="a626968"/>
      <w:bookmarkStart w:id="10" w:name="_Toc453919216"/>
      <w:r w:rsidRPr="0095062A">
        <w:rPr>
          <w:rFonts w:ascii="Arial" w:hAnsi="Arial" w:cs="Arial"/>
          <w:sz w:val="20"/>
        </w:rPr>
        <w:t xml:space="preserve">Contract for the </w:t>
      </w:r>
      <w:bookmarkEnd w:id="9"/>
      <w:bookmarkEnd w:id="10"/>
      <w:r>
        <w:rPr>
          <w:rFonts w:ascii="Arial" w:hAnsi="Arial" w:cs="Arial"/>
          <w:sz w:val="20"/>
        </w:rPr>
        <w:t>services</w:t>
      </w:r>
    </w:p>
    <w:p w14:paraId="7E1EB5C5" w14:textId="77777777" w:rsidR="00E3736A" w:rsidRDefault="00E3736A" w:rsidP="00E3736A">
      <w:pPr>
        <w:pStyle w:val="Bodysubclause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 xml:space="preserve">The contract for the </w:t>
      </w:r>
      <w:r>
        <w:rPr>
          <w:rFonts w:ascii="Arial" w:hAnsi="Arial" w:cs="Arial"/>
          <w:i/>
          <w:sz w:val="20"/>
        </w:rPr>
        <w:t>service</w:t>
      </w:r>
      <w:r w:rsidRPr="0095062A">
        <w:rPr>
          <w:rFonts w:ascii="Arial" w:hAnsi="Arial" w:cs="Arial"/>
          <w:sz w:val="20"/>
        </w:rPr>
        <w:t xml:space="preserve"> comprises</w:t>
      </w:r>
      <w:r>
        <w:rPr>
          <w:rFonts w:ascii="Arial" w:hAnsi="Arial" w:cs="Arial"/>
          <w:sz w:val="20"/>
        </w:rPr>
        <w:t xml:space="preserve"> this Deed of Agreement and incorporates the following documents (attached or deemed attached) namely:</w:t>
      </w:r>
    </w:p>
    <w:p w14:paraId="7B304C3C" w14:textId="77777777" w:rsidR="00E3736A" w:rsidRPr="001C3F51" w:rsidRDefault="00E3736A" w:rsidP="00E3736A">
      <w:pPr>
        <w:pStyle w:val="Bodysubclause"/>
        <w:numPr>
          <w:ilvl w:val="0"/>
          <w:numId w:val="6"/>
        </w:numPr>
        <w:spacing w:before="0" w:line="240" w:lineRule="auto"/>
        <w:ind w:left="1434" w:hanging="357"/>
        <w:rPr>
          <w:rFonts w:ascii="Arial" w:hAnsi="Arial" w:cs="Arial"/>
          <w:sz w:val="20"/>
        </w:rPr>
      </w:pPr>
      <w:r w:rsidRPr="001C3F51">
        <w:rPr>
          <w:rFonts w:ascii="Arial" w:hAnsi="Arial" w:cs="Arial"/>
          <w:sz w:val="20"/>
        </w:rPr>
        <w:t xml:space="preserve">the completed Contract Data at Appendix </w:t>
      </w:r>
      <w:r w:rsidR="0039239D">
        <w:rPr>
          <w:rFonts w:ascii="Arial" w:hAnsi="Arial" w:cs="Arial"/>
          <w:sz w:val="20"/>
        </w:rPr>
        <w:t>1</w:t>
      </w:r>
      <w:r w:rsidRPr="001C3F51">
        <w:rPr>
          <w:rFonts w:ascii="Arial" w:hAnsi="Arial" w:cs="Arial"/>
          <w:sz w:val="20"/>
        </w:rPr>
        <w:t>;</w:t>
      </w:r>
    </w:p>
    <w:p w14:paraId="06E99BCD" w14:textId="77777777" w:rsidR="00E3736A" w:rsidRPr="001C3F51" w:rsidRDefault="0039239D" w:rsidP="00E3736A">
      <w:pPr>
        <w:pStyle w:val="Bodysubclause"/>
        <w:numPr>
          <w:ilvl w:val="0"/>
          <w:numId w:val="6"/>
        </w:numPr>
        <w:spacing w:before="0" w:line="240" w:lineRule="auto"/>
        <w:ind w:left="143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Scope at Appendix 2</w:t>
      </w:r>
      <w:r w:rsidR="00E3736A" w:rsidRPr="001C3F51">
        <w:rPr>
          <w:rFonts w:ascii="Arial" w:hAnsi="Arial" w:cs="Arial"/>
          <w:sz w:val="20"/>
        </w:rPr>
        <w:t>;</w:t>
      </w:r>
    </w:p>
    <w:p w14:paraId="4B0AC0A5" w14:textId="77777777" w:rsidR="00E3736A" w:rsidRDefault="00E3736A" w:rsidP="00E3736A">
      <w:pPr>
        <w:pStyle w:val="Bodysubclause"/>
        <w:numPr>
          <w:ilvl w:val="0"/>
          <w:numId w:val="6"/>
        </w:numPr>
        <w:spacing w:before="0" w:line="240" w:lineRule="auto"/>
        <w:ind w:left="1434" w:hanging="357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 xml:space="preserve">the </w:t>
      </w:r>
      <w:r w:rsidRPr="0095062A">
        <w:rPr>
          <w:rFonts w:ascii="Arial" w:hAnsi="Arial" w:cs="Arial"/>
          <w:i/>
          <w:sz w:val="20"/>
        </w:rPr>
        <w:t>conditions of contract</w:t>
      </w:r>
      <w:r w:rsidRPr="0095062A">
        <w:rPr>
          <w:rFonts w:ascii="Arial" w:hAnsi="Arial" w:cs="Arial"/>
          <w:sz w:val="20"/>
        </w:rPr>
        <w:t xml:space="preserve"> in the form of the NEC</w:t>
      </w:r>
      <w:r>
        <w:rPr>
          <w:rFonts w:ascii="Arial" w:hAnsi="Arial" w:cs="Arial"/>
          <w:sz w:val="20"/>
        </w:rPr>
        <w:t>4</w:t>
      </w:r>
      <w:r w:rsidRPr="0095062A">
        <w:rPr>
          <w:rFonts w:ascii="Arial" w:hAnsi="Arial" w:cs="Arial"/>
          <w:sz w:val="20"/>
        </w:rPr>
        <w:t xml:space="preserve"> </w:t>
      </w:r>
      <w:r w:rsidR="001C3F51">
        <w:rPr>
          <w:rFonts w:ascii="Arial" w:hAnsi="Arial" w:cs="Arial"/>
          <w:sz w:val="20"/>
          <w:lang w:eastAsia="en-GB"/>
        </w:rPr>
        <w:t>Term Services C</w:t>
      </w:r>
      <w:r w:rsidRPr="0095062A">
        <w:rPr>
          <w:rFonts w:ascii="Arial" w:hAnsi="Arial" w:cs="Arial"/>
          <w:sz w:val="20"/>
          <w:lang w:eastAsia="en-GB"/>
        </w:rPr>
        <w:t>ontract</w:t>
      </w:r>
      <w:r w:rsidR="001C3F51">
        <w:rPr>
          <w:rFonts w:ascii="Arial" w:hAnsi="Arial" w:cs="Arial"/>
          <w:sz w:val="20"/>
        </w:rPr>
        <w:t>, June 2017</w:t>
      </w:r>
      <w:r w:rsidRPr="009506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edition;</w:t>
      </w:r>
    </w:p>
    <w:p w14:paraId="768D441E" w14:textId="77777777" w:rsidR="00E3736A" w:rsidRDefault="00E3736A" w:rsidP="00E3736A">
      <w:pPr>
        <w:pStyle w:val="Bodysubclause"/>
        <w:numPr>
          <w:ilvl w:val="0"/>
          <w:numId w:val="6"/>
        </w:numPr>
        <w:spacing w:before="0" w:line="240" w:lineRule="auto"/>
        <w:ind w:left="143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32036F">
        <w:rPr>
          <w:rFonts w:ascii="Arial" w:hAnsi="Arial" w:cs="Arial"/>
          <w:i/>
          <w:iCs/>
          <w:sz w:val="20"/>
          <w:lang w:eastAsia="en-GB"/>
        </w:rPr>
        <w:t>additional conditions of contract</w:t>
      </w:r>
      <w:r>
        <w:rPr>
          <w:rFonts w:ascii="Arial" w:hAnsi="Arial" w:cs="Arial"/>
          <w:i/>
          <w:iCs/>
          <w:sz w:val="20"/>
          <w:lang w:eastAsia="en-GB"/>
        </w:rPr>
        <w:t xml:space="preserve"> </w:t>
      </w:r>
      <w:r w:rsidR="0039239D">
        <w:rPr>
          <w:rFonts w:ascii="Arial" w:hAnsi="Arial" w:cs="Arial"/>
          <w:iCs/>
          <w:sz w:val="20"/>
          <w:lang w:eastAsia="en-GB"/>
        </w:rPr>
        <w:t>at Appendix 3</w:t>
      </w:r>
      <w:r w:rsidR="00ED0B70">
        <w:rPr>
          <w:rFonts w:ascii="Arial" w:hAnsi="Arial" w:cs="Arial"/>
          <w:iCs/>
          <w:sz w:val="20"/>
          <w:lang w:eastAsia="en-GB"/>
        </w:rPr>
        <w:t>a</w:t>
      </w:r>
      <w:r>
        <w:rPr>
          <w:rFonts w:ascii="Arial" w:hAnsi="Arial" w:cs="Arial"/>
          <w:sz w:val="20"/>
        </w:rPr>
        <w:t>; and</w:t>
      </w:r>
    </w:p>
    <w:p w14:paraId="247B2C5C" w14:textId="77777777" w:rsidR="00E3736A" w:rsidRDefault="00E3736A" w:rsidP="00E3736A">
      <w:pPr>
        <w:pStyle w:val="Bodysubclause"/>
        <w:numPr>
          <w:ilvl w:val="0"/>
          <w:numId w:val="6"/>
        </w:numPr>
        <w:spacing w:before="0" w:line="240" w:lineRule="auto"/>
        <w:ind w:left="143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documents identified in the Scope and Contract Data.</w:t>
      </w:r>
    </w:p>
    <w:p w14:paraId="246189D5" w14:textId="77777777" w:rsidR="00E3736A" w:rsidRPr="0095062A" w:rsidRDefault="00E3736A" w:rsidP="00E3736A">
      <w:pPr>
        <w:pStyle w:val="Heading1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Additional Conditions of Contract</w:t>
      </w:r>
    </w:p>
    <w:p w14:paraId="4CF18400" w14:textId="77777777" w:rsidR="00E3736A" w:rsidRPr="00BB0350" w:rsidRDefault="00E3736A" w:rsidP="00E3736A">
      <w:pPr>
        <w:pStyle w:val="Heading1"/>
        <w:numPr>
          <w:ilvl w:val="0"/>
          <w:numId w:val="0"/>
        </w:numPr>
        <w:spacing w:before="240" w:after="120" w:line="240" w:lineRule="auto"/>
        <w:ind w:left="720"/>
        <w:rPr>
          <w:rFonts w:ascii="Arial" w:hAnsi="Arial" w:cs="Arial"/>
          <w:sz w:val="20"/>
        </w:rPr>
      </w:pPr>
      <w:bookmarkStart w:id="11" w:name="a804505"/>
      <w:bookmarkStart w:id="12" w:name="_Toc453919218"/>
      <w:r>
        <w:rPr>
          <w:rFonts w:ascii="Arial" w:hAnsi="Arial" w:cs="Arial"/>
          <w:b w:val="0"/>
          <w:smallCaps w:val="0"/>
          <w:kern w:val="0"/>
          <w:sz w:val="20"/>
        </w:rPr>
        <w:t xml:space="preserve">The </w:t>
      </w:r>
      <w:r>
        <w:rPr>
          <w:rFonts w:ascii="Arial" w:hAnsi="Arial" w:cs="Arial"/>
          <w:b w:val="0"/>
          <w:i/>
          <w:smallCaps w:val="0"/>
          <w:kern w:val="0"/>
          <w:sz w:val="20"/>
        </w:rPr>
        <w:t xml:space="preserve">conditions of contract </w:t>
      </w:r>
      <w:r w:rsidRPr="00BB0350">
        <w:rPr>
          <w:rFonts w:ascii="Arial" w:hAnsi="Arial" w:cs="Arial"/>
          <w:b w:val="0"/>
          <w:smallCaps w:val="0"/>
          <w:kern w:val="0"/>
          <w:sz w:val="20"/>
        </w:rPr>
        <w:t>shall be amended as set out in</w:t>
      </w:r>
      <w:r>
        <w:rPr>
          <w:rFonts w:ascii="Arial" w:hAnsi="Arial" w:cs="Arial"/>
          <w:b w:val="0"/>
          <w:smallCaps w:val="0"/>
          <w:kern w:val="0"/>
          <w:sz w:val="20"/>
        </w:rPr>
        <w:t xml:space="preserve"> the </w:t>
      </w:r>
      <w:r w:rsidRPr="00BB0350">
        <w:rPr>
          <w:rFonts w:ascii="Arial" w:hAnsi="Arial" w:cs="Arial"/>
          <w:b w:val="0"/>
          <w:i/>
          <w:smallCaps w:val="0"/>
          <w:kern w:val="0"/>
          <w:sz w:val="20"/>
        </w:rPr>
        <w:t>additional conditions of contract</w:t>
      </w:r>
      <w:r>
        <w:rPr>
          <w:rFonts w:ascii="Arial" w:hAnsi="Arial" w:cs="Arial"/>
          <w:b w:val="0"/>
          <w:smallCaps w:val="0"/>
          <w:kern w:val="0"/>
          <w:sz w:val="20"/>
        </w:rPr>
        <w:t xml:space="preserve"> (Special Conditions - Appendix </w:t>
      </w:r>
      <w:r w:rsidR="0039239D">
        <w:rPr>
          <w:rFonts w:ascii="Arial" w:hAnsi="Arial" w:cs="Arial"/>
          <w:b w:val="0"/>
          <w:smallCaps w:val="0"/>
          <w:kern w:val="0"/>
          <w:sz w:val="20"/>
        </w:rPr>
        <w:t>3</w:t>
      </w:r>
      <w:r w:rsidR="00ED0B70">
        <w:rPr>
          <w:rFonts w:ascii="Arial" w:hAnsi="Arial" w:cs="Arial"/>
          <w:b w:val="0"/>
          <w:smallCaps w:val="0"/>
          <w:kern w:val="0"/>
          <w:sz w:val="20"/>
        </w:rPr>
        <w:t>a</w:t>
      </w:r>
      <w:r w:rsidRPr="00BB0350">
        <w:rPr>
          <w:rFonts w:ascii="Arial" w:hAnsi="Arial" w:cs="Arial"/>
          <w:b w:val="0"/>
          <w:smallCaps w:val="0"/>
          <w:kern w:val="0"/>
          <w:sz w:val="20"/>
        </w:rPr>
        <w:t>) annexed hereto and such amendme</w:t>
      </w:r>
      <w:r>
        <w:rPr>
          <w:rFonts w:ascii="Arial" w:hAnsi="Arial" w:cs="Arial"/>
          <w:b w:val="0"/>
          <w:smallCaps w:val="0"/>
          <w:kern w:val="0"/>
          <w:sz w:val="20"/>
        </w:rPr>
        <w:t>nts are incorporated into this contract</w:t>
      </w:r>
      <w:r w:rsidRPr="00BB0350">
        <w:rPr>
          <w:rFonts w:ascii="Arial" w:hAnsi="Arial" w:cs="Arial"/>
          <w:b w:val="0"/>
          <w:smallCaps w:val="0"/>
          <w:kern w:val="0"/>
          <w:sz w:val="20"/>
        </w:rPr>
        <w:t xml:space="preserve"> and the provisions </w:t>
      </w:r>
      <w:r>
        <w:rPr>
          <w:rFonts w:ascii="Arial" w:hAnsi="Arial" w:cs="Arial"/>
          <w:b w:val="0"/>
          <w:smallCaps w:val="0"/>
          <w:kern w:val="0"/>
          <w:sz w:val="20"/>
        </w:rPr>
        <w:t xml:space="preserve">of the </w:t>
      </w:r>
      <w:r>
        <w:rPr>
          <w:rFonts w:ascii="Arial" w:hAnsi="Arial" w:cs="Arial"/>
          <w:b w:val="0"/>
          <w:i/>
          <w:smallCaps w:val="0"/>
          <w:kern w:val="0"/>
          <w:sz w:val="20"/>
        </w:rPr>
        <w:t xml:space="preserve">conditions of </w:t>
      </w:r>
      <w:r w:rsidRPr="000367E5">
        <w:rPr>
          <w:rFonts w:ascii="Arial" w:hAnsi="Arial" w:cs="Arial"/>
          <w:b w:val="0"/>
          <w:i/>
          <w:smallCaps w:val="0"/>
          <w:kern w:val="0"/>
          <w:sz w:val="20"/>
        </w:rPr>
        <w:t>contract</w:t>
      </w:r>
      <w:r>
        <w:rPr>
          <w:rFonts w:ascii="Arial" w:hAnsi="Arial" w:cs="Arial"/>
          <w:b w:val="0"/>
          <w:smallCaps w:val="0"/>
          <w:kern w:val="0"/>
          <w:sz w:val="20"/>
        </w:rPr>
        <w:t xml:space="preserve"> </w:t>
      </w:r>
      <w:r w:rsidRPr="00BB0350">
        <w:rPr>
          <w:rFonts w:ascii="Arial" w:hAnsi="Arial" w:cs="Arial"/>
          <w:b w:val="0"/>
          <w:smallCaps w:val="0"/>
          <w:kern w:val="0"/>
          <w:sz w:val="20"/>
        </w:rPr>
        <w:t xml:space="preserve">shall take effect </w:t>
      </w:r>
      <w:r>
        <w:rPr>
          <w:rFonts w:ascii="Arial" w:hAnsi="Arial" w:cs="Arial"/>
          <w:b w:val="0"/>
          <w:smallCaps w:val="0"/>
          <w:kern w:val="0"/>
          <w:sz w:val="20"/>
        </w:rPr>
        <w:t xml:space="preserve">entirely </w:t>
      </w:r>
      <w:r w:rsidRPr="00BB0350">
        <w:rPr>
          <w:rFonts w:ascii="Arial" w:hAnsi="Arial" w:cs="Arial"/>
          <w:b w:val="0"/>
          <w:smallCaps w:val="0"/>
          <w:kern w:val="0"/>
          <w:sz w:val="20"/>
        </w:rPr>
        <w:t>as so modified</w:t>
      </w:r>
      <w:r>
        <w:rPr>
          <w:rFonts w:ascii="Arial" w:hAnsi="Arial" w:cs="Arial"/>
          <w:b w:val="0"/>
          <w:smallCaps w:val="0"/>
          <w:kern w:val="0"/>
          <w:sz w:val="20"/>
        </w:rPr>
        <w:t>.</w:t>
      </w:r>
    </w:p>
    <w:p w14:paraId="6861C2BF" w14:textId="77777777" w:rsidR="00E3736A" w:rsidRPr="0095062A" w:rsidRDefault="00E3736A" w:rsidP="00E3736A">
      <w:pPr>
        <w:pStyle w:val="Heading1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Priority of documents</w:t>
      </w:r>
      <w:bookmarkEnd w:id="11"/>
      <w:bookmarkEnd w:id="12"/>
    </w:p>
    <w:p w14:paraId="097915EC" w14:textId="77777777" w:rsidR="00E3736A" w:rsidRPr="0095062A" w:rsidRDefault="00E3736A" w:rsidP="00E3736A">
      <w:pPr>
        <w:pStyle w:val="Bodysubclause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If there is any ambiguity or inconsistency in or between the documents comprising this contract, the priority of the documents is in accordance with the following sequence:</w:t>
      </w:r>
    </w:p>
    <w:p w14:paraId="054AADDE" w14:textId="77777777" w:rsidR="00E3736A" w:rsidRPr="0095062A" w:rsidRDefault="00E3736A" w:rsidP="00E3736A">
      <w:pPr>
        <w:pStyle w:val="Heading3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this Agreement;</w:t>
      </w:r>
    </w:p>
    <w:p w14:paraId="1CFCDACB" w14:textId="77777777" w:rsidR="00E3736A" w:rsidRPr="0095062A" w:rsidRDefault="00E3736A" w:rsidP="00E3736A">
      <w:pPr>
        <w:pStyle w:val="Heading3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the completed Contract Data,</w:t>
      </w:r>
    </w:p>
    <w:p w14:paraId="2B62599E" w14:textId="77777777" w:rsidR="00E3736A" w:rsidRPr="0095062A" w:rsidRDefault="00E3736A" w:rsidP="00E3736A">
      <w:pPr>
        <w:pStyle w:val="Heading3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 xml:space="preserve">the </w:t>
      </w:r>
      <w:r w:rsidRPr="0095062A">
        <w:rPr>
          <w:rFonts w:ascii="Arial" w:hAnsi="Arial" w:cs="Arial"/>
          <w:i/>
          <w:sz w:val="20"/>
        </w:rPr>
        <w:t>additional conditions of contract</w:t>
      </w:r>
      <w:r w:rsidRPr="0095062A">
        <w:rPr>
          <w:rFonts w:ascii="Arial" w:hAnsi="Arial" w:cs="Arial"/>
          <w:sz w:val="20"/>
        </w:rPr>
        <w:t>;</w:t>
      </w:r>
    </w:p>
    <w:p w14:paraId="7714BAE4" w14:textId="77777777" w:rsidR="00E3736A" w:rsidRPr="0095062A" w:rsidRDefault="00E3736A" w:rsidP="00E3736A">
      <w:pPr>
        <w:pStyle w:val="Heading3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 xml:space="preserve">the other </w:t>
      </w:r>
      <w:r w:rsidRPr="0095062A">
        <w:rPr>
          <w:rFonts w:ascii="Arial" w:hAnsi="Arial" w:cs="Arial"/>
          <w:i/>
          <w:sz w:val="20"/>
        </w:rPr>
        <w:t>conditions of contract</w:t>
      </w:r>
      <w:r w:rsidRPr="0095062A">
        <w:rPr>
          <w:rFonts w:ascii="Arial" w:hAnsi="Arial" w:cs="Arial"/>
          <w:sz w:val="20"/>
        </w:rPr>
        <w:t>;</w:t>
      </w:r>
    </w:p>
    <w:p w14:paraId="7152BB61" w14:textId="77777777" w:rsidR="00E3736A" w:rsidRPr="0095062A" w:rsidRDefault="00E3736A" w:rsidP="00E3736A">
      <w:pPr>
        <w:pStyle w:val="Heading3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Scope</w:t>
      </w:r>
      <w:r w:rsidRPr="0095062A">
        <w:rPr>
          <w:rFonts w:ascii="Arial" w:hAnsi="Arial" w:cs="Arial"/>
          <w:sz w:val="20"/>
        </w:rPr>
        <w:t>; and</w:t>
      </w:r>
    </w:p>
    <w:p w14:paraId="0DEB7080" w14:textId="77777777" w:rsidR="00E3736A" w:rsidRPr="0095062A" w:rsidRDefault="00E3736A" w:rsidP="00E3736A">
      <w:pPr>
        <w:pStyle w:val="Heading3"/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any other document forming part of the contract.</w:t>
      </w:r>
    </w:p>
    <w:bookmarkEnd w:id="2"/>
    <w:p w14:paraId="1C47A682" w14:textId="77777777" w:rsidR="00E3736A" w:rsidRPr="0095062A" w:rsidRDefault="00E3736A" w:rsidP="00E3736A">
      <w:pPr>
        <w:spacing w:line="240" w:lineRule="auto"/>
        <w:rPr>
          <w:rFonts w:ascii="Arial" w:hAnsi="Arial" w:cs="Arial"/>
          <w:sz w:val="20"/>
        </w:rPr>
      </w:pPr>
    </w:p>
    <w:p w14:paraId="03CB9210" w14:textId="77777777" w:rsidR="00E3736A" w:rsidRDefault="00E3736A" w:rsidP="00E3736A">
      <w:pPr>
        <w:spacing w:line="240" w:lineRule="auto"/>
        <w:rPr>
          <w:rFonts w:ascii="Arial" w:hAnsi="Arial" w:cs="Arial"/>
          <w:sz w:val="20"/>
        </w:rPr>
      </w:pPr>
      <w:r w:rsidRPr="0095062A">
        <w:rPr>
          <w:rFonts w:ascii="Arial" w:hAnsi="Arial" w:cs="Arial"/>
          <w:sz w:val="20"/>
        </w:rPr>
        <w:t>This document has been executed as a deed and is delivered and takes effect on the date stated at the beginning of it.</w:t>
      </w:r>
    </w:p>
    <w:p w14:paraId="33AF1235" w14:textId="77777777" w:rsidR="00E3736A" w:rsidRDefault="00E3736A" w:rsidP="00E3736A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3914"/>
        <w:gridCol w:w="294"/>
        <w:gridCol w:w="4672"/>
      </w:tblGrid>
      <w:tr w:rsidR="00E3736A" w:rsidRPr="008E54F5" w14:paraId="2FD54637" w14:textId="77777777" w:rsidTr="001C3F51">
        <w:trPr>
          <w:trHeight w:val="3435"/>
          <w:jc w:val="center"/>
        </w:trPr>
        <w:tc>
          <w:tcPr>
            <w:tcW w:w="3914" w:type="dxa"/>
            <w:shd w:val="clear" w:color="auto" w:fill="auto"/>
          </w:tcPr>
          <w:p w14:paraId="5E5A3D0A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bookmarkStart w:id="13" w:name="a932681"/>
            <w:bookmarkStart w:id="14" w:name="_Toc453919223"/>
            <w:r>
              <w:rPr>
                <w:rFonts w:ascii="Arial" w:hAnsi="Arial" w:cs="Arial"/>
                <w:b/>
                <w:sz w:val="20"/>
              </w:rPr>
              <w:lastRenderedPageBreak/>
              <w:t>THE COMMON SEAL</w:t>
            </w:r>
            <w:r w:rsidRPr="008E54F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 w:rsidRPr="008E54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CITY OF LINCOLN COUNCIL</w:t>
            </w:r>
          </w:p>
          <w:p w14:paraId="46E494E7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hereunto affixed:</w:t>
            </w:r>
          </w:p>
          <w:p w14:paraId="4A314DD0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608313FB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1FA261D9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33907742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483BE602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3CF3BC0F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6D82636A" w14:textId="77777777" w:rsidR="00E3736A" w:rsidRDefault="00E3736A" w:rsidP="001C3F5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E2CBCCA" w14:textId="77777777" w:rsidR="00E3736A" w:rsidRPr="008E54F5" w:rsidRDefault="00E3736A" w:rsidP="001C3F5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15B71A1" wp14:editId="3C230BE6">
                      <wp:extent cx="1336040" cy="1336040"/>
                      <wp:effectExtent l="10795" t="13970" r="5715" b="12065"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040" cy="13360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66B2BA" id="Oval 1" o:spid="_x0000_s1026" style="width:105.2pt;height:10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" filled="f" fillcolor="yellow" strokecolor="#a5a5a5" strokeweight=".5pt">
                      <v:stroke dashstyle="dash"/>
                      <w10:anchorlock/>
                    </v:oval>
                  </w:pict>
                </mc:Fallback>
              </mc:AlternateContent>
            </w:r>
          </w:p>
          <w:p w14:paraId="55535EC8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7A6810D8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In the presence of:</w:t>
            </w:r>
          </w:p>
          <w:p w14:paraId="055B27C8" w14:textId="77777777" w:rsidR="00E3736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1511DA22" w14:textId="77777777" w:rsidR="00E3736A" w:rsidRPr="008E54F5" w:rsidRDefault="00E3736A" w:rsidP="001C3F51">
            <w:pPr>
              <w:tabs>
                <w:tab w:val="right" w:pos="4292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181B7A">
              <w:rPr>
                <w:rFonts w:ascii="Arial" w:hAnsi="Arial" w:cs="Arial"/>
                <w:sz w:val="20"/>
              </w:rPr>
              <w:t>Authorised signatory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68E9FFD9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Pr="008E54F5">
              <w:rPr>
                <w:rFonts w:ascii="Arial" w:hAnsi="Arial" w:cs="Arial"/>
                <w:sz w:val="20"/>
              </w:rPr>
              <w:t xml:space="preserve"> ……………………………………………………….</w:t>
            </w:r>
          </w:p>
          <w:p w14:paraId="74091C31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 w:rsidRPr="008E54F5">
              <w:rPr>
                <w:rFonts w:ascii="Arial" w:hAnsi="Arial" w:cs="Arial"/>
                <w:sz w:val="20"/>
              </w:rPr>
              <w:t xml:space="preserve"> ……………………………………………………….</w:t>
            </w:r>
          </w:p>
          <w:p w14:paraId="1C8B8761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3736A" w:rsidRPr="008E54F5" w14:paraId="16351246" w14:textId="77777777" w:rsidTr="001C3F51">
        <w:trPr>
          <w:trHeight w:val="3435"/>
          <w:jc w:val="center"/>
        </w:trPr>
        <w:tc>
          <w:tcPr>
            <w:tcW w:w="3914" w:type="dxa"/>
            <w:shd w:val="clear" w:color="auto" w:fill="auto"/>
          </w:tcPr>
          <w:p w14:paraId="23F38BBE" w14:textId="77777777" w:rsidR="00E3736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b/>
                <w:sz w:val="20"/>
              </w:rPr>
              <w:t xml:space="preserve">EXECUTED </w:t>
            </w:r>
            <w:r w:rsidRPr="008E54F5">
              <w:rPr>
                <w:rFonts w:ascii="Arial" w:hAnsi="Arial" w:cs="Arial"/>
                <w:sz w:val="20"/>
              </w:rPr>
              <w:t xml:space="preserve">as a </w:t>
            </w:r>
            <w:r w:rsidRPr="008E54F5">
              <w:rPr>
                <w:rFonts w:ascii="Arial" w:hAnsi="Arial" w:cs="Arial"/>
                <w:b/>
                <w:sz w:val="20"/>
              </w:rPr>
              <w:t xml:space="preserve">DEED </w:t>
            </w:r>
            <w:r w:rsidRPr="008E54F5">
              <w:rPr>
                <w:rFonts w:ascii="Arial" w:hAnsi="Arial" w:cs="Arial"/>
                <w:sz w:val="20"/>
              </w:rPr>
              <w:t xml:space="preserve">by </w:t>
            </w:r>
          </w:p>
          <w:p w14:paraId="5144B0BE" w14:textId="77777777" w:rsidR="00E3736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533D561E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By attested signature of a single Director of the company</w:t>
            </w:r>
          </w:p>
          <w:p w14:paraId="731DA8B8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53DE834B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1A5FB62E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64DCC5B2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04992658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0260A7EF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shd w:val="clear" w:color="auto" w:fill="auto"/>
          </w:tcPr>
          <w:p w14:paraId="51172482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 xml:space="preserve">Signed  ….…………………………………………..Director </w:t>
            </w:r>
          </w:p>
          <w:p w14:paraId="7FE08144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Name (print) ……………………………………………………….</w:t>
            </w:r>
          </w:p>
          <w:p w14:paraId="62CC1014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4991AB34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In the presence of:</w:t>
            </w:r>
          </w:p>
          <w:p w14:paraId="7461BEDB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Witness’ signature ……………………………………………………….</w:t>
            </w:r>
          </w:p>
          <w:p w14:paraId="64E3D702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(print name) ……………………………………………………….</w:t>
            </w:r>
          </w:p>
          <w:p w14:paraId="13BC66E2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Witness’ address ……………………………………………………….</w:t>
            </w:r>
          </w:p>
          <w:p w14:paraId="3DC3A8F2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3736A" w:rsidRPr="008E54F5" w14:paraId="1EEEFD79" w14:textId="77777777" w:rsidTr="001C3F51">
        <w:trPr>
          <w:trHeight w:val="3435"/>
          <w:jc w:val="center"/>
        </w:trPr>
        <w:tc>
          <w:tcPr>
            <w:tcW w:w="3914" w:type="dxa"/>
            <w:shd w:val="clear" w:color="auto" w:fill="auto"/>
          </w:tcPr>
          <w:p w14:paraId="0D0AD06A" w14:textId="77777777" w:rsidR="00E3736A" w:rsidRPr="00181B7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b/>
                <w:sz w:val="20"/>
              </w:rPr>
              <w:t xml:space="preserve">EXECUTED </w:t>
            </w:r>
            <w:r w:rsidRPr="008E54F5">
              <w:rPr>
                <w:rFonts w:ascii="Arial" w:hAnsi="Arial" w:cs="Arial"/>
                <w:sz w:val="20"/>
              </w:rPr>
              <w:t xml:space="preserve">as a </w:t>
            </w:r>
            <w:r w:rsidRPr="008E54F5">
              <w:rPr>
                <w:rFonts w:ascii="Arial" w:hAnsi="Arial" w:cs="Arial"/>
                <w:b/>
                <w:sz w:val="20"/>
              </w:rPr>
              <w:t xml:space="preserve">DEED </w:t>
            </w:r>
            <w:r w:rsidRPr="008E54F5">
              <w:rPr>
                <w:rFonts w:ascii="Arial" w:hAnsi="Arial" w:cs="Arial"/>
                <w:sz w:val="20"/>
              </w:rPr>
              <w:t xml:space="preserve">by </w:t>
            </w:r>
            <w:r w:rsidRPr="00181B7A">
              <w:rPr>
                <w:rFonts w:ascii="Arial" w:hAnsi="Arial" w:cs="Arial"/>
                <w:b/>
                <w:sz w:val="20"/>
              </w:rPr>
              <w:t>[</w:t>
            </w:r>
            <w:r w:rsidR="00640B2E">
              <w:rPr>
                <w:rFonts w:ascii="Arial" w:hAnsi="Arial" w:cs="Arial"/>
                <w:b/>
                <w:i/>
                <w:sz w:val="20"/>
              </w:rPr>
              <w:t>CONTRACTOR</w:t>
            </w:r>
            <w:r>
              <w:rPr>
                <w:rFonts w:ascii="Arial" w:hAnsi="Arial" w:cs="Arial"/>
                <w:b/>
                <w:sz w:val="20"/>
              </w:rPr>
              <w:t>]</w:t>
            </w:r>
          </w:p>
          <w:p w14:paraId="72EA22D5" w14:textId="77777777" w:rsidR="00E3736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 xml:space="preserve">By attested signature of a </w:t>
            </w:r>
            <w:r>
              <w:rPr>
                <w:rFonts w:ascii="Arial" w:hAnsi="Arial" w:cs="Arial"/>
                <w:sz w:val="20"/>
              </w:rPr>
              <w:t>[</w:t>
            </w:r>
            <w:r w:rsidRPr="008E54F5">
              <w:rPr>
                <w:rFonts w:ascii="Arial" w:hAnsi="Arial" w:cs="Arial"/>
                <w:sz w:val="20"/>
              </w:rPr>
              <w:t>single Director of the company</w:t>
            </w:r>
            <w:r>
              <w:rPr>
                <w:rFonts w:ascii="Arial" w:hAnsi="Arial" w:cs="Arial"/>
                <w:sz w:val="20"/>
              </w:rPr>
              <w:t>][single member]</w:t>
            </w:r>
            <w:r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</w:p>
          <w:p w14:paraId="1B474BA7" w14:textId="77777777" w:rsidR="00E3736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192E0C54" w14:textId="77777777" w:rsidR="00E3736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169BB102" w14:textId="77777777" w:rsidR="00E3736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6DE25FEF" w14:textId="77777777" w:rsidR="00E3736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2087353C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7E11F75D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124BB04F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7CB7948C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29CAB480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607B4CDE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)</w:t>
            </w:r>
          </w:p>
          <w:p w14:paraId="7540CD97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521C1E1A" w14:textId="77777777" w:rsidR="00E3736A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Signed  ….…………………………………………..</w:t>
            </w:r>
            <w:r>
              <w:rPr>
                <w:rFonts w:ascii="Arial" w:hAnsi="Arial" w:cs="Arial"/>
                <w:sz w:val="20"/>
              </w:rPr>
              <w:t>[</w:t>
            </w:r>
            <w:r w:rsidRPr="008E54F5">
              <w:rPr>
                <w:rFonts w:ascii="Arial" w:hAnsi="Arial" w:cs="Arial"/>
                <w:sz w:val="20"/>
              </w:rPr>
              <w:t>Director</w:t>
            </w:r>
            <w:r>
              <w:rPr>
                <w:rFonts w:ascii="Arial" w:hAnsi="Arial" w:cs="Arial"/>
                <w:sz w:val="20"/>
              </w:rPr>
              <w:t>/</w:t>
            </w:r>
          </w:p>
          <w:p w14:paraId="1BBBBC37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Member]</w:t>
            </w:r>
            <w:r w:rsidRPr="008E54F5">
              <w:rPr>
                <w:rFonts w:ascii="Arial" w:hAnsi="Arial" w:cs="Arial"/>
                <w:sz w:val="20"/>
              </w:rPr>
              <w:t xml:space="preserve"> </w:t>
            </w:r>
          </w:p>
          <w:p w14:paraId="0C304B9F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Name (print) ……………………………………………………….</w:t>
            </w:r>
          </w:p>
          <w:p w14:paraId="33D1CABC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14:paraId="125B5C13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In the presence of:</w:t>
            </w:r>
          </w:p>
          <w:p w14:paraId="55E80D35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Witness’ signature ……………………………………………………….</w:t>
            </w:r>
          </w:p>
          <w:p w14:paraId="424F8EF5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(print name) ……………………………………………………….</w:t>
            </w:r>
          </w:p>
          <w:p w14:paraId="012C2BA4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E54F5">
              <w:rPr>
                <w:rFonts w:ascii="Arial" w:hAnsi="Arial" w:cs="Arial"/>
                <w:sz w:val="20"/>
              </w:rPr>
              <w:t>Witness’ address ……………………………………………………….</w:t>
            </w:r>
          </w:p>
          <w:p w14:paraId="1692F5DE" w14:textId="77777777" w:rsidR="00E3736A" w:rsidRPr="008E54F5" w:rsidRDefault="00E3736A" w:rsidP="001C3F5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7ED64C" w14:textId="77777777" w:rsidR="00E3736A" w:rsidRPr="0095062A" w:rsidRDefault="00E3736A" w:rsidP="00E3736A">
      <w:pPr>
        <w:pStyle w:val="Appmainheadsingle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Appendix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5062A">
        <w:rPr>
          <w:rFonts w:ascii="Arial" w:hAnsi="Arial" w:cs="Arial"/>
          <w:sz w:val="20"/>
        </w:rPr>
        <w:t>Completed Contract Data</w:t>
      </w:r>
      <w:bookmarkEnd w:id="13"/>
      <w:bookmarkEnd w:id="14"/>
    </w:p>
    <w:p w14:paraId="09F000CF" w14:textId="77777777" w:rsidR="00E3736A" w:rsidRDefault="00E3736A" w:rsidP="00E3736A">
      <w:pPr>
        <w:spacing w:line="240" w:lineRule="auto"/>
        <w:rPr>
          <w:rFonts w:ascii="Arial" w:hAnsi="Arial" w:cs="Arial"/>
          <w:sz w:val="20"/>
        </w:rPr>
        <w:sectPr w:rsidR="00E3736A" w:rsidSect="0064721E">
          <w:headerReference w:type="default" r:id="rId7"/>
          <w:footerReference w:type="default" r:id="rId8"/>
          <w:pgSz w:w="11907" w:h="16840"/>
          <w:pgMar w:top="907" w:right="907" w:bottom="907" w:left="907" w:header="720" w:footer="720" w:gutter="0"/>
          <w:pgNumType w:start="1"/>
          <w:cols w:space="720"/>
          <w:docGrid w:linePitch="299"/>
        </w:sectPr>
      </w:pPr>
    </w:p>
    <w:p w14:paraId="575BC33D" w14:textId="77777777" w:rsidR="00E3736A" w:rsidRPr="00835F09" w:rsidRDefault="00E3736A" w:rsidP="00E3736A">
      <w:pPr>
        <w:keepNext/>
        <w:keepLines/>
        <w:spacing w:before="40" w:line="240" w:lineRule="auto"/>
        <w:outlineLvl w:val="1"/>
        <w:rPr>
          <w:rFonts w:ascii="Arial" w:hAnsi="Arial"/>
          <w:b/>
          <w:szCs w:val="26"/>
        </w:rPr>
      </w:pPr>
      <w:bookmarkStart w:id="15" w:name="_Toc494122547"/>
      <w:r w:rsidRPr="00835F09">
        <w:rPr>
          <w:rFonts w:ascii="Arial" w:hAnsi="Arial"/>
          <w:b/>
          <w:szCs w:val="26"/>
        </w:rPr>
        <w:lastRenderedPageBreak/>
        <w:t xml:space="preserve">Contract Data: </w:t>
      </w:r>
      <w:r>
        <w:rPr>
          <w:rFonts w:ascii="Arial" w:hAnsi="Arial"/>
          <w:b/>
          <w:szCs w:val="26"/>
        </w:rPr>
        <w:t>T</w:t>
      </w:r>
      <w:r w:rsidRPr="00835F09">
        <w:rPr>
          <w:rFonts w:ascii="Arial" w:hAnsi="Arial"/>
          <w:b/>
          <w:szCs w:val="26"/>
        </w:rPr>
        <w:t xml:space="preserve">he </w:t>
      </w:r>
      <w:r w:rsidRPr="00835F09">
        <w:rPr>
          <w:rFonts w:ascii="Arial" w:hAnsi="Arial"/>
          <w:b/>
          <w:i/>
          <w:szCs w:val="26"/>
        </w:rPr>
        <w:t>Client</w:t>
      </w:r>
      <w:bookmarkEnd w:id="15"/>
      <w:r>
        <w:rPr>
          <w:rFonts w:ascii="Arial" w:hAnsi="Arial"/>
          <w:b/>
          <w:i/>
          <w:szCs w:val="26"/>
        </w:rPr>
        <w:t xml:space="preserve">’s </w:t>
      </w:r>
      <w:r w:rsidRPr="002648E0">
        <w:rPr>
          <w:rFonts w:ascii="Arial" w:hAnsi="Arial"/>
          <w:b/>
          <w:szCs w:val="26"/>
        </w:rPr>
        <w:t>Contract Data</w:t>
      </w:r>
    </w:p>
    <w:p w14:paraId="765DE448" w14:textId="77777777" w:rsidR="00E3736A" w:rsidRPr="00835F09" w:rsidRDefault="00E3736A" w:rsidP="00E3736A">
      <w:pPr>
        <w:spacing w:line="240" w:lineRule="auto"/>
        <w:jc w:val="left"/>
        <w:rPr>
          <w:rFonts w:ascii="Arial" w:eastAsia="Calibri" w:hAnsi="Arial"/>
          <w:szCs w:val="22"/>
        </w:rPr>
      </w:pPr>
    </w:p>
    <w:p w14:paraId="0B0B984B" w14:textId="77777777" w:rsidR="00E3736A" w:rsidRPr="00835F09" w:rsidRDefault="00E3736A" w:rsidP="00E3736A">
      <w:pPr>
        <w:numPr>
          <w:ilvl w:val="0"/>
          <w:numId w:val="5"/>
        </w:numPr>
        <w:shd w:val="clear" w:color="auto" w:fill="A6A6A6"/>
        <w:spacing w:line="240" w:lineRule="auto"/>
        <w:ind w:left="567" w:hanging="567"/>
        <w:contextualSpacing/>
        <w:jc w:val="left"/>
        <w:rPr>
          <w:rFonts w:ascii="Arial" w:eastAsia="Calibri" w:hAnsi="Arial"/>
          <w:b/>
          <w:szCs w:val="22"/>
        </w:rPr>
      </w:pPr>
      <w:r w:rsidRPr="00835F09">
        <w:rPr>
          <w:rFonts w:ascii="Arial" w:eastAsia="Calibri" w:hAnsi="Arial"/>
          <w:b/>
          <w:szCs w:val="22"/>
        </w:rPr>
        <w:t>General</w:t>
      </w:r>
    </w:p>
    <w:p w14:paraId="56DE2BB8" w14:textId="77777777" w:rsidR="00E3736A" w:rsidRDefault="00E3736A" w:rsidP="00E3736A">
      <w:pPr>
        <w:spacing w:line="240" w:lineRule="auto"/>
        <w:rPr>
          <w:rFonts w:ascii="Arial" w:eastAsia="Calibri" w:hAnsi="Arial"/>
          <w:szCs w:val="22"/>
        </w:rPr>
      </w:pPr>
    </w:p>
    <w:p w14:paraId="24400DB5" w14:textId="77777777" w:rsidR="00640B2E" w:rsidRDefault="00FC6AD5" w:rsidP="00640B2E">
      <w:pPr>
        <w:spacing w:line="240" w:lineRule="auto"/>
        <w:ind w:left="1265" w:firstLine="720"/>
        <w:rPr>
          <w:rFonts w:ascii="Arial" w:eastAsia="Calibri" w:hAnsi="Arial"/>
          <w:szCs w:val="22"/>
        </w:rPr>
      </w:pPr>
      <w:r>
        <w:rPr>
          <w:rFonts w:ascii="Arial" w:eastAsia="Calibri" w:hAnsi="Arial"/>
          <w:szCs w:val="22"/>
        </w:rPr>
        <w:t xml:space="preserve">Main Option </w:t>
      </w:r>
      <w:proofErr w:type="spellStart"/>
      <w:r w:rsidR="002A1C16" w:rsidRPr="002A1C16">
        <w:rPr>
          <w:rFonts w:ascii="Arial" w:eastAsia="Calibri" w:hAnsi="Arial"/>
          <w:szCs w:val="22"/>
        </w:rPr>
        <w:t>A</w:t>
      </w:r>
      <w:proofErr w:type="spellEnd"/>
      <w:r>
        <w:rPr>
          <w:rFonts w:ascii="Arial" w:eastAsia="Calibri" w:hAnsi="Arial"/>
          <w:szCs w:val="22"/>
        </w:rPr>
        <w:t xml:space="preserve"> </w:t>
      </w:r>
      <w:r w:rsidR="0001773A">
        <w:rPr>
          <w:rFonts w:ascii="Arial" w:eastAsia="Calibri" w:hAnsi="Arial"/>
          <w:szCs w:val="22"/>
        </w:rPr>
        <w:tab/>
      </w:r>
      <w:r w:rsidR="0001773A">
        <w:rPr>
          <w:rFonts w:ascii="Arial" w:eastAsia="Calibri" w:hAnsi="Arial"/>
          <w:szCs w:val="22"/>
        </w:rPr>
        <w:tab/>
      </w:r>
      <w:r w:rsidR="00640B2E">
        <w:rPr>
          <w:rFonts w:ascii="Arial" w:eastAsia="Calibri" w:hAnsi="Arial"/>
          <w:szCs w:val="22"/>
        </w:rPr>
        <w:t>Option for re</w:t>
      </w:r>
      <w:r w:rsidR="003D1E8E">
        <w:rPr>
          <w:rFonts w:ascii="Arial" w:eastAsia="Calibri" w:hAnsi="Arial"/>
          <w:szCs w:val="22"/>
        </w:rPr>
        <w:t xml:space="preserve">solving and avoiding disputes </w:t>
      </w:r>
      <w:r w:rsidR="00B3782C">
        <w:rPr>
          <w:rFonts w:ascii="Arial" w:eastAsia="Calibri" w:hAnsi="Arial"/>
          <w:szCs w:val="22"/>
        </w:rPr>
        <w:t>W</w:t>
      </w:r>
      <w:r w:rsidR="0001773A">
        <w:rPr>
          <w:rFonts w:ascii="Arial" w:eastAsia="Calibri" w:hAnsi="Arial"/>
          <w:szCs w:val="22"/>
        </w:rPr>
        <w:t>2</w:t>
      </w:r>
    </w:p>
    <w:p w14:paraId="485AA6C1" w14:textId="77777777" w:rsidR="00640B2E" w:rsidRDefault="00640B2E" w:rsidP="00640B2E">
      <w:pPr>
        <w:spacing w:line="240" w:lineRule="auto"/>
        <w:ind w:left="1265" w:firstLine="720"/>
        <w:rPr>
          <w:rFonts w:ascii="Arial" w:eastAsia="Calibri" w:hAnsi="Arial"/>
          <w:szCs w:val="22"/>
        </w:rPr>
      </w:pPr>
    </w:p>
    <w:p w14:paraId="58BC1753" w14:textId="77777777" w:rsidR="00640B2E" w:rsidRDefault="00640B2E" w:rsidP="00640B2E">
      <w:pPr>
        <w:spacing w:line="240" w:lineRule="auto"/>
        <w:ind w:left="1265" w:firstLine="720"/>
        <w:rPr>
          <w:rFonts w:ascii="Arial" w:eastAsia="Calibri" w:hAnsi="Arial"/>
          <w:szCs w:val="22"/>
        </w:rPr>
      </w:pPr>
      <w:r>
        <w:rPr>
          <w:rFonts w:ascii="Arial" w:eastAsia="Calibri" w:hAnsi="Arial"/>
          <w:szCs w:val="22"/>
        </w:rPr>
        <w:t>Secondary Options</w:t>
      </w:r>
      <w:r w:rsidR="00B3782C">
        <w:rPr>
          <w:rFonts w:ascii="Arial" w:eastAsia="Calibri" w:hAnsi="Arial"/>
          <w:szCs w:val="22"/>
        </w:rPr>
        <w:tab/>
        <w:t>X2</w:t>
      </w:r>
    </w:p>
    <w:p w14:paraId="42D7A37E" w14:textId="77777777" w:rsidR="0001773A" w:rsidRDefault="0039239D" w:rsidP="0039239D">
      <w:pPr>
        <w:spacing w:line="240" w:lineRule="auto"/>
        <w:ind w:left="4320" w:firstLine="5"/>
        <w:rPr>
          <w:rFonts w:ascii="Arial" w:eastAsia="Calibri" w:hAnsi="Arial"/>
          <w:szCs w:val="22"/>
        </w:rPr>
      </w:pPr>
      <w:r w:rsidRPr="0039239D">
        <w:rPr>
          <w:rFonts w:ascii="Arial" w:eastAsia="Calibri" w:hAnsi="Arial"/>
          <w:szCs w:val="22"/>
        </w:rPr>
        <w:t>X11</w:t>
      </w:r>
    </w:p>
    <w:p w14:paraId="65A7F888" w14:textId="77777777" w:rsidR="001C3F51" w:rsidRDefault="001C3F51" w:rsidP="00640B2E">
      <w:pPr>
        <w:spacing w:line="240" w:lineRule="auto"/>
        <w:ind w:left="1265" w:firstLine="720"/>
        <w:rPr>
          <w:rFonts w:ascii="Arial" w:eastAsia="Calibri" w:hAnsi="Arial"/>
          <w:szCs w:val="22"/>
        </w:rPr>
      </w:pPr>
    </w:p>
    <w:p w14:paraId="77F6587D" w14:textId="77777777" w:rsidR="001C3F51" w:rsidRDefault="001C3F51" w:rsidP="00640B2E">
      <w:pPr>
        <w:spacing w:line="240" w:lineRule="auto"/>
        <w:ind w:left="1265" w:firstLine="720"/>
        <w:rPr>
          <w:rFonts w:ascii="Arial" w:eastAsia="Calibri" w:hAnsi="Arial"/>
          <w:szCs w:val="22"/>
        </w:rPr>
      </w:pPr>
      <w:r w:rsidRPr="00DF4D78">
        <w:rPr>
          <w:rFonts w:ascii="Arial" w:eastAsia="Calibri" w:hAnsi="Arial"/>
          <w:szCs w:val="22"/>
        </w:rPr>
        <w:t xml:space="preserve">The service is </w:t>
      </w:r>
      <w:r w:rsidR="00FB209A" w:rsidRPr="00DF4D78">
        <w:rPr>
          <w:rFonts w:ascii="Arial" w:eastAsia="Calibri" w:hAnsi="Arial"/>
          <w:szCs w:val="22"/>
        </w:rPr>
        <w:t>one of the following:-</w:t>
      </w:r>
    </w:p>
    <w:p w14:paraId="40ADA082" w14:textId="77777777" w:rsidR="00640B2E" w:rsidRDefault="00640B2E" w:rsidP="00640B2E">
      <w:pPr>
        <w:spacing w:line="240" w:lineRule="auto"/>
        <w:ind w:left="1265" w:firstLine="720"/>
        <w:rPr>
          <w:rFonts w:ascii="Arial" w:eastAsia="Calibri" w:hAnsi="Arial"/>
          <w:szCs w:val="22"/>
        </w:rPr>
      </w:pPr>
    </w:p>
    <w:p w14:paraId="5FF360AF" w14:textId="77777777" w:rsidR="00FB209A" w:rsidRPr="0001773A" w:rsidRDefault="00DF4D78" w:rsidP="00DF4D78">
      <w:pPr>
        <w:ind w:left="1985"/>
        <w:rPr>
          <w:rFonts w:ascii="Arial" w:eastAsia="Calibri" w:hAnsi="Arial" w:cs="Arial"/>
          <w:szCs w:val="22"/>
        </w:rPr>
      </w:pPr>
      <w:r w:rsidRPr="0001773A">
        <w:rPr>
          <w:rFonts w:ascii="Arial" w:hAnsi="Arial" w:cs="Arial"/>
          <w:szCs w:val="22"/>
        </w:rPr>
        <w:t>Delivering a void property clearance, maintenance, refurbishment and cleaning service</w:t>
      </w:r>
    </w:p>
    <w:p w14:paraId="16D10207" w14:textId="77777777" w:rsidR="00FB209A" w:rsidRPr="00835F09" w:rsidRDefault="00FB209A" w:rsidP="00640B2E">
      <w:pPr>
        <w:spacing w:line="240" w:lineRule="auto"/>
        <w:ind w:left="1265" w:firstLine="720"/>
        <w:rPr>
          <w:rFonts w:ascii="Arial" w:eastAsia="Calibri" w:hAnsi="Arial"/>
          <w:szCs w:val="22"/>
        </w:rPr>
      </w:pPr>
    </w:p>
    <w:p w14:paraId="6B4781F5" w14:textId="77777777" w:rsidR="00E3736A" w:rsidRPr="00835F09" w:rsidRDefault="00E3736A" w:rsidP="00E3736A">
      <w:pPr>
        <w:spacing w:line="240" w:lineRule="auto"/>
        <w:ind w:left="1985"/>
        <w:rPr>
          <w:rFonts w:ascii="Arial" w:eastAsia="Calibri" w:hAnsi="Arial"/>
          <w:sz w:val="20"/>
        </w:rPr>
      </w:pPr>
      <w:r w:rsidRPr="00835F09">
        <w:rPr>
          <w:rFonts w:ascii="Arial" w:eastAsia="Calibri" w:hAnsi="Arial"/>
          <w:sz w:val="20"/>
        </w:rPr>
        <w:t xml:space="preserve">The </w:t>
      </w:r>
      <w:r w:rsidRPr="00835F09">
        <w:rPr>
          <w:rFonts w:ascii="Arial" w:eastAsia="Calibri" w:hAnsi="Arial"/>
          <w:i/>
          <w:sz w:val="20"/>
        </w:rPr>
        <w:t>Client</w:t>
      </w:r>
      <w:r w:rsidRPr="00835F09">
        <w:rPr>
          <w:rFonts w:ascii="Arial" w:eastAsia="Calibri" w:hAnsi="Arial"/>
          <w:sz w:val="20"/>
        </w:rPr>
        <w:t xml:space="preserve"> is</w:t>
      </w:r>
    </w:p>
    <w:p w14:paraId="315195C8" w14:textId="77777777" w:rsidR="00E3736A" w:rsidRPr="00835F09" w:rsidRDefault="00E3736A" w:rsidP="00E3736A">
      <w:pPr>
        <w:spacing w:line="240" w:lineRule="auto"/>
        <w:rPr>
          <w:rFonts w:ascii="Arial" w:eastAsia="Calibri" w:hAnsi="Arial"/>
          <w:sz w:val="20"/>
        </w:rPr>
      </w:pPr>
    </w:p>
    <w:tbl>
      <w:tblPr>
        <w:tblW w:w="0" w:type="auto"/>
        <w:tblInd w:w="1985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E3736A" w:rsidRPr="00835F09" w14:paraId="5AE14BCA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21EBE436" w14:textId="77777777" w:rsidR="00E3736A" w:rsidRPr="00835F09" w:rsidRDefault="00E3736A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 w:rsidRPr="00835F09">
              <w:rPr>
                <w:rFonts w:ascii="Arial" w:eastAsia="Calibri" w:hAnsi="Arial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B30" w14:textId="77777777" w:rsidR="00E3736A" w:rsidRDefault="00C11E2E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THE CITY OF LINCOLN COUNCIL</w:t>
            </w:r>
          </w:p>
          <w:p w14:paraId="71801CE4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E3736A" w:rsidRPr="00835F09" w14:paraId="759A47B4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1025730E" w14:textId="77777777" w:rsidR="00E3736A" w:rsidRPr="00835F09" w:rsidRDefault="00E3736A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 w:rsidRPr="00835F09">
              <w:rPr>
                <w:rFonts w:ascii="Arial" w:eastAsia="Calibri" w:hAnsi="Arial"/>
                <w:sz w:val="20"/>
              </w:rPr>
              <w:t>Address for communication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E6E" w14:textId="77777777" w:rsidR="00C11E2E" w:rsidRDefault="00C11E2E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CITY HALL</w:t>
            </w:r>
          </w:p>
          <w:p w14:paraId="43B99A3B" w14:textId="77777777" w:rsidR="00E3736A" w:rsidRDefault="00C11E2E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BEAUMONT FEE</w:t>
            </w:r>
          </w:p>
          <w:p w14:paraId="425EB315" w14:textId="77777777" w:rsidR="00C11E2E" w:rsidRDefault="00C11E2E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LINCOLN</w:t>
            </w:r>
          </w:p>
          <w:p w14:paraId="46090AD0" w14:textId="77777777" w:rsidR="00C11E2E" w:rsidRDefault="00475B3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LN1 1</w:t>
            </w:r>
            <w:r w:rsidR="00C11E2E">
              <w:rPr>
                <w:rFonts w:ascii="Arial" w:eastAsia="Calibri" w:hAnsi="Arial"/>
                <w:sz w:val="20"/>
              </w:rPr>
              <w:t>DB</w:t>
            </w:r>
          </w:p>
          <w:p w14:paraId="63F0B3C3" w14:textId="77777777" w:rsidR="001C3F51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  <w:p w14:paraId="242D36C1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E3736A" w:rsidRPr="00835F09" w14:paraId="370492CB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3ABDAA12" w14:textId="77777777" w:rsidR="00E3736A" w:rsidRPr="00835F09" w:rsidRDefault="00E3736A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 w:rsidRPr="00835F09">
              <w:rPr>
                <w:rFonts w:ascii="Arial" w:eastAsia="Calibri" w:hAnsi="Arial"/>
                <w:sz w:val="20"/>
              </w:rPr>
              <w:t>Address for electronic communications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AC0" w14:textId="77777777" w:rsidR="00E3736A" w:rsidRPr="00835F09" w:rsidRDefault="00F45B1D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daryl.wright</w:t>
            </w:r>
            <w:r w:rsidR="00FB209A">
              <w:rPr>
                <w:rFonts w:ascii="Arial" w:eastAsia="Calibri" w:hAnsi="Arial"/>
                <w:sz w:val="20"/>
              </w:rPr>
              <w:t>@lincoln.gov.uk</w:t>
            </w:r>
          </w:p>
        </w:tc>
      </w:tr>
    </w:tbl>
    <w:p w14:paraId="458054AE" w14:textId="77777777" w:rsidR="00E3736A" w:rsidRPr="00835F09" w:rsidRDefault="00E3736A" w:rsidP="00E3736A">
      <w:pPr>
        <w:spacing w:line="240" w:lineRule="auto"/>
        <w:rPr>
          <w:rFonts w:ascii="Arial" w:eastAsia="Calibri" w:hAnsi="Arial"/>
          <w:sz w:val="20"/>
        </w:rPr>
      </w:pPr>
    </w:p>
    <w:p w14:paraId="673D765E" w14:textId="77777777" w:rsidR="001C3F51" w:rsidRPr="00835F09" w:rsidRDefault="001C3F51" w:rsidP="001C3F51">
      <w:pPr>
        <w:spacing w:line="240" w:lineRule="auto"/>
        <w:ind w:left="1985"/>
        <w:rPr>
          <w:rFonts w:ascii="Arial" w:eastAsia="Calibri" w:hAnsi="Arial"/>
          <w:sz w:val="20"/>
        </w:rPr>
      </w:pPr>
      <w:r w:rsidRPr="00835F09">
        <w:rPr>
          <w:rFonts w:ascii="Arial" w:eastAsia="Calibri" w:hAnsi="Arial"/>
          <w:sz w:val="20"/>
        </w:rPr>
        <w:t xml:space="preserve">The </w:t>
      </w:r>
      <w:r>
        <w:rPr>
          <w:rFonts w:ascii="Arial" w:eastAsia="Calibri" w:hAnsi="Arial"/>
          <w:i/>
          <w:sz w:val="20"/>
        </w:rPr>
        <w:t>Service Manager</w:t>
      </w:r>
      <w:r w:rsidRPr="00835F09">
        <w:rPr>
          <w:rFonts w:ascii="Arial" w:eastAsia="Calibri" w:hAnsi="Arial"/>
          <w:sz w:val="20"/>
        </w:rPr>
        <w:t xml:space="preserve"> is</w:t>
      </w:r>
    </w:p>
    <w:p w14:paraId="3BF2E837" w14:textId="77777777" w:rsidR="001C3F51" w:rsidRPr="00835F09" w:rsidRDefault="001C3F51" w:rsidP="001C3F51">
      <w:pPr>
        <w:spacing w:line="240" w:lineRule="auto"/>
        <w:rPr>
          <w:rFonts w:ascii="Arial" w:eastAsia="Calibri" w:hAnsi="Arial"/>
          <w:sz w:val="20"/>
        </w:rPr>
      </w:pPr>
    </w:p>
    <w:tbl>
      <w:tblPr>
        <w:tblW w:w="0" w:type="auto"/>
        <w:tblInd w:w="1985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1C3F51" w:rsidRPr="00835F09" w14:paraId="48789844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70C34751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 w:rsidRPr="00835F09">
              <w:rPr>
                <w:rFonts w:ascii="Arial" w:eastAsia="Calibri" w:hAnsi="Arial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741" w14:textId="77777777" w:rsidR="001C3F51" w:rsidRDefault="00F45B1D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Daryl Wright</w:t>
            </w:r>
          </w:p>
          <w:p w14:paraId="58B59095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1C3F51" w:rsidRPr="00835F09" w14:paraId="193022C3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5576575F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 w:rsidRPr="00835F09">
              <w:rPr>
                <w:rFonts w:ascii="Arial" w:eastAsia="Calibri" w:hAnsi="Arial"/>
                <w:sz w:val="20"/>
              </w:rPr>
              <w:t>Address for communication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C37" w14:textId="77777777" w:rsidR="00FB209A" w:rsidRDefault="00FB209A" w:rsidP="00FB209A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CITY HALL</w:t>
            </w:r>
          </w:p>
          <w:p w14:paraId="5BFB689D" w14:textId="77777777" w:rsidR="00FB209A" w:rsidRDefault="00FB209A" w:rsidP="00FB209A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BEAUMONT FEE</w:t>
            </w:r>
          </w:p>
          <w:p w14:paraId="56E938AF" w14:textId="77777777" w:rsidR="00FB209A" w:rsidRDefault="00FB209A" w:rsidP="00FB209A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LINCOLN</w:t>
            </w:r>
          </w:p>
          <w:p w14:paraId="4C306FC2" w14:textId="77777777" w:rsidR="00FB209A" w:rsidRDefault="00475B31" w:rsidP="00FB209A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LN1 1</w:t>
            </w:r>
            <w:r w:rsidR="00FB209A">
              <w:rPr>
                <w:rFonts w:ascii="Arial" w:eastAsia="Calibri" w:hAnsi="Arial"/>
                <w:sz w:val="20"/>
              </w:rPr>
              <w:t>DB</w:t>
            </w:r>
          </w:p>
          <w:p w14:paraId="793C4BAD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1C3F51" w:rsidRPr="00835F09" w14:paraId="368ED09A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66B25081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 w:rsidRPr="00835F09">
              <w:rPr>
                <w:rFonts w:ascii="Arial" w:eastAsia="Calibri" w:hAnsi="Arial"/>
                <w:sz w:val="20"/>
              </w:rPr>
              <w:t>Address for electronic communications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182" w14:textId="77777777" w:rsidR="001C3F51" w:rsidRPr="00835F09" w:rsidRDefault="00F45B1D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daryl.wright@lincoln.gov.uk</w:t>
            </w:r>
          </w:p>
        </w:tc>
      </w:tr>
    </w:tbl>
    <w:p w14:paraId="1FE57EC3" w14:textId="77777777" w:rsidR="00E3736A" w:rsidRDefault="00E3736A" w:rsidP="00E3736A">
      <w:pPr>
        <w:spacing w:line="240" w:lineRule="auto"/>
        <w:rPr>
          <w:rFonts w:ascii="Arial" w:eastAsia="Calibri" w:hAnsi="Arial"/>
          <w:sz w:val="20"/>
        </w:rPr>
      </w:pPr>
    </w:p>
    <w:p w14:paraId="423CB803" w14:textId="77777777" w:rsidR="001C3F51" w:rsidRDefault="001C3F51" w:rsidP="00E3736A">
      <w:pPr>
        <w:spacing w:line="240" w:lineRule="auto"/>
        <w:rPr>
          <w:rFonts w:ascii="Arial" w:eastAsia="Calibri" w:hAnsi="Arial"/>
          <w:sz w:val="20"/>
        </w:rPr>
      </w:pPr>
    </w:p>
    <w:tbl>
      <w:tblPr>
        <w:tblW w:w="0" w:type="auto"/>
        <w:tblInd w:w="1985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1C3F51" w:rsidRPr="00835F09" w14:paraId="220069DF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2E6C1545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The Affected Property 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B2A" w14:textId="77777777" w:rsidR="001C3F51" w:rsidRDefault="00DF4D78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Various properties in the city of Lincoln Council’s boundary</w:t>
            </w:r>
          </w:p>
          <w:p w14:paraId="4C16CE98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1C3F51" w:rsidRPr="00835F09" w14:paraId="241D326F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04EA62E3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The Scope is in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DE5" w14:textId="77777777" w:rsidR="001C3F51" w:rsidRDefault="00DF4D78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T</w:t>
            </w:r>
            <w:r w:rsidR="00FB209A">
              <w:rPr>
                <w:rFonts w:ascii="Arial" w:eastAsia="Calibri" w:hAnsi="Arial"/>
                <w:sz w:val="20"/>
              </w:rPr>
              <w:t>he specification in the Contract documentation</w:t>
            </w:r>
          </w:p>
          <w:p w14:paraId="6E192334" w14:textId="77777777" w:rsidR="001C3F51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  <w:p w14:paraId="55687A00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1C3F51" w:rsidRPr="00835F09" w14:paraId="2D6FA0A5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0F249D66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The shared services which may be carried out outside the Services Areas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A10" w14:textId="77777777" w:rsidR="001C3F51" w:rsidRPr="00835F09" w:rsidRDefault="00C11E2E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n/a</w:t>
            </w:r>
          </w:p>
        </w:tc>
      </w:tr>
    </w:tbl>
    <w:p w14:paraId="2E72A2B3" w14:textId="77777777" w:rsidR="001C3F51" w:rsidRDefault="001C3F51" w:rsidP="00E3736A">
      <w:pPr>
        <w:spacing w:line="240" w:lineRule="auto"/>
        <w:rPr>
          <w:rFonts w:ascii="Arial" w:eastAsia="Calibri" w:hAnsi="Arial"/>
          <w:sz w:val="20"/>
        </w:rPr>
      </w:pPr>
    </w:p>
    <w:tbl>
      <w:tblPr>
        <w:tblW w:w="0" w:type="auto"/>
        <w:tblInd w:w="1985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1C3F51" w:rsidRPr="00835F09" w14:paraId="68119CB7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7ED86ED0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The language of the contract 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DD5" w14:textId="77777777" w:rsidR="001C3F51" w:rsidRDefault="00C11E2E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English</w:t>
            </w:r>
          </w:p>
          <w:p w14:paraId="78BF9059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1C3F51" w:rsidRPr="00835F09" w14:paraId="3A102E35" w14:textId="77777777" w:rsidTr="001C3F51">
        <w:tc>
          <w:tcPr>
            <w:tcW w:w="4252" w:type="dxa"/>
            <w:tcBorders>
              <w:right w:val="single" w:sz="4" w:space="0" w:color="auto"/>
            </w:tcBorders>
          </w:tcPr>
          <w:p w14:paraId="06B61863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The law of the contract is the law of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3C4" w14:textId="77777777" w:rsidR="001C3F51" w:rsidRDefault="00C11E2E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England &amp; Wales</w:t>
            </w:r>
          </w:p>
          <w:p w14:paraId="277E79B7" w14:textId="77777777" w:rsidR="001C3F51" w:rsidRPr="00835F09" w:rsidRDefault="001C3F51" w:rsidP="001C3F51">
            <w:pPr>
              <w:spacing w:before="39" w:after="39" w:line="240" w:lineRule="auto"/>
              <w:rPr>
                <w:rFonts w:ascii="Arial" w:eastAsia="Calibri" w:hAnsi="Arial"/>
                <w:sz w:val="20"/>
              </w:rPr>
            </w:pPr>
          </w:p>
        </w:tc>
      </w:tr>
    </w:tbl>
    <w:p w14:paraId="19C98118" w14:textId="77777777" w:rsidR="001C3F51" w:rsidRDefault="001C3F51" w:rsidP="001C3F51">
      <w:pPr>
        <w:spacing w:line="240" w:lineRule="auto"/>
        <w:rPr>
          <w:rFonts w:ascii="Arial" w:eastAsia="Calibri" w:hAnsi="Arial"/>
          <w:sz w:val="20"/>
        </w:rPr>
      </w:pPr>
    </w:p>
    <w:p w14:paraId="626A4764" w14:textId="77777777" w:rsidR="001C3F51" w:rsidRDefault="001C3F51" w:rsidP="001C3F51">
      <w:pPr>
        <w:spacing w:line="240" w:lineRule="auto"/>
        <w:rPr>
          <w:rFonts w:ascii="Arial" w:eastAsia="Calibri" w:hAnsi="Arial"/>
          <w:sz w:val="20"/>
        </w:rPr>
      </w:pPr>
    </w:p>
    <w:tbl>
      <w:tblPr>
        <w:tblW w:w="8787" w:type="dxa"/>
        <w:tblInd w:w="1985" w:type="dxa"/>
        <w:tblLook w:val="04A0" w:firstRow="1" w:lastRow="0" w:firstColumn="1" w:lastColumn="0" w:noHBand="0" w:noVBand="1"/>
      </w:tblPr>
      <w:tblGrid>
        <w:gridCol w:w="2835"/>
        <w:gridCol w:w="3470"/>
        <w:gridCol w:w="2482"/>
      </w:tblGrid>
      <w:tr w:rsidR="001C3F51" w:rsidRPr="00BB74BB" w14:paraId="0E06183A" w14:textId="77777777" w:rsidTr="001C3F51">
        <w:trPr>
          <w:trHeight w:val="585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1A0B8" w14:textId="77777777" w:rsidR="001C3F51" w:rsidRPr="00BB74BB" w:rsidRDefault="001C3F51" w:rsidP="001C3F51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 w:rsidRPr="00BB74BB">
              <w:rPr>
                <w:rFonts w:ascii="Arial" w:hAnsi="Arial"/>
                <w:sz w:val="20"/>
                <w:lang w:eastAsia="en-GB"/>
              </w:rPr>
              <w:lastRenderedPageBreak/>
              <w:t xml:space="preserve">The </w:t>
            </w:r>
            <w:r w:rsidRPr="00BB74BB">
              <w:rPr>
                <w:rFonts w:ascii="Arial" w:hAnsi="Arial"/>
                <w:i/>
                <w:sz w:val="20"/>
                <w:lang w:eastAsia="en-GB"/>
              </w:rPr>
              <w:t>period for reply</w:t>
            </w:r>
            <w:r w:rsidRPr="00BB74BB">
              <w:rPr>
                <w:rFonts w:ascii="Arial" w:hAnsi="Arial"/>
                <w:sz w:val="20"/>
                <w:lang w:eastAsia="en-GB"/>
              </w:rPr>
              <w:t xml:space="preserve"> is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8112" w14:textId="77777777" w:rsidR="001C3F51" w:rsidRPr="008A0458" w:rsidRDefault="0039239D" w:rsidP="001C3F51">
            <w:pPr>
              <w:spacing w:line="240" w:lineRule="auto"/>
              <w:jc w:val="left"/>
              <w:rPr>
                <w:rFonts w:ascii="Arial" w:hAnsi="Arial"/>
                <w:sz w:val="20"/>
                <w:highlight w:val="yellow"/>
                <w:lang w:eastAsia="en-GB"/>
              </w:rPr>
            </w:pPr>
            <w:r w:rsidRPr="0039239D">
              <w:rPr>
                <w:rFonts w:ascii="Arial" w:hAnsi="Arial"/>
                <w:sz w:val="20"/>
                <w:lang w:eastAsia="en-GB"/>
              </w:rPr>
              <w:t>t</w:t>
            </w:r>
            <w:r w:rsidR="00DF4D78" w:rsidRPr="0039239D">
              <w:rPr>
                <w:rFonts w:ascii="Arial" w:hAnsi="Arial"/>
                <w:sz w:val="20"/>
                <w:lang w:eastAsia="en-GB"/>
              </w:rPr>
              <w:t>wo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75B4B" w14:textId="77777777" w:rsidR="001C3F51" w:rsidRPr="00BB74BB" w:rsidRDefault="001C3F51" w:rsidP="001C3F51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>weeks</w:t>
            </w:r>
          </w:p>
        </w:tc>
      </w:tr>
      <w:tr w:rsidR="001C3F51" w:rsidRPr="00BB74BB" w14:paraId="20309D66" w14:textId="77777777" w:rsidTr="001C3F51">
        <w:trPr>
          <w:trHeight w:val="585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C2398" w14:textId="77777777" w:rsidR="001C3F51" w:rsidRPr="00BB74BB" w:rsidRDefault="001C3F51" w:rsidP="001C3F51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 w:rsidRPr="00BB74BB">
              <w:rPr>
                <w:rFonts w:ascii="Arial" w:hAnsi="Arial"/>
                <w:sz w:val="20"/>
                <w:lang w:eastAsia="en-GB"/>
              </w:rPr>
              <w:t xml:space="preserve">The </w:t>
            </w:r>
            <w:r>
              <w:rPr>
                <w:rFonts w:ascii="Arial" w:hAnsi="Arial"/>
                <w:i/>
                <w:sz w:val="20"/>
                <w:lang w:eastAsia="en-GB"/>
              </w:rPr>
              <w:t>defects date</w:t>
            </w:r>
            <w:r w:rsidRPr="00BB74BB">
              <w:rPr>
                <w:rFonts w:ascii="Arial" w:hAnsi="Arial"/>
                <w:sz w:val="20"/>
                <w:lang w:eastAsia="en-GB"/>
              </w:rPr>
              <w:t xml:space="preserve"> is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2C61" w14:textId="77777777" w:rsidR="001C3F51" w:rsidRPr="008A0458" w:rsidRDefault="00FB209A" w:rsidP="001C3F51">
            <w:pPr>
              <w:spacing w:line="240" w:lineRule="auto"/>
              <w:jc w:val="left"/>
              <w:rPr>
                <w:rFonts w:ascii="Arial" w:hAnsi="Arial"/>
                <w:sz w:val="20"/>
                <w:highlight w:val="yellow"/>
                <w:lang w:eastAsia="en-GB"/>
              </w:rPr>
            </w:pPr>
            <w:r w:rsidRPr="0039239D">
              <w:rPr>
                <w:rFonts w:ascii="Arial" w:hAnsi="Arial"/>
                <w:sz w:val="20"/>
                <w:lang w:eastAsia="en-GB"/>
              </w:rPr>
              <w:t>n/a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93484" w14:textId="77777777" w:rsidR="001C3F51" w:rsidRPr="00BB74BB" w:rsidRDefault="001C3F51" w:rsidP="001C3F51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>weeks after Completion</w:t>
            </w:r>
          </w:p>
        </w:tc>
      </w:tr>
    </w:tbl>
    <w:p w14:paraId="041305D6" w14:textId="77777777" w:rsidR="001C3F51" w:rsidRDefault="001C3F51" w:rsidP="00E3736A">
      <w:pPr>
        <w:spacing w:line="240" w:lineRule="auto"/>
        <w:rPr>
          <w:rFonts w:ascii="Arial" w:eastAsia="Calibri" w:hAnsi="Arial"/>
          <w:sz w:val="20"/>
        </w:rPr>
      </w:pPr>
    </w:p>
    <w:p w14:paraId="68D3838F" w14:textId="77777777" w:rsidR="001C3F51" w:rsidRPr="002A1C16" w:rsidRDefault="001C3F51" w:rsidP="00E3736A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eastAsia="Calibri" w:hAnsi="Arial"/>
          <w:sz w:val="20"/>
        </w:rPr>
        <w:t>The following matters will be included in the Early Warning Register</w:t>
      </w:r>
    </w:p>
    <w:p w14:paraId="156AF438" w14:textId="77777777" w:rsidR="001C3F51" w:rsidRPr="002A1C16" w:rsidRDefault="001C3F51" w:rsidP="001C3F51">
      <w:pPr>
        <w:spacing w:line="240" w:lineRule="auto"/>
        <w:rPr>
          <w:rFonts w:ascii="Arial" w:hAnsi="Arial"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C3F51" w:rsidRPr="00F45B1D" w14:paraId="50679625" w14:textId="77777777" w:rsidTr="001C3F51">
        <w:trPr>
          <w:trHeight w:val="839"/>
        </w:trPr>
        <w:tc>
          <w:tcPr>
            <w:tcW w:w="10763" w:type="dxa"/>
          </w:tcPr>
          <w:p w14:paraId="4327D811" w14:textId="77777777" w:rsidR="001C3F51" w:rsidRPr="002A1C16" w:rsidRDefault="001C3F51" w:rsidP="001C3F51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  <w:p w14:paraId="6A98E834" w14:textId="77777777" w:rsidR="000A4A4E" w:rsidRDefault="002A1C16" w:rsidP="001C3F51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  <w:r w:rsidRPr="002A1C16">
              <w:rPr>
                <w:rFonts w:ascii="Arial" w:hAnsi="Arial"/>
                <w:sz w:val="20"/>
                <w:lang w:eastAsia="en-GB"/>
              </w:rPr>
              <w:t>The Contractor to notify the Client</w:t>
            </w:r>
            <w:r>
              <w:rPr>
                <w:rFonts w:ascii="Arial" w:hAnsi="Arial"/>
                <w:sz w:val="20"/>
                <w:lang w:eastAsia="en-GB"/>
              </w:rPr>
              <w:t xml:space="preserve"> if the financial standing of the Contractor is such that it may affect the</w:t>
            </w:r>
            <w:r w:rsidR="005D29DA">
              <w:rPr>
                <w:rFonts w:ascii="Arial" w:hAnsi="Arial"/>
                <w:sz w:val="20"/>
                <w:lang w:eastAsia="en-GB"/>
              </w:rPr>
              <w:t xml:space="preserve">ir ability to deliver </w:t>
            </w:r>
            <w:r>
              <w:rPr>
                <w:rFonts w:ascii="Arial" w:hAnsi="Arial"/>
                <w:sz w:val="20"/>
                <w:lang w:eastAsia="en-GB"/>
              </w:rPr>
              <w:t>the Services</w:t>
            </w:r>
          </w:p>
          <w:p w14:paraId="0710FF8A" w14:textId="77777777" w:rsidR="002A1C16" w:rsidRPr="002A1C16" w:rsidRDefault="002A1C16" w:rsidP="001C3F51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  <w:p w14:paraId="32281325" w14:textId="77777777" w:rsidR="0039239D" w:rsidRDefault="002A1C16" w:rsidP="002A1C16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  <w:r w:rsidRPr="002A1C16">
              <w:rPr>
                <w:rFonts w:ascii="Arial" w:hAnsi="Arial"/>
                <w:sz w:val="20"/>
                <w:lang w:eastAsia="en-GB"/>
              </w:rPr>
              <w:t>The Contractor to notify the Client</w:t>
            </w:r>
            <w:r>
              <w:rPr>
                <w:rFonts w:ascii="Arial" w:hAnsi="Arial"/>
                <w:sz w:val="20"/>
                <w:lang w:eastAsia="en-GB"/>
              </w:rPr>
              <w:t xml:space="preserve"> if the availability of labour for the Contractor is such that it may affect </w:t>
            </w:r>
            <w:r w:rsidR="005D29DA">
              <w:rPr>
                <w:rFonts w:ascii="Arial" w:hAnsi="Arial"/>
                <w:sz w:val="20"/>
                <w:lang w:eastAsia="en-GB"/>
              </w:rPr>
              <w:t xml:space="preserve">their ability to deliver </w:t>
            </w:r>
            <w:r>
              <w:rPr>
                <w:rFonts w:ascii="Arial" w:hAnsi="Arial"/>
                <w:sz w:val="20"/>
                <w:lang w:eastAsia="en-GB"/>
              </w:rPr>
              <w:t>the Services</w:t>
            </w:r>
          </w:p>
          <w:p w14:paraId="46734D41" w14:textId="77777777" w:rsidR="002A1C16" w:rsidRPr="002A1C16" w:rsidRDefault="002A1C16" w:rsidP="002A1C16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</w:tc>
      </w:tr>
    </w:tbl>
    <w:p w14:paraId="30F7F9FC" w14:textId="77777777" w:rsidR="0039239D" w:rsidRDefault="0039239D" w:rsidP="001C3F51">
      <w:pPr>
        <w:spacing w:line="240" w:lineRule="auto"/>
        <w:rPr>
          <w:rFonts w:ascii="Arial" w:hAnsi="Arial"/>
          <w:sz w:val="20"/>
          <w:lang w:eastAsia="en-GB"/>
        </w:rPr>
      </w:pPr>
    </w:p>
    <w:p w14:paraId="343E0BA5" w14:textId="77777777" w:rsidR="001C3F51" w:rsidRDefault="001C3F51" w:rsidP="001C3F51">
      <w:pPr>
        <w:spacing w:line="240" w:lineRule="auto"/>
        <w:rPr>
          <w:rFonts w:ascii="Arial" w:hAnsi="Arial"/>
          <w:sz w:val="20"/>
          <w:lang w:eastAsia="en-GB"/>
        </w:rPr>
      </w:pPr>
      <w:r w:rsidRPr="0039239D">
        <w:rPr>
          <w:rFonts w:ascii="Arial" w:hAnsi="Arial"/>
          <w:sz w:val="20"/>
          <w:lang w:eastAsia="en-GB"/>
        </w:rPr>
        <w:t xml:space="preserve">Early warning meetings are to be held at intervals no longer than </w:t>
      </w:r>
      <w:r w:rsidR="0039239D" w:rsidRPr="0039239D">
        <w:rPr>
          <w:rFonts w:ascii="Arial" w:hAnsi="Arial"/>
          <w:sz w:val="20"/>
          <w:lang w:eastAsia="en-GB"/>
        </w:rPr>
        <w:t>in accordance with contract management meetings</w:t>
      </w:r>
    </w:p>
    <w:p w14:paraId="4B517D47" w14:textId="77777777" w:rsidR="001C3F51" w:rsidRDefault="001C3F51" w:rsidP="001C3F51">
      <w:pPr>
        <w:spacing w:line="240" w:lineRule="auto"/>
        <w:rPr>
          <w:rFonts w:ascii="Arial" w:hAnsi="Arial"/>
          <w:sz w:val="20"/>
          <w:lang w:eastAsia="en-GB"/>
        </w:rPr>
      </w:pPr>
    </w:p>
    <w:p w14:paraId="103FD973" w14:textId="77777777" w:rsidR="001C3F51" w:rsidRDefault="001C3F51" w:rsidP="001C3F51">
      <w:pPr>
        <w:spacing w:line="240" w:lineRule="auto"/>
        <w:rPr>
          <w:rFonts w:ascii="Arial" w:hAnsi="Arial"/>
          <w:sz w:val="20"/>
          <w:lang w:eastAsia="en-GB"/>
        </w:rPr>
      </w:pPr>
    </w:p>
    <w:p w14:paraId="7C85BD48" w14:textId="77777777" w:rsidR="00503897" w:rsidRPr="00503897" w:rsidRDefault="00503897" w:rsidP="00503897">
      <w:pPr>
        <w:numPr>
          <w:ilvl w:val="0"/>
          <w:numId w:val="5"/>
        </w:numPr>
        <w:shd w:val="clear" w:color="auto" w:fill="A6A6A6"/>
        <w:spacing w:line="240" w:lineRule="auto"/>
        <w:ind w:left="567" w:hanging="567"/>
        <w:contextualSpacing/>
        <w:jc w:val="left"/>
        <w:rPr>
          <w:rFonts w:ascii="Arial" w:eastAsia="Calibri" w:hAnsi="Arial"/>
          <w:b/>
          <w:szCs w:val="22"/>
        </w:rPr>
      </w:pPr>
      <w:r w:rsidRPr="00503897">
        <w:rPr>
          <w:rFonts w:ascii="Arial" w:eastAsia="Calibri" w:hAnsi="Arial"/>
          <w:b/>
          <w:szCs w:val="22"/>
        </w:rPr>
        <w:t>The Contractor’s main responsibilities</w:t>
      </w:r>
    </w:p>
    <w:p w14:paraId="31BB6F50" w14:textId="77777777" w:rsidR="001C3F51" w:rsidRDefault="001C3F51" w:rsidP="00E3736A">
      <w:pPr>
        <w:spacing w:line="240" w:lineRule="auto"/>
        <w:rPr>
          <w:rFonts w:ascii="Arial" w:eastAsia="Calibri" w:hAnsi="Arial"/>
          <w:sz w:val="20"/>
        </w:rPr>
      </w:pPr>
    </w:p>
    <w:p w14:paraId="7EAA2926" w14:textId="77777777" w:rsidR="00503897" w:rsidRDefault="00503897" w:rsidP="00E3736A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eastAsia="Calibri" w:hAnsi="Arial"/>
          <w:sz w:val="20"/>
        </w:rPr>
        <w:t>If Option C or E is used</w:t>
      </w:r>
      <w:r w:rsidRPr="002A1C16">
        <w:rPr>
          <w:rFonts w:ascii="Arial" w:eastAsia="Calibri" w:hAnsi="Arial"/>
          <w:sz w:val="20"/>
        </w:rPr>
        <w:tab/>
        <w:t xml:space="preserve">The Contractor prepares forecasts of the total Defined Cost for the whole of the </w:t>
      </w:r>
      <w:r w:rsidRPr="002A1C16">
        <w:rPr>
          <w:rFonts w:ascii="Arial" w:eastAsia="Calibri" w:hAnsi="Arial"/>
          <w:i/>
          <w:sz w:val="20"/>
        </w:rPr>
        <w:t>service</w:t>
      </w:r>
      <w:r w:rsidRPr="002A1C16">
        <w:rPr>
          <w:rFonts w:ascii="Arial" w:eastAsia="Calibri" w:hAnsi="Arial"/>
          <w:sz w:val="20"/>
        </w:rPr>
        <w:t xml:space="preserve"> at intervals no longer than   [      ]</w:t>
      </w:r>
      <w:r>
        <w:rPr>
          <w:rFonts w:ascii="Arial" w:eastAsia="Calibri" w:hAnsi="Arial"/>
          <w:sz w:val="20"/>
        </w:rPr>
        <w:t xml:space="preserve"> </w:t>
      </w:r>
    </w:p>
    <w:p w14:paraId="60F995E2" w14:textId="77777777" w:rsidR="00503897" w:rsidRDefault="00503897" w:rsidP="00E3736A">
      <w:pPr>
        <w:spacing w:line="240" w:lineRule="auto"/>
        <w:rPr>
          <w:rFonts w:ascii="Arial" w:eastAsia="Calibri" w:hAnsi="Arial"/>
          <w:sz w:val="20"/>
        </w:rPr>
      </w:pPr>
    </w:p>
    <w:p w14:paraId="61F7DB56" w14:textId="77777777" w:rsidR="00503897" w:rsidRDefault="00503897" w:rsidP="00503897">
      <w:pPr>
        <w:spacing w:line="240" w:lineRule="auto"/>
        <w:rPr>
          <w:rFonts w:ascii="Arial" w:hAnsi="Arial"/>
          <w:sz w:val="20"/>
          <w:lang w:eastAsia="en-GB"/>
        </w:rPr>
      </w:pPr>
    </w:p>
    <w:p w14:paraId="7CA66315" w14:textId="77777777" w:rsidR="00503897" w:rsidRPr="00503897" w:rsidRDefault="00503897" w:rsidP="00503897">
      <w:pPr>
        <w:numPr>
          <w:ilvl w:val="0"/>
          <w:numId w:val="5"/>
        </w:numPr>
        <w:shd w:val="clear" w:color="auto" w:fill="A6A6A6"/>
        <w:spacing w:line="240" w:lineRule="auto"/>
        <w:ind w:left="567" w:hanging="567"/>
        <w:contextualSpacing/>
        <w:jc w:val="left"/>
        <w:rPr>
          <w:rFonts w:ascii="Arial" w:eastAsia="Calibri" w:hAnsi="Arial"/>
          <w:b/>
          <w:szCs w:val="22"/>
        </w:rPr>
      </w:pPr>
      <w:r w:rsidRPr="00503897">
        <w:rPr>
          <w:rFonts w:ascii="Arial" w:eastAsia="Calibri" w:hAnsi="Arial"/>
          <w:b/>
          <w:szCs w:val="22"/>
        </w:rPr>
        <w:t>Time</w:t>
      </w:r>
    </w:p>
    <w:p w14:paraId="16340B9A" w14:textId="77777777" w:rsidR="001C3F51" w:rsidRDefault="001C3F51" w:rsidP="00E3736A">
      <w:pPr>
        <w:spacing w:line="240" w:lineRule="auto"/>
        <w:rPr>
          <w:rFonts w:ascii="Arial" w:eastAsia="Calibri" w:hAnsi="Arial"/>
          <w:sz w:val="20"/>
        </w:rPr>
      </w:pPr>
    </w:p>
    <w:tbl>
      <w:tblPr>
        <w:tblW w:w="8599" w:type="dxa"/>
        <w:tblInd w:w="1985" w:type="dxa"/>
        <w:tblLook w:val="04A0" w:firstRow="1" w:lastRow="0" w:firstColumn="1" w:lastColumn="0" w:noHBand="0" w:noVBand="1"/>
      </w:tblPr>
      <w:tblGrid>
        <w:gridCol w:w="4252"/>
        <w:gridCol w:w="4111"/>
        <w:gridCol w:w="236"/>
      </w:tblGrid>
      <w:tr w:rsidR="004A4F4C" w:rsidRPr="00F45B1D" w14:paraId="32FD8F04" w14:textId="77777777" w:rsidTr="004A4F4C">
        <w:trPr>
          <w:gridAfter w:val="1"/>
          <w:wAfter w:w="236" w:type="dxa"/>
          <w:trHeight w:val="585"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DC6DE" w14:textId="77777777" w:rsidR="004A4F4C" w:rsidRPr="00AB5186" w:rsidRDefault="004A4F4C" w:rsidP="004A4F4C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 w:rsidRPr="00AB5186">
              <w:rPr>
                <w:rFonts w:ascii="Arial" w:hAnsi="Arial"/>
                <w:sz w:val="20"/>
                <w:lang w:eastAsia="en-GB"/>
              </w:rPr>
              <w:t xml:space="preserve">The </w:t>
            </w:r>
            <w:r w:rsidRPr="00AB5186">
              <w:rPr>
                <w:rFonts w:ascii="Arial" w:hAnsi="Arial"/>
                <w:i/>
                <w:sz w:val="20"/>
                <w:lang w:eastAsia="en-GB"/>
              </w:rPr>
              <w:t>starting date</w:t>
            </w:r>
            <w:r w:rsidRPr="00AB5186">
              <w:rPr>
                <w:rFonts w:ascii="Arial" w:hAnsi="Arial"/>
                <w:sz w:val="20"/>
                <w:lang w:eastAsia="en-GB"/>
              </w:rPr>
              <w:t xml:space="preserve"> 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2E21" w14:textId="5FB7E46F" w:rsidR="00ED0B70" w:rsidRPr="00AB5186" w:rsidRDefault="00AB5186" w:rsidP="00ED0B70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 w:rsidRPr="00AB5186">
              <w:rPr>
                <w:rFonts w:ascii="Arial" w:hAnsi="Arial"/>
                <w:sz w:val="20"/>
                <w:lang w:eastAsia="en-GB"/>
              </w:rPr>
              <w:t>1</w:t>
            </w:r>
            <w:r w:rsidRPr="00AB5186">
              <w:rPr>
                <w:rFonts w:ascii="Arial" w:hAnsi="Arial"/>
                <w:sz w:val="20"/>
                <w:vertAlign w:val="superscript"/>
                <w:lang w:eastAsia="en-GB"/>
              </w:rPr>
              <w:t>st</w:t>
            </w:r>
            <w:r w:rsidRPr="00AB5186">
              <w:rPr>
                <w:rFonts w:ascii="Arial" w:hAnsi="Arial"/>
                <w:sz w:val="20"/>
                <w:lang w:eastAsia="en-GB"/>
              </w:rPr>
              <w:t xml:space="preserve"> June 2022</w:t>
            </w:r>
          </w:p>
        </w:tc>
      </w:tr>
      <w:tr w:rsidR="004A4F4C" w:rsidRPr="00F45B1D" w14:paraId="18C1886E" w14:textId="77777777" w:rsidTr="004A4F4C">
        <w:trPr>
          <w:gridAfter w:val="1"/>
          <w:wAfter w:w="236" w:type="dxa"/>
          <w:trHeight w:val="585"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45CED" w14:textId="77777777" w:rsidR="004A4F4C" w:rsidRPr="00AB5186" w:rsidRDefault="004A4F4C" w:rsidP="004A4F4C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 w:rsidRPr="00AB5186">
              <w:rPr>
                <w:rFonts w:ascii="Arial" w:hAnsi="Arial"/>
                <w:sz w:val="20"/>
                <w:lang w:eastAsia="en-GB"/>
              </w:rPr>
              <w:t xml:space="preserve">The </w:t>
            </w:r>
            <w:r w:rsidRPr="00AB5186">
              <w:rPr>
                <w:rFonts w:ascii="Arial" w:hAnsi="Arial"/>
                <w:i/>
                <w:sz w:val="20"/>
                <w:lang w:eastAsia="en-GB"/>
              </w:rPr>
              <w:t xml:space="preserve">service period date </w:t>
            </w:r>
            <w:r w:rsidRPr="00AB5186">
              <w:rPr>
                <w:rFonts w:ascii="Arial" w:hAnsi="Arial"/>
                <w:sz w:val="20"/>
                <w:lang w:eastAsia="en-GB"/>
              </w:rPr>
              <w:t>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CD15" w14:textId="03ECDB84" w:rsidR="00ED0B70" w:rsidRPr="00AB5186" w:rsidRDefault="00AB5186" w:rsidP="004A4F4C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 w:rsidRPr="00AB5186">
              <w:rPr>
                <w:rFonts w:ascii="Arial" w:hAnsi="Arial"/>
                <w:sz w:val="20"/>
                <w:lang w:eastAsia="en-GB"/>
              </w:rPr>
              <w:t>36 months</w:t>
            </w:r>
          </w:p>
        </w:tc>
      </w:tr>
      <w:tr w:rsidR="004A4F4C" w:rsidRPr="00F45B1D" w14:paraId="3C932243" w14:textId="77777777" w:rsidTr="004A4F4C">
        <w:trPr>
          <w:trHeight w:val="585"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BA9B8" w14:textId="77777777" w:rsidR="004A4F4C" w:rsidRPr="0039239D" w:rsidRDefault="004A4F4C" w:rsidP="004A4F4C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 w:rsidRPr="0039239D">
              <w:rPr>
                <w:rFonts w:ascii="Arial" w:hAnsi="Arial"/>
                <w:sz w:val="20"/>
                <w:lang w:eastAsia="en-GB"/>
              </w:rPr>
              <w:t>The Contractor submits revised plans at intervals no longer than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5CF" w14:textId="77777777" w:rsidR="004A4F4C" w:rsidRPr="00F45B1D" w:rsidRDefault="004A4F4C" w:rsidP="004A4F4C">
            <w:pPr>
              <w:spacing w:line="240" w:lineRule="auto"/>
              <w:jc w:val="left"/>
              <w:rPr>
                <w:rFonts w:ascii="Arial" w:hAnsi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91123" w14:textId="77777777" w:rsidR="004A4F4C" w:rsidRPr="00F45B1D" w:rsidRDefault="004A4F4C" w:rsidP="004A4F4C">
            <w:pPr>
              <w:spacing w:line="240" w:lineRule="auto"/>
              <w:jc w:val="left"/>
              <w:rPr>
                <w:rFonts w:ascii="Arial" w:hAnsi="Arial"/>
                <w:sz w:val="20"/>
                <w:highlight w:val="yellow"/>
                <w:lang w:eastAsia="en-GB"/>
              </w:rPr>
            </w:pPr>
          </w:p>
        </w:tc>
      </w:tr>
      <w:tr w:rsidR="004A4F4C" w:rsidRPr="00F45B1D" w14:paraId="6C65BA92" w14:textId="77777777" w:rsidTr="004A4F4C">
        <w:trPr>
          <w:trHeight w:val="585"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6472B" w14:textId="77777777" w:rsidR="004A4F4C" w:rsidRPr="0039239D" w:rsidRDefault="004A4F4C" w:rsidP="004A4F4C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 w:rsidRPr="0039239D">
              <w:rPr>
                <w:rFonts w:ascii="Arial" w:hAnsi="Arial"/>
                <w:sz w:val="20"/>
                <w:lang w:eastAsia="en-GB"/>
              </w:rPr>
              <w:t>The period within which the Contractor is to submit a Task Order programme for acceptance 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2CDD" w14:textId="77777777" w:rsidR="004A4F4C" w:rsidRPr="00F45B1D" w:rsidRDefault="004A4F4C" w:rsidP="004A4F4C">
            <w:pPr>
              <w:spacing w:line="240" w:lineRule="auto"/>
              <w:jc w:val="left"/>
              <w:rPr>
                <w:rFonts w:ascii="Arial" w:hAnsi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6F804" w14:textId="77777777" w:rsidR="004A4F4C" w:rsidRPr="00F45B1D" w:rsidRDefault="004A4F4C" w:rsidP="004A4F4C">
            <w:pPr>
              <w:spacing w:line="240" w:lineRule="auto"/>
              <w:jc w:val="left"/>
              <w:rPr>
                <w:rFonts w:ascii="Arial" w:hAnsi="Arial"/>
                <w:sz w:val="20"/>
                <w:highlight w:val="yellow"/>
                <w:lang w:eastAsia="en-GB"/>
              </w:rPr>
            </w:pPr>
          </w:p>
        </w:tc>
      </w:tr>
    </w:tbl>
    <w:p w14:paraId="15B35C77" w14:textId="77777777" w:rsidR="004A4F4C" w:rsidRPr="00F45B1D" w:rsidRDefault="004A4F4C" w:rsidP="004A4F4C">
      <w:pPr>
        <w:spacing w:line="240" w:lineRule="auto"/>
        <w:rPr>
          <w:rFonts w:ascii="Arial" w:eastAsia="Calibri" w:hAnsi="Arial"/>
          <w:sz w:val="20"/>
          <w:highlight w:val="yellow"/>
        </w:rPr>
      </w:pPr>
    </w:p>
    <w:p w14:paraId="1CEF0A96" w14:textId="77777777" w:rsidR="004A4F4C" w:rsidRPr="0039239D" w:rsidRDefault="004A4F4C" w:rsidP="004A4F4C">
      <w:pPr>
        <w:spacing w:line="240" w:lineRule="auto"/>
        <w:ind w:left="2160" w:hanging="2160"/>
        <w:rPr>
          <w:rFonts w:ascii="Arial" w:eastAsia="Calibri" w:hAnsi="Arial"/>
          <w:sz w:val="20"/>
        </w:rPr>
      </w:pPr>
      <w:r w:rsidRPr="0039239D">
        <w:rPr>
          <w:rFonts w:ascii="Arial" w:eastAsia="Calibri" w:hAnsi="Arial"/>
          <w:sz w:val="20"/>
        </w:rPr>
        <w:t xml:space="preserve">If no plan is identified in part </w:t>
      </w:r>
      <w:r w:rsidRPr="0039239D">
        <w:rPr>
          <w:rFonts w:ascii="Arial" w:eastAsia="Calibri" w:hAnsi="Arial"/>
          <w:sz w:val="20"/>
        </w:rPr>
        <w:tab/>
      </w:r>
      <w:r w:rsidRPr="0039239D">
        <w:rPr>
          <w:rFonts w:ascii="Arial" w:eastAsia="Calibri" w:hAnsi="Arial"/>
          <w:sz w:val="20"/>
        </w:rPr>
        <w:tab/>
        <w:t xml:space="preserve">The period after the Contract Data within which the Contractor is to submit a first </w:t>
      </w:r>
    </w:p>
    <w:p w14:paraId="1975EFAA" w14:textId="77777777" w:rsidR="00503897" w:rsidRDefault="004A4F4C" w:rsidP="004A4F4C">
      <w:pPr>
        <w:spacing w:line="240" w:lineRule="auto"/>
        <w:ind w:left="2160" w:hanging="2160"/>
        <w:rPr>
          <w:rFonts w:ascii="Arial" w:eastAsia="Calibri" w:hAnsi="Arial"/>
          <w:sz w:val="20"/>
        </w:rPr>
      </w:pPr>
      <w:r w:rsidRPr="0039239D">
        <w:rPr>
          <w:rFonts w:ascii="Arial" w:eastAsia="Calibri" w:hAnsi="Arial"/>
          <w:sz w:val="20"/>
        </w:rPr>
        <w:t>two of the Contract Data</w:t>
      </w:r>
      <w:r w:rsidRPr="0039239D">
        <w:rPr>
          <w:rFonts w:ascii="Arial" w:eastAsia="Calibri" w:hAnsi="Arial"/>
          <w:sz w:val="20"/>
        </w:rPr>
        <w:tab/>
      </w:r>
      <w:r w:rsidRPr="0039239D">
        <w:rPr>
          <w:rFonts w:ascii="Arial" w:eastAsia="Calibri" w:hAnsi="Arial"/>
          <w:sz w:val="20"/>
        </w:rPr>
        <w:tab/>
      </w:r>
      <w:r w:rsidRPr="0039239D">
        <w:rPr>
          <w:rFonts w:ascii="Arial" w:eastAsia="Calibri" w:hAnsi="Arial"/>
          <w:sz w:val="20"/>
        </w:rPr>
        <w:tab/>
        <w:t>plan for acceptance is [</w:t>
      </w:r>
      <w:r w:rsidR="00FB209A" w:rsidRPr="0039239D">
        <w:rPr>
          <w:rFonts w:ascii="Arial" w:eastAsia="Calibri" w:hAnsi="Arial"/>
          <w:sz w:val="20"/>
        </w:rPr>
        <w:t xml:space="preserve">  </w:t>
      </w:r>
      <w:r w:rsidR="00F45B1D" w:rsidRPr="0039239D">
        <w:rPr>
          <w:rFonts w:ascii="Arial" w:eastAsia="Calibri" w:hAnsi="Arial"/>
          <w:sz w:val="20"/>
        </w:rPr>
        <w:t xml:space="preserve">   </w:t>
      </w:r>
      <w:r w:rsidRPr="0039239D">
        <w:rPr>
          <w:rFonts w:ascii="Arial" w:eastAsia="Calibri" w:hAnsi="Arial"/>
          <w:sz w:val="20"/>
        </w:rPr>
        <w:t>]</w:t>
      </w:r>
      <w:r>
        <w:rPr>
          <w:rFonts w:ascii="Arial" w:eastAsia="Calibri" w:hAnsi="Arial"/>
          <w:sz w:val="20"/>
        </w:rPr>
        <w:t xml:space="preserve"> </w:t>
      </w:r>
    </w:p>
    <w:p w14:paraId="5C78180F" w14:textId="77777777" w:rsidR="00503897" w:rsidRDefault="00503897" w:rsidP="00503897">
      <w:pPr>
        <w:spacing w:line="240" w:lineRule="auto"/>
        <w:rPr>
          <w:rFonts w:ascii="Arial" w:hAnsi="Arial"/>
          <w:sz w:val="20"/>
          <w:lang w:eastAsia="en-GB"/>
        </w:rPr>
      </w:pPr>
    </w:p>
    <w:p w14:paraId="063FE659" w14:textId="77777777" w:rsidR="00503897" w:rsidRPr="00503897" w:rsidRDefault="004A4F4C" w:rsidP="00503897">
      <w:pPr>
        <w:numPr>
          <w:ilvl w:val="0"/>
          <w:numId w:val="5"/>
        </w:numPr>
        <w:shd w:val="clear" w:color="auto" w:fill="A6A6A6"/>
        <w:spacing w:line="240" w:lineRule="auto"/>
        <w:ind w:left="567" w:hanging="567"/>
        <w:contextualSpacing/>
        <w:jc w:val="left"/>
        <w:rPr>
          <w:rFonts w:ascii="Arial" w:eastAsia="Calibri" w:hAnsi="Arial"/>
          <w:b/>
          <w:szCs w:val="22"/>
        </w:rPr>
      </w:pPr>
      <w:r>
        <w:rPr>
          <w:rFonts w:ascii="Arial" w:eastAsia="Calibri" w:hAnsi="Arial"/>
          <w:b/>
          <w:szCs w:val="22"/>
        </w:rPr>
        <w:t>Quality Management</w:t>
      </w:r>
      <w:r w:rsidR="009870D1">
        <w:rPr>
          <w:rFonts w:ascii="Arial" w:eastAsia="Calibri" w:hAnsi="Arial"/>
          <w:b/>
          <w:szCs w:val="22"/>
        </w:rPr>
        <w:t xml:space="preserve"> </w:t>
      </w:r>
    </w:p>
    <w:p w14:paraId="5C749136" w14:textId="77777777" w:rsidR="00503897" w:rsidRDefault="00503897" w:rsidP="00E3736A">
      <w:pPr>
        <w:spacing w:line="240" w:lineRule="auto"/>
        <w:rPr>
          <w:rFonts w:ascii="Arial" w:eastAsia="Calibri" w:hAnsi="Arial"/>
          <w:sz w:val="20"/>
        </w:rPr>
      </w:pPr>
    </w:p>
    <w:p w14:paraId="7EF3BD40" w14:textId="77777777" w:rsidR="004A4F4C" w:rsidRDefault="004A4F4C" w:rsidP="00E3736A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period after the Contract Date within which the </w:t>
      </w:r>
      <w:r>
        <w:rPr>
          <w:rFonts w:ascii="Arial" w:eastAsia="Calibri" w:hAnsi="Arial"/>
          <w:i/>
          <w:sz w:val="20"/>
        </w:rPr>
        <w:t>v</w:t>
      </w:r>
      <w:r>
        <w:rPr>
          <w:rFonts w:ascii="Arial" w:eastAsia="Calibri" w:hAnsi="Arial"/>
          <w:sz w:val="20"/>
        </w:rPr>
        <w:t xml:space="preserve">is to submit a quality policy statement and quality plan is   [ </w:t>
      </w:r>
      <w:r w:rsidR="00F45B1D">
        <w:rPr>
          <w:rFonts w:ascii="Arial" w:eastAsia="Calibri" w:hAnsi="Arial"/>
          <w:sz w:val="20"/>
        </w:rPr>
        <w:t>n/a</w:t>
      </w:r>
      <w:r>
        <w:rPr>
          <w:rFonts w:ascii="Arial" w:eastAsia="Calibri" w:hAnsi="Arial"/>
          <w:sz w:val="20"/>
        </w:rPr>
        <w:t xml:space="preserve"> </w:t>
      </w:r>
      <w:r w:rsidR="00F45B1D"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 xml:space="preserve">] </w:t>
      </w:r>
    </w:p>
    <w:p w14:paraId="67B02B05" w14:textId="77777777" w:rsidR="00503897" w:rsidRDefault="00503897" w:rsidP="00503897">
      <w:pPr>
        <w:spacing w:line="240" w:lineRule="auto"/>
        <w:rPr>
          <w:rFonts w:ascii="Arial" w:eastAsia="Calibri" w:hAnsi="Arial"/>
          <w:sz w:val="20"/>
        </w:rPr>
      </w:pPr>
    </w:p>
    <w:p w14:paraId="6C6F58DF" w14:textId="77777777" w:rsidR="00503897" w:rsidRDefault="00503897" w:rsidP="00503897">
      <w:pPr>
        <w:spacing w:line="240" w:lineRule="auto"/>
        <w:rPr>
          <w:rFonts w:ascii="Arial" w:hAnsi="Arial"/>
          <w:sz w:val="20"/>
          <w:lang w:eastAsia="en-GB"/>
        </w:rPr>
      </w:pPr>
    </w:p>
    <w:p w14:paraId="06B15F19" w14:textId="77777777" w:rsidR="00503897" w:rsidRPr="00503897" w:rsidRDefault="004A4F4C" w:rsidP="00503897">
      <w:pPr>
        <w:numPr>
          <w:ilvl w:val="0"/>
          <w:numId w:val="5"/>
        </w:numPr>
        <w:shd w:val="clear" w:color="auto" w:fill="A6A6A6"/>
        <w:spacing w:line="240" w:lineRule="auto"/>
        <w:ind w:left="567" w:hanging="567"/>
        <w:contextualSpacing/>
        <w:jc w:val="left"/>
        <w:rPr>
          <w:rFonts w:ascii="Arial" w:eastAsia="Calibri" w:hAnsi="Arial"/>
          <w:b/>
          <w:szCs w:val="22"/>
        </w:rPr>
      </w:pPr>
      <w:r>
        <w:rPr>
          <w:rFonts w:ascii="Arial" w:eastAsia="Calibri" w:hAnsi="Arial"/>
          <w:b/>
          <w:szCs w:val="22"/>
        </w:rPr>
        <w:t>Payment</w:t>
      </w:r>
      <w:r w:rsidR="009870D1">
        <w:rPr>
          <w:rFonts w:ascii="Arial" w:eastAsia="Calibri" w:hAnsi="Arial"/>
          <w:b/>
          <w:szCs w:val="22"/>
        </w:rPr>
        <w:t xml:space="preserve"> </w:t>
      </w:r>
    </w:p>
    <w:p w14:paraId="5D99EDC4" w14:textId="77777777" w:rsidR="004A4F4C" w:rsidRDefault="004A4F4C" w:rsidP="004A4F4C">
      <w:pPr>
        <w:spacing w:line="240" w:lineRule="auto"/>
        <w:rPr>
          <w:rFonts w:ascii="Arial" w:eastAsia="Calibri" w:hAnsi="Arial"/>
          <w:sz w:val="20"/>
        </w:rPr>
      </w:pPr>
    </w:p>
    <w:p w14:paraId="75434E11" w14:textId="77777777" w:rsidR="004A4F4C" w:rsidRPr="004A4F4C" w:rsidRDefault="004A4F4C" w:rsidP="004A4F4C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</w:t>
      </w:r>
      <w:r>
        <w:rPr>
          <w:rFonts w:ascii="Arial" w:eastAsia="Calibri" w:hAnsi="Arial"/>
          <w:i/>
          <w:sz w:val="20"/>
        </w:rPr>
        <w:t xml:space="preserve">currency of the contract </w:t>
      </w:r>
      <w:r w:rsidR="00FB209A">
        <w:rPr>
          <w:rFonts w:ascii="Arial" w:eastAsia="Calibri" w:hAnsi="Arial"/>
          <w:sz w:val="20"/>
        </w:rPr>
        <w:t>is the pound sterling</w:t>
      </w:r>
    </w:p>
    <w:p w14:paraId="3216E886" w14:textId="77777777" w:rsidR="004A4F4C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33E32A62" w14:textId="77777777" w:rsidR="004A4F4C" w:rsidRDefault="004A4F4C" w:rsidP="004A4F4C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hAnsi="Arial"/>
          <w:sz w:val="20"/>
          <w:lang w:eastAsia="en-GB"/>
        </w:rPr>
        <w:t xml:space="preserve">The assessment interval is </w:t>
      </w:r>
      <w:r w:rsidR="00DF4D78">
        <w:rPr>
          <w:rFonts w:ascii="Arial" w:eastAsia="Calibri" w:hAnsi="Arial"/>
          <w:sz w:val="20"/>
        </w:rPr>
        <w:t>monthly</w:t>
      </w:r>
    </w:p>
    <w:p w14:paraId="2CDDB2F1" w14:textId="77777777" w:rsidR="004A4F4C" w:rsidRDefault="004A4F4C" w:rsidP="004A4F4C">
      <w:pPr>
        <w:spacing w:line="240" w:lineRule="auto"/>
        <w:rPr>
          <w:rFonts w:ascii="Arial" w:eastAsia="Calibri" w:hAnsi="Arial"/>
          <w:sz w:val="20"/>
        </w:rPr>
      </w:pPr>
    </w:p>
    <w:p w14:paraId="50268A03" w14:textId="77777777" w:rsidR="004A4F4C" w:rsidRDefault="00F45B1D" w:rsidP="004A4F4C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The interest rate is 2</w:t>
      </w:r>
      <w:r w:rsidR="004A4F4C">
        <w:rPr>
          <w:rFonts w:ascii="Arial" w:eastAsia="Calibri" w:hAnsi="Arial"/>
          <w:sz w:val="20"/>
        </w:rPr>
        <w:t xml:space="preserve"> % per annum (not less than 2) above the </w:t>
      </w:r>
      <w:r w:rsidR="00FB209A">
        <w:rPr>
          <w:rFonts w:ascii="Arial" w:eastAsia="Calibri" w:hAnsi="Arial"/>
          <w:sz w:val="20"/>
        </w:rPr>
        <w:t>base</w:t>
      </w:r>
      <w:r w:rsidR="004A4F4C">
        <w:rPr>
          <w:rFonts w:ascii="Arial" w:eastAsia="Calibri" w:hAnsi="Arial"/>
          <w:sz w:val="20"/>
        </w:rPr>
        <w:t xml:space="preserve"> rate of the </w:t>
      </w:r>
      <w:r w:rsidR="00FB209A">
        <w:rPr>
          <w:rFonts w:ascii="Arial" w:eastAsia="Calibri" w:hAnsi="Arial"/>
          <w:sz w:val="20"/>
        </w:rPr>
        <w:t>Bank of England.</w:t>
      </w:r>
    </w:p>
    <w:p w14:paraId="71897359" w14:textId="77777777" w:rsidR="004A4F4C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4A4F4C" w14:paraId="4650EE33" w14:textId="77777777" w:rsidTr="0064721E">
        <w:tc>
          <w:tcPr>
            <w:tcW w:w="5381" w:type="dxa"/>
          </w:tcPr>
          <w:p w14:paraId="411B0A81" w14:textId="77777777" w:rsidR="004A4F4C" w:rsidRDefault="004A4F4C" w:rsidP="004A4F4C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  <w:r w:rsidRPr="0001773A">
              <w:rPr>
                <w:rFonts w:ascii="Arial" w:hAnsi="Arial"/>
                <w:sz w:val="20"/>
                <w:lang w:eastAsia="en-GB"/>
              </w:rPr>
              <w:t xml:space="preserve">If the period in which payments are made is not three </w:t>
            </w:r>
            <w:r w:rsidR="00D068BC" w:rsidRPr="0001773A">
              <w:rPr>
                <w:rFonts w:ascii="Arial" w:hAnsi="Arial"/>
                <w:sz w:val="20"/>
                <w:lang w:eastAsia="en-GB"/>
              </w:rPr>
              <w:t xml:space="preserve"> w</w:t>
            </w:r>
            <w:r w:rsidRPr="0001773A">
              <w:rPr>
                <w:rFonts w:ascii="Arial" w:hAnsi="Arial"/>
                <w:sz w:val="20"/>
                <w:lang w:eastAsia="en-GB"/>
              </w:rPr>
              <w:t>eeks and Y(UK) 2 is not used</w:t>
            </w:r>
            <w:r w:rsidR="00D068BC" w:rsidRPr="0001773A">
              <w:rPr>
                <w:rFonts w:ascii="Arial" w:hAnsi="Arial"/>
                <w:sz w:val="20"/>
                <w:lang w:eastAsia="en-GB"/>
              </w:rPr>
              <w:t>.</w:t>
            </w:r>
          </w:p>
          <w:p w14:paraId="456EC35D" w14:textId="77777777" w:rsidR="00D068BC" w:rsidRDefault="00D068BC" w:rsidP="004A4F4C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  <w:p w14:paraId="4549B215" w14:textId="77777777" w:rsidR="0001773A" w:rsidRDefault="0001773A" w:rsidP="0001773A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 xml:space="preserve">If the period for certifying a final assessment is not thirteen weeks  </w:t>
            </w:r>
          </w:p>
        </w:tc>
        <w:tc>
          <w:tcPr>
            <w:tcW w:w="5382" w:type="dxa"/>
          </w:tcPr>
          <w:p w14:paraId="3741ADAA" w14:textId="77777777" w:rsidR="004A4F4C" w:rsidRDefault="0001773A" w:rsidP="004A4F4C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>The period within which payments are made is 30 days</w:t>
            </w:r>
          </w:p>
          <w:p w14:paraId="6DB02B05" w14:textId="77777777" w:rsidR="0001773A" w:rsidRDefault="0001773A" w:rsidP="004A4F4C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  <w:p w14:paraId="1A6F5DF9" w14:textId="77777777" w:rsidR="0001773A" w:rsidRDefault="0001773A" w:rsidP="004A4F4C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  <w:p w14:paraId="3D74D660" w14:textId="77777777" w:rsidR="0001773A" w:rsidRDefault="0001773A" w:rsidP="0001773A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>The period for certifying a final assessment is</w:t>
            </w:r>
          </w:p>
        </w:tc>
      </w:tr>
      <w:tr w:rsidR="0001773A" w14:paraId="0BADC751" w14:textId="77777777" w:rsidTr="0064721E">
        <w:tc>
          <w:tcPr>
            <w:tcW w:w="5381" w:type="dxa"/>
          </w:tcPr>
          <w:p w14:paraId="29CF05C0" w14:textId="77777777" w:rsidR="0001773A" w:rsidRPr="0001773A" w:rsidRDefault="0001773A" w:rsidP="004A4F4C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5382" w:type="dxa"/>
          </w:tcPr>
          <w:p w14:paraId="061C6DD2" w14:textId="77777777" w:rsidR="0001773A" w:rsidRDefault="0001773A" w:rsidP="004A4F4C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</w:tc>
      </w:tr>
      <w:tr w:rsidR="00D068BC" w14:paraId="1FF9DA53" w14:textId="77777777" w:rsidTr="0064721E">
        <w:tc>
          <w:tcPr>
            <w:tcW w:w="5381" w:type="dxa"/>
          </w:tcPr>
          <w:p w14:paraId="24C4207B" w14:textId="77777777" w:rsidR="00D068BC" w:rsidRDefault="00D068BC" w:rsidP="00D068BC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5382" w:type="dxa"/>
          </w:tcPr>
          <w:p w14:paraId="131ECF0D" w14:textId="77777777" w:rsidR="00D068BC" w:rsidRDefault="00D068BC" w:rsidP="00D068BC">
            <w:pPr>
              <w:spacing w:line="240" w:lineRule="auto"/>
              <w:rPr>
                <w:rFonts w:ascii="Arial" w:hAnsi="Arial"/>
                <w:sz w:val="20"/>
                <w:lang w:eastAsia="en-GB"/>
              </w:rPr>
            </w:pPr>
          </w:p>
        </w:tc>
      </w:tr>
    </w:tbl>
    <w:p w14:paraId="4F396942" w14:textId="77777777" w:rsidR="004A4F4C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6887F146" w14:textId="77777777" w:rsidR="004A4F4C" w:rsidRPr="002A1C16" w:rsidRDefault="00D068BC" w:rsidP="004A4F4C">
      <w:pPr>
        <w:spacing w:line="240" w:lineRule="auto"/>
        <w:rPr>
          <w:rFonts w:ascii="Arial" w:hAnsi="Arial"/>
          <w:sz w:val="20"/>
          <w:lang w:eastAsia="en-GB"/>
        </w:rPr>
      </w:pPr>
      <w:r>
        <w:rPr>
          <w:rFonts w:ascii="Arial" w:hAnsi="Arial"/>
          <w:sz w:val="20"/>
          <w:lang w:eastAsia="en-GB"/>
        </w:rPr>
        <w:t>n/a</w:t>
      </w:r>
      <w:r>
        <w:rPr>
          <w:rFonts w:ascii="Arial" w:hAnsi="Arial"/>
          <w:sz w:val="20"/>
          <w:lang w:eastAsia="en-GB"/>
        </w:rPr>
        <w:tab/>
      </w:r>
      <w:r w:rsidR="004A4F4C" w:rsidRPr="002A1C16">
        <w:rPr>
          <w:rFonts w:ascii="Arial" w:hAnsi="Arial"/>
          <w:sz w:val="20"/>
          <w:lang w:eastAsia="en-GB"/>
        </w:rPr>
        <w:t>If Option C is used</w:t>
      </w:r>
      <w:r w:rsidR="004A4F4C" w:rsidRPr="002A1C16">
        <w:rPr>
          <w:rFonts w:ascii="Arial" w:hAnsi="Arial"/>
          <w:sz w:val="20"/>
          <w:lang w:eastAsia="en-GB"/>
        </w:rPr>
        <w:tab/>
        <w:t xml:space="preserve">The Contractor’s </w:t>
      </w:r>
      <w:r w:rsidR="004A4F4C" w:rsidRPr="002A1C16">
        <w:rPr>
          <w:rFonts w:ascii="Arial" w:hAnsi="Arial"/>
          <w:i/>
          <w:sz w:val="20"/>
          <w:lang w:eastAsia="en-GB"/>
        </w:rPr>
        <w:t>share percentages</w:t>
      </w:r>
      <w:r w:rsidR="004A4F4C" w:rsidRPr="002A1C16">
        <w:rPr>
          <w:rFonts w:ascii="Arial" w:hAnsi="Arial"/>
          <w:sz w:val="20"/>
          <w:lang w:eastAsia="en-GB"/>
        </w:rPr>
        <w:t xml:space="preserve"> and the </w:t>
      </w:r>
      <w:r w:rsidR="004A4F4C" w:rsidRPr="002A1C16">
        <w:rPr>
          <w:rFonts w:ascii="Arial" w:hAnsi="Arial"/>
          <w:i/>
          <w:sz w:val="20"/>
          <w:lang w:eastAsia="en-GB"/>
        </w:rPr>
        <w:t>share ranges</w:t>
      </w:r>
      <w:r w:rsidR="004A4F4C" w:rsidRPr="002A1C16">
        <w:rPr>
          <w:rFonts w:ascii="Arial" w:hAnsi="Arial"/>
          <w:sz w:val="20"/>
          <w:lang w:eastAsia="en-GB"/>
        </w:rPr>
        <w:t xml:space="preserve"> are </w:t>
      </w:r>
    </w:p>
    <w:p w14:paraId="424004A3" w14:textId="77777777" w:rsidR="004A4F4C" w:rsidRPr="002A1C16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2CFEC4DF" w14:textId="77777777" w:rsidR="004A4F4C" w:rsidRPr="002A1C16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  <w:r w:rsidRPr="002A1C16">
        <w:rPr>
          <w:rFonts w:ascii="Arial" w:hAnsi="Arial"/>
          <w:sz w:val="20"/>
          <w:lang w:eastAsia="en-GB"/>
        </w:rPr>
        <w:tab/>
      </w:r>
      <w:r w:rsidRPr="002A1C16">
        <w:rPr>
          <w:rFonts w:ascii="Arial" w:hAnsi="Arial"/>
          <w:sz w:val="20"/>
          <w:lang w:eastAsia="en-GB"/>
        </w:rPr>
        <w:tab/>
      </w:r>
      <w:r w:rsidRPr="002A1C16">
        <w:rPr>
          <w:rFonts w:ascii="Arial" w:hAnsi="Arial"/>
          <w:sz w:val="20"/>
          <w:lang w:eastAsia="en-GB"/>
        </w:rPr>
        <w:tab/>
      </w:r>
      <w:r w:rsidR="0064721E" w:rsidRPr="002A1C16">
        <w:rPr>
          <w:rFonts w:ascii="Arial" w:hAnsi="Arial"/>
          <w:i/>
          <w:sz w:val="20"/>
          <w:lang w:eastAsia="en-GB"/>
        </w:rPr>
        <w:t>s</w:t>
      </w:r>
      <w:r w:rsidRPr="002A1C16">
        <w:rPr>
          <w:rFonts w:ascii="Arial" w:hAnsi="Arial"/>
          <w:i/>
          <w:sz w:val="20"/>
          <w:lang w:eastAsia="en-GB"/>
        </w:rPr>
        <w:t>hare range</w:t>
      </w:r>
      <w:r w:rsidRPr="002A1C16">
        <w:rPr>
          <w:rFonts w:ascii="Arial" w:hAnsi="Arial"/>
          <w:i/>
          <w:sz w:val="20"/>
          <w:lang w:eastAsia="en-GB"/>
        </w:rPr>
        <w:tab/>
      </w:r>
      <w:r w:rsidRPr="002A1C16">
        <w:rPr>
          <w:rFonts w:ascii="Arial" w:hAnsi="Arial"/>
          <w:i/>
          <w:sz w:val="20"/>
          <w:lang w:eastAsia="en-GB"/>
        </w:rPr>
        <w:tab/>
      </w:r>
      <w:r w:rsidRPr="002A1C16">
        <w:rPr>
          <w:rFonts w:ascii="Arial" w:hAnsi="Arial"/>
          <w:i/>
          <w:sz w:val="20"/>
          <w:lang w:eastAsia="en-GB"/>
        </w:rPr>
        <w:tab/>
      </w:r>
      <w:r w:rsidRPr="002A1C16">
        <w:rPr>
          <w:rFonts w:ascii="Arial" w:hAnsi="Arial"/>
          <w:i/>
          <w:sz w:val="20"/>
          <w:lang w:eastAsia="en-GB"/>
        </w:rPr>
        <w:tab/>
        <w:t>Contractor’s</w:t>
      </w:r>
      <w:r w:rsidRPr="002A1C16">
        <w:rPr>
          <w:rFonts w:ascii="Arial" w:hAnsi="Arial"/>
          <w:sz w:val="20"/>
          <w:lang w:eastAsia="en-GB"/>
        </w:rPr>
        <w:t xml:space="preserve"> share percentage</w:t>
      </w:r>
    </w:p>
    <w:p w14:paraId="44D368D1" w14:textId="77777777" w:rsidR="004A4F4C" w:rsidRPr="002A1C16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7D68F08A" w14:textId="77777777" w:rsidR="004A4F4C" w:rsidRPr="002A1C16" w:rsidRDefault="004A4F4C" w:rsidP="004A4F4C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hAnsi="Arial"/>
          <w:sz w:val="20"/>
          <w:lang w:eastAsia="en-GB"/>
        </w:rPr>
        <w:tab/>
      </w:r>
      <w:r w:rsidRPr="002A1C16">
        <w:rPr>
          <w:rFonts w:ascii="Arial" w:hAnsi="Arial"/>
          <w:sz w:val="20"/>
          <w:lang w:eastAsia="en-GB"/>
        </w:rPr>
        <w:tab/>
      </w:r>
      <w:r w:rsidRPr="002A1C16">
        <w:rPr>
          <w:rFonts w:ascii="Arial" w:hAnsi="Arial"/>
          <w:sz w:val="20"/>
          <w:lang w:eastAsia="en-GB"/>
        </w:rPr>
        <w:tab/>
      </w:r>
      <w:r w:rsidR="0064721E" w:rsidRPr="002A1C16">
        <w:rPr>
          <w:rFonts w:ascii="Arial" w:hAnsi="Arial"/>
          <w:sz w:val="20"/>
          <w:lang w:eastAsia="en-GB"/>
        </w:rPr>
        <w:t>l</w:t>
      </w:r>
      <w:r w:rsidRPr="002A1C16">
        <w:rPr>
          <w:rFonts w:ascii="Arial" w:hAnsi="Arial"/>
          <w:sz w:val="20"/>
          <w:lang w:eastAsia="en-GB"/>
        </w:rPr>
        <w:t xml:space="preserve">ess than </w:t>
      </w:r>
      <w:r w:rsidRPr="002A1C16">
        <w:rPr>
          <w:rFonts w:ascii="Arial" w:eastAsia="Calibri" w:hAnsi="Arial"/>
          <w:sz w:val="20"/>
        </w:rPr>
        <w:t>[           ]%</w:t>
      </w:r>
      <w:r w:rsidRPr="002A1C16">
        <w:rPr>
          <w:rFonts w:ascii="Arial" w:hAnsi="Arial"/>
          <w:sz w:val="20"/>
          <w:lang w:eastAsia="en-GB"/>
        </w:rPr>
        <w:tab/>
      </w:r>
      <w:r w:rsidRPr="002A1C16">
        <w:rPr>
          <w:rFonts w:ascii="Arial" w:hAnsi="Arial"/>
          <w:sz w:val="20"/>
          <w:lang w:eastAsia="en-GB"/>
        </w:rPr>
        <w:tab/>
      </w:r>
      <w:r w:rsidRPr="002A1C16">
        <w:rPr>
          <w:rFonts w:ascii="Arial" w:hAnsi="Arial"/>
          <w:sz w:val="20"/>
          <w:lang w:eastAsia="en-GB"/>
        </w:rPr>
        <w:tab/>
      </w:r>
      <w:r w:rsidRPr="002A1C16">
        <w:rPr>
          <w:rFonts w:ascii="Arial" w:eastAsia="Calibri" w:hAnsi="Arial"/>
          <w:sz w:val="20"/>
        </w:rPr>
        <w:t>[           ]%</w:t>
      </w:r>
    </w:p>
    <w:p w14:paraId="3DE0DD70" w14:textId="77777777" w:rsidR="004A4F4C" w:rsidRPr="002A1C16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769BDC8A" w14:textId="77777777" w:rsidR="004A4F4C" w:rsidRPr="002A1C16" w:rsidRDefault="004A4F4C" w:rsidP="004A4F4C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hAnsi="Arial"/>
          <w:sz w:val="20"/>
          <w:lang w:eastAsia="en-GB"/>
        </w:rPr>
        <w:tab/>
      </w:r>
      <w:r w:rsidRPr="002A1C16">
        <w:rPr>
          <w:rFonts w:ascii="Arial" w:hAnsi="Arial"/>
          <w:sz w:val="20"/>
          <w:lang w:eastAsia="en-GB"/>
        </w:rPr>
        <w:tab/>
      </w:r>
      <w:r w:rsidRPr="002A1C16">
        <w:rPr>
          <w:rFonts w:ascii="Arial" w:hAnsi="Arial"/>
          <w:sz w:val="20"/>
          <w:lang w:eastAsia="en-GB"/>
        </w:rPr>
        <w:tab/>
        <w:t xml:space="preserve">from </w:t>
      </w:r>
      <w:r w:rsidRPr="002A1C16">
        <w:rPr>
          <w:rFonts w:ascii="Arial" w:eastAsia="Calibri" w:hAnsi="Arial"/>
          <w:sz w:val="20"/>
        </w:rPr>
        <w:t>[           ]% to [           ]%</w:t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  <w:t>[           ]%</w:t>
      </w:r>
    </w:p>
    <w:p w14:paraId="54688594" w14:textId="77777777" w:rsidR="004A4F4C" w:rsidRPr="002A1C16" w:rsidRDefault="004A4F4C" w:rsidP="004A4F4C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</w:p>
    <w:p w14:paraId="48D96AE3" w14:textId="77777777" w:rsidR="004A4F4C" w:rsidRPr="002A1C16" w:rsidRDefault="004A4F4C" w:rsidP="004A4F4C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  <w:t>from [           ]% to [           ]%</w:t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  <w:t>[           ]%</w:t>
      </w:r>
    </w:p>
    <w:p w14:paraId="57E6646C" w14:textId="77777777" w:rsidR="004A4F4C" w:rsidRPr="002A1C16" w:rsidRDefault="004A4F4C" w:rsidP="004A4F4C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</w:p>
    <w:p w14:paraId="3CA77AE5" w14:textId="77777777" w:rsidR="004A4F4C" w:rsidRPr="002A1C16" w:rsidRDefault="004A4F4C" w:rsidP="004A4F4C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  <w:t>greater than [           ]%</w:t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  <w:t>[           ]%</w:t>
      </w:r>
      <w:r w:rsidRPr="002A1C16">
        <w:rPr>
          <w:rFonts w:ascii="Arial" w:eastAsia="Calibri" w:hAnsi="Arial"/>
          <w:sz w:val="20"/>
        </w:rPr>
        <w:tab/>
      </w:r>
    </w:p>
    <w:p w14:paraId="0022801B" w14:textId="77777777" w:rsidR="004A4F4C" w:rsidRPr="002A1C16" w:rsidRDefault="004A4F4C" w:rsidP="004A4F4C">
      <w:pPr>
        <w:spacing w:line="240" w:lineRule="auto"/>
        <w:rPr>
          <w:rFonts w:ascii="Arial" w:eastAsia="Calibri" w:hAnsi="Arial"/>
          <w:sz w:val="20"/>
        </w:rPr>
      </w:pPr>
    </w:p>
    <w:p w14:paraId="46994847" w14:textId="77777777" w:rsidR="004A4F4C" w:rsidRPr="002A1C16" w:rsidRDefault="004A4F4C" w:rsidP="004A4F4C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  <w:t xml:space="preserve">The </w:t>
      </w:r>
      <w:r w:rsidRPr="002A1C16">
        <w:rPr>
          <w:rFonts w:ascii="Arial" w:eastAsia="Calibri" w:hAnsi="Arial"/>
          <w:i/>
          <w:sz w:val="20"/>
        </w:rPr>
        <w:t>Contractor’s</w:t>
      </w:r>
      <w:r w:rsidRPr="002A1C16">
        <w:rPr>
          <w:rFonts w:ascii="Arial" w:eastAsia="Calibri" w:hAnsi="Arial"/>
          <w:sz w:val="20"/>
        </w:rPr>
        <w:t xml:space="preserve"> share is assessed on (dates)</w:t>
      </w:r>
    </w:p>
    <w:p w14:paraId="017695AE" w14:textId="77777777" w:rsidR="004A4F4C" w:rsidRPr="002A1C16" w:rsidRDefault="004A4F4C" w:rsidP="004A4F4C">
      <w:pPr>
        <w:spacing w:line="240" w:lineRule="auto"/>
        <w:rPr>
          <w:rFonts w:ascii="Arial" w:eastAsia="Calibri" w:hAnsi="Arial"/>
          <w:sz w:val="20"/>
        </w:rPr>
      </w:pP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</w:p>
    <w:p w14:paraId="3D58D375" w14:textId="77777777" w:rsidR="004A4F4C" w:rsidRPr="002A1C16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</w:r>
      <w:r w:rsidRPr="002A1C16">
        <w:rPr>
          <w:rFonts w:ascii="Arial" w:eastAsia="Calibri" w:hAnsi="Arial"/>
          <w:sz w:val="20"/>
        </w:rPr>
        <w:tab/>
        <w:t>[           ]</w:t>
      </w:r>
    </w:p>
    <w:p w14:paraId="13B4FF88" w14:textId="77777777" w:rsidR="004A4F4C" w:rsidRPr="002A1C16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21BBC30C" w14:textId="77777777" w:rsidR="0064721E" w:rsidRPr="002A1C16" w:rsidRDefault="00D068BC" w:rsidP="004A4F4C">
      <w:pPr>
        <w:spacing w:line="240" w:lineRule="auto"/>
        <w:rPr>
          <w:rFonts w:ascii="Arial" w:hAnsi="Arial"/>
          <w:sz w:val="20"/>
          <w:lang w:eastAsia="en-GB"/>
        </w:rPr>
      </w:pPr>
      <w:r w:rsidRPr="002A1C16">
        <w:rPr>
          <w:rFonts w:ascii="Arial" w:hAnsi="Arial"/>
          <w:sz w:val="20"/>
          <w:lang w:eastAsia="en-GB"/>
        </w:rPr>
        <w:t>n/a</w:t>
      </w:r>
      <w:r w:rsidRPr="002A1C16">
        <w:rPr>
          <w:rFonts w:ascii="Arial" w:hAnsi="Arial"/>
          <w:sz w:val="20"/>
          <w:lang w:eastAsia="en-GB"/>
        </w:rPr>
        <w:tab/>
      </w:r>
      <w:r w:rsidR="0064721E" w:rsidRPr="002A1C16">
        <w:rPr>
          <w:rFonts w:ascii="Arial" w:hAnsi="Arial"/>
          <w:sz w:val="20"/>
          <w:lang w:eastAsia="en-GB"/>
        </w:rPr>
        <w:t>If Option C or E is used</w:t>
      </w:r>
      <w:r w:rsidR="0064721E" w:rsidRPr="002A1C16">
        <w:rPr>
          <w:rFonts w:ascii="Arial" w:hAnsi="Arial"/>
          <w:sz w:val="20"/>
          <w:lang w:eastAsia="en-GB"/>
        </w:rPr>
        <w:tab/>
        <w:t xml:space="preserve">The </w:t>
      </w:r>
      <w:r w:rsidR="0064721E" w:rsidRPr="002A1C16">
        <w:rPr>
          <w:rFonts w:ascii="Arial" w:hAnsi="Arial"/>
          <w:i/>
          <w:sz w:val="20"/>
          <w:lang w:eastAsia="en-GB"/>
        </w:rPr>
        <w:t>exchange rates</w:t>
      </w:r>
      <w:r w:rsidR="0064721E" w:rsidRPr="002A1C16">
        <w:rPr>
          <w:rFonts w:ascii="Arial" w:hAnsi="Arial"/>
          <w:sz w:val="20"/>
          <w:lang w:eastAsia="en-GB"/>
        </w:rPr>
        <w:t xml:space="preserve"> are those published in </w:t>
      </w:r>
      <w:r w:rsidR="0064721E" w:rsidRPr="002A1C16">
        <w:rPr>
          <w:rFonts w:ascii="Arial" w:eastAsia="Calibri" w:hAnsi="Arial"/>
          <w:sz w:val="20"/>
        </w:rPr>
        <w:t>[           ] on [           ] (date)</w:t>
      </w:r>
    </w:p>
    <w:p w14:paraId="3B367781" w14:textId="77777777" w:rsidR="004A4F4C" w:rsidRPr="002A1C16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33936907" w14:textId="77777777" w:rsidR="004A4F4C" w:rsidRPr="002A1C16" w:rsidRDefault="004A4F4C" w:rsidP="004A4F4C">
      <w:pPr>
        <w:numPr>
          <w:ilvl w:val="0"/>
          <w:numId w:val="5"/>
        </w:numPr>
        <w:shd w:val="clear" w:color="auto" w:fill="A6A6A6"/>
        <w:spacing w:line="240" w:lineRule="auto"/>
        <w:ind w:left="567" w:hanging="567"/>
        <w:contextualSpacing/>
        <w:jc w:val="left"/>
        <w:rPr>
          <w:rFonts w:ascii="Arial" w:eastAsia="Calibri" w:hAnsi="Arial"/>
          <w:b/>
          <w:szCs w:val="22"/>
        </w:rPr>
      </w:pPr>
      <w:r w:rsidRPr="002A1C16">
        <w:rPr>
          <w:rFonts w:ascii="Arial" w:eastAsia="Calibri" w:hAnsi="Arial"/>
          <w:b/>
          <w:szCs w:val="22"/>
        </w:rPr>
        <w:t>Compensation Events</w:t>
      </w:r>
    </w:p>
    <w:p w14:paraId="3931113A" w14:textId="77777777" w:rsidR="00503897" w:rsidRPr="002A1C16" w:rsidRDefault="00503897" w:rsidP="00E3736A">
      <w:pPr>
        <w:spacing w:line="240" w:lineRule="auto"/>
        <w:rPr>
          <w:rFonts w:ascii="Arial" w:eastAsia="Calibri" w:hAnsi="Arial"/>
          <w:sz w:val="20"/>
        </w:rPr>
      </w:pPr>
    </w:p>
    <w:p w14:paraId="2A6EB630" w14:textId="77777777" w:rsidR="004A4F4C" w:rsidRPr="0064721E" w:rsidRDefault="0064721E" w:rsidP="0064721E">
      <w:pPr>
        <w:spacing w:line="240" w:lineRule="auto"/>
        <w:ind w:left="2160" w:hanging="2160"/>
        <w:rPr>
          <w:rFonts w:ascii="Arial" w:eastAsia="Calibri" w:hAnsi="Arial"/>
          <w:sz w:val="20"/>
        </w:rPr>
      </w:pPr>
      <w:r w:rsidRPr="00ED0B70">
        <w:rPr>
          <w:rFonts w:ascii="Arial" w:eastAsia="Calibri" w:hAnsi="Arial"/>
          <w:sz w:val="20"/>
        </w:rPr>
        <w:t>If Option A is used</w:t>
      </w:r>
      <w:r w:rsidRPr="00ED0B70">
        <w:rPr>
          <w:rFonts w:ascii="Arial" w:eastAsia="Calibri" w:hAnsi="Arial"/>
          <w:sz w:val="20"/>
        </w:rPr>
        <w:tab/>
        <w:t xml:space="preserve">The </w:t>
      </w:r>
      <w:r w:rsidRPr="00ED0B70">
        <w:rPr>
          <w:rFonts w:ascii="Arial" w:eastAsia="Calibri" w:hAnsi="Arial"/>
          <w:i/>
          <w:sz w:val="20"/>
        </w:rPr>
        <w:t xml:space="preserve">Value engineering percentage </w:t>
      </w:r>
      <w:r w:rsidRPr="00ED0B70">
        <w:rPr>
          <w:rFonts w:ascii="Arial" w:eastAsia="Calibri" w:hAnsi="Arial"/>
          <w:sz w:val="20"/>
        </w:rPr>
        <w:t>is 50%, unless another percentage is state</w:t>
      </w:r>
      <w:r w:rsidR="00FC6AD5" w:rsidRPr="00ED0B70">
        <w:rPr>
          <w:rFonts w:ascii="Arial" w:eastAsia="Calibri" w:hAnsi="Arial"/>
          <w:sz w:val="20"/>
        </w:rPr>
        <w:t xml:space="preserve">d here in which case it is [  </w:t>
      </w:r>
      <w:r w:rsidR="0039239D" w:rsidRPr="00ED0B70">
        <w:rPr>
          <w:rFonts w:ascii="Arial" w:eastAsia="Calibri" w:hAnsi="Arial"/>
          <w:sz w:val="20"/>
        </w:rPr>
        <w:t xml:space="preserve">    </w:t>
      </w:r>
      <w:r w:rsidRPr="00ED0B70">
        <w:rPr>
          <w:rFonts w:ascii="Arial" w:eastAsia="Calibri" w:hAnsi="Arial"/>
          <w:sz w:val="20"/>
        </w:rPr>
        <w:t>]%</w:t>
      </w:r>
    </w:p>
    <w:p w14:paraId="74501A4A" w14:textId="77777777" w:rsidR="004A4F4C" w:rsidRDefault="004A4F4C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400D7455" w14:textId="77777777" w:rsidR="004B438E" w:rsidRDefault="004B438E" w:rsidP="004A4F4C">
      <w:pPr>
        <w:spacing w:line="240" w:lineRule="auto"/>
        <w:rPr>
          <w:rFonts w:ascii="Arial" w:hAnsi="Arial"/>
          <w:sz w:val="20"/>
          <w:lang w:eastAsia="en-GB"/>
        </w:rPr>
      </w:pPr>
      <w:r>
        <w:rPr>
          <w:rFonts w:ascii="Arial" w:hAnsi="Arial"/>
          <w:sz w:val="20"/>
          <w:lang w:eastAsia="en-GB"/>
        </w:rPr>
        <w:t xml:space="preserve">If there are additional </w:t>
      </w:r>
      <w:r>
        <w:rPr>
          <w:rFonts w:ascii="Arial" w:hAnsi="Arial"/>
          <w:sz w:val="20"/>
          <w:lang w:eastAsia="en-GB"/>
        </w:rPr>
        <w:tab/>
        <w:t>These are additional compensation events</w:t>
      </w:r>
    </w:p>
    <w:p w14:paraId="5F34A6A3" w14:textId="77777777" w:rsidR="0064721E" w:rsidRDefault="004B438E" w:rsidP="004A4F4C">
      <w:pPr>
        <w:spacing w:line="240" w:lineRule="auto"/>
        <w:rPr>
          <w:rFonts w:ascii="Arial" w:hAnsi="Arial"/>
          <w:sz w:val="20"/>
          <w:lang w:eastAsia="en-GB"/>
        </w:rPr>
      </w:pPr>
      <w:r>
        <w:rPr>
          <w:rFonts w:ascii="Arial" w:hAnsi="Arial"/>
          <w:sz w:val="20"/>
          <w:lang w:eastAsia="en-GB"/>
        </w:rPr>
        <w:t>compensation events</w:t>
      </w:r>
    </w:p>
    <w:p w14:paraId="01E9992E" w14:textId="77777777" w:rsidR="004B438E" w:rsidRDefault="004B438E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79A624A4" w14:textId="77777777" w:rsidR="004B438E" w:rsidRDefault="004B438E" w:rsidP="004A4F4C">
      <w:pPr>
        <w:spacing w:line="240" w:lineRule="auto"/>
        <w:rPr>
          <w:rFonts w:ascii="Arial" w:hAnsi="Arial"/>
          <w:sz w:val="20"/>
          <w:lang w:eastAsia="en-GB"/>
        </w:rPr>
      </w:pPr>
    </w:p>
    <w:p w14:paraId="75D8AADA" w14:textId="77777777" w:rsidR="004A4F4C" w:rsidRPr="00503897" w:rsidRDefault="004B438E" w:rsidP="004B438E">
      <w:pPr>
        <w:shd w:val="clear" w:color="auto" w:fill="A6A6A6"/>
        <w:spacing w:line="240" w:lineRule="auto"/>
        <w:contextualSpacing/>
        <w:jc w:val="left"/>
        <w:rPr>
          <w:rFonts w:ascii="Arial" w:eastAsia="Calibri" w:hAnsi="Arial"/>
          <w:b/>
          <w:szCs w:val="22"/>
        </w:rPr>
      </w:pPr>
      <w:r>
        <w:rPr>
          <w:rFonts w:ascii="Arial" w:eastAsia="Calibri" w:hAnsi="Arial"/>
          <w:b/>
          <w:szCs w:val="22"/>
        </w:rPr>
        <w:t xml:space="preserve">8. </w:t>
      </w:r>
      <w:r w:rsidR="004A4F4C">
        <w:rPr>
          <w:rFonts w:ascii="Arial" w:eastAsia="Calibri" w:hAnsi="Arial"/>
          <w:b/>
          <w:szCs w:val="22"/>
        </w:rPr>
        <w:t xml:space="preserve">Liabilities and Insurances </w:t>
      </w:r>
    </w:p>
    <w:p w14:paraId="141F671B" w14:textId="77777777" w:rsidR="004A4F4C" w:rsidRDefault="004A4F4C" w:rsidP="00E3736A">
      <w:pPr>
        <w:spacing w:line="240" w:lineRule="auto"/>
        <w:rPr>
          <w:rFonts w:ascii="Arial" w:eastAsia="Calibri" w:hAnsi="Arial"/>
          <w:sz w:val="20"/>
        </w:rPr>
      </w:pPr>
    </w:p>
    <w:p w14:paraId="13C33EAB" w14:textId="77777777" w:rsidR="00475B31" w:rsidRDefault="00475B31" w:rsidP="00E3736A">
      <w:pPr>
        <w:spacing w:line="240" w:lineRule="auto"/>
        <w:rPr>
          <w:rFonts w:ascii="Arial" w:eastAsia="Calibri" w:hAnsi="Arial"/>
          <w:sz w:val="20"/>
        </w:rPr>
      </w:pPr>
      <w:r w:rsidRPr="008547A0">
        <w:rPr>
          <w:rFonts w:ascii="Arial" w:eastAsia="Calibri" w:hAnsi="Arial"/>
          <w:sz w:val="20"/>
        </w:rPr>
        <w:t>See Contract Documentation</w:t>
      </w:r>
      <w:r w:rsidR="002A1C16">
        <w:rPr>
          <w:rFonts w:ascii="Arial" w:eastAsia="Calibri" w:hAnsi="Arial"/>
          <w:sz w:val="20"/>
        </w:rPr>
        <w:t>/Additional Clauses</w:t>
      </w:r>
      <w:r w:rsidR="00DF4D78" w:rsidRPr="008547A0">
        <w:rPr>
          <w:rFonts w:ascii="Arial" w:eastAsia="Calibri" w:hAnsi="Arial"/>
          <w:sz w:val="20"/>
        </w:rPr>
        <w:t xml:space="preserve"> for</w:t>
      </w:r>
      <w:r w:rsidR="002A1C16">
        <w:rPr>
          <w:rFonts w:ascii="Arial" w:eastAsia="Calibri" w:hAnsi="Arial"/>
          <w:sz w:val="20"/>
        </w:rPr>
        <w:t xml:space="preserve"> applicable</w:t>
      </w:r>
      <w:r w:rsidR="00DF4D78" w:rsidRPr="008547A0">
        <w:rPr>
          <w:rFonts w:ascii="Arial" w:eastAsia="Calibri" w:hAnsi="Arial"/>
          <w:sz w:val="20"/>
        </w:rPr>
        <w:t xml:space="preserve"> Insurance information</w:t>
      </w:r>
    </w:p>
    <w:p w14:paraId="4447E104" w14:textId="77777777" w:rsidR="00475B31" w:rsidRDefault="00475B31" w:rsidP="00E3736A">
      <w:pPr>
        <w:spacing w:line="240" w:lineRule="auto"/>
        <w:rPr>
          <w:rFonts w:ascii="Arial" w:eastAsia="Calibri" w:hAnsi="Arial"/>
          <w:sz w:val="20"/>
        </w:rPr>
      </w:pPr>
    </w:p>
    <w:p w14:paraId="14902774" w14:textId="77777777" w:rsidR="003824F7" w:rsidRDefault="003824F7" w:rsidP="00E3736A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If there are additional </w:t>
      </w:r>
      <w:r>
        <w:rPr>
          <w:rFonts w:ascii="Arial" w:eastAsia="Calibri" w:hAnsi="Arial"/>
          <w:i/>
          <w:sz w:val="20"/>
        </w:rPr>
        <w:t xml:space="preserve">client’s </w:t>
      </w:r>
      <w:r>
        <w:rPr>
          <w:rFonts w:ascii="Arial" w:eastAsia="Calibri" w:hAnsi="Arial"/>
          <w:sz w:val="20"/>
        </w:rPr>
        <w:t>liabilities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 xml:space="preserve">there are additional </w:t>
      </w:r>
      <w:r>
        <w:rPr>
          <w:rFonts w:ascii="Arial" w:eastAsia="Calibri" w:hAnsi="Arial"/>
          <w:i/>
          <w:sz w:val="20"/>
        </w:rPr>
        <w:t xml:space="preserve">Client’s </w:t>
      </w:r>
      <w:r>
        <w:rPr>
          <w:rFonts w:ascii="Arial" w:eastAsia="Calibri" w:hAnsi="Arial"/>
          <w:sz w:val="20"/>
        </w:rPr>
        <w:t>liabilities</w:t>
      </w:r>
    </w:p>
    <w:p w14:paraId="79464E2D" w14:textId="77777777" w:rsidR="003824F7" w:rsidRDefault="003824F7" w:rsidP="00E3736A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 xml:space="preserve">(1)   </w:t>
      </w:r>
      <w:r>
        <w:rPr>
          <w:rFonts w:ascii="Arial" w:eastAsia="Calibri" w:hAnsi="Arial"/>
          <w:sz w:val="20"/>
        </w:rPr>
        <w:tab/>
        <w:t>[                ]</w:t>
      </w:r>
    </w:p>
    <w:p w14:paraId="193207AA" w14:textId="77777777" w:rsidR="003824F7" w:rsidRDefault="003824F7" w:rsidP="00E3736A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(2)</w:t>
      </w:r>
      <w:r>
        <w:rPr>
          <w:rFonts w:ascii="Arial" w:eastAsia="Calibri" w:hAnsi="Arial"/>
          <w:sz w:val="20"/>
        </w:rPr>
        <w:tab/>
        <w:t>[                ]</w:t>
      </w:r>
    </w:p>
    <w:p w14:paraId="2F5CCD37" w14:textId="77777777" w:rsidR="003824F7" w:rsidRDefault="003824F7" w:rsidP="00E3736A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(3)</w:t>
      </w:r>
      <w:r>
        <w:rPr>
          <w:rFonts w:ascii="Arial" w:eastAsia="Calibri" w:hAnsi="Arial"/>
          <w:sz w:val="20"/>
        </w:rPr>
        <w:tab/>
        <w:t>[                ]</w:t>
      </w:r>
    </w:p>
    <w:p w14:paraId="16398343" w14:textId="77777777" w:rsidR="006D48A3" w:rsidRDefault="006D48A3" w:rsidP="00E3736A">
      <w:pPr>
        <w:spacing w:line="240" w:lineRule="auto"/>
        <w:rPr>
          <w:rFonts w:ascii="Arial" w:eastAsia="Calibri" w:hAnsi="Arial"/>
          <w:sz w:val="20"/>
        </w:rPr>
      </w:pPr>
    </w:p>
    <w:p w14:paraId="376D515F" w14:textId="77777777" w:rsidR="006D48A3" w:rsidRDefault="006D48A3" w:rsidP="006D48A3">
      <w:pPr>
        <w:spacing w:line="240" w:lineRule="auto"/>
        <w:ind w:left="43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minimum amount of cover for insurance against loss of or damage to property (except Plant and Materials and Equipment) and liability for bodily injury to or death of a persona (not an employee of the </w:t>
      </w:r>
      <w:r w:rsidRPr="006D48A3">
        <w:rPr>
          <w:rFonts w:ascii="Arial" w:eastAsia="Calibri" w:hAnsi="Arial"/>
          <w:i/>
          <w:sz w:val="20"/>
        </w:rPr>
        <w:t>Contractor</w:t>
      </w:r>
      <w:r>
        <w:rPr>
          <w:rFonts w:ascii="Arial" w:eastAsia="Calibri" w:hAnsi="Arial"/>
          <w:i/>
          <w:sz w:val="20"/>
        </w:rPr>
        <w:t xml:space="preserve">) </w:t>
      </w:r>
      <w:r>
        <w:rPr>
          <w:rFonts w:ascii="Arial" w:eastAsia="Calibri" w:hAnsi="Arial"/>
          <w:sz w:val="20"/>
        </w:rPr>
        <w:t xml:space="preserve">arising from or in connection with the </w:t>
      </w:r>
      <w:r w:rsidRPr="006D48A3">
        <w:rPr>
          <w:rFonts w:ascii="Arial" w:eastAsia="Calibri" w:hAnsi="Arial"/>
          <w:i/>
          <w:sz w:val="20"/>
        </w:rPr>
        <w:t>Contractor</w:t>
      </w:r>
      <w:r>
        <w:rPr>
          <w:rFonts w:ascii="Arial" w:eastAsia="Calibri" w:hAnsi="Arial"/>
          <w:i/>
          <w:sz w:val="20"/>
        </w:rPr>
        <w:t xml:space="preserve"> </w:t>
      </w:r>
      <w:r>
        <w:rPr>
          <w:rFonts w:ascii="Arial" w:eastAsia="Calibri" w:hAnsi="Arial"/>
          <w:sz w:val="20"/>
        </w:rPr>
        <w:t>Providing the Service for any one event is [                ]</w:t>
      </w:r>
    </w:p>
    <w:p w14:paraId="77D76D8B" w14:textId="77777777" w:rsidR="006D48A3" w:rsidRDefault="006D48A3" w:rsidP="006D48A3">
      <w:pPr>
        <w:spacing w:line="240" w:lineRule="auto"/>
        <w:ind w:left="4320"/>
        <w:rPr>
          <w:rFonts w:ascii="Arial" w:eastAsia="Calibri" w:hAnsi="Arial"/>
          <w:sz w:val="20"/>
        </w:rPr>
      </w:pPr>
    </w:p>
    <w:p w14:paraId="1E926B01" w14:textId="77777777" w:rsidR="006D48A3" w:rsidRPr="006D48A3" w:rsidRDefault="006D48A3" w:rsidP="006D48A3">
      <w:pPr>
        <w:spacing w:line="240" w:lineRule="auto"/>
        <w:ind w:left="43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minimum amount of cover for insurance against death and of or bodily injury to employees of the </w:t>
      </w:r>
      <w:r>
        <w:rPr>
          <w:rFonts w:ascii="Arial" w:eastAsia="Calibri" w:hAnsi="Arial"/>
          <w:i/>
          <w:sz w:val="20"/>
        </w:rPr>
        <w:t>Contractor</w:t>
      </w:r>
      <w:r>
        <w:rPr>
          <w:rFonts w:ascii="Arial" w:eastAsia="Calibri" w:hAnsi="Arial"/>
          <w:sz w:val="20"/>
        </w:rPr>
        <w:t xml:space="preserve"> arising out of and in the course of their employment in connection with the contract for any one event is [                     ]</w:t>
      </w:r>
    </w:p>
    <w:p w14:paraId="721FC26D" w14:textId="77777777" w:rsidR="003824F7" w:rsidRDefault="003824F7" w:rsidP="00E3736A">
      <w:pPr>
        <w:spacing w:line="240" w:lineRule="auto"/>
        <w:rPr>
          <w:rFonts w:ascii="Arial" w:eastAsia="Calibri" w:hAnsi="Arial"/>
          <w:sz w:val="20"/>
        </w:rPr>
      </w:pPr>
    </w:p>
    <w:p w14:paraId="4772D139" w14:textId="77777777" w:rsidR="006D48A3" w:rsidRDefault="006D48A3" w:rsidP="006D48A3">
      <w:pPr>
        <w:spacing w:line="240" w:lineRule="auto"/>
        <w:ind w:left="4320" w:hanging="43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If the </w:t>
      </w:r>
      <w:r w:rsidRPr="006D48A3">
        <w:rPr>
          <w:rFonts w:ascii="Arial" w:eastAsia="Calibri" w:hAnsi="Arial"/>
          <w:i/>
          <w:sz w:val="20"/>
        </w:rPr>
        <w:t>Client</w:t>
      </w:r>
      <w:r>
        <w:rPr>
          <w:rFonts w:ascii="Arial" w:eastAsia="Calibri" w:hAnsi="Arial"/>
          <w:sz w:val="20"/>
        </w:rPr>
        <w:t xml:space="preserve"> is to provide Plant and Materials</w:t>
      </w:r>
      <w:r>
        <w:rPr>
          <w:rFonts w:ascii="Arial" w:eastAsia="Calibri" w:hAnsi="Arial"/>
          <w:sz w:val="20"/>
        </w:rPr>
        <w:tab/>
        <w:t>The insurance against loss of or damage to Plant and Materials and Equipment is to include cover for Plant and Materials provided by the Client for an amount of [                ]</w:t>
      </w:r>
    </w:p>
    <w:p w14:paraId="1AD15AD7" w14:textId="77777777" w:rsidR="003824F7" w:rsidRDefault="003824F7" w:rsidP="00E3736A">
      <w:pPr>
        <w:spacing w:line="240" w:lineRule="auto"/>
        <w:rPr>
          <w:rFonts w:ascii="Arial" w:eastAsia="Calibri" w:hAnsi="Arial"/>
          <w:sz w:val="20"/>
        </w:rPr>
      </w:pPr>
    </w:p>
    <w:p w14:paraId="6C96A97E" w14:textId="77777777" w:rsidR="006D48A3" w:rsidRPr="006D48A3" w:rsidRDefault="006D48A3" w:rsidP="00E3736A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If the </w:t>
      </w:r>
      <w:r>
        <w:rPr>
          <w:rFonts w:ascii="Arial" w:eastAsia="Calibri" w:hAnsi="Arial"/>
          <w:i/>
          <w:sz w:val="20"/>
        </w:rPr>
        <w:t>Client</w:t>
      </w:r>
      <w:r>
        <w:rPr>
          <w:rFonts w:ascii="Arial" w:eastAsia="Calibri" w:hAnsi="Arial"/>
          <w:sz w:val="20"/>
        </w:rPr>
        <w:t xml:space="preserve"> is to provide any of the insurances </w:t>
      </w:r>
      <w:r>
        <w:rPr>
          <w:rFonts w:ascii="Arial" w:eastAsia="Calibri" w:hAnsi="Arial"/>
          <w:sz w:val="20"/>
        </w:rPr>
        <w:tab/>
        <w:t xml:space="preserve">The </w:t>
      </w:r>
      <w:r>
        <w:rPr>
          <w:rFonts w:ascii="Arial" w:eastAsia="Calibri" w:hAnsi="Arial"/>
          <w:i/>
          <w:sz w:val="20"/>
        </w:rPr>
        <w:t xml:space="preserve">Client </w:t>
      </w:r>
      <w:r>
        <w:rPr>
          <w:rFonts w:ascii="Arial" w:eastAsia="Calibri" w:hAnsi="Arial"/>
          <w:sz w:val="20"/>
        </w:rPr>
        <w:t>provides these insurances from the Insurance Table</w:t>
      </w:r>
    </w:p>
    <w:p w14:paraId="6AF13A3C" w14:textId="77777777" w:rsidR="006D48A3" w:rsidRDefault="006D48A3" w:rsidP="00E3736A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stated in the Insurance Table </w:t>
      </w:r>
      <w:r w:rsidR="00E15BEF">
        <w:rPr>
          <w:rFonts w:ascii="Arial" w:eastAsia="Calibri" w:hAnsi="Arial"/>
          <w:sz w:val="20"/>
        </w:rPr>
        <w:tab/>
      </w:r>
    </w:p>
    <w:p w14:paraId="43540C8D" w14:textId="77777777" w:rsidR="00E15BEF" w:rsidRDefault="00E15BEF" w:rsidP="00E15BEF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(1) I</w:t>
      </w:r>
      <w:r w:rsidRPr="00E15BEF">
        <w:rPr>
          <w:rFonts w:ascii="Arial" w:eastAsia="Calibri" w:hAnsi="Arial"/>
          <w:sz w:val="20"/>
        </w:rPr>
        <w:t>nsurance against</w:t>
      </w:r>
      <w:r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0A7267B3" w14:textId="77777777" w:rsidR="00E15BEF" w:rsidRDefault="00E15BEF" w:rsidP="00E15BEF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Minimum amount of cover is</w:t>
      </w:r>
      <w:r>
        <w:rPr>
          <w:rFonts w:ascii="Arial" w:eastAsia="Calibri" w:hAnsi="Arial"/>
          <w:sz w:val="20"/>
        </w:rPr>
        <w:tab/>
        <w:t>[                ]</w:t>
      </w:r>
    </w:p>
    <w:p w14:paraId="6200F5C6" w14:textId="77777777" w:rsidR="00E15BEF" w:rsidRDefault="00E15BEF" w:rsidP="00E15BEF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deductibles are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59E18C2A" w14:textId="77777777" w:rsidR="00E15BEF" w:rsidRDefault="00E15BEF" w:rsidP="00E15BEF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3CCAFBED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(2) I</w:t>
      </w:r>
      <w:r w:rsidRPr="00E15BEF">
        <w:rPr>
          <w:rFonts w:ascii="Arial" w:eastAsia="Calibri" w:hAnsi="Arial"/>
          <w:sz w:val="20"/>
        </w:rPr>
        <w:t>nsurance against</w:t>
      </w:r>
      <w:r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522F96AD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Minimum amount of cover is</w:t>
      </w:r>
      <w:r>
        <w:rPr>
          <w:rFonts w:ascii="Arial" w:eastAsia="Calibri" w:hAnsi="Arial"/>
          <w:sz w:val="20"/>
        </w:rPr>
        <w:tab/>
        <w:t>[                ]</w:t>
      </w:r>
    </w:p>
    <w:p w14:paraId="06B4540D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lastRenderedPageBreak/>
        <w:t xml:space="preserve">The deductibles are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4F092B19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2DC736A6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(3) I</w:t>
      </w:r>
      <w:r w:rsidRPr="00E15BEF">
        <w:rPr>
          <w:rFonts w:ascii="Arial" w:eastAsia="Calibri" w:hAnsi="Arial"/>
          <w:sz w:val="20"/>
        </w:rPr>
        <w:t>nsurance against</w:t>
      </w:r>
      <w:r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4E884C9B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Minimum amount of cover is</w:t>
      </w:r>
      <w:r>
        <w:rPr>
          <w:rFonts w:ascii="Arial" w:eastAsia="Calibri" w:hAnsi="Arial"/>
          <w:sz w:val="20"/>
        </w:rPr>
        <w:tab/>
        <w:t>[                ]</w:t>
      </w:r>
    </w:p>
    <w:p w14:paraId="5DEFA907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deductibles are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4E345FC3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4A4A9D19" w14:textId="77777777" w:rsidR="00E15BEF" w:rsidRDefault="00A20006" w:rsidP="00A20006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If additional insurances are to be provided</w:t>
      </w:r>
      <w:r>
        <w:rPr>
          <w:rFonts w:ascii="Arial" w:eastAsia="Calibri" w:hAnsi="Arial"/>
          <w:sz w:val="20"/>
        </w:rPr>
        <w:tab/>
        <w:t xml:space="preserve">The </w:t>
      </w:r>
      <w:r>
        <w:rPr>
          <w:rFonts w:ascii="Arial" w:eastAsia="Calibri" w:hAnsi="Arial"/>
          <w:i/>
          <w:sz w:val="20"/>
        </w:rPr>
        <w:t>Client</w:t>
      </w:r>
      <w:r>
        <w:rPr>
          <w:rFonts w:ascii="Arial" w:eastAsia="Calibri" w:hAnsi="Arial"/>
          <w:sz w:val="20"/>
        </w:rPr>
        <w:t xml:space="preserve"> provides these additional insurances</w:t>
      </w:r>
    </w:p>
    <w:p w14:paraId="2B799915" w14:textId="77777777" w:rsidR="00A20006" w:rsidRDefault="00A20006" w:rsidP="00A20006">
      <w:pPr>
        <w:spacing w:line="240" w:lineRule="auto"/>
        <w:rPr>
          <w:rFonts w:ascii="Arial" w:eastAsia="Calibri" w:hAnsi="Arial"/>
          <w:sz w:val="20"/>
        </w:rPr>
      </w:pPr>
    </w:p>
    <w:p w14:paraId="72F27BAA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(1) I</w:t>
      </w:r>
      <w:r w:rsidRPr="00E15BEF">
        <w:rPr>
          <w:rFonts w:ascii="Arial" w:eastAsia="Calibri" w:hAnsi="Arial"/>
          <w:sz w:val="20"/>
        </w:rPr>
        <w:t>nsurance against</w:t>
      </w:r>
      <w:r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5B7F1C12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Minimum amount of cover is</w:t>
      </w:r>
      <w:r>
        <w:rPr>
          <w:rFonts w:ascii="Arial" w:eastAsia="Calibri" w:hAnsi="Arial"/>
          <w:sz w:val="20"/>
        </w:rPr>
        <w:tab/>
        <w:t>[                ]</w:t>
      </w:r>
    </w:p>
    <w:p w14:paraId="3664CD5C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deductibles are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54270EB3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796BBF6B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(2) I</w:t>
      </w:r>
      <w:r w:rsidRPr="00E15BEF">
        <w:rPr>
          <w:rFonts w:ascii="Arial" w:eastAsia="Calibri" w:hAnsi="Arial"/>
          <w:sz w:val="20"/>
        </w:rPr>
        <w:t>nsurance against</w:t>
      </w:r>
      <w:r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359B5645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Minimum amount of cover is</w:t>
      </w:r>
      <w:r>
        <w:rPr>
          <w:rFonts w:ascii="Arial" w:eastAsia="Calibri" w:hAnsi="Arial"/>
          <w:sz w:val="20"/>
        </w:rPr>
        <w:tab/>
        <w:t>[                ]</w:t>
      </w:r>
    </w:p>
    <w:p w14:paraId="23496C36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deductibles are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52C9109C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068F04F8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(3) I</w:t>
      </w:r>
      <w:r w:rsidRPr="00E15BEF">
        <w:rPr>
          <w:rFonts w:ascii="Arial" w:eastAsia="Calibri" w:hAnsi="Arial"/>
          <w:sz w:val="20"/>
        </w:rPr>
        <w:t>nsurance against</w:t>
      </w:r>
      <w:r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37BE5ED5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Minimum amount of cover is</w:t>
      </w:r>
      <w:r>
        <w:rPr>
          <w:rFonts w:ascii="Arial" w:eastAsia="Calibri" w:hAnsi="Arial"/>
          <w:sz w:val="20"/>
        </w:rPr>
        <w:tab/>
        <w:t>[                ]</w:t>
      </w:r>
    </w:p>
    <w:p w14:paraId="1D48E8D3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deductibles are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11189928" w14:textId="77777777" w:rsidR="00A20006" w:rsidRDefault="00A20006" w:rsidP="00A20006">
      <w:pPr>
        <w:spacing w:line="240" w:lineRule="auto"/>
        <w:rPr>
          <w:rFonts w:ascii="Arial" w:eastAsia="Calibri" w:hAnsi="Arial"/>
          <w:sz w:val="20"/>
        </w:rPr>
      </w:pPr>
    </w:p>
    <w:p w14:paraId="77B85757" w14:textId="77777777" w:rsidR="00A20006" w:rsidRDefault="00A20006" w:rsidP="00A20006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</w:t>
      </w:r>
      <w:r>
        <w:rPr>
          <w:rFonts w:ascii="Arial" w:eastAsia="Calibri" w:hAnsi="Arial"/>
          <w:i/>
          <w:sz w:val="20"/>
        </w:rPr>
        <w:t xml:space="preserve">Contractor </w:t>
      </w:r>
      <w:r>
        <w:rPr>
          <w:rFonts w:ascii="Arial" w:eastAsia="Calibri" w:hAnsi="Arial"/>
          <w:sz w:val="20"/>
        </w:rPr>
        <w:t>provides these additional insurances</w:t>
      </w:r>
    </w:p>
    <w:p w14:paraId="75FB8D34" w14:textId="77777777" w:rsidR="00A20006" w:rsidRPr="00A20006" w:rsidRDefault="00A20006" w:rsidP="00A20006">
      <w:pPr>
        <w:spacing w:line="240" w:lineRule="auto"/>
        <w:rPr>
          <w:rFonts w:ascii="Arial" w:eastAsia="Calibri" w:hAnsi="Arial"/>
          <w:sz w:val="20"/>
        </w:rPr>
      </w:pPr>
    </w:p>
    <w:p w14:paraId="4E64F39C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(1) I</w:t>
      </w:r>
      <w:r w:rsidRPr="00E15BEF">
        <w:rPr>
          <w:rFonts w:ascii="Arial" w:eastAsia="Calibri" w:hAnsi="Arial"/>
          <w:sz w:val="20"/>
        </w:rPr>
        <w:t>nsurance against</w:t>
      </w:r>
      <w:r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11E27AEC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Minimum amount of cover is</w:t>
      </w:r>
      <w:r>
        <w:rPr>
          <w:rFonts w:ascii="Arial" w:eastAsia="Calibri" w:hAnsi="Arial"/>
          <w:sz w:val="20"/>
        </w:rPr>
        <w:tab/>
        <w:t>[                ]</w:t>
      </w:r>
    </w:p>
    <w:p w14:paraId="38925BA5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deductibles are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61D28D59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65858950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(2) I</w:t>
      </w:r>
      <w:r w:rsidRPr="00E15BEF">
        <w:rPr>
          <w:rFonts w:ascii="Arial" w:eastAsia="Calibri" w:hAnsi="Arial"/>
          <w:sz w:val="20"/>
        </w:rPr>
        <w:t>nsurance against</w:t>
      </w:r>
      <w:r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4EF1B72D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Minimum amount of cover is</w:t>
      </w:r>
      <w:r>
        <w:rPr>
          <w:rFonts w:ascii="Arial" w:eastAsia="Calibri" w:hAnsi="Arial"/>
          <w:sz w:val="20"/>
        </w:rPr>
        <w:tab/>
        <w:t>[                ]</w:t>
      </w:r>
    </w:p>
    <w:p w14:paraId="2A0D0F84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deductibles are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52191072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2698C8EC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(3) I</w:t>
      </w:r>
      <w:r w:rsidRPr="00E15BEF">
        <w:rPr>
          <w:rFonts w:ascii="Arial" w:eastAsia="Calibri" w:hAnsi="Arial"/>
          <w:sz w:val="20"/>
        </w:rPr>
        <w:t>nsurance against</w:t>
      </w:r>
      <w:r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4E60C19A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Minimum amount of cover is</w:t>
      </w:r>
      <w:r>
        <w:rPr>
          <w:rFonts w:ascii="Arial" w:eastAsia="Calibri" w:hAnsi="Arial"/>
          <w:sz w:val="20"/>
        </w:rPr>
        <w:tab/>
        <w:t>[                ]</w:t>
      </w:r>
    </w:p>
    <w:p w14:paraId="70F00FCD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deductibles are </w:t>
      </w:r>
      <w:r>
        <w:rPr>
          <w:rFonts w:ascii="Arial" w:eastAsia="Calibri" w:hAnsi="Arial"/>
          <w:sz w:val="20"/>
        </w:rPr>
        <w:tab/>
      </w:r>
      <w:r>
        <w:rPr>
          <w:rFonts w:ascii="Arial" w:eastAsia="Calibri" w:hAnsi="Arial"/>
          <w:sz w:val="20"/>
        </w:rPr>
        <w:tab/>
        <w:t>[                ]</w:t>
      </w:r>
    </w:p>
    <w:p w14:paraId="449B2A07" w14:textId="77777777" w:rsidR="00A20006" w:rsidRDefault="00A20006" w:rsidP="00A20006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0FA82071" w14:textId="77777777" w:rsidR="00A20006" w:rsidRPr="00A20006" w:rsidRDefault="00A20006" w:rsidP="00A20006">
      <w:pPr>
        <w:spacing w:line="240" w:lineRule="auto"/>
        <w:rPr>
          <w:rFonts w:ascii="Arial" w:eastAsia="Calibri" w:hAnsi="Arial"/>
          <w:sz w:val="20"/>
        </w:rPr>
      </w:pPr>
    </w:p>
    <w:p w14:paraId="3FF156FB" w14:textId="77777777" w:rsidR="00E15BEF" w:rsidRDefault="00E15BEF" w:rsidP="00E15BEF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28A2C369" w14:textId="77777777" w:rsidR="00E15BEF" w:rsidRDefault="00E15BEF" w:rsidP="00E15BEF">
      <w:pPr>
        <w:spacing w:line="240" w:lineRule="auto"/>
        <w:ind w:left="3600" w:firstLine="720"/>
        <w:rPr>
          <w:rFonts w:ascii="Arial" w:eastAsia="Calibri" w:hAnsi="Arial"/>
          <w:sz w:val="20"/>
        </w:rPr>
      </w:pPr>
    </w:p>
    <w:p w14:paraId="072F6006" w14:textId="77777777" w:rsidR="004B438E" w:rsidRPr="00503897" w:rsidRDefault="004B438E" w:rsidP="004B438E">
      <w:pPr>
        <w:shd w:val="clear" w:color="auto" w:fill="A6A6A6"/>
        <w:spacing w:line="240" w:lineRule="auto"/>
        <w:contextualSpacing/>
        <w:jc w:val="left"/>
        <w:rPr>
          <w:rFonts w:ascii="Arial" w:eastAsia="Calibri" w:hAnsi="Arial"/>
          <w:b/>
          <w:szCs w:val="22"/>
        </w:rPr>
      </w:pPr>
      <w:r>
        <w:rPr>
          <w:rFonts w:ascii="Arial" w:eastAsia="Calibri" w:hAnsi="Arial"/>
          <w:b/>
          <w:szCs w:val="22"/>
        </w:rPr>
        <w:t>Resolving and avoiding disputes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984"/>
        <w:gridCol w:w="4253"/>
        <w:gridCol w:w="4536"/>
      </w:tblGrid>
      <w:tr w:rsidR="00E3736A" w:rsidRPr="002648E0" w14:paraId="32A10027" w14:textId="77777777" w:rsidTr="00177F92">
        <w:trPr>
          <w:trHeight w:val="317"/>
        </w:trPr>
        <w:tc>
          <w:tcPr>
            <w:tcW w:w="1984" w:type="dxa"/>
          </w:tcPr>
          <w:p w14:paraId="3F838798" w14:textId="77777777" w:rsidR="00E3736A" w:rsidRDefault="00E3736A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33F59BA6" w14:textId="77777777" w:rsidR="004B438E" w:rsidRDefault="004B43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70610971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55B42198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7A79B3A2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29ED51E0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106ADA51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6E460407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0F158000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46DC326D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088762CE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4CE63F31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38132A25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5244A422" w14:textId="77777777" w:rsidR="003D1E8E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2E598C43" w14:textId="77777777" w:rsidR="003D1E8E" w:rsidRDefault="003D1E8E" w:rsidP="003D1E8E">
            <w:pPr>
              <w:spacing w:line="240" w:lineRule="auto"/>
              <w:ind w:right="30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The </w:t>
            </w:r>
            <w:r w:rsidRPr="00A20006">
              <w:rPr>
                <w:rFonts w:ascii="Arial" w:eastAsia="Calibri" w:hAnsi="Arial"/>
                <w:i/>
                <w:sz w:val="20"/>
              </w:rPr>
              <w:t>Senior Representatives</w:t>
            </w:r>
            <w:r>
              <w:rPr>
                <w:rFonts w:ascii="Arial" w:eastAsia="Calibri" w:hAnsi="Arial"/>
                <w:sz w:val="20"/>
              </w:rPr>
              <w:t xml:space="preserve"> of the </w:t>
            </w:r>
            <w:r w:rsidRPr="00A20006">
              <w:rPr>
                <w:rFonts w:ascii="Arial" w:eastAsia="Calibri" w:hAnsi="Arial"/>
                <w:i/>
                <w:sz w:val="20"/>
              </w:rPr>
              <w:t>Client</w:t>
            </w:r>
            <w:r>
              <w:rPr>
                <w:rFonts w:ascii="Arial" w:eastAsia="Calibri" w:hAnsi="Arial"/>
                <w:sz w:val="20"/>
              </w:rPr>
              <w:t xml:space="preserve"> are </w:t>
            </w:r>
          </w:p>
          <w:p w14:paraId="3C66ACFF" w14:textId="77777777" w:rsidR="003D1E8E" w:rsidRPr="002648E0" w:rsidRDefault="003D1E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  <w:tc>
          <w:tcPr>
            <w:tcW w:w="4253" w:type="dxa"/>
          </w:tcPr>
          <w:p w14:paraId="4A07977D" w14:textId="77777777" w:rsidR="004B438E" w:rsidRDefault="004B43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204B82FC" w14:textId="77777777" w:rsidR="004B438E" w:rsidRDefault="004B438E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0BECB898" w14:textId="77777777" w:rsidR="00A20006" w:rsidRDefault="00E3736A" w:rsidP="004B438E">
            <w:pPr>
              <w:spacing w:line="240" w:lineRule="auto"/>
              <w:rPr>
                <w:rFonts w:ascii="Arial" w:eastAsia="Calibri" w:hAnsi="Arial"/>
                <w:sz w:val="20"/>
              </w:rPr>
            </w:pPr>
            <w:r w:rsidRPr="002648E0">
              <w:rPr>
                <w:rFonts w:ascii="Arial" w:eastAsia="Calibri" w:hAnsi="Arial"/>
                <w:sz w:val="20"/>
              </w:rPr>
              <w:t xml:space="preserve">The </w:t>
            </w:r>
            <w:r w:rsidR="004B438E">
              <w:rPr>
                <w:rFonts w:ascii="Arial" w:eastAsia="Calibri" w:hAnsi="Arial"/>
                <w:sz w:val="20"/>
              </w:rPr>
              <w:t>t</w:t>
            </w:r>
            <w:r w:rsidR="004B438E">
              <w:rPr>
                <w:rFonts w:ascii="Arial" w:eastAsia="Calibri" w:hAnsi="Arial"/>
                <w:i/>
                <w:sz w:val="20"/>
              </w:rPr>
              <w:t xml:space="preserve">ribunal </w:t>
            </w:r>
            <w:r w:rsidRPr="002648E0">
              <w:rPr>
                <w:rFonts w:ascii="Arial" w:eastAsia="Calibri" w:hAnsi="Arial"/>
                <w:sz w:val="20"/>
              </w:rPr>
              <w:t>is</w:t>
            </w:r>
            <w:r w:rsidR="004B438E">
              <w:rPr>
                <w:rFonts w:ascii="Arial" w:eastAsia="Calibri" w:hAnsi="Arial"/>
                <w:sz w:val="20"/>
              </w:rPr>
              <w:t xml:space="preserve"> </w:t>
            </w:r>
          </w:p>
          <w:p w14:paraId="137257CB" w14:textId="77777777" w:rsidR="00A20006" w:rsidRDefault="00A20006" w:rsidP="004B438E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249EBF8B" w14:textId="77777777" w:rsidR="00A20006" w:rsidRDefault="00A20006" w:rsidP="004B438E">
            <w:pPr>
              <w:spacing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If the </w:t>
            </w:r>
            <w:r>
              <w:rPr>
                <w:rFonts w:ascii="Arial" w:eastAsia="Calibri" w:hAnsi="Arial"/>
                <w:i/>
                <w:sz w:val="20"/>
              </w:rPr>
              <w:t xml:space="preserve">tribunal </w:t>
            </w:r>
            <w:r>
              <w:rPr>
                <w:rFonts w:ascii="Arial" w:eastAsia="Calibri" w:hAnsi="Arial"/>
                <w:sz w:val="20"/>
              </w:rPr>
              <w:t xml:space="preserve">is arbitration </w:t>
            </w:r>
          </w:p>
          <w:p w14:paraId="79270532" w14:textId="77777777" w:rsidR="00A20006" w:rsidRDefault="00A20006" w:rsidP="004B438E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68FF36DD" w14:textId="77777777" w:rsidR="00A20006" w:rsidRPr="00A20006" w:rsidRDefault="00A20006" w:rsidP="004B438E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  <w:tc>
          <w:tcPr>
            <w:tcW w:w="4536" w:type="dxa"/>
          </w:tcPr>
          <w:p w14:paraId="21E8A51D" w14:textId="77777777" w:rsidR="00E3736A" w:rsidRDefault="00E3736A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7513016E" w14:textId="77777777" w:rsidR="00A20006" w:rsidRPr="00DF4D78" w:rsidRDefault="00A20006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752AC621" w14:textId="77777777" w:rsidR="00A20006" w:rsidRDefault="00A20006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04FFD2DB" w14:textId="77777777" w:rsidR="0039239D" w:rsidRDefault="0039239D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6548E091" w14:textId="77777777" w:rsidR="00A20006" w:rsidRDefault="00A20006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The </w:t>
            </w:r>
            <w:r>
              <w:rPr>
                <w:rFonts w:ascii="Arial" w:eastAsia="Calibri" w:hAnsi="Arial"/>
                <w:i/>
                <w:sz w:val="20"/>
              </w:rPr>
              <w:t xml:space="preserve">arbitration </w:t>
            </w:r>
            <w:r>
              <w:rPr>
                <w:rFonts w:ascii="Arial" w:eastAsia="Calibri" w:hAnsi="Arial"/>
                <w:sz w:val="20"/>
              </w:rPr>
              <w:t>procedure is</w:t>
            </w:r>
          </w:p>
          <w:p w14:paraId="37DBFFAE" w14:textId="77777777" w:rsidR="009A33B5" w:rsidRDefault="009A33B5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0DEC8A5C" w14:textId="77777777" w:rsidR="003D1E8E" w:rsidRDefault="00A20006" w:rsidP="003D1E8E">
            <w:pPr>
              <w:spacing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The place where arbitration is to be held is </w:t>
            </w:r>
          </w:p>
          <w:p w14:paraId="46849E39" w14:textId="77777777" w:rsidR="00A20006" w:rsidRDefault="00A20006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68B6D063" w14:textId="77777777" w:rsidR="00A20006" w:rsidRDefault="00A20006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The person or organisation who will choose an arbitrator if the Parties cannot agree a choice or if the </w:t>
            </w:r>
            <w:r>
              <w:rPr>
                <w:rFonts w:ascii="Arial" w:eastAsia="Calibri" w:hAnsi="Arial"/>
                <w:i/>
                <w:sz w:val="20"/>
              </w:rPr>
              <w:t xml:space="preserve">arbitration </w:t>
            </w:r>
            <w:r>
              <w:rPr>
                <w:rFonts w:ascii="Arial" w:eastAsia="Calibri" w:hAnsi="Arial"/>
                <w:sz w:val="20"/>
              </w:rPr>
              <w:t>procedure does not state who selects an arbitrator is [                ]</w:t>
            </w:r>
          </w:p>
          <w:p w14:paraId="48656472" w14:textId="77777777" w:rsidR="00A20006" w:rsidRDefault="00A20006" w:rsidP="001C3F51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74CB3444" w14:textId="77777777" w:rsidR="00A20006" w:rsidRPr="00A20006" w:rsidRDefault="00A20006" w:rsidP="003D1E8E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</w:tr>
    </w:tbl>
    <w:p w14:paraId="658F9DED" w14:textId="77777777" w:rsidR="00E3736A" w:rsidRDefault="00E3736A" w:rsidP="00E3736A">
      <w:pPr>
        <w:spacing w:line="240" w:lineRule="auto"/>
        <w:rPr>
          <w:rFonts w:ascii="Arial" w:eastAsia="Calibri" w:hAnsi="Arial"/>
          <w:sz w:val="20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213"/>
        <w:gridCol w:w="5560"/>
      </w:tblGrid>
      <w:tr w:rsidR="00177F92" w:rsidRPr="008A0458" w14:paraId="70CF4F4C" w14:textId="77777777" w:rsidTr="00177F92">
        <w:trPr>
          <w:trHeight w:val="317"/>
        </w:trPr>
        <w:tc>
          <w:tcPr>
            <w:tcW w:w="5213" w:type="dxa"/>
            <w:tcBorders>
              <w:left w:val="nil"/>
              <w:right w:val="single" w:sz="4" w:space="0" w:color="auto"/>
            </w:tcBorders>
          </w:tcPr>
          <w:p w14:paraId="51AA6B0F" w14:textId="77777777" w:rsidR="00177F92" w:rsidRPr="002648E0" w:rsidRDefault="00177F92" w:rsidP="00177F92">
            <w:pPr>
              <w:spacing w:line="240" w:lineRule="auto"/>
              <w:rPr>
                <w:rFonts w:ascii="Arial" w:eastAsia="Calibri" w:hAnsi="Arial"/>
                <w:sz w:val="20"/>
              </w:rPr>
            </w:pPr>
            <w:r w:rsidRPr="002648E0">
              <w:rPr>
                <w:rFonts w:ascii="Arial" w:eastAsia="Calibri" w:hAnsi="Arial"/>
                <w:sz w:val="20"/>
              </w:rPr>
              <w:t>Name</w:t>
            </w:r>
            <w:r>
              <w:rPr>
                <w:rFonts w:ascii="Arial" w:eastAsia="Calibri" w:hAnsi="Arial"/>
                <w:sz w:val="20"/>
              </w:rPr>
              <w:t xml:space="preserve"> (1)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FC0" w14:textId="77777777" w:rsidR="00177F92" w:rsidRPr="00475B31" w:rsidRDefault="00F45B1D" w:rsidP="00F45B1D">
            <w:pPr>
              <w:spacing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Daren Turner</w:t>
            </w:r>
            <w:r w:rsidR="00FC6AD5">
              <w:rPr>
                <w:rFonts w:ascii="Arial" w:eastAsia="Calibri" w:hAnsi="Arial"/>
                <w:sz w:val="20"/>
              </w:rPr>
              <w:t xml:space="preserve">, Director (Housing) </w:t>
            </w:r>
          </w:p>
        </w:tc>
      </w:tr>
      <w:tr w:rsidR="00177F92" w:rsidRPr="002648E0" w14:paraId="10D0C0EC" w14:textId="77777777" w:rsidTr="00177F92">
        <w:trPr>
          <w:trHeight w:val="317"/>
        </w:trPr>
        <w:tc>
          <w:tcPr>
            <w:tcW w:w="5213" w:type="dxa"/>
            <w:tcBorders>
              <w:left w:val="nil"/>
              <w:right w:val="single" w:sz="4" w:space="0" w:color="auto"/>
            </w:tcBorders>
          </w:tcPr>
          <w:p w14:paraId="5C21F970" w14:textId="77777777" w:rsidR="00177F92" w:rsidRPr="002648E0" w:rsidRDefault="00177F92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  <w:r w:rsidRPr="002648E0">
              <w:rPr>
                <w:rFonts w:ascii="Arial" w:eastAsia="Calibri" w:hAnsi="Arial"/>
                <w:sz w:val="20"/>
              </w:rPr>
              <w:t>Address for communication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E02" w14:textId="77777777" w:rsidR="00177F92" w:rsidRPr="00D21D0E" w:rsidRDefault="009870D1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  <w:r w:rsidRPr="00D21D0E">
              <w:rPr>
                <w:rFonts w:ascii="Arial" w:eastAsia="Calibri" w:hAnsi="Arial"/>
                <w:sz w:val="20"/>
              </w:rPr>
              <w:t xml:space="preserve">City Hall, </w:t>
            </w:r>
            <w:r w:rsidR="00FC6AD5">
              <w:rPr>
                <w:rFonts w:ascii="Arial" w:eastAsia="Calibri" w:hAnsi="Arial"/>
                <w:sz w:val="20"/>
              </w:rPr>
              <w:t>Beaumont Fee, LINCOLN, LN1 1</w:t>
            </w:r>
            <w:r w:rsidRPr="00D21D0E">
              <w:rPr>
                <w:rFonts w:ascii="Arial" w:eastAsia="Calibri" w:hAnsi="Arial"/>
                <w:sz w:val="20"/>
              </w:rPr>
              <w:t>DB</w:t>
            </w:r>
          </w:p>
        </w:tc>
      </w:tr>
      <w:tr w:rsidR="00177F92" w:rsidRPr="002648E0" w14:paraId="486048EB" w14:textId="77777777" w:rsidTr="00177F92">
        <w:trPr>
          <w:trHeight w:val="317"/>
        </w:trPr>
        <w:tc>
          <w:tcPr>
            <w:tcW w:w="5213" w:type="dxa"/>
            <w:tcBorders>
              <w:left w:val="nil"/>
              <w:right w:val="single" w:sz="4" w:space="0" w:color="auto"/>
            </w:tcBorders>
          </w:tcPr>
          <w:p w14:paraId="3385C812" w14:textId="77777777" w:rsidR="00177F92" w:rsidRDefault="00177F92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2E592611" w14:textId="77777777" w:rsidR="00177F92" w:rsidRPr="002648E0" w:rsidRDefault="00177F92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  <w:r w:rsidRPr="002648E0">
              <w:rPr>
                <w:rFonts w:ascii="Arial" w:eastAsia="Calibri" w:hAnsi="Arial"/>
                <w:sz w:val="20"/>
              </w:rPr>
              <w:t>Address for electronic communications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79D" w14:textId="77777777" w:rsidR="00177F92" w:rsidRPr="00D21D0E" w:rsidRDefault="00AB5186" w:rsidP="00F45B1D">
            <w:pPr>
              <w:spacing w:line="240" w:lineRule="auto"/>
              <w:rPr>
                <w:rFonts w:ascii="Arial" w:eastAsia="Calibri" w:hAnsi="Arial"/>
                <w:sz w:val="20"/>
              </w:rPr>
            </w:pPr>
            <w:hyperlink r:id="rId9" w:history="1">
              <w:r w:rsidR="00F45B1D" w:rsidRPr="002679D8">
                <w:rPr>
                  <w:rStyle w:val="Hyperlink"/>
                  <w:rFonts w:ascii="Arial" w:eastAsia="Calibri" w:hAnsi="Arial"/>
                  <w:sz w:val="20"/>
                </w:rPr>
                <w:t>daren.turner@lincoln.gov.uk</w:t>
              </w:r>
            </w:hyperlink>
          </w:p>
        </w:tc>
      </w:tr>
      <w:tr w:rsidR="00A20006" w:rsidRPr="008A0458" w14:paraId="67396433" w14:textId="77777777" w:rsidTr="00177F92">
        <w:trPr>
          <w:trHeight w:val="317"/>
        </w:trPr>
        <w:tc>
          <w:tcPr>
            <w:tcW w:w="5213" w:type="dxa"/>
            <w:tcBorders>
              <w:left w:val="nil"/>
              <w:right w:val="single" w:sz="4" w:space="0" w:color="auto"/>
            </w:tcBorders>
          </w:tcPr>
          <w:p w14:paraId="30DA32C4" w14:textId="77777777" w:rsidR="00177F92" w:rsidRDefault="00177F92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3DDA6969" w14:textId="77777777" w:rsidR="00FC6AD5" w:rsidRDefault="00FC6AD5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7F0AC3AC" w14:textId="77777777" w:rsidR="00A20006" w:rsidRPr="002648E0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  <w:r w:rsidRPr="002648E0">
              <w:rPr>
                <w:rFonts w:ascii="Arial" w:eastAsia="Calibri" w:hAnsi="Arial"/>
                <w:sz w:val="20"/>
              </w:rPr>
              <w:t>Name</w:t>
            </w:r>
            <w:r>
              <w:rPr>
                <w:rFonts w:ascii="Arial" w:eastAsia="Calibri" w:hAnsi="Arial"/>
                <w:sz w:val="20"/>
              </w:rPr>
              <w:t xml:space="preserve"> (2)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837" w14:textId="77777777" w:rsidR="00FC6AD5" w:rsidRPr="008A0458" w:rsidRDefault="00FC6AD5" w:rsidP="00FC6AD5">
            <w:pPr>
              <w:spacing w:line="240" w:lineRule="auto"/>
              <w:rPr>
                <w:rFonts w:ascii="Arial" w:eastAsia="Calibri" w:hAnsi="Arial"/>
                <w:sz w:val="20"/>
                <w:highlight w:val="yellow"/>
              </w:rPr>
            </w:pPr>
          </w:p>
        </w:tc>
      </w:tr>
      <w:tr w:rsidR="00A20006" w:rsidRPr="002648E0" w14:paraId="1360CB83" w14:textId="77777777" w:rsidTr="00177F92">
        <w:trPr>
          <w:trHeight w:val="317"/>
        </w:trPr>
        <w:tc>
          <w:tcPr>
            <w:tcW w:w="5213" w:type="dxa"/>
            <w:tcBorders>
              <w:left w:val="nil"/>
              <w:right w:val="single" w:sz="4" w:space="0" w:color="auto"/>
            </w:tcBorders>
          </w:tcPr>
          <w:p w14:paraId="1FC5D9C9" w14:textId="77777777" w:rsidR="00A20006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0440C505" w14:textId="77777777" w:rsidR="00A20006" w:rsidRPr="002648E0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  <w:r w:rsidRPr="002648E0">
              <w:rPr>
                <w:rFonts w:ascii="Arial" w:eastAsia="Calibri" w:hAnsi="Arial"/>
                <w:sz w:val="20"/>
              </w:rPr>
              <w:t>Address for communication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1DB" w14:textId="77777777" w:rsidR="00A20006" w:rsidRPr="002648E0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A20006" w:rsidRPr="002648E0" w14:paraId="45255081" w14:textId="77777777" w:rsidTr="00177F92">
        <w:trPr>
          <w:trHeight w:val="317"/>
        </w:trPr>
        <w:tc>
          <w:tcPr>
            <w:tcW w:w="5213" w:type="dxa"/>
            <w:tcBorders>
              <w:left w:val="nil"/>
              <w:right w:val="single" w:sz="4" w:space="0" w:color="auto"/>
            </w:tcBorders>
          </w:tcPr>
          <w:p w14:paraId="036C28F9" w14:textId="77777777" w:rsidR="00A20006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676C9DC3" w14:textId="77777777" w:rsidR="00A20006" w:rsidRPr="002648E0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  <w:r w:rsidRPr="002648E0">
              <w:rPr>
                <w:rFonts w:ascii="Arial" w:eastAsia="Calibri" w:hAnsi="Arial"/>
                <w:sz w:val="20"/>
              </w:rPr>
              <w:t>Address for electronic communications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2B7" w14:textId="77777777" w:rsidR="00A20006" w:rsidRPr="002648E0" w:rsidRDefault="00A20006" w:rsidP="00FC6AD5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F45B1D" w:rsidRPr="002648E0" w14:paraId="6E2138FF" w14:textId="77777777" w:rsidTr="00177F92">
        <w:trPr>
          <w:trHeight w:val="317"/>
        </w:trPr>
        <w:tc>
          <w:tcPr>
            <w:tcW w:w="5213" w:type="dxa"/>
            <w:tcBorders>
              <w:left w:val="nil"/>
              <w:right w:val="single" w:sz="4" w:space="0" w:color="auto"/>
            </w:tcBorders>
          </w:tcPr>
          <w:p w14:paraId="438E3F87" w14:textId="77777777" w:rsidR="00F45B1D" w:rsidRDefault="00F45B1D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FA4" w14:textId="77777777" w:rsidR="00F45B1D" w:rsidRPr="002648E0" w:rsidRDefault="00F45B1D" w:rsidP="00FC6AD5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</w:tr>
    </w:tbl>
    <w:p w14:paraId="0B94875A" w14:textId="77777777" w:rsidR="00A20006" w:rsidRDefault="00A20006" w:rsidP="00E3736A">
      <w:pPr>
        <w:spacing w:line="240" w:lineRule="auto"/>
        <w:rPr>
          <w:rFonts w:ascii="Arial" w:eastAsia="Calibri" w:hAnsi="Arial"/>
          <w:sz w:val="20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213"/>
        <w:gridCol w:w="5560"/>
      </w:tblGrid>
      <w:tr w:rsidR="00A20006" w:rsidRPr="008A0458" w14:paraId="34ED9C88" w14:textId="77777777" w:rsidTr="004C1FDC">
        <w:trPr>
          <w:trHeight w:val="317"/>
        </w:trPr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14:paraId="5C192CC9" w14:textId="77777777" w:rsidR="00A20006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The Adjudicator is</w:t>
            </w:r>
          </w:p>
          <w:p w14:paraId="4CD7F17C" w14:textId="77777777" w:rsidR="00A20006" w:rsidRPr="002648E0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36B" w14:textId="77777777" w:rsidR="00A20006" w:rsidRPr="008A0458" w:rsidRDefault="00A20006" w:rsidP="004C1FDC">
            <w:pPr>
              <w:spacing w:line="240" w:lineRule="auto"/>
              <w:rPr>
                <w:rFonts w:ascii="Arial" w:eastAsia="Calibri" w:hAnsi="Arial"/>
                <w:sz w:val="20"/>
                <w:highlight w:val="yellow"/>
              </w:rPr>
            </w:pPr>
          </w:p>
        </w:tc>
      </w:tr>
      <w:tr w:rsidR="00A20006" w:rsidRPr="002648E0" w14:paraId="28A971E3" w14:textId="77777777" w:rsidTr="004C1FDC">
        <w:trPr>
          <w:trHeight w:val="317"/>
        </w:trPr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14:paraId="1A9ACAC6" w14:textId="77777777" w:rsidR="00A20006" w:rsidRPr="002648E0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Name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EB4" w14:textId="77777777" w:rsidR="00A20006" w:rsidRPr="002648E0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</w:tr>
      <w:tr w:rsidR="00A20006" w:rsidRPr="002648E0" w14:paraId="45C492B4" w14:textId="77777777" w:rsidTr="004C1FDC">
        <w:trPr>
          <w:trHeight w:val="317"/>
        </w:trPr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14:paraId="0782EAC8" w14:textId="77777777" w:rsidR="00A20006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  <w:p w14:paraId="4475C1EA" w14:textId="77777777" w:rsidR="00A20006" w:rsidRPr="002648E0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  <w:r w:rsidRPr="002648E0">
              <w:rPr>
                <w:rFonts w:ascii="Arial" w:eastAsia="Calibri" w:hAnsi="Arial"/>
                <w:sz w:val="20"/>
              </w:rPr>
              <w:t>Address for electronic communications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E1" w14:textId="77777777" w:rsidR="00A20006" w:rsidRPr="002648E0" w:rsidRDefault="00A20006" w:rsidP="004C1FDC">
            <w:pPr>
              <w:spacing w:line="240" w:lineRule="auto"/>
              <w:rPr>
                <w:rFonts w:ascii="Arial" w:eastAsia="Calibri" w:hAnsi="Arial"/>
                <w:sz w:val="20"/>
              </w:rPr>
            </w:pPr>
          </w:p>
        </w:tc>
      </w:tr>
    </w:tbl>
    <w:p w14:paraId="213CE7DF" w14:textId="77777777" w:rsidR="00A20006" w:rsidRDefault="00A20006" w:rsidP="00E3736A">
      <w:pPr>
        <w:spacing w:line="240" w:lineRule="auto"/>
        <w:rPr>
          <w:rFonts w:ascii="Arial" w:eastAsia="Calibri" w:hAnsi="Arial"/>
          <w:sz w:val="20"/>
        </w:rPr>
      </w:pPr>
    </w:p>
    <w:p w14:paraId="38981FBE" w14:textId="77777777" w:rsidR="00E3736A" w:rsidRPr="00835F09" w:rsidRDefault="00A20006" w:rsidP="00E3736A">
      <w:pPr>
        <w:spacing w:line="240" w:lineRule="auto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</w:t>
      </w:r>
      <w:r w:rsidRPr="00A20006">
        <w:rPr>
          <w:rFonts w:ascii="Arial" w:eastAsia="Calibri" w:hAnsi="Arial"/>
          <w:i/>
          <w:sz w:val="20"/>
        </w:rPr>
        <w:t>Adjudicator</w:t>
      </w:r>
      <w:r>
        <w:rPr>
          <w:rFonts w:ascii="Arial" w:eastAsia="Calibri" w:hAnsi="Arial"/>
          <w:sz w:val="20"/>
        </w:rPr>
        <w:t xml:space="preserve"> nominating body is</w:t>
      </w:r>
      <w:r w:rsidR="00D21D0E">
        <w:rPr>
          <w:rFonts w:ascii="Arial" w:eastAsia="Calibri" w:hAnsi="Arial"/>
          <w:sz w:val="20"/>
        </w:rPr>
        <w:t xml:space="preserve"> </w:t>
      </w:r>
      <w:r w:rsidR="00FC6AD5">
        <w:rPr>
          <w:rFonts w:ascii="Arial" w:eastAsia="Calibri" w:hAnsi="Arial"/>
          <w:sz w:val="20"/>
        </w:rPr>
        <w:t>n/a</w:t>
      </w:r>
      <w:r w:rsidR="00E3736A">
        <w:rPr>
          <w:rFonts w:ascii="Arial" w:eastAsia="Calibri" w:hAnsi="Arial"/>
          <w:sz w:val="20"/>
        </w:rPr>
        <w:br w:type="page"/>
      </w:r>
    </w:p>
    <w:tbl>
      <w:tblPr>
        <w:tblW w:w="8788" w:type="dxa"/>
        <w:tblInd w:w="1985" w:type="dxa"/>
        <w:tblLook w:val="04A0" w:firstRow="1" w:lastRow="0" w:firstColumn="1" w:lastColumn="0" w:noHBand="0" w:noVBand="1"/>
      </w:tblPr>
      <w:tblGrid>
        <w:gridCol w:w="2376"/>
        <w:gridCol w:w="6412"/>
      </w:tblGrid>
      <w:tr w:rsidR="00E3736A" w:rsidRPr="00BB74BB" w14:paraId="3A1F1F44" w14:textId="77777777" w:rsidTr="001C3F51">
        <w:trPr>
          <w:trHeight w:val="585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68BAC" w14:textId="77777777" w:rsidR="00E3736A" w:rsidRPr="00BB74BB" w:rsidRDefault="00E3736A" w:rsidP="001C3F51">
            <w:pPr>
              <w:spacing w:line="240" w:lineRule="auto"/>
              <w:jc w:val="right"/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</w:t>
            </w:r>
            <w:r w:rsidRPr="00F51A75">
              <w:rPr>
                <w:rFonts w:ascii="Arial" w:hAnsi="Arial" w:cs="Arial"/>
                <w:i/>
                <w:sz w:val="20"/>
              </w:rPr>
              <w:t>Client</w:t>
            </w:r>
            <w:r>
              <w:rPr>
                <w:rFonts w:ascii="Arial" w:hAnsi="Arial" w:cs="Arial"/>
                <w:sz w:val="20"/>
              </w:rPr>
              <w:t xml:space="preserve"> provides this insurance: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228B" w14:textId="77777777" w:rsidR="00E3736A" w:rsidRPr="00BB74BB" w:rsidRDefault="00E3736A" w:rsidP="001C3F51">
            <w:pPr>
              <w:spacing w:line="240" w:lineRule="auto"/>
              <w:jc w:val="left"/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>N/A</w:t>
            </w:r>
          </w:p>
        </w:tc>
      </w:tr>
    </w:tbl>
    <w:p w14:paraId="56FF356A" w14:textId="77777777" w:rsidR="00E3736A" w:rsidRPr="00835F09" w:rsidRDefault="00E3736A" w:rsidP="00E3736A">
      <w:pPr>
        <w:spacing w:line="240" w:lineRule="auto"/>
        <w:rPr>
          <w:rFonts w:ascii="Arial" w:eastAsia="Calibri" w:hAnsi="Arial"/>
          <w:sz w:val="20"/>
        </w:rPr>
      </w:pPr>
    </w:p>
    <w:p w14:paraId="17B108D0" w14:textId="77777777" w:rsidR="00E3736A" w:rsidRDefault="00E3736A" w:rsidP="00E3736A">
      <w:pPr>
        <w:spacing w:line="240" w:lineRule="auto"/>
        <w:rPr>
          <w:rFonts w:ascii="Arial" w:eastAsia="Calibri" w:hAnsi="Arial"/>
          <w:szCs w:val="22"/>
        </w:rPr>
      </w:pPr>
    </w:p>
    <w:p w14:paraId="7DABDD37" w14:textId="77777777" w:rsidR="00E3736A" w:rsidRPr="009A0F9F" w:rsidRDefault="00E3736A" w:rsidP="00E3736A">
      <w:pPr>
        <w:spacing w:line="240" w:lineRule="auto"/>
        <w:jc w:val="left"/>
        <w:rPr>
          <w:rFonts w:ascii="Arial" w:eastAsia="Calibri" w:hAnsi="Arial"/>
          <w:b/>
          <w:sz w:val="20"/>
        </w:rPr>
      </w:pPr>
      <w:r>
        <w:rPr>
          <w:rFonts w:ascii="Arial" w:eastAsia="Calibri" w:hAnsi="Arial"/>
          <w:b/>
          <w:sz w:val="20"/>
        </w:rPr>
        <w:br w:type="page"/>
      </w:r>
    </w:p>
    <w:p w14:paraId="45527606" w14:textId="77777777" w:rsidR="00E3736A" w:rsidRPr="0095062A" w:rsidRDefault="00E3736A" w:rsidP="00E3736A">
      <w:pPr>
        <w:pStyle w:val="Appmainheadsingle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Appendix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Scope</w:t>
      </w:r>
    </w:p>
    <w:p w14:paraId="0786A584" w14:textId="77777777" w:rsidR="00E3736A" w:rsidRDefault="00E3736A" w:rsidP="00E3736A">
      <w:pPr>
        <w:spacing w:line="240" w:lineRule="auto"/>
        <w:jc w:val="left"/>
        <w:rPr>
          <w:rFonts w:ascii="Arial" w:eastAsia="Calibri" w:hAnsi="Arial"/>
          <w:szCs w:val="22"/>
        </w:rPr>
      </w:pPr>
    </w:p>
    <w:p w14:paraId="53886A8E" w14:textId="77777777" w:rsidR="00E3736A" w:rsidRDefault="00E3736A" w:rsidP="00E3736A">
      <w:pPr>
        <w:spacing w:line="240" w:lineRule="auto"/>
        <w:jc w:val="left"/>
        <w:rPr>
          <w:rFonts w:ascii="Arial" w:eastAsia="Calibri" w:hAnsi="Arial"/>
          <w:szCs w:val="22"/>
        </w:rPr>
      </w:pPr>
      <w:r>
        <w:rPr>
          <w:rFonts w:ascii="Arial" w:eastAsia="Calibri" w:hAnsi="Arial"/>
          <w:szCs w:val="22"/>
        </w:rPr>
        <w:br w:type="page"/>
      </w:r>
    </w:p>
    <w:p w14:paraId="336CACDE" w14:textId="77777777" w:rsidR="00E3736A" w:rsidRDefault="00E3736A" w:rsidP="00E3736A">
      <w:pPr>
        <w:spacing w:line="240" w:lineRule="auto"/>
        <w:jc w:val="left"/>
        <w:rPr>
          <w:rFonts w:ascii="Arial" w:eastAsia="Calibri" w:hAnsi="Arial"/>
          <w:szCs w:val="22"/>
        </w:rPr>
      </w:pPr>
    </w:p>
    <w:p w14:paraId="6B308DF9" w14:textId="77777777" w:rsidR="00E3736A" w:rsidRDefault="00E3736A" w:rsidP="00E3736A">
      <w:pPr>
        <w:spacing w:line="240" w:lineRule="auto"/>
        <w:jc w:val="left"/>
        <w:rPr>
          <w:rFonts w:ascii="Arial" w:eastAsia="Calibri" w:hAnsi="Arial"/>
          <w:szCs w:val="22"/>
        </w:rPr>
        <w:sectPr w:rsidR="00E3736A" w:rsidSect="0064721E">
          <w:headerReference w:type="default" r:id="rId10"/>
          <w:footerReference w:type="default" r:id="rId11"/>
          <w:pgSz w:w="11907" w:h="16840"/>
          <w:pgMar w:top="567" w:right="567" w:bottom="567" w:left="567" w:header="720" w:footer="720" w:gutter="0"/>
          <w:pgNumType w:start="1"/>
          <w:cols w:space="720"/>
        </w:sectPr>
      </w:pPr>
    </w:p>
    <w:p w14:paraId="40C374AE" w14:textId="77777777" w:rsidR="00E3736A" w:rsidRDefault="00E3736A" w:rsidP="00E3736A">
      <w:pPr>
        <w:pStyle w:val="Appmainheadsingle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lastRenderedPageBreak/>
        <w:t>Appendix 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9239D">
        <w:rPr>
          <w:rFonts w:ascii="Arial" w:hAnsi="Arial" w:cs="Arial"/>
          <w:sz w:val="20"/>
        </w:rPr>
        <w:t>A</w:t>
      </w:r>
      <w:r>
        <w:rPr>
          <w:rFonts w:ascii="Arial" w:hAnsi="Arial" w:cs="Arial"/>
          <w:i/>
          <w:sz w:val="20"/>
        </w:rPr>
        <w:t>dditional conditions of contract</w:t>
      </w:r>
    </w:p>
    <w:p w14:paraId="25600E5B" w14:textId="77777777" w:rsidR="00E3736A" w:rsidRPr="00770650" w:rsidRDefault="00E3736A" w:rsidP="00E3736A">
      <w:r>
        <w:br w:type="page"/>
      </w:r>
    </w:p>
    <w:p w14:paraId="7113760C" w14:textId="77777777" w:rsidR="00E3736A" w:rsidRPr="00835F09" w:rsidRDefault="00E3736A" w:rsidP="00E3736A">
      <w:pPr>
        <w:spacing w:line="240" w:lineRule="auto"/>
        <w:jc w:val="left"/>
        <w:rPr>
          <w:rFonts w:ascii="Arial" w:eastAsia="Calibri" w:hAnsi="Arial"/>
          <w:szCs w:val="22"/>
        </w:rPr>
      </w:pPr>
    </w:p>
    <w:p w14:paraId="12A4A505" w14:textId="77777777" w:rsidR="005C5A73" w:rsidRDefault="005C5A73"/>
    <w:sectPr w:rsidR="005C5A73" w:rsidSect="0064721E">
      <w:headerReference w:type="default" r:id="rId12"/>
      <w:footerReference w:type="default" r:id="rId13"/>
      <w:pgSz w:w="11907" w:h="16840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5F10" w14:textId="77777777" w:rsidR="002A1C16" w:rsidRDefault="002A1C16" w:rsidP="00E3736A">
      <w:pPr>
        <w:spacing w:line="240" w:lineRule="auto"/>
      </w:pPr>
      <w:r>
        <w:separator/>
      </w:r>
    </w:p>
  </w:endnote>
  <w:endnote w:type="continuationSeparator" w:id="0">
    <w:p w14:paraId="18CEE79C" w14:textId="77777777" w:rsidR="002A1C16" w:rsidRDefault="002A1C16" w:rsidP="00E37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7ED8" w14:textId="77777777" w:rsidR="002A1C16" w:rsidRPr="007762DB" w:rsidRDefault="002A1C16" w:rsidP="001C3F51">
    <w:pPr>
      <w:tabs>
        <w:tab w:val="center" w:pos="4513"/>
        <w:tab w:val="right" w:pos="10065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CoLC </w:t>
    </w:r>
    <w:r w:rsidRPr="00854852">
      <w:rPr>
        <w:rFonts w:ascii="Arial" w:hAnsi="Arial"/>
        <w:sz w:val="18"/>
        <w:szCs w:val="18"/>
      </w:rPr>
      <w:t xml:space="preserve"> NEC</w:t>
    </w:r>
    <w:r>
      <w:rPr>
        <w:rFonts w:ascii="Arial" w:hAnsi="Arial"/>
        <w:sz w:val="18"/>
        <w:szCs w:val="18"/>
      </w:rPr>
      <w:t>4 Term Service Contract - Voids</w:t>
    </w:r>
    <w:r w:rsidRPr="00854852">
      <w:rPr>
        <w:rFonts w:ascii="Arial" w:hAnsi="Arial"/>
        <w:sz w:val="18"/>
        <w:szCs w:val="18"/>
      </w:rPr>
      <w:tab/>
    </w:r>
    <w:r w:rsidRPr="00854852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>V0.1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D3AE" w14:textId="77777777" w:rsidR="002A1C16" w:rsidRPr="007762DB" w:rsidRDefault="002A1C16" w:rsidP="00C11E2E">
    <w:pPr>
      <w:tabs>
        <w:tab w:val="center" w:pos="4513"/>
        <w:tab w:val="right" w:pos="10065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CoLC </w:t>
    </w:r>
    <w:r w:rsidRPr="00854852">
      <w:rPr>
        <w:rFonts w:ascii="Arial" w:hAnsi="Arial"/>
        <w:sz w:val="18"/>
        <w:szCs w:val="18"/>
      </w:rPr>
      <w:t xml:space="preserve"> NEC</w:t>
    </w:r>
    <w:r>
      <w:rPr>
        <w:rFonts w:ascii="Arial" w:hAnsi="Arial"/>
        <w:sz w:val="18"/>
        <w:szCs w:val="18"/>
      </w:rPr>
      <w:t>4 Term Service Contract</w:t>
    </w:r>
    <w:r w:rsidRPr="00854852">
      <w:rPr>
        <w:rFonts w:ascii="Arial" w:hAnsi="Arial"/>
        <w:sz w:val="18"/>
        <w:szCs w:val="18"/>
      </w:rPr>
      <w:tab/>
    </w:r>
    <w:r w:rsidRPr="00854852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>V0.1</w:t>
    </w:r>
  </w:p>
  <w:p w14:paraId="348D81D8" w14:textId="77777777" w:rsidR="002A1C16" w:rsidRPr="00C11E2E" w:rsidRDefault="002A1C16" w:rsidP="00C11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F9A4" w14:textId="77777777" w:rsidR="002A1C16" w:rsidRPr="007762DB" w:rsidRDefault="002A1C16" w:rsidP="00C11E2E">
    <w:pPr>
      <w:tabs>
        <w:tab w:val="center" w:pos="4513"/>
        <w:tab w:val="right" w:pos="10065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CoLC </w:t>
    </w:r>
    <w:r w:rsidRPr="00854852">
      <w:rPr>
        <w:rFonts w:ascii="Arial" w:hAnsi="Arial"/>
        <w:sz w:val="18"/>
        <w:szCs w:val="18"/>
      </w:rPr>
      <w:t xml:space="preserve"> NEC</w:t>
    </w:r>
    <w:r>
      <w:rPr>
        <w:rFonts w:ascii="Arial" w:hAnsi="Arial"/>
        <w:sz w:val="18"/>
        <w:szCs w:val="18"/>
      </w:rPr>
      <w:t>4 Term Service Contract</w:t>
    </w:r>
    <w:r w:rsidRPr="00854852">
      <w:rPr>
        <w:rFonts w:ascii="Arial" w:hAnsi="Arial"/>
        <w:sz w:val="18"/>
        <w:szCs w:val="18"/>
      </w:rPr>
      <w:tab/>
    </w:r>
    <w:r w:rsidRPr="00854852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>V0.1</w:t>
    </w:r>
  </w:p>
  <w:p w14:paraId="31EC0EC7" w14:textId="77777777" w:rsidR="002A1C16" w:rsidRPr="00C11E2E" w:rsidRDefault="002A1C16" w:rsidP="00C11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C4B4D" w14:textId="77777777" w:rsidR="002A1C16" w:rsidRDefault="002A1C16" w:rsidP="00E3736A">
      <w:pPr>
        <w:spacing w:line="240" w:lineRule="auto"/>
      </w:pPr>
      <w:r>
        <w:separator/>
      </w:r>
    </w:p>
  </w:footnote>
  <w:footnote w:type="continuationSeparator" w:id="0">
    <w:p w14:paraId="24011C9D" w14:textId="77777777" w:rsidR="002A1C16" w:rsidRDefault="002A1C16" w:rsidP="00E3736A">
      <w:pPr>
        <w:spacing w:line="240" w:lineRule="auto"/>
      </w:pPr>
      <w:r>
        <w:continuationSeparator/>
      </w:r>
    </w:p>
  </w:footnote>
  <w:footnote w:id="1">
    <w:p w14:paraId="7F3A412A" w14:textId="77777777" w:rsidR="002A1C16" w:rsidRPr="00A478F3" w:rsidRDefault="002A1C16" w:rsidP="00E3736A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81B0" w14:textId="77777777" w:rsidR="002A1C16" w:rsidRPr="008E54F5" w:rsidRDefault="002A1C16" w:rsidP="001C3F51">
    <w:pPr>
      <w:tabs>
        <w:tab w:val="center" w:pos="4513"/>
        <w:tab w:val="right" w:pos="10065"/>
      </w:tabs>
      <w:spacing w:after="120"/>
      <w:rPr>
        <w:rFonts w:ascii="Arial" w:hAnsi="Arial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9D219E" wp14:editId="2C1F8FB4">
          <wp:simplePos x="0" y="0"/>
          <wp:positionH relativeFrom="column">
            <wp:posOffset>4874895</wp:posOffset>
          </wp:positionH>
          <wp:positionV relativeFrom="paragraph">
            <wp:align>center</wp:align>
          </wp:positionV>
          <wp:extent cx="1183640" cy="355600"/>
          <wp:effectExtent l="0" t="0" r="0" b="6350"/>
          <wp:wrapSquare wrapText="bothSides"/>
          <wp:docPr id="5" name="Picture 5" descr="Co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3" b="7439"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old" w:hAnsi="Arial Bold"/>
        <w:color w:val="808080"/>
        <w:position w:val="20"/>
        <w:szCs w:val="22"/>
      </w:rPr>
      <w:t xml:space="preserve">NEC 4 TERM SERVICE CONTRACT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BEB9" w14:textId="77777777" w:rsidR="002A1C16" w:rsidRPr="00497706" w:rsidRDefault="002A1C16" w:rsidP="001C3F51">
    <w:pPr>
      <w:tabs>
        <w:tab w:val="center" w:pos="4513"/>
        <w:tab w:val="right" w:pos="10773"/>
      </w:tabs>
      <w:spacing w:after="120"/>
      <w:rPr>
        <w:rFonts w:ascii="Arial Bold" w:hAnsi="Arial Bold"/>
        <w:color w:val="808080"/>
        <w:position w:val="20"/>
        <w:szCs w:val="2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1D8B60B" wp14:editId="01CCB30B">
          <wp:simplePos x="0" y="0"/>
          <wp:positionH relativeFrom="column">
            <wp:posOffset>5322570</wp:posOffset>
          </wp:positionH>
          <wp:positionV relativeFrom="paragraph">
            <wp:posOffset>0</wp:posOffset>
          </wp:positionV>
          <wp:extent cx="1183640" cy="355600"/>
          <wp:effectExtent l="0" t="0" r="0" b="6350"/>
          <wp:wrapSquare wrapText="bothSides"/>
          <wp:docPr id="3" name="Picture 3" descr="Co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3" b="7439"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old" w:hAnsi="Arial Bold"/>
        <w:color w:val="808080"/>
        <w:position w:val="20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E0A7" w14:textId="77777777" w:rsidR="002A1C16" w:rsidRPr="008E54F5" w:rsidRDefault="002A1C16" w:rsidP="001C3F51">
    <w:pPr>
      <w:tabs>
        <w:tab w:val="center" w:pos="4513"/>
        <w:tab w:val="right" w:pos="10773"/>
      </w:tabs>
      <w:spacing w:after="120"/>
      <w:rPr>
        <w:rFonts w:ascii="Arial" w:hAnsi="Arial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FD67D1" wp14:editId="288486F6">
          <wp:simplePos x="0" y="0"/>
          <wp:positionH relativeFrom="column">
            <wp:posOffset>5322570</wp:posOffset>
          </wp:positionH>
          <wp:positionV relativeFrom="paragraph">
            <wp:posOffset>0</wp:posOffset>
          </wp:positionV>
          <wp:extent cx="1183640" cy="355600"/>
          <wp:effectExtent l="0" t="0" r="0" b="6350"/>
          <wp:wrapSquare wrapText="bothSides"/>
          <wp:docPr id="2" name="Picture 2" descr="Co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3" b="7439"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old" w:hAnsi="Arial Bold"/>
        <w:color w:val="808080"/>
        <w:position w:val="20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840E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201AA"/>
    <w:multiLevelType w:val="multilevel"/>
    <w:tmpl w:val="94B2D7C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26818"/>
    <w:multiLevelType w:val="hybridMultilevel"/>
    <w:tmpl w:val="499C6F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966731"/>
    <w:multiLevelType w:val="multilevel"/>
    <w:tmpl w:val="C26AE066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7D61255"/>
    <w:multiLevelType w:val="multilevel"/>
    <w:tmpl w:val="8EE44158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6A"/>
    <w:rsid w:val="0001773A"/>
    <w:rsid w:val="000A4A4E"/>
    <w:rsid w:val="00177F92"/>
    <w:rsid w:val="001C3F51"/>
    <w:rsid w:val="002145F5"/>
    <w:rsid w:val="002A1C16"/>
    <w:rsid w:val="002A228B"/>
    <w:rsid w:val="003824F7"/>
    <w:rsid w:val="0039239D"/>
    <w:rsid w:val="003D1E8E"/>
    <w:rsid w:val="00455FFD"/>
    <w:rsid w:val="00475B31"/>
    <w:rsid w:val="00497706"/>
    <w:rsid w:val="004A4F4C"/>
    <w:rsid w:val="004B438E"/>
    <w:rsid w:val="004C1FDC"/>
    <w:rsid w:val="00503897"/>
    <w:rsid w:val="00516562"/>
    <w:rsid w:val="005C5A73"/>
    <w:rsid w:val="005D29DA"/>
    <w:rsid w:val="00640B2E"/>
    <w:rsid w:val="0064721E"/>
    <w:rsid w:val="0067295C"/>
    <w:rsid w:val="006D48A3"/>
    <w:rsid w:val="0084489B"/>
    <w:rsid w:val="008547A0"/>
    <w:rsid w:val="00890D65"/>
    <w:rsid w:val="00925284"/>
    <w:rsid w:val="009870D1"/>
    <w:rsid w:val="009A33B5"/>
    <w:rsid w:val="009B26CE"/>
    <w:rsid w:val="00A20006"/>
    <w:rsid w:val="00AB3CE1"/>
    <w:rsid w:val="00AB5186"/>
    <w:rsid w:val="00B3782C"/>
    <w:rsid w:val="00C11E2E"/>
    <w:rsid w:val="00D068BC"/>
    <w:rsid w:val="00D16653"/>
    <w:rsid w:val="00D21D0E"/>
    <w:rsid w:val="00DD4DF9"/>
    <w:rsid w:val="00DF4D78"/>
    <w:rsid w:val="00E15BEF"/>
    <w:rsid w:val="00E3736A"/>
    <w:rsid w:val="00ED0B70"/>
    <w:rsid w:val="00EF5271"/>
    <w:rsid w:val="00F45B1D"/>
    <w:rsid w:val="00F83F55"/>
    <w:rsid w:val="00FB209A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B1CC0D"/>
  <w15:chartTrackingRefBased/>
  <w15:docId w15:val="{29464D22-A451-4884-835F-9CC5F1E5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6A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E3736A"/>
    <w:pPr>
      <w:keepNext/>
      <w:numPr>
        <w:numId w:val="3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uiPriority w:val="9"/>
    <w:qFormat/>
    <w:rsid w:val="00E3736A"/>
    <w:pPr>
      <w:numPr>
        <w:ilvl w:val="1"/>
        <w:numId w:val="3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uiPriority w:val="9"/>
    <w:qFormat/>
    <w:rsid w:val="00E3736A"/>
    <w:pPr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link w:val="Heading4Char"/>
    <w:uiPriority w:val="9"/>
    <w:qFormat/>
    <w:rsid w:val="00E3736A"/>
    <w:pPr>
      <w:numPr>
        <w:ilvl w:val="3"/>
        <w:numId w:val="3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E3736A"/>
    <w:pPr>
      <w:numPr>
        <w:ilvl w:val="4"/>
        <w:numId w:val="3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36A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736A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3736A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3736A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E3736A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E3736A"/>
    <w:pPr>
      <w:spacing w:before="240" w:after="120"/>
      <w:ind w:left="720"/>
    </w:pPr>
  </w:style>
  <w:style w:type="paragraph" w:customStyle="1" w:styleId="1Parties">
    <w:name w:val="(1) Parties"/>
    <w:basedOn w:val="Normal"/>
    <w:rsid w:val="00E3736A"/>
    <w:pPr>
      <w:numPr>
        <w:numId w:val="1"/>
      </w:numPr>
      <w:spacing w:before="120" w:after="120"/>
    </w:pPr>
  </w:style>
  <w:style w:type="paragraph" w:customStyle="1" w:styleId="ABackground">
    <w:name w:val="(A) Background"/>
    <w:basedOn w:val="Normal"/>
    <w:rsid w:val="00E3736A"/>
    <w:pPr>
      <w:numPr>
        <w:numId w:val="2"/>
      </w:numPr>
      <w:spacing w:before="120" w:after="120"/>
    </w:pPr>
  </w:style>
  <w:style w:type="paragraph" w:customStyle="1" w:styleId="1stIntroHeadings">
    <w:name w:val="1stIntroHeadings"/>
    <w:basedOn w:val="Normal"/>
    <w:next w:val="Normal"/>
    <w:rsid w:val="00E3736A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E3736A"/>
    <w:pPr>
      <w:numPr>
        <w:ilvl w:val="1"/>
        <w:numId w:val="1"/>
      </w:numPr>
    </w:pPr>
  </w:style>
  <w:style w:type="character" w:customStyle="1" w:styleId="Defterm">
    <w:name w:val="Defterm"/>
    <w:rsid w:val="00E3736A"/>
    <w:rPr>
      <w:b/>
      <w:color w:val="000000"/>
      <w:sz w:val="22"/>
    </w:rPr>
  </w:style>
  <w:style w:type="paragraph" w:customStyle="1" w:styleId="Appmainheadsingle">
    <w:name w:val="App main head single"/>
    <w:basedOn w:val="Normal"/>
    <w:next w:val="Normal"/>
    <w:rsid w:val="00E3736A"/>
    <w:pPr>
      <w:pageBreakBefore/>
      <w:numPr>
        <w:numId w:val="4"/>
      </w:numPr>
      <w:spacing w:before="240" w:after="360"/>
      <w:jc w:val="center"/>
    </w:pPr>
    <w:rPr>
      <w:b/>
    </w:rPr>
  </w:style>
  <w:style w:type="paragraph" w:customStyle="1" w:styleId="BackSubClause">
    <w:name w:val="BackSubClause"/>
    <w:basedOn w:val="Normal"/>
    <w:rsid w:val="00E3736A"/>
    <w:pPr>
      <w:numPr>
        <w:ilvl w:val="1"/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E3736A"/>
    <w:pPr>
      <w:spacing w:line="240" w:lineRule="auto"/>
    </w:pPr>
    <w:rPr>
      <w:rFonts w:ascii="Arial" w:eastAsia="Calibri" w:hAnsi="Arial"/>
      <w:color w:val="80808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36A"/>
    <w:rPr>
      <w:rFonts w:ascii="Arial" w:eastAsia="Calibri" w:hAnsi="Arial" w:cs="Times New Roman"/>
      <w:color w:val="808080"/>
      <w:sz w:val="20"/>
      <w:szCs w:val="20"/>
    </w:rPr>
  </w:style>
  <w:style w:type="character" w:styleId="FootnoteReference">
    <w:name w:val="footnote reference"/>
    <w:uiPriority w:val="99"/>
    <w:unhideWhenUsed/>
    <w:rsid w:val="00E373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0B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2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B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2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1C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F5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A4F4C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D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D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6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aren.turner@lincoln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Lincoln Council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Becky (City of Lincoln Council)</dc:creator>
  <cp:keywords/>
  <dc:description/>
  <cp:lastModifiedBy>Hebblewhite, Mark (City of Lincoln Council)</cp:lastModifiedBy>
  <cp:revision>3</cp:revision>
  <dcterms:created xsi:type="dcterms:W3CDTF">2021-10-11T13:45:00Z</dcterms:created>
  <dcterms:modified xsi:type="dcterms:W3CDTF">2021-10-11T14:42:00Z</dcterms:modified>
</cp:coreProperties>
</file>