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72" w:rsidRPr="00B90172" w:rsidRDefault="00B90172" w:rsidP="00B90172">
      <w:pPr>
        <w:rPr>
          <w:b/>
        </w:rPr>
      </w:pPr>
      <w:bookmarkStart w:id="0" w:name="_GoBack"/>
      <w:bookmarkEnd w:id="0"/>
      <w:r w:rsidRPr="00B90172">
        <w:rPr>
          <w:b/>
        </w:rPr>
        <w:t>ADAPTATIONS TO PROPERTY, CHRONCICALLY SICK AND DISABLED PERSONS ACT</w:t>
      </w:r>
    </w:p>
    <w:p w:rsidR="00B90172" w:rsidRDefault="00B90172" w:rsidP="00B90172">
      <w:r>
        <w:t>I attach plans and pricing schedule in connection with the proposed work at the above property and I shall be obliged if you will return your price in accordance with the Framework arrangements.</w:t>
      </w:r>
    </w:p>
    <w:p w:rsidR="00B90172" w:rsidRDefault="00B90172" w:rsidP="00B90172">
      <w:r>
        <w:t xml:space="preserve">Once notification has been received from the District or Borough Council that grant has been approved and all funding has been secured, the winning contractor will be contacted by the DCC DFG Section to arrange a start on site date and issue contract documents. </w:t>
      </w:r>
    </w:p>
    <w:p w:rsidR="00B90172" w:rsidRDefault="00B90172" w:rsidP="00B90172">
      <w:r>
        <w:t>The work will commence on site on a date to be agreed within 3 weeks from the date of instruction.</w:t>
      </w:r>
    </w:p>
    <w:p w:rsidR="00B90172" w:rsidRDefault="00B90172" w:rsidP="00B90172">
      <w:r>
        <w:t>The Council does not bind itself to accept the lowest or any tender.</w:t>
      </w:r>
    </w:p>
    <w:p w:rsidR="00B90172" w:rsidRPr="00B90172" w:rsidRDefault="00B90172" w:rsidP="00B90172">
      <w:pPr>
        <w:rPr>
          <w:b/>
        </w:rPr>
      </w:pPr>
      <w:r w:rsidRPr="00B90172">
        <w:rPr>
          <w:b/>
        </w:rPr>
        <w:t>QUESTIONS AND CLARIFICATIONS</w:t>
      </w:r>
    </w:p>
    <w:p w:rsidR="00B90172" w:rsidRDefault="00B90172" w:rsidP="00B90172">
      <w:r>
        <w:t>Tenderers are required to submit any questions electronically through the 'Correspondence' feature within the Electronic Tendering System no later than 2 weeks after the date of issue of the tender.</w:t>
      </w:r>
    </w:p>
    <w:p w:rsidR="00B90172" w:rsidRDefault="00B90172" w:rsidP="00B90172">
      <w:r>
        <w:t>All questions and responses will be collated and formally distributed to all Tenderers via the '</w:t>
      </w:r>
      <w:r w:rsidR="00012842">
        <w:t>Discussions</w:t>
      </w:r>
      <w:r>
        <w:t>' feature.</w:t>
      </w:r>
    </w:p>
    <w:p w:rsidR="00B90172" w:rsidRPr="00B90172" w:rsidRDefault="00B90172" w:rsidP="00B90172">
      <w:pPr>
        <w:rPr>
          <w:b/>
        </w:rPr>
      </w:pPr>
      <w:r w:rsidRPr="00B90172">
        <w:rPr>
          <w:b/>
        </w:rPr>
        <w:t>VISITS TO SITE</w:t>
      </w:r>
    </w:p>
    <w:p w:rsidR="00B90172" w:rsidRDefault="00B90172" w:rsidP="00B90172">
      <w:r>
        <w:t xml:space="preserve">Requests to visit site must be made through the 'Correspondence' feature within this Electronic </w:t>
      </w:r>
      <w:proofErr w:type="gramStart"/>
      <w:r>
        <w:t>Tendering System no later than 3 DAYS after the date of issue of the tender.</w:t>
      </w:r>
      <w:proofErr w:type="gramEnd"/>
      <w:r>
        <w:t xml:space="preserve"> Requests made after this date will not be actioned.</w:t>
      </w:r>
    </w:p>
    <w:p w:rsidR="00B90172" w:rsidRDefault="00B90172" w:rsidP="00B90172">
      <w:r>
        <w:t xml:space="preserve">The Council will then confirm the necessary arrangements via the 'Correspondence' feature. </w:t>
      </w:r>
    </w:p>
    <w:p w:rsidR="00B90172" w:rsidRDefault="00B90172" w:rsidP="00B90172">
      <w:r>
        <w:t>It should be noted that if a site visit is not undertaken no claim for insufficient information will be considered in the final settlement.</w:t>
      </w:r>
    </w:p>
    <w:p w:rsidR="00D679B7" w:rsidRDefault="00B90172" w:rsidP="00B90172">
      <w:r>
        <w:t>TENDERERS MUST REPORT THEIR PRESENCE WHEN VISITING SITES TO THE CLIENT OR HIS/HER REPRESENTITIVE, BOTH WHEN ARRIVING AND BEFORE LEAVING THE SITE AND MUST BE ABLE TO PRODUCE SOME FORM OF PERSONAL AND CORPORATE IDENTIFICATION.THE SUCCESSFUL CONTRACTOR SHOULD ENSURE THAT ALL SITE PERSONNEL DISPLAY PERSONAL AND CORPORATE IDENTITY IN THE FORM OF LAPEL BADGES WHICH MUST BE WORN AT ALL TIMES.</w:t>
      </w:r>
    </w:p>
    <w:sectPr w:rsidR="00D67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72"/>
    <w:rsid w:val="00012842"/>
    <w:rsid w:val="008014F6"/>
    <w:rsid w:val="00B90172"/>
    <w:rsid w:val="00D679B7"/>
    <w:rsid w:val="00F8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Clifton</dc:creator>
  <cp:lastModifiedBy>Peter Towndrow</cp:lastModifiedBy>
  <cp:revision>2</cp:revision>
  <dcterms:created xsi:type="dcterms:W3CDTF">2015-12-01T07:57:00Z</dcterms:created>
  <dcterms:modified xsi:type="dcterms:W3CDTF">2015-12-01T07:57:00Z</dcterms:modified>
</cp:coreProperties>
</file>