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0A" w:rsidRDefault="00485D0A" w:rsidP="00FA4ECC">
      <w:pPr>
        <w:spacing w:after="0" w:line="240" w:lineRule="auto"/>
        <w:rPr>
          <w:rFonts w:ascii="Arial" w:hAnsi="Arial" w:cs="Arial"/>
          <w:b/>
          <w:color w:val="0070C0"/>
          <w:sz w:val="28"/>
          <w:szCs w:val="24"/>
          <w:u w:val="single"/>
        </w:rPr>
      </w:pPr>
    </w:p>
    <w:p w:rsidR="002E2AF8" w:rsidRPr="00263A47" w:rsidRDefault="00263A47" w:rsidP="00FA4ECC">
      <w:pPr>
        <w:spacing w:after="0" w:line="240" w:lineRule="auto"/>
        <w:rPr>
          <w:rFonts w:ascii="Arial" w:hAnsi="Arial" w:cs="Arial"/>
          <w:b/>
          <w:color w:val="0070C0"/>
          <w:sz w:val="28"/>
          <w:szCs w:val="24"/>
        </w:rPr>
      </w:pPr>
      <w:r w:rsidRPr="00263A47">
        <w:rPr>
          <w:rFonts w:ascii="Arial" w:hAnsi="Arial" w:cs="Arial"/>
          <w:b/>
          <w:color w:val="0070C0"/>
          <w:sz w:val="28"/>
          <w:szCs w:val="24"/>
        </w:rPr>
        <w:t xml:space="preserve">Children and Young People’s Residential </w:t>
      </w:r>
      <w:r w:rsidR="003D0B0C">
        <w:rPr>
          <w:rFonts w:ascii="Arial" w:hAnsi="Arial" w:cs="Arial"/>
          <w:b/>
          <w:color w:val="0070C0"/>
          <w:sz w:val="28"/>
          <w:szCs w:val="24"/>
        </w:rPr>
        <w:t>Care</w:t>
      </w:r>
    </w:p>
    <w:p w:rsidR="002E2AF8" w:rsidRPr="00263A47" w:rsidRDefault="002E2AF8" w:rsidP="00FA4ECC">
      <w:pPr>
        <w:spacing w:after="0" w:line="240" w:lineRule="auto"/>
        <w:rPr>
          <w:rFonts w:ascii="Arial" w:hAnsi="Arial" w:cs="Arial"/>
          <w:b/>
          <w:color w:val="0070C0"/>
          <w:sz w:val="28"/>
          <w:szCs w:val="24"/>
        </w:rPr>
      </w:pPr>
    </w:p>
    <w:p w:rsidR="00FA4ECC" w:rsidRPr="00263A47" w:rsidRDefault="002E2AF8" w:rsidP="00FA4ECC">
      <w:pPr>
        <w:spacing w:after="0" w:line="240" w:lineRule="auto"/>
        <w:rPr>
          <w:rFonts w:ascii="Arial" w:hAnsi="Arial" w:cs="Arial"/>
          <w:b/>
          <w:color w:val="0070C0"/>
          <w:sz w:val="28"/>
          <w:szCs w:val="24"/>
        </w:rPr>
      </w:pPr>
      <w:r w:rsidRPr="00263A47">
        <w:rPr>
          <w:rFonts w:ascii="Arial" w:hAnsi="Arial" w:cs="Arial"/>
          <w:b/>
          <w:color w:val="0070C0"/>
          <w:sz w:val="28"/>
          <w:szCs w:val="24"/>
        </w:rPr>
        <w:t>Please re</w:t>
      </w:r>
      <w:r w:rsidR="008E2875" w:rsidRPr="00263A47">
        <w:rPr>
          <w:rFonts w:ascii="Arial" w:hAnsi="Arial" w:cs="Arial"/>
          <w:b/>
          <w:color w:val="0070C0"/>
          <w:sz w:val="28"/>
          <w:szCs w:val="24"/>
        </w:rPr>
        <w:t>spond</w:t>
      </w:r>
      <w:r w:rsidRPr="00263A47">
        <w:rPr>
          <w:rFonts w:ascii="Arial" w:hAnsi="Arial" w:cs="Arial"/>
          <w:b/>
          <w:color w:val="0070C0"/>
          <w:sz w:val="28"/>
          <w:szCs w:val="24"/>
        </w:rPr>
        <w:t xml:space="preserve"> by </w:t>
      </w:r>
      <w:r w:rsidR="00737E65">
        <w:rPr>
          <w:rFonts w:ascii="Arial" w:hAnsi="Arial" w:cs="Arial"/>
          <w:b/>
          <w:color w:val="0070C0"/>
          <w:sz w:val="28"/>
          <w:szCs w:val="24"/>
        </w:rPr>
        <w:t>28</w:t>
      </w:r>
      <w:r w:rsidR="00D80544" w:rsidRPr="00263A47">
        <w:rPr>
          <w:rFonts w:ascii="Arial" w:hAnsi="Arial" w:cs="Arial"/>
          <w:b/>
          <w:color w:val="0070C0"/>
          <w:sz w:val="28"/>
          <w:szCs w:val="24"/>
        </w:rPr>
        <w:t xml:space="preserve"> </w:t>
      </w:r>
      <w:r w:rsidR="00263A47">
        <w:rPr>
          <w:rFonts w:ascii="Arial" w:hAnsi="Arial" w:cs="Arial"/>
          <w:b/>
          <w:color w:val="0070C0"/>
          <w:sz w:val="28"/>
          <w:szCs w:val="24"/>
        </w:rPr>
        <w:t>May</w:t>
      </w:r>
      <w:r w:rsidR="00D80544" w:rsidRPr="00263A47">
        <w:rPr>
          <w:rFonts w:ascii="Arial" w:hAnsi="Arial" w:cs="Arial"/>
          <w:b/>
          <w:color w:val="0070C0"/>
          <w:sz w:val="28"/>
          <w:szCs w:val="24"/>
        </w:rPr>
        <w:t xml:space="preserve"> </w:t>
      </w:r>
      <w:r w:rsidRPr="00263A47">
        <w:rPr>
          <w:rFonts w:ascii="Arial" w:hAnsi="Arial" w:cs="Arial"/>
          <w:b/>
          <w:color w:val="0070C0"/>
          <w:sz w:val="28"/>
          <w:szCs w:val="24"/>
        </w:rPr>
        <w:t>202</w:t>
      </w:r>
      <w:r w:rsidR="00E257CF" w:rsidRPr="00263A47">
        <w:rPr>
          <w:rFonts w:ascii="Arial" w:hAnsi="Arial" w:cs="Arial"/>
          <w:b/>
          <w:color w:val="0070C0"/>
          <w:sz w:val="28"/>
          <w:szCs w:val="24"/>
        </w:rPr>
        <w:t>1</w:t>
      </w:r>
      <w:r w:rsidRPr="00263A47">
        <w:rPr>
          <w:rFonts w:ascii="Arial" w:hAnsi="Arial" w:cs="Arial"/>
          <w:b/>
          <w:color w:val="0070C0"/>
          <w:sz w:val="28"/>
          <w:szCs w:val="24"/>
        </w:rPr>
        <w:t xml:space="preserve"> </w:t>
      </w:r>
    </w:p>
    <w:p w:rsidR="009463E9" w:rsidRDefault="009463E9" w:rsidP="00FA4ECC">
      <w:pPr>
        <w:spacing w:after="0" w:line="240" w:lineRule="auto"/>
        <w:rPr>
          <w:b/>
          <w:color w:val="0070C0"/>
          <w:sz w:val="28"/>
          <w:szCs w:val="24"/>
          <w:u w:val="single"/>
        </w:rPr>
      </w:pPr>
    </w:p>
    <w:p w:rsidR="00A32380" w:rsidRPr="00E641EE" w:rsidRDefault="00FA4ECC" w:rsidP="00E64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1EE">
        <w:rPr>
          <w:rFonts w:ascii="Arial" w:hAnsi="Arial" w:cs="Arial"/>
          <w:sz w:val="24"/>
          <w:szCs w:val="24"/>
        </w:rPr>
        <w:t xml:space="preserve">Southwark Council </w:t>
      </w:r>
      <w:r w:rsidR="00AB1287">
        <w:rPr>
          <w:rFonts w:ascii="Arial" w:hAnsi="Arial" w:cs="Arial"/>
          <w:sz w:val="24"/>
          <w:szCs w:val="24"/>
        </w:rPr>
        <w:t>is w</w:t>
      </w:r>
      <w:r w:rsidR="00C458BD">
        <w:rPr>
          <w:rFonts w:ascii="Arial" w:hAnsi="Arial" w:cs="Arial"/>
          <w:sz w:val="24"/>
          <w:szCs w:val="24"/>
        </w:rPr>
        <w:t>ishing</w:t>
      </w:r>
      <w:r w:rsidR="00E5441C">
        <w:rPr>
          <w:rFonts w:ascii="Arial" w:hAnsi="Arial" w:cs="Arial"/>
          <w:sz w:val="24"/>
          <w:szCs w:val="24"/>
        </w:rPr>
        <w:t xml:space="preserve"> </w:t>
      </w:r>
      <w:r w:rsidR="00C458BD">
        <w:rPr>
          <w:rFonts w:ascii="Arial" w:hAnsi="Arial" w:cs="Arial"/>
          <w:sz w:val="24"/>
          <w:szCs w:val="24"/>
        </w:rPr>
        <w:t xml:space="preserve">to engage with </w:t>
      </w:r>
      <w:r w:rsidR="00E5441C">
        <w:rPr>
          <w:rFonts w:ascii="Arial" w:hAnsi="Arial" w:cs="Arial"/>
          <w:sz w:val="24"/>
          <w:szCs w:val="24"/>
        </w:rPr>
        <w:t xml:space="preserve">providers of </w:t>
      </w:r>
      <w:r w:rsidR="00E5441C" w:rsidRPr="00D26B56">
        <w:rPr>
          <w:rFonts w:ascii="Arial" w:hAnsi="Arial" w:cs="Arial"/>
          <w:sz w:val="24"/>
          <w:szCs w:val="24"/>
        </w:rPr>
        <w:t xml:space="preserve">children’s residential </w:t>
      </w:r>
      <w:r w:rsidR="00E5441C">
        <w:rPr>
          <w:rFonts w:ascii="Arial" w:hAnsi="Arial" w:cs="Arial"/>
          <w:sz w:val="24"/>
          <w:szCs w:val="24"/>
        </w:rPr>
        <w:t>care</w:t>
      </w:r>
      <w:r w:rsidR="00C25D2D">
        <w:rPr>
          <w:rFonts w:ascii="Arial" w:hAnsi="Arial" w:cs="Arial"/>
          <w:sz w:val="24"/>
          <w:szCs w:val="24"/>
        </w:rPr>
        <w:t xml:space="preserve"> services</w:t>
      </w:r>
      <w:r w:rsidR="00AB1287">
        <w:rPr>
          <w:rFonts w:ascii="Arial" w:hAnsi="Arial" w:cs="Arial"/>
          <w:sz w:val="24"/>
          <w:szCs w:val="24"/>
        </w:rPr>
        <w:t>,</w:t>
      </w:r>
      <w:r w:rsidR="00C25D2D">
        <w:rPr>
          <w:rFonts w:ascii="Arial" w:hAnsi="Arial" w:cs="Arial"/>
          <w:sz w:val="24"/>
          <w:szCs w:val="24"/>
        </w:rPr>
        <w:t xml:space="preserve"> </w:t>
      </w:r>
      <w:r w:rsidR="00E5441C">
        <w:rPr>
          <w:rFonts w:ascii="Arial" w:hAnsi="Arial" w:cs="Arial"/>
          <w:sz w:val="24"/>
          <w:szCs w:val="24"/>
        </w:rPr>
        <w:t xml:space="preserve">in order to gain an understanding and insight </w:t>
      </w:r>
      <w:r w:rsidR="00D613BE">
        <w:rPr>
          <w:rFonts w:ascii="Arial" w:hAnsi="Arial" w:cs="Arial"/>
          <w:sz w:val="24"/>
          <w:szCs w:val="24"/>
        </w:rPr>
        <w:t>of th</w:t>
      </w:r>
      <w:r w:rsidR="00C25D2D">
        <w:rPr>
          <w:rFonts w:ascii="Arial" w:hAnsi="Arial" w:cs="Arial"/>
          <w:sz w:val="24"/>
          <w:szCs w:val="24"/>
        </w:rPr>
        <w:t>is</w:t>
      </w:r>
      <w:r w:rsidR="00D613BE">
        <w:rPr>
          <w:rFonts w:ascii="Arial" w:hAnsi="Arial" w:cs="Arial"/>
          <w:sz w:val="24"/>
          <w:szCs w:val="24"/>
        </w:rPr>
        <w:t xml:space="preserve"> </w:t>
      </w:r>
      <w:r w:rsidR="00E5441C">
        <w:rPr>
          <w:rFonts w:ascii="Arial" w:hAnsi="Arial" w:cs="Arial"/>
          <w:sz w:val="24"/>
          <w:szCs w:val="24"/>
        </w:rPr>
        <w:t>market</w:t>
      </w:r>
      <w:r w:rsidR="00C25D2D">
        <w:rPr>
          <w:rFonts w:ascii="Arial" w:hAnsi="Arial" w:cs="Arial"/>
          <w:sz w:val="24"/>
          <w:szCs w:val="24"/>
        </w:rPr>
        <w:t xml:space="preserve">. </w:t>
      </w:r>
      <w:r w:rsidR="00C458BD">
        <w:rPr>
          <w:rFonts w:ascii="Arial" w:hAnsi="Arial" w:cs="Arial"/>
          <w:sz w:val="24"/>
          <w:szCs w:val="24"/>
        </w:rPr>
        <w:t xml:space="preserve">This market insight questionnaire will provide commissioners with an initial </w:t>
      </w:r>
      <w:r w:rsidR="00C25D2D">
        <w:rPr>
          <w:rFonts w:ascii="Arial" w:hAnsi="Arial" w:cs="Arial"/>
          <w:sz w:val="24"/>
          <w:szCs w:val="24"/>
        </w:rPr>
        <w:t>overview of the type</w:t>
      </w:r>
      <w:r w:rsidR="00AB1287">
        <w:rPr>
          <w:rFonts w:ascii="Arial" w:hAnsi="Arial" w:cs="Arial"/>
          <w:sz w:val="24"/>
          <w:szCs w:val="24"/>
        </w:rPr>
        <w:t>,</w:t>
      </w:r>
      <w:r w:rsidR="00C25D2D">
        <w:rPr>
          <w:rFonts w:ascii="Arial" w:hAnsi="Arial" w:cs="Arial"/>
          <w:sz w:val="24"/>
          <w:szCs w:val="24"/>
        </w:rPr>
        <w:t xml:space="preserve"> and characteristics of organisations who currently provide </w:t>
      </w:r>
      <w:r w:rsidR="00C25D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children’s residential placements. </w:t>
      </w:r>
      <w:r w:rsidR="009463E9" w:rsidRPr="00E641EE">
        <w:rPr>
          <w:rFonts w:ascii="Arial" w:hAnsi="Arial" w:cs="Arial"/>
          <w:sz w:val="24"/>
          <w:szCs w:val="24"/>
        </w:rPr>
        <w:t xml:space="preserve">  </w:t>
      </w:r>
    </w:p>
    <w:p w:rsidR="00E92433" w:rsidRDefault="00E92433" w:rsidP="00FA4ECC">
      <w:pPr>
        <w:spacing w:after="0" w:line="240" w:lineRule="auto"/>
        <w:rPr>
          <w:rFonts w:ascii="Arial" w:hAnsi="Arial" w:cs="Arial"/>
          <w:color w:val="000000"/>
          <w:sz w:val="19"/>
          <w:szCs w:val="19"/>
          <w:highlight w:val="yellow"/>
          <w:shd w:val="clear" w:color="auto" w:fill="FFFFFF"/>
        </w:rPr>
      </w:pPr>
    </w:p>
    <w:p w:rsidR="00384480" w:rsidRDefault="00384480" w:rsidP="00E641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 would like to hear from </w:t>
      </w:r>
      <w:r w:rsidR="00C458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any </w:t>
      </w:r>
      <w:r w:rsidR="00E641EE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organisation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 who </w:t>
      </w:r>
      <w:r w:rsidR="00C458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are currently providing </w:t>
      </w:r>
      <w:r w:rsidR="00C25D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these services to </w:t>
      </w:r>
      <w:r w:rsidR="00EA04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further </w:t>
      </w:r>
      <w:r w:rsidR="00C25D2D">
        <w:rPr>
          <w:rFonts w:ascii="Arial" w:hAnsi="Arial" w:cs="Arial"/>
          <w:color w:val="000000"/>
          <w:sz w:val="24"/>
          <w:szCs w:val="24"/>
          <w:shd w:val="clear" w:color="auto" w:fill="FFFFFF"/>
        </w:rPr>
        <w:t>understand:</w:t>
      </w:r>
      <w:r w:rsidR="00C458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463E9" w:rsidRPr="00E641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84480" w:rsidRDefault="00384480" w:rsidP="00E641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770D8" w:rsidRDefault="00C25D2D" w:rsidP="00590D3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Size of market</w:t>
      </w:r>
    </w:p>
    <w:p w:rsidR="006770D8" w:rsidRDefault="00C25D2D" w:rsidP="00590D3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Types of service providers </w:t>
      </w:r>
    </w:p>
    <w:p w:rsidR="00C25D2D" w:rsidRDefault="00C25D2D" w:rsidP="00590D3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Types of properties </w:t>
      </w:r>
    </w:p>
    <w:p w:rsidR="00590D30" w:rsidRDefault="00EA041E" w:rsidP="00590D3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6770D8" w:rsidRPr="00590D30">
        <w:rPr>
          <w:rFonts w:ascii="Arial" w:hAnsi="Arial" w:cs="Arial"/>
          <w:color w:val="000000"/>
          <w:sz w:val="24"/>
          <w:szCs w:val="24"/>
          <w:shd w:val="clear" w:color="auto" w:fill="FFFFFF"/>
        </w:rPr>
        <w:t>otential challenges, issues</w:t>
      </w:r>
      <w:r w:rsidR="00590D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</w:t>
      </w:r>
      <w:r w:rsidR="006770D8" w:rsidRPr="00590D30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="00590D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 </w:t>
      </w:r>
      <w:r w:rsidR="006770D8" w:rsidRPr="00590D30">
        <w:rPr>
          <w:rFonts w:ascii="Arial" w:hAnsi="Arial" w:cs="Arial"/>
          <w:color w:val="000000"/>
          <w:sz w:val="24"/>
          <w:szCs w:val="24"/>
          <w:shd w:val="clear" w:color="auto" w:fill="FFFFFF"/>
        </w:rPr>
        <w:t>risks</w:t>
      </w:r>
      <w:r w:rsidR="00590D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</w:t>
      </w:r>
    </w:p>
    <w:p w:rsidR="006770D8" w:rsidRPr="00590D30" w:rsidRDefault="00590D30" w:rsidP="00590D3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0D30">
        <w:rPr>
          <w:rFonts w:ascii="Arial" w:hAnsi="Arial" w:cs="Arial"/>
          <w:color w:val="000000"/>
          <w:sz w:val="24"/>
          <w:szCs w:val="24"/>
          <w:shd w:val="clear" w:color="auto" w:fill="FFFFFF"/>
        </w:rPr>
        <w:t>Identify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770D8" w:rsidRPr="00590D30">
        <w:rPr>
          <w:rFonts w:ascii="Arial" w:hAnsi="Arial" w:cs="Arial"/>
          <w:color w:val="000000"/>
          <w:sz w:val="24"/>
          <w:szCs w:val="24"/>
          <w:shd w:val="clear" w:color="auto" w:fill="FFFFFF"/>
        </w:rPr>
        <w:t>gaps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770D8" w:rsidRPr="00590D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90D30" w:rsidRDefault="00590D30" w:rsidP="00E641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E4F3C" w:rsidRDefault="00EA041E" w:rsidP="00E641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04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 notice includes a questionnaire at Appendix A </w:t>
      </w:r>
      <w:proofErr w:type="gramStart"/>
      <w:r w:rsidRPr="00EA041E">
        <w:rPr>
          <w:rFonts w:ascii="Arial" w:hAnsi="Arial" w:cs="Arial"/>
          <w:color w:val="000000"/>
          <w:sz w:val="24"/>
          <w:szCs w:val="24"/>
          <w:shd w:val="clear" w:color="auto" w:fill="FFFFFF"/>
        </w:rPr>
        <w:t>which</w:t>
      </w:r>
      <w:proofErr w:type="gramEnd"/>
      <w:r w:rsidRPr="00EA04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has been prepared so it</w:t>
      </w:r>
      <w:r w:rsidR="00AB12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can be completed by any size</w:t>
      </w:r>
      <w:r w:rsidRPr="00EA04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3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EA04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rganisation wishing to engage and assist the </w:t>
      </w:r>
      <w:r w:rsidR="0073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EA04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ouncil </w:t>
      </w:r>
      <w:r w:rsidR="0073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at</w:t>
      </w:r>
      <w:r w:rsidRPr="00EA04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this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market insight </w:t>
      </w:r>
      <w:r w:rsidRPr="00EA041E">
        <w:rPr>
          <w:rFonts w:ascii="Arial" w:hAnsi="Arial" w:cs="Arial"/>
          <w:color w:val="000000"/>
          <w:sz w:val="24"/>
          <w:szCs w:val="24"/>
          <w:shd w:val="clear" w:color="auto" w:fill="FFFFFF"/>
        </w:rPr>
        <w:t>stage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6E4F3C" w:rsidRDefault="006E4F3C" w:rsidP="00E641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041E" w:rsidRDefault="00EA041E" w:rsidP="00E641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5D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is</w:t>
      </w:r>
      <w:r w:rsidRPr="00C25D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25D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NOT</w:t>
      </w:r>
      <w:r w:rsidRPr="00C25D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commencement of a procurement procedure, neither is it a call for expressions of interest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A041E" w:rsidRDefault="00EA041E" w:rsidP="00E641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A4ECC" w:rsidRPr="00E641EE" w:rsidRDefault="00384480" w:rsidP="00E641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</w:t>
      </w:r>
      <w:r w:rsidR="009463E9" w:rsidRPr="00E641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lease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complete the enclosed questionnaire and </w:t>
      </w:r>
      <w:r w:rsidR="00864842" w:rsidRPr="00E641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submit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r w:rsidR="00864842" w:rsidRPr="00E641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response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via the messaging service</w:t>
      </w:r>
      <w:r w:rsidR="00AB12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within the e-procurement portal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864842" w:rsidRPr="00E641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FA4ECC" w:rsidRDefault="00FA4ECC" w:rsidP="00FA4ECC">
      <w:pPr>
        <w:spacing w:after="0" w:line="240" w:lineRule="auto"/>
      </w:pPr>
    </w:p>
    <w:p w:rsidR="008E2875" w:rsidRPr="008E2875" w:rsidRDefault="008E2875" w:rsidP="008E28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E2875">
        <w:rPr>
          <w:rFonts w:ascii="Arial" w:eastAsia="Calibri" w:hAnsi="Arial" w:cs="Arial"/>
          <w:sz w:val="24"/>
          <w:szCs w:val="24"/>
        </w:rPr>
        <w:t xml:space="preserve">This notice does not constitute a call for competition to procure any services for the </w:t>
      </w:r>
      <w:r w:rsidR="005C7140">
        <w:rPr>
          <w:rFonts w:ascii="Arial" w:eastAsia="Calibri" w:hAnsi="Arial" w:cs="Arial"/>
          <w:sz w:val="24"/>
          <w:szCs w:val="24"/>
        </w:rPr>
        <w:t>c</w:t>
      </w:r>
      <w:r w:rsidRPr="008E2875">
        <w:rPr>
          <w:rFonts w:ascii="Arial" w:eastAsia="Calibri" w:hAnsi="Arial" w:cs="Arial"/>
          <w:sz w:val="24"/>
          <w:szCs w:val="24"/>
        </w:rPr>
        <w:t xml:space="preserve">ouncil and the </w:t>
      </w:r>
      <w:r w:rsidR="005C7140">
        <w:rPr>
          <w:rFonts w:ascii="Arial" w:eastAsia="Calibri" w:hAnsi="Arial" w:cs="Arial"/>
          <w:sz w:val="24"/>
          <w:szCs w:val="24"/>
        </w:rPr>
        <w:t>c</w:t>
      </w:r>
      <w:r w:rsidRPr="008E2875">
        <w:rPr>
          <w:rFonts w:ascii="Arial" w:eastAsia="Calibri" w:hAnsi="Arial" w:cs="Arial"/>
          <w:sz w:val="24"/>
          <w:szCs w:val="24"/>
        </w:rPr>
        <w:t xml:space="preserve">ouncil is not bound to accept any proposals offered. The </w:t>
      </w:r>
      <w:r w:rsidR="005C7140">
        <w:rPr>
          <w:rFonts w:ascii="Arial" w:eastAsia="Calibri" w:hAnsi="Arial" w:cs="Arial"/>
          <w:sz w:val="24"/>
          <w:szCs w:val="24"/>
        </w:rPr>
        <w:t>c</w:t>
      </w:r>
      <w:r w:rsidRPr="008E2875">
        <w:rPr>
          <w:rFonts w:ascii="Arial" w:eastAsia="Calibri" w:hAnsi="Arial" w:cs="Arial"/>
          <w:sz w:val="24"/>
          <w:szCs w:val="24"/>
        </w:rPr>
        <w:t xml:space="preserve">ouncil is not liable for any costs, fees or expenses incurred by any party participating in </w:t>
      </w:r>
      <w:r w:rsidR="00AB1287">
        <w:rPr>
          <w:rFonts w:ascii="Arial" w:eastAsia="Calibri" w:hAnsi="Arial" w:cs="Arial"/>
          <w:sz w:val="24"/>
          <w:szCs w:val="24"/>
        </w:rPr>
        <w:t>any of its market engagement exercises</w:t>
      </w:r>
      <w:r w:rsidRPr="008E2875">
        <w:rPr>
          <w:rFonts w:ascii="Arial" w:eastAsia="Calibri" w:hAnsi="Arial" w:cs="Arial"/>
          <w:sz w:val="24"/>
          <w:szCs w:val="24"/>
        </w:rPr>
        <w:t xml:space="preserve">. Any procurement of any services by the </w:t>
      </w:r>
      <w:r w:rsidR="005C7140">
        <w:rPr>
          <w:rFonts w:ascii="Arial" w:eastAsia="Calibri" w:hAnsi="Arial" w:cs="Arial"/>
          <w:sz w:val="24"/>
          <w:szCs w:val="24"/>
        </w:rPr>
        <w:t>c</w:t>
      </w:r>
      <w:r w:rsidRPr="008E2875">
        <w:rPr>
          <w:rFonts w:ascii="Arial" w:eastAsia="Calibri" w:hAnsi="Arial" w:cs="Arial"/>
          <w:sz w:val="24"/>
          <w:szCs w:val="24"/>
        </w:rPr>
        <w:t xml:space="preserve">ouncil in due </w:t>
      </w:r>
      <w:proofErr w:type="gramStart"/>
      <w:r w:rsidRPr="008E2875">
        <w:rPr>
          <w:rFonts w:ascii="Arial" w:eastAsia="Calibri" w:hAnsi="Arial" w:cs="Arial"/>
          <w:sz w:val="24"/>
          <w:szCs w:val="24"/>
        </w:rPr>
        <w:t>course</w:t>
      </w:r>
      <w:r w:rsidR="00AB1287">
        <w:rPr>
          <w:rFonts w:ascii="Arial" w:eastAsia="Calibri" w:hAnsi="Arial" w:cs="Arial"/>
          <w:sz w:val="24"/>
          <w:szCs w:val="24"/>
        </w:rPr>
        <w:t>,</w:t>
      </w:r>
      <w:proofErr w:type="gramEnd"/>
      <w:r w:rsidRPr="008E2875">
        <w:rPr>
          <w:rFonts w:ascii="Arial" w:eastAsia="Calibri" w:hAnsi="Arial" w:cs="Arial"/>
          <w:sz w:val="24"/>
          <w:szCs w:val="24"/>
        </w:rPr>
        <w:t xml:space="preserve"> will be carried out strictly in accordance with the provisions of the Public Contracts Regulations 2015.</w:t>
      </w:r>
    </w:p>
    <w:p w:rsidR="008E2875" w:rsidRPr="008E2875" w:rsidRDefault="008E2875" w:rsidP="008E28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E2875" w:rsidRPr="008E2875" w:rsidRDefault="008E2875" w:rsidP="008E28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E2875">
        <w:rPr>
          <w:rFonts w:ascii="Arial" w:eastAsia="Calibri" w:hAnsi="Arial" w:cs="Arial"/>
          <w:sz w:val="24"/>
          <w:szCs w:val="24"/>
        </w:rPr>
        <w:t xml:space="preserve">Responses to the questionnaire will be treated confidentially. </w:t>
      </w:r>
    </w:p>
    <w:p w:rsidR="00FA4ECC" w:rsidRPr="003A6CD0" w:rsidRDefault="008E2875" w:rsidP="008E2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875">
        <w:rPr>
          <w:rFonts w:ascii="Arial" w:eastAsia="Calibri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sz w:val="24"/>
          <w:szCs w:val="24"/>
        </w:rPr>
        <w:t>c</w:t>
      </w:r>
      <w:r w:rsidRPr="008E2875">
        <w:rPr>
          <w:rFonts w:ascii="Arial" w:eastAsia="Calibri" w:hAnsi="Arial" w:cs="Arial"/>
          <w:sz w:val="24"/>
          <w:szCs w:val="24"/>
        </w:rPr>
        <w:t>ouncil’s tenders will be advertised on the Pro-contract portal and the following websites please see links below:</w:t>
      </w:r>
    </w:p>
    <w:p w:rsidR="008E2875" w:rsidRPr="003A6CD0" w:rsidRDefault="008E2875" w:rsidP="00FA4E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C7D" w:rsidRPr="003A6CD0" w:rsidRDefault="00837B3C" w:rsidP="003A6CD0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F50559" w:rsidRPr="003A6CD0">
          <w:rPr>
            <w:rStyle w:val="Hyperlink"/>
            <w:rFonts w:ascii="Arial" w:hAnsi="Arial" w:cs="Arial"/>
            <w:sz w:val="24"/>
            <w:szCs w:val="24"/>
          </w:rPr>
          <w:t>https://procontract.due-north.com</w:t>
        </w:r>
      </w:hyperlink>
      <w:r w:rsidR="00F50559" w:rsidRPr="003A6CD0">
        <w:rPr>
          <w:rFonts w:ascii="Arial" w:hAnsi="Arial" w:cs="Arial"/>
          <w:sz w:val="24"/>
          <w:szCs w:val="24"/>
        </w:rPr>
        <w:t xml:space="preserve">  </w:t>
      </w:r>
    </w:p>
    <w:p w:rsidR="003A6CD0" w:rsidRPr="003A6CD0" w:rsidRDefault="00837B3C" w:rsidP="003A6CD0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3A6CD0" w:rsidRPr="00AA21BA">
          <w:rPr>
            <w:rStyle w:val="Hyperlink"/>
            <w:rFonts w:ascii="Arial" w:hAnsi="Arial" w:cs="Arial"/>
            <w:sz w:val="24"/>
            <w:szCs w:val="24"/>
          </w:rPr>
          <w:t>https://www.gov.uk/contracts-finder</w:t>
        </w:r>
      </w:hyperlink>
      <w:r w:rsidR="003A6CD0">
        <w:rPr>
          <w:rFonts w:ascii="Arial" w:hAnsi="Arial" w:cs="Arial"/>
          <w:sz w:val="24"/>
          <w:szCs w:val="24"/>
        </w:rPr>
        <w:t xml:space="preserve"> </w:t>
      </w:r>
    </w:p>
    <w:p w:rsidR="008E2875" w:rsidRPr="003A6CD0" w:rsidRDefault="008E2875" w:rsidP="00FA4E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9EF" w:rsidRDefault="00EF19EF">
      <w:pPr>
        <w:rPr>
          <w:rFonts w:ascii="Arial" w:hAnsi="Arial" w:cs="Arial"/>
          <w:sz w:val="24"/>
          <w:szCs w:val="24"/>
        </w:rPr>
      </w:pPr>
    </w:p>
    <w:p w:rsidR="001E510C" w:rsidRDefault="001E5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F461B" w:rsidRDefault="00EF461B" w:rsidP="00EF461B">
      <w:pPr>
        <w:tabs>
          <w:tab w:val="right" w:pos="9026"/>
        </w:tabs>
        <w:spacing w:before="240" w:after="240" w:line="240" w:lineRule="auto"/>
        <w:jc w:val="both"/>
        <w:rPr>
          <w:rFonts w:ascii="Segoe UI" w:eastAsia="Times New Roman" w:hAnsi="Segoe UI" w:cs="Segoe UI"/>
          <w:b/>
          <w:bCs/>
          <w:u w:val="single"/>
        </w:rPr>
      </w:pPr>
    </w:p>
    <w:p w:rsidR="00EF461B" w:rsidRPr="00EF461B" w:rsidRDefault="00EF461B" w:rsidP="00EF461B">
      <w:pPr>
        <w:tabs>
          <w:tab w:val="right" w:pos="9026"/>
        </w:tabs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F461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Appendix </w:t>
      </w:r>
      <w:proofErr w:type="gramStart"/>
      <w:r w:rsidRPr="00EF461B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proofErr w:type="gramEnd"/>
      <w:r w:rsidRPr="00EF461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Questionnaire</w:t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EF461B" w:rsidRPr="00EF461B" w:rsidTr="009D0B3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information supplied will be treated as strictly private and confidential and will not be divulged to any other parties other than those directly involved in the project.</w:t>
            </w:r>
          </w:p>
        </w:tc>
      </w:tr>
      <w:tr w:rsidR="00EF461B" w:rsidRPr="00EF461B" w:rsidTr="009D0B33"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993" w:hanging="99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F461B" w:rsidRPr="00EF461B" w:rsidTr="000B6E38">
        <w:trPr>
          <w:trHeight w:val="48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Part A - Organisation Information</w:t>
            </w:r>
          </w:p>
        </w:tc>
      </w:tr>
      <w:tr w:rsidR="00EF461B" w:rsidRPr="00EF461B" w:rsidTr="009D0B33">
        <w:tc>
          <w:tcPr>
            <w:tcW w:w="8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 Name of Organisation:</w:t>
            </w:r>
          </w:p>
          <w:p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461B" w:rsidRPr="00EF461B" w:rsidTr="009D0B33"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  Contact Name: </w:t>
            </w:r>
          </w:p>
          <w:p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461B" w:rsidRPr="00EF461B" w:rsidTr="009D0B33"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  Telephone No:</w:t>
            </w:r>
          </w:p>
          <w:p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461B" w:rsidRPr="00EF461B" w:rsidTr="009D0B33"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  E-mail Address: </w:t>
            </w:r>
          </w:p>
          <w:p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461B" w:rsidRPr="00EF461B" w:rsidTr="009D0B33"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 Nature of Business and services provided :</w:t>
            </w:r>
          </w:p>
          <w:p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461B" w:rsidRPr="00EF461B" w:rsidTr="009D0B33"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1B" w:rsidRPr="00EF461B" w:rsidRDefault="00EF461B" w:rsidP="00ED2A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 </w:t>
            </w:r>
            <w:r w:rsidR="00ED2AB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indicate, if applicable, any subsidiary companies run by your organisation: </w:t>
            </w:r>
          </w:p>
          <w:p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461B" w:rsidRPr="00EF461B" w:rsidTr="009D0B33"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1B" w:rsidRPr="00EF461B" w:rsidRDefault="00EF461B" w:rsidP="00ED2A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7 </w:t>
            </w:r>
            <w:r w:rsidR="00ED2AB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part of a group, please indicate brief details of the ultimate holding </w:t>
            </w:r>
            <w:r w:rsidR="00ED2AB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EF46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ompany:</w:t>
            </w:r>
          </w:p>
          <w:p w:rsidR="00EF461B" w:rsidRPr="00EF461B" w:rsidRDefault="00EF461B" w:rsidP="00EF46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</w:tbl>
    <w:p w:rsidR="00EB4FB9" w:rsidRDefault="00EB4FB9">
      <w:pPr>
        <w:rPr>
          <w:rFonts w:ascii="Arial" w:hAnsi="Arial" w:cs="Arial"/>
          <w:b/>
          <w:sz w:val="24"/>
          <w:szCs w:val="24"/>
          <w:u w:val="single"/>
        </w:rPr>
      </w:pPr>
    </w:p>
    <w:p w:rsidR="00EF461B" w:rsidRDefault="00EF461B">
      <w:pPr>
        <w:rPr>
          <w:rFonts w:ascii="Arial" w:hAnsi="Arial" w:cs="Arial"/>
          <w:b/>
          <w:sz w:val="24"/>
          <w:szCs w:val="24"/>
          <w:u w:val="single"/>
        </w:rPr>
      </w:pPr>
    </w:p>
    <w:p w:rsidR="00494BE7" w:rsidRDefault="00494BE7">
      <w:pPr>
        <w:rPr>
          <w:rFonts w:ascii="Arial" w:hAnsi="Arial" w:cs="Arial"/>
          <w:b/>
          <w:sz w:val="24"/>
          <w:szCs w:val="24"/>
          <w:u w:val="single"/>
        </w:rPr>
      </w:pPr>
    </w:p>
    <w:p w:rsidR="00494BE7" w:rsidRDefault="00494BE7">
      <w:pPr>
        <w:rPr>
          <w:rFonts w:ascii="Arial" w:hAnsi="Arial" w:cs="Arial"/>
          <w:b/>
          <w:sz w:val="24"/>
          <w:szCs w:val="24"/>
          <w:u w:val="single"/>
        </w:rPr>
      </w:pPr>
    </w:p>
    <w:p w:rsidR="00494BE7" w:rsidRDefault="00494BE7">
      <w:pPr>
        <w:rPr>
          <w:rFonts w:ascii="Arial" w:hAnsi="Arial" w:cs="Arial"/>
          <w:b/>
          <w:sz w:val="24"/>
          <w:szCs w:val="24"/>
          <w:u w:val="single"/>
        </w:rPr>
      </w:pPr>
    </w:p>
    <w:p w:rsidR="00494BE7" w:rsidRDefault="00494BE7">
      <w:pPr>
        <w:rPr>
          <w:rFonts w:ascii="Arial" w:hAnsi="Arial" w:cs="Arial"/>
          <w:b/>
          <w:sz w:val="24"/>
          <w:szCs w:val="24"/>
          <w:u w:val="single"/>
        </w:rPr>
      </w:pPr>
    </w:p>
    <w:p w:rsidR="00494BE7" w:rsidRDefault="00494BE7">
      <w:pPr>
        <w:rPr>
          <w:rFonts w:ascii="Arial" w:hAnsi="Arial" w:cs="Arial"/>
          <w:b/>
          <w:sz w:val="24"/>
          <w:szCs w:val="24"/>
          <w:u w:val="single"/>
        </w:rPr>
      </w:pPr>
    </w:p>
    <w:p w:rsidR="00ED2AB5" w:rsidRDefault="00ED2AB5">
      <w:pPr>
        <w:rPr>
          <w:rFonts w:ascii="Arial" w:hAnsi="Arial" w:cs="Arial"/>
          <w:b/>
          <w:sz w:val="24"/>
          <w:szCs w:val="24"/>
          <w:u w:val="single"/>
        </w:rPr>
      </w:pPr>
    </w:p>
    <w:p w:rsidR="00494BE7" w:rsidRDefault="00494BE7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7432"/>
      </w:tblGrid>
      <w:tr w:rsidR="00494BE7" w:rsidRPr="00494BE7" w:rsidTr="00601E69">
        <w:trPr>
          <w:jc w:val="center"/>
        </w:trPr>
        <w:tc>
          <w:tcPr>
            <w:tcW w:w="8943" w:type="dxa"/>
            <w:gridSpan w:val="2"/>
            <w:shd w:val="clear" w:color="auto" w:fill="F2F2F2" w:themeFill="background1" w:themeFillShade="F2"/>
          </w:tcPr>
          <w:p w:rsidR="00494BE7" w:rsidRPr="00494BE7" w:rsidRDefault="00494BE7" w:rsidP="000B6E3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bCs/>
                <w:sz w:val="24"/>
                <w:szCs w:val="24"/>
              </w:rPr>
              <w:t>Part B – Questionnaire</w:t>
            </w:r>
          </w:p>
        </w:tc>
      </w:tr>
      <w:tr w:rsidR="00494BE7" w:rsidRPr="00494BE7" w:rsidTr="00601E69">
        <w:trPr>
          <w:trHeight w:val="1109"/>
          <w:jc w:val="center"/>
        </w:trPr>
        <w:tc>
          <w:tcPr>
            <w:tcW w:w="1511" w:type="dxa"/>
            <w:shd w:val="clear" w:color="auto" w:fill="auto"/>
            <w:hideMark/>
          </w:tcPr>
          <w:p w:rsidR="00494BE7" w:rsidRPr="00494BE7" w:rsidRDefault="00494BE7" w:rsidP="00494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Q1</w:t>
            </w:r>
          </w:p>
        </w:tc>
        <w:tc>
          <w:tcPr>
            <w:tcW w:w="7432" w:type="dxa"/>
            <w:shd w:val="clear" w:color="auto" w:fill="auto"/>
            <w:hideMark/>
          </w:tcPr>
          <w:p w:rsidR="00494BE7" w:rsidRPr="00494BE7" w:rsidRDefault="002B6916" w:rsidP="008F406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What services</w:t>
            </w:r>
            <w:r w:rsidR="00685C6A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F406C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does </w:t>
            </w:r>
            <w:r w:rsidR="00685C6A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your organisation deliver and who </w:t>
            </w:r>
            <w:r w:rsidR="00B61CB8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are </w:t>
            </w:r>
            <w:r w:rsidR="00685C6A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your main clients/customers?</w:t>
            </w:r>
            <w:r w:rsidR="00494D21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94BE7" w:rsidRPr="00494BE7" w:rsidTr="00601E69">
        <w:trPr>
          <w:jc w:val="center"/>
        </w:trPr>
        <w:tc>
          <w:tcPr>
            <w:tcW w:w="1511" w:type="dxa"/>
            <w:shd w:val="clear" w:color="auto" w:fill="auto"/>
          </w:tcPr>
          <w:p w:rsidR="00494BE7" w:rsidRPr="00494BE7" w:rsidRDefault="00494BE7" w:rsidP="00494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Response (R1)</w:t>
            </w:r>
          </w:p>
          <w:p w:rsidR="00494BE7" w:rsidRPr="00494BE7" w:rsidRDefault="00494BE7" w:rsidP="00494BE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2" w:type="dxa"/>
            <w:shd w:val="clear" w:color="auto" w:fill="auto"/>
          </w:tcPr>
          <w:p w:rsidR="00494BE7" w:rsidRPr="00494BE7" w:rsidRDefault="00494BE7" w:rsidP="00494B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:rsidR="00494BE7" w:rsidRPr="00494BE7" w:rsidRDefault="00494BE7" w:rsidP="00494BE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D0E" w:rsidRPr="00ED2AB5" w:rsidTr="00601E69">
        <w:trPr>
          <w:trHeight w:val="789"/>
          <w:jc w:val="center"/>
        </w:trPr>
        <w:tc>
          <w:tcPr>
            <w:tcW w:w="1511" w:type="dxa"/>
            <w:shd w:val="clear" w:color="auto" w:fill="auto"/>
          </w:tcPr>
          <w:p w:rsidR="003F7D0E" w:rsidRPr="00ED2AB5" w:rsidRDefault="003F7D0E" w:rsidP="003F7D0E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Q2</w:t>
            </w:r>
          </w:p>
        </w:tc>
        <w:tc>
          <w:tcPr>
            <w:tcW w:w="7432" w:type="dxa"/>
            <w:shd w:val="clear" w:color="auto" w:fill="auto"/>
          </w:tcPr>
          <w:p w:rsidR="003F7D0E" w:rsidRDefault="003F7D0E" w:rsidP="0016535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How would you c</w:t>
            </w:r>
            <w:r w:rsidR="00165357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lass</w:t>
            </w:r>
            <w:r w:rsidR="004A02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ify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your organisation within the children’s re</w:t>
            </w:r>
            <w:r w:rsidR="00165357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sidential placement 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market </w:t>
            </w:r>
            <w:r w:rsidR="00165357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 terms of size and sector</w:t>
            </w:r>
            <w:r w:rsidR="00370E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165357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i.e. small, medium or large/ private, not for profit </w:t>
            </w:r>
            <w:proofErr w:type="spellStart"/>
            <w:r w:rsidR="00165357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etc</w:t>
            </w:r>
            <w:proofErr w:type="spellEnd"/>
            <w:r w:rsidR="00165357"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?</w:t>
            </w:r>
          </w:p>
          <w:p w:rsidR="00601E69" w:rsidRPr="00ED2AB5" w:rsidRDefault="00601E69" w:rsidP="0016535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F7D0E" w:rsidRPr="00ED2AB5" w:rsidTr="00601E69">
        <w:trPr>
          <w:trHeight w:val="789"/>
          <w:jc w:val="center"/>
        </w:trPr>
        <w:tc>
          <w:tcPr>
            <w:tcW w:w="1511" w:type="dxa"/>
            <w:shd w:val="clear" w:color="auto" w:fill="auto"/>
          </w:tcPr>
          <w:p w:rsidR="003F7D0E" w:rsidRPr="00ED2AB5" w:rsidRDefault="003F7D0E" w:rsidP="003F7D0E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 xml:space="preserve">Response (R2) </w:t>
            </w:r>
          </w:p>
        </w:tc>
        <w:tc>
          <w:tcPr>
            <w:tcW w:w="7432" w:type="dxa"/>
            <w:shd w:val="clear" w:color="auto" w:fill="auto"/>
          </w:tcPr>
          <w:p w:rsidR="00370EAF" w:rsidRPr="00494BE7" w:rsidRDefault="00370EAF" w:rsidP="00370EA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:rsidR="003F7D0E" w:rsidRPr="00ED2AB5" w:rsidRDefault="003F7D0E" w:rsidP="003F7D0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C005B" w:rsidRPr="00ED2AB5" w:rsidTr="00601E69">
        <w:trPr>
          <w:trHeight w:val="789"/>
          <w:jc w:val="center"/>
        </w:trPr>
        <w:tc>
          <w:tcPr>
            <w:tcW w:w="1511" w:type="dxa"/>
            <w:shd w:val="clear" w:color="auto" w:fill="auto"/>
          </w:tcPr>
          <w:p w:rsidR="00CC005B" w:rsidRPr="00494BE7" w:rsidRDefault="00CC005B" w:rsidP="00CC005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Q3</w:t>
            </w:r>
          </w:p>
        </w:tc>
        <w:tc>
          <w:tcPr>
            <w:tcW w:w="7432" w:type="dxa"/>
            <w:shd w:val="clear" w:color="auto" w:fill="auto"/>
          </w:tcPr>
          <w:p w:rsidR="00CC005B" w:rsidRDefault="00682EDD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82E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Which sectors do you provide services for (e.g.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local authorities</w:t>
            </w:r>
            <w:r w:rsidRPr="00682E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health,</w:t>
            </w:r>
            <w:r w:rsidR="00E50E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private</w:t>
            </w:r>
            <w:r w:rsidR="00E50E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etc.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  <w:r w:rsidRPr="00682E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? What is the sector % breakdown and specifically what other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local authorities</w:t>
            </w:r>
            <w:r w:rsidRPr="00682E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?</w:t>
            </w:r>
          </w:p>
          <w:p w:rsidR="00601E69" w:rsidRPr="00ED2AB5" w:rsidRDefault="00601E69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37E65" w:rsidRPr="00ED2AB5" w:rsidTr="00601E69">
        <w:trPr>
          <w:trHeight w:val="789"/>
          <w:jc w:val="center"/>
        </w:trPr>
        <w:tc>
          <w:tcPr>
            <w:tcW w:w="1511" w:type="dxa"/>
            <w:shd w:val="clear" w:color="auto" w:fill="auto"/>
          </w:tcPr>
          <w:p w:rsidR="00737E65" w:rsidRPr="00494BE7" w:rsidRDefault="00737E65" w:rsidP="00737E6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 xml:space="preserve">Response (R3) </w:t>
            </w:r>
          </w:p>
        </w:tc>
        <w:tc>
          <w:tcPr>
            <w:tcW w:w="7432" w:type="dxa"/>
            <w:shd w:val="clear" w:color="auto" w:fill="auto"/>
          </w:tcPr>
          <w:p w:rsidR="00737E65" w:rsidRPr="00494BE7" w:rsidRDefault="00737E65" w:rsidP="00737E6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:rsidR="00737E65" w:rsidRPr="00ED2AB5" w:rsidRDefault="00737E65" w:rsidP="00737E65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C005B" w:rsidRPr="00ED2AB5" w:rsidTr="00601E69">
        <w:trPr>
          <w:trHeight w:val="789"/>
          <w:jc w:val="center"/>
        </w:trPr>
        <w:tc>
          <w:tcPr>
            <w:tcW w:w="1511" w:type="dxa"/>
            <w:shd w:val="clear" w:color="auto" w:fill="auto"/>
          </w:tcPr>
          <w:p w:rsidR="00CC005B" w:rsidRPr="00ED2AB5" w:rsidRDefault="00CC005B" w:rsidP="00CC005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Q4</w:t>
            </w:r>
          </w:p>
        </w:tc>
        <w:tc>
          <w:tcPr>
            <w:tcW w:w="7432" w:type="dxa"/>
            <w:shd w:val="clear" w:color="auto" w:fill="auto"/>
          </w:tcPr>
          <w:p w:rsidR="00CC005B" w:rsidRPr="00ED2AB5" w:rsidRDefault="00CC005B" w:rsidP="00CC005B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What has been your experience of working with local authorities? </w:t>
            </w:r>
          </w:p>
        </w:tc>
      </w:tr>
      <w:tr w:rsidR="00CC005B" w:rsidRPr="00ED2AB5" w:rsidTr="00601E69">
        <w:trPr>
          <w:trHeight w:val="789"/>
          <w:jc w:val="center"/>
        </w:trPr>
        <w:tc>
          <w:tcPr>
            <w:tcW w:w="1511" w:type="dxa"/>
            <w:shd w:val="clear" w:color="auto" w:fill="auto"/>
          </w:tcPr>
          <w:p w:rsidR="00CC005B" w:rsidRPr="00ED2AB5" w:rsidRDefault="00CC005B" w:rsidP="00CC005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Response (R4)</w:t>
            </w:r>
          </w:p>
        </w:tc>
        <w:tc>
          <w:tcPr>
            <w:tcW w:w="7432" w:type="dxa"/>
            <w:shd w:val="clear" w:color="auto" w:fill="auto"/>
          </w:tcPr>
          <w:p w:rsidR="00CC005B" w:rsidRPr="00494BE7" w:rsidRDefault="00CC005B" w:rsidP="00CC005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:rsidR="00CC005B" w:rsidRPr="00ED2AB5" w:rsidRDefault="00CC005B" w:rsidP="00CC005B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82EDD" w:rsidRPr="00494BE7" w:rsidTr="00601E69">
        <w:trPr>
          <w:trHeight w:val="855"/>
          <w:jc w:val="center"/>
        </w:trPr>
        <w:tc>
          <w:tcPr>
            <w:tcW w:w="1511" w:type="dxa"/>
            <w:shd w:val="clear" w:color="auto" w:fill="auto"/>
          </w:tcPr>
          <w:p w:rsidR="00682EDD" w:rsidRPr="00494BE7" w:rsidRDefault="00682EDD" w:rsidP="00682ED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lastRenderedPageBreak/>
              <w:t>Q</w:t>
            </w:r>
            <w:r w:rsidRPr="00ED2AB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432" w:type="dxa"/>
            <w:shd w:val="clear" w:color="auto" w:fill="auto"/>
          </w:tcPr>
          <w:p w:rsidR="00682EDD" w:rsidRPr="00ED2AB5" w:rsidRDefault="00682EDD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How are placements commissioned?</w:t>
            </w:r>
          </w:p>
        </w:tc>
      </w:tr>
      <w:tr w:rsidR="00682EDD" w:rsidRPr="00494BE7" w:rsidTr="00601E69">
        <w:trPr>
          <w:trHeight w:val="855"/>
          <w:jc w:val="center"/>
        </w:trPr>
        <w:tc>
          <w:tcPr>
            <w:tcW w:w="1511" w:type="dxa"/>
            <w:shd w:val="clear" w:color="auto" w:fill="auto"/>
          </w:tcPr>
          <w:p w:rsidR="00682EDD" w:rsidRPr="00494BE7" w:rsidRDefault="00682EDD" w:rsidP="00682ED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Response (R</w:t>
            </w:r>
            <w:r w:rsidRPr="00ED2AB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94BE7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432" w:type="dxa"/>
            <w:shd w:val="clear" w:color="auto" w:fill="auto"/>
          </w:tcPr>
          <w:p w:rsidR="00682EDD" w:rsidRPr="00494BE7" w:rsidRDefault="00682EDD" w:rsidP="00682ED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:rsidR="00682EDD" w:rsidRPr="00ED2AB5" w:rsidRDefault="00682EDD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82EDD" w:rsidRPr="00494BE7" w:rsidTr="00601E69">
        <w:trPr>
          <w:trHeight w:val="855"/>
          <w:jc w:val="center"/>
        </w:trPr>
        <w:tc>
          <w:tcPr>
            <w:tcW w:w="1511" w:type="dxa"/>
            <w:shd w:val="clear" w:color="auto" w:fill="auto"/>
            <w:hideMark/>
          </w:tcPr>
          <w:p w:rsidR="00682EDD" w:rsidRPr="00494BE7" w:rsidRDefault="00682EDD" w:rsidP="00682ED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Pr="00ED2AB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432" w:type="dxa"/>
            <w:shd w:val="clear" w:color="auto" w:fill="auto"/>
            <w:hideMark/>
          </w:tcPr>
          <w:p w:rsidR="00682EDD" w:rsidRPr="00494BE7" w:rsidRDefault="00682EDD" w:rsidP="00601E6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 your experience, what are the main issues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and 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challenges to providing this type of service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workforce issues,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regulatory issues?</w:t>
            </w:r>
            <w:r w:rsidR="00601E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Please give your reasons.</w:t>
            </w:r>
          </w:p>
        </w:tc>
      </w:tr>
      <w:tr w:rsidR="00682EDD" w:rsidRPr="00494BE7" w:rsidTr="00601E69">
        <w:trPr>
          <w:trHeight w:val="720"/>
          <w:jc w:val="center"/>
        </w:trPr>
        <w:tc>
          <w:tcPr>
            <w:tcW w:w="1511" w:type="dxa"/>
            <w:shd w:val="clear" w:color="auto" w:fill="auto"/>
            <w:hideMark/>
          </w:tcPr>
          <w:p w:rsidR="00682EDD" w:rsidRPr="00494BE7" w:rsidRDefault="00682EDD" w:rsidP="00682ED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Response (R</w:t>
            </w:r>
            <w:r w:rsidRPr="00ED2AB5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494BE7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432" w:type="dxa"/>
            <w:shd w:val="clear" w:color="auto" w:fill="auto"/>
            <w:hideMark/>
          </w:tcPr>
          <w:p w:rsidR="00682EDD" w:rsidRPr="00494BE7" w:rsidRDefault="00682EDD" w:rsidP="00682ED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:rsidR="00682EDD" w:rsidRPr="00494BE7" w:rsidRDefault="00682EDD" w:rsidP="00682EDD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2EDD" w:rsidRPr="00494BE7" w:rsidTr="00601E69">
        <w:trPr>
          <w:trHeight w:val="531"/>
          <w:jc w:val="center"/>
        </w:trPr>
        <w:tc>
          <w:tcPr>
            <w:tcW w:w="1511" w:type="dxa"/>
            <w:shd w:val="clear" w:color="auto" w:fill="auto"/>
            <w:hideMark/>
          </w:tcPr>
          <w:p w:rsidR="00682EDD" w:rsidRPr="00494BE7" w:rsidRDefault="00682EDD" w:rsidP="00682ED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Pr="00ED2AB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432" w:type="dxa"/>
            <w:shd w:val="clear" w:color="auto" w:fill="auto"/>
            <w:hideMark/>
          </w:tcPr>
          <w:p w:rsidR="00682EDD" w:rsidRPr="00ED2AB5" w:rsidRDefault="00682EDD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 regards to Q4, how did you address any issues? </w:t>
            </w:r>
          </w:p>
          <w:p w:rsidR="00682EDD" w:rsidRPr="00ED2AB5" w:rsidRDefault="00682EDD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82EDD" w:rsidRPr="00494BE7" w:rsidRDefault="00682EDD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82EDD" w:rsidRPr="00494BE7" w:rsidTr="00601E69">
        <w:trPr>
          <w:trHeight w:val="750"/>
          <w:jc w:val="center"/>
        </w:trPr>
        <w:tc>
          <w:tcPr>
            <w:tcW w:w="1511" w:type="dxa"/>
            <w:shd w:val="clear" w:color="auto" w:fill="auto"/>
            <w:hideMark/>
          </w:tcPr>
          <w:p w:rsidR="00682EDD" w:rsidRPr="00494BE7" w:rsidRDefault="00682EDD" w:rsidP="00682ED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Response (R</w:t>
            </w:r>
            <w:r w:rsidRPr="00ED2AB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94BE7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432" w:type="dxa"/>
            <w:shd w:val="clear" w:color="auto" w:fill="auto"/>
            <w:hideMark/>
          </w:tcPr>
          <w:p w:rsidR="00682EDD" w:rsidRPr="00494BE7" w:rsidRDefault="00682EDD" w:rsidP="00682ED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:rsidR="00682EDD" w:rsidRPr="00494BE7" w:rsidRDefault="00682EDD" w:rsidP="00682EDD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2EDD" w:rsidRPr="00494BE7" w:rsidTr="00601E69">
        <w:trPr>
          <w:trHeight w:val="804"/>
          <w:jc w:val="center"/>
        </w:trPr>
        <w:tc>
          <w:tcPr>
            <w:tcW w:w="1511" w:type="dxa"/>
            <w:shd w:val="clear" w:color="auto" w:fill="auto"/>
            <w:hideMark/>
          </w:tcPr>
          <w:p w:rsidR="00682EDD" w:rsidRPr="00494BE7" w:rsidRDefault="00682EDD" w:rsidP="00682ED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Pr="00ED2AB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432" w:type="dxa"/>
            <w:shd w:val="clear" w:color="auto" w:fill="auto"/>
          </w:tcPr>
          <w:p w:rsidR="00682EDD" w:rsidRPr="00494BE7" w:rsidRDefault="00682EDD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What type of properties do you use for delivering these services? </w:t>
            </w:r>
          </w:p>
        </w:tc>
      </w:tr>
      <w:tr w:rsidR="00682EDD" w:rsidRPr="00494BE7" w:rsidTr="00601E69">
        <w:trPr>
          <w:trHeight w:val="720"/>
          <w:jc w:val="center"/>
        </w:trPr>
        <w:tc>
          <w:tcPr>
            <w:tcW w:w="1511" w:type="dxa"/>
            <w:shd w:val="clear" w:color="auto" w:fill="auto"/>
            <w:hideMark/>
          </w:tcPr>
          <w:p w:rsidR="00682EDD" w:rsidRPr="00494BE7" w:rsidRDefault="00682EDD" w:rsidP="00682ED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Response (R</w:t>
            </w:r>
            <w:r w:rsidRPr="00ED2AB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94BE7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432" w:type="dxa"/>
            <w:shd w:val="clear" w:color="auto" w:fill="auto"/>
            <w:hideMark/>
          </w:tcPr>
          <w:p w:rsidR="00682EDD" w:rsidRPr="00494BE7" w:rsidRDefault="00682EDD" w:rsidP="00682ED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:rsidR="00682EDD" w:rsidRPr="00494BE7" w:rsidRDefault="00682EDD" w:rsidP="00682EDD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2EDD" w:rsidRPr="00ED2AB5" w:rsidTr="00601E69">
        <w:trPr>
          <w:trHeight w:val="531"/>
          <w:jc w:val="center"/>
        </w:trPr>
        <w:tc>
          <w:tcPr>
            <w:tcW w:w="1511" w:type="dxa"/>
            <w:shd w:val="clear" w:color="auto" w:fill="auto"/>
          </w:tcPr>
          <w:p w:rsidR="00682EDD" w:rsidRPr="00494BE7" w:rsidRDefault="00682EDD" w:rsidP="00682ED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Pr="00ED2AB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432" w:type="dxa"/>
            <w:shd w:val="clear" w:color="auto" w:fill="auto"/>
          </w:tcPr>
          <w:p w:rsidR="00682EDD" w:rsidRDefault="00682EDD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What is your staffing model for the service you provide i.e. no. of staff vs no. of children, level of experience/skills required?</w:t>
            </w:r>
          </w:p>
          <w:p w:rsidR="00682EDD" w:rsidRPr="00ED2AB5" w:rsidRDefault="00682EDD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82EDD" w:rsidRPr="00ED2AB5" w:rsidTr="00601E69">
        <w:trPr>
          <w:trHeight w:val="531"/>
          <w:jc w:val="center"/>
        </w:trPr>
        <w:tc>
          <w:tcPr>
            <w:tcW w:w="1511" w:type="dxa"/>
            <w:shd w:val="clear" w:color="auto" w:fill="auto"/>
          </w:tcPr>
          <w:p w:rsidR="00682EDD" w:rsidRPr="00494BE7" w:rsidRDefault="00682EDD" w:rsidP="00682ED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Response (R</w:t>
            </w:r>
            <w:r w:rsidRPr="00ED2AB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94BE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432" w:type="dxa"/>
            <w:shd w:val="clear" w:color="auto" w:fill="auto"/>
          </w:tcPr>
          <w:p w:rsidR="00682EDD" w:rsidRPr="00494BE7" w:rsidRDefault="00682EDD" w:rsidP="00682ED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:rsidR="00682EDD" w:rsidRDefault="00682EDD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01E69" w:rsidRPr="00ED2AB5" w:rsidRDefault="00601E69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82EDD" w:rsidRPr="00ED2AB5" w:rsidTr="00601E69">
        <w:trPr>
          <w:trHeight w:val="531"/>
          <w:jc w:val="center"/>
        </w:trPr>
        <w:tc>
          <w:tcPr>
            <w:tcW w:w="1511" w:type="dxa"/>
            <w:shd w:val="clear" w:color="auto" w:fill="auto"/>
          </w:tcPr>
          <w:p w:rsidR="00682EDD" w:rsidRPr="00ED2AB5" w:rsidRDefault="00682EDD" w:rsidP="00682ED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432" w:type="dxa"/>
            <w:shd w:val="clear" w:color="auto" w:fill="auto"/>
          </w:tcPr>
          <w:p w:rsidR="00682EDD" w:rsidRDefault="00682EDD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What are the main elements of cost for you in delivering services? Please rank them in importance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 staff, overheads.</w:t>
            </w:r>
          </w:p>
          <w:p w:rsidR="00601E69" w:rsidRPr="00ED2AB5" w:rsidRDefault="00601E69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82EDD" w:rsidRPr="00ED2AB5" w:rsidTr="00601E69">
        <w:trPr>
          <w:trHeight w:val="531"/>
          <w:jc w:val="center"/>
        </w:trPr>
        <w:tc>
          <w:tcPr>
            <w:tcW w:w="1511" w:type="dxa"/>
            <w:shd w:val="clear" w:color="auto" w:fill="auto"/>
          </w:tcPr>
          <w:p w:rsidR="00682EDD" w:rsidRPr="00ED2AB5" w:rsidRDefault="00682EDD" w:rsidP="00682ED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Response (R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494BE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432" w:type="dxa"/>
            <w:shd w:val="clear" w:color="auto" w:fill="auto"/>
          </w:tcPr>
          <w:p w:rsidR="00682EDD" w:rsidRPr="00494BE7" w:rsidRDefault="00682EDD" w:rsidP="00682ED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:rsidR="00682EDD" w:rsidRDefault="00682EDD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01E69" w:rsidRPr="00ED2AB5" w:rsidRDefault="00601E69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82EDD" w:rsidRPr="00494BE7" w:rsidTr="00601E69">
        <w:trPr>
          <w:trHeight w:val="531"/>
          <w:jc w:val="center"/>
        </w:trPr>
        <w:tc>
          <w:tcPr>
            <w:tcW w:w="1511" w:type="dxa"/>
            <w:shd w:val="clear" w:color="auto" w:fill="auto"/>
            <w:hideMark/>
          </w:tcPr>
          <w:p w:rsidR="00682EDD" w:rsidRPr="00494BE7" w:rsidRDefault="00682EDD" w:rsidP="00601E6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1E6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432" w:type="dxa"/>
            <w:shd w:val="clear" w:color="auto" w:fill="auto"/>
          </w:tcPr>
          <w:p w:rsidR="00682EDD" w:rsidRPr="00ED2AB5" w:rsidRDefault="00682EDD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 general, what is your approach to ensure services are fit for purpose and how do you demonstrate the quality aspect of your service?</w:t>
            </w:r>
          </w:p>
          <w:p w:rsidR="00682EDD" w:rsidRPr="00494BE7" w:rsidRDefault="00682EDD" w:rsidP="00682EDD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82EDD" w:rsidRPr="00494BE7" w:rsidTr="00601E69">
        <w:trPr>
          <w:trHeight w:val="795"/>
          <w:jc w:val="center"/>
        </w:trPr>
        <w:tc>
          <w:tcPr>
            <w:tcW w:w="1511" w:type="dxa"/>
            <w:shd w:val="clear" w:color="auto" w:fill="auto"/>
            <w:hideMark/>
          </w:tcPr>
          <w:p w:rsidR="00682EDD" w:rsidRPr="00494BE7" w:rsidRDefault="00682EDD" w:rsidP="00601E6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Response (R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1E6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94BE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432" w:type="dxa"/>
            <w:shd w:val="clear" w:color="auto" w:fill="auto"/>
          </w:tcPr>
          <w:p w:rsidR="00682EDD" w:rsidRPr="00494BE7" w:rsidRDefault="00682EDD" w:rsidP="00682ED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:rsidR="00682EDD" w:rsidRPr="00494BE7" w:rsidRDefault="00682EDD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82EDD" w:rsidRPr="00494BE7" w:rsidTr="00601E69">
        <w:trPr>
          <w:trHeight w:val="789"/>
          <w:jc w:val="center"/>
        </w:trPr>
        <w:tc>
          <w:tcPr>
            <w:tcW w:w="1511" w:type="dxa"/>
            <w:shd w:val="clear" w:color="auto" w:fill="auto"/>
            <w:hideMark/>
          </w:tcPr>
          <w:p w:rsidR="00682EDD" w:rsidRPr="00494BE7" w:rsidRDefault="00682EDD" w:rsidP="00601E6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lastRenderedPageBreak/>
              <w:t>Q</w:t>
            </w:r>
            <w:r w:rsidR="00601E6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432" w:type="dxa"/>
            <w:shd w:val="clear" w:color="auto" w:fill="auto"/>
          </w:tcPr>
          <w:p w:rsidR="00682EDD" w:rsidRDefault="00682EDD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As part of this market engagement, the council </w:t>
            </w:r>
            <w:r w:rsidR="00601E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is intending to hold focus groups on the dates specified in the following table. Please indicate if 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you </w:t>
            </w:r>
            <w:r w:rsidR="00601E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would </w:t>
            </w:r>
            <w:r w:rsidRPr="00ED2A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be interested in participating in a focus group?</w:t>
            </w:r>
            <w:r w:rsidR="00DF1A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The focus groups will be held in 2 hour slots.</w:t>
            </w:r>
          </w:p>
          <w:p w:rsidR="00601E69" w:rsidRPr="00494BE7" w:rsidRDefault="00601E69" w:rsidP="00682ED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82EDD" w:rsidRPr="00494BE7" w:rsidTr="00601E69">
        <w:trPr>
          <w:trHeight w:val="810"/>
          <w:jc w:val="center"/>
        </w:trPr>
        <w:tc>
          <w:tcPr>
            <w:tcW w:w="1511" w:type="dxa"/>
            <w:shd w:val="clear" w:color="auto" w:fill="auto"/>
            <w:hideMark/>
          </w:tcPr>
          <w:p w:rsidR="00682EDD" w:rsidRPr="00494BE7" w:rsidRDefault="00682EDD" w:rsidP="00601E6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4BE7">
              <w:rPr>
                <w:rFonts w:ascii="Arial" w:hAnsi="Arial" w:cs="Arial"/>
                <w:b/>
                <w:sz w:val="24"/>
                <w:szCs w:val="24"/>
              </w:rPr>
              <w:t>Response (R</w:t>
            </w:r>
            <w:r w:rsidR="00601E69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494BE7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432" w:type="dxa"/>
            <w:shd w:val="clear" w:color="auto" w:fill="auto"/>
            <w:hideMark/>
          </w:tcPr>
          <w:p w:rsidR="00682EDD" w:rsidRPr="00494BE7" w:rsidRDefault="00682EDD" w:rsidP="00682ED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4BE7">
              <w:rPr>
                <w:rFonts w:ascii="Arial" w:hAnsi="Arial" w:cs="Arial"/>
                <w:sz w:val="24"/>
                <w:szCs w:val="24"/>
                <w:highlight w:val="yellow"/>
              </w:rPr>
              <w:t>[please type response here]</w:t>
            </w:r>
          </w:p>
          <w:p w:rsidR="00682EDD" w:rsidRDefault="00682EDD" w:rsidP="00682EDD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7206" w:type="dxa"/>
              <w:tblLook w:val="04A0" w:firstRow="1" w:lastRow="0" w:firstColumn="1" w:lastColumn="0" w:noHBand="0" w:noVBand="1"/>
            </w:tblPr>
            <w:tblGrid>
              <w:gridCol w:w="3589"/>
              <w:gridCol w:w="3617"/>
            </w:tblGrid>
            <w:tr w:rsidR="00601E69" w:rsidTr="00601E69">
              <w:trPr>
                <w:trHeight w:val="1511"/>
              </w:trPr>
              <w:tc>
                <w:tcPr>
                  <w:tcW w:w="3589" w:type="dxa"/>
                  <w:shd w:val="clear" w:color="auto" w:fill="F2F2F2" w:themeFill="background1" w:themeFillShade="F2"/>
                </w:tcPr>
                <w:p w:rsidR="00601E69" w:rsidRPr="0009008E" w:rsidRDefault="00601E69" w:rsidP="00601E6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9008E">
                    <w:rPr>
                      <w:rFonts w:ascii="Arial" w:hAnsi="Arial" w:cs="Arial"/>
                      <w:b/>
                      <w:bCs/>
                    </w:rPr>
                    <w:t>Date</w:t>
                  </w:r>
                </w:p>
              </w:tc>
              <w:tc>
                <w:tcPr>
                  <w:tcW w:w="3617" w:type="dxa"/>
                  <w:shd w:val="clear" w:color="auto" w:fill="F2F2F2" w:themeFill="background1" w:themeFillShade="F2"/>
                </w:tcPr>
                <w:p w:rsidR="00601E69" w:rsidRDefault="00601E69" w:rsidP="00601E6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9008E">
                    <w:rPr>
                      <w:rFonts w:ascii="Arial" w:hAnsi="Arial" w:cs="Arial"/>
                      <w:b/>
                      <w:bCs/>
                    </w:rPr>
                    <w:t>Please state w</w:t>
                  </w:r>
                  <w:r w:rsidR="00E50E5F">
                    <w:rPr>
                      <w:rFonts w:ascii="Arial" w:hAnsi="Arial" w:cs="Arial"/>
                      <w:b/>
                      <w:bCs/>
                    </w:rPr>
                    <w:t>hich</w:t>
                  </w:r>
                  <w:r w:rsidRPr="0009008E">
                    <w:rPr>
                      <w:rFonts w:ascii="Arial" w:hAnsi="Arial" w:cs="Arial"/>
                      <w:b/>
                      <w:bCs/>
                    </w:rPr>
                    <w:t xml:space="preserve"> date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/s you would be able to attend (put an X in the box). </w:t>
                  </w:r>
                </w:p>
                <w:p w:rsidR="00601E69" w:rsidRPr="0009008E" w:rsidRDefault="00601E69" w:rsidP="00601E6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Times to be confirmed</w:t>
                  </w:r>
                </w:p>
              </w:tc>
            </w:tr>
            <w:tr w:rsidR="00601E69" w:rsidTr="00601E69">
              <w:trPr>
                <w:trHeight w:val="397"/>
              </w:trPr>
              <w:tc>
                <w:tcPr>
                  <w:tcW w:w="3589" w:type="dxa"/>
                </w:tcPr>
                <w:p w:rsidR="00601E69" w:rsidRDefault="00DF1A0E" w:rsidP="00DF1A0E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  <w:r w:rsidR="00601E69">
                    <w:rPr>
                      <w:rFonts w:ascii="Arial" w:hAnsi="Arial" w:cs="Arial"/>
                    </w:rPr>
                    <w:t xml:space="preserve"> June 2021</w:t>
                  </w:r>
                </w:p>
              </w:tc>
              <w:tc>
                <w:tcPr>
                  <w:tcW w:w="3617" w:type="dxa"/>
                </w:tcPr>
                <w:p w:rsidR="00601E69" w:rsidRDefault="00601E69" w:rsidP="00601E69">
                  <w:pPr>
                    <w:spacing w:before="100" w:beforeAutospacing="1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01E69" w:rsidTr="00601E69">
              <w:trPr>
                <w:trHeight w:val="397"/>
              </w:trPr>
              <w:tc>
                <w:tcPr>
                  <w:tcW w:w="3589" w:type="dxa"/>
                </w:tcPr>
                <w:p w:rsidR="00601E69" w:rsidRDefault="00DF1A0E" w:rsidP="00DF1A0E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="00601E69">
                    <w:rPr>
                      <w:rFonts w:ascii="Arial" w:hAnsi="Arial" w:cs="Arial"/>
                    </w:rPr>
                    <w:t xml:space="preserve"> June 2021</w:t>
                  </w:r>
                </w:p>
              </w:tc>
              <w:tc>
                <w:tcPr>
                  <w:tcW w:w="3617" w:type="dxa"/>
                </w:tcPr>
                <w:p w:rsidR="00601E69" w:rsidRDefault="00601E69" w:rsidP="00601E69">
                  <w:pPr>
                    <w:spacing w:before="100" w:beforeAutospacing="1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601E69" w:rsidRPr="00494BE7" w:rsidRDefault="00601E69" w:rsidP="00682EDD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A02D8" w:rsidRPr="004A02D8" w:rsidRDefault="004A02D8" w:rsidP="004A02D8">
      <w:pPr>
        <w:rPr>
          <w:rFonts w:ascii="Arial" w:hAnsi="Arial" w:cs="Arial"/>
          <w:b/>
          <w:sz w:val="24"/>
          <w:szCs w:val="24"/>
          <w:u w:val="single"/>
        </w:rPr>
      </w:pPr>
      <w:r w:rsidRPr="004A02D8">
        <w:rPr>
          <w:rFonts w:ascii="Arial" w:hAnsi="Arial" w:cs="Arial"/>
          <w:b/>
          <w:sz w:val="24"/>
          <w:szCs w:val="24"/>
          <w:u w:val="single"/>
        </w:rPr>
        <w:t xml:space="preserve">Please return your questionnaire via the Pro-Contract portal:  </w:t>
      </w:r>
      <w:hyperlink r:id="rId13" w:history="1">
        <w:r w:rsidRPr="004A02D8">
          <w:rPr>
            <w:rStyle w:val="Hyperlink"/>
            <w:rFonts w:ascii="Arial" w:hAnsi="Arial" w:cs="Arial"/>
            <w:b/>
            <w:sz w:val="24"/>
            <w:szCs w:val="24"/>
          </w:rPr>
          <w:t>https://procontract.due-north.com</w:t>
        </w:r>
      </w:hyperlink>
      <w:r w:rsidRPr="004A02D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7140" w:rsidRDefault="005C7140">
      <w:pPr>
        <w:rPr>
          <w:rFonts w:ascii="Arial" w:hAnsi="Arial" w:cs="Arial"/>
          <w:b/>
          <w:sz w:val="24"/>
          <w:szCs w:val="24"/>
          <w:u w:val="single"/>
        </w:rPr>
      </w:pPr>
    </w:p>
    <w:p w:rsidR="005C7140" w:rsidRPr="007A561E" w:rsidRDefault="004A02D8">
      <w:pPr>
        <w:rPr>
          <w:rFonts w:ascii="Arial" w:hAnsi="Arial" w:cs="Arial"/>
          <w:b/>
          <w:sz w:val="24"/>
          <w:szCs w:val="24"/>
          <w:u w:val="single"/>
        </w:rPr>
      </w:pPr>
      <w:r w:rsidRPr="004A02D8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Please respond by </w:t>
      </w:r>
      <w:r w:rsidR="00737E65">
        <w:rPr>
          <w:rFonts w:ascii="Arial" w:hAnsi="Arial" w:cs="Arial"/>
          <w:b/>
          <w:color w:val="0070C0"/>
          <w:sz w:val="32"/>
          <w:szCs w:val="32"/>
          <w:u w:val="single"/>
        </w:rPr>
        <w:t>28</w:t>
      </w:r>
      <w:r w:rsidRPr="004A02D8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color w:val="0070C0"/>
          <w:sz w:val="32"/>
          <w:szCs w:val="32"/>
          <w:u w:val="single"/>
        </w:rPr>
        <w:t>May</w:t>
      </w:r>
      <w:r w:rsidRPr="004A02D8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2021</w:t>
      </w:r>
      <w:r w:rsidR="00601E69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</w:t>
      </w:r>
    </w:p>
    <w:sectPr w:rsidR="005C7140" w:rsidRPr="007A561E" w:rsidSect="00EF461B">
      <w:headerReference w:type="default" r:id="rId14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90" w:rsidRDefault="009A3190" w:rsidP="005B3279">
      <w:pPr>
        <w:spacing w:after="0" w:line="240" w:lineRule="auto"/>
      </w:pPr>
      <w:r>
        <w:separator/>
      </w:r>
    </w:p>
  </w:endnote>
  <w:endnote w:type="continuationSeparator" w:id="0">
    <w:p w:rsidR="009A3190" w:rsidRDefault="009A3190" w:rsidP="005B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90" w:rsidRDefault="009A3190" w:rsidP="005B3279">
      <w:pPr>
        <w:spacing w:after="0" w:line="240" w:lineRule="auto"/>
      </w:pPr>
      <w:r>
        <w:separator/>
      </w:r>
    </w:p>
  </w:footnote>
  <w:footnote w:type="continuationSeparator" w:id="0">
    <w:p w:rsidR="009A3190" w:rsidRDefault="009A3190" w:rsidP="005B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62" w:rsidRDefault="00485D0A">
    <w:pPr>
      <w:pStyle w:val="Header"/>
    </w:pPr>
    <w:r w:rsidRPr="00485D0A">
      <w:rPr>
        <w:rFonts w:ascii="Arial" w:eastAsia="Times New Roman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25DBD1F" wp14:editId="4C091A10">
          <wp:simplePos x="0" y="0"/>
          <wp:positionH relativeFrom="column">
            <wp:posOffset>4103370</wp:posOffset>
          </wp:positionH>
          <wp:positionV relativeFrom="paragraph">
            <wp:posOffset>-423545</wp:posOffset>
          </wp:positionV>
          <wp:extent cx="2313940" cy="1257300"/>
          <wp:effectExtent l="0" t="0" r="0" b="0"/>
          <wp:wrapTight wrapText="bothSides">
            <wp:wrapPolygon edited="0">
              <wp:start x="0" y="0"/>
              <wp:lineTo x="0" y="21273"/>
              <wp:lineTo x="21339" y="21273"/>
              <wp:lineTo x="213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1362" w:rsidRDefault="00D21362">
    <w:pPr>
      <w:pStyle w:val="Header"/>
    </w:pPr>
  </w:p>
  <w:p w:rsidR="00D21362" w:rsidRDefault="00D21362">
    <w:pPr>
      <w:pStyle w:val="Header"/>
    </w:pPr>
  </w:p>
  <w:p w:rsidR="004F57DC" w:rsidRDefault="009F4655">
    <w:pPr>
      <w:pStyle w:val="Head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8FD"/>
    <w:multiLevelType w:val="hybridMultilevel"/>
    <w:tmpl w:val="0700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DDC"/>
    <w:multiLevelType w:val="hybridMultilevel"/>
    <w:tmpl w:val="D14CD5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7567"/>
    <w:multiLevelType w:val="hybridMultilevel"/>
    <w:tmpl w:val="FF029058"/>
    <w:lvl w:ilvl="0" w:tplc="98A8FC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7470C"/>
    <w:multiLevelType w:val="hybridMultilevel"/>
    <w:tmpl w:val="DFA8F1E0"/>
    <w:lvl w:ilvl="0" w:tplc="17EC0F6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2D81FD8"/>
    <w:multiLevelType w:val="hybridMultilevel"/>
    <w:tmpl w:val="CE3E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521C"/>
    <w:multiLevelType w:val="hybridMultilevel"/>
    <w:tmpl w:val="F9C23F32"/>
    <w:lvl w:ilvl="0" w:tplc="08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90A9D"/>
    <w:multiLevelType w:val="hybridMultilevel"/>
    <w:tmpl w:val="581A62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B29EB"/>
    <w:multiLevelType w:val="hybridMultilevel"/>
    <w:tmpl w:val="12E89A5A"/>
    <w:lvl w:ilvl="0" w:tplc="0EC270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F1CBF"/>
    <w:multiLevelType w:val="hybridMultilevel"/>
    <w:tmpl w:val="12E89A5A"/>
    <w:lvl w:ilvl="0" w:tplc="0EC270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60B31"/>
    <w:multiLevelType w:val="hybridMultilevel"/>
    <w:tmpl w:val="10AE5C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41C63"/>
    <w:multiLevelType w:val="hybridMultilevel"/>
    <w:tmpl w:val="791EFD48"/>
    <w:lvl w:ilvl="0" w:tplc="08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FD2D78"/>
    <w:multiLevelType w:val="hybridMultilevel"/>
    <w:tmpl w:val="3BFC9E00"/>
    <w:lvl w:ilvl="0" w:tplc="7BA0426A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34880A6B"/>
    <w:multiLevelType w:val="hybridMultilevel"/>
    <w:tmpl w:val="9D58D4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11845"/>
    <w:multiLevelType w:val="hybridMultilevel"/>
    <w:tmpl w:val="A05691FE"/>
    <w:lvl w:ilvl="0" w:tplc="08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6427D"/>
    <w:multiLevelType w:val="hybridMultilevel"/>
    <w:tmpl w:val="04B4B146"/>
    <w:lvl w:ilvl="0" w:tplc="35406A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86F55"/>
    <w:multiLevelType w:val="hybridMultilevel"/>
    <w:tmpl w:val="A10E196C"/>
    <w:lvl w:ilvl="0" w:tplc="08090017">
      <w:start w:val="1"/>
      <w:numFmt w:val="lowerLetter"/>
      <w:lvlText w:val="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DAA6BF5"/>
    <w:multiLevelType w:val="hybridMultilevel"/>
    <w:tmpl w:val="A198B906"/>
    <w:lvl w:ilvl="0" w:tplc="7FAEAA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B3516"/>
    <w:multiLevelType w:val="hybridMultilevel"/>
    <w:tmpl w:val="12E89A5A"/>
    <w:lvl w:ilvl="0" w:tplc="0EC270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71117"/>
    <w:multiLevelType w:val="hybridMultilevel"/>
    <w:tmpl w:val="92D6A1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0E1B"/>
    <w:multiLevelType w:val="hybridMultilevel"/>
    <w:tmpl w:val="78C22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441D7"/>
    <w:multiLevelType w:val="hybridMultilevel"/>
    <w:tmpl w:val="349E0E5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 w15:restartNumberingAfterBreak="0">
    <w:nsid w:val="471669D5"/>
    <w:multiLevelType w:val="hybridMultilevel"/>
    <w:tmpl w:val="B2260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F6D74"/>
    <w:multiLevelType w:val="hybridMultilevel"/>
    <w:tmpl w:val="91247F2C"/>
    <w:lvl w:ilvl="0" w:tplc="1E482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E2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A7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6B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09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0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03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AA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E1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BE48D5"/>
    <w:multiLevelType w:val="hybridMultilevel"/>
    <w:tmpl w:val="110431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B692E"/>
    <w:multiLevelType w:val="hybridMultilevel"/>
    <w:tmpl w:val="78C22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376A0"/>
    <w:multiLevelType w:val="hybridMultilevel"/>
    <w:tmpl w:val="4B4CF1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16F29"/>
    <w:multiLevelType w:val="hybridMultilevel"/>
    <w:tmpl w:val="ADA4E8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B1361"/>
    <w:multiLevelType w:val="hybridMultilevel"/>
    <w:tmpl w:val="721AD3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91A12"/>
    <w:multiLevelType w:val="hybridMultilevel"/>
    <w:tmpl w:val="78C22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614B8"/>
    <w:multiLevelType w:val="hybridMultilevel"/>
    <w:tmpl w:val="126AB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90C1C"/>
    <w:multiLevelType w:val="hybridMultilevel"/>
    <w:tmpl w:val="78C22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745D1"/>
    <w:multiLevelType w:val="hybridMultilevel"/>
    <w:tmpl w:val="6B62E85A"/>
    <w:lvl w:ilvl="0" w:tplc="693EC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88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62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29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81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E1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4D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6F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67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9"/>
  </w:num>
  <w:num w:numId="3">
    <w:abstractNumId w:val="21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16"/>
  </w:num>
  <w:num w:numId="9">
    <w:abstractNumId w:val="14"/>
  </w:num>
  <w:num w:numId="10">
    <w:abstractNumId w:val="2"/>
  </w:num>
  <w:num w:numId="11">
    <w:abstractNumId w:val="5"/>
  </w:num>
  <w:num w:numId="12">
    <w:abstractNumId w:val="11"/>
  </w:num>
  <w:num w:numId="13">
    <w:abstractNumId w:val="17"/>
  </w:num>
  <w:num w:numId="14">
    <w:abstractNumId w:val="15"/>
  </w:num>
  <w:num w:numId="15">
    <w:abstractNumId w:val="10"/>
  </w:num>
  <w:num w:numId="16">
    <w:abstractNumId w:val="13"/>
  </w:num>
  <w:num w:numId="17">
    <w:abstractNumId w:val="26"/>
  </w:num>
  <w:num w:numId="18">
    <w:abstractNumId w:val="9"/>
  </w:num>
  <w:num w:numId="19">
    <w:abstractNumId w:val="18"/>
  </w:num>
  <w:num w:numId="20">
    <w:abstractNumId w:val="25"/>
  </w:num>
  <w:num w:numId="21">
    <w:abstractNumId w:val="12"/>
  </w:num>
  <w:num w:numId="22">
    <w:abstractNumId w:val="1"/>
  </w:num>
  <w:num w:numId="23">
    <w:abstractNumId w:val="31"/>
  </w:num>
  <w:num w:numId="24">
    <w:abstractNumId w:val="20"/>
  </w:num>
  <w:num w:numId="25">
    <w:abstractNumId w:val="22"/>
  </w:num>
  <w:num w:numId="26">
    <w:abstractNumId w:val="7"/>
  </w:num>
  <w:num w:numId="27">
    <w:abstractNumId w:val="8"/>
  </w:num>
  <w:num w:numId="28">
    <w:abstractNumId w:val="19"/>
  </w:num>
  <w:num w:numId="29">
    <w:abstractNumId w:val="30"/>
  </w:num>
  <w:num w:numId="30">
    <w:abstractNumId w:val="24"/>
  </w:num>
  <w:num w:numId="31">
    <w:abstractNumId w:val="2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74"/>
    <w:rsid w:val="00000764"/>
    <w:rsid w:val="00004748"/>
    <w:rsid w:val="00011CD5"/>
    <w:rsid w:val="00013181"/>
    <w:rsid w:val="00014CD6"/>
    <w:rsid w:val="00021179"/>
    <w:rsid w:val="00021F6E"/>
    <w:rsid w:val="00035E26"/>
    <w:rsid w:val="0005705D"/>
    <w:rsid w:val="0006290D"/>
    <w:rsid w:val="000671D0"/>
    <w:rsid w:val="00080618"/>
    <w:rsid w:val="000859A9"/>
    <w:rsid w:val="00095825"/>
    <w:rsid w:val="000A319C"/>
    <w:rsid w:val="000A6843"/>
    <w:rsid w:val="000A73E8"/>
    <w:rsid w:val="000B6E38"/>
    <w:rsid w:val="000C2A3D"/>
    <w:rsid w:val="000C3A77"/>
    <w:rsid w:val="000C5657"/>
    <w:rsid w:val="000D0702"/>
    <w:rsid w:val="000D0AAB"/>
    <w:rsid w:val="000E3C86"/>
    <w:rsid w:val="000F746D"/>
    <w:rsid w:val="001053F9"/>
    <w:rsid w:val="00127288"/>
    <w:rsid w:val="00132851"/>
    <w:rsid w:val="00134A08"/>
    <w:rsid w:val="00135EDC"/>
    <w:rsid w:val="00144A39"/>
    <w:rsid w:val="00160AD9"/>
    <w:rsid w:val="001628A3"/>
    <w:rsid w:val="00165357"/>
    <w:rsid w:val="001664CF"/>
    <w:rsid w:val="00185C9A"/>
    <w:rsid w:val="00187A77"/>
    <w:rsid w:val="0019410D"/>
    <w:rsid w:val="00195FAA"/>
    <w:rsid w:val="0019739F"/>
    <w:rsid w:val="001A5CB5"/>
    <w:rsid w:val="001A79C7"/>
    <w:rsid w:val="001B6EC2"/>
    <w:rsid w:val="001C624A"/>
    <w:rsid w:val="001C674C"/>
    <w:rsid w:val="001D4B73"/>
    <w:rsid w:val="001D65B9"/>
    <w:rsid w:val="001D70AA"/>
    <w:rsid w:val="001E3FCF"/>
    <w:rsid w:val="001E510C"/>
    <w:rsid w:val="001E70F8"/>
    <w:rsid w:val="001F477E"/>
    <w:rsid w:val="001F644A"/>
    <w:rsid w:val="002040B8"/>
    <w:rsid w:val="00222246"/>
    <w:rsid w:val="00232BF7"/>
    <w:rsid w:val="00262FFD"/>
    <w:rsid w:val="00263A47"/>
    <w:rsid w:val="0026441E"/>
    <w:rsid w:val="00270290"/>
    <w:rsid w:val="0027199D"/>
    <w:rsid w:val="00273785"/>
    <w:rsid w:val="0027471C"/>
    <w:rsid w:val="002800DE"/>
    <w:rsid w:val="0028519B"/>
    <w:rsid w:val="00287816"/>
    <w:rsid w:val="002A7D38"/>
    <w:rsid w:val="002B404E"/>
    <w:rsid w:val="002B6916"/>
    <w:rsid w:val="002C3304"/>
    <w:rsid w:val="002C6CE0"/>
    <w:rsid w:val="002D2B67"/>
    <w:rsid w:val="002D2EB2"/>
    <w:rsid w:val="002D4226"/>
    <w:rsid w:val="002D6A0A"/>
    <w:rsid w:val="002E2AF8"/>
    <w:rsid w:val="002E425B"/>
    <w:rsid w:val="002F06EA"/>
    <w:rsid w:val="002F54A9"/>
    <w:rsid w:val="00315122"/>
    <w:rsid w:val="00330B4D"/>
    <w:rsid w:val="003543E2"/>
    <w:rsid w:val="003562FB"/>
    <w:rsid w:val="0036480F"/>
    <w:rsid w:val="0036779D"/>
    <w:rsid w:val="00370EAF"/>
    <w:rsid w:val="00384480"/>
    <w:rsid w:val="003A188B"/>
    <w:rsid w:val="003A6CD0"/>
    <w:rsid w:val="003B47A9"/>
    <w:rsid w:val="003C19A9"/>
    <w:rsid w:val="003C45E2"/>
    <w:rsid w:val="003D0B0C"/>
    <w:rsid w:val="003E029F"/>
    <w:rsid w:val="003E4CA5"/>
    <w:rsid w:val="003E55C8"/>
    <w:rsid w:val="003F179E"/>
    <w:rsid w:val="003F1CF2"/>
    <w:rsid w:val="003F7D0E"/>
    <w:rsid w:val="00403C1C"/>
    <w:rsid w:val="004131D0"/>
    <w:rsid w:val="00413A83"/>
    <w:rsid w:val="0043018D"/>
    <w:rsid w:val="00432EA4"/>
    <w:rsid w:val="0043423F"/>
    <w:rsid w:val="0043509A"/>
    <w:rsid w:val="00435F80"/>
    <w:rsid w:val="0043721B"/>
    <w:rsid w:val="0045521F"/>
    <w:rsid w:val="0047483A"/>
    <w:rsid w:val="00485D0A"/>
    <w:rsid w:val="00492916"/>
    <w:rsid w:val="0049367C"/>
    <w:rsid w:val="00494BE7"/>
    <w:rsid w:val="00494D21"/>
    <w:rsid w:val="004A02D8"/>
    <w:rsid w:val="004A5A24"/>
    <w:rsid w:val="004D7137"/>
    <w:rsid w:val="004E255E"/>
    <w:rsid w:val="004E46A9"/>
    <w:rsid w:val="004E7B49"/>
    <w:rsid w:val="004F57DC"/>
    <w:rsid w:val="0050162A"/>
    <w:rsid w:val="00511367"/>
    <w:rsid w:val="00512A43"/>
    <w:rsid w:val="00515FC3"/>
    <w:rsid w:val="0054465A"/>
    <w:rsid w:val="00552EBF"/>
    <w:rsid w:val="0055612E"/>
    <w:rsid w:val="00556279"/>
    <w:rsid w:val="00556922"/>
    <w:rsid w:val="00564130"/>
    <w:rsid w:val="005649FE"/>
    <w:rsid w:val="00571F74"/>
    <w:rsid w:val="00575652"/>
    <w:rsid w:val="005764D5"/>
    <w:rsid w:val="00590D30"/>
    <w:rsid w:val="005A69ED"/>
    <w:rsid w:val="005A7232"/>
    <w:rsid w:val="005B0DC1"/>
    <w:rsid w:val="005B3279"/>
    <w:rsid w:val="005C7140"/>
    <w:rsid w:val="005D3D0A"/>
    <w:rsid w:val="005F3DDF"/>
    <w:rsid w:val="005F74CA"/>
    <w:rsid w:val="00600360"/>
    <w:rsid w:val="00601E69"/>
    <w:rsid w:val="006153F2"/>
    <w:rsid w:val="00616522"/>
    <w:rsid w:val="00616F0B"/>
    <w:rsid w:val="00622B97"/>
    <w:rsid w:val="006243E2"/>
    <w:rsid w:val="00627B7D"/>
    <w:rsid w:val="00651560"/>
    <w:rsid w:val="00653A66"/>
    <w:rsid w:val="00655577"/>
    <w:rsid w:val="006606AB"/>
    <w:rsid w:val="006651B6"/>
    <w:rsid w:val="0066553B"/>
    <w:rsid w:val="006770D8"/>
    <w:rsid w:val="00680A12"/>
    <w:rsid w:val="00682EDD"/>
    <w:rsid w:val="00684EE9"/>
    <w:rsid w:val="00685C6A"/>
    <w:rsid w:val="006A2E71"/>
    <w:rsid w:val="006C2689"/>
    <w:rsid w:val="006C3D45"/>
    <w:rsid w:val="006D63A9"/>
    <w:rsid w:val="006E4F3C"/>
    <w:rsid w:val="006F2B2D"/>
    <w:rsid w:val="00700A41"/>
    <w:rsid w:val="007252F4"/>
    <w:rsid w:val="0072567B"/>
    <w:rsid w:val="00725D7F"/>
    <w:rsid w:val="00725DE8"/>
    <w:rsid w:val="0072759C"/>
    <w:rsid w:val="00727AAB"/>
    <w:rsid w:val="00737E65"/>
    <w:rsid w:val="00741C71"/>
    <w:rsid w:val="00751CDE"/>
    <w:rsid w:val="00752D0C"/>
    <w:rsid w:val="0076069D"/>
    <w:rsid w:val="00761EF3"/>
    <w:rsid w:val="007710BA"/>
    <w:rsid w:val="00772ECF"/>
    <w:rsid w:val="007742B7"/>
    <w:rsid w:val="00776249"/>
    <w:rsid w:val="00777CBF"/>
    <w:rsid w:val="0078421E"/>
    <w:rsid w:val="00791974"/>
    <w:rsid w:val="00797A31"/>
    <w:rsid w:val="007A3D08"/>
    <w:rsid w:val="007A561E"/>
    <w:rsid w:val="007A6D57"/>
    <w:rsid w:val="007B05AC"/>
    <w:rsid w:val="007B74F4"/>
    <w:rsid w:val="007C2720"/>
    <w:rsid w:val="007D36FC"/>
    <w:rsid w:val="007E0A20"/>
    <w:rsid w:val="007E0BA6"/>
    <w:rsid w:val="007F0CE8"/>
    <w:rsid w:val="007F193D"/>
    <w:rsid w:val="007F228F"/>
    <w:rsid w:val="007F2DDA"/>
    <w:rsid w:val="008223CB"/>
    <w:rsid w:val="008240C1"/>
    <w:rsid w:val="008258D7"/>
    <w:rsid w:val="008320AC"/>
    <w:rsid w:val="008329BD"/>
    <w:rsid w:val="0083404F"/>
    <w:rsid w:val="00837B3C"/>
    <w:rsid w:val="00842D1C"/>
    <w:rsid w:val="008443FD"/>
    <w:rsid w:val="00864842"/>
    <w:rsid w:val="00874072"/>
    <w:rsid w:val="00885569"/>
    <w:rsid w:val="00886C93"/>
    <w:rsid w:val="008918D0"/>
    <w:rsid w:val="00893C45"/>
    <w:rsid w:val="008A7285"/>
    <w:rsid w:val="008B30FF"/>
    <w:rsid w:val="008C2D23"/>
    <w:rsid w:val="008D36D7"/>
    <w:rsid w:val="008E2875"/>
    <w:rsid w:val="008F406C"/>
    <w:rsid w:val="009013B7"/>
    <w:rsid w:val="00901622"/>
    <w:rsid w:val="00922493"/>
    <w:rsid w:val="00922605"/>
    <w:rsid w:val="00923750"/>
    <w:rsid w:val="00930ABE"/>
    <w:rsid w:val="0093203F"/>
    <w:rsid w:val="00932C42"/>
    <w:rsid w:val="009402D0"/>
    <w:rsid w:val="009463E9"/>
    <w:rsid w:val="00962F47"/>
    <w:rsid w:val="00966097"/>
    <w:rsid w:val="00976CC8"/>
    <w:rsid w:val="00980750"/>
    <w:rsid w:val="00985781"/>
    <w:rsid w:val="00985B44"/>
    <w:rsid w:val="00986674"/>
    <w:rsid w:val="00991EEC"/>
    <w:rsid w:val="009957C5"/>
    <w:rsid w:val="009974C5"/>
    <w:rsid w:val="009A3190"/>
    <w:rsid w:val="009A4022"/>
    <w:rsid w:val="009B0031"/>
    <w:rsid w:val="009D0928"/>
    <w:rsid w:val="009F22A7"/>
    <w:rsid w:val="009F4655"/>
    <w:rsid w:val="009F46F7"/>
    <w:rsid w:val="00A15E5B"/>
    <w:rsid w:val="00A1685A"/>
    <w:rsid w:val="00A25C58"/>
    <w:rsid w:val="00A26193"/>
    <w:rsid w:val="00A2711C"/>
    <w:rsid w:val="00A32380"/>
    <w:rsid w:val="00A33117"/>
    <w:rsid w:val="00A33F11"/>
    <w:rsid w:val="00A42C7C"/>
    <w:rsid w:val="00A549BC"/>
    <w:rsid w:val="00A71BCA"/>
    <w:rsid w:val="00A75D64"/>
    <w:rsid w:val="00A83212"/>
    <w:rsid w:val="00A83260"/>
    <w:rsid w:val="00A841EC"/>
    <w:rsid w:val="00A90BBD"/>
    <w:rsid w:val="00AB1287"/>
    <w:rsid w:val="00AC1CDF"/>
    <w:rsid w:val="00AD4196"/>
    <w:rsid w:val="00AE2998"/>
    <w:rsid w:val="00AE3A47"/>
    <w:rsid w:val="00AF5049"/>
    <w:rsid w:val="00B15894"/>
    <w:rsid w:val="00B15ABB"/>
    <w:rsid w:val="00B17814"/>
    <w:rsid w:val="00B323B6"/>
    <w:rsid w:val="00B3298E"/>
    <w:rsid w:val="00B34C22"/>
    <w:rsid w:val="00B362C9"/>
    <w:rsid w:val="00B42F83"/>
    <w:rsid w:val="00B54794"/>
    <w:rsid w:val="00B54F3A"/>
    <w:rsid w:val="00B57A07"/>
    <w:rsid w:val="00B60479"/>
    <w:rsid w:val="00B611BE"/>
    <w:rsid w:val="00B61CB8"/>
    <w:rsid w:val="00B72525"/>
    <w:rsid w:val="00B74213"/>
    <w:rsid w:val="00B81141"/>
    <w:rsid w:val="00B876D4"/>
    <w:rsid w:val="00B92AE1"/>
    <w:rsid w:val="00BA5CF9"/>
    <w:rsid w:val="00BD08A5"/>
    <w:rsid w:val="00BD1670"/>
    <w:rsid w:val="00BD737C"/>
    <w:rsid w:val="00BE24F4"/>
    <w:rsid w:val="00C070BE"/>
    <w:rsid w:val="00C21337"/>
    <w:rsid w:val="00C23705"/>
    <w:rsid w:val="00C25D2D"/>
    <w:rsid w:val="00C420CF"/>
    <w:rsid w:val="00C43128"/>
    <w:rsid w:val="00C458BD"/>
    <w:rsid w:val="00C47CF7"/>
    <w:rsid w:val="00C51238"/>
    <w:rsid w:val="00C53EC7"/>
    <w:rsid w:val="00C61487"/>
    <w:rsid w:val="00C77121"/>
    <w:rsid w:val="00C77AD7"/>
    <w:rsid w:val="00C84B6A"/>
    <w:rsid w:val="00C87788"/>
    <w:rsid w:val="00C87C54"/>
    <w:rsid w:val="00C91D14"/>
    <w:rsid w:val="00CA6632"/>
    <w:rsid w:val="00CA786D"/>
    <w:rsid w:val="00CB5E23"/>
    <w:rsid w:val="00CC005B"/>
    <w:rsid w:val="00CC2B01"/>
    <w:rsid w:val="00CC2B3A"/>
    <w:rsid w:val="00CF4C7D"/>
    <w:rsid w:val="00CF5320"/>
    <w:rsid w:val="00D028F8"/>
    <w:rsid w:val="00D0341C"/>
    <w:rsid w:val="00D03F93"/>
    <w:rsid w:val="00D0612D"/>
    <w:rsid w:val="00D21023"/>
    <w:rsid w:val="00D21362"/>
    <w:rsid w:val="00D239DF"/>
    <w:rsid w:val="00D26B56"/>
    <w:rsid w:val="00D26EC8"/>
    <w:rsid w:val="00D32F50"/>
    <w:rsid w:val="00D36637"/>
    <w:rsid w:val="00D40BB5"/>
    <w:rsid w:val="00D412DB"/>
    <w:rsid w:val="00D426F7"/>
    <w:rsid w:val="00D457EB"/>
    <w:rsid w:val="00D47225"/>
    <w:rsid w:val="00D613BE"/>
    <w:rsid w:val="00D62C9F"/>
    <w:rsid w:val="00D669EF"/>
    <w:rsid w:val="00D80544"/>
    <w:rsid w:val="00D85A59"/>
    <w:rsid w:val="00DA162B"/>
    <w:rsid w:val="00DA5A4E"/>
    <w:rsid w:val="00DC18A0"/>
    <w:rsid w:val="00DC3441"/>
    <w:rsid w:val="00DD481B"/>
    <w:rsid w:val="00DD4DD9"/>
    <w:rsid w:val="00DD58E9"/>
    <w:rsid w:val="00DD7B2E"/>
    <w:rsid w:val="00DE6EDC"/>
    <w:rsid w:val="00DF1A0E"/>
    <w:rsid w:val="00E13047"/>
    <w:rsid w:val="00E15B3A"/>
    <w:rsid w:val="00E257CF"/>
    <w:rsid w:val="00E26DF6"/>
    <w:rsid w:val="00E47C09"/>
    <w:rsid w:val="00E50096"/>
    <w:rsid w:val="00E50E5F"/>
    <w:rsid w:val="00E5441C"/>
    <w:rsid w:val="00E57BB3"/>
    <w:rsid w:val="00E641EE"/>
    <w:rsid w:val="00E6524C"/>
    <w:rsid w:val="00E6656B"/>
    <w:rsid w:val="00E8412C"/>
    <w:rsid w:val="00E92433"/>
    <w:rsid w:val="00EA041E"/>
    <w:rsid w:val="00EA0B0F"/>
    <w:rsid w:val="00EA26F4"/>
    <w:rsid w:val="00EB4682"/>
    <w:rsid w:val="00EB4FB9"/>
    <w:rsid w:val="00EB6185"/>
    <w:rsid w:val="00EC0750"/>
    <w:rsid w:val="00EC0D53"/>
    <w:rsid w:val="00EC18B9"/>
    <w:rsid w:val="00EC25EC"/>
    <w:rsid w:val="00EC3B66"/>
    <w:rsid w:val="00ED0332"/>
    <w:rsid w:val="00ED2AB5"/>
    <w:rsid w:val="00ED3682"/>
    <w:rsid w:val="00EE437C"/>
    <w:rsid w:val="00EE5116"/>
    <w:rsid w:val="00EE7BB1"/>
    <w:rsid w:val="00EF19EF"/>
    <w:rsid w:val="00EF41DB"/>
    <w:rsid w:val="00EF461B"/>
    <w:rsid w:val="00EF6C48"/>
    <w:rsid w:val="00F0465B"/>
    <w:rsid w:val="00F075A7"/>
    <w:rsid w:val="00F33370"/>
    <w:rsid w:val="00F344B3"/>
    <w:rsid w:val="00F47F97"/>
    <w:rsid w:val="00F50559"/>
    <w:rsid w:val="00F703BE"/>
    <w:rsid w:val="00F754AC"/>
    <w:rsid w:val="00F83742"/>
    <w:rsid w:val="00FA10F6"/>
    <w:rsid w:val="00FA4ECC"/>
    <w:rsid w:val="00FA69F4"/>
    <w:rsid w:val="00FB1DED"/>
    <w:rsid w:val="00FB75CB"/>
    <w:rsid w:val="00FB7837"/>
    <w:rsid w:val="00FD123A"/>
    <w:rsid w:val="00FD6EFC"/>
    <w:rsid w:val="00FE138A"/>
    <w:rsid w:val="00FE2E6E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1FBAEA"/>
  <w15:docId w15:val="{4FCCBBFB-E603-41DB-86AA-071DEA5C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AF8"/>
  </w:style>
  <w:style w:type="paragraph" w:styleId="Heading1">
    <w:name w:val="heading 1"/>
    <w:basedOn w:val="Normal"/>
    <w:next w:val="Normal"/>
    <w:link w:val="Heading1Char"/>
    <w:uiPriority w:val="9"/>
    <w:qFormat/>
    <w:rsid w:val="009F4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79"/>
  </w:style>
  <w:style w:type="paragraph" w:styleId="Footer">
    <w:name w:val="footer"/>
    <w:basedOn w:val="Normal"/>
    <w:link w:val="FooterChar"/>
    <w:uiPriority w:val="99"/>
    <w:unhideWhenUsed/>
    <w:rsid w:val="005B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79"/>
  </w:style>
  <w:style w:type="paragraph" w:styleId="BalloonText">
    <w:name w:val="Balloon Text"/>
    <w:basedOn w:val="Normal"/>
    <w:link w:val="BalloonTextChar"/>
    <w:uiPriority w:val="99"/>
    <w:semiHidden/>
    <w:unhideWhenUsed/>
    <w:rsid w:val="007F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93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2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73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62C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4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47F9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9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9135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676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160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342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892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170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813">
          <w:marLeft w:val="446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764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contract.due-north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contracts-find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contract.due-north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3fc7b4f3-a0e9-46ca-b4f0-2556f21f87bd">true</HideFromDelve>
    <choice xmlns="6b9cf078-509f-4ea1-b5f8-bb0cf32596df">Enter Choice #1</cho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CG Document" ma:contentTypeID="0x01010009DF25CF94082642959723941C1AE333004162532B9475C24899CB900A367B6D77" ma:contentTypeVersion="20" ma:contentTypeDescription="Extension of document type to include extra info eg HideFromDelve, retention, classification" ma:contentTypeScope="" ma:versionID="fa281eb879fe01e44eec2838a312daae">
  <xsd:schema xmlns:xsd="http://www.w3.org/2001/XMLSchema" xmlns:xs="http://www.w3.org/2001/XMLSchema" xmlns:p="http://schemas.microsoft.com/office/2006/metadata/properties" xmlns:ns2="3fc7b4f3-a0e9-46ca-b4f0-2556f21f87bd" xmlns:ns3="6b9cf078-509f-4ea1-b5f8-bb0cf32596df" targetNamespace="http://schemas.microsoft.com/office/2006/metadata/properties" ma:root="true" ma:fieldsID="96a1527af82d26d511d19748e15ed24d" ns2:_="" ns3:_="">
    <xsd:import namespace="3fc7b4f3-a0e9-46ca-b4f0-2556f21f87bd"/>
    <xsd:import namespace="6b9cf078-509f-4ea1-b5f8-bb0cf32596df"/>
    <xsd:element name="properties">
      <xsd:complexType>
        <xsd:sequence>
          <xsd:element name="documentManagement">
            <xsd:complexType>
              <xsd:all>
                <xsd:element ref="ns2:HideFromDelve" minOccurs="0"/>
                <xsd:element ref="ns2:SharedWithUsers" minOccurs="0"/>
                <xsd:element ref="ns2:SharedWithDetails" minOccurs="0"/>
                <xsd:element ref="ns3:choic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b4f3-a0e9-46ca-b4f0-2556f21f87bd" elementFormDefault="qualified">
    <xsd:import namespace="http://schemas.microsoft.com/office/2006/documentManagement/types"/>
    <xsd:import namespace="http://schemas.microsoft.com/office/infopath/2007/PartnerControls"/>
    <xsd:element name="HideFromDelve" ma:index="4" nillable="true" ma:displayName="HideFromDelve" ma:default="1" ma:description="Set to Yes (initial default) to hide documents and other information from delve" ma:internalName="HideFromDelve" ma:readOnly="false">
      <xsd:simpleType>
        <xsd:restriction base="dms:Boolean"/>
      </xsd:simpleType>
    </xsd:element>
    <xsd:element name="SharedWithUsers" ma:index="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cf078-509f-4ea1-b5f8-bb0cf32596df" elementFormDefault="qualified">
    <xsd:import namespace="http://schemas.microsoft.com/office/2006/documentManagement/types"/>
    <xsd:import namespace="http://schemas.microsoft.com/office/infopath/2007/PartnerControls"/>
    <xsd:element name="choice" ma:index="7" nillable="true" ma:displayName="choice" ma:default="Enter Choice #1" ma:format="Dropdown" ma:internalName="choic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353C-2244-4942-8DD4-261BEF62E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01C7D-8B5A-4261-BC47-F6FDF82654E1}">
  <ds:schemaRefs>
    <ds:schemaRef ds:uri="http://schemas.microsoft.com/office/2006/metadata/properties"/>
    <ds:schemaRef ds:uri="http://purl.org/dc/terms/"/>
    <ds:schemaRef ds:uri="3fc7b4f3-a0e9-46ca-b4f0-2556f21f87bd"/>
    <ds:schemaRef ds:uri="http://schemas.openxmlformats.org/package/2006/metadata/core-properties"/>
    <ds:schemaRef ds:uri="http://schemas.microsoft.com/office/2006/documentManagement/types"/>
    <ds:schemaRef ds:uri="6b9cf078-509f-4ea1-b5f8-bb0cf32596d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6E0BDF-A94F-4BF3-AA3D-9427DD496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b4f3-a0e9-46ca-b4f0-2556f21f87bd"/>
    <ds:schemaRef ds:uri="6b9cf078-509f-4ea1-b5f8-bb0cf3259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E603A7-46EE-472A-B97D-ABFE4F01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730</Words>
  <Characters>4163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Hackney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Moorhouse, Hannah</dc:creator>
  <cp:lastModifiedBy>Ngonyama, Rose</cp:lastModifiedBy>
  <cp:revision>2</cp:revision>
  <cp:lastPrinted>2018-10-22T09:19:00Z</cp:lastPrinted>
  <dcterms:created xsi:type="dcterms:W3CDTF">2021-05-12T10:33:00Z</dcterms:created>
  <dcterms:modified xsi:type="dcterms:W3CDTF">2021-05-12T10:33:00Z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0x01010009DF25CF94082642959723941C1AE333004162532B9475C24899CB900A367B6D77</vt:lpwstr>
  </property>
</Properties>
</file>