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14E7E" w14:textId="77777777" w:rsidR="00DE2FE9" w:rsidRPr="003C75D4" w:rsidRDefault="00DE2FE9" w:rsidP="00F57AB9">
      <w:pPr>
        <w:rPr>
          <w:rFonts w:ascii="Corbel" w:hAnsi="Corbel"/>
        </w:rPr>
      </w:pPr>
    </w:p>
    <w:p w14:paraId="3A03AD2C" w14:textId="77777777" w:rsidR="00613EA2" w:rsidRDefault="00613EA2" w:rsidP="00613EA2">
      <w:pPr>
        <w:rPr>
          <w:rFonts w:ascii="Corbel" w:hAnsi="Corbel"/>
          <w:b/>
          <w:color w:val="0090D7"/>
          <w:sz w:val="40"/>
          <w:szCs w:val="40"/>
        </w:rPr>
      </w:pPr>
      <w:r>
        <w:rPr>
          <w:rFonts w:ascii="Corbel" w:hAnsi="Corbel"/>
          <w:b/>
          <w:sz w:val="40"/>
          <w:szCs w:val="40"/>
        </w:rPr>
        <w:t>Homes England Multidisciplinary Framework</w:t>
      </w:r>
      <w:r w:rsidRPr="00DA4774">
        <w:rPr>
          <w:rFonts w:ascii="Corbel" w:hAnsi="Corbel"/>
          <w:b/>
          <w:color w:val="0090D7"/>
          <w:sz w:val="40"/>
          <w:szCs w:val="40"/>
        </w:rPr>
        <w:t xml:space="preserve"> </w:t>
      </w:r>
    </w:p>
    <w:p w14:paraId="3A173F36" w14:textId="77777777" w:rsidR="00613EA2" w:rsidRDefault="00613EA2" w:rsidP="00613EA2">
      <w:pPr>
        <w:rPr>
          <w:rFonts w:ascii="Corbel" w:hAnsi="Corbel"/>
          <w:b/>
          <w:color w:val="0090D7"/>
          <w:sz w:val="40"/>
          <w:szCs w:val="40"/>
        </w:rPr>
      </w:pPr>
      <w:r>
        <w:rPr>
          <w:rFonts w:ascii="Corbel" w:hAnsi="Corbel"/>
          <w:b/>
          <w:color w:val="0090D7"/>
          <w:sz w:val="40"/>
          <w:szCs w:val="40"/>
        </w:rPr>
        <w:t xml:space="preserve">(Procurement Number </w:t>
      </w:r>
      <w:bookmarkStart w:id="0" w:name="_Hlk93922758"/>
      <w:r>
        <w:rPr>
          <w:rFonts w:ascii="Corbel" w:hAnsi="Corbel"/>
          <w:b/>
          <w:color w:val="0090D7"/>
          <w:sz w:val="40"/>
          <w:szCs w:val="40"/>
        </w:rPr>
        <w:t>2018/S127-289621)</w:t>
      </w:r>
      <w:bookmarkEnd w:id="0"/>
    </w:p>
    <w:p w14:paraId="4BFE2755" w14:textId="19BE4B6A" w:rsidR="003A574C" w:rsidRPr="003C75D4" w:rsidRDefault="003A574C" w:rsidP="00F57AB9">
      <w:pPr>
        <w:rPr>
          <w:rFonts w:ascii="Corbel" w:hAnsi="Corbel"/>
          <w:b/>
          <w:color w:val="0090D7"/>
          <w:sz w:val="40"/>
          <w:szCs w:val="40"/>
        </w:rPr>
      </w:pPr>
      <w:r w:rsidRPr="003C75D4">
        <w:rPr>
          <w:rFonts w:ascii="Corbel" w:hAnsi="Corbel"/>
          <w:b/>
          <w:color w:val="0090D7"/>
          <w:sz w:val="40"/>
          <w:szCs w:val="40"/>
        </w:rPr>
        <w:t>Further Co</w:t>
      </w:r>
      <w:r w:rsidRPr="004E5123">
        <w:rPr>
          <w:rFonts w:ascii="Corbel" w:hAnsi="Corbel"/>
          <w:b/>
          <w:color w:val="0090D7"/>
          <w:sz w:val="40"/>
          <w:szCs w:val="40"/>
        </w:rPr>
        <w:t xml:space="preserve">mpetition Invitation </w:t>
      </w:r>
      <w:r w:rsidR="00103370" w:rsidRPr="004E5123">
        <w:rPr>
          <w:rFonts w:ascii="Corbel" w:hAnsi="Corbel"/>
          <w:b/>
          <w:color w:val="0090D7"/>
          <w:sz w:val="40"/>
          <w:szCs w:val="40"/>
        </w:rPr>
        <w:t>t</w:t>
      </w:r>
      <w:r w:rsidRPr="004E5123">
        <w:rPr>
          <w:rFonts w:ascii="Corbel" w:hAnsi="Corbel"/>
          <w:b/>
          <w:color w:val="0090D7"/>
          <w:sz w:val="40"/>
          <w:szCs w:val="40"/>
        </w:rPr>
        <w:t xml:space="preserve">o Tender (Stage 3 Over </w:t>
      </w:r>
      <w:r w:rsidR="00F672BC" w:rsidRPr="004E5123">
        <w:rPr>
          <w:rFonts w:ascii="Corbel" w:hAnsi="Corbel"/>
          <w:b/>
          <w:color w:val="0090D7"/>
          <w:sz w:val="40"/>
          <w:szCs w:val="40"/>
        </w:rPr>
        <w:t>FTS Threshold</w:t>
      </w:r>
      <w:r w:rsidR="004E5123">
        <w:rPr>
          <w:rFonts w:ascii="Corbel" w:hAnsi="Corbel"/>
          <w:b/>
          <w:color w:val="0090D7"/>
          <w:sz w:val="40"/>
          <w:szCs w:val="40"/>
        </w:rPr>
        <w:t>)</w:t>
      </w:r>
      <w:r w:rsidR="009B3625" w:rsidRPr="004E5123">
        <w:rPr>
          <w:rFonts w:ascii="Corbel" w:hAnsi="Corbel"/>
          <w:b/>
          <w:color w:val="0090D7"/>
          <w:sz w:val="40"/>
          <w:szCs w:val="40"/>
        </w:rPr>
        <w:t xml:space="preserve"> </w:t>
      </w:r>
    </w:p>
    <w:p w14:paraId="7037BE91" w14:textId="58CA5282" w:rsidR="000C5947" w:rsidRPr="00FD6DF0" w:rsidRDefault="00972F06" w:rsidP="00F57AB9">
      <w:pPr>
        <w:pStyle w:val="ReportTitle"/>
        <w:spacing w:line="276" w:lineRule="auto"/>
        <w:rPr>
          <w:rFonts w:ascii="Corbel" w:hAnsi="Corbel"/>
          <w:b/>
          <w:color w:val="0090D7"/>
          <w:sz w:val="40"/>
          <w:szCs w:val="40"/>
        </w:rPr>
      </w:pPr>
      <w:bookmarkStart w:id="1" w:name="_Hlk93504908"/>
      <w:r w:rsidRPr="00FD6DF0">
        <w:rPr>
          <w:rFonts w:ascii="Corbel" w:hAnsi="Corbel"/>
          <w:b/>
          <w:color w:val="0090D7"/>
          <w:sz w:val="40"/>
          <w:szCs w:val="40"/>
        </w:rPr>
        <w:t>Langley SUE</w:t>
      </w:r>
      <w:r w:rsidR="007C261C" w:rsidRPr="00FD6DF0">
        <w:rPr>
          <w:rFonts w:ascii="Corbel" w:hAnsi="Corbel"/>
          <w:b/>
          <w:color w:val="0090D7"/>
          <w:sz w:val="40"/>
          <w:szCs w:val="40"/>
        </w:rPr>
        <w:t xml:space="preserve"> –</w:t>
      </w:r>
      <w:r w:rsidR="00613EA2">
        <w:rPr>
          <w:rFonts w:ascii="Corbel" w:hAnsi="Corbel"/>
          <w:b/>
          <w:color w:val="0090D7"/>
          <w:sz w:val="40"/>
          <w:szCs w:val="40"/>
        </w:rPr>
        <w:t xml:space="preserve"> Planning, Design and Technical Disposal Support/ Quality Assurance </w:t>
      </w:r>
      <w:r w:rsidR="007C261C" w:rsidRPr="00FD6DF0">
        <w:rPr>
          <w:rFonts w:ascii="Corbel" w:hAnsi="Corbel"/>
          <w:b/>
          <w:color w:val="0090D7"/>
          <w:sz w:val="40"/>
          <w:szCs w:val="40"/>
        </w:rPr>
        <w:t xml:space="preserve"> </w:t>
      </w:r>
    </w:p>
    <w:p w14:paraId="2596C6F3" w14:textId="77A669DB" w:rsidR="00707B55" w:rsidRPr="003C75D4" w:rsidRDefault="00455CF5" w:rsidP="00F57AB9">
      <w:pPr>
        <w:pStyle w:val="ReportTitle"/>
        <w:spacing w:line="276" w:lineRule="auto"/>
        <w:rPr>
          <w:rFonts w:ascii="Corbel" w:hAnsi="Corbel"/>
          <w:b/>
          <w:color w:val="0090D7"/>
          <w:sz w:val="36"/>
        </w:rPr>
      </w:pPr>
      <w:bookmarkStart w:id="2" w:name="_Hlk93504884"/>
      <w:r w:rsidRPr="00AB4980">
        <w:rPr>
          <w:rFonts w:ascii="Corbel" w:hAnsi="Corbel"/>
          <w:b/>
          <w:color w:val="0090D7"/>
          <w:sz w:val="36"/>
        </w:rPr>
        <w:t>Is</w:t>
      </w:r>
      <w:r w:rsidR="00115F02" w:rsidRPr="00AB4980">
        <w:rPr>
          <w:rFonts w:ascii="Corbel" w:hAnsi="Corbel"/>
          <w:b/>
          <w:color w:val="0090D7"/>
          <w:sz w:val="36"/>
        </w:rPr>
        <w:t>s</w:t>
      </w:r>
      <w:r w:rsidRPr="00AB4980">
        <w:rPr>
          <w:rFonts w:ascii="Corbel" w:hAnsi="Corbel"/>
          <w:b/>
          <w:color w:val="0090D7"/>
          <w:sz w:val="36"/>
        </w:rPr>
        <w:t xml:space="preserve">ue </w:t>
      </w:r>
      <w:r w:rsidR="00AA2960" w:rsidRPr="00AB4980">
        <w:rPr>
          <w:rFonts w:ascii="Corbel" w:hAnsi="Corbel"/>
          <w:b/>
          <w:color w:val="0090D7"/>
          <w:sz w:val="36"/>
        </w:rPr>
        <w:t>Date</w:t>
      </w:r>
      <w:r w:rsidR="00707B55" w:rsidRPr="00AB4980">
        <w:rPr>
          <w:rFonts w:ascii="Corbel" w:hAnsi="Corbel"/>
          <w:b/>
          <w:color w:val="0090D7"/>
          <w:sz w:val="36"/>
        </w:rPr>
        <w:t xml:space="preserve">: </w:t>
      </w:r>
      <w:r w:rsidR="00EB2D74">
        <w:rPr>
          <w:rFonts w:ascii="Corbel" w:hAnsi="Corbel"/>
          <w:b/>
          <w:color w:val="0090D7"/>
          <w:sz w:val="36"/>
        </w:rPr>
        <w:t>1</w:t>
      </w:r>
      <w:r w:rsidR="00EB2D74" w:rsidRPr="00EB2D74">
        <w:rPr>
          <w:rFonts w:ascii="Corbel" w:hAnsi="Corbel"/>
          <w:b/>
          <w:color w:val="0090D7"/>
          <w:sz w:val="36"/>
          <w:vertAlign w:val="superscript"/>
        </w:rPr>
        <w:t>st</w:t>
      </w:r>
      <w:r w:rsidR="00EB2D74">
        <w:rPr>
          <w:rFonts w:ascii="Corbel" w:hAnsi="Corbel"/>
          <w:b/>
          <w:color w:val="0090D7"/>
          <w:sz w:val="36"/>
        </w:rPr>
        <w:t xml:space="preserve"> June 2022 </w:t>
      </w:r>
    </w:p>
    <w:p w14:paraId="010AD317" w14:textId="70948E65" w:rsidR="000E7A82" w:rsidRPr="0026302A" w:rsidRDefault="00117D58" w:rsidP="003E1828">
      <w:pPr>
        <w:pStyle w:val="ReportTitle"/>
        <w:spacing w:line="276" w:lineRule="auto"/>
        <w:rPr>
          <w:rFonts w:ascii="Corbel" w:hAnsi="Corbel"/>
          <w:sz w:val="36"/>
          <w:szCs w:val="36"/>
        </w:rPr>
        <w:sectPr w:rsidR="000E7A82" w:rsidRPr="0026302A" w:rsidSect="00707B55">
          <w:headerReference w:type="default" r:id="rId11"/>
          <w:footerReference w:type="even" r:id="rId12"/>
          <w:footerReference w:type="default" r:id="rId13"/>
          <w:footerReference w:type="first" r:id="rId14"/>
          <w:pgSz w:w="11906" w:h="16838"/>
          <w:pgMar w:top="720" w:right="720" w:bottom="720" w:left="720" w:header="708" w:footer="708" w:gutter="0"/>
          <w:cols w:space="708"/>
          <w:docGrid w:linePitch="360"/>
        </w:sectPr>
      </w:pPr>
      <w:bookmarkStart w:id="5" w:name="_Hlk95311358"/>
      <w:r w:rsidRPr="0026302A">
        <w:rPr>
          <w:rFonts w:ascii="Corbel" w:hAnsi="Corbel"/>
          <w:b/>
          <w:color w:val="0090D7"/>
          <w:sz w:val="36"/>
          <w:szCs w:val="36"/>
        </w:rPr>
        <w:t>ProContract Identification Number:</w:t>
      </w:r>
      <w:r w:rsidR="002A14B4" w:rsidRPr="0026302A">
        <w:rPr>
          <w:rFonts w:ascii="Corbel" w:hAnsi="Corbel"/>
          <w:b/>
          <w:color w:val="0090D7"/>
          <w:sz w:val="36"/>
          <w:szCs w:val="36"/>
        </w:rPr>
        <w:t xml:space="preserve"> </w:t>
      </w:r>
      <w:bookmarkEnd w:id="1"/>
      <w:bookmarkEnd w:id="2"/>
      <w:bookmarkEnd w:id="5"/>
      <w:r w:rsidR="003E1828" w:rsidRPr="0026302A">
        <w:rPr>
          <w:rFonts w:ascii="Corbel" w:hAnsi="Corbel"/>
          <w:b/>
          <w:bCs/>
          <w:color w:val="548DD4" w:themeColor="text2" w:themeTint="99"/>
          <w:sz w:val="36"/>
          <w:szCs w:val="36"/>
        </w:rPr>
        <w:t>DN596695</w:t>
      </w:r>
    </w:p>
    <w:p w14:paraId="67774E51" w14:textId="3E166987" w:rsidR="00736B66" w:rsidRPr="003C75D4" w:rsidRDefault="00736B66" w:rsidP="00F57AB9">
      <w:pPr>
        <w:pStyle w:val="TOCHeading"/>
        <w:spacing w:line="276" w:lineRule="auto"/>
        <w:rPr>
          <w:rFonts w:ascii="Corbel" w:hAnsi="Corbel"/>
          <w:color w:val="0090D7"/>
          <w:sz w:val="28"/>
          <w:szCs w:val="28"/>
        </w:rPr>
      </w:pPr>
      <w:r w:rsidRPr="003C75D4">
        <w:rPr>
          <w:rFonts w:ascii="Corbel" w:hAnsi="Corbel"/>
          <w:color w:val="0090D7"/>
          <w:sz w:val="28"/>
          <w:szCs w:val="28"/>
        </w:rPr>
        <w:lastRenderedPageBreak/>
        <w:t>Table of Contents</w:t>
      </w:r>
      <w:r w:rsidR="00943015">
        <w:rPr>
          <w:rFonts w:ascii="Corbel" w:hAnsi="Corbel"/>
          <w:color w:val="0090D7"/>
          <w:sz w:val="28"/>
          <w:szCs w:val="28"/>
        </w:rPr>
        <w:t xml:space="preserve"> </w:t>
      </w:r>
    </w:p>
    <w:sdt>
      <w:sdtPr>
        <w:rPr>
          <w:rFonts w:ascii="Corbel" w:eastAsiaTheme="minorHAnsi" w:hAnsi="Corbel" w:cstheme="minorBidi"/>
          <w:color w:val="auto"/>
          <w:sz w:val="22"/>
          <w:szCs w:val="22"/>
          <w:lang w:val="en-GB"/>
        </w:rPr>
        <w:id w:val="-1770307486"/>
        <w:docPartObj>
          <w:docPartGallery w:val="Table of Contents"/>
          <w:docPartUnique/>
        </w:docPartObj>
      </w:sdtPr>
      <w:sdtEndPr>
        <w:rPr>
          <w:b/>
          <w:bCs/>
          <w:noProof/>
        </w:rPr>
      </w:sdtEndPr>
      <w:sdtContent>
        <w:p w14:paraId="4D61D842" w14:textId="3A88022D" w:rsidR="004F2626" w:rsidRPr="003C75D4" w:rsidRDefault="004F2626" w:rsidP="00F57AB9">
          <w:pPr>
            <w:pStyle w:val="TOCHeading"/>
            <w:spacing w:line="276" w:lineRule="auto"/>
            <w:rPr>
              <w:rFonts w:ascii="Corbel" w:hAnsi="Corbel"/>
              <w:sz w:val="16"/>
              <w:szCs w:val="16"/>
            </w:rPr>
          </w:pPr>
        </w:p>
        <w:p w14:paraId="4EC33AF6" w14:textId="50290196" w:rsidR="00893CD3" w:rsidRDefault="004F2626">
          <w:pPr>
            <w:pStyle w:val="TOC1"/>
            <w:tabs>
              <w:tab w:val="right" w:leader="dot" w:pos="10456"/>
            </w:tabs>
            <w:rPr>
              <w:rFonts w:asciiTheme="minorHAnsi" w:eastAsiaTheme="minorEastAsia" w:hAnsiTheme="minorHAnsi"/>
              <w:bCs w:val="0"/>
              <w:noProof/>
              <w:sz w:val="22"/>
              <w:szCs w:val="22"/>
              <w:lang w:eastAsia="en-GB"/>
            </w:rPr>
          </w:pPr>
          <w:r w:rsidRPr="003C75D4">
            <w:fldChar w:fldCharType="begin"/>
          </w:r>
          <w:r w:rsidRPr="003C75D4">
            <w:instrText xml:space="preserve"> TOC \o "1-3" \h \z \u </w:instrText>
          </w:r>
          <w:r w:rsidRPr="003C75D4">
            <w:fldChar w:fldCharType="separate"/>
          </w:r>
          <w:hyperlink w:anchor="_Toc101970184" w:history="1">
            <w:r w:rsidR="00893CD3" w:rsidRPr="00885674">
              <w:rPr>
                <w:rStyle w:val="Hyperlink"/>
                <w:noProof/>
              </w:rPr>
              <w:t>Introduction</w:t>
            </w:r>
            <w:r w:rsidR="00893CD3">
              <w:rPr>
                <w:noProof/>
                <w:webHidden/>
              </w:rPr>
              <w:tab/>
            </w:r>
            <w:r w:rsidR="00C349EA">
              <w:rPr>
                <w:noProof/>
                <w:webHidden/>
              </w:rPr>
              <w:t>4</w:t>
            </w:r>
          </w:hyperlink>
        </w:p>
        <w:p w14:paraId="32B9DBF0" w14:textId="11C4B6C9" w:rsidR="00893CD3" w:rsidRDefault="001748AE">
          <w:pPr>
            <w:pStyle w:val="TOC1"/>
            <w:tabs>
              <w:tab w:val="right" w:leader="dot" w:pos="10456"/>
            </w:tabs>
            <w:rPr>
              <w:rFonts w:asciiTheme="minorHAnsi" w:eastAsiaTheme="minorEastAsia" w:hAnsiTheme="minorHAnsi"/>
              <w:bCs w:val="0"/>
              <w:noProof/>
              <w:sz w:val="22"/>
              <w:szCs w:val="22"/>
              <w:lang w:eastAsia="en-GB"/>
            </w:rPr>
          </w:pPr>
          <w:hyperlink w:anchor="_Toc101970185" w:history="1">
            <w:r w:rsidR="00893CD3" w:rsidRPr="00885674">
              <w:rPr>
                <w:rStyle w:val="Hyperlink"/>
                <w:noProof/>
              </w:rPr>
              <w:t>Part 1 - Commission Requirements</w:t>
            </w:r>
            <w:r w:rsidR="00893CD3">
              <w:rPr>
                <w:noProof/>
                <w:webHidden/>
              </w:rPr>
              <w:tab/>
            </w:r>
            <w:r w:rsidR="00C349EA">
              <w:rPr>
                <w:noProof/>
                <w:webHidden/>
              </w:rPr>
              <w:t>5</w:t>
            </w:r>
          </w:hyperlink>
        </w:p>
        <w:p w14:paraId="1F376799" w14:textId="30183339" w:rsidR="00893CD3" w:rsidRDefault="001748AE">
          <w:pPr>
            <w:pStyle w:val="TOC1"/>
            <w:tabs>
              <w:tab w:val="left" w:pos="880"/>
              <w:tab w:val="right" w:leader="dot" w:pos="10456"/>
            </w:tabs>
            <w:rPr>
              <w:rFonts w:asciiTheme="minorHAnsi" w:eastAsiaTheme="minorEastAsia" w:hAnsiTheme="minorHAnsi"/>
              <w:bCs w:val="0"/>
              <w:noProof/>
              <w:sz w:val="22"/>
              <w:szCs w:val="22"/>
              <w:lang w:eastAsia="en-GB"/>
            </w:rPr>
          </w:pPr>
          <w:hyperlink w:anchor="_Toc101970186" w:history="1">
            <w:r w:rsidR="00893CD3" w:rsidRPr="00885674">
              <w:rPr>
                <w:rStyle w:val="Hyperlink"/>
                <w:noProof/>
              </w:rPr>
              <w:t>1.</w:t>
            </w:r>
            <w:r w:rsidR="00893CD3">
              <w:rPr>
                <w:rFonts w:asciiTheme="minorHAnsi" w:eastAsiaTheme="minorEastAsia" w:hAnsiTheme="minorHAnsi"/>
                <w:bCs w:val="0"/>
                <w:noProof/>
                <w:sz w:val="22"/>
                <w:szCs w:val="22"/>
                <w:lang w:eastAsia="en-GB"/>
              </w:rPr>
              <w:tab/>
            </w:r>
            <w:r w:rsidR="00893CD3" w:rsidRPr="00885674">
              <w:rPr>
                <w:rStyle w:val="Hyperlink"/>
                <w:noProof/>
              </w:rPr>
              <w:t>Commission Background</w:t>
            </w:r>
            <w:r w:rsidR="00893CD3">
              <w:rPr>
                <w:noProof/>
                <w:webHidden/>
              </w:rPr>
              <w:tab/>
            </w:r>
            <w:r w:rsidR="00C349EA">
              <w:rPr>
                <w:noProof/>
                <w:webHidden/>
              </w:rPr>
              <w:t>5</w:t>
            </w:r>
          </w:hyperlink>
        </w:p>
        <w:p w14:paraId="2B8E1128" w14:textId="4CD6467D" w:rsidR="00893CD3" w:rsidRDefault="001748AE">
          <w:pPr>
            <w:pStyle w:val="TOC1"/>
            <w:tabs>
              <w:tab w:val="left" w:pos="880"/>
              <w:tab w:val="right" w:leader="dot" w:pos="10456"/>
            </w:tabs>
            <w:rPr>
              <w:rFonts w:asciiTheme="minorHAnsi" w:eastAsiaTheme="minorEastAsia" w:hAnsiTheme="minorHAnsi"/>
              <w:bCs w:val="0"/>
              <w:noProof/>
              <w:sz w:val="22"/>
              <w:szCs w:val="22"/>
              <w:lang w:eastAsia="en-GB"/>
            </w:rPr>
          </w:pPr>
          <w:hyperlink w:anchor="_Toc101970187" w:history="1">
            <w:r w:rsidR="00893CD3" w:rsidRPr="00885674">
              <w:rPr>
                <w:rStyle w:val="Hyperlink"/>
                <w:noProof/>
              </w:rPr>
              <w:t>1.1</w:t>
            </w:r>
            <w:r w:rsidR="00893CD3">
              <w:rPr>
                <w:rFonts w:asciiTheme="minorHAnsi" w:eastAsiaTheme="minorEastAsia" w:hAnsiTheme="minorHAnsi"/>
                <w:bCs w:val="0"/>
                <w:noProof/>
                <w:sz w:val="22"/>
                <w:szCs w:val="22"/>
                <w:lang w:eastAsia="en-GB"/>
              </w:rPr>
              <w:tab/>
            </w:r>
            <w:r w:rsidR="00893CD3" w:rsidRPr="00885674">
              <w:rPr>
                <w:rStyle w:val="Hyperlink"/>
                <w:noProof/>
              </w:rPr>
              <w:t>Strategic Context</w:t>
            </w:r>
            <w:r w:rsidR="00893CD3">
              <w:rPr>
                <w:noProof/>
                <w:webHidden/>
              </w:rPr>
              <w:tab/>
            </w:r>
            <w:r w:rsidR="00C349EA">
              <w:rPr>
                <w:noProof/>
                <w:webHidden/>
              </w:rPr>
              <w:t>5</w:t>
            </w:r>
          </w:hyperlink>
        </w:p>
        <w:p w14:paraId="0434E455" w14:textId="2DAB9524" w:rsidR="00893CD3" w:rsidRDefault="001748AE">
          <w:pPr>
            <w:pStyle w:val="TOC1"/>
            <w:tabs>
              <w:tab w:val="left" w:pos="1100"/>
              <w:tab w:val="right" w:leader="dot" w:pos="10456"/>
            </w:tabs>
            <w:rPr>
              <w:rFonts w:asciiTheme="minorHAnsi" w:eastAsiaTheme="minorEastAsia" w:hAnsiTheme="minorHAnsi"/>
              <w:bCs w:val="0"/>
              <w:noProof/>
              <w:sz w:val="22"/>
              <w:szCs w:val="22"/>
              <w:lang w:eastAsia="en-GB"/>
            </w:rPr>
          </w:pPr>
          <w:hyperlink w:anchor="_Toc101970188" w:history="1">
            <w:r w:rsidR="00647864">
              <w:rPr>
                <w:rStyle w:val="Hyperlink"/>
                <w:noProof/>
              </w:rPr>
              <w:t>2.1</w:t>
            </w:r>
            <w:r w:rsidR="00893CD3">
              <w:rPr>
                <w:rFonts w:asciiTheme="minorHAnsi" w:eastAsiaTheme="minorEastAsia" w:hAnsiTheme="minorHAnsi"/>
                <w:bCs w:val="0"/>
                <w:noProof/>
                <w:sz w:val="22"/>
                <w:szCs w:val="22"/>
                <w:lang w:eastAsia="en-GB"/>
              </w:rPr>
              <w:tab/>
            </w:r>
            <w:r w:rsidR="00893CD3" w:rsidRPr="00885674">
              <w:rPr>
                <w:rStyle w:val="Hyperlink"/>
                <w:noProof/>
              </w:rPr>
              <w:t>Langley SUE</w:t>
            </w:r>
            <w:r w:rsidR="00893CD3">
              <w:rPr>
                <w:noProof/>
                <w:webHidden/>
              </w:rPr>
              <w:tab/>
            </w:r>
            <w:r w:rsidR="00C349EA">
              <w:rPr>
                <w:noProof/>
                <w:webHidden/>
              </w:rPr>
              <w:t>6</w:t>
            </w:r>
          </w:hyperlink>
        </w:p>
        <w:p w14:paraId="7C283837" w14:textId="5A39267B" w:rsidR="00893CD3" w:rsidRDefault="001748AE">
          <w:pPr>
            <w:pStyle w:val="TOC1"/>
            <w:tabs>
              <w:tab w:val="left" w:pos="1100"/>
              <w:tab w:val="right" w:leader="dot" w:pos="10456"/>
            </w:tabs>
            <w:rPr>
              <w:rFonts w:asciiTheme="minorHAnsi" w:eastAsiaTheme="minorEastAsia" w:hAnsiTheme="minorHAnsi"/>
              <w:bCs w:val="0"/>
              <w:noProof/>
              <w:sz w:val="22"/>
              <w:szCs w:val="22"/>
              <w:lang w:eastAsia="en-GB"/>
            </w:rPr>
          </w:pPr>
          <w:hyperlink w:anchor="_Toc101970189" w:history="1">
            <w:r w:rsidR="00647864">
              <w:rPr>
                <w:rStyle w:val="Hyperlink"/>
                <w:noProof/>
              </w:rPr>
              <w:t>2</w:t>
            </w:r>
            <w:r w:rsidR="00893CD3" w:rsidRPr="00885674">
              <w:rPr>
                <w:rStyle w:val="Hyperlink"/>
                <w:noProof/>
              </w:rPr>
              <w:t>.</w:t>
            </w:r>
            <w:r w:rsidR="00647864">
              <w:rPr>
                <w:rStyle w:val="Hyperlink"/>
                <w:noProof/>
              </w:rPr>
              <w:t>1</w:t>
            </w:r>
            <w:r w:rsidR="00893CD3" w:rsidRPr="00885674">
              <w:rPr>
                <w:rStyle w:val="Hyperlink"/>
                <w:noProof/>
              </w:rPr>
              <w:t>.1</w:t>
            </w:r>
            <w:r w:rsidR="00893CD3">
              <w:rPr>
                <w:rFonts w:asciiTheme="minorHAnsi" w:eastAsiaTheme="minorEastAsia" w:hAnsiTheme="minorHAnsi"/>
                <w:bCs w:val="0"/>
                <w:noProof/>
                <w:sz w:val="22"/>
                <w:szCs w:val="22"/>
                <w:lang w:eastAsia="en-GB"/>
              </w:rPr>
              <w:tab/>
            </w:r>
            <w:r w:rsidR="00893CD3" w:rsidRPr="00885674">
              <w:rPr>
                <w:rStyle w:val="Hyperlink"/>
                <w:noProof/>
              </w:rPr>
              <w:t>Site/ background</w:t>
            </w:r>
            <w:r w:rsidR="00893CD3">
              <w:rPr>
                <w:noProof/>
                <w:webHidden/>
              </w:rPr>
              <w:tab/>
            </w:r>
            <w:r w:rsidR="00C349EA">
              <w:rPr>
                <w:noProof/>
                <w:webHidden/>
              </w:rPr>
              <w:t>6</w:t>
            </w:r>
          </w:hyperlink>
        </w:p>
        <w:p w14:paraId="2E017DAF" w14:textId="7E3A2BE8" w:rsidR="00893CD3" w:rsidRDefault="001748AE">
          <w:pPr>
            <w:pStyle w:val="TOC1"/>
            <w:tabs>
              <w:tab w:val="left" w:pos="1100"/>
              <w:tab w:val="right" w:leader="dot" w:pos="10456"/>
            </w:tabs>
            <w:rPr>
              <w:rFonts w:asciiTheme="minorHAnsi" w:eastAsiaTheme="minorEastAsia" w:hAnsiTheme="minorHAnsi"/>
              <w:bCs w:val="0"/>
              <w:noProof/>
              <w:sz w:val="22"/>
              <w:szCs w:val="22"/>
              <w:lang w:eastAsia="en-GB"/>
            </w:rPr>
          </w:pPr>
          <w:hyperlink w:anchor="_Toc101970192" w:history="1">
            <w:r w:rsidR="00647864">
              <w:rPr>
                <w:rStyle w:val="Hyperlink"/>
                <w:noProof/>
              </w:rPr>
              <w:t>2.1</w:t>
            </w:r>
            <w:r w:rsidR="00893CD3" w:rsidRPr="00885674">
              <w:rPr>
                <w:rStyle w:val="Hyperlink"/>
                <w:noProof/>
              </w:rPr>
              <w:t>.</w:t>
            </w:r>
            <w:r w:rsidR="00647864">
              <w:rPr>
                <w:rStyle w:val="Hyperlink"/>
                <w:noProof/>
              </w:rPr>
              <w:t>2</w:t>
            </w:r>
            <w:r w:rsidR="00893CD3">
              <w:rPr>
                <w:rFonts w:asciiTheme="minorHAnsi" w:eastAsiaTheme="minorEastAsia" w:hAnsiTheme="minorHAnsi"/>
                <w:bCs w:val="0"/>
                <w:noProof/>
                <w:sz w:val="22"/>
                <w:szCs w:val="22"/>
                <w:lang w:eastAsia="en-GB"/>
              </w:rPr>
              <w:tab/>
            </w:r>
            <w:r w:rsidR="00893CD3" w:rsidRPr="00885674">
              <w:rPr>
                <w:rStyle w:val="Hyperlink"/>
                <w:noProof/>
              </w:rPr>
              <w:t>Planning Status</w:t>
            </w:r>
            <w:r w:rsidR="00893CD3">
              <w:rPr>
                <w:noProof/>
                <w:webHidden/>
              </w:rPr>
              <w:tab/>
            </w:r>
            <w:r w:rsidR="00C349EA">
              <w:rPr>
                <w:noProof/>
                <w:webHidden/>
              </w:rPr>
              <w:t>8</w:t>
            </w:r>
          </w:hyperlink>
        </w:p>
        <w:p w14:paraId="0A3F650A" w14:textId="76615C93" w:rsidR="00893CD3" w:rsidRDefault="001748AE">
          <w:pPr>
            <w:pStyle w:val="TOC1"/>
            <w:tabs>
              <w:tab w:val="left" w:pos="1100"/>
              <w:tab w:val="right" w:leader="dot" w:pos="10456"/>
            </w:tabs>
            <w:rPr>
              <w:rFonts w:asciiTheme="minorHAnsi" w:eastAsiaTheme="minorEastAsia" w:hAnsiTheme="minorHAnsi"/>
              <w:bCs w:val="0"/>
              <w:noProof/>
              <w:sz w:val="22"/>
              <w:szCs w:val="22"/>
              <w:lang w:eastAsia="en-GB"/>
            </w:rPr>
          </w:pPr>
          <w:hyperlink w:anchor="_Toc101970193" w:history="1">
            <w:r w:rsidR="00647864">
              <w:rPr>
                <w:rStyle w:val="Hyperlink"/>
                <w:noProof/>
              </w:rPr>
              <w:t>2.1.3</w:t>
            </w:r>
            <w:r w:rsidR="00893CD3">
              <w:rPr>
                <w:rFonts w:asciiTheme="minorHAnsi" w:eastAsiaTheme="minorEastAsia" w:hAnsiTheme="minorHAnsi"/>
                <w:bCs w:val="0"/>
                <w:noProof/>
                <w:sz w:val="22"/>
                <w:szCs w:val="22"/>
                <w:lang w:eastAsia="en-GB"/>
              </w:rPr>
              <w:tab/>
            </w:r>
            <w:bookmarkStart w:id="6" w:name="_Hlk104558732"/>
            <w:r w:rsidR="00893CD3" w:rsidRPr="00885674">
              <w:rPr>
                <w:rStyle w:val="Hyperlink"/>
                <w:noProof/>
              </w:rPr>
              <w:t>Homes England Strategic Vision</w:t>
            </w:r>
            <w:bookmarkEnd w:id="6"/>
            <w:r w:rsidR="00893CD3">
              <w:rPr>
                <w:noProof/>
                <w:webHidden/>
              </w:rPr>
              <w:tab/>
            </w:r>
            <w:r w:rsidR="00C349EA">
              <w:rPr>
                <w:noProof/>
                <w:webHidden/>
              </w:rPr>
              <w:t>10</w:t>
            </w:r>
          </w:hyperlink>
        </w:p>
        <w:p w14:paraId="3D13E888" w14:textId="4C5273B7" w:rsidR="00893CD3" w:rsidRDefault="001748AE">
          <w:pPr>
            <w:pStyle w:val="TOC1"/>
            <w:tabs>
              <w:tab w:val="left" w:pos="880"/>
              <w:tab w:val="right" w:leader="dot" w:pos="10456"/>
            </w:tabs>
            <w:rPr>
              <w:rFonts w:asciiTheme="minorHAnsi" w:eastAsiaTheme="minorEastAsia" w:hAnsiTheme="minorHAnsi"/>
              <w:bCs w:val="0"/>
              <w:noProof/>
              <w:sz w:val="22"/>
              <w:szCs w:val="22"/>
              <w:lang w:eastAsia="en-GB"/>
            </w:rPr>
          </w:pPr>
          <w:hyperlink w:anchor="_Toc101970194" w:history="1">
            <w:r w:rsidR="00C349EA">
              <w:rPr>
                <w:rStyle w:val="Hyperlink"/>
                <w:noProof/>
              </w:rPr>
              <w:t>2.2</w:t>
            </w:r>
            <w:r w:rsidR="00893CD3">
              <w:rPr>
                <w:rFonts w:asciiTheme="minorHAnsi" w:eastAsiaTheme="minorEastAsia" w:hAnsiTheme="minorHAnsi"/>
                <w:bCs w:val="0"/>
                <w:noProof/>
                <w:sz w:val="22"/>
                <w:szCs w:val="22"/>
                <w:lang w:eastAsia="en-GB"/>
              </w:rPr>
              <w:tab/>
            </w:r>
            <w:r w:rsidR="00893CD3" w:rsidRPr="00885674">
              <w:rPr>
                <w:rStyle w:val="Hyperlink"/>
                <w:noProof/>
              </w:rPr>
              <w:t>Development and Infrastructure Delivery</w:t>
            </w:r>
            <w:r w:rsidR="00893CD3">
              <w:rPr>
                <w:noProof/>
                <w:webHidden/>
              </w:rPr>
              <w:tab/>
            </w:r>
            <w:r w:rsidR="00C349EA">
              <w:rPr>
                <w:noProof/>
                <w:webHidden/>
              </w:rPr>
              <w:t>11</w:t>
            </w:r>
          </w:hyperlink>
        </w:p>
        <w:p w14:paraId="3FCC7037" w14:textId="44BA6C5E" w:rsidR="00893CD3" w:rsidRDefault="001748AE">
          <w:pPr>
            <w:pStyle w:val="TOC1"/>
            <w:tabs>
              <w:tab w:val="left" w:pos="1100"/>
              <w:tab w:val="right" w:leader="dot" w:pos="10456"/>
            </w:tabs>
            <w:rPr>
              <w:rFonts w:asciiTheme="minorHAnsi" w:eastAsiaTheme="minorEastAsia" w:hAnsiTheme="minorHAnsi"/>
              <w:bCs w:val="0"/>
              <w:noProof/>
              <w:sz w:val="22"/>
              <w:szCs w:val="22"/>
              <w:lang w:eastAsia="en-GB"/>
            </w:rPr>
          </w:pPr>
          <w:hyperlink w:anchor="_Toc101970195" w:history="1">
            <w:r w:rsidR="00C349EA">
              <w:rPr>
                <w:rStyle w:val="Hyperlink"/>
                <w:noProof/>
              </w:rPr>
              <w:t>2.2.1</w:t>
            </w:r>
            <w:r w:rsidR="00893CD3">
              <w:rPr>
                <w:rFonts w:asciiTheme="minorHAnsi" w:eastAsiaTheme="minorEastAsia" w:hAnsiTheme="minorHAnsi"/>
                <w:bCs w:val="0"/>
                <w:noProof/>
                <w:sz w:val="22"/>
                <w:szCs w:val="22"/>
                <w:lang w:eastAsia="en-GB"/>
              </w:rPr>
              <w:tab/>
            </w:r>
            <w:r w:rsidR="00893CD3" w:rsidRPr="00885674">
              <w:rPr>
                <w:rStyle w:val="Hyperlink"/>
                <w:noProof/>
              </w:rPr>
              <w:t>Site wide delivery and infrastructure</w:t>
            </w:r>
            <w:r w:rsidR="00893CD3">
              <w:rPr>
                <w:noProof/>
                <w:webHidden/>
              </w:rPr>
              <w:tab/>
            </w:r>
            <w:r w:rsidR="00C349EA">
              <w:rPr>
                <w:noProof/>
                <w:webHidden/>
              </w:rPr>
              <w:t>11</w:t>
            </w:r>
          </w:hyperlink>
        </w:p>
        <w:p w14:paraId="20F9BA69" w14:textId="6B79998E" w:rsidR="00893CD3" w:rsidRDefault="001748AE">
          <w:pPr>
            <w:pStyle w:val="TOC1"/>
            <w:tabs>
              <w:tab w:val="left" w:pos="1100"/>
              <w:tab w:val="right" w:leader="dot" w:pos="10456"/>
            </w:tabs>
            <w:rPr>
              <w:rFonts w:asciiTheme="minorHAnsi" w:eastAsiaTheme="minorEastAsia" w:hAnsiTheme="minorHAnsi"/>
              <w:bCs w:val="0"/>
              <w:noProof/>
              <w:sz w:val="22"/>
              <w:szCs w:val="22"/>
              <w:lang w:eastAsia="en-GB"/>
            </w:rPr>
          </w:pPr>
          <w:hyperlink w:anchor="_Toc101970196" w:history="1">
            <w:r w:rsidR="00C349EA">
              <w:t>2.2.3</w:t>
            </w:r>
            <w:r w:rsidR="00893CD3">
              <w:rPr>
                <w:rFonts w:asciiTheme="minorHAnsi" w:eastAsiaTheme="minorEastAsia" w:hAnsiTheme="minorHAnsi"/>
                <w:bCs w:val="0"/>
                <w:noProof/>
                <w:sz w:val="22"/>
                <w:szCs w:val="22"/>
                <w:lang w:eastAsia="en-GB"/>
              </w:rPr>
              <w:tab/>
            </w:r>
            <w:r w:rsidR="00893CD3" w:rsidRPr="00885674">
              <w:rPr>
                <w:rStyle w:val="Hyperlink"/>
                <w:noProof/>
              </w:rPr>
              <w:t>Delivery of Homes England land</w:t>
            </w:r>
            <w:r w:rsidR="00893CD3">
              <w:rPr>
                <w:noProof/>
                <w:webHidden/>
              </w:rPr>
              <w:tab/>
            </w:r>
            <w:r w:rsidR="00C349EA">
              <w:rPr>
                <w:noProof/>
                <w:webHidden/>
              </w:rPr>
              <w:t>13</w:t>
            </w:r>
          </w:hyperlink>
        </w:p>
        <w:p w14:paraId="27710C1D" w14:textId="7F764B25" w:rsidR="00893CD3" w:rsidRDefault="001748AE">
          <w:pPr>
            <w:pStyle w:val="TOC1"/>
            <w:tabs>
              <w:tab w:val="right" w:leader="dot" w:pos="10456"/>
            </w:tabs>
            <w:rPr>
              <w:rFonts w:asciiTheme="minorHAnsi" w:eastAsiaTheme="minorEastAsia" w:hAnsiTheme="minorHAnsi"/>
              <w:bCs w:val="0"/>
              <w:noProof/>
              <w:sz w:val="22"/>
              <w:szCs w:val="22"/>
              <w:lang w:eastAsia="en-GB"/>
            </w:rPr>
          </w:pPr>
          <w:hyperlink w:anchor="_Toc101970197" w:history="1">
            <w:r w:rsidR="00893CD3" w:rsidRPr="00885674">
              <w:rPr>
                <w:rStyle w:val="Hyperlink"/>
                <w:noProof/>
              </w:rPr>
              <w:t>Draft phasing plan</w:t>
            </w:r>
            <w:r w:rsidR="00893CD3">
              <w:rPr>
                <w:noProof/>
                <w:webHidden/>
              </w:rPr>
              <w:tab/>
            </w:r>
            <w:r w:rsidR="00C349EA">
              <w:rPr>
                <w:noProof/>
                <w:webHidden/>
              </w:rPr>
              <w:t>13</w:t>
            </w:r>
          </w:hyperlink>
        </w:p>
        <w:p w14:paraId="7C6F5817" w14:textId="75A0D668" w:rsidR="00893CD3" w:rsidRDefault="001748AE">
          <w:pPr>
            <w:pStyle w:val="TOC1"/>
            <w:tabs>
              <w:tab w:val="left" w:pos="880"/>
              <w:tab w:val="right" w:leader="dot" w:pos="10456"/>
            </w:tabs>
            <w:rPr>
              <w:rFonts w:asciiTheme="minorHAnsi" w:eastAsiaTheme="minorEastAsia" w:hAnsiTheme="minorHAnsi"/>
              <w:bCs w:val="0"/>
              <w:noProof/>
              <w:sz w:val="22"/>
              <w:szCs w:val="22"/>
              <w:lang w:eastAsia="en-GB"/>
            </w:rPr>
          </w:pPr>
          <w:hyperlink w:anchor="_Toc101970200" w:history="1">
            <w:r w:rsidR="00C349EA">
              <w:t>3</w:t>
            </w:r>
            <w:r w:rsidR="00893CD3">
              <w:rPr>
                <w:rFonts w:asciiTheme="minorHAnsi" w:eastAsiaTheme="minorEastAsia" w:hAnsiTheme="minorHAnsi"/>
                <w:bCs w:val="0"/>
                <w:noProof/>
                <w:sz w:val="22"/>
                <w:szCs w:val="22"/>
                <w:lang w:eastAsia="en-GB"/>
              </w:rPr>
              <w:tab/>
            </w:r>
            <w:r w:rsidR="00893CD3" w:rsidRPr="00885674">
              <w:rPr>
                <w:rStyle w:val="Hyperlink"/>
                <w:noProof/>
              </w:rPr>
              <w:t>The Services</w:t>
            </w:r>
            <w:r w:rsidR="00893CD3">
              <w:rPr>
                <w:noProof/>
                <w:webHidden/>
              </w:rPr>
              <w:tab/>
            </w:r>
            <w:r w:rsidR="00C349EA">
              <w:rPr>
                <w:noProof/>
                <w:webHidden/>
              </w:rPr>
              <w:t>13</w:t>
            </w:r>
          </w:hyperlink>
        </w:p>
        <w:p w14:paraId="5693622A" w14:textId="7B590FFD" w:rsidR="00893CD3" w:rsidRDefault="001748AE">
          <w:pPr>
            <w:pStyle w:val="TOC1"/>
            <w:tabs>
              <w:tab w:val="left" w:pos="880"/>
              <w:tab w:val="right" w:leader="dot" w:pos="10456"/>
            </w:tabs>
            <w:rPr>
              <w:rFonts w:asciiTheme="minorHAnsi" w:eastAsiaTheme="minorEastAsia" w:hAnsiTheme="minorHAnsi"/>
              <w:bCs w:val="0"/>
              <w:noProof/>
              <w:sz w:val="22"/>
              <w:szCs w:val="22"/>
              <w:lang w:eastAsia="en-GB"/>
            </w:rPr>
          </w:pPr>
          <w:hyperlink w:anchor="_Toc101970201" w:history="1">
            <w:r w:rsidR="00C349EA">
              <w:rPr>
                <w:rStyle w:val="Hyperlink"/>
                <w:noProof/>
              </w:rPr>
              <w:t>4</w:t>
            </w:r>
            <w:r w:rsidR="00893CD3">
              <w:rPr>
                <w:rFonts w:asciiTheme="minorHAnsi" w:eastAsiaTheme="minorEastAsia" w:hAnsiTheme="minorHAnsi"/>
                <w:bCs w:val="0"/>
                <w:noProof/>
                <w:sz w:val="22"/>
                <w:szCs w:val="22"/>
                <w:lang w:eastAsia="en-GB"/>
              </w:rPr>
              <w:tab/>
            </w:r>
            <w:r w:rsidR="00893CD3" w:rsidRPr="00885674">
              <w:rPr>
                <w:rStyle w:val="Hyperlink"/>
                <w:noProof/>
              </w:rPr>
              <w:t>Indicative Programme</w:t>
            </w:r>
            <w:r w:rsidR="00893CD3">
              <w:rPr>
                <w:noProof/>
                <w:webHidden/>
              </w:rPr>
              <w:tab/>
            </w:r>
            <w:r w:rsidR="00C349EA">
              <w:rPr>
                <w:noProof/>
                <w:webHidden/>
              </w:rPr>
              <w:t>17</w:t>
            </w:r>
          </w:hyperlink>
        </w:p>
        <w:p w14:paraId="6F29D02E" w14:textId="2D19C616" w:rsidR="00893CD3" w:rsidRDefault="00C349EA">
          <w:pPr>
            <w:pStyle w:val="TOC1"/>
            <w:tabs>
              <w:tab w:val="left" w:pos="880"/>
              <w:tab w:val="right" w:leader="dot" w:pos="10456"/>
            </w:tabs>
            <w:rPr>
              <w:rFonts w:asciiTheme="minorHAnsi" w:eastAsiaTheme="minorEastAsia" w:hAnsiTheme="minorHAnsi"/>
              <w:bCs w:val="0"/>
              <w:noProof/>
              <w:sz w:val="22"/>
              <w:szCs w:val="22"/>
              <w:lang w:eastAsia="en-GB"/>
            </w:rPr>
          </w:pPr>
          <w:r>
            <w:t>5</w:t>
          </w:r>
          <w:hyperlink w:anchor="_Toc101970202" w:history="1">
            <w:r w:rsidR="00893CD3" w:rsidRPr="00885674">
              <w:rPr>
                <w:rStyle w:val="Hyperlink"/>
                <w:noProof/>
              </w:rPr>
              <w:t>.</w:t>
            </w:r>
            <w:r w:rsidR="00893CD3">
              <w:rPr>
                <w:rFonts w:asciiTheme="minorHAnsi" w:eastAsiaTheme="minorEastAsia" w:hAnsiTheme="minorHAnsi"/>
                <w:bCs w:val="0"/>
                <w:noProof/>
                <w:sz w:val="22"/>
                <w:szCs w:val="22"/>
                <w:lang w:eastAsia="en-GB"/>
              </w:rPr>
              <w:tab/>
            </w:r>
            <w:r w:rsidR="00893CD3" w:rsidRPr="00885674">
              <w:rPr>
                <w:rStyle w:val="Hyperlink"/>
                <w:noProof/>
              </w:rPr>
              <w:t>Management</w:t>
            </w:r>
            <w:r w:rsidR="00893CD3">
              <w:rPr>
                <w:noProof/>
                <w:webHidden/>
              </w:rPr>
              <w:tab/>
            </w:r>
            <w:r>
              <w:rPr>
                <w:noProof/>
                <w:webHidden/>
              </w:rPr>
              <w:t>18</w:t>
            </w:r>
          </w:hyperlink>
        </w:p>
        <w:p w14:paraId="32245645" w14:textId="18C1DD20" w:rsidR="00893CD3" w:rsidRDefault="001748AE">
          <w:pPr>
            <w:pStyle w:val="TOC1"/>
            <w:tabs>
              <w:tab w:val="left" w:pos="1100"/>
              <w:tab w:val="right" w:leader="dot" w:pos="10456"/>
            </w:tabs>
            <w:rPr>
              <w:rFonts w:asciiTheme="minorHAnsi" w:eastAsiaTheme="minorEastAsia" w:hAnsiTheme="minorHAnsi"/>
              <w:bCs w:val="0"/>
              <w:noProof/>
              <w:sz w:val="22"/>
              <w:szCs w:val="22"/>
              <w:lang w:eastAsia="en-GB"/>
            </w:rPr>
          </w:pPr>
          <w:hyperlink w:anchor="_Toc101970206" w:history="1">
            <w:r w:rsidR="00C349EA">
              <w:rPr>
                <w:rStyle w:val="Hyperlink"/>
                <w:noProof/>
              </w:rPr>
              <w:t>5</w:t>
            </w:r>
            <w:r w:rsidR="00893CD3" w:rsidRPr="00885674">
              <w:rPr>
                <w:rStyle w:val="Hyperlink"/>
                <w:noProof/>
              </w:rPr>
              <w:t>.1</w:t>
            </w:r>
            <w:r w:rsidR="00893CD3">
              <w:rPr>
                <w:rFonts w:asciiTheme="minorHAnsi" w:eastAsiaTheme="minorEastAsia" w:hAnsiTheme="minorHAnsi"/>
                <w:bCs w:val="0"/>
                <w:noProof/>
                <w:sz w:val="22"/>
                <w:szCs w:val="22"/>
                <w:lang w:eastAsia="en-GB"/>
              </w:rPr>
              <w:tab/>
            </w:r>
            <w:r w:rsidR="00893CD3" w:rsidRPr="00885674">
              <w:rPr>
                <w:rStyle w:val="Hyperlink"/>
                <w:noProof/>
              </w:rPr>
              <w:t>Homes England Personnel</w:t>
            </w:r>
            <w:r w:rsidR="00893CD3">
              <w:rPr>
                <w:noProof/>
                <w:webHidden/>
              </w:rPr>
              <w:tab/>
            </w:r>
            <w:r w:rsidR="00C349EA">
              <w:rPr>
                <w:noProof/>
                <w:webHidden/>
              </w:rPr>
              <w:t>18</w:t>
            </w:r>
          </w:hyperlink>
        </w:p>
        <w:p w14:paraId="370E5BBA" w14:textId="5BE12C52" w:rsidR="00893CD3" w:rsidRDefault="001748AE">
          <w:pPr>
            <w:pStyle w:val="TOC1"/>
            <w:tabs>
              <w:tab w:val="left" w:pos="1100"/>
              <w:tab w:val="right" w:leader="dot" w:pos="10456"/>
            </w:tabs>
            <w:rPr>
              <w:rFonts w:asciiTheme="minorHAnsi" w:eastAsiaTheme="minorEastAsia" w:hAnsiTheme="minorHAnsi"/>
              <w:bCs w:val="0"/>
              <w:noProof/>
              <w:sz w:val="22"/>
              <w:szCs w:val="22"/>
              <w:lang w:eastAsia="en-GB"/>
            </w:rPr>
          </w:pPr>
          <w:hyperlink w:anchor="_Toc101970207" w:history="1">
            <w:r w:rsidR="00C349EA">
              <w:rPr>
                <w:rStyle w:val="Hyperlink"/>
                <w:noProof/>
              </w:rPr>
              <w:t>5</w:t>
            </w:r>
            <w:r w:rsidR="00893CD3" w:rsidRPr="00885674">
              <w:rPr>
                <w:rStyle w:val="Hyperlink"/>
                <w:noProof/>
              </w:rPr>
              <w:t>.2</w:t>
            </w:r>
            <w:r w:rsidR="00893CD3">
              <w:rPr>
                <w:rFonts w:asciiTheme="minorHAnsi" w:eastAsiaTheme="minorEastAsia" w:hAnsiTheme="minorHAnsi"/>
                <w:bCs w:val="0"/>
                <w:noProof/>
                <w:sz w:val="22"/>
                <w:szCs w:val="22"/>
                <w:lang w:eastAsia="en-GB"/>
              </w:rPr>
              <w:tab/>
            </w:r>
            <w:r w:rsidR="00893CD3" w:rsidRPr="00885674">
              <w:rPr>
                <w:rStyle w:val="Hyperlink"/>
                <w:noProof/>
              </w:rPr>
              <w:t>Other personnel</w:t>
            </w:r>
            <w:r w:rsidR="00893CD3">
              <w:rPr>
                <w:noProof/>
                <w:webHidden/>
              </w:rPr>
              <w:tab/>
            </w:r>
            <w:r w:rsidR="00C349EA">
              <w:rPr>
                <w:noProof/>
                <w:webHidden/>
              </w:rPr>
              <w:t>19</w:t>
            </w:r>
          </w:hyperlink>
        </w:p>
        <w:p w14:paraId="3CE1AD10" w14:textId="5BD75A0C" w:rsidR="00893CD3" w:rsidRDefault="001748AE">
          <w:pPr>
            <w:pStyle w:val="TOC1"/>
            <w:tabs>
              <w:tab w:val="left" w:pos="1100"/>
              <w:tab w:val="right" w:leader="dot" w:pos="10456"/>
            </w:tabs>
            <w:rPr>
              <w:rFonts w:asciiTheme="minorHAnsi" w:eastAsiaTheme="minorEastAsia" w:hAnsiTheme="minorHAnsi"/>
              <w:bCs w:val="0"/>
              <w:noProof/>
              <w:sz w:val="22"/>
              <w:szCs w:val="22"/>
              <w:lang w:eastAsia="en-GB"/>
            </w:rPr>
          </w:pPr>
          <w:hyperlink w:anchor="_Toc101970208" w:history="1">
            <w:r w:rsidR="00C349EA">
              <w:rPr>
                <w:rStyle w:val="Hyperlink"/>
                <w:noProof/>
              </w:rPr>
              <w:t>5</w:t>
            </w:r>
            <w:r w:rsidR="00893CD3" w:rsidRPr="00885674">
              <w:rPr>
                <w:rStyle w:val="Hyperlink"/>
                <w:noProof/>
              </w:rPr>
              <w:t>.3</w:t>
            </w:r>
            <w:r w:rsidR="00893CD3">
              <w:rPr>
                <w:rFonts w:asciiTheme="minorHAnsi" w:eastAsiaTheme="minorEastAsia" w:hAnsiTheme="minorHAnsi"/>
                <w:bCs w:val="0"/>
                <w:noProof/>
                <w:sz w:val="22"/>
                <w:szCs w:val="22"/>
                <w:lang w:eastAsia="en-GB"/>
              </w:rPr>
              <w:tab/>
            </w:r>
            <w:r w:rsidR="00893CD3" w:rsidRPr="00885674">
              <w:rPr>
                <w:rStyle w:val="Hyperlink"/>
                <w:noProof/>
              </w:rPr>
              <w:t>Meeting Requirements</w:t>
            </w:r>
            <w:r w:rsidR="00893CD3">
              <w:rPr>
                <w:noProof/>
                <w:webHidden/>
              </w:rPr>
              <w:tab/>
            </w:r>
            <w:r w:rsidR="00C349EA">
              <w:rPr>
                <w:noProof/>
                <w:webHidden/>
              </w:rPr>
              <w:t>19</w:t>
            </w:r>
          </w:hyperlink>
        </w:p>
        <w:p w14:paraId="38B90505" w14:textId="502BA4B6" w:rsidR="00893CD3" w:rsidRDefault="001748AE">
          <w:pPr>
            <w:pStyle w:val="TOC1"/>
            <w:tabs>
              <w:tab w:val="left" w:pos="1100"/>
              <w:tab w:val="right" w:leader="dot" w:pos="10456"/>
            </w:tabs>
            <w:rPr>
              <w:rFonts w:asciiTheme="minorHAnsi" w:eastAsiaTheme="minorEastAsia" w:hAnsiTheme="minorHAnsi"/>
              <w:bCs w:val="0"/>
              <w:noProof/>
              <w:sz w:val="22"/>
              <w:szCs w:val="22"/>
              <w:lang w:eastAsia="en-GB"/>
            </w:rPr>
          </w:pPr>
          <w:hyperlink w:anchor="_Toc101970209" w:history="1">
            <w:r w:rsidR="00C349EA">
              <w:rPr>
                <w:rStyle w:val="Hyperlink"/>
                <w:noProof/>
              </w:rPr>
              <w:t>5</w:t>
            </w:r>
            <w:r w:rsidR="00893CD3" w:rsidRPr="00885674">
              <w:rPr>
                <w:rStyle w:val="Hyperlink"/>
                <w:noProof/>
              </w:rPr>
              <w:t>.4</w:t>
            </w:r>
            <w:r w:rsidR="00893CD3">
              <w:rPr>
                <w:rFonts w:asciiTheme="minorHAnsi" w:eastAsiaTheme="minorEastAsia" w:hAnsiTheme="minorHAnsi"/>
                <w:bCs w:val="0"/>
                <w:noProof/>
                <w:sz w:val="22"/>
                <w:szCs w:val="22"/>
                <w:lang w:eastAsia="en-GB"/>
              </w:rPr>
              <w:tab/>
            </w:r>
            <w:r w:rsidR="00893CD3" w:rsidRPr="00885674">
              <w:rPr>
                <w:rStyle w:val="Hyperlink"/>
                <w:noProof/>
              </w:rPr>
              <w:t>Invoicing</w:t>
            </w:r>
            <w:r w:rsidR="00893CD3">
              <w:rPr>
                <w:noProof/>
                <w:webHidden/>
              </w:rPr>
              <w:tab/>
            </w:r>
            <w:r w:rsidR="00C349EA">
              <w:rPr>
                <w:noProof/>
                <w:webHidden/>
              </w:rPr>
              <w:t>20</w:t>
            </w:r>
          </w:hyperlink>
        </w:p>
        <w:p w14:paraId="2D02723A" w14:textId="596B3818" w:rsidR="00893CD3" w:rsidRDefault="001748AE">
          <w:pPr>
            <w:pStyle w:val="TOC1"/>
            <w:tabs>
              <w:tab w:val="left" w:pos="880"/>
              <w:tab w:val="right" w:leader="dot" w:pos="10456"/>
            </w:tabs>
            <w:rPr>
              <w:rFonts w:asciiTheme="minorHAnsi" w:eastAsiaTheme="minorEastAsia" w:hAnsiTheme="minorHAnsi"/>
              <w:bCs w:val="0"/>
              <w:noProof/>
              <w:sz w:val="22"/>
              <w:szCs w:val="22"/>
              <w:lang w:eastAsia="en-GB"/>
            </w:rPr>
          </w:pPr>
          <w:hyperlink w:anchor="_Toc101970210" w:history="1">
            <w:r w:rsidR="00C349EA">
              <w:rPr>
                <w:rStyle w:val="Hyperlink"/>
                <w:noProof/>
              </w:rPr>
              <w:t>6</w:t>
            </w:r>
            <w:r w:rsidR="00893CD3" w:rsidRPr="00885674">
              <w:rPr>
                <w:rStyle w:val="Hyperlink"/>
                <w:noProof/>
              </w:rPr>
              <w:t>.</w:t>
            </w:r>
            <w:r w:rsidR="00893CD3">
              <w:rPr>
                <w:rFonts w:asciiTheme="minorHAnsi" w:eastAsiaTheme="minorEastAsia" w:hAnsiTheme="minorHAnsi"/>
                <w:bCs w:val="0"/>
                <w:noProof/>
                <w:sz w:val="22"/>
                <w:szCs w:val="22"/>
                <w:lang w:eastAsia="en-GB"/>
              </w:rPr>
              <w:tab/>
            </w:r>
            <w:r w:rsidR="00893CD3" w:rsidRPr="00885674">
              <w:rPr>
                <w:rStyle w:val="Hyperlink"/>
                <w:noProof/>
              </w:rPr>
              <w:t>Other Requirements</w:t>
            </w:r>
            <w:r w:rsidR="00893CD3">
              <w:rPr>
                <w:noProof/>
                <w:webHidden/>
              </w:rPr>
              <w:tab/>
            </w:r>
            <w:r w:rsidR="00C349EA">
              <w:rPr>
                <w:noProof/>
                <w:webHidden/>
              </w:rPr>
              <w:t>20</w:t>
            </w:r>
          </w:hyperlink>
        </w:p>
        <w:p w14:paraId="51E4D3A4" w14:textId="6CFE3A1A" w:rsidR="00893CD3" w:rsidRDefault="001748AE">
          <w:pPr>
            <w:pStyle w:val="TOC1"/>
            <w:tabs>
              <w:tab w:val="left" w:pos="1100"/>
              <w:tab w:val="right" w:leader="dot" w:pos="10456"/>
            </w:tabs>
            <w:rPr>
              <w:rFonts w:asciiTheme="minorHAnsi" w:eastAsiaTheme="minorEastAsia" w:hAnsiTheme="minorHAnsi"/>
              <w:bCs w:val="0"/>
              <w:noProof/>
              <w:sz w:val="22"/>
              <w:szCs w:val="22"/>
              <w:lang w:eastAsia="en-GB"/>
            </w:rPr>
          </w:pPr>
          <w:hyperlink w:anchor="_Toc101970211" w:history="1">
            <w:r w:rsidR="00C349EA">
              <w:rPr>
                <w:rStyle w:val="Hyperlink"/>
                <w:noProof/>
              </w:rPr>
              <w:t>6</w:t>
            </w:r>
            <w:r w:rsidR="00893CD3" w:rsidRPr="00885674">
              <w:rPr>
                <w:rStyle w:val="Hyperlink"/>
                <w:noProof/>
              </w:rPr>
              <w:t>.1</w:t>
            </w:r>
            <w:r w:rsidR="00893CD3">
              <w:rPr>
                <w:rFonts w:asciiTheme="minorHAnsi" w:eastAsiaTheme="minorEastAsia" w:hAnsiTheme="minorHAnsi"/>
                <w:bCs w:val="0"/>
                <w:noProof/>
                <w:sz w:val="22"/>
                <w:szCs w:val="22"/>
                <w:lang w:eastAsia="en-GB"/>
              </w:rPr>
              <w:tab/>
            </w:r>
            <w:r w:rsidR="00893CD3" w:rsidRPr="00885674">
              <w:rPr>
                <w:rStyle w:val="Hyperlink"/>
                <w:noProof/>
              </w:rPr>
              <w:t>Termination</w:t>
            </w:r>
            <w:r w:rsidR="00893CD3">
              <w:rPr>
                <w:noProof/>
                <w:webHidden/>
              </w:rPr>
              <w:tab/>
            </w:r>
            <w:r w:rsidR="00E17393">
              <w:rPr>
                <w:noProof/>
                <w:webHidden/>
              </w:rPr>
              <w:t>20</w:t>
            </w:r>
          </w:hyperlink>
        </w:p>
        <w:p w14:paraId="529819BC" w14:textId="5AE92D6B" w:rsidR="00893CD3" w:rsidRDefault="001748AE">
          <w:pPr>
            <w:pStyle w:val="TOC1"/>
            <w:tabs>
              <w:tab w:val="left" w:pos="1100"/>
              <w:tab w:val="right" w:leader="dot" w:pos="10456"/>
            </w:tabs>
            <w:rPr>
              <w:rFonts w:asciiTheme="minorHAnsi" w:eastAsiaTheme="minorEastAsia" w:hAnsiTheme="minorHAnsi"/>
              <w:bCs w:val="0"/>
              <w:noProof/>
              <w:sz w:val="22"/>
              <w:szCs w:val="22"/>
              <w:lang w:eastAsia="en-GB"/>
            </w:rPr>
          </w:pPr>
          <w:hyperlink w:anchor="_Toc101970212" w:history="1">
            <w:r w:rsidR="00C349EA">
              <w:rPr>
                <w:rStyle w:val="Hyperlink"/>
                <w:noProof/>
              </w:rPr>
              <w:t>6</w:t>
            </w:r>
            <w:r w:rsidR="00893CD3" w:rsidRPr="00885674">
              <w:rPr>
                <w:rStyle w:val="Hyperlink"/>
                <w:noProof/>
              </w:rPr>
              <w:t>.2</w:t>
            </w:r>
            <w:r w:rsidR="00893CD3">
              <w:rPr>
                <w:rFonts w:asciiTheme="minorHAnsi" w:eastAsiaTheme="minorEastAsia" w:hAnsiTheme="minorHAnsi"/>
                <w:bCs w:val="0"/>
                <w:noProof/>
                <w:sz w:val="22"/>
                <w:szCs w:val="22"/>
                <w:lang w:eastAsia="en-GB"/>
              </w:rPr>
              <w:tab/>
            </w:r>
            <w:r w:rsidR="00893CD3" w:rsidRPr="00885674">
              <w:rPr>
                <w:rStyle w:val="Hyperlink"/>
                <w:noProof/>
              </w:rPr>
              <w:t>Conflict of Interest</w:t>
            </w:r>
            <w:r w:rsidR="00893CD3">
              <w:rPr>
                <w:noProof/>
                <w:webHidden/>
              </w:rPr>
              <w:tab/>
            </w:r>
            <w:r w:rsidR="00E17393">
              <w:rPr>
                <w:noProof/>
                <w:webHidden/>
              </w:rPr>
              <w:t>20</w:t>
            </w:r>
          </w:hyperlink>
        </w:p>
        <w:p w14:paraId="3020355D" w14:textId="4A417FE1" w:rsidR="00893CD3" w:rsidRDefault="001748AE">
          <w:pPr>
            <w:pStyle w:val="TOC1"/>
            <w:tabs>
              <w:tab w:val="left" w:pos="1100"/>
              <w:tab w:val="right" w:leader="dot" w:pos="10456"/>
            </w:tabs>
            <w:rPr>
              <w:rFonts w:asciiTheme="minorHAnsi" w:eastAsiaTheme="minorEastAsia" w:hAnsiTheme="minorHAnsi"/>
              <w:bCs w:val="0"/>
              <w:noProof/>
              <w:sz w:val="22"/>
              <w:szCs w:val="22"/>
              <w:lang w:eastAsia="en-GB"/>
            </w:rPr>
          </w:pPr>
          <w:hyperlink w:anchor="_Toc101970213" w:history="1">
            <w:r w:rsidR="00C349EA">
              <w:rPr>
                <w:rStyle w:val="Hyperlink"/>
                <w:noProof/>
              </w:rPr>
              <w:t>6</w:t>
            </w:r>
            <w:r w:rsidR="00893CD3" w:rsidRPr="00885674">
              <w:rPr>
                <w:rStyle w:val="Hyperlink"/>
                <w:noProof/>
              </w:rPr>
              <w:t>.3</w:t>
            </w:r>
            <w:r w:rsidR="00893CD3">
              <w:rPr>
                <w:rFonts w:asciiTheme="minorHAnsi" w:eastAsiaTheme="minorEastAsia" w:hAnsiTheme="minorHAnsi"/>
                <w:bCs w:val="0"/>
                <w:noProof/>
                <w:sz w:val="22"/>
                <w:szCs w:val="22"/>
                <w:lang w:eastAsia="en-GB"/>
              </w:rPr>
              <w:tab/>
            </w:r>
            <w:r w:rsidR="00893CD3" w:rsidRPr="00885674">
              <w:rPr>
                <w:rStyle w:val="Hyperlink"/>
                <w:noProof/>
              </w:rPr>
              <w:t>Confidentiality</w:t>
            </w:r>
            <w:r w:rsidR="00893CD3">
              <w:rPr>
                <w:noProof/>
                <w:webHidden/>
              </w:rPr>
              <w:tab/>
            </w:r>
            <w:r w:rsidR="00E17393">
              <w:rPr>
                <w:noProof/>
                <w:webHidden/>
              </w:rPr>
              <w:t>20</w:t>
            </w:r>
          </w:hyperlink>
        </w:p>
        <w:p w14:paraId="5EABF21F" w14:textId="7706A381" w:rsidR="00893CD3" w:rsidRDefault="001748AE">
          <w:pPr>
            <w:pStyle w:val="TOC1"/>
            <w:tabs>
              <w:tab w:val="left" w:pos="1100"/>
              <w:tab w:val="right" w:leader="dot" w:pos="10456"/>
            </w:tabs>
            <w:rPr>
              <w:rFonts w:asciiTheme="minorHAnsi" w:eastAsiaTheme="minorEastAsia" w:hAnsiTheme="minorHAnsi"/>
              <w:bCs w:val="0"/>
              <w:noProof/>
              <w:sz w:val="22"/>
              <w:szCs w:val="22"/>
              <w:lang w:eastAsia="en-GB"/>
            </w:rPr>
          </w:pPr>
          <w:hyperlink w:anchor="_Toc101970214" w:history="1">
            <w:r w:rsidR="00C349EA">
              <w:rPr>
                <w:rStyle w:val="Hyperlink"/>
                <w:noProof/>
              </w:rPr>
              <w:t>6</w:t>
            </w:r>
            <w:r w:rsidR="00893CD3" w:rsidRPr="00885674">
              <w:rPr>
                <w:rStyle w:val="Hyperlink"/>
                <w:noProof/>
              </w:rPr>
              <w:t>.4</w:t>
            </w:r>
            <w:r w:rsidR="00893CD3">
              <w:rPr>
                <w:rFonts w:asciiTheme="minorHAnsi" w:eastAsiaTheme="minorEastAsia" w:hAnsiTheme="minorHAnsi"/>
                <w:bCs w:val="0"/>
                <w:noProof/>
                <w:sz w:val="22"/>
                <w:szCs w:val="22"/>
                <w:lang w:eastAsia="en-GB"/>
              </w:rPr>
              <w:tab/>
            </w:r>
            <w:r w:rsidR="00893CD3" w:rsidRPr="00885674">
              <w:rPr>
                <w:rStyle w:val="Hyperlink"/>
                <w:noProof/>
              </w:rPr>
              <w:t>Future changes to scope of works</w:t>
            </w:r>
            <w:r w:rsidR="00893CD3">
              <w:rPr>
                <w:noProof/>
                <w:webHidden/>
              </w:rPr>
              <w:tab/>
            </w:r>
            <w:r w:rsidR="00E17393">
              <w:rPr>
                <w:noProof/>
                <w:webHidden/>
              </w:rPr>
              <w:t>21</w:t>
            </w:r>
          </w:hyperlink>
        </w:p>
        <w:p w14:paraId="05747817" w14:textId="53127A25" w:rsidR="00893CD3" w:rsidRDefault="001748AE">
          <w:pPr>
            <w:pStyle w:val="TOC1"/>
            <w:tabs>
              <w:tab w:val="right" w:leader="dot" w:pos="10456"/>
            </w:tabs>
            <w:rPr>
              <w:rFonts w:asciiTheme="minorHAnsi" w:eastAsiaTheme="minorEastAsia" w:hAnsiTheme="minorHAnsi"/>
              <w:bCs w:val="0"/>
              <w:noProof/>
              <w:sz w:val="22"/>
              <w:szCs w:val="22"/>
              <w:lang w:eastAsia="en-GB"/>
            </w:rPr>
          </w:pPr>
          <w:hyperlink w:anchor="_Toc101970215" w:history="1">
            <w:r w:rsidR="00893CD3" w:rsidRPr="00885674">
              <w:rPr>
                <w:rStyle w:val="Hyperlink"/>
                <w:noProof/>
              </w:rPr>
              <w:t>Part 2 - Instructions for Submitting a Response</w:t>
            </w:r>
            <w:r w:rsidR="00893CD3">
              <w:rPr>
                <w:noProof/>
                <w:webHidden/>
              </w:rPr>
              <w:tab/>
            </w:r>
            <w:r w:rsidR="00E17393">
              <w:rPr>
                <w:noProof/>
                <w:webHidden/>
              </w:rPr>
              <w:t>22</w:t>
            </w:r>
          </w:hyperlink>
        </w:p>
        <w:p w14:paraId="602FC240" w14:textId="4395BAAF" w:rsidR="00893CD3" w:rsidRDefault="001748AE">
          <w:pPr>
            <w:pStyle w:val="TOC1"/>
            <w:tabs>
              <w:tab w:val="left" w:pos="880"/>
              <w:tab w:val="right" w:leader="dot" w:pos="10456"/>
            </w:tabs>
            <w:rPr>
              <w:rFonts w:asciiTheme="minorHAnsi" w:eastAsiaTheme="minorEastAsia" w:hAnsiTheme="minorHAnsi"/>
              <w:bCs w:val="0"/>
              <w:noProof/>
              <w:sz w:val="22"/>
              <w:szCs w:val="22"/>
              <w:lang w:eastAsia="en-GB"/>
            </w:rPr>
          </w:pPr>
          <w:hyperlink w:anchor="_Toc101970216" w:history="1">
            <w:r w:rsidR="00893CD3" w:rsidRPr="00885674">
              <w:rPr>
                <w:rStyle w:val="Hyperlink"/>
                <w:noProof/>
              </w:rPr>
              <w:t>1</w:t>
            </w:r>
            <w:r w:rsidR="00893CD3">
              <w:rPr>
                <w:rFonts w:asciiTheme="minorHAnsi" w:eastAsiaTheme="minorEastAsia" w:hAnsiTheme="minorHAnsi"/>
                <w:bCs w:val="0"/>
                <w:noProof/>
                <w:sz w:val="22"/>
                <w:szCs w:val="22"/>
                <w:lang w:eastAsia="en-GB"/>
              </w:rPr>
              <w:tab/>
            </w:r>
            <w:r w:rsidR="00893CD3" w:rsidRPr="00885674">
              <w:rPr>
                <w:rStyle w:val="Hyperlink"/>
                <w:noProof/>
              </w:rPr>
              <w:t>General</w:t>
            </w:r>
            <w:r w:rsidR="00893CD3">
              <w:rPr>
                <w:noProof/>
                <w:webHidden/>
              </w:rPr>
              <w:tab/>
            </w:r>
            <w:r w:rsidR="00E17393">
              <w:rPr>
                <w:noProof/>
                <w:webHidden/>
              </w:rPr>
              <w:t>22</w:t>
            </w:r>
          </w:hyperlink>
        </w:p>
        <w:p w14:paraId="233BFE6C" w14:textId="7B15F174" w:rsidR="00893CD3" w:rsidRDefault="001748AE">
          <w:pPr>
            <w:pStyle w:val="TOC1"/>
            <w:tabs>
              <w:tab w:val="left" w:pos="880"/>
              <w:tab w:val="right" w:leader="dot" w:pos="10456"/>
            </w:tabs>
            <w:rPr>
              <w:rFonts w:asciiTheme="minorHAnsi" w:eastAsiaTheme="minorEastAsia" w:hAnsiTheme="minorHAnsi"/>
              <w:bCs w:val="0"/>
              <w:noProof/>
              <w:sz w:val="22"/>
              <w:szCs w:val="22"/>
              <w:lang w:eastAsia="en-GB"/>
            </w:rPr>
          </w:pPr>
          <w:hyperlink w:anchor="_Toc101970217" w:history="1">
            <w:r w:rsidR="00893CD3" w:rsidRPr="00885674">
              <w:rPr>
                <w:rStyle w:val="Hyperlink"/>
                <w:noProof/>
              </w:rPr>
              <w:t>2</w:t>
            </w:r>
            <w:r w:rsidR="00893CD3">
              <w:rPr>
                <w:rFonts w:asciiTheme="minorHAnsi" w:eastAsiaTheme="minorEastAsia" w:hAnsiTheme="minorHAnsi"/>
                <w:bCs w:val="0"/>
                <w:noProof/>
                <w:sz w:val="22"/>
                <w:szCs w:val="22"/>
                <w:lang w:eastAsia="en-GB"/>
              </w:rPr>
              <w:tab/>
            </w:r>
            <w:r w:rsidR="00893CD3" w:rsidRPr="00885674">
              <w:rPr>
                <w:rStyle w:val="Hyperlink"/>
                <w:noProof/>
              </w:rPr>
              <w:t>Quality</w:t>
            </w:r>
            <w:r w:rsidR="00893CD3">
              <w:rPr>
                <w:noProof/>
                <w:webHidden/>
              </w:rPr>
              <w:tab/>
            </w:r>
            <w:r w:rsidR="00E17393">
              <w:rPr>
                <w:noProof/>
                <w:webHidden/>
              </w:rPr>
              <w:t>23</w:t>
            </w:r>
          </w:hyperlink>
        </w:p>
        <w:p w14:paraId="4F9C41A9" w14:textId="3C754795" w:rsidR="00893CD3" w:rsidRDefault="001748AE">
          <w:pPr>
            <w:pStyle w:val="TOC1"/>
            <w:tabs>
              <w:tab w:val="left" w:pos="880"/>
              <w:tab w:val="right" w:leader="dot" w:pos="10456"/>
            </w:tabs>
            <w:rPr>
              <w:rFonts w:asciiTheme="minorHAnsi" w:eastAsiaTheme="minorEastAsia" w:hAnsiTheme="minorHAnsi"/>
              <w:bCs w:val="0"/>
              <w:noProof/>
              <w:sz w:val="22"/>
              <w:szCs w:val="22"/>
              <w:lang w:eastAsia="en-GB"/>
            </w:rPr>
          </w:pPr>
          <w:hyperlink w:anchor="_Toc101970218" w:history="1">
            <w:r w:rsidR="00893CD3" w:rsidRPr="00885674">
              <w:rPr>
                <w:rStyle w:val="Hyperlink"/>
                <w:noProof/>
              </w:rPr>
              <w:t>3</w:t>
            </w:r>
            <w:r w:rsidR="00893CD3">
              <w:rPr>
                <w:rFonts w:asciiTheme="minorHAnsi" w:eastAsiaTheme="minorEastAsia" w:hAnsiTheme="minorHAnsi"/>
                <w:bCs w:val="0"/>
                <w:noProof/>
                <w:sz w:val="22"/>
                <w:szCs w:val="22"/>
                <w:lang w:eastAsia="en-GB"/>
              </w:rPr>
              <w:tab/>
            </w:r>
            <w:r w:rsidR="00893CD3" w:rsidRPr="00885674">
              <w:rPr>
                <w:rStyle w:val="Hyperlink"/>
                <w:noProof/>
              </w:rPr>
              <w:t>Pricing</w:t>
            </w:r>
            <w:r w:rsidR="00893CD3">
              <w:rPr>
                <w:noProof/>
                <w:webHidden/>
              </w:rPr>
              <w:tab/>
            </w:r>
            <w:r w:rsidR="00E17393">
              <w:rPr>
                <w:noProof/>
                <w:webHidden/>
              </w:rPr>
              <w:t>23</w:t>
            </w:r>
          </w:hyperlink>
        </w:p>
        <w:p w14:paraId="388FD4B9" w14:textId="3A04A44E" w:rsidR="00893CD3" w:rsidRDefault="001748AE">
          <w:pPr>
            <w:pStyle w:val="TOC1"/>
            <w:tabs>
              <w:tab w:val="left" w:pos="880"/>
              <w:tab w:val="right" w:leader="dot" w:pos="10456"/>
            </w:tabs>
            <w:rPr>
              <w:rFonts w:asciiTheme="minorHAnsi" w:eastAsiaTheme="minorEastAsia" w:hAnsiTheme="minorHAnsi"/>
              <w:bCs w:val="0"/>
              <w:noProof/>
              <w:sz w:val="22"/>
              <w:szCs w:val="22"/>
              <w:lang w:eastAsia="en-GB"/>
            </w:rPr>
          </w:pPr>
          <w:hyperlink w:anchor="_Toc101970219" w:history="1">
            <w:r w:rsidR="00893CD3" w:rsidRPr="00885674">
              <w:rPr>
                <w:rStyle w:val="Hyperlink"/>
                <w:noProof/>
              </w:rPr>
              <w:t>4</w:t>
            </w:r>
            <w:r w:rsidR="00893CD3">
              <w:rPr>
                <w:rFonts w:asciiTheme="minorHAnsi" w:eastAsiaTheme="minorEastAsia" w:hAnsiTheme="minorHAnsi"/>
                <w:bCs w:val="0"/>
                <w:noProof/>
                <w:sz w:val="22"/>
                <w:szCs w:val="22"/>
                <w:lang w:eastAsia="en-GB"/>
              </w:rPr>
              <w:tab/>
            </w:r>
            <w:r w:rsidR="00893CD3" w:rsidRPr="00885674">
              <w:rPr>
                <w:rStyle w:val="Hyperlink"/>
                <w:noProof/>
              </w:rPr>
              <w:t>Evaluation</w:t>
            </w:r>
            <w:r w:rsidR="00893CD3">
              <w:rPr>
                <w:noProof/>
                <w:webHidden/>
              </w:rPr>
              <w:tab/>
            </w:r>
            <w:r w:rsidR="00E17393">
              <w:rPr>
                <w:noProof/>
                <w:webHidden/>
              </w:rPr>
              <w:t>24</w:t>
            </w:r>
          </w:hyperlink>
        </w:p>
        <w:p w14:paraId="00E09F5E" w14:textId="331C81BE" w:rsidR="00893CD3" w:rsidRDefault="001748AE">
          <w:pPr>
            <w:pStyle w:val="TOC1"/>
            <w:tabs>
              <w:tab w:val="left" w:pos="880"/>
              <w:tab w:val="right" w:leader="dot" w:pos="10456"/>
            </w:tabs>
            <w:rPr>
              <w:rFonts w:asciiTheme="minorHAnsi" w:eastAsiaTheme="minorEastAsia" w:hAnsiTheme="minorHAnsi"/>
              <w:bCs w:val="0"/>
              <w:noProof/>
              <w:sz w:val="22"/>
              <w:szCs w:val="22"/>
              <w:lang w:eastAsia="en-GB"/>
            </w:rPr>
          </w:pPr>
          <w:hyperlink w:anchor="_Toc101970220" w:history="1">
            <w:r w:rsidR="00893CD3" w:rsidRPr="00885674">
              <w:rPr>
                <w:rStyle w:val="Hyperlink"/>
                <w:noProof/>
              </w:rPr>
              <w:t>5</w:t>
            </w:r>
            <w:r w:rsidR="00893CD3">
              <w:rPr>
                <w:rFonts w:asciiTheme="minorHAnsi" w:eastAsiaTheme="minorEastAsia" w:hAnsiTheme="minorHAnsi"/>
                <w:bCs w:val="0"/>
                <w:noProof/>
                <w:sz w:val="22"/>
                <w:szCs w:val="22"/>
                <w:lang w:eastAsia="en-GB"/>
              </w:rPr>
              <w:tab/>
            </w:r>
            <w:r w:rsidR="00893CD3" w:rsidRPr="00885674">
              <w:rPr>
                <w:rStyle w:val="Hyperlink"/>
                <w:noProof/>
              </w:rPr>
              <w:t>Documents to be Returned</w:t>
            </w:r>
            <w:r w:rsidR="00893CD3">
              <w:rPr>
                <w:noProof/>
                <w:webHidden/>
              </w:rPr>
              <w:tab/>
            </w:r>
            <w:r w:rsidR="00E17393">
              <w:rPr>
                <w:noProof/>
                <w:webHidden/>
              </w:rPr>
              <w:t>25</w:t>
            </w:r>
          </w:hyperlink>
        </w:p>
        <w:p w14:paraId="444E8AAD" w14:textId="74A26D7D" w:rsidR="00893CD3" w:rsidRDefault="001748AE">
          <w:pPr>
            <w:pStyle w:val="TOC1"/>
            <w:tabs>
              <w:tab w:val="left" w:pos="880"/>
              <w:tab w:val="right" w:leader="dot" w:pos="10456"/>
            </w:tabs>
            <w:rPr>
              <w:rFonts w:asciiTheme="minorHAnsi" w:eastAsiaTheme="minorEastAsia" w:hAnsiTheme="minorHAnsi"/>
              <w:bCs w:val="0"/>
              <w:noProof/>
              <w:sz w:val="22"/>
              <w:szCs w:val="22"/>
              <w:lang w:eastAsia="en-GB"/>
            </w:rPr>
          </w:pPr>
          <w:hyperlink w:anchor="_Toc101970221" w:history="1">
            <w:r w:rsidR="00893CD3" w:rsidRPr="00885674">
              <w:rPr>
                <w:rStyle w:val="Hyperlink"/>
                <w:noProof/>
              </w:rPr>
              <w:t>6</w:t>
            </w:r>
            <w:r w:rsidR="00893CD3">
              <w:rPr>
                <w:rFonts w:asciiTheme="minorHAnsi" w:eastAsiaTheme="minorEastAsia" w:hAnsiTheme="minorHAnsi"/>
                <w:bCs w:val="0"/>
                <w:noProof/>
                <w:sz w:val="22"/>
                <w:szCs w:val="22"/>
                <w:lang w:eastAsia="en-GB"/>
              </w:rPr>
              <w:tab/>
            </w:r>
            <w:r w:rsidR="00893CD3" w:rsidRPr="00885674">
              <w:rPr>
                <w:rStyle w:val="Hyperlink"/>
                <w:noProof/>
              </w:rPr>
              <w:t>Procurement Timetable</w:t>
            </w:r>
            <w:r w:rsidR="00893CD3">
              <w:rPr>
                <w:noProof/>
                <w:webHidden/>
              </w:rPr>
              <w:tab/>
            </w:r>
            <w:r w:rsidR="00E17393">
              <w:rPr>
                <w:noProof/>
                <w:webHidden/>
              </w:rPr>
              <w:t>24</w:t>
            </w:r>
          </w:hyperlink>
        </w:p>
        <w:p w14:paraId="142AEB2A" w14:textId="2394BA16" w:rsidR="00893CD3" w:rsidRDefault="001748AE">
          <w:pPr>
            <w:pStyle w:val="TOC1"/>
            <w:tabs>
              <w:tab w:val="left" w:pos="880"/>
              <w:tab w:val="right" w:leader="dot" w:pos="10456"/>
            </w:tabs>
            <w:rPr>
              <w:rFonts w:asciiTheme="minorHAnsi" w:eastAsiaTheme="minorEastAsia" w:hAnsiTheme="minorHAnsi"/>
              <w:bCs w:val="0"/>
              <w:noProof/>
              <w:sz w:val="22"/>
              <w:szCs w:val="22"/>
              <w:lang w:eastAsia="en-GB"/>
            </w:rPr>
          </w:pPr>
          <w:hyperlink w:anchor="_Toc101970222" w:history="1">
            <w:r w:rsidR="00893CD3" w:rsidRPr="00885674">
              <w:rPr>
                <w:rStyle w:val="Hyperlink"/>
                <w:noProof/>
              </w:rPr>
              <w:t>7</w:t>
            </w:r>
            <w:r w:rsidR="00893CD3">
              <w:rPr>
                <w:rFonts w:asciiTheme="minorHAnsi" w:eastAsiaTheme="minorEastAsia" w:hAnsiTheme="minorHAnsi"/>
                <w:bCs w:val="0"/>
                <w:noProof/>
                <w:sz w:val="22"/>
                <w:szCs w:val="22"/>
                <w:lang w:eastAsia="en-GB"/>
              </w:rPr>
              <w:tab/>
            </w:r>
            <w:r w:rsidR="00893CD3" w:rsidRPr="00885674">
              <w:rPr>
                <w:rStyle w:val="Hyperlink"/>
                <w:noProof/>
              </w:rPr>
              <w:t>Evaluation Criteria</w:t>
            </w:r>
            <w:r w:rsidR="00893CD3">
              <w:rPr>
                <w:noProof/>
                <w:webHidden/>
              </w:rPr>
              <w:tab/>
            </w:r>
            <w:r w:rsidR="00E17393">
              <w:rPr>
                <w:noProof/>
                <w:webHidden/>
              </w:rPr>
              <w:t>26</w:t>
            </w:r>
          </w:hyperlink>
        </w:p>
        <w:p w14:paraId="4D8C60CE" w14:textId="5AE16EEB" w:rsidR="00893CD3" w:rsidRDefault="001748AE">
          <w:pPr>
            <w:pStyle w:val="TOC1"/>
            <w:tabs>
              <w:tab w:val="right" w:leader="dot" w:pos="10456"/>
            </w:tabs>
            <w:rPr>
              <w:rFonts w:asciiTheme="minorHAnsi" w:eastAsiaTheme="minorEastAsia" w:hAnsiTheme="minorHAnsi"/>
              <w:bCs w:val="0"/>
              <w:noProof/>
              <w:sz w:val="22"/>
              <w:szCs w:val="22"/>
              <w:lang w:eastAsia="en-GB"/>
            </w:rPr>
          </w:pPr>
          <w:hyperlink w:anchor="_Toc101970223" w:history="1">
            <w:r w:rsidR="00893CD3" w:rsidRPr="00885674">
              <w:rPr>
                <w:rStyle w:val="Hyperlink"/>
                <w:noProof/>
              </w:rPr>
              <w:t>Part 3 Response Form</w:t>
            </w:r>
            <w:r w:rsidR="00893CD3">
              <w:rPr>
                <w:noProof/>
                <w:webHidden/>
              </w:rPr>
              <w:tab/>
            </w:r>
            <w:r w:rsidR="00E17393">
              <w:rPr>
                <w:noProof/>
                <w:webHidden/>
              </w:rPr>
              <w:t>31</w:t>
            </w:r>
          </w:hyperlink>
        </w:p>
        <w:p w14:paraId="3DB24D1E" w14:textId="1D6AA1AB" w:rsidR="004F2626" w:rsidRPr="003C75D4" w:rsidRDefault="004F2626" w:rsidP="00F57AB9">
          <w:pPr>
            <w:rPr>
              <w:rFonts w:ascii="Corbel" w:hAnsi="Corbel"/>
            </w:rPr>
          </w:pPr>
          <w:r w:rsidRPr="003C75D4">
            <w:rPr>
              <w:rFonts w:ascii="Corbel" w:hAnsi="Corbel"/>
              <w:b/>
              <w:bCs/>
              <w:noProof/>
            </w:rPr>
            <w:fldChar w:fldCharType="end"/>
          </w:r>
        </w:p>
      </w:sdtContent>
    </w:sdt>
    <w:p w14:paraId="6967286B" w14:textId="7B9E2644" w:rsidR="00802862" w:rsidRPr="003C75D4" w:rsidRDefault="00802862" w:rsidP="00F57AB9">
      <w:pPr>
        <w:pStyle w:val="Heading1"/>
        <w:tabs>
          <w:tab w:val="left" w:pos="851"/>
        </w:tabs>
        <w:spacing w:after="240" w:line="276" w:lineRule="auto"/>
        <w:rPr>
          <w:rFonts w:ascii="Corbel" w:hAnsi="Corbel"/>
          <w:color w:val="0090D7"/>
          <w:sz w:val="40"/>
          <w:szCs w:val="40"/>
        </w:rPr>
      </w:pPr>
      <w:bookmarkStart w:id="7" w:name="_Toc101970184"/>
      <w:r w:rsidRPr="003C75D4">
        <w:rPr>
          <w:rFonts w:ascii="Corbel" w:hAnsi="Corbel"/>
          <w:color w:val="0090D7"/>
          <w:sz w:val="40"/>
          <w:szCs w:val="40"/>
        </w:rPr>
        <w:lastRenderedPageBreak/>
        <w:t>Introduction</w:t>
      </w:r>
      <w:bookmarkEnd w:id="7"/>
    </w:p>
    <w:p w14:paraId="3D276F8E" w14:textId="42E2A358" w:rsidR="007F3E8F" w:rsidRPr="003C75D4" w:rsidRDefault="00802862" w:rsidP="00F57AB9">
      <w:pPr>
        <w:pStyle w:val="BodyText"/>
        <w:spacing w:line="276" w:lineRule="auto"/>
        <w:rPr>
          <w:rFonts w:ascii="Corbel" w:hAnsi="Corbel"/>
          <w:szCs w:val="22"/>
        </w:rPr>
      </w:pPr>
      <w:r w:rsidRPr="003C75D4">
        <w:rPr>
          <w:rFonts w:ascii="Corbel" w:hAnsi="Corbel"/>
          <w:iCs/>
          <w:szCs w:val="22"/>
        </w:rPr>
        <w:t>The purpose of this</w:t>
      </w:r>
      <w:r w:rsidRPr="003C75D4">
        <w:rPr>
          <w:rFonts w:ascii="Corbel" w:hAnsi="Corbel"/>
          <w:szCs w:val="22"/>
        </w:rPr>
        <w:t xml:space="preserve"> </w:t>
      </w:r>
      <w:r w:rsidR="00A12C1A" w:rsidRPr="003C75D4">
        <w:rPr>
          <w:rFonts w:ascii="Corbel" w:hAnsi="Corbel"/>
          <w:szCs w:val="22"/>
        </w:rPr>
        <w:t xml:space="preserve">Further Competition </w:t>
      </w:r>
      <w:r w:rsidR="003E5A50" w:rsidRPr="003C75D4">
        <w:rPr>
          <w:rFonts w:ascii="Corbel" w:hAnsi="Corbel"/>
          <w:iCs/>
          <w:szCs w:val="22"/>
        </w:rPr>
        <w:t>Invitation to Tender (</w:t>
      </w:r>
      <w:r w:rsidR="00E12662" w:rsidRPr="003C75D4">
        <w:rPr>
          <w:rFonts w:ascii="Corbel" w:hAnsi="Corbel"/>
          <w:iCs/>
          <w:szCs w:val="22"/>
        </w:rPr>
        <w:t>ITT</w:t>
      </w:r>
      <w:r w:rsidR="003E5A50" w:rsidRPr="003C75D4">
        <w:rPr>
          <w:rFonts w:ascii="Corbel" w:hAnsi="Corbel"/>
          <w:iCs/>
          <w:szCs w:val="22"/>
        </w:rPr>
        <w:t>)</w:t>
      </w:r>
      <w:r w:rsidR="00E12662" w:rsidRPr="003C75D4">
        <w:rPr>
          <w:rFonts w:ascii="Corbel" w:hAnsi="Corbel"/>
          <w:iCs/>
          <w:szCs w:val="22"/>
        </w:rPr>
        <w:t xml:space="preserve"> </w:t>
      </w:r>
      <w:r w:rsidRPr="003C75D4">
        <w:rPr>
          <w:rFonts w:ascii="Corbel" w:hAnsi="Corbel"/>
          <w:iCs/>
          <w:szCs w:val="22"/>
        </w:rPr>
        <w:t>is</w:t>
      </w:r>
      <w:r w:rsidRPr="003C75D4">
        <w:rPr>
          <w:rFonts w:ascii="Corbel" w:hAnsi="Corbel"/>
          <w:szCs w:val="22"/>
        </w:rPr>
        <w:t xml:space="preserve"> to award the call</w:t>
      </w:r>
      <w:r w:rsidR="00AE6A84" w:rsidRPr="003C75D4">
        <w:rPr>
          <w:rFonts w:ascii="Corbel" w:hAnsi="Corbel"/>
          <w:szCs w:val="22"/>
        </w:rPr>
        <w:t>-</w:t>
      </w:r>
      <w:r w:rsidRPr="003C75D4">
        <w:rPr>
          <w:rFonts w:ascii="Corbel" w:hAnsi="Corbel"/>
          <w:szCs w:val="22"/>
        </w:rPr>
        <w:t>off contract for the above commission</w:t>
      </w:r>
      <w:r w:rsidRPr="003C75D4">
        <w:rPr>
          <w:rFonts w:ascii="Corbel" w:hAnsi="Corbel"/>
          <w:i/>
          <w:iCs/>
          <w:color w:val="0000FF"/>
          <w:szCs w:val="22"/>
        </w:rPr>
        <w:t>.</w:t>
      </w:r>
      <w:r w:rsidRPr="003C75D4">
        <w:rPr>
          <w:rFonts w:ascii="Corbel" w:hAnsi="Corbel"/>
          <w:szCs w:val="22"/>
        </w:rPr>
        <w:t xml:space="preserve"> </w:t>
      </w:r>
    </w:p>
    <w:p w14:paraId="3BA5FD46" w14:textId="6C45592C" w:rsidR="00FE5B50" w:rsidRPr="003C75D4" w:rsidRDefault="007F3E8F" w:rsidP="00F57AB9">
      <w:pPr>
        <w:pStyle w:val="BodyText"/>
        <w:spacing w:line="276" w:lineRule="auto"/>
        <w:rPr>
          <w:rFonts w:ascii="Corbel" w:hAnsi="Corbel"/>
          <w:szCs w:val="22"/>
        </w:rPr>
      </w:pPr>
      <w:r w:rsidRPr="003C75D4">
        <w:rPr>
          <w:rFonts w:ascii="Corbel" w:hAnsi="Corbel"/>
          <w:szCs w:val="22"/>
        </w:rPr>
        <w:t xml:space="preserve">We ask you to respond to the questions detailed in </w:t>
      </w:r>
      <w:r w:rsidR="00875DF6" w:rsidRPr="003C75D4">
        <w:rPr>
          <w:rFonts w:ascii="Corbel" w:hAnsi="Corbel"/>
          <w:szCs w:val="22"/>
        </w:rPr>
        <w:t>Part 2, Section 6</w:t>
      </w:r>
      <w:r w:rsidR="00B12ACC" w:rsidRPr="003C75D4">
        <w:rPr>
          <w:rFonts w:ascii="Corbel" w:hAnsi="Corbel"/>
          <w:szCs w:val="22"/>
        </w:rPr>
        <w:t xml:space="preserve"> (</w:t>
      </w:r>
      <w:r w:rsidRPr="003C75D4">
        <w:rPr>
          <w:rFonts w:ascii="Corbel" w:hAnsi="Corbel"/>
        </w:rPr>
        <w:t xml:space="preserve">Evaluation </w:t>
      </w:r>
      <w:r w:rsidR="00441F98" w:rsidRPr="003C75D4">
        <w:rPr>
          <w:rFonts w:ascii="Corbel" w:hAnsi="Corbel" w:cs="Arial"/>
          <w:szCs w:val="22"/>
        </w:rPr>
        <w:t>Criteria</w:t>
      </w:r>
      <w:r w:rsidR="00B12ACC" w:rsidRPr="003C75D4">
        <w:rPr>
          <w:rFonts w:ascii="Corbel" w:hAnsi="Corbel" w:cs="Arial"/>
          <w:szCs w:val="22"/>
        </w:rPr>
        <w:t>)</w:t>
      </w:r>
      <w:r w:rsidRPr="003C75D4">
        <w:rPr>
          <w:rFonts w:ascii="Corbel" w:hAnsi="Corbel"/>
          <w:szCs w:val="22"/>
        </w:rPr>
        <w:t xml:space="preserve"> using the </w:t>
      </w:r>
      <w:hyperlink w:anchor="_RESPONSE_FORM" w:history="1">
        <w:r w:rsidRPr="003C75D4">
          <w:rPr>
            <w:rStyle w:val="Hyperlink"/>
            <w:rFonts w:ascii="Corbel" w:hAnsi="Corbel" w:cs="Arial"/>
            <w:szCs w:val="22"/>
          </w:rPr>
          <w:t>Response Form</w:t>
        </w:r>
      </w:hyperlink>
      <w:r w:rsidR="008A5C3F" w:rsidRPr="003C75D4">
        <w:rPr>
          <w:rStyle w:val="Hyperlink"/>
          <w:rFonts w:ascii="Corbel" w:hAnsi="Corbel" w:cs="Arial"/>
          <w:szCs w:val="22"/>
        </w:rPr>
        <w:t xml:space="preserve"> </w:t>
      </w:r>
      <w:r w:rsidR="008A5C3F" w:rsidRPr="003C75D4">
        <w:rPr>
          <w:rStyle w:val="Hyperlink"/>
          <w:rFonts w:ascii="Corbel" w:hAnsi="Corbel" w:cs="Arial"/>
          <w:color w:val="auto"/>
          <w:szCs w:val="22"/>
          <w:u w:val="none"/>
        </w:rPr>
        <w:t xml:space="preserve">and </w:t>
      </w:r>
      <w:r w:rsidR="001C1528" w:rsidRPr="003C75D4">
        <w:rPr>
          <w:rStyle w:val="Hyperlink"/>
          <w:rFonts w:ascii="Corbel" w:hAnsi="Corbel" w:cs="Arial"/>
          <w:color w:val="auto"/>
          <w:szCs w:val="22"/>
          <w:u w:val="none"/>
        </w:rPr>
        <w:t xml:space="preserve">to return the Response Form and </w:t>
      </w:r>
      <w:r w:rsidR="008A5C3F" w:rsidRPr="003C75D4">
        <w:rPr>
          <w:rStyle w:val="Hyperlink"/>
          <w:rFonts w:ascii="Corbel" w:hAnsi="Corbel" w:cs="Arial"/>
          <w:color w:val="auto"/>
          <w:szCs w:val="22"/>
          <w:u w:val="none"/>
        </w:rPr>
        <w:t>Resource and Pricing Schedule</w:t>
      </w:r>
      <w:r w:rsidR="00B12ACC" w:rsidRPr="003C75D4">
        <w:rPr>
          <w:rStyle w:val="Hyperlink"/>
          <w:rFonts w:ascii="Corbel" w:hAnsi="Corbel" w:cs="Arial"/>
          <w:color w:val="auto"/>
          <w:szCs w:val="22"/>
          <w:u w:val="none"/>
        </w:rPr>
        <w:t xml:space="preserve"> in Part </w:t>
      </w:r>
      <w:r w:rsidR="00875DF6" w:rsidRPr="003C75D4">
        <w:rPr>
          <w:rStyle w:val="Hyperlink"/>
          <w:rFonts w:ascii="Corbel" w:hAnsi="Corbel" w:cs="Arial"/>
          <w:color w:val="auto"/>
          <w:szCs w:val="22"/>
          <w:u w:val="none"/>
        </w:rPr>
        <w:t>3</w:t>
      </w:r>
      <w:r w:rsidRPr="003C75D4">
        <w:rPr>
          <w:rFonts w:ascii="Corbel" w:hAnsi="Corbel"/>
          <w:color w:val="auto"/>
          <w:szCs w:val="22"/>
        </w:rPr>
        <w:t xml:space="preserve"> </w:t>
      </w:r>
      <w:r w:rsidR="00F33B75" w:rsidRPr="003C75D4">
        <w:rPr>
          <w:rFonts w:ascii="Corbel" w:hAnsi="Corbel"/>
          <w:color w:val="auto"/>
          <w:szCs w:val="22"/>
        </w:rPr>
        <w:t xml:space="preserve">with </w:t>
      </w:r>
      <w:r w:rsidR="00F33B75" w:rsidRPr="003C75D4">
        <w:rPr>
          <w:rFonts w:ascii="Corbel" w:hAnsi="Corbel"/>
          <w:szCs w:val="22"/>
        </w:rPr>
        <w:t>your tender</w:t>
      </w:r>
      <w:r w:rsidRPr="003C75D4">
        <w:rPr>
          <w:rFonts w:ascii="Corbel" w:hAnsi="Corbel"/>
          <w:szCs w:val="22"/>
        </w:rPr>
        <w:t xml:space="preserve">.  </w:t>
      </w:r>
    </w:p>
    <w:p w14:paraId="558E61D1" w14:textId="73BC7545" w:rsidR="007F22E5" w:rsidRPr="003C75D4" w:rsidRDefault="007F22E5" w:rsidP="00F57AB9">
      <w:pPr>
        <w:pStyle w:val="BodyText"/>
        <w:spacing w:line="276" w:lineRule="auto"/>
        <w:rPr>
          <w:rFonts w:ascii="Corbel" w:hAnsi="Corbel"/>
          <w:szCs w:val="22"/>
        </w:rPr>
      </w:pPr>
      <w:r w:rsidRPr="003C75D4">
        <w:rPr>
          <w:rFonts w:ascii="Corbel" w:hAnsi="Corbel"/>
          <w:szCs w:val="22"/>
        </w:rPr>
        <w:t xml:space="preserve">This Further Competition ITT is divided into </w:t>
      </w:r>
      <w:r w:rsidR="00875DF6" w:rsidRPr="003C75D4">
        <w:rPr>
          <w:rFonts w:ascii="Corbel" w:hAnsi="Corbel"/>
          <w:szCs w:val="22"/>
        </w:rPr>
        <w:t>3</w:t>
      </w:r>
      <w:r w:rsidRPr="003C75D4">
        <w:rPr>
          <w:rFonts w:ascii="Corbel" w:hAnsi="Corbel"/>
          <w:szCs w:val="22"/>
        </w:rPr>
        <w:t xml:space="preserve"> parts: </w:t>
      </w:r>
    </w:p>
    <w:p w14:paraId="524B6C6F" w14:textId="58E8A36D" w:rsidR="007F22E5" w:rsidRPr="003C75D4" w:rsidRDefault="007F22E5" w:rsidP="00F57AB9">
      <w:pPr>
        <w:pStyle w:val="BodyText"/>
        <w:spacing w:line="276" w:lineRule="auto"/>
        <w:rPr>
          <w:rFonts w:ascii="Corbel" w:hAnsi="Corbel"/>
          <w:b/>
          <w:color w:val="0090D7"/>
          <w:szCs w:val="22"/>
        </w:rPr>
      </w:pPr>
      <w:r w:rsidRPr="003C75D4">
        <w:rPr>
          <w:rFonts w:ascii="Corbel" w:hAnsi="Corbel"/>
          <w:b/>
          <w:color w:val="0090D7"/>
          <w:szCs w:val="22"/>
        </w:rPr>
        <w:t>Part 1</w:t>
      </w:r>
      <w:r w:rsidR="00875DF6" w:rsidRPr="003C75D4">
        <w:rPr>
          <w:rFonts w:ascii="Corbel" w:hAnsi="Corbel"/>
          <w:b/>
          <w:color w:val="0090D7"/>
          <w:szCs w:val="22"/>
        </w:rPr>
        <w:t xml:space="preserve"> – Commission Requirement</w:t>
      </w:r>
    </w:p>
    <w:p w14:paraId="350620A4" w14:textId="77777777" w:rsidR="00381415" w:rsidRPr="003C75D4" w:rsidRDefault="00687513" w:rsidP="00CC4915">
      <w:pPr>
        <w:pStyle w:val="BodyText"/>
        <w:numPr>
          <w:ilvl w:val="0"/>
          <w:numId w:val="3"/>
        </w:numPr>
        <w:spacing w:line="276" w:lineRule="auto"/>
        <w:rPr>
          <w:rFonts w:ascii="Corbel" w:hAnsi="Corbel"/>
          <w:szCs w:val="22"/>
        </w:rPr>
      </w:pPr>
      <w:r w:rsidRPr="003C75D4">
        <w:rPr>
          <w:rFonts w:ascii="Corbel" w:hAnsi="Corbel"/>
          <w:szCs w:val="22"/>
        </w:rPr>
        <w:t xml:space="preserve">Details the commission requirements.   </w:t>
      </w:r>
    </w:p>
    <w:p w14:paraId="1250A4B3" w14:textId="1FEBD8A5" w:rsidR="007F209E" w:rsidRPr="003C75D4" w:rsidRDefault="007F209E" w:rsidP="00CC4915">
      <w:pPr>
        <w:pStyle w:val="BodyText"/>
        <w:numPr>
          <w:ilvl w:val="0"/>
          <w:numId w:val="3"/>
        </w:numPr>
        <w:spacing w:line="276" w:lineRule="auto"/>
        <w:rPr>
          <w:rFonts w:ascii="Corbel" w:hAnsi="Corbel"/>
          <w:szCs w:val="22"/>
        </w:rPr>
      </w:pPr>
      <w:r w:rsidRPr="003C75D4">
        <w:rPr>
          <w:rFonts w:ascii="Corbel" w:hAnsi="Corbel"/>
          <w:szCs w:val="22"/>
        </w:rPr>
        <w:t>Details</w:t>
      </w:r>
      <w:r w:rsidR="00F81E91" w:rsidRPr="003C75D4">
        <w:rPr>
          <w:rFonts w:ascii="Corbel" w:hAnsi="Corbel"/>
          <w:szCs w:val="22"/>
        </w:rPr>
        <w:t xml:space="preserve"> additional</w:t>
      </w:r>
      <w:r w:rsidRPr="003C75D4">
        <w:rPr>
          <w:rFonts w:ascii="Corbel" w:hAnsi="Corbel"/>
          <w:szCs w:val="22"/>
        </w:rPr>
        <w:t xml:space="preserve"> </w:t>
      </w:r>
      <w:r w:rsidR="00381415" w:rsidRPr="003C75D4">
        <w:rPr>
          <w:rFonts w:ascii="Corbel" w:hAnsi="Corbel"/>
          <w:szCs w:val="22"/>
        </w:rPr>
        <w:t xml:space="preserve">terms and conditions for the Further Competition.  The successful </w:t>
      </w:r>
      <w:r w:rsidR="00381415" w:rsidRPr="003C75D4">
        <w:rPr>
          <w:rFonts w:ascii="Corbel" w:hAnsi="Corbel"/>
        </w:rPr>
        <w:t>Supplier</w:t>
      </w:r>
      <w:r w:rsidR="00381415" w:rsidRPr="003C75D4">
        <w:rPr>
          <w:rFonts w:ascii="Corbel" w:hAnsi="Corbel"/>
          <w:szCs w:val="22"/>
        </w:rPr>
        <w:t xml:space="preserve"> will be subject to </w:t>
      </w:r>
      <w:r w:rsidR="002E68D9" w:rsidRPr="003C75D4">
        <w:rPr>
          <w:rFonts w:ascii="Corbel" w:hAnsi="Corbel"/>
          <w:szCs w:val="22"/>
        </w:rPr>
        <w:t>both the terms and conditions of th</w:t>
      </w:r>
      <w:r w:rsidR="00F32925" w:rsidRPr="003C75D4">
        <w:rPr>
          <w:rFonts w:ascii="Corbel" w:hAnsi="Corbel"/>
          <w:szCs w:val="22"/>
        </w:rPr>
        <w:t>is</w:t>
      </w:r>
      <w:r w:rsidR="002E68D9" w:rsidRPr="003C75D4">
        <w:rPr>
          <w:rFonts w:ascii="Corbel" w:hAnsi="Corbel"/>
          <w:szCs w:val="22"/>
        </w:rPr>
        <w:t xml:space="preserve"> Further Competition</w:t>
      </w:r>
      <w:r w:rsidR="00381415" w:rsidRPr="003C75D4">
        <w:rPr>
          <w:rFonts w:ascii="Corbel" w:hAnsi="Corbel"/>
          <w:szCs w:val="22"/>
        </w:rPr>
        <w:t xml:space="preserve"> and the Framework Contract.</w:t>
      </w:r>
      <w:r w:rsidR="00381415" w:rsidRPr="003C75D4">
        <w:rPr>
          <w:rFonts w:ascii="Corbel" w:hAnsi="Corbel"/>
        </w:rPr>
        <w:t xml:space="preserve">  </w:t>
      </w:r>
      <w:r w:rsidR="00381415" w:rsidRPr="003C75D4">
        <w:rPr>
          <w:rFonts w:ascii="Corbel" w:hAnsi="Corbel"/>
          <w:szCs w:val="22"/>
        </w:rPr>
        <w:t>Unless otherwise defined in these instructions, terms used shall have the meaning given to them in the Framework Contract.</w:t>
      </w:r>
    </w:p>
    <w:p w14:paraId="35E30018" w14:textId="50174686" w:rsidR="00875DF6" w:rsidRPr="003C75D4" w:rsidRDefault="00875DF6" w:rsidP="00F57AB9">
      <w:pPr>
        <w:pStyle w:val="BodyText"/>
        <w:spacing w:line="276" w:lineRule="auto"/>
        <w:rPr>
          <w:rFonts w:ascii="Corbel" w:hAnsi="Corbel"/>
          <w:b/>
          <w:color w:val="0090D7"/>
          <w:szCs w:val="22"/>
        </w:rPr>
      </w:pPr>
      <w:r w:rsidRPr="003C75D4">
        <w:rPr>
          <w:rFonts w:ascii="Corbel" w:hAnsi="Corbel"/>
          <w:b/>
          <w:color w:val="0090D7"/>
          <w:szCs w:val="22"/>
        </w:rPr>
        <w:t>Part 2 – Instructions for Submitting a Response</w:t>
      </w:r>
    </w:p>
    <w:p w14:paraId="43F8FC15" w14:textId="26BBCA39" w:rsidR="00687513" w:rsidRPr="003C75D4" w:rsidRDefault="007F22E5" w:rsidP="00CC4915">
      <w:pPr>
        <w:pStyle w:val="BodyText"/>
        <w:numPr>
          <w:ilvl w:val="0"/>
          <w:numId w:val="3"/>
        </w:numPr>
        <w:spacing w:line="276" w:lineRule="auto"/>
        <w:rPr>
          <w:rFonts w:ascii="Corbel" w:hAnsi="Corbel"/>
          <w:szCs w:val="22"/>
        </w:rPr>
      </w:pPr>
      <w:r w:rsidRPr="003C75D4">
        <w:rPr>
          <w:rFonts w:ascii="Corbel" w:hAnsi="Corbel"/>
          <w:szCs w:val="22"/>
        </w:rPr>
        <w:t xml:space="preserve">Contains important information and instructions on preparing and submitting a </w:t>
      </w:r>
      <w:r w:rsidR="00AF29DD" w:rsidRPr="003C75D4">
        <w:rPr>
          <w:rFonts w:ascii="Corbel" w:hAnsi="Corbel"/>
          <w:szCs w:val="22"/>
        </w:rPr>
        <w:t xml:space="preserve">tender </w:t>
      </w:r>
      <w:r w:rsidR="00C57A10" w:rsidRPr="003C75D4">
        <w:rPr>
          <w:rFonts w:ascii="Corbel" w:hAnsi="Corbel"/>
          <w:szCs w:val="22"/>
        </w:rPr>
        <w:t>r</w:t>
      </w:r>
      <w:r w:rsidR="00082484" w:rsidRPr="003C75D4">
        <w:rPr>
          <w:rFonts w:ascii="Corbel" w:hAnsi="Corbel"/>
          <w:szCs w:val="22"/>
        </w:rPr>
        <w:t>esponse</w:t>
      </w:r>
      <w:r w:rsidRPr="003C75D4">
        <w:rPr>
          <w:rFonts w:ascii="Corbel" w:hAnsi="Corbel"/>
          <w:szCs w:val="22"/>
        </w:rPr>
        <w:t xml:space="preserve">.  Please read these instructions carefully prior to submitting your </w:t>
      </w:r>
      <w:r w:rsidR="00C97389" w:rsidRPr="003C75D4">
        <w:rPr>
          <w:rFonts w:ascii="Corbel" w:hAnsi="Corbel"/>
          <w:szCs w:val="22"/>
        </w:rPr>
        <w:t xml:space="preserve">tender </w:t>
      </w:r>
      <w:r w:rsidR="00C57A10" w:rsidRPr="003C75D4">
        <w:rPr>
          <w:rFonts w:ascii="Corbel" w:hAnsi="Corbel"/>
          <w:szCs w:val="22"/>
        </w:rPr>
        <w:t>r</w:t>
      </w:r>
      <w:r w:rsidRPr="003C75D4">
        <w:rPr>
          <w:rFonts w:ascii="Corbel" w:hAnsi="Corbel"/>
          <w:szCs w:val="22"/>
        </w:rPr>
        <w:t>esponse</w:t>
      </w:r>
      <w:r w:rsidR="00A55741" w:rsidRPr="003C75D4">
        <w:rPr>
          <w:rFonts w:ascii="Corbel" w:hAnsi="Corbel"/>
          <w:szCs w:val="22"/>
        </w:rPr>
        <w:t>.</w:t>
      </w:r>
      <w:r w:rsidRPr="003C75D4">
        <w:rPr>
          <w:rFonts w:ascii="Corbel" w:hAnsi="Corbel"/>
          <w:szCs w:val="22"/>
        </w:rPr>
        <w:t xml:space="preserve"> </w:t>
      </w:r>
      <w:r w:rsidR="00C858FF" w:rsidRPr="003C75D4">
        <w:rPr>
          <w:rFonts w:ascii="Corbel" w:hAnsi="Corbel"/>
          <w:szCs w:val="22"/>
        </w:rPr>
        <w:t xml:space="preserve"> </w:t>
      </w:r>
    </w:p>
    <w:p w14:paraId="4654EBCB" w14:textId="4E162369" w:rsidR="007F22E5" w:rsidRPr="003C75D4" w:rsidRDefault="007F22E5" w:rsidP="00CC4915">
      <w:pPr>
        <w:pStyle w:val="BodyText"/>
        <w:numPr>
          <w:ilvl w:val="0"/>
          <w:numId w:val="3"/>
        </w:numPr>
        <w:spacing w:line="276" w:lineRule="auto"/>
        <w:rPr>
          <w:rFonts w:ascii="Corbel" w:hAnsi="Corbel"/>
          <w:szCs w:val="22"/>
        </w:rPr>
      </w:pPr>
      <w:r w:rsidRPr="003C75D4">
        <w:rPr>
          <w:rFonts w:ascii="Corbel" w:hAnsi="Corbel"/>
          <w:szCs w:val="22"/>
        </w:rPr>
        <w:t xml:space="preserve">Outlines the evaluation criteria which will be used </w:t>
      </w:r>
      <w:r w:rsidR="00261705" w:rsidRPr="003C75D4">
        <w:rPr>
          <w:rFonts w:ascii="Corbel" w:hAnsi="Corbel"/>
          <w:szCs w:val="22"/>
        </w:rPr>
        <w:t>for assessment</w:t>
      </w:r>
      <w:r w:rsidRPr="003C75D4">
        <w:rPr>
          <w:rFonts w:ascii="Corbel" w:hAnsi="Corbel"/>
          <w:szCs w:val="22"/>
        </w:rPr>
        <w:t>.  It is importa</w:t>
      </w:r>
      <w:r w:rsidR="00261705" w:rsidRPr="003C75D4">
        <w:rPr>
          <w:rFonts w:ascii="Corbel" w:hAnsi="Corbel"/>
          <w:szCs w:val="22"/>
        </w:rPr>
        <w:t>n</w:t>
      </w:r>
      <w:r w:rsidRPr="003C75D4">
        <w:rPr>
          <w:rFonts w:ascii="Corbel" w:hAnsi="Corbel"/>
          <w:szCs w:val="22"/>
        </w:rPr>
        <w:t xml:space="preserve">t that </w:t>
      </w:r>
      <w:r w:rsidR="00261705" w:rsidRPr="003C75D4">
        <w:rPr>
          <w:rFonts w:ascii="Corbel" w:hAnsi="Corbel"/>
          <w:szCs w:val="22"/>
        </w:rPr>
        <w:t>Supplier</w:t>
      </w:r>
      <w:r w:rsidRPr="003C75D4">
        <w:rPr>
          <w:rFonts w:ascii="Corbel" w:hAnsi="Corbel"/>
          <w:szCs w:val="22"/>
        </w:rPr>
        <w:t xml:space="preserve">s familiarise themselves with the criteria and ensure they are considered when compiling </w:t>
      </w:r>
      <w:r w:rsidR="00957501" w:rsidRPr="003C75D4">
        <w:rPr>
          <w:rFonts w:ascii="Corbel" w:hAnsi="Corbel"/>
          <w:szCs w:val="22"/>
        </w:rPr>
        <w:t>their</w:t>
      </w:r>
      <w:r w:rsidR="00C97389" w:rsidRPr="003C75D4">
        <w:rPr>
          <w:rFonts w:ascii="Corbel" w:hAnsi="Corbel"/>
          <w:szCs w:val="22"/>
        </w:rPr>
        <w:t xml:space="preserve"> tender</w:t>
      </w:r>
      <w:r w:rsidRPr="003C75D4">
        <w:rPr>
          <w:rFonts w:ascii="Corbel" w:hAnsi="Corbel"/>
          <w:szCs w:val="22"/>
        </w:rPr>
        <w:t xml:space="preserve"> response. </w:t>
      </w:r>
    </w:p>
    <w:p w14:paraId="42E6B0E0" w14:textId="2CBFAB31" w:rsidR="007F22E5" w:rsidRPr="003C75D4" w:rsidRDefault="007F22E5" w:rsidP="00F57AB9">
      <w:pPr>
        <w:pStyle w:val="BodyText"/>
        <w:spacing w:line="276" w:lineRule="auto"/>
        <w:rPr>
          <w:rFonts w:ascii="Corbel" w:hAnsi="Corbel"/>
          <w:b/>
          <w:color w:val="0090D7"/>
          <w:szCs w:val="22"/>
        </w:rPr>
      </w:pPr>
      <w:r w:rsidRPr="003C75D4">
        <w:rPr>
          <w:rFonts w:ascii="Corbel" w:hAnsi="Corbel"/>
          <w:b/>
          <w:color w:val="0090D7"/>
          <w:szCs w:val="22"/>
        </w:rPr>
        <w:t xml:space="preserve">Part </w:t>
      </w:r>
      <w:r w:rsidR="00875DF6" w:rsidRPr="003C75D4">
        <w:rPr>
          <w:rFonts w:ascii="Corbel" w:hAnsi="Corbel"/>
          <w:b/>
          <w:color w:val="0090D7"/>
          <w:szCs w:val="22"/>
        </w:rPr>
        <w:t>3 – Standard Forms</w:t>
      </w:r>
    </w:p>
    <w:p w14:paraId="271C4AF5" w14:textId="2CE2ADAB" w:rsidR="00875DF6" w:rsidRPr="003C75D4" w:rsidRDefault="007F22E5" w:rsidP="00AE0E03">
      <w:pPr>
        <w:pStyle w:val="BodyText"/>
        <w:numPr>
          <w:ilvl w:val="0"/>
          <w:numId w:val="3"/>
        </w:numPr>
        <w:spacing w:line="276" w:lineRule="auto"/>
        <w:rPr>
          <w:rFonts w:ascii="Corbel" w:hAnsi="Corbel"/>
          <w:szCs w:val="22"/>
        </w:rPr>
      </w:pPr>
      <w:r w:rsidRPr="003C75D4">
        <w:rPr>
          <w:rFonts w:ascii="Corbel" w:hAnsi="Corbel"/>
          <w:szCs w:val="22"/>
        </w:rPr>
        <w:t xml:space="preserve">Contains the standard forms required to be completed and returned </w:t>
      </w:r>
      <w:r w:rsidR="006D2B58" w:rsidRPr="003C75D4">
        <w:rPr>
          <w:rFonts w:ascii="Corbel" w:hAnsi="Corbel"/>
          <w:szCs w:val="22"/>
        </w:rPr>
        <w:t xml:space="preserve">by the Supplier when submitting a </w:t>
      </w:r>
      <w:r w:rsidR="00C97389" w:rsidRPr="003C75D4">
        <w:rPr>
          <w:rFonts w:ascii="Corbel" w:hAnsi="Corbel"/>
          <w:szCs w:val="22"/>
        </w:rPr>
        <w:t xml:space="preserve">tender </w:t>
      </w:r>
      <w:r w:rsidR="00C57A10" w:rsidRPr="003C75D4">
        <w:rPr>
          <w:rFonts w:ascii="Corbel" w:hAnsi="Corbel"/>
          <w:szCs w:val="22"/>
        </w:rPr>
        <w:t>r</w:t>
      </w:r>
      <w:r w:rsidR="00B43C01" w:rsidRPr="003C75D4">
        <w:rPr>
          <w:rFonts w:ascii="Corbel" w:hAnsi="Corbel"/>
          <w:szCs w:val="22"/>
        </w:rPr>
        <w:t>esponse</w:t>
      </w:r>
      <w:r w:rsidRPr="003C75D4">
        <w:rPr>
          <w:rFonts w:ascii="Corbel" w:hAnsi="Corbel"/>
          <w:szCs w:val="22"/>
        </w:rPr>
        <w:t xml:space="preserve">.   </w:t>
      </w:r>
    </w:p>
    <w:p w14:paraId="2A226DFD" w14:textId="77777777" w:rsidR="0054425F" w:rsidRDefault="0054425F" w:rsidP="00F57AB9">
      <w:pPr>
        <w:rPr>
          <w:rFonts w:ascii="Corbel" w:hAnsi="Corbel"/>
        </w:rPr>
      </w:pPr>
    </w:p>
    <w:p w14:paraId="534FF9FF" w14:textId="77777777" w:rsidR="0054425F" w:rsidRDefault="0054425F" w:rsidP="00F57AB9">
      <w:pPr>
        <w:rPr>
          <w:rFonts w:ascii="Corbel" w:hAnsi="Corbel"/>
        </w:rPr>
      </w:pPr>
    </w:p>
    <w:p w14:paraId="0F2D3CB6" w14:textId="37D82395" w:rsidR="00875DF6" w:rsidRPr="003C75D4" w:rsidRDefault="00875DF6" w:rsidP="00F57AB9">
      <w:pPr>
        <w:rPr>
          <w:rFonts w:ascii="Corbel" w:hAnsi="Corbel" w:cstheme="minorHAnsi"/>
          <w:color w:val="000000" w:themeColor="text1"/>
        </w:rPr>
      </w:pPr>
      <w:r w:rsidRPr="003C75D4">
        <w:rPr>
          <w:rFonts w:ascii="Corbel" w:hAnsi="Corbel"/>
        </w:rPr>
        <w:br w:type="page"/>
      </w:r>
    </w:p>
    <w:p w14:paraId="4008CE64" w14:textId="77777777" w:rsidR="007F22E5" w:rsidRPr="003C75D4" w:rsidRDefault="007F22E5" w:rsidP="00F57AB9">
      <w:pPr>
        <w:pStyle w:val="BodyText"/>
        <w:spacing w:line="276" w:lineRule="auto"/>
        <w:rPr>
          <w:rFonts w:ascii="Corbel" w:hAnsi="Corbel"/>
          <w:szCs w:val="22"/>
        </w:rPr>
      </w:pPr>
    </w:p>
    <w:p w14:paraId="52A13B2B" w14:textId="27F966B6" w:rsidR="00875DF6" w:rsidRPr="003C75D4" w:rsidRDefault="00875DF6" w:rsidP="00F57AB9">
      <w:pPr>
        <w:pStyle w:val="Heading1"/>
        <w:tabs>
          <w:tab w:val="left" w:pos="851"/>
        </w:tabs>
        <w:spacing w:after="240" w:line="276" w:lineRule="auto"/>
        <w:rPr>
          <w:rFonts w:ascii="Corbel" w:hAnsi="Corbel"/>
          <w:color w:val="0090D7"/>
          <w:sz w:val="40"/>
          <w:szCs w:val="40"/>
        </w:rPr>
      </w:pPr>
      <w:bookmarkStart w:id="8" w:name="_Toc101970185"/>
      <w:r w:rsidRPr="003C75D4">
        <w:rPr>
          <w:rFonts w:ascii="Corbel" w:hAnsi="Corbel"/>
          <w:color w:val="0090D7"/>
          <w:sz w:val="40"/>
          <w:szCs w:val="40"/>
        </w:rPr>
        <w:t>Part 1 - Commission Requirements</w:t>
      </w:r>
      <w:bookmarkEnd w:id="8"/>
      <w:r w:rsidRPr="003C75D4">
        <w:rPr>
          <w:rFonts w:ascii="Corbel" w:hAnsi="Corbel"/>
          <w:color w:val="0090D7"/>
          <w:sz w:val="40"/>
          <w:szCs w:val="40"/>
        </w:rPr>
        <w:t xml:space="preserve"> </w:t>
      </w:r>
    </w:p>
    <w:p w14:paraId="26CF08B6" w14:textId="77777777" w:rsidR="003A3CA0" w:rsidRPr="003C75D4" w:rsidRDefault="003871A5" w:rsidP="00CC4915">
      <w:pPr>
        <w:pStyle w:val="Heading1"/>
        <w:numPr>
          <w:ilvl w:val="0"/>
          <w:numId w:val="5"/>
        </w:numPr>
        <w:tabs>
          <w:tab w:val="left" w:pos="851"/>
        </w:tabs>
        <w:spacing w:after="240" w:line="276" w:lineRule="auto"/>
        <w:ind w:left="567" w:hanging="567"/>
        <w:rPr>
          <w:rFonts w:ascii="Corbel" w:hAnsi="Corbel"/>
          <w:color w:val="0090D7"/>
          <w:sz w:val="32"/>
          <w:szCs w:val="32"/>
        </w:rPr>
      </w:pPr>
      <w:bookmarkStart w:id="9" w:name="_Toc101970186"/>
      <w:r w:rsidRPr="003C75D4">
        <w:rPr>
          <w:rFonts w:ascii="Corbel" w:hAnsi="Corbel"/>
          <w:color w:val="0090D7"/>
          <w:sz w:val="32"/>
          <w:szCs w:val="32"/>
        </w:rPr>
        <w:t xml:space="preserve">Commission </w:t>
      </w:r>
      <w:r w:rsidR="00CB48CB" w:rsidRPr="003C75D4">
        <w:rPr>
          <w:rFonts w:ascii="Corbel" w:hAnsi="Corbel"/>
          <w:color w:val="0090D7"/>
          <w:sz w:val="32"/>
          <w:szCs w:val="32"/>
        </w:rPr>
        <w:t>Background</w:t>
      </w:r>
      <w:bookmarkEnd w:id="9"/>
    </w:p>
    <w:p w14:paraId="78750DCB" w14:textId="7FFDE10B" w:rsidR="003F60A1" w:rsidRPr="003C75D4" w:rsidRDefault="0021592E" w:rsidP="00CC4915">
      <w:pPr>
        <w:pStyle w:val="Heading1"/>
        <w:numPr>
          <w:ilvl w:val="1"/>
          <w:numId w:val="9"/>
        </w:numPr>
        <w:tabs>
          <w:tab w:val="left" w:pos="851"/>
        </w:tabs>
        <w:spacing w:after="240" w:line="276" w:lineRule="auto"/>
        <w:ind w:left="426" w:hanging="426"/>
        <w:rPr>
          <w:rFonts w:ascii="Corbel" w:hAnsi="Corbel"/>
          <w:color w:val="0090D7"/>
          <w:sz w:val="28"/>
          <w:szCs w:val="28"/>
        </w:rPr>
      </w:pPr>
      <w:bookmarkStart w:id="10" w:name="_Toc101970187"/>
      <w:r w:rsidRPr="003C75D4">
        <w:rPr>
          <w:rFonts w:ascii="Corbel" w:hAnsi="Corbel"/>
          <w:color w:val="0090D7"/>
          <w:sz w:val="28"/>
          <w:szCs w:val="28"/>
        </w:rPr>
        <w:t>Strategic Context</w:t>
      </w:r>
      <w:bookmarkEnd w:id="10"/>
    </w:p>
    <w:p w14:paraId="691B389D" w14:textId="46558C25" w:rsidR="00BC39C5" w:rsidRPr="00BB35A7" w:rsidRDefault="00BC39C5" w:rsidP="00BB35A7">
      <w:pPr>
        <w:pStyle w:val="ListParagraph"/>
        <w:numPr>
          <w:ilvl w:val="2"/>
          <w:numId w:val="9"/>
        </w:numPr>
        <w:autoSpaceDE w:val="0"/>
        <w:autoSpaceDN w:val="0"/>
        <w:adjustRightInd w:val="0"/>
        <w:spacing w:after="0"/>
        <w:rPr>
          <w:rFonts w:ascii="Corbel" w:hAnsi="Corbel" w:cstheme="minorHAnsi"/>
          <w:color w:val="000000" w:themeColor="text1"/>
          <w:szCs w:val="20"/>
        </w:rPr>
      </w:pPr>
      <w:bookmarkStart w:id="11" w:name="_Hlk99545779"/>
      <w:r w:rsidRPr="00BB35A7">
        <w:rPr>
          <w:rFonts w:ascii="Corbel" w:hAnsi="Corbel" w:cstheme="minorHAnsi"/>
          <w:color w:val="000000" w:themeColor="text1"/>
          <w:szCs w:val="20"/>
        </w:rPr>
        <w:t>Homes England set out a five-year strategic plan in 2018</w:t>
      </w:r>
      <w:r w:rsidR="00613EA2" w:rsidRPr="00BB35A7">
        <w:rPr>
          <w:rFonts w:ascii="Corbel" w:hAnsi="Corbel" w:cstheme="minorHAnsi"/>
          <w:color w:val="000000" w:themeColor="text1"/>
          <w:szCs w:val="20"/>
        </w:rPr>
        <w:t xml:space="preserve">, which can be accessed using the link below. A new strategic plan is anticipated in 2022. </w:t>
      </w:r>
    </w:p>
    <w:p w14:paraId="3AB118F5" w14:textId="77777777" w:rsidR="00613EA2" w:rsidRPr="003C75D4" w:rsidRDefault="00613EA2" w:rsidP="00613EA2">
      <w:pPr>
        <w:pStyle w:val="ListParagraph"/>
        <w:autoSpaceDE w:val="0"/>
        <w:autoSpaceDN w:val="0"/>
        <w:adjustRightInd w:val="0"/>
        <w:spacing w:after="0"/>
        <w:ind w:left="567"/>
        <w:rPr>
          <w:rFonts w:ascii="Corbel" w:hAnsi="Corbel" w:cstheme="minorHAnsi"/>
          <w:color w:val="000000" w:themeColor="text1"/>
          <w:szCs w:val="20"/>
        </w:rPr>
      </w:pPr>
    </w:p>
    <w:bookmarkEnd w:id="11"/>
    <w:p w14:paraId="5457BD98" w14:textId="538897F9" w:rsidR="00BC39C5" w:rsidRPr="003C75D4" w:rsidRDefault="00EC1374" w:rsidP="00F57AB9">
      <w:pPr>
        <w:spacing w:after="120"/>
        <w:ind w:left="567"/>
        <w:jc w:val="both"/>
        <w:rPr>
          <w:rFonts w:ascii="Corbel" w:hAnsi="Corbel" w:cstheme="minorHAnsi"/>
          <w:color w:val="000000" w:themeColor="text1"/>
          <w:szCs w:val="20"/>
        </w:rPr>
      </w:pPr>
      <w:r>
        <w:fldChar w:fldCharType="begin"/>
      </w:r>
      <w:r>
        <w:instrText xml:space="preserve"> HYPERLINK "https://assets.publishing.service.gov.uk/government/uploads/system/uploads/attachment_data/file/752686/Homes_England_Strategic_Plan_AW_REV_150dpi_REV.pdf" </w:instrText>
      </w:r>
      <w:r>
        <w:fldChar w:fldCharType="separate"/>
      </w:r>
      <w:r w:rsidR="0058769C" w:rsidRPr="003C75D4">
        <w:rPr>
          <w:rStyle w:val="Hyperlink"/>
          <w:rFonts w:ascii="Corbel" w:hAnsi="Corbel" w:cstheme="minorHAnsi"/>
          <w:szCs w:val="20"/>
        </w:rPr>
        <w:t>https://assets.publishing.service.gov.uk/government/uploads/system/uploads/attachment_data/file/752686/Homes_England_Strategic_Plan_AW_REV_150dpi_REV.pdf</w:t>
      </w:r>
      <w:r>
        <w:rPr>
          <w:rStyle w:val="Hyperlink"/>
          <w:rFonts w:ascii="Corbel" w:hAnsi="Corbel" w:cstheme="minorHAnsi"/>
          <w:szCs w:val="20"/>
        </w:rPr>
        <w:fldChar w:fldCharType="end"/>
      </w:r>
    </w:p>
    <w:p w14:paraId="451152E6" w14:textId="4EA0E0F4" w:rsidR="00BC39C5" w:rsidRPr="00BB35A7" w:rsidRDefault="00BC39C5" w:rsidP="00BB35A7">
      <w:pPr>
        <w:pStyle w:val="ListParagraph"/>
        <w:numPr>
          <w:ilvl w:val="2"/>
          <w:numId w:val="9"/>
        </w:numPr>
        <w:autoSpaceDE w:val="0"/>
        <w:autoSpaceDN w:val="0"/>
        <w:adjustRightInd w:val="0"/>
        <w:spacing w:after="0"/>
        <w:rPr>
          <w:rFonts w:ascii="Corbel" w:hAnsi="Corbel" w:cstheme="minorHAnsi"/>
          <w:color w:val="000000" w:themeColor="text1"/>
          <w:szCs w:val="20"/>
        </w:rPr>
      </w:pPr>
      <w:r w:rsidRPr="00BB35A7">
        <w:rPr>
          <w:rFonts w:ascii="Corbel" w:hAnsi="Corbel" w:cstheme="minorHAnsi"/>
          <w:color w:val="000000" w:themeColor="text1"/>
          <w:szCs w:val="20"/>
        </w:rPr>
        <w:t>In line with our organisational strategic objectives</w:t>
      </w:r>
      <w:r w:rsidR="00613EA2" w:rsidRPr="00BB35A7">
        <w:rPr>
          <w:rFonts w:ascii="Corbel" w:hAnsi="Corbel" w:cstheme="minorHAnsi"/>
          <w:color w:val="000000" w:themeColor="text1"/>
          <w:szCs w:val="20"/>
        </w:rPr>
        <w:t>,</w:t>
      </w:r>
      <w:r w:rsidRPr="00BB35A7">
        <w:rPr>
          <w:rFonts w:ascii="Corbel" w:hAnsi="Corbel" w:cstheme="minorHAnsi"/>
          <w:color w:val="000000" w:themeColor="text1"/>
          <w:szCs w:val="20"/>
        </w:rPr>
        <w:t xml:space="preserve"> we have a mandate to:</w:t>
      </w:r>
    </w:p>
    <w:p w14:paraId="44A623DC" w14:textId="77777777" w:rsidR="00BC39C5" w:rsidRPr="00AE0E03" w:rsidRDefault="00BC39C5" w:rsidP="00AE0E03">
      <w:pPr>
        <w:pStyle w:val="BodyText"/>
        <w:numPr>
          <w:ilvl w:val="0"/>
          <w:numId w:val="58"/>
        </w:numPr>
      </w:pPr>
      <w:r w:rsidRPr="00AE0E03">
        <w:t>Provide expert support for priority locations, helping to create and deliver more ambitious plans to get more homes built.</w:t>
      </w:r>
    </w:p>
    <w:p w14:paraId="34BA94C0" w14:textId="77777777" w:rsidR="00BC39C5" w:rsidRPr="00AE0E03" w:rsidRDefault="00BC39C5" w:rsidP="00AE0E03">
      <w:pPr>
        <w:pStyle w:val="BodyText"/>
        <w:numPr>
          <w:ilvl w:val="0"/>
          <w:numId w:val="58"/>
        </w:numPr>
      </w:pPr>
      <w:r w:rsidRPr="00AE0E03">
        <w:t>Promote better design and higher quality places.</w:t>
      </w:r>
    </w:p>
    <w:p w14:paraId="74E95DD1" w14:textId="393DEBF6" w:rsidR="00BC39C5" w:rsidRPr="00AE0E03" w:rsidRDefault="00BC39C5" w:rsidP="00AE0E03">
      <w:pPr>
        <w:pStyle w:val="BodyText"/>
        <w:numPr>
          <w:ilvl w:val="0"/>
          <w:numId w:val="58"/>
        </w:numPr>
      </w:pPr>
      <w:r w:rsidRPr="00AE0E03">
        <w:t>Understand the need and opportunity for investment in land, infrastructure to unlock the market and support affordability of housing.</w:t>
      </w:r>
    </w:p>
    <w:p w14:paraId="7C732E17" w14:textId="5836BFCF" w:rsidR="00AE52AE" w:rsidRDefault="00BC39C5" w:rsidP="00BB35A7">
      <w:pPr>
        <w:pStyle w:val="ListParagraph"/>
        <w:numPr>
          <w:ilvl w:val="2"/>
          <w:numId w:val="9"/>
        </w:numPr>
        <w:autoSpaceDE w:val="0"/>
        <w:autoSpaceDN w:val="0"/>
        <w:adjustRightInd w:val="0"/>
        <w:spacing w:after="0"/>
        <w:rPr>
          <w:rFonts w:ascii="Corbel" w:hAnsi="Corbel" w:cstheme="minorHAnsi"/>
          <w:color w:val="000000" w:themeColor="text1"/>
          <w:szCs w:val="20"/>
        </w:rPr>
      </w:pPr>
      <w:r w:rsidRPr="00BB35A7">
        <w:rPr>
          <w:rFonts w:ascii="Corbel" w:hAnsi="Corbel" w:cstheme="minorHAnsi"/>
          <w:color w:val="000000" w:themeColor="text1"/>
          <w:szCs w:val="20"/>
        </w:rPr>
        <w:t xml:space="preserve">As part of the Agency’s 5-year plan, </w:t>
      </w:r>
      <w:proofErr w:type="gramStart"/>
      <w:r w:rsidRPr="00BB35A7">
        <w:rPr>
          <w:rFonts w:ascii="Corbel" w:hAnsi="Corbel" w:cstheme="minorHAnsi"/>
          <w:color w:val="000000" w:themeColor="text1"/>
          <w:szCs w:val="20"/>
        </w:rPr>
        <w:t>a number of</w:t>
      </w:r>
      <w:proofErr w:type="gramEnd"/>
      <w:r w:rsidRPr="00BB35A7">
        <w:rPr>
          <w:rFonts w:ascii="Corbel" w:hAnsi="Corbel" w:cstheme="minorHAnsi"/>
          <w:color w:val="000000" w:themeColor="text1"/>
          <w:szCs w:val="20"/>
        </w:rPr>
        <w:t xml:space="preserve"> significant acquisitions of large-scale stalled sites have been made</w:t>
      </w:r>
      <w:r w:rsidR="00972F06" w:rsidRPr="00BB35A7">
        <w:rPr>
          <w:rFonts w:ascii="Corbel" w:hAnsi="Corbel" w:cstheme="minorHAnsi"/>
          <w:color w:val="000000" w:themeColor="text1"/>
          <w:szCs w:val="20"/>
        </w:rPr>
        <w:t xml:space="preserve">, </w:t>
      </w:r>
      <w:r w:rsidR="00F17046" w:rsidRPr="00BB35A7">
        <w:rPr>
          <w:rFonts w:ascii="Corbel" w:hAnsi="Corbel" w:cstheme="minorHAnsi"/>
          <w:color w:val="000000" w:themeColor="text1"/>
          <w:szCs w:val="20"/>
        </w:rPr>
        <w:t>and</w:t>
      </w:r>
      <w:r w:rsidR="00972F06" w:rsidRPr="00BB35A7">
        <w:rPr>
          <w:rFonts w:ascii="Corbel" w:hAnsi="Corbel" w:cstheme="minorHAnsi"/>
          <w:color w:val="000000" w:themeColor="text1"/>
          <w:szCs w:val="20"/>
        </w:rPr>
        <w:t xml:space="preserve"> t</w:t>
      </w:r>
      <w:r w:rsidRPr="00BB35A7">
        <w:rPr>
          <w:rFonts w:ascii="Corbel" w:hAnsi="Corbel" w:cstheme="minorHAnsi"/>
          <w:color w:val="000000" w:themeColor="text1"/>
          <w:szCs w:val="20"/>
        </w:rPr>
        <w:t xml:space="preserve">he acquisition of circa </w:t>
      </w:r>
      <w:r w:rsidR="008B7F45" w:rsidRPr="00BB35A7">
        <w:rPr>
          <w:rFonts w:ascii="Corbel" w:hAnsi="Corbel" w:cstheme="minorHAnsi"/>
          <w:color w:val="000000" w:themeColor="text1"/>
          <w:szCs w:val="20"/>
        </w:rPr>
        <w:t>94</w:t>
      </w:r>
      <w:r w:rsidR="00CB0675" w:rsidRPr="00BB35A7">
        <w:rPr>
          <w:rFonts w:ascii="Corbel" w:hAnsi="Corbel" w:cstheme="minorHAnsi"/>
          <w:color w:val="000000" w:themeColor="text1"/>
          <w:szCs w:val="20"/>
        </w:rPr>
        <w:t>.</w:t>
      </w:r>
      <w:r w:rsidR="008B7F45" w:rsidRPr="00BB35A7">
        <w:rPr>
          <w:rFonts w:ascii="Corbel" w:hAnsi="Corbel" w:cstheme="minorHAnsi"/>
          <w:color w:val="000000" w:themeColor="text1"/>
          <w:szCs w:val="20"/>
        </w:rPr>
        <w:t>68</w:t>
      </w:r>
      <w:r w:rsidRPr="00BB35A7">
        <w:rPr>
          <w:rFonts w:ascii="Corbel" w:hAnsi="Corbel" w:cstheme="minorHAnsi"/>
          <w:color w:val="000000" w:themeColor="text1"/>
          <w:szCs w:val="20"/>
        </w:rPr>
        <w:t xml:space="preserve"> ha </w:t>
      </w:r>
      <w:r w:rsidR="00972F06" w:rsidRPr="00BB35A7">
        <w:rPr>
          <w:rFonts w:ascii="Corbel" w:hAnsi="Corbel" w:cstheme="minorHAnsi"/>
          <w:color w:val="000000" w:themeColor="text1"/>
          <w:szCs w:val="20"/>
        </w:rPr>
        <w:t>(</w:t>
      </w:r>
      <w:r w:rsidR="008B7F45" w:rsidRPr="00BB35A7">
        <w:rPr>
          <w:rFonts w:ascii="Corbel" w:hAnsi="Corbel" w:cstheme="minorHAnsi"/>
          <w:color w:val="000000" w:themeColor="text1"/>
          <w:szCs w:val="20"/>
        </w:rPr>
        <w:t>234</w:t>
      </w:r>
      <w:r w:rsidR="00972F06" w:rsidRPr="00BB35A7">
        <w:rPr>
          <w:rFonts w:ascii="Corbel" w:hAnsi="Corbel" w:cstheme="minorHAnsi"/>
          <w:color w:val="000000" w:themeColor="text1"/>
          <w:szCs w:val="20"/>
        </w:rPr>
        <w:t xml:space="preserve"> acres) </w:t>
      </w:r>
      <w:r w:rsidRPr="00BB35A7">
        <w:rPr>
          <w:rFonts w:ascii="Corbel" w:hAnsi="Corbel" w:cstheme="minorHAnsi"/>
          <w:color w:val="000000" w:themeColor="text1"/>
          <w:szCs w:val="20"/>
        </w:rPr>
        <w:t xml:space="preserve">of land capable of delivering over </w:t>
      </w:r>
      <w:r w:rsidR="00972F06" w:rsidRPr="00BB35A7">
        <w:rPr>
          <w:rFonts w:ascii="Corbel" w:hAnsi="Corbel" w:cstheme="minorHAnsi"/>
          <w:color w:val="000000" w:themeColor="text1"/>
          <w:szCs w:val="20"/>
        </w:rPr>
        <w:t>2</w:t>
      </w:r>
      <w:r w:rsidRPr="00BB35A7">
        <w:rPr>
          <w:rFonts w:ascii="Corbel" w:hAnsi="Corbel" w:cstheme="minorHAnsi"/>
          <w:color w:val="000000" w:themeColor="text1"/>
          <w:szCs w:val="20"/>
        </w:rPr>
        <w:t>,</w:t>
      </w:r>
      <w:r w:rsidR="00972F06" w:rsidRPr="00BB35A7">
        <w:rPr>
          <w:rFonts w:ascii="Corbel" w:hAnsi="Corbel" w:cstheme="minorHAnsi"/>
          <w:color w:val="000000" w:themeColor="text1"/>
          <w:szCs w:val="20"/>
        </w:rPr>
        <w:t>2</w:t>
      </w:r>
      <w:r w:rsidRPr="00BB35A7">
        <w:rPr>
          <w:rFonts w:ascii="Corbel" w:hAnsi="Corbel" w:cstheme="minorHAnsi"/>
          <w:color w:val="000000" w:themeColor="text1"/>
          <w:szCs w:val="20"/>
        </w:rPr>
        <w:t xml:space="preserve">00 homes at </w:t>
      </w:r>
      <w:r w:rsidR="00972F06" w:rsidRPr="00BB35A7">
        <w:rPr>
          <w:rFonts w:ascii="Corbel" w:hAnsi="Corbel" w:cstheme="minorHAnsi"/>
          <w:b/>
          <w:bCs/>
          <w:color w:val="000000" w:themeColor="text1"/>
          <w:szCs w:val="20"/>
        </w:rPr>
        <w:t>Langley</w:t>
      </w:r>
      <w:r w:rsidRPr="00BB35A7">
        <w:rPr>
          <w:rFonts w:ascii="Corbel" w:hAnsi="Corbel" w:cstheme="minorHAnsi"/>
          <w:b/>
          <w:bCs/>
          <w:color w:val="000000" w:themeColor="text1"/>
          <w:szCs w:val="20"/>
        </w:rPr>
        <w:t xml:space="preserve"> </w:t>
      </w:r>
      <w:r w:rsidR="003E608E" w:rsidRPr="00BB35A7">
        <w:rPr>
          <w:rFonts w:ascii="Corbel" w:hAnsi="Corbel" w:cstheme="minorHAnsi"/>
          <w:b/>
          <w:bCs/>
          <w:color w:val="000000" w:themeColor="text1"/>
          <w:szCs w:val="20"/>
        </w:rPr>
        <w:t>Sustainable Urban Extension (SUE)</w:t>
      </w:r>
      <w:r w:rsidR="003E608E" w:rsidRPr="00BB35A7">
        <w:rPr>
          <w:rFonts w:ascii="Corbel" w:hAnsi="Corbel" w:cstheme="minorHAnsi"/>
          <w:color w:val="000000" w:themeColor="text1"/>
          <w:szCs w:val="20"/>
        </w:rPr>
        <w:t xml:space="preserve"> </w:t>
      </w:r>
      <w:r w:rsidRPr="00BB35A7">
        <w:rPr>
          <w:rFonts w:ascii="Corbel" w:hAnsi="Corbel" w:cstheme="minorHAnsi"/>
          <w:color w:val="000000" w:themeColor="text1"/>
          <w:szCs w:val="20"/>
        </w:rPr>
        <w:t>represents one of these recent acquisitions (</w:t>
      </w:r>
      <w:r w:rsidR="00375EE2" w:rsidRPr="00BB35A7">
        <w:rPr>
          <w:rFonts w:ascii="Corbel" w:hAnsi="Corbel" w:cstheme="minorHAnsi"/>
          <w:color w:val="000000" w:themeColor="text1"/>
          <w:szCs w:val="20"/>
        </w:rPr>
        <w:t>2021</w:t>
      </w:r>
      <w:r w:rsidRPr="00BB35A7">
        <w:rPr>
          <w:rFonts w:ascii="Corbel" w:hAnsi="Corbel" w:cstheme="minorHAnsi"/>
          <w:color w:val="000000" w:themeColor="text1"/>
          <w:szCs w:val="20"/>
        </w:rPr>
        <w:t>).</w:t>
      </w:r>
    </w:p>
    <w:p w14:paraId="47694DBA" w14:textId="77777777" w:rsidR="00317ED7" w:rsidRDefault="00317ED7" w:rsidP="00317ED7">
      <w:pPr>
        <w:pStyle w:val="ListParagraph"/>
        <w:autoSpaceDE w:val="0"/>
        <w:autoSpaceDN w:val="0"/>
        <w:adjustRightInd w:val="0"/>
        <w:spacing w:after="0"/>
        <w:ind w:left="1077"/>
        <w:rPr>
          <w:rFonts w:ascii="Corbel" w:hAnsi="Corbel" w:cstheme="minorHAnsi"/>
          <w:color w:val="000000" w:themeColor="text1"/>
          <w:szCs w:val="20"/>
        </w:rPr>
      </w:pPr>
    </w:p>
    <w:p w14:paraId="795CDD47" w14:textId="444F011E" w:rsidR="0003575E" w:rsidRPr="00BB35A7" w:rsidRDefault="00317ED7" w:rsidP="00BB35A7">
      <w:pPr>
        <w:pStyle w:val="ListParagraph"/>
        <w:numPr>
          <w:ilvl w:val="2"/>
          <w:numId w:val="9"/>
        </w:numPr>
        <w:autoSpaceDE w:val="0"/>
        <w:autoSpaceDN w:val="0"/>
        <w:adjustRightInd w:val="0"/>
        <w:spacing w:after="0"/>
        <w:rPr>
          <w:rFonts w:ascii="Corbel" w:hAnsi="Corbel" w:cstheme="minorHAnsi"/>
          <w:color w:val="000000" w:themeColor="text1"/>
          <w:szCs w:val="20"/>
        </w:rPr>
      </w:pPr>
      <w:r>
        <w:rPr>
          <w:rFonts w:ascii="Corbel" w:hAnsi="Corbel" w:cstheme="minorHAnsi"/>
          <w:color w:val="000000" w:themeColor="text1"/>
          <w:szCs w:val="20"/>
        </w:rPr>
        <w:t xml:space="preserve">As a Government Agency, Homes England will be a key agent for </w:t>
      </w:r>
      <w:r w:rsidR="00255926">
        <w:rPr>
          <w:rFonts w:ascii="Corbel" w:hAnsi="Corbel" w:cstheme="minorHAnsi"/>
          <w:color w:val="000000" w:themeColor="text1"/>
          <w:szCs w:val="20"/>
        </w:rPr>
        <w:t xml:space="preserve">the </w:t>
      </w:r>
      <w:r>
        <w:rPr>
          <w:rFonts w:ascii="Corbel" w:hAnsi="Corbel" w:cstheme="minorHAnsi"/>
          <w:color w:val="000000" w:themeColor="text1"/>
          <w:szCs w:val="20"/>
        </w:rPr>
        <w:t xml:space="preserve">delivery of </w:t>
      </w:r>
      <w:r w:rsidR="00255926">
        <w:rPr>
          <w:rFonts w:ascii="Corbel" w:hAnsi="Corbel" w:cstheme="minorHAnsi"/>
          <w:color w:val="000000" w:themeColor="text1"/>
          <w:szCs w:val="20"/>
        </w:rPr>
        <w:t xml:space="preserve">Government Objectives currently </w:t>
      </w:r>
      <w:r w:rsidR="005220B8">
        <w:rPr>
          <w:rFonts w:ascii="Corbel" w:hAnsi="Corbel" w:cstheme="minorHAnsi"/>
          <w:color w:val="000000" w:themeColor="text1"/>
          <w:szCs w:val="20"/>
        </w:rPr>
        <w:t xml:space="preserve">being </w:t>
      </w:r>
      <w:r w:rsidR="00255926">
        <w:rPr>
          <w:rFonts w:ascii="Corbel" w:hAnsi="Corbel" w:cstheme="minorHAnsi"/>
          <w:color w:val="000000" w:themeColor="text1"/>
          <w:szCs w:val="20"/>
        </w:rPr>
        <w:t>formulated</w:t>
      </w:r>
      <w:r w:rsidR="005220B8">
        <w:rPr>
          <w:rFonts w:ascii="Corbel" w:hAnsi="Corbel" w:cstheme="minorHAnsi"/>
          <w:color w:val="000000" w:themeColor="text1"/>
          <w:szCs w:val="20"/>
        </w:rPr>
        <w:t xml:space="preserve"> by Central Government</w:t>
      </w:r>
      <w:r>
        <w:rPr>
          <w:rFonts w:ascii="Corbel" w:hAnsi="Corbel" w:cstheme="minorHAnsi"/>
          <w:color w:val="000000" w:themeColor="text1"/>
          <w:szCs w:val="20"/>
        </w:rPr>
        <w:t xml:space="preserve"> within the Levelling Up Bill</w:t>
      </w:r>
      <w:r w:rsidR="00255926">
        <w:rPr>
          <w:rFonts w:ascii="Corbel" w:hAnsi="Corbel" w:cstheme="minorHAnsi"/>
          <w:color w:val="000000" w:themeColor="text1"/>
          <w:szCs w:val="20"/>
        </w:rPr>
        <w:t>. The Consultant team will be expected to be aware of, and mindful of, the provisions within the Bill</w:t>
      </w:r>
      <w:r w:rsidR="009A75FB">
        <w:rPr>
          <w:rFonts w:ascii="Corbel" w:hAnsi="Corbel" w:cstheme="minorHAnsi"/>
          <w:color w:val="000000" w:themeColor="text1"/>
          <w:szCs w:val="20"/>
        </w:rPr>
        <w:t xml:space="preserve"> (and implications for the project)</w:t>
      </w:r>
      <w:r w:rsidR="00255926">
        <w:rPr>
          <w:rFonts w:ascii="Corbel" w:hAnsi="Corbel" w:cstheme="minorHAnsi"/>
          <w:color w:val="000000" w:themeColor="text1"/>
          <w:szCs w:val="20"/>
        </w:rPr>
        <w:t xml:space="preserve"> as it progresses through Parliament</w:t>
      </w:r>
      <w:r w:rsidR="009A75FB">
        <w:rPr>
          <w:rFonts w:ascii="Corbel" w:hAnsi="Corbel" w:cstheme="minorHAnsi"/>
          <w:color w:val="000000" w:themeColor="text1"/>
          <w:szCs w:val="20"/>
        </w:rPr>
        <w:t>.</w:t>
      </w:r>
    </w:p>
    <w:p w14:paraId="70F158C4" w14:textId="77777777" w:rsidR="00AE52AE" w:rsidRDefault="00AE52AE" w:rsidP="00AE52AE">
      <w:pPr>
        <w:pStyle w:val="ListParagraph"/>
        <w:autoSpaceDE w:val="0"/>
        <w:autoSpaceDN w:val="0"/>
        <w:adjustRightInd w:val="0"/>
        <w:spacing w:after="0"/>
        <w:ind w:left="567"/>
        <w:rPr>
          <w:rFonts w:ascii="Corbel" w:hAnsi="Corbel" w:cstheme="minorHAnsi"/>
          <w:color w:val="000000" w:themeColor="text1"/>
          <w:szCs w:val="20"/>
        </w:rPr>
      </w:pPr>
    </w:p>
    <w:p w14:paraId="1C72BCCC" w14:textId="44EDA6EF" w:rsidR="0003575E" w:rsidRPr="00AE0E03" w:rsidRDefault="00AE52AE">
      <w:pPr>
        <w:pStyle w:val="ListParagraph"/>
        <w:numPr>
          <w:ilvl w:val="2"/>
          <w:numId w:val="9"/>
        </w:numPr>
        <w:autoSpaceDE w:val="0"/>
        <w:autoSpaceDN w:val="0"/>
        <w:adjustRightInd w:val="0"/>
        <w:spacing w:after="0"/>
        <w:rPr>
          <w:rFonts w:ascii="Corbel" w:hAnsi="Corbel" w:cstheme="minorHAnsi"/>
          <w:color w:val="000000" w:themeColor="text1"/>
          <w:sz w:val="20"/>
          <w:szCs w:val="18"/>
        </w:rPr>
      </w:pPr>
      <w:r w:rsidRPr="00BB35A7">
        <w:rPr>
          <w:rFonts w:ascii="Corbel" w:hAnsi="Corbel" w:cs="Arial"/>
        </w:rPr>
        <w:t xml:space="preserve">This commission is to appoint a Multi-Disciplinary (MD) Consultant to deliver a cluster of services, to support Homes England in the delivery of its vision and landholdings within the Langley Strategic Urban Extension in Birmingham. Also, to support the wider delivery objectives of the SUE and to enable a collaborative approach to working with </w:t>
      </w:r>
      <w:r w:rsidR="0054425F">
        <w:rPr>
          <w:rFonts w:ascii="Corbel" w:hAnsi="Corbel" w:cs="Arial"/>
        </w:rPr>
        <w:t>Consortium</w:t>
      </w:r>
      <w:r w:rsidRPr="00BB35A7">
        <w:rPr>
          <w:rFonts w:ascii="Corbel" w:hAnsi="Corbel" w:cs="Arial"/>
        </w:rPr>
        <w:t xml:space="preserve"> Partners, Birmingham City Council and other key stakeholders whilst protecting Homes England’s interests.   </w:t>
      </w:r>
    </w:p>
    <w:p w14:paraId="31DC1231" w14:textId="341B9DAD" w:rsidR="00BC1E99" w:rsidRDefault="00BC1E99" w:rsidP="00BC1E99">
      <w:pPr>
        <w:autoSpaceDE w:val="0"/>
        <w:autoSpaceDN w:val="0"/>
        <w:adjustRightInd w:val="0"/>
        <w:spacing w:after="0"/>
        <w:rPr>
          <w:rFonts w:ascii="Corbel" w:hAnsi="Corbel" w:cstheme="minorHAnsi"/>
          <w:color w:val="000000" w:themeColor="text1"/>
          <w:szCs w:val="20"/>
        </w:rPr>
      </w:pPr>
    </w:p>
    <w:p w14:paraId="3D0469EA" w14:textId="4ADD9B7F" w:rsidR="00A32798" w:rsidRPr="003C75D4" w:rsidRDefault="00A32798" w:rsidP="00A32798">
      <w:pPr>
        <w:pStyle w:val="Heading1"/>
        <w:numPr>
          <w:ilvl w:val="1"/>
          <w:numId w:val="9"/>
        </w:numPr>
        <w:tabs>
          <w:tab w:val="left" w:pos="851"/>
        </w:tabs>
        <w:spacing w:after="240" w:line="276" w:lineRule="auto"/>
        <w:ind w:left="426" w:hanging="426"/>
        <w:rPr>
          <w:rFonts w:ascii="Corbel" w:hAnsi="Corbel"/>
          <w:color w:val="0090D7"/>
          <w:sz w:val="28"/>
          <w:szCs w:val="28"/>
        </w:rPr>
      </w:pPr>
      <w:r>
        <w:rPr>
          <w:rFonts w:ascii="Corbel" w:hAnsi="Corbel"/>
          <w:color w:val="0090D7"/>
          <w:sz w:val="28"/>
          <w:szCs w:val="28"/>
        </w:rPr>
        <w:t>Homes England’s Strategic View for Langley</w:t>
      </w:r>
    </w:p>
    <w:p w14:paraId="3D259874" w14:textId="77777777" w:rsidR="00BC1E99" w:rsidRPr="00BC1E99" w:rsidRDefault="00BC1E99" w:rsidP="00BC1E99">
      <w:pPr>
        <w:autoSpaceDE w:val="0"/>
        <w:autoSpaceDN w:val="0"/>
        <w:adjustRightInd w:val="0"/>
        <w:spacing w:after="0"/>
        <w:rPr>
          <w:rFonts w:ascii="Corbel" w:hAnsi="Corbel" w:cstheme="minorHAnsi"/>
          <w:color w:val="000000" w:themeColor="text1"/>
          <w:szCs w:val="20"/>
        </w:rPr>
      </w:pPr>
    </w:p>
    <w:p w14:paraId="6A34A853" w14:textId="0A0D44DC" w:rsidR="00BC1E99" w:rsidRPr="00A32798" w:rsidRDefault="00BC1E99" w:rsidP="00A32798">
      <w:pPr>
        <w:pStyle w:val="ListParagraph"/>
        <w:numPr>
          <w:ilvl w:val="2"/>
          <w:numId w:val="9"/>
        </w:numPr>
        <w:autoSpaceDE w:val="0"/>
        <w:autoSpaceDN w:val="0"/>
        <w:adjustRightInd w:val="0"/>
        <w:spacing w:after="0"/>
        <w:rPr>
          <w:rFonts w:ascii="Corbel" w:hAnsi="Corbel" w:cstheme="minorHAnsi"/>
          <w:color w:val="000000" w:themeColor="text1"/>
          <w:szCs w:val="20"/>
        </w:rPr>
      </w:pPr>
      <w:r w:rsidRPr="00A32798">
        <w:rPr>
          <w:rFonts w:ascii="Corbel" w:hAnsi="Corbel"/>
          <w:iCs/>
        </w:rPr>
        <w:t xml:space="preserve">Homes England’s Strategic Vision is for </w:t>
      </w:r>
      <w:r w:rsidR="00EC3CAC" w:rsidRPr="00A32798">
        <w:rPr>
          <w:rFonts w:ascii="Corbel" w:hAnsi="Corbel"/>
          <w:iCs/>
        </w:rPr>
        <w:t xml:space="preserve">the </w:t>
      </w:r>
      <w:r w:rsidRPr="00A32798">
        <w:rPr>
          <w:rFonts w:ascii="Corbel" w:hAnsi="Corbel"/>
          <w:iCs/>
        </w:rPr>
        <w:t xml:space="preserve">Langley SUE to not only deliver up to 6,000 new homes, but to establish a new sustainable community, including schools and community facilities, and set a national benchmark for high quality development at this scale, bringing benefits not only to new residents, but to the wider area of </w:t>
      </w:r>
      <w:proofErr w:type="spellStart"/>
      <w:r w:rsidRPr="00A32798">
        <w:rPr>
          <w:rFonts w:ascii="Corbel" w:hAnsi="Corbel"/>
          <w:iCs/>
        </w:rPr>
        <w:t>Walmley</w:t>
      </w:r>
      <w:proofErr w:type="spellEnd"/>
      <w:r w:rsidRPr="00A32798">
        <w:rPr>
          <w:rFonts w:ascii="Corbel" w:hAnsi="Corbel"/>
          <w:iCs/>
        </w:rPr>
        <w:t>, Sutton Coldfield and beyond.</w:t>
      </w:r>
    </w:p>
    <w:p w14:paraId="100A948A" w14:textId="77777777" w:rsidR="00126EA6" w:rsidRDefault="00126EA6" w:rsidP="00BC1E99">
      <w:pPr>
        <w:spacing w:after="120"/>
        <w:ind w:left="426"/>
        <w:jc w:val="both"/>
        <w:rPr>
          <w:rFonts w:ascii="Corbel" w:hAnsi="Corbel"/>
          <w:iCs/>
        </w:rPr>
      </w:pPr>
    </w:p>
    <w:p w14:paraId="548BF5E9" w14:textId="622BC148" w:rsidR="00BC1E99" w:rsidRPr="00BC0A9C" w:rsidRDefault="00BC1E99" w:rsidP="00AE0E03">
      <w:pPr>
        <w:pStyle w:val="BodyText"/>
        <w:numPr>
          <w:ilvl w:val="0"/>
          <w:numId w:val="57"/>
        </w:numPr>
        <w:rPr>
          <w:rFonts w:ascii="Corbel" w:hAnsi="Corbel"/>
        </w:rPr>
      </w:pPr>
      <w:r w:rsidRPr="00BC0A9C">
        <w:rPr>
          <w:rFonts w:ascii="Corbel" w:hAnsi="Corbel"/>
          <w:iCs/>
        </w:rPr>
        <w:lastRenderedPageBreak/>
        <w:t xml:space="preserve">Homes England will look to achieve this vision </w:t>
      </w:r>
      <w:r w:rsidR="00D549A1">
        <w:rPr>
          <w:rFonts w:ascii="Corbel" w:hAnsi="Corbel"/>
          <w:iCs/>
        </w:rPr>
        <w:t xml:space="preserve">for an Exemplar development </w:t>
      </w:r>
      <w:proofErr w:type="gramStart"/>
      <w:r w:rsidRPr="00BC0A9C">
        <w:rPr>
          <w:rFonts w:ascii="Corbel" w:hAnsi="Corbel"/>
          <w:iCs/>
        </w:rPr>
        <w:t>by:</w:t>
      </w:r>
      <w:bookmarkStart w:id="12" w:name="_Hlk104802099"/>
      <w:bookmarkStart w:id="13" w:name="_Hlk104802054"/>
      <w:proofErr w:type="gramEnd"/>
      <w:r w:rsidR="00D549A1">
        <w:rPr>
          <w:rFonts w:ascii="Corbel" w:hAnsi="Corbel"/>
          <w:iCs/>
        </w:rPr>
        <w:t xml:space="preserve"> </w:t>
      </w:r>
      <w:r w:rsidR="00D549A1">
        <w:rPr>
          <w:rFonts w:ascii="Corbel" w:hAnsi="Corbel"/>
        </w:rPr>
        <w:t>d</w:t>
      </w:r>
      <w:r w:rsidRPr="00BC0A9C">
        <w:rPr>
          <w:rFonts w:ascii="Corbel" w:hAnsi="Corbel"/>
        </w:rPr>
        <w:t>elivering the right infrastructure at the right time, that is in the right place, is safe, accessible, legible, beautiful and fit for the future, that underpins the creation of great places;</w:t>
      </w:r>
    </w:p>
    <w:p w14:paraId="1865DD17" w14:textId="20918ACE" w:rsidR="00BC1E99" w:rsidRPr="00BC0A9C" w:rsidRDefault="00BC1E99" w:rsidP="00AE0E03">
      <w:pPr>
        <w:pStyle w:val="BodyText"/>
        <w:numPr>
          <w:ilvl w:val="0"/>
          <w:numId w:val="57"/>
        </w:numPr>
        <w:rPr>
          <w:rFonts w:ascii="Corbel" w:hAnsi="Corbel"/>
        </w:rPr>
      </w:pPr>
      <w:bookmarkStart w:id="14" w:name="_Hlk104801997"/>
      <w:bookmarkEnd w:id="12"/>
      <w:r w:rsidRPr="00BC0A9C">
        <w:rPr>
          <w:rFonts w:ascii="Corbel" w:hAnsi="Corbel"/>
        </w:rPr>
        <w:t xml:space="preserve">Delivering a series of serviced parcels for development on its own land by high quality developers including SMEs as well as larger and well-established national / regional </w:t>
      </w:r>
      <w:proofErr w:type="gramStart"/>
      <w:r w:rsidRPr="00BC0A9C">
        <w:rPr>
          <w:rFonts w:ascii="Corbel" w:hAnsi="Corbel"/>
        </w:rPr>
        <w:t>housebuilders;</w:t>
      </w:r>
      <w:proofErr w:type="gramEnd"/>
    </w:p>
    <w:p w14:paraId="16DF7A73" w14:textId="77777777" w:rsidR="00BC1E99" w:rsidRPr="00BC0A9C" w:rsidRDefault="00BC1E99" w:rsidP="00AE0E03">
      <w:pPr>
        <w:pStyle w:val="BodyText"/>
        <w:numPr>
          <w:ilvl w:val="0"/>
          <w:numId w:val="57"/>
        </w:numPr>
        <w:rPr>
          <w:rFonts w:ascii="Corbel" w:hAnsi="Corbel"/>
        </w:rPr>
      </w:pPr>
      <w:r w:rsidRPr="00BC0A9C">
        <w:rPr>
          <w:rFonts w:ascii="Corbel" w:hAnsi="Corbel"/>
        </w:rPr>
        <w:t xml:space="preserve">Creating the opportunity on land Homes England owns for smaller, appropriately serviced plots for smaller developers, custom and self-builds and new market </w:t>
      </w:r>
      <w:proofErr w:type="gramStart"/>
      <w:r w:rsidRPr="00BC0A9C">
        <w:rPr>
          <w:rFonts w:ascii="Corbel" w:hAnsi="Corbel"/>
        </w:rPr>
        <w:t>entrants;</w:t>
      </w:r>
      <w:proofErr w:type="gramEnd"/>
      <w:r w:rsidRPr="00BC0A9C">
        <w:rPr>
          <w:rFonts w:ascii="Corbel" w:hAnsi="Corbel"/>
        </w:rPr>
        <w:t xml:space="preserve"> </w:t>
      </w:r>
    </w:p>
    <w:p w14:paraId="16693F02" w14:textId="77777777" w:rsidR="00BC1E99" w:rsidRPr="00BC0A9C" w:rsidRDefault="00BC1E99" w:rsidP="00AE0E03">
      <w:pPr>
        <w:pStyle w:val="BodyText"/>
        <w:numPr>
          <w:ilvl w:val="0"/>
          <w:numId w:val="57"/>
        </w:numPr>
        <w:rPr>
          <w:rFonts w:ascii="Corbel" w:hAnsi="Corbel"/>
        </w:rPr>
      </w:pPr>
      <w:r w:rsidRPr="00BC0A9C">
        <w:rPr>
          <w:rFonts w:ascii="Corbel" w:hAnsi="Corbel"/>
        </w:rPr>
        <w:t xml:space="preserve">Ensuring that our approach to disposing of parcels of land ensures the delivery of a successful, sustainable and commercially facing range of different tenures, traditional and non-standard products to create a varied and long-lasting community and sense of </w:t>
      </w:r>
      <w:proofErr w:type="gramStart"/>
      <w:r w:rsidRPr="00BC0A9C">
        <w:rPr>
          <w:rFonts w:ascii="Corbel" w:hAnsi="Corbel"/>
        </w:rPr>
        <w:t>place;</w:t>
      </w:r>
      <w:proofErr w:type="gramEnd"/>
      <w:r w:rsidRPr="00BC0A9C">
        <w:rPr>
          <w:rFonts w:ascii="Corbel" w:hAnsi="Corbel"/>
        </w:rPr>
        <w:t xml:space="preserve"> </w:t>
      </w:r>
    </w:p>
    <w:p w14:paraId="5EA2F02A" w14:textId="0A86B8A9" w:rsidR="00BC1E99" w:rsidRPr="00BC0A9C" w:rsidRDefault="00BC1E99" w:rsidP="00AE0E03">
      <w:pPr>
        <w:pStyle w:val="BodyText"/>
        <w:numPr>
          <w:ilvl w:val="0"/>
          <w:numId w:val="57"/>
        </w:numPr>
        <w:rPr>
          <w:rFonts w:ascii="Corbel" w:hAnsi="Corbel"/>
        </w:rPr>
      </w:pPr>
      <w:r w:rsidRPr="00BC0A9C">
        <w:rPr>
          <w:rFonts w:ascii="Corbel" w:hAnsi="Corbel"/>
        </w:rPr>
        <w:t xml:space="preserve">Working with the </w:t>
      </w:r>
      <w:r w:rsidR="0054425F" w:rsidRPr="00BC0A9C">
        <w:rPr>
          <w:rFonts w:ascii="Corbel" w:hAnsi="Corbel"/>
        </w:rPr>
        <w:t>Consortium</w:t>
      </w:r>
      <w:r w:rsidRPr="00BC0A9C">
        <w:rPr>
          <w:rFonts w:ascii="Corbel" w:hAnsi="Corbel"/>
        </w:rPr>
        <w:t xml:space="preserve"> to create a locally distinctive and characterful place, that builds on and connects strongly with the local </w:t>
      </w:r>
      <w:proofErr w:type="gramStart"/>
      <w:r w:rsidRPr="00BC0A9C">
        <w:rPr>
          <w:rFonts w:ascii="Corbel" w:hAnsi="Corbel"/>
        </w:rPr>
        <w:t>community;</w:t>
      </w:r>
      <w:proofErr w:type="gramEnd"/>
      <w:r w:rsidRPr="00BC0A9C">
        <w:rPr>
          <w:rFonts w:ascii="Corbel" w:hAnsi="Corbel"/>
        </w:rPr>
        <w:t xml:space="preserve"> </w:t>
      </w:r>
    </w:p>
    <w:p w14:paraId="2BE45D31" w14:textId="77777777" w:rsidR="00BC1E99" w:rsidRPr="00BC0A9C" w:rsidRDefault="00BC1E99" w:rsidP="00AE0E03">
      <w:pPr>
        <w:pStyle w:val="BodyText"/>
        <w:numPr>
          <w:ilvl w:val="0"/>
          <w:numId w:val="57"/>
        </w:numPr>
        <w:rPr>
          <w:rFonts w:ascii="Corbel" w:hAnsi="Corbel"/>
        </w:rPr>
      </w:pPr>
      <w:r w:rsidRPr="00BC0A9C">
        <w:rPr>
          <w:rFonts w:ascii="Corbel" w:hAnsi="Corbel"/>
        </w:rPr>
        <w:t xml:space="preserve">Delivering a commercially successful series of retail, leisure, education and non-residential spaces that create a truly thriving and sustainable </w:t>
      </w:r>
      <w:proofErr w:type="gramStart"/>
      <w:r w:rsidRPr="00BC0A9C">
        <w:rPr>
          <w:rFonts w:ascii="Corbel" w:hAnsi="Corbel"/>
        </w:rPr>
        <w:t>community;</w:t>
      </w:r>
      <w:proofErr w:type="gramEnd"/>
      <w:r w:rsidRPr="00BC0A9C">
        <w:rPr>
          <w:rFonts w:ascii="Corbel" w:hAnsi="Corbel"/>
        </w:rPr>
        <w:t xml:space="preserve"> </w:t>
      </w:r>
    </w:p>
    <w:p w14:paraId="72D7E3C9" w14:textId="77777777" w:rsidR="00BC1E99" w:rsidRPr="00BC0A9C" w:rsidRDefault="00BC1E99" w:rsidP="00AE0E03">
      <w:pPr>
        <w:pStyle w:val="BodyText"/>
        <w:numPr>
          <w:ilvl w:val="0"/>
          <w:numId w:val="57"/>
        </w:numPr>
        <w:rPr>
          <w:rFonts w:ascii="Corbel" w:hAnsi="Corbel"/>
        </w:rPr>
      </w:pPr>
      <w:r w:rsidRPr="00BC0A9C">
        <w:rPr>
          <w:rFonts w:ascii="Corbel" w:hAnsi="Corbel"/>
        </w:rPr>
        <w:t xml:space="preserve">Creating sustainable and ambitious long-term partnerships and stewardship arrangements that incorporate and become exemplars in co-design and community management models, delivering a community-based vehicle to take stewardship of key assets in </w:t>
      </w:r>
      <w:proofErr w:type="gramStart"/>
      <w:r w:rsidRPr="00BC0A9C">
        <w:rPr>
          <w:rFonts w:ascii="Corbel" w:hAnsi="Corbel"/>
        </w:rPr>
        <w:t>perpetuity;</w:t>
      </w:r>
      <w:proofErr w:type="gramEnd"/>
      <w:r w:rsidRPr="00BC0A9C">
        <w:rPr>
          <w:rFonts w:ascii="Corbel" w:hAnsi="Corbel"/>
        </w:rPr>
        <w:t xml:space="preserve"> </w:t>
      </w:r>
    </w:p>
    <w:p w14:paraId="5F4A7EB1" w14:textId="77777777" w:rsidR="00BC1E99" w:rsidRPr="00BC0A9C" w:rsidRDefault="00BC1E99" w:rsidP="00AE0E03">
      <w:pPr>
        <w:pStyle w:val="BodyText"/>
        <w:numPr>
          <w:ilvl w:val="0"/>
          <w:numId w:val="57"/>
        </w:numPr>
        <w:rPr>
          <w:rFonts w:ascii="Corbel" w:hAnsi="Corbel"/>
        </w:rPr>
      </w:pPr>
      <w:r w:rsidRPr="00BC0A9C">
        <w:rPr>
          <w:rFonts w:ascii="Corbel" w:hAnsi="Corbel"/>
        </w:rPr>
        <w:t xml:space="preserve">Incorporating and promoting innovation and aspiration in new technologies and approaches to sustainable construction, </w:t>
      </w:r>
      <w:proofErr w:type="gramStart"/>
      <w:r w:rsidRPr="00BC0A9C">
        <w:rPr>
          <w:rFonts w:ascii="Corbel" w:hAnsi="Corbel"/>
        </w:rPr>
        <w:t>design</w:t>
      </w:r>
      <w:proofErr w:type="gramEnd"/>
      <w:r w:rsidRPr="00BC0A9C">
        <w:rPr>
          <w:rFonts w:ascii="Corbel" w:hAnsi="Corbel"/>
        </w:rPr>
        <w:t xml:space="preserve"> and infrastructure to ensure the development built will be fit for future generations; and </w:t>
      </w:r>
    </w:p>
    <w:p w14:paraId="31041F87" w14:textId="2BE60E4F" w:rsidR="00AD5695" w:rsidRPr="009A75FB" w:rsidRDefault="00BC1E99" w:rsidP="009A75FB">
      <w:pPr>
        <w:pStyle w:val="BodyText"/>
        <w:numPr>
          <w:ilvl w:val="0"/>
          <w:numId w:val="57"/>
        </w:numPr>
        <w:rPr>
          <w:rFonts w:ascii="Corbel" w:hAnsi="Corbel"/>
        </w:rPr>
      </w:pPr>
      <w:r w:rsidRPr="00BC0A9C">
        <w:rPr>
          <w:rFonts w:ascii="Corbel" w:hAnsi="Corbel"/>
        </w:rPr>
        <w:t>Creating a well-connected site which encourages sustainable methods of movement and integration with the existing local community.</w:t>
      </w:r>
      <w:bookmarkEnd w:id="13"/>
      <w:bookmarkEnd w:id="14"/>
    </w:p>
    <w:p w14:paraId="0C4E0893" w14:textId="063A521E" w:rsidR="00BC1E99" w:rsidRPr="00AD5695" w:rsidRDefault="00BC1E99" w:rsidP="00AE0E03">
      <w:pPr>
        <w:autoSpaceDE w:val="0"/>
        <w:autoSpaceDN w:val="0"/>
        <w:adjustRightInd w:val="0"/>
        <w:ind w:firstLine="717"/>
        <w:jc w:val="both"/>
        <w:rPr>
          <w:rFonts w:ascii="Corbel" w:hAnsi="Corbel" w:cs="CIDFont+F2"/>
          <w:color w:val="000000"/>
        </w:rPr>
      </w:pPr>
      <w:r w:rsidRPr="00AD5695">
        <w:rPr>
          <w:rFonts w:ascii="Corbel" w:hAnsi="Corbel" w:cs="CIDFont+F2"/>
          <w:color w:val="000000"/>
        </w:rPr>
        <w:t xml:space="preserve">Key objectives of this Commission are: </w:t>
      </w:r>
    </w:p>
    <w:p w14:paraId="28ABAA86" w14:textId="77777777" w:rsidR="00BC1E99" w:rsidRPr="00AD5695" w:rsidRDefault="00BC1E99" w:rsidP="00DF080E">
      <w:pPr>
        <w:numPr>
          <w:ilvl w:val="0"/>
          <w:numId w:val="20"/>
        </w:numPr>
        <w:contextualSpacing/>
        <w:jc w:val="both"/>
        <w:rPr>
          <w:rFonts w:ascii="Corbel" w:hAnsi="Corbel" w:cs="CIDFont+F2"/>
          <w:color w:val="000000"/>
        </w:rPr>
      </w:pPr>
      <w:r w:rsidRPr="00AD5695">
        <w:rPr>
          <w:rFonts w:ascii="Corbel" w:hAnsi="Corbel" w:cs="CIDFont+F2"/>
          <w:color w:val="000000"/>
        </w:rPr>
        <w:t xml:space="preserve">To support the Homes England Project Team to deliver the Vision of an exemplar and commercially deliverable </w:t>
      </w:r>
      <w:proofErr w:type="gramStart"/>
      <w:r w:rsidRPr="00AD5695">
        <w:rPr>
          <w:rFonts w:ascii="Corbel" w:hAnsi="Corbel" w:cs="CIDFont+F2"/>
          <w:color w:val="000000"/>
        </w:rPr>
        <w:t>scheme;</w:t>
      </w:r>
      <w:proofErr w:type="gramEnd"/>
    </w:p>
    <w:p w14:paraId="5CB99638" w14:textId="790B7D37" w:rsidR="00BC1E99" w:rsidRPr="00AD5695" w:rsidRDefault="00BC1E99" w:rsidP="00DF080E">
      <w:pPr>
        <w:numPr>
          <w:ilvl w:val="0"/>
          <w:numId w:val="20"/>
        </w:numPr>
        <w:contextualSpacing/>
        <w:jc w:val="both"/>
        <w:rPr>
          <w:rFonts w:ascii="Corbel" w:hAnsi="Corbel" w:cs="CIDFont+F2"/>
          <w:color w:val="000000"/>
        </w:rPr>
      </w:pPr>
      <w:r w:rsidRPr="00AD5695">
        <w:rPr>
          <w:rFonts w:ascii="Corbel" w:hAnsi="Corbel" w:cs="CIDFont+F2"/>
          <w:color w:val="000000"/>
        </w:rPr>
        <w:t xml:space="preserve">To ensure that Homes England understands and manages its risk exposure as part of the Masterplan development, to include the infrastructure works programme, working with Birmingham City Council and the other </w:t>
      </w:r>
      <w:r w:rsidR="0054425F">
        <w:rPr>
          <w:rFonts w:ascii="Corbel" w:hAnsi="Corbel" w:cs="CIDFont+F2"/>
          <w:color w:val="000000"/>
        </w:rPr>
        <w:t>Consortium</w:t>
      </w:r>
      <w:r w:rsidRPr="00AD5695">
        <w:rPr>
          <w:rFonts w:ascii="Corbel" w:hAnsi="Corbel" w:cs="CIDFont+F2"/>
          <w:color w:val="000000"/>
        </w:rPr>
        <w:t xml:space="preserve"> </w:t>
      </w:r>
      <w:proofErr w:type="gramStart"/>
      <w:r w:rsidR="0054425F">
        <w:rPr>
          <w:rFonts w:ascii="Corbel" w:hAnsi="Corbel" w:cs="CIDFont+F2"/>
          <w:color w:val="000000"/>
        </w:rPr>
        <w:t>M</w:t>
      </w:r>
      <w:r w:rsidRPr="00AD5695">
        <w:rPr>
          <w:rFonts w:ascii="Corbel" w:hAnsi="Corbel" w:cs="CIDFont+F2"/>
          <w:color w:val="000000"/>
        </w:rPr>
        <w:t>embers;</w:t>
      </w:r>
      <w:proofErr w:type="gramEnd"/>
    </w:p>
    <w:p w14:paraId="56C4BD61" w14:textId="48CFACE1" w:rsidR="00BC1E99" w:rsidRPr="00AD5695" w:rsidRDefault="00BC1E99" w:rsidP="00DF080E">
      <w:pPr>
        <w:numPr>
          <w:ilvl w:val="0"/>
          <w:numId w:val="20"/>
        </w:numPr>
        <w:contextualSpacing/>
        <w:jc w:val="both"/>
        <w:rPr>
          <w:rFonts w:ascii="Corbel" w:hAnsi="Corbel" w:cs="CIDFont+F2"/>
          <w:color w:val="000000"/>
        </w:rPr>
      </w:pPr>
      <w:r w:rsidRPr="00AD5695">
        <w:rPr>
          <w:rFonts w:ascii="Corbel" w:hAnsi="Corbel" w:cs="CIDFont+F2"/>
          <w:color w:val="000000"/>
        </w:rPr>
        <w:t xml:space="preserve">To ensure that the development and disposal process for Homes England, as part of the </w:t>
      </w:r>
      <w:r w:rsidR="0054425F">
        <w:rPr>
          <w:rFonts w:ascii="Corbel" w:hAnsi="Corbel" w:cs="CIDFont+F2"/>
          <w:color w:val="000000"/>
        </w:rPr>
        <w:t>Consortium</w:t>
      </w:r>
      <w:r w:rsidRPr="00AD5695">
        <w:rPr>
          <w:rFonts w:ascii="Corbel" w:hAnsi="Corbel" w:cs="CIDFont+F2"/>
          <w:color w:val="000000"/>
        </w:rPr>
        <w:t>, optimises the opportunities at parcel level; and</w:t>
      </w:r>
    </w:p>
    <w:p w14:paraId="3A3F806B" w14:textId="6227FDFE" w:rsidR="00BC1E99" w:rsidRPr="00AD5695" w:rsidRDefault="00BC1E99" w:rsidP="00DF080E">
      <w:pPr>
        <w:numPr>
          <w:ilvl w:val="0"/>
          <w:numId w:val="20"/>
        </w:numPr>
        <w:contextualSpacing/>
        <w:jc w:val="both"/>
        <w:rPr>
          <w:rFonts w:ascii="Corbel" w:hAnsi="Corbel" w:cs="CIDFont+F2"/>
          <w:color w:val="000000"/>
        </w:rPr>
      </w:pPr>
      <w:r w:rsidRPr="00AD5695">
        <w:rPr>
          <w:rFonts w:ascii="Corbel" w:hAnsi="Corbel" w:cs="CIDFont+F2"/>
          <w:color w:val="000000"/>
        </w:rPr>
        <w:t xml:space="preserve">To champion and protect Homes England’s position as part of the wider </w:t>
      </w:r>
      <w:r w:rsidR="0054425F">
        <w:rPr>
          <w:rFonts w:ascii="Corbel" w:hAnsi="Corbel" w:cs="CIDFont+F2"/>
          <w:color w:val="000000"/>
        </w:rPr>
        <w:t>Consortium</w:t>
      </w:r>
      <w:r w:rsidRPr="00AD5695">
        <w:rPr>
          <w:rFonts w:ascii="Corbel" w:hAnsi="Corbel" w:cs="CIDFont+F2"/>
          <w:color w:val="000000"/>
        </w:rPr>
        <w:t>, and to ensure our interests and opportunities to meet the Agency Vision for the site are maximised.</w:t>
      </w:r>
    </w:p>
    <w:p w14:paraId="771CFBA7" w14:textId="72380192" w:rsidR="000D2926" w:rsidRPr="003C75D4" w:rsidRDefault="000D2926" w:rsidP="00F57AB9">
      <w:pPr>
        <w:spacing w:after="120"/>
        <w:jc w:val="both"/>
        <w:rPr>
          <w:rFonts w:ascii="Corbel" w:hAnsi="Corbel" w:cstheme="minorHAnsi"/>
          <w:color w:val="000000" w:themeColor="text1"/>
          <w:szCs w:val="20"/>
        </w:rPr>
      </w:pPr>
    </w:p>
    <w:p w14:paraId="46341CEE" w14:textId="77777777" w:rsidR="00A32798" w:rsidRPr="00A32798" w:rsidRDefault="00A32798" w:rsidP="00A32798">
      <w:pPr>
        <w:pStyle w:val="ListParagraph"/>
        <w:keepNext/>
        <w:numPr>
          <w:ilvl w:val="0"/>
          <w:numId w:val="9"/>
        </w:numPr>
        <w:tabs>
          <w:tab w:val="left" w:pos="851"/>
        </w:tabs>
        <w:spacing w:after="240"/>
        <w:contextualSpacing w:val="0"/>
        <w:outlineLvl w:val="0"/>
        <w:rPr>
          <w:rFonts w:ascii="Corbel" w:eastAsia="Times New Roman" w:hAnsi="Corbel" w:cs="Arial"/>
          <w:b/>
          <w:bCs/>
          <w:vanish/>
          <w:color w:val="0090D7"/>
          <w:sz w:val="28"/>
          <w:szCs w:val="28"/>
        </w:rPr>
      </w:pPr>
      <w:bookmarkStart w:id="15" w:name="_Toc101970188"/>
      <w:bookmarkStart w:id="16" w:name="_Hlk83120545"/>
    </w:p>
    <w:p w14:paraId="7DA94D39" w14:textId="2D7A4A52" w:rsidR="007F5A77" w:rsidRPr="003C75D4" w:rsidRDefault="00972F06" w:rsidP="006744C0">
      <w:pPr>
        <w:pStyle w:val="Heading1"/>
        <w:numPr>
          <w:ilvl w:val="1"/>
          <w:numId w:val="9"/>
        </w:numPr>
        <w:tabs>
          <w:tab w:val="left" w:pos="851"/>
        </w:tabs>
        <w:spacing w:after="240" w:line="276" w:lineRule="auto"/>
        <w:rPr>
          <w:rFonts w:ascii="Corbel" w:hAnsi="Corbel"/>
          <w:color w:val="0090D7"/>
          <w:sz w:val="28"/>
          <w:szCs w:val="28"/>
        </w:rPr>
      </w:pPr>
      <w:r w:rsidRPr="003C75D4">
        <w:rPr>
          <w:rFonts w:ascii="Corbel" w:hAnsi="Corbel"/>
          <w:color w:val="0090D7"/>
          <w:sz w:val="28"/>
          <w:szCs w:val="28"/>
        </w:rPr>
        <w:t>Langley</w:t>
      </w:r>
      <w:r w:rsidR="00B065DA" w:rsidRPr="003C75D4">
        <w:rPr>
          <w:rFonts w:ascii="Corbel" w:hAnsi="Corbel"/>
          <w:color w:val="0090D7"/>
          <w:sz w:val="28"/>
          <w:szCs w:val="28"/>
        </w:rPr>
        <w:t xml:space="preserve"> SUE</w:t>
      </w:r>
      <w:bookmarkEnd w:id="15"/>
    </w:p>
    <w:p w14:paraId="048E140E" w14:textId="77777777" w:rsidR="00960F7C" w:rsidRPr="003C75D4" w:rsidRDefault="00960F7C" w:rsidP="00AE0E03">
      <w:pPr>
        <w:pStyle w:val="Heading1"/>
        <w:numPr>
          <w:ilvl w:val="2"/>
          <w:numId w:val="9"/>
        </w:numPr>
        <w:tabs>
          <w:tab w:val="left" w:pos="851"/>
        </w:tabs>
        <w:spacing w:after="240" w:line="276" w:lineRule="auto"/>
        <w:rPr>
          <w:rFonts w:ascii="Corbel" w:hAnsi="Corbel"/>
          <w:b w:val="0"/>
          <w:bCs w:val="0"/>
          <w:color w:val="0090D7"/>
          <w:sz w:val="28"/>
          <w:szCs w:val="28"/>
        </w:rPr>
      </w:pPr>
      <w:bookmarkStart w:id="17" w:name="_Toc85120853"/>
      <w:bookmarkStart w:id="18" w:name="_Toc101970189"/>
      <w:bookmarkStart w:id="19" w:name="_Hlk83120620"/>
      <w:bookmarkEnd w:id="16"/>
      <w:r w:rsidRPr="003C75D4">
        <w:rPr>
          <w:rFonts w:ascii="Corbel" w:hAnsi="Corbel"/>
          <w:color w:val="0090D7"/>
          <w:sz w:val="28"/>
          <w:szCs w:val="28"/>
        </w:rPr>
        <w:t>Site/ background</w:t>
      </w:r>
      <w:bookmarkEnd w:id="17"/>
      <w:bookmarkEnd w:id="18"/>
    </w:p>
    <w:p w14:paraId="05FD739D" w14:textId="14AA7B26" w:rsidR="00CB0675" w:rsidRPr="00A32798" w:rsidRDefault="00F17046" w:rsidP="00A32798">
      <w:pPr>
        <w:pStyle w:val="ListParagraph"/>
        <w:numPr>
          <w:ilvl w:val="3"/>
          <w:numId w:val="9"/>
        </w:numPr>
        <w:autoSpaceDE w:val="0"/>
        <w:autoSpaceDN w:val="0"/>
        <w:adjustRightInd w:val="0"/>
        <w:spacing w:after="0"/>
        <w:rPr>
          <w:rFonts w:ascii="Corbel" w:hAnsi="Corbel" w:cstheme="minorHAnsi"/>
          <w:color w:val="000000" w:themeColor="text1"/>
          <w:szCs w:val="20"/>
        </w:rPr>
      </w:pPr>
      <w:bookmarkStart w:id="20" w:name="_Hlk95398273"/>
      <w:bookmarkEnd w:id="19"/>
      <w:r w:rsidRPr="00A32798">
        <w:rPr>
          <w:rFonts w:ascii="Corbel" w:hAnsi="Corbel" w:cstheme="minorHAnsi"/>
          <w:color w:val="000000" w:themeColor="text1"/>
          <w:szCs w:val="20"/>
        </w:rPr>
        <w:t>The Langley Sustainable Urban Extension (SUE) is located adjacent to Sutton Coldfield and is a major residential development, covering approximately 264 hectares (652 acres).</w:t>
      </w:r>
      <w:r w:rsidR="004465C5" w:rsidRPr="00A32798">
        <w:rPr>
          <w:rFonts w:ascii="Corbel" w:hAnsi="Corbel" w:cstheme="minorHAnsi"/>
          <w:color w:val="000000" w:themeColor="text1"/>
          <w:szCs w:val="20"/>
        </w:rPr>
        <w:t xml:space="preserve"> </w:t>
      </w:r>
      <w:bookmarkStart w:id="21" w:name="_Hlk95398194"/>
      <w:r w:rsidR="004465C5" w:rsidRPr="00A32798">
        <w:rPr>
          <w:rFonts w:ascii="Corbel" w:hAnsi="Corbel" w:cstheme="minorHAnsi"/>
          <w:color w:val="000000" w:themeColor="text1"/>
          <w:szCs w:val="20"/>
        </w:rPr>
        <w:t xml:space="preserve"> Situated 2 miles east of Sutton Coldfield </w:t>
      </w:r>
      <w:r w:rsidR="00AD5695" w:rsidRPr="00A32798">
        <w:rPr>
          <w:rFonts w:ascii="Corbel" w:hAnsi="Corbel" w:cstheme="minorHAnsi"/>
          <w:color w:val="000000" w:themeColor="text1"/>
          <w:szCs w:val="20"/>
        </w:rPr>
        <w:t xml:space="preserve">Town Centre </w:t>
      </w:r>
      <w:r w:rsidR="004465C5" w:rsidRPr="00A32798">
        <w:rPr>
          <w:rFonts w:ascii="Corbel" w:hAnsi="Corbel" w:cstheme="minorHAnsi"/>
          <w:color w:val="000000" w:themeColor="text1"/>
          <w:szCs w:val="20"/>
        </w:rPr>
        <w:t>and 8 miles northeast of Birmingham</w:t>
      </w:r>
      <w:r w:rsidR="00AD5695" w:rsidRPr="00A32798">
        <w:rPr>
          <w:rFonts w:ascii="Corbel" w:hAnsi="Corbel" w:cstheme="minorHAnsi"/>
          <w:color w:val="000000" w:themeColor="text1"/>
          <w:szCs w:val="20"/>
        </w:rPr>
        <w:t xml:space="preserve"> City Centre</w:t>
      </w:r>
      <w:r w:rsidR="004465C5" w:rsidRPr="00A32798">
        <w:rPr>
          <w:rFonts w:ascii="Corbel" w:hAnsi="Corbel" w:cstheme="minorHAnsi"/>
          <w:color w:val="000000" w:themeColor="text1"/>
          <w:szCs w:val="20"/>
        </w:rPr>
        <w:t xml:space="preserve">, </w:t>
      </w:r>
      <w:r w:rsidR="00AD5695" w:rsidRPr="00A32798">
        <w:rPr>
          <w:rFonts w:ascii="Corbel" w:hAnsi="Corbel" w:cstheme="minorHAnsi"/>
          <w:color w:val="000000" w:themeColor="text1"/>
          <w:szCs w:val="20"/>
        </w:rPr>
        <w:t xml:space="preserve">it’s </w:t>
      </w:r>
      <w:proofErr w:type="gramStart"/>
      <w:r w:rsidR="00AD5695" w:rsidRPr="00A32798">
        <w:rPr>
          <w:rFonts w:ascii="Corbel" w:hAnsi="Corbel" w:cstheme="minorHAnsi"/>
          <w:color w:val="000000" w:themeColor="text1"/>
          <w:szCs w:val="20"/>
        </w:rPr>
        <w:t xml:space="preserve">in </w:t>
      </w:r>
      <w:r w:rsidR="004465C5" w:rsidRPr="00A32798">
        <w:rPr>
          <w:rFonts w:ascii="Corbel" w:hAnsi="Corbel" w:cstheme="minorHAnsi"/>
          <w:color w:val="000000" w:themeColor="text1"/>
          <w:szCs w:val="20"/>
        </w:rPr>
        <w:t>close proximity to</w:t>
      </w:r>
      <w:proofErr w:type="gramEnd"/>
      <w:r w:rsidR="004465C5" w:rsidRPr="00A32798">
        <w:rPr>
          <w:rFonts w:ascii="Corbel" w:hAnsi="Corbel" w:cstheme="minorHAnsi"/>
          <w:color w:val="000000" w:themeColor="text1"/>
          <w:szCs w:val="20"/>
        </w:rPr>
        <w:t xml:space="preserve"> the A38, M42 and M6 Toll, </w:t>
      </w:r>
      <w:r w:rsidR="00AD5695" w:rsidRPr="00A32798">
        <w:rPr>
          <w:rFonts w:ascii="Corbel" w:hAnsi="Corbel" w:cstheme="minorHAnsi"/>
          <w:color w:val="000000" w:themeColor="text1"/>
          <w:szCs w:val="20"/>
        </w:rPr>
        <w:t>having</w:t>
      </w:r>
      <w:r w:rsidR="004465C5" w:rsidRPr="00A32798">
        <w:rPr>
          <w:rFonts w:ascii="Corbel" w:hAnsi="Corbel" w:cstheme="minorHAnsi"/>
          <w:color w:val="000000" w:themeColor="text1"/>
          <w:szCs w:val="20"/>
        </w:rPr>
        <w:t xml:space="preserve"> excellent connectivity </w:t>
      </w:r>
      <w:r w:rsidR="00AD5695" w:rsidRPr="00A32798">
        <w:rPr>
          <w:rFonts w:ascii="Corbel" w:hAnsi="Corbel" w:cstheme="minorHAnsi"/>
          <w:color w:val="000000" w:themeColor="text1"/>
          <w:szCs w:val="20"/>
        </w:rPr>
        <w:t xml:space="preserve">to </w:t>
      </w:r>
      <w:r w:rsidR="004465C5" w:rsidRPr="00A32798">
        <w:rPr>
          <w:rFonts w:ascii="Corbel" w:hAnsi="Corbel" w:cstheme="minorHAnsi"/>
          <w:color w:val="000000" w:themeColor="text1"/>
          <w:szCs w:val="20"/>
        </w:rPr>
        <w:t xml:space="preserve">the motorway network. </w:t>
      </w:r>
      <w:bookmarkEnd w:id="21"/>
    </w:p>
    <w:p w14:paraId="725EB4F6" w14:textId="77777777" w:rsidR="00F35524" w:rsidRPr="00F35524" w:rsidRDefault="00F35524" w:rsidP="00F35524">
      <w:pPr>
        <w:pStyle w:val="ListParagraph"/>
        <w:autoSpaceDE w:val="0"/>
        <w:autoSpaceDN w:val="0"/>
        <w:adjustRightInd w:val="0"/>
        <w:spacing w:after="0"/>
        <w:ind w:left="567"/>
        <w:rPr>
          <w:rFonts w:ascii="Corbel" w:hAnsi="Corbel" w:cstheme="minorHAnsi"/>
          <w:color w:val="000000" w:themeColor="text1"/>
          <w:szCs w:val="20"/>
        </w:rPr>
      </w:pPr>
    </w:p>
    <w:p w14:paraId="07C3E285" w14:textId="3347D357" w:rsidR="00F17046" w:rsidRPr="00A32798" w:rsidRDefault="00F17046" w:rsidP="00454DEB">
      <w:pPr>
        <w:pStyle w:val="ListParagraph"/>
        <w:numPr>
          <w:ilvl w:val="3"/>
          <w:numId w:val="9"/>
        </w:numPr>
        <w:autoSpaceDE w:val="0"/>
        <w:autoSpaceDN w:val="0"/>
        <w:adjustRightInd w:val="0"/>
        <w:spacing w:after="0"/>
        <w:jc w:val="both"/>
        <w:rPr>
          <w:rFonts w:ascii="Corbel" w:hAnsi="Corbel" w:cstheme="minorHAnsi"/>
          <w:color w:val="000000" w:themeColor="text1"/>
          <w:szCs w:val="20"/>
        </w:rPr>
      </w:pPr>
      <w:r w:rsidRPr="00A32798">
        <w:rPr>
          <w:rFonts w:ascii="Corbel" w:hAnsi="Corbel" w:cstheme="minorHAnsi"/>
          <w:color w:val="000000" w:themeColor="text1"/>
          <w:szCs w:val="20"/>
        </w:rPr>
        <w:t>The SUE will be primarily delivered by four major landowners and developers</w:t>
      </w:r>
      <w:r w:rsidR="00FC3970" w:rsidRPr="00A32798">
        <w:rPr>
          <w:rFonts w:ascii="Corbel" w:hAnsi="Corbel" w:cstheme="minorHAnsi"/>
          <w:color w:val="000000" w:themeColor="text1"/>
          <w:szCs w:val="20"/>
        </w:rPr>
        <w:t>;</w:t>
      </w:r>
      <w:r w:rsidR="00896C19" w:rsidRPr="00A32798">
        <w:rPr>
          <w:rFonts w:ascii="Corbel" w:hAnsi="Corbel" w:cstheme="minorHAnsi"/>
          <w:color w:val="000000" w:themeColor="text1"/>
          <w:szCs w:val="20"/>
        </w:rPr>
        <w:t xml:space="preserve"> </w:t>
      </w:r>
      <w:r w:rsidRPr="00A32798">
        <w:rPr>
          <w:rFonts w:ascii="Corbel" w:hAnsi="Corbel" w:cstheme="minorHAnsi"/>
          <w:color w:val="000000" w:themeColor="text1"/>
          <w:szCs w:val="20"/>
        </w:rPr>
        <w:t>Homes England, Taylor Wimp</w:t>
      </w:r>
      <w:r w:rsidR="008D46C1">
        <w:rPr>
          <w:rFonts w:ascii="Corbel" w:hAnsi="Corbel" w:cstheme="minorHAnsi"/>
          <w:color w:val="000000" w:themeColor="text1"/>
          <w:szCs w:val="20"/>
        </w:rPr>
        <w:t>e</w:t>
      </w:r>
      <w:r w:rsidRPr="00A32798">
        <w:rPr>
          <w:rFonts w:ascii="Corbel" w:hAnsi="Corbel" w:cstheme="minorHAnsi"/>
          <w:color w:val="000000" w:themeColor="text1"/>
          <w:szCs w:val="20"/>
        </w:rPr>
        <w:t xml:space="preserve">y, </w:t>
      </w:r>
      <w:proofErr w:type="spellStart"/>
      <w:r w:rsidRPr="00A32798">
        <w:rPr>
          <w:rFonts w:ascii="Corbel" w:hAnsi="Corbel" w:cstheme="minorHAnsi"/>
          <w:color w:val="000000" w:themeColor="text1"/>
          <w:szCs w:val="20"/>
        </w:rPr>
        <w:t>Vistry</w:t>
      </w:r>
      <w:proofErr w:type="spellEnd"/>
      <w:r w:rsidRPr="00A32798">
        <w:rPr>
          <w:rFonts w:ascii="Corbel" w:hAnsi="Corbel" w:cstheme="minorHAnsi"/>
          <w:color w:val="000000" w:themeColor="text1"/>
          <w:szCs w:val="20"/>
        </w:rPr>
        <w:t xml:space="preserve"> and Rubery Owen</w:t>
      </w:r>
      <w:r w:rsidR="00896C19" w:rsidRPr="00A32798">
        <w:rPr>
          <w:rFonts w:ascii="Corbel" w:hAnsi="Corbel" w:cstheme="minorHAnsi"/>
          <w:color w:val="000000" w:themeColor="text1"/>
          <w:szCs w:val="20"/>
        </w:rPr>
        <w:t>,</w:t>
      </w:r>
      <w:r w:rsidRPr="00A32798">
        <w:rPr>
          <w:rFonts w:ascii="Corbel" w:hAnsi="Corbel" w:cstheme="minorHAnsi"/>
          <w:color w:val="000000" w:themeColor="text1"/>
          <w:szCs w:val="20"/>
        </w:rPr>
        <w:t xml:space="preserve"> acting in partnership through a </w:t>
      </w:r>
      <w:r w:rsidR="0054425F">
        <w:rPr>
          <w:rFonts w:ascii="Corbel" w:hAnsi="Corbel" w:cstheme="minorHAnsi"/>
          <w:color w:val="000000" w:themeColor="text1"/>
          <w:szCs w:val="20"/>
        </w:rPr>
        <w:t>Consortium</w:t>
      </w:r>
      <w:r w:rsidRPr="00A32798">
        <w:rPr>
          <w:rFonts w:ascii="Corbel" w:hAnsi="Corbel" w:cstheme="minorHAnsi"/>
          <w:color w:val="000000" w:themeColor="text1"/>
          <w:szCs w:val="20"/>
        </w:rPr>
        <w:t xml:space="preserve"> Collaboration Agreement, which will set out the terms and structure for joint delivery of the project. </w:t>
      </w:r>
    </w:p>
    <w:p w14:paraId="0C0DCBD6" w14:textId="77777777" w:rsidR="00CB0675" w:rsidRPr="00CB0675" w:rsidRDefault="00CB0675" w:rsidP="00454DEB">
      <w:pPr>
        <w:pStyle w:val="ListParagraph"/>
        <w:jc w:val="both"/>
        <w:rPr>
          <w:rFonts w:ascii="Corbel" w:hAnsi="Corbel" w:cstheme="minorHAnsi"/>
          <w:color w:val="000000" w:themeColor="text1"/>
          <w:szCs w:val="20"/>
        </w:rPr>
      </w:pPr>
    </w:p>
    <w:p w14:paraId="218FAC7E" w14:textId="658370D1" w:rsidR="00F17046" w:rsidRPr="00A32798" w:rsidRDefault="00F17046" w:rsidP="00454DEB">
      <w:pPr>
        <w:pStyle w:val="ListParagraph"/>
        <w:numPr>
          <w:ilvl w:val="3"/>
          <w:numId w:val="9"/>
        </w:numPr>
        <w:autoSpaceDE w:val="0"/>
        <w:autoSpaceDN w:val="0"/>
        <w:adjustRightInd w:val="0"/>
        <w:spacing w:after="0"/>
        <w:jc w:val="both"/>
        <w:rPr>
          <w:rFonts w:ascii="Corbel" w:hAnsi="Corbel" w:cstheme="minorHAnsi"/>
          <w:color w:val="000000" w:themeColor="text1"/>
          <w:szCs w:val="20"/>
        </w:rPr>
      </w:pPr>
      <w:r w:rsidRPr="00A32798">
        <w:rPr>
          <w:rFonts w:ascii="Corbel" w:hAnsi="Corbel" w:cstheme="minorHAnsi"/>
          <w:color w:val="000000" w:themeColor="text1"/>
          <w:szCs w:val="20"/>
        </w:rPr>
        <w:t xml:space="preserve">Homes England’s role in delivering this vision is two-fold. Firstly, </w:t>
      </w:r>
      <w:r w:rsidR="00FC3970" w:rsidRPr="00A32798">
        <w:rPr>
          <w:rFonts w:ascii="Corbel" w:hAnsi="Corbel" w:cstheme="minorHAnsi"/>
          <w:color w:val="000000" w:themeColor="text1"/>
          <w:szCs w:val="20"/>
        </w:rPr>
        <w:t>the Agency</w:t>
      </w:r>
      <w:r w:rsidRPr="00A32798">
        <w:rPr>
          <w:rFonts w:ascii="Corbel" w:hAnsi="Corbel" w:cstheme="minorHAnsi"/>
          <w:color w:val="000000" w:themeColor="text1"/>
          <w:szCs w:val="20"/>
        </w:rPr>
        <w:t xml:space="preserve"> </w:t>
      </w:r>
      <w:r w:rsidR="0065617C" w:rsidRPr="00A32798">
        <w:rPr>
          <w:rFonts w:ascii="Corbel" w:hAnsi="Corbel" w:cstheme="minorHAnsi"/>
          <w:color w:val="000000" w:themeColor="text1"/>
          <w:szCs w:val="20"/>
        </w:rPr>
        <w:t>has</w:t>
      </w:r>
      <w:r w:rsidRPr="00A32798">
        <w:rPr>
          <w:rFonts w:ascii="Corbel" w:hAnsi="Corbel" w:cstheme="minorHAnsi"/>
          <w:color w:val="000000" w:themeColor="text1"/>
          <w:szCs w:val="20"/>
        </w:rPr>
        <w:t xml:space="preserve"> acquired 36% of the land within the Langley SUE area. </w:t>
      </w:r>
      <w:r w:rsidR="0065617C" w:rsidRPr="00A32798">
        <w:rPr>
          <w:rFonts w:ascii="Corbel" w:hAnsi="Corbel" w:cstheme="minorHAnsi"/>
          <w:color w:val="000000" w:themeColor="text1"/>
          <w:szCs w:val="20"/>
        </w:rPr>
        <w:t xml:space="preserve">It </w:t>
      </w:r>
      <w:r w:rsidRPr="00A32798">
        <w:rPr>
          <w:rFonts w:ascii="Corbel" w:hAnsi="Corbel" w:cstheme="minorHAnsi"/>
          <w:color w:val="000000" w:themeColor="text1"/>
          <w:szCs w:val="20"/>
        </w:rPr>
        <w:t xml:space="preserve">will therefore have a direct role in delivering homes and infrastructure within </w:t>
      </w:r>
      <w:r w:rsidR="002E0C7A" w:rsidRPr="00A32798">
        <w:rPr>
          <w:rFonts w:ascii="Corbel" w:hAnsi="Corbel" w:cstheme="minorHAnsi"/>
          <w:color w:val="000000" w:themeColor="text1"/>
          <w:szCs w:val="20"/>
        </w:rPr>
        <w:t xml:space="preserve">the </w:t>
      </w:r>
      <w:r w:rsidRPr="00A32798">
        <w:rPr>
          <w:rFonts w:ascii="Corbel" w:hAnsi="Corbel" w:cstheme="minorHAnsi"/>
          <w:color w:val="000000" w:themeColor="text1"/>
          <w:szCs w:val="20"/>
        </w:rPr>
        <w:t xml:space="preserve">land it owns. Homes England will deliver circa 2,200 homes </w:t>
      </w:r>
      <w:r w:rsidR="002E0C7A" w:rsidRPr="00A32798">
        <w:rPr>
          <w:rFonts w:ascii="Corbel" w:hAnsi="Corbel" w:cstheme="minorHAnsi"/>
          <w:color w:val="000000" w:themeColor="text1"/>
          <w:szCs w:val="20"/>
        </w:rPr>
        <w:t>on</w:t>
      </w:r>
      <w:r w:rsidR="009F6A94" w:rsidRPr="00A32798">
        <w:rPr>
          <w:rFonts w:ascii="Corbel" w:hAnsi="Corbel" w:cstheme="minorHAnsi"/>
          <w:color w:val="000000" w:themeColor="text1"/>
          <w:szCs w:val="20"/>
        </w:rPr>
        <w:t xml:space="preserve"> its </w:t>
      </w:r>
      <w:r w:rsidR="00CC456B" w:rsidRPr="00A32798">
        <w:rPr>
          <w:rFonts w:ascii="Corbel" w:hAnsi="Corbel" w:cstheme="minorHAnsi"/>
          <w:color w:val="000000" w:themeColor="text1"/>
          <w:szCs w:val="20"/>
        </w:rPr>
        <w:t>landholdings</w:t>
      </w:r>
      <w:r w:rsidRPr="00A32798">
        <w:rPr>
          <w:rFonts w:ascii="Corbel" w:hAnsi="Corbel" w:cstheme="minorHAnsi"/>
          <w:color w:val="000000" w:themeColor="text1"/>
          <w:szCs w:val="20"/>
        </w:rPr>
        <w:t xml:space="preserve">, with our aim that at least 35% of these are genuinely affordable. Secondly, as part of the </w:t>
      </w:r>
      <w:r w:rsidR="0054425F">
        <w:rPr>
          <w:rFonts w:ascii="Corbel" w:hAnsi="Corbel" w:cstheme="minorHAnsi"/>
          <w:color w:val="000000" w:themeColor="text1"/>
          <w:szCs w:val="20"/>
        </w:rPr>
        <w:t>Consortium</w:t>
      </w:r>
      <w:r w:rsidRPr="00A32798">
        <w:rPr>
          <w:rFonts w:ascii="Corbel" w:hAnsi="Corbel" w:cstheme="minorHAnsi"/>
          <w:color w:val="000000" w:themeColor="text1"/>
          <w:szCs w:val="20"/>
        </w:rPr>
        <w:t>, Homes England will collaborate with the other members to develop the respective planning application submissions, design codes and shared delivery model for major infrastructure that will underpin the delivery of the overall vision for the SUE.</w:t>
      </w:r>
    </w:p>
    <w:p w14:paraId="28A64F07" w14:textId="77777777" w:rsidR="00CB0675" w:rsidRPr="00CB0675" w:rsidRDefault="00CB0675" w:rsidP="00454DEB">
      <w:pPr>
        <w:pStyle w:val="ListParagraph"/>
        <w:jc w:val="both"/>
        <w:rPr>
          <w:rFonts w:ascii="Corbel" w:hAnsi="Corbel" w:cstheme="minorHAnsi"/>
          <w:color w:val="000000" w:themeColor="text1"/>
          <w:szCs w:val="20"/>
        </w:rPr>
      </w:pPr>
    </w:p>
    <w:p w14:paraId="2448383F" w14:textId="4ED260E4" w:rsidR="004465C5" w:rsidRPr="00A32798" w:rsidRDefault="00AD5695" w:rsidP="00454DEB">
      <w:pPr>
        <w:pStyle w:val="ListParagraph"/>
        <w:numPr>
          <w:ilvl w:val="3"/>
          <w:numId w:val="9"/>
        </w:numPr>
        <w:autoSpaceDE w:val="0"/>
        <w:autoSpaceDN w:val="0"/>
        <w:adjustRightInd w:val="0"/>
        <w:spacing w:after="0"/>
        <w:jc w:val="both"/>
        <w:rPr>
          <w:rFonts w:ascii="Corbel" w:hAnsi="Corbel" w:cstheme="minorHAnsi"/>
          <w:color w:val="000000" w:themeColor="text1"/>
          <w:szCs w:val="20"/>
        </w:rPr>
      </w:pPr>
      <w:r w:rsidRPr="00A32798">
        <w:rPr>
          <w:rFonts w:ascii="Corbel" w:hAnsi="Corbel" w:cstheme="minorHAnsi"/>
          <w:color w:val="000000" w:themeColor="text1"/>
          <w:szCs w:val="20"/>
        </w:rPr>
        <w:t xml:space="preserve">The </w:t>
      </w:r>
      <w:r w:rsidR="004465C5" w:rsidRPr="00A32798">
        <w:rPr>
          <w:rFonts w:ascii="Corbel" w:hAnsi="Corbel" w:cstheme="minorHAnsi"/>
          <w:color w:val="000000" w:themeColor="text1"/>
          <w:szCs w:val="20"/>
        </w:rPr>
        <w:t xml:space="preserve">Langley SUE was released from the green belt and allocated in the Birmingham Development Plan in 2017.  The Langley SUE Supplementary Planning Document (SPD) was published in 2019, the </w:t>
      </w:r>
      <w:proofErr w:type="gramStart"/>
      <w:r w:rsidR="004465C5" w:rsidRPr="00A32798">
        <w:rPr>
          <w:rFonts w:ascii="Corbel" w:hAnsi="Corbel" w:cstheme="minorHAnsi"/>
          <w:color w:val="000000" w:themeColor="text1"/>
          <w:szCs w:val="20"/>
        </w:rPr>
        <w:t>main focus</w:t>
      </w:r>
      <w:proofErr w:type="gramEnd"/>
      <w:r w:rsidR="004465C5" w:rsidRPr="00A32798">
        <w:rPr>
          <w:rFonts w:ascii="Corbel" w:hAnsi="Corbel" w:cstheme="minorHAnsi"/>
          <w:color w:val="000000" w:themeColor="text1"/>
          <w:szCs w:val="20"/>
        </w:rPr>
        <w:t xml:space="preserve"> being the delivery of a comprehensive, sustainable and high-quality development.  The site allocation is illustrated in the plan below, taken from the Langley SUE SPD:</w:t>
      </w:r>
    </w:p>
    <w:p w14:paraId="0282FCF7" w14:textId="77777777" w:rsidR="00CB0675" w:rsidRDefault="00CB0675" w:rsidP="00B939FA">
      <w:pPr>
        <w:pStyle w:val="BodyText"/>
        <w:spacing w:line="276" w:lineRule="auto"/>
        <w:rPr>
          <w:rFonts w:ascii="Corbel" w:hAnsi="Corbel"/>
          <w:b/>
          <w:i/>
          <w:iCs/>
          <w:color w:val="0090D7"/>
          <w:szCs w:val="22"/>
        </w:rPr>
      </w:pPr>
    </w:p>
    <w:p w14:paraId="11A6FD48" w14:textId="28C6226E" w:rsidR="004465C5" w:rsidRDefault="00AD5695" w:rsidP="00AE0E03">
      <w:pPr>
        <w:pStyle w:val="BodyText"/>
        <w:spacing w:line="276" w:lineRule="auto"/>
        <w:ind w:firstLine="1134"/>
        <w:rPr>
          <w:rFonts w:ascii="Corbel" w:hAnsi="Corbel"/>
          <w:b/>
          <w:i/>
          <w:iCs/>
          <w:color w:val="0090D7"/>
          <w:szCs w:val="22"/>
        </w:rPr>
      </w:pPr>
      <w:r>
        <w:rPr>
          <w:rFonts w:ascii="Corbel" w:hAnsi="Corbel"/>
          <w:b/>
          <w:i/>
          <w:iCs/>
          <w:color w:val="0090D7"/>
          <w:szCs w:val="22"/>
        </w:rPr>
        <w:t xml:space="preserve">Figure 1: </w:t>
      </w:r>
      <w:r w:rsidR="004465C5" w:rsidRPr="003C75D4">
        <w:rPr>
          <w:rFonts w:ascii="Corbel" w:hAnsi="Corbel"/>
          <w:b/>
          <w:i/>
          <w:iCs/>
          <w:color w:val="0090D7"/>
          <w:szCs w:val="22"/>
        </w:rPr>
        <w:t xml:space="preserve">Langley SUE allocation boundary </w:t>
      </w:r>
    </w:p>
    <w:p w14:paraId="7C92042F" w14:textId="7F19B92D" w:rsidR="009D406F" w:rsidRDefault="009D406F" w:rsidP="00AE0E03">
      <w:pPr>
        <w:pStyle w:val="BodyText"/>
        <w:spacing w:line="276" w:lineRule="auto"/>
        <w:ind w:left="426" w:firstLine="708"/>
        <w:rPr>
          <w:rFonts w:ascii="Corbel" w:hAnsi="Corbel"/>
          <w:b/>
          <w:i/>
          <w:iCs/>
          <w:color w:val="0090D7"/>
          <w:szCs w:val="22"/>
        </w:rPr>
      </w:pPr>
      <w:r w:rsidRPr="00E22D96">
        <w:rPr>
          <w:rFonts w:ascii="Corbel" w:hAnsi="Corbel"/>
          <w:noProof/>
        </w:rPr>
        <w:drawing>
          <wp:inline distT="0" distB="0" distL="0" distR="0" wp14:anchorId="0005764A" wp14:editId="40410351">
            <wp:extent cx="4680000" cy="46800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80000" cy="4680000"/>
                    </a:xfrm>
                    <a:prstGeom prst="rect">
                      <a:avLst/>
                    </a:prstGeom>
                  </pic:spPr>
                </pic:pic>
              </a:graphicData>
            </a:graphic>
          </wp:inline>
        </w:drawing>
      </w:r>
    </w:p>
    <w:p w14:paraId="18E1DF8C" w14:textId="77777777" w:rsidR="00B16C8E" w:rsidRPr="003C75D4" w:rsidRDefault="00B16C8E" w:rsidP="004465C5">
      <w:pPr>
        <w:pStyle w:val="BodyText"/>
        <w:spacing w:line="276" w:lineRule="auto"/>
        <w:ind w:left="426" w:firstLine="141"/>
        <w:rPr>
          <w:rFonts w:ascii="Corbel" w:hAnsi="Corbel"/>
          <w:b/>
          <w:i/>
          <w:iCs/>
          <w:color w:val="0090D7"/>
          <w:szCs w:val="22"/>
        </w:rPr>
      </w:pPr>
    </w:p>
    <w:p w14:paraId="6C81BA59" w14:textId="5A4EF3C6" w:rsidR="009D406F" w:rsidRPr="00A32798" w:rsidRDefault="009D406F" w:rsidP="00454DEB">
      <w:pPr>
        <w:pStyle w:val="ListParagraph"/>
        <w:numPr>
          <w:ilvl w:val="3"/>
          <w:numId w:val="9"/>
        </w:numPr>
        <w:autoSpaceDE w:val="0"/>
        <w:autoSpaceDN w:val="0"/>
        <w:adjustRightInd w:val="0"/>
        <w:spacing w:after="0"/>
        <w:jc w:val="both"/>
        <w:rPr>
          <w:rFonts w:ascii="Corbel" w:hAnsi="Corbel" w:cstheme="minorHAnsi"/>
          <w:color w:val="000000" w:themeColor="text1"/>
          <w:szCs w:val="20"/>
        </w:rPr>
      </w:pPr>
      <w:r w:rsidRPr="00A32798">
        <w:rPr>
          <w:rFonts w:ascii="Corbel" w:hAnsi="Corbel" w:cstheme="minorHAnsi"/>
          <w:color w:val="000000" w:themeColor="text1"/>
          <w:szCs w:val="20"/>
        </w:rPr>
        <w:lastRenderedPageBreak/>
        <w:t xml:space="preserve">The SPD includes a requirement for a comprehensive site-wide phasing and infrastructure plan, which was proving difficult due to the involvement of multiple landowners and promoters.  Homes England acquired circa </w:t>
      </w:r>
      <w:r w:rsidR="008B7F45" w:rsidRPr="00A32798">
        <w:rPr>
          <w:rFonts w:ascii="Corbel" w:hAnsi="Corbel" w:cstheme="minorHAnsi"/>
          <w:color w:val="000000" w:themeColor="text1"/>
          <w:szCs w:val="20"/>
        </w:rPr>
        <w:t>94.68</w:t>
      </w:r>
      <w:r w:rsidRPr="00A32798">
        <w:rPr>
          <w:rFonts w:ascii="Corbel" w:hAnsi="Corbel" w:cstheme="minorHAnsi"/>
          <w:color w:val="000000" w:themeColor="text1"/>
          <w:szCs w:val="20"/>
        </w:rPr>
        <w:t xml:space="preserve"> hectares (</w:t>
      </w:r>
      <w:r w:rsidR="008B7F45" w:rsidRPr="00A32798">
        <w:rPr>
          <w:rFonts w:ascii="Corbel" w:hAnsi="Corbel" w:cstheme="minorHAnsi"/>
          <w:color w:val="000000" w:themeColor="text1"/>
          <w:szCs w:val="20"/>
        </w:rPr>
        <w:t>234</w:t>
      </w:r>
      <w:r w:rsidRPr="00A32798">
        <w:rPr>
          <w:rFonts w:ascii="Corbel" w:hAnsi="Corbel" w:cstheme="minorHAnsi"/>
          <w:color w:val="000000" w:themeColor="text1"/>
          <w:szCs w:val="20"/>
        </w:rPr>
        <w:t xml:space="preserve"> acres) in 2021, circa 36% of the wider site, and has subsequently worked closely with the landowners/ promoters in the negotiation of a Pre-</w:t>
      </w:r>
      <w:r w:rsidR="00AD5695" w:rsidRPr="00A32798">
        <w:rPr>
          <w:rFonts w:ascii="Corbel" w:hAnsi="Corbel" w:cstheme="minorHAnsi"/>
          <w:color w:val="000000" w:themeColor="text1"/>
          <w:szCs w:val="20"/>
        </w:rPr>
        <w:t xml:space="preserve">Planning </w:t>
      </w:r>
      <w:r w:rsidRPr="00A32798">
        <w:rPr>
          <w:rFonts w:ascii="Corbel" w:hAnsi="Corbel" w:cstheme="minorHAnsi"/>
          <w:color w:val="000000" w:themeColor="text1"/>
          <w:szCs w:val="20"/>
        </w:rPr>
        <w:t xml:space="preserve">Collaboration Agreement that sets out the intention for the terms and structure for joint delivery of the project.  The </w:t>
      </w:r>
      <w:r w:rsidR="0054425F">
        <w:rPr>
          <w:rFonts w:ascii="Corbel" w:hAnsi="Corbel" w:cstheme="minorHAnsi"/>
          <w:color w:val="000000" w:themeColor="text1"/>
          <w:szCs w:val="20"/>
        </w:rPr>
        <w:t>Consortium</w:t>
      </w:r>
      <w:r w:rsidRPr="00A32798">
        <w:rPr>
          <w:rFonts w:ascii="Corbel" w:hAnsi="Corbel" w:cstheme="minorHAnsi"/>
          <w:color w:val="000000" w:themeColor="text1"/>
          <w:szCs w:val="20"/>
        </w:rPr>
        <w:t xml:space="preserve"> members include Homes England, Taylor Wimpey, </w:t>
      </w:r>
      <w:proofErr w:type="spellStart"/>
      <w:r w:rsidRPr="00A32798">
        <w:rPr>
          <w:rFonts w:ascii="Corbel" w:hAnsi="Corbel" w:cstheme="minorHAnsi"/>
          <w:color w:val="000000" w:themeColor="text1"/>
          <w:szCs w:val="20"/>
        </w:rPr>
        <w:t>Vistry</w:t>
      </w:r>
      <w:proofErr w:type="spellEnd"/>
      <w:r w:rsidRPr="00A32798">
        <w:rPr>
          <w:rFonts w:ascii="Corbel" w:hAnsi="Corbel" w:cstheme="minorHAnsi"/>
          <w:color w:val="000000" w:themeColor="text1"/>
          <w:szCs w:val="20"/>
        </w:rPr>
        <w:t xml:space="preserve"> Homes, William Davis and Rubery Owen</w:t>
      </w:r>
      <w:r w:rsidR="009357EA" w:rsidRPr="00A32798">
        <w:rPr>
          <w:rFonts w:ascii="Corbel" w:hAnsi="Corbel" w:cstheme="minorHAnsi"/>
          <w:color w:val="000000" w:themeColor="text1"/>
          <w:szCs w:val="20"/>
        </w:rPr>
        <w:t>; collective ownership</w:t>
      </w:r>
      <w:r w:rsidRPr="00A32798">
        <w:rPr>
          <w:rFonts w:ascii="Corbel" w:hAnsi="Corbel" w:cstheme="minorHAnsi"/>
          <w:color w:val="000000" w:themeColor="text1"/>
          <w:szCs w:val="20"/>
        </w:rPr>
        <w:t xml:space="preserve"> </w:t>
      </w:r>
      <w:r w:rsidR="007C1EEF" w:rsidRPr="00A32798">
        <w:rPr>
          <w:rFonts w:ascii="Corbel" w:hAnsi="Corbel" w:cstheme="minorHAnsi"/>
          <w:color w:val="000000" w:themeColor="text1"/>
          <w:szCs w:val="20"/>
        </w:rPr>
        <w:t xml:space="preserve">totals approximately 90% of the SUE </w:t>
      </w:r>
      <w:r w:rsidR="00CD7B50" w:rsidRPr="00A32798">
        <w:rPr>
          <w:rFonts w:ascii="Corbel" w:hAnsi="Corbel" w:cstheme="minorHAnsi"/>
          <w:color w:val="000000" w:themeColor="text1"/>
          <w:szCs w:val="20"/>
        </w:rPr>
        <w:t>designation</w:t>
      </w:r>
      <w:r w:rsidRPr="00A32798">
        <w:rPr>
          <w:rFonts w:ascii="Corbel" w:hAnsi="Corbel" w:cstheme="minorHAnsi"/>
          <w:color w:val="000000" w:themeColor="text1"/>
          <w:szCs w:val="20"/>
        </w:rPr>
        <w:t>.  The ownership/ promotion boundaries of the site are identified on the plan below:</w:t>
      </w:r>
    </w:p>
    <w:bookmarkEnd w:id="20"/>
    <w:p w14:paraId="353C5930" w14:textId="1B52BBA8" w:rsidR="004465C5" w:rsidRDefault="009D406F" w:rsidP="00AE0E03">
      <w:pPr>
        <w:spacing w:after="120"/>
        <w:ind w:left="567" w:firstLine="851"/>
        <w:jc w:val="both"/>
        <w:rPr>
          <w:rFonts w:ascii="Corbel" w:hAnsi="Corbel" w:cstheme="minorHAnsi"/>
          <w:color w:val="000000" w:themeColor="text1"/>
          <w:szCs w:val="20"/>
        </w:rPr>
      </w:pPr>
      <w:r>
        <w:rPr>
          <w:noProof/>
        </w:rPr>
        <w:drawing>
          <wp:inline distT="0" distB="0" distL="0" distR="0" wp14:anchorId="4F0395D4" wp14:editId="28186177">
            <wp:extent cx="4752990" cy="6927850"/>
            <wp:effectExtent l="0" t="0" r="952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61679" cy="6940515"/>
                    </a:xfrm>
                    <a:prstGeom prst="rect">
                      <a:avLst/>
                    </a:prstGeom>
                  </pic:spPr>
                </pic:pic>
              </a:graphicData>
            </a:graphic>
          </wp:inline>
        </w:drawing>
      </w:r>
    </w:p>
    <w:p w14:paraId="2409C132" w14:textId="5A15BD6B" w:rsidR="00AD5695" w:rsidRDefault="00AD5695" w:rsidP="00AE0E03">
      <w:pPr>
        <w:pStyle w:val="BodyText"/>
        <w:spacing w:line="276" w:lineRule="auto"/>
        <w:ind w:firstLine="1701"/>
        <w:rPr>
          <w:rFonts w:ascii="Corbel" w:hAnsi="Corbel"/>
          <w:b/>
          <w:i/>
          <w:iCs/>
          <w:color w:val="0090D7"/>
          <w:szCs w:val="22"/>
        </w:rPr>
      </w:pPr>
      <w:r>
        <w:rPr>
          <w:rFonts w:ascii="Corbel" w:hAnsi="Corbel"/>
          <w:b/>
          <w:i/>
          <w:iCs/>
          <w:color w:val="0090D7"/>
          <w:szCs w:val="22"/>
        </w:rPr>
        <w:t xml:space="preserve">Figure 2: Langley SUE ownership plan </w:t>
      </w:r>
    </w:p>
    <w:p w14:paraId="4FF5CEC2" w14:textId="77777777" w:rsidR="00AD5695" w:rsidRPr="003C75D4" w:rsidRDefault="00AD5695" w:rsidP="004465C5">
      <w:pPr>
        <w:spacing w:after="120"/>
        <w:ind w:left="567"/>
        <w:jc w:val="both"/>
        <w:rPr>
          <w:rFonts w:ascii="Corbel" w:hAnsi="Corbel" w:cstheme="minorHAnsi"/>
          <w:color w:val="000000" w:themeColor="text1"/>
          <w:szCs w:val="20"/>
        </w:rPr>
      </w:pPr>
    </w:p>
    <w:p w14:paraId="12C46B2D" w14:textId="77777777" w:rsidR="009338B2" w:rsidRPr="003C75D4" w:rsidRDefault="009338B2" w:rsidP="00DF080E">
      <w:pPr>
        <w:pStyle w:val="ListParagraph"/>
        <w:keepNext/>
        <w:numPr>
          <w:ilvl w:val="0"/>
          <w:numId w:val="12"/>
        </w:numPr>
        <w:tabs>
          <w:tab w:val="left" w:pos="851"/>
        </w:tabs>
        <w:spacing w:after="240"/>
        <w:contextualSpacing w:val="0"/>
        <w:outlineLvl w:val="0"/>
        <w:rPr>
          <w:rFonts w:ascii="Corbel" w:eastAsia="Times New Roman" w:hAnsi="Corbel" w:cs="Arial"/>
          <w:b/>
          <w:bCs/>
          <w:vanish/>
          <w:color w:val="0090D7"/>
          <w:sz w:val="28"/>
          <w:szCs w:val="28"/>
        </w:rPr>
      </w:pPr>
      <w:bookmarkStart w:id="22" w:name="_Toc93916271"/>
      <w:bookmarkStart w:id="23" w:name="_Toc97556761"/>
      <w:bookmarkStart w:id="24" w:name="_Toc99552270"/>
      <w:bookmarkStart w:id="25" w:name="_Toc99552313"/>
      <w:bookmarkStart w:id="26" w:name="_Toc99552395"/>
      <w:bookmarkStart w:id="27" w:name="_Toc100241414"/>
      <w:bookmarkStart w:id="28" w:name="_Toc101970134"/>
      <w:bookmarkStart w:id="29" w:name="_Toc101970190"/>
      <w:bookmarkEnd w:id="22"/>
      <w:bookmarkEnd w:id="23"/>
      <w:bookmarkEnd w:id="24"/>
      <w:bookmarkEnd w:id="25"/>
      <w:bookmarkEnd w:id="26"/>
      <w:bookmarkEnd w:id="27"/>
      <w:bookmarkEnd w:id="28"/>
      <w:bookmarkEnd w:id="29"/>
    </w:p>
    <w:p w14:paraId="69087703" w14:textId="77777777" w:rsidR="009338B2" w:rsidRPr="003C75D4" w:rsidRDefault="009338B2" w:rsidP="00DF080E">
      <w:pPr>
        <w:pStyle w:val="ListParagraph"/>
        <w:keepNext/>
        <w:numPr>
          <w:ilvl w:val="2"/>
          <w:numId w:val="12"/>
        </w:numPr>
        <w:tabs>
          <w:tab w:val="left" w:pos="851"/>
        </w:tabs>
        <w:spacing w:after="240"/>
        <w:contextualSpacing w:val="0"/>
        <w:outlineLvl w:val="0"/>
        <w:rPr>
          <w:rFonts w:ascii="Corbel" w:eastAsia="Times New Roman" w:hAnsi="Corbel" w:cs="Arial"/>
          <w:b/>
          <w:bCs/>
          <w:vanish/>
          <w:color w:val="0090D7"/>
          <w:sz w:val="28"/>
          <w:szCs w:val="28"/>
        </w:rPr>
      </w:pPr>
      <w:bookmarkStart w:id="30" w:name="_Toc93916272"/>
      <w:bookmarkStart w:id="31" w:name="_Toc97556762"/>
      <w:bookmarkStart w:id="32" w:name="_Toc99552271"/>
      <w:bookmarkStart w:id="33" w:name="_Toc99552314"/>
      <w:bookmarkStart w:id="34" w:name="_Toc99552396"/>
      <w:bookmarkStart w:id="35" w:name="_Toc100241415"/>
      <w:bookmarkStart w:id="36" w:name="_Toc101970135"/>
      <w:bookmarkStart w:id="37" w:name="_Toc101970191"/>
      <w:bookmarkEnd w:id="30"/>
      <w:bookmarkEnd w:id="31"/>
      <w:bookmarkEnd w:id="32"/>
      <w:bookmarkEnd w:id="33"/>
      <w:bookmarkEnd w:id="34"/>
      <w:bookmarkEnd w:id="35"/>
      <w:bookmarkEnd w:id="36"/>
      <w:bookmarkEnd w:id="37"/>
    </w:p>
    <w:p w14:paraId="15A001D2" w14:textId="77777777" w:rsidR="008C6485" w:rsidRPr="003C75D4" w:rsidRDefault="008C6485" w:rsidP="00F57AB9">
      <w:pPr>
        <w:spacing w:after="120"/>
        <w:jc w:val="both"/>
        <w:rPr>
          <w:rFonts w:ascii="Corbel" w:hAnsi="Corbel" w:cstheme="minorHAnsi"/>
          <w:color w:val="000000" w:themeColor="text1"/>
          <w:sz w:val="6"/>
          <w:szCs w:val="4"/>
        </w:rPr>
      </w:pPr>
    </w:p>
    <w:p w14:paraId="7BCF5DD1" w14:textId="46F23CF3" w:rsidR="00960F7C" w:rsidRPr="003C75D4" w:rsidRDefault="00960F7C" w:rsidP="00A32798">
      <w:pPr>
        <w:pStyle w:val="Heading1"/>
        <w:numPr>
          <w:ilvl w:val="2"/>
          <w:numId w:val="9"/>
        </w:numPr>
        <w:tabs>
          <w:tab w:val="left" w:pos="851"/>
        </w:tabs>
        <w:spacing w:after="240" w:line="276" w:lineRule="auto"/>
        <w:rPr>
          <w:rFonts w:ascii="Corbel" w:hAnsi="Corbel"/>
          <w:color w:val="0090D7"/>
          <w:sz w:val="28"/>
          <w:szCs w:val="28"/>
        </w:rPr>
      </w:pPr>
      <w:bookmarkStart w:id="38" w:name="_Toc101970192"/>
      <w:r w:rsidRPr="003C75D4">
        <w:rPr>
          <w:rFonts w:ascii="Corbel" w:hAnsi="Corbel"/>
          <w:color w:val="0090D7"/>
          <w:sz w:val="28"/>
          <w:szCs w:val="28"/>
        </w:rPr>
        <w:t>Planning Status</w:t>
      </w:r>
      <w:bookmarkEnd w:id="38"/>
    </w:p>
    <w:p w14:paraId="224DACEF" w14:textId="6FE8B628" w:rsidR="004C687B" w:rsidRPr="00A32798" w:rsidRDefault="00AD5695" w:rsidP="00A32798">
      <w:pPr>
        <w:pStyle w:val="ListParagraph"/>
        <w:numPr>
          <w:ilvl w:val="3"/>
          <w:numId w:val="9"/>
        </w:numPr>
        <w:autoSpaceDE w:val="0"/>
        <w:autoSpaceDN w:val="0"/>
        <w:adjustRightInd w:val="0"/>
        <w:spacing w:after="240"/>
        <w:rPr>
          <w:rFonts w:ascii="Corbel" w:hAnsi="Corbel" w:cstheme="minorHAnsi"/>
          <w:color w:val="000000" w:themeColor="text1"/>
          <w:szCs w:val="20"/>
        </w:rPr>
      </w:pPr>
      <w:bookmarkStart w:id="39" w:name="_Hlk95398390"/>
      <w:r w:rsidRPr="00A32798">
        <w:rPr>
          <w:rFonts w:ascii="Corbel" w:hAnsi="Corbel" w:cstheme="minorHAnsi"/>
          <w:color w:val="000000" w:themeColor="text1"/>
          <w:szCs w:val="20"/>
        </w:rPr>
        <w:t xml:space="preserve">Since the </w:t>
      </w:r>
      <w:r w:rsidR="008B6485" w:rsidRPr="00A32798">
        <w:rPr>
          <w:rFonts w:ascii="Corbel" w:hAnsi="Corbel" w:cstheme="minorHAnsi"/>
          <w:color w:val="000000" w:themeColor="text1"/>
          <w:szCs w:val="20"/>
        </w:rPr>
        <w:t>adoption of the Birmingham Development Plan (BDP, 2017)</w:t>
      </w:r>
      <w:r w:rsidR="00126EA6" w:rsidRPr="00A32798">
        <w:rPr>
          <w:rFonts w:ascii="Corbel" w:hAnsi="Corbel" w:cstheme="minorHAnsi"/>
          <w:color w:val="000000" w:themeColor="text1"/>
          <w:szCs w:val="20"/>
        </w:rPr>
        <w:t>,</w:t>
      </w:r>
      <w:r w:rsidRPr="00A32798">
        <w:rPr>
          <w:rFonts w:ascii="Corbel" w:hAnsi="Corbel" w:cstheme="minorHAnsi"/>
          <w:color w:val="000000" w:themeColor="text1"/>
          <w:szCs w:val="20"/>
        </w:rPr>
        <w:t xml:space="preserve"> t</w:t>
      </w:r>
      <w:r w:rsidR="00A82D17" w:rsidRPr="00A32798">
        <w:rPr>
          <w:rFonts w:ascii="Corbel" w:hAnsi="Corbel" w:cstheme="minorHAnsi"/>
          <w:color w:val="000000" w:themeColor="text1"/>
          <w:szCs w:val="20"/>
        </w:rPr>
        <w:t xml:space="preserve">he Langley </w:t>
      </w:r>
      <w:r w:rsidR="0054425F">
        <w:rPr>
          <w:rFonts w:ascii="Corbel" w:hAnsi="Corbel" w:cstheme="minorHAnsi"/>
          <w:color w:val="000000" w:themeColor="text1"/>
          <w:szCs w:val="20"/>
        </w:rPr>
        <w:t>Consortium</w:t>
      </w:r>
      <w:r w:rsidR="00A82D17" w:rsidRPr="00A32798">
        <w:rPr>
          <w:rFonts w:ascii="Corbel" w:hAnsi="Corbel" w:cstheme="minorHAnsi"/>
          <w:color w:val="000000" w:themeColor="text1"/>
          <w:szCs w:val="20"/>
        </w:rPr>
        <w:t xml:space="preserve"> has worked collaboratively to produce a site wide masterplan that sets out a deliverable vision for the sit</w:t>
      </w:r>
      <w:r w:rsidRPr="00A32798">
        <w:rPr>
          <w:rFonts w:ascii="Corbel" w:hAnsi="Corbel" w:cstheme="minorHAnsi"/>
          <w:color w:val="000000" w:themeColor="text1"/>
          <w:szCs w:val="20"/>
        </w:rPr>
        <w:t>e</w:t>
      </w:r>
      <w:r w:rsidR="00126EA6" w:rsidRPr="00A32798">
        <w:rPr>
          <w:rFonts w:ascii="Corbel" w:hAnsi="Corbel" w:cstheme="minorHAnsi"/>
          <w:color w:val="000000" w:themeColor="text1"/>
          <w:szCs w:val="20"/>
        </w:rPr>
        <w:t>. T</w:t>
      </w:r>
      <w:r w:rsidRPr="00A32798">
        <w:rPr>
          <w:rFonts w:ascii="Corbel" w:hAnsi="Corbel" w:cstheme="minorHAnsi"/>
          <w:color w:val="000000" w:themeColor="text1"/>
          <w:szCs w:val="20"/>
        </w:rPr>
        <w:t xml:space="preserve">he </w:t>
      </w:r>
      <w:r w:rsidR="0054425F">
        <w:rPr>
          <w:rFonts w:ascii="Corbel" w:hAnsi="Corbel" w:cstheme="minorHAnsi"/>
          <w:color w:val="000000" w:themeColor="text1"/>
          <w:szCs w:val="20"/>
        </w:rPr>
        <w:t>Consortium</w:t>
      </w:r>
      <w:r w:rsidR="00A82D17" w:rsidRPr="00A32798">
        <w:rPr>
          <w:rFonts w:ascii="Corbel" w:hAnsi="Corbel" w:cstheme="minorHAnsi"/>
          <w:color w:val="000000" w:themeColor="text1"/>
          <w:szCs w:val="20"/>
        </w:rPr>
        <w:t xml:space="preserve"> </w:t>
      </w:r>
      <w:r w:rsidR="00126EA6" w:rsidRPr="00A32798">
        <w:rPr>
          <w:rFonts w:ascii="Corbel" w:hAnsi="Corbel" w:cstheme="minorHAnsi"/>
          <w:color w:val="000000" w:themeColor="text1"/>
          <w:szCs w:val="20"/>
        </w:rPr>
        <w:t xml:space="preserve">subsequently </w:t>
      </w:r>
      <w:r w:rsidR="00A82D17" w:rsidRPr="00A32798">
        <w:rPr>
          <w:rFonts w:ascii="Corbel" w:hAnsi="Corbel" w:cstheme="minorHAnsi"/>
          <w:color w:val="000000" w:themeColor="text1"/>
          <w:szCs w:val="20"/>
        </w:rPr>
        <w:t>submitted an outline planning application in December 2021 (Planning Application Number 2021/10567/PA)</w:t>
      </w:r>
      <w:r w:rsidR="00126EA6" w:rsidRPr="00A32798">
        <w:rPr>
          <w:rFonts w:ascii="Corbel" w:hAnsi="Corbel" w:cstheme="minorHAnsi"/>
          <w:color w:val="000000" w:themeColor="text1"/>
          <w:szCs w:val="20"/>
        </w:rPr>
        <w:t xml:space="preserve">, which is currently being determined. </w:t>
      </w:r>
      <w:r w:rsidR="00A82D17" w:rsidRPr="00A32798">
        <w:rPr>
          <w:rFonts w:ascii="Corbel" w:hAnsi="Corbel" w:cstheme="minorHAnsi"/>
          <w:color w:val="000000" w:themeColor="text1"/>
          <w:szCs w:val="20"/>
        </w:rPr>
        <w:t xml:space="preserve">In accordance with the SPD, the outline planning application is for up to </w:t>
      </w:r>
      <w:r w:rsidR="00C66A46">
        <w:rPr>
          <w:rFonts w:ascii="Corbel" w:hAnsi="Corbel" w:cstheme="minorHAnsi"/>
          <w:color w:val="000000" w:themeColor="text1"/>
          <w:szCs w:val="20"/>
        </w:rPr>
        <w:t>6000</w:t>
      </w:r>
      <w:r w:rsidR="00A82D17" w:rsidRPr="00A32798">
        <w:rPr>
          <w:rFonts w:ascii="Corbel" w:hAnsi="Corbel" w:cstheme="minorHAnsi"/>
          <w:color w:val="000000" w:themeColor="text1"/>
          <w:szCs w:val="20"/>
        </w:rPr>
        <w:t>dwellings and will include:</w:t>
      </w:r>
    </w:p>
    <w:p w14:paraId="6C841D24" w14:textId="09EABFE4" w:rsidR="00A82D17" w:rsidRPr="003C75D4" w:rsidRDefault="00893CD3" w:rsidP="00AE0E03">
      <w:pPr>
        <w:pStyle w:val="BodyText"/>
        <w:numPr>
          <w:ilvl w:val="0"/>
          <w:numId w:val="59"/>
        </w:numPr>
      </w:pPr>
      <w:r>
        <w:t>A</w:t>
      </w:r>
      <w:r w:rsidR="00A82D17" w:rsidRPr="003C75D4">
        <w:t xml:space="preserve">ffordable </w:t>
      </w:r>
      <w:r w:rsidR="00FD6DF0" w:rsidRPr="003C75D4">
        <w:t>housing.</w:t>
      </w:r>
      <w:r w:rsidR="00A82D17" w:rsidRPr="003C75D4">
        <w:t xml:space="preserve"> </w:t>
      </w:r>
    </w:p>
    <w:p w14:paraId="0AB75F9D" w14:textId="07CDF160" w:rsidR="00A82D17" w:rsidRPr="003C75D4" w:rsidRDefault="00893CD3" w:rsidP="00AE0E03">
      <w:pPr>
        <w:pStyle w:val="BodyText"/>
        <w:numPr>
          <w:ilvl w:val="0"/>
          <w:numId w:val="59"/>
        </w:numPr>
      </w:pPr>
      <w:r>
        <w:t>M</w:t>
      </w:r>
      <w:r w:rsidR="00A82D17" w:rsidRPr="003C75D4">
        <w:t>ixed</w:t>
      </w:r>
      <w:r w:rsidR="00C4190C" w:rsidRPr="003C75D4">
        <w:t>-</w:t>
      </w:r>
      <w:r w:rsidR="00A82D17" w:rsidRPr="003C75D4">
        <w:t>use centre</w:t>
      </w:r>
      <w:r w:rsidR="004F2487" w:rsidRPr="003C75D4">
        <w:t xml:space="preserve"> (District Centre</w:t>
      </w:r>
      <w:r w:rsidR="00FD6DF0" w:rsidRPr="003C75D4">
        <w:t>).</w:t>
      </w:r>
      <w:r w:rsidR="00A82D17" w:rsidRPr="003C75D4">
        <w:t xml:space="preserve"> </w:t>
      </w:r>
    </w:p>
    <w:p w14:paraId="07355768" w14:textId="7538F554" w:rsidR="00A82D17" w:rsidRPr="003C75D4" w:rsidRDefault="00893CD3" w:rsidP="00AE0E03">
      <w:pPr>
        <w:pStyle w:val="BodyText"/>
        <w:numPr>
          <w:ilvl w:val="0"/>
          <w:numId w:val="59"/>
        </w:numPr>
      </w:pPr>
      <w:r>
        <w:t>T</w:t>
      </w:r>
      <w:r w:rsidR="00A82D17" w:rsidRPr="003C75D4">
        <w:t>wo local hubs</w:t>
      </w:r>
      <w:r w:rsidR="00375EE2">
        <w:t xml:space="preserve"> (Community Hubs</w:t>
      </w:r>
      <w:r w:rsidR="00FD6DF0">
        <w:t>)</w:t>
      </w:r>
      <w:r w:rsidR="00FD6DF0" w:rsidRPr="003C75D4">
        <w:t>.</w:t>
      </w:r>
      <w:r w:rsidR="00A82D17" w:rsidRPr="003C75D4">
        <w:t xml:space="preserve"> </w:t>
      </w:r>
    </w:p>
    <w:p w14:paraId="3EE97FD0" w14:textId="1F68AC82" w:rsidR="00A82D17" w:rsidRPr="003C75D4" w:rsidRDefault="00893CD3" w:rsidP="00AE0E03">
      <w:pPr>
        <w:pStyle w:val="BodyText"/>
        <w:numPr>
          <w:ilvl w:val="0"/>
          <w:numId w:val="59"/>
        </w:numPr>
      </w:pPr>
      <w:r>
        <w:t>E</w:t>
      </w:r>
      <w:r w:rsidR="00A82D17" w:rsidRPr="003C75D4">
        <w:t>ducation provision (early years, 3no. primary schools, 1no. secondary school and sixth form</w:t>
      </w:r>
      <w:proofErr w:type="gramStart"/>
      <w:r w:rsidR="00A82D17" w:rsidRPr="003C75D4">
        <w:t>);</w:t>
      </w:r>
      <w:proofErr w:type="gramEnd"/>
    </w:p>
    <w:p w14:paraId="096BE610" w14:textId="00EBAC29" w:rsidR="00A82D17" w:rsidRPr="003C75D4" w:rsidRDefault="00893CD3" w:rsidP="00AE0E03">
      <w:pPr>
        <w:pStyle w:val="BodyText"/>
        <w:numPr>
          <w:ilvl w:val="0"/>
          <w:numId w:val="59"/>
        </w:numPr>
      </w:pPr>
      <w:r>
        <w:t>C</w:t>
      </w:r>
      <w:r w:rsidR="00A82D17" w:rsidRPr="003C75D4">
        <w:t>ommunity facilities (including health facilities, extensive public open space, sports and play facilities</w:t>
      </w:r>
      <w:r w:rsidR="00FD6DF0" w:rsidRPr="003C75D4">
        <w:t>).</w:t>
      </w:r>
      <w:r w:rsidR="00A82D17" w:rsidRPr="003C75D4">
        <w:t xml:space="preserve"> </w:t>
      </w:r>
    </w:p>
    <w:p w14:paraId="1E2B6528" w14:textId="49656289" w:rsidR="00A82D17" w:rsidRPr="003C75D4" w:rsidRDefault="00893CD3" w:rsidP="00AE0E03">
      <w:pPr>
        <w:pStyle w:val="BodyText"/>
        <w:numPr>
          <w:ilvl w:val="0"/>
          <w:numId w:val="59"/>
        </w:numPr>
      </w:pPr>
      <w:r>
        <w:t>T</w:t>
      </w:r>
      <w:r w:rsidR="00A82D17" w:rsidRPr="003C75D4">
        <w:t xml:space="preserve">wo new access points to the </w:t>
      </w:r>
      <w:r w:rsidR="00FD6DF0" w:rsidRPr="003C75D4">
        <w:t>A38.</w:t>
      </w:r>
      <w:r w:rsidR="00A82D17" w:rsidRPr="003C75D4">
        <w:t xml:space="preserve"> </w:t>
      </w:r>
    </w:p>
    <w:p w14:paraId="4F3FAEDC" w14:textId="6427F1A6" w:rsidR="00A82D17" w:rsidRPr="003C75D4" w:rsidRDefault="00893CD3" w:rsidP="00AE0E03">
      <w:pPr>
        <w:pStyle w:val="BodyText"/>
        <w:numPr>
          <w:ilvl w:val="0"/>
          <w:numId w:val="59"/>
        </w:numPr>
      </w:pPr>
      <w:r>
        <w:t>H</w:t>
      </w:r>
      <w:r w:rsidR="00A82D17" w:rsidRPr="003C75D4">
        <w:t xml:space="preserve">ighway improvement and </w:t>
      </w:r>
      <w:r w:rsidR="00FD6DF0" w:rsidRPr="003C75D4">
        <w:t>mitigation.</w:t>
      </w:r>
      <w:r w:rsidR="00A82D17" w:rsidRPr="003C75D4">
        <w:t xml:space="preserve"> </w:t>
      </w:r>
    </w:p>
    <w:p w14:paraId="56282E11" w14:textId="1A940411" w:rsidR="00A82D17" w:rsidRPr="003C75D4" w:rsidRDefault="00893CD3" w:rsidP="00AE0E03">
      <w:pPr>
        <w:pStyle w:val="BodyText"/>
        <w:numPr>
          <w:ilvl w:val="0"/>
          <w:numId w:val="59"/>
        </w:numPr>
      </w:pPr>
      <w:r>
        <w:t>P</w:t>
      </w:r>
      <w:r w:rsidR="00A82D17" w:rsidRPr="003C75D4">
        <w:t xml:space="preserve">ublic transport </w:t>
      </w:r>
      <w:r w:rsidR="00FD6DF0" w:rsidRPr="003C75D4">
        <w:t>provision.</w:t>
      </w:r>
    </w:p>
    <w:p w14:paraId="564D34F0" w14:textId="6E84A135" w:rsidR="00A82D17" w:rsidRDefault="00893CD3" w:rsidP="00AE0E03">
      <w:pPr>
        <w:pStyle w:val="BodyText"/>
        <w:numPr>
          <w:ilvl w:val="0"/>
          <w:numId w:val="59"/>
        </w:numPr>
      </w:pPr>
      <w:r>
        <w:t>A</w:t>
      </w:r>
      <w:r w:rsidR="00A82D17" w:rsidRPr="003C75D4">
        <w:t xml:space="preserve"> network of walking and cycling routes. </w:t>
      </w:r>
    </w:p>
    <w:p w14:paraId="71294EC2" w14:textId="77777777" w:rsidR="00B939FA" w:rsidRPr="003C75D4" w:rsidRDefault="00B939FA" w:rsidP="00B939FA">
      <w:pPr>
        <w:pStyle w:val="ListParagraph"/>
        <w:ind w:left="1288"/>
        <w:rPr>
          <w:rFonts w:ascii="Corbel" w:hAnsi="Corbel" w:cstheme="minorHAnsi"/>
          <w:color w:val="000000" w:themeColor="text1"/>
          <w:szCs w:val="20"/>
        </w:rPr>
      </w:pPr>
    </w:p>
    <w:bookmarkEnd w:id="39"/>
    <w:p w14:paraId="38613573" w14:textId="5A02339E" w:rsidR="00DC4BBF" w:rsidRPr="00A32798" w:rsidRDefault="004C687B" w:rsidP="00943015">
      <w:pPr>
        <w:pStyle w:val="ListParagraph"/>
        <w:numPr>
          <w:ilvl w:val="3"/>
          <w:numId w:val="9"/>
        </w:numPr>
        <w:autoSpaceDE w:val="0"/>
        <w:autoSpaceDN w:val="0"/>
        <w:adjustRightInd w:val="0"/>
        <w:spacing w:after="240"/>
        <w:jc w:val="both"/>
        <w:rPr>
          <w:rFonts w:ascii="Corbel" w:hAnsi="Corbel" w:cstheme="minorHAnsi"/>
        </w:rPr>
      </w:pPr>
      <w:r w:rsidRPr="00A32798">
        <w:rPr>
          <w:rFonts w:ascii="Corbel" w:eastAsia="Times New Roman" w:hAnsi="Corbel" w:cs="Arial"/>
        </w:rPr>
        <w:t>Following submission of the outline planning application</w:t>
      </w:r>
      <w:bookmarkStart w:id="40" w:name="_Hlk93923082"/>
      <w:r w:rsidR="002E34E2" w:rsidRPr="00A32798">
        <w:rPr>
          <w:rFonts w:ascii="Corbel" w:eastAsia="Times New Roman" w:hAnsi="Corbel" w:cs="Arial"/>
        </w:rPr>
        <w:t>,</w:t>
      </w:r>
      <w:r w:rsidRPr="00A32798">
        <w:rPr>
          <w:rFonts w:ascii="Corbel" w:eastAsia="Calibri" w:hAnsi="Corbel" w:cs="Arial"/>
          <w:lang w:eastAsia="en-GB"/>
        </w:rPr>
        <w:t xml:space="preserve"> the </w:t>
      </w:r>
      <w:r w:rsidR="0054425F">
        <w:rPr>
          <w:rFonts w:ascii="Corbel" w:eastAsia="Calibri" w:hAnsi="Corbel" w:cs="Arial"/>
          <w:lang w:eastAsia="en-GB"/>
        </w:rPr>
        <w:t>Consortium</w:t>
      </w:r>
      <w:r w:rsidRPr="00A32798">
        <w:rPr>
          <w:rFonts w:ascii="Corbel" w:eastAsia="Calibri" w:hAnsi="Corbel" w:cs="Arial"/>
          <w:lang w:eastAsia="en-GB"/>
        </w:rPr>
        <w:t xml:space="preserve">’s consultant team is now working up a full strategic infrastructure application, which is </w:t>
      </w:r>
      <w:r w:rsidR="00C66A46">
        <w:rPr>
          <w:rFonts w:ascii="Corbel" w:eastAsia="Calibri" w:hAnsi="Corbel" w:cs="Arial"/>
          <w:lang w:eastAsia="en-GB"/>
        </w:rPr>
        <w:t xml:space="preserve">anticipated </w:t>
      </w:r>
      <w:r w:rsidRPr="00A32798">
        <w:rPr>
          <w:rFonts w:ascii="Corbel" w:eastAsia="Calibri" w:hAnsi="Corbel" w:cs="Arial"/>
          <w:lang w:eastAsia="en-GB"/>
        </w:rPr>
        <w:t>to be submitted in September/ October 2021. This will cover strategic infrastructure works</w:t>
      </w:r>
      <w:bookmarkEnd w:id="40"/>
      <w:r w:rsidRPr="00A32798">
        <w:rPr>
          <w:rFonts w:ascii="Corbel" w:eastAsia="Calibri" w:hAnsi="Corbel" w:cs="Arial"/>
          <w:lang w:eastAsia="en-GB"/>
        </w:rPr>
        <w:t xml:space="preserve">, </w:t>
      </w:r>
      <w:r w:rsidRPr="00A32798">
        <w:rPr>
          <w:rFonts w:ascii="Corbel" w:eastAsia="Times New Roman" w:hAnsi="Corbel" w:cs="Arial"/>
        </w:rPr>
        <w:t xml:space="preserve">including the internal road network, strategic green and blue infrastructure, a site wide drainage scheme and utilities upgrades/diversions. The application will confirm the location of key infrastructure works, which will determine the </w:t>
      </w:r>
      <w:r w:rsidR="00DC4BBF" w:rsidRPr="00A32798">
        <w:rPr>
          <w:rFonts w:ascii="Corbel" w:eastAsia="Times New Roman" w:hAnsi="Corbel" w:cs="Arial"/>
        </w:rPr>
        <w:t xml:space="preserve">extent of the development parcels. </w:t>
      </w:r>
      <w:r w:rsidR="00932F49" w:rsidRPr="00A32798">
        <w:rPr>
          <w:rFonts w:ascii="Corbel" w:eastAsia="Times New Roman" w:hAnsi="Corbel" w:cs="Arial"/>
        </w:rPr>
        <w:t xml:space="preserve">Strategic design codes are </w:t>
      </w:r>
      <w:r w:rsidR="00595C0A" w:rsidRPr="00A32798">
        <w:rPr>
          <w:rFonts w:ascii="Corbel" w:eastAsia="Times New Roman" w:hAnsi="Corbel" w:cs="Arial"/>
        </w:rPr>
        <w:t xml:space="preserve">currently </w:t>
      </w:r>
      <w:r w:rsidR="00932F49" w:rsidRPr="00A32798">
        <w:rPr>
          <w:rFonts w:ascii="Corbel" w:eastAsia="Times New Roman" w:hAnsi="Corbel" w:cs="Arial"/>
        </w:rPr>
        <w:t>being prepared by Savills</w:t>
      </w:r>
      <w:r w:rsidR="00595C0A" w:rsidRPr="00A32798">
        <w:rPr>
          <w:rFonts w:ascii="Corbel" w:eastAsia="Times New Roman" w:hAnsi="Corbel" w:cs="Arial"/>
        </w:rPr>
        <w:t>,</w:t>
      </w:r>
      <w:r w:rsidR="00932F49" w:rsidRPr="00A32798">
        <w:rPr>
          <w:rFonts w:ascii="Corbel" w:eastAsia="Times New Roman" w:hAnsi="Corbel" w:cs="Arial"/>
        </w:rPr>
        <w:t xml:space="preserve"> which will</w:t>
      </w:r>
      <w:r w:rsidR="00EC4A5C" w:rsidRPr="00A32798">
        <w:rPr>
          <w:rFonts w:ascii="Corbel" w:eastAsia="Times New Roman" w:hAnsi="Corbel" w:cs="Arial"/>
        </w:rPr>
        <w:t xml:space="preserve"> inform infrastructure </w:t>
      </w:r>
      <w:r w:rsidR="00595C0A" w:rsidRPr="00A32798">
        <w:rPr>
          <w:rFonts w:ascii="Corbel" w:eastAsia="Times New Roman" w:hAnsi="Corbel" w:cs="Arial"/>
        </w:rPr>
        <w:t>design</w:t>
      </w:r>
      <w:r w:rsidR="00EC4A5C" w:rsidRPr="00A32798">
        <w:rPr>
          <w:rFonts w:ascii="Corbel" w:eastAsia="Times New Roman" w:hAnsi="Corbel" w:cs="Arial"/>
        </w:rPr>
        <w:t xml:space="preserve"> and delivery</w:t>
      </w:r>
      <w:r w:rsidR="00FC7826" w:rsidRPr="00A32798">
        <w:rPr>
          <w:rFonts w:ascii="Corbel" w:eastAsia="Times New Roman" w:hAnsi="Corbel" w:cs="Arial"/>
        </w:rPr>
        <w:t xml:space="preserve">. They will also </w:t>
      </w:r>
      <w:r w:rsidR="003710F9" w:rsidRPr="00A32798">
        <w:rPr>
          <w:rFonts w:ascii="Corbel" w:eastAsia="Times New Roman" w:hAnsi="Corbel" w:cs="Arial"/>
        </w:rPr>
        <w:t xml:space="preserve">set out key design principles for the character areas, as identified in the Design and Access Statement. These codes will ensure a consistent approach to design quality regardless of </w:t>
      </w:r>
      <w:r w:rsidR="00AE4CF1" w:rsidRPr="00A32798">
        <w:rPr>
          <w:rFonts w:ascii="Corbel" w:eastAsia="Times New Roman" w:hAnsi="Corbel" w:cs="Arial"/>
        </w:rPr>
        <w:t>landownership, which is key</w:t>
      </w:r>
      <w:r w:rsidR="00D8308C" w:rsidRPr="00A32798">
        <w:rPr>
          <w:rFonts w:ascii="Corbel" w:eastAsia="Times New Roman" w:hAnsi="Corbel" w:cs="Arial"/>
        </w:rPr>
        <w:t xml:space="preserve"> </w:t>
      </w:r>
      <w:r w:rsidR="00AE4CF1" w:rsidRPr="00A32798">
        <w:rPr>
          <w:rFonts w:ascii="Corbel" w:eastAsia="Times New Roman" w:hAnsi="Corbel" w:cs="Arial"/>
        </w:rPr>
        <w:t xml:space="preserve">as </w:t>
      </w:r>
      <w:r w:rsidR="00A0519C" w:rsidRPr="00A32798">
        <w:rPr>
          <w:rFonts w:ascii="Corbel" w:eastAsia="Times New Roman" w:hAnsi="Corbel" w:cs="Arial"/>
        </w:rPr>
        <w:t>reserved matters applications will be progressed by</w:t>
      </w:r>
      <w:r w:rsidR="00D8308C" w:rsidRPr="00A32798">
        <w:rPr>
          <w:rFonts w:ascii="Corbel" w:eastAsia="Times New Roman" w:hAnsi="Corbel" w:cs="Arial"/>
        </w:rPr>
        <w:t xml:space="preserve"> various</w:t>
      </w:r>
      <w:r w:rsidR="00A0519C" w:rsidRPr="00A32798">
        <w:rPr>
          <w:rFonts w:ascii="Corbel" w:eastAsia="Times New Roman" w:hAnsi="Corbel" w:cs="Arial"/>
        </w:rPr>
        <w:t xml:space="preserve"> developers within the </w:t>
      </w:r>
      <w:r w:rsidR="0054425F">
        <w:rPr>
          <w:rFonts w:ascii="Corbel" w:eastAsia="Times New Roman" w:hAnsi="Corbel" w:cs="Arial"/>
        </w:rPr>
        <w:t>Consortium</w:t>
      </w:r>
      <w:r w:rsidR="00A0519C" w:rsidRPr="00A32798">
        <w:rPr>
          <w:rFonts w:ascii="Corbel" w:eastAsia="Times New Roman" w:hAnsi="Corbel" w:cs="Arial"/>
        </w:rPr>
        <w:t xml:space="preserve"> or those selected through the Agency’s</w:t>
      </w:r>
      <w:r w:rsidR="007C0ADF" w:rsidRPr="00A32798">
        <w:rPr>
          <w:rFonts w:ascii="Corbel" w:eastAsia="Times New Roman" w:hAnsi="Corbel" w:cs="Arial"/>
        </w:rPr>
        <w:t xml:space="preserve"> disposal process. </w:t>
      </w:r>
    </w:p>
    <w:p w14:paraId="7F140388" w14:textId="400DE303" w:rsidR="00DC4BBF" w:rsidRDefault="00DC4BBF" w:rsidP="00943015">
      <w:pPr>
        <w:pStyle w:val="ListParagraph"/>
        <w:autoSpaceDE w:val="0"/>
        <w:autoSpaceDN w:val="0"/>
        <w:adjustRightInd w:val="0"/>
        <w:spacing w:after="240"/>
        <w:ind w:left="786"/>
        <w:jc w:val="both"/>
        <w:rPr>
          <w:rFonts w:ascii="Corbel" w:hAnsi="Corbel" w:cstheme="minorHAnsi"/>
          <w:color w:val="000000" w:themeColor="text1"/>
        </w:rPr>
      </w:pPr>
    </w:p>
    <w:p w14:paraId="6FCAB7A3" w14:textId="4EF3E857" w:rsidR="0054425F" w:rsidRDefault="0054425F" w:rsidP="00DC4BBF">
      <w:pPr>
        <w:pStyle w:val="ListParagraph"/>
        <w:autoSpaceDE w:val="0"/>
        <w:autoSpaceDN w:val="0"/>
        <w:adjustRightInd w:val="0"/>
        <w:spacing w:after="240"/>
        <w:ind w:left="786"/>
        <w:rPr>
          <w:rFonts w:ascii="Corbel" w:hAnsi="Corbel" w:cstheme="minorHAnsi"/>
          <w:color w:val="000000" w:themeColor="text1"/>
        </w:rPr>
      </w:pPr>
    </w:p>
    <w:p w14:paraId="7E2542D2" w14:textId="76815DBC" w:rsidR="0054425F" w:rsidRDefault="0054425F" w:rsidP="00DC4BBF">
      <w:pPr>
        <w:pStyle w:val="ListParagraph"/>
        <w:autoSpaceDE w:val="0"/>
        <w:autoSpaceDN w:val="0"/>
        <w:adjustRightInd w:val="0"/>
        <w:spacing w:after="240"/>
        <w:ind w:left="786"/>
        <w:rPr>
          <w:rFonts w:ascii="Corbel" w:hAnsi="Corbel" w:cstheme="minorHAnsi"/>
          <w:color w:val="000000" w:themeColor="text1"/>
        </w:rPr>
      </w:pPr>
    </w:p>
    <w:p w14:paraId="5BF5E16B" w14:textId="02D5A3E9" w:rsidR="0054425F" w:rsidRDefault="0054425F" w:rsidP="00DC4BBF">
      <w:pPr>
        <w:pStyle w:val="ListParagraph"/>
        <w:autoSpaceDE w:val="0"/>
        <w:autoSpaceDN w:val="0"/>
        <w:adjustRightInd w:val="0"/>
        <w:spacing w:after="240"/>
        <w:ind w:left="786"/>
        <w:rPr>
          <w:rFonts w:ascii="Corbel" w:hAnsi="Corbel" w:cstheme="minorHAnsi"/>
          <w:color w:val="000000" w:themeColor="text1"/>
        </w:rPr>
      </w:pPr>
    </w:p>
    <w:p w14:paraId="58FDD38C" w14:textId="1CA97AA7" w:rsidR="0054425F" w:rsidRDefault="0054425F" w:rsidP="00DC4BBF">
      <w:pPr>
        <w:pStyle w:val="ListParagraph"/>
        <w:autoSpaceDE w:val="0"/>
        <w:autoSpaceDN w:val="0"/>
        <w:adjustRightInd w:val="0"/>
        <w:spacing w:after="240"/>
        <w:ind w:left="786"/>
        <w:rPr>
          <w:rFonts w:ascii="Corbel" w:hAnsi="Corbel" w:cstheme="minorHAnsi"/>
          <w:color w:val="000000" w:themeColor="text1"/>
        </w:rPr>
      </w:pPr>
    </w:p>
    <w:p w14:paraId="2CD32C84" w14:textId="3C5F813F" w:rsidR="0054425F" w:rsidRDefault="0054425F" w:rsidP="00DC4BBF">
      <w:pPr>
        <w:pStyle w:val="ListParagraph"/>
        <w:autoSpaceDE w:val="0"/>
        <w:autoSpaceDN w:val="0"/>
        <w:adjustRightInd w:val="0"/>
        <w:spacing w:after="240"/>
        <w:ind w:left="786"/>
        <w:rPr>
          <w:rFonts w:ascii="Corbel" w:hAnsi="Corbel" w:cstheme="minorHAnsi"/>
          <w:color w:val="000000" w:themeColor="text1"/>
        </w:rPr>
      </w:pPr>
    </w:p>
    <w:p w14:paraId="29D2CA1C" w14:textId="78A0C7F2" w:rsidR="00DC4BBF" w:rsidRPr="00DC4BBF" w:rsidRDefault="00DC4BBF" w:rsidP="00DC4BBF">
      <w:pPr>
        <w:pStyle w:val="ListParagraph"/>
        <w:rPr>
          <w:rFonts w:ascii="Corbel" w:hAnsi="Corbel" w:cstheme="minorHAnsi"/>
          <w:color w:val="000000" w:themeColor="text1"/>
        </w:rPr>
      </w:pPr>
      <w:r w:rsidRPr="000225D5">
        <w:rPr>
          <w:rFonts w:ascii="Corbel" w:hAnsi="Corbel" w:cs="Arial"/>
          <w:noProof/>
          <w:color w:val="0000FF"/>
          <w:sz w:val="24"/>
          <w:szCs w:val="24"/>
        </w:rPr>
        <w:lastRenderedPageBreak/>
        <w:drawing>
          <wp:anchor distT="0" distB="0" distL="114300" distR="114300" simplePos="0" relativeHeight="251657216" behindDoc="0" locked="0" layoutInCell="1" allowOverlap="1" wp14:anchorId="244B3E4F" wp14:editId="030D294D">
            <wp:simplePos x="0" y="0"/>
            <wp:positionH relativeFrom="column">
              <wp:posOffset>520700</wp:posOffset>
            </wp:positionH>
            <wp:positionV relativeFrom="paragraph">
              <wp:posOffset>323215</wp:posOffset>
            </wp:positionV>
            <wp:extent cx="4445000" cy="58566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45000" cy="5856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28730F" w14:textId="0FA2EE68" w:rsidR="00DC4BBF" w:rsidRPr="00DC4BBF" w:rsidRDefault="00DC4BBF" w:rsidP="00DC4BBF">
      <w:pPr>
        <w:autoSpaceDE w:val="0"/>
        <w:autoSpaceDN w:val="0"/>
        <w:adjustRightInd w:val="0"/>
        <w:spacing w:after="240"/>
        <w:rPr>
          <w:rFonts w:ascii="Corbel" w:hAnsi="Corbel" w:cstheme="minorHAnsi"/>
          <w:color w:val="000000" w:themeColor="text1"/>
        </w:rPr>
      </w:pPr>
    </w:p>
    <w:p w14:paraId="240BD423" w14:textId="23707035" w:rsidR="00126EA6" w:rsidRDefault="00126EA6" w:rsidP="00F57AB9">
      <w:pPr>
        <w:pStyle w:val="BodyText"/>
        <w:spacing w:line="276" w:lineRule="auto"/>
        <w:ind w:left="1080"/>
        <w:jc w:val="both"/>
        <w:rPr>
          <w:rFonts w:ascii="Corbel" w:hAnsi="Corbel"/>
          <w:iCs/>
          <w:color w:val="auto"/>
          <w:szCs w:val="22"/>
        </w:rPr>
      </w:pPr>
    </w:p>
    <w:p w14:paraId="2B8D5BD9" w14:textId="4B2389A5" w:rsidR="00126EA6" w:rsidRDefault="00126EA6" w:rsidP="00F57AB9">
      <w:pPr>
        <w:pStyle w:val="BodyText"/>
        <w:spacing w:line="276" w:lineRule="auto"/>
        <w:ind w:left="1080"/>
        <w:jc w:val="both"/>
        <w:rPr>
          <w:rFonts w:ascii="Corbel" w:hAnsi="Corbel"/>
          <w:iCs/>
          <w:color w:val="auto"/>
          <w:szCs w:val="22"/>
        </w:rPr>
      </w:pPr>
    </w:p>
    <w:p w14:paraId="2D646D2A" w14:textId="56DE21CF" w:rsidR="00DC4BBF" w:rsidRDefault="00DC4BBF" w:rsidP="00F57AB9">
      <w:pPr>
        <w:pStyle w:val="BodyText"/>
        <w:spacing w:line="276" w:lineRule="auto"/>
        <w:ind w:left="1080"/>
        <w:jc w:val="both"/>
        <w:rPr>
          <w:rFonts w:ascii="Corbel" w:hAnsi="Corbel"/>
          <w:iCs/>
          <w:color w:val="auto"/>
          <w:szCs w:val="22"/>
        </w:rPr>
      </w:pPr>
    </w:p>
    <w:p w14:paraId="22C3E8EE" w14:textId="136C3AAD" w:rsidR="00DC4BBF" w:rsidRDefault="00DC4BBF" w:rsidP="00F57AB9">
      <w:pPr>
        <w:pStyle w:val="BodyText"/>
        <w:spacing w:line="276" w:lineRule="auto"/>
        <w:ind w:left="1080"/>
        <w:jc w:val="both"/>
        <w:rPr>
          <w:rFonts w:ascii="Corbel" w:hAnsi="Corbel"/>
          <w:iCs/>
          <w:color w:val="auto"/>
          <w:szCs w:val="22"/>
        </w:rPr>
      </w:pPr>
    </w:p>
    <w:p w14:paraId="3A13AC54" w14:textId="32707F00" w:rsidR="00DC4BBF" w:rsidRDefault="00DC4BBF" w:rsidP="00F57AB9">
      <w:pPr>
        <w:pStyle w:val="BodyText"/>
        <w:spacing w:line="276" w:lineRule="auto"/>
        <w:ind w:left="1080"/>
        <w:jc w:val="both"/>
        <w:rPr>
          <w:rFonts w:ascii="Corbel" w:hAnsi="Corbel"/>
          <w:iCs/>
          <w:color w:val="auto"/>
          <w:szCs w:val="22"/>
        </w:rPr>
      </w:pPr>
    </w:p>
    <w:p w14:paraId="20C4FBF1" w14:textId="312F615E" w:rsidR="00DC4BBF" w:rsidRDefault="00DC4BBF" w:rsidP="00F57AB9">
      <w:pPr>
        <w:pStyle w:val="BodyText"/>
        <w:spacing w:line="276" w:lineRule="auto"/>
        <w:ind w:left="1080"/>
        <w:jc w:val="both"/>
        <w:rPr>
          <w:rFonts w:ascii="Corbel" w:hAnsi="Corbel"/>
          <w:iCs/>
          <w:color w:val="auto"/>
          <w:szCs w:val="22"/>
        </w:rPr>
      </w:pPr>
    </w:p>
    <w:p w14:paraId="01B722CD" w14:textId="29E33FF8" w:rsidR="00DC4BBF" w:rsidRDefault="00DC4BBF" w:rsidP="00F57AB9">
      <w:pPr>
        <w:pStyle w:val="BodyText"/>
        <w:spacing w:line="276" w:lineRule="auto"/>
        <w:ind w:left="1080"/>
        <w:jc w:val="both"/>
        <w:rPr>
          <w:rFonts w:ascii="Corbel" w:hAnsi="Corbel"/>
          <w:iCs/>
          <w:color w:val="auto"/>
          <w:szCs w:val="22"/>
        </w:rPr>
      </w:pPr>
    </w:p>
    <w:p w14:paraId="0E19E25E" w14:textId="1AE759E7" w:rsidR="00DC4BBF" w:rsidRDefault="00DC4BBF" w:rsidP="00F57AB9">
      <w:pPr>
        <w:pStyle w:val="BodyText"/>
        <w:spacing w:line="276" w:lineRule="auto"/>
        <w:ind w:left="1080"/>
        <w:jc w:val="both"/>
        <w:rPr>
          <w:rFonts w:ascii="Corbel" w:hAnsi="Corbel"/>
          <w:iCs/>
          <w:color w:val="auto"/>
          <w:szCs w:val="22"/>
        </w:rPr>
      </w:pPr>
    </w:p>
    <w:p w14:paraId="3870AF50" w14:textId="5C17ABB3" w:rsidR="00DC4BBF" w:rsidRDefault="00DC4BBF" w:rsidP="00F57AB9">
      <w:pPr>
        <w:pStyle w:val="BodyText"/>
        <w:spacing w:line="276" w:lineRule="auto"/>
        <w:ind w:left="1080"/>
        <w:jc w:val="both"/>
        <w:rPr>
          <w:rFonts w:ascii="Corbel" w:hAnsi="Corbel"/>
          <w:iCs/>
          <w:color w:val="auto"/>
          <w:szCs w:val="22"/>
        </w:rPr>
      </w:pPr>
    </w:p>
    <w:p w14:paraId="1322E712" w14:textId="0250608B" w:rsidR="00DC4BBF" w:rsidRDefault="00DC4BBF" w:rsidP="00F57AB9">
      <w:pPr>
        <w:pStyle w:val="BodyText"/>
        <w:spacing w:line="276" w:lineRule="auto"/>
        <w:ind w:left="1080"/>
        <w:jc w:val="both"/>
        <w:rPr>
          <w:rFonts w:ascii="Corbel" w:hAnsi="Corbel"/>
          <w:iCs/>
          <w:color w:val="auto"/>
          <w:szCs w:val="22"/>
        </w:rPr>
      </w:pPr>
    </w:p>
    <w:p w14:paraId="609473E2" w14:textId="18611401" w:rsidR="00DC4BBF" w:rsidRDefault="00DC4BBF" w:rsidP="00F57AB9">
      <w:pPr>
        <w:pStyle w:val="BodyText"/>
        <w:spacing w:line="276" w:lineRule="auto"/>
        <w:ind w:left="1080"/>
        <w:jc w:val="both"/>
        <w:rPr>
          <w:rFonts w:ascii="Corbel" w:hAnsi="Corbel"/>
          <w:iCs/>
          <w:color w:val="auto"/>
          <w:szCs w:val="22"/>
        </w:rPr>
      </w:pPr>
    </w:p>
    <w:p w14:paraId="5F492016" w14:textId="61112EE1" w:rsidR="00DC4BBF" w:rsidRDefault="00DC4BBF" w:rsidP="00F57AB9">
      <w:pPr>
        <w:pStyle w:val="BodyText"/>
        <w:spacing w:line="276" w:lineRule="auto"/>
        <w:ind w:left="1080"/>
        <w:jc w:val="both"/>
        <w:rPr>
          <w:rFonts w:ascii="Corbel" w:hAnsi="Corbel"/>
          <w:iCs/>
          <w:color w:val="auto"/>
          <w:szCs w:val="22"/>
        </w:rPr>
      </w:pPr>
    </w:p>
    <w:p w14:paraId="6B40694B" w14:textId="617B3CBC" w:rsidR="00DC4BBF" w:rsidRDefault="00DC4BBF" w:rsidP="00F57AB9">
      <w:pPr>
        <w:pStyle w:val="BodyText"/>
        <w:spacing w:line="276" w:lineRule="auto"/>
        <w:ind w:left="1080"/>
        <w:jc w:val="both"/>
        <w:rPr>
          <w:rFonts w:ascii="Corbel" w:hAnsi="Corbel"/>
          <w:iCs/>
          <w:color w:val="auto"/>
          <w:szCs w:val="22"/>
        </w:rPr>
      </w:pPr>
    </w:p>
    <w:p w14:paraId="4FD5DE93" w14:textId="6BDAAFF1" w:rsidR="00DC4BBF" w:rsidRDefault="00DC4BBF" w:rsidP="00F57AB9">
      <w:pPr>
        <w:pStyle w:val="BodyText"/>
        <w:spacing w:line="276" w:lineRule="auto"/>
        <w:ind w:left="1080"/>
        <w:jc w:val="both"/>
        <w:rPr>
          <w:rFonts w:ascii="Corbel" w:hAnsi="Corbel"/>
          <w:iCs/>
          <w:color w:val="auto"/>
          <w:szCs w:val="22"/>
        </w:rPr>
      </w:pPr>
    </w:p>
    <w:p w14:paraId="3F9C9987" w14:textId="2943C268" w:rsidR="00DC4BBF" w:rsidRDefault="00DC4BBF" w:rsidP="00F57AB9">
      <w:pPr>
        <w:pStyle w:val="BodyText"/>
        <w:spacing w:line="276" w:lineRule="auto"/>
        <w:ind w:left="1080"/>
        <w:jc w:val="both"/>
        <w:rPr>
          <w:rFonts w:ascii="Corbel" w:hAnsi="Corbel"/>
          <w:iCs/>
          <w:color w:val="auto"/>
          <w:szCs w:val="22"/>
        </w:rPr>
      </w:pPr>
    </w:p>
    <w:p w14:paraId="3EA2FDD0" w14:textId="77777777" w:rsidR="00710105" w:rsidRDefault="00710105" w:rsidP="00DC4BBF">
      <w:pPr>
        <w:pStyle w:val="BodyText"/>
        <w:spacing w:line="276" w:lineRule="auto"/>
        <w:ind w:firstLine="720"/>
        <w:rPr>
          <w:rFonts w:ascii="Corbel" w:hAnsi="Corbel"/>
          <w:b/>
          <w:i/>
          <w:iCs/>
          <w:color w:val="0090D7"/>
          <w:szCs w:val="22"/>
        </w:rPr>
      </w:pPr>
    </w:p>
    <w:p w14:paraId="476A74B2" w14:textId="77777777" w:rsidR="00710105" w:rsidRDefault="00710105" w:rsidP="00DC4BBF">
      <w:pPr>
        <w:pStyle w:val="BodyText"/>
        <w:spacing w:line="276" w:lineRule="auto"/>
        <w:ind w:firstLine="720"/>
        <w:rPr>
          <w:rFonts w:ascii="Corbel" w:hAnsi="Corbel"/>
          <w:b/>
          <w:i/>
          <w:iCs/>
          <w:color w:val="0090D7"/>
          <w:szCs w:val="22"/>
        </w:rPr>
      </w:pPr>
    </w:p>
    <w:p w14:paraId="0DEC1947" w14:textId="77777777" w:rsidR="00710105" w:rsidRDefault="00710105" w:rsidP="00DC4BBF">
      <w:pPr>
        <w:pStyle w:val="BodyText"/>
        <w:spacing w:line="276" w:lineRule="auto"/>
        <w:ind w:firstLine="720"/>
        <w:rPr>
          <w:rFonts w:ascii="Corbel" w:hAnsi="Corbel"/>
          <w:b/>
          <w:i/>
          <w:iCs/>
          <w:color w:val="0090D7"/>
          <w:szCs w:val="22"/>
        </w:rPr>
      </w:pPr>
    </w:p>
    <w:p w14:paraId="4F1C500C" w14:textId="77777777" w:rsidR="00710105" w:rsidRDefault="00710105" w:rsidP="00DC4BBF">
      <w:pPr>
        <w:pStyle w:val="BodyText"/>
        <w:spacing w:line="276" w:lineRule="auto"/>
        <w:ind w:firstLine="720"/>
        <w:rPr>
          <w:rFonts w:ascii="Corbel" w:hAnsi="Corbel"/>
          <w:b/>
          <w:i/>
          <w:iCs/>
          <w:color w:val="0090D7"/>
          <w:szCs w:val="22"/>
        </w:rPr>
      </w:pPr>
    </w:p>
    <w:p w14:paraId="4F306164" w14:textId="77777777" w:rsidR="00710105" w:rsidRDefault="00710105" w:rsidP="00DC4BBF">
      <w:pPr>
        <w:pStyle w:val="BodyText"/>
        <w:spacing w:line="276" w:lineRule="auto"/>
        <w:ind w:firstLine="720"/>
        <w:rPr>
          <w:rFonts w:ascii="Corbel" w:hAnsi="Corbel"/>
          <w:b/>
          <w:i/>
          <w:iCs/>
          <w:color w:val="0090D7"/>
          <w:szCs w:val="22"/>
        </w:rPr>
      </w:pPr>
    </w:p>
    <w:p w14:paraId="127D9827" w14:textId="0C37AE8F" w:rsidR="00DC4BBF" w:rsidRDefault="00DC4BBF" w:rsidP="00DC4BBF">
      <w:pPr>
        <w:pStyle w:val="BodyText"/>
        <w:spacing w:line="276" w:lineRule="auto"/>
        <w:ind w:firstLine="720"/>
        <w:rPr>
          <w:rFonts w:ascii="Corbel" w:hAnsi="Corbel"/>
          <w:b/>
          <w:i/>
          <w:iCs/>
          <w:color w:val="0090D7"/>
          <w:szCs w:val="22"/>
        </w:rPr>
      </w:pPr>
      <w:r>
        <w:rPr>
          <w:rFonts w:ascii="Corbel" w:hAnsi="Corbel"/>
          <w:b/>
          <w:i/>
          <w:iCs/>
          <w:color w:val="0090D7"/>
          <w:szCs w:val="22"/>
        </w:rPr>
        <w:t xml:space="preserve">Figure 3: Masterplan showing the extent of Homes England ownership </w:t>
      </w:r>
    </w:p>
    <w:p w14:paraId="08AB4D68" w14:textId="2EC553CB" w:rsidR="00DC4BBF" w:rsidRDefault="00DC4BBF" w:rsidP="00DC4BBF">
      <w:pPr>
        <w:pStyle w:val="BodyText"/>
        <w:spacing w:line="276" w:lineRule="auto"/>
        <w:ind w:firstLine="720"/>
        <w:rPr>
          <w:rFonts w:ascii="Corbel" w:hAnsi="Corbel"/>
          <w:b/>
          <w:i/>
          <w:iCs/>
          <w:color w:val="0090D7"/>
          <w:szCs w:val="22"/>
        </w:rPr>
      </w:pPr>
    </w:p>
    <w:p w14:paraId="6169EC0B" w14:textId="6F7A8607" w:rsidR="00456936" w:rsidRPr="003C75D4" w:rsidRDefault="00C349EA" w:rsidP="00456936">
      <w:pPr>
        <w:pStyle w:val="Heading1"/>
        <w:numPr>
          <w:ilvl w:val="2"/>
          <w:numId w:val="9"/>
        </w:numPr>
        <w:tabs>
          <w:tab w:val="left" w:pos="851"/>
        </w:tabs>
        <w:spacing w:after="240" w:line="276" w:lineRule="auto"/>
        <w:rPr>
          <w:rFonts w:ascii="Corbel" w:hAnsi="Corbel"/>
          <w:color w:val="0090D7"/>
          <w:sz w:val="28"/>
          <w:szCs w:val="28"/>
        </w:rPr>
      </w:pPr>
      <w:r>
        <w:rPr>
          <w:rFonts w:ascii="Corbel" w:hAnsi="Corbel"/>
          <w:color w:val="0090D7"/>
          <w:sz w:val="28"/>
          <w:szCs w:val="28"/>
        </w:rPr>
        <w:t>Homes England Strategic Vision</w:t>
      </w:r>
    </w:p>
    <w:p w14:paraId="2785C715" w14:textId="7C53BFE8" w:rsidR="00DC4BBF" w:rsidRPr="00456936" w:rsidRDefault="00DC4BBF" w:rsidP="00456936">
      <w:pPr>
        <w:pStyle w:val="ListParagraph"/>
        <w:numPr>
          <w:ilvl w:val="3"/>
          <w:numId w:val="9"/>
        </w:numPr>
        <w:jc w:val="both"/>
        <w:rPr>
          <w:rFonts w:ascii="Corbel" w:hAnsi="Corbel" w:cs="Arial"/>
          <w:b/>
          <w:bCs/>
        </w:rPr>
      </w:pPr>
      <w:r w:rsidRPr="00456936">
        <w:rPr>
          <w:rFonts w:ascii="Corbel" w:eastAsia="Times New Roman" w:hAnsi="Corbel" w:cs="Arial"/>
        </w:rPr>
        <w:t>The legal structure for delivery of the overall scheme</w:t>
      </w:r>
      <w:r w:rsidR="000113A3" w:rsidRPr="00456936">
        <w:rPr>
          <w:rFonts w:ascii="Corbel" w:eastAsia="Times New Roman" w:hAnsi="Corbel" w:cs="Arial"/>
        </w:rPr>
        <w:t xml:space="preserve"> is currently being agreed with the </w:t>
      </w:r>
      <w:r w:rsidR="0054425F">
        <w:rPr>
          <w:rFonts w:ascii="Corbel" w:eastAsia="Times New Roman" w:hAnsi="Corbel" w:cs="Arial"/>
        </w:rPr>
        <w:t>Consortium</w:t>
      </w:r>
      <w:r w:rsidR="000113A3" w:rsidRPr="00456936">
        <w:rPr>
          <w:rFonts w:ascii="Corbel" w:eastAsia="Times New Roman" w:hAnsi="Corbel" w:cs="Arial"/>
        </w:rPr>
        <w:t xml:space="preserve"> </w:t>
      </w:r>
      <w:r w:rsidR="002C3FE5">
        <w:rPr>
          <w:rFonts w:ascii="Corbel" w:eastAsia="Times New Roman" w:hAnsi="Corbel" w:cs="Arial"/>
        </w:rPr>
        <w:t>M</w:t>
      </w:r>
      <w:r w:rsidR="002C3FE5" w:rsidRPr="00456936">
        <w:rPr>
          <w:rFonts w:ascii="Corbel" w:eastAsia="Times New Roman" w:hAnsi="Corbel" w:cs="Arial"/>
        </w:rPr>
        <w:t>embers and</w:t>
      </w:r>
      <w:r w:rsidRPr="00456936">
        <w:rPr>
          <w:rFonts w:ascii="Corbel" w:eastAsia="Times New Roman" w:hAnsi="Corbel" w:cs="Arial"/>
        </w:rPr>
        <w:t xml:space="preserve"> will consist of</w:t>
      </w:r>
      <w:r w:rsidR="004100F8" w:rsidRPr="00456936">
        <w:rPr>
          <w:rFonts w:ascii="Corbel" w:eastAsia="Times New Roman" w:hAnsi="Corbel" w:cs="Arial"/>
        </w:rPr>
        <w:t xml:space="preserve"> a </w:t>
      </w:r>
      <w:r w:rsidRPr="00456936">
        <w:rPr>
          <w:rFonts w:ascii="Corbel" w:eastAsia="Times New Roman" w:hAnsi="Corbel" w:cs="Arial"/>
        </w:rPr>
        <w:t>Collaboration Agreement</w:t>
      </w:r>
      <w:r w:rsidR="000113A3" w:rsidRPr="00456936">
        <w:rPr>
          <w:rFonts w:ascii="Corbel" w:eastAsia="Times New Roman" w:hAnsi="Corbel" w:cs="Arial"/>
        </w:rPr>
        <w:t xml:space="preserve"> </w:t>
      </w:r>
      <w:r w:rsidRPr="00456936">
        <w:rPr>
          <w:rFonts w:ascii="Corbel" w:eastAsia="Times New Roman" w:hAnsi="Corbel" w:cs="Arial"/>
        </w:rPr>
        <w:t>that sets out in detail the arrangements for delivering the strategic infrastructure across the SUE</w:t>
      </w:r>
      <w:r w:rsidR="00A674BF" w:rsidRPr="00456936">
        <w:rPr>
          <w:rFonts w:ascii="Corbel" w:eastAsia="Times New Roman" w:hAnsi="Corbel" w:cs="Arial"/>
        </w:rPr>
        <w:t xml:space="preserve"> and specific land parcels. </w:t>
      </w:r>
    </w:p>
    <w:p w14:paraId="03D9D5BD" w14:textId="2D0D0AF6" w:rsidR="00456936" w:rsidRPr="003C75D4" w:rsidRDefault="00456936" w:rsidP="00456936">
      <w:pPr>
        <w:pStyle w:val="Heading1"/>
        <w:numPr>
          <w:ilvl w:val="2"/>
          <w:numId w:val="9"/>
        </w:numPr>
        <w:tabs>
          <w:tab w:val="left" w:pos="851"/>
        </w:tabs>
        <w:spacing w:after="240" w:line="276" w:lineRule="auto"/>
        <w:rPr>
          <w:rFonts w:ascii="Corbel" w:hAnsi="Corbel"/>
          <w:color w:val="0090D7"/>
          <w:sz w:val="28"/>
          <w:szCs w:val="28"/>
        </w:rPr>
      </w:pPr>
      <w:r>
        <w:rPr>
          <w:rFonts w:ascii="Corbel" w:hAnsi="Corbel"/>
          <w:color w:val="0090D7"/>
          <w:sz w:val="28"/>
          <w:szCs w:val="28"/>
        </w:rPr>
        <w:t>Consultant Appointments</w:t>
      </w:r>
    </w:p>
    <w:p w14:paraId="7992C904" w14:textId="3850E229" w:rsidR="005B48F2" w:rsidRPr="00456936" w:rsidRDefault="005B48F2" w:rsidP="00456936">
      <w:pPr>
        <w:pStyle w:val="ListParagraph"/>
        <w:numPr>
          <w:ilvl w:val="3"/>
          <w:numId w:val="9"/>
        </w:numPr>
        <w:spacing w:after="120"/>
        <w:jc w:val="both"/>
        <w:rPr>
          <w:rFonts w:ascii="Corbel" w:hAnsi="Corbel" w:cs="CIDFont+F2"/>
          <w:color w:val="000000"/>
        </w:rPr>
      </w:pPr>
      <w:r w:rsidRPr="00456936">
        <w:rPr>
          <w:rFonts w:ascii="Corbel" w:hAnsi="Corbel" w:cs="CIDFont+F2"/>
          <w:color w:val="000000"/>
        </w:rPr>
        <w:t xml:space="preserve">The MD Consultant will be required to work closely with the </w:t>
      </w:r>
      <w:r w:rsidR="0054425F">
        <w:rPr>
          <w:rFonts w:ascii="Corbel" w:hAnsi="Corbel" w:cs="CIDFont+F2"/>
          <w:color w:val="000000"/>
        </w:rPr>
        <w:t>Consortium</w:t>
      </w:r>
      <w:r w:rsidRPr="00456936">
        <w:rPr>
          <w:rFonts w:ascii="Corbel" w:hAnsi="Corbel" w:cs="CIDFont+F2"/>
          <w:color w:val="000000"/>
        </w:rPr>
        <w:t xml:space="preserve"> and Homes England Consultant teams to ensure </w:t>
      </w:r>
      <w:r w:rsidRPr="00456936">
        <w:rPr>
          <w:rFonts w:ascii="Corbel" w:hAnsi="Corbel"/>
          <w:iCs/>
        </w:rPr>
        <w:t>that</w:t>
      </w:r>
      <w:r w:rsidRPr="00456936">
        <w:rPr>
          <w:rFonts w:ascii="Corbel" w:hAnsi="Corbel" w:cs="CIDFont+F2"/>
          <w:color w:val="000000"/>
        </w:rPr>
        <w:t xml:space="preserve"> Homes England objectives are promoted in a consistent manner across all workstreams.  The </w:t>
      </w:r>
      <w:r w:rsidR="0054425F">
        <w:rPr>
          <w:rFonts w:ascii="Corbel" w:hAnsi="Corbel" w:cs="CIDFont+F2"/>
          <w:color w:val="000000"/>
        </w:rPr>
        <w:t>Consortium</w:t>
      </w:r>
      <w:r w:rsidRPr="00456936">
        <w:rPr>
          <w:rFonts w:ascii="Corbel" w:hAnsi="Corbel" w:cs="CIDFont+F2"/>
          <w:color w:val="000000"/>
        </w:rPr>
        <w:t xml:space="preserve"> has appointed a </w:t>
      </w:r>
      <w:r w:rsidR="00454DEB">
        <w:rPr>
          <w:rFonts w:ascii="Corbel" w:hAnsi="Corbel" w:cs="CIDFont+F2"/>
          <w:color w:val="000000"/>
        </w:rPr>
        <w:t>consultant</w:t>
      </w:r>
      <w:r w:rsidRPr="00456936">
        <w:rPr>
          <w:rFonts w:ascii="Corbel" w:hAnsi="Corbel" w:cs="CIDFont+F2"/>
          <w:color w:val="000000"/>
        </w:rPr>
        <w:t xml:space="preserve"> team to advise on site wide delivery</w:t>
      </w:r>
      <w:r w:rsidR="00642273" w:rsidRPr="00456936">
        <w:rPr>
          <w:rFonts w:ascii="Corbel" w:hAnsi="Corbel" w:cs="CIDFont+F2"/>
          <w:color w:val="000000"/>
        </w:rPr>
        <w:t>,</w:t>
      </w:r>
      <w:r w:rsidRPr="00456936">
        <w:rPr>
          <w:rFonts w:ascii="Corbel" w:hAnsi="Corbel" w:cs="CIDFont+F2"/>
          <w:color w:val="000000"/>
        </w:rPr>
        <w:t xml:space="preserve"> including </w:t>
      </w:r>
      <w:r w:rsidRPr="00456936">
        <w:rPr>
          <w:rFonts w:ascii="Corbel" w:hAnsi="Corbel" w:cs="CIDFont+F2"/>
          <w:color w:val="000000"/>
        </w:rPr>
        <w:lastRenderedPageBreak/>
        <w:t>preparation of the outline planning application</w:t>
      </w:r>
      <w:r w:rsidR="00FB5FCC" w:rsidRPr="00456936">
        <w:rPr>
          <w:rFonts w:ascii="Corbel" w:hAnsi="Corbel" w:cs="CIDFont+F2"/>
          <w:color w:val="000000"/>
        </w:rPr>
        <w:t xml:space="preserve"> (submitted)</w:t>
      </w:r>
      <w:r w:rsidRPr="00456936">
        <w:rPr>
          <w:rFonts w:ascii="Corbel" w:hAnsi="Corbel" w:cs="CIDFont+F2"/>
          <w:color w:val="000000"/>
        </w:rPr>
        <w:t xml:space="preserve">, phasing, site wide infrastructure and preparation of Design Codes.  The </w:t>
      </w:r>
      <w:r w:rsidR="0054425F">
        <w:rPr>
          <w:rFonts w:ascii="Corbel" w:hAnsi="Corbel" w:cs="CIDFont+F2"/>
          <w:color w:val="000000"/>
        </w:rPr>
        <w:t>Consortium</w:t>
      </w:r>
      <w:r w:rsidRPr="00456936">
        <w:rPr>
          <w:rFonts w:ascii="Corbel" w:hAnsi="Corbel" w:cs="CIDFont+F2"/>
          <w:color w:val="000000"/>
        </w:rPr>
        <w:t xml:space="preserve"> technical team includes the following appointments</w:t>
      </w:r>
      <w:r w:rsidR="003F7327" w:rsidRPr="00456936">
        <w:rPr>
          <w:rFonts w:ascii="Corbel" w:hAnsi="Corbel" w:cs="CIDFont+F2"/>
          <w:color w:val="000000"/>
        </w:rPr>
        <w:t xml:space="preserve">. </w:t>
      </w:r>
    </w:p>
    <w:p w14:paraId="0F369EF5" w14:textId="48749DE3" w:rsidR="005B48F2" w:rsidRPr="004341EF" w:rsidRDefault="005B48F2" w:rsidP="00AE0E03">
      <w:pPr>
        <w:pStyle w:val="BodyText"/>
        <w:numPr>
          <w:ilvl w:val="0"/>
          <w:numId w:val="60"/>
        </w:numPr>
        <w:rPr>
          <w:rFonts w:ascii="Corbel" w:hAnsi="Corbel"/>
        </w:rPr>
      </w:pPr>
      <w:r w:rsidRPr="004341EF">
        <w:rPr>
          <w:rFonts w:ascii="Corbel" w:hAnsi="Corbel"/>
        </w:rPr>
        <w:t>Ellipsis</w:t>
      </w:r>
      <w:r w:rsidR="00C0694C" w:rsidRPr="004341EF">
        <w:rPr>
          <w:rFonts w:ascii="Corbel" w:hAnsi="Corbel"/>
        </w:rPr>
        <w:t>:</w:t>
      </w:r>
      <w:r w:rsidRPr="004341EF">
        <w:rPr>
          <w:rFonts w:ascii="Corbel" w:hAnsi="Corbel"/>
        </w:rPr>
        <w:t xml:space="preserve"> Project Manager, to coordinate the development delivery (recently appointed). </w:t>
      </w:r>
    </w:p>
    <w:p w14:paraId="3D7CE443" w14:textId="69F4C58A" w:rsidR="005B48F2" w:rsidRPr="004341EF" w:rsidRDefault="005B48F2" w:rsidP="00AE0E03">
      <w:pPr>
        <w:pStyle w:val="BodyText"/>
        <w:numPr>
          <w:ilvl w:val="0"/>
          <w:numId w:val="60"/>
        </w:numPr>
        <w:rPr>
          <w:rFonts w:ascii="Corbel" w:hAnsi="Corbel" w:cs="CIDFont+F2"/>
          <w:color w:val="000000"/>
        </w:rPr>
      </w:pPr>
      <w:r w:rsidRPr="004341EF">
        <w:rPr>
          <w:rFonts w:ascii="Corbel" w:hAnsi="Corbel" w:cs="CIDFont+F2"/>
          <w:color w:val="000000"/>
        </w:rPr>
        <w:t>WSP</w:t>
      </w:r>
      <w:r w:rsidR="003D1F5A" w:rsidRPr="004341EF">
        <w:rPr>
          <w:rFonts w:ascii="Corbel" w:hAnsi="Corbel" w:cs="CIDFont+F2"/>
          <w:color w:val="000000"/>
        </w:rPr>
        <w:t xml:space="preserve">: </w:t>
      </w:r>
      <w:r w:rsidRPr="004341EF">
        <w:rPr>
          <w:rFonts w:ascii="Corbel" w:hAnsi="Corbel" w:cs="CIDFont+F2"/>
          <w:color w:val="000000"/>
        </w:rPr>
        <w:t xml:space="preserve">Engineering and Infrastructure Specialist. </w:t>
      </w:r>
    </w:p>
    <w:p w14:paraId="7B4DAE36" w14:textId="48CEAFD8" w:rsidR="005B48F2" w:rsidRPr="004341EF" w:rsidRDefault="005B48F2" w:rsidP="00AE0E03">
      <w:pPr>
        <w:pStyle w:val="BodyText"/>
        <w:numPr>
          <w:ilvl w:val="0"/>
          <w:numId w:val="60"/>
        </w:numPr>
        <w:rPr>
          <w:rFonts w:ascii="Corbel" w:hAnsi="Corbel" w:cs="CIDFont+F2"/>
          <w:color w:val="000000"/>
        </w:rPr>
      </w:pPr>
      <w:r w:rsidRPr="004341EF">
        <w:rPr>
          <w:rFonts w:ascii="Corbel" w:hAnsi="Corbel" w:cs="CIDFont+F2"/>
          <w:color w:val="000000"/>
        </w:rPr>
        <w:t>Savills</w:t>
      </w:r>
      <w:r w:rsidR="003D1F5A" w:rsidRPr="004341EF">
        <w:rPr>
          <w:rFonts w:ascii="Corbel" w:hAnsi="Corbel" w:cs="CIDFont+F2"/>
          <w:color w:val="000000"/>
        </w:rPr>
        <w:t xml:space="preserve">: </w:t>
      </w:r>
      <w:r w:rsidRPr="004341EF">
        <w:rPr>
          <w:rFonts w:ascii="Corbel" w:hAnsi="Corbel" w:cs="CIDFont+F2"/>
          <w:color w:val="000000"/>
        </w:rPr>
        <w:t xml:space="preserve">Property, Planning and Urban Design Specialist.  </w:t>
      </w:r>
    </w:p>
    <w:p w14:paraId="3C3CDD11" w14:textId="3A6BF9DA" w:rsidR="00DB07E7" w:rsidRPr="004341EF" w:rsidRDefault="00DB07E7" w:rsidP="00AE0E03">
      <w:pPr>
        <w:pStyle w:val="BodyText"/>
        <w:numPr>
          <w:ilvl w:val="0"/>
          <w:numId w:val="60"/>
        </w:numPr>
        <w:rPr>
          <w:rFonts w:ascii="Corbel" w:hAnsi="Corbel" w:cs="CIDFont+F2"/>
          <w:color w:val="000000"/>
        </w:rPr>
      </w:pPr>
      <w:r w:rsidRPr="004341EF">
        <w:rPr>
          <w:rFonts w:ascii="Corbel" w:hAnsi="Corbel" w:cs="CIDFont+F2"/>
          <w:color w:val="000000"/>
        </w:rPr>
        <w:t xml:space="preserve">Arcadis: Cost Consultant Specialist. </w:t>
      </w:r>
    </w:p>
    <w:p w14:paraId="0C911B9C" w14:textId="6FB24C37" w:rsidR="005B48F2" w:rsidRPr="004341EF" w:rsidRDefault="005B48F2" w:rsidP="004341EF">
      <w:pPr>
        <w:pStyle w:val="BodyText"/>
        <w:numPr>
          <w:ilvl w:val="0"/>
          <w:numId w:val="60"/>
        </w:numPr>
        <w:rPr>
          <w:rFonts w:ascii="Corbel" w:hAnsi="Corbel"/>
        </w:rPr>
      </w:pPr>
      <w:r w:rsidRPr="004341EF">
        <w:rPr>
          <w:rStyle w:val="Emphasis"/>
          <w:rFonts w:ascii="Corbel" w:hAnsi="Corbel"/>
          <w:i w:val="0"/>
          <w:iCs w:val="0"/>
        </w:rPr>
        <w:t xml:space="preserve">Various </w:t>
      </w:r>
      <w:r w:rsidR="003D1F5A" w:rsidRPr="004341EF">
        <w:rPr>
          <w:rStyle w:val="Emphasis"/>
          <w:rFonts w:ascii="Corbel" w:hAnsi="Corbel"/>
          <w:i w:val="0"/>
          <w:iCs w:val="0"/>
        </w:rPr>
        <w:t>s</w:t>
      </w:r>
      <w:r w:rsidRPr="004341EF">
        <w:rPr>
          <w:rStyle w:val="Emphasis"/>
          <w:rFonts w:ascii="Corbel" w:hAnsi="Corbel"/>
          <w:i w:val="0"/>
          <w:iCs w:val="0"/>
        </w:rPr>
        <w:t>ubconsultants supporting Savills and WSP.</w:t>
      </w:r>
      <w:r w:rsidR="00BC6C40" w:rsidRPr="004341EF">
        <w:rPr>
          <w:rStyle w:val="Emphasis"/>
          <w:rFonts w:ascii="Corbel" w:hAnsi="Corbel"/>
          <w:i w:val="0"/>
          <w:iCs w:val="0"/>
        </w:rPr>
        <w:t xml:space="preserve">A specialist consultant </w:t>
      </w:r>
      <w:r w:rsidR="00551CC0" w:rsidRPr="004341EF">
        <w:rPr>
          <w:rStyle w:val="Emphasis"/>
          <w:rFonts w:ascii="Corbel" w:hAnsi="Corbel"/>
          <w:i w:val="0"/>
          <w:iCs w:val="0"/>
        </w:rPr>
        <w:t xml:space="preserve">will be appointed in due course </w:t>
      </w:r>
      <w:r w:rsidR="00BC6C40" w:rsidRPr="004341EF">
        <w:rPr>
          <w:rStyle w:val="Emphasis"/>
          <w:rFonts w:ascii="Corbel" w:hAnsi="Corbel"/>
          <w:i w:val="0"/>
          <w:iCs w:val="0"/>
        </w:rPr>
        <w:t xml:space="preserve">to advise on long term stewardship, which is key to successful place making and ensuring the site is effectively managed and maintained when all landowners dispose of their interests. </w:t>
      </w:r>
    </w:p>
    <w:p w14:paraId="35DCF97A" w14:textId="0A688109" w:rsidR="005B48F2" w:rsidRPr="004341EF" w:rsidRDefault="005B48F2" w:rsidP="00456936">
      <w:pPr>
        <w:pStyle w:val="ListParagraph"/>
        <w:numPr>
          <w:ilvl w:val="3"/>
          <w:numId w:val="9"/>
        </w:numPr>
        <w:autoSpaceDE w:val="0"/>
        <w:autoSpaceDN w:val="0"/>
        <w:adjustRightInd w:val="0"/>
        <w:spacing w:after="120"/>
        <w:jc w:val="both"/>
        <w:rPr>
          <w:rFonts w:ascii="Corbel" w:hAnsi="Corbel" w:cs="CIDFont+F2"/>
          <w:color w:val="000000"/>
        </w:rPr>
      </w:pPr>
      <w:r w:rsidRPr="004341EF">
        <w:rPr>
          <w:rFonts w:ascii="Corbel" w:hAnsi="Corbel" w:cs="CIDFont+F2"/>
          <w:color w:val="000000"/>
        </w:rPr>
        <w:t>Homes England are looking to make the following additional appointments, which will be subject to different procurement exercises, to act on behalf of the Agency.</w:t>
      </w:r>
      <w:r w:rsidRPr="004341EF">
        <w:rPr>
          <w:rFonts w:ascii="Corbel" w:hAnsi="Corbel"/>
          <w:sz w:val="20"/>
          <w:szCs w:val="20"/>
        </w:rPr>
        <w:t xml:space="preserve"> </w:t>
      </w:r>
      <w:r w:rsidRPr="004341EF">
        <w:rPr>
          <w:rFonts w:ascii="Corbel" w:hAnsi="Corbel" w:cs="CIDFont+F2"/>
          <w:color w:val="000000"/>
        </w:rPr>
        <w:t>The appointed MD Consultant will be required to work closely</w:t>
      </w:r>
      <w:r w:rsidR="005220B8" w:rsidRPr="004341EF">
        <w:rPr>
          <w:rFonts w:ascii="Corbel" w:hAnsi="Corbel" w:cs="CIDFont+F2"/>
          <w:color w:val="000000"/>
        </w:rPr>
        <w:t xml:space="preserve"> via the workstream leads for each </w:t>
      </w:r>
      <w:r w:rsidR="00943015" w:rsidRPr="004341EF">
        <w:rPr>
          <w:rFonts w:ascii="Corbel" w:hAnsi="Corbel" w:cs="CIDFont+F2"/>
          <w:color w:val="000000"/>
        </w:rPr>
        <w:t>commission with</w:t>
      </w:r>
      <w:r w:rsidRPr="004341EF">
        <w:rPr>
          <w:rFonts w:ascii="Corbel" w:hAnsi="Corbel" w:cs="CIDFont+F2"/>
          <w:color w:val="000000"/>
        </w:rPr>
        <w:t xml:space="preserve"> </w:t>
      </w:r>
      <w:proofErr w:type="gramStart"/>
      <w:r w:rsidRPr="004341EF">
        <w:rPr>
          <w:rFonts w:ascii="Corbel" w:hAnsi="Corbel" w:cs="CIDFont+F2"/>
          <w:color w:val="000000"/>
        </w:rPr>
        <w:t>all of</w:t>
      </w:r>
      <w:proofErr w:type="gramEnd"/>
      <w:r w:rsidRPr="004341EF">
        <w:rPr>
          <w:rFonts w:ascii="Corbel" w:hAnsi="Corbel" w:cs="CIDFont+F2"/>
          <w:color w:val="000000"/>
        </w:rPr>
        <w:t xml:space="preserve"> the consultants to ensure seamless integration and collaboration:</w:t>
      </w:r>
    </w:p>
    <w:p w14:paraId="795B93EF" w14:textId="50967BB5" w:rsidR="005B48F2" w:rsidRPr="004341EF" w:rsidRDefault="005B48F2" w:rsidP="002C3FE5">
      <w:pPr>
        <w:pStyle w:val="BodyText"/>
        <w:numPr>
          <w:ilvl w:val="0"/>
          <w:numId w:val="60"/>
        </w:numPr>
        <w:jc w:val="both"/>
        <w:rPr>
          <w:rFonts w:ascii="Corbel" w:hAnsi="Corbel"/>
        </w:rPr>
      </w:pPr>
      <w:r w:rsidRPr="004341EF">
        <w:rPr>
          <w:rFonts w:ascii="Corbel" w:hAnsi="Corbel"/>
        </w:rPr>
        <w:t>Property Consultancy services</w:t>
      </w:r>
      <w:r w:rsidR="00EF6607" w:rsidRPr="004341EF">
        <w:rPr>
          <w:rFonts w:ascii="Corbel" w:hAnsi="Corbel"/>
        </w:rPr>
        <w:t xml:space="preserve"> </w:t>
      </w:r>
      <w:r w:rsidRPr="004341EF">
        <w:rPr>
          <w:rFonts w:ascii="Corbel" w:hAnsi="Corbel"/>
        </w:rPr>
        <w:t>to support the delivery of the disposal strategy</w:t>
      </w:r>
      <w:r w:rsidR="00EF6607" w:rsidRPr="004341EF">
        <w:rPr>
          <w:rFonts w:ascii="Corbel" w:hAnsi="Corbel"/>
        </w:rPr>
        <w:t>,</w:t>
      </w:r>
      <w:r w:rsidRPr="004341EF">
        <w:rPr>
          <w:rFonts w:ascii="Corbel" w:hAnsi="Corbel"/>
        </w:rPr>
        <w:t xml:space="preserve"> includ</w:t>
      </w:r>
      <w:r w:rsidR="00EF6607" w:rsidRPr="004341EF">
        <w:rPr>
          <w:rFonts w:ascii="Corbel" w:hAnsi="Corbel"/>
        </w:rPr>
        <w:t>ing</w:t>
      </w:r>
      <w:r w:rsidRPr="004341EF">
        <w:rPr>
          <w:rFonts w:ascii="Corbel" w:hAnsi="Corbel"/>
        </w:rPr>
        <w:t xml:space="preserve"> viability analysis, </w:t>
      </w:r>
      <w:proofErr w:type="gramStart"/>
      <w:r w:rsidRPr="004341EF">
        <w:rPr>
          <w:rFonts w:ascii="Corbel" w:hAnsi="Corbel"/>
        </w:rPr>
        <w:t>valuation</w:t>
      </w:r>
      <w:proofErr w:type="gramEnd"/>
      <w:r w:rsidRPr="004341EF">
        <w:rPr>
          <w:rFonts w:ascii="Corbel" w:hAnsi="Corbel"/>
        </w:rPr>
        <w:t xml:space="preserve"> and professional property advice. </w:t>
      </w:r>
    </w:p>
    <w:p w14:paraId="4C1AB7D7" w14:textId="77777777" w:rsidR="005B48F2" w:rsidRPr="004341EF" w:rsidRDefault="005B48F2" w:rsidP="002C3FE5">
      <w:pPr>
        <w:pStyle w:val="BodyText"/>
        <w:numPr>
          <w:ilvl w:val="0"/>
          <w:numId w:val="60"/>
        </w:numPr>
        <w:jc w:val="both"/>
        <w:rPr>
          <w:rFonts w:ascii="Corbel" w:hAnsi="Corbel"/>
        </w:rPr>
      </w:pPr>
      <w:r w:rsidRPr="004341EF">
        <w:rPr>
          <w:rFonts w:ascii="Corbel" w:hAnsi="Corbel"/>
        </w:rPr>
        <w:t>Legal advice in respect to disposal contracts and other ad hoc/miscellaneous legal advice as may be necessary.</w:t>
      </w:r>
    </w:p>
    <w:p w14:paraId="380B9E8E" w14:textId="1FD66FBF" w:rsidR="005B48F2" w:rsidRPr="004341EF" w:rsidRDefault="005B48F2" w:rsidP="002C3FE5">
      <w:pPr>
        <w:pStyle w:val="BodyText"/>
        <w:numPr>
          <w:ilvl w:val="0"/>
          <w:numId w:val="60"/>
        </w:numPr>
        <w:jc w:val="both"/>
        <w:rPr>
          <w:rFonts w:ascii="Corbel" w:hAnsi="Corbel"/>
        </w:rPr>
      </w:pPr>
      <w:r w:rsidRPr="004341EF">
        <w:rPr>
          <w:rFonts w:ascii="Corbel" w:hAnsi="Corbel"/>
        </w:rPr>
        <w:t>The appointment of a Property Agent</w:t>
      </w:r>
      <w:r w:rsidR="006C6FA0" w:rsidRPr="004341EF">
        <w:rPr>
          <w:rFonts w:ascii="Corbel" w:hAnsi="Corbel"/>
        </w:rPr>
        <w:t>,</w:t>
      </w:r>
      <w:r w:rsidRPr="004341EF">
        <w:rPr>
          <w:rFonts w:ascii="Corbel" w:hAnsi="Corbel"/>
        </w:rPr>
        <w:t xml:space="preserve"> to advise on the disposal of Homes England phases via the</w:t>
      </w:r>
      <w:r w:rsidR="006C6FA0" w:rsidRPr="004341EF">
        <w:rPr>
          <w:rFonts w:ascii="Corbel" w:hAnsi="Corbel"/>
        </w:rPr>
        <w:t xml:space="preserve"> Agency’s</w:t>
      </w:r>
      <w:r w:rsidRPr="004341EF">
        <w:rPr>
          <w:rFonts w:ascii="Corbel" w:hAnsi="Corbel"/>
        </w:rPr>
        <w:t xml:space="preserve"> Dynamic Purchasing System (DPS)</w:t>
      </w:r>
      <w:r w:rsidR="00D73B75" w:rsidRPr="004341EF">
        <w:rPr>
          <w:rFonts w:ascii="Corbel" w:hAnsi="Corbel"/>
        </w:rPr>
        <w:t>,</w:t>
      </w:r>
      <w:r w:rsidRPr="004341EF">
        <w:rPr>
          <w:rFonts w:ascii="Corbel" w:hAnsi="Corbel"/>
        </w:rPr>
        <w:t xml:space="preserve"> may be undertaken as a new tendering exercise at the appropriate time.</w:t>
      </w:r>
    </w:p>
    <w:p w14:paraId="483FB5E4" w14:textId="77777777" w:rsidR="00456936" w:rsidRPr="004341EF" w:rsidRDefault="00DA4158" w:rsidP="002C3FE5">
      <w:pPr>
        <w:pStyle w:val="BodyText"/>
        <w:numPr>
          <w:ilvl w:val="0"/>
          <w:numId w:val="60"/>
        </w:numPr>
        <w:jc w:val="both"/>
        <w:rPr>
          <w:rFonts w:ascii="Corbel" w:hAnsi="Corbel"/>
        </w:rPr>
      </w:pPr>
      <w:r w:rsidRPr="004341EF">
        <w:rPr>
          <w:rFonts w:ascii="Corbel" w:hAnsi="Corbel"/>
        </w:rPr>
        <w:t>Additional specialist advice is likely to be required as the project develops</w:t>
      </w:r>
      <w:r w:rsidR="009C2FFD" w:rsidRPr="004341EF">
        <w:rPr>
          <w:rFonts w:ascii="Corbel" w:hAnsi="Corbel"/>
        </w:rPr>
        <w:t xml:space="preserve">, relating to education and retail provision, </w:t>
      </w:r>
      <w:r w:rsidR="00B76F1E" w:rsidRPr="004341EF">
        <w:rPr>
          <w:rFonts w:ascii="Corbel" w:hAnsi="Corbel"/>
        </w:rPr>
        <w:t xml:space="preserve">as well as town centre development; the scope of which will be </w:t>
      </w:r>
      <w:r w:rsidR="00A51EF3" w:rsidRPr="004341EF">
        <w:rPr>
          <w:rFonts w:ascii="Corbel" w:hAnsi="Corbel"/>
        </w:rPr>
        <w:t>determined in due course.</w:t>
      </w:r>
    </w:p>
    <w:p w14:paraId="0089BCCB" w14:textId="359FA312" w:rsidR="00DA4158" w:rsidRDefault="00A51EF3" w:rsidP="00AE0E03">
      <w:pPr>
        <w:pStyle w:val="ListParagraph"/>
        <w:spacing w:after="120"/>
        <w:ind w:left="1418"/>
        <w:jc w:val="both"/>
        <w:rPr>
          <w:rFonts w:ascii="Corbel" w:hAnsi="Corbel" w:cstheme="minorHAnsi"/>
          <w:color w:val="000000" w:themeColor="text1"/>
        </w:rPr>
      </w:pPr>
      <w:r>
        <w:rPr>
          <w:rFonts w:ascii="Corbel" w:hAnsi="Corbel" w:cstheme="minorHAnsi"/>
          <w:color w:val="000000" w:themeColor="text1"/>
        </w:rPr>
        <w:t xml:space="preserve"> </w:t>
      </w:r>
    </w:p>
    <w:p w14:paraId="30CE7332" w14:textId="67032956" w:rsidR="005B48F2" w:rsidRPr="00456936" w:rsidRDefault="005B48F2" w:rsidP="00456936">
      <w:pPr>
        <w:pStyle w:val="ListParagraph"/>
        <w:numPr>
          <w:ilvl w:val="3"/>
          <w:numId w:val="9"/>
        </w:numPr>
        <w:spacing w:after="120"/>
        <w:jc w:val="both"/>
        <w:rPr>
          <w:rFonts w:ascii="Corbel" w:hAnsi="Corbel" w:cstheme="minorHAnsi"/>
          <w:color w:val="000000" w:themeColor="text1"/>
        </w:rPr>
      </w:pPr>
      <w:r w:rsidRPr="00456936">
        <w:rPr>
          <w:rFonts w:ascii="Corbel" w:hAnsi="Corbel" w:cstheme="minorHAnsi"/>
          <w:color w:val="000000" w:themeColor="text1"/>
        </w:rPr>
        <w:t xml:space="preserve">It will be necessary to set up a reporting/ exchange of information regime, in order that all strands of work are shared on a cohesive basis.  </w:t>
      </w:r>
    </w:p>
    <w:p w14:paraId="41632D66" w14:textId="77777777" w:rsidR="00DC4BBF" w:rsidRPr="005B48F2" w:rsidRDefault="00DC4BBF" w:rsidP="005B48F2">
      <w:pPr>
        <w:pStyle w:val="BodyText"/>
        <w:spacing w:line="276" w:lineRule="auto"/>
        <w:jc w:val="both"/>
        <w:rPr>
          <w:rFonts w:ascii="Corbel" w:hAnsi="Corbel"/>
          <w:iCs/>
          <w:color w:val="auto"/>
          <w:sz w:val="20"/>
        </w:rPr>
      </w:pPr>
    </w:p>
    <w:p w14:paraId="36E0E85E" w14:textId="1736DD9F" w:rsidR="00C944E2" w:rsidRPr="001427C1" w:rsidRDefault="00D80A86" w:rsidP="00AE0E03">
      <w:pPr>
        <w:pStyle w:val="Heading1"/>
        <w:numPr>
          <w:ilvl w:val="1"/>
          <w:numId w:val="9"/>
        </w:numPr>
        <w:tabs>
          <w:tab w:val="left" w:pos="851"/>
        </w:tabs>
        <w:spacing w:after="240" w:line="276" w:lineRule="auto"/>
        <w:ind w:left="426" w:hanging="142"/>
        <w:rPr>
          <w:rFonts w:ascii="Corbel" w:hAnsi="Corbel"/>
          <w:color w:val="0090D7"/>
          <w:sz w:val="28"/>
          <w:szCs w:val="28"/>
        </w:rPr>
      </w:pPr>
      <w:bookmarkStart w:id="41" w:name="_Toc101970194"/>
      <w:bookmarkStart w:id="42" w:name="_Hlk95398563"/>
      <w:r>
        <w:rPr>
          <w:rFonts w:ascii="Corbel" w:hAnsi="Corbel"/>
          <w:color w:val="0090D7"/>
          <w:sz w:val="28"/>
          <w:szCs w:val="28"/>
        </w:rPr>
        <w:t xml:space="preserve">Development and Infrastructure </w:t>
      </w:r>
      <w:r w:rsidR="00C944E2">
        <w:rPr>
          <w:rFonts w:ascii="Corbel" w:hAnsi="Corbel"/>
          <w:color w:val="0090D7"/>
          <w:sz w:val="28"/>
          <w:szCs w:val="28"/>
        </w:rPr>
        <w:t>Delivery</w:t>
      </w:r>
      <w:bookmarkEnd w:id="41"/>
    </w:p>
    <w:p w14:paraId="220FEA19" w14:textId="309F103B" w:rsidR="00C944E2" w:rsidRPr="001427C1" w:rsidRDefault="0038047C" w:rsidP="0038047C">
      <w:pPr>
        <w:pStyle w:val="Heading1"/>
        <w:numPr>
          <w:ilvl w:val="2"/>
          <w:numId w:val="9"/>
        </w:numPr>
        <w:tabs>
          <w:tab w:val="left" w:pos="851"/>
        </w:tabs>
        <w:spacing w:after="240" w:line="276" w:lineRule="auto"/>
        <w:rPr>
          <w:rFonts w:ascii="Corbel" w:hAnsi="Corbel"/>
          <w:color w:val="0090D7"/>
        </w:rPr>
      </w:pPr>
      <w:bookmarkStart w:id="43" w:name="_Toc101970195"/>
      <w:bookmarkEnd w:id="42"/>
      <w:r>
        <w:rPr>
          <w:rFonts w:ascii="Corbel" w:hAnsi="Corbel"/>
          <w:color w:val="0090D7"/>
        </w:rPr>
        <w:t xml:space="preserve"> </w:t>
      </w:r>
      <w:r w:rsidR="00C944E2" w:rsidRPr="001427C1">
        <w:rPr>
          <w:rFonts w:ascii="Corbel" w:hAnsi="Corbel"/>
          <w:color w:val="0090D7"/>
        </w:rPr>
        <w:t>Site wide delivery and infrastructure</w:t>
      </w:r>
      <w:bookmarkEnd w:id="43"/>
    </w:p>
    <w:p w14:paraId="7108898A" w14:textId="18A98EE5" w:rsidR="00C944E2" w:rsidRDefault="00C944E2" w:rsidP="002C3FE5">
      <w:pPr>
        <w:pStyle w:val="ListParagraph"/>
        <w:numPr>
          <w:ilvl w:val="3"/>
          <w:numId w:val="9"/>
        </w:numPr>
        <w:autoSpaceDE w:val="0"/>
        <w:autoSpaceDN w:val="0"/>
        <w:adjustRightInd w:val="0"/>
        <w:spacing w:after="240"/>
        <w:jc w:val="both"/>
        <w:rPr>
          <w:rFonts w:ascii="Corbel" w:hAnsi="Corbel" w:cstheme="minorHAnsi"/>
          <w:color w:val="000000" w:themeColor="text1"/>
          <w:szCs w:val="20"/>
        </w:rPr>
      </w:pPr>
      <w:r w:rsidRPr="0038047C">
        <w:rPr>
          <w:rFonts w:ascii="Corbel" w:hAnsi="Corbel" w:cstheme="minorHAnsi"/>
          <w:color w:val="000000" w:themeColor="text1"/>
          <w:szCs w:val="20"/>
        </w:rPr>
        <w:t>The SUE will be primarily delivered by four major landowners and developers</w:t>
      </w:r>
      <w:r w:rsidR="00F819FD" w:rsidRPr="0038047C">
        <w:rPr>
          <w:rFonts w:ascii="Corbel" w:hAnsi="Corbel" w:cstheme="minorHAnsi"/>
          <w:color w:val="000000" w:themeColor="text1"/>
          <w:szCs w:val="20"/>
        </w:rPr>
        <w:t>, namely</w:t>
      </w:r>
      <w:r w:rsidRPr="0038047C">
        <w:rPr>
          <w:rFonts w:ascii="Corbel" w:hAnsi="Corbel" w:cstheme="minorHAnsi"/>
          <w:color w:val="000000" w:themeColor="text1"/>
          <w:szCs w:val="20"/>
        </w:rPr>
        <w:t xml:space="preserve"> Homes England, Taylor Wimpy, </w:t>
      </w:r>
      <w:proofErr w:type="spellStart"/>
      <w:r w:rsidRPr="0038047C">
        <w:rPr>
          <w:rFonts w:ascii="Corbel" w:hAnsi="Corbel" w:cstheme="minorHAnsi"/>
          <w:color w:val="000000" w:themeColor="text1"/>
          <w:szCs w:val="20"/>
        </w:rPr>
        <w:t>Vistry</w:t>
      </w:r>
      <w:proofErr w:type="spellEnd"/>
      <w:r w:rsidRPr="0038047C">
        <w:rPr>
          <w:rFonts w:ascii="Corbel" w:hAnsi="Corbel" w:cstheme="minorHAnsi"/>
          <w:color w:val="000000" w:themeColor="text1"/>
          <w:szCs w:val="20"/>
        </w:rPr>
        <w:t xml:space="preserve"> and Rubery Owen</w:t>
      </w:r>
      <w:r w:rsidR="00F819FD" w:rsidRPr="0038047C">
        <w:rPr>
          <w:rFonts w:ascii="Corbel" w:hAnsi="Corbel" w:cstheme="minorHAnsi"/>
          <w:color w:val="000000" w:themeColor="text1"/>
          <w:szCs w:val="20"/>
        </w:rPr>
        <w:t>,</w:t>
      </w:r>
      <w:r w:rsidRPr="0038047C">
        <w:rPr>
          <w:rFonts w:ascii="Corbel" w:hAnsi="Corbel" w:cstheme="minorHAnsi"/>
          <w:color w:val="000000" w:themeColor="text1"/>
          <w:szCs w:val="20"/>
        </w:rPr>
        <w:t xml:space="preserve"> acting in partnership through a </w:t>
      </w:r>
      <w:r w:rsidR="0054425F">
        <w:rPr>
          <w:rFonts w:ascii="Corbel" w:hAnsi="Corbel" w:cstheme="minorHAnsi"/>
          <w:color w:val="000000" w:themeColor="text1"/>
          <w:szCs w:val="20"/>
        </w:rPr>
        <w:t>Consortium</w:t>
      </w:r>
      <w:r w:rsidRPr="0038047C">
        <w:rPr>
          <w:rFonts w:ascii="Corbel" w:hAnsi="Corbel" w:cstheme="minorHAnsi"/>
          <w:color w:val="000000" w:themeColor="text1"/>
          <w:szCs w:val="20"/>
        </w:rPr>
        <w:t xml:space="preserve"> Collaboration Agreement, which will set out the terms and structure for joint delivery of the project. </w:t>
      </w:r>
    </w:p>
    <w:p w14:paraId="43ADDD23" w14:textId="77777777" w:rsidR="0038047C" w:rsidRPr="0038047C" w:rsidRDefault="0038047C" w:rsidP="002C3FE5">
      <w:pPr>
        <w:pStyle w:val="ListParagraph"/>
        <w:autoSpaceDE w:val="0"/>
        <w:autoSpaceDN w:val="0"/>
        <w:adjustRightInd w:val="0"/>
        <w:spacing w:after="240"/>
        <w:ind w:left="1440"/>
        <w:jc w:val="both"/>
        <w:rPr>
          <w:rFonts w:ascii="Corbel" w:hAnsi="Corbel" w:cstheme="minorHAnsi"/>
          <w:color w:val="000000" w:themeColor="text1"/>
          <w:szCs w:val="20"/>
        </w:rPr>
      </w:pPr>
    </w:p>
    <w:p w14:paraId="7712448C" w14:textId="29694183" w:rsidR="00C944E2" w:rsidRPr="004341EF" w:rsidRDefault="00F819FD" w:rsidP="002C3FE5">
      <w:pPr>
        <w:pStyle w:val="ListParagraph"/>
        <w:numPr>
          <w:ilvl w:val="3"/>
          <w:numId w:val="9"/>
        </w:numPr>
        <w:autoSpaceDE w:val="0"/>
        <w:autoSpaceDN w:val="0"/>
        <w:adjustRightInd w:val="0"/>
        <w:spacing w:after="240"/>
        <w:jc w:val="both"/>
        <w:rPr>
          <w:rFonts w:ascii="Corbel" w:hAnsi="Corbel" w:cstheme="minorHAnsi"/>
          <w:color w:val="000000" w:themeColor="text1"/>
          <w:szCs w:val="20"/>
        </w:rPr>
      </w:pPr>
      <w:r w:rsidRPr="004341EF">
        <w:rPr>
          <w:rFonts w:ascii="Corbel" w:hAnsi="Corbel" w:cstheme="minorHAnsi"/>
          <w:color w:val="000000" w:themeColor="text1"/>
          <w:szCs w:val="20"/>
        </w:rPr>
        <w:t xml:space="preserve">The </w:t>
      </w:r>
      <w:r w:rsidR="0054425F" w:rsidRPr="004341EF">
        <w:rPr>
          <w:rFonts w:ascii="Corbel" w:hAnsi="Corbel" w:cstheme="minorHAnsi"/>
          <w:color w:val="000000" w:themeColor="text1"/>
          <w:szCs w:val="20"/>
        </w:rPr>
        <w:t>Consortium</w:t>
      </w:r>
      <w:r w:rsidRPr="004341EF">
        <w:rPr>
          <w:rFonts w:ascii="Corbel" w:hAnsi="Corbel" w:cstheme="minorHAnsi"/>
          <w:color w:val="000000" w:themeColor="text1"/>
          <w:szCs w:val="20"/>
        </w:rPr>
        <w:t xml:space="preserve"> will have responsibility for the delivery of s</w:t>
      </w:r>
      <w:r w:rsidR="00D80A86" w:rsidRPr="004341EF">
        <w:rPr>
          <w:rFonts w:ascii="Corbel" w:hAnsi="Corbel" w:cstheme="minorHAnsi"/>
          <w:color w:val="000000" w:themeColor="text1"/>
          <w:szCs w:val="20"/>
        </w:rPr>
        <w:t xml:space="preserve">ite wide infrastructure </w:t>
      </w:r>
      <w:r w:rsidR="00A41A2F" w:rsidRPr="004341EF">
        <w:rPr>
          <w:rFonts w:ascii="Corbel" w:hAnsi="Corbel" w:cstheme="minorHAnsi"/>
          <w:color w:val="000000" w:themeColor="text1"/>
          <w:szCs w:val="20"/>
        </w:rPr>
        <w:t xml:space="preserve">works </w:t>
      </w:r>
      <w:r w:rsidRPr="004341EF">
        <w:rPr>
          <w:rFonts w:ascii="Corbel" w:hAnsi="Corbel" w:cstheme="minorHAnsi"/>
          <w:color w:val="000000" w:themeColor="text1"/>
          <w:szCs w:val="20"/>
        </w:rPr>
        <w:t>through</w:t>
      </w:r>
      <w:r w:rsidR="00A41A2F" w:rsidRPr="004341EF">
        <w:rPr>
          <w:rFonts w:ascii="Corbel" w:hAnsi="Corbel" w:cstheme="minorHAnsi"/>
          <w:color w:val="000000" w:themeColor="text1"/>
          <w:szCs w:val="20"/>
        </w:rPr>
        <w:t xml:space="preserve"> a </w:t>
      </w:r>
      <w:r w:rsidR="00D80A86" w:rsidRPr="004341EF">
        <w:rPr>
          <w:rFonts w:ascii="Corbel" w:hAnsi="Corbel" w:cstheme="minorHAnsi"/>
          <w:color w:val="000000" w:themeColor="text1"/>
          <w:szCs w:val="20"/>
        </w:rPr>
        <w:t xml:space="preserve">contractual arrangement between </w:t>
      </w:r>
      <w:r w:rsidR="0054425F" w:rsidRPr="004341EF">
        <w:rPr>
          <w:rFonts w:ascii="Corbel" w:hAnsi="Corbel" w:cstheme="minorHAnsi"/>
          <w:color w:val="000000" w:themeColor="text1"/>
          <w:szCs w:val="20"/>
        </w:rPr>
        <w:t>Consortium</w:t>
      </w:r>
      <w:r w:rsidR="00D80A86" w:rsidRPr="004341EF">
        <w:rPr>
          <w:rFonts w:ascii="Corbel" w:hAnsi="Corbel" w:cstheme="minorHAnsi"/>
          <w:color w:val="000000" w:themeColor="text1"/>
          <w:szCs w:val="20"/>
        </w:rPr>
        <w:t xml:space="preserve"> members, </w:t>
      </w:r>
      <w:r w:rsidRPr="004341EF">
        <w:rPr>
          <w:rFonts w:ascii="Corbel" w:hAnsi="Corbel" w:cstheme="minorHAnsi"/>
          <w:color w:val="000000" w:themeColor="text1"/>
          <w:szCs w:val="20"/>
        </w:rPr>
        <w:t xml:space="preserve">the format of which is </w:t>
      </w:r>
      <w:r w:rsidR="00D80A86" w:rsidRPr="004341EF">
        <w:rPr>
          <w:rFonts w:ascii="Corbel" w:hAnsi="Corbel" w:cstheme="minorHAnsi"/>
          <w:color w:val="000000" w:themeColor="text1"/>
          <w:szCs w:val="20"/>
        </w:rPr>
        <w:t xml:space="preserve">yet to be agreed. This ‘Project Infrastructure </w:t>
      </w:r>
      <w:r w:rsidR="001427C1" w:rsidRPr="004341EF">
        <w:rPr>
          <w:rFonts w:ascii="Corbel" w:hAnsi="Corbel" w:cstheme="minorHAnsi"/>
          <w:color w:val="000000" w:themeColor="text1"/>
          <w:szCs w:val="20"/>
        </w:rPr>
        <w:t>Contract’</w:t>
      </w:r>
      <w:r w:rsidR="00D80A86" w:rsidRPr="004341EF">
        <w:rPr>
          <w:rFonts w:ascii="Corbel" w:hAnsi="Corbel" w:cstheme="minorHAnsi"/>
          <w:color w:val="000000" w:themeColor="text1"/>
          <w:szCs w:val="20"/>
        </w:rPr>
        <w:t xml:space="preserve"> </w:t>
      </w:r>
      <w:r w:rsidR="00351B87" w:rsidRPr="004341EF">
        <w:rPr>
          <w:rFonts w:ascii="Corbel" w:hAnsi="Corbel" w:cstheme="minorHAnsi"/>
          <w:color w:val="000000" w:themeColor="text1"/>
          <w:szCs w:val="20"/>
        </w:rPr>
        <w:t xml:space="preserve">(PIC) </w:t>
      </w:r>
      <w:r w:rsidR="00D80A86" w:rsidRPr="004341EF">
        <w:rPr>
          <w:rFonts w:ascii="Corbel" w:hAnsi="Corbel" w:cstheme="minorHAnsi"/>
          <w:color w:val="000000" w:themeColor="text1"/>
          <w:szCs w:val="20"/>
        </w:rPr>
        <w:t xml:space="preserve">will have responsibility for delivery of the following packages of works: </w:t>
      </w:r>
    </w:p>
    <w:p w14:paraId="0BDDB282" w14:textId="0D81989E" w:rsidR="00C909E9" w:rsidRPr="004341EF" w:rsidRDefault="00C909E9" w:rsidP="00AE0E03">
      <w:pPr>
        <w:pStyle w:val="BodyText"/>
        <w:numPr>
          <w:ilvl w:val="0"/>
          <w:numId w:val="61"/>
        </w:numPr>
        <w:rPr>
          <w:rFonts w:ascii="Corbel" w:hAnsi="Corbel"/>
        </w:rPr>
      </w:pPr>
      <w:bookmarkStart w:id="44" w:name="_Hlk101957806"/>
      <w:r w:rsidRPr="004341EF">
        <w:rPr>
          <w:rFonts w:ascii="Corbel" w:hAnsi="Corbel"/>
        </w:rPr>
        <w:t xml:space="preserve">Site clearance, </w:t>
      </w:r>
      <w:proofErr w:type="gramStart"/>
      <w:r w:rsidRPr="004341EF">
        <w:rPr>
          <w:rFonts w:ascii="Corbel" w:hAnsi="Corbel"/>
        </w:rPr>
        <w:t>remediation</w:t>
      </w:r>
      <w:proofErr w:type="gramEnd"/>
      <w:r w:rsidRPr="004341EF">
        <w:rPr>
          <w:rFonts w:ascii="Corbel" w:hAnsi="Corbel"/>
        </w:rPr>
        <w:t xml:space="preserve"> and groundworks</w:t>
      </w:r>
    </w:p>
    <w:p w14:paraId="5315D8C7" w14:textId="3FC89FEB" w:rsidR="00C909E9" w:rsidRPr="004341EF" w:rsidRDefault="00C909E9" w:rsidP="00AE0E03">
      <w:pPr>
        <w:pStyle w:val="BodyText"/>
        <w:numPr>
          <w:ilvl w:val="0"/>
          <w:numId w:val="61"/>
        </w:numPr>
        <w:rPr>
          <w:rFonts w:ascii="Corbel" w:hAnsi="Corbel"/>
        </w:rPr>
      </w:pPr>
      <w:r w:rsidRPr="004341EF">
        <w:rPr>
          <w:rFonts w:ascii="Corbel" w:hAnsi="Corbel"/>
        </w:rPr>
        <w:t>Section 38 and 278 highway works along with relevant adoptions</w:t>
      </w:r>
    </w:p>
    <w:p w14:paraId="082A22F0" w14:textId="77777777" w:rsidR="00C909E9" w:rsidRPr="004341EF" w:rsidRDefault="00C909E9" w:rsidP="00AE0E03">
      <w:pPr>
        <w:pStyle w:val="BodyText"/>
        <w:numPr>
          <w:ilvl w:val="0"/>
          <w:numId w:val="61"/>
        </w:numPr>
        <w:rPr>
          <w:rFonts w:ascii="Corbel" w:hAnsi="Corbel"/>
        </w:rPr>
      </w:pPr>
      <w:r w:rsidRPr="004341EF">
        <w:rPr>
          <w:rFonts w:ascii="Corbel" w:hAnsi="Corbel"/>
        </w:rPr>
        <w:t>Servicing and utilities</w:t>
      </w:r>
    </w:p>
    <w:p w14:paraId="538B0017" w14:textId="6B789F3B" w:rsidR="00C909E9" w:rsidRPr="004341EF" w:rsidRDefault="00C909E9" w:rsidP="00AE0E03">
      <w:pPr>
        <w:pStyle w:val="BodyText"/>
        <w:numPr>
          <w:ilvl w:val="0"/>
          <w:numId w:val="61"/>
        </w:numPr>
        <w:rPr>
          <w:rFonts w:ascii="Corbel" w:hAnsi="Corbel"/>
        </w:rPr>
      </w:pPr>
      <w:proofErr w:type="spellStart"/>
      <w:r w:rsidRPr="004341EF">
        <w:rPr>
          <w:rFonts w:ascii="Corbel" w:hAnsi="Corbel"/>
        </w:rPr>
        <w:lastRenderedPageBreak/>
        <w:t>Masterplanning</w:t>
      </w:r>
      <w:proofErr w:type="spellEnd"/>
      <w:r w:rsidRPr="004341EF">
        <w:rPr>
          <w:rFonts w:ascii="Corbel" w:hAnsi="Corbel"/>
        </w:rPr>
        <w:t xml:space="preserve"> of blue and green infrastructure to support planning requirements</w:t>
      </w:r>
    </w:p>
    <w:p w14:paraId="168F6752" w14:textId="2F4FE328" w:rsidR="00C909E9" w:rsidRPr="004341EF" w:rsidRDefault="00C909E9" w:rsidP="00AE0E03">
      <w:pPr>
        <w:pStyle w:val="BodyText"/>
        <w:numPr>
          <w:ilvl w:val="0"/>
          <w:numId w:val="61"/>
        </w:numPr>
        <w:rPr>
          <w:rFonts w:ascii="Corbel" w:hAnsi="Corbel"/>
        </w:rPr>
      </w:pPr>
      <w:r w:rsidRPr="004341EF">
        <w:rPr>
          <w:rFonts w:ascii="Corbel" w:hAnsi="Corbel"/>
        </w:rPr>
        <w:t>Drainage</w:t>
      </w:r>
      <w:r w:rsidR="004341EF">
        <w:rPr>
          <w:rFonts w:ascii="Corbel" w:hAnsi="Corbel"/>
        </w:rPr>
        <w:t>, attenuation, waste</w:t>
      </w:r>
      <w:r w:rsidRPr="004341EF">
        <w:rPr>
          <w:rFonts w:ascii="Corbel" w:hAnsi="Corbel"/>
        </w:rPr>
        <w:t>,</w:t>
      </w:r>
      <w:r w:rsidR="00893CD3" w:rsidRPr="004341EF">
        <w:rPr>
          <w:rFonts w:ascii="Corbel" w:hAnsi="Corbel"/>
        </w:rPr>
        <w:t xml:space="preserve"> </w:t>
      </w:r>
      <w:r w:rsidRPr="004341EF">
        <w:rPr>
          <w:rFonts w:ascii="Corbel" w:hAnsi="Corbel"/>
        </w:rPr>
        <w:t>pumping and sub stations</w:t>
      </w:r>
    </w:p>
    <w:p w14:paraId="37C2BD92" w14:textId="7D073E4C" w:rsidR="001427C1" w:rsidRPr="004341EF" w:rsidRDefault="001427C1" w:rsidP="00AE0E03">
      <w:pPr>
        <w:pStyle w:val="BodyText"/>
        <w:numPr>
          <w:ilvl w:val="0"/>
          <w:numId w:val="61"/>
        </w:numPr>
        <w:rPr>
          <w:rFonts w:ascii="Corbel" w:hAnsi="Corbel" w:cs="Arial"/>
        </w:rPr>
      </w:pPr>
      <w:r w:rsidRPr="004341EF">
        <w:rPr>
          <w:rFonts w:ascii="Corbel" w:hAnsi="Corbel" w:cs="Arial"/>
        </w:rPr>
        <w:t xml:space="preserve">Demolitions of various buildings within the </w:t>
      </w:r>
      <w:r w:rsidR="00943015" w:rsidRPr="004341EF">
        <w:rPr>
          <w:rFonts w:ascii="Corbel" w:hAnsi="Corbel" w:cs="Arial"/>
        </w:rPr>
        <w:t>Masterplan,</w:t>
      </w:r>
      <w:r w:rsidR="005156FC" w:rsidRPr="004341EF">
        <w:rPr>
          <w:rFonts w:ascii="Corbel" w:hAnsi="Corbel" w:cs="Arial"/>
        </w:rPr>
        <w:t xml:space="preserve"> to include the </w:t>
      </w:r>
      <w:proofErr w:type="gramStart"/>
      <w:r w:rsidR="005156FC" w:rsidRPr="004341EF">
        <w:rPr>
          <w:rFonts w:ascii="Corbel" w:hAnsi="Corbel" w:cs="Arial"/>
        </w:rPr>
        <w:t>Farm house</w:t>
      </w:r>
      <w:proofErr w:type="gramEnd"/>
      <w:r w:rsidR="005156FC" w:rsidRPr="004341EF">
        <w:rPr>
          <w:rFonts w:ascii="Corbel" w:hAnsi="Corbel" w:cs="Arial"/>
        </w:rPr>
        <w:t xml:space="preserve"> </w:t>
      </w:r>
      <w:r w:rsidR="004341EF">
        <w:rPr>
          <w:rFonts w:ascii="Corbel" w:hAnsi="Corbel" w:cs="Arial"/>
        </w:rPr>
        <w:t>(</w:t>
      </w:r>
      <w:r w:rsidR="005156FC" w:rsidRPr="004341EF">
        <w:rPr>
          <w:rFonts w:ascii="Corbel" w:hAnsi="Corbel" w:cs="Arial"/>
        </w:rPr>
        <w:t xml:space="preserve">and </w:t>
      </w:r>
      <w:r w:rsidR="004341EF">
        <w:rPr>
          <w:rFonts w:ascii="Corbel" w:hAnsi="Corbel" w:cs="Arial"/>
        </w:rPr>
        <w:t xml:space="preserve">may include the </w:t>
      </w:r>
      <w:r w:rsidR="005156FC" w:rsidRPr="004341EF">
        <w:rPr>
          <w:rFonts w:ascii="Corbel" w:hAnsi="Corbel" w:cs="Arial"/>
        </w:rPr>
        <w:t>2x3 bed semi houses on Homes England Land</w:t>
      </w:r>
      <w:r w:rsidR="004341EF">
        <w:rPr>
          <w:rFonts w:ascii="Corbel" w:hAnsi="Corbel" w:cs="Arial"/>
        </w:rPr>
        <w:t>)</w:t>
      </w:r>
    </w:p>
    <w:p w14:paraId="18A478D0" w14:textId="3F7BECD3" w:rsidR="00C944E2" w:rsidRPr="004341EF" w:rsidRDefault="00943015" w:rsidP="00AE0E03">
      <w:pPr>
        <w:pStyle w:val="BodyText"/>
        <w:numPr>
          <w:ilvl w:val="0"/>
          <w:numId w:val="61"/>
        </w:numPr>
        <w:rPr>
          <w:rFonts w:ascii="Corbel" w:hAnsi="Corbel" w:cs="Arial"/>
        </w:rPr>
      </w:pPr>
      <w:r w:rsidRPr="004341EF">
        <w:rPr>
          <w:rFonts w:ascii="Corbel" w:hAnsi="Corbel"/>
        </w:rPr>
        <w:t>Ac</w:t>
      </w:r>
      <w:r>
        <w:rPr>
          <w:rFonts w:ascii="Corbel" w:hAnsi="Corbel"/>
        </w:rPr>
        <w:t>o</w:t>
      </w:r>
      <w:r w:rsidRPr="004341EF">
        <w:rPr>
          <w:rFonts w:ascii="Corbel" w:hAnsi="Corbel"/>
        </w:rPr>
        <w:t>ustic</w:t>
      </w:r>
      <w:r w:rsidR="001427C1" w:rsidRPr="004341EF">
        <w:rPr>
          <w:rFonts w:ascii="Corbel" w:hAnsi="Corbel"/>
        </w:rPr>
        <w:t xml:space="preserve"> barriers</w:t>
      </w:r>
      <w:bookmarkEnd w:id="44"/>
    </w:p>
    <w:p w14:paraId="24A36250" w14:textId="77777777" w:rsidR="0038047C" w:rsidRPr="004341EF" w:rsidRDefault="0038047C" w:rsidP="0038047C">
      <w:pPr>
        <w:pStyle w:val="ListParagraph"/>
        <w:ind w:left="1146"/>
        <w:jc w:val="both"/>
        <w:rPr>
          <w:rFonts w:ascii="Corbel" w:hAnsi="Corbel" w:cs="Arial"/>
        </w:rPr>
      </w:pPr>
    </w:p>
    <w:p w14:paraId="35AEB7D3" w14:textId="000970D8" w:rsidR="001427C1" w:rsidRDefault="001427C1" w:rsidP="0038047C">
      <w:pPr>
        <w:pStyle w:val="ListParagraph"/>
        <w:numPr>
          <w:ilvl w:val="3"/>
          <w:numId w:val="9"/>
        </w:numPr>
        <w:jc w:val="both"/>
        <w:rPr>
          <w:rFonts w:ascii="Corbel" w:hAnsi="Corbel" w:cs="Arial"/>
        </w:rPr>
      </w:pPr>
      <w:r w:rsidRPr="0038047C">
        <w:rPr>
          <w:rFonts w:ascii="Corbel" w:hAnsi="Corbel" w:cs="Arial"/>
        </w:rPr>
        <w:t xml:space="preserve">A full strategic infrastructure application for the above works </w:t>
      </w:r>
      <w:r w:rsidR="00351B87" w:rsidRPr="0038047C">
        <w:rPr>
          <w:rFonts w:ascii="Corbel" w:hAnsi="Corbel" w:cs="Arial"/>
        </w:rPr>
        <w:t>is currently being worked up</w:t>
      </w:r>
      <w:r w:rsidR="00C752EC" w:rsidRPr="0038047C">
        <w:rPr>
          <w:rFonts w:ascii="Corbel" w:hAnsi="Corbel" w:cs="Arial"/>
        </w:rPr>
        <w:t xml:space="preserve"> by WSP and associated sub consultants</w:t>
      </w:r>
      <w:r w:rsidRPr="0038047C">
        <w:rPr>
          <w:rFonts w:ascii="Corbel" w:hAnsi="Corbel" w:cs="Arial"/>
        </w:rPr>
        <w:t xml:space="preserve">. </w:t>
      </w:r>
      <w:r w:rsidR="00F458F8" w:rsidRPr="0038047C">
        <w:rPr>
          <w:rFonts w:ascii="Corbel" w:hAnsi="Corbel" w:cs="Arial"/>
        </w:rPr>
        <w:t>When submitted to the LPA, t</w:t>
      </w:r>
      <w:r w:rsidRPr="0038047C">
        <w:rPr>
          <w:rFonts w:ascii="Corbel" w:hAnsi="Corbel" w:cs="Arial"/>
        </w:rPr>
        <w:t xml:space="preserve">his application will </w:t>
      </w:r>
      <w:r w:rsidR="00784E84" w:rsidRPr="0038047C">
        <w:rPr>
          <w:rFonts w:ascii="Corbel" w:hAnsi="Corbel" w:cs="Arial"/>
        </w:rPr>
        <w:t xml:space="preserve">be reviewed alongside the illustrative masterplan </w:t>
      </w:r>
      <w:r w:rsidRPr="0038047C">
        <w:rPr>
          <w:rFonts w:ascii="Corbel" w:hAnsi="Corbel" w:cs="Arial"/>
        </w:rPr>
        <w:t>to ensure seamlessness between the proposals</w:t>
      </w:r>
      <w:r w:rsidR="00322616" w:rsidRPr="0038047C">
        <w:rPr>
          <w:rFonts w:ascii="Corbel" w:hAnsi="Corbel" w:cs="Arial"/>
        </w:rPr>
        <w:t>, which will support the delivery of the site</w:t>
      </w:r>
      <w:r w:rsidR="000842A6" w:rsidRPr="0038047C">
        <w:rPr>
          <w:rFonts w:ascii="Corbel" w:hAnsi="Corbel" w:cs="Arial"/>
        </w:rPr>
        <w:t xml:space="preserve">. </w:t>
      </w:r>
      <w:r w:rsidR="00A37ABD" w:rsidRPr="0038047C">
        <w:rPr>
          <w:rFonts w:ascii="Corbel" w:hAnsi="Corbel" w:cs="Arial"/>
        </w:rPr>
        <w:t xml:space="preserve">In terms of infrastructure delivery, </w:t>
      </w:r>
      <w:r w:rsidR="00163F92" w:rsidRPr="0038047C">
        <w:rPr>
          <w:rFonts w:ascii="Corbel" w:hAnsi="Corbel" w:cs="Arial"/>
        </w:rPr>
        <w:t>the MD Consultant will need to take a value engineering approach</w:t>
      </w:r>
      <w:r w:rsidR="00992A7F" w:rsidRPr="0038047C">
        <w:rPr>
          <w:rFonts w:ascii="Corbel" w:hAnsi="Corbel" w:cs="Arial"/>
        </w:rPr>
        <w:t>, advising on where potential</w:t>
      </w:r>
      <w:r w:rsidR="00785052" w:rsidRPr="0038047C">
        <w:rPr>
          <w:rFonts w:ascii="Corbel" w:hAnsi="Corbel" w:cs="Arial"/>
        </w:rPr>
        <w:t xml:space="preserve"> cost</w:t>
      </w:r>
      <w:r w:rsidR="00992A7F" w:rsidRPr="0038047C">
        <w:rPr>
          <w:rFonts w:ascii="Corbel" w:hAnsi="Corbel" w:cs="Arial"/>
        </w:rPr>
        <w:t xml:space="preserve"> savings could be made, whil</w:t>
      </w:r>
      <w:r w:rsidR="001D6921" w:rsidRPr="0038047C">
        <w:rPr>
          <w:rFonts w:ascii="Corbel" w:hAnsi="Corbel" w:cs="Arial"/>
        </w:rPr>
        <w:t xml:space="preserve">st ensuring </w:t>
      </w:r>
      <w:r w:rsidR="002C3C5C" w:rsidRPr="0038047C">
        <w:rPr>
          <w:rFonts w:ascii="Corbel" w:hAnsi="Corbel" w:cs="Arial"/>
        </w:rPr>
        <w:t>a high</w:t>
      </w:r>
      <w:r w:rsidR="001C6583" w:rsidRPr="0038047C">
        <w:rPr>
          <w:rFonts w:ascii="Corbel" w:hAnsi="Corbel" w:cs="Arial"/>
        </w:rPr>
        <w:t>-</w:t>
      </w:r>
      <w:r w:rsidR="002C3C5C" w:rsidRPr="0038047C">
        <w:rPr>
          <w:rFonts w:ascii="Corbel" w:hAnsi="Corbel" w:cs="Arial"/>
        </w:rPr>
        <w:t>quality scheme is delivered</w:t>
      </w:r>
      <w:r w:rsidR="001C6583" w:rsidRPr="0038047C">
        <w:rPr>
          <w:rFonts w:ascii="Corbel" w:hAnsi="Corbel" w:cs="Arial"/>
        </w:rPr>
        <w:t>/</w:t>
      </w:r>
      <w:r w:rsidR="00861A93" w:rsidRPr="0038047C">
        <w:rPr>
          <w:rFonts w:ascii="Corbel" w:hAnsi="Corbel" w:cs="Arial"/>
        </w:rPr>
        <w:t xml:space="preserve"> the vision is maintained and</w:t>
      </w:r>
      <w:r w:rsidR="001C6583" w:rsidRPr="0038047C">
        <w:rPr>
          <w:rFonts w:ascii="Corbel" w:hAnsi="Corbel" w:cs="Arial"/>
        </w:rPr>
        <w:t xml:space="preserve"> the requirements of statutory consultees are satisfied. Thi</w:t>
      </w:r>
      <w:r w:rsidR="0036670C" w:rsidRPr="0038047C">
        <w:rPr>
          <w:rFonts w:ascii="Corbel" w:hAnsi="Corbel" w:cs="Arial"/>
        </w:rPr>
        <w:t xml:space="preserve">s will require a review of the </w:t>
      </w:r>
      <w:r w:rsidR="00556300" w:rsidRPr="0038047C">
        <w:rPr>
          <w:rFonts w:ascii="Corbel" w:hAnsi="Corbel" w:cs="Arial"/>
        </w:rPr>
        <w:t xml:space="preserve">Project </w:t>
      </w:r>
      <w:r w:rsidR="0036670C" w:rsidRPr="0038047C">
        <w:rPr>
          <w:rFonts w:ascii="Corbel" w:hAnsi="Corbel" w:cs="Arial"/>
        </w:rPr>
        <w:t xml:space="preserve">Cost Plan, which has been prepared by Arcadis. </w:t>
      </w:r>
    </w:p>
    <w:p w14:paraId="053ABBE1" w14:textId="77777777" w:rsidR="0038047C" w:rsidRPr="0038047C" w:rsidRDefault="0038047C" w:rsidP="0038047C">
      <w:pPr>
        <w:pStyle w:val="ListParagraph"/>
        <w:ind w:left="1440"/>
        <w:jc w:val="both"/>
        <w:rPr>
          <w:rFonts w:ascii="Corbel" w:hAnsi="Corbel" w:cs="Arial"/>
        </w:rPr>
      </w:pPr>
    </w:p>
    <w:p w14:paraId="0ACEDCB7" w14:textId="29040CB0" w:rsidR="001427C1" w:rsidRDefault="001427C1" w:rsidP="0038047C">
      <w:pPr>
        <w:pStyle w:val="ListParagraph"/>
        <w:numPr>
          <w:ilvl w:val="3"/>
          <w:numId w:val="9"/>
        </w:numPr>
        <w:jc w:val="both"/>
        <w:rPr>
          <w:rFonts w:ascii="Corbel" w:hAnsi="Corbel" w:cs="Arial"/>
        </w:rPr>
      </w:pPr>
      <w:r w:rsidRPr="0038047C">
        <w:rPr>
          <w:rFonts w:ascii="Corbel" w:hAnsi="Corbel" w:cs="Arial"/>
        </w:rPr>
        <w:t xml:space="preserve">The </w:t>
      </w:r>
      <w:r w:rsidR="0054425F">
        <w:rPr>
          <w:rFonts w:ascii="Corbel" w:hAnsi="Corbel" w:cs="Arial"/>
        </w:rPr>
        <w:t>Consortium</w:t>
      </w:r>
      <w:r w:rsidRPr="0038047C">
        <w:rPr>
          <w:rFonts w:ascii="Corbel" w:hAnsi="Corbel" w:cs="Arial"/>
        </w:rPr>
        <w:t xml:space="preserve"> is currently collating </w:t>
      </w:r>
      <w:proofErr w:type="gramStart"/>
      <w:r w:rsidRPr="0038047C">
        <w:rPr>
          <w:rFonts w:ascii="Corbel" w:hAnsi="Corbel" w:cs="Arial"/>
        </w:rPr>
        <w:t>all of</w:t>
      </w:r>
      <w:proofErr w:type="gramEnd"/>
      <w:r w:rsidRPr="0038047C">
        <w:rPr>
          <w:rFonts w:ascii="Corbel" w:hAnsi="Corbel" w:cs="Arial"/>
        </w:rPr>
        <w:t xml:space="preserve"> the key information required to </w:t>
      </w:r>
      <w:r w:rsidR="003E0602" w:rsidRPr="0038047C">
        <w:rPr>
          <w:rFonts w:ascii="Corbel" w:hAnsi="Corbel" w:cs="Arial"/>
        </w:rPr>
        <w:t xml:space="preserve">support the </w:t>
      </w:r>
      <w:r w:rsidRPr="0038047C">
        <w:rPr>
          <w:rFonts w:ascii="Corbel" w:hAnsi="Corbel" w:cs="Arial"/>
        </w:rPr>
        <w:t>full infrastructure application</w:t>
      </w:r>
      <w:r w:rsidR="00556300" w:rsidRPr="0038047C">
        <w:rPr>
          <w:rFonts w:ascii="Corbel" w:hAnsi="Corbel" w:cs="Arial"/>
        </w:rPr>
        <w:t xml:space="preserve"> and strategic design codes. </w:t>
      </w:r>
    </w:p>
    <w:p w14:paraId="16BBCBAC" w14:textId="77777777" w:rsidR="0038047C" w:rsidRPr="0038047C" w:rsidRDefault="0038047C" w:rsidP="0038047C">
      <w:pPr>
        <w:pStyle w:val="ListParagraph"/>
        <w:ind w:left="1440"/>
        <w:jc w:val="both"/>
        <w:rPr>
          <w:rFonts w:ascii="Corbel" w:hAnsi="Corbel" w:cs="Arial"/>
        </w:rPr>
      </w:pPr>
    </w:p>
    <w:p w14:paraId="1102B780" w14:textId="1B678E96" w:rsidR="001427C1" w:rsidRDefault="001427C1" w:rsidP="0038047C">
      <w:pPr>
        <w:pStyle w:val="ListParagraph"/>
        <w:numPr>
          <w:ilvl w:val="2"/>
          <w:numId w:val="9"/>
        </w:numPr>
        <w:jc w:val="both"/>
        <w:rPr>
          <w:rFonts w:ascii="Corbel" w:hAnsi="Corbel" w:cs="Arial"/>
          <w:b/>
          <w:color w:val="0090D7"/>
          <w:sz w:val="24"/>
          <w:szCs w:val="24"/>
        </w:rPr>
      </w:pPr>
      <w:r w:rsidRPr="0038047C">
        <w:rPr>
          <w:rFonts w:ascii="Corbel" w:hAnsi="Corbel" w:cs="Arial"/>
          <w:b/>
          <w:color w:val="0090D7"/>
          <w:sz w:val="24"/>
          <w:szCs w:val="24"/>
        </w:rPr>
        <w:t>Site Constraints and Considerations</w:t>
      </w:r>
      <w:r w:rsidR="00323855" w:rsidRPr="0038047C">
        <w:rPr>
          <w:rFonts w:ascii="Corbel" w:hAnsi="Corbel" w:cs="Arial"/>
          <w:b/>
          <w:color w:val="0090D7"/>
          <w:sz w:val="24"/>
          <w:szCs w:val="24"/>
        </w:rPr>
        <w:t xml:space="preserve"> </w:t>
      </w:r>
    </w:p>
    <w:p w14:paraId="5B6D0A64" w14:textId="77777777" w:rsidR="0038047C" w:rsidRPr="0038047C" w:rsidRDefault="0038047C" w:rsidP="0038047C">
      <w:pPr>
        <w:pStyle w:val="ListParagraph"/>
        <w:ind w:left="1080"/>
        <w:jc w:val="both"/>
        <w:rPr>
          <w:rFonts w:ascii="Corbel" w:hAnsi="Corbel" w:cs="Arial"/>
          <w:b/>
          <w:color w:val="0090D7"/>
          <w:sz w:val="24"/>
          <w:szCs w:val="24"/>
        </w:rPr>
      </w:pPr>
    </w:p>
    <w:p w14:paraId="773AD3F5" w14:textId="01349552" w:rsidR="00934FAA" w:rsidRDefault="001427C1" w:rsidP="00895FD9">
      <w:pPr>
        <w:pStyle w:val="ListParagraph"/>
        <w:numPr>
          <w:ilvl w:val="3"/>
          <w:numId w:val="9"/>
        </w:numPr>
        <w:jc w:val="both"/>
        <w:rPr>
          <w:rFonts w:ascii="Corbel" w:hAnsi="Corbel" w:cs="Arial"/>
          <w:bCs/>
          <w:color w:val="000000" w:themeColor="text1"/>
        </w:rPr>
      </w:pPr>
      <w:r w:rsidRPr="0038047C">
        <w:rPr>
          <w:rFonts w:ascii="Corbel" w:hAnsi="Corbel" w:cs="Arial"/>
          <w:bCs/>
          <w:color w:val="000000" w:themeColor="text1"/>
        </w:rPr>
        <w:t xml:space="preserve">As </w:t>
      </w:r>
      <w:r w:rsidR="00CC4915" w:rsidRPr="0038047C">
        <w:rPr>
          <w:rFonts w:ascii="Corbel" w:hAnsi="Corbel" w:cs="Arial"/>
          <w:bCs/>
          <w:color w:val="000000" w:themeColor="text1"/>
        </w:rPr>
        <w:t>an outline application has been submitted,</w:t>
      </w:r>
      <w:r w:rsidRPr="0038047C">
        <w:rPr>
          <w:rFonts w:ascii="Corbel" w:hAnsi="Corbel" w:cs="Arial"/>
          <w:bCs/>
          <w:color w:val="000000" w:themeColor="text1"/>
        </w:rPr>
        <w:t xml:space="preserve"> </w:t>
      </w:r>
      <w:r w:rsidR="00CC4915" w:rsidRPr="0038047C">
        <w:rPr>
          <w:rFonts w:ascii="Corbel" w:hAnsi="Corbel" w:cs="Arial"/>
          <w:bCs/>
          <w:color w:val="000000" w:themeColor="text1"/>
        </w:rPr>
        <w:t>a wide range of</w:t>
      </w:r>
      <w:r w:rsidRPr="0038047C">
        <w:rPr>
          <w:rFonts w:ascii="Corbel" w:hAnsi="Corbel" w:cs="Arial"/>
          <w:bCs/>
          <w:color w:val="000000" w:themeColor="text1"/>
        </w:rPr>
        <w:t xml:space="preserve"> reports and supporting</w:t>
      </w:r>
      <w:r w:rsidR="0098527E" w:rsidRPr="0038047C">
        <w:rPr>
          <w:rFonts w:ascii="Corbel" w:hAnsi="Corbel" w:cs="Arial"/>
          <w:bCs/>
          <w:color w:val="000000" w:themeColor="text1"/>
        </w:rPr>
        <w:t xml:space="preserve"> </w:t>
      </w:r>
      <w:r w:rsidR="00CC4915" w:rsidRPr="0038047C">
        <w:rPr>
          <w:rFonts w:ascii="Corbel" w:hAnsi="Corbel" w:cs="Arial"/>
          <w:bCs/>
          <w:color w:val="000000" w:themeColor="text1"/>
        </w:rPr>
        <w:t xml:space="preserve">technical </w:t>
      </w:r>
      <w:r w:rsidRPr="0038047C">
        <w:rPr>
          <w:rFonts w:ascii="Corbel" w:hAnsi="Corbel" w:cs="Arial"/>
          <w:bCs/>
          <w:color w:val="000000" w:themeColor="text1"/>
        </w:rPr>
        <w:t xml:space="preserve">information </w:t>
      </w:r>
      <w:r w:rsidR="00CC4915" w:rsidRPr="0038047C">
        <w:rPr>
          <w:rFonts w:ascii="Corbel" w:hAnsi="Corbel" w:cs="Arial"/>
          <w:bCs/>
          <w:color w:val="000000" w:themeColor="text1"/>
        </w:rPr>
        <w:t>is</w:t>
      </w:r>
      <w:r w:rsidRPr="0038047C">
        <w:rPr>
          <w:rFonts w:ascii="Corbel" w:hAnsi="Corbel" w:cs="Arial"/>
          <w:bCs/>
          <w:color w:val="000000" w:themeColor="text1"/>
        </w:rPr>
        <w:t xml:space="preserve"> held on the BCC planning portal platform</w:t>
      </w:r>
      <w:r w:rsidR="00054F1F" w:rsidRPr="0038047C">
        <w:rPr>
          <w:rFonts w:ascii="Corbel" w:hAnsi="Corbel" w:cs="Arial"/>
          <w:bCs/>
          <w:color w:val="000000" w:themeColor="text1"/>
        </w:rPr>
        <w:t>, which outline the general constraints of the site</w:t>
      </w:r>
      <w:r w:rsidRPr="0038047C">
        <w:rPr>
          <w:rFonts w:ascii="Corbel" w:hAnsi="Corbel" w:cs="Arial"/>
          <w:bCs/>
          <w:color w:val="000000" w:themeColor="text1"/>
        </w:rPr>
        <w:t xml:space="preserve">. It will be necessary for the MD Consultant to review </w:t>
      </w:r>
      <w:r w:rsidR="00CC4915" w:rsidRPr="0038047C">
        <w:rPr>
          <w:rFonts w:ascii="Corbel" w:hAnsi="Corbel" w:cs="Arial"/>
          <w:bCs/>
          <w:color w:val="000000" w:themeColor="text1"/>
        </w:rPr>
        <w:t>this</w:t>
      </w:r>
      <w:r w:rsidRPr="0038047C">
        <w:rPr>
          <w:rFonts w:ascii="Corbel" w:hAnsi="Corbel" w:cs="Arial"/>
          <w:bCs/>
          <w:color w:val="000000" w:themeColor="text1"/>
        </w:rPr>
        <w:t xml:space="preserve"> information as part of the task activity</w:t>
      </w:r>
      <w:r w:rsidR="0098527E" w:rsidRPr="0038047C">
        <w:rPr>
          <w:rFonts w:ascii="Corbel" w:hAnsi="Corbel" w:cs="Arial"/>
          <w:bCs/>
          <w:color w:val="000000" w:themeColor="text1"/>
        </w:rPr>
        <w:t xml:space="preserve">, and to </w:t>
      </w:r>
      <w:r w:rsidR="00E34FCB" w:rsidRPr="0038047C">
        <w:rPr>
          <w:rFonts w:ascii="Corbel" w:hAnsi="Corbel" w:cs="Arial"/>
          <w:bCs/>
          <w:color w:val="000000" w:themeColor="text1"/>
        </w:rPr>
        <w:t>effectively respond to t</w:t>
      </w:r>
      <w:r w:rsidR="00492AEE" w:rsidRPr="0038047C">
        <w:rPr>
          <w:rFonts w:ascii="Corbel" w:hAnsi="Corbel" w:cs="Arial"/>
          <w:bCs/>
          <w:color w:val="000000" w:themeColor="text1"/>
        </w:rPr>
        <w:t xml:space="preserve">his ITT. </w:t>
      </w:r>
    </w:p>
    <w:p w14:paraId="595108FC" w14:textId="77777777" w:rsidR="0038047C" w:rsidRPr="0038047C" w:rsidRDefault="0038047C" w:rsidP="0038047C">
      <w:pPr>
        <w:pStyle w:val="ListParagraph"/>
        <w:ind w:left="1440"/>
        <w:jc w:val="both"/>
        <w:rPr>
          <w:rFonts w:ascii="Corbel" w:hAnsi="Corbel" w:cs="Arial"/>
          <w:bCs/>
          <w:color w:val="000000" w:themeColor="text1"/>
        </w:rPr>
      </w:pPr>
    </w:p>
    <w:p w14:paraId="780DBDCB" w14:textId="00661DF4" w:rsidR="0038047C" w:rsidRPr="0038047C" w:rsidRDefault="00792CA4" w:rsidP="0038047C">
      <w:pPr>
        <w:pStyle w:val="ListParagraph"/>
        <w:numPr>
          <w:ilvl w:val="3"/>
          <w:numId w:val="9"/>
        </w:numPr>
        <w:jc w:val="both"/>
        <w:rPr>
          <w:rFonts w:ascii="Corbel" w:hAnsi="Corbel" w:cs="Arial"/>
          <w:bCs/>
          <w:color w:val="000000" w:themeColor="text1"/>
        </w:rPr>
      </w:pPr>
      <w:r w:rsidRPr="0038047C">
        <w:rPr>
          <w:rFonts w:ascii="Corbel" w:hAnsi="Corbel" w:cs="Arial"/>
          <w:bCs/>
          <w:color w:val="000000" w:themeColor="text1"/>
        </w:rPr>
        <w:t>Other documents are in the process of being prepared, including a comprehensive constraints plan</w:t>
      </w:r>
      <w:r w:rsidR="00FF6B6E" w:rsidRPr="0038047C">
        <w:rPr>
          <w:rFonts w:ascii="Corbel" w:hAnsi="Corbel" w:cs="Arial"/>
          <w:bCs/>
          <w:color w:val="000000" w:themeColor="text1"/>
        </w:rPr>
        <w:t>, which will form a critical part of the infrastructure</w:t>
      </w:r>
      <w:r w:rsidR="00D47BEE" w:rsidRPr="0038047C">
        <w:rPr>
          <w:rFonts w:ascii="Corbel" w:hAnsi="Corbel" w:cs="Arial"/>
          <w:bCs/>
          <w:color w:val="000000" w:themeColor="text1"/>
        </w:rPr>
        <w:t xml:space="preserve"> workstream</w:t>
      </w:r>
      <w:r w:rsidR="00486729" w:rsidRPr="0038047C">
        <w:rPr>
          <w:rFonts w:ascii="Corbel" w:hAnsi="Corbel" w:cs="Arial"/>
          <w:bCs/>
          <w:color w:val="000000" w:themeColor="text1"/>
        </w:rPr>
        <w:t xml:space="preserve">; </w:t>
      </w:r>
      <w:r w:rsidR="001427C1" w:rsidRPr="0038047C">
        <w:rPr>
          <w:rFonts w:ascii="Corbel" w:hAnsi="Corbel" w:cs="Arial"/>
          <w:bCs/>
          <w:color w:val="000000" w:themeColor="text1"/>
        </w:rPr>
        <w:t>indicative details surrounding the proposals for the Project Infrastructure Works</w:t>
      </w:r>
      <w:r w:rsidR="005356DC" w:rsidRPr="0038047C">
        <w:rPr>
          <w:rFonts w:ascii="Corbel" w:hAnsi="Corbel" w:cs="Arial"/>
          <w:bCs/>
          <w:color w:val="000000" w:themeColor="text1"/>
        </w:rPr>
        <w:t xml:space="preserve"> can be reviewed at Appendix </w:t>
      </w:r>
      <w:r w:rsidR="00943015">
        <w:rPr>
          <w:rFonts w:ascii="Corbel" w:hAnsi="Corbel" w:cs="Arial"/>
          <w:bCs/>
          <w:color w:val="000000" w:themeColor="text1"/>
        </w:rPr>
        <w:t xml:space="preserve">A. </w:t>
      </w:r>
      <w:r w:rsidR="00943015" w:rsidRPr="0038047C">
        <w:rPr>
          <w:rFonts w:ascii="Corbel" w:hAnsi="Corbel" w:cs="Arial"/>
          <w:bCs/>
          <w:color w:val="000000" w:themeColor="text1"/>
        </w:rPr>
        <w:t>Also</w:t>
      </w:r>
      <w:r w:rsidR="0092655B" w:rsidRPr="0038047C">
        <w:rPr>
          <w:rFonts w:ascii="Corbel" w:hAnsi="Corbel" w:cs="Arial"/>
          <w:bCs/>
          <w:color w:val="000000" w:themeColor="text1"/>
        </w:rPr>
        <w:t>, a</w:t>
      </w:r>
      <w:r w:rsidR="001427C1" w:rsidRPr="0038047C">
        <w:rPr>
          <w:rFonts w:ascii="Corbel" w:hAnsi="Corbel" w:cs="Arial"/>
          <w:bCs/>
          <w:color w:val="000000" w:themeColor="text1"/>
        </w:rPr>
        <w:t xml:space="preserve"> series of preliminary constraints information </w:t>
      </w:r>
      <w:r w:rsidR="002D3A88" w:rsidRPr="0038047C">
        <w:rPr>
          <w:rFonts w:ascii="Corbel" w:hAnsi="Corbel" w:cs="Arial"/>
          <w:bCs/>
          <w:color w:val="000000" w:themeColor="text1"/>
        </w:rPr>
        <w:t>is contained in</w:t>
      </w:r>
      <w:r w:rsidR="001427C1" w:rsidRPr="0038047C">
        <w:rPr>
          <w:rFonts w:ascii="Corbel" w:hAnsi="Corbel" w:cs="Arial"/>
          <w:bCs/>
          <w:color w:val="000000" w:themeColor="text1"/>
        </w:rPr>
        <w:t xml:space="preserve"> Appendix</w:t>
      </w:r>
      <w:r w:rsidR="00CB0A8D">
        <w:rPr>
          <w:rFonts w:ascii="Corbel" w:hAnsi="Corbel" w:cs="Arial"/>
          <w:bCs/>
          <w:color w:val="000000" w:themeColor="text1"/>
        </w:rPr>
        <w:t xml:space="preserve"> </w:t>
      </w:r>
      <w:r w:rsidR="00943015">
        <w:rPr>
          <w:rFonts w:ascii="Corbel" w:hAnsi="Corbel" w:cs="Arial"/>
          <w:bCs/>
          <w:color w:val="000000" w:themeColor="text1"/>
        </w:rPr>
        <w:t>B,</w:t>
      </w:r>
      <w:r w:rsidR="001427C1" w:rsidRPr="0038047C">
        <w:rPr>
          <w:rFonts w:ascii="Corbel" w:hAnsi="Corbel" w:cs="Arial"/>
          <w:bCs/>
          <w:color w:val="000000" w:themeColor="text1"/>
        </w:rPr>
        <w:t xml:space="preserve"> providing information on known services and physical constraints as part of the development. This does not include pre</w:t>
      </w:r>
      <w:r w:rsidR="00CC4915" w:rsidRPr="0038047C">
        <w:rPr>
          <w:rFonts w:ascii="Corbel" w:hAnsi="Corbel" w:cs="Arial"/>
          <w:bCs/>
          <w:color w:val="000000" w:themeColor="text1"/>
        </w:rPr>
        <w:t>-</w:t>
      </w:r>
      <w:r w:rsidR="001427C1" w:rsidRPr="0038047C">
        <w:rPr>
          <w:rFonts w:ascii="Corbel" w:hAnsi="Corbel" w:cs="Arial"/>
          <w:bCs/>
          <w:color w:val="000000" w:themeColor="text1"/>
        </w:rPr>
        <w:t xml:space="preserve">existing services that are to be protected as part of the works contract. A plan is currently being prepared to inform the </w:t>
      </w:r>
      <w:r w:rsidR="0054425F">
        <w:rPr>
          <w:rFonts w:ascii="Corbel" w:hAnsi="Corbel" w:cs="Arial"/>
          <w:bCs/>
          <w:color w:val="000000" w:themeColor="text1"/>
        </w:rPr>
        <w:t>Consortium</w:t>
      </w:r>
      <w:r w:rsidR="001427C1" w:rsidRPr="0038047C">
        <w:rPr>
          <w:rFonts w:ascii="Corbel" w:hAnsi="Corbel" w:cs="Arial"/>
          <w:bCs/>
          <w:color w:val="000000" w:themeColor="text1"/>
        </w:rPr>
        <w:t xml:space="preserve"> of any pre</w:t>
      </w:r>
      <w:r w:rsidR="00CC4915" w:rsidRPr="0038047C">
        <w:rPr>
          <w:rFonts w:ascii="Corbel" w:hAnsi="Corbel" w:cs="Arial"/>
          <w:bCs/>
          <w:color w:val="000000" w:themeColor="text1"/>
        </w:rPr>
        <w:t>-</w:t>
      </w:r>
      <w:r w:rsidR="001427C1" w:rsidRPr="0038047C">
        <w:rPr>
          <w:rFonts w:ascii="Corbel" w:hAnsi="Corbel" w:cs="Arial"/>
          <w:bCs/>
          <w:color w:val="000000" w:themeColor="text1"/>
        </w:rPr>
        <w:t>existing services, in relation to easements, pipes, wires and cables that cut across the Masterplan area (contained within conveyances of land holdings that may serve third parties). This plan information will contribute to a comprehensive composite constraints plan that will form part of the Infrastructure Works Contract. This will be available for the</w:t>
      </w:r>
      <w:r w:rsidR="00CC4915" w:rsidRPr="0038047C">
        <w:rPr>
          <w:rFonts w:ascii="Corbel" w:hAnsi="Corbel" w:cs="Arial"/>
          <w:bCs/>
          <w:color w:val="000000" w:themeColor="text1"/>
        </w:rPr>
        <w:t xml:space="preserve"> MD</w:t>
      </w:r>
      <w:r w:rsidR="001427C1" w:rsidRPr="0038047C">
        <w:rPr>
          <w:rFonts w:ascii="Corbel" w:hAnsi="Corbel" w:cs="Arial"/>
          <w:bCs/>
          <w:color w:val="000000" w:themeColor="text1"/>
        </w:rPr>
        <w:t xml:space="preserve"> Consultant by the time the appointment is made</w:t>
      </w:r>
      <w:r w:rsidR="00247D2B" w:rsidRPr="0038047C">
        <w:rPr>
          <w:rFonts w:ascii="Corbel" w:hAnsi="Corbel" w:cs="Arial"/>
          <w:bCs/>
          <w:color w:val="000000" w:themeColor="text1"/>
        </w:rPr>
        <w:t xml:space="preserve">, or shortly thereafter. </w:t>
      </w:r>
    </w:p>
    <w:p w14:paraId="2520D811" w14:textId="77777777" w:rsidR="0038047C" w:rsidRPr="0038047C" w:rsidRDefault="0038047C" w:rsidP="0038047C">
      <w:pPr>
        <w:pStyle w:val="ListParagraph"/>
        <w:ind w:left="1440"/>
        <w:jc w:val="both"/>
        <w:rPr>
          <w:rFonts w:ascii="Corbel" w:hAnsi="Corbel" w:cs="Arial"/>
          <w:bCs/>
          <w:color w:val="000000" w:themeColor="text1"/>
        </w:rPr>
      </w:pPr>
    </w:p>
    <w:p w14:paraId="652ACFE4" w14:textId="23D3EE4F" w:rsidR="0038047C" w:rsidRDefault="00374518" w:rsidP="0038047C">
      <w:pPr>
        <w:pStyle w:val="ListParagraph"/>
        <w:numPr>
          <w:ilvl w:val="3"/>
          <w:numId w:val="9"/>
        </w:numPr>
        <w:jc w:val="both"/>
        <w:rPr>
          <w:rFonts w:ascii="Corbel" w:hAnsi="Corbel" w:cs="Arial"/>
          <w:bCs/>
          <w:color w:val="000000" w:themeColor="text1"/>
        </w:rPr>
      </w:pPr>
      <w:r w:rsidRPr="0038047C">
        <w:rPr>
          <w:rFonts w:ascii="Corbel" w:hAnsi="Corbel" w:cs="Arial"/>
          <w:bCs/>
          <w:color w:val="000000" w:themeColor="text1"/>
        </w:rPr>
        <w:t>In terms of Homes England landholdings, ca</w:t>
      </w:r>
      <w:r w:rsidR="007079FB" w:rsidRPr="0038047C">
        <w:rPr>
          <w:rFonts w:ascii="Corbel" w:hAnsi="Corbel" w:cs="Arial"/>
          <w:bCs/>
          <w:color w:val="000000" w:themeColor="text1"/>
        </w:rPr>
        <w:t xml:space="preserve">pacity testing is underway for </w:t>
      </w:r>
      <w:r w:rsidR="000152A6" w:rsidRPr="0038047C">
        <w:rPr>
          <w:rFonts w:ascii="Corbel" w:hAnsi="Corbel" w:cs="Arial"/>
          <w:bCs/>
          <w:color w:val="000000" w:themeColor="text1"/>
        </w:rPr>
        <w:t xml:space="preserve">Agency parcels to ensure </w:t>
      </w:r>
      <w:r w:rsidR="001D6AF2" w:rsidRPr="0038047C">
        <w:rPr>
          <w:rFonts w:ascii="Corbel" w:hAnsi="Corbel" w:cs="Arial"/>
          <w:bCs/>
          <w:color w:val="000000" w:themeColor="text1"/>
        </w:rPr>
        <w:t>efficient and deliverable plots are created</w:t>
      </w:r>
      <w:r w:rsidR="00304B0C" w:rsidRPr="0038047C">
        <w:rPr>
          <w:rFonts w:ascii="Corbel" w:hAnsi="Corbel" w:cs="Arial"/>
          <w:bCs/>
          <w:color w:val="000000" w:themeColor="text1"/>
        </w:rPr>
        <w:t>. This piece of work will help to</w:t>
      </w:r>
      <w:r w:rsidR="00585947" w:rsidRPr="0038047C">
        <w:rPr>
          <w:rFonts w:ascii="Corbel" w:hAnsi="Corbel" w:cs="Arial"/>
          <w:bCs/>
          <w:color w:val="000000" w:themeColor="text1"/>
        </w:rPr>
        <w:t xml:space="preserve"> </w:t>
      </w:r>
      <w:r w:rsidR="002A046F" w:rsidRPr="0038047C">
        <w:rPr>
          <w:rFonts w:ascii="Corbel" w:hAnsi="Corbel" w:cs="Arial"/>
          <w:bCs/>
          <w:color w:val="000000" w:themeColor="text1"/>
        </w:rPr>
        <w:t>confirm the location of strategic infrastructure</w:t>
      </w:r>
      <w:r w:rsidR="002E247E" w:rsidRPr="0038047C">
        <w:rPr>
          <w:rFonts w:ascii="Corbel" w:hAnsi="Corbel" w:cs="Arial"/>
          <w:bCs/>
          <w:color w:val="000000" w:themeColor="text1"/>
        </w:rPr>
        <w:t>, including primary</w:t>
      </w:r>
      <w:r w:rsidR="006B7D65" w:rsidRPr="0038047C">
        <w:rPr>
          <w:rFonts w:ascii="Corbel" w:hAnsi="Corbel" w:cs="Arial"/>
          <w:bCs/>
          <w:color w:val="000000" w:themeColor="text1"/>
        </w:rPr>
        <w:t xml:space="preserve"> roads</w:t>
      </w:r>
      <w:r w:rsidR="00A51C20" w:rsidRPr="0038047C">
        <w:rPr>
          <w:rFonts w:ascii="Corbel" w:hAnsi="Corbel" w:cs="Arial"/>
          <w:bCs/>
          <w:color w:val="000000" w:themeColor="text1"/>
        </w:rPr>
        <w:t>.</w:t>
      </w:r>
      <w:r w:rsidR="00E123FB" w:rsidRPr="0038047C">
        <w:rPr>
          <w:rFonts w:ascii="Corbel" w:hAnsi="Corbel" w:cs="Arial"/>
          <w:bCs/>
          <w:color w:val="000000" w:themeColor="text1"/>
        </w:rPr>
        <w:t xml:space="preserve"> </w:t>
      </w:r>
      <w:r w:rsidR="005C0178" w:rsidRPr="0038047C">
        <w:rPr>
          <w:rFonts w:ascii="Corbel" w:hAnsi="Corbel" w:cs="Arial"/>
          <w:bCs/>
          <w:color w:val="000000" w:themeColor="text1"/>
        </w:rPr>
        <w:t xml:space="preserve">Also, </w:t>
      </w:r>
      <w:r w:rsidR="00E123FB" w:rsidRPr="0038047C">
        <w:rPr>
          <w:rFonts w:ascii="Corbel" w:hAnsi="Corbel" w:cs="Arial"/>
          <w:bCs/>
          <w:color w:val="000000" w:themeColor="text1"/>
        </w:rPr>
        <w:t xml:space="preserve">Barton Willmore have previously undertaken a BfHL12 </w:t>
      </w:r>
      <w:r w:rsidR="00451ABC" w:rsidRPr="0038047C">
        <w:rPr>
          <w:rFonts w:ascii="Corbel" w:hAnsi="Corbel" w:cs="Arial"/>
          <w:bCs/>
          <w:color w:val="000000" w:themeColor="text1"/>
        </w:rPr>
        <w:t>assessment</w:t>
      </w:r>
      <w:r w:rsidR="00794E9E" w:rsidRPr="0038047C">
        <w:rPr>
          <w:rFonts w:ascii="Corbel" w:hAnsi="Corbel" w:cs="Arial"/>
          <w:bCs/>
          <w:color w:val="000000" w:themeColor="text1"/>
        </w:rPr>
        <w:t xml:space="preserve"> of the outline scheme, </w:t>
      </w:r>
      <w:r w:rsidR="005C0178" w:rsidRPr="0038047C">
        <w:rPr>
          <w:rFonts w:ascii="Corbel" w:hAnsi="Corbel" w:cs="Arial"/>
          <w:bCs/>
          <w:color w:val="000000" w:themeColor="text1"/>
        </w:rPr>
        <w:t xml:space="preserve">and this will need to be revisited as part of the MD </w:t>
      </w:r>
      <w:r w:rsidR="00E53C42" w:rsidRPr="0038047C">
        <w:rPr>
          <w:rFonts w:ascii="Corbel" w:hAnsi="Corbel" w:cs="Arial"/>
          <w:bCs/>
          <w:color w:val="000000" w:themeColor="text1"/>
        </w:rPr>
        <w:t xml:space="preserve">scope. </w:t>
      </w:r>
    </w:p>
    <w:p w14:paraId="46135C4A" w14:textId="77777777" w:rsidR="0038047C" w:rsidRPr="0038047C" w:rsidRDefault="0038047C" w:rsidP="0038047C">
      <w:pPr>
        <w:pStyle w:val="ListParagraph"/>
        <w:rPr>
          <w:rFonts w:ascii="Corbel" w:hAnsi="Corbel" w:cs="Arial"/>
          <w:bCs/>
          <w:color w:val="000000" w:themeColor="text1"/>
        </w:rPr>
      </w:pPr>
    </w:p>
    <w:p w14:paraId="2B853F85" w14:textId="6634AC41" w:rsidR="00481C04" w:rsidRDefault="005875BB" w:rsidP="00354A89">
      <w:pPr>
        <w:pStyle w:val="ListParagraph"/>
        <w:numPr>
          <w:ilvl w:val="3"/>
          <w:numId w:val="9"/>
        </w:numPr>
        <w:jc w:val="both"/>
        <w:rPr>
          <w:rFonts w:ascii="Corbel" w:hAnsi="Corbel" w:cs="Arial"/>
          <w:bCs/>
          <w:color w:val="000000" w:themeColor="text1"/>
        </w:rPr>
      </w:pPr>
      <w:r w:rsidRPr="0038047C">
        <w:rPr>
          <w:rFonts w:ascii="Corbel" w:hAnsi="Corbel" w:cs="Arial"/>
          <w:bCs/>
          <w:color w:val="000000" w:themeColor="text1"/>
        </w:rPr>
        <w:t>Space Syntax have been commissioned to undertake accessibility modelling for the development</w:t>
      </w:r>
      <w:r w:rsidR="003C312F" w:rsidRPr="0038047C">
        <w:rPr>
          <w:rFonts w:ascii="Corbel" w:hAnsi="Corbel" w:cs="Arial"/>
          <w:bCs/>
          <w:color w:val="000000" w:themeColor="text1"/>
        </w:rPr>
        <w:t xml:space="preserve">, to ensure </w:t>
      </w:r>
      <w:r w:rsidR="00A45346" w:rsidRPr="0038047C">
        <w:rPr>
          <w:rFonts w:ascii="Corbel" w:hAnsi="Corbel" w:cs="Arial"/>
          <w:bCs/>
          <w:color w:val="000000" w:themeColor="text1"/>
        </w:rPr>
        <w:t xml:space="preserve">the proposed Masterplan maximises connectivity within the development and beyond. </w:t>
      </w:r>
      <w:r w:rsidR="00331192" w:rsidRPr="0038047C">
        <w:rPr>
          <w:rFonts w:ascii="Corbel" w:hAnsi="Corbel" w:cs="Arial"/>
          <w:bCs/>
          <w:color w:val="000000" w:themeColor="text1"/>
        </w:rPr>
        <w:t>The Langley SUE policy within the adopted BDP refers to the creation of a Green Travel District</w:t>
      </w:r>
      <w:r w:rsidR="001C4047" w:rsidRPr="0038047C">
        <w:rPr>
          <w:rFonts w:ascii="Corbel" w:hAnsi="Corbel" w:cs="Arial"/>
          <w:bCs/>
          <w:color w:val="000000" w:themeColor="text1"/>
        </w:rPr>
        <w:t xml:space="preserve"> (GTD)</w:t>
      </w:r>
      <w:r w:rsidR="00331192" w:rsidRPr="0038047C">
        <w:rPr>
          <w:rFonts w:ascii="Corbel" w:hAnsi="Corbel" w:cs="Arial"/>
          <w:bCs/>
          <w:color w:val="000000" w:themeColor="text1"/>
        </w:rPr>
        <w:t xml:space="preserve">, and </w:t>
      </w:r>
      <w:r w:rsidR="001C4047" w:rsidRPr="0038047C">
        <w:rPr>
          <w:rFonts w:ascii="Corbel" w:hAnsi="Corbel" w:cs="Arial"/>
          <w:bCs/>
          <w:color w:val="000000" w:themeColor="text1"/>
        </w:rPr>
        <w:t>sustainable modes of travel/ promoting active travel is a key consideration of the overall scheme</w:t>
      </w:r>
      <w:r w:rsidR="002D445D" w:rsidRPr="0038047C">
        <w:rPr>
          <w:rFonts w:ascii="Corbel" w:hAnsi="Corbel" w:cs="Arial"/>
          <w:bCs/>
          <w:color w:val="000000" w:themeColor="text1"/>
        </w:rPr>
        <w:t xml:space="preserve">. The MD Consultant will need to take this into account, and ensure the infrastructure application </w:t>
      </w:r>
      <w:r w:rsidR="00CA0471" w:rsidRPr="0038047C">
        <w:rPr>
          <w:rFonts w:ascii="Corbel" w:hAnsi="Corbel" w:cs="Arial"/>
          <w:bCs/>
          <w:color w:val="000000" w:themeColor="text1"/>
        </w:rPr>
        <w:t xml:space="preserve">prioritises </w:t>
      </w:r>
      <w:r w:rsidR="00CA0471" w:rsidRPr="0038047C">
        <w:rPr>
          <w:rFonts w:ascii="Corbel" w:hAnsi="Corbel" w:cs="Arial"/>
          <w:bCs/>
          <w:color w:val="000000" w:themeColor="text1"/>
        </w:rPr>
        <w:lastRenderedPageBreak/>
        <w:t>sustainable modes</w:t>
      </w:r>
      <w:r w:rsidR="008033D9" w:rsidRPr="0038047C">
        <w:rPr>
          <w:rFonts w:ascii="Corbel" w:hAnsi="Corbel" w:cs="Arial"/>
          <w:bCs/>
          <w:color w:val="000000" w:themeColor="text1"/>
        </w:rPr>
        <w:t xml:space="preserve">, as well as parcel specific </w:t>
      </w:r>
      <w:r w:rsidR="00A03202" w:rsidRPr="0038047C">
        <w:rPr>
          <w:rFonts w:ascii="Corbel" w:hAnsi="Corbel" w:cs="Arial"/>
          <w:bCs/>
          <w:color w:val="000000" w:themeColor="text1"/>
        </w:rPr>
        <w:t xml:space="preserve">design codes (plot passports). </w:t>
      </w:r>
      <w:r w:rsidR="00C564F4" w:rsidRPr="0038047C">
        <w:rPr>
          <w:rFonts w:ascii="Corbel" w:hAnsi="Corbel" w:cs="Arial"/>
          <w:bCs/>
          <w:color w:val="000000" w:themeColor="text1"/>
        </w:rPr>
        <w:t xml:space="preserve">The Agency </w:t>
      </w:r>
      <w:r w:rsidR="000F3229">
        <w:rPr>
          <w:rFonts w:ascii="Corbel" w:hAnsi="Corbel" w:cs="Arial"/>
          <w:bCs/>
          <w:color w:val="000000" w:themeColor="text1"/>
        </w:rPr>
        <w:t xml:space="preserve">and/or Consortium </w:t>
      </w:r>
      <w:r w:rsidR="00C564F4" w:rsidRPr="0038047C">
        <w:rPr>
          <w:rFonts w:ascii="Corbel" w:hAnsi="Corbel" w:cs="Arial"/>
          <w:bCs/>
          <w:color w:val="000000" w:themeColor="text1"/>
        </w:rPr>
        <w:t xml:space="preserve">is liaising </w:t>
      </w:r>
      <w:r w:rsidR="00992520" w:rsidRPr="0038047C">
        <w:rPr>
          <w:rFonts w:ascii="Corbel" w:hAnsi="Corbel" w:cs="Arial"/>
          <w:bCs/>
          <w:color w:val="000000" w:themeColor="text1"/>
        </w:rPr>
        <w:t xml:space="preserve">directly </w:t>
      </w:r>
      <w:r w:rsidR="00C564F4" w:rsidRPr="0038047C">
        <w:rPr>
          <w:rFonts w:ascii="Corbel" w:hAnsi="Corbel" w:cs="Arial"/>
          <w:bCs/>
          <w:color w:val="000000" w:themeColor="text1"/>
        </w:rPr>
        <w:t xml:space="preserve">with Transport for West Midlands </w:t>
      </w:r>
      <w:r w:rsidR="00992520" w:rsidRPr="0038047C">
        <w:rPr>
          <w:rFonts w:ascii="Corbel" w:hAnsi="Corbel" w:cs="Arial"/>
          <w:bCs/>
          <w:color w:val="000000" w:themeColor="text1"/>
        </w:rPr>
        <w:t>(</w:t>
      </w:r>
      <w:proofErr w:type="spellStart"/>
      <w:r w:rsidR="00992520" w:rsidRPr="0038047C">
        <w:rPr>
          <w:rFonts w:ascii="Corbel" w:hAnsi="Corbel" w:cs="Arial"/>
          <w:bCs/>
          <w:color w:val="000000" w:themeColor="text1"/>
        </w:rPr>
        <w:t>TfWM</w:t>
      </w:r>
      <w:proofErr w:type="spellEnd"/>
      <w:r w:rsidR="00992520" w:rsidRPr="0038047C">
        <w:rPr>
          <w:rFonts w:ascii="Corbel" w:hAnsi="Corbel" w:cs="Arial"/>
          <w:bCs/>
          <w:color w:val="000000" w:themeColor="text1"/>
        </w:rPr>
        <w:t>) on the proposed SPRINT route</w:t>
      </w:r>
      <w:r w:rsidR="009F463F" w:rsidRPr="0038047C">
        <w:rPr>
          <w:rFonts w:ascii="Corbel" w:hAnsi="Corbel" w:cs="Arial"/>
          <w:bCs/>
          <w:color w:val="000000" w:themeColor="text1"/>
        </w:rPr>
        <w:t xml:space="preserve">, which will connect Langley to </w:t>
      </w:r>
      <w:r w:rsidR="002014D7" w:rsidRPr="0038047C">
        <w:rPr>
          <w:rFonts w:ascii="Corbel" w:hAnsi="Corbel" w:cs="Arial"/>
          <w:bCs/>
          <w:color w:val="000000" w:themeColor="text1"/>
        </w:rPr>
        <w:t>Birmingham City Centre in the long term</w:t>
      </w:r>
      <w:r w:rsidR="000F3229">
        <w:rPr>
          <w:rFonts w:ascii="Corbel" w:hAnsi="Corbel" w:cs="Arial"/>
          <w:bCs/>
          <w:color w:val="000000" w:themeColor="text1"/>
        </w:rPr>
        <w:t xml:space="preserve"> and associated public transport matters.</w:t>
      </w:r>
    </w:p>
    <w:p w14:paraId="6525EBC1" w14:textId="77777777" w:rsidR="0038047C" w:rsidRPr="0038047C" w:rsidRDefault="0038047C" w:rsidP="0038047C">
      <w:pPr>
        <w:pStyle w:val="ListParagraph"/>
        <w:ind w:left="1440"/>
        <w:jc w:val="both"/>
        <w:rPr>
          <w:rFonts w:ascii="Corbel" w:hAnsi="Corbel" w:cs="Arial"/>
          <w:bCs/>
          <w:color w:val="000000" w:themeColor="text1"/>
        </w:rPr>
      </w:pPr>
    </w:p>
    <w:p w14:paraId="5DCD51B9" w14:textId="5FE03EBD" w:rsidR="00481C04" w:rsidRPr="0038047C" w:rsidRDefault="00481C04" w:rsidP="0038047C">
      <w:pPr>
        <w:pStyle w:val="ListParagraph"/>
        <w:numPr>
          <w:ilvl w:val="3"/>
          <w:numId w:val="9"/>
        </w:numPr>
        <w:jc w:val="both"/>
        <w:rPr>
          <w:rFonts w:ascii="Corbel" w:hAnsi="Corbel" w:cs="Arial"/>
          <w:bCs/>
          <w:color w:val="000000" w:themeColor="text1"/>
        </w:rPr>
      </w:pPr>
      <w:r w:rsidRPr="0038047C">
        <w:rPr>
          <w:rFonts w:ascii="Corbel" w:hAnsi="Corbel" w:cs="Arial"/>
          <w:bCs/>
          <w:color w:val="000000" w:themeColor="text1"/>
        </w:rPr>
        <w:t xml:space="preserve">There may be other key stakeholders that the Agency </w:t>
      </w:r>
      <w:r w:rsidR="00D06B76" w:rsidRPr="0038047C">
        <w:rPr>
          <w:rFonts w:ascii="Corbel" w:hAnsi="Corbel" w:cs="Arial"/>
          <w:bCs/>
          <w:color w:val="000000" w:themeColor="text1"/>
        </w:rPr>
        <w:t xml:space="preserve">may </w:t>
      </w:r>
      <w:r w:rsidRPr="0038047C">
        <w:rPr>
          <w:rFonts w:ascii="Corbel" w:hAnsi="Corbel" w:cs="Arial"/>
          <w:bCs/>
          <w:color w:val="000000" w:themeColor="text1"/>
        </w:rPr>
        <w:t>wish</w:t>
      </w:r>
      <w:r w:rsidR="00D06B76" w:rsidRPr="0038047C">
        <w:rPr>
          <w:rFonts w:ascii="Corbel" w:hAnsi="Corbel" w:cs="Arial"/>
          <w:bCs/>
          <w:color w:val="000000" w:themeColor="text1"/>
        </w:rPr>
        <w:t xml:space="preserve"> to engage </w:t>
      </w:r>
      <w:r w:rsidR="00DD061C" w:rsidRPr="0038047C">
        <w:rPr>
          <w:rFonts w:ascii="Corbel" w:hAnsi="Corbel" w:cs="Arial"/>
          <w:bCs/>
          <w:color w:val="000000" w:themeColor="text1"/>
        </w:rPr>
        <w:t xml:space="preserve">with as proposals develop, who will be identified </w:t>
      </w:r>
      <w:proofErr w:type="gramStart"/>
      <w:r w:rsidR="00901AFB" w:rsidRPr="0038047C">
        <w:rPr>
          <w:rFonts w:ascii="Corbel" w:hAnsi="Corbel" w:cs="Arial"/>
          <w:bCs/>
          <w:color w:val="000000" w:themeColor="text1"/>
        </w:rPr>
        <w:t>during the course of</w:t>
      </w:r>
      <w:proofErr w:type="gramEnd"/>
      <w:r w:rsidR="00901AFB" w:rsidRPr="0038047C">
        <w:rPr>
          <w:rFonts w:ascii="Corbel" w:hAnsi="Corbel" w:cs="Arial"/>
          <w:bCs/>
          <w:color w:val="000000" w:themeColor="text1"/>
        </w:rPr>
        <w:t xml:space="preserve"> the commission. </w:t>
      </w:r>
    </w:p>
    <w:p w14:paraId="30E501F9" w14:textId="77777777" w:rsidR="00492AEE" w:rsidRPr="00492AEE" w:rsidRDefault="00492AEE" w:rsidP="00492AEE">
      <w:pPr>
        <w:pStyle w:val="ListParagraph"/>
        <w:jc w:val="both"/>
        <w:rPr>
          <w:rFonts w:ascii="Corbel" w:hAnsi="Corbel" w:cs="Arial"/>
          <w:bCs/>
          <w:color w:val="000000" w:themeColor="text1"/>
        </w:rPr>
      </w:pPr>
    </w:p>
    <w:p w14:paraId="682CF80F" w14:textId="20535D97" w:rsidR="0038047C" w:rsidRDefault="0038047C" w:rsidP="0038047C">
      <w:pPr>
        <w:pStyle w:val="ListParagraph"/>
        <w:numPr>
          <w:ilvl w:val="2"/>
          <w:numId w:val="9"/>
        </w:numPr>
        <w:jc w:val="both"/>
        <w:rPr>
          <w:rFonts w:ascii="Corbel" w:hAnsi="Corbel" w:cs="Arial"/>
          <w:b/>
          <w:color w:val="0090D7"/>
          <w:sz w:val="24"/>
          <w:szCs w:val="24"/>
        </w:rPr>
      </w:pPr>
      <w:r>
        <w:rPr>
          <w:rFonts w:ascii="Corbel" w:hAnsi="Corbel" w:cs="Arial"/>
          <w:b/>
          <w:color w:val="0090D7"/>
          <w:sz w:val="24"/>
          <w:szCs w:val="24"/>
        </w:rPr>
        <w:t>Delivery of Homes England Land</w:t>
      </w:r>
    </w:p>
    <w:p w14:paraId="5E692472" w14:textId="77777777" w:rsidR="0038047C" w:rsidRDefault="0038047C" w:rsidP="0038047C">
      <w:pPr>
        <w:pStyle w:val="ListParagraph"/>
        <w:ind w:left="1080"/>
        <w:jc w:val="both"/>
        <w:rPr>
          <w:rFonts w:ascii="Corbel" w:hAnsi="Corbel" w:cs="Arial"/>
          <w:b/>
          <w:color w:val="0090D7"/>
          <w:sz w:val="24"/>
          <w:szCs w:val="24"/>
        </w:rPr>
      </w:pPr>
    </w:p>
    <w:p w14:paraId="5C59DEFF" w14:textId="052CCBF9" w:rsidR="00D80A86" w:rsidRPr="0038047C" w:rsidRDefault="00F819FD" w:rsidP="0038047C">
      <w:pPr>
        <w:pStyle w:val="ListParagraph"/>
        <w:numPr>
          <w:ilvl w:val="3"/>
          <w:numId w:val="9"/>
        </w:numPr>
        <w:autoSpaceDE w:val="0"/>
        <w:autoSpaceDN w:val="0"/>
        <w:adjustRightInd w:val="0"/>
        <w:spacing w:after="240"/>
        <w:rPr>
          <w:rFonts w:ascii="Corbel" w:hAnsi="Corbel" w:cstheme="minorHAnsi"/>
          <w:color w:val="000000" w:themeColor="text1"/>
          <w:szCs w:val="20"/>
        </w:rPr>
      </w:pPr>
      <w:r w:rsidRPr="0038047C">
        <w:rPr>
          <w:rFonts w:ascii="Corbel" w:hAnsi="Corbel" w:cstheme="minorHAnsi"/>
          <w:color w:val="000000" w:themeColor="text1"/>
          <w:szCs w:val="20"/>
        </w:rPr>
        <w:t>As landowner</w:t>
      </w:r>
      <w:r w:rsidR="004F5EC4" w:rsidRPr="0038047C">
        <w:rPr>
          <w:rFonts w:ascii="Corbel" w:hAnsi="Corbel" w:cstheme="minorHAnsi"/>
          <w:color w:val="000000" w:themeColor="text1"/>
          <w:szCs w:val="20"/>
        </w:rPr>
        <w:t>,</w:t>
      </w:r>
      <w:r w:rsidRPr="0038047C">
        <w:rPr>
          <w:rFonts w:ascii="Corbel" w:hAnsi="Corbel" w:cstheme="minorHAnsi"/>
          <w:color w:val="000000" w:themeColor="text1"/>
          <w:szCs w:val="20"/>
        </w:rPr>
        <w:t xml:space="preserve"> Homes England will also have responsibility for the delivery of infrastructure and development on its own land holdings. </w:t>
      </w:r>
    </w:p>
    <w:p w14:paraId="5E8C8913" w14:textId="58E312BB" w:rsidR="00F57AB9" w:rsidRPr="00F819FD" w:rsidRDefault="007C2507" w:rsidP="00AE0E03">
      <w:pPr>
        <w:pStyle w:val="Heading1"/>
        <w:tabs>
          <w:tab w:val="left" w:pos="851"/>
        </w:tabs>
        <w:spacing w:after="240" w:line="276" w:lineRule="auto"/>
        <w:ind w:left="567" w:firstLine="567"/>
        <w:rPr>
          <w:rFonts w:ascii="Corbel" w:hAnsi="Corbel"/>
          <w:b w:val="0"/>
          <w:bCs w:val="0"/>
          <w:color w:val="0090D7"/>
        </w:rPr>
      </w:pPr>
      <w:bookmarkStart w:id="45" w:name="_Toc85120860"/>
      <w:bookmarkStart w:id="46" w:name="_Toc101970197"/>
      <w:bookmarkStart w:id="47" w:name="_Hlk95398664"/>
      <w:r w:rsidRPr="00F819FD">
        <w:rPr>
          <w:rFonts w:ascii="Corbel" w:hAnsi="Corbel"/>
          <w:b w:val="0"/>
          <w:bCs w:val="0"/>
          <w:color w:val="0090D7"/>
        </w:rPr>
        <w:t xml:space="preserve">Draft </w:t>
      </w:r>
      <w:r w:rsidR="00943015">
        <w:rPr>
          <w:rFonts w:ascii="Corbel" w:hAnsi="Corbel"/>
          <w:b w:val="0"/>
          <w:bCs w:val="0"/>
          <w:color w:val="0090D7"/>
        </w:rPr>
        <w:t>P</w:t>
      </w:r>
      <w:r w:rsidRPr="00F819FD">
        <w:rPr>
          <w:rFonts w:ascii="Corbel" w:hAnsi="Corbel"/>
          <w:b w:val="0"/>
          <w:bCs w:val="0"/>
          <w:color w:val="0090D7"/>
        </w:rPr>
        <w:t xml:space="preserve">hasing </w:t>
      </w:r>
      <w:bookmarkEnd w:id="45"/>
      <w:r w:rsidR="00943015">
        <w:rPr>
          <w:rFonts w:ascii="Corbel" w:hAnsi="Corbel"/>
          <w:b w:val="0"/>
          <w:bCs w:val="0"/>
          <w:color w:val="0090D7"/>
        </w:rPr>
        <w:t>P</w:t>
      </w:r>
      <w:r w:rsidR="009D406F" w:rsidRPr="00F819FD">
        <w:rPr>
          <w:rFonts w:ascii="Corbel" w:hAnsi="Corbel"/>
          <w:b w:val="0"/>
          <w:bCs w:val="0"/>
          <w:color w:val="0090D7"/>
        </w:rPr>
        <w:t>lan</w:t>
      </w:r>
      <w:bookmarkEnd w:id="46"/>
    </w:p>
    <w:p w14:paraId="60D5C8D0" w14:textId="33EABE5A" w:rsidR="00E9598A" w:rsidRDefault="002739E0" w:rsidP="00943015">
      <w:pPr>
        <w:pStyle w:val="ListParagraph"/>
        <w:numPr>
          <w:ilvl w:val="3"/>
          <w:numId w:val="9"/>
        </w:numPr>
        <w:autoSpaceDE w:val="0"/>
        <w:autoSpaceDN w:val="0"/>
        <w:adjustRightInd w:val="0"/>
        <w:spacing w:after="240"/>
        <w:jc w:val="both"/>
        <w:rPr>
          <w:rFonts w:ascii="Corbel" w:hAnsi="Corbel" w:cstheme="minorHAnsi"/>
          <w:color w:val="000000" w:themeColor="text1"/>
          <w:szCs w:val="20"/>
        </w:rPr>
      </w:pPr>
      <w:r w:rsidRPr="0038047C">
        <w:rPr>
          <w:rFonts w:ascii="Corbel" w:hAnsi="Corbel" w:cstheme="minorHAnsi"/>
          <w:color w:val="000000" w:themeColor="text1"/>
          <w:szCs w:val="20"/>
        </w:rPr>
        <w:t>The outline planning application contains a broad phasing strategy for both strategic infrastructure and development plot parcels</w:t>
      </w:r>
      <w:r w:rsidR="002C47BB" w:rsidRPr="0038047C">
        <w:rPr>
          <w:rFonts w:ascii="Corbel" w:hAnsi="Corbel" w:cstheme="minorHAnsi"/>
          <w:color w:val="000000" w:themeColor="text1"/>
          <w:szCs w:val="20"/>
        </w:rPr>
        <w:t xml:space="preserve">, with a proposed 15 year build out </w:t>
      </w:r>
      <w:r w:rsidR="00CA718F" w:rsidRPr="0038047C">
        <w:rPr>
          <w:rFonts w:ascii="Corbel" w:hAnsi="Corbel" w:cstheme="minorHAnsi"/>
          <w:color w:val="000000" w:themeColor="text1"/>
          <w:szCs w:val="20"/>
        </w:rPr>
        <w:t>period</w:t>
      </w:r>
      <w:r w:rsidR="002C47BB" w:rsidRPr="0038047C">
        <w:rPr>
          <w:rFonts w:ascii="Corbel" w:hAnsi="Corbel" w:cstheme="minorHAnsi"/>
          <w:color w:val="000000" w:themeColor="text1"/>
          <w:szCs w:val="20"/>
        </w:rPr>
        <w:t>.</w:t>
      </w:r>
      <w:r w:rsidR="00E75842" w:rsidRPr="0038047C">
        <w:rPr>
          <w:rFonts w:ascii="Corbel" w:hAnsi="Corbel" w:cstheme="minorHAnsi"/>
          <w:color w:val="000000" w:themeColor="text1"/>
          <w:szCs w:val="20"/>
        </w:rPr>
        <w:t xml:space="preserve"> </w:t>
      </w:r>
      <w:r w:rsidR="00432216" w:rsidRPr="0038047C">
        <w:rPr>
          <w:rFonts w:ascii="Corbel" w:hAnsi="Corbel" w:cstheme="minorHAnsi"/>
          <w:color w:val="000000" w:themeColor="text1"/>
          <w:szCs w:val="20"/>
        </w:rPr>
        <w:t>As is stands, e</w:t>
      </w:r>
      <w:r w:rsidR="00432216" w:rsidRPr="0038047C">
        <w:rPr>
          <w:rFonts w:ascii="Corbel" w:hAnsi="Corbel" w:cs="CIDFont+F2"/>
          <w:color w:val="000000"/>
        </w:rPr>
        <w:t xml:space="preserve">arly phases of development comprise parcels fronting Springfield Road, that do not rely on the delivery of infrastructure works to open access to the ‘internal’ site to begin early delivery of the wider scheme. </w:t>
      </w:r>
      <w:r w:rsidR="00E75842" w:rsidRPr="0038047C">
        <w:rPr>
          <w:rFonts w:ascii="Corbel" w:hAnsi="Corbel" w:cstheme="minorHAnsi"/>
          <w:color w:val="000000" w:themeColor="text1"/>
          <w:szCs w:val="20"/>
        </w:rPr>
        <w:t>H</w:t>
      </w:r>
      <w:r w:rsidRPr="0038047C">
        <w:rPr>
          <w:rFonts w:ascii="Corbel" w:hAnsi="Corbel" w:cstheme="minorHAnsi"/>
          <w:color w:val="000000" w:themeColor="text1"/>
          <w:szCs w:val="20"/>
        </w:rPr>
        <w:t xml:space="preserve">owever, phasing is currently being reviewed by the </w:t>
      </w:r>
      <w:r w:rsidR="0054425F">
        <w:rPr>
          <w:rFonts w:ascii="Corbel" w:hAnsi="Corbel" w:cstheme="minorHAnsi"/>
          <w:color w:val="000000" w:themeColor="text1"/>
          <w:szCs w:val="20"/>
        </w:rPr>
        <w:t>Consortium</w:t>
      </w:r>
      <w:r w:rsidRPr="0038047C">
        <w:rPr>
          <w:rFonts w:ascii="Corbel" w:hAnsi="Corbel" w:cstheme="minorHAnsi"/>
          <w:color w:val="000000" w:themeColor="text1"/>
          <w:szCs w:val="20"/>
        </w:rPr>
        <w:t xml:space="preserve"> as part of the strategic infrastructure design wor</w:t>
      </w:r>
      <w:r w:rsidR="00F9074D" w:rsidRPr="0038047C">
        <w:rPr>
          <w:rFonts w:ascii="Corbel" w:hAnsi="Corbel" w:cstheme="minorHAnsi"/>
          <w:color w:val="000000" w:themeColor="text1"/>
          <w:szCs w:val="20"/>
        </w:rPr>
        <w:t xml:space="preserve">k, taking on board </w:t>
      </w:r>
      <w:r w:rsidR="00F7155C" w:rsidRPr="0038047C">
        <w:rPr>
          <w:rFonts w:ascii="Corbel" w:hAnsi="Corbel" w:cstheme="minorHAnsi"/>
          <w:color w:val="000000" w:themeColor="text1"/>
          <w:szCs w:val="20"/>
        </w:rPr>
        <w:t xml:space="preserve">consultee responses </w:t>
      </w:r>
      <w:r w:rsidR="00192850" w:rsidRPr="0038047C">
        <w:rPr>
          <w:rFonts w:ascii="Corbel" w:hAnsi="Corbel" w:cstheme="minorHAnsi"/>
          <w:color w:val="000000" w:themeColor="text1"/>
          <w:szCs w:val="20"/>
        </w:rPr>
        <w:t>from</w:t>
      </w:r>
      <w:r w:rsidR="00F7155C" w:rsidRPr="0038047C">
        <w:rPr>
          <w:rFonts w:ascii="Corbel" w:hAnsi="Corbel" w:cstheme="minorHAnsi"/>
          <w:color w:val="000000" w:themeColor="text1"/>
          <w:szCs w:val="20"/>
        </w:rPr>
        <w:t xml:space="preserve"> the outline application</w:t>
      </w:r>
      <w:r w:rsidRPr="0038047C">
        <w:rPr>
          <w:rFonts w:ascii="Corbel" w:hAnsi="Corbel" w:cstheme="minorHAnsi"/>
          <w:color w:val="000000" w:themeColor="text1"/>
          <w:szCs w:val="20"/>
        </w:rPr>
        <w:t xml:space="preserve">. A final Phasing and Delivery Plan which fixes plot release timings and confirms capacities will be agreed between </w:t>
      </w:r>
      <w:r w:rsidR="0054425F">
        <w:rPr>
          <w:rFonts w:ascii="Corbel" w:hAnsi="Corbel" w:cstheme="minorHAnsi"/>
          <w:color w:val="000000" w:themeColor="text1"/>
          <w:szCs w:val="20"/>
        </w:rPr>
        <w:t>Consortium</w:t>
      </w:r>
      <w:r w:rsidRPr="0038047C">
        <w:rPr>
          <w:rFonts w:ascii="Corbel" w:hAnsi="Corbel" w:cstheme="minorHAnsi"/>
          <w:color w:val="000000" w:themeColor="text1"/>
          <w:szCs w:val="20"/>
        </w:rPr>
        <w:t xml:space="preserve"> members as part of the Post</w:t>
      </w:r>
      <w:r w:rsidR="00604F88" w:rsidRPr="0038047C">
        <w:rPr>
          <w:rFonts w:ascii="Corbel" w:hAnsi="Corbel" w:cstheme="minorHAnsi"/>
          <w:color w:val="000000" w:themeColor="text1"/>
          <w:szCs w:val="20"/>
        </w:rPr>
        <w:t>-</w:t>
      </w:r>
      <w:r w:rsidRPr="0038047C">
        <w:rPr>
          <w:rFonts w:ascii="Corbel" w:hAnsi="Corbel" w:cstheme="minorHAnsi"/>
          <w:color w:val="000000" w:themeColor="text1"/>
          <w:szCs w:val="20"/>
        </w:rPr>
        <w:t xml:space="preserve">Planning Collaboration Agreement currently being prepared. </w:t>
      </w:r>
      <w:r w:rsidR="004E3941" w:rsidRPr="0038047C">
        <w:rPr>
          <w:rFonts w:ascii="Corbel" w:hAnsi="Corbel" w:cstheme="minorHAnsi"/>
          <w:color w:val="000000" w:themeColor="text1"/>
          <w:szCs w:val="20"/>
        </w:rPr>
        <w:t xml:space="preserve">This MD appointment will have </w:t>
      </w:r>
      <w:r w:rsidR="0011120C" w:rsidRPr="0038047C">
        <w:rPr>
          <w:rFonts w:ascii="Corbel" w:hAnsi="Corbel" w:cstheme="minorHAnsi"/>
          <w:color w:val="000000" w:themeColor="text1"/>
          <w:szCs w:val="20"/>
        </w:rPr>
        <w:t xml:space="preserve">an important role in ensuring this phasing plan protects Agency interests </w:t>
      </w:r>
      <w:r w:rsidR="001A6CCE" w:rsidRPr="0038047C">
        <w:rPr>
          <w:rFonts w:ascii="Corbel" w:hAnsi="Corbel" w:cstheme="minorHAnsi"/>
          <w:color w:val="000000" w:themeColor="text1"/>
          <w:szCs w:val="20"/>
        </w:rPr>
        <w:t>and project visio</w:t>
      </w:r>
      <w:r w:rsidR="001E641C" w:rsidRPr="0038047C">
        <w:rPr>
          <w:rFonts w:ascii="Corbel" w:hAnsi="Corbel" w:cstheme="minorHAnsi"/>
          <w:color w:val="000000" w:themeColor="text1"/>
          <w:szCs w:val="20"/>
        </w:rPr>
        <w:t>n (</w:t>
      </w:r>
      <w:proofErr w:type="spellStart"/>
      <w:r w:rsidR="001E641C" w:rsidRPr="0038047C">
        <w:rPr>
          <w:rFonts w:ascii="Corbel" w:hAnsi="Corbel" w:cstheme="minorHAnsi"/>
          <w:color w:val="000000" w:themeColor="text1"/>
          <w:szCs w:val="20"/>
        </w:rPr>
        <w:t>ie</w:t>
      </w:r>
      <w:proofErr w:type="spellEnd"/>
      <w:r w:rsidR="001E641C" w:rsidRPr="0038047C">
        <w:rPr>
          <w:rFonts w:ascii="Corbel" w:hAnsi="Corbel" w:cstheme="minorHAnsi"/>
          <w:color w:val="000000" w:themeColor="text1"/>
          <w:szCs w:val="20"/>
        </w:rPr>
        <w:t xml:space="preserve">. delivery of </w:t>
      </w:r>
      <w:r w:rsidR="004301A9" w:rsidRPr="0038047C">
        <w:rPr>
          <w:rFonts w:ascii="Corbel" w:hAnsi="Corbel" w:cstheme="minorHAnsi"/>
          <w:color w:val="000000" w:themeColor="text1"/>
          <w:szCs w:val="20"/>
        </w:rPr>
        <w:t xml:space="preserve">its parcels to the market in line with the vision). </w:t>
      </w:r>
    </w:p>
    <w:p w14:paraId="4BC300C3" w14:textId="77777777" w:rsidR="00FD7FB4" w:rsidRPr="0038047C" w:rsidRDefault="00FD7FB4" w:rsidP="00943015">
      <w:pPr>
        <w:pStyle w:val="ListParagraph"/>
        <w:autoSpaceDE w:val="0"/>
        <w:autoSpaceDN w:val="0"/>
        <w:adjustRightInd w:val="0"/>
        <w:spacing w:after="240"/>
        <w:ind w:left="1059"/>
        <w:jc w:val="both"/>
        <w:rPr>
          <w:rFonts w:ascii="Corbel" w:hAnsi="Corbel" w:cstheme="minorHAnsi"/>
          <w:color w:val="000000" w:themeColor="text1"/>
          <w:szCs w:val="20"/>
        </w:rPr>
      </w:pPr>
    </w:p>
    <w:p w14:paraId="53C3737A" w14:textId="40ADDD2B" w:rsidR="00732777" w:rsidRPr="002C3FE5" w:rsidRDefault="00AE0E03" w:rsidP="002C3FE5">
      <w:pPr>
        <w:pStyle w:val="ListParagraph"/>
        <w:numPr>
          <w:ilvl w:val="3"/>
          <w:numId w:val="9"/>
        </w:numPr>
        <w:autoSpaceDE w:val="0"/>
        <w:autoSpaceDN w:val="0"/>
        <w:adjustRightInd w:val="0"/>
        <w:spacing w:after="240"/>
        <w:jc w:val="both"/>
        <w:rPr>
          <w:rFonts w:ascii="Corbel" w:hAnsi="Corbel" w:cstheme="minorHAnsi"/>
          <w:color w:val="000000" w:themeColor="text1"/>
          <w:szCs w:val="20"/>
        </w:rPr>
      </w:pPr>
      <w:r>
        <w:rPr>
          <w:rFonts w:ascii="Corbel" w:eastAsia="Times New Roman" w:hAnsi="Corbel" w:cs="Arial"/>
        </w:rPr>
        <w:t>T</w:t>
      </w:r>
      <w:r w:rsidR="00E9598A" w:rsidRPr="0038047C">
        <w:rPr>
          <w:rFonts w:ascii="Corbel" w:eastAsia="Times New Roman" w:hAnsi="Corbel" w:cs="Arial"/>
        </w:rPr>
        <w:t>he proposed District Centre</w:t>
      </w:r>
      <w:r w:rsidR="00E9598A" w:rsidRPr="0038047C">
        <w:rPr>
          <w:rFonts w:ascii="Corbel" w:eastAsia="Times New Roman" w:hAnsi="Corbel" w:cs="Arial"/>
          <w:b/>
          <w:bCs/>
        </w:rPr>
        <w:t xml:space="preserve"> </w:t>
      </w:r>
      <w:r w:rsidR="00E9598A" w:rsidRPr="0038047C">
        <w:rPr>
          <w:rFonts w:ascii="Corbel" w:eastAsia="Times New Roman" w:hAnsi="Corbel" w:cs="Arial"/>
        </w:rPr>
        <w:t xml:space="preserve">for the development falls within Homes England ownership and this area of land, along with all proposed community land use, will be managed and coordinated as part of the Homes England enabling role. Long Term </w:t>
      </w:r>
      <w:r w:rsidR="00943015" w:rsidRPr="0038047C">
        <w:rPr>
          <w:rFonts w:ascii="Corbel" w:eastAsia="Times New Roman" w:hAnsi="Corbel" w:cs="Arial"/>
        </w:rPr>
        <w:t xml:space="preserve">Stewardship </w:t>
      </w:r>
      <w:r w:rsidR="00943015">
        <w:rPr>
          <w:rFonts w:ascii="Corbel" w:eastAsia="Times New Roman" w:hAnsi="Corbel" w:cs="Arial"/>
        </w:rPr>
        <w:t>and</w:t>
      </w:r>
      <w:r w:rsidR="005220B8">
        <w:rPr>
          <w:rFonts w:ascii="Corbel" w:eastAsia="Times New Roman" w:hAnsi="Corbel" w:cs="Arial"/>
        </w:rPr>
        <w:t xml:space="preserve"> Placemaking </w:t>
      </w:r>
      <w:r w:rsidR="00E9598A" w:rsidRPr="0038047C">
        <w:rPr>
          <w:rFonts w:ascii="Corbel" w:eastAsia="Times New Roman" w:hAnsi="Corbel" w:cs="Arial"/>
        </w:rPr>
        <w:t xml:space="preserve">will play a large part in the evolving proposed land uses that form part of the District Centre and Community Hubs; the latter are smaller areas of community and commercial uses. One of the Community Hubs is within Agency ownership, and the other sits with another member of the </w:t>
      </w:r>
      <w:r w:rsidR="0054425F">
        <w:rPr>
          <w:rFonts w:ascii="Corbel" w:eastAsia="Times New Roman" w:hAnsi="Corbel" w:cs="Arial"/>
        </w:rPr>
        <w:t>Consortium</w:t>
      </w:r>
      <w:r w:rsidR="00E9598A" w:rsidRPr="0038047C">
        <w:rPr>
          <w:rFonts w:ascii="Corbel" w:eastAsia="Times New Roman" w:hAnsi="Corbel" w:cs="Arial"/>
        </w:rPr>
        <w:t xml:space="preserve">. </w:t>
      </w:r>
      <w:r w:rsidR="00861970" w:rsidRPr="0038047C">
        <w:rPr>
          <w:rFonts w:ascii="Corbel" w:eastAsia="Times New Roman" w:hAnsi="Corbel" w:cs="Arial"/>
        </w:rPr>
        <w:t xml:space="preserve">The MD Consultant </w:t>
      </w:r>
      <w:r w:rsidR="00943015">
        <w:rPr>
          <w:rFonts w:ascii="Corbel" w:eastAsia="Times New Roman" w:hAnsi="Corbel" w:cs="Arial"/>
        </w:rPr>
        <w:t xml:space="preserve">will </w:t>
      </w:r>
      <w:r w:rsidR="00943015" w:rsidRPr="0038047C">
        <w:rPr>
          <w:rFonts w:ascii="Corbel" w:eastAsia="Times New Roman" w:hAnsi="Corbel" w:cs="Arial"/>
        </w:rPr>
        <w:t>be</w:t>
      </w:r>
      <w:r w:rsidR="00622D9B" w:rsidRPr="0038047C">
        <w:rPr>
          <w:rFonts w:ascii="Corbel" w:eastAsia="Times New Roman" w:hAnsi="Corbel" w:cs="Arial"/>
        </w:rPr>
        <w:t xml:space="preserve"> required to advise on the </w:t>
      </w:r>
      <w:r w:rsidR="00943015" w:rsidRPr="0038047C">
        <w:rPr>
          <w:rFonts w:ascii="Corbel" w:eastAsia="Times New Roman" w:hAnsi="Corbel" w:cs="Arial"/>
        </w:rPr>
        <w:t xml:space="preserve">design </w:t>
      </w:r>
      <w:r w:rsidR="00943015">
        <w:rPr>
          <w:rFonts w:ascii="Corbel" w:eastAsia="Times New Roman" w:hAnsi="Corbel" w:cs="Arial"/>
        </w:rPr>
        <w:t>of</w:t>
      </w:r>
      <w:r w:rsidR="005156FC">
        <w:rPr>
          <w:rFonts w:ascii="Corbel" w:eastAsia="Times New Roman" w:hAnsi="Corbel" w:cs="Arial"/>
        </w:rPr>
        <w:t xml:space="preserve"> </w:t>
      </w:r>
      <w:r w:rsidR="003639D8" w:rsidRPr="0038047C">
        <w:rPr>
          <w:rFonts w:ascii="Corbel" w:eastAsia="Times New Roman" w:hAnsi="Corbel" w:cs="Arial"/>
        </w:rPr>
        <w:t>the District Centre and smaller Community Hubs; further</w:t>
      </w:r>
      <w:r w:rsidR="00732777" w:rsidRPr="0038047C">
        <w:rPr>
          <w:rFonts w:ascii="Corbel" w:eastAsia="Times New Roman" w:hAnsi="Corbel" w:cs="Arial"/>
        </w:rPr>
        <w:t xml:space="preserve"> detail is provided below. </w:t>
      </w:r>
      <w:bookmarkStart w:id="48" w:name="_Hlk84927564"/>
      <w:r w:rsidR="005220B8">
        <w:rPr>
          <w:rFonts w:ascii="Corbel" w:eastAsia="Times New Roman" w:hAnsi="Corbel" w:cs="Arial"/>
        </w:rPr>
        <w:t xml:space="preserve"> Such design will be to Block Plan </w:t>
      </w:r>
      <w:r w:rsidR="002C3FE5">
        <w:rPr>
          <w:rFonts w:ascii="Corbel" w:eastAsia="Times New Roman" w:hAnsi="Corbel" w:cs="Arial"/>
        </w:rPr>
        <w:t>stage and</w:t>
      </w:r>
      <w:r w:rsidR="005220B8">
        <w:rPr>
          <w:rFonts w:ascii="Corbel" w:eastAsia="Times New Roman" w:hAnsi="Corbel" w:cs="Arial"/>
        </w:rPr>
        <w:t xml:space="preserve"> will require specialist design around education and health land </w:t>
      </w:r>
      <w:r w:rsidR="00943015">
        <w:rPr>
          <w:rFonts w:ascii="Corbel" w:eastAsia="Times New Roman" w:hAnsi="Corbel" w:cs="Arial"/>
        </w:rPr>
        <w:t>uses.</w:t>
      </w:r>
      <w:r w:rsidR="005220B8">
        <w:rPr>
          <w:rFonts w:ascii="Corbel" w:eastAsia="Times New Roman" w:hAnsi="Corbel" w:cs="Arial"/>
        </w:rPr>
        <w:t xml:space="preserve"> To include DfE Guidance BB103 and safeguarding requirements for </w:t>
      </w:r>
      <w:r w:rsidR="00943015">
        <w:rPr>
          <w:rFonts w:ascii="Corbel" w:eastAsia="Times New Roman" w:hAnsi="Corbel" w:cs="Arial"/>
        </w:rPr>
        <w:t>Education,</w:t>
      </w:r>
      <w:r w:rsidR="005220B8">
        <w:rPr>
          <w:rFonts w:ascii="Corbel" w:eastAsia="Times New Roman" w:hAnsi="Corbel" w:cs="Arial"/>
        </w:rPr>
        <w:t xml:space="preserve"> with Health Guidance for any development of health land use as part of the development of the District </w:t>
      </w:r>
      <w:r w:rsidR="00943015">
        <w:rPr>
          <w:rFonts w:ascii="Corbel" w:eastAsia="Times New Roman" w:hAnsi="Corbel" w:cs="Arial"/>
        </w:rPr>
        <w:t>Centre.</w:t>
      </w:r>
      <w:r w:rsidR="005156FC">
        <w:rPr>
          <w:rFonts w:ascii="Corbel" w:eastAsia="Times New Roman" w:hAnsi="Corbel" w:cs="Arial"/>
        </w:rPr>
        <w:t xml:space="preserve"> Space Syntax as part of their role in assisting Homes England will also carry </w:t>
      </w:r>
      <w:r w:rsidR="00943015">
        <w:rPr>
          <w:rFonts w:ascii="Corbel" w:eastAsia="Times New Roman" w:hAnsi="Corbel" w:cs="Arial"/>
        </w:rPr>
        <w:t>out a</w:t>
      </w:r>
      <w:r w:rsidR="005156FC">
        <w:rPr>
          <w:rFonts w:ascii="Corbel" w:eastAsia="Times New Roman" w:hAnsi="Corbel" w:cs="Arial"/>
        </w:rPr>
        <w:t xml:space="preserve"> review of the location of the District Centre as part of its </w:t>
      </w:r>
      <w:r w:rsidR="00943015">
        <w:rPr>
          <w:rFonts w:ascii="Corbel" w:eastAsia="Times New Roman" w:hAnsi="Corbel" w:cs="Arial"/>
        </w:rPr>
        <w:t>commission,</w:t>
      </w:r>
      <w:r w:rsidR="005156FC">
        <w:rPr>
          <w:rFonts w:ascii="Corbel" w:eastAsia="Times New Roman" w:hAnsi="Corbel" w:cs="Arial"/>
        </w:rPr>
        <w:t xml:space="preserve"> working with the specialist Architect appointed to develop the Block Plan design for the District Centre</w:t>
      </w:r>
      <w:r w:rsidR="000F3229">
        <w:rPr>
          <w:rFonts w:ascii="Corbel" w:eastAsia="Times New Roman" w:hAnsi="Corbel" w:cs="Arial"/>
        </w:rPr>
        <w:t xml:space="preserve"> and </w:t>
      </w:r>
      <w:r w:rsidR="00391F3B">
        <w:rPr>
          <w:rFonts w:ascii="Corbel" w:eastAsia="Times New Roman" w:hAnsi="Corbel" w:cs="Arial"/>
        </w:rPr>
        <w:t>key movement connections and locations of uses.</w:t>
      </w:r>
    </w:p>
    <w:p w14:paraId="43E3E112" w14:textId="3A054962" w:rsidR="00732777" w:rsidRPr="00A17C66" w:rsidRDefault="0025665A" w:rsidP="0038047C">
      <w:pPr>
        <w:pStyle w:val="Heading1"/>
        <w:numPr>
          <w:ilvl w:val="0"/>
          <w:numId w:val="9"/>
        </w:numPr>
        <w:tabs>
          <w:tab w:val="left" w:pos="851"/>
        </w:tabs>
        <w:spacing w:after="240" w:line="276" w:lineRule="auto"/>
        <w:rPr>
          <w:rFonts w:ascii="Corbel" w:hAnsi="Corbel"/>
          <w:color w:val="0090D7"/>
          <w:sz w:val="32"/>
          <w:szCs w:val="32"/>
        </w:rPr>
      </w:pPr>
      <w:bookmarkStart w:id="49" w:name="_Toc101970200"/>
      <w:bookmarkEnd w:id="48"/>
      <w:r w:rsidRPr="003C75D4">
        <w:rPr>
          <w:rFonts w:ascii="Corbel" w:hAnsi="Corbel"/>
          <w:color w:val="0090D7"/>
          <w:sz w:val="32"/>
          <w:szCs w:val="32"/>
        </w:rPr>
        <w:t>The</w:t>
      </w:r>
      <w:r w:rsidR="009E71FD" w:rsidRPr="003C75D4">
        <w:rPr>
          <w:rFonts w:ascii="Corbel" w:hAnsi="Corbel"/>
          <w:color w:val="0090D7"/>
          <w:sz w:val="32"/>
          <w:szCs w:val="32"/>
        </w:rPr>
        <w:t xml:space="preserve"> </w:t>
      </w:r>
      <w:r w:rsidR="00212808" w:rsidRPr="003C75D4">
        <w:rPr>
          <w:rFonts w:ascii="Corbel" w:hAnsi="Corbel"/>
          <w:color w:val="0090D7"/>
          <w:sz w:val="32"/>
          <w:szCs w:val="32"/>
        </w:rPr>
        <w:t>Service</w:t>
      </w:r>
      <w:r w:rsidRPr="003C75D4">
        <w:rPr>
          <w:rFonts w:ascii="Corbel" w:hAnsi="Corbel"/>
          <w:color w:val="0090D7"/>
          <w:sz w:val="32"/>
          <w:szCs w:val="32"/>
        </w:rPr>
        <w:t>s</w:t>
      </w:r>
      <w:bookmarkEnd w:id="49"/>
    </w:p>
    <w:p w14:paraId="5BFF3BF8" w14:textId="0AF2B399" w:rsidR="003C75D4" w:rsidRDefault="00AA40F1" w:rsidP="00943015">
      <w:pPr>
        <w:pStyle w:val="ListParagraph"/>
        <w:numPr>
          <w:ilvl w:val="1"/>
          <w:numId w:val="9"/>
        </w:numPr>
        <w:autoSpaceDE w:val="0"/>
        <w:autoSpaceDN w:val="0"/>
        <w:adjustRightInd w:val="0"/>
        <w:spacing w:after="240"/>
        <w:jc w:val="both"/>
        <w:rPr>
          <w:rFonts w:ascii="Corbel" w:hAnsi="Corbel"/>
        </w:rPr>
      </w:pPr>
      <w:bookmarkStart w:id="50" w:name="_Hlk84926254"/>
      <w:r w:rsidRPr="00CC428C">
        <w:rPr>
          <w:rFonts w:ascii="Corbel" w:hAnsi="Corbel"/>
        </w:rPr>
        <w:t xml:space="preserve">The purpose of this Competition Invitation to Tender (ITT) is to appoint a </w:t>
      </w:r>
      <w:r w:rsidR="00694AD2" w:rsidRPr="00CC428C">
        <w:rPr>
          <w:rFonts w:ascii="Corbel" w:hAnsi="Corbel"/>
        </w:rPr>
        <w:t>MD Consultant</w:t>
      </w:r>
      <w:r w:rsidR="007B2E28" w:rsidRPr="00CC428C">
        <w:rPr>
          <w:rFonts w:ascii="Corbel" w:hAnsi="Corbel"/>
        </w:rPr>
        <w:t xml:space="preserve"> to</w:t>
      </w:r>
      <w:r w:rsidR="003C75D4" w:rsidRPr="00CC428C">
        <w:rPr>
          <w:rFonts w:ascii="Corbel" w:hAnsi="Corbel"/>
        </w:rPr>
        <w:t xml:space="preserve"> </w:t>
      </w:r>
      <w:r w:rsidRPr="00CC428C">
        <w:rPr>
          <w:rFonts w:ascii="Corbel" w:hAnsi="Corbel"/>
        </w:rPr>
        <w:t xml:space="preserve">provide </w:t>
      </w:r>
      <w:r w:rsidR="00FE7D42" w:rsidRPr="00CC428C">
        <w:rPr>
          <w:rFonts w:ascii="Corbel" w:hAnsi="Corbel"/>
        </w:rPr>
        <w:t xml:space="preserve">overarching </w:t>
      </w:r>
      <w:r w:rsidRPr="00CC428C">
        <w:rPr>
          <w:rFonts w:ascii="Corbel" w:hAnsi="Corbel"/>
        </w:rPr>
        <w:t xml:space="preserve">support to Homes England </w:t>
      </w:r>
      <w:r w:rsidR="00D269B8" w:rsidRPr="00CC428C">
        <w:rPr>
          <w:rFonts w:ascii="Corbel" w:hAnsi="Corbel"/>
        </w:rPr>
        <w:t>to</w:t>
      </w:r>
      <w:r w:rsidR="002739E0" w:rsidRPr="00CC428C">
        <w:rPr>
          <w:rFonts w:ascii="Corbel" w:hAnsi="Corbel"/>
        </w:rPr>
        <w:t xml:space="preserve"> </w:t>
      </w:r>
      <w:r w:rsidR="00401BB4" w:rsidRPr="00CC428C">
        <w:rPr>
          <w:rFonts w:ascii="Corbel" w:hAnsi="Corbel"/>
        </w:rPr>
        <w:t>deliver the project</w:t>
      </w:r>
      <w:r w:rsidR="00C77E5D" w:rsidRPr="00CC428C">
        <w:rPr>
          <w:rFonts w:ascii="Corbel" w:hAnsi="Corbel"/>
        </w:rPr>
        <w:t xml:space="preserve">. More specifically, it will </w:t>
      </w:r>
      <w:r w:rsidR="00FD7FB4">
        <w:rPr>
          <w:rFonts w:ascii="Corbel" w:hAnsi="Corbel"/>
        </w:rPr>
        <w:t xml:space="preserve">support the </w:t>
      </w:r>
      <w:r w:rsidR="00943015">
        <w:rPr>
          <w:rFonts w:ascii="Corbel" w:hAnsi="Corbel"/>
        </w:rPr>
        <w:t>Agency,</w:t>
      </w:r>
      <w:r w:rsidR="00FD7FB4">
        <w:rPr>
          <w:rFonts w:ascii="Corbel" w:hAnsi="Corbel"/>
        </w:rPr>
        <w:t xml:space="preserve"> as part of the </w:t>
      </w:r>
      <w:r w:rsidR="0054425F">
        <w:rPr>
          <w:rFonts w:ascii="Corbel" w:hAnsi="Corbel"/>
        </w:rPr>
        <w:t>Consortium</w:t>
      </w:r>
      <w:r w:rsidR="00FD7FB4">
        <w:rPr>
          <w:rFonts w:ascii="Corbel" w:hAnsi="Corbel"/>
        </w:rPr>
        <w:t xml:space="preserve"> in </w:t>
      </w:r>
      <w:r w:rsidR="00943015" w:rsidRPr="00CC428C">
        <w:rPr>
          <w:rFonts w:ascii="Corbel" w:hAnsi="Corbel"/>
        </w:rPr>
        <w:t>secur</w:t>
      </w:r>
      <w:r w:rsidR="00943015">
        <w:rPr>
          <w:rFonts w:ascii="Corbel" w:hAnsi="Corbel"/>
        </w:rPr>
        <w:t xml:space="preserve">ing </w:t>
      </w:r>
      <w:r w:rsidR="00943015" w:rsidRPr="00CC428C">
        <w:rPr>
          <w:rFonts w:ascii="Corbel" w:hAnsi="Corbel"/>
        </w:rPr>
        <w:t>the</w:t>
      </w:r>
      <w:r w:rsidR="00515C91" w:rsidRPr="00CC428C">
        <w:rPr>
          <w:rFonts w:ascii="Corbel" w:hAnsi="Corbel"/>
        </w:rPr>
        <w:t xml:space="preserve"> required planning consents for Langley</w:t>
      </w:r>
      <w:r w:rsidR="00D269B8" w:rsidRPr="00CC428C">
        <w:rPr>
          <w:rFonts w:ascii="Corbel" w:hAnsi="Corbel"/>
        </w:rPr>
        <w:t xml:space="preserve"> (</w:t>
      </w:r>
      <w:r w:rsidR="001324C9" w:rsidRPr="00CC428C">
        <w:rPr>
          <w:rFonts w:ascii="Corbel" w:hAnsi="Corbel"/>
        </w:rPr>
        <w:t>quality assurance role), and</w:t>
      </w:r>
      <w:r w:rsidR="00D269B8" w:rsidRPr="00CC428C">
        <w:rPr>
          <w:rFonts w:ascii="Corbel" w:hAnsi="Corbel"/>
        </w:rPr>
        <w:t xml:space="preserve"> technical support </w:t>
      </w:r>
      <w:r w:rsidR="00444567" w:rsidRPr="00CC428C">
        <w:rPr>
          <w:rFonts w:ascii="Corbel" w:hAnsi="Corbel"/>
        </w:rPr>
        <w:t xml:space="preserve">for site disposals, which will include design and </w:t>
      </w:r>
      <w:proofErr w:type="spellStart"/>
      <w:r w:rsidR="0054425F">
        <w:rPr>
          <w:rFonts w:ascii="Corbel" w:hAnsi="Corbel"/>
        </w:rPr>
        <w:t>M</w:t>
      </w:r>
      <w:r w:rsidR="00444567" w:rsidRPr="00CC428C">
        <w:rPr>
          <w:rFonts w:ascii="Corbel" w:hAnsi="Corbel"/>
        </w:rPr>
        <w:t>asterplanning</w:t>
      </w:r>
      <w:proofErr w:type="spellEnd"/>
      <w:r w:rsidR="00444567" w:rsidRPr="00CC428C">
        <w:rPr>
          <w:rFonts w:ascii="Corbel" w:hAnsi="Corbel"/>
        </w:rPr>
        <w:t xml:space="preserve"> </w:t>
      </w:r>
      <w:r w:rsidR="00444567" w:rsidRPr="00CC428C">
        <w:rPr>
          <w:rFonts w:ascii="Corbel" w:hAnsi="Corbel"/>
        </w:rPr>
        <w:lastRenderedPageBreak/>
        <w:t>input for specific Agency parcels.</w:t>
      </w:r>
      <w:r w:rsidR="00D269B8" w:rsidRPr="00CC428C">
        <w:rPr>
          <w:rFonts w:ascii="Corbel" w:hAnsi="Corbel"/>
        </w:rPr>
        <w:t xml:space="preserve"> </w:t>
      </w:r>
      <w:r w:rsidR="00676736" w:rsidRPr="00CC428C">
        <w:rPr>
          <w:rFonts w:ascii="Corbel" w:hAnsi="Corbel"/>
        </w:rPr>
        <w:t xml:space="preserve">In terms of the latter, </w:t>
      </w:r>
      <w:r w:rsidR="00577FBB" w:rsidRPr="00CC428C">
        <w:rPr>
          <w:rFonts w:ascii="Corbel" w:hAnsi="Corbel"/>
        </w:rPr>
        <w:t xml:space="preserve">the disposal strategy </w:t>
      </w:r>
      <w:r w:rsidR="009D019C" w:rsidRPr="00CC428C">
        <w:rPr>
          <w:rFonts w:ascii="Corbel" w:hAnsi="Corbel"/>
        </w:rPr>
        <w:t>for</w:t>
      </w:r>
      <w:r w:rsidR="00FD7FB4">
        <w:rPr>
          <w:rFonts w:ascii="Corbel" w:hAnsi="Corbel"/>
        </w:rPr>
        <w:t xml:space="preserve"> </w:t>
      </w:r>
      <w:r w:rsidR="00943015">
        <w:rPr>
          <w:rFonts w:ascii="Corbel" w:hAnsi="Corbel"/>
        </w:rPr>
        <w:t xml:space="preserve">the </w:t>
      </w:r>
      <w:r w:rsidR="00943015" w:rsidRPr="00CC428C">
        <w:rPr>
          <w:rFonts w:ascii="Corbel" w:hAnsi="Corbel"/>
        </w:rPr>
        <w:t>Agency</w:t>
      </w:r>
      <w:r w:rsidR="009D019C" w:rsidRPr="00CC428C">
        <w:rPr>
          <w:rFonts w:ascii="Corbel" w:hAnsi="Corbel"/>
        </w:rPr>
        <w:t xml:space="preserve"> landholdings will be determined in due course, in consultation with the </w:t>
      </w:r>
      <w:r w:rsidR="0054425F">
        <w:rPr>
          <w:rFonts w:ascii="Corbel" w:hAnsi="Corbel"/>
        </w:rPr>
        <w:t>Consortium</w:t>
      </w:r>
      <w:r w:rsidR="007D780D" w:rsidRPr="00CC428C">
        <w:rPr>
          <w:rFonts w:ascii="Corbel" w:hAnsi="Corbel"/>
        </w:rPr>
        <w:t xml:space="preserve">. </w:t>
      </w:r>
      <w:r w:rsidR="009875CE" w:rsidRPr="00CC428C">
        <w:rPr>
          <w:rFonts w:ascii="Corbel" w:hAnsi="Corbel"/>
        </w:rPr>
        <w:t>Th</w:t>
      </w:r>
      <w:r w:rsidR="000428E1" w:rsidRPr="00CC428C">
        <w:rPr>
          <w:rFonts w:ascii="Corbel" w:hAnsi="Corbel"/>
        </w:rPr>
        <w:t>is</w:t>
      </w:r>
      <w:r w:rsidR="009875CE" w:rsidRPr="00CC428C">
        <w:rPr>
          <w:rFonts w:ascii="Corbel" w:hAnsi="Corbel"/>
        </w:rPr>
        <w:t xml:space="preserve"> ITT response </w:t>
      </w:r>
      <w:r w:rsidR="0056055A" w:rsidRPr="00CC428C">
        <w:rPr>
          <w:rFonts w:ascii="Corbel" w:hAnsi="Corbel"/>
        </w:rPr>
        <w:t xml:space="preserve">will need to demonstrate </w:t>
      </w:r>
      <w:r w:rsidR="00BB75DA" w:rsidRPr="00CC428C">
        <w:rPr>
          <w:rFonts w:ascii="Corbel" w:hAnsi="Corbel"/>
        </w:rPr>
        <w:t xml:space="preserve">that the </w:t>
      </w:r>
      <w:r w:rsidR="00537820" w:rsidRPr="00CC428C">
        <w:rPr>
          <w:rFonts w:ascii="Corbel" w:hAnsi="Corbel"/>
        </w:rPr>
        <w:t xml:space="preserve">proposed </w:t>
      </w:r>
      <w:r w:rsidR="00BB75DA" w:rsidRPr="00CC428C">
        <w:rPr>
          <w:rFonts w:ascii="Corbel" w:hAnsi="Corbel"/>
        </w:rPr>
        <w:t xml:space="preserve">MD Consultant Team </w:t>
      </w:r>
      <w:r w:rsidR="00CB1373" w:rsidRPr="00CC428C">
        <w:rPr>
          <w:rFonts w:ascii="Corbel" w:hAnsi="Corbel"/>
        </w:rPr>
        <w:t xml:space="preserve">has strong client relationship skills and collaboration </w:t>
      </w:r>
      <w:r w:rsidR="008D46C1" w:rsidRPr="00CC428C">
        <w:rPr>
          <w:rFonts w:ascii="Corbel" w:hAnsi="Corbel"/>
        </w:rPr>
        <w:t>abilities, that</w:t>
      </w:r>
      <w:r w:rsidR="00632FFA" w:rsidRPr="00CC428C">
        <w:rPr>
          <w:rFonts w:ascii="Corbel" w:hAnsi="Corbel"/>
        </w:rPr>
        <w:t xml:space="preserve"> are solution focused</w:t>
      </w:r>
      <w:r w:rsidR="00AC0DDB" w:rsidRPr="00CC428C">
        <w:rPr>
          <w:rFonts w:ascii="Corbel" w:hAnsi="Corbel"/>
        </w:rPr>
        <w:t>,</w:t>
      </w:r>
      <w:r w:rsidR="00632FFA" w:rsidRPr="00CC428C">
        <w:rPr>
          <w:rFonts w:ascii="Corbel" w:hAnsi="Corbel"/>
        </w:rPr>
        <w:t xml:space="preserve"> and</w:t>
      </w:r>
      <w:r w:rsidR="00AC0DDB" w:rsidRPr="00CC428C">
        <w:rPr>
          <w:rFonts w:ascii="Corbel" w:hAnsi="Corbel"/>
        </w:rPr>
        <w:t xml:space="preserve"> are</w:t>
      </w:r>
      <w:r w:rsidR="00632FFA" w:rsidRPr="00CC428C">
        <w:rPr>
          <w:rFonts w:ascii="Corbel" w:hAnsi="Corbel"/>
        </w:rPr>
        <w:t xml:space="preserve"> able to work with multiple interests, </w:t>
      </w:r>
      <w:proofErr w:type="gramStart"/>
      <w:r w:rsidR="00632FFA" w:rsidRPr="00CC428C">
        <w:rPr>
          <w:rFonts w:ascii="Corbel" w:hAnsi="Corbel"/>
        </w:rPr>
        <w:t>objectives</w:t>
      </w:r>
      <w:proofErr w:type="gramEnd"/>
      <w:r w:rsidR="00632FFA" w:rsidRPr="00CC428C">
        <w:rPr>
          <w:rFonts w:ascii="Corbel" w:hAnsi="Corbel"/>
        </w:rPr>
        <w:t xml:space="preserve"> and </w:t>
      </w:r>
      <w:r w:rsidR="00537820" w:rsidRPr="00CC428C">
        <w:rPr>
          <w:rFonts w:ascii="Corbel" w:hAnsi="Corbel"/>
        </w:rPr>
        <w:t xml:space="preserve">partners. </w:t>
      </w:r>
      <w:r w:rsidR="00632FFA" w:rsidRPr="00CC428C">
        <w:rPr>
          <w:rFonts w:ascii="Corbel" w:hAnsi="Corbel"/>
        </w:rPr>
        <w:t xml:space="preserve"> </w:t>
      </w:r>
    </w:p>
    <w:p w14:paraId="0DBB4EE3" w14:textId="77777777" w:rsidR="00CC428C" w:rsidRPr="00CC428C" w:rsidRDefault="00CC428C" w:rsidP="00943015">
      <w:pPr>
        <w:pStyle w:val="ListParagraph"/>
        <w:autoSpaceDE w:val="0"/>
        <w:autoSpaceDN w:val="0"/>
        <w:adjustRightInd w:val="0"/>
        <w:spacing w:after="240"/>
        <w:ind w:left="1440"/>
        <w:jc w:val="both"/>
        <w:rPr>
          <w:rFonts w:ascii="Corbel" w:hAnsi="Corbel"/>
        </w:rPr>
      </w:pPr>
    </w:p>
    <w:p w14:paraId="3FC7B409" w14:textId="5C24A704" w:rsidR="00E711F5" w:rsidRDefault="00AA40F1" w:rsidP="00943015">
      <w:pPr>
        <w:pStyle w:val="ListParagraph"/>
        <w:numPr>
          <w:ilvl w:val="1"/>
          <w:numId w:val="9"/>
        </w:numPr>
        <w:autoSpaceDE w:val="0"/>
        <w:autoSpaceDN w:val="0"/>
        <w:adjustRightInd w:val="0"/>
        <w:spacing w:after="240"/>
        <w:jc w:val="both"/>
        <w:rPr>
          <w:rFonts w:ascii="Corbel" w:hAnsi="Corbel"/>
        </w:rPr>
      </w:pPr>
      <w:bookmarkStart w:id="51" w:name="_Hlk84926270"/>
      <w:bookmarkEnd w:id="50"/>
      <w:r w:rsidRPr="00CC428C">
        <w:rPr>
          <w:rFonts w:ascii="Corbel" w:hAnsi="Corbel"/>
        </w:rPr>
        <w:t xml:space="preserve">The contract is anticipated to run for an initial period of </w:t>
      </w:r>
      <w:r w:rsidR="008852CF" w:rsidRPr="00CC428C">
        <w:rPr>
          <w:rFonts w:ascii="Corbel" w:hAnsi="Corbel"/>
        </w:rPr>
        <w:t>3</w:t>
      </w:r>
      <w:r w:rsidRPr="00CC428C">
        <w:rPr>
          <w:rFonts w:ascii="Corbel" w:hAnsi="Corbel"/>
        </w:rPr>
        <w:t xml:space="preserve"> </w:t>
      </w:r>
      <w:r w:rsidR="008852CF" w:rsidRPr="00CC428C">
        <w:rPr>
          <w:rFonts w:ascii="Corbel" w:hAnsi="Corbel"/>
        </w:rPr>
        <w:t>years</w:t>
      </w:r>
      <w:r w:rsidRPr="00CC428C">
        <w:rPr>
          <w:rFonts w:ascii="Corbel" w:hAnsi="Corbel"/>
        </w:rPr>
        <w:t xml:space="preserve">, with the option to extend by a further </w:t>
      </w:r>
      <w:r w:rsidR="008852CF" w:rsidRPr="00CC428C">
        <w:rPr>
          <w:rFonts w:ascii="Corbel" w:hAnsi="Corbel"/>
        </w:rPr>
        <w:t>2</w:t>
      </w:r>
      <w:r w:rsidRPr="00CC428C">
        <w:rPr>
          <w:rFonts w:ascii="Corbel" w:hAnsi="Corbel"/>
        </w:rPr>
        <w:t xml:space="preserve"> </w:t>
      </w:r>
      <w:r w:rsidR="008852CF" w:rsidRPr="00CC428C">
        <w:rPr>
          <w:rFonts w:ascii="Corbel" w:hAnsi="Corbel"/>
        </w:rPr>
        <w:t>years</w:t>
      </w:r>
      <w:r w:rsidRPr="00CC428C">
        <w:rPr>
          <w:rFonts w:ascii="Corbel" w:hAnsi="Corbel"/>
        </w:rPr>
        <w:t xml:space="preserve"> in increments of </w:t>
      </w:r>
      <w:r w:rsidR="008852CF" w:rsidRPr="00CC428C">
        <w:rPr>
          <w:rFonts w:ascii="Corbel" w:hAnsi="Corbel"/>
        </w:rPr>
        <w:t>1 year</w:t>
      </w:r>
      <w:r w:rsidR="0069407B" w:rsidRPr="00CC428C">
        <w:rPr>
          <w:rFonts w:ascii="Corbel" w:hAnsi="Corbel"/>
        </w:rPr>
        <w:t xml:space="preserve">; </w:t>
      </w:r>
      <w:r w:rsidRPr="00CC428C">
        <w:rPr>
          <w:rFonts w:ascii="Corbel" w:hAnsi="Corbel"/>
        </w:rPr>
        <w:t xml:space="preserve">a total potential contract duration of </w:t>
      </w:r>
      <w:r w:rsidR="008852CF" w:rsidRPr="00CC428C">
        <w:rPr>
          <w:rFonts w:ascii="Corbel" w:hAnsi="Corbel"/>
        </w:rPr>
        <w:t>5 years, subject to an annual performance review</w:t>
      </w:r>
      <w:r w:rsidRPr="00CC428C">
        <w:rPr>
          <w:rFonts w:ascii="Corbel" w:hAnsi="Corbel"/>
        </w:rPr>
        <w:t xml:space="preserve">. </w:t>
      </w:r>
    </w:p>
    <w:p w14:paraId="7352048C" w14:textId="77777777" w:rsidR="00F76772" w:rsidRPr="00F76772" w:rsidRDefault="00F76772" w:rsidP="00943015">
      <w:pPr>
        <w:pStyle w:val="ListParagraph"/>
        <w:jc w:val="both"/>
        <w:rPr>
          <w:rFonts w:ascii="Corbel" w:hAnsi="Corbel"/>
        </w:rPr>
      </w:pPr>
    </w:p>
    <w:p w14:paraId="2F5D224E" w14:textId="28AB358B" w:rsidR="00F76772" w:rsidRPr="007D7C5F" w:rsidRDefault="00F76772" w:rsidP="00943015">
      <w:pPr>
        <w:pStyle w:val="ListParagraph"/>
        <w:numPr>
          <w:ilvl w:val="1"/>
          <w:numId w:val="9"/>
        </w:numPr>
        <w:autoSpaceDE w:val="0"/>
        <w:autoSpaceDN w:val="0"/>
        <w:adjustRightInd w:val="0"/>
        <w:spacing w:after="240"/>
        <w:jc w:val="both"/>
        <w:rPr>
          <w:rFonts w:ascii="Corbel" w:hAnsi="Corbel" w:cstheme="minorHAnsi"/>
          <w:color w:val="000000" w:themeColor="text1"/>
          <w:szCs w:val="20"/>
        </w:rPr>
      </w:pPr>
      <w:r w:rsidRPr="00F76772">
        <w:rPr>
          <w:rFonts w:ascii="Corbel" w:hAnsi="Corbel"/>
        </w:rPr>
        <w:t>Homes England will require the appointed consultant to undertake the key services listed below</w:t>
      </w:r>
      <w:r w:rsidR="007D7C5F">
        <w:rPr>
          <w:rFonts w:ascii="Corbel" w:hAnsi="Corbel"/>
        </w:rPr>
        <w:t xml:space="preserve"> and in the following section on Stages</w:t>
      </w:r>
      <w:r w:rsidRPr="00F76772">
        <w:rPr>
          <w:rFonts w:ascii="Corbel" w:hAnsi="Corbel"/>
        </w:rPr>
        <w:t xml:space="preserve">. This is not an exhaustive list, and the supplier is requested to make any recommendations for amendments or additions in their return. </w:t>
      </w:r>
      <w:r w:rsidRPr="00F76772">
        <w:rPr>
          <w:rFonts w:ascii="Corbel" w:hAnsi="Corbel" w:cstheme="minorHAnsi"/>
          <w:color w:val="000000" w:themeColor="text1"/>
          <w:szCs w:val="20"/>
        </w:rPr>
        <w:t xml:space="preserve">Please note, we reserve the right to amend the scope of services to meet the requirements as the project progresses. </w:t>
      </w:r>
    </w:p>
    <w:p w14:paraId="108DEA2B" w14:textId="77777777" w:rsidR="00F76772" w:rsidRPr="00F76772" w:rsidRDefault="00F76772" w:rsidP="00943015">
      <w:pPr>
        <w:pStyle w:val="ListParagraph"/>
        <w:autoSpaceDE w:val="0"/>
        <w:autoSpaceDN w:val="0"/>
        <w:adjustRightInd w:val="0"/>
        <w:spacing w:after="240"/>
        <w:ind w:left="1077"/>
        <w:jc w:val="both"/>
        <w:rPr>
          <w:rFonts w:ascii="Corbel" w:hAnsi="Corbel" w:cstheme="minorHAnsi"/>
          <w:color w:val="000000" w:themeColor="text1"/>
          <w:szCs w:val="20"/>
        </w:rPr>
      </w:pPr>
    </w:p>
    <w:p w14:paraId="4539DE74" w14:textId="77777777" w:rsidR="00F76772" w:rsidRPr="00F76772" w:rsidRDefault="00F76772" w:rsidP="00943015">
      <w:pPr>
        <w:pStyle w:val="ListParagraph"/>
        <w:numPr>
          <w:ilvl w:val="1"/>
          <w:numId w:val="9"/>
        </w:numPr>
        <w:autoSpaceDE w:val="0"/>
        <w:autoSpaceDN w:val="0"/>
        <w:adjustRightInd w:val="0"/>
        <w:spacing w:after="240"/>
        <w:jc w:val="both"/>
        <w:rPr>
          <w:rFonts w:ascii="Corbel" w:hAnsi="Corbel"/>
        </w:rPr>
      </w:pPr>
      <w:r w:rsidRPr="00F76772">
        <w:rPr>
          <w:rFonts w:ascii="Corbel" w:hAnsi="Corbel" w:cstheme="minorHAnsi"/>
          <w:color w:val="000000" w:themeColor="text1"/>
          <w:szCs w:val="20"/>
        </w:rPr>
        <w:t xml:space="preserve">Suppliers should provide an approach and fee quote for each element of the stages outlined. </w:t>
      </w:r>
      <w:r w:rsidRPr="00F76772">
        <w:rPr>
          <w:rFonts w:ascii="Corbel" w:hAnsi="Corbel" w:cstheme="minorHAnsi"/>
          <w:szCs w:val="20"/>
        </w:rPr>
        <w:t xml:space="preserve">  </w:t>
      </w:r>
    </w:p>
    <w:p w14:paraId="05283A52" w14:textId="17147CAC" w:rsidR="00F76772" w:rsidRPr="007D7C5F" w:rsidRDefault="00F76772" w:rsidP="00943015">
      <w:pPr>
        <w:pStyle w:val="ListParagraph"/>
        <w:autoSpaceDE w:val="0"/>
        <w:autoSpaceDN w:val="0"/>
        <w:adjustRightInd w:val="0"/>
        <w:spacing w:after="240"/>
        <w:ind w:left="1077"/>
        <w:jc w:val="both"/>
        <w:rPr>
          <w:rFonts w:ascii="Corbel" w:hAnsi="Corbel"/>
        </w:rPr>
      </w:pPr>
      <w:r w:rsidRPr="00F76772">
        <w:rPr>
          <w:rFonts w:ascii="Corbel" w:hAnsi="Corbel" w:cstheme="minorHAnsi"/>
          <w:szCs w:val="20"/>
        </w:rPr>
        <w:t xml:space="preserve">PLEASE NOTE: There is a Resource &amp; Pricing Schedule H which needs to be completed as part of the ITT response. This table is to be completed for the purposes of the </w:t>
      </w:r>
      <w:r w:rsidR="00943015" w:rsidRPr="00F76772">
        <w:rPr>
          <w:rFonts w:ascii="Corbel" w:hAnsi="Corbel" w:cstheme="minorHAnsi"/>
          <w:szCs w:val="20"/>
        </w:rPr>
        <w:t>financial</w:t>
      </w:r>
      <w:r w:rsidRPr="00F76772">
        <w:rPr>
          <w:rFonts w:ascii="Corbel" w:hAnsi="Corbel" w:cstheme="minorHAnsi"/>
          <w:szCs w:val="20"/>
        </w:rPr>
        <w:t xml:space="preserve"> bid and will also be scored for responding to the qualitative elements of the bid including appropriate allocation of resource.</w:t>
      </w:r>
    </w:p>
    <w:p w14:paraId="15AD0EDF" w14:textId="77777777" w:rsidR="00CC428C" w:rsidRPr="00CC428C" w:rsidRDefault="00CC428C" w:rsidP="00943015">
      <w:pPr>
        <w:pStyle w:val="ListParagraph"/>
        <w:autoSpaceDE w:val="0"/>
        <w:autoSpaceDN w:val="0"/>
        <w:adjustRightInd w:val="0"/>
        <w:spacing w:after="240"/>
        <w:ind w:left="1440"/>
        <w:jc w:val="both"/>
        <w:rPr>
          <w:rFonts w:ascii="Corbel" w:hAnsi="Corbel"/>
        </w:rPr>
      </w:pPr>
    </w:p>
    <w:p w14:paraId="6FA2613B" w14:textId="043EDFF8" w:rsidR="00E711F5" w:rsidRPr="00CC428C" w:rsidRDefault="00E711F5" w:rsidP="00943015">
      <w:pPr>
        <w:pStyle w:val="ListParagraph"/>
        <w:numPr>
          <w:ilvl w:val="1"/>
          <w:numId w:val="9"/>
        </w:numPr>
        <w:autoSpaceDE w:val="0"/>
        <w:autoSpaceDN w:val="0"/>
        <w:adjustRightInd w:val="0"/>
        <w:spacing w:after="240"/>
        <w:jc w:val="both"/>
        <w:rPr>
          <w:rFonts w:ascii="Corbel" w:hAnsi="Corbel"/>
        </w:rPr>
      </w:pPr>
      <w:r w:rsidRPr="00CC428C">
        <w:rPr>
          <w:rFonts w:ascii="Corbel" w:hAnsi="Corbel" w:cs="CIDFont+F2"/>
          <w:color w:val="000000"/>
        </w:rPr>
        <w:t xml:space="preserve">The </w:t>
      </w:r>
      <w:r w:rsidR="0054425F">
        <w:rPr>
          <w:rFonts w:ascii="Corbel" w:eastAsia="Times New Roman" w:hAnsi="Corbel" w:cs="Arial"/>
        </w:rPr>
        <w:t>Consortium</w:t>
      </w:r>
      <w:r w:rsidRPr="00CC428C">
        <w:rPr>
          <w:rFonts w:ascii="Corbel" w:eastAsia="Times New Roman" w:hAnsi="Corbel" w:cs="Arial"/>
        </w:rPr>
        <w:t xml:space="preserve"> have a collective responsibility to secure the </w:t>
      </w:r>
      <w:r w:rsidR="00415DEC" w:rsidRPr="00CC428C">
        <w:rPr>
          <w:rFonts w:ascii="Corbel" w:eastAsia="Times New Roman" w:hAnsi="Corbel" w:cs="Arial"/>
        </w:rPr>
        <w:t>o</w:t>
      </w:r>
      <w:r w:rsidRPr="00CC428C">
        <w:rPr>
          <w:rFonts w:ascii="Corbel" w:eastAsia="Times New Roman" w:hAnsi="Corbel" w:cs="Arial"/>
        </w:rPr>
        <w:t xml:space="preserve">utline </w:t>
      </w:r>
      <w:r w:rsidR="00415DEC" w:rsidRPr="00CC428C">
        <w:rPr>
          <w:rFonts w:ascii="Corbel" w:eastAsia="Times New Roman" w:hAnsi="Corbel" w:cs="Arial"/>
        </w:rPr>
        <w:t>p</w:t>
      </w:r>
      <w:r w:rsidRPr="00CC428C">
        <w:rPr>
          <w:rFonts w:ascii="Corbel" w:eastAsia="Times New Roman" w:hAnsi="Corbel" w:cs="Arial"/>
        </w:rPr>
        <w:t xml:space="preserve">lanning </w:t>
      </w:r>
      <w:r w:rsidR="00415DEC" w:rsidRPr="00CC428C">
        <w:rPr>
          <w:rFonts w:ascii="Corbel" w:eastAsia="Times New Roman" w:hAnsi="Corbel" w:cs="Arial"/>
        </w:rPr>
        <w:t>c</w:t>
      </w:r>
      <w:r w:rsidRPr="00CC428C">
        <w:rPr>
          <w:rFonts w:ascii="Corbel" w:eastAsia="Times New Roman" w:hAnsi="Corbel" w:cs="Arial"/>
        </w:rPr>
        <w:t xml:space="preserve">onsent (currently being determined) and </w:t>
      </w:r>
      <w:r w:rsidR="002C2738" w:rsidRPr="00CC428C">
        <w:rPr>
          <w:rFonts w:ascii="Corbel" w:eastAsia="Times New Roman" w:hAnsi="Corbel" w:cs="Arial"/>
        </w:rPr>
        <w:t>to</w:t>
      </w:r>
      <w:r w:rsidRPr="00CC428C">
        <w:rPr>
          <w:rFonts w:ascii="Corbel" w:eastAsia="Times New Roman" w:hAnsi="Corbel" w:cs="Arial"/>
        </w:rPr>
        <w:t xml:space="preserve"> submi</w:t>
      </w:r>
      <w:r w:rsidR="002C2738" w:rsidRPr="00CC428C">
        <w:rPr>
          <w:rFonts w:ascii="Corbel" w:eastAsia="Times New Roman" w:hAnsi="Corbel" w:cs="Arial"/>
        </w:rPr>
        <w:t>t</w:t>
      </w:r>
      <w:r w:rsidRPr="00CC428C">
        <w:rPr>
          <w:rFonts w:ascii="Corbel" w:eastAsia="Times New Roman" w:hAnsi="Corbel" w:cs="Arial"/>
        </w:rPr>
        <w:t xml:space="preserve"> </w:t>
      </w:r>
      <w:r w:rsidR="002C2738" w:rsidRPr="00CC428C">
        <w:rPr>
          <w:rFonts w:ascii="Corbel" w:eastAsia="Times New Roman" w:hAnsi="Corbel" w:cs="Arial"/>
        </w:rPr>
        <w:t>a</w:t>
      </w:r>
      <w:r w:rsidRPr="00CC428C">
        <w:rPr>
          <w:rFonts w:ascii="Corbel" w:eastAsia="Times New Roman" w:hAnsi="Corbel" w:cs="Arial"/>
        </w:rPr>
        <w:t xml:space="preserve"> full strategic infrastructure application</w:t>
      </w:r>
      <w:r w:rsidR="00A72E3C" w:rsidRPr="00CC428C">
        <w:rPr>
          <w:rFonts w:ascii="Corbel" w:eastAsia="Times New Roman" w:hAnsi="Corbel" w:cs="Arial"/>
        </w:rPr>
        <w:t>, which is currently being progressed</w:t>
      </w:r>
      <w:r w:rsidRPr="00CC428C">
        <w:rPr>
          <w:rFonts w:ascii="Corbel" w:eastAsia="Times New Roman" w:hAnsi="Corbel" w:cs="Arial"/>
        </w:rPr>
        <w:t xml:space="preserve">. Homes England will support this process as a </w:t>
      </w:r>
      <w:r w:rsidR="00415DEC" w:rsidRPr="00CC428C">
        <w:rPr>
          <w:rFonts w:ascii="Corbel" w:eastAsia="Times New Roman" w:hAnsi="Corbel" w:cs="Arial"/>
        </w:rPr>
        <w:t>member</w:t>
      </w:r>
      <w:r w:rsidRPr="00CC428C">
        <w:rPr>
          <w:rFonts w:ascii="Corbel" w:eastAsia="Times New Roman" w:hAnsi="Corbel" w:cs="Arial"/>
        </w:rPr>
        <w:t xml:space="preserve"> </w:t>
      </w:r>
      <w:r w:rsidR="00415DEC" w:rsidRPr="00CC428C">
        <w:rPr>
          <w:rFonts w:ascii="Corbel" w:eastAsia="Times New Roman" w:hAnsi="Corbel" w:cs="Arial"/>
        </w:rPr>
        <w:t>of</w:t>
      </w:r>
      <w:r w:rsidRPr="00CC428C">
        <w:rPr>
          <w:rFonts w:ascii="Corbel" w:eastAsia="Times New Roman" w:hAnsi="Corbel" w:cs="Arial"/>
        </w:rPr>
        <w:t xml:space="preserve"> the </w:t>
      </w:r>
      <w:r w:rsidR="0054425F">
        <w:rPr>
          <w:rFonts w:ascii="Corbel" w:eastAsia="Times New Roman" w:hAnsi="Corbel" w:cs="Arial"/>
        </w:rPr>
        <w:t>Consortium</w:t>
      </w:r>
      <w:r w:rsidR="00432A9A" w:rsidRPr="00CC428C">
        <w:rPr>
          <w:rFonts w:ascii="Corbel" w:eastAsia="Times New Roman" w:hAnsi="Corbel" w:cs="Arial"/>
        </w:rPr>
        <w:t>,</w:t>
      </w:r>
      <w:r w:rsidRPr="00CC428C">
        <w:rPr>
          <w:rFonts w:ascii="Corbel" w:eastAsia="Times New Roman" w:hAnsi="Corbel" w:cs="Arial"/>
        </w:rPr>
        <w:t xml:space="preserve"> through its commitment to part fund</w:t>
      </w:r>
      <w:r w:rsidR="00432A9A" w:rsidRPr="00CC428C">
        <w:rPr>
          <w:rFonts w:ascii="Corbel" w:eastAsia="Times New Roman" w:hAnsi="Corbel" w:cs="Arial"/>
        </w:rPr>
        <w:t>,</w:t>
      </w:r>
      <w:r w:rsidRPr="00CC428C">
        <w:rPr>
          <w:rFonts w:ascii="Corbel" w:eastAsia="Times New Roman" w:hAnsi="Corbel" w:cs="Arial"/>
        </w:rPr>
        <w:t xml:space="preserve"> and will also need to ensure its own development objectives are achieved. Homes England therefore has several key strands of work/ roles as part of this project, including: </w:t>
      </w:r>
    </w:p>
    <w:p w14:paraId="43790786" w14:textId="72CE2880" w:rsidR="00E711F5" w:rsidRPr="00213E5E" w:rsidRDefault="00E711F5" w:rsidP="00AE0E03">
      <w:pPr>
        <w:pStyle w:val="BodyText"/>
        <w:numPr>
          <w:ilvl w:val="0"/>
          <w:numId w:val="62"/>
        </w:numPr>
        <w:rPr>
          <w:rFonts w:ascii="Corbel" w:hAnsi="Corbel"/>
        </w:rPr>
      </w:pPr>
      <w:r w:rsidRPr="00213E5E">
        <w:rPr>
          <w:rFonts w:ascii="Corbel" w:hAnsi="Corbel"/>
        </w:rPr>
        <w:t xml:space="preserve">Its participation as a </w:t>
      </w:r>
      <w:r w:rsidR="00EA5FE5" w:rsidRPr="00213E5E">
        <w:rPr>
          <w:rFonts w:ascii="Corbel" w:hAnsi="Corbel"/>
        </w:rPr>
        <w:t>s</w:t>
      </w:r>
      <w:r w:rsidRPr="00213E5E">
        <w:rPr>
          <w:rFonts w:ascii="Corbel" w:hAnsi="Corbel"/>
        </w:rPr>
        <w:t xml:space="preserve">takeholder and supporting </w:t>
      </w:r>
      <w:r w:rsidR="00EA5FE5" w:rsidRPr="00213E5E">
        <w:rPr>
          <w:rFonts w:ascii="Corbel" w:hAnsi="Corbel"/>
        </w:rPr>
        <w:t>e</w:t>
      </w:r>
      <w:r w:rsidRPr="00213E5E">
        <w:rPr>
          <w:rFonts w:ascii="Corbel" w:hAnsi="Corbel"/>
        </w:rPr>
        <w:t xml:space="preserve">nabler as part of the </w:t>
      </w:r>
      <w:r w:rsidR="0054425F" w:rsidRPr="00213E5E">
        <w:rPr>
          <w:rFonts w:ascii="Corbel" w:hAnsi="Corbel"/>
        </w:rPr>
        <w:t>Consortium</w:t>
      </w:r>
      <w:r w:rsidR="00AC523B" w:rsidRPr="00213E5E">
        <w:rPr>
          <w:rFonts w:ascii="Corbel" w:hAnsi="Corbel"/>
        </w:rPr>
        <w:t xml:space="preserve">, driving forward best practice and the delivery of an ‘exemplar’ </w:t>
      </w:r>
      <w:r w:rsidR="00943015" w:rsidRPr="00213E5E">
        <w:rPr>
          <w:rFonts w:ascii="Corbel" w:hAnsi="Corbel"/>
        </w:rPr>
        <w:t>scheme.</w:t>
      </w:r>
      <w:r w:rsidR="00AC523B" w:rsidRPr="00213E5E">
        <w:rPr>
          <w:rFonts w:ascii="Corbel" w:hAnsi="Corbel"/>
        </w:rPr>
        <w:t xml:space="preserve"> </w:t>
      </w:r>
    </w:p>
    <w:p w14:paraId="15227986" w14:textId="00ED0FD1" w:rsidR="00E711F5" w:rsidRPr="00213E5E" w:rsidRDefault="00E711F5" w:rsidP="00AE0E03">
      <w:pPr>
        <w:pStyle w:val="BodyText"/>
        <w:numPr>
          <w:ilvl w:val="0"/>
          <w:numId w:val="62"/>
        </w:numPr>
        <w:rPr>
          <w:rFonts w:ascii="Corbel" w:eastAsia="Calibri" w:hAnsi="Corbel" w:cs="Calibri"/>
        </w:rPr>
      </w:pPr>
      <w:r w:rsidRPr="00213E5E">
        <w:rPr>
          <w:rFonts w:ascii="Corbel" w:eastAsia="Calibri" w:hAnsi="Corbel" w:cs="Calibri"/>
        </w:rPr>
        <w:t xml:space="preserve">The disposal of the District Centre </w:t>
      </w:r>
      <w:r w:rsidR="00E42AB3" w:rsidRPr="00213E5E">
        <w:rPr>
          <w:rFonts w:ascii="Corbel" w:eastAsia="Calibri" w:hAnsi="Corbel" w:cs="Calibri"/>
        </w:rPr>
        <w:t>L</w:t>
      </w:r>
      <w:r w:rsidRPr="00213E5E">
        <w:rPr>
          <w:rFonts w:ascii="Corbel" w:eastAsia="Calibri" w:hAnsi="Corbel" w:cs="Calibri"/>
        </w:rPr>
        <w:t>and</w:t>
      </w:r>
      <w:r w:rsidR="00714285" w:rsidRPr="00213E5E">
        <w:rPr>
          <w:rFonts w:ascii="Corbel" w:eastAsia="Calibri" w:hAnsi="Corbel" w:cs="Calibri"/>
        </w:rPr>
        <w:t>, which</w:t>
      </w:r>
      <w:r w:rsidRPr="00213E5E">
        <w:rPr>
          <w:rFonts w:ascii="Corbel" w:eastAsia="Calibri" w:hAnsi="Corbel" w:cs="Calibri"/>
        </w:rPr>
        <w:t xml:space="preserve"> is anticipated to be via the </w:t>
      </w:r>
      <w:r w:rsidR="00F85209" w:rsidRPr="00213E5E">
        <w:rPr>
          <w:rFonts w:ascii="Corbel" w:eastAsia="Calibri" w:hAnsi="Corbel" w:cs="Calibri"/>
        </w:rPr>
        <w:t xml:space="preserve">Agency’s </w:t>
      </w:r>
      <w:r w:rsidRPr="00213E5E">
        <w:rPr>
          <w:rFonts w:ascii="Corbel" w:eastAsia="Calibri" w:hAnsi="Corbel" w:cs="Calibri"/>
        </w:rPr>
        <w:t>D</w:t>
      </w:r>
      <w:r w:rsidR="00F85209" w:rsidRPr="00213E5E">
        <w:rPr>
          <w:rFonts w:ascii="Corbel" w:eastAsia="Calibri" w:hAnsi="Corbel" w:cs="Calibri"/>
        </w:rPr>
        <w:t xml:space="preserve">ynamic </w:t>
      </w:r>
      <w:r w:rsidRPr="00213E5E">
        <w:rPr>
          <w:rFonts w:ascii="Corbel" w:eastAsia="Calibri" w:hAnsi="Corbel" w:cs="Calibri"/>
        </w:rPr>
        <w:t>P</w:t>
      </w:r>
      <w:r w:rsidR="00F85209" w:rsidRPr="00213E5E">
        <w:rPr>
          <w:rFonts w:ascii="Corbel" w:eastAsia="Calibri" w:hAnsi="Corbel" w:cs="Calibri"/>
        </w:rPr>
        <w:t xml:space="preserve">urchasing </w:t>
      </w:r>
      <w:r w:rsidRPr="00213E5E">
        <w:rPr>
          <w:rFonts w:ascii="Corbel" w:eastAsia="Calibri" w:hAnsi="Corbel" w:cs="Calibri"/>
        </w:rPr>
        <w:t>S</w:t>
      </w:r>
      <w:r w:rsidR="00F85209" w:rsidRPr="00213E5E">
        <w:rPr>
          <w:rFonts w:ascii="Corbel" w:eastAsia="Calibri" w:hAnsi="Corbel" w:cs="Calibri"/>
        </w:rPr>
        <w:t>ystem (DPS)</w:t>
      </w:r>
      <w:r w:rsidRPr="00213E5E">
        <w:rPr>
          <w:rFonts w:ascii="Corbel" w:eastAsia="Calibri" w:hAnsi="Corbel" w:cs="Calibri"/>
        </w:rPr>
        <w:t>, although there may be an alternative disposal route considered to be appropriate (subject to approvals at that time); and</w:t>
      </w:r>
    </w:p>
    <w:p w14:paraId="169F4EFD" w14:textId="38FD5AC3" w:rsidR="00EE0FAC" w:rsidRPr="00213E5E" w:rsidRDefault="00E711F5" w:rsidP="00AE0E03">
      <w:pPr>
        <w:pStyle w:val="BodyText"/>
        <w:numPr>
          <w:ilvl w:val="0"/>
          <w:numId w:val="62"/>
        </w:numPr>
        <w:rPr>
          <w:rFonts w:ascii="Corbel" w:eastAsia="Calibri" w:hAnsi="Corbel" w:cs="Calibri"/>
        </w:rPr>
      </w:pPr>
      <w:r w:rsidRPr="00213E5E">
        <w:rPr>
          <w:rFonts w:ascii="Corbel" w:eastAsia="Calibri" w:hAnsi="Corbel" w:cs="Calibri"/>
        </w:rPr>
        <w:t xml:space="preserve">The disposal of the Homes England </w:t>
      </w:r>
      <w:r w:rsidR="00F85209" w:rsidRPr="00213E5E">
        <w:rPr>
          <w:rFonts w:ascii="Corbel" w:eastAsia="Calibri" w:hAnsi="Corbel" w:cs="Calibri"/>
        </w:rPr>
        <w:t>p</w:t>
      </w:r>
      <w:r w:rsidRPr="00213E5E">
        <w:rPr>
          <w:rFonts w:ascii="Corbel" w:eastAsia="Calibri" w:hAnsi="Corbel" w:cs="Calibri"/>
        </w:rPr>
        <w:t xml:space="preserve">arcels via the DPS process. </w:t>
      </w:r>
    </w:p>
    <w:p w14:paraId="68E3DE97" w14:textId="4742DB5B" w:rsidR="007D7C5F" w:rsidRPr="002C3FE5" w:rsidRDefault="003120A9" w:rsidP="002C3FE5">
      <w:pPr>
        <w:pStyle w:val="BodyText"/>
        <w:numPr>
          <w:ilvl w:val="0"/>
          <w:numId w:val="62"/>
        </w:numPr>
        <w:rPr>
          <w:rFonts w:ascii="Corbel" w:eastAsia="Calibri" w:hAnsi="Corbel" w:cs="Calibri"/>
        </w:rPr>
      </w:pPr>
      <w:r w:rsidRPr="00213E5E">
        <w:rPr>
          <w:rFonts w:ascii="Corbel" w:eastAsia="Calibri" w:hAnsi="Corbel" w:cs="Calibri"/>
        </w:rPr>
        <w:t xml:space="preserve">Project governance, business planning, departmental </w:t>
      </w:r>
      <w:r w:rsidR="0040575F" w:rsidRPr="00213E5E">
        <w:rPr>
          <w:rFonts w:ascii="Corbel" w:eastAsia="Calibri" w:hAnsi="Corbel" w:cs="Calibri"/>
        </w:rPr>
        <w:t xml:space="preserve">reporting/ monitoring and statutory compliance, including health and safety. </w:t>
      </w:r>
    </w:p>
    <w:p w14:paraId="7D39B80A" w14:textId="3FDC8EC2" w:rsidR="00C05102" w:rsidRDefault="00806C5A" w:rsidP="00CC428C">
      <w:pPr>
        <w:pStyle w:val="ListParagraph"/>
        <w:numPr>
          <w:ilvl w:val="1"/>
          <w:numId w:val="9"/>
        </w:numPr>
        <w:autoSpaceDE w:val="0"/>
        <w:autoSpaceDN w:val="0"/>
        <w:adjustRightInd w:val="0"/>
        <w:spacing w:after="240"/>
        <w:rPr>
          <w:rFonts w:ascii="Corbel" w:hAnsi="Corbel"/>
        </w:rPr>
      </w:pPr>
      <w:r w:rsidRPr="00CC428C">
        <w:rPr>
          <w:rFonts w:ascii="Corbel" w:hAnsi="Corbel"/>
        </w:rPr>
        <w:t>Key outputs of the commission include</w:t>
      </w:r>
      <w:r w:rsidR="00C9294F" w:rsidRPr="00CC428C">
        <w:rPr>
          <w:rFonts w:ascii="Corbel" w:hAnsi="Corbel"/>
        </w:rPr>
        <w:t xml:space="preserve"> the following, which are expanded upon in more detail below:</w:t>
      </w:r>
    </w:p>
    <w:p w14:paraId="0B5D76EE" w14:textId="77777777" w:rsidR="00CB0A8D" w:rsidRDefault="00CB0A8D" w:rsidP="00AE0E03">
      <w:pPr>
        <w:pStyle w:val="ListParagraph"/>
        <w:autoSpaceDE w:val="0"/>
        <w:autoSpaceDN w:val="0"/>
        <w:adjustRightInd w:val="0"/>
        <w:spacing w:after="240"/>
        <w:ind w:left="1077"/>
        <w:rPr>
          <w:rFonts w:ascii="Corbel" w:hAnsi="Corbel"/>
        </w:rPr>
      </w:pPr>
    </w:p>
    <w:p w14:paraId="36189148" w14:textId="40ACDC8C" w:rsidR="00391F3B" w:rsidRPr="00391F3B" w:rsidRDefault="00C05102" w:rsidP="00943015">
      <w:pPr>
        <w:pStyle w:val="BodyText"/>
        <w:numPr>
          <w:ilvl w:val="0"/>
          <w:numId w:val="74"/>
        </w:numPr>
        <w:ind w:left="1037" w:hanging="357"/>
        <w:jc w:val="both"/>
        <w:rPr>
          <w:rFonts w:ascii="Corbel" w:hAnsi="Corbel"/>
        </w:rPr>
      </w:pPr>
      <w:r w:rsidRPr="00391F3B">
        <w:rPr>
          <w:rFonts w:ascii="Corbel" w:hAnsi="Corbel"/>
        </w:rPr>
        <w:t>A desk-top, quality assurance review of the work undertake</w:t>
      </w:r>
      <w:r w:rsidR="0084348C" w:rsidRPr="00391F3B">
        <w:rPr>
          <w:rFonts w:ascii="Corbel" w:hAnsi="Corbel"/>
        </w:rPr>
        <w:t>n</w:t>
      </w:r>
      <w:r w:rsidRPr="00391F3B">
        <w:rPr>
          <w:rFonts w:ascii="Corbel" w:hAnsi="Corbel"/>
        </w:rPr>
        <w:t xml:space="preserve">/ commissioned by the </w:t>
      </w:r>
      <w:r w:rsidR="0054425F" w:rsidRPr="00391F3B">
        <w:rPr>
          <w:rFonts w:ascii="Corbel" w:hAnsi="Corbel"/>
        </w:rPr>
        <w:t>Consortium</w:t>
      </w:r>
      <w:r w:rsidRPr="00391F3B">
        <w:rPr>
          <w:rFonts w:ascii="Corbel" w:hAnsi="Corbel"/>
        </w:rPr>
        <w:t xml:space="preserve"> to date, including </w:t>
      </w:r>
      <w:r w:rsidR="00C905B1" w:rsidRPr="00391F3B">
        <w:rPr>
          <w:rFonts w:ascii="Corbel" w:hAnsi="Corbel"/>
        </w:rPr>
        <w:t>specified</w:t>
      </w:r>
      <w:r w:rsidRPr="00391F3B">
        <w:rPr>
          <w:rFonts w:ascii="Corbel" w:hAnsi="Corbel"/>
        </w:rPr>
        <w:t xml:space="preserve"> </w:t>
      </w:r>
      <w:r w:rsidR="0084348C" w:rsidRPr="00391F3B">
        <w:rPr>
          <w:rFonts w:ascii="Corbel" w:hAnsi="Corbel"/>
        </w:rPr>
        <w:t xml:space="preserve">outline planning </w:t>
      </w:r>
      <w:r w:rsidRPr="00391F3B">
        <w:rPr>
          <w:rFonts w:ascii="Corbel" w:hAnsi="Corbel"/>
        </w:rPr>
        <w:t xml:space="preserve">documents, as well as any supporting documents to support the </w:t>
      </w:r>
      <w:r w:rsidR="00C33305" w:rsidRPr="00391F3B">
        <w:rPr>
          <w:rFonts w:ascii="Corbel" w:hAnsi="Corbel"/>
        </w:rPr>
        <w:t>f</w:t>
      </w:r>
      <w:r w:rsidRPr="00391F3B">
        <w:rPr>
          <w:rFonts w:ascii="Corbel" w:hAnsi="Corbel"/>
        </w:rPr>
        <w:t xml:space="preserve">ull </w:t>
      </w:r>
      <w:r w:rsidR="00C33305" w:rsidRPr="00391F3B">
        <w:rPr>
          <w:rFonts w:ascii="Corbel" w:hAnsi="Corbel"/>
        </w:rPr>
        <w:t>i</w:t>
      </w:r>
      <w:r w:rsidRPr="00391F3B">
        <w:rPr>
          <w:rFonts w:ascii="Corbel" w:hAnsi="Corbel"/>
        </w:rPr>
        <w:t xml:space="preserve">nfrastructure </w:t>
      </w:r>
      <w:r w:rsidR="00C33305" w:rsidRPr="00391F3B">
        <w:rPr>
          <w:rFonts w:ascii="Corbel" w:hAnsi="Corbel"/>
        </w:rPr>
        <w:t>a</w:t>
      </w:r>
      <w:r w:rsidRPr="00391F3B">
        <w:rPr>
          <w:rFonts w:ascii="Corbel" w:hAnsi="Corbel"/>
        </w:rPr>
        <w:t>pplication</w:t>
      </w:r>
      <w:r w:rsidR="00027274" w:rsidRPr="00391F3B">
        <w:rPr>
          <w:rFonts w:ascii="Corbel" w:hAnsi="Corbel"/>
        </w:rPr>
        <w:t xml:space="preserve"> and cost plan</w:t>
      </w:r>
      <w:r w:rsidRPr="00391F3B">
        <w:rPr>
          <w:rFonts w:ascii="Corbel" w:hAnsi="Corbel"/>
        </w:rPr>
        <w:t xml:space="preserve">.  </w:t>
      </w:r>
      <w:r w:rsidR="00C33305" w:rsidRPr="00391F3B">
        <w:rPr>
          <w:rFonts w:ascii="Corbel" w:hAnsi="Corbel"/>
        </w:rPr>
        <w:t xml:space="preserve">Matters of concern </w:t>
      </w:r>
      <w:r w:rsidR="0085770C" w:rsidRPr="00391F3B">
        <w:rPr>
          <w:rFonts w:ascii="Corbel" w:hAnsi="Corbel"/>
        </w:rPr>
        <w:t xml:space="preserve">affecting Homes England </w:t>
      </w:r>
      <w:r w:rsidR="00C33305" w:rsidRPr="00391F3B">
        <w:rPr>
          <w:rFonts w:ascii="Corbel" w:hAnsi="Corbel"/>
        </w:rPr>
        <w:t>will need to be highlighted</w:t>
      </w:r>
      <w:r w:rsidRPr="00391F3B">
        <w:rPr>
          <w:rFonts w:ascii="Corbel" w:hAnsi="Corbel"/>
        </w:rPr>
        <w:t xml:space="preserve">, outlining risks and gaps, and </w:t>
      </w:r>
      <w:r w:rsidR="0085770C" w:rsidRPr="00391F3B">
        <w:rPr>
          <w:rFonts w:ascii="Corbel" w:hAnsi="Corbel"/>
        </w:rPr>
        <w:t>solutions identified</w:t>
      </w:r>
      <w:r w:rsidR="00C767DD" w:rsidRPr="00391F3B">
        <w:rPr>
          <w:rFonts w:ascii="Corbel" w:hAnsi="Corbel"/>
        </w:rPr>
        <w:t>.</w:t>
      </w:r>
      <w:r w:rsidR="00A5565B" w:rsidRPr="00391F3B">
        <w:rPr>
          <w:rFonts w:ascii="Corbel" w:hAnsi="Corbel"/>
        </w:rPr>
        <w:t xml:space="preserve"> </w:t>
      </w:r>
    </w:p>
    <w:p w14:paraId="7DB0E1D4" w14:textId="4991A9D1" w:rsidR="00C767DD" w:rsidRPr="00391F3B" w:rsidRDefault="00A622AA" w:rsidP="00943015">
      <w:pPr>
        <w:pStyle w:val="BodyText"/>
        <w:numPr>
          <w:ilvl w:val="0"/>
          <w:numId w:val="67"/>
        </w:numPr>
        <w:jc w:val="both"/>
        <w:rPr>
          <w:rFonts w:ascii="Corbel" w:hAnsi="Corbel"/>
        </w:rPr>
      </w:pPr>
      <w:r w:rsidRPr="00391F3B">
        <w:rPr>
          <w:rFonts w:ascii="Corbel" w:hAnsi="Corbel"/>
        </w:rPr>
        <w:t>To provide design</w:t>
      </w:r>
      <w:r w:rsidR="00634DD3" w:rsidRPr="00391F3B">
        <w:rPr>
          <w:rFonts w:ascii="Corbel" w:hAnsi="Corbel"/>
        </w:rPr>
        <w:t xml:space="preserve"> </w:t>
      </w:r>
      <w:r w:rsidR="0063109F">
        <w:rPr>
          <w:rFonts w:ascii="Corbel" w:hAnsi="Corbel"/>
        </w:rPr>
        <w:t>input</w:t>
      </w:r>
      <w:r w:rsidRPr="00391F3B">
        <w:rPr>
          <w:rFonts w:ascii="Corbel" w:hAnsi="Corbel"/>
        </w:rPr>
        <w:t xml:space="preserve"> the </w:t>
      </w:r>
      <w:r w:rsidR="00712BE2" w:rsidRPr="00391F3B">
        <w:rPr>
          <w:rFonts w:ascii="Corbel" w:hAnsi="Corbel"/>
        </w:rPr>
        <w:t xml:space="preserve">proposed </w:t>
      </w:r>
      <w:r w:rsidR="005443D2" w:rsidRPr="00391F3B">
        <w:rPr>
          <w:rFonts w:ascii="Corbel" w:hAnsi="Corbel"/>
        </w:rPr>
        <w:t>District Centre and Community Hubs</w:t>
      </w:r>
      <w:r w:rsidR="00712BE2" w:rsidRPr="00391F3B">
        <w:rPr>
          <w:rFonts w:ascii="Corbel" w:hAnsi="Corbel"/>
        </w:rPr>
        <w:t xml:space="preserve">. </w:t>
      </w:r>
      <w:r w:rsidR="005443D2" w:rsidRPr="00391F3B">
        <w:rPr>
          <w:rFonts w:ascii="Corbel" w:hAnsi="Corbel"/>
        </w:rPr>
        <w:t>A specialist consultant will need to be identified for this element, given the importance of the District Centre in terms of place making, and the need to incorporate a diverse range of commercial</w:t>
      </w:r>
      <w:r w:rsidR="008B1897" w:rsidRPr="00391F3B">
        <w:rPr>
          <w:rFonts w:ascii="Corbel" w:hAnsi="Corbel"/>
        </w:rPr>
        <w:t>, education</w:t>
      </w:r>
      <w:r w:rsidR="00753622" w:rsidRPr="00391F3B">
        <w:rPr>
          <w:rFonts w:ascii="Corbel" w:hAnsi="Corbel"/>
        </w:rPr>
        <w:t>al</w:t>
      </w:r>
      <w:r w:rsidR="008B1897" w:rsidRPr="00391F3B">
        <w:rPr>
          <w:rFonts w:ascii="Corbel" w:hAnsi="Corbel"/>
        </w:rPr>
        <w:t xml:space="preserve">, </w:t>
      </w:r>
      <w:r w:rsidR="00073798" w:rsidRPr="00391F3B">
        <w:rPr>
          <w:rFonts w:ascii="Corbel" w:hAnsi="Corbel"/>
        </w:rPr>
        <w:t>recreational</w:t>
      </w:r>
      <w:r w:rsidR="00753622" w:rsidRPr="00391F3B">
        <w:rPr>
          <w:rFonts w:ascii="Corbel" w:hAnsi="Corbel"/>
        </w:rPr>
        <w:t>, arts/ cultural</w:t>
      </w:r>
      <w:r w:rsidR="005443D2" w:rsidRPr="00391F3B">
        <w:rPr>
          <w:rFonts w:ascii="Corbel" w:hAnsi="Corbel"/>
        </w:rPr>
        <w:t xml:space="preserve"> and community uses, </w:t>
      </w:r>
      <w:r w:rsidR="00F76772">
        <w:rPr>
          <w:rFonts w:ascii="Corbel" w:hAnsi="Corbel"/>
        </w:rPr>
        <w:t>delivery strategies (</w:t>
      </w:r>
      <w:proofErr w:type="spellStart"/>
      <w:proofErr w:type="gramStart"/>
      <w:r w:rsidR="00F76772">
        <w:rPr>
          <w:rFonts w:ascii="Corbel" w:hAnsi="Corbel"/>
        </w:rPr>
        <w:t>eg</w:t>
      </w:r>
      <w:proofErr w:type="spellEnd"/>
      <w:proofErr w:type="gramEnd"/>
      <w:r w:rsidR="00F76772">
        <w:rPr>
          <w:rFonts w:ascii="Corbel" w:hAnsi="Corbel"/>
        </w:rPr>
        <w:t xml:space="preserve"> parking and servicing), </w:t>
      </w:r>
      <w:r w:rsidR="005443D2" w:rsidRPr="00391F3B">
        <w:rPr>
          <w:rFonts w:ascii="Corbel" w:hAnsi="Corbel"/>
        </w:rPr>
        <w:t>alongside residential development</w:t>
      </w:r>
      <w:r w:rsidR="00521459" w:rsidRPr="00391F3B">
        <w:rPr>
          <w:rFonts w:ascii="Corbel" w:hAnsi="Corbel"/>
        </w:rPr>
        <w:t xml:space="preserve">. </w:t>
      </w:r>
    </w:p>
    <w:p w14:paraId="0025E562" w14:textId="0CD2753B" w:rsidR="00F867BB" w:rsidRPr="00F76772" w:rsidRDefault="00F867BB" w:rsidP="00943015">
      <w:pPr>
        <w:pStyle w:val="BodyText"/>
        <w:numPr>
          <w:ilvl w:val="0"/>
          <w:numId w:val="67"/>
        </w:numPr>
        <w:jc w:val="both"/>
        <w:rPr>
          <w:rFonts w:ascii="Corbel" w:hAnsi="Corbel"/>
        </w:rPr>
      </w:pPr>
      <w:r w:rsidRPr="00F76772">
        <w:rPr>
          <w:rFonts w:ascii="Corbel" w:hAnsi="Corbel"/>
        </w:rPr>
        <w:lastRenderedPageBreak/>
        <w:t>Input into the</w:t>
      </w:r>
      <w:r w:rsidR="00886C1E" w:rsidRPr="00F76772">
        <w:rPr>
          <w:rFonts w:ascii="Corbel" w:hAnsi="Corbel"/>
        </w:rPr>
        <w:t xml:space="preserve"> disposal process for Agency parcels, specifically the preparation of technical packs, </w:t>
      </w:r>
      <w:r w:rsidR="003A4A02" w:rsidRPr="00F76772">
        <w:rPr>
          <w:rFonts w:ascii="Corbel" w:hAnsi="Corbel"/>
        </w:rPr>
        <w:t>supporting the drafting of ITT documentation/</w:t>
      </w:r>
      <w:r w:rsidR="00900252" w:rsidRPr="00F76772">
        <w:rPr>
          <w:rFonts w:ascii="Corbel" w:hAnsi="Corbel"/>
        </w:rPr>
        <w:t xml:space="preserve"> </w:t>
      </w:r>
      <w:r w:rsidR="003A4A02" w:rsidRPr="00F76772">
        <w:rPr>
          <w:rFonts w:ascii="Corbel" w:hAnsi="Corbel"/>
        </w:rPr>
        <w:t>evaluating tender submissions</w:t>
      </w:r>
      <w:r w:rsidR="008B7A67" w:rsidRPr="00F76772">
        <w:rPr>
          <w:rFonts w:ascii="Corbel" w:hAnsi="Corbel"/>
        </w:rPr>
        <w:t>,</w:t>
      </w:r>
      <w:r w:rsidR="009F65B6" w:rsidRPr="00F76772">
        <w:rPr>
          <w:rFonts w:ascii="Corbel" w:hAnsi="Corbel"/>
        </w:rPr>
        <w:t xml:space="preserve"> </w:t>
      </w:r>
      <w:r w:rsidR="00900252" w:rsidRPr="00F76772">
        <w:rPr>
          <w:rFonts w:ascii="Corbel" w:hAnsi="Corbel"/>
        </w:rPr>
        <w:t>preparing design</w:t>
      </w:r>
      <w:r w:rsidR="00232BB5" w:rsidRPr="00F76772">
        <w:rPr>
          <w:rFonts w:ascii="Corbel" w:hAnsi="Corbel"/>
        </w:rPr>
        <w:t xml:space="preserve"> guidance/ proving layouts</w:t>
      </w:r>
      <w:r w:rsidR="005C7300" w:rsidRPr="00F76772">
        <w:rPr>
          <w:rFonts w:ascii="Corbel" w:hAnsi="Corbel"/>
        </w:rPr>
        <w:t xml:space="preserve"> </w:t>
      </w:r>
      <w:r w:rsidR="008B7A67" w:rsidRPr="00F76772">
        <w:rPr>
          <w:rFonts w:ascii="Corbel" w:hAnsi="Corbel"/>
        </w:rPr>
        <w:t xml:space="preserve">and design review at </w:t>
      </w:r>
      <w:r w:rsidR="00CB0A8D" w:rsidRPr="00F76772">
        <w:rPr>
          <w:rFonts w:ascii="Corbel" w:hAnsi="Corbel"/>
        </w:rPr>
        <w:t xml:space="preserve">the Reserved Matters </w:t>
      </w:r>
      <w:proofErr w:type="gramStart"/>
      <w:r w:rsidR="00CB0A8D" w:rsidRPr="00F76772">
        <w:rPr>
          <w:rFonts w:ascii="Corbel" w:hAnsi="Corbel"/>
        </w:rPr>
        <w:t xml:space="preserve">( </w:t>
      </w:r>
      <w:r w:rsidR="008B7A67" w:rsidRPr="00F76772">
        <w:rPr>
          <w:rFonts w:ascii="Corbel" w:hAnsi="Corbel"/>
        </w:rPr>
        <w:t>RM</w:t>
      </w:r>
      <w:proofErr w:type="gramEnd"/>
      <w:r w:rsidR="008B7A67" w:rsidRPr="00F76772">
        <w:rPr>
          <w:rFonts w:ascii="Corbel" w:hAnsi="Corbel"/>
        </w:rPr>
        <w:t xml:space="preserve"> </w:t>
      </w:r>
      <w:r w:rsidR="00CB0A8D" w:rsidRPr="00F76772">
        <w:rPr>
          <w:rFonts w:ascii="Corbel" w:hAnsi="Corbel"/>
        </w:rPr>
        <w:t>)</w:t>
      </w:r>
      <w:r w:rsidR="008B7A67" w:rsidRPr="00F76772">
        <w:rPr>
          <w:rFonts w:ascii="Corbel" w:hAnsi="Corbel"/>
        </w:rPr>
        <w:t xml:space="preserve">stage. </w:t>
      </w:r>
    </w:p>
    <w:p w14:paraId="3BA98DAE" w14:textId="107BCD80" w:rsidR="00A12FA9" w:rsidRPr="007D7C5F" w:rsidRDefault="001E38EB" w:rsidP="00943015">
      <w:pPr>
        <w:pStyle w:val="BodyText"/>
        <w:numPr>
          <w:ilvl w:val="0"/>
          <w:numId w:val="67"/>
        </w:numPr>
        <w:jc w:val="both"/>
        <w:rPr>
          <w:rFonts w:ascii="Corbel" w:hAnsi="Corbel"/>
        </w:rPr>
      </w:pPr>
      <w:r w:rsidRPr="00F76772">
        <w:rPr>
          <w:rFonts w:ascii="Corbel" w:hAnsi="Corbel"/>
        </w:rPr>
        <w:t>General planning advisory role, reviewing draft planning conditions</w:t>
      </w:r>
      <w:r w:rsidR="000A40E9" w:rsidRPr="00F76772">
        <w:rPr>
          <w:rFonts w:ascii="Corbel" w:hAnsi="Corbel"/>
        </w:rPr>
        <w:t>, draft S106</w:t>
      </w:r>
      <w:r w:rsidRPr="00F76772">
        <w:rPr>
          <w:rFonts w:ascii="Corbel" w:hAnsi="Corbel"/>
        </w:rPr>
        <w:t xml:space="preserve"> and assisting with discharge of conditions where necessary. </w:t>
      </w:r>
    </w:p>
    <w:p w14:paraId="396F3452" w14:textId="7E324BB9" w:rsidR="00947C88" w:rsidRDefault="00947C88" w:rsidP="00947C88">
      <w:pPr>
        <w:autoSpaceDE w:val="0"/>
        <w:autoSpaceDN w:val="0"/>
        <w:adjustRightInd w:val="0"/>
        <w:spacing w:before="240" w:after="0"/>
        <w:jc w:val="both"/>
        <w:rPr>
          <w:rFonts w:ascii="Corbel" w:hAnsi="Corbel" w:cstheme="minorHAnsi"/>
          <w:color w:val="000000" w:themeColor="text1"/>
          <w:szCs w:val="20"/>
        </w:rPr>
      </w:pPr>
    </w:p>
    <w:p w14:paraId="2F2E51FF" w14:textId="0BCC03D3" w:rsidR="0091307A" w:rsidRDefault="0091307A" w:rsidP="00F630C2">
      <w:pPr>
        <w:ind w:left="720"/>
        <w:rPr>
          <w:i/>
          <w:iCs/>
        </w:rPr>
      </w:pPr>
      <w:r w:rsidRPr="00AA71EA">
        <w:rPr>
          <w:b/>
          <w:bCs/>
        </w:rPr>
        <w:t>Stage 1</w:t>
      </w:r>
      <w:r w:rsidR="006C0768">
        <w:rPr>
          <w:b/>
          <w:bCs/>
        </w:rPr>
        <w:t xml:space="preserve"> </w:t>
      </w:r>
      <w:r w:rsidRPr="00AA71EA">
        <w:rPr>
          <w:b/>
          <w:bCs/>
        </w:rPr>
        <w:t xml:space="preserve">– Full pricing schedule for </w:t>
      </w:r>
      <w:r w:rsidR="005D6E41">
        <w:rPr>
          <w:b/>
          <w:bCs/>
        </w:rPr>
        <w:t>the following tasks</w:t>
      </w:r>
      <w:r w:rsidR="002E759B">
        <w:rPr>
          <w:b/>
          <w:bCs/>
        </w:rPr>
        <w:t xml:space="preserve">; see Appendix </w:t>
      </w:r>
      <w:proofErr w:type="gramStart"/>
      <w:r w:rsidR="0051735A">
        <w:rPr>
          <w:b/>
          <w:bCs/>
        </w:rPr>
        <w:t xml:space="preserve">D </w:t>
      </w:r>
      <w:r w:rsidR="002E759B">
        <w:rPr>
          <w:b/>
          <w:bCs/>
        </w:rPr>
        <w:t xml:space="preserve"> for</w:t>
      </w:r>
      <w:proofErr w:type="gramEnd"/>
      <w:r w:rsidR="002E759B">
        <w:rPr>
          <w:b/>
          <w:bCs/>
        </w:rPr>
        <w:t xml:space="preserve"> additional </w:t>
      </w:r>
      <w:r w:rsidR="00F630C2">
        <w:rPr>
          <w:b/>
          <w:bCs/>
        </w:rPr>
        <w:t xml:space="preserve">detail to inform pricing schedule </w:t>
      </w:r>
    </w:p>
    <w:p w14:paraId="6096E958" w14:textId="4E108220" w:rsidR="0051735A" w:rsidRDefault="00370CA0" w:rsidP="00943015">
      <w:pPr>
        <w:pStyle w:val="BodyText"/>
        <w:numPr>
          <w:ilvl w:val="0"/>
          <w:numId w:val="64"/>
        </w:numPr>
        <w:jc w:val="both"/>
        <w:rPr>
          <w:rFonts w:ascii="Corbel" w:hAnsi="Corbel"/>
        </w:rPr>
      </w:pPr>
      <w:r>
        <w:t xml:space="preserve">Technical output: </w:t>
      </w:r>
      <w:r w:rsidR="009F111F">
        <w:t>R</w:t>
      </w:r>
      <w:r w:rsidR="00EA344B">
        <w:t>eview of technical documentation</w:t>
      </w:r>
      <w:r w:rsidR="00DA3EA6">
        <w:t xml:space="preserve"> (existing and </w:t>
      </w:r>
      <w:r w:rsidR="00E61269">
        <w:t>emerging</w:t>
      </w:r>
      <w:r w:rsidR="00DA3EA6">
        <w:t>)</w:t>
      </w:r>
      <w:r w:rsidR="00D8017A">
        <w:t xml:space="preserve">, including documents </w:t>
      </w:r>
      <w:r w:rsidR="00EA344B">
        <w:t>that will form part of</w:t>
      </w:r>
      <w:r w:rsidR="00B23AB1">
        <w:t xml:space="preserve"> </w:t>
      </w:r>
      <w:r w:rsidR="00EA344B">
        <w:t xml:space="preserve">the full strategic infrastructure application. </w:t>
      </w:r>
      <w:r w:rsidR="00EB6CB1">
        <w:t xml:space="preserve">This will include a gap analysis exercise, to </w:t>
      </w:r>
      <w:r w:rsidR="00EB6CB1" w:rsidRPr="00634DD3">
        <w:rPr>
          <w:rFonts w:ascii="Corbel" w:hAnsi="Corbel"/>
        </w:rPr>
        <w:t xml:space="preserve">ensure </w:t>
      </w:r>
      <w:r w:rsidR="004A13F0" w:rsidRPr="00634DD3">
        <w:rPr>
          <w:rFonts w:ascii="Corbel" w:hAnsi="Corbel"/>
        </w:rPr>
        <w:t xml:space="preserve">all considerations </w:t>
      </w:r>
      <w:r w:rsidR="00EB6CB1" w:rsidRPr="00634DD3">
        <w:rPr>
          <w:rFonts w:ascii="Corbel" w:hAnsi="Corbel"/>
        </w:rPr>
        <w:t xml:space="preserve">have been </w:t>
      </w:r>
      <w:proofErr w:type="gramStart"/>
      <w:r w:rsidR="00EB6CB1" w:rsidRPr="00634DD3">
        <w:rPr>
          <w:rFonts w:ascii="Corbel" w:hAnsi="Corbel"/>
        </w:rPr>
        <w:t>taken into accoun</w:t>
      </w:r>
      <w:r w:rsidR="004A13F0" w:rsidRPr="00634DD3">
        <w:rPr>
          <w:rFonts w:ascii="Corbel" w:hAnsi="Corbel"/>
        </w:rPr>
        <w:t>t</w:t>
      </w:r>
      <w:proofErr w:type="gramEnd"/>
      <w:r w:rsidR="004A13F0" w:rsidRPr="00634DD3">
        <w:rPr>
          <w:rFonts w:ascii="Corbel" w:hAnsi="Corbel"/>
        </w:rPr>
        <w:t>.</w:t>
      </w:r>
      <w:r w:rsidR="005F3B30" w:rsidRPr="00634DD3">
        <w:rPr>
          <w:rFonts w:ascii="Corbel" w:hAnsi="Corbel"/>
        </w:rPr>
        <w:t xml:space="preserve"> </w:t>
      </w:r>
      <w:r w:rsidR="00C628BA" w:rsidRPr="00634DD3">
        <w:rPr>
          <w:rFonts w:ascii="Corbel" w:hAnsi="Corbel"/>
        </w:rPr>
        <w:t xml:space="preserve">Where gaps are identified, </w:t>
      </w:r>
      <w:r w:rsidR="00354A6D" w:rsidRPr="00634DD3">
        <w:rPr>
          <w:rFonts w:ascii="Corbel" w:hAnsi="Corbel"/>
        </w:rPr>
        <w:t xml:space="preserve">the consultant may be required to liaise with </w:t>
      </w:r>
      <w:r w:rsidR="006A2108" w:rsidRPr="00634DD3">
        <w:rPr>
          <w:rFonts w:ascii="Corbel" w:hAnsi="Corbel"/>
        </w:rPr>
        <w:t xml:space="preserve">Ellipsis on the commissioning of this work, or there may be occasions where </w:t>
      </w:r>
      <w:r w:rsidR="0026320E" w:rsidRPr="00634DD3">
        <w:rPr>
          <w:rFonts w:ascii="Corbel" w:hAnsi="Corbel"/>
        </w:rPr>
        <w:t>Homes England wish to commission the work as part of this instruction</w:t>
      </w:r>
      <w:r w:rsidR="0026320E" w:rsidRPr="00943015">
        <w:rPr>
          <w:rFonts w:ascii="Corbel" w:hAnsi="Corbel"/>
        </w:rPr>
        <w:t xml:space="preserve">. </w:t>
      </w:r>
      <w:r w:rsidR="00634DD3">
        <w:rPr>
          <w:rFonts w:ascii="Corbel" w:hAnsi="Corbel"/>
        </w:rPr>
        <w:t xml:space="preserve"> There are additional documents that have been completed by the Consultants to the Consortium. Those key documents identified </w:t>
      </w:r>
      <w:r w:rsidR="00943015">
        <w:rPr>
          <w:rFonts w:ascii="Corbel" w:hAnsi="Corbel"/>
        </w:rPr>
        <w:t>below,</w:t>
      </w:r>
      <w:r w:rsidR="00634DD3">
        <w:rPr>
          <w:rFonts w:ascii="Corbel" w:hAnsi="Corbel"/>
        </w:rPr>
        <w:t xml:space="preserve"> are currently being </w:t>
      </w:r>
      <w:r w:rsidR="00454DEB">
        <w:rPr>
          <w:rFonts w:ascii="Corbel" w:hAnsi="Corbel"/>
        </w:rPr>
        <w:t>reviewed and</w:t>
      </w:r>
      <w:r w:rsidR="00634DD3">
        <w:rPr>
          <w:rFonts w:ascii="Corbel" w:hAnsi="Corbel"/>
        </w:rPr>
        <w:t xml:space="preserve"> amended to reflect the evolving design process </w:t>
      </w:r>
      <w:r w:rsidR="005156FC">
        <w:rPr>
          <w:rFonts w:ascii="Corbel" w:hAnsi="Corbel"/>
        </w:rPr>
        <w:t>that is currently taking place</w:t>
      </w:r>
      <w:r w:rsidR="00812646">
        <w:rPr>
          <w:rFonts w:ascii="Corbel" w:hAnsi="Corbel"/>
        </w:rPr>
        <w:t xml:space="preserve">. </w:t>
      </w:r>
    </w:p>
    <w:p w14:paraId="30220849" w14:textId="39FE24B0" w:rsidR="005156FC" w:rsidRPr="00AE0E03" w:rsidRDefault="005156FC" w:rsidP="00AE0E03">
      <w:pPr>
        <w:pStyle w:val="BodyText"/>
        <w:numPr>
          <w:ilvl w:val="1"/>
          <w:numId w:val="64"/>
        </w:numPr>
        <w:rPr>
          <w:rFonts w:ascii="Corbel" w:hAnsi="Corbel"/>
        </w:rPr>
      </w:pPr>
      <w:r>
        <w:t xml:space="preserve">Phasing plan </w:t>
      </w:r>
    </w:p>
    <w:p w14:paraId="65D25172" w14:textId="3EDDF934" w:rsidR="005156FC" w:rsidRPr="00AE0E03" w:rsidRDefault="005156FC" w:rsidP="00AE0E03">
      <w:pPr>
        <w:pStyle w:val="BodyText"/>
        <w:numPr>
          <w:ilvl w:val="1"/>
          <w:numId w:val="64"/>
        </w:numPr>
        <w:rPr>
          <w:rFonts w:ascii="Corbel" w:hAnsi="Corbel"/>
        </w:rPr>
      </w:pPr>
      <w:r>
        <w:t xml:space="preserve">Roads Hierarchy </w:t>
      </w:r>
      <w:r w:rsidR="008B4ADE">
        <w:t>and mitigation works</w:t>
      </w:r>
    </w:p>
    <w:p w14:paraId="361EE7B4" w14:textId="3E6D1495" w:rsidR="005156FC" w:rsidRPr="00AE0E03" w:rsidRDefault="005156FC" w:rsidP="00AE0E03">
      <w:pPr>
        <w:pStyle w:val="BodyText"/>
        <w:numPr>
          <w:ilvl w:val="1"/>
          <w:numId w:val="64"/>
        </w:numPr>
        <w:rPr>
          <w:rFonts w:ascii="Corbel" w:hAnsi="Corbel"/>
        </w:rPr>
      </w:pPr>
      <w:r>
        <w:t xml:space="preserve">Earthworks Strategy </w:t>
      </w:r>
    </w:p>
    <w:p w14:paraId="79BB6D18" w14:textId="0D0A2487" w:rsidR="005156FC" w:rsidRPr="00AE0E03" w:rsidRDefault="005156FC" w:rsidP="00AE0E03">
      <w:pPr>
        <w:pStyle w:val="BodyText"/>
        <w:numPr>
          <w:ilvl w:val="1"/>
          <w:numId w:val="64"/>
        </w:numPr>
        <w:rPr>
          <w:rFonts w:ascii="Corbel" w:hAnsi="Corbel"/>
        </w:rPr>
      </w:pPr>
      <w:r>
        <w:t>Approach to g</w:t>
      </w:r>
      <w:r w:rsidR="00C2384C">
        <w:t>reen/blue/g</w:t>
      </w:r>
      <w:r>
        <w:t xml:space="preserve">rey infra design </w:t>
      </w:r>
    </w:p>
    <w:p w14:paraId="18140665" w14:textId="429F0549" w:rsidR="005156FC" w:rsidRPr="00AE0E03" w:rsidRDefault="005156FC" w:rsidP="00AE0E03">
      <w:pPr>
        <w:pStyle w:val="BodyText"/>
        <w:numPr>
          <w:ilvl w:val="1"/>
          <w:numId w:val="64"/>
        </w:numPr>
        <w:rPr>
          <w:rFonts w:ascii="Corbel" w:hAnsi="Corbel"/>
        </w:rPr>
      </w:pPr>
      <w:r>
        <w:t>Haul Roads</w:t>
      </w:r>
      <w:r w:rsidR="00C2384C">
        <w:t>/Routes and Construction Management Plan</w:t>
      </w:r>
    </w:p>
    <w:p w14:paraId="1F768AA5" w14:textId="220C7DE8" w:rsidR="005156FC" w:rsidRPr="00634DD3" w:rsidRDefault="005156FC" w:rsidP="00AE0E03">
      <w:pPr>
        <w:pStyle w:val="BodyText"/>
        <w:ind w:left="714"/>
        <w:rPr>
          <w:rFonts w:ascii="Corbel" w:hAnsi="Corbel"/>
        </w:rPr>
      </w:pPr>
    </w:p>
    <w:p w14:paraId="33D2EBC4" w14:textId="64AE27BD" w:rsidR="0051735A" w:rsidRDefault="00370CA0" w:rsidP="00943015">
      <w:pPr>
        <w:pStyle w:val="BodyText"/>
        <w:numPr>
          <w:ilvl w:val="0"/>
          <w:numId w:val="64"/>
        </w:numPr>
        <w:jc w:val="both"/>
        <w:rPr>
          <w:rFonts w:ascii="Corbel" w:hAnsi="Corbel"/>
        </w:rPr>
      </w:pPr>
      <w:r w:rsidRPr="009C4C7A">
        <w:rPr>
          <w:rFonts w:ascii="Corbel" w:hAnsi="Corbel"/>
        </w:rPr>
        <w:t>Planning and Design output:</w:t>
      </w:r>
      <w:r w:rsidR="00E54F2D" w:rsidRPr="009C4C7A">
        <w:rPr>
          <w:rFonts w:ascii="Corbel" w:hAnsi="Corbel"/>
        </w:rPr>
        <w:t xml:space="preserve"> Strategic</w:t>
      </w:r>
      <w:r w:rsidRPr="009C4C7A">
        <w:rPr>
          <w:rFonts w:ascii="Corbel" w:hAnsi="Corbel"/>
        </w:rPr>
        <w:t xml:space="preserve"> </w:t>
      </w:r>
      <w:r w:rsidR="001256E7" w:rsidRPr="009C4C7A">
        <w:rPr>
          <w:rFonts w:ascii="Corbel" w:hAnsi="Corbel"/>
        </w:rPr>
        <w:t xml:space="preserve">Site </w:t>
      </w:r>
      <w:r w:rsidR="00E54F2D" w:rsidRPr="009C4C7A">
        <w:rPr>
          <w:rFonts w:ascii="Corbel" w:hAnsi="Corbel"/>
        </w:rPr>
        <w:t>W</w:t>
      </w:r>
      <w:r w:rsidR="001256E7" w:rsidRPr="009C4C7A">
        <w:rPr>
          <w:rFonts w:ascii="Corbel" w:hAnsi="Corbel"/>
        </w:rPr>
        <w:t xml:space="preserve">ide </w:t>
      </w:r>
      <w:r w:rsidR="00E54F2D" w:rsidRPr="009C4C7A">
        <w:rPr>
          <w:rFonts w:ascii="Corbel" w:hAnsi="Corbel"/>
        </w:rPr>
        <w:t>D</w:t>
      </w:r>
      <w:r w:rsidR="001256E7" w:rsidRPr="009C4C7A">
        <w:rPr>
          <w:rFonts w:ascii="Corbel" w:hAnsi="Corbel"/>
        </w:rPr>
        <w:t xml:space="preserve">esign </w:t>
      </w:r>
      <w:r w:rsidR="00E54F2D" w:rsidRPr="009C4C7A">
        <w:rPr>
          <w:rFonts w:ascii="Corbel" w:hAnsi="Corbel"/>
        </w:rPr>
        <w:t>C</w:t>
      </w:r>
      <w:r w:rsidR="001256E7" w:rsidRPr="009C4C7A">
        <w:rPr>
          <w:rFonts w:ascii="Corbel" w:hAnsi="Corbel"/>
        </w:rPr>
        <w:t xml:space="preserve">odes are being prepared by Savills, which </w:t>
      </w:r>
      <w:r w:rsidR="00400360" w:rsidRPr="009C4C7A">
        <w:rPr>
          <w:rFonts w:ascii="Corbel" w:hAnsi="Corbel"/>
        </w:rPr>
        <w:t xml:space="preserve">will </w:t>
      </w:r>
      <w:r w:rsidR="00D952C1" w:rsidRPr="009C4C7A">
        <w:rPr>
          <w:rFonts w:ascii="Corbel" w:hAnsi="Corbel"/>
        </w:rPr>
        <w:t>take account of</w:t>
      </w:r>
      <w:r w:rsidR="00400360" w:rsidRPr="009C4C7A">
        <w:rPr>
          <w:rFonts w:ascii="Corbel" w:hAnsi="Corbel"/>
        </w:rPr>
        <w:t xml:space="preserve"> strategic</w:t>
      </w:r>
      <w:r w:rsidR="00D952C1" w:rsidRPr="009C4C7A">
        <w:rPr>
          <w:rFonts w:ascii="Corbel" w:hAnsi="Corbel"/>
        </w:rPr>
        <w:t xml:space="preserve"> infrastructure </w:t>
      </w:r>
      <w:r w:rsidR="00662016" w:rsidRPr="009C4C7A">
        <w:rPr>
          <w:rFonts w:ascii="Corbel" w:hAnsi="Corbel"/>
        </w:rPr>
        <w:t xml:space="preserve">and </w:t>
      </w:r>
      <w:r w:rsidR="00741636" w:rsidRPr="009C4C7A">
        <w:rPr>
          <w:rFonts w:ascii="Corbel" w:hAnsi="Corbel"/>
        </w:rPr>
        <w:t xml:space="preserve">its </w:t>
      </w:r>
      <w:r w:rsidR="00662016" w:rsidRPr="009C4C7A">
        <w:rPr>
          <w:rFonts w:ascii="Corbel" w:hAnsi="Corbel"/>
        </w:rPr>
        <w:t>relationship to the built form and key character areas</w:t>
      </w:r>
      <w:r w:rsidR="00F0550A" w:rsidRPr="009C4C7A">
        <w:rPr>
          <w:rFonts w:ascii="Corbel" w:hAnsi="Corbel"/>
        </w:rPr>
        <w:t>,</w:t>
      </w:r>
      <w:r w:rsidR="0064343A" w:rsidRPr="009C4C7A">
        <w:rPr>
          <w:rFonts w:ascii="Corbel" w:hAnsi="Corbel"/>
        </w:rPr>
        <w:t xml:space="preserve"> as identified in the Design and Access Statement</w:t>
      </w:r>
      <w:r w:rsidR="00F0550A" w:rsidRPr="009C4C7A">
        <w:rPr>
          <w:rFonts w:ascii="Corbel" w:hAnsi="Corbel"/>
        </w:rPr>
        <w:t xml:space="preserve"> (DAS)</w:t>
      </w:r>
      <w:r w:rsidR="0064343A" w:rsidRPr="009C4C7A">
        <w:rPr>
          <w:rFonts w:ascii="Corbel" w:hAnsi="Corbel"/>
        </w:rPr>
        <w:t xml:space="preserve">. </w:t>
      </w:r>
      <w:r w:rsidR="004D75D5" w:rsidRPr="009C4C7A">
        <w:rPr>
          <w:rFonts w:ascii="Corbel" w:hAnsi="Corbel"/>
        </w:rPr>
        <w:t xml:space="preserve">These will need to be reviewed </w:t>
      </w:r>
      <w:r w:rsidR="007605F9" w:rsidRPr="009C4C7A">
        <w:rPr>
          <w:rFonts w:ascii="Corbel" w:hAnsi="Corbel"/>
        </w:rPr>
        <w:t xml:space="preserve">by the MD Consultant </w:t>
      </w:r>
      <w:r w:rsidR="00A26F21" w:rsidRPr="009C4C7A">
        <w:rPr>
          <w:rFonts w:ascii="Corbel" w:hAnsi="Corbel"/>
        </w:rPr>
        <w:t xml:space="preserve">to ensure they meet </w:t>
      </w:r>
      <w:r w:rsidR="00E61269" w:rsidRPr="009C4C7A">
        <w:rPr>
          <w:rFonts w:ascii="Corbel" w:hAnsi="Corbel"/>
        </w:rPr>
        <w:t>the Agency’s</w:t>
      </w:r>
      <w:r w:rsidR="00A26F21" w:rsidRPr="009C4C7A">
        <w:rPr>
          <w:rFonts w:ascii="Corbel" w:hAnsi="Corbel"/>
        </w:rPr>
        <w:t xml:space="preserve"> vision for the site, as well as </w:t>
      </w:r>
      <w:r w:rsidR="00E6455D" w:rsidRPr="009C4C7A">
        <w:rPr>
          <w:rFonts w:ascii="Corbel" w:hAnsi="Corbel"/>
        </w:rPr>
        <w:t>planning policy requirements</w:t>
      </w:r>
      <w:r w:rsidR="00191147" w:rsidRPr="009C4C7A">
        <w:rPr>
          <w:rFonts w:ascii="Corbel" w:hAnsi="Corbel"/>
        </w:rPr>
        <w:t xml:space="preserve">/ City Council expectations. </w:t>
      </w:r>
      <w:r w:rsidR="00E54F2D" w:rsidRPr="009C4C7A">
        <w:rPr>
          <w:rFonts w:ascii="Corbel" w:hAnsi="Corbel"/>
          <w:lang w:eastAsia="en-GB"/>
        </w:rPr>
        <w:t xml:space="preserve"> At the individual </w:t>
      </w:r>
      <w:r w:rsidR="00100B51" w:rsidRPr="009C4C7A">
        <w:rPr>
          <w:rFonts w:ascii="Corbel" w:hAnsi="Corbel"/>
          <w:lang w:eastAsia="en-GB"/>
        </w:rPr>
        <w:t>p</w:t>
      </w:r>
      <w:r w:rsidR="00E54F2D" w:rsidRPr="009C4C7A">
        <w:rPr>
          <w:rFonts w:ascii="Corbel" w:hAnsi="Corbel"/>
          <w:lang w:eastAsia="en-GB"/>
        </w:rPr>
        <w:t xml:space="preserve">arcel level, </w:t>
      </w:r>
      <w:r w:rsidR="007F305A" w:rsidRPr="009C4C7A">
        <w:rPr>
          <w:rFonts w:ascii="Corbel" w:hAnsi="Corbel"/>
          <w:lang w:eastAsia="en-GB"/>
        </w:rPr>
        <w:t xml:space="preserve">the MD Consultant </w:t>
      </w:r>
      <w:r w:rsidR="00E54F2D" w:rsidRPr="009C4C7A">
        <w:rPr>
          <w:rFonts w:ascii="Corbel" w:hAnsi="Corbel"/>
          <w:lang w:eastAsia="en-GB"/>
        </w:rPr>
        <w:t xml:space="preserve">will </w:t>
      </w:r>
      <w:r w:rsidR="007F305A" w:rsidRPr="009C4C7A">
        <w:rPr>
          <w:rFonts w:ascii="Corbel" w:hAnsi="Corbel"/>
          <w:lang w:eastAsia="en-GB"/>
        </w:rPr>
        <w:t>be required to</w:t>
      </w:r>
      <w:r w:rsidR="00E54F2D" w:rsidRPr="009C4C7A">
        <w:rPr>
          <w:rFonts w:ascii="Corbel" w:hAnsi="Corbel"/>
          <w:lang w:eastAsia="en-GB"/>
        </w:rPr>
        <w:t xml:space="preserve"> prepare Parcel Codes to guide the detailed design of parcels</w:t>
      </w:r>
      <w:r w:rsidR="006F2558" w:rsidRPr="009C4C7A">
        <w:rPr>
          <w:rFonts w:ascii="Corbel" w:hAnsi="Corbel"/>
          <w:lang w:eastAsia="en-GB"/>
        </w:rPr>
        <w:t xml:space="preserve">, which will be delivered </w:t>
      </w:r>
      <w:r w:rsidR="00433708" w:rsidRPr="009C4C7A">
        <w:rPr>
          <w:rFonts w:ascii="Corbel" w:hAnsi="Corbel"/>
          <w:lang w:eastAsia="en-GB"/>
        </w:rPr>
        <w:t xml:space="preserve">by </w:t>
      </w:r>
      <w:r w:rsidR="00E54F2D" w:rsidRPr="009C4C7A">
        <w:rPr>
          <w:rFonts w:ascii="Corbel" w:hAnsi="Corbel"/>
          <w:lang w:eastAsia="en-GB"/>
        </w:rPr>
        <w:t>the Agency’s procured developer partners</w:t>
      </w:r>
      <w:r w:rsidR="00100B51" w:rsidRPr="009C4C7A">
        <w:rPr>
          <w:rFonts w:ascii="Corbel" w:hAnsi="Corbel"/>
          <w:lang w:eastAsia="en-GB"/>
        </w:rPr>
        <w:t>; see Stage 2a bel</w:t>
      </w:r>
      <w:r w:rsidR="00000820" w:rsidRPr="009C4C7A">
        <w:rPr>
          <w:rFonts w:ascii="Corbel" w:hAnsi="Corbel"/>
          <w:lang w:eastAsia="en-GB"/>
        </w:rPr>
        <w:t>ow for more detail on Parcel Design Codes</w:t>
      </w:r>
      <w:r w:rsidR="00647774" w:rsidRPr="009C4C7A">
        <w:rPr>
          <w:rFonts w:ascii="Corbel" w:hAnsi="Corbel"/>
          <w:lang w:eastAsia="en-GB"/>
        </w:rPr>
        <w:t xml:space="preserve"> and other standards. </w:t>
      </w:r>
    </w:p>
    <w:p w14:paraId="38C853AA" w14:textId="6E42741B" w:rsidR="008B4ADE" w:rsidRDefault="008B4ADE" w:rsidP="00943015">
      <w:pPr>
        <w:pStyle w:val="BodyText"/>
        <w:numPr>
          <w:ilvl w:val="0"/>
          <w:numId w:val="64"/>
        </w:numPr>
        <w:jc w:val="both"/>
        <w:rPr>
          <w:rFonts w:ascii="Corbel" w:hAnsi="Corbel"/>
        </w:rPr>
      </w:pPr>
      <w:r>
        <w:rPr>
          <w:rFonts w:ascii="Corbel" w:hAnsi="Corbel"/>
          <w:lang w:eastAsia="en-GB"/>
        </w:rPr>
        <w:t>Quality Assurance review of Draft Planning Conditions, Committee Report and S106 obligations and provision of written commentary on acceptability and deliverability.</w:t>
      </w:r>
    </w:p>
    <w:p w14:paraId="7B1CEDDB" w14:textId="531070E8" w:rsidR="0051735A" w:rsidRPr="00AE0E03" w:rsidRDefault="00FB2649" w:rsidP="00943015">
      <w:pPr>
        <w:pStyle w:val="BodyText"/>
        <w:numPr>
          <w:ilvl w:val="0"/>
          <w:numId w:val="64"/>
        </w:numPr>
        <w:jc w:val="both"/>
        <w:rPr>
          <w:rFonts w:ascii="Corbel" w:hAnsi="Corbel"/>
        </w:rPr>
      </w:pPr>
      <w:r w:rsidRPr="00100B51">
        <w:rPr>
          <w:rFonts w:ascii="Corbel" w:hAnsi="Corbel"/>
        </w:rPr>
        <w:t>Cost plannin</w:t>
      </w:r>
      <w:r w:rsidR="003E5B2C">
        <w:rPr>
          <w:rFonts w:ascii="Corbel" w:hAnsi="Corbel"/>
        </w:rPr>
        <w:t xml:space="preserve">g </w:t>
      </w:r>
      <w:r w:rsidRPr="00100B51">
        <w:rPr>
          <w:rFonts w:ascii="Corbel" w:hAnsi="Corbel"/>
        </w:rPr>
        <w:t xml:space="preserve">and </w:t>
      </w:r>
      <w:r w:rsidR="00774538" w:rsidRPr="00100B51">
        <w:rPr>
          <w:rFonts w:ascii="Corbel" w:hAnsi="Corbel"/>
        </w:rPr>
        <w:t xml:space="preserve">value engineering: </w:t>
      </w:r>
      <w:r w:rsidR="001F78F9">
        <w:rPr>
          <w:rFonts w:ascii="Corbel" w:hAnsi="Corbel"/>
        </w:rPr>
        <w:t>M</w:t>
      </w:r>
      <w:r w:rsidR="00774538" w:rsidRPr="00100B51">
        <w:rPr>
          <w:rFonts w:ascii="Corbel" w:hAnsi="Corbel"/>
        </w:rPr>
        <w:t>onitor consultant fees</w:t>
      </w:r>
      <w:r w:rsidR="00721E0A" w:rsidRPr="00100B51">
        <w:rPr>
          <w:rFonts w:ascii="Corbel" w:hAnsi="Corbel"/>
        </w:rPr>
        <w:t xml:space="preserve"> and costs and undertake regular cost reporting against Business Plan outputs. </w:t>
      </w:r>
    </w:p>
    <w:p w14:paraId="1C8D2EBB" w14:textId="26D21E64" w:rsidR="0051735A" w:rsidRPr="00AE0E03" w:rsidRDefault="0091307A" w:rsidP="00943015">
      <w:pPr>
        <w:pStyle w:val="BodyText"/>
        <w:numPr>
          <w:ilvl w:val="0"/>
          <w:numId w:val="64"/>
        </w:numPr>
        <w:jc w:val="both"/>
        <w:rPr>
          <w:rFonts w:ascii="Corbel" w:hAnsi="Corbel"/>
        </w:rPr>
      </w:pPr>
      <w:r w:rsidRPr="00100B51">
        <w:rPr>
          <w:rFonts w:ascii="Corbel" w:hAnsi="Corbel"/>
        </w:rPr>
        <w:t xml:space="preserve">Project </w:t>
      </w:r>
      <w:r w:rsidR="00191147" w:rsidRPr="00100B51">
        <w:rPr>
          <w:rFonts w:ascii="Corbel" w:hAnsi="Corbel"/>
        </w:rPr>
        <w:t>m</w:t>
      </w:r>
      <w:r w:rsidRPr="00100B51">
        <w:rPr>
          <w:rFonts w:ascii="Corbel" w:hAnsi="Corbel"/>
        </w:rPr>
        <w:t xml:space="preserve">anagement and </w:t>
      </w:r>
      <w:r w:rsidR="00191147" w:rsidRPr="00100B51">
        <w:rPr>
          <w:rFonts w:ascii="Corbel" w:hAnsi="Corbel"/>
        </w:rPr>
        <w:t>c</w:t>
      </w:r>
      <w:r w:rsidRPr="00100B51">
        <w:rPr>
          <w:rFonts w:ascii="Corbel" w:hAnsi="Corbel"/>
        </w:rPr>
        <w:t>o-ordination</w:t>
      </w:r>
      <w:r w:rsidR="00191147" w:rsidRPr="00100B51">
        <w:rPr>
          <w:rFonts w:ascii="Corbel" w:hAnsi="Corbel"/>
        </w:rPr>
        <w:t>: U</w:t>
      </w:r>
      <w:r w:rsidRPr="00100B51">
        <w:rPr>
          <w:rFonts w:ascii="Corbel" w:hAnsi="Corbel"/>
        </w:rPr>
        <w:t xml:space="preserve">mbrella role to ensure all strands sit together and awareness of </w:t>
      </w:r>
      <w:r w:rsidR="00DF28E5">
        <w:rPr>
          <w:rFonts w:ascii="Corbel" w:hAnsi="Corbel"/>
        </w:rPr>
        <w:t xml:space="preserve">development delivery, </w:t>
      </w:r>
      <w:r w:rsidRPr="00100B51">
        <w:rPr>
          <w:rFonts w:ascii="Corbel" w:hAnsi="Corbel"/>
        </w:rPr>
        <w:t xml:space="preserve">legal matters, </w:t>
      </w:r>
      <w:r w:rsidR="00087686" w:rsidRPr="00100B51">
        <w:rPr>
          <w:rFonts w:ascii="Corbel" w:hAnsi="Corbel"/>
        </w:rPr>
        <w:t>r</w:t>
      </w:r>
      <w:r w:rsidRPr="00100B51">
        <w:rPr>
          <w:rFonts w:ascii="Corbel" w:hAnsi="Corbel"/>
        </w:rPr>
        <w:t xml:space="preserve">isk </w:t>
      </w:r>
      <w:r w:rsidR="00087686" w:rsidRPr="00100B51">
        <w:rPr>
          <w:rFonts w:ascii="Corbel" w:hAnsi="Corbel"/>
        </w:rPr>
        <w:t>m</w:t>
      </w:r>
      <w:r w:rsidRPr="00100B51">
        <w:rPr>
          <w:rFonts w:ascii="Corbel" w:hAnsi="Corbel"/>
        </w:rPr>
        <w:t>anagement, CDM/PD role and stat</w:t>
      </w:r>
      <w:r w:rsidR="00087686" w:rsidRPr="00100B51">
        <w:rPr>
          <w:rFonts w:ascii="Corbel" w:hAnsi="Corbel"/>
        </w:rPr>
        <w:t>utory</w:t>
      </w:r>
      <w:r w:rsidRPr="00100B51">
        <w:rPr>
          <w:rFonts w:ascii="Corbel" w:hAnsi="Corbel"/>
        </w:rPr>
        <w:t xml:space="preserve"> compliance matters, communication with Client, input into PR/</w:t>
      </w:r>
      <w:r w:rsidR="00087686" w:rsidRPr="00100B51">
        <w:rPr>
          <w:rFonts w:ascii="Corbel" w:hAnsi="Corbel"/>
        </w:rPr>
        <w:t>Communications</w:t>
      </w:r>
      <w:r w:rsidRPr="00100B51">
        <w:rPr>
          <w:rFonts w:ascii="Corbel" w:hAnsi="Corbel"/>
        </w:rPr>
        <w:t xml:space="preserve">/Engagement. Preparation and monitoring of the Project Execution Plan. </w:t>
      </w:r>
    </w:p>
    <w:p w14:paraId="7F37DDC4" w14:textId="6B8B1B2D" w:rsidR="0051735A" w:rsidRPr="00AE0E03" w:rsidRDefault="0091307A" w:rsidP="00943015">
      <w:pPr>
        <w:pStyle w:val="BodyText"/>
        <w:numPr>
          <w:ilvl w:val="0"/>
          <w:numId w:val="64"/>
        </w:numPr>
        <w:jc w:val="both"/>
        <w:rPr>
          <w:rFonts w:ascii="Corbel" w:hAnsi="Corbel"/>
        </w:rPr>
      </w:pPr>
      <w:r w:rsidRPr="00100B51">
        <w:rPr>
          <w:rFonts w:ascii="Corbel" w:hAnsi="Corbel"/>
        </w:rPr>
        <w:t xml:space="preserve">Advisory support to </w:t>
      </w:r>
      <w:r w:rsidR="00B32A1B" w:rsidRPr="00100B51">
        <w:rPr>
          <w:rFonts w:ascii="Corbel" w:hAnsi="Corbel"/>
        </w:rPr>
        <w:t xml:space="preserve">the </w:t>
      </w:r>
      <w:r w:rsidRPr="00100B51">
        <w:rPr>
          <w:rFonts w:ascii="Corbel" w:hAnsi="Corbel"/>
        </w:rPr>
        <w:t>Agency on specialist areas</w:t>
      </w:r>
      <w:r w:rsidR="001452E5">
        <w:rPr>
          <w:rFonts w:ascii="Corbel" w:hAnsi="Corbel"/>
        </w:rPr>
        <w:t xml:space="preserve"> given the need to deliver an exemplar scheme. </w:t>
      </w:r>
      <w:r w:rsidR="00AC0355">
        <w:rPr>
          <w:rFonts w:ascii="Corbel" w:hAnsi="Corbel"/>
        </w:rPr>
        <w:t>This could include advi</w:t>
      </w:r>
      <w:r w:rsidR="00693510">
        <w:rPr>
          <w:rFonts w:ascii="Corbel" w:hAnsi="Corbel"/>
        </w:rPr>
        <w:t>sing on</w:t>
      </w:r>
      <w:r w:rsidR="00AC0355">
        <w:rPr>
          <w:rFonts w:ascii="Corbel" w:hAnsi="Corbel"/>
        </w:rPr>
        <w:t xml:space="preserve"> a </w:t>
      </w:r>
      <w:r w:rsidRPr="00100B51">
        <w:rPr>
          <w:rFonts w:ascii="Corbel" w:hAnsi="Corbel"/>
        </w:rPr>
        <w:t>Sustainability Strategy (</w:t>
      </w:r>
      <w:r w:rsidR="00756EE1" w:rsidRPr="00100B51">
        <w:rPr>
          <w:rFonts w:ascii="Corbel" w:hAnsi="Corbel"/>
        </w:rPr>
        <w:t>including</w:t>
      </w:r>
      <w:r w:rsidRPr="00100B51">
        <w:rPr>
          <w:rFonts w:ascii="Corbel" w:hAnsi="Corbel"/>
        </w:rPr>
        <w:t xml:space="preserve"> </w:t>
      </w:r>
      <w:r w:rsidR="00756EE1" w:rsidRPr="00100B51">
        <w:rPr>
          <w:rFonts w:ascii="Corbel" w:hAnsi="Corbel"/>
        </w:rPr>
        <w:t>e</w:t>
      </w:r>
      <w:r w:rsidRPr="00100B51">
        <w:rPr>
          <w:rFonts w:ascii="Corbel" w:hAnsi="Corbel"/>
        </w:rPr>
        <w:t>nergy</w:t>
      </w:r>
      <w:r w:rsidR="00D85B6E">
        <w:rPr>
          <w:rFonts w:ascii="Corbel" w:hAnsi="Corbel"/>
        </w:rPr>
        <w:t xml:space="preserve">, </w:t>
      </w:r>
      <w:proofErr w:type="gramStart"/>
      <w:r w:rsidR="00D85B6E">
        <w:rPr>
          <w:rFonts w:ascii="Corbel" w:hAnsi="Corbel"/>
        </w:rPr>
        <w:t>water</w:t>
      </w:r>
      <w:proofErr w:type="gramEnd"/>
      <w:r w:rsidR="00D85B6E">
        <w:rPr>
          <w:rFonts w:ascii="Corbel" w:hAnsi="Corbel"/>
        </w:rPr>
        <w:t xml:space="preserve"> and waste</w:t>
      </w:r>
      <w:r w:rsidR="00756EE1" w:rsidRPr="00100B51">
        <w:rPr>
          <w:rFonts w:ascii="Corbel" w:hAnsi="Corbel"/>
        </w:rPr>
        <w:t xml:space="preserve"> provision</w:t>
      </w:r>
      <w:r w:rsidRPr="00100B51">
        <w:rPr>
          <w:rFonts w:ascii="Corbel" w:hAnsi="Corbel"/>
        </w:rPr>
        <w:t>)</w:t>
      </w:r>
      <w:r w:rsidR="00AC0355">
        <w:rPr>
          <w:rFonts w:ascii="Corbel" w:hAnsi="Corbel"/>
        </w:rPr>
        <w:t>,</w:t>
      </w:r>
      <w:r w:rsidR="00907DC4" w:rsidRPr="00100B51">
        <w:rPr>
          <w:rFonts w:ascii="Corbel" w:hAnsi="Corbel"/>
        </w:rPr>
        <w:t xml:space="preserve"> </w:t>
      </w:r>
      <w:r w:rsidR="00D85B6E">
        <w:rPr>
          <w:rFonts w:ascii="Corbel" w:hAnsi="Corbel"/>
        </w:rPr>
        <w:t>M</w:t>
      </w:r>
      <w:r w:rsidR="002A45B7">
        <w:rPr>
          <w:rFonts w:ascii="Corbel" w:hAnsi="Corbel"/>
        </w:rPr>
        <w:t>ulti</w:t>
      </w:r>
      <w:r w:rsidR="00D85B6E">
        <w:rPr>
          <w:rFonts w:ascii="Corbel" w:hAnsi="Corbel"/>
        </w:rPr>
        <w:t>-</w:t>
      </w:r>
      <w:r w:rsidR="002A45B7">
        <w:rPr>
          <w:rFonts w:ascii="Corbel" w:hAnsi="Corbel"/>
        </w:rPr>
        <w:t xml:space="preserve">modal </w:t>
      </w:r>
      <w:r w:rsidR="00D85B6E">
        <w:rPr>
          <w:rFonts w:ascii="Corbel" w:hAnsi="Corbel"/>
        </w:rPr>
        <w:t>S</w:t>
      </w:r>
      <w:r w:rsidR="002A45B7">
        <w:rPr>
          <w:rFonts w:ascii="Corbel" w:hAnsi="Corbel"/>
        </w:rPr>
        <w:t xml:space="preserve">hift and Active Travel, </w:t>
      </w:r>
      <w:r w:rsidR="00AC0355">
        <w:rPr>
          <w:rFonts w:ascii="Corbel" w:hAnsi="Corbel"/>
        </w:rPr>
        <w:t>B</w:t>
      </w:r>
      <w:r w:rsidR="00907DC4" w:rsidRPr="00100B51">
        <w:rPr>
          <w:rFonts w:ascii="Corbel" w:hAnsi="Corbel"/>
        </w:rPr>
        <w:t xml:space="preserve">iodiversity </w:t>
      </w:r>
      <w:r w:rsidR="00AC0355">
        <w:rPr>
          <w:rFonts w:ascii="Corbel" w:hAnsi="Corbel"/>
        </w:rPr>
        <w:t>N</w:t>
      </w:r>
      <w:r w:rsidR="00907DC4" w:rsidRPr="00100B51">
        <w:rPr>
          <w:rFonts w:ascii="Corbel" w:hAnsi="Corbel"/>
        </w:rPr>
        <w:t xml:space="preserve">et </w:t>
      </w:r>
      <w:r w:rsidR="00AC0355">
        <w:rPr>
          <w:rFonts w:ascii="Corbel" w:hAnsi="Corbel"/>
        </w:rPr>
        <w:t>G</w:t>
      </w:r>
      <w:r w:rsidR="00907DC4" w:rsidRPr="00100B51">
        <w:rPr>
          <w:rFonts w:ascii="Corbel" w:hAnsi="Corbel"/>
        </w:rPr>
        <w:t>ain</w:t>
      </w:r>
      <w:r w:rsidR="00BE74EF" w:rsidRPr="00100B51">
        <w:rPr>
          <w:rFonts w:ascii="Corbel" w:hAnsi="Corbel"/>
        </w:rPr>
        <w:t xml:space="preserve"> and </w:t>
      </w:r>
      <w:r w:rsidR="00AC0355">
        <w:rPr>
          <w:rFonts w:ascii="Corbel" w:hAnsi="Corbel"/>
        </w:rPr>
        <w:t>B</w:t>
      </w:r>
      <w:r w:rsidR="00BE74EF" w:rsidRPr="00100B51">
        <w:rPr>
          <w:rFonts w:ascii="Corbel" w:hAnsi="Corbel"/>
        </w:rPr>
        <w:t xml:space="preserve">uilding with </w:t>
      </w:r>
      <w:r w:rsidR="00AC0355">
        <w:rPr>
          <w:rFonts w:ascii="Corbel" w:hAnsi="Corbel"/>
        </w:rPr>
        <w:t>N</w:t>
      </w:r>
      <w:r w:rsidR="00BE74EF" w:rsidRPr="00100B51">
        <w:rPr>
          <w:rFonts w:ascii="Corbel" w:hAnsi="Corbel"/>
        </w:rPr>
        <w:t>ature</w:t>
      </w:r>
      <w:r w:rsidR="00D85B6E">
        <w:rPr>
          <w:rFonts w:ascii="Corbel" w:hAnsi="Corbel"/>
        </w:rPr>
        <w:t xml:space="preserve"> proposals. </w:t>
      </w:r>
    </w:p>
    <w:p w14:paraId="65050BA3" w14:textId="7D6AA196" w:rsidR="006C0768" w:rsidRPr="00AE0E03" w:rsidRDefault="00C522B9" w:rsidP="00943015">
      <w:pPr>
        <w:pStyle w:val="BodyText"/>
        <w:numPr>
          <w:ilvl w:val="0"/>
          <w:numId w:val="64"/>
        </w:numPr>
        <w:jc w:val="both"/>
        <w:rPr>
          <w:rFonts w:ascii="Corbel" w:hAnsi="Corbel"/>
        </w:rPr>
      </w:pPr>
      <w:r>
        <w:rPr>
          <w:rFonts w:ascii="Corbel" w:hAnsi="Corbel"/>
        </w:rPr>
        <w:t>There may be further requirements to engage in workshop sessions with other government departments,</w:t>
      </w:r>
      <w:r w:rsidR="00FE6915">
        <w:rPr>
          <w:rFonts w:ascii="Corbel" w:hAnsi="Corbel"/>
        </w:rPr>
        <w:t xml:space="preserve"> such as EA, BEIS and DfE, </w:t>
      </w:r>
      <w:r w:rsidR="0015684D">
        <w:rPr>
          <w:rFonts w:ascii="Corbel" w:hAnsi="Corbel"/>
        </w:rPr>
        <w:t xml:space="preserve">during the development of the project. </w:t>
      </w:r>
    </w:p>
    <w:p w14:paraId="15060CBE" w14:textId="176E9C34" w:rsidR="00AA0684" w:rsidRPr="00AE0E03" w:rsidRDefault="00AA0684" w:rsidP="00943015">
      <w:pPr>
        <w:pStyle w:val="BodyText"/>
        <w:numPr>
          <w:ilvl w:val="0"/>
          <w:numId w:val="65"/>
        </w:numPr>
        <w:jc w:val="both"/>
        <w:rPr>
          <w:b/>
          <w:bCs/>
        </w:rPr>
      </w:pPr>
      <w:r>
        <w:lastRenderedPageBreak/>
        <w:t xml:space="preserve">Development/ compliance monitoring. </w:t>
      </w:r>
      <w:r w:rsidR="002A63CE">
        <w:t xml:space="preserve">The MD Consultant will be required to undertake a </w:t>
      </w:r>
      <w:proofErr w:type="gramStart"/>
      <w:r w:rsidR="002A63CE">
        <w:t>high level</w:t>
      </w:r>
      <w:proofErr w:type="gramEnd"/>
      <w:r w:rsidR="002A63CE">
        <w:t xml:space="preserve"> QS </w:t>
      </w:r>
      <w:r w:rsidR="00DA5D5D">
        <w:t xml:space="preserve">monitoring role for the strategic infrastructure </w:t>
      </w:r>
      <w:r w:rsidR="001A60F7">
        <w:t xml:space="preserve">that serves Homes England development parcels </w:t>
      </w:r>
      <w:proofErr w:type="spellStart"/>
      <w:r w:rsidR="001A60F7">
        <w:t>ie</w:t>
      </w:r>
      <w:proofErr w:type="spellEnd"/>
      <w:r w:rsidR="001A60F7">
        <w:t xml:space="preserve">. ensure the </w:t>
      </w:r>
      <w:r w:rsidR="00F35028">
        <w:t xml:space="preserve">appointed contractors </w:t>
      </w:r>
      <w:r w:rsidR="00D92B46">
        <w:t xml:space="preserve">construct the </w:t>
      </w:r>
      <w:r w:rsidR="00B878F0">
        <w:t xml:space="preserve">strategic infrastructure to the correct specification, </w:t>
      </w:r>
      <w:proofErr w:type="gramStart"/>
      <w:r w:rsidR="00B878F0">
        <w:t>location</w:t>
      </w:r>
      <w:proofErr w:type="gramEnd"/>
      <w:r w:rsidR="00B878F0">
        <w:t xml:space="preserve"> and standards on site. </w:t>
      </w:r>
      <w:r w:rsidR="00C20BA3">
        <w:t>Whilst Ellipsis will perform an overarching development monitoring role</w:t>
      </w:r>
      <w:r w:rsidR="00234D48">
        <w:t xml:space="preserve"> for the </w:t>
      </w:r>
      <w:r w:rsidR="0054425F">
        <w:t>Consortium</w:t>
      </w:r>
      <w:r w:rsidR="00234D48">
        <w:t xml:space="preserve">, the Agency will require its own consultant QS </w:t>
      </w:r>
      <w:r w:rsidR="00E0558E">
        <w:t>to perform a</w:t>
      </w:r>
      <w:r w:rsidR="00634DD3">
        <w:t xml:space="preserve"> monthly </w:t>
      </w:r>
      <w:r w:rsidR="00E0558E">
        <w:t xml:space="preserve">check on site, in liaison with Ellipsis and the </w:t>
      </w:r>
      <w:r w:rsidR="002C3FE5">
        <w:t>Contractor,</w:t>
      </w:r>
      <w:r w:rsidR="00634DD3">
        <w:t xml:space="preserve"> reporting back to the Workstream lead and Project Team on progress and performance </w:t>
      </w:r>
    </w:p>
    <w:p w14:paraId="533200CD" w14:textId="61A52837" w:rsidR="00B81C98" w:rsidRPr="00AE0E03" w:rsidRDefault="00B81C98" w:rsidP="00943015">
      <w:pPr>
        <w:pStyle w:val="ListParagraph"/>
        <w:numPr>
          <w:ilvl w:val="0"/>
          <w:numId w:val="65"/>
        </w:numPr>
        <w:jc w:val="both"/>
        <w:rPr>
          <w:rFonts w:cstheme="minorHAnsi"/>
          <w:color w:val="000000" w:themeColor="text1"/>
          <w:szCs w:val="20"/>
        </w:rPr>
      </w:pPr>
      <w:r w:rsidRPr="00AE0E03">
        <w:rPr>
          <w:rFonts w:cstheme="minorHAnsi"/>
          <w:color w:val="000000" w:themeColor="text1"/>
          <w:szCs w:val="20"/>
        </w:rPr>
        <w:t>T</w:t>
      </w:r>
      <w:r w:rsidR="00945DDF">
        <w:rPr>
          <w:rFonts w:cstheme="minorHAnsi"/>
          <w:color w:val="000000" w:themeColor="text1"/>
          <w:szCs w:val="20"/>
        </w:rPr>
        <w:t xml:space="preserve">he Agency wishes to reserve the right to commission specific </w:t>
      </w:r>
      <w:r w:rsidRPr="00AE0E03">
        <w:rPr>
          <w:rFonts w:cstheme="minorHAnsi"/>
          <w:color w:val="000000" w:themeColor="text1"/>
          <w:szCs w:val="20"/>
        </w:rPr>
        <w:t>architectural</w:t>
      </w:r>
      <w:r w:rsidR="00C12B41">
        <w:rPr>
          <w:rFonts w:cstheme="minorHAnsi"/>
          <w:color w:val="000000" w:themeColor="text1"/>
          <w:szCs w:val="20"/>
        </w:rPr>
        <w:t xml:space="preserve">/urban </w:t>
      </w:r>
      <w:r w:rsidRPr="00AE0E03">
        <w:rPr>
          <w:rFonts w:cstheme="minorHAnsi"/>
          <w:color w:val="000000" w:themeColor="text1"/>
          <w:szCs w:val="20"/>
        </w:rPr>
        <w:t xml:space="preserve">design </w:t>
      </w:r>
      <w:r w:rsidR="00C12B41">
        <w:rPr>
          <w:rFonts w:cstheme="minorHAnsi"/>
          <w:color w:val="000000" w:themeColor="text1"/>
          <w:szCs w:val="20"/>
        </w:rPr>
        <w:t xml:space="preserve">input to </w:t>
      </w:r>
      <w:r w:rsidRPr="00AE0E03">
        <w:rPr>
          <w:rFonts w:cstheme="minorHAnsi"/>
          <w:color w:val="000000" w:themeColor="text1"/>
          <w:szCs w:val="20"/>
        </w:rPr>
        <w:t xml:space="preserve">the proposed District Centre and Community Hubs, working with the Property Consultant and Consortium Consultant Team </w:t>
      </w:r>
      <w:r w:rsidR="00945DDF">
        <w:rPr>
          <w:rFonts w:cstheme="minorHAnsi"/>
          <w:color w:val="000000" w:themeColor="text1"/>
          <w:szCs w:val="20"/>
        </w:rPr>
        <w:t>(</w:t>
      </w:r>
      <w:proofErr w:type="spellStart"/>
      <w:r w:rsidRPr="00AE0E03">
        <w:rPr>
          <w:rFonts w:cstheme="minorHAnsi"/>
          <w:color w:val="000000" w:themeColor="text1"/>
          <w:szCs w:val="20"/>
        </w:rPr>
        <w:t>ie</w:t>
      </w:r>
      <w:proofErr w:type="spellEnd"/>
      <w:r w:rsidRPr="00AE0E03">
        <w:rPr>
          <w:rFonts w:cstheme="minorHAnsi"/>
          <w:color w:val="000000" w:themeColor="text1"/>
          <w:szCs w:val="20"/>
        </w:rPr>
        <w:t>. Savills Retail Team, who are currently drafting a retail strategy</w:t>
      </w:r>
      <w:r w:rsidR="00945DDF">
        <w:rPr>
          <w:rFonts w:cstheme="minorHAnsi"/>
          <w:color w:val="000000" w:themeColor="text1"/>
          <w:szCs w:val="20"/>
        </w:rPr>
        <w:t>), OR for this role to be undertaken by a Consortium led appointment</w:t>
      </w:r>
      <w:r w:rsidR="006565AC">
        <w:rPr>
          <w:rFonts w:cstheme="minorHAnsi"/>
          <w:color w:val="000000" w:themeColor="text1"/>
          <w:szCs w:val="20"/>
        </w:rPr>
        <w:t xml:space="preserve">. </w:t>
      </w:r>
      <w:r w:rsidRPr="00AE0E03">
        <w:rPr>
          <w:rFonts w:cstheme="minorHAnsi"/>
          <w:color w:val="000000" w:themeColor="text1"/>
          <w:szCs w:val="20"/>
        </w:rPr>
        <w:t xml:space="preserve"> </w:t>
      </w:r>
      <w:r w:rsidR="006565AC">
        <w:rPr>
          <w:rFonts w:cstheme="minorHAnsi"/>
          <w:color w:val="000000" w:themeColor="text1"/>
          <w:szCs w:val="20"/>
        </w:rPr>
        <w:t>For the purposes of this ITT and tender, a</w:t>
      </w:r>
      <w:r w:rsidRPr="00AE0E03">
        <w:rPr>
          <w:rFonts w:cstheme="minorHAnsi"/>
          <w:color w:val="000000" w:themeColor="text1"/>
          <w:szCs w:val="20"/>
        </w:rPr>
        <w:t xml:space="preserve"> specialist consultant will need to be identified</w:t>
      </w:r>
      <w:r w:rsidR="006565AC">
        <w:rPr>
          <w:rFonts w:cstheme="minorHAnsi"/>
          <w:color w:val="000000" w:themeColor="text1"/>
          <w:szCs w:val="20"/>
        </w:rPr>
        <w:t xml:space="preserve"> as part of this submission</w:t>
      </w:r>
      <w:r w:rsidRPr="00AE0E03">
        <w:rPr>
          <w:rFonts w:cstheme="minorHAnsi"/>
          <w:color w:val="000000" w:themeColor="text1"/>
          <w:szCs w:val="20"/>
        </w:rPr>
        <w:t xml:space="preserve">, given the importance of the District Centre in terms of place making, and the need to incorporate a diverse range of commercial and community uses, alongside residential development.     For pricing purposes include a sum of £75,000 </w:t>
      </w:r>
      <w:r w:rsidR="006565AC">
        <w:rPr>
          <w:rFonts w:cstheme="minorHAnsi"/>
          <w:color w:val="000000" w:themeColor="text1"/>
          <w:szCs w:val="20"/>
        </w:rPr>
        <w:t xml:space="preserve">and this will be </w:t>
      </w:r>
      <w:r w:rsidR="00943015">
        <w:rPr>
          <w:rFonts w:cstheme="minorHAnsi"/>
          <w:color w:val="000000" w:themeColor="text1"/>
          <w:szCs w:val="20"/>
        </w:rPr>
        <w:t>reviewed,</w:t>
      </w:r>
      <w:r w:rsidR="006565AC">
        <w:rPr>
          <w:rFonts w:cstheme="minorHAnsi"/>
          <w:color w:val="000000" w:themeColor="text1"/>
          <w:szCs w:val="20"/>
        </w:rPr>
        <w:t xml:space="preserve"> and instructions confirmed </w:t>
      </w:r>
      <w:proofErr w:type="gramStart"/>
      <w:r w:rsidR="006565AC">
        <w:rPr>
          <w:rFonts w:cstheme="minorHAnsi"/>
          <w:color w:val="000000" w:themeColor="text1"/>
          <w:szCs w:val="20"/>
        </w:rPr>
        <w:t>during the course of</w:t>
      </w:r>
      <w:proofErr w:type="gramEnd"/>
      <w:r w:rsidR="006565AC">
        <w:rPr>
          <w:rFonts w:cstheme="minorHAnsi"/>
          <w:color w:val="000000" w:themeColor="text1"/>
          <w:szCs w:val="20"/>
        </w:rPr>
        <w:t xml:space="preserve"> this instruction. </w:t>
      </w:r>
    </w:p>
    <w:p w14:paraId="6A8FF170" w14:textId="77777777" w:rsidR="0091307A" w:rsidRDefault="0091307A" w:rsidP="00947C88">
      <w:pPr>
        <w:autoSpaceDE w:val="0"/>
        <w:autoSpaceDN w:val="0"/>
        <w:adjustRightInd w:val="0"/>
        <w:spacing w:before="240" w:after="0"/>
        <w:jc w:val="both"/>
        <w:rPr>
          <w:rFonts w:ascii="Corbel" w:hAnsi="Corbel" w:cstheme="minorHAnsi"/>
          <w:color w:val="000000" w:themeColor="text1"/>
          <w:szCs w:val="20"/>
        </w:rPr>
      </w:pPr>
    </w:p>
    <w:p w14:paraId="1DC57259" w14:textId="05D85ACD" w:rsidR="00F535CF" w:rsidRDefault="00F535CF" w:rsidP="00F535CF">
      <w:pPr>
        <w:ind w:firstLine="720"/>
        <w:rPr>
          <w:b/>
          <w:bCs/>
        </w:rPr>
      </w:pPr>
      <w:r w:rsidRPr="00AA71EA">
        <w:rPr>
          <w:b/>
          <w:bCs/>
        </w:rPr>
        <w:t>Stage 2</w:t>
      </w:r>
      <w:r>
        <w:rPr>
          <w:b/>
          <w:bCs/>
        </w:rPr>
        <w:t>a</w:t>
      </w:r>
      <w:r w:rsidRPr="00AA71EA">
        <w:rPr>
          <w:b/>
          <w:bCs/>
        </w:rPr>
        <w:t xml:space="preserve"> – Full </w:t>
      </w:r>
      <w:r w:rsidR="00620E4B">
        <w:rPr>
          <w:b/>
          <w:bCs/>
        </w:rPr>
        <w:t>p</w:t>
      </w:r>
      <w:r w:rsidRPr="00AA71EA">
        <w:rPr>
          <w:b/>
          <w:bCs/>
        </w:rPr>
        <w:t>ricing schedule fo</w:t>
      </w:r>
      <w:r w:rsidR="001A320D">
        <w:rPr>
          <w:b/>
          <w:bCs/>
        </w:rPr>
        <w:t>r parcel disposal</w:t>
      </w:r>
    </w:p>
    <w:p w14:paraId="48B6FF9F" w14:textId="0975F6B2" w:rsidR="00F44C65" w:rsidRPr="00F44C65" w:rsidRDefault="00F44C65" w:rsidP="00943015">
      <w:pPr>
        <w:ind w:left="709"/>
        <w:jc w:val="both"/>
      </w:pPr>
      <w:r>
        <w:t>During the initial 3</w:t>
      </w:r>
      <w:r w:rsidR="0053245C">
        <w:t>-</w:t>
      </w:r>
      <w:r>
        <w:t>year contract period, it’s anticipated there will be one Agency disposal</w:t>
      </w:r>
      <w:r w:rsidR="00855E3D">
        <w:t xml:space="preserve">; </w:t>
      </w:r>
      <w:r w:rsidR="00356334">
        <w:t>o</w:t>
      </w:r>
      <w:r w:rsidR="00264168">
        <w:t xml:space="preserve">ther </w:t>
      </w:r>
      <w:r w:rsidR="0054425F">
        <w:t>Consortium</w:t>
      </w:r>
      <w:r w:rsidR="00264168">
        <w:t xml:space="preserve"> members will </w:t>
      </w:r>
      <w:r w:rsidR="0069765D">
        <w:t xml:space="preserve">be working up schemes for their parcels. </w:t>
      </w:r>
      <w:r w:rsidR="00F875DE">
        <w:t>Work is on-going to determine phasing, which will identify where development will take place in the short-term</w:t>
      </w:r>
      <w:r w:rsidR="003C772C">
        <w:t>; this will be dependent on infrastructure delivery</w:t>
      </w:r>
      <w:r w:rsidR="00016BA3">
        <w:t xml:space="preserve"> and </w:t>
      </w:r>
      <w:r w:rsidR="007E56BD">
        <w:t>where there is sufficient infrastructure already in place to enable development</w:t>
      </w:r>
      <w:r w:rsidR="00BF6CEA">
        <w:t xml:space="preserve"> (including highways and utilities). </w:t>
      </w:r>
      <w:r w:rsidR="00356334">
        <w:t xml:space="preserve">Whilst a </w:t>
      </w:r>
      <w:r w:rsidR="00943015">
        <w:t>property</w:t>
      </w:r>
      <w:r w:rsidR="00356334">
        <w:t xml:space="preserve"> consultant will be appointed to lead on the marketing and disposal of the parcel, the MD consultant will need to undertake the following</w:t>
      </w:r>
      <w:r w:rsidR="002947C5">
        <w:t xml:space="preserve"> tasks: </w:t>
      </w:r>
    </w:p>
    <w:p w14:paraId="469DA7C4" w14:textId="77777777" w:rsidR="00943015" w:rsidRDefault="00F535CF" w:rsidP="00943015">
      <w:pPr>
        <w:pStyle w:val="BodyText"/>
        <w:numPr>
          <w:ilvl w:val="0"/>
          <w:numId w:val="65"/>
        </w:numPr>
        <w:jc w:val="both"/>
      </w:pPr>
      <w:r>
        <w:t xml:space="preserve">Input into writing DPS </w:t>
      </w:r>
      <w:r w:rsidR="00E028A3">
        <w:t>Invitation to Tender</w:t>
      </w:r>
      <w:r>
        <w:t xml:space="preserve"> on technical, planning and design matters</w:t>
      </w:r>
      <w:r w:rsidR="008F65BC">
        <w:t xml:space="preserve">. </w:t>
      </w:r>
    </w:p>
    <w:p w14:paraId="06CDFF5B" w14:textId="42DD80A9" w:rsidR="00F535CF" w:rsidRPr="00943015" w:rsidRDefault="00F535CF" w:rsidP="00943015">
      <w:pPr>
        <w:pStyle w:val="BodyText"/>
        <w:numPr>
          <w:ilvl w:val="0"/>
          <w:numId w:val="65"/>
        </w:numPr>
        <w:jc w:val="both"/>
      </w:pPr>
      <w:r w:rsidRPr="00AE0E03">
        <w:t>P</w:t>
      </w:r>
      <w:r>
        <w:t>lanning and Design – preparation of Proving Layout</w:t>
      </w:r>
      <w:r w:rsidR="00FA0701">
        <w:t xml:space="preserve">/ </w:t>
      </w:r>
      <w:r>
        <w:t>Parcel Code</w:t>
      </w:r>
      <w:r w:rsidR="00FA0701">
        <w:t>, specific to the phase in question</w:t>
      </w:r>
      <w:r>
        <w:t>.</w:t>
      </w:r>
      <w:r w:rsidR="00396D30">
        <w:t xml:space="preserve"> </w:t>
      </w:r>
      <w:r w:rsidR="00B811E5">
        <w:t xml:space="preserve">This will need to accord with the outline consent, including the </w:t>
      </w:r>
      <w:r w:rsidR="002862D1" w:rsidRPr="00943015">
        <w:rPr>
          <w:rFonts w:ascii="Corbel" w:hAnsi="Corbel"/>
        </w:rPr>
        <w:t xml:space="preserve">Strategic Site Wide Design Codes, </w:t>
      </w:r>
      <w:r w:rsidR="00AD3D4E" w:rsidRPr="00943015">
        <w:rPr>
          <w:rFonts w:ascii="Corbel" w:hAnsi="Corbel"/>
        </w:rPr>
        <w:t>as well as</w:t>
      </w:r>
      <w:r w:rsidR="00396D30">
        <w:t xml:space="preserve"> </w:t>
      </w:r>
      <w:r w:rsidR="003376DB">
        <w:t xml:space="preserve">Birmingham City Council’s </w:t>
      </w:r>
      <w:r w:rsidR="004405A0">
        <w:t xml:space="preserve">local planning policy requirements, </w:t>
      </w:r>
      <w:r w:rsidR="00D85364">
        <w:t xml:space="preserve">including the </w:t>
      </w:r>
      <w:r w:rsidR="007B654C">
        <w:t xml:space="preserve">Langley SPD and </w:t>
      </w:r>
      <w:r w:rsidR="00763EAA">
        <w:t>Development Management DPD</w:t>
      </w:r>
      <w:r w:rsidR="003D4F52">
        <w:t xml:space="preserve"> (which requires minimum space standards</w:t>
      </w:r>
      <w:r w:rsidR="00EA0F94">
        <w:t xml:space="preserve"> to be applied). </w:t>
      </w:r>
      <w:r w:rsidR="002B4CCC">
        <w:t xml:space="preserve">Also, </w:t>
      </w:r>
      <w:r w:rsidR="0015684D">
        <w:t xml:space="preserve">compliance with </w:t>
      </w:r>
      <w:r w:rsidR="002B4CCC">
        <w:t>Building for a Healthy Life (</w:t>
      </w:r>
      <w:proofErr w:type="spellStart"/>
      <w:r w:rsidR="002B4CCC">
        <w:t>BfHL</w:t>
      </w:r>
      <w:proofErr w:type="spellEnd"/>
      <w:r w:rsidR="002B4CCC">
        <w:t xml:space="preserve">) </w:t>
      </w:r>
      <w:r w:rsidR="00521843">
        <w:t>is required, alongside principles such as accessibility and inclusion</w:t>
      </w:r>
      <w:r w:rsidR="0051015D">
        <w:t xml:space="preserve">, </w:t>
      </w:r>
      <w:r w:rsidR="00C65DEC">
        <w:t xml:space="preserve">active </w:t>
      </w:r>
      <w:r w:rsidR="00943015" w:rsidRPr="00AE0E03">
        <w:t>lifestyles Secure</w:t>
      </w:r>
      <w:r w:rsidR="00A5565B" w:rsidRPr="00AE0E03">
        <w:t xml:space="preserve"> by Design requirements </w:t>
      </w:r>
    </w:p>
    <w:p w14:paraId="75402E09" w14:textId="39F11E44" w:rsidR="00383C0A" w:rsidRDefault="00383C0A" w:rsidP="00943015">
      <w:pPr>
        <w:pStyle w:val="BodyText"/>
        <w:numPr>
          <w:ilvl w:val="0"/>
          <w:numId w:val="65"/>
        </w:numPr>
        <w:jc w:val="both"/>
      </w:pPr>
      <w:r>
        <w:t xml:space="preserve">Prepare comprehensive technical pack for disposal, identifying key documentation that will inform developer bids/ submissions. </w:t>
      </w:r>
      <w:r w:rsidR="0054203E">
        <w:t xml:space="preserve">The scope of </w:t>
      </w:r>
      <w:r w:rsidR="00107B7A">
        <w:t>a typical</w:t>
      </w:r>
      <w:r w:rsidR="0054203E">
        <w:t xml:space="preserve"> technical pack </w:t>
      </w:r>
      <w:r w:rsidR="002429F0">
        <w:t xml:space="preserve">is outlined </w:t>
      </w:r>
      <w:r w:rsidR="00107B7A">
        <w:t>at</w:t>
      </w:r>
      <w:r w:rsidR="002429F0">
        <w:t xml:space="preserve"> Appendix </w:t>
      </w:r>
      <w:r w:rsidR="0051735A">
        <w:t xml:space="preserve">E </w:t>
      </w:r>
    </w:p>
    <w:p w14:paraId="20E75877" w14:textId="190BD9B8" w:rsidR="00323F9F" w:rsidRDefault="00323F9F" w:rsidP="00943015">
      <w:pPr>
        <w:pStyle w:val="BodyText"/>
        <w:numPr>
          <w:ilvl w:val="0"/>
          <w:numId w:val="65"/>
        </w:numPr>
        <w:jc w:val="both"/>
      </w:pPr>
      <w:r>
        <w:t xml:space="preserve">Whilst the above scope will be </w:t>
      </w:r>
      <w:r w:rsidR="00B6205A">
        <w:t>undertaken</w:t>
      </w:r>
      <w:r>
        <w:t xml:space="preserve"> by the MD Consultant Team</w:t>
      </w:r>
      <w:r w:rsidR="00980BB1">
        <w:t xml:space="preserve">, </w:t>
      </w:r>
      <w:r w:rsidR="00E37CF7">
        <w:t>‘</w:t>
      </w:r>
      <w:r w:rsidR="00980BB1">
        <w:t>Design M</w:t>
      </w:r>
      <w:r w:rsidR="001A5691">
        <w:t>idlands</w:t>
      </w:r>
      <w:r w:rsidR="00E37CF7">
        <w:t>’</w:t>
      </w:r>
      <w:r w:rsidR="001A5691">
        <w:t xml:space="preserve"> will need to be appointed </w:t>
      </w:r>
      <w:r w:rsidR="00E37CF7">
        <w:t xml:space="preserve">to undertake a pre-assessment of the </w:t>
      </w:r>
      <w:r w:rsidR="00BE3FD9">
        <w:t xml:space="preserve">parcel code and Building for a Healthy Life </w:t>
      </w:r>
      <w:r w:rsidR="00165C00">
        <w:t>(</w:t>
      </w:r>
      <w:proofErr w:type="spellStart"/>
      <w:r w:rsidR="00165C00">
        <w:t>BfHL</w:t>
      </w:r>
      <w:proofErr w:type="spellEnd"/>
      <w:r w:rsidR="00165C00">
        <w:t>) principles, which reflects the Agency’s current approach to disposals</w:t>
      </w:r>
      <w:r w:rsidR="003A4B72">
        <w:t xml:space="preserve">. </w:t>
      </w:r>
      <w:r w:rsidR="00BB5181">
        <w:t xml:space="preserve">This will need to be reflected in the ITT response, </w:t>
      </w:r>
      <w:r w:rsidR="002219A2">
        <w:t xml:space="preserve">and a sub consultant arrangement would need to be put in place. </w:t>
      </w:r>
      <w:r w:rsidR="001946EF">
        <w:t>The MD Consultant</w:t>
      </w:r>
      <w:r w:rsidR="00FB130A">
        <w:t xml:space="preserve">, specifically the </w:t>
      </w:r>
      <w:r w:rsidR="001828AA">
        <w:t>identified</w:t>
      </w:r>
      <w:r w:rsidR="0009685C">
        <w:t xml:space="preserve"> urban designer</w:t>
      </w:r>
      <w:r w:rsidR="00111F9D">
        <w:t xml:space="preserve">/ </w:t>
      </w:r>
      <w:proofErr w:type="spellStart"/>
      <w:r w:rsidR="00111F9D">
        <w:t>masterplanner</w:t>
      </w:r>
      <w:proofErr w:type="spellEnd"/>
      <w:r w:rsidR="0009685C">
        <w:t>,</w:t>
      </w:r>
      <w:r w:rsidR="001946EF">
        <w:t xml:space="preserve"> will need t</w:t>
      </w:r>
      <w:r w:rsidR="00480E70">
        <w:t>o liaise with the Design Network directly</w:t>
      </w:r>
      <w:r w:rsidR="00FB130A">
        <w:t xml:space="preserve"> </w:t>
      </w:r>
      <w:r w:rsidR="0009685C">
        <w:t>to ensure a joined</w:t>
      </w:r>
      <w:r w:rsidR="004E0949">
        <w:t>-</w:t>
      </w:r>
      <w:r w:rsidR="0009685C">
        <w:t xml:space="preserve">up approach to </w:t>
      </w:r>
      <w:r w:rsidR="00FC0D96">
        <w:t>d</w:t>
      </w:r>
      <w:r w:rsidR="005300B5">
        <w:t xml:space="preserve">esign quality. </w:t>
      </w:r>
    </w:p>
    <w:p w14:paraId="76AC255B" w14:textId="34692650" w:rsidR="00F27C10" w:rsidRDefault="00F27C10" w:rsidP="00943015">
      <w:pPr>
        <w:pStyle w:val="BodyText"/>
        <w:numPr>
          <w:ilvl w:val="0"/>
          <w:numId w:val="65"/>
        </w:numPr>
        <w:jc w:val="both"/>
      </w:pPr>
      <w:r>
        <w:t>Undertake any additional surveys in relation to Agency land, that will assist with the disposal and form part of the technical pack. Provide a</w:t>
      </w:r>
      <w:r w:rsidR="00751236">
        <w:t xml:space="preserve">n approximate cost </w:t>
      </w:r>
      <w:r w:rsidR="009C3D6B">
        <w:t>for topographical surveys</w:t>
      </w:r>
      <w:r w:rsidR="006E5DC4">
        <w:t xml:space="preserve"> at parcel level. </w:t>
      </w:r>
    </w:p>
    <w:p w14:paraId="173AC56F" w14:textId="0F4DB91F" w:rsidR="0091307A" w:rsidRDefault="0091307A" w:rsidP="00943015">
      <w:pPr>
        <w:autoSpaceDE w:val="0"/>
        <w:autoSpaceDN w:val="0"/>
        <w:adjustRightInd w:val="0"/>
        <w:spacing w:before="240" w:after="0"/>
        <w:jc w:val="both"/>
        <w:rPr>
          <w:rFonts w:ascii="Corbel" w:hAnsi="Corbel" w:cstheme="minorHAnsi"/>
          <w:color w:val="000000" w:themeColor="text1"/>
          <w:szCs w:val="20"/>
        </w:rPr>
      </w:pPr>
    </w:p>
    <w:p w14:paraId="37A44AD9" w14:textId="13658DB9" w:rsidR="004774B8" w:rsidRDefault="00D001A8" w:rsidP="00943015">
      <w:pPr>
        <w:pStyle w:val="ListParagraph"/>
        <w:ind w:left="1077"/>
        <w:jc w:val="both"/>
      </w:pPr>
      <w:r w:rsidRPr="00AA71EA">
        <w:rPr>
          <w:b/>
          <w:bCs/>
        </w:rPr>
        <w:t>Stage 2</w:t>
      </w:r>
      <w:r>
        <w:rPr>
          <w:b/>
          <w:bCs/>
        </w:rPr>
        <w:t>b</w:t>
      </w:r>
      <w:r w:rsidRPr="00AA71EA">
        <w:rPr>
          <w:b/>
          <w:bCs/>
        </w:rPr>
        <w:t xml:space="preserve"> – Indicative </w:t>
      </w:r>
      <w:r w:rsidR="000448D2">
        <w:rPr>
          <w:b/>
          <w:bCs/>
        </w:rPr>
        <w:t>l</w:t>
      </w:r>
      <w:r w:rsidRPr="00AA71EA">
        <w:rPr>
          <w:b/>
          <w:bCs/>
        </w:rPr>
        <w:t xml:space="preserve">ump </w:t>
      </w:r>
      <w:r w:rsidR="000448D2">
        <w:rPr>
          <w:b/>
          <w:bCs/>
        </w:rPr>
        <w:t>s</w:t>
      </w:r>
      <w:r w:rsidRPr="00AA71EA">
        <w:rPr>
          <w:b/>
          <w:bCs/>
        </w:rPr>
        <w:t xml:space="preserve">um </w:t>
      </w:r>
      <w:r w:rsidR="000448D2">
        <w:rPr>
          <w:b/>
          <w:bCs/>
        </w:rPr>
        <w:t>for disposal</w:t>
      </w:r>
      <w:r w:rsidR="005B7C07">
        <w:rPr>
          <w:b/>
          <w:bCs/>
        </w:rPr>
        <w:t xml:space="preserve"> work</w:t>
      </w:r>
      <w:r w:rsidRPr="00AA71EA">
        <w:rPr>
          <w:b/>
          <w:bCs/>
        </w:rPr>
        <w:t xml:space="preserve"> (to be kept under review and agreed at the relevant</w:t>
      </w:r>
      <w:r>
        <w:rPr>
          <w:b/>
          <w:bCs/>
        </w:rPr>
        <w:t xml:space="preserve"> </w:t>
      </w:r>
      <w:r w:rsidR="007B259A">
        <w:rPr>
          <w:b/>
          <w:bCs/>
        </w:rPr>
        <w:t xml:space="preserve">time </w:t>
      </w:r>
      <w:r w:rsidRPr="00AA71EA">
        <w:rPr>
          <w:b/>
          <w:bCs/>
        </w:rPr>
        <w:t xml:space="preserve">in accordance with tendered </w:t>
      </w:r>
      <w:proofErr w:type="gramStart"/>
      <w:r w:rsidRPr="00AA71EA">
        <w:rPr>
          <w:b/>
          <w:bCs/>
        </w:rPr>
        <w:t>rates)</w:t>
      </w:r>
      <w:r w:rsidR="004E0949" w:rsidRPr="009C4C7A">
        <w:t>As</w:t>
      </w:r>
      <w:proofErr w:type="gramEnd"/>
      <w:r w:rsidR="004E0949" w:rsidRPr="009C4C7A">
        <w:t xml:space="preserve"> part of the </w:t>
      </w:r>
      <w:r w:rsidR="005A4E92" w:rsidRPr="009C4C7A">
        <w:t>marketing process, the MD</w:t>
      </w:r>
      <w:r w:rsidR="00F0331D" w:rsidRPr="009C4C7A">
        <w:t xml:space="preserve"> Urba</w:t>
      </w:r>
      <w:r w:rsidR="00821A35" w:rsidRPr="009C4C7A">
        <w:t xml:space="preserve">n Designer will </w:t>
      </w:r>
      <w:r w:rsidR="00821A35" w:rsidRPr="009C4C7A">
        <w:lastRenderedPageBreak/>
        <w:t>need to support the briefing process to bidders</w:t>
      </w:r>
      <w:r w:rsidR="001A76F6" w:rsidRPr="009C4C7A">
        <w:t xml:space="preserve"> (attendance at two </w:t>
      </w:r>
      <w:r w:rsidR="00176EE0" w:rsidRPr="009C4C7A">
        <w:t>developer workshops</w:t>
      </w:r>
      <w:r w:rsidR="002A2E1A" w:rsidRPr="009C4C7A">
        <w:t xml:space="preserve"> for up to 5 bidders</w:t>
      </w:r>
      <w:r w:rsidR="00176EE0" w:rsidRPr="009C4C7A">
        <w:t>)</w:t>
      </w:r>
      <w:r w:rsidR="00821A35" w:rsidRPr="009C4C7A">
        <w:t xml:space="preserve">, </w:t>
      </w:r>
      <w:r w:rsidR="00201391" w:rsidRPr="009C4C7A">
        <w:t xml:space="preserve">outlining the design aspirations for the parcel and how it relates to the wider scheme. </w:t>
      </w:r>
      <w:r w:rsidR="0058146D" w:rsidRPr="009C4C7A">
        <w:t xml:space="preserve">The MD technical lead will also need to </w:t>
      </w:r>
      <w:r w:rsidR="00F924C3" w:rsidRPr="009C4C7A">
        <w:t xml:space="preserve">be involved in the disposal process, and input into clarification responses where necessary. </w:t>
      </w:r>
      <w:r w:rsidR="00141D27" w:rsidRPr="009C4C7A">
        <w:t xml:space="preserve">This will follow through when the tenders are submitted, </w:t>
      </w:r>
      <w:r w:rsidR="00E8017D" w:rsidRPr="009C4C7A">
        <w:t xml:space="preserve">and the relevant technical leads will input into the evaluation, providing a commentary on </w:t>
      </w:r>
      <w:r w:rsidR="00D940F5" w:rsidRPr="009C4C7A">
        <w:t xml:space="preserve">deliverability, </w:t>
      </w:r>
      <w:proofErr w:type="gramStart"/>
      <w:r w:rsidR="00D940F5" w:rsidRPr="009C4C7A">
        <w:t>risk</w:t>
      </w:r>
      <w:proofErr w:type="gramEnd"/>
      <w:r w:rsidR="00D940F5" w:rsidRPr="009C4C7A">
        <w:t xml:space="preserve"> and planning/ design considerations. </w:t>
      </w:r>
      <w:r w:rsidR="00C647D6" w:rsidRPr="009C4C7A">
        <w:t xml:space="preserve">Note that ‘Design Midlands’ will </w:t>
      </w:r>
      <w:r w:rsidR="00D977D2" w:rsidRPr="009C4C7A">
        <w:t xml:space="preserve">evaluate the </w:t>
      </w:r>
      <w:proofErr w:type="spellStart"/>
      <w:r w:rsidR="00D977D2" w:rsidRPr="009C4C7A">
        <w:t>BfHL</w:t>
      </w:r>
      <w:proofErr w:type="spellEnd"/>
      <w:r w:rsidR="00D977D2" w:rsidRPr="009C4C7A">
        <w:t xml:space="preserve"> self-assessments submitted by bidders</w:t>
      </w:r>
      <w:r w:rsidR="00B170F6" w:rsidRPr="009C4C7A">
        <w:t>.</w:t>
      </w:r>
    </w:p>
    <w:p w14:paraId="7266B8A4" w14:textId="39FAB87E" w:rsidR="00993F63" w:rsidRDefault="001B0FA4" w:rsidP="00943015">
      <w:pPr>
        <w:pStyle w:val="BodyText"/>
        <w:numPr>
          <w:ilvl w:val="0"/>
          <w:numId w:val="66"/>
        </w:numPr>
        <w:jc w:val="both"/>
      </w:pPr>
      <w:r w:rsidRPr="009C4C7A">
        <w:t xml:space="preserve">When a preferred bidder is identified, support will be required to draft the </w:t>
      </w:r>
      <w:r w:rsidR="00B2146F" w:rsidRPr="009C4C7A">
        <w:t xml:space="preserve">Gateway </w:t>
      </w:r>
      <w:r w:rsidRPr="009C4C7A">
        <w:t>approval paper</w:t>
      </w:r>
      <w:r w:rsidR="00574815" w:rsidRPr="009C4C7A">
        <w:t xml:space="preserve">; allocate </w:t>
      </w:r>
      <w:r w:rsidR="00783598" w:rsidRPr="009C4C7A">
        <w:t xml:space="preserve">2 </w:t>
      </w:r>
      <w:r w:rsidR="00574815" w:rsidRPr="009C4C7A">
        <w:t xml:space="preserve">days of resource for this. </w:t>
      </w:r>
      <w:r w:rsidR="00703786" w:rsidRPr="009C4C7A">
        <w:t xml:space="preserve">Support will also be required up until the Agency </w:t>
      </w:r>
      <w:proofErr w:type="gramStart"/>
      <w:r w:rsidR="00703786" w:rsidRPr="009C4C7A">
        <w:t>enters into</w:t>
      </w:r>
      <w:proofErr w:type="gramEnd"/>
      <w:r w:rsidR="00703786" w:rsidRPr="009C4C7A">
        <w:t xml:space="preserve"> conditional contract with the bidder, when approval to do so is secured</w:t>
      </w:r>
      <w:r w:rsidR="00783598" w:rsidRPr="009C4C7A">
        <w:t xml:space="preserve">; 2 days of resource should be allocated for this. </w:t>
      </w:r>
      <w:r w:rsidR="009307DA">
        <w:t xml:space="preserve">Support developer in refining </w:t>
      </w:r>
      <w:r w:rsidR="00FA3A22">
        <w:t xml:space="preserve">RM submission/ detailed scheme, to reflect pre application advice </w:t>
      </w:r>
      <w:r w:rsidR="00691B09">
        <w:t>(both workshops and written feedback)</w:t>
      </w:r>
      <w:r w:rsidR="00D16FEC">
        <w:t xml:space="preserve">. Also, provide support through RM determination period </w:t>
      </w:r>
      <w:r w:rsidR="007E58C0">
        <w:t xml:space="preserve">as needed, ensuring planning conditions are deliverable and reasonable. </w:t>
      </w:r>
    </w:p>
    <w:p w14:paraId="4EF38AE4" w14:textId="77777777" w:rsidR="005B7C07" w:rsidRPr="00882979" w:rsidRDefault="005B7C07" w:rsidP="00943015">
      <w:pPr>
        <w:autoSpaceDE w:val="0"/>
        <w:autoSpaceDN w:val="0"/>
        <w:adjustRightInd w:val="0"/>
        <w:spacing w:before="240" w:after="0"/>
        <w:jc w:val="both"/>
        <w:rPr>
          <w:rFonts w:ascii="Corbel" w:hAnsi="Corbel" w:cstheme="minorHAnsi"/>
          <w:b/>
          <w:bCs/>
          <w:color w:val="000000" w:themeColor="text1"/>
          <w:szCs w:val="20"/>
        </w:rPr>
      </w:pPr>
      <w:bookmarkStart w:id="52" w:name="_Hlk96433809"/>
    </w:p>
    <w:bookmarkEnd w:id="51"/>
    <w:bookmarkEnd w:id="52"/>
    <w:p w14:paraId="432F824F" w14:textId="1B625017" w:rsidR="000E6F3E" w:rsidRPr="00AE0E03" w:rsidRDefault="000E6F3E" w:rsidP="00943015">
      <w:pPr>
        <w:ind w:left="720"/>
        <w:jc w:val="both"/>
      </w:pPr>
      <w:r w:rsidRPr="00AA71EA">
        <w:rPr>
          <w:b/>
          <w:bCs/>
        </w:rPr>
        <w:t xml:space="preserve">Stage </w:t>
      </w:r>
      <w:r w:rsidR="00882979">
        <w:rPr>
          <w:b/>
          <w:bCs/>
        </w:rPr>
        <w:t>3</w:t>
      </w:r>
      <w:r>
        <w:rPr>
          <w:b/>
          <w:bCs/>
        </w:rPr>
        <w:t xml:space="preserve"> </w:t>
      </w:r>
      <w:r w:rsidRPr="00AA71EA">
        <w:rPr>
          <w:b/>
          <w:bCs/>
        </w:rPr>
        <w:t xml:space="preserve">– Indicative </w:t>
      </w:r>
      <w:r w:rsidR="004B505B">
        <w:rPr>
          <w:b/>
          <w:bCs/>
        </w:rPr>
        <w:t>l</w:t>
      </w:r>
      <w:r w:rsidRPr="00AA71EA">
        <w:rPr>
          <w:b/>
          <w:bCs/>
        </w:rPr>
        <w:t xml:space="preserve">ump </w:t>
      </w:r>
      <w:r w:rsidR="004B505B">
        <w:rPr>
          <w:b/>
          <w:bCs/>
        </w:rPr>
        <w:t>s</w:t>
      </w:r>
      <w:r w:rsidRPr="00AA71EA">
        <w:rPr>
          <w:b/>
          <w:bCs/>
        </w:rPr>
        <w:t xml:space="preserve">um to undertake </w:t>
      </w:r>
      <w:r w:rsidR="00CA5C86">
        <w:rPr>
          <w:b/>
          <w:bCs/>
        </w:rPr>
        <w:t>the following</w:t>
      </w:r>
      <w:r w:rsidR="00C31D54">
        <w:rPr>
          <w:b/>
          <w:bCs/>
        </w:rPr>
        <w:t xml:space="preserve"> tasks</w:t>
      </w:r>
      <w:r w:rsidRPr="00AA71EA">
        <w:rPr>
          <w:b/>
          <w:bCs/>
        </w:rPr>
        <w:t xml:space="preserve"> (to be kept under review and agreed at the</w:t>
      </w:r>
      <w:r w:rsidR="00882979">
        <w:rPr>
          <w:b/>
          <w:bCs/>
        </w:rPr>
        <w:t xml:space="preserve"> </w:t>
      </w:r>
      <w:r w:rsidRPr="00AA71EA">
        <w:rPr>
          <w:b/>
          <w:bCs/>
        </w:rPr>
        <w:t>relevant time in accordance with tendered rates)</w:t>
      </w:r>
      <w:r w:rsidR="000C177E">
        <w:rPr>
          <w:b/>
          <w:bCs/>
        </w:rPr>
        <w:t>;</w:t>
      </w:r>
      <w:r>
        <w:rPr>
          <w:b/>
          <w:bCs/>
        </w:rPr>
        <w:t xml:space="preserve"> an ability to draw down under the following headings should these be </w:t>
      </w:r>
      <w:r w:rsidR="00882979">
        <w:rPr>
          <w:b/>
          <w:bCs/>
        </w:rPr>
        <w:t>required</w:t>
      </w:r>
      <w:r>
        <w:rPr>
          <w:b/>
          <w:bCs/>
        </w:rPr>
        <w:t xml:space="preserve">, or not to draw down if not </w:t>
      </w:r>
      <w:proofErr w:type="gramStart"/>
      <w:r>
        <w:rPr>
          <w:b/>
          <w:bCs/>
        </w:rPr>
        <w:t>needed</w:t>
      </w:r>
      <w:r w:rsidR="00423E96">
        <w:rPr>
          <w:b/>
          <w:bCs/>
        </w:rPr>
        <w:t xml:space="preserve"> </w:t>
      </w:r>
      <w:r w:rsidR="00634DD3">
        <w:rPr>
          <w:b/>
          <w:bCs/>
        </w:rPr>
        <w:t>.</w:t>
      </w:r>
      <w:proofErr w:type="gramEnd"/>
      <w:r w:rsidR="00634DD3">
        <w:rPr>
          <w:b/>
          <w:bCs/>
        </w:rPr>
        <w:t xml:space="preserve"> </w:t>
      </w:r>
      <w:r w:rsidR="00634DD3" w:rsidRPr="00AE0E03">
        <w:t xml:space="preserve">This stage of the ITT submission will not be scored </w:t>
      </w:r>
    </w:p>
    <w:p w14:paraId="45FAA4C0" w14:textId="64FA0109" w:rsidR="00CA1B52" w:rsidRDefault="00CA1B52" w:rsidP="00943015">
      <w:pPr>
        <w:pStyle w:val="ListParagraph"/>
        <w:numPr>
          <w:ilvl w:val="0"/>
          <w:numId w:val="51"/>
        </w:numPr>
        <w:jc w:val="both"/>
      </w:pPr>
      <w:r>
        <w:t xml:space="preserve">Support the Agency with subsequent disposals, replicating Stages 2a and 2b, which is based on the Agency’s first disposal. Identify an indicative lump sum. </w:t>
      </w:r>
    </w:p>
    <w:p w14:paraId="66069953" w14:textId="77777777" w:rsidR="00CA1B52" w:rsidRPr="00CA1B52" w:rsidRDefault="00CA1B52" w:rsidP="00943015">
      <w:pPr>
        <w:pStyle w:val="ListParagraph"/>
        <w:ind w:left="1134"/>
        <w:jc w:val="both"/>
      </w:pPr>
    </w:p>
    <w:p w14:paraId="34793EDF" w14:textId="10BAEB13" w:rsidR="00882979" w:rsidRDefault="00882979" w:rsidP="00943015">
      <w:pPr>
        <w:pStyle w:val="ListParagraph"/>
        <w:numPr>
          <w:ilvl w:val="0"/>
          <w:numId w:val="51"/>
        </w:numPr>
        <w:jc w:val="both"/>
      </w:pPr>
      <w:r>
        <w:t xml:space="preserve">Option to call down support to review draft infrastructure delivery arrangements and contracts where they relate to technical matters </w:t>
      </w:r>
      <w:proofErr w:type="spellStart"/>
      <w:r>
        <w:t>eg.</w:t>
      </w:r>
      <w:proofErr w:type="spellEnd"/>
      <w:r>
        <w:t xml:space="preserve"> trailing wires, contractual documentation, transfers etc – </w:t>
      </w:r>
      <w:r w:rsidR="00943015">
        <w:t>A</w:t>
      </w:r>
      <w:r>
        <w:t xml:space="preserve">ssume </w:t>
      </w:r>
      <w:r w:rsidR="00943015">
        <w:t>5 Consultant</w:t>
      </w:r>
      <w:r w:rsidR="00634DD3">
        <w:t xml:space="preserve"> </w:t>
      </w:r>
      <w:r>
        <w:t>days.</w:t>
      </w:r>
    </w:p>
    <w:p w14:paraId="2A6DB3A0" w14:textId="77777777" w:rsidR="00882979" w:rsidRDefault="00882979" w:rsidP="00943015">
      <w:pPr>
        <w:pStyle w:val="ListParagraph"/>
        <w:ind w:left="1134"/>
        <w:jc w:val="both"/>
      </w:pPr>
    </w:p>
    <w:p w14:paraId="4D90C6F5" w14:textId="01AEDBF4" w:rsidR="00882979" w:rsidRDefault="00882979" w:rsidP="00943015">
      <w:pPr>
        <w:pStyle w:val="ListParagraph"/>
        <w:numPr>
          <w:ilvl w:val="0"/>
          <w:numId w:val="51"/>
        </w:numPr>
        <w:jc w:val="both"/>
      </w:pPr>
      <w:r>
        <w:t xml:space="preserve">Option to call down support to review/draft necessary Development Strategies that may emerge – </w:t>
      </w:r>
      <w:r w:rsidR="00943015">
        <w:t>Assume 5</w:t>
      </w:r>
      <w:r w:rsidR="00634DD3">
        <w:t xml:space="preserve"> </w:t>
      </w:r>
      <w:r w:rsidR="00943015">
        <w:t>Consultant days</w:t>
      </w:r>
      <w:r>
        <w:t xml:space="preserve">. </w:t>
      </w:r>
    </w:p>
    <w:p w14:paraId="462D89EF" w14:textId="77777777" w:rsidR="00882979" w:rsidRDefault="00882979" w:rsidP="00943015">
      <w:pPr>
        <w:pStyle w:val="ListParagraph"/>
        <w:ind w:left="1134"/>
        <w:jc w:val="both"/>
      </w:pPr>
    </w:p>
    <w:p w14:paraId="046B2305" w14:textId="77777777" w:rsidR="00943015" w:rsidRDefault="00882979" w:rsidP="00943015">
      <w:pPr>
        <w:pStyle w:val="ListParagraph"/>
        <w:numPr>
          <w:ilvl w:val="0"/>
          <w:numId w:val="51"/>
        </w:numPr>
        <w:jc w:val="both"/>
      </w:pPr>
      <w:r>
        <w:t xml:space="preserve">Support to the Agency in the development of the Long-Term Stewardship approach, Exit </w:t>
      </w:r>
      <w:proofErr w:type="gramStart"/>
      <w:r>
        <w:t>Strategy</w:t>
      </w:r>
      <w:proofErr w:type="gramEnd"/>
      <w:r>
        <w:t xml:space="preserve"> and proposals by the </w:t>
      </w:r>
      <w:r w:rsidR="0054425F">
        <w:t>Consortium</w:t>
      </w:r>
      <w:r>
        <w:t xml:space="preserve">, in respect of technical/planning and development matters of relevance. Assume </w:t>
      </w:r>
      <w:r w:rsidR="00943015">
        <w:t>5 Consultant</w:t>
      </w:r>
      <w:r w:rsidR="00634DD3">
        <w:t xml:space="preserve"> </w:t>
      </w:r>
      <w:r>
        <w:t>days</w:t>
      </w:r>
      <w:r w:rsidR="00A24D0E">
        <w:t>.</w:t>
      </w:r>
    </w:p>
    <w:p w14:paraId="1D2B21D4" w14:textId="77777777" w:rsidR="00943015" w:rsidRDefault="00943015" w:rsidP="00943015">
      <w:pPr>
        <w:pStyle w:val="ListParagraph"/>
      </w:pPr>
    </w:p>
    <w:p w14:paraId="0BD23B0B" w14:textId="12346F4D" w:rsidR="002A0139" w:rsidRPr="00943015" w:rsidRDefault="000E6F3E" w:rsidP="00943015">
      <w:pPr>
        <w:pStyle w:val="ListParagraph"/>
        <w:numPr>
          <w:ilvl w:val="0"/>
          <w:numId w:val="51"/>
        </w:numPr>
        <w:jc w:val="both"/>
      </w:pPr>
      <w:r>
        <w:t>Light touch overview of Ellipsis managing/monitoring pre-commencement conditions with a specific focus on those of relevan</w:t>
      </w:r>
      <w:r w:rsidR="0032264D">
        <w:t>ce</w:t>
      </w:r>
      <w:r w:rsidR="0073439C">
        <w:t xml:space="preserve"> to</w:t>
      </w:r>
      <w:r>
        <w:t xml:space="preserve"> Agency </w:t>
      </w:r>
      <w:r w:rsidR="00350CEC">
        <w:t>l</w:t>
      </w:r>
      <w:r>
        <w:t xml:space="preserve">andholdings and developer partner schemes. Assume </w:t>
      </w:r>
      <w:r w:rsidR="00943015">
        <w:t>1 Consultant</w:t>
      </w:r>
      <w:r w:rsidR="00943015" w:rsidRPr="00AE0E03">
        <w:t xml:space="preserve"> Day</w:t>
      </w:r>
      <w:r w:rsidRPr="00AE0E03">
        <w:t xml:space="preserve"> </w:t>
      </w:r>
      <w:r w:rsidR="00B62C88" w:rsidRPr="00AE0E03">
        <w:t>month</w:t>
      </w:r>
      <w:r w:rsidR="00A5565B" w:rsidRPr="00AE0E03">
        <w:t xml:space="preserve"> </w:t>
      </w:r>
      <w:r w:rsidR="00B62C88" w:rsidRPr="00AE0E03">
        <w:t xml:space="preserve">during the delivery stage. </w:t>
      </w:r>
    </w:p>
    <w:p w14:paraId="1B2FC21B" w14:textId="77777777" w:rsidR="002A0139" w:rsidRDefault="002A0139" w:rsidP="00454AF1">
      <w:pPr>
        <w:pStyle w:val="ListParagraph"/>
      </w:pPr>
    </w:p>
    <w:p w14:paraId="42CF331D" w14:textId="58316656" w:rsidR="00014F12" w:rsidRDefault="000E6F3E" w:rsidP="00AE0E03">
      <w:pPr>
        <w:pStyle w:val="ListParagraph"/>
        <w:numPr>
          <w:ilvl w:val="0"/>
          <w:numId w:val="51"/>
        </w:numPr>
      </w:pPr>
      <w:r>
        <w:t>Support to the Agency in any necessary variations to the OPA/Infra</w:t>
      </w:r>
      <w:r w:rsidR="002A0139">
        <w:t>structure</w:t>
      </w:r>
      <w:r>
        <w:t xml:space="preserve"> applications as necessary in a </w:t>
      </w:r>
      <w:r w:rsidR="002A0139">
        <w:t xml:space="preserve">quality </w:t>
      </w:r>
      <w:r w:rsidR="0018596B">
        <w:t>assurance</w:t>
      </w:r>
      <w:r>
        <w:t xml:space="preserve"> </w:t>
      </w:r>
      <w:r w:rsidR="0018596B">
        <w:t>role</w:t>
      </w:r>
      <w:r>
        <w:t xml:space="preserve">. </w:t>
      </w:r>
      <w:r w:rsidR="00943015">
        <w:t>Assume 5</w:t>
      </w:r>
      <w:r w:rsidR="00A5565B">
        <w:t xml:space="preserve"> </w:t>
      </w:r>
      <w:r w:rsidR="00943015">
        <w:t>Consultant days</w:t>
      </w:r>
      <w:r>
        <w:t>.</w:t>
      </w:r>
    </w:p>
    <w:p w14:paraId="21E8C3CB" w14:textId="77777777" w:rsidR="00014F12" w:rsidRDefault="00014F12" w:rsidP="00454AF1">
      <w:pPr>
        <w:pStyle w:val="ListParagraph"/>
      </w:pPr>
    </w:p>
    <w:p w14:paraId="29A13167" w14:textId="19BAD357" w:rsidR="00014F12" w:rsidRDefault="000E6F3E" w:rsidP="00AE0E03">
      <w:pPr>
        <w:pStyle w:val="ListParagraph"/>
        <w:numPr>
          <w:ilvl w:val="0"/>
          <w:numId w:val="51"/>
        </w:numPr>
      </w:pPr>
      <w:r>
        <w:t xml:space="preserve">Support to the Agency in respect of technical approvals, statutory provider issues, insofar as they relate to the Agency landholdings. </w:t>
      </w:r>
      <w:r w:rsidR="00943015">
        <w:t>Assume 5</w:t>
      </w:r>
      <w:r w:rsidR="00A5565B">
        <w:t xml:space="preserve"> </w:t>
      </w:r>
      <w:proofErr w:type="gramStart"/>
      <w:r w:rsidR="00A5565B">
        <w:t xml:space="preserve">Consultant </w:t>
      </w:r>
      <w:r>
        <w:t xml:space="preserve"> days</w:t>
      </w:r>
      <w:proofErr w:type="gramEnd"/>
      <w:r>
        <w:t xml:space="preserve">. </w:t>
      </w:r>
    </w:p>
    <w:p w14:paraId="27F1004E" w14:textId="77777777" w:rsidR="00014F12" w:rsidRDefault="00014F12" w:rsidP="00454AF1">
      <w:pPr>
        <w:pStyle w:val="ListParagraph"/>
      </w:pPr>
    </w:p>
    <w:p w14:paraId="151A93E8" w14:textId="04A171E0" w:rsidR="00C22703" w:rsidRDefault="000E6F3E" w:rsidP="00C22703">
      <w:pPr>
        <w:pStyle w:val="ListParagraph"/>
        <w:numPr>
          <w:ilvl w:val="0"/>
          <w:numId w:val="51"/>
        </w:numPr>
      </w:pPr>
      <w:r>
        <w:t>Ongoing support to the Agency in respect of phasing and delivery strategies – assume up to 5</w:t>
      </w:r>
      <w:r w:rsidR="00A5565B">
        <w:t xml:space="preserve"> </w:t>
      </w:r>
      <w:r w:rsidR="00943015">
        <w:t>Consultant days</w:t>
      </w:r>
      <w:r>
        <w:t xml:space="preserve">. </w:t>
      </w:r>
    </w:p>
    <w:p w14:paraId="37A8DD09" w14:textId="77777777" w:rsidR="00C22703" w:rsidRDefault="00C22703" w:rsidP="00C22703">
      <w:pPr>
        <w:pStyle w:val="ListParagraph"/>
      </w:pPr>
    </w:p>
    <w:p w14:paraId="00461F3A" w14:textId="0BF3351D" w:rsidR="002C3FE5" w:rsidRDefault="00C52B80" w:rsidP="002C3FE5">
      <w:pPr>
        <w:pStyle w:val="ListParagraph"/>
        <w:numPr>
          <w:ilvl w:val="0"/>
          <w:numId w:val="51"/>
        </w:numPr>
      </w:pPr>
      <w:r>
        <w:lastRenderedPageBreak/>
        <w:t>Community Engagement, Activat</w:t>
      </w:r>
      <w:r w:rsidR="00575E5B">
        <w:t>ion</w:t>
      </w:r>
      <w:r>
        <w:t xml:space="preserve">, </w:t>
      </w:r>
      <w:proofErr w:type="gramStart"/>
      <w:r>
        <w:t>PR</w:t>
      </w:r>
      <w:proofErr w:type="gramEnd"/>
      <w:r>
        <w:t xml:space="preserve"> and Communications</w:t>
      </w:r>
      <w:r w:rsidR="00B63BB3">
        <w:t xml:space="preserve">. The Agency may wish to instruct a specific workstream or task relating to </w:t>
      </w:r>
      <w:r w:rsidR="00575E5B">
        <w:t xml:space="preserve">this element </w:t>
      </w:r>
      <w:r w:rsidR="00BE45A6">
        <w:t xml:space="preserve">for its own landholdings, or it may continue to fall </w:t>
      </w:r>
      <w:r w:rsidR="008737D1">
        <w:t xml:space="preserve">within the scope of joint </w:t>
      </w:r>
      <w:r w:rsidR="0054425F">
        <w:t>Consortium</w:t>
      </w:r>
      <w:r w:rsidR="008737D1">
        <w:t xml:space="preserve"> appointments. This will be subject to the scope </w:t>
      </w:r>
      <w:r w:rsidR="00F875B7">
        <w:t>and fees being agreed at the time of confirmation of appointment, subject to value for money assessments at the time</w:t>
      </w:r>
      <w:r w:rsidR="00F875B7" w:rsidRPr="00514E3A">
        <w:t xml:space="preserve">. </w:t>
      </w:r>
      <w:r w:rsidR="00634DD3" w:rsidRPr="00514E3A">
        <w:t xml:space="preserve"> For Pricing </w:t>
      </w:r>
      <w:r w:rsidR="00943015" w:rsidRPr="00514E3A">
        <w:t>purposes,</w:t>
      </w:r>
      <w:r w:rsidR="00634DD3" w:rsidRPr="00514E3A">
        <w:t xml:space="preserve"> please </w:t>
      </w:r>
      <w:r w:rsidR="00514E3A">
        <w:t>assume</w:t>
      </w:r>
      <w:r w:rsidR="00634DD3" w:rsidRPr="00514E3A">
        <w:t xml:space="preserve"> £30,000 </w:t>
      </w:r>
      <w:r w:rsidR="00C22703" w:rsidRPr="00514E3A">
        <w:t>but this will be revisited as the project progresses</w:t>
      </w:r>
      <w:r w:rsidR="002C3FE5">
        <w:t>.</w:t>
      </w:r>
    </w:p>
    <w:p w14:paraId="7601DC65" w14:textId="77777777" w:rsidR="002C3FE5" w:rsidRDefault="002C3FE5" w:rsidP="002C3FE5">
      <w:pPr>
        <w:pStyle w:val="ListParagraph"/>
      </w:pPr>
    </w:p>
    <w:p w14:paraId="0C496059" w14:textId="77777777" w:rsidR="002C3FE5" w:rsidRDefault="002C3FE5" w:rsidP="002C3FE5">
      <w:pPr>
        <w:pStyle w:val="ListParagraph"/>
        <w:ind w:left="1077"/>
      </w:pPr>
    </w:p>
    <w:p w14:paraId="5C839E0E" w14:textId="07558B74" w:rsidR="000E6F3E" w:rsidRDefault="000E6F3E" w:rsidP="00AE0E03">
      <w:pPr>
        <w:pStyle w:val="ListParagraph"/>
        <w:numPr>
          <w:ilvl w:val="0"/>
          <w:numId w:val="51"/>
        </w:numPr>
      </w:pPr>
      <w:r>
        <w:t>Staged review process to capture lessons learnt to share internally within the Agency – summary note to be provided. Assume 2</w:t>
      </w:r>
      <w:r w:rsidR="00A5565B">
        <w:t xml:space="preserve"> </w:t>
      </w:r>
      <w:r w:rsidR="00943015">
        <w:t>Consultant days</w:t>
      </w:r>
      <w:r>
        <w:t xml:space="preserve">. </w:t>
      </w:r>
    </w:p>
    <w:bookmarkEnd w:id="47"/>
    <w:p w14:paraId="198119B7" w14:textId="42F738DD" w:rsidR="00124AC9" w:rsidRPr="003C75D4" w:rsidRDefault="00124AC9" w:rsidP="003216BC">
      <w:pPr>
        <w:pStyle w:val="BodyText"/>
        <w:spacing w:line="276" w:lineRule="auto"/>
        <w:rPr>
          <w:rFonts w:ascii="Corbel" w:hAnsi="Corbel"/>
          <w:szCs w:val="22"/>
        </w:rPr>
      </w:pPr>
    </w:p>
    <w:p w14:paraId="309F17D9" w14:textId="5653C2A3" w:rsidR="00DB6F81" w:rsidRPr="003C75D4" w:rsidRDefault="00E1425E" w:rsidP="0038047C">
      <w:pPr>
        <w:pStyle w:val="Heading1"/>
        <w:numPr>
          <w:ilvl w:val="0"/>
          <w:numId w:val="9"/>
        </w:numPr>
        <w:tabs>
          <w:tab w:val="left" w:pos="851"/>
        </w:tabs>
        <w:spacing w:after="240" w:line="276" w:lineRule="auto"/>
        <w:ind w:left="567" w:hanging="567"/>
        <w:rPr>
          <w:rFonts w:ascii="Corbel" w:hAnsi="Corbel"/>
          <w:color w:val="0090D7"/>
          <w:sz w:val="32"/>
          <w:szCs w:val="32"/>
        </w:rPr>
      </w:pPr>
      <w:bookmarkStart w:id="53" w:name="_Toc101970201"/>
      <w:r w:rsidRPr="003C75D4">
        <w:rPr>
          <w:rFonts w:ascii="Corbel" w:hAnsi="Corbel"/>
          <w:color w:val="0090D7"/>
          <w:sz w:val="32"/>
          <w:szCs w:val="32"/>
        </w:rPr>
        <w:t>Indicative Programme</w:t>
      </w:r>
      <w:bookmarkEnd w:id="53"/>
    </w:p>
    <w:p w14:paraId="7D0F608E" w14:textId="09DF8FBF" w:rsidR="00DC787A" w:rsidRPr="00CC428C" w:rsidRDefault="0054425F" w:rsidP="00CC428C">
      <w:pPr>
        <w:pStyle w:val="ListParagraph"/>
        <w:numPr>
          <w:ilvl w:val="1"/>
          <w:numId w:val="9"/>
        </w:numPr>
        <w:autoSpaceDE w:val="0"/>
        <w:autoSpaceDN w:val="0"/>
        <w:adjustRightInd w:val="0"/>
        <w:spacing w:after="240"/>
        <w:rPr>
          <w:rFonts w:ascii="Corbel" w:hAnsi="Corbel"/>
          <w:iCs/>
        </w:rPr>
      </w:pPr>
      <w:r>
        <w:rPr>
          <w:rFonts w:ascii="Corbel" w:hAnsi="Corbel"/>
        </w:rPr>
        <w:t>Suppliers</w:t>
      </w:r>
      <w:r w:rsidR="00943015">
        <w:rPr>
          <w:rFonts w:ascii="Corbel" w:hAnsi="Corbel"/>
        </w:rPr>
        <w:t xml:space="preserve"> </w:t>
      </w:r>
      <w:r w:rsidR="00D0657C" w:rsidRPr="00CC428C">
        <w:rPr>
          <w:rFonts w:ascii="Corbel" w:hAnsi="Corbel"/>
        </w:rPr>
        <w:t>should note the indicative programme dates when prep</w:t>
      </w:r>
      <w:r w:rsidR="003D37C7" w:rsidRPr="00CC428C">
        <w:rPr>
          <w:rFonts w:ascii="Corbel" w:hAnsi="Corbel"/>
        </w:rPr>
        <w:t xml:space="preserve">aring </w:t>
      </w:r>
      <w:r w:rsidR="0049530B" w:rsidRPr="00CC428C">
        <w:rPr>
          <w:rFonts w:ascii="Corbel" w:hAnsi="Corbel"/>
        </w:rPr>
        <w:t xml:space="preserve">their </w:t>
      </w:r>
      <w:r w:rsidR="003D37C7" w:rsidRPr="00CC428C">
        <w:rPr>
          <w:rFonts w:ascii="Corbel" w:hAnsi="Corbel"/>
        </w:rPr>
        <w:t>Programme</w:t>
      </w:r>
      <w:r w:rsidR="0049530B" w:rsidRPr="00CC428C">
        <w:rPr>
          <w:rFonts w:ascii="Corbel" w:hAnsi="Corbel"/>
        </w:rPr>
        <w:t xml:space="preserve"> information in the Response Form</w:t>
      </w:r>
      <w:r w:rsidR="00307D39" w:rsidRPr="00CC428C">
        <w:rPr>
          <w:rFonts w:ascii="Corbel" w:hAnsi="Corbel"/>
        </w:rPr>
        <w:t>.</w:t>
      </w:r>
      <w:r w:rsidR="00DC787A" w:rsidRPr="00CC428C">
        <w:rPr>
          <w:rFonts w:ascii="Corbel" w:hAnsi="Corbel"/>
          <w:iCs/>
        </w:rPr>
        <w:t xml:space="preserve"> </w:t>
      </w:r>
      <w:r>
        <w:rPr>
          <w:rFonts w:ascii="Corbel" w:hAnsi="Corbel"/>
          <w:iCs/>
        </w:rPr>
        <w:t>Suppliers</w:t>
      </w:r>
      <w:r w:rsidR="00943015">
        <w:rPr>
          <w:rFonts w:ascii="Corbel" w:hAnsi="Corbel"/>
          <w:iCs/>
        </w:rPr>
        <w:t xml:space="preserve"> </w:t>
      </w:r>
      <w:r w:rsidR="00DC787A" w:rsidRPr="00CC428C">
        <w:rPr>
          <w:rFonts w:ascii="Corbel" w:hAnsi="Corbel"/>
          <w:iCs/>
        </w:rPr>
        <w:t xml:space="preserve">are asked to identify any key risks to delivery of this programme in their response. </w:t>
      </w:r>
    </w:p>
    <w:tbl>
      <w:tblPr>
        <w:tblW w:w="927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7"/>
        <w:gridCol w:w="3751"/>
      </w:tblGrid>
      <w:tr w:rsidR="00075E4E" w:rsidRPr="00BC57E2" w14:paraId="46E850DC" w14:textId="77777777" w:rsidTr="00066A99">
        <w:tc>
          <w:tcPr>
            <w:tcW w:w="5527" w:type="dxa"/>
            <w:tcBorders>
              <w:top w:val="single" w:sz="4" w:space="0" w:color="auto"/>
              <w:left w:val="single" w:sz="4" w:space="0" w:color="auto"/>
              <w:bottom w:val="single" w:sz="4" w:space="0" w:color="auto"/>
              <w:right w:val="single" w:sz="4" w:space="0" w:color="auto"/>
            </w:tcBorders>
            <w:shd w:val="clear" w:color="auto" w:fill="0090D7"/>
            <w:hideMark/>
          </w:tcPr>
          <w:p w14:paraId="5A296858" w14:textId="77777777" w:rsidR="00075E4E" w:rsidRPr="00066A99" w:rsidRDefault="00075E4E" w:rsidP="00066A99">
            <w:pPr>
              <w:widowControl w:val="0"/>
              <w:spacing w:after="260"/>
              <w:jc w:val="both"/>
              <w:rPr>
                <w:rFonts w:ascii="Corbel" w:eastAsia="Times New Roman" w:hAnsi="Corbel" w:cs="Arial"/>
                <w:b/>
                <w:iCs/>
                <w:color w:val="FFFFFF" w:themeColor="background1"/>
                <w:lang w:eastAsia="en-GB"/>
              </w:rPr>
            </w:pPr>
            <w:r w:rsidRPr="00066A99">
              <w:rPr>
                <w:rFonts w:ascii="Corbel" w:eastAsia="Times New Roman" w:hAnsi="Corbel" w:cs="Arial"/>
                <w:b/>
                <w:iCs/>
                <w:color w:val="FFFFFF" w:themeColor="background1"/>
                <w:lang w:eastAsia="en-GB"/>
              </w:rPr>
              <w:t>Milestone</w:t>
            </w:r>
          </w:p>
        </w:tc>
        <w:tc>
          <w:tcPr>
            <w:tcW w:w="3751" w:type="dxa"/>
            <w:tcBorders>
              <w:top w:val="single" w:sz="4" w:space="0" w:color="auto"/>
              <w:left w:val="single" w:sz="4" w:space="0" w:color="auto"/>
              <w:bottom w:val="single" w:sz="4" w:space="0" w:color="auto"/>
              <w:right w:val="single" w:sz="4" w:space="0" w:color="auto"/>
            </w:tcBorders>
            <w:shd w:val="clear" w:color="auto" w:fill="0090D7"/>
            <w:hideMark/>
          </w:tcPr>
          <w:p w14:paraId="0194DCD4" w14:textId="77777777" w:rsidR="00075E4E" w:rsidRPr="00066A99" w:rsidRDefault="00075E4E" w:rsidP="00066A99">
            <w:pPr>
              <w:widowControl w:val="0"/>
              <w:spacing w:after="260"/>
              <w:jc w:val="both"/>
              <w:rPr>
                <w:rFonts w:ascii="Corbel" w:eastAsia="Times New Roman" w:hAnsi="Corbel" w:cs="Arial"/>
                <w:b/>
                <w:iCs/>
                <w:color w:val="FFFFFF" w:themeColor="background1"/>
                <w:lang w:eastAsia="en-GB"/>
              </w:rPr>
            </w:pPr>
            <w:r w:rsidRPr="00066A99">
              <w:rPr>
                <w:rFonts w:ascii="Corbel" w:eastAsia="Times New Roman" w:hAnsi="Corbel" w:cs="Arial"/>
                <w:b/>
                <w:iCs/>
                <w:color w:val="FFFFFF" w:themeColor="background1"/>
                <w:lang w:eastAsia="en-GB"/>
              </w:rPr>
              <w:t xml:space="preserve"> Anticipated to be completed by </w:t>
            </w:r>
          </w:p>
        </w:tc>
      </w:tr>
      <w:tr w:rsidR="00075E4E" w:rsidRPr="00BC57E2" w14:paraId="24B15927" w14:textId="77777777" w:rsidTr="00066A99">
        <w:tc>
          <w:tcPr>
            <w:tcW w:w="5527" w:type="dxa"/>
            <w:tcBorders>
              <w:top w:val="single" w:sz="4" w:space="0" w:color="auto"/>
              <w:left w:val="single" w:sz="4" w:space="0" w:color="auto"/>
              <w:bottom w:val="single" w:sz="4" w:space="0" w:color="auto"/>
              <w:right w:val="single" w:sz="4" w:space="0" w:color="auto"/>
            </w:tcBorders>
            <w:hideMark/>
          </w:tcPr>
          <w:p w14:paraId="5972E954" w14:textId="3C4F2EEB" w:rsidR="00075E4E" w:rsidRPr="00BC57E2" w:rsidRDefault="00075E4E" w:rsidP="00E91A1F">
            <w:pPr>
              <w:overflowPunct w:val="0"/>
              <w:autoSpaceDE w:val="0"/>
              <w:autoSpaceDN w:val="0"/>
              <w:adjustRightInd w:val="0"/>
              <w:textAlignment w:val="baseline"/>
              <w:rPr>
                <w:rFonts w:ascii="Corbel" w:eastAsia="Times New Roman" w:hAnsi="Corbel" w:cs="Arial"/>
                <w:color w:val="000000"/>
                <w:lang w:eastAsia="en-GB"/>
              </w:rPr>
            </w:pPr>
            <w:r w:rsidRPr="00BC57E2">
              <w:rPr>
                <w:rFonts w:ascii="Corbel" w:eastAsia="Times New Roman" w:hAnsi="Corbel" w:cs="Arial"/>
                <w:color w:val="000000"/>
                <w:lang w:eastAsia="en-GB"/>
              </w:rPr>
              <w:t xml:space="preserve">Due Diligence review of all information relating to </w:t>
            </w:r>
            <w:r w:rsidR="0054425F">
              <w:rPr>
                <w:rFonts w:ascii="Corbel" w:eastAsia="Times New Roman" w:hAnsi="Corbel" w:cs="Arial"/>
                <w:color w:val="000000"/>
                <w:lang w:eastAsia="en-GB"/>
              </w:rPr>
              <w:t>Consortium</w:t>
            </w:r>
            <w:r w:rsidRPr="00BC57E2">
              <w:rPr>
                <w:rFonts w:ascii="Corbel" w:eastAsia="Times New Roman" w:hAnsi="Corbel" w:cs="Arial"/>
                <w:color w:val="000000"/>
                <w:lang w:eastAsia="en-GB"/>
              </w:rPr>
              <w:t xml:space="preserve"> development of Masterplan </w:t>
            </w:r>
          </w:p>
        </w:tc>
        <w:tc>
          <w:tcPr>
            <w:tcW w:w="3751" w:type="dxa"/>
            <w:tcBorders>
              <w:top w:val="single" w:sz="4" w:space="0" w:color="auto"/>
              <w:left w:val="single" w:sz="4" w:space="0" w:color="auto"/>
              <w:bottom w:val="single" w:sz="4" w:space="0" w:color="auto"/>
              <w:right w:val="single" w:sz="4" w:space="0" w:color="auto"/>
            </w:tcBorders>
            <w:hideMark/>
          </w:tcPr>
          <w:p w14:paraId="286E25EA" w14:textId="77777777" w:rsidR="00075E4E" w:rsidRPr="00BC57E2" w:rsidRDefault="00075E4E" w:rsidP="00E91A1F">
            <w:pPr>
              <w:overflowPunct w:val="0"/>
              <w:autoSpaceDE w:val="0"/>
              <w:autoSpaceDN w:val="0"/>
              <w:adjustRightInd w:val="0"/>
              <w:textAlignment w:val="baseline"/>
              <w:rPr>
                <w:rFonts w:ascii="Corbel" w:eastAsia="Times New Roman" w:hAnsi="Corbel" w:cs="Arial"/>
                <w:color w:val="000000"/>
                <w:lang w:eastAsia="en-GB"/>
              </w:rPr>
            </w:pPr>
            <w:r w:rsidRPr="00BC57E2">
              <w:rPr>
                <w:rFonts w:ascii="Corbel" w:eastAsia="Times New Roman" w:hAnsi="Corbel" w:cs="Arial"/>
                <w:color w:val="000000"/>
                <w:lang w:eastAsia="en-GB"/>
              </w:rPr>
              <w:t xml:space="preserve">October 2021 </w:t>
            </w:r>
          </w:p>
        </w:tc>
      </w:tr>
      <w:tr w:rsidR="00075E4E" w:rsidRPr="00BC57E2" w14:paraId="0685478B" w14:textId="77777777" w:rsidTr="00066A99">
        <w:tc>
          <w:tcPr>
            <w:tcW w:w="5527" w:type="dxa"/>
            <w:tcBorders>
              <w:top w:val="single" w:sz="4" w:space="0" w:color="auto"/>
              <w:left w:val="single" w:sz="4" w:space="0" w:color="auto"/>
              <w:bottom w:val="single" w:sz="4" w:space="0" w:color="auto"/>
              <w:right w:val="single" w:sz="4" w:space="0" w:color="auto"/>
            </w:tcBorders>
            <w:hideMark/>
          </w:tcPr>
          <w:p w14:paraId="42B5EA29" w14:textId="77777777" w:rsidR="00075E4E" w:rsidRPr="00BC57E2" w:rsidRDefault="00075E4E" w:rsidP="00E91A1F">
            <w:pPr>
              <w:overflowPunct w:val="0"/>
              <w:autoSpaceDE w:val="0"/>
              <w:autoSpaceDN w:val="0"/>
              <w:adjustRightInd w:val="0"/>
              <w:textAlignment w:val="baseline"/>
              <w:rPr>
                <w:rFonts w:ascii="Corbel" w:eastAsia="Times New Roman" w:hAnsi="Corbel" w:cs="Arial"/>
                <w:color w:val="000000"/>
                <w:lang w:eastAsia="en-GB"/>
              </w:rPr>
            </w:pPr>
            <w:r w:rsidRPr="00BC57E2">
              <w:rPr>
                <w:rFonts w:ascii="Corbel" w:eastAsia="Times New Roman" w:hAnsi="Corbel" w:cs="Arial"/>
                <w:color w:val="000000"/>
                <w:lang w:eastAsia="en-GB"/>
              </w:rPr>
              <w:t xml:space="preserve">Pre-Collaboration Agreement completed </w:t>
            </w:r>
          </w:p>
        </w:tc>
        <w:tc>
          <w:tcPr>
            <w:tcW w:w="3751" w:type="dxa"/>
            <w:tcBorders>
              <w:top w:val="single" w:sz="4" w:space="0" w:color="auto"/>
              <w:left w:val="single" w:sz="4" w:space="0" w:color="auto"/>
              <w:bottom w:val="single" w:sz="4" w:space="0" w:color="auto"/>
              <w:right w:val="single" w:sz="4" w:space="0" w:color="auto"/>
            </w:tcBorders>
            <w:hideMark/>
          </w:tcPr>
          <w:p w14:paraId="57E4FB30" w14:textId="77777777" w:rsidR="00075E4E" w:rsidRPr="00BC57E2" w:rsidRDefault="00075E4E" w:rsidP="00E91A1F">
            <w:pPr>
              <w:overflowPunct w:val="0"/>
              <w:autoSpaceDE w:val="0"/>
              <w:autoSpaceDN w:val="0"/>
              <w:adjustRightInd w:val="0"/>
              <w:textAlignment w:val="baseline"/>
              <w:rPr>
                <w:rFonts w:ascii="Corbel" w:eastAsia="Times New Roman" w:hAnsi="Corbel" w:cs="Arial"/>
                <w:color w:val="000000"/>
                <w:lang w:eastAsia="en-GB"/>
              </w:rPr>
            </w:pPr>
            <w:r w:rsidRPr="00BC57E2">
              <w:rPr>
                <w:rFonts w:ascii="Corbel" w:eastAsia="Times New Roman" w:hAnsi="Corbel" w:cs="Arial"/>
                <w:color w:val="000000"/>
                <w:lang w:eastAsia="en-GB"/>
              </w:rPr>
              <w:t xml:space="preserve">December 2021 </w:t>
            </w:r>
          </w:p>
        </w:tc>
      </w:tr>
      <w:tr w:rsidR="00075E4E" w:rsidRPr="00BC57E2" w14:paraId="30974AE1" w14:textId="77777777" w:rsidTr="00066A99">
        <w:tc>
          <w:tcPr>
            <w:tcW w:w="5527" w:type="dxa"/>
            <w:tcBorders>
              <w:top w:val="single" w:sz="4" w:space="0" w:color="auto"/>
              <w:left w:val="single" w:sz="4" w:space="0" w:color="auto"/>
              <w:bottom w:val="single" w:sz="4" w:space="0" w:color="auto"/>
              <w:right w:val="single" w:sz="4" w:space="0" w:color="auto"/>
            </w:tcBorders>
            <w:hideMark/>
          </w:tcPr>
          <w:p w14:paraId="42165093" w14:textId="77777777" w:rsidR="00075E4E" w:rsidRPr="00BC57E2" w:rsidRDefault="00075E4E" w:rsidP="00E91A1F">
            <w:pPr>
              <w:overflowPunct w:val="0"/>
              <w:autoSpaceDE w:val="0"/>
              <w:autoSpaceDN w:val="0"/>
              <w:adjustRightInd w:val="0"/>
              <w:textAlignment w:val="baseline"/>
              <w:rPr>
                <w:rFonts w:ascii="Corbel" w:eastAsia="Times New Roman" w:hAnsi="Corbel" w:cs="Arial"/>
                <w:color w:val="000000"/>
                <w:lang w:eastAsia="en-GB"/>
              </w:rPr>
            </w:pPr>
            <w:r w:rsidRPr="00BC57E2">
              <w:rPr>
                <w:rFonts w:ascii="Corbel" w:eastAsia="Times New Roman" w:hAnsi="Corbel" w:cs="Arial"/>
                <w:color w:val="000000"/>
                <w:lang w:eastAsia="en-GB"/>
              </w:rPr>
              <w:t xml:space="preserve">Outline Planning Submitted </w:t>
            </w:r>
          </w:p>
        </w:tc>
        <w:tc>
          <w:tcPr>
            <w:tcW w:w="3751" w:type="dxa"/>
            <w:tcBorders>
              <w:top w:val="single" w:sz="4" w:space="0" w:color="auto"/>
              <w:left w:val="single" w:sz="4" w:space="0" w:color="auto"/>
              <w:bottom w:val="single" w:sz="4" w:space="0" w:color="auto"/>
              <w:right w:val="single" w:sz="4" w:space="0" w:color="auto"/>
            </w:tcBorders>
            <w:hideMark/>
          </w:tcPr>
          <w:p w14:paraId="6D1DF044" w14:textId="77777777" w:rsidR="00075E4E" w:rsidRPr="00BC57E2" w:rsidRDefault="00075E4E" w:rsidP="00E91A1F">
            <w:pPr>
              <w:overflowPunct w:val="0"/>
              <w:autoSpaceDE w:val="0"/>
              <w:autoSpaceDN w:val="0"/>
              <w:adjustRightInd w:val="0"/>
              <w:textAlignment w:val="baseline"/>
              <w:rPr>
                <w:rFonts w:ascii="Corbel" w:eastAsia="Times New Roman" w:hAnsi="Corbel" w:cs="Arial"/>
                <w:color w:val="000000"/>
                <w:lang w:eastAsia="en-GB"/>
              </w:rPr>
            </w:pPr>
            <w:r w:rsidRPr="00BC57E2">
              <w:rPr>
                <w:rFonts w:ascii="Corbel" w:eastAsia="Times New Roman" w:hAnsi="Corbel" w:cs="Arial"/>
                <w:color w:val="000000"/>
                <w:lang w:eastAsia="en-GB"/>
              </w:rPr>
              <w:t xml:space="preserve">December 2021 </w:t>
            </w:r>
          </w:p>
        </w:tc>
      </w:tr>
      <w:tr w:rsidR="00075E4E" w:rsidRPr="00BC57E2" w14:paraId="70B1AE68" w14:textId="77777777" w:rsidTr="00066A99">
        <w:tc>
          <w:tcPr>
            <w:tcW w:w="5527" w:type="dxa"/>
            <w:tcBorders>
              <w:top w:val="single" w:sz="4" w:space="0" w:color="auto"/>
              <w:left w:val="single" w:sz="4" w:space="0" w:color="auto"/>
              <w:bottom w:val="single" w:sz="4" w:space="0" w:color="auto"/>
              <w:right w:val="single" w:sz="4" w:space="0" w:color="auto"/>
            </w:tcBorders>
            <w:hideMark/>
          </w:tcPr>
          <w:p w14:paraId="37205C0D" w14:textId="77777777" w:rsidR="00075E4E" w:rsidRPr="00BC57E2" w:rsidRDefault="00075E4E" w:rsidP="00E91A1F">
            <w:pPr>
              <w:overflowPunct w:val="0"/>
              <w:autoSpaceDE w:val="0"/>
              <w:autoSpaceDN w:val="0"/>
              <w:adjustRightInd w:val="0"/>
              <w:textAlignment w:val="baseline"/>
              <w:rPr>
                <w:rFonts w:ascii="Corbel" w:eastAsia="Times New Roman" w:hAnsi="Corbel" w:cs="Arial"/>
                <w:color w:val="000000"/>
                <w:lang w:eastAsia="en-GB"/>
              </w:rPr>
            </w:pPr>
            <w:r w:rsidRPr="00BC57E2">
              <w:rPr>
                <w:rFonts w:ascii="Corbel" w:eastAsia="Times New Roman" w:hAnsi="Corbel" w:cs="Arial"/>
                <w:color w:val="000000"/>
                <w:lang w:eastAsia="en-GB"/>
              </w:rPr>
              <w:t>Outline Planning Resolution to Approve*</w:t>
            </w:r>
          </w:p>
        </w:tc>
        <w:tc>
          <w:tcPr>
            <w:tcW w:w="3751" w:type="dxa"/>
            <w:tcBorders>
              <w:top w:val="single" w:sz="4" w:space="0" w:color="auto"/>
              <w:left w:val="single" w:sz="4" w:space="0" w:color="auto"/>
              <w:bottom w:val="single" w:sz="4" w:space="0" w:color="auto"/>
              <w:right w:val="single" w:sz="4" w:space="0" w:color="auto"/>
            </w:tcBorders>
            <w:hideMark/>
          </w:tcPr>
          <w:p w14:paraId="6F782F0B" w14:textId="03D445FE" w:rsidR="00075E4E" w:rsidRPr="00BC57E2" w:rsidRDefault="004619DE" w:rsidP="00E91A1F">
            <w:pPr>
              <w:overflowPunct w:val="0"/>
              <w:autoSpaceDE w:val="0"/>
              <w:autoSpaceDN w:val="0"/>
              <w:adjustRightInd w:val="0"/>
              <w:textAlignment w:val="baseline"/>
              <w:rPr>
                <w:rFonts w:ascii="Corbel" w:eastAsia="Times New Roman" w:hAnsi="Corbel" w:cs="Arial"/>
                <w:color w:val="000000"/>
                <w:lang w:eastAsia="en-GB"/>
              </w:rPr>
            </w:pPr>
            <w:r>
              <w:rPr>
                <w:rFonts w:ascii="Corbel" w:eastAsia="Times New Roman" w:hAnsi="Corbel" w:cs="Arial"/>
                <w:color w:val="000000"/>
                <w:lang w:eastAsia="en-GB"/>
              </w:rPr>
              <w:t xml:space="preserve">Summer/ </w:t>
            </w:r>
            <w:r w:rsidR="00075E4E" w:rsidRPr="00BC57E2">
              <w:rPr>
                <w:rFonts w:ascii="Corbel" w:eastAsia="Times New Roman" w:hAnsi="Corbel" w:cs="Arial"/>
                <w:color w:val="000000"/>
                <w:lang w:eastAsia="en-GB"/>
              </w:rPr>
              <w:t xml:space="preserve">Autumn 2022 </w:t>
            </w:r>
          </w:p>
        </w:tc>
      </w:tr>
      <w:tr w:rsidR="00075E4E" w:rsidRPr="00BC57E2" w14:paraId="7EBADE3B" w14:textId="77777777" w:rsidTr="00066A99">
        <w:tc>
          <w:tcPr>
            <w:tcW w:w="5527" w:type="dxa"/>
            <w:tcBorders>
              <w:top w:val="single" w:sz="4" w:space="0" w:color="auto"/>
              <w:left w:val="single" w:sz="4" w:space="0" w:color="auto"/>
              <w:bottom w:val="single" w:sz="4" w:space="0" w:color="auto"/>
              <w:right w:val="single" w:sz="4" w:space="0" w:color="auto"/>
            </w:tcBorders>
            <w:hideMark/>
          </w:tcPr>
          <w:p w14:paraId="6B7CBDE5" w14:textId="485204E6" w:rsidR="00075E4E" w:rsidRPr="00BC57E2" w:rsidRDefault="00075E4E" w:rsidP="00E91A1F">
            <w:pPr>
              <w:overflowPunct w:val="0"/>
              <w:autoSpaceDE w:val="0"/>
              <w:autoSpaceDN w:val="0"/>
              <w:adjustRightInd w:val="0"/>
              <w:textAlignment w:val="baseline"/>
              <w:rPr>
                <w:rFonts w:ascii="Corbel" w:eastAsia="Times New Roman" w:hAnsi="Corbel" w:cs="Arial"/>
                <w:color w:val="000000"/>
                <w:lang w:eastAsia="en-GB"/>
              </w:rPr>
            </w:pPr>
            <w:r w:rsidRPr="00BC57E2">
              <w:rPr>
                <w:rFonts w:ascii="Corbel" w:eastAsia="Times New Roman" w:hAnsi="Corbel" w:cs="Arial"/>
                <w:color w:val="000000"/>
                <w:lang w:eastAsia="en-GB"/>
              </w:rPr>
              <w:t xml:space="preserve">Full planning application submitted for the Strategic Infrastructure Works </w:t>
            </w:r>
          </w:p>
        </w:tc>
        <w:tc>
          <w:tcPr>
            <w:tcW w:w="3751" w:type="dxa"/>
            <w:tcBorders>
              <w:top w:val="single" w:sz="4" w:space="0" w:color="auto"/>
              <w:left w:val="single" w:sz="4" w:space="0" w:color="auto"/>
              <w:bottom w:val="single" w:sz="4" w:space="0" w:color="auto"/>
              <w:right w:val="single" w:sz="4" w:space="0" w:color="auto"/>
            </w:tcBorders>
            <w:hideMark/>
          </w:tcPr>
          <w:p w14:paraId="2B8DEC9C" w14:textId="18D8C8F0" w:rsidR="00075E4E" w:rsidRPr="00BC57E2" w:rsidRDefault="00075E4E" w:rsidP="00E91A1F">
            <w:pPr>
              <w:overflowPunct w:val="0"/>
              <w:autoSpaceDE w:val="0"/>
              <w:autoSpaceDN w:val="0"/>
              <w:adjustRightInd w:val="0"/>
              <w:textAlignment w:val="baseline"/>
              <w:rPr>
                <w:rFonts w:ascii="Corbel" w:eastAsia="Times New Roman" w:hAnsi="Corbel" w:cs="Arial"/>
                <w:color w:val="000000"/>
                <w:lang w:eastAsia="en-GB"/>
              </w:rPr>
            </w:pPr>
            <w:r w:rsidRPr="00BC57E2">
              <w:rPr>
                <w:rFonts w:ascii="Corbel" w:eastAsia="Times New Roman" w:hAnsi="Corbel" w:cs="Arial"/>
                <w:color w:val="000000"/>
                <w:lang w:eastAsia="en-GB"/>
              </w:rPr>
              <w:t xml:space="preserve">Autumn 2022 </w:t>
            </w:r>
          </w:p>
        </w:tc>
      </w:tr>
      <w:tr w:rsidR="00075E4E" w:rsidRPr="00BC57E2" w14:paraId="05D3A235" w14:textId="77777777" w:rsidTr="00066A99">
        <w:tc>
          <w:tcPr>
            <w:tcW w:w="5527" w:type="dxa"/>
            <w:tcBorders>
              <w:top w:val="single" w:sz="4" w:space="0" w:color="auto"/>
              <w:left w:val="single" w:sz="4" w:space="0" w:color="auto"/>
              <w:bottom w:val="single" w:sz="4" w:space="0" w:color="auto"/>
              <w:right w:val="single" w:sz="4" w:space="0" w:color="auto"/>
            </w:tcBorders>
            <w:hideMark/>
          </w:tcPr>
          <w:p w14:paraId="61EC7B29" w14:textId="77777777" w:rsidR="00075E4E" w:rsidRPr="00BC57E2" w:rsidRDefault="00075E4E" w:rsidP="00E91A1F">
            <w:pPr>
              <w:overflowPunct w:val="0"/>
              <w:autoSpaceDE w:val="0"/>
              <w:autoSpaceDN w:val="0"/>
              <w:adjustRightInd w:val="0"/>
              <w:textAlignment w:val="baseline"/>
              <w:rPr>
                <w:rFonts w:ascii="Corbel" w:eastAsia="Times New Roman" w:hAnsi="Corbel" w:cs="Arial"/>
                <w:color w:val="000000"/>
                <w:lang w:eastAsia="en-GB"/>
              </w:rPr>
            </w:pPr>
          </w:p>
        </w:tc>
        <w:tc>
          <w:tcPr>
            <w:tcW w:w="3751" w:type="dxa"/>
            <w:vMerge w:val="restart"/>
            <w:tcBorders>
              <w:top w:val="single" w:sz="4" w:space="0" w:color="auto"/>
              <w:left w:val="single" w:sz="4" w:space="0" w:color="auto"/>
              <w:bottom w:val="single" w:sz="4" w:space="0" w:color="auto"/>
              <w:right w:val="single" w:sz="4" w:space="0" w:color="auto"/>
            </w:tcBorders>
            <w:hideMark/>
          </w:tcPr>
          <w:p w14:paraId="483DCC4E" w14:textId="44C7B946" w:rsidR="00075E4E" w:rsidRPr="00BC57E2" w:rsidRDefault="00075E4E" w:rsidP="00E91A1F">
            <w:pPr>
              <w:overflowPunct w:val="0"/>
              <w:autoSpaceDE w:val="0"/>
              <w:autoSpaceDN w:val="0"/>
              <w:adjustRightInd w:val="0"/>
              <w:textAlignment w:val="baseline"/>
              <w:rPr>
                <w:rFonts w:ascii="Corbel" w:eastAsia="Times New Roman" w:hAnsi="Corbel" w:cs="Arial"/>
                <w:color w:val="000000"/>
                <w:lang w:eastAsia="en-GB"/>
              </w:rPr>
            </w:pPr>
            <w:r w:rsidRPr="00BC57E2">
              <w:rPr>
                <w:rFonts w:ascii="Corbel" w:eastAsia="Times New Roman" w:hAnsi="Corbel" w:cs="Arial"/>
                <w:color w:val="000000"/>
                <w:lang w:eastAsia="en-GB"/>
              </w:rPr>
              <w:t>To be determined once outline programme on the project has been worked up for both Homes England and the</w:t>
            </w:r>
            <w:r>
              <w:rPr>
                <w:rFonts w:ascii="Corbel" w:eastAsia="Times New Roman" w:hAnsi="Corbel" w:cs="Arial"/>
                <w:color w:val="000000"/>
                <w:lang w:eastAsia="en-GB"/>
              </w:rPr>
              <w:t xml:space="preserve"> </w:t>
            </w:r>
            <w:r w:rsidR="0054425F">
              <w:rPr>
                <w:rFonts w:ascii="Corbel" w:eastAsia="Times New Roman" w:hAnsi="Corbel" w:cs="Arial"/>
                <w:color w:val="000000"/>
                <w:lang w:eastAsia="en-GB"/>
              </w:rPr>
              <w:t>Consortium</w:t>
            </w:r>
            <w:r w:rsidRPr="00BC57E2">
              <w:rPr>
                <w:rFonts w:ascii="Corbel" w:eastAsia="Times New Roman" w:hAnsi="Corbel" w:cs="Arial"/>
                <w:color w:val="000000"/>
                <w:lang w:eastAsia="en-GB"/>
              </w:rPr>
              <w:t xml:space="preserve"> and as part of the Disposal Strategy to be developed by the Homes England Project team. </w:t>
            </w:r>
          </w:p>
        </w:tc>
      </w:tr>
      <w:tr w:rsidR="00075E4E" w:rsidRPr="00BC57E2" w14:paraId="316D07BC" w14:textId="77777777" w:rsidTr="00066A99">
        <w:tc>
          <w:tcPr>
            <w:tcW w:w="5527" w:type="dxa"/>
            <w:tcBorders>
              <w:top w:val="single" w:sz="4" w:space="0" w:color="auto"/>
              <w:left w:val="single" w:sz="4" w:space="0" w:color="auto"/>
              <w:bottom w:val="single" w:sz="4" w:space="0" w:color="auto"/>
              <w:right w:val="single" w:sz="4" w:space="0" w:color="auto"/>
            </w:tcBorders>
            <w:hideMark/>
          </w:tcPr>
          <w:p w14:paraId="230284E0" w14:textId="02C949E1" w:rsidR="00075E4E" w:rsidRPr="00BC57E2" w:rsidRDefault="00075E4E" w:rsidP="00E91A1F">
            <w:pPr>
              <w:overflowPunct w:val="0"/>
              <w:autoSpaceDE w:val="0"/>
              <w:autoSpaceDN w:val="0"/>
              <w:adjustRightInd w:val="0"/>
              <w:textAlignment w:val="baseline"/>
              <w:rPr>
                <w:rFonts w:ascii="Corbel" w:eastAsia="Times New Roman" w:hAnsi="Corbel" w:cs="Arial"/>
                <w:color w:val="000000"/>
                <w:lang w:eastAsia="en-GB"/>
              </w:rPr>
            </w:pPr>
            <w:r w:rsidRPr="00BC57E2">
              <w:rPr>
                <w:rFonts w:ascii="Corbel" w:eastAsia="Times New Roman" w:hAnsi="Corbel" w:cs="Arial"/>
                <w:color w:val="000000"/>
                <w:lang w:eastAsia="en-GB"/>
              </w:rPr>
              <w:t>Outline Planning</w:t>
            </w:r>
            <w:r w:rsidR="00B96B1A">
              <w:rPr>
                <w:rFonts w:ascii="Corbel" w:eastAsia="Times New Roman" w:hAnsi="Corbel" w:cs="Arial"/>
                <w:color w:val="000000"/>
                <w:lang w:eastAsia="en-GB"/>
              </w:rPr>
              <w:t xml:space="preserve">/ </w:t>
            </w:r>
            <w:r w:rsidR="002A1171">
              <w:rPr>
                <w:rFonts w:ascii="Corbel" w:eastAsia="Times New Roman" w:hAnsi="Corbel" w:cs="Arial"/>
                <w:color w:val="000000"/>
                <w:lang w:eastAsia="en-GB"/>
              </w:rPr>
              <w:t>Strategic Infrastructure Works</w:t>
            </w:r>
            <w:r w:rsidRPr="00BC57E2">
              <w:rPr>
                <w:rFonts w:ascii="Corbel" w:eastAsia="Times New Roman" w:hAnsi="Corbel" w:cs="Arial"/>
                <w:color w:val="000000"/>
                <w:lang w:eastAsia="en-GB"/>
              </w:rPr>
              <w:t xml:space="preserve"> Decision Notic</w:t>
            </w:r>
            <w:r w:rsidR="002A1171">
              <w:rPr>
                <w:rFonts w:ascii="Corbel" w:eastAsia="Times New Roman" w:hAnsi="Corbel" w:cs="Arial"/>
                <w:color w:val="000000"/>
                <w:lang w:eastAsia="en-GB"/>
              </w:rPr>
              <w:t>es</w:t>
            </w:r>
            <w:r w:rsidRPr="00BC57E2">
              <w:rPr>
                <w:rFonts w:ascii="Corbel" w:eastAsia="Times New Roman" w:hAnsi="Corbel" w:cs="Arial"/>
                <w:color w:val="000000"/>
                <w:lang w:eastAsia="en-GB"/>
              </w:rPr>
              <w:t xml:space="preserve"> Issued</w:t>
            </w:r>
          </w:p>
        </w:tc>
        <w:tc>
          <w:tcPr>
            <w:tcW w:w="3751" w:type="dxa"/>
            <w:vMerge/>
            <w:tcBorders>
              <w:top w:val="single" w:sz="4" w:space="0" w:color="auto"/>
              <w:left w:val="single" w:sz="4" w:space="0" w:color="auto"/>
              <w:bottom w:val="single" w:sz="4" w:space="0" w:color="auto"/>
              <w:right w:val="single" w:sz="4" w:space="0" w:color="auto"/>
            </w:tcBorders>
            <w:vAlign w:val="center"/>
            <w:hideMark/>
          </w:tcPr>
          <w:p w14:paraId="32B05300" w14:textId="77777777" w:rsidR="00075E4E" w:rsidRPr="00BC57E2" w:rsidRDefault="00075E4E" w:rsidP="00E91A1F">
            <w:pPr>
              <w:rPr>
                <w:rFonts w:ascii="Corbel" w:eastAsia="Times New Roman" w:hAnsi="Corbel" w:cs="Arial"/>
                <w:color w:val="000000"/>
                <w:lang w:eastAsia="en-GB"/>
              </w:rPr>
            </w:pPr>
          </w:p>
        </w:tc>
      </w:tr>
      <w:tr w:rsidR="00F62AB6" w:rsidRPr="00BC57E2" w14:paraId="5650971D" w14:textId="77777777" w:rsidTr="00066A99">
        <w:tc>
          <w:tcPr>
            <w:tcW w:w="5527" w:type="dxa"/>
            <w:tcBorders>
              <w:top w:val="single" w:sz="4" w:space="0" w:color="auto"/>
              <w:left w:val="single" w:sz="4" w:space="0" w:color="auto"/>
              <w:bottom w:val="single" w:sz="4" w:space="0" w:color="auto"/>
              <w:right w:val="single" w:sz="4" w:space="0" w:color="auto"/>
            </w:tcBorders>
          </w:tcPr>
          <w:p w14:paraId="117B2A9D" w14:textId="4C27D879" w:rsidR="00F62AB6" w:rsidRPr="00BC57E2" w:rsidRDefault="00F62AB6" w:rsidP="00E91A1F">
            <w:pPr>
              <w:overflowPunct w:val="0"/>
              <w:autoSpaceDE w:val="0"/>
              <w:autoSpaceDN w:val="0"/>
              <w:adjustRightInd w:val="0"/>
              <w:textAlignment w:val="baseline"/>
              <w:rPr>
                <w:rFonts w:ascii="Corbel" w:eastAsia="Times New Roman" w:hAnsi="Corbel" w:cs="Arial"/>
                <w:color w:val="000000"/>
                <w:lang w:eastAsia="en-GB"/>
              </w:rPr>
            </w:pPr>
            <w:r>
              <w:rPr>
                <w:rFonts w:ascii="Corbel" w:eastAsia="Times New Roman" w:hAnsi="Corbel" w:cs="Arial"/>
                <w:color w:val="000000"/>
                <w:lang w:eastAsia="en-GB"/>
              </w:rPr>
              <w:t xml:space="preserve">Site works commence </w:t>
            </w:r>
            <w:r w:rsidR="00547F29">
              <w:rPr>
                <w:rFonts w:ascii="Corbel" w:eastAsia="Times New Roman" w:hAnsi="Corbel" w:cs="Arial"/>
                <w:color w:val="000000"/>
                <w:lang w:eastAsia="en-GB"/>
              </w:rPr>
              <w:t>(infrastructure)</w:t>
            </w:r>
          </w:p>
        </w:tc>
        <w:tc>
          <w:tcPr>
            <w:tcW w:w="3751" w:type="dxa"/>
            <w:vMerge/>
            <w:tcBorders>
              <w:top w:val="single" w:sz="4" w:space="0" w:color="auto"/>
              <w:left w:val="single" w:sz="4" w:space="0" w:color="auto"/>
              <w:bottom w:val="single" w:sz="4" w:space="0" w:color="auto"/>
              <w:right w:val="single" w:sz="4" w:space="0" w:color="auto"/>
            </w:tcBorders>
            <w:vAlign w:val="center"/>
          </w:tcPr>
          <w:p w14:paraId="3D1E813B" w14:textId="77777777" w:rsidR="00F62AB6" w:rsidRPr="00BC57E2" w:rsidRDefault="00F62AB6" w:rsidP="00E91A1F">
            <w:pPr>
              <w:rPr>
                <w:rFonts w:ascii="Corbel" w:eastAsia="Times New Roman" w:hAnsi="Corbel" w:cs="Arial"/>
                <w:color w:val="000000"/>
                <w:lang w:eastAsia="en-GB"/>
              </w:rPr>
            </w:pPr>
          </w:p>
        </w:tc>
      </w:tr>
      <w:tr w:rsidR="00075E4E" w:rsidRPr="00BC57E2" w14:paraId="6A980A74" w14:textId="77777777" w:rsidTr="00066A99">
        <w:tc>
          <w:tcPr>
            <w:tcW w:w="5527" w:type="dxa"/>
            <w:tcBorders>
              <w:top w:val="single" w:sz="4" w:space="0" w:color="auto"/>
              <w:left w:val="single" w:sz="4" w:space="0" w:color="auto"/>
              <w:bottom w:val="single" w:sz="4" w:space="0" w:color="auto"/>
              <w:right w:val="single" w:sz="4" w:space="0" w:color="auto"/>
            </w:tcBorders>
            <w:hideMark/>
          </w:tcPr>
          <w:p w14:paraId="3ECE7DE1" w14:textId="7E551872" w:rsidR="00075E4E" w:rsidRPr="00BC57E2" w:rsidRDefault="00075E4E" w:rsidP="00E91A1F">
            <w:pPr>
              <w:overflowPunct w:val="0"/>
              <w:autoSpaceDE w:val="0"/>
              <w:autoSpaceDN w:val="0"/>
              <w:adjustRightInd w:val="0"/>
              <w:textAlignment w:val="baseline"/>
              <w:rPr>
                <w:rFonts w:ascii="Corbel" w:eastAsia="Times New Roman" w:hAnsi="Corbel" w:cs="Arial"/>
                <w:color w:val="000000"/>
                <w:lang w:eastAsia="en-GB"/>
              </w:rPr>
            </w:pPr>
            <w:r w:rsidRPr="00BC57E2">
              <w:rPr>
                <w:rFonts w:ascii="Corbel" w:eastAsia="Times New Roman" w:hAnsi="Corbel" w:cs="Arial"/>
                <w:color w:val="000000"/>
                <w:lang w:eastAsia="en-GB"/>
              </w:rPr>
              <w:t>Approval to Dispose</w:t>
            </w:r>
            <w:r w:rsidR="00547F29">
              <w:rPr>
                <w:rFonts w:ascii="Corbel" w:eastAsia="Times New Roman" w:hAnsi="Corbel" w:cs="Arial"/>
                <w:color w:val="000000"/>
                <w:lang w:eastAsia="en-GB"/>
              </w:rPr>
              <w:t xml:space="preserve"> (HE parcel)</w:t>
            </w:r>
          </w:p>
        </w:tc>
        <w:tc>
          <w:tcPr>
            <w:tcW w:w="3751" w:type="dxa"/>
            <w:vMerge/>
            <w:tcBorders>
              <w:top w:val="single" w:sz="4" w:space="0" w:color="auto"/>
              <w:left w:val="single" w:sz="4" w:space="0" w:color="auto"/>
              <w:bottom w:val="single" w:sz="4" w:space="0" w:color="auto"/>
              <w:right w:val="single" w:sz="4" w:space="0" w:color="auto"/>
            </w:tcBorders>
            <w:vAlign w:val="center"/>
            <w:hideMark/>
          </w:tcPr>
          <w:p w14:paraId="12BFFEA0" w14:textId="77777777" w:rsidR="00075E4E" w:rsidRPr="00BC57E2" w:rsidRDefault="00075E4E" w:rsidP="00E91A1F">
            <w:pPr>
              <w:rPr>
                <w:rFonts w:ascii="Corbel" w:eastAsia="Times New Roman" w:hAnsi="Corbel" w:cs="Arial"/>
                <w:color w:val="000000"/>
                <w:lang w:eastAsia="en-GB"/>
              </w:rPr>
            </w:pPr>
          </w:p>
        </w:tc>
      </w:tr>
      <w:tr w:rsidR="00075E4E" w:rsidRPr="00BC57E2" w14:paraId="0F4EDB74" w14:textId="77777777" w:rsidTr="00066A99">
        <w:tc>
          <w:tcPr>
            <w:tcW w:w="5527" w:type="dxa"/>
            <w:tcBorders>
              <w:top w:val="single" w:sz="4" w:space="0" w:color="auto"/>
              <w:left w:val="single" w:sz="4" w:space="0" w:color="auto"/>
              <w:bottom w:val="single" w:sz="4" w:space="0" w:color="auto"/>
              <w:right w:val="single" w:sz="4" w:space="0" w:color="auto"/>
            </w:tcBorders>
            <w:hideMark/>
          </w:tcPr>
          <w:p w14:paraId="65D5E52C" w14:textId="66BE24D0" w:rsidR="00075E4E" w:rsidRPr="00BC57E2" w:rsidRDefault="00D635A8" w:rsidP="00E91A1F">
            <w:pPr>
              <w:overflowPunct w:val="0"/>
              <w:autoSpaceDE w:val="0"/>
              <w:autoSpaceDN w:val="0"/>
              <w:adjustRightInd w:val="0"/>
              <w:textAlignment w:val="baseline"/>
              <w:rPr>
                <w:rFonts w:ascii="Corbel" w:eastAsia="Times New Roman" w:hAnsi="Corbel" w:cs="Arial"/>
                <w:color w:val="000000"/>
                <w:lang w:eastAsia="en-GB"/>
              </w:rPr>
            </w:pPr>
            <w:r>
              <w:rPr>
                <w:rFonts w:ascii="Corbel" w:eastAsia="Times New Roman" w:hAnsi="Corbel" w:cs="Arial"/>
                <w:color w:val="000000"/>
                <w:lang w:eastAsia="en-GB"/>
              </w:rPr>
              <w:t xml:space="preserve">Conditional Contract </w:t>
            </w:r>
          </w:p>
        </w:tc>
        <w:tc>
          <w:tcPr>
            <w:tcW w:w="3751" w:type="dxa"/>
            <w:vMerge/>
            <w:tcBorders>
              <w:top w:val="single" w:sz="4" w:space="0" w:color="auto"/>
              <w:left w:val="single" w:sz="4" w:space="0" w:color="auto"/>
              <w:bottom w:val="single" w:sz="4" w:space="0" w:color="auto"/>
              <w:right w:val="single" w:sz="4" w:space="0" w:color="auto"/>
            </w:tcBorders>
            <w:vAlign w:val="center"/>
            <w:hideMark/>
          </w:tcPr>
          <w:p w14:paraId="59C5AB70" w14:textId="77777777" w:rsidR="00075E4E" w:rsidRPr="00BC57E2" w:rsidRDefault="00075E4E" w:rsidP="00E91A1F">
            <w:pPr>
              <w:rPr>
                <w:rFonts w:ascii="Corbel" w:eastAsia="Times New Roman" w:hAnsi="Corbel" w:cs="Arial"/>
                <w:color w:val="000000"/>
                <w:lang w:eastAsia="en-GB"/>
              </w:rPr>
            </w:pPr>
          </w:p>
        </w:tc>
      </w:tr>
      <w:tr w:rsidR="00075E4E" w:rsidRPr="00BC57E2" w14:paraId="7551E164" w14:textId="77777777" w:rsidTr="00D635A8">
        <w:tc>
          <w:tcPr>
            <w:tcW w:w="5527" w:type="dxa"/>
            <w:tcBorders>
              <w:top w:val="single" w:sz="4" w:space="0" w:color="auto"/>
              <w:left w:val="single" w:sz="4" w:space="0" w:color="auto"/>
              <w:bottom w:val="single" w:sz="4" w:space="0" w:color="auto"/>
              <w:right w:val="single" w:sz="4" w:space="0" w:color="auto"/>
            </w:tcBorders>
          </w:tcPr>
          <w:p w14:paraId="5F45BCF7" w14:textId="279734E7" w:rsidR="00075E4E" w:rsidRPr="00BC57E2" w:rsidRDefault="00D635A8" w:rsidP="00E91A1F">
            <w:pPr>
              <w:overflowPunct w:val="0"/>
              <w:autoSpaceDE w:val="0"/>
              <w:autoSpaceDN w:val="0"/>
              <w:adjustRightInd w:val="0"/>
              <w:textAlignment w:val="baseline"/>
              <w:rPr>
                <w:rFonts w:ascii="Corbel" w:eastAsia="Times New Roman" w:hAnsi="Corbel" w:cs="Arial"/>
                <w:color w:val="000000"/>
                <w:lang w:eastAsia="en-GB"/>
              </w:rPr>
            </w:pPr>
            <w:r w:rsidRPr="00BC57E2">
              <w:rPr>
                <w:rFonts w:ascii="Corbel" w:eastAsia="Times New Roman" w:hAnsi="Corbel" w:cs="Arial"/>
                <w:color w:val="000000"/>
                <w:lang w:eastAsia="en-GB"/>
              </w:rPr>
              <w:t>Reserved Matters Submitted</w:t>
            </w:r>
          </w:p>
        </w:tc>
        <w:tc>
          <w:tcPr>
            <w:tcW w:w="3751" w:type="dxa"/>
            <w:vMerge/>
            <w:tcBorders>
              <w:top w:val="single" w:sz="4" w:space="0" w:color="auto"/>
              <w:left w:val="single" w:sz="4" w:space="0" w:color="auto"/>
              <w:bottom w:val="single" w:sz="4" w:space="0" w:color="auto"/>
              <w:right w:val="single" w:sz="4" w:space="0" w:color="auto"/>
            </w:tcBorders>
            <w:vAlign w:val="center"/>
            <w:hideMark/>
          </w:tcPr>
          <w:p w14:paraId="116F490B" w14:textId="77777777" w:rsidR="00075E4E" w:rsidRPr="00BC57E2" w:rsidRDefault="00075E4E" w:rsidP="00E91A1F">
            <w:pPr>
              <w:rPr>
                <w:rFonts w:ascii="Corbel" w:eastAsia="Times New Roman" w:hAnsi="Corbel" w:cs="Arial"/>
                <w:color w:val="000000"/>
                <w:lang w:eastAsia="en-GB"/>
              </w:rPr>
            </w:pPr>
          </w:p>
        </w:tc>
      </w:tr>
      <w:tr w:rsidR="00075E4E" w:rsidRPr="00BC57E2" w14:paraId="20F333BF" w14:textId="77777777" w:rsidTr="00066A99">
        <w:tc>
          <w:tcPr>
            <w:tcW w:w="5527" w:type="dxa"/>
            <w:tcBorders>
              <w:top w:val="single" w:sz="4" w:space="0" w:color="auto"/>
              <w:left w:val="single" w:sz="4" w:space="0" w:color="auto"/>
              <w:bottom w:val="single" w:sz="4" w:space="0" w:color="auto"/>
              <w:right w:val="single" w:sz="4" w:space="0" w:color="auto"/>
            </w:tcBorders>
            <w:hideMark/>
          </w:tcPr>
          <w:p w14:paraId="6140B495" w14:textId="7AC6D95A" w:rsidR="00075E4E" w:rsidRPr="00BC57E2" w:rsidRDefault="00F62AB6" w:rsidP="00E91A1F">
            <w:pPr>
              <w:overflowPunct w:val="0"/>
              <w:autoSpaceDE w:val="0"/>
              <w:autoSpaceDN w:val="0"/>
              <w:adjustRightInd w:val="0"/>
              <w:textAlignment w:val="baseline"/>
              <w:rPr>
                <w:rFonts w:ascii="Corbel" w:eastAsia="Times New Roman" w:hAnsi="Corbel" w:cs="Arial"/>
                <w:color w:val="000000"/>
                <w:lang w:eastAsia="en-GB"/>
              </w:rPr>
            </w:pPr>
            <w:r w:rsidRPr="00BC57E2">
              <w:rPr>
                <w:rFonts w:ascii="Corbel" w:eastAsia="Times New Roman" w:hAnsi="Corbel" w:cs="Arial"/>
                <w:color w:val="000000"/>
                <w:lang w:eastAsia="en-GB"/>
              </w:rPr>
              <w:t>Reserved Matters Approved</w:t>
            </w:r>
          </w:p>
        </w:tc>
        <w:tc>
          <w:tcPr>
            <w:tcW w:w="3751" w:type="dxa"/>
            <w:vMerge/>
            <w:tcBorders>
              <w:top w:val="single" w:sz="4" w:space="0" w:color="auto"/>
              <w:left w:val="single" w:sz="4" w:space="0" w:color="auto"/>
              <w:bottom w:val="single" w:sz="4" w:space="0" w:color="auto"/>
              <w:right w:val="single" w:sz="4" w:space="0" w:color="auto"/>
            </w:tcBorders>
            <w:vAlign w:val="center"/>
            <w:hideMark/>
          </w:tcPr>
          <w:p w14:paraId="0A5CB0B1" w14:textId="77777777" w:rsidR="00075E4E" w:rsidRPr="00BC57E2" w:rsidRDefault="00075E4E" w:rsidP="00E91A1F">
            <w:pPr>
              <w:rPr>
                <w:rFonts w:ascii="Corbel" w:eastAsia="Times New Roman" w:hAnsi="Corbel" w:cs="Arial"/>
                <w:color w:val="000000"/>
                <w:lang w:eastAsia="en-GB"/>
              </w:rPr>
            </w:pPr>
          </w:p>
        </w:tc>
      </w:tr>
      <w:tr w:rsidR="00075E4E" w:rsidRPr="00BC57E2" w14:paraId="6D3B2F74" w14:textId="77777777" w:rsidTr="00066A99">
        <w:tc>
          <w:tcPr>
            <w:tcW w:w="5527" w:type="dxa"/>
            <w:tcBorders>
              <w:top w:val="single" w:sz="4" w:space="0" w:color="auto"/>
              <w:left w:val="single" w:sz="4" w:space="0" w:color="auto"/>
              <w:bottom w:val="single" w:sz="4" w:space="0" w:color="auto"/>
              <w:right w:val="single" w:sz="4" w:space="0" w:color="auto"/>
            </w:tcBorders>
            <w:hideMark/>
          </w:tcPr>
          <w:p w14:paraId="2D14D7C4" w14:textId="31384A1B" w:rsidR="00075E4E" w:rsidRPr="00BC57E2" w:rsidRDefault="00075E4E" w:rsidP="00E91A1F">
            <w:pPr>
              <w:overflowPunct w:val="0"/>
              <w:autoSpaceDE w:val="0"/>
              <w:autoSpaceDN w:val="0"/>
              <w:adjustRightInd w:val="0"/>
              <w:textAlignment w:val="baseline"/>
              <w:rPr>
                <w:rFonts w:ascii="Corbel" w:eastAsia="Times New Roman" w:hAnsi="Corbel" w:cs="Arial"/>
                <w:color w:val="000000"/>
                <w:lang w:eastAsia="en-GB"/>
              </w:rPr>
            </w:pPr>
          </w:p>
        </w:tc>
        <w:tc>
          <w:tcPr>
            <w:tcW w:w="3751" w:type="dxa"/>
            <w:vMerge/>
            <w:tcBorders>
              <w:top w:val="single" w:sz="4" w:space="0" w:color="auto"/>
              <w:left w:val="single" w:sz="4" w:space="0" w:color="auto"/>
              <w:bottom w:val="single" w:sz="4" w:space="0" w:color="auto"/>
              <w:right w:val="single" w:sz="4" w:space="0" w:color="auto"/>
            </w:tcBorders>
            <w:vAlign w:val="center"/>
            <w:hideMark/>
          </w:tcPr>
          <w:p w14:paraId="13A64895" w14:textId="77777777" w:rsidR="00075E4E" w:rsidRPr="00BC57E2" w:rsidRDefault="00075E4E" w:rsidP="00E91A1F">
            <w:pPr>
              <w:rPr>
                <w:rFonts w:ascii="Corbel" w:eastAsia="Times New Roman" w:hAnsi="Corbel" w:cs="Arial"/>
                <w:color w:val="000000"/>
                <w:lang w:eastAsia="en-GB"/>
              </w:rPr>
            </w:pPr>
          </w:p>
        </w:tc>
      </w:tr>
      <w:tr w:rsidR="00075E4E" w:rsidRPr="00BC57E2" w14:paraId="2FAEA139" w14:textId="77777777" w:rsidTr="00066A99">
        <w:tc>
          <w:tcPr>
            <w:tcW w:w="5527" w:type="dxa"/>
            <w:tcBorders>
              <w:top w:val="single" w:sz="4" w:space="0" w:color="auto"/>
              <w:left w:val="single" w:sz="4" w:space="0" w:color="auto"/>
              <w:bottom w:val="single" w:sz="4" w:space="0" w:color="auto"/>
              <w:right w:val="single" w:sz="4" w:space="0" w:color="auto"/>
            </w:tcBorders>
            <w:hideMark/>
          </w:tcPr>
          <w:p w14:paraId="12985F3E" w14:textId="0A8711E9" w:rsidR="00075E4E" w:rsidRPr="00BC57E2" w:rsidRDefault="00B96B1A" w:rsidP="00E91A1F">
            <w:pPr>
              <w:overflowPunct w:val="0"/>
              <w:autoSpaceDE w:val="0"/>
              <w:autoSpaceDN w:val="0"/>
              <w:adjustRightInd w:val="0"/>
              <w:textAlignment w:val="baseline"/>
              <w:rPr>
                <w:rFonts w:ascii="Corbel" w:eastAsia="Times New Roman" w:hAnsi="Corbel" w:cs="Arial"/>
                <w:color w:val="000000"/>
                <w:lang w:eastAsia="en-GB"/>
              </w:rPr>
            </w:pPr>
            <w:r>
              <w:rPr>
                <w:rFonts w:ascii="Corbel" w:eastAsia="Times New Roman" w:hAnsi="Corbel" w:cs="Arial"/>
                <w:color w:val="000000"/>
                <w:lang w:eastAsia="en-GB"/>
              </w:rPr>
              <w:t xml:space="preserve">Start on site </w:t>
            </w:r>
          </w:p>
        </w:tc>
        <w:tc>
          <w:tcPr>
            <w:tcW w:w="3751" w:type="dxa"/>
            <w:vMerge/>
            <w:tcBorders>
              <w:top w:val="single" w:sz="4" w:space="0" w:color="auto"/>
              <w:left w:val="single" w:sz="4" w:space="0" w:color="auto"/>
              <w:bottom w:val="single" w:sz="4" w:space="0" w:color="auto"/>
              <w:right w:val="single" w:sz="4" w:space="0" w:color="auto"/>
            </w:tcBorders>
            <w:vAlign w:val="center"/>
            <w:hideMark/>
          </w:tcPr>
          <w:p w14:paraId="7A8A88CA" w14:textId="77777777" w:rsidR="00075E4E" w:rsidRPr="00BC57E2" w:rsidRDefault="00075E4E" w:rsidP="00E91A1F">
            <w:pPr>
              <w:rPr>
                <w:rFonts w:ascii="Corbel" w:eastAsia="Times New Roman" w:hAnsi="Corbel" w:cs="Arial"/>
                <w:color w:val="000000"/>
                <w:lang w:eastAsia="en-GB"/>
              </w:rPr>
            </w:pPr>
          </w:p>
        </w:tc>
      </w:tr>
      <w:tr w:rsidR="00075E4E" w:rsidRPr="00BC57E2" w14:paraId="1332F1DC" w14:textId="77777777" w:rsidTr="00066A99">
        <w:tc>
          <w:tcPr>
            <w:tcW w:w="5527" w:type="dxa"/>
            <w:tcBorders>
              <w:top w:val="single" w:sz="4" w:space="0" w:color="auto"/>
              <w:left w:val="single" w:sz="4" w:space="0" w:color="auto"/>
              <w:bottom w:val="single" w:sz="4" w:space="0" w:color="auto"/>
              <w:right w:val="single" w:sz="4" w:space="0" w:color="auto"/>
            </w:tcBorders>
            <w:hideMark/>
          </w:tcPr>
          <w:p w14:paraId="596BDAA7" w14:textId="77777777" w:rsidR="00075E4E" w:rsidRPr="00BC57E2" w:rsidRDefault="00075E4E" w:rsidP="00E91A1F">
            <w:pPr>
              <w:overflowPunct w:val="0"/>
              <w:autoSpaceDE w:val="0"/>
              <w:autoSpaceDN w:val="0"/>
              <w:adjustRightInd w:val="0"/>
              <w:textAlignment w:val="baseline"/>
              <w:rPr>
                <w:rFonts w:ascii="Corbel" w:eastAsia="Times New Roman" w:hAnsi="Corbel" w:cs="Arial"/>
                <w:color w:val="000000"/>
                <w:lang w:eastAsia="en-GB"/>
              </w:rPr>
            </w:pPr>
            <w:r w:rsidRPr="00BC57E2">
              <w:rPr>
                <w:rFonts w:ascii="Corbel" w:eastAsia="Times New Roman" w:hAnsi="Corbel" w:cs="Arial"/>
                <w:color w:val="000000"/>
                <w:lang w:eastAsia="en-GB"/>
              </w:rPr>
              <w:lastRenderedPageBreak/>
              <w:t xml:space="preserve">Final Unconditional Disposal Date </w:t>
            </w:r>
          </w:p>
        </w:tc>
        <w:tc>
          <w:tcPr>
            <w:tcW w:w="3751" w:type="dxa"/>
            <w:vMerge/>
            <w:tcBorders>
              <w:top w:val="single" w:sz="4" w:space="0" w:color="auto"/>
              <w:left w:val="single" w:sz="4" w:space="0" w:color="auto"/>
              <w:bottom w:val="single" w:sz="4" w:space="0" w:color="auto"/>
              <w:right w:val="single" w:sz="4" w:space="0" w:color="auto"/>
            </w:tcBorders>
            <w:vAlign w:val="center"/>
            <w:hideMark/>
          </w:tcPr>
          <w:p w14:paraId="19B0156F" w14:textId="77777777" w:rsidR="00075E4E" w:rsidRPr="00BC57E2" w:rsidRDefault="00075E4E" w:rsidP="00E91A1F">
            <w:pPr>
              <w:rPr>
                <w:rFonts w:ascii="Corbel" w:eastAsia="Times New Roman" w:hAnsi="Corbel" w:cs="Arial"/>
                <w:color w:val="000000"/>
                <w:lang w:eastAsia="en-GB"/>
              </w:rPr>
            </w:pPr>
          </w:p>
        </w:tc>
      </w:tr>
    </w:tbl>
    <w:p w14:paraId="49ABAD6F" w14:textId="5D4F486A" w:rsidR="00075E4E" w:rsidRPr="00463DE1" w:rsidRDefault="00075E4E" w:rsidP="00463DE1">
      <w:pPr>
        <w:ind w:left="360"/>
        <w:rPr>
          <w:rFonts w:ascii="Corbel" w:hAnsi="Corbel" w:cs="Arial"/>
          <w:bCs/>
        </w:rPr>
      </w:pPr>
      <w:r w:rsidRPr="008C60E2">
        <w:rPr>
          <w:rFonts w:ascii="Corbel" w:hAnsi="Corbel" w:cs="Arial"/>
          <w:bCs/>
        </w:rPr>
        <w:t>*</w:t>
      </w:r>
      <w:proofErr w:type="gramStart"/>
      <w:r w:rsidRPr="008C60E2">
        <w:rPr>
          <w:rFonts w:ascii="Corbel" w:hAnsi="Corbel" w:cs="Arial"/>
          <w:bCs/>
        </w:rPr>
        <w:t>may</w:t>
      </w:r>
      <w:proofErr w:type="gramEnd"/>
      <w:r w:rsidRPr="008C60E2">
        <w:rPr>
          <w:rFonts w:ascii="Corbel" w:hAnsi="Corbel" w:cs="Arial"/>
          <w:bCs/>
        </w:rPr>
        <w:t xml:space="preserve"> be subject to change depending on OPA determination process</w:t>
      </w:r>
    </w:p>
    <w:p w14:paraId="569809CE" w14:textId="77777777" w:rsidR="004E4676" w:rsidRPr="003C75D4" w:rsidRDefault="004E4676" w:rsidP="00F57AB9">
      <w:pPr>
        <w:pStyle w:val="BodyText"/>
        <w:spacing w:line="276" w:lineRule="auto"/>
        <w:ind w:left="1287"/>
        <w:jc w:val="both"/>
        <w:rPr>
          <w:rFonts w:ascii="Corbel" w:hAnsi="Corbel"/>
        </w:rPr>
      </w:pPr>
    </w:p>
    <w:p w14:paraId="33CD38B7" w14:textId="762283C4" w:rsidR="003E767B" w:rsidRPr="003C75D4" w:rsidRDefault="00B22FEC" w:rsidP="0038047C">
      <w:pPr>
        <w:pStyle w:val="Heading1"/>
        <w:numPr>
          <w:ilvl w:val="0"/>
          <w:numId w:val="9"/>
        </w:numPr>
        <w:tabs>
          <w:tab w:val="left" w:pos="851"/>
        </w:tabs>
        <w:spacing w:after="240" w:line="276" w:lineRule="auto"/>
        <w:ind w:left="567" w:hanging="567"/>
        <w:rPr>
          <w:rFonts w:ascii="Corbel" w:hAnsi="Corbel"/>
          <w:color w:val="0090D7"/>
          <w:sz w:val="32"/>
          <w:szCs w:val="32"/>
        </w:rPr>
      </w:pPr>
      <w:bookmarkStart w:id="54" w:name="_Toc101970202"/>
      <w:r w:rsidRPr="003C75D4">
        <w:rPr>
          <w:rFonts w:ascii="Corbel" w:hAnsi="Corbel"/>
          <w:color w:val="0090D7"/>
          <w:sz w:val="32"/>
          <w:szCs w:val="32"/>
        </w:rPr>
        <w:t>Management</w:t>
      </w:r>
      <w:bookmarkEnd w:id="54"/>
    </w:p>
    <w:p w14:paraId="49ADCCD7" w14:textId="77777777" w:rsidR="00F920CA" w:rsidRPr="003C75D4" w:rsidRDefault="00F920CA" w:rsidP="00CC4915">
      <w:pPr>
        <w:pStyle w:val="ListParagraph"/>
        <w:keepNext/>
        <w:numPr>
          <w:ilvl w:val="0"/>
          <w:numId w:val="10"/>
        </w:numPr>
        <w:tabs>
          <w:tab w:val="left" w:pos="1134"/>
          <w:tab w:val="left" w:pos="1276"/>
        </w:tabs>
        <w:spacing w:after="240"/>
        <w:contextualSpacing w:val="0"/>
        <w:outlineLvl w:val="0"/>
        <w:rPr>
          <w:rFonts w:ascii="Corbel" w:eastAsia="Times New Roman" w:hAnsi="Corbel" w:cs="Arial"/>
          <w:b/>
          <w:bCs/>
          <w:vanish/>
          <w:color w:val="0090D7"/>
          <w:sz w:val="32"/>
          <w:szCs w:val="32"/>
        </w:rPr>
      </w:pPr>
      <w:bookmarkStart w:id="55" w:name="_Toc83119731"/>
      <w:bookmarkStart w:id="56" w:name="_Toc93916282"/>
      <w:bookmarkStart w:id="57" w:name="_Toc97556772"/>
      <w:bookmarkStart w:id="58" w:name="_Toc99552284"/>
      <w:bookmarkStart w:id="59" w:name="_Toc99552326"/>
      <w:bookmarkStart w:id="60" w:name="_Toc99552408"/>
      <w:bookmarkStart w:id="61" w:name="_Toc100241427"/>
      <w:bookmarkStart w:id="62" w:name="_Toc101970147"/>
      <w:bookmarkStart w:id="63" w:name="_Toc101970203"/>
      <w:bookmarkEnd w:id="55"/>
      <w:bookmarkEnd w:id="56"/>
      <w:bookmarkEnd w:id="57"/>
      <w:bookmarkEnd w:id="58"/>
      <w:bookmarkEnd w:id="59"/>
      <w:bookmarkEnd w:id="60"/>
      <w:bookmarkEnd w:id="61"/>
      <w:bookmarkEnd w:id="62"/>
      <w:bookmarkEnd w:id="63"/>
    </w:p>
    <w:p w14:paraId="0A80338F" w14:textId="77777777" w:rsidR="00F920CA" w:rsidRPr="003C75D4" w:rsidRDefault="00F920CA" w:rsidP="00CC4915">
      <w:pPr>
        <w:pStyle w:val="ListParagraph"/>
        <w:keepNext/>
        <w:numPr>
          <w:ilvl w:val="0"/>
          <w:numId w:val="10"/>
        </w:numPr>
        <w:tabs>
          <w:tab w:val="left" w:pos="1134"/>
          <w:tab w:val="left" w:pos="1276"/>
        </w:tabs>
        <w:spacing w:after="240"/>
        <w:contextualSpacing w:val="0"/>
        <w:outlineLvl w:val="0"/>
        <w:rPr>
          <w:rFonts w:ascii="Corbel" w:eastAsia="Times New Roman" w:hAnsi="Corbel" w:cs="Arial"/>
          <w:b/>
          <w:bCs/>
          <w:vanish/>
          <w:color w:val="0090D7"/>
          <w:sz w:val="32"/>
          <w:szCs w:val="32"/>
        </w:rPr>
      </w:pPr>
      <w:bookmarkStart w:id="64" w:name="_Toc93916283"/>
      <w:bookmarkStart w:id="65" w:name="_Toc97556773"/>
      <w:bookmarkStart w:id="66" w:name="_Toc99552285"/>
      <w:bookmarkStart w:id="67" w:name="_Toc99552327"/>
      <w:bookmarkStart w:id="68" w:name="_Toc99552409"/>
      <w:bookmarkStart w:id="69" w:name="_Toc100241428"/>
      <w:bookmarkStart w:id="70" w:name="_Toc101970148"/>
      <w:bookmarkStart w:id="71" w:name="_Toc101970204"/>
      <w:bookmarkEnd w:id="64"/>
      <w:bookmarkEnd w:id="65"/>
      <w:bookmarkEnd w:id="66"/>
      <w:bookmarkEnd w:id="67"/>
      <w:bookmarkEnd w:id="68"/>
      <w:bookmarkEnd w:id="69"/>
      <w:bookmarkEnd w:id="70"/>
      <w:bookmarkEnd w:id="71"/>
    </w:p>
    <w:p w14:paraId="7BCEABB4" w14:textId="77777777" w:rsidR="00F920CA" w:rsidRPr="003C75D4" w:rsidRDefault="00F920CA" w:rsidP="00CC4915">
      <w:pPr>
        <w:pStyle w:val="ListParagraph"/>
        <w:keepNext/>
        <w:numPr>
          <w:ilvl w:val="0"/>
          <w:numId w:val="10"/>
        </w:numPr>
        <w:tabs>
          <w:tab w:val="left" w:pos="1134"/>
          <w:tab w:val="left" w:pos="1276"/>
        </w:tabs>
        <w:spacing w:after="240"/>
        <w:contextualSpacing w:val="0"/>
        <w:outlineLvl w:val="0"/>
        <w:rPr>
          <w:rFonts w:ascii="Corbel" w:eastAsia="Times New Roman" w:hAnsi="Corbel" w:cs="Arial"/>
          <w:b/>
          <w:bCs/>
          <w:vanish/>
          <w:color w:val="0090D7"/>
          <w:sz w:val="32"/>
          <w:szCs w:val="32"/>
        </w:rPr>
      </w:pPr>
      <w:bookmarkStart w:id="72" w:name="_Toc93916284"/>
      <w:bookmarkStart w:id="73" w:name="_Toc97556774"/>
      <w:bookmarkStart w:id="74" w:name="_Toc99552286"/>
      <w:bookmarkStart w:id="75" w:name="_Toc99552328"/>
      <w:bookmarkStart w:id="76" w:name="_Toc99552410"/>
      <w:bookmarkStart w:id="77" w:name="_Toc100241429"/>
      <w:bookmarkStart w:id="78" w:name="_Toc101970149"/>
      <w:bookmarkStart w:id="79" w:name="_Toc101970205"/>
      <w:bookmarkEnd w:id="72"/>
      <w:bookmarkEnd w:id="73"/>
      <w:bookmarkEnd w:id="74"/>
      <w:bookmarkEnd w:id="75"/>
      <w:bookmarkEnd w:id="76"/>
      <w:bookmarkEnd w:id="77"/>
      <w:bookmarkEnd w:id="78"/>
      <w:bookmarkEnd w:id="79"/>
    </w:p>
    <w:p w14:paraId="2B34C8E5" w14:textId="6A9E0F7F" w:rsidR="00CC428C" w:rsidRPr="00CC428C" w:rsidRDefault="00CC428C" w:rsidP="00EC7C9F">
      <w:pPr>
        <w:pStyle w:val="Heading1"/>
        <w:numPr>
          <w:ilvl w:val="1"/>
          <w:numId w:val="10"/>
        </w:numPr>
        <w:tabs>
          <w:tab w:val="left" w:pos="567"/>
          <w:tab w:val="left" w:pos="1134"/>
          <w:tab w:val="left" w:pos="1276"/>
        </w:tabs>
        <w:spacing w:after="240" w:line="276" w:lineRule="auto"/>
        <w:ind w:left="284"/>
        <w:rPr>
          <w:rFonts w:ascii="Corbel" w:hAnsi="Corbel"/>
          <w:color w:val="0090D7"/>
          <w:sz w:val="32"/>
          <w:szCs w:val="32"/>
        </w:rPr>
      </w:pPr>
      <w:r>
        <w:rPr>
          <w:rFonts w:ascii="Corbel" w:hAnsi="Corbel"/>
          <w:color w:val="0090D7"/>
          <w:sz w:val="32"/>
          <w:szCs w:val="32"/>
        </w:rPr>
        <w:t xml:space="preserve">Homes England </w:t>
      </w:r>
      <w:r w:rsidR="00454DEB">
        <w:rPr>
          <w:rFonts w:ascii="Corbel" w:hAnsi="Corbel"/>
          <w:color w:val="0090D7"/>
          <w:sz w:val="32"/>
          <w:szCs w:val="32"/>
        </w:rPr>
        <w:t>Personnel</w:t>
      </w:r>
    </w:p>
    <w:p w14:paraId="17CADBB3" w14:textId="1F3D9F9D" w:rsidR="008B7F45" w:rsidRPr="00CC428C" w:rsidRDefault="008B7F45" w:rsidP="00CC428C">
      <w:pPr>
        <w:pStyle w:val="ListParagraph"/>
        <w:numPr>
          <w:ilvl w:val="2"/>
          <w:numId w:val="10"/>
        </w:numPr>
        <w:autoSpaceDE w:val="0"/>
        <w:autoSpaceDN w:val="0"/>
        <w:adjustRightInd w:val="0"/>
        <w:spacing w:after="240"/>
        <w:rPr>
          <w:rFonts w:ascii="Corbel" w:hAnsi="Corbel"/>
          <w:iCs/>
        </w:rPr>
      </w:pPr>
      <w:r w:rsidRPr="00CC428C">
        <w:rPr>
          <w:rFonts w:ascii="Corbel" w:hAnsi="Corbel"/>
          <w:iCs/>
        </w:rPr>
        <w:t xml:space="preserve">The Supplier will be managed on a day-to-day basis by a named Senior Development Manager who will be </w:t>
      </w:r>
      <w:r w:rsidRPr="00CC428C">
        <w:rPr>
          <w:rFonts w:ascii="Corbel" w:hAnsi="Corbel"/>
        </w:rPr>
        <w:t>identified</w:t>
      </w:r>
      <w:r w:rsidRPr="00CC428C">
        <w:rPr>
          <w:rFonts w:ascii="Corbel" w:hAnsi="Corbel"/>
          <w:iCs/>
        </w:rPr>
        <w:t xml:space="preserve"> as the primary point of contact at Homes England. The wider project team includes (please note names will be confirmed after contract award):</w:t>
      </w:r>
    </w:p>
    <w:p w14:paraId="5C5B30ED" w14:textId="77777777" w:rsidR="008B7F45" w:rsidRPr="002E1493" w:rsidRDefault="008B7F45" w:rsidP="00CC4915">
      <w:pPr>
        <w:pStyle w:val="BodyText"/>
        <w:numPr>
          <w:ilvl w:val="0"/>
          <w:numId w:val="8"/>
        </w:numPr>
        <w:spacing w:line="276" w:lineRule="auto"/>
        <w:ind w:left="993"/>
        <w:rPr>
          <w:rFonts w:ascii="Corbel" w:hAnsi="Corbel"/>
        </w:rPr>
      </w:pPr>
      <w:r w:rsidRPr="002E1493">
        <w:rPr>
          <w:rFonts w:ascii="Corbel" w:hAnsi="Corbel"/>
        </w:rPr>
        <w:t>Project Director – project oversight</w:t>
      </w:r>
      <w:r>
        <w:rPr>
          <w:rFonts w:ascii="Corbel" w:hAnsi="Corbel"/>
        </w:rPr>
        <w:t>.</w:t>
      </w:r>
    </w:p>
    <w:p w14:paraId="4A1578A1" w14:textId="0CD1EB82" w:rsidR="002739E0" w:rsidRDefault="002739E0" w:rsidP="00CC4915">
      <w:pPr>
        <w:pStyle w:val="BodyText"/>
        <w:numPr>
          <w:ilvl w:val="0"/>
          <w:numId w:val="8"/>
        </w:numPr>
        <w:spacing w:line="276" w:lineRule="auto"/>
        <w:ind w:left="993"/>
        <w:rPr>
          <w:rFonts w:ascii="Corbel" w:hAnsi="Corbel"/>
        </w:rPr>
      </w:pPr>
      <w:r>
        <w:rPr>
          <w:rFonts w:ascii="Corbel" w:hAnsi="Corbel"/>
        </w:rPr>
        <w:t xml:space="preserve">Head of Planning &amp; Enabling </w:t>
      </w:r>
      <w:r w:rsidRPr="002E1493">
        <w:rPr>
          <w:rFonts w:ascii="Corbel" w:hAnsi="Corbel"/>
        </w:rPr>
        <w:t>– responsible for overall project delivery for this commission</w:t>
      </w:r>
      <w:r>
        <w:rPr>
          <w:rFonts w:ascii="Corbel" w:hAnsi="Corbel"/>
        </w:rPr>
        <w:t xml:space="preserve"> for Stage 1&amp;2</w:t>
      </w:r>
      <w:r w:rsidR="0065040E">
        <w:rPr>
          <w:rFonts w:ascii="Corbel" w:hAnsi="Corbel"/>
        </w:rPr>
        <w:t>a</w:t>
      </w:r>
    </w:p>
    <w:p w14:paraId="76497120" w14:textId="6E984012" w:rsidR="008B7F45" w:rsidRDefault="008B7F45" w:rsidP="00CC4915">
      <w:pPr>
        <w:pStyle w:val="BodyText"/>
        <w:numPr>
          <w:ilvl w:val="0"/>
          <w:numId w:val="8"/>
        </w:numPr>
        <w:spacing w:line="276" w:lineRule="auto"/>
        <w:ind w:left="993"/>
        <w:rPr>
          <w:rFonts w:ascii="Corbel" w:hAnsi="Corbel"/>
        </w:rPr>
      </w:pPr>
      <w:r w:rsidRPr="002E1493">
        <w:rPr>
          <w:rFonts w:ascii="Corbel" w:hAnsi="Corbel"/>
        </w:rPr>
        <w:t>Head of Disposals – responsible for overall project delivery for this commission</w:t>
      </w:r>
      <w:r w:rsidR="002739E0">
        <w:rPr>
          <w:rFonts w:ascii="Corbel" w:hAnsi="Corbel"/>
        </w:rPr>
        <w:t xml:space="preserve"> for Stage </w:t>
      </w:r>
      <w:r w:rsidR="0065040E">
        <w:rPr>
          <w:rFonts w:ascii="Corbel" w:hAnsi="Corbel"/>
        </w:rPr>
        <w:t>2b</w:t>
      </w:r>
      <w:r w:rsidR="002739E0">
        <w:rPr>
          <w:rFonts w:ascii="Corbel" w:hAnsi="Corbel"/>
        </w:rPr>
        <w:t xml:space="preserve"> onwards</w:t>
      </w:r>
    </w:p>
    <w:p w14:paraId="190CD190" w14:textId="60711AC7" w:rsidR="002739E0" w:rsidRDefault="002739E0" w:rsidP="00CC4915">
      <w:pPr>
        <w:pStyle w:val="BodyText"/>
        <w:numPr>
          <w:ilvl w:val="0"/>
          <w:numId w:val="8"/>
        </w:numPr>
        <w:spacing w:line="276" w:lineRule="auto"/>
        <w:ind w:left="993"/>
        <w:rPr>
          <w:rFonts w:ascii="Corbel" w:hAnsi="Corbel"/>
        </w:rPr>
      </w:pPr>
      <w:r>
        <w:rPr>
          <w:rFonts w:ascii="Corbel" w:hAnsi="Corbel"/>
        </w:rPr>
        <w:t>Senior Planning &amp; Enabling Manager – Project Manager for Stage 1 &amp; 2</w:t>
      </w:r>
    </w:p>
    <w:p w14:paraId="40628DF0" w14:textId="597E14B5" w:rsidR="008B7F45" w:rsidRDefault="008B7F45" w:rsidP="00CC4915">
      <w:pPr>
        <w:pStyle w:val="BodyText"/>
        <w:numPr>
          <w:ilvl w:val="0"/>
          <w:numId w:val="8"/>
        </w:numPr>
        <w:spacing w:line="276" w:lineRule="auto"/>
        <w:ind w:left="993"/>
        <w:rPr>
          <w:rFonts w:ascii="Corbel" w:hAnsi="Corbel"/>
        </w:rPr>
      </w:pPr>
      <w:r w:rsidRPr="008B7F45">
        <w:rPr>
          <w:rFonts w:ascii="Corbel" w:hAnsi="Corbel"/>
        </w:rPr>
        <w:t xml:space="preserve">Senior Development Manager – </w:t>
      </w:r>
      <w:r w:rsidR="002739E0">
        <w:rPr>
          <w:rFonts w:ascii="Corbel" w:hAnsi="Corbel"/>
        </w:rPr>
        <w:t>Providing additional project resource, taking role as Project Manager from Stage 3 onwards</w:t>
      </w:r>
    </w:p>
    <w:p w14:paraId="655DECCD" w14:textId="1C6DDED1" w:rsidR="00FA5ABD" w:rsidRDefault="00B81C98" w:rsidP="002C3FE5">
      <w:pPr>
        <w:pStyle w:val="BodyText"/>
        <w:spacing w:line="276" w:lineRule="auto"/>
        <w:ind w:left="851"/>
        <w:rPr>
          <w:rFonts w:ascii="Corbel" w:hAnsi="Corbel"/>
        </w:rPr>
      </w:pPr>
      <w:r>
        <w:rPr>
          <w:rFonts w:ascii="Corbel" w:hAnsi="Corbel"/>
        </w:rPr>
        <w:t xml:space="preserve">To manage the work flow of information for the various consultant </w:t>
      </w:r>
      <w:r w:rsidR="00943015">
        <w:rPr>
          <w:rFonts w:ascii="Corbel" w:hAnsi="Corbel"/>
        </w:rPr>
        <w:t>appointments,</w:t>
      </w:r>
      <w:r>
        <w:rPr>
          <w:rFonts w:ascii="Corbel" w:hAnsi="Corbel"/>
        </w:rPr>
        <w:t xml:space="preserve"> it will be necessary to set up monthly work stream meetings with the principal </w:t>
      </w:r>
      <w:proofErr w:type="gramStart"/>
      <w:r>
        <w:rPr>
          <w:rFonts w:ascii="Corbel" w:hAnsi="Corbel"/>
        </w:rPr>
        <w:t>leads ,</w:t>
      </w:r>
      <w:proofErr w:type="gramEnd"/>
      <w:r>
        <w:rPr>
          <w:rFonts w:ascii="Corbel" w:hAnsi="Corbel"/>
        </w:rPr>
        <w:t xml:space="preserve"> to ensure comprehensive collaboration . Please refer to the organogram of the Project Structure at Appendix F </w:t>
      </w:r>
    </w:p>
    <w:p w14:paraId="27358080" w14:textId="77777777" w:rsidR="001413BC" w:rsidRPr="008B7F45" w:rsidRDefault="001413BC" w:rsidP="001413BC">
      <w:pPr>
        <w:pStyle w:val="BodyText"/>
        <w:spacing w:line="276" w:lineRule="auto"/>
        <w:ind w:left="993"/>
        <w:rPr>
          <w:rFonts w:ascii="Corbel" w:hAnsi="Corbel"/>
        </w:rPr>
      </w:pPr>
    </w:p>
    <w:p w14:paraId="7CDBE32D" w14:textId="10C88165" w:rsidR="008B7F45" w:rsidRDefault="008B7F45" w:rsidP="00CC428C">
      <w:pPr>
        <w:pStyle w:val="Heading1"/>
        <w:numPr>
          <w:ilvl w:val="1"/>
          <w:numId w:val="10"/>
        </w:numPr>
        <w:tabs>
          <w:tab w:val="left" w:pos="567"/>
        </w:tabs>
        <w:spacing w:after="240" w:line="276" w:lineRule="auto"/>
        <w:ind w:left="284"/>
        <w:rPr>
          <w:rFonts w:ascii="Corbel" w:hAnsi="Corbel"/>
          <w:color w:val="0090D7"/>
          <w:sz w:val="32"/>
          <w:szCs w:val="32"/>
        </w:rPr>
      </w:pPr>
      <w:bookmarkStart w:id="80" w:name="_Toc101970207"/>
      <w:r>
        <w:rPr>
          <w:rFonts w:ascii="Corbel" w:hAnsi="Corbel"/>
          <w:color w:val="0090D7"/>
          <w:sz w:val="32"/>
          <w:szCs w:val="32"/>
        </w:rPr>
        <w:t xml:space="preserve">Other </w:t>
      </w:r>
      <w:r w:rsidR="002C3FE5">
        <w:rPr>
          <w:rFonts w:ascii="Corbel" w:hAnsi="Corbel"/>
          <w:color w:val="0090D7"/>
          <w:sz w:val="32"/>
          <w:szCs w:val="32"/>
        </w:rPr>
        <w:t>P</w:t>
      </w:r>
      <w:r w:rsidR="004E4AC1">
        <w:rPr>
          <w:rFonts w:ascii="Corbel" w:hAnsi="Corbel"/>
          <w:color w:val="0090D7"/>
          <w:sz w:val="32"/>
          <w:szCs w:val="32"/>
        </w:rPr>
        <w:t>ersonnel</w:t>
      </w:r>
      <w:bookmarkEnd w:id="80"/>
    </w:p>
    <w:p w14:paraId="0BCA296F" w14:textId="64E3E49B" w:rsidR="001413BC" w:rsidRDefault="001413BC" w:rsidP="00CC428C">
      <w:pPr>
        <w:pStyle w:val="ListParagraph"/>
        <w:numPr>
          <w:ilvl w:val="2"/>
          <w:numId w:val="10"/>
        </w:numPr>
        <w:autoSpaceDE w:val="0"/>
        <w:autoSpaceDN w:val="0"/>
        <w:adjustRightInd w:val="0"/>
        <w:spacing w:after="240"/>
        <w:rPr>
          <w:rFonts w:ascii="Corbel" w:hAnsi="Corbel"/>
          <w:iCs/>
        </w:rPr>
      </w:pPr>
      <w:r w:rsidRPr="00CC428C">
        <w:rPr>
          <w:rFonts w:ascii="Corbel" w:hAnsi="Corbel"/>
          <w:iCs/>
        </w:rPr>
        <w:t xml:space="preserve">The Supplier needs to work with the wider </w:t>
      </w:r>
      <w:r w:rsidR="0054425F">
        <w:rPr>
          <w:rFonts w:ascii="Corbel" w:hAnsi="Corbel"/>
          <w:iCs/>
        </w:rPr>
        <w:t>Consortium</w:t>
      </w:r>
      <w:r w:rsidR="006C7AE6" w:rsidRPr="00CC428C">
        <w:rPr>
          <w:rFonts w:ascii="Corbel" w:hAnsi="Corbel"/>
          <w:iCs/>
        </w:rPr>
        <w:t xml:space="preserve"> </w:t>
      </w:r>
      <w:r w:rsidR="00B81C98">
        <w:rPr>
          <w:rFonts w:ascii="Corbel" w:hAnsi="Corbel"/>
          <w:iCs/>
        </w:rPr>
        <w:t>C</w:t>
      </w:r>
      <w:r w:rsidRPr="00CC428C">
        <w:rPr>
          <w:rFonts w:ascii="Corbel" w:hAnsi="Corbel"/>
          <w:iCs/>
        </w:rPr>
        <w:t>onsultant team</w:t>
      </w:r>
      <w:r w:rsidR="006C7AE6" w:rsidRPr="00CC428C">
        <w:rPr>
          <w:rFonts w:ascii="Corbel" w:hAnsi="Corbel"/>
          <w:iCs/>
        </w:rPr>
        <w:t xml:space="preserve">. </w:t>
      </w:r>
    </w:p>
    <w:p w14:paraId="3DD5AA2D" w14:textId="77777777" w:rsidR="00CC428C" w:rsidRPr="00CC428C" w:rsidRDefault="00CC428C" w:rsidP="00CC428C">
      <w:pPr>
        <w:pStyle w:val="ListParagraph"/>
        <w:autoSpaceDE w:val="0"/>
        <w:autoSpaceDN w:val="0"/>
        <w:adjustRightInd w:val="0"/>
        <w:spacing w:after="240"/>
        <w:ind w:left="1080"/>
        <w:rPr>
          <w:rFonts w:ascii="Corbel" w:hAnsi="Corbel"/>
          <w:iCs/>
        </w:rPr>
      </w:pPr>
    </w:p>
    <w:p w14:paraId="60C5E998" w14:textId="0C3EEC09" w:rsidR="008B7F45" w:rsidRPr="00CC428C" w:rsidRDefault="008B7F45" w:rsidP="00CC428C">
      <w:pPr>
        <w:pStyle w:val="ListParagraph"/>
        <w:numPr>
          <w:ilvl w:val="2"/>
          <w:numId w:val="10"/>
        </w:numPr>
        <w:autoSpaceDE w:val="0"/>
        <w:autoSpaceDN w:val="0"/>
        <w:adjustRightInd w:val="0"/>
        <w:spacing w:after="240"/>
        <w:rPr>
          <w:rFonts w:ascii="Corbel" w:hAnsi="Corbel"/>
          <w:iCs/>
        </w:rPr>
      </w:pPr>
      <w:r w:rsidRPr="00CC428C">
        <w:rPr>
          <w:rFonts w:ascii="Corbel" w:hAnsi="Corbel"/>
          <w:iCs/>
        </w:rPr>
        <w:t xml:space="preserve">Other key Partners that the Supplier will need to work with include </w:t>
      </w:r>
      <w:r w:rsidR="000338FD" w:rsidRPr="00CC428C">
        <w:rPr>
          <w:rFonts w:ascii="Corbel" w:hAnsi="Corbel"/>
          <w:iCs/>
        </w:rPr>
        <w:t>Birmingham City Council</w:t>
      </w:r>
      <w:r w:rsidR="00370DDF" w:rsidRPr="00CC428C">
        <w:rPr>
          <w:rFonts w:ascii="Corbel" w:hAnsi="Corbel"/>
          <w:iCs/>
        </w:rPr>
        <w:t xml:space="preserve">, statutory </w:t>
      </w:r>
      <w:proofErr w:type="gramStart"/>
      <w:r w:rsidR="00370DDF" w:rsidRPr="00CC428C">
        <w:rPr>
          <w:rFonts w:ascii="Corbel" w:hAnsi="Corbel"/>
          <w:iCs/>
        </w:rPr>
        <w:t>consultees</w:t>
      </w:r>
      <w:proofErr w:type="gramEnd"/>
      <w:r w:rsidR="00370DDF" w:rsidRPr="00CC428C">
        <w:rPr>
          <w:rFonts w:ascii="Corbel" w:hAnsi="Corbel"/>
          <w:iCs/>
        </w:rPr>
        <w:t xml:space="preserve"> and </w:t>
      </w:r>
      <w:r w:rsidR="0054425F">
        <w:rPr>
          <w:rFonts w:ascii="Corbel" w:hAnsi="Corbel"/>
          <w:iCs/>
        </w:rPr>
        <w:t>Consortium</w:t>
      </w:r>
      <w:r w:rsidR="00370DDF" w:rsidRPr="00CC428C">
        <w:rPr>
          <w:rFonts w:ascii="Corbel" w:hAnsi="Corbel"/>
          <w:iCs/>
        </w:rPr>
        <w:t xml:space="preserve"> </w:t>
      </w:r>
      <w:r w:rsidR="002C3FE5">
        <w:rPr>
          <w:rFonts w:ascii="Corbel" w:hAnsi="Corbel"/>
          <w:iCs/>
        </w:rPr>
        <w:t>M</w:t>
      </w:r>
      <w:r w:rsidR="00370DDF" w:rsidRPr="00CC428C">
        <w:rPr>
          <w:rFonts w:ascii="Corbel" w:hAnsi="Corbel"/>
          <w:iCs/>
        </w:rPr>
        <w:t>embers.</w:t>
      </w:r>
    </w:p>
    <w:p w14:paraId="557D5B84" w14:textId="77777777" w:rsidR="008B7F45" w:rsidRPr="008B7F45" w:rsidRDefault="008B7F45" w:rsidP="008B7F45"/>
    <w:p w14:paraId="6BDBFEE6" w14:textId="0CFEE90F" w:rsidR="00052D17" w:rsidRPr="003C75D4" w:rsidRDefault="00052D17" w:rsidP="00CC428C">
      <w:pPr>
        <w:pStyle w:val="Heading1"/>
        <w:numPr>
          <w:ilvl w:val="1"/>
          <w:numId w:val="10"/>
        </w:numPr>
        <w:tabs>
          <w:tab w:val="left" w:pos="567"/>
        </w:tabs>
        <w:spacing w:after="240" w:line="276" w:lineRule="auto"/>
        <w:ind w:left="284"/>
        <w:rPr>
          <w:rFonts w:ascii="Corbel" w:hAnsi="Corbel"/>
          <w:color w:val="0090D7"/>
          <w:sz w:val="32"/>
          <w:szCs w:val="32"/>
        </w:rPr>
      </w:pPr>
      <w:bookmarkStart w:id="81" w:name="_Toc101970208"/>
      <w:r w:rsidRPr="003C75D4">
        <w:rPr>
          <w:rFonts w:ascii="Corbel" w:hAnsi="Corbel"/>
          <w:color w:val="0090D7"/>
          <w:sz w:val="32"/>
          <w:szCs w:val="32"/>
        </w:rPr>
        <w:t>Meeting Requirements</w:t>
      </w:r>
      <w:bookmarkEnd w:id="81"/>
    </w:p>
    <w:p w14:paraId="49876987" w14:textId="5AC05E00" w:rsidR="001413BC" w:rsidRPr="00CC428C" w:rsidRDefault="001413BC" w:rsidP="00CC428C">
      <w:pPr>
        <w:pStyle w:val="ListParagraph"/>
        <w:numPr>
          <w:ilvl w:val="2"/>
          <w:numId w:val="10"/>
        </w:numPr>
        <w:autoSpaceDE w:val="0"/>
        <w:autoSpaceDN w:val="0"/>
        <w:adjustRightInd w:val="0"/>
        <w:spacing w:before="240"/>
        <w:jc w:val="both"/>
        <w:rPr>
          <w:rFonts w:ascii="Corbel" w:hAnsi="Corbel"/>
          <w:iCs/>
        </w:rPr>
      </w:pPr>
      <w:r w:rsidRPr="00CC428C">
        <w:rPr>
          <w:rFonts w:ascii="Corbel" w:hAnsi="Corbel"/>
          <w:iCs/>
        </w:rPr>
        <w:t>Please note, attendance at the following meetings should be priced within your fee for each Stage of work of The Services as set out at Section 2 above.</w:t>
      </w:r>
    </w:p>
    <w:p w14:paraId="662EAB24" w14:textId="25766181" w:rsidR="00052D17" w:rsidRPr="003C75D4" w:rsidRDefault="00052D17" w:rsidP="001413BC">
      <w:pPr>
        <w:pStyle w:val="BodyText"/>
        <w:spacing w:line="276" w:lineRule="auto"/>
        <w:ind w:firstLine="567"/>
        <w:rPr>
          <w:rFonts w:ascii="Corbel" w:hAnsi="Corbel"/>
          <w:b/>
          <w:iCs/>
          <w:color w:val="0090D7"/>
          <w:szCs w:val="22"/>
        </w:rPr>
      </w:pPr>
      <w:r w:rsidRPr="003C75D4">
        <w:rPr>
          <w:rFonts w:ascii="Corbel" w:hAnsi="Corbel"/>
          <w:b/>
          <w:iCs/>
          <w:color w:val="0090D7"/>
          <w:szCs w:val="22"/>
        </w:rPr>
        <w:lastRenderedPageBreak/>
        <w:t xml:space="preserve">Start-up </w:t>
      </w:r>
      <w:r w:rsidR="008C319C" w:rsidRPr="003C75D4">
        <w:rPr>
          <w:rFonts w:ascii="Corbel" w:hAnsi="Corbel"/>
          <w:b/>
          <w:iCs/>
          <w:color w:val="0090D7"/>
          <w:szCs w:val="22"/>
        </w:rPr>
        <w:t>meeting</w:t>
      </w:r>
      <w:r w:rsidR="000338FD">
        <w:rPr>
          <w:rFonts w:ascii="Corbel" w:hAnsi="Corbel"/>
          <w:b/>
          <w:iCs/>
          <w:color w:val="0090D7"/>
          <w:szCs w:val="22"/>
        </w:rPr>
        <w:t xml:space="preserve"> </w:t>
      </w:r>
    </w:p>
    <w:p w14:paraId="6C4A2529" w14:textId="60BB72FD" w:rsidR="001413BC" w:rsidRDefault="001413BC" w:rsidP="00CC428C">
      <w:pPr>
        <w:pStyle w:val="ListParagraph"/>
        <w:numPr>
          <w:ilvl w:val="2"/>
          <w:numId w:val="10"/>
        </w:numPr>
        <w:autoSpaceDE w:val="0"/>
        <w:autoSpaceDN w:val="0"/>
        <w:adjustRightInd w:val="0"/>
        <w:spacing w:before="240"/>
        <w:jc w:val="both"/>
        <w:rPr>
          <w:rFonts w:ascii="Corbel" w:hAnsi="Corbel"/>
          <w:iCs/>
        </w:rPr>
      </w:pPr>
      <w:bookmarkStart w:id="82" w:name="_Hlk97216966"/>
      <w:r w:rsidRPr="00CC428C">
        <w:rPr>
          <w:rFonts w:ascii="Corbel" w:hAnsi="Corbel"/>
          <w:iCs/>
        </w:rPr>
        <w:t>We require two start up meetings, one to be held with Homes England only, and a second ‘consultant’ start up meeting to introduce the wider consultant team and agree project management / governance requirements.  You are required to confirm attendance at these meetings as part of your response.  Please assume each meeting will last for 2.5 hours and will require attendance from your project lead and project manager as a minimum.</w:t>
      </w:r>
    </w:p>
    <w:bookmarkEnd w:id="82"/>
    <w:p w14:paraId="29D4A2E4" w14:textId="77777777" w:rsidR="002C3FE5" w:rsidRDefault="002C3FE5" w:rsidP="001413BC">
      <w:pPr>
        <w:pStyle w:val="BodyText"/>
        <w:spacing w:line="276" w:lineRule="auto"/>
        <w:ind w:firstLine="567"/>
        <w:rPr>
          <w:rFonts w:ascii="Corbel" w:hAnsi="Corbel"/>
          <w:b/>
          <w:iCs/>
          <w:color w:val="0090D7"/>
          <w:szCs w:val="22"/>
        </w:rPr>
      </w:pPr>
    </w:p>
    <w:p w14:paraId="22808FEC" w14:textId="77777777" w:rsidR="002C3FE5" w:rsidRDefault="002C3FE5" w:rsidP="001413BC">
      <w:pPr>
        <w:pStyle w:val="BodyText"/>
        <w:spacing w:line="276" w:lineRule="auto"/>
        <w:ind w:firstLine="567"/>
        <w:rPr>
          <w:rFonts w:ascii="Corbel" w:hAnsi="Corbel"/>
          <w:b/>
          <w:iCs/>
          <w:color w:val="0090D7"/>
          <w:szCs w:val="22"/>
        </w:rPr>
      </w:pPr>
    </w:p>
    <w:p w14:paraId="4A5CC3E9" w14:textId="5D79BE26" w:rsidR="008C319C" w:rsidRPr="003C75D4" w:rsidRDefault="008743A0" w:rsidP="001413BC">
      <w:pPr>
        <w:pStyle w:val="BodyText"/>
        <w:spacing w:line="276" w:lineRule="auto"/>
        <w:ind w:firstLine="567"/>
        <w:rPr>
          <w:rFonts w:ascii="Corbel" w:hAnsi="Corbel"/>
          <w:b/>
          <w:iCs/>
          <w:color w:val="0090D7"/>
          <w:szCs w:val="22"/>
        </w:rPr>
      </w:pPr>
      <w:r w:rsidRPr="003C75D4">
        <w:rPr>
          <w:rFonts w:ascii="Corbel" w:hAnsi="Corbel"/>
          <w:b/>
          <w:iCs/>
          <w:color w:val="0090D7"/>
          <w:szCs w:val="22"/>
        </w:rPr>
        <w:t>Review meetings</w:t>
      </w:r>
    </w:p>
    <w:p w14:paraId="01DE972E" w14:textId="7B0136D5" w:rsidR="001413BC" w:rsidRPr="00CC428C" w:rsidRDefault="001413BC" w:rsidP="00CC428C">
      <w:pPr>
        <w:pStyle w:val="ListParagraph"/>
        <w:numPr>
          <w:ilvl w:val="2"/>
          <w:numId w:val="10"/>
        </w:numPr>
        <w:autoSpaceDE w:val="0"/>
        <w:autoSpaceDN w:val="0"/>
        <w:adjustRightInd w:val="0"/>
        <w:spacing w:before="240"/>
        <w:jc w:val="both"/>
        <w:rPr>
          <w:rFonts w:ascii="Corbel" w:hAnsi="Corbel"/>
          <w:iCs/>
        </w:rPr>
      </w:pPr>
      <w:r w:rsidRPr="00CC428C">
        <w:rPr>
          <w:rFonts w:ascii="Corbel" w:hAnsi="Corbel"/>
          <w:iCs/>
        </w:rPr>
        <w:t xml:space="preserve">The requirement for these meetings will change throughout the course of the project and intensify at key milestones.  You are required to confirm attendance at these meetings as part of your response.  </w:t>
      </w:r>
      <w:proofErr w:type="gramStart"/>
      <w:r w:rsidRPr="00CC428C">
        <w:rPr>
          <w:rFonts w:ascii="Corbel" w:hAnsi="Corbel"/>
          <w:iCs/>
        </w:rPr>
        <w:t>For the purpose of</w:t>
      </w:r>
      <w:proofErr w:type="gramEnd"/>
      <w:r w:rsidRPr="00CC428C">
        <w:rPr>
          <w:rFonts w:ascii="Corbel" w:hAnsi="Corbel"/>
          <w:iCs/>
        </w:rPr>
        <w:t xml:space="preserve"> evaluation, please assume a fortnightly meeting is required for the duration of the 3-year contract.   Please assume each meeting will last for 2.5 hours and will require attendance from your project lead and project manager as a minimum.</w:t>
      </w:r>
    </w:p>
    <w:p w14:paraId="76F4723E" w14:textId="5A1927C1" w:rsidR="008852CF" w:rsidRDefault="001413BC" w:rsidP="001413BC">
      <w:pPr>
        <w:pStyle w:val="BodyText"/>
        <w:spacing w:line="276" w:lineRule="auto"/>
        <w:ind w:firstLine="567"/>
        <w:rPr>
          <w:rFonts w:ascii="Corbel" w:hAnsi="Corbel"/>
          <w:b/>
          <w:iCs/>
          <w:color w:val="0090D7"/>
          <w:szCs w:val="22"/>
        </w:rPr>
      </w:pPr>
      <w:r>
        <w:rPr>
          <w:rFonts w:ascii="Corbel" w:hAnsi="Corbel"/>
          <w:b/>
          <w:iCs/>
          <w:color w:val="0090D7"/>
          <w:szCs w:val="22"/>
        </w:rPr>
        <w:t>Contract review meeting</w:t>
      </w:r>
    </w:p>
    <w:p w14:paraId="1981E023" w14:textId="58707BE9" w:rsidR="001413BC" w:rsidRPr="00CC428C" w:rsidRDefault="001413BC" w:rsidP="00CC428C">
      <w:pPr>
        <w:pStyle w:val="ListParagraph"/>
        <w:numPr>
          <w:ilvl w:val="2"/>
          <w:numId w:val="10"/>
        </w:numPr>
        <w:autoSpaceDE w:val="0"/>
        <w:autoSpaceDN w:val="0"/>
        <w:adjustRightInd w:val="0"/>
        <w:spacing w:before="240"/>
        <w:jc w:val="both"/>
        <w:rPr>
          <w:rFonts w:ascii="Corbel" w:hAnsi="Corbel"/>
          <w:iCs/>
        </w:rPr>
      </w:pPr>
      <w:bookmarkStart w:id="83" w:name="_Hlk97216974"/>
      <w:proofErr w:type="gramStart"/>
      <w:r w:rsidRPr="00CC428C">
        <w:rPr>
          <w:rFonts w:ascii="Corbel" w:hAnsi="Corbel"/>
          <w:iCs/>
        </w:rPr>
        <w:t>For the purpose of</w:t>
      </w:r>
      <w:proofErr w:type="gramEnd"/>
      <w:r w:rsidRPr="00CC428C">
        <w:rPr>
          <w:rFonts w:ascii="Corbel" w:hAnsi="Corbel"/>
          <w:iCs/>
        </w:rPr>
        <w:t xml:space="preserve"> evaluation, please assume a requirement for quarterly contract review meetings. You are required to confirm attendance at these meetings as part of your response.  Please assume each meeting will last for 2.5 hours and will require attendance from your project lead and project manager as a minimum.</w:t>
      </w:r>
    </w:p>
    <w:bookmarkEnd w:id="83"/>
    <w:p w14:paraId="1C97CFC8" w14:textId="3E0E0C01" w:rsidR="00052D17" w:rsidRPr="003C75D4" w:rsidRDefault="008852CF" w:rsidP="001413BC">
      <w:pPr>
        <w:pStyle w:val="BodyText"/>
        <w:spacing w:line="276" w:lineRule="auto"/>
        <w:ind w:firstLine="567"/>
        <w:rPr>
          <w:rFonts w:ascii="Corbel" w:hAnsi="Corbel"/>
          <w:b/>
          <w:iCs/>
          <w:color w:val="0090D7"/>
          <w:szCs w:val="22"/>
        </w:rPr>
      </w:pPr>
      <w:r>
        <w:rPr>
          <w:rFonts w:ascii="Corbel" w:hAnsi="Corbel"/>
          <w:iCs/>
        </w:rPr>
        <w:t xml:space="preserve"> </w:t>
      </w:r>
      <w:r w:rsidR="000C1B45" w:rsidRPr="003C75D4">
        <w:rPr>
          <w:rFonts w:ascii="Corbel" w:hAnsi="Corbel"/>
          <w:b/>
          <w:iCs/>
          <w:color w:val="0090D7"/>
          <w:szCs w:val="22"/>
        </w:rPr>
        <w:t>Poor Performance Meeting</w:t>
      </w:r>
    </w:p>
    <w:p w14:paraId="33BE4A3E" w14:textId="3082CAEE" w:rsidR="00E1425E" w:rsidRDefault="000C1B45" w:rsidP="00943015">
      <w:pPr>
        <w:pStyle w:val="ListParagraph"/>
        <w:numPr>
          <w:ilvl w:val="2"/>
          <w:numId w:val="10"/>
        </w:numPr>
        <w:autoSpaceDE w:val="0"/>
        <w:autoSpaceDN w:val="0"/>
        <w:adjustRightInd w:val="0"/>
        <w:spacing w:after="240"/>
        <w:jc w:val="both"/>
        <w:rPr>
          <w:rFonts w:ascii="Corbel" w:hAnsi="Corbel"/>
          <w:iCs/>
        </w:rPr>
      </w:pPr>
      <w:r w:rsidRPr="002809E0">
        <w:rPr>
          <w:rFonts w:ascii="Corbel" w:hAnsi="Corbel"/>
          <w:iCs/>
        </w:rPr>
        <w:t xml:space="preserve">These meetings will hopefully not be required.  However, if poor performance is repeated </w:t>
      </w:r>
      <w:r w:rsidR="00BF3FB0" w:rsidRPr="002809E0">
        <w:rPr>
          <w:rFonts w:ascii="Corbel" w:hAnsi="Corbel"/>
          <w:iCs/>
        </w:rPr>
        <w:t xml:space="preserve">following escalation </w:t>
      </w:r>
      <w:r w:rsidR="003257B9" w:rsidRPr="002809E0">
        <w:rPr>
          <w:rFonts w:ascii="Corbel" w:hAnsi="Corbel"/>
          <w:iCs/>
        </w:rPr>
        <w:t>to the Supplier’s Key Personnel to resolve the issue</w:t>
      </w:r>
      <w:r w:rsidR="00E1425E" w:rsidRPr="002809E0">
        <w:rPr>
          <w:rFonts w:ascii="Corbel" w:hAnsi="Corbel"/>
          <w:iCs/>
        </w:rPr>
        <w:t>,</w:t>
      </w:r>
      <w:r w:rsidR="007468B0" w:rsidRPr="002809E0">
        <w:rPr>
          <w:rFonts w:ascii="Corbel" w:hAnsi="Corbel"/>
          <w:iCs/>
        </w:rPr>
        <w:t xml:space="preserve"> as required in </w:t>
      </w:r>
      <w:r w:rsidR="00E1425E" w:rsidRPr="002809E0">
        <w:rPr>
          <w:rFonts w:ascii="Corbel" w:hAnsi="Corbel"/>
          <w:iCs/>
        </w:rPr>
        <w:t xml:space="preserve">the Framework Management Schedule of the </w:t>
      </w:r>
      <w:r w:rsidR="00DB7DA4" w:rsidRPr="002809E0">
        <w:rPr>
          <w:rFonts w:ascii="Corbel" w:hAnsi="Corbel"/>
          <w:iCs/>
        </w:rPr>
        <w:t xml:space="preserve">Framework </w:t>
      </w:r>
      <w:r w:rsidR="000D162D" w:rsidRPr="002809E0">
        <w:rPr>
          <w:rFonts w:ascii="Corbel" w:hAnsi="Corbel"/>
          <w:iCs/>
        </w:rPr>
        <w:t>Contract</w:t>
      </w:r>
      <w:r w:rsidR="003257B9" w:rsidRPr="002809E0">
        <w:rPr>
          <w:rFonts w:ascii="Corbel" w:hAnsi="Corbel"/>
          <w:iCs/>
        </w:rPr>
        <w:t xml:space="preserve">, </w:t>
      </w:r>
      <w:r w:rsidR="00E1425E" w:rsidRPr="002809E0">
        <w:rPr>
          <w:rFonts w:ascii="Corbel" w:hAnsi="Corbel"/>
          <w:iCs/>
        </w:rPr>
        <w:t xml:space="preserve">the Framework Manager must be </w:t>
      </w:r>
      <w:proofErr w:type="gramStart"/>
      <w:r w:rsidR="00E1425E" w:rsidRPr="002809E0">
        <w:rPr>
          <w:rFonts w:ascii="Corbel" w:hAnsi="Corbel"/>
          <w:iCs/>
        </w:rPr>
        <w:t>notified</w:t>
      </w:r>
      <w:proofErr w:type="gramEnd"/>
      <w:r w:rsidR="00E1425E" w:rsidRPr="002809E0">
        <w:rPr>
          <w:rFonts w:ascii="Corbel" w:hAnsi="Corbel"/>
          <w:iCs/>
        </w:rPr>
        <w:t xml:space="preserve"> and </w:t>
      </w:r>
      <w:r w:rsidRPr="002809E0">
        <w:rPr>
          <w:rFonts w:ascii="Corbel" w:hAnsi="Corbel"/>
          <w:iCs/>
        </w:rPr>
        <w:t xml:space="preserve">Homes England may call for </w:t>
      </w:r>
      <w:r w:rsidR="00955185" w:rsidRPr="002809E0">
        <w:rPr>
          <w:rFonts w:ascii="Corbel" w:hAnsi="Corbel"/>
          <w:iCs/>
        </w:rPr>
        <w:t>a Poor Performance Meeting</w:t>
      </w:r>
      <w:r w:rsidRPr="002809E0">
        <w:rPr>
          <w:rFonts w:ascii="Corbel" w:hAnsi="Corbel"/>
          <w:iCs/>
        </w:rPr>
        <w:t xml:space="preserve">.  Beforehand, Homes England will present areas of concern so that the </w:t>
      </w:r>
      <w:r w:rsidR="0012004D" w:rsidRPr="002809E0">
        <w:rPr>
          <w:rFonts w:ascii="Corbel" w:hAnsi="Corbel"/>
          <w:iCs/>
        </w:rPr>
        <w:t>Supplier</w:t>
      </w:r>
      <w:r w:rsidRPr="002809E0">
        <w:rPr>
          <w:rFonts w:ascii="Corbel" w:hAnsi="Corbel"/>
          <w:iCs/>
        </w:rPr>
        <w:t xml:space="preserve"> and Homes England can discuss what happened and why, what will be done to prevent it happening again and how matters will improve.  The </w:t>
      </w:r>
      <w:r w:rsidR="0012004D" w:rsidRPr="002809E0">
        <w:rPr>
          <w:rFonts w:ascii="Corbel" w:hAnsi="Corbel"/>
          <w:iCs/>
        </w:rPr>
        <w:t>Supplier</w:t>
      </w:r>
      <w:r w:rsidRPr="002809E0">
        <w:rPr>
          <w:rFonts w:ascii="Corbel" w:hAnsi="Corbel"/>
          <w:iCs/>
        </w:rPr>
        <w:t xml:space="preserve"> subject to such a meeting would be expected to outline in writing </w:t>
      </w:r>
      <w:r w:rsidR="006808E6" w:rsidRPr="002809E0">
        <w:rPr>
          <w:rFonts w:ascii="Corbel" w:hAnsi="Corbel"/>
          <w:iCs/>
        </w:rPr>
        <w:t xml:space="preserve">in a Rectification Plan </w:t>
      </w:r>
      <w:r w:rsidRPr="002809E0">
        <w:rPr>
          <w:rFonts w:ascii="Corbel" w:hAnsi="Corbel"/>
          <w:iCs/>
        </w:rPr>
        <w:t xml:space="preserve">afterwards what improvements/modifications they will be putting in place.  There will be a maximum of two Poor Performance Meetings before termination of the </w:t>
      </w:r>
      <w:r w:rsidR="00FF6EE3" w:rsidRPr="002809E0">
        <w:rPr>
          <w:rFonts w:ascii="Corbel" w:hAnsi="Corbel"/>
          <w:iCs/>
        </w:rPr>
        <w:t>commission</w:t>
      </w:r>
      <w:r w:rsidRPr="002809E0">
        <w:rPr>
          <w:rFonts w:ascii="Corbel" w:hAnsi="Corbel"/>
          <w:iCs/>
        </w:rPr>
        <w:t>.</w:t>
      </w:r>
    </w:p>
    <w:p w14:paraId="24AFD49E" w14:textId="1796DBEC" w:rsidR="00B81C98" w:rsidRPr="00AE0E03" w:rsidRDefault="00B81C98" w:rsidP="00B81C98">
      <w:pPr>
        <w:autoSpaceDE w:val="0"/>
        <w:autoSpaceDN w:val="0"/>
        <w:adjustRightInd w:val="0"/>
        <w:spacing w:after="240"/>
        <w:rPr>
          <w:rFonts w:ascii="Corbel" w:hAnsi="Corbel"/>
          <w:b/>
          <w:bCs/>
          <w:iCs/>
          <w:color w:val="00B0F0"/>
        </w:rPr>
      </w:pPr>
      <w:r w:rsidRPr="00AE0E03">
        <w:rPr>
          <w:rFonts w:ascii="Corbel" w:hAnsi="Corbel"/>
          <w:b/>
          <w:bCs/>
          <w:iCs/>
          <w:color w:val="00B0F0"/>
        </w:rPr>
        <w:t xml:space="preserve">          Break Clause </w:t>
      </w:r>
    </w:p>
    <w:p w14:paraId="0BF3D6A8" w14:textId="762406A3" w:rsidR="00B81C98" w:rsidRPr="00AE0E03" w:rsidRDefault="00AE0E03" w:rsidP="00943015">
      <w:pPr>
        <w:autoSpaceDE w:val="0"/>
        <w:autoSpaceDN w:val="0"/>
        <w:adjustRightInd w:val="0"/>
        <w:spacing w:after="240"/>
        <w:ind w:left="1134" w:hanging="992"/>
        <w:rPr>
          <w:rFonts w:ascii="Corbel" w:hAnsi="Corbel"/>
          <w:iCs/>
        </w:rPr>
      </w:pPr>
      <w:r>
        <w:rPr>
          <w:rFonts w:ascii="Corbel" w:hAnsi="Corbel"/>
          <w:iCs/>
        </w:rPr>
        <w:t xml:space="preserve">      </w:t>
      </w:r>
      <w:r w:rsidR="00943015">
        <w:rPr>
          <w:rFonts w:ascii="Corbel" w:hAnsi="Corbel"/>
          <w:iCs/>
        </w:rPr>
        <w:t xml:space="preserve">5.3 .6 </w:t>
      </w:r>
      <w:r>
        <w:rPr>
          <w:rFonts w:ascii="Corbel" w:hAnsi="Corbel"/>
          <w:iCs/>
        </w:rPr>
        <w:t xml:space="preserve">  </w:t>
      </w:r>
      <w:r w:rsidR="00795789">
        <w:rPr>
          <w:rFonts w:ascii="Corbel" w:hAnsi="Corbel"/>
          <w:iCs/>
        </w:rPr>
        <w:t xml:space="preserve">There will be break clause applied at the second anniversary of the date of the appointment of this </w:t>
      </w:r>
      <w:r w:rsidR="00943015">
        <w:rPr>
          <w:rFonts w:ascii="Corbel" w:hAnsi="Corbel"/>
          <w:iCs/>
        </w:rPr>
        <w:t>Commission.</w:t>
      </w:r>
    </w:p>
    <w:p w14:paraId="7C5D0462" w14:textId="712A7787" w:rsidR="00CC428C" w:rsidRDefault="00CC428C" w:rsidP="00CC428C">
      <w:pPr>
        <w:pStyle w:val="Heading1"/>
        <w:numPr>
          <w:ilvl w:val="1"/>
          <w:numId w:val="10"/>
        </w:numPr>
        <w:tabs>
          <w:tab w:val="left" w:pos="567"/>
        </w:tabs>
        <w:spacing w:after="240" w:line="276" w:lineRule="auto"/>
        <w:ind w:left="284"/>
        <w:rPr>
          <w:rFonts w:ascii="Corbel" w:hAnsi="Corbel"/>
          <w:color w:val="0090D7"/>
          <w:sz w:val="32"/>
          <w:szCs w:val="32"/>
        </w:rPr>
      </w:pPr>
      <w:r>
        <w:rPr>
          <w:rFonts w:ascii="Corbel" w:hAnsi="Corbel"/>
          <w:color w:val="0090D7"/>
          <w:sz w:val="32"/>
          <w:szCs w:val="32"/>
        </w:rPr>
        <w:t>Invoicing</w:t>
      </w:r>
    </w:p>
    <w:p w14:paraId="35C0A9CF" w14:textId="543CBC66" w:rsidR="001413BC" w:rsidRPr="00CC428C" w:rsidRDefault="001413BC" w:rsidP="00CC428C">
      <w:pPr>
        <w:pStyle w:val="ListParagraph"/>
        <w:numPr>
          <w:ilvl w:val="2"/>
          <w:numId w:val="10"/>
        </w:numPr>
        <w:autoSpaceDE w:val="0"/>
        <w:autoSpaceDN w:val="0"/>
        <w:adjustRightInd w:val="0"/>
        <w:spacing w:before="240"/>
        <w:jc w:val="both"/>
        <w:rPr>
          <w:rFonts w:ascii="Corbel" w:hAnsi="Corbel"/>
          <w:iCs/>
        </w:rPr>
      </w:pPr>
      <w:r w:rsidRPr="00CC428C">
        <w:rPr>
          <w:rFonts w:ascii="Corbel" w:hAnsi="Corbel"/>
          <w:iCs/>
        </w:rPr>
        <w:t xml:space="preserve">This will be agreed at project inception and will include a mix of regular time-based invoicing and fixed fees for key delivery outputs. The successful consultant will keep Homes England informed of spend against budget using the submitted fee schedule format to maintain a clear audit trail.  In the event of </w:t>
      </w:r>
      <w:r w:rsidRPr="00CC428C">
        <w:rPr>
          <w:rFonts w:ascii="Corbel" w:hAnsi="Corbel"/>
          <w:iCs/>
        </w:rPr>
        <w:lastRenderedPageBreak/>
        <w:t>key changes in consultant personnel, the consultant will submit an up-to-date fee schedule and attend a meeting to discuss prior to departure of that individual.</w:t>
      </w:r>
    </w:p>
    <w:p w14:paraId="6C82480C" w14:textId="503DDB74" w:rsidR="006C497B" w:rsidRPr="00943015" w:rsidRDefault="00943015" w:rsidP="00F57AB9">
      <w:pPr>
        <w:pStyle w:val="BodyText"/>
        <w:spacing w:line="276" w:lineRule="auto"/>
        <w:rPr>
          <w:rFonts w:ascii="Corbel" w:hAnsi="Corbel"/>
          <w:b/>
          <w:bCs/>
          <w:iCs/>
          <w:color w:val="00B0F0"/>
          <w:sz w:val="32"/>
          <w:szCs w:val="32"/>
        </w:rPr>
      </w:pPr>
      <w:r w:rsidRPr="00943015">
        <w:rPr>
          <w:rFonts w:ascii="Corbel" w:hAnsi="Corbel"/>
          <w:b/>
          <w:bCs/>
          <w:iCs/>
          <w:color w:val="00B0F0"/>
          <w:sz w:val="32"/>
          <w:szCs w:val="32"/>
        </w:rPr>
        <w:t xml:space="preserve">5.5 </w:t>
      </w:r>
      <w:r w:rsidR="00F858EB">
        <w:rPr>
          <w:rFonts w:ascii="Corbel" w:hAnsi="Corbel"/>
          <w:b/>
          <w:bCs/>
          <w:iCs/>
          <w:color w:val="00B0F0"/>
          <w:sz w:val="32"/>
          <w:szCs w:val="32"/>
        </w:rPr>
        <w:t xml:space="preserve">  </w:t>
      </w:r>
      <w:r w:rsidRPr="00943015">
        <w:rPr>
          <w:rFonts w:ascii="Corbel" w:hAnsi="Corbel"/>
          <w:b/>
          <w:bCs/>
          <w:iCs/>
          <w:color w:val="00B0F0"/>
          <w:sz w:val="32"/>
          <w:szCs w:val="32"/>
        </w:rPr>
        <w:t>Document</w:t>
      </w:r>
      <w:r w:rsidR="00A91EB1" w:rsidRPr="00943015">
        <w:rPr>
          <w:rFonts w:ascii="Corbel" w:hAnsi="Corbel"/>
          <w:b/>
          <w:bCs/>
          <w:iCs/>
          <w:color w:val="00B0F0"/>
          <w:sz w:val="32"/>
          <w:szCs w:val="32"/>
        </w:rPr>
        <w:t xml:space="preserve"> Management </w:t>
      </w:r>
    </w:p>
    <w:p w14:paraId="53B671F3" w14:textId="40216CFF" w:rsidR="00A91EB1" w:rsidRPr="003C75D4" w:rsidRDefault="00F858EB" w:rsidP="00F858EB">
      <w:pPr>
        <w:pStyle w:val="BodyText"/>
        <w:spacing w:line="276" w:lineRule="auto"/>
        <w:ind w:left="993" w:hanging="709"/>
        <w:rPr>
          <w:rFonts w:ascii="Corbel" w:hAnsi="Corbel"/>
          <w:iCs/>
          <w:color w:val="auto"/>
          <w:szCs w:val="22"/>
        </w:rPr>
      </w:pPr>
      <w:r>
        <w:rPr>
          <w:rFonts w:ascii="Corbel" w:hAnsi="Corbel"/>
          <w:iCs/>
          <w:color w:val="auto"/>
          <w:szCs w:val="22"/>
        </w:rPr>
        <w:t xml:space="preserve">5.5.1        </w:t>
      </w:r>
      <w:r w:rsidR="00A91EB1">
        <w:rPr>
          <w:rFonts w:ascii="Corbel" w:hAnsi="Corbel"/>
          <w:iCs/>
          <w:color w:val="auto"/>
          <w:szCs w:val="22"/>
        </w:rPr>
        <w:t xml:space="preserve">As part of the commission there will </w:t>
      </w:r>
      <w:r>
        <w:rPr>
          <w:rFonts w:ascii="Corbel" w:hAnsi="Corbel"/>
          <w:iCs/>
          <w:color w:val="auto"/>
          <w:szCs w:val="22"/>
        </w:rPr>
        <w:t>be a</w:t>
      </w:r>
      <w:r w:rsidR="00A91EB1">
        <w:rPr>
          <w:rFonts w:ascii="Corbel" w:hAnsi="Corbel"/>
          <w:iCs/>
          <w:color w:val="auto"/>
          <w:szCs w:val="22"/>
        </w:rPr>
        <w:t xml:space="preserve"> virtual platform for holding all pertinent and relevant data for all of the appointed Consultants </w:t>
      </w:r>
      <w:r>
        <w:rPr>
          <w:rFonts w:ascii="Corbel" w:hAnsi="Corbel"/>
          <w:iCs/>
          <w:color w:val="auto"/>
          <w:szCs w:val="22"/>
        </w:rPr>
        <w:t>(DATA</w:t>
      </w:r>
      <w:r w:rsidR="00A91EB1">
        <w:rPr>
          <w:rFonts w:ascii="Corbel" w:hAnsi="Corbel"/>
          <w:iCs/>
          <w:color w:val="auto"/>
          <w:szCs w:val="22"/>
        </w:rPr>
        <w:t xml:space="preserve"> </w:t>
      </w:r>
      <w:proofErr w:type="gramStart"/>
      <w:r w:rsidR="00A91EB1">
        <w:rPr>
          <w:rFonts w:ascii="Corbel" w:hAnsi="Corbel"/>
          <w:iCs/>
          <w:color w:val="auto"/>
          <w:szCs w:val="22"/>
        </w:rPr>
        <w:t>ROOM )</w:t>
      </w:r>
      <w:proofErr w:type="gramEnd"/>
      <w:r w:rsidR="00A91EB1">
        <w:rPr>
          <w:rFonts w:ascii="Corbel" w:hAnsi="Corbel"/>
          <w:iCs/>
          <w:color w:val="auto"/>
          <w:szCs w:val="22"/>
        </w:rPr>
        <w:t xml:space="preserve"> . Homes England platform is called </w:t>
      </w:r>
      <w:r>
        <w:rPr>
          <w:rFonts w:ascii="Corbel" w:hAnsi="Corbel"/>
          <w:iCs/>
          <w:color w:val="auto"/>
          <w:szCs w:val="22"/>
        </w:rPr>
        <w:t>HUDDLE.</w:t>
      </w:r>
      <w:r w:rsidR="00A91EB1">
        <w:rPr>
          <w:rFonts w:ascii="Corbel" w:hAnsi="Corbel"/>
          <w:iCs/>
          <w:color w:val="auto"/>
          <w:szCs w:val="22"/>
        </w:rPr>
        <w:t xml:space="preserve"> This platform will grant Admin rights to </w:t>
      </w:r>
      <w:r>
        <w:rPr>
          <w:rFonts w:ascii="Corbel" w:hAnsi="Corbel"/>
          <w:iCs/>
          <w:color w:val="auto"/>
          <w:szCs w:val="22"/>
        </w:rPr>
        <w:t>consultants</w:t>
      </w:r>
      <w:r w:rsidR="005156FC">
        <w:rPr>
          <w:rFonts w:ascii="Corbel" w:hAnsi="Corbel"/>
          <w:iCs/>
          <w:color w:val="auto"/>
          <w:szCs w:val="22"/>
        </w:rPr>
        <w:t>.</w:t>
      </w:r>
      <w:r w:rsidR="00A91EB1">
        <w:rPr>
          <w:rFonts w:ascii="Corbel" w:hAnsi="Corbel"/>
          <w:iCs/>
          <w:color w:val="auto"/>
          <w:szCs w:val="22"/>
        </w:rPr>
        <w:t xml:space="preserve"> Where consultants will be able to upload plans </w:t>
      </w:r>
      <w:r w:rsidR="005156FC">
        <w:rPr>
          <w:rFonts w:ascii="Corbel" w:hAnsi="Corbel"/>
          <w:iCs/>
          <w:color w:val="auto"/>
          <w:szCs w:val="22"/>
        </w:rPr>
        <w:t>and documents</w:t>
      </w:r>
      <w:r w:rsidR="00A91EB1">
        <w:rPr>
          <w:rFonts w:ascii="Corbel" w:hAnsi="Corbel"/>
          <w:iCs/>
          <w:color w:val="auto"/>
          <w:szCs w:val="22"/>
        </w:rPr>
        <w:t xml:space="preserve"> in various </w:t>
      </w:r>
      <w:r>
        <w:rPr>
          <w:rFonts w:ascii="Corbel" w:hAnsi="Corbel"/>
          <w:iCs/>
          <w:color w:val="auto"/>
          <w:szCs w:val="22"/>
        </w:rPr>
        <w:t>forms.</w:t>
      </w:r>
      <w:r w:rsidR="005156FC">
        <w:rPr>
          <w:rFonts w:ascii="Corbel" w:hAnsi="Corbel"/>
          <w:iCs/>
          <w:color w:val="auto"/>
          <w:szCs w:val="22"/>
        </w:rPr>
        <w:t xml:space="preserve"> This will be further discussed at the start up meeting with the </w:t>
      </w:r>
      <w:r>
        <w:rPr>
          <w:rFonts w:ascii="Corbel" w:hAnsi="Corbel"/>
          <w:iCs/>
          <w:color w:val="auto"/>
          <w:szCs w:val="22"/>
        </w:rPr>
        <w:t>appointed MD</w:t>
      </w:r>
      <w:r w:rsidR="005156FC">
        <w:rPr>
          <w:rFonts w:ascii="Corbel" w:hAnsi="Corbel"/>
          <w:iCs/>
          <w:color w:val="auto"/>
          <w:szCs w:val="22"/>
        </w:rPr>
        <w:t xml:space="preserve"> Consultant.</w:t>
      </w:r>
    </w:p>
    <w:p w14:paraId="1C6421E8" w14:textId="7E81622E" w:rsidR="00CE35F8" w:rsidRPr="003C75D4" w:rsidRDefault="00CE35F8" w:rsidP="00F57AB9">
      <w:pPr>
        <w:pStyle w:val="ReportTitle"/>
        <w:spacing w:line="276" w:lineRule="auto"/>
        <w:rPr>
          <w:rFonts w:ascii="Corbel" w:hAnsi="Corbel"/>
          <w:b/>
          <w:color w:val="0090D7"/>
          <w:sz w:val="28"/>
          <w:szCs w:val="28"/>
        </w:rPr>
      </w:pPr>
    </w:p>
    <w:p w14:paraId="08F5257C" w14:textId="6D38CFDF" w:rsidR="008945EE" w:rsidRPr="00BE3790" w:rsidRDefault="008945EE" w:rsidP="00CC428C">
      <w:pPr>
        <w:pStyle w:val="Heading1"/>
        <w:numPr>
          <w:ilvl w:val="0"/>
          <w:numId w:val="10"/>
        </w:numPr>
        <w:tabs>
          <w:tab w:val="left" w:pos="851"/>
        </w:tabs>
        <w:spacing w:after="240" w:line="276" w:lineRule="auto"/>
        <w:ind w:left="567" w:hanging="567"/>
        <w:rPr>
          <w:rFonts w:ascii="Corbel" w:hAnsi="Corbel"/>
          <w:color w:val="0090D7"/>
          <w:sz w:val="32"/>
          <w:szCs w:val="32"/>
        </w:rPr>
      </w:pPr>
      <w:bookmarkStart w:id="84" w:name="_Toc101970210"/>
      <w:r w:rsidRPr="00BE3790">
        <w:rPr>
          <w:rFonts w:ascii="Corbel" w:hAnsi="Corbel"/>
          <w:color w:val="0090D7"/>
          <w:sz w:val="32"/>
          <w:szCs w:val="32"/>
        </w:rPr>
        <w:t>Other Re</w:t>
      </w:r>
      <w:r w:rsidRPr="00943015">
        <w:rPr>
          <w:rFonts w:ascii="Corbel" w:hAnsi="Corbel"/>
          <w:color w:val="00B0F0"/>
          <w:sz w:val="32"/>
          <w:szCs w:val="32"/>
        </w:rPr>
        <w:t>quirements</w:t>
      </w:r>
      <w:bookmarkEnd w:id="84"/>
    </w:p>
    <w:p w14:paraId="0FB2F856" w14:textId="33B7C974" w:rsidR="00DC37B7" w:rsidRPr="00BE3790" w:rsidRDefault="3BA0885E" w:rsidP="002809E0">
      <w:pPr>
        <w:pStyle w:val="Heading1"/>
        <w:numPr>
          <w:ilvl w:val="1"/>
          <w:numId w:val="10"/>
        </w:numPr>
        <w:tabs>
          <w:tab w:val="left" w:pos="567"/>
        </w:tabs>
        <w:spacing w:after="240" w:line="276" w:lineRule="auto"/>
        <w:rPr>
          <w:rFonts w:ascii="Corbel" w:hAnsi="Corbel"/>
          <w:color w:val="0090D7"/>
          <w:sz w:val="32"/>
          <w:szCs w:val="32"/>
        </w:rPr>
      </w:pPr>
      <w:bookmarkStart w:id="85" w:name="_Toc101970211"/>
      <w:r w:rsidRPr="00BE3790">
        <w:rPr>
          <w:rFonts w:ascii="Corbel" w:hAnsi="Corbel"/>
          <w:color w:val="0090D7"/>
          <w:sz w:val="32"/>
          <w:szCs w:val="32"/>
        </w:rPr>
        <w:t>Termination</w:t>
      </w:r>
      <w:bookmarkEnd w:id="85"/>
      <w:r w:rsidRPr="00BE3790">
        <w:rPr>
          <w:rFonts w:ascii="Corbel" w:hAnsi="Corbel"/>
          <w:color w:val="0090D7"/>
          <w:sz w:val="32"/>
          <w:szCs w:val="32"/>
        </w:rPr>
        <w:t xml:space="preserve">   </w:t>
      </w:r>
    </w:p>
    <w:p w14:paraId="5EFF3B29" w14:textId="7D5B0003" w:rsidR="00972ACD" w:rsidRDefault="00DC37B7" w:rsidP="002809E0">
      <w:pPr>
        <w:pStyle w:val="ListParagraph"/>
        <w:numPr>
          <w:ilvl w:val="2"/>
          <w:numId w:val="10"/>
        </w:numPr>
        <w:autoSpaceDE w:val="0"/>
        <w:autoSpaceDN w:val="0"/>
        <w:adjustRightInd w:val="0"/>
        <w:spacing w:before="240"/>
        <w:jc w:val="both"/>
        <w:rPr>
          <w:rFonts w:ascii="Corbel" w:hAnsi="Corbel"/>
          <w:iCs/>
        </w:rPr>
      </w:pPr>
      <w:r w:rsidRPr="002809E0">
        <w:rPr>
          <w:rFonts w:ascii="Corbel" w:hAnsi="Corbel"/>
          <w:iCs/>
        </w:rPr>
        <w:t xml:space="preserve">Should performance during the period of this appointment prove unsatisfactory </w:t>
      </w:r>
      <w:r w:rsidR="007258AA" w:rsidRPr="002809E0">
        <w:rPr>
          <w:rFonts w:ascii="Corbel" w:hAnsi="Corbel"/>
          <w:iCs/>
        </w:rPr>
        <w:t xml:space="preserve">following </w:t>
      </w:r>
      <w:r w:rsidR="00CA4DD9" w:rsidRPr="002809E0">
        <w:rPr>
          <w:rFonts w:ascii="Corbel" w:hAnsi="Corbel"/>
          <w:iCs/>
        </w:rPr>
        <w:t xml:space="preserve">the Poor Performance meeting provisions set out in the Management section above, </w:t>
      </w:r>
      <w:r w:rsidRPr="002809E0">
        <w:rPr>
          <w:rFonts w:ascii="Corbel" w:hAnsi="Corbel"/>
          <w:iCs/>
        </w:rPr>
        <w:t xml:space="preserve">Homes England will exercise its right </w:t>
      </w:r>
      <w:r w:rsidR="00E1338F" w:rsidRPr="002809E0">
        <w:rPr>
          <w:rFonts w:ascii="Corbel" w:hAnsi="Corbel"/>
          <w:iCs/>
        </w:rPr>
        <w:t xml:space="preserve">under </w:t>
      </w:r>
      <w:r w:rsidR="001D5263" w:rsidRPr="002809E0">
        <w:rPr>
          <w:rFonts w:ascii="Corbel" w:hAnsi="Corbel"/>
          <w:iCs/>
        </w:rPr>
        <w:t>the Termination and Suspension of the Contract c</w:t>
      </w:r>
      <w:r w:rsidR="009377C7" w:rsidRPr="002809E0">
        <w:rPr>
          <w:rFonts w:ascii="Corbel" w:hAnsi="Corbel"/>
          <w:iCs/>
        </w:rPr>
        <w:t>lause</w:t>
      </w:r>
      <w:r w:rsidR="001D5263" w:rsidRPr="002809E0">
        <w:rPr>
          <w:rFonts w:ascii="Corbel" w:hAnsi="Corbel"/>
          <w:iCs/>
        </w:rPr>
        <w:t xml:space="preserve"> in the F</w:t>
      </w:r>
      <w:r w:rsidR="009377C7" w:rsidRPr="002809E0">
        <w:rPr>
          <w:rFonts w:ascii="Corbel" w:hAnsi="Corbel"/>
          <w:iCs/>
        </w:rPr>
        <w:t>ramework</w:t>
      </w:r>
      <w:r w:rsidR="00DA3FBE" w:rsidRPr="002809E0">
        <w:rPr>
          <w:rFonts w:ascii="Corbel" w:hAnsi="Corbel"/>
          <w:iCs/>
        </w:rPr>
        <w:t xml:space="preserve"> Contract</w:t>
      </w:r>
      <w:r w:rsidR="009377C7" w:rsidRPr="002809E0">
        <w:rPr>
          <w:rFonts w:ascii="Corbel" w:hAnsi="Corbel"/>
          <w:iCs/>
        </w:rPr>
        <w:t xml:space="preserve"> </w:t>
      </w:r>
      <w:r w:rsidRPr="002809E0">
        <w:rPr>
          <w:rFonts w:ascii="Corbel" w:hAnsi="Corbel"/>
          <w:iCs/>
        </w:rPr>
        <w:t>to give notice to terminate the arrangement</w:t>
      </w:r>
      <w:r w:rsidR="00BE1766" w:rsidRPr="002809E0">
        <w:rPr>
          <w:rFonts w:ascii="Corbel" w:hAnsi="Corbel"/>
          <w:iCs/>
        </w:rPr>
        <w:t xml:space="preserve"> </w:t>
      </w:r>
      <w:r w:rsidRPr="002809E0">
        <w:rPr>
          <w:rFonts w:ascii="Corbel" w:hAnsi="Corbel"/>
          <w:iCs/>
        </w:rPr>
        <w:t xml:space="preserve">with immediate effect. </w:t>
      </w:r>
    </w:p>
    <w:p w14:paraId="271C6A4D" w14:textId="77777777" w:rsidR="002809E0" w:rsidRPr="002809E0" w:rsidRDefault="002809E0" w:rsidP="002809E0">
      <w:pPr>
        <w:pStyle w:val="ListParagraph"/>
        <w:autoSpaceDE w:val="0"/>
        <w:autoSpaceDN w:val="0"/>
        <w:adjustRightInd w:val="0"/>
        <w:spacing w:before="240"/>
        <w:ind w:left="1080"/>
        <w:jc w:val="both"/>
        <w:rPr>
          <w:rFonts w:ascii="Corbel" w:hAnsi="Corbel"/>
          <w:iCs/>
        </w:rPr>
      </w:pPr>
    </w:p>
    <w:p w14:paraId="6762A6F2" w14:textId="338E61CD" w:rsidR="00E436FE" w:rsidRPr="002809E0" w:rsidRDefault="00DC37B7" w:rsidP="002809E0">
      <w:pPr>
        <w:pStyle w:val="ListParagraph"/>
        <w:numPr>
          <w:ilvl w:val="2"/>
          <w:numId w:val="10"/>
        </w:numPr>
        <w:autoSpaceDE w:val="0"/>
        <w:autoSpaceDN w:val="0"/>
        <w:adjustRightInd w:val="0"/>
        <w:spacing w:before="240"/>
        <w:jc w:val="both"/>
        <w:rPr>
          <w:rFonts w:ascii="Corbel" w:hAnsi="Corbel"/>
          <w:iCs/>
        </w:rPr>
      </w:pPr>
      <w:r w:rsidRPr="002809E0">
        <w:rPr>
          <w:rFonts w:ascii="Corbel" w:hAnsi="Corbel"/>
          <w:iCs/>
        </w:rPr>
        <w:t>If the services are no longer required, for whatever reason, then Homes England reserves the right to terminate the appointment and pay for services completed at that point.</w:t>
      </w:r>
    </w:p>
    <w:p w14:paraId="2681A10A" w14:textId="77777777" w:rsidR="00E436FE" w:rsidRPr="003C75D4" w:rsidRDefault="00E436FE" w:rsidP="00F57AB9">
      <w:pPr>
        <w:pStyle w:val="BodyText"/>
        <w:spacing w:line="276" w:lineRule="auto"/>
        <w:rPr>
          <w:rFonts w:ascii="Corbel" w:hAnsi="Corbel"/>
          <w:b/>
          <w:iCs/>
          <w:color w:val="0070C0"/>
          <w:szCs w:val="22"/>
        </w:rPr>
      </w:pPr>
    </w:p>
    <w:p w14:paraId="07264D3F" w14:textId="1BDC8422" w:rsidR="002809E0" w:rsidRPr="00BE3790" w:rsidRDefault="002809E0" w:rsidP="002809E0">
      <w:pPr>
        <w:pStyle w:val="Heading1"/>
        <w:numPr>
          <w:ilvl w:val="1"/>
          <w:numId w:val="10"/>
        </w:numPr>
        <w:tabs>
          <w:tab w:val="left" w:pos="567"/>
        </w:tabs>
        <w:spacing w:after="240" w:line="276" w:lineRule="auto"/>
        <w:rPr>
          <w:rFonts w:ascii="Corbel" w:hAnsi="Corbel"/>
          <w:color w:val="0090D7"/>
          <w:sz w:val="32"/>
          <w:szCs w:val="32"/>
        </w:rPr>
      </w:pPr>
      <w:r>
        <w:rPr>
          <w:rFonts w:ascii="Corbel" w:hAnsi="Corbel"/>
          <w:color w:val="0090D7"/>
          <w:sz w:val="32"/>
          <w:szCs w:val="32"/>
        </w:rPr>
        <w:t>Conflict of Interest</w:t>
      </w:r>
    </w:p>
    <w:p w14:paraId="1712E8BB" w14:textId="39ED0B21" w:rsidR="00911DF3" w:rsidRPr="002809E0" w:rsidRDefault="00911DF3" w:rsidP="002809E0">
      <w:pPr>
        <w:pStyle w:val="ListParagraph"/>
        <w:numPr>
          <w:ilvl w:val="2"/>
          <w:numId w:val="10"/>
        </w:numPr>
        <w:autoSpaceDE w:val="0"/>
        <w:autoSpaceDN w:val="0"/>
        <w:adjustRightInd w:val="0"/>
        <w:spacing w:before="240"/>
        <w:jc w:val="both"/>
        <w:rPr>
          <w:rFonts w:ascii="Corbel" w:hAnsi="Corbel" w:cs="Arial"/>
        </w:rPr>
      </w:pPr>
      <w:r w:rsidRPr="002809E0">
        <w:rPr>
          <w:rFonts w:ascii="Corbel" w:eastAsia="Arial" w:hAnsi="Corbel" w:cs="Arial"/>
        </w:rPr>
        <w:t xml:space="preserve">Homes </w:t>
      </w:r>
      <w:r w:rsidRPr="002809E0">
        <w:rPr>
          <w:rFonts w:ascii="Corbel" w:hAnsi="Corbel"/>
          <w:iCs/>
        </w:rPr>
        <w:t>England</w:t>
      </w:r>
      <w:r w:rsidRPr="002809E0">
        <w:rPr>
          <w:rFonts w:ascii="Corbel" w:eastAsia="Arial" w:hAnsi="Corbel" w:cs="Arial"/>
        </w:rPr>
        <w:t xml:space="preserve"> will exclude the Supplier if there is a conflict of interest which cannot be effectively remedied. The concept of a conflict of </w:t>
      </w:r>
      <w:r w:rsidRPr="002809E0">
        <w:rPr>
          <w:rFonts w:ascii="Corbel" w:hAnsi="Corbel"/>
          <w:iCs/>
        </w:rPr>
        <w:t>interest</w:t>
      </w:r>
      <w:r w:rsidRPr="002809E0">
        <w:rPr>
          <w:rFonts w:ascii="Corbel" w:eastAsia="Arial" w:hAnsi="Corbel" w:cs="Arial"/>
        </w:rPr>
        <w:t xml:space="preserve"> includes any situation where relevant staff members have, directly or indirectly, a financial, </w:t>
      </w:r>
      <w:proofErr w:type="gramStart"/>
      <w:r w:rsidRPr="002809E0">
        <w:rPr>
          <w:rFonts w:ascii="Corbel" w:eastAsia="Arial" w:hAnsi="Corbel" w:cs="Arial"/>
        </w:rPr>
        <w:t>economic</w:t>
      </w:r>
      <w:proofErr w:type="gramEnd"/>
      <w:r w:rsidRPr="002809E0">
        <w:rPr>
          <w:rFonts w:ascii="Corbel" w:eastAsia="Arial" w:hAnsi="Corbel" w:cs="Arial"/>
        </w:rPr>
        <w:t xml:space="preserve"> or other personal interest which might be perceived to compromise their impartiality and independence in the context of the procurement procedure. </w:t>
      </w:r>
    </w:p>
    <w:p w14:paraId="55D0D6AA" w14:textId="77777777" w:rsidR="002809E0" w:rsidRPr="002809E0" w:rsidRDefault="002809E0" w:rsidP="002809E0">
      <w:pPr>
        <w:pStyle w:val="ListParagraph"/>
        <w:autoSpaceDE w:val="0"/>
        <w:autoSpaceDN w:val="0"/>
        <w:adjustRightInd w:val="0"/>
        <w:spacing w:before="240"/>
        <w:ind w:left="1080"/>
        <w:jc w:val="both"/>
        <w:rPr>
          <w:rFonts w:ascii="Corbel" w:hAnsi="Corbel" w:cs="Arial"/>
        </w:rPr>
      </w:pPr>
    </w:p>
    <w:p w14:paraId="46AD554B" w14:textId="19EA217C" w:rsidR="006E4F3D" w:rsidRPr="002809E0" w:rsidRDefault="00911DF3" w:rsidP="002809E0">
      <w:pPr>
        <w:pStyle w:val="ListParagraph"/>
        <w:numPr>
          <w:ilvl w:val="2"/>
          <w:numId w:val="10"/>
        </w:numPr>
        <w:autoSpaceDE w:val="0"/>
        <w:autoSpaceDN w:val="0"/>
        <w:adjustRightInd w:val="0"/>
        <w:spacing w:before="240"/>
        <w:jc w:val="both"/>
        <w:rPr>
          <w:rFonts w:ascii="Corbel" w:eastAsia="Arial" w:hAnsi="Corbel" w:cs="Arial"/>
        </w:rPr>
      </w:pPr>
      <w:r w:rsidRPr="002809E0">
        <w:rPr>
          <w:rFonts w:ascii="Corbel" w:hAnsi="Corbel"/>
          <w:iCs/>
        </w:rPr>
        <w:t>Where</w:t>
      </w:r>
      <w:r w:rsidRPr="002809E0">
        <w:rPr>
          <w:rFonts w:ascii="Corbel" w:eastAsia="Arial" w:hAnsi="Corbel" w:cs="Arial"/>
        </w:rPr>
        <w:t xml:space="preserve"> there is any indication that a conflict of interest exists or may arise then it is the responsibility of the Supplier to inform Homes England, detailing the conflict in a separate </w:t>
      </w:r>
      <w:proofErr w:type="gramStart"/>
      <w:r w:rsidR="002C3FE5">
        <w:rPr>
          <w:rFonts w:ascii="Corbel" w:eastAsia="Arial" w:hAnsi="Corbel" w:cs="Arial"/>
        </w:rPr>
        <w:t>a</w:t>
      </w:r>
      <w:r w:rsidR="002C3FE5" w:rsidRPr="002809E0">
        <w:rPr>
          <w:rFonts w:ascii="Corbel" w:eastAsia="Arial" w:hAnsi="Corbel" w:cs="Arial"/>
        </w:rPr>
        <w:t>ppendix</w:t>
      </w:r>
      <w:r w:rsidR="002C3FE5">
        <w:rPr>
          <w:rFonts w:ascii="Corbel" w:eastAsia="Arial" w:hAnsi="Corbel" w:cs="Arial"/>
        </w:rPr>
        <w:t xml:space="preserve">  labelled</w:t>
      </w:r>
      <w:proofErr w:type="gramEnd"/>
      <w:r w:rsidR="002C3FE5">
        <w:rPr>
          <w:rFonts w:ascii="Corbel" w:eastAsia="Arial" w:hAnsi="Corbel" w:cs="Arial"/>
        </w:rPr>
        <w:t xml:space="preserve"> CONFLICT OF INTEREST and signed for</w:t>
      </w:r>
      <w:r w:rsidR="00795789">
        <w:rPr>
          <w:rFonts w:ascii="Corbel" w:eastAsia="Arial" w:hAnsi="Corbel" w:cs="Arial"/>
        </w:rPr>
        <w:t xml:space="preserve"> return with all other documents through the Pro Contract portal .</w:t>
      </w:r>
    </w:p>
    <w:p w14:paraId="1A6DD824" w14:textId="2950A2CA" w:rsidR="00272BAF" w:rsidRPr="00BE3790" w:rsidRDefault="00272BAF" w:rsidP="00272BAF">
      <w:pPr>
        <w:pStyle w:val="Heading1"/>
        <w:numPr>
          <w:ilvl w:val="1"/>
          <w:numId w:val="10"/>
        </w:numPr>
        <w:tabs>
          <w:tab w:val="left" w:pos="567"/>
        </w:tabs>
        <w:spacing w:after="240" w:line="276" w:lineRule="auto"/>
        <w:rPr>
          <w:rFonts w:ascii="Corbel" w:hAnsi="Corbel"/>
          <w:color w:val="0090D7"/>
          <w:sz w:val="32"/>
          <w:szCs w:val="32"/>
        </w:rPr>
      </w:pPr>
      <w:r>
        <w:rPr>
          <w:rFonts w:ascii="Corbel" w:hAnsi="Corbel"/>
          <w:color w:val="0090D7"/>
          <w:sz w:val="32"/>
          <w:szCs w:val="32"/>
        </w:rPr>
        <w:t>Confidentiality</w:t>
      </w:r>
    </w:p>
    <w:p w14:paraId="0B75D547" w14:textId="3313E202" w:rsidR="006E4F3D" w:rsidRDefault="006E4F3D" w:rsidP="002809E0">
      <w:pPr>
        <w:pStyle w:val="ListParagraph"/>
        <w:numPr>
          <w:ilvl w:val="2"/>
          <w:numId w:val="10"/>
        </w:numPr>
        <w:autoSpaceDE w:val="0"/>
        <w:autoSpaceDN w:val="0"/>
        <w:adjustRightInd w:val="0"/>
        <w:spacing w:before="240"/>
        <w:jc w:val="both"/>
        <w:rPr>
          <w:rFonts w:ascii="Corbel" w:eastAsia="Arial" w:hAnsi="Corbel" w:cs="Arial"/>
        </w:rPr>
      </w:pPr>
      <w:r w:rsidRPr="002809E0">
        <w:rPr>
          <w:rFonts w:ascii="Corbel" w:eastAsia="Arial" w:hAnsi="Corbel" w:cs="Arial"/>
        </w:rPr>
        <w:t xml:space="preserve">This Further Competition ITT and associated information is confidential and shall not be disclosed to any third </w:t>
      </w:r>
      <w:r w:rsidRPr="002809E0">
        <w:rPr>
          <w:rFonts w:ascii="Corbel" w:hAnsi="Corbel"/>
          <w:iCs/>
        </w:rPr>
        <w:t>party</w:t>
      </w:r>
      <w:r w:rsidRPr="002809E0">
        <w:rPr>
          <w:rFonts w:ascii="Corbel" w:eastAsia="Arial" w:hAnsi="Corbel" w:cs="Arial"/>
        </w:rPr>
        <w:t xml:space="preserve"> without the prior written consent of Homes England.  Copyright in this Further Competition ITT is vested in Homes England and may not be reproduced, </w:t>
      </w:r>
      <w:proofErr w:type="gramStart"/>
      <w:r w:rsidRPr="002809E0">
        <w:rPr>
          <w:rFonts w:ascii="Corbel" w:eastAsia="Arial" w:hAnsi="Corbel" w:cs="Arial"/>
        </w:rPr>
        <w:t>copied</w:t>
      </w:r>
      <w:proofErr w:type="gramEnd"/>
      <w:r w:rsidRPr="002809E0">
        <w:rPr>
          <w:rFonts w:ascii="Corbel" w:eastAsia="Arial" w:hAnsi="Corbel" w:cs="Arial"/>
        </w:rPr>
        <w:t xml:space="preserve"> or stored on any medium without Homes England's prior written consent. </w:t>
      </w:r>
    </w:p>
    <w:p w14:paraId="1CD2351B" w14:textId="77777777" w:rsidR="002809E0" w:rsidRPr="002809E0" w:rsidRDefault="002809E0" w:rsidP="002809E0">
      <w:pPr>
        <w:pStyle w:val="ListParagraph"/>
        <w:autoSpaceDE w:val="0"/>
        <w:autoSpaceDN w:val="0"/>
        <w:adjustRightInd w:val="0"/>
        <w:spacing w:before="240"/>
        <w:ind w:left="1080"/>
        <w:jc w:val="both"/>
        <w:rPr>
          <w:rFonts w:ascii="Corbel" w:eastAsia="Arial" w:hAnsi="Corbel" w:cs="Arial"/>
        </w:rPr>
      </w:pPr>
    </w:p>
    <w:p w14:paraId="0BF2E6D7" w14:textId="533E2E7C" w:rsidR="00E029CD" w:rsidRPr="002809E0" w:rsidRDefault="00841C33" w:rsidP="002809E0">
      <w:pPr>
        <w:pStyle w:val="ListParagraph"/>
        <w:numPr>
          <w:ilvl w:val="2"/>
          <w:numId w:val="10"/>
        </w:numPr>
        <w:autoSpaceDE w:val="0"/>
        <w:autoSpaceDN w:val="0"/>
        <w:adjustRightInd w:val="0"/>
        <w:spacing w:before="240"/>
        <w:jc w:val="both"/>
        <w:rPr>
          <w:rFonts w:ascii="Corbel" w:eastAsia="Arial" w:hAnsi="Corbel" w:cs="Arial"/>
        </w:rPr>
      </w:pPr>
      <w:r>
        <w:rPr>
          <w:rFonts w:ascii="Corbel" w:hAnsi="Corbel"/>
          <w:iCs/>
        </w:rPr>
        <w:t>Suppliers</w:t>
      </w:r>
      <w:r w:rsidRPr="002809E0">
        <w:rPr>
          <w:rFonts w:ascii="Corbel" w:eastAsia="Arial" w:hAnsi="Corbel" w:cs="Arial"/>
        </w:rPr>
        <w:t xml:space="preserve"> shall</w:t>
      </w:r>
      <w:r w:rsidR="3BA0885E" w:rsidRPr="002809E0">
        <w:rPr>
          <w:rFonts w:ascii="Corbel" w:eastAsia="Arial" w:hAnsi="Corbel" w:cs="Arial"/>
        </w:rPr>
        <w:t xml:space="preserve"> not undertake, </w:t>
      </w:r>
      <w:proofErr w:type="gramStart"/>
      <w:r w:rsidR="3BA0885E" w:rsidRPr="002809E0">
        <w:rPr>
          <w:rFonts w:ascii="Corbel" w:eastAsia="Arial" w:hAnsi="Corbel" w:cs="Arial"/>
        </w:rPr>
        <w:t>cause</w:t>
      </w:r>
      <w:proofErr w:type="gramEnd"/>
      <w:r w:rsidR="3BA0885E" w:rsidRPr="002809E0">
        <w:rPr>
          <w:rFonts w:ascii="Corbel" w:eastAsia="Arial" w:hAnsi="Corbel" w:cs="Arial"/>
        </w:rPr>
        <w:t xml:space="preserve"> or permit to be undertaken at any time any publicity in respect of this Further Competition process in any media without the prior written consent of Homes England. </w:t>
      </w:r>
    </w:p>
    <w:p w14:paraId="1581D928" w14:textId="5194ED61" w:rsidR="00272BAF" w:rsidRPr="00BE3790" w:rsidRDefault="00FA5ABD" w:rsidP="00272BAF">
      <w:pPr>
        <w:pStyle w:val="Heading1"/>
        <w:numPr>
          <w:ilvl w:val="1"/>
          <w:numId w:val="10"/>
        </w:numPr>
        <w:tabs>
          <w:tab w:val="left" w:pos="567"/>
        </w:tabs>
        <w:spacing w:after="240" w:line="276" w:lineRule="auto"/>
        <w:rPr>
          <w:rFonts w:ascii="Corbel" w:hAnsi="Corbel"/>
          <w:color w:val="0090D7"/>
          <w:sz w:val="32"/>
          <w:szCs w:val="32"/>
        </w:rPr>
      </w:pPr>
      <w:r>
        <w:rPr>
          <w:rFonts w:ascii="Corbel" w:hAnsi="Corbel"/>
          <w:color w:val="0090D7"/>
          <w:sz w:val="32"/>
          <w:szCs w:val="32"/>
        </w:rPr>
        <w:lastRenderedPageBreak/>
        <w:t xml:space="preserve">Variations to Scope of Services </w:t>
      </w:r>
    </w:p>
    <w:p w14:paraId="2E06A502" w14:textId="5384147C" w:rsidR="002809E0" w:rsidRDefault="002A368F" w:rsidP="002809E0">
      <w:pPr>
        <w:pStyle w:val="ListParagraph"/>
        <w:numPr>
          <w:ilvl w:val="2"/>
          <w:numId w:val="10"/>
        </w:numPr>
        <w:autoSpaceDE w:val="0"/>
        <w:autoSpaceDN w:val="0"/>
        <w:adjustRightInd w:val="0"/>
        <w:spacing w:before="240"/>
        <w:jc w:val="both"/>
        <w:rPr>
          <w:rFonts w:ascii="Corbel" w:eastAsia="Arial" w:hAnsi="Corbel" w:cs="Arial"/>
        </w:rPr>
      </w:pPr>
      <w:r w:rsidRPr="002809E0">
        <w:rPr>
          <w:rFonts w:ascii="Corbel" w:eastAsia="Arial" w:hAnsi="Corbel" w:cs="Arial"/>
        </w:rPr>
        <w:t xml:space="preserve">Note that it is recognised that as the commission progresses and the disposal strategy evolves, the scope of works may change and as such Homes England retain the ability to discuss any amendments beyond what has been priced for in this tender with the appointed consultant at the appropriate time. Provision has therefore been made to amend / extend the scope of the commission either through supplementing existing or adding new work stages. </w:t>
      </w:r>
    </w:p>
    <w:p w14:paraId="0D12C911" w14:textId="77777777" w:rsidR="002809E0" w:rsidRDefault="002809E0" w:rsidP="002809E0">
      <w:pPr>
        <w:pStyle w:val="ListParagraph"/>
        <w:autoSpaceDE w:val="0"/>
        <w:autoSpaceDN w:val="0"/>
        <w:adjustRightInd w:val="0"/>
        <w:spacing w:before="240"/>
        <w:ind w:left="1080"/>
        <w:jc w:val="both"/>
        <w:rPr>
          <w:rFonts w:ascii="Corbel" w:eastAsia="Arial" w:hAnsi="Corbel" w:cs="Arial"/>
        </w:rPr>
      </w:pPr>
    </w:p>
    <w:p w14:paraId="0385B530" w14:textId="5D5F4AE7" w:rsidR="002809E0" w:rsidRPr="002809E0" w:rsidRDefault="002A368F" w:rsidP="002809E0">
      <w:pPr>
        <w:pStyle w:val="ListParagraph"/>
        <w:numPr>
          <w:ilvl w:val="2"/>
          <w:numId w:val="10"/>
        </w:numPr>
        <w:autoSpaceDE w:val="0"/>
        <w:autoSpaceDN w:val="0"/>
        <w:adjustRightInd w:val="0"/>
        <w:spacing w:before="240"/>
        <w:jc w:val="both"/>
        <w:rPr>
          <w:rFonts w:ascii="Corbel" w:eastAsia="Arial" w:hAnsi="Corbel" w:cs="Arial"/>
        </w:rPr>
      </w:pPr>
      <w:r w:rsidRPr="002809E0">
        <w:rPr>
          <w:rFonts w:ascii="Corbel" w:eastAsia="Arial" w:hAnsi="Corbel" w:cs="Arial"/>
          <w:b/>
          <w:bCs/>
        </w:rPr>
        <w:t xml:space="preserve">Bidding </w:t>
      </w:r>
      <w:r w:rsidR="0054425F">
        <w:rPr>
          <w:rFonts w:ascii="Corbel" w:eastAsia="Arial" w:hAnsi="Corbel" w:cs="Arial"/>
          <w:b/>
          <w:bCs/>
        </w:rPr>
        <w:t>Suppliers</w:t>
      </w:r>
      <w:r w:rsidR="00F858EB">
        <w:rPr>
          <w:rFonts w:ascii="Corbel" w:eastAsia="Arial" w:hAnsi="Corbel" w:cs="Arial"/>
          <w:b/>
          <w:bCs/>
        </w:rPr>
        <w:t xml:space="preserve"> </w:t>
      </w:r>
      <w:r w:rsidRPr="002809E0">
        <w:rPr>
          <w:rFonts w:ascii="Corbel" w:eastAsia="Arial" w:hAnsi="Corbel" w:cs="Arial"/>
          <w:b/>
          <w:bCs/>
        </w:rPr>
        <w:t xml:space="preserve">are NOT asked to price for any changes at this stage.  If these services are </w:t>
      </w:r>
      <w:proofErr w:type="gramStart"/>
      <w:r w:rsidRPr="002809E0">
        <w:rPr>
          <w:rFonts w:ascii="Corbel" w:eastAsia="Arial" w:hAnsi="Corbel" w:cs="Arial"/>
          <w:b/>
          <w:bCs/>
        </w:rPr>
        <w:t>required</w:t>
      </w:r>
      <w:proofErr w:type="gramEnd"/>
      <w:r w:rsidRPr="002809E0">
        <w:rPr>
          <w:rFonts w:ascii="Corbel" w:eastAsia="Arial" w:hAnsi="Corbel" w:cs="Arial"/>
          <w:b/>
          <w:bCs/>
        </w:rPr>
        <w:t xml:space="preserve"> this will be discussed with the appointed consultant.</w:t>
      </w:r>
    </w:p>
    <w:p w14:paraId="3B84B559" w14:textId="77777777" w:rsidR="002809E0" w:rsidRPr="002809E0" w:rsidRDefault="002809E0" w:rsidP="002809E0">
      <w:pPr>
        <w:pStyle w:val="ListParagraph"/>
        <w:rPr>
          <w:rFonts w:ascii="Corbel" w:eastAsia="Arial" w:hAnsi="Corbel" w:cs="Arial"/>
        </w:rPr>
      </w:pPr>
    </w:p>
    <w:p w14:paraId="5B2BDE0F" w14:textId="77777777" w:rsidR="002809E0" w:rsidRDefault="002A368F" w:rsidP="002809E0">
      <w:pPr>
        <w:pStyle w:val="ListParagraph"/>
        <w:numPr>
          <w:ilvl w:val="2"/>
          <w:numId w:val="10"/>
        </w:numPr>
        <w:autoSpaceDE w:val="0"/>
        <w:autoSpaceDN w:val="0"/>
        <w:adjustRightInd w:val="0"/>
        <w:spacing w:before="240"/>
        <w:jc w:val="both"/>
        <w:rPr>
          <w:rFonts w:ascii="Corbel" w:eastAsia="Arial" w:hAnsi="Corbel" w:cs="Arial"/>
        </w:rPr>
      </w:pPr>
      <w:r w:rsidRPr="002809E0">
        <w:rPr>
          <w:rFonts w:ascii="Corbel" w:eastAsia="Arial" w:hAnsi="Corbel" w:cs="Arial"/>
        </w:rPr>
        <w:t>Although any changes are anticipated to remain with this existing scope (</w:t>
      </w:r>
      <w:proofErr w:type="gramStart"/>
      <w:r w:rsidRPr="002809E0">
        <w:rPr>
          <w:rFonts w:ascii="Corbel" w:eastAsia="Arial" w:hAnsi="Corbel" w:cs="Arial"/>
        </w:rPr>
        <w:t>i.e.</w:t>
      </w:r>
      <w:proofErr w:type="gramEnd"/>
      <w:r w:rsidRPr="002809E0">
        <w:rPr>
          <w:rFonts w:ascii="Corbel" w:eastAsia="Arial" w:hAnsi="Corbel" w:cs="Arial"/>
        </w:rPr>
        <w:t xml:space="preserve"> one phase delayed), if any additional work is required, it will be subject to further agreement/approval by the Agency in writing and via TMS and will be based on value for money assessments. Additional work will be commissioned at hourly/daily rates directly related to the scope of works required and agreed.</w:t>
      </w:r>
    </w:p>
    <w:p w14:paraId="3CF2C2E3" w14:textId="77777777" w:rsidR="002809E0" w:rsidRPr="002809E0" w:rsidRDefault="002809E0" w:rsidP="002809E0">
      <w:pPr>
        <w:pStyle w:val="ListParagraph"/>
        <w:rPr>
          <w:rFonts w:ascii="Corbel" w:eastAsia="Arial" w:hAnsi="Corbel" w:cs="Arial"/>
        </w:rPr>
      </w:pPr>
    </w:p>
    <w:p w14:paraId="0A420E66" w14:textId="12442428" w:rsidR="002A368F" w:rsidRPr="002809E0" w:rsidRDefault="002A368F" w:rsidP="002809E0">
      <w:pPr>
        <w:pStyle w:val="ListParagraph"/>
        <w:numPr>
          <w:ilvl w:val="2"/>
          <w:numId w:val="10"/>
        </w:numPr>
        <w:autoSpaceDE w:val="0"/>
        <w:autoSpaceDN w:val="0"/>
        <w:adjustRightInd w:val="0"/>
        <w:spacing w:before="240"/>
        <w:jc w:val="both"/>
        <w:rPr>
          <w:rFonts w:ascii="Corbel" w:eastAsia="Arial" w:hAnsi="Corbel" w:cs="Arial"/>
        </w:rPr>
      </w:pPr>
      <w:r w:rsidRPr="002809E0">
        <w:rPr>
          <w:rFonts w:ascii="Corbel" w:eastAsia="Arial" w:hAnsi="Corbel" w:cs="Arial"/>
        </w:rPr>
        <w:t xml:space="preserve">Please note, additional scope of works will be up to a maximum of 50% of the original instruction, </w:t>
      </w:r>
      <w:proofErr w:type="gramStart"/>
      <w:r w:rsidRPr="002809E0">
        <w:rPr>
          <w:rFonts w:ascii="Corbel" w:eastAsia="Arial" w:hAnsi="Corbel" w:cs="Arial"/>
        </w:rPr>
        <w:t>in order to</w:t>
      </w:r>
      <w:proofErr w:type="gramEnd"/>
      <w:r w:rsidRPr="002809E0">
        <w:rPr>
          <w:rFonts w:ascii="Corbel" w:eastAsia="Arial" w:hAnsi="Corbel" w:cs="Arial"/>
        </w:rPr>
        <w:t xml:space="preserve"> remain compliant with Agency Procurement requirements.  </w:t>
      </w:r>
    </w:p>
    <w:p w14:paraId="3732E1A2" w14:textId="77777777" w:rsidR="00795789" w:rsidRDefault="00795789" w:rsidP="00F57AB9">
      <w:pPr>
        <w:rPr>
          <w:rFonts w:ascii="Corbel" w:eastAsia="Arial" w:hAnsi="Corbel" w:cs="Arial"/>
        </w:rPr>
      </w:pPr>
    </w:p>
    <w:p w14:paraId="06A89197" w14:textId="2A96ADF5" w:rsidR="00C8265F" w:rsidRPr="003C75D4" w:rsidRDefault="00C8265F" w:rsidP="00F57AB9">
      <w:pPr>
        <w:rPr>
          <w:rFonts w:ascii="Corbel" w:eastAsia="Arial" w:hAnsi="Corbel" w:cs="Arial"/>
        </w:rPr>
      </w:pPr>
      <w:r w:rsidRPr="003C75D4">
        <w:rPr>
          <w:rFonts w:ascii="Corbel" w:eastAsia="Arial" w:hAnsi="Corbel" w:cs="Arial"/>
        </w:rPr>
        <w:br w:type="page"/>
      </w:r>
    </w:p>
    <w:p w14:paraId="3654CBEA" w14:textId="77777777" w:rsidR="006C497B" w:rsidRPr="003C75D4" w:rsidRDefault="006C497B" w:rsidP="00F57AB9">
      <w:pPr>
        <w:spacing w:after="240"/>
        <w:jc w:val="both"/>
        <w:rPr>
          <w:rFonts w:ascii="Corbel" w:eastAsia="Arial" w:hAnsi="Corbel" w:cs="Arial"/>
        </w:rPr>
      </w:pPr>
    </w:p>
    <w:p w14:paraId="13B51496" w14:textId="30CD5067" w:rsidR="001F021A" w:rsidRPr="003C75D4" w:rsidRDefault="00875DF6" w:rsidP="00F57AB9">
      <w:pPr>
        <w:pStyle w:val="Heading1"/>
        <w:tabs>
          <w:tab w:val="left" w:pos="851"/>
        </w:tabs>
        <w:spacing w:after="240" w:line="276" w:lineRule="auto"/>
        <w:rPr>
          <w:rFonts w:ascii="Corbel" w:hAnsi="Corbel"/>
          <w:color w:val="0090D7"/>
          <w:sz w:val="40"/>
          <w:szCs w:val="40"/>
        </w:rPr>
      </w:pPr>
      <w:bookmarkStart w:id="86" w:name="_Toc101970215"/>
      <w:r w:rsidRPr="003C75D4">
        <w:rPr>
          <w:rFonts w:ascii="Corbel" w:hAnsi="Corbel"/>
          <w:color w:val="0090D7"/>
          <w:sz w:val="40"/>
          <w:szCs w:val="40"/>
        </w:rPr>
        <w:t xml:space="preserve">Part 2 - </w:t>
      </w:r>
      <w:r w:rsidR="3BA0885E" w:rsidRPr="003C75D4">
        <w:rPr>
          <w:rFonts w:ascii="Corbel" w:hAnsi="Corbel"/>
          <w:color w:val="0090D7"/>
          <w:sz w:val="40"/>
          <w:szCs w:val="40"/>
        </w:rPr>
        <w:t xml:space="preserve">Instructions for </w:t>
      </w:r>
      <w:r w:rsidRPr="003C75D4">
        <w:rPr>
          <w:rFonts w:ascii="Corbel" w:hAnsi="Corbel"/>
          <w:color w:val="0090D7"/>
          <w:sz w:val="40"/>
          <w:szCs w:val="40"/>
        </w:rPr>
        <w:t>S</w:t>
      </w:r>
      <w:r w:rsidR="3BA0885E" w:rsidRPr="003C75D4">
        <w:rPr>
          <w:rFonts w:ascii="Corbel" w:hAnsi="Corbel"/>
          <w:color w:val="0090D7"/>
          <w:sz w:val="40"/>
          <w:szCs w:val="40"/>
        </w:rPr>
        <w:t>ubmitting a Response</w:t>
      </w:r>
      <w:bookmarkEnd w:id="86"/>
    </w:p>
    <w:p w14:paraId="123C9886" w14:textId="6FD645B8" w:rsidR="006C7EBF" w:rsidRPr="003C75D4" w:rsidRDefault="006C7EBF" w:rsidP="006C7EBF">
      <w:pPr>
        <w:pStyle w:val="Heading1"/>
        <w:numPr>
          <w:ilvl w:val="0"/>
          <w:numId w:val="41"/>
        </w:numPr>
        <w:tabs>
          <w:tab w:val="left" w:pos="851"/>
        </w:tabs>
        <w:spacing w:after="240" w:line="276" w:lineRule="auto"/>
        <w:rPr>
          <w:rFonts w:ascii="Corbel" w:hAnsi="Corbel"/>
          <w:color w:val="0090D7"/>
          <w:sz w:val="32"/>
          <w:szCs w:val="32"/>
        </w:rPr>
      </w:pPr>
      <w:r>
        <w:rPr>
          <w:rFonts w:ascii="Corbel" w:hAnsi="Corbel"/>
          <w:color w:val="0090D7"/>
          <w:sz w:val="32"/>
          <w:szCs w:val="32"/>
        </w:rPr>
        <w:t>General</w:t>
      </w:r>
    </w:p>
    <w:p w14:paraId="54B12CBA" w14:textId="77777777" w:rsidR="005C46F8" w:rsidRPr="005C46F8" w:rsidRDefault="005C46F8" w:rsidP="005C46F8">
      <w:pPr>
        <w:spacing w:after="0"/>
      </w:pPr>
    </w:p>
    <w:p w14:paraId="49545CCD" w14:textId="4F47DCEA" w:rsidR="006C7EBF" w:rsidRPr="006C7EBF" w:rsidRDefault="00050037" w:rsidP="00F858EB">
      <w:pPr>
        <w:pStyle w:val="ListParagraph"/>
        <w:numPr>
          <w:ilvl w:val="1"/>
          <w:numId w:val="42"/>
        </w:numPr>
        <w:autoSpaceDE w:val="0"/>
        <w:autoSpaceDN w:val="0"/>
        <w:adjustRightInd w:val="0"/>
        <w:spacing w:after="240"/>
        <w:rPr>
          <w:rFonts w:ascii="Corbel" w:eastAsia="Arial" w:hAnsi="Corbel" w:cs="Arial"/>
        </w:rPr>
      </w:pPr>
      <w:r w:rsidRPr="006C7EBF">
        <w:rPr>
          <w:rFonts w:ascii="Corbel" w:eastAsia="Arial" w:hAnsi="Corbel" w:cs="Arial"/>
        </w:rPr>
        <w:t xml:space="preserve">The </w:t>
      </w:r>
      <w:r w:rsidR="0020068C" w:rsidRPr="006C7EBF">
        <w:rPr>
          <w:rFonts w:ascii="Corbel" w:eastAsia="Arial" w:hAnsi="Corbel" w:cs="Arial"/>
        </w:rPr>
        <w:t>Further Competition deadline</w:t>
      </w:r>
      <w:r w:rsidRPr="006C7EBF">
        <w:rPr>
          <w:rFonts w:ascii="Corbel" w:eastAsia="Arial" w:hAnsi="Corbel" w:cs="Arial"/>
        </w:rPr>
        <w:t xml:space="preserve"> </w:t>
      </w:r>
      <w:r w:rsidRPr="00AE0E03">
        <w:rPr>
          <w:rFonts w:ascii="Corbel" w:eastAsia="Arial" w:hAnsi="Corbel" w:cs="Arial"/>
          <w:b/>
          <w:bCs/>
          <w:sz w:val="28"/>
          <w:szCs w:val="28"/>
        </w:rPr>
        <w:t xml:space="preserve">is </w:t>
      </w:r>
      <w:r w:rsidR="00795789" w:rsidRPr="00AE0E03">
        <w:rPr>
          <w:rFonts w:ascii="Corbel" w:eastAsia="Arial" w:hAnsi="Corbel" w:cs="Arial"/>
          <w:b/>
          <w:bCs/>
          <w:sz w:val="28"/>
          <w:szCs w:val="28"/>
        </w:rPr>
        <w:t>12 NOON</w:t>
      </w:r>
      <w:r w:rsidR="00795789">
        <w:rPr>
          <w:rFonts w:ascii="Corbel" w:eastAsia="Arial" w:hAnsi="Corbel" w:cs="Arial"/>
        </w:rPr>
        <w:t xml:space="preserve"> </w:t>
      </w:r>
      <w:r w:rsidRPr="006C7EBF">
        <w:rPr>
          <w:rFonts w:ascii="Corbel" w:eastAsia="Arial" w:hAnsi="Corbel" w:cs="Arial"/>
        </w:rPr>
        <w:t>on</w:t>
      </w:r>
      <w:r w:rsidR="00795789">
        <w:rPr>
          <w:rFonts w:ascii="Corbel" w:eastAsia="Arial" w:hAnsi="Corbel" w:cs="Arial"/>
        </w:rPr>
        <w:t xml:space="preserve"> </w:t>
      </w:r>
      <w:r w:rsidR="00795789" w:rsidRPr="00AE0E03">
        <w:rPr>
          <w:rFonts w:ascii="Corbel" w:eastAsia="Arial" w:hAnsi="Corbel" w:cs="Arial"/>
          <w:b/>
          <w:bCs/>
          <w:sz w:val="28"/>
          <w:szCs w:val="28"/>
        </w:rPr>
        <w:t>1</w:t>
      </w:r>
      <w:r w:rsidR="00AE0E03">
        <w:rPr>
          <w:rFonts w:ascii="Corbel" w:eastAsia="Arial" w:hAnsi="Corbel" w:cs="Arial"/>
          <w:b/>
          <w:bCs/>
          <w:sz w:val="28"/>
          <w:szCs w:val="28"/>
        </w:rPr>
        <w:t>3</w:t>
      </w:r>
      <w:r w:rsidR="00795789" w:rsidRPr="00AE0E03">
        <w:rPr>
          <w:rFonts w:ascii="Corbel" w:eastAsia="Arial" w:hAnsi="Corbel" w:cs="Arial"/>
          <w:b/>
          <w:bCs/>
          <w:sz w:val="28"/>
          <w:szCs w:val="28"/>
          <w:vertAlign w:val="superscript"/>
        </w:rPr>
        <w:t>th</w:t>
      </w:r>
      <w:r w:rsidR="00795789" w:rsidRPr="00AE0E03">
        <w:rPr>
          <w:rFonts w:ascii="Corbel" w:eastAsia="Arial" w:hAnsi="Corbel" w:cs="Arial"/>
          <w:b/>
          <w:bCs/>
          <w:sz w:val="28"/>
          <w:szCs w:val="28"/>
        </w:rPr>
        <w:t xml:space="preserve"> July </w:t>
      </w:r>
      <w:r w:rsidR="00F858EB" w:rsidRPr="00AE0E03">
        <w:rPr>
          <w:rFonts w:ascii="Corbel" w:eastAsia="Arial" w:hAnsi="Corbel" w:cs="Arial"/>
          <w:b/>
          <w:bCs/>
          <w:sz w:val="28"/>
          <w:szCs w:val="28"/>
        </w:rPr>
        <w:t>2022</w:t>
      </w:r>
      <w:r w:rsidR="00F858EB">
        <w:rPr>
          <w:rFonts w:ascii="Corbel" w:eastAsia="Arial" w:hAnsi="Corbel" w:cs="Arial"/>
        </w:rPr>
        <w:t xml:space="preserve"> </w:t>
      </w:r>
      <w:r w:rsidR="00F858EB" w:rsidRPr="006C7EBF">
        <w:rPr>
          <w:rFonts w:ascii="Corbel" w:eastAsia="Arial" w:hAnsi="Corbel" w:cs="Arial"/>
        </w:rPr>
        <w:t>and</w:t>
      </w:r>
      <w:r w:rsidR="004A076C" w:rsidRPr="006C7EBF">
        <w:rPr>
          <w:rFonts w:ascii="Corbel" w:eastAsia="Arial" w:hAnsi="Corbel" w:cs="Arial"/>
        </w:rPr>
        <w:t xml:space="preserve"> </w:t>
      </w:r>
      <w:r w:rsidR="004D66D1" w:rsidRPr="006C7EBF">
        <w:rPr>
          <w:rFonts w:ascii="Corbel" w:eastAsia="Arial" w:hAnsi="Corbel" w:cs="Arial"/>
        </w:rPr>
        <w:t xml:space="preserve">tender </w:t>
      </w:r>
      <w:r w:rsidR="004A076C" w:rsidRPr="006C7EBF">
        <w:rPr>
          <w:rFonts w:ascii="Corbel" w:eastAsia="Arial" w:hAnsi="Corbel" w:cs="Arial"/>
        </w:rPr>
        <w:t>responses must be submitted</w:t>
      </w:r>
      <w:r w:rsidR="00A1412F" w:rsidRPr="006C7EBF">
        <w:rPr>
          <w:rFonts w:ascii="Corbel" w:eastAsia="Arial" w:hAnsi="Corbel" w:cs="Arial"/>
        </w:rPr>
        <w:t xml:space="preserve"> </w:t>
      </w:r>
      <w:r w:rsidRPr="006C7EBF">
        <w:rPr>
          <w:rFonts w:ascii="Corbel" w:eastAsia="Arial" w:hAnsi="Corbel" w:cs="Arial"/>
        </w:rPr>
        <w:t>on ProContract.</w:t>
      </w:r>
      <w:r w:rsidR="001D6AB6" w:rsidRPr="006C7EBF">
        <w:rPr>
          <w:rFonts w:ascii="Corbel" w:eastAsia="Arial" w:hAnsi="Corbel" w:cs="Arial"/>
        </w:rPr>
        <w:t xml:space="preserve">  Please regularly check Pr</w:t>
      </w:r>
      <w:r w:rsidR="000723E1" w:rsidRPr="006C7EBF">
        <w:rPr>
          <w:rFonts w:ascii="Corbel" w:eastAsia="Arial" w:hAnsi="Corbel" w:cs="Arial"/>
        </w:rPr>
        <w:t>o</w:t>
      </w:r>
      <w:r w:rsidR="001D6AB6" w:rsidRPr="006C7EBF">
        <w:rPr>
          <w:rFonts w:ascii="Corbel" w:eastAsia="Arial" w:hAnsi="Corbel" w:cs="Arial"/>
        </w:rPr>
        <w:t xml:space="preserve">Contract for any amendments to the </w:t>
      </w:r>
      <w:r w:rsidR="000723E1" w:rsidRPr="006C7EBF">
        <w:rPr>
          <w:rFonts w:ascii="Corbel" w:eastAsia="Arial" w:hAnsi="Corbel" w:cs="Arial"/>
        </w:rPr>
        <w:t>Further Competition deadline.</w:t>
      </w:r>
      <w:r w:rsidR="006F5C6D" w:rsidRPr="006C7EBF">
        <w:rPr>
          <w:rFonts w:ascii="Corbel" w:eastAsia="Arial" w:hAnsi="Corbel" w:cs="Arial"/>
        </w:rPr>
        <w:t xml:space="preserve"> </w:t>
      </w:r>
      <w:r w:rsidR="00AF7666" w:rsidRPr="006C7EBF">
        <w:rPr>
          <w:rFonts w:eastAsia="Arial" w:cs="Arial"/>
        </w:rPr>
        <w:t>For all ProContract portal issues please contact </w:t>
      </w:r>
      <w:hyperlink r:id="rId18" w:tgtFrame="_blank" w:history="1">
        <w:r w:rsidR="00AF7666" w:rsidRPr="006C7EBF">
          <w:rPr>
            <w:rFonts w:eastAsia="Arial" w:cs="Arial"/>
          </w:rPr>
          <w:t>ProContractSuppliers@proactis.com</w:t>
        </w:r>
      </w:hyperlink>
      <w:r w:rsidR="005C46F8" w:rsidRPr="006C7EBF">
        <w:rPr>
          <w:rFonts w:eastAsia="Arial" w:cs="Arial"/>
        </w:rPr>
        <w:t>.</w:t>
      </w:r>
    </w:p>
    <w:p w14:paraId="7A4009F5" w14:textId="77777777" w:rsidR="006C7EBF" w:rsidRPr="006C7EBF" w:rsidRDefault="006C7EBF" w:rsidP="00F858EB">
      <w:pPr>
        <w:pStyle w:val="ListParagraph"/>
        <w:autoSpaceDE w:val="0"/>
        <w:autoSpaceDN w:val="0"/>
        <w:adjustRightInd w:val="0"/>
        <w:spacing w:after="240"/>
        <w:ind w:left="360"/>
        <w:jc w:val="both"/>
        <w:rPr>
          <w:rFonts w:ascii="Corbel" w:eastAsia="Arial" w:hAnsi="Corbel" w:cs="Arial"/>
        </w:rPr>
      </w:pPr>
    </w:p>
    <w:p w14:paraId="037A8B47" w14:textId="2B8F3977" w:rsidR="006C7EBF" w:rsidRDefault="0054425F" w:rsidP="00F858EB">
      <w:pPr>
        <w:pStyle w:val="ListParagraph"/>
        <w:numPr>
          <w:ilvl w:val="1"/>
          <w:numId w:val="42"/>
        </w:numPr>
        <w:autoSpaceDE w:val="0"/>
        <w:autoSpaceDN w:val="0"/>
        <w:adjustRightInd w:val="0"/>
        <w:spacing w:after="240"/>
        <w:jc w:val="both"/>
        <w:rPr>
          <w:rFonts w:ascii="Corbel" w:eastAsia="Arial" w:hAnsi="Corbel" w:cs="Arial"/>
        </w:rPr>
      </w:pPr>
      <w:r>
        <w:rPr>
          <w:rFonts w:ascii="Corbel" w:eastAsia="Arial" w:hAnsi="Corbel" w:cs="Arial"/>
        </w:rPr>
        <w:t>Suppliers</w:t>
      </w:r>
      <w:r w:rsidR="00F858EB">
        <w:rPr>
          <w:rFonts w:ascii="Corbel" w:eastAsia="Arial" w:hAnsi="Corbel" w:cs="Arial"/>
        </w:rPr>
        <w:t xml:space="preserve"> </w:t>
      </w:r>
      <w:r w:rsidR="001E7E8E" w:rsidRPr="006C7EBF">
        <w:rPr>
          <w:rFonts w:ascii="Corbel" w:eastAsia="Arial" w:hAnsi="Corbel" w:cs="Arial"/>
          <w:b/>
          <w:bCs/>
        </w:rPr>
        <w:t>must</w:t>
      </w:r>
      <w:r w:rsidR="001E7E8E" w:rsidRPr="006C7EBF">
        <w:rPr>
          <w:rFonts w:ascii="Corbel" w:eastAsia="Arial" w:hAnsi="Corbel" w:cs="Arial"/>
        </w:rPr>
        <w:t xml:space="preserve"> ensure that suitable provision is made to ensure that the submission is made on time.  </w:t>
      </w:r>
      <w:r w:rsidR="00F963FF" w:rsidRPr="006C7EBF">
        <w:rPr>
          <w:rFonts w:ascii="Corbel" w:eastAsia="Arial" w:hAnsi="Corbel" w:cs="Arial"/>
        </w:rPr>
        <w:t xml:space="preserve">Any </w:t>
      </w:r>
      <w:r w:rsidR="004D66D1" w:rsidRPr="006C7EBF">
        <w:rPr>
          <w:rFonts w:ascii="Corbel" w:eastAsia="Arial" w:hAnsi="Corbel" w:cs="Arial"/>
        </w:rPr>
        <w:t xml:space="preserve">tender </w:t>
      </w:r>
      <w:r w:rsidR="00C57A10" w:rsidRPr="006C7EBF">
        <w:rPr>
          <w:rFonts w:ascii="Corbel" w:eastAsia="Arial" w:hAnsi="Corbel" w:cs="Arial"/>
        </w:rPr>
        <w:t>r</w:t>
      </w:r>
      <w:r w:rsidR="003D0C09" w:rsidRPr="006C7EBF">
        <w:rPr>
          <w:rFonts w:ascii="Corbel" w:eastAsia="Arial" w:hAnsi="Corbel" w:cs="Arial"/>
        </w:rPr>
        <w:t>esponse</w:t>
      </w:r>
      <w:r w:rsidR="000F1A2B" w:rsidRPr="006C7EBF">
        <w:rPr>
          <w:rFonts w:ascii="Corbel" w:eastAsia="Arial" w:hAnsi="Corbel" w:cs="Arial"/>
        </w:rPr>
        <w:t xml:space="preserve">s </w:t>
      </w:r>
      <w:r w:rsidR="00F963FF" w:rsidRPr="006C7EBF">
        <w:rPr>
          <w:rFonts w:ascii="Corbel" w:eastAsia="Arial" w:hAnsi="Corbel" w:cs="Arial"/>
        </w:rPr>
        <w:t xml:space="preserve">received after the </w:t>
      </w:r>
      <w:r w:rsidR="00F653A4" w:rsidRPr="006C7EBF">
        <w:rPr>
          <w:rFonts w:ascii="Corbel" w:eastAsia="Arial" w:hAnsi="Corbel" w:cs="Arial"/>
        </w:rPr>
        <w:t>Further Competition deadline</w:t>
      </w:r>
      <w:r w:rsidR="00F963FF" w:rsidRPr="006C7EBF">
        <w:rPr>
          <w:rFonts w:ascii="Corbel" w:eastAsia="Arial" w:hAnsi="Corbel" w:cs="Arial"/>
        </w:rPr>
        <w:t xml:space="preserve"> shall not be opened or considered unless </w:t>
      </w:r>
      <w:r w:rsidR="00E436FE" w:rsidRPr="006C7EBF">
        <w:rPr>
          <w:rFonts w:ascii="Corbel" w:eastAsia="Arial" w:hAnsi="Corbel" w:cs="Arial"/>
        </w:rPr>
        <w:t>Homes England</w:t>
      </w:r>
      <w:r w:rsidR="00F963FF" w:rsidRPr="006C7EBF">
        <w:rPr>
          <w:rFonts w:ascii="Corbel" w:eastAsia="Arial" w:hAnsi="Corbel" w:cs="Arial"/>
        </w:rPr>
        <w:t xml:space="preserve">, exercising its absolute discretion, considers it reasonable to do so.  </w:t>
      </w:r>
      <w:r w:rsidR="001D57EC" w:rsidRPr="006C7EBF">
        <w:rPr>
          <w:rFonts w:ascii="Corbel" w:eastAsia="Arial" w:hAnsi="Corbel" w:cs="Arial"/>
        </w:rPr>
        <w:t>Homes England</w:t>
      </w:r>
      <w:r w:rsidR="00F963FF" w:rsidRPr="006C7EBF">
        <w:rPr>
          <w:rFonts w:ascii="Corbel" w:eastAsia="Arial" w:hAnsi="Corbel" w:cs="Arial"/>
        </w:rPr>
        <w:t xml:space="preserve">, may, however, at its own absolute discretion extend the </w:t>
      </w:r>
      <w:r w:rsidR="00035AF5" w:rsidRPr="006C7EBF">
        <w:rPr>
          <w:rFonts w:ascii="Corbel" w:eastAsia="Arial" w:hAnsi="Corbel" w:cs="Arial"/>
        </w:rPr>
        <w:t xml:space="preserve">Further Competition </w:t>
      </w:r>
      <w:r w:rsidR="001D57EC" w:rsidRPr="006C7EBF">
        <w:rPr>
          <w:rFonts w:ascii="Corbel" w:eastAsia="Arial" w:hAnsi="Corbel" w:cs="Arial"/>
        </w:rPr>
        <w:t>deadlin</w:t>
      </w:r>
      <w:r w:rsidR="00035AF5" w:rsidRPr="006C7EBF">
        <w:rPr>
          <w:rFonts w:ascii="Corbel" w:eastAsia="Arial" w:hAnsi="Corbel" w:cs="Arial"/>
        </w:rPr>
        <w:t>e</w:t>
      </w:r>
      <w:r w:rsidR="00F963FF" w:rsidRPr="006C7EBF">
        <w:rPr>
          <w:rFonts w:ascii="Corbel" w:eastAsia="Arial" w:hAnsi="Corbel" w:cs="Arial"/>
        </w:rPr>
        <w:t xml:space="preserve"> and shall notify all </w:t>
      </w:r>
      <w:r>
        <w:rPr>
          <w:rFonts w:ascii="Corbel" w:eastAsia="Arial" w:hAnsi="Corbel" w:cs="Arial"/>
        </w:rPr>
        <w:t>Suppliers</w:t>
      </w:r>
      <w:r w:rsidR="00F858EB">
        <w:rPr>
          <w:rFonts w:ascii="Corbel" w:eastAsia="Arial" w:hAnsi="Corbel" w:cs="Arial"/>
        </w:rPr>
        <w:t xml:space="preserve"> </w:t>
      </w:r>
      <w:r w:rsidR="00F963FF" w:rsidRPr="006C7EBF">
        <w:rPr>
          <w:rFonts w:ascii="Corbel" w:eastAsia="Arial" w:hAnsi="Corbel" w:cs="Arial"/>
        </w:rPr>
        <w:t>of any change</w:t>
      </w:r>
      <w:r w:rsidR="00336F33" w:rsidRPr="006C7EBF">
        <w:rPr>
          <w:rFonts w:ascii="Corbel" w:eastAsia="Arial" w:hAnsi="Corbel" w:cs="Arial"/>
        </w:rPr>
        <w:t xml:space="preserve"> via ProContract</w:t>
      </w:r>
      <w:r w:rsidR="00F963FF" w:rsidRPr="006C7EBF">
        <w:rPr>
          <w:rFonts w:ascii="Corbel" w:eastAsia="Arial" w:hAnsi="Corbel" w:cs="Arial"/>
        </w:rPr>
        <w:t>.</w:t>
      </w:r>
    </w:p>
    <w:p w14:paraId="1F5F5EB1" w14:textId="77777777" w:rsidR="006C7EBF" w:rsidRDefault="006C7EBF" w:rsidP="00F858EB">
      <w:pPr>
        <w:pStyle w:val="ListParagraph"/>
        <w:autoSpaceDE w:val="0"/>
        <w:autoSpaceDN w:val="0"/>
        <w:adjustRightInd w:val="0"/>
        <w:spacing w:after="240"/>
        <w:ind w:left="360"/>
        <w:jc w:val="both"/>
        <w:rPr>
          <w:rFonts w:ascii="Corbel" w:eastAsia="Arial" w:hAnsi="Corbel" w:cs="Arial"/>
        </w:rPr>
      </w:pPr>
    </w:p>
    <w:p w14:paraId="240BE8B4" w14:textId="123710C7" w:rsidR="006C7EBF" w:rsidRPr="006C7EBF" w:rsidRDefault="00F570A7" w:rsidP="00F858EB">
      <w:pPr>
        <w:pStyle w:val="ListParagraph"/>
        <w:numPr>
          <w:ilvl w:val="1"/>
          <w:numId w:val="42"/>
        </w:numPr>
        <w:autoSpaceDE w:val="0"/>
        <w:autoSpaceDN w:val="0"/>
        <w:adjustRightInd w:val="0"/>
        <w:spacing w:after="240"/>
        <w:jc w:val="both"/>
        <w:rPr>
          <w:rFonts w:ascii="Corbel" w:eastAsia="Arial" w:hAnsi="Corbel" w:cs="Arial"/>
        </w:rPr>
      </w:pPr>
      <w:r w:rsidRPr="006C7EBF">
        <w:rPr>
          <w:rFonts w:ascii="Corbel" w:eastAsia="Arial" w:hAnsi="Corbel" w:cs="Arial"/>
          <w:b/>
          <w:bCs/>
        </w:rPr>
        <w:t>Please note all communications during the tender period will be via the ProContract website</w:t>
      </w:r>
      <w:r w:rsidR="007473D6" w:rsidRPr="006C7EBF">
        <w:rPr>
          <w:rFonts w:ascii="Corbel" w:eastAsia="Arial" w:hAnsi="Corbel" w:cs="Arial"/>
          <w:b/>
          <w:bCs/>
        </w:rPr>
        <w:t>.</w:t>
      </w:r>
      <w:r w:rsidRPr="006C7EBF">
        <w:rPr>
          <w:rFonts w:ascii="Corbel" w:eastAsia="Arial" w:hAnsi="Corbel" w:cs="Arial"/>
          <w:b/>
          <w:bCs/>
        </w:rPr>
        <w:t xml:space="preserve"> </w:t>
      </w:r>
      <w:r w:rsidR="007473D6" w:rsidRPr="006C7EBF">
        <w:rPr>
          <w:rFonts w:ascii="Corbel" w:eastAsia="Arial" w:hAnsi="Corbel" w:cs="Arial"/>
          <w:b/>
          <w:bCs/>
        </w:rPr>
        <w:t>A</w:t>
      </w:r>
      <w:r w:rsidRPr="006C7EBF">
        <w:rPr>
          <w:rFonts w:ascii="Corbel" w:eastAsia="Arial" w:hAnsi="Corbel" w:cs="Arial"/>
          <w:b/>
          <w:bCs/>
        </w:rPr>
        <w:t xml:space="preserve">ll </w:t>
      </w:r>
      <w:r w:rsidR="0054425F">
        <w:rPr>
          <w:rFonts w:ascii="Corbel" w:eastAsia="Arial" w:hAnsi="Corbel" w:cs="Arial"/>
          <w:b/>
          <w:bCs/>
        </w:rPr>
        <w:t>Supplier</w:t>
      </w:r>
      <w:r w:rsidR="00AE0E03">
        <w:rPr>
          <w:rFonts w:ascii="Corbel" w:eastAsia="Arial" w:hAnsi="Corbel" w:cs="Arial"/>
          <w:b/>
          <w:bCs/>
        </w:rPr>
        <w:t xml:space="preserve">s </w:t>
      </w:r>
      <w:r w:rsidRPr="006C7EBF">
        <w:rPr>
          <w:rFonts w:ascii="Corbel" w:eastAsia="Arial" w:hAnsi="Corbel" w:cs="Arial"/>
          <w:b/>
          <w:bCs/>
        </w:rPr>
        <w:t xml:space="preserve">that have registered their interest for the Procurement will receive a direct email notification from ProContract on any updates via the </w:t>
      </w:r>
      <w:r w:rsidR="0054425F">
        <w:rPr>
          <w:rFonts w:ascii="Corbel" w:eastAsia="Arial" w:hAnsi="Corbel" w:cs="Arial"/>
          <w:b/>
          <w:bCs/>
        </w:rPr>
        <w:t>Suppliers</w:t>
      </w:r>
      <w:r w:rsidR="00AE0E03">
        <w:rPr>
          <w:rFonts w:ascii="Corbel" w:eastAsia="Arial" w:hAnsi="Corbel" w:cs="Arial"/>
          <w:b/>
          <w:bCs/>
        </w:rPr>
        <w:t xml:space="preserve"> </w:t>
      </w:r>
      <w:r w:rsidRPr="006C7EBF">
        <w:rPr>
          <w:rFonts w:ascii="Corbel" w:eastAsia="Arial" w:hAnsi="Corbel" w:cs="Arial"/>
          <w:b/>
          <w:bCs/>
        </w:rPr>
        <w:t xml:space="preserve">registered email address. </w:t>
      </w:r>
      <w:r w:rsidR="00C46E38" w:rsidRPr="006C7EBF">
        <w:rPr>
          <w:rFonts w:ascii="Corbel" w:eastAsia="Arial" w:hAnsi="Corbel" w:cs="Arial"/>
          <w:b/>
          <w:bCs/>
        </w:rPr>
        <w:t xml:space="preserve"> </w:t>
      </w:r>
      <w:r w:rsidR="00D77CB9" w:rsidRPr="006C7EBF">
        <w:rPr>
          <w:rFonts w:ascii="Corbel" w:eastAsia="Arial" w:hAnsi="Corbel" w:cs="Arial"/>
          <w:b/>
          <w:bCs/>
        </w:rPr>
        <w:t>No approach of any kind should be made to any other person within, or associated with, Homes England.</w:t>
      </w:r>
      <w:r w:rsidR="00C46E38" w:rsidRPr="006C7EBF">
        <w:rPr>
          <w:rFonts w:ascii="Corbel" w:eastAsia="Arial" w:hAnsi="Corbel" w:cs="Arial"/>
          <w:b/>
          <w:bCs/>
        </w:rPr>
        <w:t xml:space="preserve">  </w:t>
      </w:r>
      <w:r w:rsidRPr="006C7EBF">
        <w:rPr>
          <w:rFonts w:ascii="Corbel" w:eastAsia="Arial" w:hAnsi="Corbel" w:cs="Arial"/>
          <w:b/>
          <w:bCs/>
        </w:rPr>
        <w:t xml:space="preserve">It is the </w:t>
      </w:r>
      <w:r w:rsidR="0054425F">
        <w:rPr>
          <w:rFonts w:ascii="Corbel" w:eastAsia="Arial" w:hAnsi="Corbel" w:cs="Arial"/>
          <w:b/>
          <w:bCs/>
        </w:rPr>
        <w:t>Suppliers</w:t>
      </w:r>
      <w:r w:rsidR="00AE0E03">
        <w:rPr>
          <w:rFonts w:ascii="Corbel" w:eastAsia="Arial" w:hAnsi="Corbel" w:cs="Arial"/>
          <w:b/>
          <w:bCs/>
        </w:rPr>
        <w:t xml:space="preserve"> </w:t>
      </w:r>
      <w:r w:rsidRPr="006C7EBF">
        <w:rPr>
          <w:rFonts w:ascii="Corbel" w:eastAsia="Arial" w:hAnsi="Corbel" w:cs="Arial"/>
          <w:b/>
          <w:bCs/>
        </w:rPr>
        <w:t xml:space="preserve">responsibility to check the ProContract website for any updates to the Procurement process.  No claim on the grounds of lack of knowledge of the </w:t>
      </w:r>
      <w:r w:rsidR="005C46F8" w:rsidRPr="006C7EBF">
        <w:rPr>
          <w:rFonts w:ascii="Corbel" w:eastAsia="Arial" w:hAnsi="Corbel" w:cs="Arial"/>
          <w:b/>
          <w:bCs/>
        </w:rPr>
        <w:t>above-mentioned</w:t>
      </w:r>
      <w:r w:rsidRPr="006C7EBF">
        <w:rPr>
          <w:rFonts w:ascii="Corbel" w:eastAsia="Arial" w:hAnsi="Corbel" w:cs="Arial"/>
          <w:b/>
          <w:bCs/>
        </w:rPr>
        <w:t xml:space="preserve"> item will be entertained.  </w:t>
      </w:r>
    </w:p>
    <w:p w14:paraId="0019FCB3" w14:textId="77777777" w:rsidR="006C7EBF" w:rsidRPr="006C7EBF" w:rsidRDefault="006C7EBF" w:rsidP="00F858EB">
      <w:pPr>
        <w:pStyle w:val="ListParagraph"/>
        <w:autoSpaceDE w:val="0"/>
        <w:autoSpaceDN w:val="0"/>
        <w:adjustRightInd w:val="0"/>
        <w:spacing w:after="240"/>
        <w:ind w:left="360"/>
        <w:jc w:val="both"/>
        <w:rPr>
          <w:rFonts w:ascii="Corbel" w:eastAsia="Arial" w:hAnsi="Corbel" w:cs="Arial"/>
        </w:rPr>
      </w:pPr>
    </w:p>
    <w:p w14:paraId="0EE52F44" w14:textId="00AD3E6B" w:rsidR="006C7EBF" w:rsidRDefault="003B682A" w:rsidP="00F858EB">
      <w:pPr>
        <w:pStyle w:val="ListParagraph"/>
        <w:numPr>
          <w:ilvl w:val="1"/>
          <w:numId w:val="42"/>
        </w:numPr>
        <w:autoSpaceDE w:val="0"/>
        <w:autoSpaceDN w:val="0"/>
        <w:adjustRightInd w:val="0"/>
        <w:spacing w:after="240"/>
        <w:jc w:val="both"/>
        <w:rPr>
          <w:rFonts w:ascii="Corbel" w:eastAsia="Arial" w:hAnsi="Corbel" w:cs="Arial"/>
        </w:rPr>
      </w:pPr>
      <w:r w:rsidRPr="006C7EBF">
        <w:rPr>
          <w:rFonts w:ascii="Corbel" w:eastAsia="Arial" w:hAnsi="Corbel" w:cs="Arial"/>
        </w:rPr>
        <w:t>The</w:t>
      </w:r>
      <w:r w:rsidR="00F72DE8">
        <w:rPr>
          <w:rFonts w:ascii="Corbel" w:eastAsia="Arial" w:hAnsi="Corbel" w:cs="Arial"/>
        </w:rPr>
        <w:t xml:space="preserve"> </w:t>
      </w:r>
      <w:proofErr w:type="gramStart"/>
      <w:r w:rsidR="00F72DE8">
        <w:rPr>
          <w:rFonts w:ascii="Corbel" w:eastAsia="Arial" w:hAnsi="Corbel" w:cs="Arial"/>
        </w:rPr>
        <w:t xml:space="preserve">Consultant </w:t>
      </w:r>
      <w:r w:rsidRPr="006C7EBF">
        <w:rPr>
          <w:rFonts w:ascii="Corbel" w:eastAsia="Arial" w:hAnsi="Corbel" w:cs="Arial"/>
        </w:rPr>
        <w:t xml:space="preserve"> should</w:t>
      </w:r>
      <w:proofErr w:type="gramEnd"/>
      <w:r w:rsidRPr="006C7EBF">
        <w:rPr>
          <w:rFonts w:ascii="Corbel" w:eastAsia="Arial" w:hAnsi="Corbel" w:cs="Arial"/>
        </w:rPr>
        <w:t xml:space="preserve"> check the Further Competition ITT for obvious errors and missing information.  Should any such errors or omissions be discovered the Supplier must send a message via the messaging function on ProContract.  No alteration may be made to any of the documents attached thereto without the written authorisation of Homes England.  If any alterations are made, or if these instructions are not fully complied with, the</w:t>
      </w:r>
      <w:r w:rsidR="004D66D1" w:rsidRPr="006C7EBF">
        <w:rPr>
          <w:rFonts w:ascii="Corbel" w:eastAsia="Arial" w:hAnsi="Corbel" w:cs="Arial"/>
        </w:rPr>
        <w:t xml:space="preserve"> tender</w:t>
      </w:r>
      <w:r w:rsidRPr="006C7EBF">
        <w:rPr>
          <w:rFonts w:ascii="Corbel" w:eastAsia="Arial" w:hAnsi="Corbel" w:cs="Arial"/>
        </w:rPr>
        <w:t xml:space="preserve"> </w:t>
      </w:r>
      <w:r w:rsidR="00C57A10" w:rsidRPr="006C7EBF">
        <w:rPr>
          <w:rFonts w:ascii="Corbel" w:eastAsia="Arial" w:hAnsi="Corbel" w:cs="Arial"/>
        </w:rPr>
        <w:t>r</w:t>
      </w:r>
      <w:r w:rsidR="0009293E" w:rsidRPr="006C7EBF">
        <w:rPr>
          <w:rFonts w:ascii="Corbel" w:eastAsia="Arial" w:hAnsi="Corbel" w:cs="Arial"/>
        </w:rPr>
        <w:t>esponse</w:t>
      </w:r>
      <w:r w:rsidRPr="006C7EBF">
        <w:rPr>
          <w:rFonts w:ascii="Corbel" w:eastAsia="Arial" w:hAnsi="Corbel" w:cs="Arial"/>
        </w:rPr>
        <w:t xml:space="preserve"> may be rejected.</w:t>
      </w:r>
    </w:p>
    <w:p w14:paraId="68C8CD1E" w14:textId="77777777" w:rsidR="006C7EBF" w:rsidRDefault="006C7EBF" w:rsidP="00F858EB">
      <w:pPr>
        <w:pStyle w:val="ListParagraph"/>
        <w:autoSpaceDE w:val="0"/>
        <w:autoSpaceDN w:val="0"/>
        <w:adjustRightInd w:val="0"/>
        <w:spacing w:after="240"/>
        <w:ind w:left="360"/>
        <w:jc w:val="both"/>
        <w:rPr>
          <w:rFonts w:ascii="Corbel" w:eastAsia="Arial" w:hAnsi="Corbel" w:cs="Arial"/>
        </w:rPr>
      </w:pPr>
    </w:p>
    <w:p w14:paraId="17023613" w14:textId="1A4DF502" w:rsidR="006C7EBF" w:rsidRDefault="006C7EBF" w:rsidP="00F858EB">
      <w:pPr>
        <w:pStyle w:val="ListParagraph"/>
        <w:autoSpaceDE w:val="0"/>
        <w:autoSpaceDN w:val="0"/>
        <w:adjustRightInd w:val="0"/>
        <w:spacing w:after="240"/>
        <w:ind w:left="360"/>
        <w:jc w:val="both"/>
        <w:rPr>
          <w:rFonts w:ascii="Corbel" w:eastAsia="Arial" w:hAnsi="Corbel" w:cs="Arial"/>
        </w:rPr>
      </w:pPr>
      <w:bookmarkStart w:id="87" w:name="_Toc415475571"/>
      <w:bookmarkStart w:id="88" w:name="_Toc415561517"/>
      <w:bookmarkStart w:id="89" w:name="_Toc415561630"/>
      <w:bookmarkStart w:id="90" w:name="_Toc415561707"/>
      <w:bookmarkStart w:id="91" w:name="_Toc415561776"/>
      <w:bookmarkStart w:id="92" w:name="_Toc416249255"/>
      <w:bookmarkStart w:id="93" w:name="_Toc416257529"/>
    </w:p>
    <w:p w14:paraId="0ED3CFE8" w14:textId="281FEFE8" w:rsidR="006C7EBF" w:rsidRDefault="001743A2" w:rsidP="00F858EB">
      <w:pPr>
        <w:pStyle w:val="ListParagraph"/>
        <w:numPr>
          <w:ilvl w:val="1"/>
          <w:numId w:val="42"/>
        </w:numPr>
        <w:autoSpaceDE w:val="0"/>
        <w:autoSpaceDN w:val="0"/>
        <w:adjustRightInd w:val="0"/>
        <w:spacing w:after="240"/>
        <w:jc w:val="both"/>
        <w:rPr>
          <w:rFonts w:ascii="Corbel" w:eastAsia="Arial" w:hAnsi="Corbel" w:cs="Arial"/>
        </w:rPr>
      </w:pPr>
      <w:r w:rsidRPr="006C7EBF">
        <w:rPr>
          <w:rFonts w:ascii="Corbel" w:eastAsia="Arial" w:hAnsi="Corbel" w:cs="Arial"/>
        </w:rPr>
        <w:t>Tender r</w:t>
      </w:r>
      <w:r w:rsidR="00CC19F7" w:rsidRPr="006C7EBF">
        <w:rPr>
          <w:rFonts w:ascii="Corbel" w:eastAsia="Arial" w:hAnsi="Corbel" w:cs="Arial"/>
        </w:rPr>
        <w:t>esponses</w:t>
      </w:r>
      <w:r w:rsidR="00DA08C9" w:rsidRPr="006C7EBF">
        <w:rPr>
          <w:rFonts w:ascii="Corbel" w:eastAsia="Arial" w:hAnsi="Corbel" w:cs="Arial"/>
        </w:rPr>
        <w:t xml:space="preserve"> must not be accompanied by statements that could be construed as rendering the </w:t>
      </w:r>
      <w:r w:rsidRPr="006C7EBF">
        <w:rPr>
          <w:rFonts w:ascii="Corbel" w:eastAsia="Arial" w:hAnsi="Corbel" w:cs="Arial"/>
        </w:rPr>
        <w:t xml:space="preserve">tender </w:t>
      </w:r>
      <w:r w:rsidR="00C57A10" w:rsidRPr="006C7EBF">
        <w:rPr>
          <w:rFonts w:ascii="Corbel" w:eastAsia="Arial" w:hAnsi="Corbel" w:cs="Arial"/>
        </w:rPr>
        <w:t>r</w:t>
      </w:r>
      <w:r w:rsidR="00CC19F7" w:rsidRPr="006C7EBF">
        <w:rPr>
          <w:rFonts w:ascii="Corbel" w:eastAsia="Arial" w:hAnsi="Corbel" w:cs="Arial"/>
        </w:rPr>
        <w:t>esponse</w:t>
      </w:r>
      <w:r w:rsidR="00DA08C9" w:rsidRPr="006C7EBF">
        <w:rPr>
          <w:rFonts w:ascii="Corbel" w:eastAsia="Arial" w:hAnsi="Corbel" w:cs="Arial"/>
        </w:rPr>
        <w:t xml:space="preserve"> equivocal and/or placing it on a different footing from other </w:t>
      </w:r>
      <w:r w:rsidR="00B60F96" w:rsidRPr="006C7EBF">
        <w:rPr>
          <w:rFonts w:ascii="Corbel" w:eastAsia="Arial" w:hAnsi="Corbel" w:cs="Arial"/>
        </w:rPr>
        <w:t>Suppliers</w:t>
      </w:r>
      <w:r w:rsidR="00DA08C9" w:rsidRPr="006C7EBF">
        <w:rPr>
          <w:rFonts w:ascii="Corbel" w:eastAsia="Arial" w:hAnsi="Corbel" w:cs="Arial"/>
        </w:rPr>
        <w:t xml:space="preserve">.  Only </w:t>
      </w:r>
      <w:r w:rsidRPr="006C7EBF">
        <w:rPr>
          <w:rFonts w:ascii="Corbel" w:eastAsia="Arial" w:hAnsi="Corbel" w:cs="Arial"/>
        </w:rPr>
        <w:t xml:space="preserve">tender </w:t>
      </w:r>
      <w:r w:rsidR="00C57A10" w:rsidRPr="006C7EBF">
        <w:rPr>
          <w:rFonts w:ascii="Corbel" w:eastAsia="Arial" w:hAnsi="Corbel" w:cs="Arial"/>
        </w:rPr>
        <w:t>r</w:t>
      </w:r>
      <w:r w:rsidR="000218B4" w:rsidRPr="006C7EBF">
        <w:rPr>
          <w:rFonts w:ascii="Corbel" w:eastAsia="Arial" w:hAnsi="Corbel" w:cs="Arial"/>
        </w:rPr>
        <w:t>esponses</w:t>
      </w:r>
      <w:r w:rsidR="00DA08C9" w:rsidRPr="006C7EBF">
        <w:rPr>
          <w:rFonts w:ascii="Corbel" w:eastAsia="Arial" w:hAnsi="Corbel" w:cs="Arial"/>
        </w:rPr>
        <w:t xml:space="preserve"> submitted without qualification strictly in accordance with the </w:t>
      </w:r>
      <w:r w:rsidR="00D350C1" w:rsidRPr="006C7EBF">
        <w:rPr>
          <w:rFonts w:ascii="Corbel" w:eastAsia="Arial" w:hAnsi="Corbel" w:cs="Arial"/>
        </w:rPr>
        <w:t>Further Competition ITT</w:t>
      </w:r>
      <w:r w:rsidR="00DA08C9" w:rsidRPr="006C7EBF">
        <w:rPr>
          <w:rFonts w:ascii="Corbel" w:eastAsia="Arial" w:hAnsi="Corbel" w:cs="Arial"/>
        </w:rPr>
        <w:t xml:space="preserve"> (or subsequently amended by Homes England) will be accepted for consideration.  Homes England’s decision on </w:t>
      </w:r>
      <w:proofErr w:type="gramStart"/>
      <w:r w:rsidR="00DA08C9" w:rsidRPr="006C7EBF">
        <w:rPr>
          <w:rFonts w:ascii="Corbel" w:eastAsia="Arial" w:hAnsi="Corbel" w:cs="Arial"/>
        </w:rPr>
        <w:t>whether or not</w:t>
      </w:r>
      <w:proofErr w:type="gramEnd"/>
      <w:r w:rsidR="00DA08C9" w:rsidRPr="006C7EBF">
        <w:rPr>
          <w:rFonts w:ascii="Corbel" w:eastAsia="Arial" w:hAnsi="Corbel" w:cs="Arial"/>
        </w:rPr>
        <w:t xml:space="preserve"> a</w:t>
      </w:r>
      <w:r w:rsidR="000218B4" w:rsidRPr="006C7EBF">
        <w:rPr>
          <w:rFonts w:ascii="Corbel" w:eastAsia="Arial" w:hAnsi="Corbel" w:cs="Arial"/>
        </w:rPr>
        <w:t xml:space="preserve"> </w:t>
      </w:r>
      <w:r w:rsidRPr="006C7EBF">
        <w:rPr>
          <w:rFonts w:ascii="Corbel" w:eastAsia="Arial" w:hAnsi="Corbel" w:cs="Arial"/>
        </w:rPr>
        <w:t xml:space="preserve">tender </w:t>
      </w:r>
      <w:r w:rsidR="00E33DB9" w:rsidRPr="006C7EBF">
        <w:rPr>
          <w:rFonts w:ascii="Corbel" w:eastAsia="Arial" w:hAnsi="Corbel" w:cs="Arial"/>
        </w:rPr>
        <w:t>re</w:t>
      </w:r>
      <w:r w:rsidR="000218B4" w:rsidRPr="006C7EBF">
        <w:rPr>
          <w:rFonts w:ascii="Corbel" w:eastAsia="Arial" w:hAnsi="Corbel" w:cs="Arial"/>
        </w:rPr>
        <w:t>sponse</w:t>
      </w:r>
      <w:r w:rsidR="00DA08C9" w:rsidRPr="006C7EBF">
        <w:rPr>
          <w:rFonts w:ascii="Corbel" w:eastAsia="Arial" w:hAnsi="Corbel" w:cs="Arial"/>
        </w:rPr>
        <w:t xml:space="preserve"> is acceptable will be final</w:t>
      </w:r>
      <w:r w:rsidR="003A1648" w:rsidRPr="006C7EBF">
        <w:rPr>
          <w:rFonts w:ascii="Corbel" w:eastAsia="Arial" w:hAnsi="Corbel" w:cs="Arial"/>
        </w:rPr>
        <w:t>.</w:t>
      </w:r>
    </w:p>
    <w:p w14:paraId="6C436761" w14:textId="77777777" w:rsidR="006C7EBF" w:rsidRDefault="006C7EBF" w:rsidP="00F858EB">
      <w:pPr>
        <w:pStyle w:val="ListParagraph"/>
        <w:autoSpaceDE w:val="0"/>
        <w:autoSpaceDN w:val="0"/>
        <w:adjustRightInd w:val="0"/>
        <w:spacing w:after="240"/>
        <w:ind w:left="360"/>
        <w:jc w:val="both"/>
        <w:rPr>
          <w:rFonts w:ascii="Corbel" w:eastAsia="Arial" w:hAnsi="Corbel" w:cs="Arial"/>
        </w:rPr>
      </w:pPr>
    </w:p>
    <w:p w14:paraId="29AD7D7C" w14:textId="0D75FF55" w:rsidR="006C7EBF" w:rsidRDefault="001743A2" w:rsidP="00F858EB">
      <w:pPr>
        <w:pStyle w:val="ListParagraph"/>
        <w:numPr>
          <w:ilvl w:val="1"/>
          <w:numId w:val="42"/>
        </w:numPr>
        <w:autoSpaceDE w:val="0"/>
        <w:autoSpaceDN w:val="0"/>
        <w:adjustRightInd w:val="0"/>
        <w:spacing w:after="240"/>
        <w:jc w:val="both"/>
        <w:rPr>
          <w:rFonts w:ascii="Corbel" w:eastAsia="Arial" w:hAnsi="Corbel" w:cs="Arial"/>
        </w:rPr>
      </w:pPr>
      <w:r w:rsidRPr="006C7EBF">
        <w:rPr>
          <w:rFonts w:ascii="Corbel" w:eastAsia="Arial" w:hAnsi="Corbel" w:cs="Arial"/>
        </w:rPr>
        <w:t>Tender r</w:t>
      </w:r>
      <w:r w:rsidR="00610B08" w:rsidRPr="006C7EBF">
        <w:rPr>
          <w:rFonts w:ascii="Corbel" w:eastAsia="Arial" w:hAnsi="Corbel" w:cs="Arial"/>
        </w:rPr>
        <w:t>esponse</w:t>
      </w:r>
      <w:r w:rsidR="009851A1" w:rsidRPr="006C7EBF">
        <w:rPr>
          <w:rFonts w:ascii="Corbel" w:eastAsia="Arial" w:hAnsi="Corbel" w:cs="Arial"/>
        </w:rPr>
        <w:t>s</w:t>
      </w:r>
      <w:r w:rsidR="00610B08" w:rsidRPr="006C7EBF">
        <w:rPr>
          <w:rFonts w:ascii="Corbel" w:eastAsia="Arial" w:hAnsi="Corbel" w:cs="Arial"/>
        </w:rPr>
        <w:t xml:space="preserve"> </w:t>
      </w:r>
      <w:r w:rsidR="00542F5D" w:rsidRPr="006C7EBF">
        <w:rPr>
          <w:rFonts w:ascii="Corbel" w:eastAsia="Arial" w:hAnsi="Corbel" w:cs="Arial"/>
        </w:rPr>
        <w:t xml:space="preserve">must be written in English. </w:t>
      </w:r>
    </w:p>
    <w:p w14:paraId="02D107AB" w14:textId="77777777" w:rsidR="006C7EBF" w:rsidRDefault="006C7EBF" w:rsidP="00F858EB">
      <w:pPr>
        <w:pStyle w:val="ListParagraph"/>
        <w:autoSpaceDE w:val="0"/>
        <w:autoSpaceDN w:val="0"/>
        <w:adjustRightInd w:val="0"/>
        <w:spacing w:after="240"/>
        <w:ind w:left="360"/>
        <w:jc w:val="both"/>
        <w:rPr>
          <w:rFonts w:ascii="Corbel" w:eastAsia="Arial" w:hAnsi="Corbel" w:cs="Arial"/>
        </w:rPr>
      </w:pPr>
    </w:p>
    <w:p w14:paraId="431D403F" w14:textId="7C70DE9A" w:rsidR="006C7EBF" w:rsidRDefault="00F74FDE" w:rsidP="00F858EB">
      <w:pPr>
        <w:pStyle w:val="ListParagraph"/>
        <w:numPr>
          <w:ilvl w:val="1"/>
          <w:numId w:val="42"/>
        </w:numPr>
        <w:autoSpaceDE w:val="0"/>
        <w:autoSpaceDN w:val="0"/>
        <w:adjustRightInd w:val="0"/>
        <w:spacing w:after="240"/>
        <w:jc w:val="both"/>
        <w:rPr>
          <w:rFonts w:ascii="Corbel" w:eastAsia="Arial" w:hAnsi="Corbel" w:cs="Arial"/>
        </w:rPr>
      </w:pPr>
      <w:r w:rsidRPr="006C7EBF">
        <w:rPr>
          <w:rFonts w:ascii="Corbel" w:eastAsia="Arial" w:hAnsi="Corbel" w:cs="Arial"/>
        </w:rPr>
        <w:t xml:space="preserve">Under no circumstances shall Homes England incur any liability in respect of this Further Competition or any supporting documentation.  Homes England will not reimburse the costs incurred by </w:t>
      </w:r>
      <w:r w:rsidR="0054425F">
        <w:rPr>
          <w:rFonts w:ascii="Corbel" w:eastAsia="Arial" w:hAnsi="Corbel" w:cs="Arial"/>
        </w:rPr>
        <w:t>Suppliers</w:t>
      </w:r>
      <w:r w:rsidR="00F858EB">
        <w:rPr>
          <w:rFonts w:ascii="Corbel" w:eastAsia="Arial" w:hAnsi="Corbel" w:cs="Arial"/>
        </w:rPr>
        <w:t xml:space="preserve"> </w:t>
      </w:r>
      <w:r w:rsidRPr="006C7EBF">
        <w:rPr>
          <w:rFonts w:ascii="Corbel" w:eastAsia="Arial" w:hAnsi="Corbel" w:cs="Arial"/>
        </w:rPr>
        <w:t xml:space="preserve">in connection with the preparation and submission of their </w:t>
      </w:r>
      <w:r w:rsidR="00C364AF" w:rsidRPr="006C7EBF">
        <w:rPr>
          <w:rFonts w:ascii="Corbel" w:eastAsia="Arial" w:hAnsi="Corbel" w:cs="Arial"/>
        </w:rPr>
        <w:t xml:space="preserve">tender </w:t>
      </w:r>
      <w:r w:rsidRPr="006C7EBF">
        <w:rPr>
          <w:rFonts w:ascii="Corbel" w:eastAsia="Arial" w:hAnsi="Corbel" w:cs="Arial"/>
        </w:rPr>
        <w:t>response to this Further Competition.</w:t>
      </w:r>
      <w:r w:rsidR="006C7EBF">
        <w:rPr>
          <w:rFonts w:ascii="Corbel" w:eastAsia="Arial" w:hAnsi="Corbel" w:cs="Arial"/>
        </w:rPr>
        <w:t xml:space="preserve"> </w:t>
      </w:r>
    </w:p>
    <w:p w14:paraId="49278DC1" w14:textId="77777777" w:rsidR="006C7EBF" w:rsidRDefault="006C7EBF" w:rsidP="00F858EB">
      <w:pPr>
        <w:pStyle w:val="ListParagraph"/>
        <w:autoSpaceDE w:val="0"/>
        <w:autoSpaceDN w:val="0"/>
        <w:adjustRightInd w:val="0"/>
        <w:spacing w:after="240"/>
        <w:ind w:left="360"/>
        <w:jc w:val="both"/>
        <w:rPr>
          <w:rFonts w:ascii="Corbel" w:eastAsia="Arial" w:hAnsi="Corbel" w:cs="Arial"/>
        </w:rPr>
      </w:pPr>
    </w:p>
    <w:p w14:paraId="7C16154B" w14:textId="64604A63" w:rsidR="00F74FDE" w:rsidRDefault="00F74FDE" w:rsidP="00F858EB">
      <w:pPr>
        <w:pStyle w:val="ListParagraph"/>
        <w:numPr>
          <w:ilvl w:val="1"/>
          <w:numId w:val="42"/>
        </w:numPr>
        <w:autoSpaceDE w:val="0"/>
        <w:autoSpaceDN w:val="0"/>
        <w:adjustRightInd w:val="0"/>
        <w:spacing w:after="240"/>
        <w:jc w:val="both"/>
        <w:rPr>
          <w:rFonts w:ascii="Corbel" w:eastAsia="Arial" w:hAnsi="Corbel" w:cs="Arial"/>
        </w:rPr>
      </w:pPr>
      <w:r w:rsidRPr="006C7EBF">
        <w:rPr>
          <w:rFonts w:ascii="Corbel" w:eastAsia="Arial" w:hAnsi="Corbel" w:cs="Arial"/>
        </w:rPr>
        <w:lastRenderedPageBreak/>
        <w:t>Homes England reserves the right to cancel this Further Competition process at any time.</w:t>
      </w:r>
    </w:p>
    <w:p w14:paraId="5D129267" w14:textId="2180A613" w:rsidR="00795789" w:rsidRPr="00F858EB" w:rsidRDefault="00F858EB" w:rsidP="00F858EB">
      <w:pPr>
        <w:autoSpaceDE w:val="0"/>
        <w:autoSpaceDN w:val="0"/>
        <w:adjustRightInd w:val="0"/>
        <w:spacing w:after="240"/>
        <w:jc w:val="both"/>
        <w:rPr>
          <w:rFonts w:ascii="Corbel" w:eastAsia="Arial" w:hAnsi="Corbel" w:cs="Arial"/>
          <w:b/>
          <w:bCs/>
          <w:color w:val="00B0F0"/>
        </w:rPr>
      </w:pPr>
      <w:r>
        <w:rPr>
          <w:rFonts w:ascii="Corbel" w:eastAsia="Arial" w:hAnsi="Corbel" w:cs="Arial"/>
          <w:b/>
          <w:bCs/>
          <w:color w:val="00B0F0"/>
        </w:rPr>
        <w:t xml:space="preserve">         </w:t>
      </w:r>
      <w:r w:rsidR="00795789" w:rsidRPr="00F858EB">
        <w:rPr>
          <w:rFonts w:ascii="Corbel" w:eastAsia="Arial" w:hAnsi="Corbel" w:cs="Arial"/>
          <w:b/>
          <w:bCs/>
          <w:color w:val="00B0F0"/>
        </w:rPr>
        <w:t xml:space="preserve">Clarifications </w:t>
      </w:r>
    </w:p>
    <w:p w14:paraId="0421D5A9" w14:textId="2DCA1FE8" w:rsidR="00795789" w:rsidRPr="00795789" w:rsidRDefault="00795789" w:rsidP="00F858EB">
      <w:pPr>
        <w:autoSpaceDE w:val="0"/>
        <w:autoSpaceDN w:val="0"/>
        <w:adjustRightInd w:val="0"/>
        <w:spacing w:after="240"/>
        <w:ind w:left="1134" w:hanging="708"/>
        <w:jc w:val="both"/>
        <w:rPr>
          <w:rFonts w:ascii="Corbel" w:eastAsia="Arial" w:hAnsi="Corbel" w:cs="Arial"/>
        </w:rPr>
      </w:pPr>
      <w:r w:rsidRPr="00795789">
        <w:rPr>
          <w:rFonts w:ascii="Corbel" w:eastAsia="Arial" w:hAnsi="Corbel" w:cs="Arial"/>
        </w:rPr>
        <w:t>1.</w:t>
      </w:r>
      <w:r>
        <w:rPr>
          <w:rFonts w:ascii="Corbel" w:eastAsia="Arial" w:hAnsi="Corbel" w:cs="Arial"/>
        </w:rPr>
        <w:t>9</w:t>
      </w:r>
      <w:r w:rsidRPr="00795789">
        <w:rPr>
          <w:rFonts w:ascii="Corbel" w:eastAsia="Arial" w:hAnsi="Corbel" w:cs="Arial"/>
        </w:rPr>
        <w:tab/>
        <w:t>All clarification requests must be sent using ProContract no later than 5 working days before the Further Competition deadline shown on ProContract.  Any queries submitted after this may not be answered.  Homes England will respond to clarifications as soon as practicable.</w:t>
      </w:r>
    </w:p>
    <w:p w14:paraId="0469943B" w14:textId="3E36D2A9" w:rsidR="00466E1B" w:rsidRPr="00F858EB" w:rsidRDefault="00795789" w:rsidP="00F858EB">
      <w:pPr>
        <w:autoSpaceDE w:val="0"/>
        <w:autoSpaceDN w:val="0"/>
        <w:adjustRightInd w:val="0"/>
        <w:spacing w:after="240"/>
        <w:ind w:left="1134" w:hanging="708"/>
        <w:jc w:val="both"/>
        <w:rPr>
          <w:rFonts w:ascii="Corbel" w:eastAsia="Arial" w:hAnsi="Corbel" w:cs="Arial"/>
        </w:rPr>
      </w:pPr>
      <w:r w:rsidRPr="00795789">
        <w:rPr>
          <w:rFonts w:ascii="Corbel" w:eastAsia="Arial" w:hAnsi="Corbel" w:cs="Arial"/>
        </w:rPr>
        <w:t>1.</w:t>
      </w:r>
      <w:r>
        <w:rPr>
          <w:rFonts w:ascii="Corbel" w:eastAsia="Arial" w:hAnsi="Corbel" w:cs="Arial"/>
        </w:rPr>
        <w:t>10</w:t>
      </w:r>
      <w:r w:rsidRPr="00795789">
        <w:rPr>
          <w:rFonts w:ascii="Corbel" w:eastAsia="Arial" w:hAnsi="Corbel" w:cs="Arial"/>
        </w:rPr>
        <w:tab/>
        <w:t>Suppliers</w:t>
      </w:r>
      <w:r>
        <w:rPr>
          <w:rFonts w:ascii="Corbel" w:eastAsia="Arial" w:hAnsi="Corbel" w:cs="Arial"/>
        </w:rPr>
        <w:t xml:space="preserve"> </w:t>
      </w:r>
      <w:r w:rsidRPr="00795789">
        <w:rPr>
          <w:rFonts w:ascii="Corbel" w:eastAsia="Arial" w:hAnsi="Corbel" w:cs="Arial"/>
        </w:rPr>
        <w:t>should specify in their clarification questions if they wish the clarification to be considered as confidential between themselves and Homes England. Homes England will consider any such request and will either respond on a confidential basis or give the Supplier the right to withdraw the clarification question.  If the Supplier does not elect to withdraw the question and Homes England considers any clarification question to be of material significance, both the question and the answer will be communicated, in a suitably anonymous form, to all prospective Suppliers</w:t>
      </w:r>
      <w:r w:rsidR="00F858EB">
        <w:rPr>
          <w:rFonts w:ascii="Corbel" w:eastAsia="Arial" w:hAnsi="Corbel" w:cs="Arial"/>
        </w:rPr>
        <w:t xml:space="preserve"> </w:t>
      </w:r>
      <w:r w:rsidRPr="00795789">
        <w:rPr>
          <w:rFonts w:ascii="Corbel" w:eastAsia="Arial" w:hAnsi="Corbel" w:cs="Arial"/>
        </w:rPr>
        <w:t xml:space="preserve">who have responded.  If </w:t>
      </w:r>
      <w:r w:rsidR="00F858EB" w:rsidRPr="00795789">
        <w:rPr>
          <w:rFonts w:ascii="Corbel" w:eastAsia="Arial" w:hAnsi="Corbel" w:cs="Arial"/>
        </w:rPr>
        <w:t>Suppliers</w:t>
      </w:r>
      <w:r w:rsidR="00F858EB">
        <w:rPr>
          <w:rFonts w:ascii="Corbel" w:eastAsia="Arial" w:hAnsi="Corbel" w:cs="Arial"/>
        </w:rPr>
        <w:t xml:space="preserve"> consider</w:t>
      </w:r>
      <w:r w:rsidRPr="00795789">
        <w:rPr>
          <w:rFonts w:ascii="Corbel" w:eastAsia="Arial" w:hAnsi="Corbel" w:cs="Arial"/>
        </w:rPr>
        <w:t xml:space="preserve"> that page limits set out in Section 20 (Evaluation Criteria) are insufficient to provide the information required by the </w:t>
      </w:r>
      <w:r w:rsidR="00F858EB" w:rsidRPr="00795789">
        <w:rPr>
          <w:rFonts w:ascii="Corbel" w:eastAsia="Arial" w:hAnsi="Corbel" w:cs="Arial"/>
        </w:rPr>
        <w:t>question,</w:t>
      </w:r>
      <w:r w:rsidRPr="00795789">
        <w:rPr>
          <w:rFonts w:ascii="Corbel" w:eastAsia="Arial" w:hAnsi="Corbel" w:cs="Arial"/>
        </w:rPr>
        <w:t xml:space="preserve"> then a clarification request should be raised.  No guarantee can be given that the page limit will be increased.</w:t>
      </w:r>
    </w:p>
    <w:p w14:paraId="0B645CB4" w14:textId="1BD5F966" w:rsidR="006C7EBF" w:rsidRPr="003C75D4" w:rsidRDefault="006C7EBF" w:rsidP="00F858EB">
      <w:pPr>
        <w:pStyle w:val="Heading1"/>
        <w:numPr>
          <w:ilvl w:val="0"/>
          <w:numId w:val="41"/>
        </w:numPr>
        <w:tabs>
          <w:tab w:val="left" w:pos="851"/>
        </w:tabs>
        <w:spacing w:after="240" w:line="276" w:lineRule="auto"/>
        <w:jc w:val="both"/>
        <w:rPr>
          <w:rFonts w:ascii="Corbel" w:hAnsi="Corbel"/>
          <w:color w:val="0090D7"/>
          <w:sz w:val="32"/>
          <w:szCs w:val="32"/>
        </w:rPr>
      </w:pPr>
      <w:r>
        <w:rPr>
          <w:rFonts w:ascii="Corbel" w:hAnsi="Corbel"/>
          <w:color w:val="0090D7"/>
          <w:sz w:val="32"/>
          <w:szCs w:val="32"/>
        </w:rPr>
        <w:t>Quality</w:t>
      </w:r>
    </w:p>
    <w:p w14:paraId="2B863179" w14:textId="77777777" w:rsidR="005C46F8" w:rsidRPr="005C46F8" w:rsidRDefault="005C46F8" w:rsidP="00F858EB">
      <w:pPr>
        <w:spacing w:after="0"/>
        <w:jc w:val="both"/>
      </w:pPr>
    </w:p>
    <w:p w14:paraId="4B313085" w14:textId="71246212" w:rsidR="00FC6A1C" w:rsidRDefault="004265AA" w:rsidP="00F858EB">
      <w:pPr>
        <w:pStyle w:val="ListParagraph"/>
        <w:numPr>
          <w:ilvl w:val="1"/>
          <w:numId w:val="44"/>
        </w:numPr>
        <w:autoSpaceDE w:val="0"/>
        <w:autoSpaceDN w:val="0"/>
        <w:adjustRightInd w:val="0"/>
        <w:spacing w:after="240"/>
        <w:jc w:val="both"/>
        <w:rPr>
          <w:rFonts w:ascii="Corbel" w:eastAsia="Arial" w:hAnsi="Corbel" w:cs="Arial"/>
        </w:rPr>
      </w:pPr>
      <w:r w:rsidRPr="006C7EBF">
        <w:rPr>
          <w:rFonts w:ascii="Corbel" w:eastAsia="Arial" w:hAnsi="Corbel" w:cs="Arial"/>
        </w:rPr>
        <w:t xml:space="preserve">A </w:t>
      </w:r>
      <w:r w:rsidR="00703FCC" w:rsidRPr="006C7EBF">
        <w:rPr>
          <w:rFonts w:ascii="Corbel" w:eastAsia="Arial" w:hAnsi="Corbel" w:cs="Arial"/>
        </w:rPr>
        <w:t>Response F</w:t>
      </w:r>
      <w:r w:rsidRPr="006C7EBF">
        <w:rPr>
          <w:rFonts w:ascii="Corbel" w:eastAsia="Arial" w:hAnsi="Corbel" w:cs="Arial"/>
        </w:rPr>
        <w:t xml:space="preserve">orm </w:t>
      </w:r>
      <w:proofErr w:type="gramStart"/>
      <w:r w:rsidR="00F858EB" w:rsidRPr="006C7EBF">
        <w:rPr>
          <w:rFonts w:ascii="Corbel" w:eastAsia="Arial" w:hAnsi="Corbel" w:cs="Arial"/>
        </w:rPr>
        <w:t>template</w:t>
      </w:r>
      <w:proofErr w:type="gramEnd"/>
      <w:r w:rsidR="00F858EB" w:rsidRPr="006C7EBF">
        <w:rPr>
          <w:rFonts w:ascii="Corbel" w:eastAsia="Arial" w:hAnsi="Corbel" w:cs="Arial"/>
        </w:rPr>
        <w:t xml:space="preserve"> </w:t>
      </w:r>
      <w:r w:rsidR="00F858EB">
        <w:rPr>
          <w:rFonts w:ascii="Corbel" w:eastAsia="Arial" w:hAnsi="Corbel" w:cs="Arial"/>
        </w:rPr>
        <w:t>Appendix</w:t>
      </w:r>
      <w:r w:rsidR="00795789">
        <w:rPr>
          <w:rFonts w:ascii="Corbel" w:eastAsia="Arial" w:hAnsi="Corbel" w:cs="Arial"/>
        </w:rPr>
        <w:t xml:space="preserve"> G </w:t>
      </w:r>
      <w:r w:rsidRPr="006C7EBF">
        <w:rPr>
          <w:rFonts w:ascii="Corbel" w:eastAsia="Arial" w:hAnsi="Corbel" w:cs="Arial"/>
        </w:rPr>
        <w:t xml:space="preserve">has been provided </w:t>
      </w:r>
      <w:r w:rsidR="00703FCC" w:rsidRPr="006C7EBF">
        <w:rPr>
          <w:rFonts w:ascii="Corbel" w:eastAsia="Arial" w:hAnsi="Corbel" w:cs="Arial"/>
        </w:rPr>
        <w:t xml:space="preserve">in Part 2 </w:t>
      </w:r>
      <w:r w:rsidRPr="006C7EBF">
        <w:rPr>
          <w:rFonts w:ascii="Corbel" w:eastAsia="Arial" w:hAnsi="Corbel" w:cs="Arial"/>
        </w:rPr>
        <w:t>to respond to the Quality questions detailed in</w:t>
      </w:r>
      <w:r w:rsidR="00C739BA" w:rsidRPr="006C7EBF">
        <w:rPr>
          <w:rFonts w:ascii="Corbel" w:eastAsia="Arial" w:hAnsi="Corbel" w:cs="Arial"/>
        </w:rPr>
        <w:t xml:space="preserve"> </w:t>
      </w:r>
      <w:r w:rsidR="005F52E5" w:rsidRPr="006C7EBF">
        <w:rPr>
          <w:rFonts w:ascii="Corbel" w:eastAsia="Arial" w:hAnsi="Corbel" w:cs="Arial"/>
        </w:rPr>
        <w:t>Section 2</w:t>
      </w:r>
      <w:r w:rsidR="005D74EB" w:rsidRPr="006C7EBF">
        <w:rPr>
          <w:rFonts w:ascii="Corbel" w:eastAsia="Arial" w:hAnsi="Corbel" w:cs="Arial"/>
        </w:rPr>
        <w:t>0</w:t>
      </w:r>
      <w:r w:rsidR="00C739BA" w:rsidRPr="006C7EBF">
        <w:rPr>
          <w:rFonts w:ascii="Corbel" w:eastAsia="Arial" w:hAnsi="Corbel" w:cs="Arial"/>
        </w:rPr>
        <w:t xml:space="preserve"> </w:t>
      </w:r>
      <w:r w:rsidR="005F52E5" w:rsidRPr="006C7EBF">
        <w:rPr>
          <w:rFonts w:ascii="Corbel" w:eastAsia="Arial" w:hAnsi="Corbel" w:cs="Arial"/>
        </w:rPr>
        <w:t>(</w:t>
      </w:r>
      <w:r w:rsidR="00C739BA" w:rsidRPr="006C7EBF">
        <w:rPr>
          <w:rFonts w:ascii="Corbel" w:eastAsia="Arial" w:hAnsi="Corbel" w:cs="Arial"/>
        </w:rPr>
        <w:t>Evaluation Criteria</w:t>
      </w:r>
      <w:r w:rsidR="005F52E5" w:rsidRPr="006C7EBF">
        <w:rPr>
          <w:rFonts w:ascii="Corbel" w:eastAsia="Arial" w:hAnsi="Corbel" w:cs="Arial"/>
        </w:rPr>
        <w:t>)</w:t>
      </w:r>
      <w:r w:rsidR="00C739BA" w:rsidRPr="006C7EBF">
        <w:rPr>
          <w:rFonts w:ascii="Corbel" w:eastAsia="Arial" w:hAnsi="Corbel" w:cs="Arial"/>
        </w:rPr>
        <w:t>.  The Response Form</w:t>
      </w:r>
      <w:r w:rsidRPr="006C7EBF">
        <w:rPr>
          <w:rFonts w:ascii="Corbel" w:eastAsia="Arial" w:hAnsi="Corbel" w:cs="Arial"/>
        </w:rPr>
        <w:t xml:space="preserve"> must be completed and returned as part of t</w:t>
      </w:r>
      <w:r w:rsidR="001C583C" w:rsidRPr="006C7EBF">
        <w:rPr>
          <w:rFonts w:ascii="Corbel" w:eastAsia="Arial" w:hAnsi="Corbel" w:cs="Arial"/>
        </w:rPr>
        <w:t xml:space="preserve">he </w:t>
      </w:r>
      <w:r w:rsidR="003564E9" w:rsidRPr="006C7EBF">
        <w:rPr>
          <w:rFonts w:ascii="Corbel" w:eastAsia="Arial" w:hAnsi="Corbel" w:cs="Arial"/>
        </w:rPr>
        <w:t xml:space="preserve">tender </w:t>
      </w:r>
      <w:r w:rsidRPr="006C7EBF">
        <w:rPr>
          <w:rFonts w:ascii="Corbel" w:eastAsia="Arial" w:hAnsi="Corbel" w:cs="Arial"/>
        </w:rPr>
        <w:t>response</w:t>
      </w:r>
      <w:r w:rsidR="00FC6A1C">
        <w:rPr>
          <w:rFonts w:ascii="Corbel" w:eastAsia="Arial" w:hAnsi="Corbel" w:cs="Arial"/>
        </w:rPr>
        <w:t xml:space="preserve">. </w:t>
      </w:r>
    </w:p>
    <w:p w14:paraId="4351639A" w14:textId="77777777" w:rsidR="00FC6A1C" w:rsidRDefault="00FC6A1C" w:rsidP="00F858EB">
      <w:pPr>
        <w:pStyle w:val="ListParagraph"/>
        <w:autoSpaceDE w:val="0"/>
        <w:autoSpaceDN w:val="0"/>
        <w:adjustRightInd w:val="0"/>
        <w:spacing w:after="240"/>
        <w:ind w:left="360"/>
        <w:jc w:val="both"/>
        <w:rPr>
          <w:rFonts w:ascii="Corbel" w:eastAsia="Arial" w:hAnsi="Corbel" w:cs="Arial"/>
        </w:rPr>
      </w:pPr>
    </w:p>
    <w:p w14:paraId="541F2174" w14:textId="3024AB93" w:rsidR="00FC6A1C" w:rsidRDefault="0054425F" w:rsidP="00F858EB">
      <w:pPr>
        <w:pStyle w:val="ListParagraph"/>
        <w:numPr>
          <w:ilvl w:val="1"/>
          <w:numId w:val="44"/>
        </w:numPr>
        <w:autoSpaceDE w:val="0"/>
        <w:autoSpaceDN w:val="0"/>
        <w:adjustRightInd w:val="0"/>
        <w:spacing w:after="240"/>
        <w:jc w:val="both"/>
        <w:rPr>
          <w:rFonts w:ascii="Corbel" w:eastAsia="Arial" w:hAnsi="Corbel" w:cs="Arial"/>
        </w:rPr>
      </w:pPr>
      <w:r>
        <w:rPr>
          <w:rFonts w:ascii="Corbel" w:eastAsia="Arial" w:hAnsi="Corbel" w:cs="Arial"/>
        </w:rPr>
        <w:t>Suppliers</w:t>
      </w:r>
      <w:r w:rsidR="00795789">
        <w:rPr>
          <w:rFonts w:ascii="Corbel" w:eastAsia="Arial" w:hAnsi="Corbel" w:cs="Arial"/>
        </w:rPr>
        <w:t xml:space="preserve"> </w:t>
      </w:r>
      <w:r w:rsidR="008104C6" w:rsidRPr="00FC6A1C">
        <w:rPr>
          <w:rFonts w:ascii="Corbel" w:eastAsia="Arial" w:hAnsi="Corbel" w:cs="Arial"/>
        </w:rPr>
        <w:t>must prov</w:t>
      </w:r>
      <w:r w:rsidR="00C17F86" w:rsidRPr="00FC6A1C">
        <w:rPr>
          <w:rFonts w:ascii="Corbel" w:eastAsia="Arial" w:hAnsi="Corbel" w:cs="Arial"/>
        </w:rPr>
        <w:t>ide</w:t>
      </w:r>
      <w:r w:rsidR="008104C6" w:rsidRPr="00FC6A1C">
        <w:rPr>
          <w:rFonts w:ascii="Corbel" w:eastAsia="Arial" w:hAnsi="Corbel" w:cs="Arial"/>
        </w:rPr>
        <w:t xml:space="preserve"> information</w:t>
      </w:r>
      <w:r w:rsidR="00C17F86" w:rsidRPr="00FC6A1C">
        <w:rPr>
          <w:rFonts w:ascii="Corbel" w:eastAsia="Arial" w:hAnsi="Corbel" w:cs="Arial"/>
        </w:rPr>
        <w:t xml:space="preserve"> on proposed staff</w:t>
      </w:r>
      <w:r w:rsidR="008104C6" w:rsidRPr="00FC6A1C">
        <w:rPr>
          <w:rFonts w:ascii="Corbel" w:eastAsia="Arial" w:hAnsi="Corbel" w:cs="Arial"/>
        </w:rPr>
        <w:t xml:space="preserve"> in the</w:t>
      </w:r>
      <w:r w:rsidR="00D113F4" w:rsidRPr="00FC6A1C">
        <w:rPr>
          <w:rFonts w:ascii="Corbel" w:eastAsia="Arial" w:hAnsi="Corbel" w:cs="Arial"/>
        </w:rPr>
        <w:t xml:space="preserve"> Response</w:t>
      </w:r>
      <w:r w:rsidR="003952A4" w:rsidRPr="00FC6A1C">
        <w:rPr>
          <w:rFonts w:ascii="Corbel" w:eastAsia="Arial" w:hAnsi="Corbel" w:cs="Arial"/>
        </w:rPr>
        <w:t xml:space="preserve"> Form </w:t>
      </w:r>
      <w:r w:rsidR="008B0CAC" w:rsidRPr="00FC6A1C">
        <w:rPr>
          <w:rFonts w:ascii="Corbel" w:eastAsia="Arial" w:hAnsi="Corbel" w:cs="Arial"/>
        </w:rPr>
        <w:t>and</w:t>
      </w:r>
      <w:r w:rsidR="008104C6" w:rsidRPr="00FC6A1C">
        <w:rPr>
          <w:rFonts w:ascii="Corbel" w:eastAsia="Arial" w:hAnsi="Corbel" w:cs="Arial"/>
        </w:rPr>
        <w:t xml:space="preserve"> Resource and Pricing Schedule</w:t>
      </w:r>
      <w:r w:rsidR="00BD6332" w:rsidRPr="00FC6A1C">
        <w:rPr>
          <w:rFonts w:ascii="Corbel" w:eastAsia="Arial" w:hAnsi="Corbel" w:cs="Arial"/>
        </w:rPr>
        <w:t xml:space="preserve"> provided in Part 2</w:t>
      </w:r>
      <w:r w:rsidR="008104C6" w:rsidRPr="00FC6A1C">
        <w:rPr>
          <w:rFonts w:ascii="Corbel" w:eastAsia="Arial" w:hAnsi="Corbel" w:cs="Arial"/>
        </w:rPr>
        <w:t>.</w:t>
      </w:r>
      <w:r w:rsidR="000336E0" w:rsidRPr="00FC6A1C">
        <w:rPr>
          <w:rFonts w:ascii="Corbel" w:eastAsia="Arial" w:hAnsi="Corbel" w:cs="Arial"/>
        </w:rPr>
        <w:t xml:space="preserve"> </w:t>
      </w:r>
      <w:r w:rsidR="00795789">
        <w:rPr>
          <w:rFonts w:ascii="Corbel" w:eastAsia="Arial" w:hAnsi="Corbel" w:cs="Arial"/>
        </w:rPr>
        <w:t xml:space="preserve"> Appendix </w:t>
      </w:r>
      <w:r w:rsidR="00F858EB">
        <w:rPr>
          <w:rFonts w:ascii="Corbel" w:eastAsia="Arial" w:hAnsi="Corbel" w:cs="Arial"/>
        </w:rPr>
        <w:t xml:space="preserve">H </w:t>
      </w:r>
      <w:r w:rsidR="00F858EB" w:rsidRPr="00FC6A1C">
        <w:rPr>
          <w:rFonts w:ascii="Corbel" w:eastAsia="Arial" w:hAnsi="Corbel" w:cs="Arial"/>
        </w:rPr>
        <w:t>If</w:t>
      </w:r>
      <w:r w:rsidR="008104C6" w:rsidRPr="00FC6A1C">
        <w:rPr>
          <w:rFonts w:ascii="Corbel" w:eastAsia="Arial" w:hAnsi="Corbel" w:cs="Arial"/>
        </w:rPr>
        <w:t xml:space="preserve"> the</w:t>
      </w:r>
      <w:r w:rsidR="00F72DE8">
        <w:rPr>
          <w:rFonts w:ascii="Corbel" w:eastAsia="Arial" w:hAnsi="Corbel" w:cs="Arial"/>
        </w:rPr>
        <w:t xml:space="preserve"> </w:t>
      </w:r>
      <w:proofErr w:type="gramStart"/>
      <w:r w:rsidR="00F72DE8">
        <w:rPr>
          <w:rFonts w:ascii="Corbel" w:eastAsia="Arial" w:hAnsi="Corbel" w:cs="Arial"/>
        </w:rPr>
        <w:t xml:space="preserve">Consultant </w:t>
      </w:r>
      <w:r w:rsidR="008104C6" w:rsidRPr="00FC6A1C">
        <w:rPr>
          <w:rFonts w:ascii="Corbel" w:eastAsia="Arial" w:hAnsi="Corbel" w:cs="Arial"/>
        </w:rPr>
        <w:t xml:space="preserve"> is</w:t>
      </w:r>
      <w:proofErr w:type="gramEnd"/>
      <w:r w:rsidR="008104C6" w:rsidRPr="00FC6A1C">
        <w:rPr>
          <w:rFonts w:ascii="Corbel" w:eastAsia="Arial" w:hAnsi="Corbel" w:cs="Arial"/>
        </w:rPr>
        <w:t xml:space="preserve"> a </w:t>
      </w:r>
      <w:r>
        <w:rPr>
          <w:rFonts w:ascii="Corbel" w:eastAsia="Arial" w:hAnsi="Corbel" w:cs="Arial"/>
        </w:rPr>
        <w:t>Consortium</w:t>
      </w:r>
      <w:r w:rsidR="008104C6" w:rsidRPr="00FC6A1C">
        <w:rPr>
          <w:rFonts w:ascii="Corbel" w:eastAsia="Arial" w:hAnsi="Corbel" w:cs="Arial"/>
        </w:rPr>
        <w:t xml:space="preserve"> or intends to sub-contract the Services</w:t>
      </w:r>
      <w:r w:rsidR="00EF0047" w:rsidRPr="00FC6A1C">
        <w:rPr>
          <w:rFonts w:ascii="Corbel" w:eastAsia="Arial" w:hAnsi="Corbel" w:cs="Arial"/>
        </w:rPr>
        <w:t>,</w:t>
      </w:r>
      <w:r w:rsidR="008104C6" w:rsidRPr="00FC6A1C">
        <w:rPr>
          <w:rFonts w:ascii="Corbel" w:eastAsia="Arial" w:hAnsi="Corbel" w:cs="Arial"/>
        </w:rPr>
        <w:t xml:space="preserve"> in whole or in part</w:t>
      </w:r>
      <w:r w:rsidR="00EF0047" w:rsidRPr="00FC6A1C">
        <w:rPr>
          <w:rFonts w:ascii="Corbel" w:eastAsia="Arial" w:hAnsi="Corbel" w:cs="Arial"/>
        </w:rPr>
        <w:t>,</w:t>
      </w:r>
      <w:r w:rsidR="008104C6" w:rsidRPr="00FC6A1C">
        <w:rPr>
          <w:rFonts w:ascii="Corbel" w:eastAsia="Arial" w:hAnsi="Corbel" w:cs="Arial"/>
        </w:rPr>
        <w:t xml:space="preserve"> then it should specify precisely in the Resource and Pricing Schedule which economic operator shall perform the Services (or parts thereof)</w:t>
      </w:r>
      <w:r w:rsidR="00EF0047" w:rsidRPr="00FC6A1C">
        <w:rPr>
          <w:rFonts w:ascii="Corbel" w:eastAsia="Arial" w:hAnsi="Corbel" w:cs="Arial"/>
        </w:rPr>
        <w:t>.</w:t>
      </w:r>
    </w:p>
    <w:p w14:paraId="1B922645" w14:textId="77777777" w:rsidR="00FC6A1C" w:rsidRDefault="00FC6A1C" w:rsidP="00F858EB">
      <w:pPr>
        <w:pStyle w:val="ListParagraph"/>
        <w:autoSpaceDE w:val="0"/>
        <w:autoSpaceDN w:val="0"/>
        <w:adjustRightInd w:val="0"/>
        <w:spacing w:after="240"/>
        <w:ind w:left="360"/>
        <w:jc w:val="both"/>
        <w:rPr>
          <w:rFonts w:ascii="Corbel" w:eastAsia="Arial" w:hAnsi="Corbel" w:cs="Arial"/>
        </w:rPr>
      </w:pPr>
    </w:p>
    <w:p w14:paraId="05947E63" w14:textId="1D68BADD" w:rsidR="005C46F8" w:rsidRPr="003F2B21" w:rsidRDefault="005C46F8" w:rsidP="00F858EB">
      <w:pPr>
        <w:pStyle w:val="ListParagraph"/>
        <w:numPr>
          <w:ilvl w:val="1"/>
          <w:numId w:val="44"/>
        </w:numPr>
        <w:autoSpaceDE w:val="0"/>
        <w:autoSpaceDN w:val="0"/>
        <w:adjustRightInd w:val="0"/>
        <w:spacing w:after="240"/>
        <w:jc w:val="both"/>
        <w:rPr>
          <w:rFonts w:ascii="Corbel" w:eastAsia="Arial" w:hAnsi="Corbel" w:cs="Arial"/>
        </w:rPr>
      </w:pPr>
      <w:r w:rsidRPr="003F2B21">
        <w:rPr>
          <w:rFonts w:ascii="Corbel" w:eastAsia="Arial" w:hAnsi="Corbel" w:cs="Arial"/>
        </w:rPr>
        <w:t>PLEASE NOTE: The Resource and Pricing Schedule will be scored qualitatively as part of the overall quality response. The schedule lists out the services that are required for the financial bid, the appropriateness of the quantum and seniority of resource will be scored as part of the quality bid.  For example, if a particular workstream does not have an appropriate time resource or seniority allocated, it can be scored down.</w:t>
      </w:r>
      <w:r w:rsidR="00F72DE8" w:rsidRPr="00AE0E03">
        <w:rPr>
          <w:rFonts w:ascii="Corbel" w:eastAsia="Arial" w:hAnsi="Corbel" w:cs="Arial"/>
        </w:rPr>
        <w:t xml:space="preserve">  </w:t>
      </w:r>
    </w:p>
    <w:p w14:paraId="09686918" w14:textId="77777777" w:rsidR="005C46F8" w:rsidRPr="003C75D4" w:rsidRDefault="005C46F8" w:rsidP="00F858EB">
      <w:pPr>
        <w:spacing w:after="0"/>
        <w:jc w:val="both"/>
        <w:rPr>
          <w:rFonts w:ascii="Corbel" w:hAnsi="Corbel" w:cs="Arial"/>
        </w:rPr>
      </w:pPr>
    </w:p>
    <w:p w14:paraId="0AA37E89" w14:textId="324E6AFB" w:rsidR="00FC6A1C" w:rsidRPr="003C75D4" w:rsidRDefault="00FC6A1C" w:rsidP="00F858EB">
      <w:pPr>
        <w:pStyle w:val="Heading1"/>
        <w:numPr>
          <w:ilvl w:val="0"/>
          <w:numId w:val="41"/>
        </w:numPr>
        <w:tabs>
          <w:tab w:val="left" w:pos="851"/>
        </w:tabs>
        <w:spacing w:after="240" w:line="276" w:lineRule="auto"/>
        <w:jc w:val="both"/>
        <w:rPr>
          <w:rFonts w:ascii="Corbel" w:hAnsi="Corbel"/>
          <w:color w:val="0090D7"/>
          <w:sz w:val="32"/>
          <w:szCs w:val="32"/>
        </w:rPr>
      </w:pPr>
      <w:r>
        <w:rPr>
          <w:rFonts w:ascii="Corbel" w:hAnsi="Corbel"/>
          <w:color w:val="0090D7"/>
          <w:sz w:val="32"/>
          <w:szCs w:val="32"/>
        </w:rPr>
        <w:t>Pricing</w:t>
      </w:r>
    </w:p>
    <w:p w14:paraId="00480789" w14:textId="77777777" w:rsidR="005C46F8" w:rsidRPr="005C46F8" w:rsidRDefault="005C46F8" w:rsidP="00F858EB">
      <w:pPr>
        <w:spacing w:after="0"/>
        <w:jc w:val="both"/>
      </w:pPr>
    </w:p>
    <w:p w14:paraId="30BC93A7" w14:textId="3A05C518" w:rsidR="00FC6A1C" w:rsidRDefault="00680798" w:rsidP="00F858EB">
      <w:pPr>
        <w:pStyle w:val="ListParagraph"/>
        <w:numPr>
          <w:ilvl w:val="1"/>
          <w:numId w:val="46"/>
        </w:numPr>
        <w:autoSpaceDE w:val="0"/>
        <w:autoSpaceDN w:val="0"/>
        <w:adjustRightInd w:val="0"/>
        <w:spacing w:after="240"/>
        <w:jc w:val="both"/>
        <w:rPr>
          <w:rFonts w:ascii="Corbel" w:eastAsia="Arial" w:hAnsi="Corbel" w:cs="Arial"/>
        </w:rPr>
      </w:pPr>
      <w:r w:rsidRPr="00FC6A1C">
        <w:rPr>
          <w:rFonts w:ascii="Corbel" w:eastAsia="Arial" w:hAnsi="Corbel" w:cs="Arial"/>
        </w:rPr>
        <w:t xml:space="preserve">A Resource and Pricing schedule has been provided with this Further Competition ITT which must be completed and returned as part of the tender response.  </w:t>
      </w:r>
      <w:r w:rsidR="005C46F8" w:rsidRPr="00FC6A1C">
        <w:rPr>
          <w:rFonts w:ascii="Corbel" w:eastAsia="Arial" w:hAnsi="Corbel" w:cs="Arial"/>
        </w:rPr>
        <w:t xml:space="preserve">Please note comments above that state </w:t>
      </w:r>
      <w:proofErr w:type="gramStart"/>
      <w:r w:rsidR="005C46F8" w:rsidRPr="00FC6A1C">
        <w:rPr>
          <w:rFonts w:ascii="Corbel" w:eastAsia="Arial" w:hAnsi="Corbel" w:cs="Arial"/>
        </w:rPr>
        <w:t xml:space="preserve">that </w:t>
      </w:r>
      <w:r w:rsidR="00F72DE8">
        <w:rPr>
          <w:rFonts w:ascii="Corbel" w:eastAsia="Arial" w:hAnsi="Corbel" w:cs="Arial"/>
        </w:rPr>
        <w:t xml:space="preserve"> the</w:t>
      </w:r>
      <w:proofErr w:type="gramEnd"/>
      <w:r w:rsidR="00F72DE8">
        <w:rPr>
          <w:rFonts w:ascii="Corbel" w:eastAsia="Arial" w:hAnsi="Corbel" w:cs="Arial"/>
        </w:rPr>
        <w:t xml:space="preserve"> </w:t>
      </w:r>
      <w:r w:rsidR="005C46F8" w:rsidRPr="00FC6A1C">
        <w:rPr>
          <w:rFonts w:ascii="Corbel" w:eastAsia="Arial" w:hAnsi="Corbel" w:cs="Arial"/>
        </w:rPr>
        <w:t>allocation of resource will be part of the quality evaluation.</w:t>
      </w:r>
    </w:p>
    <w:p w14:paraId="07ADF059" w14:textId="77777777" w:rsidR="00FC6A1C" w:rsidRDefault="00FC6A1C" w:rsidP="00F858EB">
      <w:pPr>
        <w:pStyle w:val="ListParagraph"/>
        <w:autoSpaceDE w:val="0"/>
        <w:autoSpaceDN w:val="0"/>
        <w:adjustRightInd w:val="0"/>
        <w:spacing w:after="240"/>
        <w:ind w:left="360"/>
        <w:jc w:val="both"/>
        <w:rPr>
          <w:rFonts w:ascii="Corbel" w:eastAsia="Arial" w:hAnsi="Corbel" w:cs="Arial"/>
        </w:rPr>
      </w:pPr>
    </w:p>
    <w:p w14:paraId="5D379360" w14:textId="532A7220" w:rsidR="00FC6A1C" w:rsidRDefault="000338FD" w:rsidP="00F858EB">
      <w:pPr>
        <w:pStyle w:val="ListParagraph"/>
        <w:numPr>
          <w:ilvl w:val="1"/>
          <w:numId w:val="46"/>
        </w:numPr>
        <w:autoSpaceDE w:val="0"/>
        <w:autoSpaceDN w:val="0"/>
        <w:adjustRightInd w:val="0"/>
        <w:spacing w:after="240"/>
        <w:jc w:val="both"/>
        <w:rPr>
          <w:rFonts w:ascii="Corbel" w:eastAsia="Arial" w:hAnsi="Corbel" w:cs="Arial"/>
        </w:rPr>
      </w:pPr>
      <w:r w:rsidRPr="00FC6A1C">
        <w:rPr>
          <w:rFonts w:ascii="Corbel" w:eastAsia="Arial" w:hAnsi="Corbel" w:cs="Arial"/>
        </w:rPr>
        <w:t xml:space="preserve">The pricing approach for this Further Competition is a lump sum fixed fee for each stage of work, supported by a resourcing schedule to evidence time allocation for each proposed team member.   An allowance should be included for expenses as part of the overall fee proposal, please note these will not </w:t>
      </w:r>
      <w:r w:rsidRPr="00FC6A1C">
        <w:rPr>
          <w:rFonts w:ascii="Corbel" w:eastAsia="Arial" w:hAnsi="Corbel" w:cs="Arial"/>
        </w:rPr>
        <w:lastRenderedPageBreak/>
        <w:t>be chargeable separately unless agreed in advance by Homes England and in exceptional circumstances where there is demonstrable need for the increased expense. It is anticipated that fees will be paid monthly in arrears, up to the satisfactory completion of specific milestones/ tasks/ packages of work.</w:t>
      </w:r>
    </w:p>
    <w:p w14:paraId="1E691A68" w14:textId="77777777" w:rsidR="00FC6A1C" w:rsidRDefault="00FC6A1C" w:rsidP="00F858EB">
      <w:pPr>
        <w:pStyle w:val="ListParagraph"/>
        <w:autoSpaceDE w:val="0"/>
        <w:autoSpaceDN w:val="0"/>
        <w:adjustRightInd w:val="0"/>
        <w:spacing w:after="240"/>
        <w:ind w:left="360"/>
        <w:jc w:val="both"/>
        <w:rPr>
          <w:rFonts w:ascii="Corbel" w:eastAsia="Arial" w:hAnsi="Corbel" w:cs="Arial"/>
        </w:rPr>
      </w:pPr>
    </w:p>
    <w:p w14:paraId="413828B0" w14:textId="227DAF45" w:rsidR="00FC6A1C" w:rsidRDefault="006C390E" w:rsidP="00F858EB">
      <w:pPr>
        <w:pStyle w:val="ListParagraph"/>
        <w:numPr>
          <w:ilvl w:val="1"/>
          <w:numId w:val="46"/>
        </w:numPr>
        <w:autoSpaceDE w:val="0"/>
        <w:autoSpaceDN w:val="0"/>
        <w:adjustRightInd w:val="0"/>
        <w:spacing w:after="240"/>
        <w:jc w:val="both"/>
        <w:rPr>
          <w:rFonts w:ascii="Corbel" w:eastAsia="Arial" w:hAnsi="Corbel" w:cs="Arial"/>
        </w:rPr>
      </w:pPr>
      <w:r w:rsidRPr="00FC6A1C">
        <w:rPr>
          <w:rFonts w:ascii="Corbel" w:eastAsia="Arial" w:hAnsi="Corbel" w:cs="Arial"/>
        </w:rPr>
        <w:t xml:space="preserve">The list of activities in the Resource and Pricing Schedule is not exhaustive and there may be additional duties/services required that will emerge as work is undertaken.  This commission may be extended on client instruction to cover such matters as arise, based on a time charged fee schedule completed in the </w:t>
      </w:r>
      <w:r w:rsidR="00976FDB" w:rsidRPr="00FC6A1C">
        <w:rPr>
          <w:rFonts w:ascii="Corbel" w:eastAsia="Arial" w:hAnsi="Corbel" w:cs="Arial"/>
        </w:rPr>
        <w:t>tender</w:t>
      </w:r>
      <w:r w:rsidRPr="00FC6A1C">
        <w:rPr>
          <w:rFonts w:ascii="Corbel" w:eastAsia="Arial" w:hAnsi="Corbel" w:cs="Arial"/>
        </w:rPr>
        <w:t xml:space="preserve"> response.  The commission will only be extended if the services relate to the original objective of the overall call off contract.</w:t>
      </w:r>
    </w:p>
    <w:p w14:paraId="4AB9C0E8" w14:textId="77777777" w:rsidR="00FC6A1C" w:rsidRDefault="00FC6A1C" w:rsidP="00F858EB">
      <w:pPr>
        <w:pStyle w:val="ListParagraph"/>
        <w:autoSpaceDE w:val="0"/>
        <w:autoSpaceDN w:val="0"/>
        <w:adjustRightInd w:val="0"/>
        <w:spacing w:after="240"/>
        <w:ind w:left="360"/>
        <w:jc w:val="both"/>
        <w:rPr>
          <w:rFonts w:ascii="Corbel" w:eastAsia="Arial" w:hAnsi="Corbel" w:cs="Arial"/>
        </w:rPr>
      </w:pPr>
    </w:p>
    <w:p w14:paraId="4EC535E2" w14:textId="658B5E3C" w:rsidR="004C1335" w:rsidRPr="006744C0" w:rsidRDefault="0054425F" w:rsidP="00F858EB">
      <w:pPr>
        <w:pStyle w:val="ListParagraph"/>
        <w:numPr>
          <w:ilvl w:val="1"/>
          <w:numId w:val="46"/>
        </w:numPr>
        <w:autoSpaceDE w:val="0"/>
        <w:autoSpaceDN w:val="0"/>
        <w:adjustRightInd w:val="0"/>
        <w:spacing w:after="240"/>
        <w:jc w:val="both"/>
        <w:rPr>
          <w:rFonts w:ascii="Corbel" w:eastAsia="Arial" w:hAnsi="Corbel" w:cs="Arial"/>
        </w:rPr>
      </w:pPr>
      <w:r>
        <w:rPr>
          <w:rFonts w:ascii="Corbel" w:eastAsia="Arial" w:hAnsi="Corbel" w:cs="Arial"/>
        </w:rPr>
        <w:t>Suppliers</w:t>
      </w:r>
      <w:r w:rsidR="00AE0E03">
        <w:rPr>
          <w:rFonts w:ascii="Corbel" w:eastAsia="Arial" w:hAnsi="Corbel" w:cs="Arial"/>
        </w:rPr>
        <w:t xml:space="preserve"> </w:t>
      </w:r>
      <w:r w:rsidR="00C37031" w:rsidRPr="00FC6A1C">
        <w:rPr>
          <w:rFonts w:ascii="Corbel" w:eastAsia="Arial" w:hAnsi="Corbel" w:cs="Arial"/>
        </w:rPr>
        <w:t>are reminded that day rates</w:t>
      </w:r>
      <w:r w:rsidR="00B475CD" w:rsidRPr="00FC6A1C">
        <w:rPr>
          <w:rFonts w:ascii="Corbel" w:eastAsia="Arial" w:hAnsi="Corbel" w:cs="Arial"/>
        </w:rPr>
        <w:t xml:space="preserve"> for all individuals</w:t>
      </w:r>
      <w:r w:rsidR="00C37031" w:rsidRPr="00FC6A1C">
        <w:rPr>
          <w:rFonts w:ascii="Corbel" w:eastAsia="Arial" w:hAnsi="Corbel" w:cs="Arial"/>
        </w:rPr>
        <w:t xml:space="preserve"> </w:t>
      </w:r>
      <w:r w:rsidR="006C390E" w:rsidRPr="00FC6A1C">
        <w:rPr>
          <w:rFonts w:ascii="Corbel" w:eastAsia="Arial" w:hAnsi="Corbel" w:cs="Arial"/>
        </w:rPr>
        <w:t>must</w:t>
      </w:r>
      <w:r w:rsidR="00C37031" w:rsidRPr="00FC6A1C">
        <w:rPr>
          <w:rFonts w:ascii="Corbel" w:eastAsia="Arial" w:hAnsi="Corbel" w:cs="Arial"/>
        </w:rPr>
        <w:t xml:space="preserve"> be the agreed Framework Contract rates unless discounted rates are offered and will be used for </w:t>
      </w:r>
      <w:proofErr w:type="gramStart"/>
      <w:r w:rsidR="00C37031" w:rsidRPr="00FC6A1C">
        <w:rPr>
          <w:rFonts w:ascii="Corbel" w:eastAsia="Arial" w:hAnsi="Corbel" w:cs="Arial"/>
        </w:rPr>
        <w:t>all of</w:t>
      </w:r>
      <w:proofErr w:type="gramEnd"/>
      <w:r w:rsidR="00C37031" w:rsidRPr="00FC6A1C">
        <w:rPr>
          <w:rFonts w:ascii="Corbel" w:eastAsia="Arial" w:hAnsi="Corbel" w:cs="Arial"/>
        </w:rPr>
        <w:t xml:space="preserve"> the services.</w:t>
      </w:r>
    </w:p>
    <w:p w14:paraId="5D434539" w14:textId="1BD297D4" w:rsidR="006744C0" w:rsidRPr="003C75D4" w:rsidRDefault="006744C0" w:rsidP="00F858EB">
      <w:pPr>
        <w:pStyle w:val="Heading1"/>
        <w:numPr>
          <w:ilvl w:val="0"/>
          <w:numId w:val="41"/>
        </w:numPr>
        <w:tabs>
          <w:tab w:val="left" w:pos="851"/>
        </w:tabs>
        <w:spacing w:after="240" w:line="276" w:lineRule="auto"/>
        <w:jc w:val="both"/>
        <w:rPr>
          <w:rFonts w:ascii="Corbel" w:hAnsi="Corbel"/>
          <w:color w:val="0090D7"/>
          <w:sz w:val="32"/>
          <w:szCs w:val="32"/>
        </w:rPr>
      </w:pPr>
      <w:r>
        <w:rPr>
          <w:rFonts w:ascii="Corbel" w:hAnsi="Corbel"/>
          <w:color w:val="0090D7"/>
          <w:sz w:val="32"/>
          <w:szCs w:val="32"/>
        </w:rPr>
        <w:t>Evaluation</w:t>
      </w:r>
    </w:p>
    <w:p w14:paraId="00B2BD4B" w14:textId="77777777" w:rsidR="00960EF5" w:rsidRPr="003C75D4" w:rsidRDefault="00960EF5" w:rsidP="00F858EB">
      <w:pPr>
        <w:spacing w:after="0"/>
        <w:jc w:val="both"/>
        <w:rPr>
          <w:rFonts w:ascii="Corbel" w:hAnsi="Corbel"/>
        </w:rPr>
      </w:pPr>
    </w:p>
    <w:p w14:paraId="5DB9F977" w14:textId="190A114F" w:rsidR="006744C0" w:rsidRDefault="3BA0885E" w:rsidP="00F858EB">
      <w:pPr>
        <w:pStyle w:val="ListParagraph"/>
        <w:numPr>
          <w:ilvl w:val="1"/>
          <w:numId w:val="48"/>
        </w:numPr>
        <w:autoSpaceDE w:val="0"/>
        <w:autoSpaceDN w:val="0"/>
        <w:adjustRightInd w:val="0"/>
        <w:spacing w:after="240"/>
        <w:jc w:val="both"/>
        <w:rPr>
          <w:rFonts w:ascii="Corbel" w:eastAsia="Arial" w:hAnsi="Corbel" w:cs="Arial"/>
        </w:rPr>
      </w:pPr>
      <w:r w:rsidRPr="006744C0">
        <w:rPr>
          <w:rFonts w:ascii="Corbel" w:eastAsia="Arial" w:hAnsi="Corbel" w:cs="Arial"/>
        </w:rPr>
        <w:t xml:space="preserve">Tender responses will be evaluated </w:t>
      </w:r>
      <w:proofErr w:type="gramStart"/>
      <w:r w:rsidRPr="006744C0">
        <w:rPr>
          <w:rFonts w:ascii="Corbel" w:eastAsia="Arial" w:hAnsi="Corbel" w:cs="Arial"/>
        </w:rPr>
        <w:t>on the basis of</w:t>
      </w:r>
      <w:proofErr w:type="gramEnd"/>
      <w:r w:rsidRPr="006744C0">
        <w:rPr>
          <w:rFonts w:ascii="Corbel" w:eastAsia="Arial" w:hAnsi="Corbel" w:cs="Arial"/>
        </w:rPr>
        <w:t xml:space="preserve"> the overall most economically advantageous Tender (MEAT) submitted to Homes England.  The evaluation criteria (and relative weightings) that Homes England will use to determine the most economically advantageous Tender are set out </w:t>
      </w:r>
      <w:r w:rsidRPr="00AE0E03">
        <w:rPr>
          <w:rFonts w:ascii="Corbel" w:eastAsia="Arial" w:hAnsi="Corbel" w:cs="Arial"/>
        </w:rPr>
        <w:t xml:space="preserve">in Section </w:t>
      </w:r>
      <w:proofErr w:type="gramStart"/>
      <w:r w:rsidR="003F2B21" w:rsidRPr="00AE0E03">
        <w:rPr>
          <w:rFonts w:ascii="Corbel" w:eastAsia="Arial" w:hAnsi="Corbel" w:cs="Arial"/>
        </w:rPr>
        <w:t xml:space="preserve">5 </w:t>
      </w:r>
      <w:r w:rsidRPr="006744C0">
        <w:rPr>
          <w:rFonts w:ascii="Corbel" w:eastAsia="Arial" w:hAnsi="Corbel" w:cs="Arial"/>
        </w:rPr>
        <w:t xml:space="preserve"> (</w:t>
      </w:r>
      <w:proofErr w:type="gramEnd"/>
      <w:r w:rsidRPr="006744C0">
        <w:rPr>
          <w:rFonts w:ascii="Corbel" w:eastAsia="Arial" w:hAnsi="Corbel" w:cs="Arial"/>
        </w:rPr>
        <w:t>Evaluation Criteria) below and the scoring approach is detailed in Worked Example).  Scores will be rounded to two decimal places.</w:t>
      </w:r>
    </w:p>
    <w:p w14:paraId="2F30AAE4" w14:textId="77777777" w:rsidR="006744C0" w:rsidRDefault="006744C0" w:rsidP="00F858EB">
      <w:pPr>
        <w:pStyle w:val="ListParagraph"/>
        <w:autoSpaceDE w:val="0"/>
        <w:autoSpaceDN w:val="0"/>
        <w:adjustRightInd w:val="0"/>
        <w:spacing w:after="240"/>
        <w:ind w:left="360"/>
        <w:jc w:val="both"/>
        <w:rPr>
          <w:rFonts w:ascii="Corbel" w:eastAsia="Arial" w:hAnsi="Corbel" w:cs="Arial"/>
        </w:rPr>
      </w:pPr>
    </w:p>
    <w:p w14:paraId="4A8CCE28" w14:textId="77777777" w:rsidR="006744C0" w:rsidRDefault="3BA0885E" w:rsidP="00F858EB">
      <w:pPr>
        <w:pStyle w:val="ListParagraph"/>
        <w:numPr>
          <w:ilvl w:val="1"/>
          <w:numId w:val="48"/>
        </w:numPr>
        <w:autoSpaceDE w:val="0"/>
        <w:autoSpaceDN w:val="0"/>
        <w:adjustRightInd w:val="0"/>
        <w:spacing w:after="240"/>
        <w:jc w:val="both"/>
        <w:rPr>
          <w:rFonts w:ascii="Corbel" w:eastAsia="Arial" w:hAnsi="Corbel" w:cs="Arial"/>
        </w:rPr>
      </w:pPr>
      <w:r w:rsidRPr="006744C0">
        <w:rPr>
          <w:rFonts w:ascii="Corbel" w:eastAsia="Arial" w:hAnsi="Corbel" w:cs="Arial"/>
        </w:rPr>
        <w:t xml:space="preserve">Evaluators will initially work independently. Once they have completed their independent evaluation they will meet to discuss, </w:t>
      </w:r>
      <w:proofErr w:type="gramStart"/>
      <w:r w:rsidRPr="006744C0">
        <w:rPr>
          <w:rFonts w:ascii="Corbel" w:eastAsia="Arial" w:hAnsi="Corbel" w:cs="Arial"/>
        </w:rPr>
        <w:t>understand</w:t>
      </w:r>
      <w:proofErr w:type="gramEnd"/>
      <w:r w:rsidRPr="006744C0">
        <w:rPr>
          <w:rFonts w:ascii="Corbel" w:eastAsia="Arial" w:hAnsi="Corbel" w:cs="Arial"/>
        </w:rPr>
        <w:t xml:space="preserve"> and moderate any differences they have via a consensus meeting, where a single consensus score for each question will be agreed.</w:t>
      </w:r>
    </w:p>
    <w:p w14:paraId="16CDB378" w14:textId="77777777" w:rsidR="006744C0" w:rsidRPr="006744C0" w:rsidRDefault="006744C0" w:rsidP="00F858EB">
      <w:pPr>
        <w:pStyle w:val="ListParagraph"/>
        <w:jc w:val="both"/>
        <w:rPr>
          <w:rFonts w:ascii="Corbel" w:eastAsia="Arial" w:hAnsi="Corbel" w:cs="Arial"/>
        </w:rPr>
      </w:pPr>
    </w:p>
    <w:p w14:paraId="41DDA9B3" w14:textId="09D6E259" w:rsidR="006744C0" w:rsidRDefault="3BA0885E" w:rsidP="00F858EB">
      <w:pPr>
        <w:pStyle w:val="ListParagraph"/>
        <w:numPr>
          <w:ilvl w:val="1"/>
          <w:numId w:val="48"/>
        </w:numPr>
        <w:autoSpaceDE w:val="0"/>
        <w:autoSpaceDN w:val="0"/>
        <w:adjustRightInd w:val="0"/>
        <w:spacing w:after="240"/>
        <w:jc w:val="both"/>
        <w:rPr>
          <w:rFonts w:ascii="Corbel" w:eastAsia="Arial" w:hAnsi="Corbel" w:cs="Arial"/>
        </w:rPr>
      </w:pPr>
      <w:r w:rsidRPr="006744C0">
        <w:rPr>
          <w:rFonts w:ascii="Corbel" w:eastAsia="Arial" w:hAnsi="Corbel" w:cs="Arial"/>
        </w:rPr>
        <w:t xml:space="preserve">Award decisions will be subject to the standstill period if over the Services threshold.  Unsuccessful Framework </w:t>
      </w:r>
      <w:r w:rsidR="0054425F">
        <w:rPr>
          <w:rFonts w:ascii="Corbel" w:eastAsia="Arial" w:hAnsi="Corbel" w:cs="Arial"/>
        </w:rPr>
        <w:t>Suppliers</w:t>
      </w:r>
      <w:r w:rsidR="00F858EB">
        <w:rPr>
          <w:rFonts w:ascii="Corbel" w:eastAsia="Arial" w:hAnsi="Corbel" w:cs="Arial"/>
        </w:rPr>
        <w:t xml:space="preserve"> </w:t>
      </w:r>
      <w:r w:rsidRPr="006744C0">
        <w:rPr>
          <w:rFonts w:ascii="Corbel" w:eastAsia="Arial" w:hAnsi="Corbel" w:cs="Arial"/>
        </w:rPr>
        <w:t xml:space="preserve">will be provided with their scores and feedback to explain the </w:t>
      </w:r>
      <w:r w:rsidR="004F2943" w:rsidRPr="006744C0">
        <w:rPr>
          <w:rFonts w:ascii="Corbel" w:eastAsia="Arial" w:hAnsi="Corbel" w:cs="Arial"/>
        </w:rPr>
        <w:t>awar</w:t>
      </w:r>
      <w:r w:rsidR="006C19AA" w:rsidRPr="006744C0">
        <w:rPr>
          <w:rFonts w:ascii="Corbel" w:eastAsia="Arial" w:hAnsi="Corbel" w:cs="Arial"/>
        </w:rPr>
        <w:t xml:space="preserve">d </w:t>
      </w:r>
      <w:r w:rsidRPr="006744C0">
        <w:rPr>
          <w:rFonts w:ascii="Corbel" w:eastAsia="Arial" w:hAnsi="Corbel" w:cs="Arial"/>
        </w:rPr>
        <w:t>decision</w:t>
      </w:r>
      <w:bookmarkStart w:id="94" w:name="_Hlk52353378"/>
      <w:r w:rsidR="005C46F8" w:rsidRPr="006744C0">
        <w:rPr>
          <w:rFonts w:ascii="Corbel" w:eastAsia="Arial" w:hAnsi="Corbel" w:cs="Arial"/>
        </w:rPr>
        <w:t xml:space="preserve">.  </w:t>
      </w:r>
      <w:bookmarkEnd w:id="87"/>
      <w:bookmarkEnd w:id="88"/>
      <w:bookmarkEnd w:id="89"/>
      <w:bookmarkEnd w:id="90"/>
      <w:bookmarkEnd w:id="91"/>
      <w:bookmarkEnd w:id="92"/>
      <w:bookmarkEnd w:id="93"/>
      <w:bookmarkEnd w:id="94"/>
    </w:p>
    <w:p w14:paraId="6FC40CC5" w14:textId="77777777" w:rsidR="006744C0" w:rsidRPr="006744C0" w:rsidRDefault="006744C0" w:rsidP="00F858EB">
      <w:pPr>
        <w:pStyle w:val="ListParagraph"/>
        <w:jc w:val="both"/>
        <w:rPr>
          <w:rFonts w:ascii="Corbel" w:eastAsia="Calibri" w:hAnsi="Corbel" w:cs="Arial"/>
        </w:rPr>
      </w:pPr>
    </w:p>
    <w:p w14:paraId="1FB3F015" w14:textId="4C68D706" w:rsidR="006744C0" w:rsidRPr="006744C0" w:rsidRDefault="00206A69" w:rsidP="00F858EB">
      <w:pPr>
        <w:pStyle w:val="ListParagraph"/>
        <w:numPr>
          <w:ilvl w:val="1"/>
          <w:numId w:val="48"/>
        </w:numPr>
        <w:autoSpaceDE w:val="0"/>
        <w:autoSpaceDN w:val="0"/>
        <w:adjustRightInd w:val="0"/>
        <w:spacing w:after="240"/>
        <w:jc w:val="both"/>
        <w:rPr>
          <w:rFonts w:ascii="Corbel" w:eastAsia="Arial" w:hAnsi="Corbel" w:cs="Arial"/>
        </w:rPr>
      </w:pPr>
      <w:r w:rsidRPr="006744C0">
        <w:rPr>
          <w:rFonts w:ascii="Corbel" w:eastAsia="Calibri" w:hAnsi="Corbel" w:cs="Arial"/>
        </w:rPr>
        <w:t xml:space="preserve">Homes England is mindful that one Consultancy may not have access to </w:t>
      </w:r>
      <w:proofErr w:type="gramStart"/>
      <w:r w:rsidRPr="006744C0">
        <w:rPr>
          <w:rFonts w:ascii="Corbel" w:eastAsia="Calibri" w:hAnsi="Corbel" w:cs="Arial"/>
        </w:rPr>
        <w:t>all of</w:t>
      </w:r>
      <w:proofErr w:type="gramEnd"/>
      <w:r w:rsidRPr="006744C0">
        <w:rPr>
          <w:rFonts w:ascii="Corbel" w:eastAsia="Calibri" w:hAnsi="Corbel" w:cs="Arial"/>
        </w:rPr>
        <w:t xml:space="preserve"> the expertise needed to fulfil this brief. Homes England encourages </w:t>
      </w:r>
      <w:proofErr w:type="spellStart"/>
      <w:r w:rsidR="0054425F">
        <w:rPr>
          <w:rFonts w:ascii="Corbel" w:eastAsia="Calibri" w:hAnsi="Corbel" w:cs="Arial"/>
        </w:rPr>
        <w:t>Suppliers</w:t>
      </w:r>
      <w:r w:rsidRPr="006744C0">
        <w:rPr>
          <w:rFonts w:ascii="Corbel" w:eastAsia="Calibri" w:hAnsi="Corbel" w:cs="Arial"/>
        </w:rPr>
        <w:t>to</w:t>
      </w:r>
      <w:proofErr w:type="spellEnd"/>
      <w:r w:rsidRPr="006744C0">
        <w:rPr>
          <w:rFonts w:ascii="Corbel" w:eastAsia="Calibri" w:hAnsi="Corbel" w:cs="Arial"/>
        </w:rPr>
        <w:t xml:space="preserve"> collaborate as needed to ensure the highest level of advice in each of the areas highlighte</w:t>
      </w:r>
      <w:r w:rsidR="00803353" w:rsidRPr="006744C0">
        <w:rPr>
          <w:rFonts w:ascii="Corbel" w:eastAsia="Calibri" w:hAnsi="Corbel" w:cs="Arial"/>
        </w:rPr>
        <w:t>d</w:t>
      </w:r>
      <w:r w:rsidRPr="006744C0">
        <w:rPr>
          <w:rFonts w:ascii="Corbel" w:eastAsia="Calibri" w:hAnsi="Corbel" w:cs="Arial"/>
        </w:rPr>
        <w:t xml:space="preserve"> as defined within the scope of services. The MD Lead Consultant will oversee the appointed Personnel as well as utilise specialist Sub-</w:t>
      </w:r>
      <w:proofErr w:type="spellStart"/>
      <w:r w:rsidR="0054425F">
        <w:rPr>
          <w:rFonts w:ascii="Corbel" w:eastAsia="Calibri" w:hAnsi="Corbel" w:cs="Arial"/>
        </w:rPr>
        <w:t>Suppliers</w:t>
      </w:r>
      <w:r w:rsidRPr="006744C0">
        <w:rPr>
          <w:rFonts w:ascii="Corbel" w:eastAsia="Calibri" w:hAnsi="Corbel" w:cs="Arial"/>
        </w:rPr>
        <w:t>as</w:t>
      </w:r>
      <w:proofErr w:type="spellEnd"/>
      <w:r w:rsidRPr="006744C0">
        <w:rPr>
          <w:rFonts w:ascii="Corbel" w:eastAsia="Calibri" w:hAnsi="Corbel" w:cs="Arial"/>
        </w:rPr>
        <w:t xml:space="preserve"> required throughout the project. The appointment of any sub-</w:t>
      </w:r>
      <w:proofErr w:type="spellStart"/>
      <w:r w:rsidR="0054425F">
        <w:rPr>
          <w:rFonts w:ascii="Corbel" w:eastAsia="Calibri" w:hAnsi="Corbel" w:cs="Arial"/>
        </w:rPr>
        <w:t>Suppliers</w:t>
      </w:r>
      <w:r w:rsidRPr="006744C0">
        <w:rPr>
          <w:rFonts w:ascii="Corbel" w:eastAsia="Calibri" w:hAnsi="Corbel" w:cs="Arial"/>
        </w:rPr>
        <w:t>will</w:t>
      </w:r>
      <w:proofErr w:type="spellEnd"/>
      <w:r w:rsidRPr="006744C0">
        <w:rPr>
          <w:rFonts w:ascii="Corbel" w:eastAsia="Calibri" w:hAnsi="Corbel" w:cs="Arial"/>
        </w:rPr>
        <w:t xml:space="preserve"> need to be approved by Homes England, and this review forms part of the evaluation process.</w:t>
      </w:r>
    </w:p>
    <w:p w14:paraId="550E0D26" w14:textId="77777777" w:rsidR="006744C0" w:rsidRPr="006744C0" w:rsidRDefault="006744C0" w:rsidP="00F858EB">
      <w:pPr>
        <w:pStyle w:val="ListParagraph"/>
        <w:jc w:val="both"/>
        <w:rPr>
          <w:rFonts w:ascii="Corbel" w:hAnsi="Corbel" w:cstheme="minorHAnsi"/>
        </w:rPr>
      </w:pPr>
    </w:p>
    <w:p w14:paraId="4667D24E" w14:textId="686C598A" w:rsidR="00206A69" w:rsidRPr="006744C0" w:rsidRDefault="00206A69" w:rsidP="00F858EB">
      <w:pPr>
        <w:pStyle w:val="ListParagraph"/>
        <w:numPr>
          <w:ilvl w:val="1"/>
          <w:numId w:val="48"/>
        </w:numPr>
        <w:autoSpaceDE w:val="0"/>
        <w:autoSpaceDN w:val="0"/>
        <w:adjustRightInd w:val="0"/>
        <w:spacing w:after="240"/>
        <w:jc w:val="both"/>
        <w:rPr>
          <w:rFonts w:ascii="Corbel" w:eastAsia="Arial" w:hAnsi="Corbel" w:cs="Arial"/>
        </w:rPr>
      </w:pPr>
      <w:r w:rsidRPr="006744C0">
        <w:rPr>
          <w:rFonts w:ascii="Corbel" w:hAnsi="Corbel" w:cstheme="minorHAnsi"/>
        </w:rPr>
        <w:t>Interviews may be carried out as part of the process, and these will be undertaken after the submission of the return, as shown</w:t>
      </w:r>
      <w:r w:rsidR="00B212BE" w:rsidRPr="006744C0">
        <w:rPr>
          <w:rFonts w:ascii="Corbel" w:hAnsi="Corbel" w:cstheme="minorHAnsi"/>
        </w:rPr>
        <w:t xml:space="preserve"> in the timetable</w:t>
      </w:r>
      <w:r w:rsidRPr="006744C0">
        <w:rPr>
          <w:rFonts w:ascii="Corbel" w:hAnsi="Corbel" w:cstheme="minorHAnsi"/>
        </w:rPr>
        <w:t xml:space="preserve"> below</w:t>
      </w:r>
      <w:r w:rsidR="0070469D" w:rsidRPr="006744C0">
        <w:rPr>
          <w:rFonts w:ascii="Corbel" w:hAnsi="Corbel" w:cstheme="minorHAnsi"/>
        </w:rPr>
        <w:t>. The interview will be an opportunity for each of the Consultant firms to present their proposals to support the return submitted</w:t>
      </w:r>
      <w:r w:rsidR="00046CAD" w:rsidRPr="006744C0">
        <w:rPr>
          <w:rFonts w:ascii="Corbel" w:hAnsi="Corbel" w:cstheme="minorHAnsi"/>
        </w:rPr>
        <w:t xml:space="preserve">. </w:t>
      </w:r>
      <w:r w:rsidR="00F54CE2" w:rsidRPr="006744C0">
        <w:rPr>
          <w:rFonts w:ascii="Corbel" w:hAnsi="Corbel" w:cstheme="minorHAnsi"/>
        </w:rPr>
        <w:t xml:space="preserve"> A question sheet will be provided </w:t>
      </w:r>
      <w:r w:rsidR="00763A5B" w:rsidRPr="006744C0">
        <w:rPr>
          <w:rFonts w:ascii="Corbel" w:hAnsi="Corbel" w:cstheme="minorHAnsi"/>
        </w:rPr>
        <w:t xml:space="preserve">to all tenderers 4 working days prior to the session. </w:t>
      </w:r>
    </w:p>
    <w:p w14:paraId="77791D95" w14:textId="13B62FCD" w:rsidR="00F858EB" w:rsidRDefault="00F858EB" w:rsidP="00F858EB">
      <w:pPr>
        <w:jc w:val="both"/>
        <w:rPr>
          <w:rFonts w:ascii="Corbel" w:hAnsi="Corbel" w:cs="Arial"/>
          <w:b/>
          <w:color w:val="0090D7"/>
          <w:sz w:val="28"/>
          <w:szCs w:val="28"/>
        </w:rPr>
      </w:pPr>
      <w:bookmarkStart w:id="95" w:name="_Hlk93590304"/>
    </w:p>
    <w:p w14:paraId="4F54792E" w14:textId="76B9ABE7" w:rsidR="00F858EB" w:rsidRDefault="00F858EB" w:rsidP="00F858EB">
      <w:pPr>
        <w:jc w:val="both"/>
        <w:rPr>
          <w:rFonts w:ascii="Corbel" w:hAnsi="Corbel" w:cs="Arial"/>
          <w:b/>
          <w:color w:val="0090D7"/>
          <w:sz w:val="28"/>
          <w:szCs w:val="28"/>
        </w:rPr>
      </w:pPr>
    </w:p>
    <w:p w14:paraId="4C04C716" w14:textId="1137D054" w:rsidR="00F858EB" w:rsidRDefault="00F858EB" w:rsidP="00F858EB">
      <w:pPr>
        <w:jc w:val="both"/>
        <w:rPr>
          <w:rFonts w:ascii="Corbel" w:hAnsi="Corbel" w:cs="Arial"/>
          <w:b/>
          <w:color w:val="0090D7"/>
          <w:sz w:val="28"/>
          <w:szCs w:val="28"/>
        </w:rPr>
      </w:pPr>
    </w:p>
    <w:p w14:paraId="253FD1D3" w14:textId="77777777" w:rsidR="00F858EB" w:rsidRDefault="00F858EB" w:rsidP="00F858EB">
      <w:pPr>
        <w:jc w:val="both"/>
        <w:rPr>
          <w:rFonts w:ascii="Corbel" w:hAnsi="Corbel" w:cs="Arial"/>
          <w:b/>
          <w:color w:val="0090D7"/>
          <w:sz w:val="28"/>
          <w:szCs w:val="28"/>
        </w:rPr>
      </w:pPr>
    </w:p>
    <w:p w14:paraId="7BAF6716" w14:textId="309C4E6B" w:rsidR="00460752" w:rsidRPr="00BF0C39" w:rsidRDefault="00460752" w:rsidP="00F858EB">
      <w:pPr>
        <w:jc w:val="both"/>
        <w:rPr>
          <w:rFonts w:ascii="Corbel" w:hAnsi="Corbel" w:cs="Arial"/>
          <w:color w:val="8064A2" w:themeColor="accent4"/>
          <w:sz w:val="28"/>
          <w:szCs w:val="28"/>
        </w:rPr>
      </w:pPr>
      <w:r w:rsidRPr="00BF0C39">
        <w:rPr>
          <w:rFonts w:ascii="Corbel" w:hAnsi="Corbel" w:cs="Arial"/>
          <w:b/>
          <w:color w:val="0090D7"/>
          <w:sz w:val="28"/>
          <w:szCs w:val="28"/>
        </w:rPr>
        <w:t>Procurement Timetable</w:t>
      </w:r>
      <w:r w:rsidR="00A53D9E">
        <w:rPr>
          <w:rFonts w:ascii="Corbel" w:hAnsi="Corbel" w:cs="Arial"/>
          <w:b/>
          <w:color w:val="0090D7"/>
          <w:sz w:val="28"/>
          <w:szCs w:val="28"/>
        </w:rPr>
        <w:t xml:space="preserve"> </w:t>
      </w:r>
    </w:p>
    <w:p w14:paraId="1312BBC5" w14:textId="0766E867" w:rsidR="00460752" w:rsidRDefault="00460752" w:rsidP="00F858EB">
      <w:pPr>
        <w:autoSpaceDE w:val="0"/>
        <w:autoSpaceDN w:val="0"/>
        <w:adjustRightInd w:val="0"/>
        <w:spacing w:after="0" w:line="360" w:lineRule="auto"/>
        <w:contextualSpacing/>
        <w:jc w:val="both"/>
        <w:rPr>
          <w:rFonts w:ascii="Corbel" w:hAnsi="Corbel" w:cs="Arial"/>
        </w:rPr>
      </w:pPr>
      <w:r w:rsidRPr="00DA4774">
        <w:rPr>
          <w:rFonts w:ascii="Corbel" w:hAnsi="Corbel" w:cs="Arial"/>
        </w:rPr>
        <w:t>The procurement timetable that Homes England is working towards is set out below</w:t>
      </w:r>
      <w:r w:rsidR="005F61D3">
        <w:rPr>
          <w:rFonts w:ascii="Corbel" w:hAnsi="Corbel" w:cs="Arial"/>
        </w:rPr>
        <w:t xml:space="preserve">; </w:t>
      </w:r>
      <w:r w:rsidRPr="00DA4774">
        <w:rPr>
          <w:rFonts w:ascii="Corbel" w:hAnsi="Corbel" w:cs="Arial"/>
        </w:rPr>
        <w:t>this timetable is subject to change</w:t>
      </w:r>
      <w:r w:rsidR="005F61D3">
        <w:rPr>
          <w:rFonts w:ascii="Corbel" w:hAnsi="Corbel" w:cs="Arial"/>
        </w:rPr>
        <w:t xml:space="preserve">. </w:t>
      </w:r>
    </w:p>
    <w:p w14:paraId="11EE7E14" w14:textId="77777777" w:rsidR="005F61D3" w:rsidRDefault="005F61D3" w:rsidP="00460752">
      <w:pPr>
        <w:autoSpaceDE w:val="0"/>
        <w:autoSpaceDN w:val="0"/>
        <w:adjustRightInd w:val="0"/>
        <w:spacing w:after="0" w:line="360" w:lineRule="auto"/>
        <w:contextualSpacing/>
        <w:rPr>
          <w:rFonts w:ascii="Corbel" w:hAnsi="Corbel" w:cs="Arial"/>
        </w:rPr>
      </w:pPr>
    </w:p>
    <w:tbl>
      <w:tblPr>
        <w:tblW w:w="878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3827"/>
        <w:gridCol w:w="3123"/>
      </w:tblGrid>
      <w:tr w:rsidR="00460752" w:rsidRPr="005E6ADC" w14:paraId="7DE44E06" w14:textId="77777777" w:rsidTr="0016531E">
        <w:tc>
          <w:tcPr>
            <w:tcW w:w="1838" w:type="dxa"/>
            <w:tcBorders>
              <w:top w:val="single" w:sz="4" w:space="0" w:color="auto"/>
              <w:left w:val="single" w:sz="4" w:space="0" w:color="auto"/>
              <w:bottom w:val="single" w:sz="4" w:space="0" w:color="auto"/>
              <w:right w:val="single" w:sz="4" w:space="0" w:color="auto"/>
            </w:tcBorders>
            <w:hideMark/>
          </w:tcPr>
          <w:p w14:paraId="50BA22F2" w14:textId="77777777" w:rsidR="00460752" w:rsidRPr="005E6ADC" w:rsidRDefault="00460752" w:rsidP="0016531E">
            <w:pPr>
              <w:overflowPunct w:val="0"/>
              <w:autoSpaceDE w:val="0"/>
              <w:autoSpaceDN w:val="0"/>
              <w:adjustRightInd w:val="0"/>
              <w:ind w:left="686" w:hanging="329"/>
              <w:jc w:val="both"/>
              <w:textAlignment w:val="baseline"/>
              <w:rPr>
                <w:rFonts w:ascii="Corbel" w:eastAsia="Times New Roman" w:hAnsi="Corbel" w:cs="Arial"/>
                <w:b/>
                <w:bCs/>
                <w:color w:val="0090D7"/>
                <w:lang w:eastAsia="en-GB"/>
              </w:rPr>
            </w:pPr>
            <w:r w:rsidRPr="005E6ADC">
              <w:rPr>
                <w:rFonts w:ascii="Corbel" w:eastAsia="Times New Roman" w:hAnsi="Corbel" w:cs="Arial"/>
                <w:b/>
                <w:bCs/>
                <w:color w:val="0090D7"/>
                <w:lang w:eastAsia="en-GB"/>
              </w:rPr>
              <w:t>Stage</w:t>
            </w:r>
          </w:p>
        </w:tc>
        <w:tc>
          <w:tcPr>
            <w:tcW w:w="3827" w:type="dxa"/>
            <w:tcBorders>
              <w:top w:val="single" w:sz="4" w:space="0" w:color="auto"/>
              <w:left w:val="single" w:sz="4" w:space="0" w:color="auto"/>
              <w:bottom w:val="single" w:sz="4" w:space="0" w:color="auto"/>
              <w:right w:val="single" w:sz="4" w:space="0" w:color="auto"/>
            </w:tcBorders>
            <w:hideMark/>
          </w:tcPr>
          <w:p w14:paraId="0FDB8877" w14:textId="77777777" w:rsidR="00460752" w:rsidRPr="005E6ADC" w:rsidRDefault="00460752" w:rsidP="0016531E">
            <w:pPr>
              <w:overflowPunct w:val="0"/>
              <w:autoSpaceDE w:val="0"/>
              <w:autoSpaceDN w:val="0"/>
              <w:adjustRightInd w:val="0"/>
              <w:ind w:left="686" w:hanging="329"/>
              <w:jc w:val="both"/>
              <w:textAlignment w:val="baseline"/>
              <w:rPr>
                <w:rFonts w:ascii="Corbel" w:eastAsia="Times New Roman" w:hAnsi="Corbel" w:cs="Arial"/>
                <w:b/>
                <w:bCs/>
                <w:color w:val="0090D7"/>
                <w:lang w:eastAsia="en-GB"/>
              </w:rPr>
            </w:pPr>
            <w:r w:rsidRPr="005E6ADC">
              <w:rPr>
                <w:rFonts w:ascii="Corbel" w:eastAsia="Times New Roman" w:hAnsi="Corbel" w:cs="Arial"/>
                <w:b/>
                <w:bCs/>
                <w:color w:val="0090D7"/>
                <w:lang w:eastAsia="en-GB"/>
              </w:rPr>
              <w:t>Milestone</w:t>
            </w:r>
          </w:p>
        </w:tc>
        <w:tc>
          <w:tcPr>
            <w:tcW w:w="3123" w:type="dxa"/>
            <w:tcBorders>
              <w:top w:val="single" w:sz="4" w:space="0" w:color="auto"/>
              <w:left w:val="single" w:sz="4" w:space="0" w:color="auto"/>
              <w:bottom w:val="single" w:sz="4" w:space="0" w:color="auto"/>
              <w:right w:val="single" w:sz="4" w:space="0" w:color="auto"/>
            </w:tcBorders>
            <w:hideMark/>
          </w:tcPr>
          <w:p w14:paraId="740EFBF1" w14:textId="77777777" w:rsidR="00460752" w:rsidRPr="005E6ADC" w:rsidRDefault="00460752" w:rsidP="0016531E">
            <w:pPr>
              <w:overflowPunct w:val="0"/>
              <w:autoSpaceDE w:val="0"/>
              <w:autoSpaceDN w:val="0"/>
              <w:adjustRightInd w:val="0"/>
              <w:ind w:left="686" w:hanging="329"/>
              <w:jc w:val="both"/>
              <w:textAlignment w:val="baseline"/>
              <w:rPr>
                <w:rFonts w:ascii="Corbel" w:eastAsia="Times New Roman" w:hAnsi="Corbel" w:cs="Arial"/>
                <w:b/>
                <w:bCs/>
                <w:color w:val="0090D7"/>
                <w:lang w:eastAsia="en-GB"/>
              </w:rPr>
            </w:pPr>
            <w:r>
              <w:rPr>
                <w:rFonts w:ascii="Corbel" w:eastAsia="Times New Roman" w:hAnsi="Corbel" w:cs="Arial"/>
                <w:b/>
                <w:bCs/>
                <w:color w:val="0090D7"/>
                <w:lang w:eastAsia="en-GB"/>
              </w:rPr>
              <w:t xml:space="preserve">Anticipated </w:t>
            </w:r>
            <w:r w:rsidRPr="005E6ADC">
              <w:rPr>
                <w:rFonts w:ascii="Corbel" w:eastAsia="Times New Roman" w:hAnsi="Corbel" w:cs="Arial"/>
                <w:b/>
                <w:bCs/>
                <w:color w:val="0090D7"/>
                <w:lang w:eastAsia="en-GB"/>
              </w:rPr>
              <w:t>Date</w:t>
            </w:r>
            <w:r>
              <w:rPr>
                <w:rFonts w:ascii="Corbel" w:eastAsia="Times New Roman" w:hAnsi="Corbel" w:cs="Arial"/>
                <w:b/>
                <w:bCs/>
                <w:color w:val="0090D7"/>
                <w:lang w:eastAsia="en-GB"/>
              </w:rPr>
              <w:t>s</w:t>
            </w:r>
          </w:p>
        </w:tc>
      </w:tr>
      <w:tr w:rsidR="00460752" w:rsidRPr="005E6ADC" w14:paraId="1059814C" w14:textId="77777777" w:rsidTr="0016531E">
        <w:tc>
          <w:tcPr>
            <w:tcW w:w="1838" w:type="dxa"/>
            <w:tcBorders>
              <w:top w:val="single" w:sz="4" w:space="0" w:color="auto"/>
              <w:left w:val="single" w:sz="4" w:space="0" w:color="auto"/>
              <w:bottom w:val="single" w:sz="4" w:space="0" w:color="auto"/>
              <w:right w:val="single" w:sz="4" w:space="0" w:color="auto"/>
            </w:tcBorders>
          </w:tcPr>
          <w:p w14:paraId="3A923796" w14:textId="77777777" w:rsidR="00460752" w:rsidRPr="005E6ADC" w:rsidRDefault="00460752" w:rsidP="0016531E">
            <w:pPr>
              <w:overflowPunct w:val="0"/>
              <w:autoSpaceDE w:val="0"/>
              <w:autoSpaceDN w:val="0"/>
              <w:adjustRightInd w:val="0"/>
              <w:ind w:left="686" w:hanging="329"/>
              <w:jc w:val="both"/>
              <w:textAlignment w:val="baseline"/>
              <w:rPr>
                <w:rFonts w:ascii="Corbel" w:eastAsia="Times New Roman" w:hAnsi="Corbel" w:cs="Arial"/>
                <w:color w:val="000000"/>
                <w:lang w:eastAsia="en-GB"/>
              </w:rPr>
            </w:pPr>
            <w:r w:rsidRPr="005E6ADC">
              <w:rPr>
                <w:rFonts w:ascii="Corbel" w:eastAsia="Times New Roman" w:hAnsi="Corbel" w:cs="Arial"/>
                <w:color w:val="000000"/>
                <w:lang w:eastAsia="en-GB"/>
              </w:rPr>
              <w:t>Stage 2 –</w:t>
            </w:r>
          </w:p>
          <w:p w14:paraId="166B55A1" w14:textId="77777777" w:rsidR="00460752" w:rsidRPr="005E6ADC" w:rsidRDefault="00460752" w:rsidP="0016531E">
            <w:pPr>
              <w:overflowPunct w:val="0"/>
              <w:autoSpaceDE w:val="0"/>
              <w:autoSpaceDN w:val="0"/>
              <w:adjustRightInd w:val="0"/>
              <w:ind w:left="686" w:hanging="329"/>
              <w:jc w:val="both"/>
              <w:textAlignment w:val="baseline"/>
              <w:rPr>
                <w:rFonts w:ascii="Corbel" w:eastAsia="Times New Roman" w:hAnsi="Corbel" w:cs="Arial"/>
                <w:color w:val="000000"/>
                <w:lang w:eastAsia="en-GB"/>
              </w:rPr>
            </w:pPr>
            <w:r w:rsidRPr="005E6ADC">
              <w:rPr>
                <w:rFonts w:ascii="Corbel" w:eastAsia="Times New Roman" w:hAnsi="Corbel" w:cs="Arial"/>
                <w:color w:val="000000"/>
                <w:lang w:eastAsia="en-GB"/>
              </w:rPr>
              <w:t>Sifting</w:t>
            </w:r>
          </w:p>
        </w:tc>
        <w:tc>
          <w:tcPr>
            <w:tcW w:w="3827" w:type="dxa"/>
            <w:tcBorders>
              <w:top w:val="single" w:sz="4" w:space="0" w:color="auto"/>
              <w:left w:val="single" w:sz="4" w:space="0" w:color="auto"/>
              <w:bottom w:val="single" w:sz="4" w:space="0" w:color="auto"/>
              <w:right w:val="single" w:sz="4" w:space="0" w:color="auto"/>
            </w:tcBorders>
          </w:tcPr>
          <w:p w14:paraId="2EC0B6B0" w14:textId="77777777" w:rsidR="00460752" w:rsidRPr="005E6ADC" w:rsidRDefault="00460752" w:rsidP="0016531E">
            <w:pPr>
              <w:overflowPunct w:val="0"/>
              <w:autoSpaceDE w:val="0"/>
              <w:autoSpaceDN w:val="0"/>
              <w:adjustRightInd w:val="0"/>
              <w:ind w:left="686" w:hanging="329"/>
              <w:jc w:val="both"/>
              <w:textAlignment w:val="baseline"/>
              <w:rPr>
                <w:rFonts w:ascii="Corbel" w:eastAsia="Times New Roman" w:hAnsi="Corbel" w:cs="Arial"/>
                <w:color w:val="000000"/>
                <w:lang w:eastAsia="en-GB"/>
              </w:rPr>
            </w:pPr>
            <w:r w:rsidRPr="005E6ADC">
              <w:rPr>
                <w:rFonts w:ascii="Corbel" w:eastAsia="Times New Roman" w:hAnsi="Corbel" w:cs="Arial"/>
                <w:color w:val="000000"/>
                <w:lang w:eastAsia="en-GB"/>
              </w:rPr>
              <w:t>Issue Sifting Brief</w:t>
            </w:r>
          </w:p>
        </w:tc>
        <w:tc>
          <w:tcPr>
            <w:tcW w:w="3123" w:type="dxa"/>
            <w:tcBorders>
              <w:top w:val="single" w:sz="4" w:space="0" w:color="auto"/>
              <w:left w:val="single" w:sz="4" w:space="0" w:color="auto"/>
              <w:bottom w:val="single" w:sz="4" w:space="0" w:color="auto"/>
              <w:right w:val="single" w:sz="4" w:space="0" w:color="auto"/>
            </w:tcBorders>
            <w:shd w:val="clear" w:color="auto" w:fill="auto"/>
          </w:tcPr>
          <w:p w14:paraId="322D566E" w14:textId="77777777" w:rsidR="00460752" w:rsidRPr="005E6ADC" w:rsidRDefault="00460752" w:rsidP="0016531E">
            <w:pPr>
              <w:overflowPunct w:val="0"/>
              <w:autoSpaceDE w:val="0"/>
              <w:autoSpaceDN w:val="0"/>
              <w:adjustRightInd w:val="0"/>
              <w:jc w:val="both"/>
              <w:textAlignment w:val="baseline"/>
              <w:rPr>
                <w:rFonts w:ascii="Corbel" w:eastAsia="Times New Roman" w:hAnsi="Corbel" w:cs="Arial"/>
                <w:color w:val="000000"/>
                <w:lang w:eastAsia="en-GB"/>
              </w:rPr>
            </w:pPr>
            <w:r w:rsidRPr="005E6ADC">
              <w:rPr>
                <w:rFonts w:ascii="Corbel" w:eastAsia="Times New Roman" w:hAnsi="Corbel" w:cs="Arial"/>
                <w:color w:val="000000"/>
                <w:lang w:eastAsia="en-GB"/>
              </w:rPr>
              <w:t>9</w:t>
            </w:r>
            <w:r w:rsidRPr="005E6ADC">
              <w:rPr>
                <w:rFonts w:ascii="Corbel" w:eastAsia="Times New Roman" w:hAnsi="Corbel" w:cs="Arial"/>
                <w:color w:val="000000"/>
                <w:vertAlign w:val="superscript"/>
                <w:lang w:eastAsia="en-GB"/>
              </w:rPr>
              <w:t>th</w:t>
            </w:r>
            <w:r w:rsidRPr="005E6ADC">
              <w:rPr>
                <w:rFonts w:ascii="Corbel" w:eastAsia="Times New Roman" w:hAnsi="Corbel" w:cs="Arial"/>
                <w:color w:val="000000"/>
                <w:lang w:eastAsia="en-GB"/>
              </w:rPr>
              <w:t xml:space="preserve"> March 2022</w:t>
            </w:r>
          </w:p>
        </w:tc>
      </w:tr>
      <w:tr w:rsidR="00460752" w:rsidRPr="005E6ADC" w14:paraId="36DDA7EC" w14:textId="77777777" w:rsidTr="0016531E">
        <w:tc>
          <w:tcPr>
            <w:tcW w:w="1838" w:type="dxa"/>
            <w:tcBorders>
              <w:top w:val="single" w:sz="4" w:space="0" w:color="auto"/>
              <w:left w:val="single" w:sz="4" w:space="0" w:color="auto"/>
              <w:bottom w:val="single" w:sz="4" w:space="0" w:color="auto"/>
              <w:right w:val="single" w:sz="4" w:space="0" w:color="auto"/>
            </w:tcBorders>
          </w:tcPr>
          <w:p w14:paraId="54C1F116" w14:textId="77777777" w:rsidR="00460752" w:rsidRPr="005E6ADC" w:rsidRDefault="00460752" w:rsidP="0016531E">
            <w:pPr>
              <w:overflowPunct w:val="0"/>
              <w:autoSpaceDE w:val="0"/>
              <w:autoSpaceDN w:val="0"/>
              <w:adjustRightInd w:val="0"/>
              <w:ind w:left="686" w:hanging="329"/>
              <w:jc w:val="both"/>
              <w:textAlignment w:val="baseline"/>
              <w:rPr>
                <w:rFonts w:ascii="Corbel" w:eastAsia="Times New Roman" w:hAnsi="Corbel" w:cs="Arial"/>
                <w:color w:val="000000"/>
                <w:lang w:eastAsia="en-GB"/>
              </w:rPr>
            </w:pPr>
          </w:p>
        </w:tc>
        <w:tc>
          <w:tcPr>
            <w:tcW w:w="3827" w:type="dxa"/>
            <w:tcBorders>
              <w:top w:val="single" w:sz="4" w:space="0" w:color="auto"/>
              <w:left w:val="single" w:sz="4" w:space="0" w:color="auto"/>
              <w:bottom w:val="single" w:sz="4" w:space="0" w:color="auto"/>
              <w:right w:val="single" w:sz="4" w:space="0" w:color="auto"/>
            </w:tcBorders>
          </w:tcPr>
          <w:p w14:paraId="2F4AC6D7" w14:textId="77777777" w:rsidR="00460752" w:rsidRPr="005E6ADC" w:rsidRDefault="00460752" w:rsidP="0016531E">
            <w:pPr>
              <w:overflowPunct w:val="0"/>
              <w:autoSpaceDE w:val="0"/>
              <w:autoSpaceDN w:val="0"/>
              <w:adjustRightInd w:val="0"/>
              <w:ind w:left="686" w:hanging="329"/>
              <w:jc w:val="both"/>
              <w:textAlignment w:val="baseline"/>
              <w:rPr>
                <w:rFonts w:ascii="Corbel" w:eastAsia="Times New Roman" w:hAnsi="Corbel" w:cs="Arial"/>
                <w:color w:val="000000"/>
                <w:lang w:eastAsia="en-GB"/>
              </w:rPr>
            </w:pPr>
            <w:r w:rsidRPr="005E6ADC">
              <w:rPr>
                <w:rFonts w:ascii="Corbel" w:eastAsia="Times New Roman" w:hAnsi="Corbel" w:cs="Arial"/>
                <w:color w:val="000000"/>
                <w:lang w:eastAsia="en-GB"/>
              </w:rPr>
              <w:t>Return Deadline</w:t>
            </w:r>
          </w:p>
        </w:tc>
        <w:tc>
          <w:tcPr>
            <w:tcW w:w="3123" w:type="dxa"/>
            <w:tcBorders>
              <w:top w:val="single" w:sz="4" w:space="0" w:color="auto"/>
              <w:left w:val="single" w:sz="4" w:space="0" w:color="auto"/>
              <w:bottom w:val="single" w:sz="4" w:space="0" w:color="auto"/>
              <w:right w:val="single" w:sz="4" w:space="0" w:color="auto"/>
            </w:tcBorders>
            <w:shd w:val="clear" w:color="auto" w:fill="auto"/>
          </w:tcPr>
          <w:p w14:paraId="62BAE485" w14:textId="77777777" w:rsidR="00460752" w:rsidRPr="005E6ADC" w:rsidRDefault="00460752" w:rsidP="0016531E">
            <w:pPr>
              <w:overflowPunct w:val="0"/>
              <w:autoSpaceDE w:val="0"/>
              <w:autoSpaceDN w:val="0"/>
              <w:adjustRightInd w:val="0"/>
              <w:jc w:val="both"/>
              <w:textAlignment w:val="baseline"/>
              <w:rPr>
                <w:rFonts w:ascii="Corbel" w:eastAsia="Times New Roman" w:hAnsi="Corbel" w:cs="Arial"/>
                <w:color w:val="000000"/>
                <w:lang w:eastAsia="en-GB"/>
              </w:rPr>
            </w:pPr>
            <w:r w:rsidRPr="005E6ADC">
              <w:rPr>
                <w:rFonts w:ascii="Corbel" w:eastAsia="Times New Roman" w:hAnsi="Corbel" w:cs="Arial"/>
                <w:color w:val="000000"/>
                <w:lang w:eastAsia="en-GB"/>
              </w:rPr>
              <w:t>2</w:t>
            </w:r>
            <w:r>
              <w:rPr>
                <w:rFonts w:ascii="Corbel" w:eastAsia="Times New Roman" w:hAnsi="Corbel" w:cs="Arial"/>
                <w:color w:val="000000"/>
                <w:lang w:eastAsia="en-GB"/>
              </w:rPr>
              <w:t>5</w:t>
            </w:r>
            <w:r w:rsidRPr="005E6ADC">
              <w:rPr>
                <w:rFonts w:ascii="Corbel" w:eastAsia="Times New Roman" w:hAnsi="Corbel" w:cs="Arial"/>
                <w:color w:val="000000"/>
                <w:vertAlign w:val="superscript"/>
                <w:lang w:eastAsia="en-GB"/>
              </w:rPr>
              <w:t>th</w:t>
            </w:r>
            <w:r>
              <w:rPr>
                <w:rFonts w:ascii="Corbel" w:eastAsia="Times New Roman" w:hAnsi="Corbel" w:cs="Arial"/>
                <w:color w:val="000000"/>
                <w:lang w:eastAsia="en-GB"/>
              </w:rPr>
              <w:t xml:space="preserve"> </w:t>
            </w:r>
            <w:r w:rsidRPr="005E6ADC">
              <w:rPr>
                <w:rFonts w:ascii="Corbel" w:eastAsia="Times New Roman" w:hAnsi="Corbel" w:cs="Arial"/>
                <w:color w:val="000000"/>
                <w:lang w:eastAsia="en-GB"/>
              </w:rPr>
              <w:t>March 2022</w:t>
            </w:r>
          </w:p>
        </w:tc>
      </w:tr>
      <w:tr w:rsidR="00460752" w:rsidRPr="005E6ADC" w14:paraId="7EBEB819" w14:textId="77777777" w:rsidTr="0016531E">
        <w:tc>
          <w:tcPr>
            <w:tcW w:w="1838" w:type="dxa"/>
            <w:tcBorders>
              <w:top w:val="single" w:sz="4" w:space="0" w:color="auto"/>
              <w:left w:val="single" w:sz="4" w:space="0" w:color="auto"/>
              <w:bottom w:val="single" w:sz="4" w:space="0" w:color="auto"/>
              <w:right w:val="single" w:sz="4" w:space="0" w:color="auto"/>
            </w:tcBorders>
          </w:tcPr>
          <w:p w14:paraId="707FC7E5" w14:textId="77777777" w:rsidR="00460752" w:rsidRPr="005E6ADC" w:rsidRDefault="00460752" w:rsidP="0016531E">
            <w:pPr>
              <w:overflowPunct w:val="0"/>
              <w:autoSpaceDE w:val="0"/>
              <w:autoSpaceDN w:val="0"/>
              <w:adjustRightInd w:val="0"/>
              <w:ind w:left="686" w:hanging="329"/>
              <w:jc w:val="both"/>
              <w:textAlignment w:val="baseline"/>
              <w:rPr>
                <w:rFonts w:ascii="Corbel" w:eastAsia="Times New Roman" w:hAnsi="Corbel" w:cs="Arial"/>
                <w:color w:val="000000"/>
                <w:lang w:eastAsia="en-GB"/>
              </w:rPr>
            </w:pPr>
          </w:p>
        </w:tc>
        <w:tc>
          <w:tcPr>
            <w:tcW w:w="3827" w:type="dxa"/>
            <w:tcBorders>
              <w:top w:val="single" w:sz="4" w:space="0" w:color="auto"/>
              <w:left w:val="single" w:sz="4" w:space="0" w:color="auto"/>
              <w:bottom w:val="single" w:sz="4" w:space="0" w:color="auto"/>
              <w:right w:val="single" w:sz="4" w:space="0" w:color="auto"/>
            </w:tcBorders>
          </w:tcPr>
          <w:p w14:paraId="7124A11D" w14:textId="77777777" w:rsidR="00460752" w:rsidRPr="005E6ADC" w:rsidRDefault="00460752" w:rsidP="0016531E">
            <w:pPr>
              <w:overflowPunct w:val="0"/>
              <w:autoSpaceDE w:val="0"/>
              <w:autoSpaceDN w:val="0"/>
              <w:adjustRightInd w:val="0"/>
              <w:ind w:left="686" w:hanging="329"/>
              <w:jc w:val="both"/>
              <w:textAlignment w:val="baseline"/>
              <w:rPr>
                <w:rFonts w:ascii="Corbel" w:eastAsia="Times New Roman" w:hAnsi="Corbel" w:cs="Arial"/>
                <w:color w:val="000000"/>
                <w:lang w:eastAsia="en-GB"/>
              </w:rPr>
            </w:pPr>
            <w:r w:rsidRPr="005E6ADC">
              <w:rPr>
                <w:rFonts w:ascii="Corbel" w:eastAsia="Times New Roman" w:hAnsi="Corbel" w:cs="Arial"/>
                <w:color w:val="000000"/>
                <w:lang w:eastAsia="en-GB"/>
              </w:rPr>
              <w:t>Notification of successful bidders</w:t>
            </w:r>
          </w:p>
        </w:tc>
        <w:tc>
          <w:tcPr>
            <w:tcW w:w="3123" w:type="dxa"/>
            <w:tcBorders>
              <w:top w:val="single" w:sz="4" w:space="0" w:color="auto"/>
              <w:left w:val="single" w:sz="4" w:space="0" w:color="auto"/>
              <w:bottom w:val="single" w:sz="4" w:space="0" w:color="auto"/>
              <w:right w:val="single" w:sz="4" w:space="0" w:color="auto"/>
            </w:tcBorders>
            <w:shd w:val="clear" w:color="auto" w:fill="auto"/>
          </w:tcPr>
          <w:p w14:paraId="2545B85E" w14:textId="77777777" w:rsidR="00460752" w:rsidRPr="005E6ADC" w:rsidRDefault="00460752" w:rsidP="0016531E">
            <w:pPr>
              <w:overflowPunct w:val="0"/>
              <w:autoSpaceDE w:val="0"/>
              <w:autoSpaceDN w:val="0"/>
              <w:adjustRightInd w:val="0"/>
              <w:jc w:val="both"/>
              <w:textAlignment w:val="baseline"/>
              <w:rPr>
                <w:rFonts w:ascii="Corbel" w:eastAsia="Times New Roman" w:hAnsi="Corbel" w:cs="Arial"/>
                <w:color w:val="000000"/>
                <w:lang w:eastAsia="en-GB"/>
              </w:rPr>
            </w:pPr>
            <w:r w:rsidRPr="005E6ADC">
              <w:rPr>
                <w:rFonts w:ascii="Corbel" w:eastAsia="Times New Roman" w:hAnsi="Corbel" w:cs="Arial"/>
                <w:color w:val="000000"/>
                <w:lang w:eastAsia="en-GB"/>
              </w:rPr>
              <w:t>1</w:t>
            </w:r>
            <w:r>
              <w:rPr>
                <w:rFonts w:ascii="Corbel" w:eastAsia="Times New Roman" w:hAnsi="Corbel" w:cs="Arial"/>
                <w:color w:val="000000"/>
                <w:lang w:eastAsia="en-GB"/>
              </w:rPr>
              <w:t>3</w:t>
            </w:r>
            <w:r w:rsidRPr="005E6ADC">
              <w:rPr>
                <w:rFonts w:ascii="Corbel" w:eastAsia="Times New Roman" w:hAnsi="Corbel" w:cs="Arial"/>
                <w:color w:val="000000"/>
                <w:vertAlign w:val="superscript"/>
                <w:lang w:eastAsia="en-GB"/>
              </w:rPr>
              <w:t>th</w:t>
            </w:r>
            <w:r w:rsidRPr="005E6ADC">
              <w:rPr>
                <w:rFonts w:ascii="Corbel" w:eastAsia="Times New Roman" w:hAnsi="Corbel" w:cs="Arial"/>
                <w:color w:val="000000"/>
                <w:lang w:eastAsia="en-GB"/>
              </w:rPr>
              <w:t xml:space="preserve"> April 2022</w:t>
            </w:r>
          </w:p>
        </w:tc>
      </w:tr>
      <w:tr w:rsidR="00460752" w:rsidRPr="005F61D3" w14:paraId="7209B8AC" w14:textId="77777777" w:rsidTr="0016531E">
        <w:tc>
          <w:tcPr>
            <w:tcW w:w="1838" w:type="dxa"/>
            <w:tcBorders>
              <w:top w:val="single" w:sz="4" w:space="0" w:color="auto"/>
              <w:left w:val="single" w:sz="4" w:space="0" w:color="auto"/>
              <w:bottom w:val="single" w:sz="4" w:space="0" w:color="auto"/>
              <w:right w:val="single" w:sz="4" w:space="0" w:color="auto"/>
            </w:tcBorders>
          </w:tcPr>
          <w:p w14:paraId="75A9A1FF" w14:textId="77777777" w:rsidR="00460752" w:rsidRPr="004B316A" w:rsidRDefault="00460752" w:rsidP="0016531E">
            <w:pPr>
              <w:overflowPunct w:val="0"/>
              <w:autoSpaceDE w:val="0"/>
              <w:autoSpaceDN w:val="0"/>
              <w:adjustRightInd w:val="0"/>
              <w:ind w:left="686" w:hanging="329"/>
              <w:jc w:val="both"/>
              <w:textAlignment w:val="baseline"/>
              <w:rPr>
                <w:rFonts w:ascii="Corbel" w:eastAsia="Times New Roman" w:hAnsi="Corbel" w:cs="Arial"/>
                <w:color w:val="000000"/>
                <w:lang w:eastAsia="en-GB"/>
              </w:rPr>
            </w:pPr>
            <w:r w:rsidRPr="004B316A">
              <w:rPr>
                <w:rFonts w:ascii="Corbel" w:eastAsia="Times New Roman" w:hAnsi="Corbel" w:cs="Arial"/>
                <w:color w:val="000000"/>
                <w:lang w:eastAsia="en-GB"/>
              </w:rPr>
              <w:t>Stage 3 - ITT</w:t>
            </w:r>
          </w:p>
        </w:tc>
        <w:tc>
          <w:tcPr>
            <w:tcW w:w="3827" w:type="dxa"/>
            <w:tcBorders>
              <w:top w:val="single" w:sz="4" w:space="0" w:color="auto"/>
              <w:left w:val="single" w:sz="4" w:space="0" w:color="auto"/>
              <w:bottom w:val="single" w:sz="4" w:space="0" w:color="auto"/>
              <w:right w:val="single" w:sz="4" w:space="0" w:color="auto"/>
            </w:tcBorders>
          </w:tcPr>
          <w:p w14:paraId="07B8AADA" w14:textId="77777777" w:rsidR="00460752" w:rsidRPr="004B316A" w:rsidRDefault="00460752" w:rsidP="0016531E">
            <w:pPr>
              <w:overflowPunct w:val="0"/>
              <w:autoSpaceDE w:val="0"/>
              <w:autoSpaceDN w:val="0"/>
              <w:adjustRightInd w:val="0"/>
              <w:ind w:left="686" w:hanging="329"/>
              <w:jc w:val="both"/>
              <w:textAlignment w:val="baseline"/>
              <w:rPr>
                <w:rFonts w:ascii="Corbel" w:eastAsia="Times New Roman" w:hAnsi="Corbel" w:cs="Arial"/>
                <w:color w:val="000000"/>
                <w:lang w:eastAsia="en-GB"/>
              </w:rPr>
            </w:pPr>
            <w:r w:rsidRPr="004B316A">
              <w:rPr>
                <w:rFonts w:ascii="Corbel" w:eastAsia="Times New Roman" w:hAnsi="Corbel" w:cs="Arial"/>
                <w:color w:val="000000"/>
                <w:lang w:eastAsia="en-GB"/>
              </w:rPr>
              <w:t>Issue Invitation to Tender</w:t>
            </w:r>
          </w:p>
        </w:tc>
        <w:tc>
          <w:tcPr>
            <w:tcW w:w="3123" w:type="dxa"/>
            <w:tcBorders>
              <w:top w:val="single" w:sz="4" w:space="0" w:color="auto"/>
              <w:left w:val="single" w:sz="4" w:space="0" w:color="auto"/>
              <w:bottom w:val="single" w:sz="4" w:space="0" w:color="auto"/>
              <w:right w:val="single" w:sz="4" w:space="0" w:color="auto"/>
            </w:tcBorders>
            <w:shd w:val="clear" w:color="auto" w:fill="auto"/>
          </w:tcPr>
          <w:p w14:paraId="527F205F" w14:textId="3C030084" w:rsidR="00460752" w:rsidRPr="004B316A" w:rsidRDefault="003F2B21" w:rsidP="0016531E">
            <w:pPr>
              <w:overflowPunct w:val="0"/>
              <w:autoSpaceDE w:val="0"/>
              <w:autoSpaceDN w:val="0"/>
              <w:adjustRightInd w:val="0"/>
              <w:jc w:val="both"/>
              <w:textAlignment w:val="baseline"/>
              <w:rPr>
                <w:rFonts w:ascii="Corbel" w:eastAsia="Times New Roman" w:hAnsi="Corbel" w:cs="Arial"/>
                <w:color w:val="000000"/>
                <w:lang w:eastAsia="en-GB"/>
              </w:rPr>
            </w:pPr>
            <w:r>
              <w:rPr>
                <w:rFonts w:ascii="Corbel" w:eastAsia="Times New Roman" w:hAnsi="Corbel" w:cs="Arial"/>
                <w:color w:val="000000"/>
                <w:lang w:eastAsia="en-GB"/>
              </w:rPr>
              <w:t>1</w:t>
            </w:r>
            <w:r w:rsidRPr="00AE0E03">
              <w:rPr>
                <w:rFonts w:ascii="Corbel" w:eastAsia="Times New Roman" w:hAnsi="Corbel" w:cs="Arial"/>
                <w:color w:val="000000"/>
                <w:vertAlign w:val="superscript"/>
                <w:lang w:eastAsia="en-GB"/>
              </w:rPr>
              <w:t>st</w:t>
            </w:r>
            <w:r>
              <w:rPr>
                <w:rFonts w:ascii="Corbel" w:eastAsia="Times New Roman" w:hAnsi="Corbel" w:cs="Arial"/>
                <w:color w:val="000000"/>
                <w:lang w:eastAsia="en-GB"/>
              </w:rPr>
              <w:t xml:space="preserve"> June 2022 </w:t>
            </w:r>
          </w:p>
        </w:tc>
      </w:tr>
      <w:tr w:rsidR="00460752" w:rsidRPr="005F61D3" w14:paraId="46A3C260" w14:textId="77777777" w:rsidTr="0016531E">
        <w:tc>
          <w:tcPr>
            <w:tcW w:w="1838" w:type="dxa"/>
            <w:tcBorders>
              <w:top w:val="single" w:sz="4" w:space="0" w:color="auto"/>
              <w:left w:val="single" w:sz="4" w:space="0" w:color="auto"/>
              <w:bottom w:val="single" w:sz="4" w:space="0" w:color="auto"/>
              <w:right w:val="single" w:sz="4" w:space="0" w:color="auto"/>
            </w:tcBorders>
          </w:tcPr>
          <w:p w14:paraId="79FE885B" w14:textId="77777777" w:rsidR="00460752" w:rsidRPr="004B316A" w:rsidRDefault="00460752" w:rsidP="0016531E">
            <w:pPr>
              <w:overflowPunct w:val="0"/>
              <w:autoSpaceDE w:val="0"/>
              <w:autoSpaceDN w:val="0"/>
              <w:adjustRightInd w:val="0"/>
              <w:ind w:left="686" w:hanging="329"/>
              <w:jc w:val="both"/>
              <w:textAlignment w:val="baseline"/>
              <w:rPr>
                <w:rFonts w:ascii="Corbel" w:eastAsia="Times New Roman" w:hAnsi="Corbel" w:cs="Arial"/>
                <w:color w:val="000000"/>
                <w:lang w:eastAsia="en-GB"/>
              </w:rPr>
            </w:pPr>
          </w:p>
        </w:tc>
        <w:tc>
          <w:tcPr>
            <w:tcW w:w="3827" w:type="dxa"/>
            <w:tcBorders>
              <w:top w:val="single" w:sz="4" w:space="0" w:color="auto"/>
              <w:left w:val="single" w:sz="4" w:space="0" w:color="auto"/>
              <w:bottom w:val="single" w:sz="4" w:space="0" w:color="auto"/>
              <w:right w:val="single" w:sz="4" w:space="0" w:color="auto"/>
            </w:tcBorders>
          </w:tcPr>
          <w:p w14:paraId="34C1FE39" w14:textId="77777777" w:rsidR="00460752" w:rsidRPr="004B316A" w:rsidRDefault="00460752" w:rsidP="0016531E">
            <w:pPr>
              <w:overflowPunct w:val="0"/>
              <w:autoSpaceDE w:val="0"/>
              <w:autoSpaceDN w:val="0"/>
              <w:adjustRightInd w:val="0"/>
              <w:ind w:left="686" w:hanging="329"/>
              <w:jc w:val="both"/>
              <w:textAlignment w:val="baseline"/>
              <w:rPr>
                <w:rFonts w:ascii="Corbel" w:eastAsia="Times New Roman" w:hAnsi="Corbel" w:cs="Arial"/>
                <w:color w:val="000000"/>
                <w:lang w:eastAsia="en-GB"/>
              </w:rPr>
            </w:pPr>
            <w:r w:rsidRPr="004B316A">
              <w:rPr>
                <w:rFonts w:ascii="Corbel" w:eastAsia="Times New Roman" w:hAnsi="Corbel" w:cs="Arial"/>
                <w:color w:val="000000"/>
                <w:lang w:eastAsia="en-GB"/>
              </w:rPr>
              <w:t xml:space="preserve">Clarification Period </w:t>
            </w:r>
          </w:p>
        </w:tc>
        <w:tc>
          <w:tcPr>
            <w:tcW w:w="3123" w:type="dxa"/>
            <w:tcBorders>
              <w:top w:val="single" w:sz="4" w:space="0" w:color="auto"/>
              <w:left w:val="single" w:sz="4" w:space="0" w:color="auto"/>
              <w:bottom w:val="single" w:sz="4" w:space="0" w:color="auto"/>
              <w:right w:val="single" w:sz="4" w:space="0" w:color="auto"/>
            </w:tcBorders>
            <w:shd w:val="clear" w:color="auto" w:fill="auto"/>
          </w:tcPr>
          <w:p w14:paraId="1142B198" w14:textId="08FD89C4" w:rsidR="00460752" w:rsidRPr="004B316A" w:rsidRDefault="00AE4B8B" w:rsidP="0016531E">
            <w:pPr>
              <w:overflowPunct w:val="0"/>
              <w:autoSpaceDE w:val="0"/>
              <w:autoSpaceDN w:val="0"/>
              <w:adjustRightInd w:val="0"/>
              <w:jc w:val="both"/>
              <w:textAlignment w:val="baseline"/>
              <w:rPr>
                <w:rFonts w:ascii="Corbel" w:eastAsia="Times New Roman" w:hAnsi="Corbel" w:cs="Arial"/>
                <w:color w:val="000000"/>
                <w:lang w:eastAsia="en-GB"/>
              </w:rPr>
            </w:pPr>
            <w:r w:rsidRPr="004B316A">
              <w:rPr>
                <w:rFonts w:ascii="Corbel" w:eastAsia="Times New Roman" w:hAnsi="Corbel" w:cs="Arial"/>
                <w:color w:val="000000"/>
                <w:lang w:eastAsia="en-GB"/>
              </w:rPr>
              <w:t>Ends on Friday</w:t>
            </w:r>
            <w:r w:rsidR="003F2B21">
              <w:rPr>
                <w:rFonts w:ascii="Corbel" w:eastAsia="Times New Roman" w:hAnsi="Corbel" w:cs="Arial"/>
                <w:color w:val="000000"/>
                <w:vertAlign w:val="superscript"/>
                <w:lang w:eastAsia="en-GB"/>
              </w:rPr>
              <w:t xml:space="preserve"> </w:t>
            </w:r>
            <w:r w:rsidR="003F2B21">
              <w:rPr>
                <w:rFonts w:ascii="Corbel" w:eastAsia="Times New Roman" w:hAnsi="Corbel" w:cs="Arial"/>
                <w:color w:val="000000"/>
                <w:lang w:eastAsia="en-GB"/>
              </w:rPr>
              <w:t xml:space="preserve">  6</w:t>
            </w:r>
            <w:r w:rsidRPr="004B316A">
              <w:rPr>
                <w:rFonts w:ascii="Corbel" w:eastAsia="Times New Roman" w:hAnsi="Corbel" w:cs="Arial"/>
                <w:color w:val="000000"/>
                <w:vertAlign w:val="superscript"/>
                <w:lang w:eastAsia="en-GB"/>
              </w:rPr>
              <w:t>h</w:t>
            </w:r>
            <w:r w:rsidRPr="004B316A">
              <w:rPr>
                <w:rFonts w:ascii="Corbel" w:eastAsia="Times New Roman" w:hAnsi="Corbel" w:cs="Arial"/>
                <w:color w:val="000000"/>
                <w:lang w:eastAsia="en-GB"/>
              </w:rPr>
              <w:t xml:space="preserve"> July </w:t>
            </w:r>
            <w:r w:rsidR="002C3FE5">
              <w:rPr>
                <w:rFonts w:ascii="Corbel" w:eastAsia="Times New Roman" w:hAnsi="Corbel" w:cs="Arial"/>
                <w:color w:val="000000"/>
                <w:lang w:eastAsia="en-GB"/>
              </w:rPr>
              <w:t>2022</w:t>
            </w:r>
          </w:p>
        </w:tc>
      </w:tr>
      <w:tr w:rsidR="00460752" w:rsidRPr="005F61D3" w14:paraId="44A7CFB9" w14:textId="77777777" w:rsidTr="0016531E">
        <w:tc>
          <w:tcPr>
            <w:tcW w:w="1838" w:type="dxa"/>
            <w:tcBorders>
              <w:top w:val="single" w:sz="4" w:space="0" w:color="auto"/>
              <w:left w:val="single" w:sz="4" w:space="0" w:color="auto"/>
              <w:bottom w:val="single" w:sz="4" w:space="0" w:color="auto"/>
              <w:right w:val="single" w:sz="4" w:space="0" w:color="auto"/>
            </w:tcBorders>
          </w:tcPr>
          <w:p w14:paraId="6241FE6F" w14:textId="77777777" w:rsidR="00460752" w:rsidRPr="005F61D3" w:rsidRDefault="00460752" w:rsidP="0016531E">
            <w:pPr>
              <w:overflowPunct w:val="0"/>
              <w:autoSpaceDE w:val="0"/>
              <w:autoSpaceDN w:val="0"/>
              <w:adjustRightInd w:val="0"/>
              <w:ind w:left="686" w:hanging="329"/>
              <w:jc w:val="both"/>
              <w:textAlignment w:val="baseline"/>
              <w:rPr>
                <w:rFonts w:ascii="Corbel" w:eastAsia="Times New Roman" w:hAnsi="Corbel" w:cs="Arial"/>
                <w:color w:val="000000"/>
                <w:highlight w:val="yellow"/>
                <w:lang w:eastAsia="en-GB"/>
              </w:rPr>
            </w:pPr>
          </w:p>
        </w:tc>
        <w:tc>
          <w:tcPr>
            <w:tcW w:w="3827" w:type="dxa"/>
            <w:tcBorders>
              <w:top w:val="single" w:sz="4" w:space="0" w:color="auto"/>
              <w:left w:val="single" w:sz="4" w:space="0" w:color="auto"/>
              <w:bottom w:val="single" w:sz="4" w:space="0" w:color="auto"/>
              <w:right w:val="single" w:sz="4" w:space="0" w:color="auto"/>
            </w:tcBorders>
          </w:tcPr>
          <w:p w14:paraId="18CADDAA" w14:textId="77777777" w:rsidR="00460752" w:rsidRPr="00112A68" w:rsidRDefault="00460752" w:rsidP="0016531E">
            <w:pPr>
              <w:overflowPunct w:val="0"/>
              <w:autoSpaceDE w:val="0"/>
              <w:autoSpaceDN w:val="0"/>
              <w:adjustRightInd w:val="0"/>
              <w:ind w:left="686" w:hanging="329"/>
              <w:jc w:val="both"/>
              <w:textAlignment w:val="baseline"/>
              <w:rPr>
                <w:rFonts w:ascii="Corbel" w:eastAsia="Times New Roman" w:hAnsi="Corbel" w:cs="Arial"/>
                <w:color w:val="000000"/>
                <w:lang w:eastAsia="en-GB"/>
              </w:rPr>
            </w:pPr>
            <w:r w:rsidRPr="00112A68">
              <w:rPr>
                <w:rFonts w:ascii="Corbel" w:eastAsia="Times New Roman" w:hAnsi="Corbel" w:cs="Arial"/>
                <w:color w:val="000000"/>
                <w:lang w:eastAsia="en-GB"/>
              </w:rPr>
              <w:t>Submission Deadline</w:t>
            </w:r>
          </w:p>
        </w:tc>
        <w:tc>
          <w:tcPr>
            <w:tcW w:w="3123" w:type="dxa"/>
            <w:tcBorders>
              <w:top w:val="single" w:sz="4" w:space="0" w:color="auto"/>
              <w:left w:val="single" w:sz="4" w:space="0" w:color="auto"/>
              <w:bottom w:val="single" w:sz="4" w:space="0" w:color="auto"/>
              <w:right w:val="single" w:sz="4" w:space="0" w:color="auto"/>
            </w:tcBorders>
            <w:shd w:val="clear" w:color="auto" w:fill="auto"/>
          </w:tcPr>
          <w:p w14:paraId="39A68778" w14:textId="2A2410CA" w:rsidR="00460752" w:rsidRPr="00112A68" w:rsidRDefault="002447D0" w:rsidP="0016531E">
            <w:pPr>
              <w:overflowPunct w:val="0"/>
              <w:autoSpaceDE w:val="0"/>
              <w:autoSpaceDN w:val="0"/>
              <w:adjustRightInd w:val="0"/>
              <w:jc w:val="both"/>
              <w:textAlignment w:val="baseline"/>
              <w:rPr>
                <w:rFonts w:ascii="Corbel" w:eastAsia="Times New Roman" w:hAnsi="Corbel" w:cs="Arial"/>
                <w:color w:val="000000"/>
                <w:lang w:eastAsia="en-GB"/>
              </w:rPr>
            </w:pPr>
            <w:r w:rsidRPr="00112A68">
              <w:rPr>
                <w:rFonts w:ascii="Corbel" w:eastAsia="Times New Roman" w:hAnsi="Corbel" w:cs="Arial"/>
                <w:color w:val="000000"/>
                <w:lang w:eastAsia="en-GB"/>
              </w:rPr>
              <w:t>1</w:t>
            </w:r>
            <w:r w:rsidR="003F2B21">
              <w:rPr>
                <w:rFonts w:ascii="Corbel" w:eastAsia="Times New Roman" w:hAnsi="Corbel" w:cs="Arial"/>
                <w:color w:val="000000"/>
                <w:lang w:eastAsia="en-GB"/>
              </w:rPr>
              <w:t>3</w:t>
            </w:r>
            <w:r w:rsidR="00112A68" w:rsidRPr="00112A68">
              <w:rPr>
                <w:rFonts w:ascii="Corbel" w:eastAsia="Times New Roman" w:hAnsi="Corbel" w:cs="Arial"/>
                <w:color w:val="000000"/>
                <w:vertAlign w:val="superscript"/>
                <w:lang w:eastAsia="en-GB"/>
              </w:rPr>
              <w:t>th</w:t>
            </w:r>
            <w:r w:rsidR="00112A68" w:rsidRPr="00112A68">
              <w:rPr>
                <w:rFonts w:ascii="Corbel" w:eastAsia="Times New Roman" w:hAnsi="Corbel" w:cs="Arial"/>
                <w:color w:val="000000"/>
                <w:lang w:eastAsia="en-GB"/>
              </w:rPr>
              <w:t xml:space="preserve"> July 2022</w:t>
            </w:r>
          </w:p>
        </w:tc>
      </w:tr>
      <w:tr w:rsidR="00460752" w:rsidRPr="005F61D3" w14:paraId="1FF956C7" w14:textId="77777777" w:rsidTr="006F0140">
        <w:tc>
          <w:tcPr>
            <w:tcW w:w="1838" w:type="dxa"/>
            <w:tcBorders>
              <w:top w:val="single" w:sz="4" w:space="0" w:color="auto"/>
              <w:left w:val="single" w:sz="4" w:space="0" w:color="auto"/>
              <w:bottom w:val="single" w:sz="4" w:space="0" w:color="auto"/>
              <w:right w:val="single" w:sz="4" w:space="0" w:color="auto"/>
            </w:tcBorders>
          </w:tcPr>
          <w:p w14:paraId="74D8D0D5" w14:textId="77777777" w:rsidR="00460752" w:rsidRPr="005F61D3" w:rsidRDefault="00460752" w:rsidP="0016531E">
            <w:pPr>
              <w:overflowPunct w:val="0"/>
              <w:autoSpaceDE w:val="0"/>
              <w:autoSpaceDN w:val="0"/>
              <w:adjustRightInd w:val="0"/>
              <w:ind w:left="686" w:hanging="329"/>
              <w:jc w:val="both"/>
              <w:textAlignment w:val="baseline"/>
              <w:rPr>
                <w:rFonts w:ascii="Corbel" w:eastAsia="Times New Roman" w:hAnsi="Corbel" w:cs="Arial"/>
                <w:color w:val="000000"/>
                <w:highlight w:val="yellow"/>
                <w:lang w:eastAsia="en-G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3CD07969" w14:textId="140C1373" w:rsidR="00460752" w:rsidRPr="005F61D3" w:rsidRDefault="00460752" w:rsidP="0016531E">
            <w:pPr>
              <w:overflowPunct w:val="0"/>
              <w:autoSpaceDE w:val="0"/>
              <w:autoSpaceDN w:val="0"/>
              <w:adjustRightInd w:val="0"/>
              <w:ind w:left="686" w:hanging="329"/>
              <w:jc w:val="both"/>
              <w:textAlignment w:val="baseline"/>
              <w:rPr>
                <w:rFonts w:ascii="Corbel" w:eastAsia="Times New Roman" w:hAnsi="Corbel" w:cs="Arial"/>
                <w:color w:val="000000"/>
                <w:highlight w:val="yellow"/>
                <w:lang w:eastAsia="en-GB"/>
              </w:rPr>
            </w:pPr>
            <w:r w:rsidRPr="006F0140">
              <w:rPr>
                <w:rFonts w:ascii="Corbel" w:eastAsia="Times New Roman" w:hAnsi="Corbel" w:cs="Arial"/>
                <w:color w:val="000000"/>
                <w:lang w:eastAsia="en-GB"/>
              </w:rPr>
              <w:t xml:space="preserve">Interviews </w:t>
            </w:r>
            <w:r w:rsidR="005F61D3" w:rsidRPr="006F0140">
              <w:rPr>
                <w:rFonts w:ascii="Corbel" w:eastAsia="Times New Roman" w:hAnsi="Corbel" w:cs="Arial"/>
                <w:color w:val="000000"/>
                <w:lang w:eastAsia="en-GB"/>
              </w:rPr>
              <w:t>(at Homes England Coventry Office)</w:t>
            </w:r>
          </w:p>
        </w:tc>
        <w:tc>
          <w:tcPr>
            <w:tcW w:w="3123" w:type="dxa"/>
            <w:tcBorders>
              <w:top w:val="single" w:sz="4" w:space="0" w:color="auto"/>
              <w:left w:val="single" w:sz="4" w:space="0" w:color="auto"/>
              <w:bottom w:val="single" w:sz="4" w:space="0" w:color="auto"/>
              <w:right w:val="single" w:sz="4" w:space="0" w:color="auto"/>
            </w:tcBorders>
            <w:shd w:val="clear" w:color="auto" w:fill="auto"/>
          </w:tcPr>
          <w:p w14:paraId="24CE78B4" w14:textId="491C17AB" w:rsidR="00460752" w:rsidRPr="005F61D3" w:rsidRDefault="006F0140" w:rsidP="0016531E">
            <w:pPr>
              <w:overflowPunct w:val="0"/>
              <w:autoSpaceDE w:val="0"/>
              <w:autoSpaceDN w:val="0"/>
              <w:adjustRightInd w:val="0"/>
              <w:jc w:val="both"/>
              <w:textAlignment w:val="baseline"/>
              <w:rPr>
                <w:rFonts w:ascii="Corbel" w:eastAsia="Times New Roman" w:hAnsi="Corbel" w:cs="Arial"/>
                <w:color w:val="000000"/>
                <w:highlight w:val="yellow"/>
                <w:lang w:eastAsia="en-GB"/>
              </w:rPr>
            </w:pPr>
            <w:r w:rsidRPr="006F0140">
              <w:rPr>
                <w:rFonts w:ascii="Corbel" w:eastAsia="Times New Roman" w:hAnsi="Corbel" w:cs="Arial"/>
                <w:color w:val="000000"/>
                <w:lang w:eastAsia="en-GB"/>
              </w:rPr>
              <w:t>28</w:t>
            </w:r>
            <w:r w:rsidRPr="006F0140">
              <w:rPr>
                <w:rFonts w:ascii="Corbel" w:eastAsia="Times New Roman" w:hAnsi="Corbel" w:cs="Arial"/>
                <w:color w:val="000000"/>
                <w:vertAlign w:val="superscript"/>
                <w:lang w:eastAsia="en-GB"/>
              </w:rPr>
              <w:t>th</w:t>
            </w:r>
            <w:r w:rsidRPr="006F0140">
              <w:rPr>
                <w:rFonts w:ascii="Corbel" w:eastAsia="Times New Roman" w:hAnsi="Corbel" w:cs="Arial"/>
                <w:color w:val="000000"/>
                <w:lang w:eastAsia="en-GB"/>
              </w:rPr>
              <w:t>/ 29</w:t>
            </w:r>
            <w:r w:rsidRPr="006F0140">
              <w:rPr>
                <w:rFonts w:ascii="Corbel" w:eastAsia="Times New Roman" w:hAnsi="Corbel" w:cs="Arial"/>
                <w:color w:val="000000"/>
                <w:vertAlign w:val="superscript"/>
                <w:lang w:eastAsia="en-GB"/>
              </w:rPr>
              <w:t>th</w:t>
            </w:r>
            <w:r w:rsidRPr="006F0140">
              <w:rPr>
                <w:rFonts w:ascii="Corbel" w:eastAsia="Times New Roman" w:hAnsi="Corbel" w:cs="Arial"/>
                <w:color w:val="000000"/>
                <w:lang w:eastAsia="en-GB"/>
              </w:rPr>
              <w:t xml:space="preserve"> July 2022</w:t>
            </w:r>
          </w:p>
        </w:tc>
      </w:tr>
      <w:tr w:rsidR="00460752" w:rsidRPr="005F61D3" w14:paraId="1073EB22" w14:textId="77777777" w:rsidTr="0016531E">
        <w:tc>
          <w:tcPr>
            <w:tcW w:w="1838" w:type="dxa"/>
            <w:tcBorders>
              <w:top w:val="single" w:sz="4" w:space="0" w:color="auto"/>
              <w:left w:val="single" w:sz="4" w:space="0" w:color="auto"/>
              <w:bottom w:val="single" w:sz="4" w:space="0" w:color="auto"/>
              <w:right w:val="single" w:sz="4" w:space="0" w:color="auto"/>
            </w:tcBorders>
          </w:tcPr>
          <w:p w14:paraId="3B82CB69" w14:textId="77777777" w:rsidR="00460752" w:rsidRPr="005F61D3" w:rsidRDefault="00460752" w:rsidP="0016531E">
            <w:pPr>
              <w:overflowPunct w:val="0"/>
              <w:autoSpaceDE w:val="0"/>
              <w:autoSpaceDN w:val="0"/>
              <w:adjustRightInd w:val="0"/>
              <w:ind w:left="686" w:hanging="329"/>
              <w:jc w:val="both"/>
              <w:textAlignment w:val="baseline"/>
              <w:rPr>
                <w:rFonts w:ascii="Corbel" w:eastAsia="Times New Roman" w:hAnsi="Corbel" w:cs="Arial"/>
                <w:color w:val="000000"/>
                <w:highlight w:val="yellow"/>
                <w:lang w:eastAsia="en-GB"/>
              </w:rPr>
            </w:pPr>
          </w:p>
        </w:tc>
        <w:tc>
          <w:tcPr>
            <w:tcW w:w="3827" w:type="dxa"/>
            <w:tcBorders>
              <w:top w:val="single" w:sz="4" w:space="0" w:color="auto"/>
              <w:left w:val="single" w:sz="4" w:space="0" w:color="auto"/>
              <w:bottom w:val="single" w:sz="4" w:space="0" w:color="auto"/>
              <w:right w:val="single" w:sz="4" w:space="0" w:color="auto"/>
            </w:tcBorders>
          </w:tcPr>
          <w:p w14:paraId="23C2610D" w14:textId="77777777" w:rsidR="00460752" w:rsidRPr="00142D54" w:rsidRDefault="00460752" w:rsidP="0016531E">
            <w:pPr>
              <w:overflowPunct w:val="0"/>
              <w:autoSpaceDE w:val="0"/>
              <w:autoSpaceDN w:val="0"/>
              <w:adjustRightInd w:val="0"/>
              <w:ind w:left="686" w:hanging="329"/>
              <w:jc w:val="both"/>
              <w:textAlignment w:val="baseline"/>
              <w:rPr>
                <w:rFonts w:ascii="Corbel" w:eastAsia="Times New Roman" w:hAnsi="Corbel" w:cs="Arial"/>
                <w:color w:val="000000"/>
                <w:lang w:eastAsia="en-GB"/>
              </w:rPr>
            </w:pPr>
            <w:r w:rsidRPr="00142D54">
              <w:rPr>
                <w:rFonts w:ascii="Corbel" w:eastAsia="Times New Roman" w:hAnsi="Corbel" w:cs="Arial"/>
                <w:color w:val="000000"/>
                <w:lang w:eastAsia="en-GB"/>
              </w:rPr>
              <w:t>Notification of successful bidder</w:t>
            </w:r>
          </w:p>
        </w:tc>
        <w:tc>
          <w:tcPr>
            <w:tcW w:w="3123" w:type="dxa"/>
            <w:tcBorders>
              <w:top w:val="single" w:sz="4" w:space="0" w:color="auto"/>
              <w:left w:val="single" w:sz="4" w:space="0" w:color="auto"/>
              <w:bottom w:val="single" w:sz="4" w:space="0" w:color="auto"/>
              <w:right w:val="single" w:sz="4" w:space="0" w:color="auto"/>
            </w:tcBorders>
            <w:shd w:val="clear" w:color="auto" w:fill="auto"/>
          </w:tcPr>
          <w:p w14:paraId="7311E465" w14:textId="2939B6C5" w:rsidR="00460752" w:rsidRPr="00142D54" w:rsidRDefault="006D4D4B" w:rsidP="0016531E">
            <w:pPr>
              <w:overflowPunct w:val="0"/>
              <w:autoSpaceDE w:val="0"/>
              <w:autoSpaceDN w:val="0"/>
              <w:adjustRightInd w:val="0"/>
              <w:jc w:val="both"/>
              <w:textAlignment w:val="baseline"/>
              <w:rPr>
                <w:rFonts w:ascii="Corbel" w:eastAsia="Times New Roman" w:hAnsi="Corbel" w:cs="Arial"/>
                <w:color w:val="000000"/>
                <w:lang w:eastAsia="en-GB"/>
              </w:rPr>
            </w:pPr>
            <w:r w:rsidRPr="00142D54">
              <w:rPr>
                <w:rFonts w:ascii="Corbel" w:eastAsia="Times New Roman" w:hAnsi="Corbel" w:cs="Arial"/>
                <w:color w:val="000000"/>
                <w:lang w:eastAsia="en-GB"/>
              </w:rPr>
              <w:t>12</w:t>
            </w:r>
            <w:r w:rsidRPr="00142D54">
              <w:rPr>
                <w:rFonts w:ascii="Corbel" w:eastAsia="Times New Roman" w:hAnsi="Corbel" w:cs="Arial"/>
                <w:color w:val="000000"/>
                <w:vertAlign w:val="superscript"/>
                <w:lang w:eastAsia="en-GB"/>
              </w:rPr>
              <w:t>th</w:t>
            </w:r>
            <w:r w:rsidRPr="00142D54">
              <w:rPr>
                <w:rFonts w:ascii="Corbel" w:eastAsia="Times New Roman" w:hAnsi="Corbel" w:cs="Arial"/>
                <w:color w:val="000000"/>
                <w:lang w:eastAsia="en-GB"/>
              </w:rPr>
              <w:t xml:space="preserve"> August 2022</w:t>
            </w:r>
          </w:p>
        </w:tc>
      </w:tr>
      <w:tr w:rsidR="00460752" w:rsidRPr="005F61D3" w14:paraId="746B8E33" w14:textId="77777777" w:rsidTr="0016531E">
        <w:tc>
          <w:tcPr>
            <w:tcW w:w="1838" w:type="dxa"/>
            <w:tcBorders>
              <w:top w:val="single" w:sz="4" w:space="0" w:color="auto"/>
              <w:left w:val="single" w:sz="4" w:space="0" w:color="auto"/>
              <w:bottom w:val="single" w:sz="4" w:space="0" w:color="auto"/>
              <w:right w:val="single" w:sz="4" w:space="0" w:color="auto"/>
            </w:tcBorders>
          </w:tcPr>
          <w:p w14:paraId="4A103551" w14:textId="77777777" w:rsidR="00460752" w:rsidRPr="005F61D3" w:rsidRDefault="00460752" w:rsidP="0016531E">
            <w:pPr>
              <w:overflowPunct w:val="0"/>
              <w:autoSpaceDE w:val="0"/>
              <w:autoSpaceDN w:val="0"/>
              <w:adjustRightInd w:val="0"/>
              <w:ind w:left="686" w:hanging="329"/>
              <w:jc w:val="both"/>
              <w:textAlignment w:val="baseline"/>
              <w:rPr>
                <w:rFonts w:ascii="Corbel" w:eastAsia="Times New Roman" w:hAnsi="Corbel" w:cs="Arial"/>
                <w:color w:val="000000"/>
                <w:highlight w:val="yellow"/>
                <w:lang w:eastAsia="en-GB"/>
              </w:rPr>
            </w:pPr>
          </w:p>
        </w:tc>
        <w:tc>
          <w:tcPr>
            <w:tcW w:w="3827" w:type="dxa"/>
            <w:tcBorders>
              <w:top w:val="single" w:sz="4" w:space="0" w:color="auto"/>
              <w:left w:val="single" w:sz="4" w:space="0" w:color="auto"/>
              <w:bottom w:val="single" w:sz="4" w:space="0" w:color="auto"/>
              <w:right w:val="single" w:sz="4" w:space="0" w:color="auto"/>
            </w:tcBorders>
          </w:tcPr>
          <w:p w14:paraId="6ADA4694" w14:textId="093F4B50" w:rsidR="00460752" w:rsidRPr="00142D54" w:rsidRDefault="00460752" w:rsidP="0016531E">
            <w:pPr>
              <w:overflowPunct w:val="0"/>
              <w:autoSpaceDE w:val="0"/>
              <w:autoSpaceDN w:val="0"/>
              <w:adjustRightInd w:val="0"/>
              <w:ind w:left="686" w:hanging="329"/>
              <w:jc w:val="both"/>
              <w:textAlignment w:val="baseline"/>
              <w:rPr>
                <w:rFonts w:ascii="Corbel" w:eastAsia="Times New Roman" w:hAnsi="Corbel" w:cs="Arial"/>
                <w:color w:val="000000"/>
                <w:lang w:eastAsia="en-GB"/>
              </w:rPr>
            </w:pPr>
            <w:r w:rsidRPr="00142D54">
              <w:rPr>
                <w:rFonts w:ascii="Corbel" w:eastAsia="Times New Roman" w:hAnsi="Corbel" w:cs="Arial"/>
                <w:color w:val="000000"/>
                <w:lang w:eastAsia="en-GB"/>
              </w:rPr>
              <w:t>End of Standstill</w:t>
            </w:r>
            <w:r w:rsidR="00962365">
              <w:rPr>
                <w:rFonts w:ascii="Corbel" w:eastAsia="Times New Roman" w:hAnsi="Corbel" w:cs="Arial"/>
                <w:color w:val="000000"/>
                <w:lang w:eastAsia="en-GB"/>
              </w:rPr>
              <w:t>*</w:t>
            </w:r>
          </w:p>
        </w:tc>
        <w:tc>
          <w:tcPr>
            <w:tcW w:w="3123" w:type="dxa"/>
            <w:tcBorders>
              <w:top w:val="single" w:sz="4" w:space="0" w:color="auto"/>
              <w:left w:val="single" w:sz="4" w:space="0" w:color="auto"/>
              <w:bottom w:val="single" w:sz="4" w:space="0" w:color="auto"/>
              <w:right w:val="single" w:sz="4" w:space="0" w:color="auto"/>
            </w:tcBorders>
            <w:shd w:val="clear" w:color="auto" w:fill="auto"/>
          </w:tcPr>
          <w:p w14:paraId="52D29A05" w14:textId="678878ED" w:rsidR="00460752" w:rsidRPr="00142D54" w:rsidRDefault="002328CF" w:rsidP="0016531E">
            <w:pPr>
              <w:overflowPunct w:val="0"/>
              <w:autoSpaceDE w:val="0"/>
              <w:autoSpaceDN w:val="0"/>
              <w:adjustRightInd w:val="0"/>
              <w:jc w:val="both"/>
              <w:textAlignment w:val="baseline"/>
              <w:rPr>
                <w:rFonts w:ascii="Corbel" w:eastAsia="Times New Roman" w:hAnsi="Corbel" w:cs="Arial"/>
                <w:color w:val="000000"/>
                <w:lang w:eastAsia="en-GB"/>
              </w:rPr>
            </w:pPr>
            <w:r w:rsidRPr="00142D54">
              <w:rPr>
                <w:rFonts w:ascii="Corbel" w:eastAsia="Times New Roman" w:hAnsi="Corbel" w:cs="Arial"/>
                <w:color w:val="000000"/>
                <w:lang w:eastAsia="en-GB"/>
              </w:rPr>
              <w:t xml:space="preserve">10 days post notification </w:t>
            </w:r>
            <w:r w:rsidR="00533D85" w:rsidRPr="00142D54">
              <w:rPr>
                <w:rFonts w:ascii="Corbel" w:eastAsia="Times New Roman" w:hAnsi="Corbel" w:cs="Arial"/>
                <w:color w:val="000000"/>
                <w:lang w:eastAsia="en-GB"/>
              </w:rPr>
              <w:t>(</w:t>
            </w:r>
            <w:r w:rsidR="00142D54" w:rsidRPr="00142D54">
              <w:rPr>
                <w:rFonts w:ascii="Corbel" w:eastAsia="Times New Roman" w:hAnsi="Corbel" w:cs="Arial"/>
                <w:color w:val="000000"/>
                <w:lang w:eastAsia="en-GB"/>
              </w:rPr>
              <w:t>26</w:t>
            </w:r>
            <w:r w:rsidR="00142D54" w:rsidRPr="00142D54">
              <w:rPr>
                <w:rFonts w:ascii="Corbel" w:eastAsia="Times New Roman" w:hAnsi="Corbel" w:cs="Arial"/>
                <w:color w:val="000000"/>
                <w:vertAlign w:val="superscript"/>
                <w:lang w:eastAsia="en-GB"/>
              </w:rPr>
              <w:t>th</w:t>
            </w:r>
            <w:r w:rsidR="00142D54" w:rsidRPr="00142D54">
              <w:rPr>
                <w:rFonts w:ascii="Corbel" w:eastAsia="Times New Roman" w:hAnsi="Corbel" w:cs="Arial"/>
                <w:color w:val="000000"/>
                <w:lang w:eastAsia="en-GB"/>
              </w:rPr>
              <w:t xml:space="preserve"> August 2022)</w:t>
            </w:r>
          </w:p>
        </w:tc>
      </w:tr>
      <w:tr w:rsidR="00460752" w:rsidRPr="005E6ADC" w14:paraId="5BAE8566" w14:textId="77777777" w:rsidTr="0016531E">
        <w:tc>
          <w:tcPr>
            <w:tcW w:w="1838" w:type="dxa"/>
            <w:tcBorders>
              <w:top w:val="single" w:sz="4" w:space="0" w:color="auto"/>
              <w:left w:val="single" w:sz="4" w:space="0" w:color="auto"/>
              <w:bottom w:val="single" w:sz="4" w:space="0" w:color="auto"/>
              <w:right w:val="single" w:sz="4" w:space="0" w:color="auto"/>
            </w:tcBorders>
          </w:tcPr>
          <w:p w14:paraId="5D3B394E" w14:textId="77777777" w:rsidR="00460752" w:rsidRPr="005F61D3" w:rsidRDefault="00460752" w:rsidP="0016531E">
            <w:pPr>
              <w:overflowPunct w:val="0"/>
              <w:autoSpaceDE w:val="0"/>
              <w:autoSpaceDN w:val="0"/>
              <w:adjustRightInd w:val="0"/>
              <w:ind w:left="686" w:hanging="329"/>
              <w:jc w:val="both"/>
              <w:textAlignment w:val="baseline"/>
              <w:rPr>
                <w:rFonts w:ascii="Corbel" w:eastAsia="Times New Roman" w:hAnsi="Corbel" w:cs="Arial"/>
                <w:color w:val="000000"/>
                <w:highlight w:val="yellow"/>
                <w:lang w:eastAsia="en-GB"/>
              </w:rPr>
            </w:pPr>
          </w:p>
        </w:tc>
        <w:tc>
          <w:tcPr>
            <w:tcW w:w="3827" w:type="dxa"/>
            <w:tcBorders>
              <w:top w:val="single" w:sz="4" w:space="0" w:color="auto"/>
              <w:left w:val="single" w:sz="4" w:space="0" w:color="auto"/>
              <w:bottom w:val="single" w:sz="4" w:space="0" w:color="auto"/>
              <w:right w:val="single" w:sz="4" w:space="0" w:color="auto"/>
            </w:tcBorders>
          </w:tcPr>
          <w:p w14:paraId="44124C10" w14:textId="3CDBA386" w:rsidR="00460752" w:rsidRPr="00142D54" w:rsidRDefault="00460752" w:rsidP="0016531E">
            <w:pPr>
              <w:overflowPunct w:val="0"/>
              <w:autoSpaceDE w:val="0"/>
              <w:autoSpaceDN w:val="0"/>
              <w:adjustRightInd w:val="0"/>
              <w:ind w:left="686" w:hanging="329"/>
              <w:jc w:val="both"/>
              <w:textAlignment w:val="baseline"/>
              <w:rPr>
                <w:rFonts w:ascii="Corbel" w:eastAsia="Times New Roman" w:hAnsi="Corbel" w:cs="Arial"/>
                <w:color w:val="000000"/>
                <w:lang w:eastAsia="en-GB"/>
              </w:rPr>
            </w:pPr>
            <w:r w:rsidRPr="00142D54">
              <w:rPr>
                <w:rFonts w:ascii="Corbel" w:eastAsia="Times New Roman" w:hAnsi="Corbel" w:cs="Arial"/>
                <w:color w:val="000000"/>
                <w:lang w:eastAsia="en-GB"/>
              </w:rPr>
              <w:t>Start</w:t>
            </w:r>
            <w:r w:rsidR="00142D54">
              <w:rPr>
                <w:rFonts w:ascii="Corbel" w:eastAsia="Times New Roman" w:hAnsi="Corbel" w:cs="Arial"/>
                <w:color w:val="000000"/>
                <w:lang w:eastAsia="en-GB"/>
              </w:rPr>
              <w:t>-</w:t>
            </w:r>
            <w:r w:rsidRPr="00142D54">
              <w:rPr>
                <w:rFonts w:ascii="Corbel" w:eastAsia="Times New Roman" w:hAnsi="Corbel" w:cs="Arial"/>
                <w:color w:val="000000"/>
                <w:lang w:eastAsia="en-GB"/>
              </w:rPr>
              <w:t xml:space="preserve">up meetings </w:t>
            </w:r>
          </w:p>
        </w:tc>
        <w:tc>
          <w:tcPr>
            <w:tcW w:w="3123" w:type="dxa"/>
            <w:tcBorders>
              <w:top w:val="single" w:sz="4" w:space="0" w:color="auto"/>
              <w:left w:val="single" w:sz="4" w:space="0" w:color="auto"/>
              <w:bottom w:val="single" w:sz="4" w:space="0" w:color="auto"/>
              <w:right w:val="single" w:sz="4" w:space="0" w:color="auto"/>
            </w:tcBorders>
            <w:shd w:val="clear" w:color="auto" w:fill="auto"/>
          </w:tcPr>
          <w:p w14:paraId="0CFCDCC7" w14:textId="447F4CB4" w:rsidR="00460752" w:rsidRPr="00142D54" w:rsidRDefault="00173544" w:rsidP="0016531E">
            <w:pPr>
              <w:overflowPunct w:val="0"/>
              <w:autoSpaceDE w:val="0"/>
              <w:autoSpaceDN w:val="0"/>
              <w:adjustRightInd w:val="0"/>
              <w:jc w:val="both"/>
              <w:textAlignment w:val="baseline"/>
              <w:rPr>
                <w:rFonts w:ascii="Corbel" w:eastAsia="Times New Roman" w:hAnsi="Corbel" w:cs="Arial"/>
                <w:color w:val="000000"/>
                <w:lang w:eastAsia="en-GB"/>
              </w:rPr>
            </w:pPr>
            <w:r w:rsidRPr="00142D54">
              <w:rPr>
                <w:rFonts w:ascii="Corbel" w:eastAsia="Times New Roman" w:hAnsi="Corbel" w:cs="Arial"/>
                <w:color w:val="000000"/>
                <w:lang w:eastAsia="en-GB"/>
              </w:rPr>
              <w:t>w/c 5</w:t>
            </w:r>
            <w:r w:rsidRPr="00142D54">
              <w:rPr>
                <w:rFonts w:ascii="Corbel" w:eastAsia="Times New Roman" w:hAnsi="Corbel" w:cs="Arial"/>
                <w:color w:val="000000"/>
                <w:vertAlign w:val="superscript"/>
                <w:lang w:eastAsia="en-GB"/>
              </w:rPr>
              <w:t>th</w:t>
            </w:r>
            <w:r w:rsidRPr="00142D54">
              <w:rPr>
                <w:rFonts w:ascii="Corbel" w:eastAsia="Times New Roman" w:hAnsi="Corbel" w:cs="Arial"/>
                <w:color w:val="000000"/>
                <w:lang w:eastAsia="en-GB"/>
              </w:rPr>
              <w:t xml:space="preserve"> Sep</w:t>
            </w:r>
            <w:r w:rsidR="006B4A74" w:rsidRPr="00142D54">
              <w:rPr>
                <w:rFonts w:ascii="Corbel" w:eastAsia="Times New Roman" w:hAnsi="Corbel" w:cs="Arial"/>
                <w:color w:val="000000"/>
                <w:lang w:eastAsia="en-GB"/>
              </w:rPr>
              <w:t>tem</w:t>
            </w:r>
            <w:r w:rsidRPr="00142D54">
              <w:rPr>
                <w:rFonts w:ascii="Corbel" w:eastAsia="Times New Roman" w:hAnsi="Corbel" w:cs="Arial"/>
                <w:color w:val="000000"/>
                <w:lang w:eastAsia="en-GB"/>
              </w:rPr>
              <w:t>ber 2022</w:t>
            </w:r>
          </w:p>
        </w:tc>
      </w:tr>
    </w:tbl>
    <w:bookmarkEnd w:id="95"/>
    <w:p w14:paraId="14D0209E" w14:textId="5F6E2538" w:rsidR="00B23CF1" w:rsidRDefault="00962365" w:rsidP="005D1BB6">
      <w:pPr>
        <w:ind w:left="720"/>
        <w:rPr>
          <w:rFonts w:ascii="Corbel" w:hAnsi="Corbel"/>
        </w:rPr>
      </w:pPr>
      <w:r>
        <w:rPr>
          <w:rFonts w:ascii="Corbel" w:hAnsi="Corbel"/>
        </w:rPr>
        <w:t xml:space="preserve">* </w:t>
      </w:r>
      <w:r w:rsidR="00B44A69">
        <w:rPr>
          <w:rFonts w:ascii="Corbel" w:hAnsi="Corbel"/>
        </w:rPr>
        <w:t>T</w:t>
      </w:r>
      <w:r>
        <w:rPr>
          <w:rFonts w:ascii="Corbel" w:hAnsi="Corbel"/>
        </w:rPr>
        <w:t xml:space="preserve">he </w:t>
      </w:r>
      <w:r w:rsidR="005D1BB6">
        <w:rPr>
          <w:rFonts w:ascii="Corbel" w:hAnsi="Corbel"/>
        </w:rPr>
        <w:t>appointment will require both Project Director (internal) and Cabinet approval</w:t>
      </w:r>
      <w:r w:rsidR="00B44A69">
        <w:rPr>
          <w:rFonts w:ascii="Corbel" w:hAnsi="Corbel"/>
        </w:rPr>
        <w:t xml:space="preserve">. This will be </w:t>
      </w:r>
      <w:r w:rsidR="00C14DC7">
        <w:rPr>
          <w:rFonts w:ascii="Corbel" w:hAnsi="Corbel"/>
        </w:rPr>
        <w:t>obtained</w:t>
      </w:r>
      <w:r w:rsidR="00B44A69">
        <w:rPr>
          <w:rFonts w:ascii="Corbel" w:hAnsi="Corbel"/>
        </w:rPr>
        <w:t xml:space="preserve"> during the </w:t>
      </w:r>
      <w:r w:rsidR="00F858EB">
        <w:rPr>
          <w:rFonts w:ascii="Corbel" w:hAnsi="Corbel"/>
        </w:rPr>
        <w:t>10-day</w:t>
      </w:r>
      <w:r w:rsidR="00B44A69">
        <w:rPr>
          <w:rFonts w:ascii="Corbel" w:hAnsi="Corbel"/>
        </w:rPr>
        <w:t xml:space="preserve"> Standstill period. </w:t>
      </w:r>
    </w:p>
    <w:p w14:paraId="255C7C97" w14:textId="111C658A" w:rsidR="0073213E" w:rsidRPr="006744C0" w:rsidRDefault="0073213E" w:rsidP="006744C0">
      <w:pPr>
        <w:pStyle w:val="ListParagraph"/>
        <w:numPr>
          <w:ilvl w:val="1"/>
          <w:numId w:val="48"/>
        </w:numPr>
        <w:autoSpaceDE w:val="0"/>
        <w:autoSpaceDN w:val="0"/>
        <w:adjustRightInd w:val="0"/>
        <w:spacing w:after="240"/>
        <w:rPr>
          <w:rFonts w:ascii="Corbel" w:hAnsi="Corbel"/>
        </w:rPr>
      </w:pPr>
      <w:r w:rsidRPr="006744C0">
        <w:rPr>
          <w:rFonts w:ascii="Corbel" w:eastAsia="Arial" w:hAnsi="Corbel" w:cs="Arial"/>
        </w:rPr>
        <w:t>ProContract</w:t>
      </w:r>
      <w:r w:rsidRPr="006744C0">
        <w:rPr>
          <w:rFonts w:ascii="Corbel" w:hAnsi="Corbel"/>
        </w:rPr>
        <w:t xml:space="preserve"> will provide the most up to date information regarding timescales. </w:t>
      </w:r>
    </w:p>
    <w:p w14:paraId="2C3A53BB" w14:textId="77777777" w:rsidR="006744C0" w:rsidRPr="003C75D4" w:rsidRDefault="006744C0" w:rsidP="006744C0">
      <w:pPr>
        <w:pStyle w:val="Heading1"/>
        <w:numPr>
          <w:ilvl w:val="0"/>
          <w:numId w:val="41"/>
        </w:numPr>
        <w:tabs>
          <w:tab w:val="left" w:pos="851"/>
        </w:tabs>
        <w:spacing w:after="240" w:line="276" w:lineRule="auto"/>
        <w:rPr>
          <w:rFonts w:ascii="Corbel" w:hAnsi="Corbel"/>
          <w:color w:val="0090D7"/>
          <w:sz w:val="32"/>
          <w:szCs w:val="32"/>
        </w:rPr>
      </w:pPr>
      <w:r>
        <w:rPr>
          <w:rFonts w:ascii="Corbel" w:hAnsi="Corbel"/>
          <w:color w:val="0090D7"/>
          <w:sz w:val="32"/>
          <w:szCs w:val="32"/>
        </w:rPr>
        <w:t>Evaluation</w:t>
      </w:r>
    </w:p>
    <w:p w14:paraId="197C02B8" w14:textId="1F96C776" w:rsidR="000568E8" w:rsidRPr="006744C0" w:rsidRDefault="0054425F" w:rsidP="006744C0">
      <w:pPr>
        <w:pStyle w:val="ListParagraph"/>
        <w:numPr>
          <w:ilvl w:val="1"/>
          <w:numId w:val="9"/>
        </w:numPr>
        <w:autoSpaceDE w:val="0"/>
        <w:autoSpaceDN w:val="0"/>
        <w:adjustRightInd w:val="0"/>
        <w:spacing w:after="240"/>
        <w:rPr>
          <w:rFonts w:ascii="Corbel" w:hAnsi="Corbel"/>
        </w:rPr>
      </w:pPr>
      <w:r>
        <w:rPr>
          <w:rFonts w:ascii="Corbel" w:hAnsi="Corbel"/>
        </w:rPr>
        <w:t>Suppliers</w:t>
      </w:r>
      <w:r w:rsidR="00F858EB">
        <w:rPr>
          <w:rFonts w:ascii="Corbel" w:hAnsi="Corbel"/>
        </w:rPr>
        <w:t xml:space="preserve"> </w:t>
      </w:r>
      <w:r w:rsidR="000568E8" w:rsidRPr="006744C0">
        <w:rPr>
          <w:rFonts w:ascii="Corbel" w:hAnsi="Corbel"/>
        </w:rPr>
        <w:t xml:space="preserve">are </w:t>
      </w:r>
      <w:r w:rsidR="000568E8" w:rsidRPr="006744C0">
        <w:rPr>
          <w:rFonts w:ascii="Corbel" w:eastAsia="Arial" w:hAnsi="Corbel" w:cs="Arial"/>
        </w:rPr>
        <w:t>expected</w:t>
      </w:r>
      <w:r w:rsidR="000568E8" w:rsidRPr="006744C0">
        <w:rPr>
          <w:rFonts w:ascii="Corbel" w:hAnsi="Corbel"/>
        </w:rPr>
        <w:t xml:space="preserve"> to provide the following information in response to this </w:t>
      </w:r>
      <w:r w:rsidR="001D1913" w:rsidRPr="006744C0">
        <w:rPr>
          <w:rFonts w:ascii="Corbel" w:hAnsi="Corbel"/>
        </w:rPr>
        <w:t xml:space="preserve">Further Competition </w:t>
      </w:r>
      <w:r w:rsidR="000568E8" w:rsidRPr="006744C0">
        <w:rPr>
          <w:rFonts w:ascii="Corbel" w:hAnsi="Corbel"/>
        </w:rPr>
        <w:t xml:space="preserve">ITT: </w:t>
      </w:r>
    </w:p>
    <w:p w14:paraId="65997695" w14:textId="1ED16360" w:rsidR="001D1913" w:rsidRPr="003C75D4" w:rsidRDefault="004C69DC" w:rsidP="00CC4915">
      <w:pPr>
        <w:pStyle w:val="BodyText"/>
        <w:numPr>
          <w:ilvl w:val="0"/>
          <w:numId w:val="2"/>
        </w:numPr>
        <w:tabs>
          <w:tab w:val="left" w:pos="709"/>
        </w:tabs>
        <w:spacing w:line="276" w:lineRule="auto"/>
        <w:ind w:left="709" w:hanging="284"/>
        <w:rPr>
          <w:rFonts w:ascii="Corbel" w:hAnsi="Corbel"/>
          <w:szCs w:val="22"/>
        </w:rPr>
      </w:pPr>
      <w:r w:rsidRPr="003C75D4">
        <w:rPr>
          <w:rFonts w:ascii="Corbel" w:hAnsi="Corbel"/>
          <w:szCs w:val="22"/>
        </w:rPr>
        <w:t xml:space="preserve">Completed </w:t>
      </w:r>
      <w:r w:rsidR="000568E8" w:rsidRPr="003C75D4">
        <w:rPr>
          <w:rFonts w:ascii="Corbel" w:hAnsi="Corbel"/>
          <w:szCs w:val="22"/>
        </w:rPr>
        <w:t xml:space="preserve">Response </w:t>
      </w:r>
      <w:r w:rsidR="003B5405" w:rsidRPr="003C75D4">
        <w:rPr>
          <w:rFonts w:ascii="Corbel" w:hAnsi="Corbel"/>
          <w:szCs w:val="22"/>
        </w:rPr>
        <w:t>Form</w:t>
      </w:r>
      <w:r w:rsidR="000568E8" w:rsidRPr="003C75D4">
        <w:rPr>
          <w:rFonts w:ascii="Corbel" w:hAnsi="Corbel"/>
          <w:szCs w:val="22"/>
        </w:rPr>
        <w:t xml:space="preserve"> </w:t>
      </w:r>
      <w:r w:rsidR="003F2B21">
        <w:rPr>
          <w:rFonts w:ascii="Corbel" w:hAnsi="Corbel"/>
          <w:szCs w:val="22"/>
        </w:rPr>
        <w:t xml:space="preserve">  Appendix G </w:t>
      </w:r>
    </w:p>
    <w:p w14:paraId="678D72F8" w14:textId="714DE149" w:rsidR="009F1B75" w:rsidRPr="003C75D4" w:rsidRDefault="009F1B75" w:rsidP="00CC4915">
      <w:pPr>
        <w:pStyle w:val="BodyText"/>
        <w:numPr>
          <w:ilvl w:val="0"/>
          <w:numId w:val="2"/>
        </w:numPr>
        <w:tabs>
          <w:tab w:val="left" w:pos="709"/>
        </w:tabs>
        <w:spacing w:line="276" w:lineRule="auto"/>
        <w:ind w:left="709" w:hanging="284"/>
        <w:rPr>
          <w:rFonts w:ascii="Corbel" w:hAnsi="Corbel"/>
          <w:szCs w:val="22"/>
        </w:rPr>
      </w:pPr>
      <w:r w:rsidRPr="003C75D4">
        <w:rPr>
          <w:rFonts w:ascii="Corbel" w:hAnsi="Corbel"/>
          <w:szCs w:val="22"/>
        </w:rPr>
        <w:t xml:space="preserve">Completed Resource and Pricing </w:t>
      </w:r>
      <w:r w:rsidR="00F858EB" w:rsidRPr="003C75D4">
        <w:rPr>
          <w:rFonts w:ascii="Corbel" w:hAnsi="Corbel"/>
          <w:szCs w:val="22"/>
        </w:rPr>
        <w:t xml:space="preserve">Schedule </w:t>
      </w:r>
      <w:r w:rsidR="00F858EB">
        <w:rPr>
          <w:rFonts w:ascii="Corbel" w:hAnsi="Corbel"/>
          <w:szCs w:val="22"/>
        </w:rPr>
        <w:t>Appendix</w:t>
      </w:r>
      <w:r w:rsidR="003F2B21">
        <w:rPr>
          <w:rFonts w:ascii="Corbel" w:hAnsi="Corbel"/>
          <w:szCs w:val="22"/>
        </w:rPr>
        <w:t xml:space="preserve"> H </w:t>
      </w:r>
    </w:p>
    <w:p w14:paraId="757E2DB3" w14:textId="77777777" w:rsidR="00595076" w:rsidRDefault="00595076" w:rsidP="00F57AB9">
      <w:pPr>
        <w:pStyle w:val="Heading1"/>
        <w:spacing w:line="276" w:lineRule="auto"/>
        <w:jc w:val="both"/>
        <w:rPr>
          <w:rFonts w:ascii="Corbel" w:hAnsi="Corbel"/>
          <w:color w:val="006FB9"/>
          <w:sz w:val="40"/>
          <w:szCs w:val="40"/>
        </w:rPr>
      </w:pPr>
    </w:p>
    <w:p w14:paraId="0FD3BBAD" w14:textId="04AC1515" w:rsidR="000338FD" w:rsidRPr="000338FD" w:rsidRDefault="000338FD" w:rsidP="000338FD">
      <w:pPr>
        <w:sectPr w:rsidR="000338FD" w:rsidRPr="000338FD" w:rsidSect="002A368F">
          <w:headerReference w:type="default" r:id="rId19"/>
          <w:pgSz w:w="11906" w:h="16838"/>
          <w:pgMar w:top="568" w:right="720" w:bottom="720" w:left="720" w:header="708" w:footer="708" w:gutter="0"/>
          <w:cols w:space="708"/>
          <w:docGrid w:linePitch="360"/>
        </w:sectPr>
      </w:pPr>
    </w:p>
    <w:p w14:paraId="1355BADE" w14:textId="77777777" w:rsidR="00875DF6" w:rsidRPr="003C75D4" w:rsidRDefault="00875DF6" w:rsidP="00F57AB9">
      <w:pPr>
        <w:pStyle w:val="Heading1"/>
        <w:spacing w:line="276" w:lineRule="auto"/>
        <w:ind w:left="360"/>
        <w:jc w:val="both"/>
        <w:rPr>
          <w:rFonts w:ascii="Corbel" w:hAnsi="Corbel"/>
          <w:color w:val="006FB9"/>
          <w:sz w:val="40"/>
          <w:szCs w:val="40"/>
        </w:rPr>
      </w:pPr>
    </w:p>
    <w:p w14:paraId="39756F59" w14:textId="4F97B47D" w:rsidR="00875DF6" w:rsidRPr="003C75D4" w:rsidRDefault="003F2B21" w:rsidP="00AE0E03">
      <w:pPr>
        <w:pStyle w:val="Heading1"/>
        <w:spacing w:line="276" w:lineRule="auto"/>
        <w:ind w:left="360"/>
        <w:jc w:val="both"/>
        <w:rPr>
          <w:rFonts w:ascii="Corbel" w:hAnsi="Corbel"/>
          <w:color w:val="0090D7"/>
          <w:sz w:val="28"/>
          <w:szCs w:val="28"/>
        </w:rPr>
      </w:pPr>
      <w:bookmarkStart w:id="96" w:name="_Toc101970222"/>
      <w:r>
        <w:rPr>
          <w:rFonts w:ascii="Corbel" w:hAnsi="Corbel"/>
          <w:color w:val="0090D7"/>
          <w:sz w:val="28"/>
          <w:szCs w:val="28"/>
        </w:rPr>
        <w:t xml:space="preserve"> 5. 2 </w:t>
      </w:r>
      <w:r w:rsidR="00C309CE" w:rsidRPr="003C75D4">
        <w:rPr>
          <w:rFonts w:ascii="Corbel" w:hAnsi="Corbel"/>
          <w:color w:val="0090D7"/>
          <w:sz w:val="28"/>
          <w:szCs w:val="28"/>
        </w:rPr>
        <w:t>Evaluation Criteria</w:t>
      </w:r>
      <w:bookmarkEnd w:id="96"/>
      <w:r w:rsidR="000338FD">
        <w:rPr>
          <w:rFonts w:ascii="Corbel" w:hAnsi="Corbel"/>
          <w:color w:val="0090D7"/>
          <w:sz w:val="28"/>
          <w:szCs w:val="28"/>
        </w:rPr>
        <w:t xml:space="preserve"> </w:t>
      </w:r>
    </w:p>
    <w:tbl>
      <w:tblPr>
        <w:tblW w:w="15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048"/>
        <w:gridCol w:w="3347"/>
        <w:gridCol w:w="9384"/>
        <w:gridCol w:w="1247"/>
        <w:gridCol w:w="8"/>
      </w:tblGrid>
      <w:tr w:rsidR="00B42FD8" w:rsidRPr="00DA4774" w14:paraId="1AECF027" w14:textId="77777777" w:rsidTr="0016531E">
        <w:trPr>
          <w:trHeight w:val="201"/>
        </w:trPr>
        <w:tc>
          <w:tcPr>
            <w:tcW w:w="15034" w:type="dxa"/>
            <w:gridSpan w:val="5"/>
            <w:tcBorders>
              <w:bottom w:val="single" w:sz="4" w:space="0" w:color="auto"/>
            </w:tcBorders>
            <w:shd w:val="clear" w:color="auto" w:fill="009FE3"/>
            <w:vAlign w:val="center"/>
          </w:tcPr>
          <w:p w14:paraId="0EA5B331" w14:textId="77777777" w:rsidR="00B42FD8" w:rsidRPr="00DA4774" w:rsidRDefault="00B42FD8" w:rsidP="0016531E">
            <w:pPr>
              <w:spacing w:before="60" w:after="60" w:line="280" w:lineRule="exact"/>
              <w:rPr>
                <w:rFonts w:ascii="Corbel" w:hAnsi="Corbel" w:cstheme="minorHAnsi"/>
                <w:color w:val="FFFFFF" w:themeColor="background1"/>
                <w:szCs w:val="20"/>
              </w:rPr>
            </w:pPr>
            <w:r w:rsidRPr="00DA4774">
              <w:rPr>
                <w:rFonts w:ascii="Corbel" w:hAnsi="Corbel" w:cstheme="minorHAnsi"/>
                <w:color w:val="FFFFFF" w:themeColor="background1"/>
                <w:szCs w:val="20"/>
              </w:rPr>
              <w:t xml:space="preserve">Quality will account for 70 </w:t>
            </w:r>
            <w:r w:rsidRPr="00DA4774">
              <w:rPr>
                <w:rFonts w:ascii="Corbel" w:hAnsi="Corbel" w:cstheme="minorHAnsi"/>
                <w:b/>
                <w:color w:val="FFFFFF" w:themeColor="background1"/>
                <w:szCs w:val="20"/>
              </w:rPr>
              <w:t>%</w:t>
            </w:r>
            <w:r w:rsidRPr="00DA4774">
              <w:rPr>
                <w:rFonts w:ascii="Corbel" w:hAnsi="Corbel" w:cstheme="minorHAnsi"/>
                <w:szCs w:val="20"/>
              </w:rPr>
              <w:t xml:space="preserve"> </w:t>
            </w:r>
            <w:r w:rsidRPr="00DA4774">
              <w:rPr>
                <w:rFonts w:ascii="Corbel" w:hAnsi="Corbel" w:cstheme="minorHAnsi"/>
                <w:color w:val="FFFFFF" w:themeColor="background1"/>
                <w:szCs w:val="20"/>
              </w:rPr>
              <w:t>of the Overall Score.  The following scoring methodology will apply:</w:t>
            </w:r>
          </w:p>
          <w:p w14:paraId="05D8126E" w14:textId="77777777" w:rsidR="00B42FD8" w:rsidRPr="00DA4774" w:rsidRDefault="00B42FD8" w:rsidP="0016531E">
            <w:pPr>
              <w:shd w:val="clear" w:color="auto" w:fill="009FE3"/>
              <w:spacing w:after="60" w:line="280" w:lineRule="exact"/>
              <w:rPr>
                <w:rFonts w:ascii="Corbel" w:hAnsi="Corbel" w:cstheme="minorHAnsi"/>
                <w:color w:val="FFFFFF" w:themeColor="background1"/>
                <w:szCs w:val="20"/>
              </w:rPr>
            </w:pPr>
            <w:r w:rsidRPr="00DA4774">
              <w:rPr>
                <w:rFonts w:ascii="Corbel" w:hAnsi="Corbel" w:cstheme="minorHAnsi"/>
                <w:b/>
                <w:color w:val="FFFFFF" w:themeColor="background1"/>
                <w:szCs w:val="20"/>
              </w:rPr>
              <w:t xml:space="preserve">5 – Excellent </w:t>
            </w:r>
            <w:r w:rsidRPr="00DA4774">
              <w:rPr>
                <w:rFonts w:ascii="Corbel" w:hAnsi="Corbel" w:cstheme="minorHAnsi"/>
                <w:color w:val="FFFFFF" w:themeColor="background1"/>
                <w:szCs w:val="20"/>
              </w:rPr>
              <w:t xml:space="preserve">Satisfies the requirement and demonstrates exceptional understanding and evidence in their ability/proposed methodology to deliver a solution for the required supplies/services.  Response identifies factors that will offer potential added value, with evidence to support the response.  </w:t>
            </w:r>
          </w:p>
          <w:p w14:paraId="4D47BF35" w14:textId="77777777" w:rsidR="00B42FD8" w:rsidRPr="00DA4774" w:rsidRDefault="00B42FD8" w:rsidP="0016531E">
            <w:pPr>
              <w:shd w:val="clear" w:color="auto" w:fill="009FE3"/>
              <w:spacing w:after="60" w:line="280" w:lineRule="exact"/>
              <w:rPr>
                <w:rFonts w:ascii="Corbel" w:hAnsi="Corbel" w:cstheme="minorHAnsi"/>
                <w:color w:val="FFFFFF" w:themeColor="background1"/>
                <w:szCs w:val="20"/>
              </w:rPr>
            </w:pPr>
            <w:r w:rsidRPr="00DA4774">
              <w:rPr>
                <w:rFonts w:ascii="Corbel" w:hAnsi="Corbel" w:cstheme="minorHAnsi"/>
                <w:b/>
                <w:color w:val="FFFFFF" w:themeColor="background1"/>
                <w:szCs w:val="20"/>
              </w:rPr>
              <w:t xml:space="preserve">4 – Good </w:t>
            </w:r>
            <w:r w:rsidRPr="00DA4774">
              <w:rPr>
                <w:rFonts w:ascii="Corbel" w:hAnsi="Corbel" w:cstheme="minorHAnsi"/>
                <w:color w:val="FFFFFF" w:themeColor="background1"/>
                <w:szCs w:val="20"/>
              </w:rPr>
              <w:t xml:space="preserve">Satisfies the requirement with minor additional benefits.  Above average demonstration by the </w:t>
            </w:r>
            <w:r>
              <w:rPr>
                <w:rFonts w:ascii="Corbel" w:hAnsi="Corbel" w:cstheme="minorHAnsi"/>
                <w:color w:val="FFFFFF" w:themeColor="background1"/>
                <w:szCs w:val="20"/>
              </w:rPr>
              <w:t xml:space="preserve">Consultant </w:t>
            </w:r>
            <w:r w:rsidRPr="00DA4774">
              <w:rPr>
                <w:rFonts w:ascii="Corbel" w:hAnsi="Corbel" w:cstheme="minorHAnsi"/>
                <w:color w:val="FFFFFF" w:themeColor="background1"/>
                <w:szCs w:val="20"/>
              </w:rPr>
              <w:t>of the understanding and evidence in their ability/proposed methodology to deliver a solution for the required supplies/services.  Response identifies factors that will offer potential added value, with evidence to support the response.</w:t>
            </w:r>
          </w:p>
          <w:p w14:paraId="547F2566" w14:textId="77777777" w:rsidR="00B42FD8" w:rsidRPr="00DA4774" w:rsidRDefault="00B42FD8" w:rsidP="0016531E">
            <w:pPr>
              <w:shd w:val="clear" w:color="auto" w:fill="009FE3"/>
              <w:spacing w:after="60" w:line="280" w:lineRule="exact"/>
              <w:rPr>
                <w:rFonts w:ascii="Corbel" w:hAnsi="Corbel" w:cstheme="minorHAnsi"/>
                <w:color w:val="FFFFFF" w:themeColor="background1"/>
                <w:szCs w:val="20"/>
              </w:rPr>
            </w:pPr>
            <w:r w:rsidRPr="00DA4774">
              <w:rPr>
                <w:rFonts w:ascii="Corbel" w:hAnsi="Corbel" w:cstheme="minorHAnsi"/>
                <w:b/>
                <w:color w:val="FFFFFF" w:themeColor="background1"/>
                <w:szCs w:val="20"/>
              </w:rPr>
              <w:t xml:space="preserve">3 – Acceptable </w:t>
            </w:r>
            <w:r w:rsidRPr="00DA4774">
              <w:rPr>
                <w:rFonts w:ascii="Corbel" w:hAnsi="Corbel" w:cstheme="minorHAnsi"/>
                <w:color w:val="FFFFFF" w:themeColor="background1"/>
                <w:szCs w:val="20"/>
              </w:rPr>
              <w:t xml:space="preserve">Satisfies the requirement.  Demonstration by the </w:t>
            </w:r>
            <w:r>
              <w:rPr>
                <w:rFonts w:ascii="Corbel" w:hAnsi="Corbel" w:cstheme="minorHAnsi"/>
                <w:color w:val="FFFFFF" w:themeColor="background1"/>
                <w:szCs w:val="20"/>
              </w:rPr>
              <w:t xml:space="preserve">Consultant </w:t>
            </w:r>
            <w:r w:rsidRPr="00DA4774">
              <w:rPr>
                <w:rFonts w:ascii="Corbel" w:hAnsi="Corbel" w:cstheme="minorHAnsi"/>
                <w:color w:val="FFFFFF" w:themeColor="background1"/>
                <w:szCs w:val="20"/>
              </w:rPr>
              <w:t>of the understanding and evidence in their ability/proposed methodology to deliver a solution for the required supplies/services.</w:t>
            </w:r>
          </w:p>
          <w:p w14:paraId="2CCAAF65" w14:textId="77777777" w:rsidR="00B42FD8" w:rsidRPr="00DA4774" w:rsidRDefault="00B42FD8" w:rsidP="0016531E">
            <w:pPr>
              <w:shd w:val="clear" w:color="auto" w:fill="009FE3"/>
              <w:spacing w:after="60" w:line="280" w:lineRule="exact"/>
              <w:rPr>
                <w:rFonts w:ascii="Corbel" w:hAnsi="Corbel" w:cstheme="minorHAnsi"/>
                <w:color w:val="FFFFFF" w:themeColor="background1"/>
                <w:szCs w:val="20"/>
              </w:rPr>
            </w:pPr>
            <w:r w:rsidRPr="00DA4774">
              <w:rPr>
                <w:rFonts w:ascii="Corbel" w:hAnsi="Corbel" w:cstheme="minorHAnsi"/>
                <w:b/>
                <w:color w:val="FFFFFF" w:themeColor="background1"/>
                <w:szCs w:val="20"/>
              </w:rPr>
              <w:t xml:space="preserve">2 - Minor Reservations </w:t>
            </w:r>
            <w:r w:rsidRPr="00DA4774">
              <w:rPr>
                <w:rFonts w:ascii="Corbel" w:hAnsi="Corbel" w:cstheme="minorHAnsi"/>
                <w:color w:val="FFFFFF" w:themeColor="background1"/>
                <w:szCs w:val="20"/>
              </w:rPr>
              <w:t xml:space="preserve">Some minor reservations of the Supplier’s understanding and proposed methodology, with limited evidence to support the response.  </w:t>
            </w:r>
          </w:p>
          <w:p w14:paraId="76B77A66" w14:textId="77777777" w:rsidR="00B42FD8" w:rsidRPr="00DA4774" w:rsidRDefault="00B42FD8" w:rsidP="0016531E">
            <w:pPr>
              <w:shd w:val="clear" w:color="auto" w:fill="009FE3"/>
              <w:spacing w:after="60" w:line="280" w:lineRule="exact"/>
              <w:rPr>
                <w:rFonts w:ascii="Corbel" w:hAnsi="Corbel" w:cstheme="minorHAnsi"/>
                <w:color w:val="FFFFFF" w:themeColor="background1"/>
                <w:szCs w:val="20"/>
              </w:rPr>
            </w:pPr>
            <w:r w:rsidRPr="00DA4774">
              <w:rPr>
                <w:rFonts w:ascii="Corbel" w:hAnsi="Corbel" w:cstheme="minorHAnsi"/>
                <w:b/>
                <w:color w:val="FFFFFF" w:themeColor="background1"/>
                <w:szCs w:val="20"/>
              </w:rPr>
              <w:t xml:space="preserve">1 – Major Reservations/Non-compliant </w:t>
            </w:r>
            <w:r w:rsidRPr="00DA4774">
              <w:rPr>
                <w:rFonts w:ascii="Corbel" w:hAnsi="Corbel" w:cstheme="minorHAnsi"/>
                <w:color w:val="FFFFFF" w:themeColor="background1"/>
                <w:szCs w:val="20"/>
              </w:rPr>
              <w:t>Major reservations of the Supplier’s understanding and proposed methodology, with little or no evidence to support the response.</w:t>
            </w:r>
          </w:p>
          <w:p w14:paraId="77DF8A8B" w14:textId="77777777" w:rsidR="00B42FD8" w:rsidRPr="00DA4774" w:rsidRDefault="00B42FD8" w:rsidP="0016531E">
            <w:pPr>
              <w:shd w:val="clear" w:color="auto" w:fill="009FE3"/>
              <w:spacing w:after="60" w:line="280" w:lineRule="exact"/>
              <w:rPr>
                <w:rFonts w:ascii="Corbel" w:hAnsi="Corbel" w:cstheme="minorHAnsi"/>
                <w:color w:val="FFFFFF" w:themeColor="background1"/>
                <w:szCs w:val="20"/>
              </w:rPr>
            </w:pPr>
            <w:r w:rsidRPr="00DA4774">
              <w:rPr>
                <w:rFonts w:ascii="Corbel" w:hAnsi="Corbel" w:cstheme="minorHAnsi"/>
                <w:b/>
                <w:color w:val="FFFFFF" w:themeColor="background1"/>
                <w:szCs w:val="20"/>
              </w:rPr>
              <w:t xml:space="preserve">0 - Unacceptable/Non-compliant </w:t>
            </w:r>
            <w:r w:rsidRPr="00DA4774">
              <w:rPr>
                <w:rFonts w:ascii="Corbel" w:hAnsi="Corbel" w:cstheme="minorHAnsi"/>
                <w:color w:val="FFFFFF" w:themeColor="background1"/>
                <w:szCs w:val="20"/>
              </w:rPr>
              <w:t xml:space="preserve">Does not meet the requirement.  Does not comply and/or insufficient information provided to demonstrate that the </w:t>
            </w:r>
            <w:r>
              <w:rPr>
                <w:rFonts w:ascii="Corbel" w:hAnsi="Corbel" w:cstheme="minorHAnsi"/>
                <w:color w:val="FFFFFF" w:themeColor="background1"/>
                <w:szCs w:val="20"/>
              </w:rPr>
              <w:t xml:space="preserve">Consultant </w:t>
            </w:r>
            <w:r w:rsidRPr="00DA4774">
              <w:rPr>
                <w:rFonts w:ascii="Corbel" w:hAnsi="Corbel" w:cstheme="minorHAnsi"/>
                <w:color w:val="FFFFFF" w:themeColor="background1"/>
                <w:szCs w:val="20"/>
              </w:rPr>
              <w:t xml:space="preserve">has the understanding or suitable methodology, with little or no evidence to support the response. </w:t>
            </w:r>
          </w:p>
          <w:p w14:paraId="55D3017D" w14:textId="77777777" w:rsidR="00B42FD8" w:rsidRPr="00DA4774" w:rsidRDefault="00B42FD8" w:rsidP="0016531E">
            <w:pPr>
              <w:spacing w:after="60" w:line="280" w:lineRule="exact"/>
              <w:rPr>
                <w:rFonts w:ascii="Corbel" w:hAnsi="Corbel" w:cstheme="minorHAnsi"/>
                <w:b/>
                <w:color w:val="FFFFFF" w:themeColor="background1"/>
                <w:szCs w:val="20"/>
              </w:rPr>
            </w:pPr>
            <w:r w:rsidRPr="00DA4774">
              <w:rPr>
                <w:rFonts w:ascii="Corbel" w:hAnsi="Corbel" w:cstheme="minorHAnsi"/>
                <w:color w:val="FFFFFF" w:themeColor="background1"/>
                <w:szCs w:val="20"/>
              </w:rPr>
              <w:t xml:space="preserve"> </w:t>
            </w:r>
            <w:r w:rsidRPr="00DA4774">
              <w:rPr>
                <w:rFonts w:ascii="Corbel" w:hAnsi="Corbel" w:cstheme="minorHAnsi"/>
                <w:b/>
                <w:color w:val="FFFFFF" w:themeColor="background1"/>
                <w:szCs w:val="20"/>
              </w:rPr>
              <w:t>PLEASE NOTE IF YOUR RESPONSE SCORES 1 or 0 FOR ANY ONE QUESTION YOUR OVERALL SUBMISSION WILL BE DEEMED AS A FAIL.</w:t>
            </w:r>
          </w:p>
        </w:tc>
      </w:tr>
      <w:tr w:rsidR="00B42FD8" w:rsidRPr="00DA4774" w14:paraId="48EFE8E0" w14:textId="77777777" w:rsidTr="0016531E">
        <w:trPr>
          <w:gridAfter w:val="1"/>
          <w:wAfter w:w="8" w:type="dxa"/>
          <w:trHeight w:val="201"/>
        </w:trPr>
        <w:tc>
          <w:tcPr>
            <w:tcW w:w="1048" w:type="dxa"/>
            <w:tcBorders>
              <w:bottom w:val="single" w:sz="4" w:space="0" w:color="auto"/>
            </w:tcBorders>
            <w:shd w:val="clear" w:color="auto" w:fill="006FB9"/>
            <w:vAlign w:val="center"/>
          </w:tcPr>
          <w:p w14:paraId="0EC5D68C" w14:textId="77777777" w:rsidR="00B42FD8" w:rsidRPr="00DA4774" w:rsidRDefault="00B42FD8" w:rsidP="0016531E">
            <w:pPr>
              <w:autoSpaceDE w:val="0"/>
              <w:autoSpaceDN w:val="0"/>
              <w:adjustRightInd w:val="0"/>
              <w:spacing w:before="60" w:after="60"/>
              <w:jc w:val="center"/>
              <w:rPr>
                <w:rFonts w:ascii="Corbel" w:hAnsi="Corbel" w:cs="Arial"/>
                <w:b/>
                <w:color w:val="FFFFFF" w:themeColor="background1"/>
              </w:rPr>
            </w:pPr>
            <w:r w:rsidRPr="00DA4774">
              <w:rPr>
                <w:rFonts w:ascii="Corbel" w:hAnsi="Corbel" w:cs="Arial"/>
                <w:b/>
                <w:color w:val="FFFFFF" w:themeColor="background1"/>
              </w:rPr>
              <w:t>Number</w:t>
            </w:r>
          </w:p>
        </w:tc>
        <w:tc>
          <w:tcPr>
            <w:tcW w:w="3347" w:type="dxa"/>
            <w:tcBorders>
              <w:bottom w:val="single" w:sz="4" w:space="0" w:color="auto"/>
            </w:tcBorders>
            <w:shd w:val="clear" w:color="auto" w:fill="006FB9"/>
            <w:vAlign w:val="center"/>
          </w:tcPr>
          <w:p w14:paraId="56C46C2F" w14:textId="77777777" w:rsidR="00B42FD8" w:rsidRPr="00DA4774" w:rsidRDefault="00B42FD8" w:rsidP="0016531E">
            <w:pPr>
              <w:autoSpaceDE w:val="0"/>
              <w:autoSpaceDN w:val="0"/>
              <w:adjustRightInd w:val="0"/>
              <w:spacing w:before="60" w:after="60"/>
              <w:jc w:val="center"/>
              <w:rPr>
                <w:rFonts w:ascii="Corbel" w:hAnsi="Corbel" w:cs="Arial"/>
                <w:b/>
                <w:color w:val="FFFFFF" w:themeColor="background1"/>
                <w:sz w:val="20"/>
                <w:szCs w:val="20"/>
              </w:rPr>
            </w:pPr>
            <w:r w:rsidRPr="00DA4774">
              <w:rPr>
                <w:rFonts w:ascii="Corbel" w:hAnsi="Corbel" w:cs="Arial"/>
                <w:b/>
                <w:color w:val="FFFFFF" w:themeColor="background1"/>
                <w:sz w:val="20"/>
                <w:szCs w:val="20"/>
              </w:rPr>
              <w:t>Criteria</w:t>
            </w:r>
          </w:p>
        </w:tc>
        <w:tc>
          <w:tcPr>
            <w:tcW w:w="9384" w:type="dxa"/>
            <w:shd w:val="clear" w:color="auto" w:fill="006FB9"/>
            <w:vAlign w:val="center"/>
          </w:tcPr>
          <w:p w14:paraId="4877312C" w14:textId="77777777" w:rsidR="00B42FD8" w:rsidRPr="00DA4774" w:rsidRDefault="00B42FD8" w:rsidP="0016531E">
            <w:pPr>
              <w:autoSpaceDE w:val="0"/>
              <w:autoSpaceDN w:val="0"/>
              <w:adjustRightInd w:val="0"/>
              <w:spacing w:before="60" w:after="60"/>
              <w:jc w:val="center"/>
              <w:rPr>
                <w:rFonts w:ascii="Corbel" w:hAnsi="Corbel" w:cs="Arial"/>
                <w:b/>
                <w:color w:val="FFFFFF" w:themeColor="background1"/>
              </w:rPr>
            </w:pPr>
            <w:r w:rsidRPr="00DA4774">
              <w:rPr>
                <w:rFonts w:ascii="Corbel" w:hAnsi="Corbel" w:cs="Arial"/>
                <w:b/>
                <w:color w:val="FFFFFF" w:themeColor="background1"/>
              </w:rPr>
              <w:t>Demonstrated by</w:t>
            </w:r>
          </w:p>
        </w:tc>
        <w:tc>
          <w:tcPr>
            <w:tcW w:w="1247" w:type="dxa"/>
            <w:shd w:val="clear" w:color="auto" w:fill="006FB9"/>
            <w:vAlign w:val="center"/>
          </w:tcPr>
          <w:p w14:paraId="1FA6469E" w14:textId="77777777" w:rsidR="00B42FD8" w:rsidRPr="00DA4774" w:rsidRDefault="00B42FD8" w:rsidP="0016531E">
            <w:pPr>
              <w:autoSpaceDE w:val="0"/>
              <w:autoSpaceDN w:val="0"/>
              <w:adjustRightInd w:val="0"/>
              <w:spacing w:before="60" w:after="60"/>
              <w:jc w:val="center"/>
              <w:rPr>
                <w:rFonts w:ascii="Corbel" w:hAnsi="Corbel" w:cs="Arial"/>
                <w:b/>
                <w:color w:val="FFFFFF" w:themeColor="background1"/>
              </w:rPr>
            </w:pPr>
            <w:r w:rsidRPr="00DA4774">
              <w:rPr>
                <w:rFonts w:ascii="Corbel" w:hAnsi="Corbel" w:cs="Arial"/>
                <w:b/>
                <w:color w:val="FFFFFF" w:themeColor="background1"/>
              </w:rPr>
              <w:t>Weighting</w:t>
            </w:r>
          </w:p>
        </w:tc>
      </w:tr>
      <w:tr w:rsidR="00B42FD8" w:rsidRPr="00DA4774" w14:paraId="090A85F6" w14:textId="77777777" w:rsidTr="0016531E">
        <w:trPr>
          <w:gridAfter w:val="1"/>
          <w:wAfter w:w="8" w:type="dxa"/>
          <w:trHeight w:val="714"/>
        </w:trPr>
        <w:tc>
          <w:tcPr>
            <w:tcW w:w="1048" w:type="dxa"/>
            <w:shd w:val="clear" w:color="auto" w:fill="FFFFFF"/>
          </w:tcPr>
          <w:p w14:paraId="36C5AC2C" w14:textId="77777777" w:rsidR="00B42FD8" w:rsidRPr="00DA4774" w:rsidRDefault="00B42FD8" w:rsidP="0016531E">
            <w:pPr>
              <w:spacing w:after="140" w:line="280" w:lineRule="exact"/>
              <w:rPr>
                <w:rFonts w:ascii="Corbel" w:hAnsi="Corbel" w:cstheme="minorHAnsi"/>
                <w:szCs w:val="20"/>
              </w:rPr>
            </w:pPr>
            <w:r w:rsidRPr="00DA4774">
              <w:rPr>
                <w:rFonts w:ascii="Corbel" w:hAnsi="Corbel" w:cstheme="minorHAnsi"/>
                <w:szCs w:val="20"/>
              </w:rPr>
              <w:t>1</w:t>
            </w:r>
          </w:p>
        </w:tc>
        <w:tc>
          <w:tcPr>
            <w:tcW w:w="3347" w:type="dxa"/>
            <w:shd w:val="clear" w:color="auto" w:fill="FFFFFF"/>
          </w:tcPr>
          <w:p w14:paraId="586AE2CF" w14:textId="77777777" w:rsidR="00B42FD8" w:rsidRPr="00CB1E77" w:rsidRDefault="00B42FD8" w:rsidP="0016531E">
            <w:pPr>
              <w:spacing w:after="140" w:line="280" w:lineRule="exact"/>
              <w:rPr>
                <w:rFonts w:ascii="Corbel" w:hAnsi="Corbel" w:cstheme="minorHAnsi"/>
                <w:b/>
                <w:bCs/>
                <w:iCs/>
                <w:sz w:val="28"/>
                <w:szCs w:val="28"/>
              </w:rPr>
            </w:pPr>
            <w:r>
              <w:rPr>
                <w:rFonts w:ascii="Corbel" w:hAnsi="Corbel" w:cstheme="minorHAnsi"/>
                <w:b/>
                <w:bCs/>
                <w:iCs/>
                <w:sz w:val="28"/>
                <w:szCs w:val="28"/>
              </w:rPr>
              <w:t xml:space="preserve">Technical Understanding </w:t>
            </w:r>
          </w:p>
          <w:p w14:paraId="178BFC56" w14:textId="3665A5AA" w:rsidR="00B42FD8" w:rsidRDefault="00B42FD8" w:rsidP="0016531E">
            <w:pPr>
              <w:spacing w:after="140" w:line="280" w:lineRule="exact"/>
              <w:rPr>
                <w:rFonts w:ascii="Corbel" w:hAnsi="Corbel" w:cstheme="minorHAnsi"/>
                <w:iCs/>
                <w:szCs w:val="20"/>
              </w:rPr>
            </w:pPr>
            <w:r>
              <w:rPr>
                <w:rFonts w:ascii="Corbel" w:hAnsi="Corbel" w:cstheme="minorHAnsi"/>
                <w:iCs/>
                <w:szCs w:val="20"/>
              </w:rPr>
              <w:t xml:space="preserve">To provide a </w:t>
            </w:r>
            <w:r w:rsidRPr="00CB1E77">
              <w:rPr>
                <w:rFonts w:ascii="Corbel" w:hAnsi="Corbel" w:cstheme="minorHAnsi"/>
                <w:iCs/>
                <w:szCs w:val="20"/>
              </w:rPr>
              <w:t>Method</w:t>
            </w:r>
            <w:r>
              <w:rPr>
                <w:rFonts w:ascii="Corbel" w:hAnsi="Corbel" w:cstheme="minorHAnsi"/>
                <w:iCs/>
                <w:szCs w:val="20"/>
              </w:rPr>
              <w:t xml:space="preserve"> </w:t>
            </w:r>
            <w:r w:rsidRPr="00CB1E77">
              <w:rPr>
                <w:rFonts w:ascii="Corbel" w:hAnsi="Corbel" w:cstheme="minorHAnsi"/>
                <w:iCs/>
                <w:szCs w:val="20"/>
              </w:rPr>
              <w:t xml:space="preserve">Statement </w:t>
            </w:r>
            <w:r>
              <w:rPr>
                <w:rFonts w:ascii="Corbel" w:hAnsi="Corbel" w:cstheme="minorHAnsi"/>
                <w:iCs/>
                <w:szCs w:val="20"/>
              </w:rPr>
              <w:t xml:space="preserve">in how you will </w:t>
            </w:r>
            <w:r w:rsidRPr="00CB1E77">
              <w:rPr>
                <w:rFonts w:ascii="Corbel" w:hAnsi="Corbel" w:cstheme="minorHAnsi"/>
                <w:iCs/>
                <w:szCs w:val="20"/>
              </w:rPr>
              <w:t xml:space="preserve">deliver </w:t>
            </w:r>
            <w:r>
              <w:rPr>
                <w:rFonts w:ascii="Corbel" w:hAnsi="Corbel" w:cstheme="minorHAnsi"/>
                <w:iCs/>
                <w:szCs w:val="20"/>
              </w:rPr>
              <w:t xml:space="preserve">the </w:t>
            </w:r>
            <w:r w:rsidRPr="00CB1E77">
              <w:rPr>
                <w:rFonts w:ascii="Corbel" w:hAnsi="Corbel" w:cstheme="minorHAnsi"/>
                <w:iCs/>
                <w:szCs w:val="20"/>
              </w:rPr>
              <w:t xml:space="preserve">proposed </w:t>
            </w:r>
            <w:r>
              <w:rPr>
                <w:rFonts w:ascii="Corbel" w:hAnsi="Corbel" w:cstheme="minorHAnsi"/>
                <w:iCs/>
                <w:szCs w:val="20"/>
              </w:rPr>
              <w:t>services,</w:t>
            </w:r>
            <w:r w:rsidRPr="00CB1E77">
              <w:rPr>
                <w:rFonts w:ascii="Corbel" w:hAnsi="Corbel" w:cstheme="minorHAnsi"/>
                <w:iCs/>
                <w:szCs w:val="20"/>
              </w:rPr>
              <w:t xml:space="preserve"> providing details</w:t>
            </w:r>
            <w:r>
              <w:rPr>
                <w:rFonts w:ascii="Corbel" w:hAnsi="Corbel" w:cstheme="minorHAnsi"/>
                <w:iCs/>
                <w:szCs w:val="20"/>
              </w:rPr>
              <w:t xml:space="preserve">, highlighting interdependencies and critical path. Include key </w:t>
            </w:r>
            <w:r w:rsidRPr="00CB1E77">
              <w:rPr>
                <w:rFonts w:ascii="Corbel" w:hAnsi="Corbel" w:cstheme="minorHAnsi"/>
                <w:iCs/>
                <w:szCs w:val="20"/>
              </w:rPr>
              <w:t>project risks and issues</w:t>
            </w:r>
            <w:r>
              <w:rPr>
                <w:rFonts w:ascii="Corbel" w:hAnsi="Corbel" w:cstheme="minorHAnsi"/>
                <w:iCs/>
                <w:szCs w:val="20"/>
              </w:rPr>
              <w:t xml:space="preserve"> as part of your response.</w:t>
            </w:r>
            <w:r w:rsidRPr="00CB1E77">
              <w:rPr>
                <w:rFonts w:ascii="Corbel" w:hAnsi="Corbel" w:cstheme="minorHAnsi"/>
                <w:iCs/>
                <w:szCs w:val="20"/>
              </w:rPr>
              <w:t xml:space="preserve"> </w:t>
            </w:r>
          </w:p>
          <w:p w14:paraId="705C409D" w14:textId="7B65F58C" w:rsidR="00B42FD8" w:rsidRPr="008C2FF5" w:rsidRDefault="00B42FD8" w:rsidP="0016531E">
            <w:pPr>
              <w:spacing w:after="140" w:line="280" w:lineRule="exact"/>
              <w:rPr>
                <w:rFonts w:ascii="Corbel" w:hAnsi="Corbel" w:cstheme="minorHAnsi"/>
                <w:iCs/>
                <w:szCs w:val="20"/>
              </w:rPr>
            </w:pPr>
            <w:r w:rsidRPr="00CB1E77">
              <w:rPr>
                <w:rFonts w:ascii="Corbel" w:hAnsi="Corbel" w:cstheme="minorHAnsi"/>
                <w:i/>
                <w:szCs w:val="20"/>
              </w:rPr>
              <w:t xml:space="preserve">The proposal should be a maximum of </w:t>
            </w:r>
            <w:r>
              <w:rPr>
                <w:rFonts w:ascii="Corbel" w:hAnsi="Corbel" w:cstheme="minorHAnsi"/>
                <w:i/>
                <w:szCs w:val="20"/>
              </w:rPr>
              <w:t xml:space="preserve">6 </w:t>
            </w:r>
            <w:r w:rsidRPr="00CB1E77">
              <w:rPr>
                <w:rFonts w:ascii="Corbel" w:hAnsi="Corbel" w:cstheme="minorHAnsi"/>
                <w:i/>
                <w:szCs w:val="20"/>
              </w:rPr>
              <w:t>sides of A4 with</w:t>
            </w:r>
            <w:r>
              <w:rPr>
                <w:rFonts w:ascii="Corbel" w:hAnsi="Corbel" w:cstheme="minorHAnsi"/>
                <w:i/>
                <w:szCs w:val="20"/>
              </w:rPr>
              <w:t xml:space="preserve"> </w:t>
            </w:r>
            <w:r w:rsidR="00DB3A2F">
              <w:rPr>
                <w:rFonts w:ascii="Corbel" w:hAnsi="Corbel" w:cstheme="minorHAnsi"/>
                <w:i/>
                <w:szCs w:val="20"/>
              </w:rPr>
              <w:t>A</w:t>
            </w:r>
            <w:r w:rsidR="00C31FF1">
              <w:rPr>
                <w:rFonts w:ascii="Corbel" w:hAnsi="Corbel" w:cstheme="minorHAnsi"/>
                <w:i/>
                <w:szCs w:val="20"/>
              </w:rPr>
              <w:t>rial</w:t>
            </w:r>
            <w:r>
              <w:rPr>
                <w:rFonts w:ascii="Corbel" w:hAnsi="Corbel" w:cstheme="minorHAnsi"/>
                <w:i/>
                <w:szCs w:val="20"/>
              </w:rPr>
              <w:t xml:space="preserve"> </w:t>
            </w:r>
            <w:r w:rsidRPr="00CB1E77">
              <w:rPr>
                <w:rFonts w:ascii="Corbel" w:hAnsi="Corbel" w:cstheme="minorHAnsi"/>
                <w:i/>
                <w:szCs w:val="20"/>
              </w:rPr>
              <w:t>font size 11</w:t>
            </w:r>
            <w:r>
              <w:rPr>
                <w:rFonts w:ascii="Corbel" w:hAnsi="Corbel" w:cstheme="minorHAnsi"/>
                <w:i/>
                <w:szCs w:val="20"/>
              </w:rPr>
              <w:t xml:space="preserve"> single spacing </w:t>
            </w:r>
          </w:p>
          <w:p w14:paraId="1E27AAEB" w14:textId="45BF6016" w:rsidR="00B42FD8" w:rsidRPr="00CB1E77" w:rsidRDefault="00B42FD8" w:rsidP="0016531E">
            <w:pPr>
              <w:pStyle w:val="BodyText"/>
              <w:rPr>
                <w:rFonts w:ascii="Corbel" w:hAnsi="Corbel"/>
                <w:i/>
                <w:color w:val="auto"/>
              </w:rPr>
            </w:pPr>
            <w:r w:rsidRPr="00CB1E77">
              <w:rPr>
                <w:rFonts w:ascii="Corbel" w:hAnsi="Corbel"/>
                <w:i/>
                <w:color w:val="auto"/>
              </w:rPr>
              <w:lastRenderedPageBreak/>
              <w:t xml:space="preserve">Appendices </w:t>
            </w:r>
            <w:r>
              <w:rPr>
                <w:rFonts w:ascii="Corbel" w:hAnsi="Corbel"/>
                <w:i/>
                <w:color w:val="auto"/>
              </w:rPr>
              <w:t>a</w:t>
            </w:r>
            <w:r w:rsidRPr="00CB1E77">
              <w:rPr>
                <w:rFonts w:ascii="Corbel" w:hAnsi="Corbel"/>
                <w:i/>
                <w:color w:val="auto"/>
              </w:rPr>
              <w:t xml:space="preserve">ccepted – Maximum of </w:t>
            </w:r>
            <w:r>
              <w:rPr>
                <w:rFonts w:ascii="Corbel" w:hAnsi="Corbel"/>
                <w:i/>
                <w:color w:val="auto"/>
              </w:rPr>
              <w:t>5 side</w:t>
            </w:r>
            <w:r w:rsidR="00833534">
              <w:rPr>
                <w:rFonts w:ascii="Corbel" w:hAnsi="Corbel"/>
                <w:i/>
                <w:color w:val="auto"/>
              </w:rPr>
              <w:t>s</w:t>
            </w:r>
            <w:r>
              <w:rPr>
                <w:rFonts w:ascii="Corbel" w:hAnsi="Corbel"/>
                <w:i/>
                <w:color w:val="auto"/>
              </w:rPr>
              <w:t xml:space="preserve"> same format as above </w:t>
            </w:r>
          </w:p>
          <w:p w14:paraId="72D4B1CA" w14:textId="77777777" w:rsidR="00B42FD8" w:rsidRDefault="00B42FD8" w:rsidP="0016531E">
            <w:pPr>
              <w:spacing w:after="140" w:line="280" w:lineRule="exact"/>
              <w:rPr>
                <w:rFonts w:ascii="Corbel" w:hAnsi="Corbel" w:cstheme="minorHAnsi"/>
                <w:i/>
                <w:szCs w:val="20"/>
              </w:rPr>
            </w:pPr>
          </w:p>
          <w:p w14:paraId="64B589F7" w14:textId="77777777" w:rsidR="00B42FD8" w:rsidRDefault="00B42FD8" w:rsidP="0016531E">
            <w:pPr>
              <w:spacing w:after="140" w:line="280" w:lineRule="exact"/>
              <w:rPr>
                <w:rFonts w:ascii="Corbel" w:hAnsi="Corbel" w:cstheme="minorHAnsi"/>
                <w:i/>
                <w:szCs w:val="20"/>
              </w:rPr>
            </w:pPr>
          </w:p>
          <w:p w14:paraId="237AC50A" w14:textId="77777777" w:rsidR="00B42FD8" w:rsidRPr="00CB1E77" w:rsidRDefault="00B42FD8" w:rsidP="0016531E">
            <w:pPr>
              <w:pStyle w:val="BodyText"/>
              <w:rPr>
                <w:rFonts w:ascii="Corbel" w:hAnsi="Corbel"/>
                <w:bCs/>
                <w:i/>
                <w:iCs/>
              </w:rPr>
            </w:pPr>
          </w:p>
        </w:tc>
        <w:tc>
          <w:tcPr>
            <w:tcW w:w="9384" w:type="dxa"/>
            <w:shd w:val="clear" w:color="auto" w:fill="FFFFFF"/>
          </w:tcPr>
          <w:p w14:paraId="37E5D139" w14:textId="6CB5C0DA" w:rsidR="00B42FD8" w:rsidRDefault="00B42FD8" w:rsidP="0016531E">
            <w:pPr>
              <w:spacing w:after="140" w:line="280" w:lineRule="exact"/>
              <w:rPr>
                <w:rFonts w:ascii="Corbel" w:hAnsi="Corbel" w:cstheme="minorHAnsi"/>
                <w:iCs/>
                <w:szCs w:val="20"/>
                <w:lang w:val="en-US"/>
              </w:rPr>
            </w:pPr>
            <w:r w:rsidRPr="00CB1E77">
              <w:rPr>
                <w:rFonts w:ascii="Corbel" w:hAnsi="Corbel" w:cstheme="minorHAnsi"/>
                <w:iCs/>
                <w:szCs w:val="20"/>
                <w:lang w:val="en-US"/>
              </w:rPr>
              <w:lastRenderedPageBreak/>
              <w:t xml:space="preserve">Homes England consider the following as key </w:t>
            </w:r>
            <w:r>
              <w:rPr>
                <w:rFonts w:ascii="Corbel" w:hAnsi="Corbel" w:cstheme="minorHAnsi"/>
                <w:iCs/>
                <w:szCs w:val="20"/>
                <w:lang w:val="en-US"/>
              </w:rPr>
              <w:t xml:space="preserve">areas of activity requiring technical services support, and to support the QA desk top review. </w:t>
            </w:r>
          </w:p>
          <w:p w14:paraId="06984137" w14:textId="1CEFB1C1" w:rsidR="00B42FD8" w:rsidRDefault="00B42FD8" w:rsidP="0016531E">
            <w:pPr>
              <w:spacing w:after="140" w:line="280" w:lineRule="exact"/>
              <w:rPr>
                <w:rFonts w:ascii="Corbel" w:hAnsi="Corbel" w:cstheme="minorHAnsi"/>
                <w:iCs/>
                <w:szCs w:val="20"/>
              </w:rPr>
            </w:pPr>
            <w:r>
              <w:rPr>
                <w:rFonts w:ascii="Corbel" w:hAnsi="Corbel" w:cstheme="minorHAnsi"/>
                <w:iCs/>
                <w:szCs w:val="20"/>
              </w:rPr>
              <w:t>Please refer to the Homes England schedule of tasks in each of the elements to ensure that all known tasks are covered</w:t>
            </w:r>
            <w:r w:rsidR="00BD4F5A">
              <w:rPr>
                <w:rFonts w:ascii="Corbel" w:hAnsi="Corbel" w:cstheme="minorHAnsi"/>
                <w:iCs/>
                <w:szCs w:val="20"/>
              </w:rPr>
              <w:t>;</w:t>
            </w:r>
            <w:r>
              <w:rPr>
                <w:rFonts w:ascii="Corbel" w:hAnsi="Corbel" w:cstheme="minorHAnsi"/>
                <w:iCs/>
                <w:szCs w:val="20"/>
              </w:rPr>
              <w:t xml:space="preserve"> this list is not exhaustive</w:t>
            </w:r>
            <w:r w:rsidR="00BD4F5A">
              <w:rPr>
                <w:rFonts w:ascii="Corbel" w:hAnsi="Corbel" w:cstheme="minorHAnsi"/>
                <w:iCs/>
                <w:szCs w:val="20"/>
              </w:rPr>
              <w:t xml:space="preserve">. </w:t>
            </w:r>
          </w:p>
          <w:p w14:paraId="1A0A95BA" w14:textId="77777777" w:rsidR="00B42FD8" w:rsidRPr="00CB1E77" w:rsidRDefault="00B42FD8" w:rsidP="0016531E">
            <w:pPr>
              <w:spacing w:after="140" w:line="280" w:lineRule="exact"/>
              <w:rPr>
                <w:rFonts w:ascii="Corbel" w:hAnsi="Corbel" w:cstheme="minorHAnsi"/>
                <w:iCs/>
                <w:szCs w:val="20"/>
                <w:lang w:val="en-US"/>
              </w:rPr>
            </w:pPr>
            <w:r>
              <w:rPr>
                <w:rFonts w:ascii="Corbel" w:hAnsi="Corbel" w:cstheme="minorHAnsi"/>
                <w:iCs/>
                <w:szCs w:val="20"/>
                <w:lang w:val="en-US"/>
              </w:rPr>
              <w:t xml:space="preserve">Categories are </w:t>
            </w:r>
          </w:p>
          <w:p w14:paraId="231EC3A2" w14:textId="77777777" w:rsidR="00B42FD8" w:rsidRDefault="00B42FD8" w:rsidP="00DF080E">
            <w:pPr>
              <w:pStyle w:val="ListParagraph"/>
              <w:numPr>
                <w:ilvl w:val="0"/>
                <w:numId w:val="28"/>
              </w:numPr>
              <w:spacing w:after="140" w:line="280" w:lineRule="exact"/>
              <w:rPr>
                <w:rFonts w:ascii="Corbel" w:hAnsi="Corbel" w:cstheme="minorHAnsi"/>
                <w:iCs/>
                <w:szCs w:val="20"/>
                <w:lang w:val="en-US"/>
              </w:rPr>
            </w:pPr>
            <w:r>
              <w:rPr>
                <w:rFonts w:ascii="Corbel" w:hAnsi="Corbel" w:cstheme="minorHAnsi"/>
                <w:iCs/>
                <w:szCs w:val="20"/>
                <w:lang w:val="en-US"/>
              </w:rPr>
              <w:t xml:space="preserve">Technical and Site Investigation to include the Infrastructure Works </w:t>
            </w:r>
          </w:p>
          <w:p w14:paraId="6E43E721" w14:textId="77777777" w:rsidR="00B42FD8" w:rsidRDefault="00B42FD8" w:rsidP="00DF080E">
            <w:pPr>
              <w:pStyle w:val="ListParagraph"/>
              <w:numPr>
                <w:ilvl w:val="0"/>
                <w:numId w:val="28"/>
              </w:numPr>
              <w:spacing w:after="140" w:line="280" w:lineRule="exact"/>
              <w:rPr>
                <w:rFonts w:ascii="Corbel" w:hAnsi="Corbel" w:cstheme="minorHAnsi"/>
                <w:iCs/>
                <w:szCs w:val="20"/>
                <w:lang w:val="en-US"/>
              </w:rPr>
            </w:pPr>
            <w:r>
              <w:rPr>
                <w:rFonts w:ascii="Corbel" w:hAnsi="Corbel" w:cstheme="minorHAnsi"/>
                <w:iCs/>
                <w:szCs w:val="20"/>
                <w:lang w:val="en-US"/>
              </w:rPr>
              <w:t>Ecology</w:t>
            </w:r>
          </w:p>
          <w:p w14:paraId="3E06CF8E" w14:textId="77777777" w:rsidR="00B42FD8" w:rsidRDefault="00B42FD8" w:rsidP="00DF080E">
            <w:pPr>
              <w:pStyle w:val="ListParagraph"/>
              <w:numPr>
                <w:ilvl w:val="0"/>
                <w:numId w:val="28"/>
              </w:numPr>
              <w:spacing w:after="140" w:line="280" w:lineRule="exact"/>
              <w:rPr>
                <w:rFonts w:ascii="Corbel" w:hAnsi="Corbel" w:cstheme="minorHAnsi"/>
                <w:iCs/>
                <w:szCs w:val="20"/>
                <w:lang w:val="en-US"/>
              </w:rPr>
            </w:pPr>
            <w:r>
              <w:rPr>
                <w:rFonts w:ascii="Corbel" w:hAnsi="Corbel" w:cstheme="minorHAnsi"/>
                <w:iCs/>
                <w:szCs w:val="20"/>
                <w:lang w:val="en-US"/>
              </w:rPr>
              <w:t xml:space="preserve">Project Coordination and Cost Management </w:t>
            </w:r>
          </w:p>
          <w:p w14:paraId="3107FD1E" w14:textId="098BA34D" w:rsidR="00B42FD8" w:rsidRPr="00B94529" w:rsidRDefault="00B42FD8" w:rsidP="00B94529">
            <w:pPr>
              <w:pStyle w:val="ListParagraph"/>
              <w:numPr>
                <w:ilvl w:val="0"/>
                <w:numId w:val="28"/>
              </w:numPr>
              <w:spacing w:after="140" w:line="280" w:lineRule="exact"/>
              <w:rPr>
                <w:rFonts w:ascii="Corbel" w:hAnsi="Corbel" w:cstheme="minorHAnsi"/>
                <w:iCs/>
                <w:szCs w:val="20"/>
                <w:lang w:val="en-US"/>
              </w:rPr>
            </w:pPr>
            <w:r>
              <w:rPr>
                <w:rFonts w:ascii="Corbel" w:hAnsi="Corbel" w:cstheme="minorHAnsi"/>
                <w:iCs/>
                <w:szCs w:val="20"/>
                <w:lang w:val="en-US"/>
              </w:rPr>
              <w:t>Development</w:t>
            </w:r>
            <w:r w:rsidR="00DF49B4">
              <w:rPr>
                <w:rFonts w:ascii="Corbel" w:hAnsi="Corbel" w:cstheme="minorHAnsi"/>
                <w:iCs/>
                <w:szCs w:val="20"/>
                <w:lang w:val="en-US"/>
              </w:rPr>
              <w:t>/ Compliance</w:t>
            </w:r>
            <w:r>
              <w:rPr>
                <w:rFonts w:ascii="Corbel" w:hAnsi="Corbel" w:cstheme="minorHAnsi"/>
                <w:iCs/>
                <w:szCs w:val="20"/>
                <w:lang w:val="en-US"/>
              </w:rPr>
              <w:t xml:space="preserve"> Monitoring </w:t>
            </w:r>
          </w:p>
          <w:p w14:paraId="1A863A8C" w14:textId="7EAD67E8" w:rsidR="00B42FD8" w:rsidRDefault="00B42FD8" w:rsidP="00DF080E">
            <w:pPr>
              <w:pStyle w:val="ListParagraph"/>
              <w:numPr>
                <w:ilvl w:val="0"/>
                <w:numId w:val="28"/>
              </w:numPr>
              <w:spacing w:after="140" w:line="280" w:lineRule="exact"/>
              <w:rPr>
                <w:rFonts w:ascii="Corbel" w:hAnsi="Corbel" w:cstheme="minorHAnsi"/>
                <w:iCs/>
                <w:szCs w:val="20"/>
                <w:lang w:val="en-US"/>
              </w:rPr>
            </w:pPr>
            <w:r>
              <w:rPr>
                <w:rFonts w:ascii="Corbel" w:hAnsi="Corbel" w:cstheme="minorHAnsi"/>
                <w:iCs/>
                <w:szCs w:val="20"/>
                <w:lang w:val="en-US"/>
              </w:rPr>
              <w:t>D</w:t>
            </w:r>
            <w:r w:rsidR="00B94529">
              <w:rPr>
                <w:rFonts w:ascii="Corbel" w:hAnsi="Corbel" w:cstheme="minorHAnsi"/>
                <w:iCs/>
                <w:szCs w:val="20"/>
                <w:lang w:val="en-US"/>
              </w:rPr>
              <w:t>isposals</w:t>
            </w:r>
          </w:p>
          <w:p w14:paraId="2A80CDC0" w14:textId="77777777" w:rsidR="00B42FD8" w:rsidRDefault="00B42FD8" w:rsidP="00DF080E">
            <w:pPr>
              <w:pStyle w:val="ListParagraph"/>
              <w:numPr>
                <w:ilvl w:val="0"/>
                <w:numId w:val="28"/>
              </w:numPr>
              <w:spacing w:after="140" w:line="280" w:lineRule="exact"/>
              <w:rPr>
                <w:rFonts w:ascii="Corbel" w:hAnsi="Corbel" w:cstheme="minorHAnsi"/>
                <w:iCs/>
                <w:szCs w:val="20"/>
                <w:lang w:val="en-US"/>
              </w:rPr>
            </w:pPr>
            <w:r>
              <w:rPr>
                <w:rFonts w:ascii="Corbel" w:hAnsi="Corbel" w:cstheme="minorHAnsi"/>
                <w:iCs/>
                <w:szCs w:val="20"/>
                <w:lang w:val="en-US"/>
              </w:rPr>
              <w:t xml:space="preserve">Master Planning and Urban Design </w:t>
            </w:r>
          </w:p>
          <w:p w14:paraId="2A61FDC4" w14:textId="77777777" w:rsidR="00B42FD8" w:rsidRDefault="00B42FD8" w:rsidP="00DF080E">
            <w:pPr>
              <w:pStyle w:val="ListParagraph"/>
              <w:numPr>
                <w:ilvl w:val="0"/>
                <w:numId w:val="28"/>
              </w:numPr>
              <w:spacing w:after="140" w:line="280" w:lineRule="exact"/>
              <w:rPr>
                <w:rFonts w:ascii="Corbel" w:hAnsi="Corbel" w:cstheme="minorHAnsi"/>
                <w:iCs/>
                <w:szCs w:val="20"/>
                <w:lang w:val="en-US"/>
              </w:rPr>
            </w:pPr>
            <w:r>
              <w:rPr>
                <w:rFonts w:ascii="Corbel" w:hAnsi="Corbel" w:cstheme="minorHAnsi"/>
                <w:iCs/>
                <w:szCs w:val="20"/>
                <w:lang w:val="en-US"/>
              </w:rPr>
              <w:lastRenderedPageBreak/>
              <w:t xml:space="preserve">CDM and Health and Safety </w:t>
            </w:r>
          </w:p>
          <w:p w14:paraId="0C5118D4" w14:textId="327C1124" w:rsidR="003F2B21" w:rsidRPr="004A7E35" w:rsidRDefault="00B42FD8" w:rsidP="004A7E35">
            <w:pPr>
              <w:spacing w:after="140" w:line="280" w:lineRule="exact"/>
              <w:rPr>
                <w:rFonts w:ascii="Corbel" w:hAnsi="Corbel" w:cstheme="minorHAnsi"/>
                <w:iCs/>
                <w:szCs w:val="20"/>
                <w:lang w:val="en-US"/>
              </w:rPr>
            </w:pPr>
            <w:r w:rsidRPr="004A7E35">
              <w:rPr>
                <w:rFonts w:ascii="Corbel" w:hAnsi="Corbel" w:cstheme="minorHAnsi"/>
                <w:iCs/>
                <w:szCs w:val="20"/>
                <w:lang w:val="en-US"/>
              </w:rPr>
              <w:t>Please highlight any additional tasks considered to be significant and pivotal to the delivery of the Commission</w:t>
            </w:r>
            <w:r w:rsidR="009C188F">
              <w:rPr>
                <w:rFonts w:ascii="Corbel" w:hAnsi="Corbel" w:cstheme="minorHAnsi"/>
                <w:iCs/>
                <w:szCs w:val="20"/>
                <w:lang w:val="en-US"/>
              </w:rPr>
              <w:t xml:space="preserve">, </w:t>
            </w:r>
            <w:r w:rsidR="009C188F" w:rsidRPr="003F2B21">
              <w:rPr>
                <w:rFonts w:ascii="Corbel" w:hAnsi="Corbel" w:cstheme="minorHAnsi"/>
                <w:iCs/>
                <w:szCs w:val="20"/>
                <w:lang w:val="en-US"/>
              </w:rPr>
              <w:t xml:space="preserve">and their </w:t>
            </w:r>
            <w:r w:rsidRPr="003F2B21">
              <w:rPr>
                <w:rFonts w:ascii="Corbel" w:hAnsi="Corbel" w:cstheme="minorHAnsi"/>
                <w:iCs/>
                <w:szCs w:val="20"/>
                <w:lang w:val="en-US"/>
              </w:rPr>
              <w:t>relevance to the success of the delivery of the project</w:t>
            </w:r>
            <w:r w:rsidR="00EC6F85" w:rsidRPr="003F2B21">
              <w:rPr>
                <w:rFonts w:ascii="Corbel" w:hAnsi="Corbel" w:cstheme="minorHAnsi"/>
                <w:iCs/>
                <w:szCs w:val="20"/>
                <w:lang w:val="en-US"/>
              </w:rPr>
              <w:t xml:space="preserve">, including any cost and risk impact. </w:t>
            </w:r>
            <w:r w:rsidR="00F72DE8" w:rsidRPr="003F2B21">
              <w:rPr>
                <w:rFonts w:ascii="Corbel" w:hAnsi="Corbel" w:cstheme="minorHAnsi"/>
                <w:iCs/>
                <w:szCs w:val="20"/>
                <w:lang w:val="en-US"/>
              </w:rPr>
              <w:t xml:space="preserve"> </w:t>
            </w:r>
            <w:r w:rsidR="003F2B21">
              <w:rPr>
                <w:rFonts w:ascii="Corbel" w:hAnsi="Corbel" w:cstheme="minorHAnsi"/>
                <w:iCs/>
                <w:szCs w:val="20"/>
                <w:lang w:val="en-US"/>
              </w:rPr>
              <w:t xml:space="preserve">That demonstrates the importance of need to be fully considered as part of the task / activities </w:t>
            </w:r>
            <w:r w:rsidR="00AE0E03">
              <w:rPr>
                <w:rFonts w:ascii="Corbel" w:hAnsi="Corbel" w:cstheme="minorHAnsi"/>
                <w:iCs/>
                <w:szCs w:val="20"/>
                <w:lang w:val="en-US"/>
              </w:rPr>
              <w:t>identified.</w:t>
            </w:r>
            <w:r w:rsidR="003F2B21">
              <w:rPr>
                <w:rFonts w:ascii="Corbel" w:hAnsi="Corbel" w:cstheme="minorHAnsi"/>
                <w:iCs/>
                <w:szCs w:val="20"/>
                <w:lang w:val="en-US"/>
              </w:rPr>
              <w:t xml:space="preserve"> And please insert into the resourcing schedule as indicated within Appendix H </w:t>
            </w:r>
          </w:p>
        </w:tc>
        <w:tc>
          <w:tcPr>
            <w:tcW w:w="1247" w:type="dxa"/>
            <w:shd w:val="clear" w:color="auto" w:fill="FFFFFF"/>
          </w:tcPr>
          <w:p w14:paraId="1E324194" w14:textId="1ED74F05" w:rsidR="00B42FD8" w:rsidRPr="00C1068C" w:rsidRDefault="00C1068C" w:rsidP="0016531E">
            <w:pPr>
              <w:spacing w:after="140" w:line="280" w:lineRule="exact"/>
              <w:rPr>
                <w:rFonts w:ascii="Corbel" w:hAnsi="Corbel" w:cstheme="minorHAnsi"/>
                <w:szCs w:val="20"/>
              </w:rPr>
            </w:pPr>
            <w:r w:rsidRPr="00C1068C">
              <w:rPr>
                <w:rFonts w:ascii="Corbel" w:hAnsi="Corbel" w:cstheme="minorHAnsi"/>
                <w:szCs w:val="20"/>
              </w:rPr>
              <w:lastRenderedPageBreak/>
              <w:t>30%</w:t>
            </w:r>
          </w:p>
        </w:tc>
      </w:tr>
      <w:tr w:rsidR="00B42FD8" w:rsidRPr="00DA4774" w14:paraId="798D3A0A" w14:textId="77777777" w:rsidTr="0016531E">
        <w:trPr>
          <w:gridAfter w:val="1"/>
          <w:wAfter w:w="8" w:type="dxa"/>
          <w:trHeight w:val="794"/>
        </w:trPr>
        <w:tc>
          <w:tcPr>
            <w:tcW w:w="1048" w:type="dxa"/>
            <w:shd w:val="clear" w:color="auto" w:fill="FFFFFF"/>
          </w:tcPr>
          <w:p w14:paraId="73C1F4DF" w14:textId="77777777" w:rsidR="00B42FD8" w:rsidRDefault="00B42FD8" w:rsidP="0016531E">
            <w:pPr>
              <w:spacing w:after="140" w:line="280" w:lineRule="exact"/>
              <w:rPr>
                <w:rFonts w:ascii="Corbel" w:hAnsi="Corbel" w:cstheme="minorHAnsi"/>
                <w:szCs w:val="20"/>
              </w:rPr>
            </w:pPr>
            <w:r>
              <w:rPr>
                <w:rFonts w:ascii="Corbel" w:hAnsi="Corbel" w:cstheme="minorHAnsi"/>
                <w:szCs w:val="20"/>
              </w:rPr>
              <w:t>2</w:t>
            </w:r>
          </w:p>
        </w:tc>
        <w:tc>
          <w:tcPr>
            <w:tcW w:w="3347" w:type="dxa"/>
            <w:shd w:val="clear" w:color="auto" w:fill="FFFFFF"/>
          </w:tcPr>
          <w:p w14:paraId="72DC0C4A" w14:textId="1DF2AD05" w:rsidR="00B42FD8" w:rsidRDefault="00B42FD8" w:rsidP="0016531E">
            <w:pPr>
              <w:spacing w:after="140" w:line="280" w:lineRule="exact"/>
              <w:rPr>
                <w:rFonts w:ascii="Corbel" w:hAnsi="Corbel" w:cstheme="minorHAnsi"/>
                <w:b/>
                <w:bCs/>
                <w:iCs/>
                <w:sz w:val="28"/>
                <w:szCs w:val="28"/>
              </w:rPr>
            </w:pPr>
            <w:r>
              <w:rPr>
                <w:rFonts w:ascii="Corbel" w:hAnsi="Corbel" w:cstheme="minorHAnsi"/>
                <w:b/>
                <w:bCs/>
                <w:iCs/>
                <w:sz w:val="28"/>
                <w:szCs w:val="28"/>
              </w:rPr>
              <w:t>Resource</w:t>
            </w:r>
            <w:r w:rsidR="00C1068C">
              <w:rPr>
                <w:rFonts w:ascii="Corbel" w:hAnsi="Corbel" w:cstheme="minorHAnsi"/>
                <w:b/>
                <w:bCs/>
                <w:iCs/>
                <w:sz w:val="28"/>
                <w:szCs w:val="28"/>
              </w:rPr>
              <w:t xml:space="preserve"> and Resource </w:t>
            </w:r>
            <w:r>
              <w:rPr>
                <w:rFonts w:ascii="Corbel" w:hAnsi="Corbel" w:cstheme="minorHAnsi"/>
                <w:b/>
                <w:bCs/>
                <w:iCs/>
                <w:sz w:val="28"/>
                <w:szCs w:val="28"/>
              </w:rPr>
              <w:t xml:space="preserve">Coordination </w:t>
            </w:r>
          </w:p>
          <w:p w14:paraId="7ED067B1" w14:textId="43481DC9" w:rsidR="00B42FD8" w:rsidRPr="00CB1E77" w:rsidRDefault="00B42FD8" w:rsidP="0016531E">
            <w:pPr>
              <w:spacing w:after="140" w:line="280" w:lineRule="exact"/>
              <w:rPr>
                <w:rFonts w:ascii="Corbel" w:hAnsi="Corbel" w:cstheme="minorHAnsi"/>
                <w:i/>
                <w:szCs w:val="20"/>
              </w:rPr>
            </w:pPr>
            <w:r w:rsidRPr="00CB1E77">
              <w:rPr>
                <w:rFonts w:ascii="Corbel" w:hAnsi="Corbel" w:cstheme="minorHAnsi"/>
                <w:i/>
                <w:szCs w:val="20"/>
              </w:rPr>
              <w:t xml:space="preserve">Maximum page limit = </w:t>
            </w:r>
            <w:r w:rsidR="00867665">
              <w:rPr>
                <w:rFonts w:ascii="Corbel" w:hAnsi="Corbel" w:cstheme="minorHAnsi"/>
                <w:i/>
                <w:szCs w:val="20"/>
              </w:rPr>
              <w:t>6</w:t>
            </w:r>
            <w:r w:rsidRPr="00CB1E77">
              <w:rPr>
                <w:rFonts w:ascii="Corbel" w:hAnsi="Corbel" w:cstheme="minorHAnsi"/>
                <w:i/>
                <w:szCs w:val="20"/>
              </w:rPr>
              <w:t xml:space="preserve"> sides of A4 size 11</w:t>
            </w:r>
            <w:r>
              <w:rPr>
                <w:rFonts w:ascii="Corbel" w:hAnsi="Corbel" w:cstheme="minorHAnsi"/>
                <w:i/>
                <w:szCs w:val="20"/>
              </w:rPr>
              <w:t xml:space="preserve"> Arial </w:t>
            </w:r>
            <w:r w:rsidRPr="00CB1E77">
              <w:rPr>
                <w:rFonts w:ascii="Corbel" w:hAnsi="Corbel" w:cstheme="minorHAnsi"/>
                <w:i/>
                <w:szCs w:val="20"/>
              </w:rPr>
              <w:t>font</w:t>
            </w:r>
            <w:r>
              <w:rPr>
                <w:rFonts w:ascii="Corbel" w:hAnsi="Corbel" w:cstheme="minorHAnsi"/>
                <w:i/>
                <w:szCs w:val="20"/>
              </w:rPr>
              <w:t xml:space="preserve"> single spacing </w:t>
            </w:r>
            <w:r w:rsidR="00867665">
              <w:rPr>
                <w:rFonts w:ascii="Corbel" w:hAnsi="Corbel" w:cstheme="minorHAnsi"/>
                <w:i/>
                <w:szCs w:val="20"/>
              </w:rPr>
              <w:t>including</w:t>
            </w:r>
            <w:r>
              <w:rPr>
                <w:rFonts w:ascii="Corbel" w:hAnsi="Corbel" w:cstheme="minorHAnsi"/>
                <w:i/>
                <w:szCs w:val="20"/>
              </w:rPr>
              <w:t xml:space="preserve"> any tables and diagrams</w:t>
            </w:r>
            <w:r w:rsidR="00867665">
              <w:rPr>
                <w:rFonts w:ascii="Corbel" w:hAnsi="Corbel" w:cstheme="minorHAnsi"/>
                <w:i/>
                <w:szCs w:val="20"/>
              </w:rPr>
              <w:t xml:space="preserve"> (excluding CVs)</w:t>
            </w:r>
            <w:r>
              <w:rPr>
                <w:rFonts w:ascii="Corbel" w:hAnsi="Corbel" w:cstheme="minorHAnsi"/>
                <w:i/>
                <w:szCs w:val="20"/>
              </w:rPr>
              <w:t xml:space="preserve"> </w:t>
            </w:r>
          </w:p>
          <w:p w14:paraId="1C26F866" w14:textId="77777777" w:rsidR="00B42FD8" w:rsidRDefault="00B42FD8" w:rsidP="0016531E">
            <w:pPr>
              <w:spacing w:after="140" w:line="280" w:lineRule="exact"/>
              <w:rPr>
                <w:rFonts w:ascii="Corbel" w:hAnsi="Corbel" w:cstheme="minorHAnsi"/>
                <w:b/>
                <w:bCs/>
                <w:iCs/>
                <w:sz w:val="28"/>
                <w:szCs w:val="28"/>
              </w:rPr>
            </w:pPr>
          </w:p>
        </w:tc>
        <w:tc>
          <w:tcPr>
            <w:tcW w:w="9384" w:type="dxa"/>
            <w:shd w:val="clear" w:color="auto" w:fill="FFFFFF"/>
          </w:tcPr>
          <w:p w14:paraId="1E1427B7" w14:textId="777CB472" w:rsidR="00B42FD8" w:rsidRDefault="00B42FD8" w:rsidP="0016531E">
            <w:pPr>
              <w:pStyle w:val="BodyText"/>
              <w:rPr>
                <w:rFonts w:ascii="Corbel" w:hAnsi="Corbel"/>
                <w:iCs/>
                <w:color w:val="auto"/>
                <w:lang w:val="en-US"/>
              </w:rPr>
            </w:pPr>
            <w:r w:rsidRPr="00E248F3">
              <w:rPr>
                <w:rFonts w:ascii="Corbel" w:hAnsi="Corbel"/>
                <w:iCs/>
                <w:color w:val="auto"/>
                <w:lang w:val="en-US"/>
              </w:rPr>
              <w:t>Within this answer, you will need to detail how</w:t>
            </w:r>
            <w:r>
              <w:rPr>
                <w:rFonts w:ascii="Corbel" w:hAnsi="Corbel"/>
                <w:iCs/>
                <w:color w:val="auto"/>
                <w:lang w:val="en-US"/>
              </w:rPr>
              <w:t xml:space="preserve"> t</w:t>
            </w:r>
            <w:r w:rsidRPr="00E248F3">
              <w:rPr>
                <w:rFonts w:ascii="Corbel" w:hAnsi="Corbel"/>
                <w:iCs/>
                <w:color w:val="auto"/>
                <w:lang w:val="en-US"/>
              </w:rPr>
              <w:t xml:space="preserve">he </w:t>
            </w:r>
            <w:r>
              <w:rPr>
                <w:rFonts w:ascii="Corbel" w:hAnsi="Corbel"/>
                <w:iCs/>
                <w:color w:val="auto"/>
                <w:lang w:val="en-US"/>
              </w:rPr>
              <w:t>C</w:t>
            </w:r>
            <w:r w:rsidRPr="00E248F3">
              <w:rPr>
                <w:rFonts w:ascii="Corbel" w:hAnsi="Corbel"/>
                <w:iCs/>
                <w:color w:val="auto"/>
                <w:lang w:val="en-US"/>
              </w:rPr>
              <w:t>ommission would be</w:t>
            </w:r>
            <w:r>
              <w:rPr>
                <w:rFonts w:ascii="Corbel" w:hAnsi="Corbel"/>
                <w:iCs/>
                <w:color w:val="auto"/>
                <w:lang w:val="en-US"/>
              </w:rPr>
              <w:t xml:space="preserve"> coordinated and managed</w:t>
            </w:r>
            <w:r w:rsidR="000A31D2">
              <w:rPr>
                <w:rFonts w:ascii="Corbel" w:hAnsi="Corbel"/>
                <w:iCs/>
                <w:color w:val="auto"/>
                <w:lang w:val="en-US"/>
              </w:rPr>
              <w:t xml:space="preserve">. </w:t>
            </w:r>
          </w:p>
          <w:p w14:paraId="064455F9" w14:textId="77777777" w:rsidR="00B42FD8" w:rsidRPr="00E248F3" w:rsidRDefault="00B42FD8" w:rsidP="0016531E">
            <w:pPr>
              <w:pStyle w:val="BodyText"/>
              <w:rPr>
                <w:rFonts w:ascii="Corbel" w:hAnsi="Corbel"/>
                <w:iCs/>
                <w:color w:val="auto"/>
                <w:lang w:val="en-US"/>
              </w:rPr>
            </w:pPr>
            <w:r>
              <w:rPr>
                <w:rFonts w:ascii="Corbel" w:hAnsi="Corbel"/>
                <w:iCs/>
                <w:color w:val="auto"/>
                <w:lang w:val="en-US"/>
              </w:rPr>
              <w:t>In your response y</w:t>
            </w:r>
            <w:r w:rsidRPr="00E248F3">
              <w:rPr>
                <w:rFonts w:ascii="Corbel" w:hAnsi="Corbel"/>
                <w:iCs/>
                <w:color w:val="auto"/>
                <w:lang w:val="en-US"/>
              </w:rPr>
              <w:t xml:space="preserve">ou will need to offer succinct details of how the whole commission will be managed by your </w:t>
            </w:r>
            <w:r>
              <w:rPr>
                <w:rFonts w:ascii="Corbel" w:hAnsi="Corbel"/>
                <w:iCs/>
                <w:color w:val="auto"/>
                <w:lang w:val="en-US"/>
              </w:rPr>
              <w:t>L</w:t>
            </w:r>
            <w:r w:rsidRPr="00E248F3">
              <w:rPr>
                <w:rFonts w:ascii="Corbel" w:hAnsi="Corbel"/>
                <w:iCs/>
                <w:color w:val="auto"/>
                <w:lang w:val="en-US"/>
              </w:rPr>
              <w:t xml:space="preserve">ead </w:t>
            </w:r>
            <w:r>
              <w:rPr>
                <w:rFonts w:ascii="Corbel" w:hAnsi="Corbel"/>
                <w:iCs/>
                <w:color w:val="auto"/>
                <w:lang w:val="en-US"/>
              </w:rPr>
              <w:t>C</w:t>
            </w:r>
            <w:r w:rsidRPr="00E248F3">
              <w:rPr>
                <w:rFonts w:ascii="Corbel" w:hAnsi="Corbel"/>
                <w:iCs/>
                <w:color w:val="auto"/>
                <w:lang w:val="en-US"/>
              </w:rPr>
              <w:t>onsultant together with realistic contingency arrangements.</w:t>
            </w:r>
          </w:p>
          <w:p w14:paraId="06A2F7AB" w14:textId="3922118D" w:rsidR="00B42FD8" w:rsidRDefault="00B42FD8" w:rsidP="00DF080E">
            <w:pPr>
              <w:pStyle w:val="ListParagraph"/>
              <w:numPr>
                <w:ilvl w:val="0"/>
                <w:numId w:val="29"/>
              </w:numPr>
              <w:spacing w:after="140" w:line="280" w:lineRule="exact"/>
              <w:rPr>
                <w:rFonts w:ascii="Corbel" w:hAnsi="Corbel" w:cstheme="minorHAnsi"/>
                <w:iCs/>
                <w:szCs w:val="20"/>
                <w:lang w:val="en-US"/>
              </w:rPr>
            </w:pPr>
            <w:r w:rsidRPr="00477DEC">
              <w:rPr>
                <w:rFonts w:ascii="Corbel" w:hAnsi="Corbel" w:cstheme="minorHAnsi"/>
                <w:iCs/>
                <w:szCs w:val="20"/>
                <w:lang w:val="en-US"/>
              </w:rPr>
              <w:t>Who will lead the overall Commission</w:t>
            </w:r>
            <w:r>
              <w:rPr>
                <w:rFonts w:ascii="Corbel" w:hAnsi="Corbel" w:cstheme="minorHAnsi"/>
                <w:iCs/>
                <w:szCs w:val="20"/>
                <w:lang w:val="en-US"/>
              </w:rPr>
              <w:t xml:space="preserve"> from the MD Consultant, and report back to the Homes England </w:t>
            </w:r>
            <w:r w:rsidR="001E3E9D">
              <w:rPr>
                <w:rFonts w:ascii="Corbel" w:hAnsi="Corbel" w:cstheme="minorHAnsi"/>
                <w:iCs/>
                <w:szCs w:val="20"/>
                <w:lang w:val="en-US"/>
              </w:rPr>
              <w:t xml:space="preserve">Team </w:t>
            </w:r>
            <w:r>
              <w:rPr>
                <w:rFonts w:ascii="Corbel" w:hAnsi="Corbel" w:cstheme="minorHAnsi"/>
                <w:iCs/>
                <w:szCs w:val="20"/>
                <w:lang w:val="en-US"/>
              </w:rPr>
              <w:t>on a monthly basis</w:t>
            </w:r>
            <w:r w:rsidR="003F2B21">
              <w:rPr>
                <w:rFonts w:ascii="Corbel" w:hAnsi="Corbel" w:cstheme="minorHAnsi"/>
                <w:iCs/>
                <w:szCs w:val="20"/>
                <w:lang w:val="en-US"/>
              </w:rPr>
              <w:t xml:space="preserve"> as shown in the Homes England </w:t>
            </w:r>
            <w:proofErr w:type="spellStart"/>
            <w:r w:rsidR="003F2B21">
              <w:rPr>
                <w:rFonts w:ascii="Corbel" w:hAnsi="Corbel" w:cstheme="minorHAnsi"/>
                <w:iCs/>
                <w:szCs w:val="20"/>
                <w:lang w:val="en-US"/>
              </w:rPr>
              <w:t>organgram</w:t>
            </w:r>
            <w:proofErr w:type="spellEnd"/>
            <w:r w:rsidR="003F2B21">
              <w:rPr>
                <w:rFonts w:ascii="Corbel" w:hAnsi="Corbel" w:cstheme="minorHAnsi"/>
                <w:iCs/>
                <w:szCs w:val="20"/>
                <w:lang w:val="en-US"/>
              </w:rPr>
              <w:t xml:space="preserve"> at Appendix </w:t>
            </w:r>
            <w:proofErr w:type="gramStart"/>
            <w:r w:rsidR="003F2B21">
              <w:rPr>
                <w:rFonts w:ascii="Corbel" w:hAnsi="Corbel" w:cstheme="minorHAnsi"/>
                <w:iCs/>
                <w:szCs w:val="20"/>
                <w:lang w:val="en-US"/>
              </w:rPr>
              <w:t>F  on</w:t>
            </w:r>
            <w:proofErr w:type="gramEnd"/>
            <w:r w:rsidR="003F2B21">
              <w:rPr>
                <w:rFonts w:ascii="Corbel" w:hAnsi="Corbel" w:cstheme="minorHAnsi"/>
                <w:iCs/>
                <w:szCs w:val="20"/>
                <w:lang w:val="en-US"/>
              </w:rPr>
              <w:t xml:space="preserve"> all elements of the commission </w:t>
            </w:r>
          </w:p>
          <w:p w14:paraId="51790397" w14:textId="77777777" w:rsidR="0020282C" w:rsidRDefault="00B42FD8" w:rsidP="0020282C">
            <w:pPr>
              <w:pStyle w:val="ListParagraph"/>
              <w:numPr>
                <w:ilvl w:val="0"/>
                <w:numId w:val="29"/>
              </w:numPr>
              <w:spacing w:after="140" w:line="280" w:lineRule="exact"/>
              <w:rPr>
                <w:rFonts w:ascii="Corbel" w:hAnsi="Corbel" w:cstheme="minorHAnsi"/>
                <w:iCs/>
                <w:szCs w:val="20"/>
                <w:lang w:val="en-US"/>
              </w:rPr>
            </w:pPr>
            <w:r>
              <w:rPr>
                <w:rFonts w:ascii="Corbel" w:hAnsi="Corbel" w:cstheme="minorHAnsi"/>
                <w:iCs/>
                <w:szCs w:val="20"/>
                <w:lang w:val="en-US"/>
              </w:rPr>
              <w:t xml:space="preserve">Set out the reporting/ coordination arrangements, for </w:t>
            </w:r>
            <w:r w:rsidR="001D5B8F">
              <w:rPr>
                <w:rFonts w:ascii="Corbel" w:hAnsi="Corbel" w:cstheme="minorHAnsi"/>
                <w:iCs/>
                <w:szCs w:val="20"/>
                <w:lang w:val="en-US"/>
              </w:rPr>
              <w:t>the proposed</w:t>
            </w:r>
            <w:r>
              <w:rPr>
                <w:rFonts w:ascii="Corbel" w:hAnsi="Corbel" w:cstheme="minorHAnsi"/>
                <w:iCs/>
                <w:szCs w:val="20"/>
                <w:lang w:val="en-US"/>
              </w:rPr>
              <w:t xml:space="preserve"> MD team to </w:t>
            </w:r>
            <w:r w:rsidR="001D5B8F">
              <w:rPr>
                <w:rFonts w:ascii="Corbel" w:hAnsi="Corbel" w:cstheme="minorHAnsi"/>
                <w:iCs/>
                <w:szCs w:val="20"/>
                <w:lang w:val="en-US"/>
              </w:rPr>
              <w:t>any</w:t>
            </w:r>
            <w:r>
              <w:rPr>
                <w:rFonts w:ascii="Corbel" w:hAnsi="Corbel" w:cstheme="minorHAnsi"/>
                <w:iCs/>
                <w:szCs w:val="20"/>
                <w:lang w:val="en-US"/>
              </w:rPr>
              <w:t xml:space="preserve"> subconsultants</w:t>
            </w:r>
            <w:r w:rsidR="001D5B8F">
              <w:rPr>
                <w:rFonts w:ascii="Corbel" w:hAnsi="Corbel" w:cstheme="minorHAnsi"/>
                <w:iCs/>
                <w:szCs w:val="20"/>
                <w:lang w:val="en-US"/>
              </w:rPr>
              <w:t xml:space="preserve">. </w:t>
            </w:r>
          </w:p>
          <w:p w14:paraId="1A710023" w14:textId="6C5A0C93" w:rsidR="0020282C" w:rsidRPr="0020282C" w:rsidRDefault="00B42FD8" w:rsidP="0020282C">
            <w:pPr>
              <w:pStyle w:val="ListParagraph"/>
              <w:numPr>
                <w:ilvl w:val="0"/>
                <w:numId w:val="29"/>
              </w:numPr>
              <w:spacing w:after="140" w:line="280" w:lineRule="exact"/>
              <w:rPr>
                <w:rFonts w:ascii="Corbel" w:hAnsi="Corbel" w:cstheme="minorHAnsi"/>
                <w:iCs/>
                <w:szCs w:val="20"/>
                <w:lang w:val="en-US"/>
              </w:rPr>
            </w:pPr>
            <w:r w:rsidRPr="0020282C">
              <w:rPr>
                <w:rFonts w:ascii="Corbel" w:hAnsi="Corbel"/>
                <w:iCs/>
                <w:lang w:val="en-US"/>
              </w:rPr>
              <w:t xml:space="preserve">Where subconsultant arrangements are </w:t>
            </w:r>
            <w:r w:rsidR="00B9414C" w:rsidRPr="0020282C">
              <w:rPr>
                <w:rFonts w:ascii="Corbel" w:hAnsi="Corbel"/>
                <w:iCs/>
                <w:lang w:val="en-US"/>
              </w:rPr>
              <w:t>proposed</w:t>
            </w:r>
            <w:r w:rsidRPr="0020282C">
              <w:rPr>
                <w:rFonts w:ascii="Corbel" w:hAnsi="Corbel"/>
                <w:iCs/>
                <w:lang w:val="en-US"/>
              </w:rPr>
              <w:t xml:space="preserve">, please set out how this will be managed by the Principal MD Consultant to ensure that </w:t>
            </w:r>
            <w:proofErr w:type="gramStart"/>
            <w:r w:rsidRPr="0020282C">
              <w:rPr>
                <w:rFonts w:ascii="Corbel" w:hAnsi="Corbel"/>
                <w:iCs/>
                <w:lang w:val="en-US"/>
              </w:rPr>
              <w:t>HE</w:t>
            </w:r>
            <w:proofErr w:type="gramEnd"/>
            <w:r w:rsidRPr="0020282C">
              <w:rPr>
                <w:rFonts w:ascii="Corbel" w:hAnsi="Corbel"/>
                <w:iCs/>
                <w:lang w:val="en-US"/>
              </w:rPr>
              <w:t xml:space="preserve"> requirements are met</w:t>
            </w:r>
            <w:r w:rsidR="00B9414C" w:rsidRPr="0020282C">
              <w:rPr>
                <w:rFonts w:ascii="Corbel" w:hAnsi="Corbel"/>
                <w:iCs/>
                <w:lang w:val="en-US"/>
              </w:rPr>
              <w:t xml:space="preserve">. </w:t>
            </w:r>
            <w:r w:rsidRPr="0020282C">
              <w:rPr>
                <w:rFonts w:ascii="Corbel" w:hAnsi="Corbel"/>
                <w:iCs/>
                <w:lang w:val="en-US"/>
              </w:rPr>
              <w:t xml:space="preserve"> </w:t>
            </w:r>
            <w:r w:rsidR="0020282C" w:rsidRPr="0020282C">
              <w:rPr>
                <w:rFonts w:ascii="Corbel" w:hAnsi="Corbel"/>
                <w:iCs/>
                <w:lang w:val="en-US"/>
              </w:rPr>
              <w:t>The evaluation process shall closely look at your proposed internal resource and assess the risks and benefits you face with any of your sub-consult</w:t>
            </w:r>
            <w:r w:rsidR="00A2433C">
              <w:rPr>
                <w:rFonts w:ascii="Corbel" w:hAnsi="Corbel"/>
                <w:iCs/>
                <w:lang w:val="en-US"/>
              </w:rPr>
              <w:t xml:space="preserve">ants. </w:t>
            </w:r>
          </w:p>
          <w:p w14:paraId="4DCB334C" w14:textId="63F947DB" w:rsidR="004E1911" w:rsidRDefault="004E1911" w:rsidP="004E1911">
            <w:pPr>
              <w:contextualSpacing/>
              <w:jc w:val="both"/>
              <w:rPr>
                <w:rFonts w:ascii="Corbel" w:hAnsi="Corbel"/>
                <w:iCs/>
                <w:lang w:val="en-US"/>
              </w:rPr>
            </w:pPr>
            <w:r w:rsidRPr="00E248F3">
              <w:rPr>
                <w:rFonts w:ascii="Corbel" w:hAnsi="Corbel"/>
                <w:iCs/>
                <w:lang w:val="en-US"/>
              </w:rPr>
              <w:t xml:space="preserve">A proposed organogram with reporting lines shall enhance the evaluation process together with the resource planning </w:t>
            </w:r>
            <w:r>
              <w:rPr>
                <w:rFonts w:ascii="Corbel" w:hAnsi="Corbel"/>
                <w:iCs/>
                <w:lang w:val="en-US"/>
              </w:rPr>
              <w:t xml:space="preserve">management </w:t>
            </w:r>
            <w:r w:rsidRPr="00E248F3">
              <w:rPr>
                <w:rFonts w:ascii="Corbel" w:hAnsi="Corbel"/>
                <w:iCs/>
                <w:lang w:val="en-US"/>
              </w:rPr>
              <w:t xml:space="preserve">you intend to adopt to ensure anticipated future progress remains ‘on-track’. </w:t>
            </w:r>
            <w:r>
              <w:rPr>
                <w:rFonts w:ascii="Corbel" w:hAnsi="Corbel"/>
                <w:iCs/>
                <w:lang w:val="en-US"/>
              </w:rPr>
              <w:t>Include a</w:t>
            </w:r>
            <w:r w:rsidRPr="00E248F3">
              <w:rPr>
                <w:rFonts w:ascii="Corbel" w:hAnsi="Corbel"/>
                <w:iCs/>
                <w:lang w:val="en-US"/>
              </w:rPr>
              <w:t>ny matters you anticipate facing throughout this project including realistic periods for recruitment</w:t>
            </w:r>
            <w:r>
              <w:rPr>
                <w:rFonts w:ascii="Corbel" w:hAnsi="Corbel"/>
                <w:iCs/>
                <w:lang w:val="en-US"/>
              </w:rPr>
              <w:t xml:space="preserve">. </w:t>
            </w:r>
          </w:p>
          <w:p w14:paraId="437DF59F" w14:textId="77777777" w:rsidR="004E1911" w:rsidRDefault="004E1911" w:rsidP="004E1911">
            <w:pPr>
              <w:contextualSpacing/>
              <w:jc w:val="both"/>
              <w:rPr>
                <w:rFonts w:ascii="Corbel" w:hAnsi="Corbel"/>
                <w:bCs/>
              </w:rPr>
            </w:pPr>
          </w:p>
          <w:p w14:paraId="077BCF8B" w14:textId="2C6F11BA" w:rsidR="004E1911" w:rsidRPr="00900EBC" w:rsidRDefault="004E1911" w:rsidP="004E1911">
            <w:pPr>
              <w:contextualSpacing/>
              <w:jc w:val="both"/>
              <w:rPr>
                <w:rFonts w:ascii="Corbel" w:hAnsi="Corbel"/>
                <w:bCs/>
              </w:rPr>
            </w:pPr>
            <w:r>
              <w:rPr>
                <w:rFonts w:ascii="Corbel" w:hAnsi="Corbel"/>
                <w:bCs/>
              </w:rPr>
              <w:t xml:space="preserve">Please note that any personnel mentioned in the structure provided must correspond with the Pricing and resourcing schedule. </w:t>
            </w:r>
          </w:p>
          <w:p w14:paraId="109E0BF8" w14:textId="02837390" w:rsidR="00CB7245" w:rsidRPr="00F93E46" w:rsidRDefault="00CB7245" w:rsidP="00CB7245">
            <w:pPr>
              <w:pStyle w:val="BodyText"/>
              <w:rPr>
                <w:rFonts w:ascii="Corbel" w:hAnsi="Corbel"/>
                <w:iCs/>
                <w:color w:val="auto"/>
                <w:lang w:val="en-US"/>
              </w:rPr>
            </w:pPr>
            <w:r w:rsidRPr="0051446C">
              <w:rPr>
                <w:rFonts w:ascii="Corbel" w:eastAsia="Times New Roman" w:hAnsi="Corbel" w:cs="Times New Roman"/>
                <w:b/>
                <w:lang w:eastAsia="en-GB"/>
              </w:rPr>
              <w:t xml:space="preserve">Capacity Management – </w:t>
            </w:r>
            <w:r w:rsidRPr="0051446C">
              <w:rPr>
                <w:rFonts w:ascii="Corbel" w:eastAsia="Times New Roman" w:hAnsi="Corbel" w:cs="Times New Roman"/>
                <w:bCs/>
                <w:lang w:eastAsia="en-GB"/>
              </w:rPr>
              <w:t>Please describe</w:t>
            </w:r>
            <w:r>
              <w:rPr>
                <w:rFonts w:ascii="Corbel" w:eastAsia="Times New Roman" w:hAnsi="Corbel" w:cs="Times New Roman"/>
                <w:bCs/>
                <w:lang w:eastAsia="en-GB"/>
              </w:rPr>
              <w:t xml:space="preserve"> </w:t>
            </w:r>
            <w:r w:rsidRPr="0051446C">
              <w:rPr>
                <w:rFonts w:ascii="Corbel" w:eastAsia="Times New Roman" w:hAnsi="Corbel" w:cs="Times New Roman"/>
                <w:bCs/>
                <w:lang w:eastAsia="en-GB"/>
              </w:rPr>
              <w:t>how you propose to manage the ebb and flow of the information</w:t>
            </w:r>
            <w:r w:rsidR="00891C87">
              <w:rPr>
                <w:rFonts w:ascii="Corbel" w:eastAsia="Times New Roman" w:hAnsi="Corbel" w:cs="Times New Roman"/>
                <w:bCs/>
                <w:lang w:eastAsia="en-GB"/>
              </w:rPr>
              <w:t xml:space="preserve"> provided/ required outputs</w:t>
            </w:r>
            <w:r w:rsidRPr="0051446C">
              <w:rPr>
                <w:rFonts w:ascii="Corbel" w:eastAsia="Times New Roman" w:hAnsi="Corbel" w:cs="Times New Roman"/>
                <w:bCs/>
                <w:lang w:eastAsia="en-GB"/>
              </w:rPr>
              <w:t xml:space="preserve"> </w:t>
            </w:r>
            <w:r w:rsidRPr="0051446C">
              <w:rPr>
                <w:rFonts w:ascii="Corbel" w:hAnsi="Corbel"/>
                <w:bCs/>
              </w:rPr>
              <w:t>to</w:t>
            </w:r>
            <w:r w:rsidRPr="0051446C">
              <w:rPr>
                <w:rFonts w:ascii="Corbel" w:eastAsia="Times New Roman" w:hAnsi="Corbel" w:cs="Times New Roman"/>
                <w:bCs/>
                <w:lang w:eastAsia="en-GB"/>
              </w:rPr>
              <w:t xml:space="preserve"> ensure that resource capacity is managed and maintained over the duration of the appointment. </w:t>
            </w:r>
          </w:p>
          <w:p w14:paraId="0361DAA2" w14:textId="3465AEEF" w:rsidR="00B42FD8" w:rsidRDefault="00CB7245" w:rsidP="009A5778">
            <w:pPr>
              <w:contextualSpacing/>
              <w:jc w:val="both"/>
              <w:rPr>
                <w:rFonts w:ascii="Corbel" w:hAnsi="Corbel"/>
                <w:bCs/>
              </w:rPr>
            </w:pPr>
            <w:r w:rsidRPr="00947FB3">
              <w:rPr>
                <w:rFonts w:ascii="Corbel" w:hAnsi="Corbel"/>
                <w:b/>
              </w:rPr>
              <w:lastRenderedPageBreak/>
              <w:t>Performance</w:t>
            </w:r>
            <w:r>
              <w:rPr>
                <w:rFonts w:ascii="Corbel" w:hAnsi="Corbel"/>
                <w:b/>
              </w:rPr>
              <w:t xml:space="preserve">- </w:t>
            </w:r>
            <w:r w:rsidRPr="005C2636">
              <w:rPr>
                <w:rFonts w:ascii="Corbel" w:hAnsi="Corbel"/>
                <w:bCs/>
              </w:rPr>
              <w:t xml:space="preserve">Please describe how you will seek to maintain good performance on all tasks and activities that are to be carried out, whether they be by employees or </w:t>
            </w:r>
            <w:proofErr w:type="spellStart"/>
            <w:r w:rsidRPr="005C2636">
              <w:rPr>
                <w:rFonts w:ascii="Corbel" w:hAnsi="Corbel"/>
                <w:bCs/>
              </w:rPr>
              <w:t>sub</w:t>
            </w:r>
            <w:r w:rsidR="0054425F">
              <w:rPr>
                <w:rFonts w:ascii="Corbel" w:hAnsi="Corbel"/>
                <w:bCs/>
              </w:rPr>
              <w:t>Suppliers</w:t>
            </w:r>
            <w:r w:rsidRPr="005C2636">
              <w:rPr>
                <w:rFonts w:ascii="Corbel" w:hAnsi="Corbel"/>
                <w:bCs/>
              </w:rPr>
              <w:t>for</w:t>
            </w:r>
            <w:proofErr w:type="spellEnd"/>
            <w:r w:rsidRPr="005C2636">
              <w:rPr>
                <w:rFonts w:ascii="Corbel" w:hAnsi="Corbel"/>
                <w:bCs/>
              </w:rPr>
              <w:t xml:space="preserve"> the duration of the project. </w:t>
            </w:r>
          </w:p>
          <w:p w14:paraId="3C5A3531" w14:textId="25B09C1D" w:rsidR="009A5778" w:rsidRPr="009A5778" w:rsidRDefault="009A5778" w:rsidP="009A5778">
            <w:pPr>
              <w:contextualSpacing/>
              <w:jc w:val="both"/>
              <w:rPr>
                <w:rFonts w:ascii="Corbel" w:hAnsi="Corbel"/>
                <w:bCs/>
              </w:rPr>
            </w:pPr>
          </w:p>
        </w:tc>
        <w:tc>
          <w:tcPr>
            <w:tcW w:w="1247" w:type="dxa"/>
            <w:shd w:val="clear" w:color="auto" w:fill="FFFFFF"/>
          </w:tcPr>
          <w:p w14:paraId="6BB77EED" w14:textId="110F95CE" w:rsidR="00B42FD8" w:rsidRDefault="00C1068C" w:rsidP="0016531E">
            <w:pPr>
              <w:spacing w:after="140" w:line="280" w:lineRule="exact"/>
              <w:rPr>
                <w:rFonts w:ascii="Corbel" w:hAnsi="Corbel" w:cstheme="minorHAnsi"/>
                <w:szCs w:val="20"/>
              </w:rPr>
            </w:pPr>
            <w:r>
              <w:rPr>
                <w:rFonts w:ascii="Corbel" w:hAnsi="Corbel" w:cstheme="minorHAnsi"/>
                <w:szCs w:val="20"/>
              </w:rPr>
              <w:lastRenderedPageBreak/>
              <w:t>30</w:t>
            </w:r>
            <w:r w:rsidR="00B42FD8">
              <w:rPr>
                <w:rFonts w:ascii="Corbel" w:hAnsi="Corbel" w:cstheme="minorHAnsi"/>
                <w:szCs w:val="20"/>
              </w:rPr>
              <w:t>%</w:t>
            </w:r>
          </w:p>
        </w:tc>
      </w:tr>
      <w:tr w:rsidR="00B42FD8" w:rsidRPr="00DA4774" w14:paraId="58881162" w14:textId="77777777" w:rsidTr="0016531E">
        <w:trPr>
          <w:gridAfter w:val="1"/>
          <w:wAfter w:w="8" w:type="dxa"/>
          <w:trHeight w:val="794"/>
        </w:trPr>
        <w:tc>
          <w:tcPr>
            <w:tcW w:w="1048" w:type="dxa"/>
            <w:shd w:val="clear" w:color="auto" w:fill="FFFFFF"/>
          </w:tcPr>
          <w:p w14:paraId="082654E4" w14:textId="312B4F5D" w:rsidR="00B42FD8" w:rsidRPr="00DA4774" w:rsidRDefault="00714640" w:rsidP="0016531E">
            <w:pPr>
              <w:autoSpaceDE w:val="0"/>
              <w:autoSpaceDN w:val="0"/>
              <w:adjustRightInd w:val="0"/>
              <w:spacing w:before="60" w:after="60"/>
              <w:rPr>
                <w:rFonts w:ascii="Corbel" w:hAnsi="Corbel" w:cs="Arial"/>
                <w:color w:val="000000"/>
                <w:sz w:val="20"/>
                <w:szCs w:val="20"/>
              </w:rPr>
            </w:pPr>
            <w:r>
              <w:rPr>
                <w:rFonts w:ascii="Corbel" w:hAnsi="Corbel" w:cs="Arial"/>
                <w:color w:val="000000"/>
                <w:sz w:val="20"/>
                <w:szCs w:val="20"/>
              </w:rPr>
              <w:t>3</w:t>
            </w:r>
          </w:p>
        </w:tc>
        <w:tc>
          <w:tcPr>
            <w:tcW w:w="3347" w:type="dxa"/>
            <w:shd w:val="clear" w:color="auto" w:fill="FFFFFF"/>
          </w:tcPr>
          <w:p w14:paraId="41937363" w14:textId="77777777" w:rsidR="00B42FD8" w:rsidRPr="00CB1E77" w:rsidRDefault="00B42FD8" w:rsidP="0016531E">
            <w:pPr>
              <w:spacing w:after="140" w:line="280" w:lineRule="exact"/>
              <w:rPr>
                <w:rFonts w:ascii="Corbel" w:hAnsi="Corbel" w:cstheme="minorHAnsi"/>
                <w:b/>
                <w:sz w:val="28"/>
                <w:szCs w:val="28"/>
              </w:rPr>
            </w:pPr>
            <w:r w:rsidRPr="00CB1E77">
              <w:rPr>
                <w:rFonts w:ascii="Corbel" w:hAnsi="Corbel" w:cstheme="minorHAnsi"/>
                <w:b/>
                <w:sz w:val="28"/>
                <w:szCs w:val="28"/>
              </w:rPr>
              <w:t>Programme/Timescales</w:t>
            </w:r>
          </w:p>
          <w:p w14:paraId="3F695433" w14:textId="77777777" w:rsidR="00E96724" w:rsidRDefault="002D0396" w:rsidP="00E96724">
            <w:pPr>
              <w:pStyle w:val="BodyText"/>
              <w:rPr>
                <w:rFonts w:ascii="Corbel" w:hAnsi="Corbel"/>
                <w:i/>
              </w:rPr>
            </w:pPr>
            <w:r>
              <w:rPr>
                <w:rFonts w:ascii="Corbel" w:hAnsi="Corbel"/>
                <w:color w:val="auto"/>
                <w:szCs w:val="22"/>
              </w:rPr>
              <w:t>Provide a c</w:t>
            </w:r>
            <w:r w:rsidR="00B42FD8" w:rsidRPr="00CB1E77">
              <w:rPr>
                <w:rFonts w:ascii="Corbel" w:hAnsi="Corbel"/>
                <w:color w:val="auto"/>
                <w:szCs w:val="22"/>
              </w:rPr>
              <w:t>omprehensive programme which demonstrates your understanding of the project and key milestones which need to be achieved (</w:t>
            </w:r>
            <w:r w:rsidR="00B42FD8">
              <w:rPr>
                <w:rFonts w:ascii="Corbel" w:hAnsi="Corbel"/>
                <w:color w:val="auto"/>
                <w:szCs w:val="22"/>
              </w:rPr>
              <w:t xml:space="preserve">Project Programme with critical path </w:t>
            </w:r>
            <w:r w:rsidR="00B42FD8" w:rsidRPr="00CB1E77">
              <w:rPr>
                <w:rFonts w:ascii="Corbel" w:hAnsi="Corbel"/>
                <w:color w:val="auto"/>
                <w:szCs w:val="22"/>
              </w:rPr>
              <w:t>must be included</w:t>
            </w:r>
            <w:r w:rsidR="00B42FD8">
              <w:rPr>
                <w:rFonts w:ascii="Corbel" w:hAnsi="Corbel"/>
                <w:color w:val="auto"/>
                <w:szCs w:val="22"/>
              </w:rPr>
              <w:t>)</w:t>
            </w:r>
            <w:r w:rsidR="001F4A4F">
              <w:rPr>
                <w:rFonts w:ascii="Corbel" w:hAnsi="Corbel"/>
                <w:color w:val="auto"/>
                <w:szCs w:val="22"/>
              </w:rPr>
              <w:t xml:space="preserve">. </w:t>
            </w:r>
            <w:r w:rsidR="00B42FD8">
              <w:rPr>
                <w:rFonts w:ascii="Corbel" w:hAnsi="Corbel"/>
                <w:color w:val="auto"/>
                <w:szCs w:val="22"/>
              </w:rPr>
              <w:t xml:space="preserve"> </w:t>
            </w:r>
          </w:p>
          <w:p w14:paraId="3708A130" w14:textId="44850DA5" w:rsidR="00B42FD8" w:rsidRPr="002430D9" w:rsidRDefault="00B42FD8" w:rsidP="00E96724">
            <w:pPr>
              <w:pStyle w:val="BodyText"/>
              <w:rPr>
                <w:rFonts w:ascii="Corbel" w:hAnsi="Corbel"/>
                <w:i/>
              </w:rPr>
            </w:pPr>
            <w:r w:rsidRPr="00CB1E77">
              <w:rPr>
                <w:rFonts w:ascii="Corbel" w:hAnsi="Corbel"/>
                <w:i/>
              </w:rPr>
              <w:t xml:space="preserve">Maximum page limit = </w:t>
            </w:r>
            <w:r>
              <w:rPr>
                <w:rFonts w:ascii="Corbel" w:hAnsi="Corbel"/>
                <w:i/>
              </w:rPr>
              <w:t>4</w:t>
            </w:r>
            <w:r w:rsidRPr="00CB1E77">
              <w:rPr>
                <w:rFonts w:ascii="Corbel" w:hAnsi="Corbel"/>
                <w:i/>
              </w:rPr>
              <w:t xml:space="preserve"> sides of A</w:t>
            </w:r>
            <w:proofErr w:type="gramStart"/>
            <w:r w:rsidRPr="00CB1E77">
              <w:rPr>
                <w:rFonts w:ascii="Corbel" w:hAnsi="Corbel"/>
                <w:i/>
              </w:rPr>
              <w:t>4  size</w:t>
            </w:r>
            <w:proofErr w:type="gramEnd"/>
            <w:r w:rsidRPr="00CB1E77">
              <w:rPr>
                <w:rFonts w:ascii="Corbel" w:hAnsi="Corbel"/>
                <w:i/>
              </w:rPr>
              <w:t xml:space="preserve"> 11</w:t>
            </w:r>
            <w:r>
              <w:rPr>
                <w:rFonts w:ascii="Corbel" w:hAnsi="Corbel"/>
                <w:i/>
              </w:rPr>
              <w:t xml:space="preserve"> Arial </w:t>
            </w:r>
            <w:r w:rsidRPr="00CB1E77">
              <w:rPr>
                <w:rFonts w:ascii="Corbel" w:hAnsi="Corbel"/>
                <w:i/>
              </w:rPr>
              <w:t xml:space="preserve"> font</w:t>
            </w:r>
            <w:r>
              <w:rPr>
                <w:rFonts w:ascii="Corbel" w:hAnsi="Corbel"/>
                <w:i/>
              </w:rPr>
              <w:t xml:space="preserve">  single spacing </w:t>
            </w:r>
          </w:p>
        </w:tc>
        <w:tc>
          <w:tcPr>
            <w:tcW w:w="9384" w:type="dxa"/>
            <w:shd w:val="clear" w:color="auto" w:fill="FFFFFF"/>
          </w:tcPr>
          <w:p w14:paraId="611C855A" w14:textId="3BF4C397" w:rsidR="00B42FD8" w:rsidRPr="00C9416F" w:rsidRDefault="00540EBB" w:rsidP="0016531E">
            <w:pPr>
              <w:spacing w:after="140" w:line="280" w:lineRule="exact"/>
              <w:rPr>
                <w:rFonts w:ascii="Corbel" w:hAnsi="Corbel" w:cstheme="minorHAnsi"/>
                <w:lang w:val="en-US"/>
              </w:rPr>
            </w:pPr>
            <w:r>
              <w:rPr>
                <w:rFonts w:ascii="Corbel" w:hAnsi="Corbel" w:cstheme="minorHAnsi"/>
                <w:lang w:val="en-US"/>
              </w:rPr>
              <w:t xml:space="preserve">A provisional </w:t>
            </w:r>
            <w:r w:rsidR="00242B75">
              <w:rPr>
                <w:rFonts w:ascii="Corbel" w:hAnsi="Corbel" w:cstheme="minorHAnsi"/>
                <w:lang w:val="en-US"/>
              </w:rPr>
              <w:t xml:space="preserve">delivery </w:t>
            </w:r>
            <w:proofErr w:type="spellStart"/>
            <w:r>
              <w:rPr>
                <w:rFonts w:ascii="Corbel" w:hAnsi="Corbel" w:cstheme="minorHAnsi"/>
                <w:lang w:val="en-US"/>
              </w:rPr>
              <w:t>programme</w:t>
            </w:r>
            <w:proofErr w:type="spellEnd"/>
            <w:r>
              <w:rPr>
                <w:rFonts w:ascii="Corbel" w:hAnsi="Corbel" w:cstheme="minorHAnsi"/>
                <w:lang w:val="en-US"/>
              </w:rPr>
              <w:t xml:space="preserve"> is currently being discussed with the </w:t>
            </w:r>
            <w:r w:rsidR="0054425F">
              <w:rPr>
                <w:rFonts w:ascii="Corbel" w:hAnsi="Corbel" w:cstheme="minorHAnsi"/>
                <w:lang w:val="en-US"/>
              </w:rPr>
              <w:t>Consortium</w:t>
            </w:r>
            <w:r w:rsidR="00E20C1C">
              <w:rPr>
                <w:rFonts w:ascii="Corbel" w:hAnsi="Corbel" w:cstheme="minorHAnsi"/>
                <w:lang w:val="en-US"/>
              </w:rPr>
              <w:t>, which expands on Section 3</w:t>
            </w:r>
            <w:r w:rsidR="00B42FD8">
              <w:rPr>
                <w:rFonts w:ascii="Corbel" w:hAnsi="Corbel" w:cstheme="minorHAnsi"/>
                <w:lang w:val="en-US"/>
              </w:rPr>
              <w:t>. The following detailed information is sought</w:t>
            </w:r>
            <w:r w:rsidR="003A2B1B">
              <w:rPr>
                <w:rFonts w:ascii="Corbel" w:hAnsi="Corbel" w:cstheme="minorHAnsi"/>
                <w:lang w:val="en-US"/>
              </w:rPr>
              <w:t xml:space="preserve"> in your response to this question: </w:t>
            </w:r>
            <w:r w:rsidR="00277CAA">
              <w:rPr>
                <w:rFonts w:ascii="Corbel" w:hAnsi="Corbel" w:cstheme="minorHAnsi"/>
                <w:lang w:val="en-US"/>
              </w:rPr>
              <w:t xml:space="preserve"> </w:t>
            </w:r>
          </w:p>
          <w:p w14:paraId="1E34C283" w14:textId="4813BDFF" w:rsidR="00B42FD8" w:rsidRPr="00C9416F" w:rsidRDefault="00B42FD8" w:rsidP="00DF080E">
            <w:pPr>
              <w:pStyle w:val="ListParagraph"/>
              <w:numPr>
                <w:ilvl w:val="0"/>
                <w:numId w:val="31"/>
              </w:numPr>
              <w:spacing w:after="140" w:line="280" w:lineRule="exact"/>
              <w:rPr>
                <w:rFonts w:ascii="Corbel" w:hAnsi="Corbel" w:cstheme="minorHAnsi"/>
                <w:lang w:val="en-US"/>
              </w:rPr>
            </w:pPr>
            <w:r w:rsidRPr="00C9416F">
              <w:rPr>
                <w:rFonts w:ascii="Corbel" w:hAnsi="Corbel" w:cstheme="minorHAnsi"/>
                <w:lang w:val="en-US"/>
              </w:rPr>
              <w:t>How will you ensure the team gets up to speed following appointment</w:t>
            </w:r>
            <w:r w:rsidR="00277CAA">
              <w:rPr>
                <w:rFonts w:ascii="Corbel" w:hAnsi="Corbel" w:cstheme="minorHAnsi"/>
                <w:lang w:val="en-US"/>
              </w:rPr>
              <w:t>,</w:t>
            </w:r>
            <w:r w:rsidR="0050054B">
              <w:rPr>
                <w:rFonts w:ascii="Corbel" w:hAnsi="Corbel" w:cstheme="minorHAnsi"/>
                <w:lang w:val="en-US"/>
              </w:rPr>
              <w:t xml:space="preserve"> given the need to review</w:t>
            </w:r>
            <w:r w:rsidR="00277CAA">
              <w:rPr>
                <w:rFonts w:ascii="Corbel" w:hAnsi="Corbel" w:cstheme="minorHAnsi"/>
                <w:lang w:val="en-US"/>
              </w:rPr>
              <w:t xml:space="preserve"> </w:t>
            </w:r>
            <w:r w:rsidR="009444F1">
              <w:rPr>
                <w:rFonts w:ascii="Corbel" w:hAnsi="Corbel" w:cstheme="minorHAnsi"/>
                <w:lang w:val="en-US"/>
              </w:rPr>
              <w:t xml:space="preserve">a large volume of technical information </w:t>
            </w:r>
            <w:r w:rsidR="0050054B">
              <w:rPr>
                <w:rFonts w:ascii="Corbel" w:hAnsi="Corbel" w:cstheme="minorHAnsi"/>
                <w:lang w:val="en-US"/>
              </w:rPr>
              <w:t>which will accompany the full strategic infrastr</w:t>
            </w:r>
            <w:r w:rsidR="00C92C22">
              <w:rPr>
                <w:rFonts w:ascii="Corbel" w:hAnsi="Corbel" w:cstheme="minorHAnsi"/>
                <w:lang w:val="en-US"/>
              </w:rPr>
              <w:t>ucture application (to be submitted in the autumn)</w:t>
            </w:r>
            <w:r w:rsidR="003A2B1B">
              <w:rPr>
                <w:rFonts w:ascii="Corbel" w:hAnsi="Corbel" w:cstheme="minorHAnsi"/>
                <w:lang w:val="en-US"/>
              </w:rPr>
              <w:t xml:space="preserve">? </w:t>
            </w:r>
          </w:p>
          <w:p w14:paraId="6916D5E2" w14:textId="1F127202" w:rsidR="00B42FD8" w:rsidRDefault="00B42FD8" w:rsidP="00DF080E">
            <w:pPr>
              <w:pStyle w:val="ListParagraph"/>
              <w:numPr>
                <w:ilvl w:val="0"/>
                <w:numId w:val="31"/>
              </w:numPr>
              <w:spacing w:after="140" w:line="280" w:lineRule="exact"/>
              <w:rPr>
                <w:rFonts w:ascii="Corbel" w:hAnsi="Corbel" w:cstheme="minorHAnsi"/>
                <w:lang w:val="en-US"/>
              </w:rPr>
            </w:pPr>
            <w:r w:rsidRPr="00C9416F">
              <w:rPr>
                <w:rFonts w:ascii="Corbel" w:hAnsi="Corbel" w:cstheme="minorHAnsi"/>
                <w:lang w:val="en-US"/>
              </w:rPr>
              <w:t>Please set out appropriate critical path po</w:t>
            </w:r>
            <w:r>
              <w:rPr>
                <w:rFonts w:ascii="Corbel" w:hAnsi="Corbel" w:cstheme="minorHAnsi"/>
                <w:lang w:val="en-US"/>
              </w:rPr>
              <w:t>ints</w:t>
            </w:r>
            <w:r w:rsidR="003A2B1B">
              <w:rPr>
                <w:rFonts w:ascii="Corbel" w:hAnsi="Corbel" w:cstheme="minorHAnsi"/>
                <w:lang w:val="en-US"/>
              </w:rPr>
              <w:t xml:space="preserve"> to ensure </w:t>
            </w:r>
            <w:r w:rsidR="00A83362">
              <w:rPr>
                <w:rFonts w:ascii="Corbel" w:hAnsi="Corbel" w:cstheme="minorHAnsi"/>
                <w:lang w:val="en-US"/>
              </w:rPr>
              <w:t xml:space="preserve">the required planning approvals are secured and </w:t>
            </w:r>
            <w:r w:rsidR="00687425">
              <w:rPr>
                <w:rFonts w:ascii="Corbel" w:hAnsi="Corbel" w:cstheme="minorHAnsi"/>
                <w:lang w:val="en-US"/>
              </w:rPr>
              <w:t>development is physically delivered o</w:t>
            </w:r>
            <w:r w:rsidR="002E3A48">
              <w:rPr>
                <w:rFonts w:ascii="Corbel" w:hAnsi="Corbel" w:cstheme="minorHAnsi"/>
                <w:lang w:val="en-US"/>
              </w:rPr>
              <w:t xml:space="preserve">n site thereafter. </w:t>
            </w:r>
          </w:p>
          <w:p w14:paraId="7434F561" w14:textId="77777777" w:rsidR="00D174D8" w:rsidRPr="00C9416F" w:rsidRDefault="00D174D8" w:rsidP="003A2B1B">
            <w:pPr>
              <w:pStyle w:val="ListParagraph"/>
              <w:spacing w:after="140" w:line="280" w:lineRule="exact"/>
              <w:rPr>
                <w:rFonts w:ascii="Corbel" w:hAnsi="Corbel" w:cstheme="minorHAnsi"/>
                <w:lang w:val="en-US"/>
              </w:rPr>
            </w:pPr>
          </w:p>
          <w:p w14:paraId="2C182515" w14:textId="77777777" w:rsidR="00B42FD8" w:rsidRPr="00CB1E77" w:rsidRDefault="00B42FD8" w:rsidP="0016531E">
            <w:pPr>
              <w:spacing w:after="140" w:line="280" w:lineRule="exact"/>
              <w:rPr>
                <w:rFonts w:ascii="Corbel" w:hAnsi="Corbel" w:cstheme="minorHAnsi"/>
                <w:i/>
                <w:lang w:val="en-US"/>
              </w:rPr>
            </w:pPr>
            <w:r w:rsidRPr="00CB1E77">
              <w:rPr>
                <w:rFonts w:ascii="Corbel" w:hAnsi="Corbel" w:cstheme="minorHAnsi"/>
                <w:lang w:val="en-US"/>
              </w:rPr>
              <w:t xml:space="preserve">Set out key risks to achieving this </w:t>
            </w:r>
            <w:proofErr w:type="spellStart"/>
            <w:r w:rsidRPr="00CB1E77">
              <w:rPr>
                <w:rFonts w:ascii="Corbel" w:hAnsi="Corbel" w:cstheme="minorHAnsi"/>
                <w:lang w:val="en-US"/>
              </w:rPr>
              <w:t>programme</w:t>
            </w:r>
            <w:proofErr w:type="spellEnd"/>
            <w:r w:rsidRPr="00CB1E77">
              <w:rPr>
                <w:rFonts w:ascii="Corbel" w:hAnsi="Corbel" w:cstheme="minorHAnsi"/>
                <w:lang w:val="en-US"/>
              </w:rPr>
              <w:t xml:space="preserve"> and how you will proactively mitigate these.</w:t>
            </w:r>
          </w:p>
        </w:tc>
        <w:tc>
          <w:tcPr>
            <w:tcW w:w="1247" w:type="dxa"/>
            <w:shd w:val="clear" w:color="auto" w:fill="FFFFFF"/>
          </w:tcPr>
          <w:p w14:paraId="35535246" w14:textId="77777777" w:rsidR="00B42FD8" w:rsidRPr="00DA4774" w:rsidRDefault="00B42FD8" w:rsidP="0016531E">
            <w:pPr>
              <w:spacing w:after="140" w:line="280" w:lineRule="exact"/>
              <w:rPr>
                <w:rFonts w:ascii="Corbel" w:hAnsi="Corbel" w:cstheme="minorHAnsi"/>
                <w:color w:val="000000" w:themeColor="text1"/>
              </w:rPr>
            </w:pPr>
            <w:r w:rsidRPr="00DA4774">
              <w:rPr>
                <w:rFonts w:ascii="Corbel" w:hAnsi="Corbel" w:cstheme="minorHAnsi"/>
                <w:color w:val="000000" w:themeColor="text1"/>
              </w:rPr>
              <w:t>10%</w:t>
            </w:r>
          </w:p>
        </w:tc>
      </w:tr>
    </w:tbl>
    <w:p w14:paraId="3C3E4B02" w14:textId="3CD0712E" w:rsidR="000338FD" w:rsidRDefault="000338FD" w:rsidP="00F57AB9">
      <w:pPr>
        <w:rPr>
          <w:rFonts w:ascii="Corbel" w:hAnsi="Corbel"/>
        </w:rPr>
      </w:pPr>
    </w:p>
    <w:p w14:paraId="2392C94E" w14:textId="77777777" w:rsidR="000338FD" w:rsidRPr="003C75D4" w:rsidRDefault="000338FD" w:rsidP="00F57AB9">
      <w:pPr>
        <w:rPr>
          <w:rFonts w:ascii="Corbel" w:hAnsi="Corbel"/>
        </w:rPr>
      </w:pPr>
    </w:p>
    <w:tbl>
      <w:tblPr>
        <w:tblW w:w="150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156"/>
        <w:gridCol w:w="9900"/>
        <w:gridCol w:w="1999"/>
      </w:tblGrid>
      <w:tr w:rsidR="00C66D20" w:rsidRPr="00DA4774" w14:paraId="4FE1FD55" w14:textId="77777777" w:rsidTr="0016531E">
        <w:trPr>
          <w:cantSplit/>
          <w:trHeight w:val="553"/>
        </w:trPr>
        <w:tc>
          <w:tcPr>
            <w:tcW w:w="15055" w:type="dxa"/>
            <w:gridSpan w:val="3"/>
            <w:tcBorders>
              <w:bottom w:val="single" w:sz="4" w:space="0" w:color="auto"/>
            </w:tcBorders>
            <w:shd w:val="clear" w:color="auto" w:fill="006FB9"/>
            <w:vAlign w:val="center"/>
          </w:tcPr>
          <w:p w14:paraId="2634BA76" w14:textId="77777777" w:rsidR="00C66D20" w:rsidRPr="00DA4774" w:rsidRDefault="00C66D20" w:rsidP="0016531E">
            <w:pPr>
              <w:spacing w:after="140" w:line="280" w:lineRule="exact"/>
              <w:rPr>
                <w:rFonts w:ascii="Corbel" w:hAnsi="Corbel" w:cstheme="minorHAnsi"/>
                <w:color w:val="FFFFFF" w:themeColor="background1"/>
                <w:szCs w:val="20"/>
              </w:rPr>
            </w:pPr>
            <w:r w:rsidRPr="00DA4774">
              <w:rPr>
                <w:rFonts w:ascii="Corbel" w:hAnsi="Corbel" w:cstheme="minorHAnsi"/>
                <w:color w:val="FFFFFF" w:themeColor="background1"/>
                <w:szCs w:val="20"/>
              </w:rPr>
              <w:t>Price will account for 30% of the Overall Score.  The lowest price will gain the maximum marks with other prices expressed as a proportion of the best score using the maths explained in the worked example below.</w:t>
            </w:r>
          </w:p>
        </w:tc>
      </w:tr>
      <w:tr w:rsidR="00C66D20" w:rsidRPr="00DA4774" w14:paraId="538126D2" w14:textId="77777777" w:rsidTr="0016531E">
        <w:trPr>
          <w:trHeight w:val="174"/>
          <w:tblHeader/>
        </w:trPr>
        <w:tc>
          <w:tcPr>
            <w:tcW w:w="3156" w:type="dxa"/>
            <w:tcBorders>
              <w:bottom w:val="single" w:sz="4" w:space="0" w:color="auto"/>
            </w:tcBorders>
            <w:shd w:val="clear" w:color="auto" w:fill="0090D7"/>
            <w:vAlign w:val="center"/>
          </w:tcPr>
          <w:p w14:paraId="2BC0961F" w14:textId="77777777" w:rsidR="00C66D20" w:rsidRPr="00DA4774" w:rsidRDefault="00C66D20" w:rsidP="0016531E">
            <w:pPr>
              <w:autoSpaceDE w:val="0"/>
              <w:autoSpaceDN w:val="0"/>
              <w:adjustRightInd w:val="0"/>
              <w:spacing w:before="60" w:after="60"/>
              <w:jc w:val="center"/>
              <w:rPr>
                <w:rFonts w:ascii="Corbel" w:hAnsi="Corbel" w:cs="Arial"/>
                <w:b/>
                <w:color w:val="FFFFFF"/>
                <w:sz w:val="20"/>
                <w:szCs w:val="20"/>
              </w:rPr>
            </w:pPr>
            <w:r w:rsidRPr="00DA4774">
              <w:rPr>
                <w:rFonts w:ascii="Corbel" w:hAnsi="Corbel" w:cs="Arial"/>
                <w:b/>
                <w:color w:val="FFFFFF"/>
                <w:sz w:val="20"/>
                <w:szCs w:val="20"/>
              </w:rPr>
              <w:t>Criteria</w:t>
            </w:r>
          </w:p>
        </w:tc>
        <w:tc>
          <w:tcPr>
            <w:tcW w:w="9900" w:type="dxa"/>
            <w:shd w:val="clear" w:color="auto" w:fill="0090D7"/>
            <w:vAlign w:val="center"/>
          </w:tcPr>
          <w:p w14:paraId="164C00DA" w14:textId="77777777" w:rsidR="00C66D20" w:rsidRPr="00DA4774" w:rsidRDefault="00C66D20" w:rsidP="0016531E">
            <w:pPr>
              <w:autoSpaceDE w:val="0"/>
              <w:autoSpaceDN w:val="0"/>
              <w:adjustRightInd w:val="0"/>
              <w:spacing w:before="60" w:after="60"/>
              <w:jc w:val="center"/>
              <w:rPr>
                <w:rFonts w:ascii="Corbel" w:hAnsi="Corbel" w:cs="Arial"/>
                <w:b/>
                <w:color w:val="FFFFFF"/>
                <w:sz w:val="20"/>
                <w:szCs w:val="20"/>
              </w:rPr>
            </w:pPr>
            <w:r w:rsidRPr="00DA4774">
              <w:rPr>
                <w:rFonts w:ascii="Corbel" w:hAnsi="Corbel" w:cs="Arial"/>
                <w:b/>
                <w:color w:val="FFFFFF"/>
                <w:sz w:val="20"/>
                <w:szCs w:val="20"/>
              </w:rPr>
              <w:t>Demonstrated by</w:t>
            </w:r>
          </w:p>
        </w:tc>
        <w:tc>
          <w:tcPr>
            <w:tcW w:w="1999" w:type="dxa"/>
            <w:shd w:val="clear" w:color="auto" w:fill="0090D7"/>
            <w:vAlign w:val="center"/>
          </w:tcPr>
          <w:p w14:paraId="7CC959A6" w14:textId="77777777" w:rsidR="00C66D20" w:rsidRPr="00DA4774" w:rsidRDefault="00C66D20" w:rsidP="0016531E">
            <w:pPr>
              <w:autoSpaceDE w:val="0"/>
              <w:autoSpaceDN w:val="0"/>
              <w:adjustRightInd w:val="0"/>
              <w:spacing w:before="60" w:after="60"/>
              <w:jc w:val="center"/>
              <w:rPr>
                <w:rFonts w:ascii="Corbel" w:hAnsi="Corbel" w:cs="Arial"/>
                <w:b/>
                <w:color w:val="FFFFFF"/>
                <w:sz w:val="20"/>
                <w:szCs w:val="20"/>
              </w:rPr>
            </w:pPr>
            <w:r w:rsidRPr="00DA4774">
              <w:rPr>
                <w:rFonts w:ascii="Corbel" w:hAnsi="Corbel" w:cs="Arial"/>
                <w:b/>
                <w:color w:val="FFFFFF"/>
                <w:sz w:val="20"/>
                <w:szCs w:val="20"/>
              </w:rPr>
              <w:t>Weighting</w:t>
            </w:r>
          </w:p>
        </w:tc>
      </w:tr>
      <w:tr w:rsidR="00C66D20" w:rsidRPr="00DA4774" w14:paraId="3FF80693" w14:textId="77777777" w:rsidTr="0016531E">
        <w:trPr>
          <w:cantSplit/>
          <w:trHeight w:val="565"/>
        </w:trPr>
        <w:tc>
          <w:tcPr>
            <w:tcW w:w="3156" w:type="dxa"/>
            <w:shd w:val="clear" w:color="auto" w:fill="FFFFFF"/>
            <w:vAlign w:val="center"/>
          </w:tcPr>
          <w:p w14:paraId="1CBB2753" w14:textId="77777777" w:rsidR="00C66D20" w:rsidRPr="00DA4774" w:rsidRDefault="00C66D20" w:rsidP="0016531E">
            <w:pPr>
              <w:spacing w:after="140" w:line="280" w:lineRule="exact"/>
              <w:rPr>
                <w:rFonts w:ascii="Corbel" w:hAnsi="Corbel" w:cstheme="minorHAnsi"/>
                <w:color w:val="000000" w:themeColor="text1"/>
                <w:szCs w:val="20"/>
              </w:rPr>
            </w:pPr>
            <w:r w:rsidRPr="00DA4774">
              <w:rPr>
                <w:rFonts w:ascii="Corbel" w:hAnsi="Corbel" w:cstheme="minorHAnsi"/>
                <w:color w:val="000000" w:themeColor="text1"/>
                <w:szCs w:val="20"/>
              </w:rPr>
              <w:t>Price</w:t>
            </w:r>
          </w:p>
        </w:tc>
        <w:tc>
          <w:tcPr>
            <w:tcW w:w="9900" w:type="dxa"/>
            <w:shd w:val="clear" w:color="auto" w:fill="FFFFFF"/>
            <w:vAlign w:val="center"/>
          </w:tcPr>
          <w:p w14:paraId="52E0573E" w14:textId="77777777" w:rsidR="00C66D20" w:rsidRPr="00DA4774" w:rsidRDefault="00C66D20" w:rsidP="0016531E">
            <w:pPr>
              <w:spacing w:after="140" w:line="280" w:lineRule="exact"/>
              <w:rPr>
                <w:rFonts w:ascii="Corbel" w:hAnsi="Corbel" w:cstheme="minorHAnsi"/>
                <w:color w:val="000000" w:themeColor="text1"/>
                <w:szCs w:val="20"/>
              </w:rPr>
            </w:pPr>
            <w:r w:rsidRPr="00DA4774">
              <w:rPr>
                <w:rFonts w:ascii="Corbel" w:hAnsi="Corbel" w:cstheme="minorHAnsi"/>
                <w:color w:val="000000" w:themeColor="text1"/>
                <w:szCs w:val="20"/>
              </w:rPr>
              <w:t>Completed Resource and Pricing Schedule detailing each of the elements of the scope separately</w:t>
            </w:r>
          </w:p>
          <w:p w14:paraId="037FD94B" w14:textId="77777777" w:rsidR="00C66D20" w:rsidRDefault="00C66D20" w:rsidP="0016531E">
            <w:pPr>
              <w:rPr>
                <w:rFonts w:ascii="Corbel" w:hAnsi="Corbel"/>
                <w:bCs/>
              </w:rPr>
            </w:pPr>
            <w:r w:rsidRPr="00C75F34">
              <w:rPr>
                <w:rFonts w:ascii="Corbel" w:hAnsi="Corbel"/>
                <w:bCs/>
              </w:rPr>
              <w:t xml:space="preserve">Please submit this in as a PDF </w:t>
            </w:r>
            <w:r w:rsidRPr="00C75F34">
              <w:rPr>
                <w:rFonts w:ascii="Corbel" w:hAnsi="Corbel"/>
                <w:b/>
              </w:rPr>
              <w:t xml:space="preserve">and </w:t>
            </w:r>
            <w:r w:rsidRPr="00C75F34">
              <w:rPr>
                <w:rFonts w:ascii="Corbel" w:hAnsi="Corbel"/>
                <w:bCs/>
              </w:rPr>
              <w:t>Excel format.</w:t>
            </w:r>
          </w:p>
          <w:p w14:paraId="5ABFB7B5" w14:textId="77777777" w:rsidR="00C66D20" w:rsidRPr="00C75F34" w:rsidRDefault="00C66D20" w:rsidP="0016531E">
            <w:pPr>
              <w:rPr>
                <w:rFonts w:ascii="Corbel" w:hAnsi="Corbel"/>
                <w:bCs/>
              </w:rPr>
            </w:pPr>
            <w:r>
              <w:rPr>
                <w:rFonts w:ascii="Corbel" w:hAnsi="Corbel"/>
                <w:bCs/>
              </w:rPr>
              <w:t xml:space="preserve">Please ensure that the personnel corresponds with the responses to questions 2 and </w:t>
            </w:r>
            <w:proofErr w:type="gramStart"/>
            <w:r>
              <w:rPr>
                <w:rFonts w:ascii="Corbel" w:hAnsi="Corbel"/>
                <w:bCs/>
              </w:rPr>
              <w:t>3 ,</w:t>
            </w:r>
            <w:proofErr w:type="gramEnd"/>
            <w:r>
              <w:rPr>
                <w:rFonts w:ascii="Corbel" w:hAnsi="Corbel"/>
                <w:bCs/>
              </w:rPr>
              <w:t xml:space="preserve"> to include seniority and specialist expertise and advise where necessary where a sub consultant </w:t>
            </w:r>
          </w:p>
        </w:tc>
        <w:tc>
          <w:tcPr>
            <w:tcW w:w="1999" w:type="dxa"/>
            <w:shd w:val="clear" w:color="auto" w:fill="FFFFFF"/>
            <w:vAlign w:val="center"/>
          </w:tcPr>
          <w:p w14:paraId="07F79411" w14:textId="77777777" w:rsidR="00C66D20" w:rsidRPr="00DA4774" w:rsidRDefault="00C66D20" w:rsidP="0016531E">
            <w:pPr>
              <w:spacing w:after="140" w:line="280" w:lineRule="exact"/>
              <w:rPr>
                <w:rFonts w:ascii="Corbel" w:hAnsi="Corbel" w:cstheme="minorHAnsi"/>
                <w:szCs w:val="20"/>
                <w:highlight w:val="yellow"/>
              </w:rPr>
            </w:pPr>
            <w:r w:rsidRPr="00DA4774">
              <w:rPr>
                <w:rFonts w:ascii="Corbel" w:hAnsi="Corbel" w:cstheme="minorHAnsi"/>
                <w:szCs w:val="20"/>
              </w:rPr>
              <w:t>3</w:t>
            </w:r>
            <w:r>
              <w:rPr>
                <w:rFonts w:ascii="Corbel" w:hAnsi="Corbel" w:cstheme="minorHAnsi"/>
                <w:szCs w:val="20"/>
              </w:rPr>
              <w:t>0</w:t>
            </w:r>
            <w:r w:rsidRPr="00DA4774">
              <w:rPr>
                <w:rFonts w:ascii="Corbel" w:hAnsi="Corbel" w:cstheme="minorHAnsi"/>
                <w:szCs w:val="20"/>
              </w:rPr>
              <w:t>%</w:t>
            </w:r>
          </w:p>
        </w:tc>
      </w:tr>
    </w:tbl>
    <w:p w14:paraId="5DA59FE7" w14:textId="77777777" w:rsidR="00B23CF1" w:rsidRPr="003C75D4" w:rsidRDefault="00B23CF1" w:rsidP="00F57AB9">
      <w:pPr>
        <w:pStyle w:val="ListParagraph"/>
        <w:ind w:left="360"/>
        <w:rPr>
          <w:rFonts w:ascii="Corbel" w:hAnsi="Corbel"/>
          <w:b/>
          <w:bCs/>
          <w:color w:val="009FE3"/>
          <w:sz w:val="28"/>
          <w:szCs w:val="28"/>
        </w:rPr>
      </w:pPr>
    </w:p>
    <w:p w14:paraId="5527BF18" w14:textId="77777777" w:rsidR="00F858EB" w:rsidRDefault="00F858EB" w:rsidP="00AE0E03">
      <w:pPr>
        <w:pStyle w:val="ListParagraph"/>
        <w:ind w:left="360"/>
        <w:rPr>
          <w:rFonts w:ascii="Corbel" w:hAnsi="Corbel"/>
          <w:b/>
          <w:bCs/>
          <w:color w:val="009FE3"/>
          <w:sz w:val="28"/>
          <w:szCs w:val="28"/>
        </w:rPr>
      </w:pPr>
    </w:p>
    <w:p w14:paraId="4C203936" w14:textId="53C8B07E" w:rsidR="00E04BBA" w:rsidRPr="003C75D4" w:rsidRDefault="3BA0885E" w:rsidP="00AE0E03">
      <w:pPr>
        <w:pStyle w:val="ListParagraph"/>
        <w:ind w:left="360"/>
        <w:rPr>
          <w:rFonts w:ascii="Corbel" w:hAnsi="Corbel"/>
          <w:b/>
          <w:bCs/>
          <w:color w:val="009FE3"/>
          <w:sz w:val="28"/>
          <w:szCs w:val="28"/>
        </w:rPr>
      </w:pPr>
      <w:r w:rsidRPr="003C75D4">
        <w:rPr>
          <w:rFonts w:ascii="Corbel" w:hAnsi="Corbel"/>
          <w:b/>
          <w:bCs/>
          <w:color w:val="009FE3"/>
          <w:sz w:val="28"/>
          <w:szCs w:val="28"/>
        </w:rPr>
        <w:lastRenderedPageBreak/>
        <w:t>Worked Example</w:t>
      </w:r>
    </w:p>
    <w:p w14:paraId="0B3FAFFA" w14:textId="1C136C7C" w:rsidR="00E04BBA" w:rsidRPr="003C75D4" w:rsidRDefault="00E04BBA" w:rsidP="00F57AB9">
      <w:pPr>
        <w:rPr>
          <w:rFonts w:ascii="Corbel" w:hAnsi="Corbel"/>
          <w:b/>
          <w:color w:val="009FE3"/>
          <w:sz w:val="28"/>
          <w:szCs w:val="28"/>
        </w:rPr>
      </w:pPr>
      <w:r w:rsidRPr="003C75D4">
        <w:rPr>
          <w:rFonts w:ascii="Corbel" w:hAnsi="Corbel"/>
          <w:b/>
          <w:color w:val="009FE3"/>
          <w:sz w:val="28"/>
          <w:szCs w:val="28"/>
        </w:rPr>
        <w:t xml:space="preserve">How your </w:t>
      </w:r>
      <w:r w:rsidR="00396BE9" w:rsidRPr="003C75D4">
        <w:rPr>
          <w:rFonts w:ascii="Corbel" w:hAnsi="Corbel"/>
          <w:b/>
          <w:color w:val="009FE3"/>
          <w:sz w:val="28"/>
          <w:szCs w:val="28"/>
        </w:rPr>
        <w:t xml:space="preserve">quality </w:t>
      </w:r>
      <w:r w:rsidRPr="003C75D4">
        <w:rPr>
          <w:rFonts w:ascii="Corbel" w:hAnsi="Corbel"/>
          <w:b/>
          <w:color w:val="009FE3"/>
          <w:sz w:val="28"/>
          <w:szCs w:val="28"/>
        </w:rPr>
        <w:t>scoring will be used to give a weighted score</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3"/>
        <w:gridCol w:w="1957"/>
        <w:gridCol w:w="1957"/>
        <w:gridCol w:w="1957"/>
        <w:gridCol w:w="1957"/>
        <w:gridCol w:w="1957"/>
        <w:gridCol w:w="1957"/>
      </w:tblGrid>
      <w:tr w:rsidR="0044070B" w:rsidRPr="0055078B" w14:paraId="5E70CD7C" w14:textId="77777777" w:rsidTr="00E91A1F">
        <w:tc>
          <w:tcPr>
            <w:tcW w:w="2433" w:type="dxa"/>
            <w:tcBorders>
              <w:bottom w:val="single" w:sz="4" w:space="0" w:color="auto"/>
            </w:tcBorders>
            <w:shd w:val="clear" w:color="auto" w:fill="0090D7"/>
            <w:tcMar>
              <w:top w:w="0" w:type="dxa"/>
              <w:left w:w="108" w:type="dxa"/>
              <w:bottom w:w="0" w:type="dxa"/>
              <w:right w:w="108" w:type="dxa"/>
            </w:tcMar>
            <w:vAlign w:val="bottom"/>
            <w:hideMark/>
          </w:tcPr>
          <w:p w14:paraId="56682A23" w14:textId="77777777" w:rsidR="0044070B" w:rsidRPr="0055078B" w:rsidRDefault="0044070B" w:rsidP="00E91A1F">
            <w:pPr>
              <w:pStyle w:val="BodyText"/>
              <w:spacing w:line="276" w:lineRule="auto"/>
              <w:rPr>
                <w:rFonts w:ascii="Corbel" w:hAnsi="Corbel"/>
                <w:color w:val="FFFFFF" w:themeColor="background1"/>
                <w:szCs w:val="22"/>
              </w:rPr>
            </w:pPr>
            <w:r w:rsidRPr="0055078B">
              <w:rPr>
                <w:rFonts w:ascii="Corbel" w:hAnsi="Corbel"/>
                <w:color w:val="FFFFFF" w:themeColor="background1"/>
                <w:szCs w:val="22"/>
              </w:rPr>
              <w:t>Bidder</w:t>
            </w:r>
          </w:p>
        </w:tc>
        <w:tc>
          <w:tcPr>
            <w:tcW w:w="1957" w:type="dxa"/>
            <w:shd w:val="clear" w:color="auto" w:fill="0090D7"/>
            <w:vAlign w:val="bottom"/>
          </w:tcPr>
          <w:p w14:paraId="752559F4" w14:textId="77777777" w:rsidR="0044070B" w:rsidRPr="0055078B" w:rsidRDefault="0044070B" w:rsidP="00E91A1F">
            <w:pPr>
              <w:pStyle w:val="BodyText"/>
              <w:spacing w:line="276" w:lineRule="auto"/>
              <w:rPr>
                <w:rFonts w:ascii="Corbel" w:hAnsi="Corbel"/>
                <w:color w:val="FFFFFF" w:themeColor="background1"/>
                <w:szCs w:val="22"/>
              </w:rPr>
            </w:pPr>
            <w:r w:rsidRPr="0055078B">
              <w:rPr>
                <w:rFonts w:ascii="Corbel" w:hAnsi="Corbel"/>
                <w:color w:val="FFFFFF" w:themeColor="background1"/>
                <w:szCs w:val="22"/>
              </w:rPr>
              <w:t>Question</w:t>
            </w:r>
          </w:p>
        </w:tc>
        <w:tc>
          <w:tcPr>
            <w:tcW w:w="1957" w:type="dxa"/>
            <w:shd w:val="clear" w:color="auto" w:fill="0090D7"/>
            <w:tcMar>
              <w:top w:w="0" w:type="dxa"/>
              <w:left w:w="108" w:type="dxa"/>
              <w:bottom w:w="0" w:type="dxa"/>
              <w:right w:w="108" w:type="dxa"/>
            </w:tcMar>
            <w:vAlign w:val="bottom"/>
            <w:hideMark/>
          </w:tcPr>
          <w:p w14:paraId="34F8CC4B" w14:textId="77777777" w:rsidR="0044070B" w:rsidRPr="0055078B" w:rsidRDefault="0044070B" w:rsidP="00E91A1F">
            <w:pPr>
              <w:pStyle w:val="BodyText"/>
              <w:spacing w:line="276" w:lineRule="auto"/>
              <w:rPr>
                <w:rFonts w:ascii="Corbel" w:hAnsi="Corbel"/>
                <w:color w:val="FFFFFF" w:themeColor="background1"/>
                <w:szCs w:val="22"/>
              </w:rPr>
            </w:pPr>
            <w:r w:rsidRPr="0055078B">
              <w:rPr>
                <w:rFonts w:ascii="Corbel" w:hAnsi="Corbel"/>
                <w:color w:val="FFFFFF" w:themeColor="background1"/>
                <w:szCs w:val="22"/>
              </w:rPr>
              <w:t>Score out of 5</w:t>
            </w:r>
          </w:p>
        </w:tc>
        <w:tc>
          <w:tcPr>
            <w:tcW w:w="1957" w:type="dxa"/>
            <w:shd w:val="clear" w:color="auto" w:fill="0090D7"/>
            <w:tcMar>
              <w:top w:w="0" w:type="dxa"/>
              <w:left w:w="108" w:type="dxa"/>
              <w:bottom w:w="0" w:type="dxa"/>
              <w:right w:w="108" w:type="dxa"/>
            </w:tcMar>
            <w:vAlign w:val="bottom"/>
            <w:hideMark/>
          </w:tcPr>
          <w:p w14:paraId="47C22D64" w14:textId="77777777" w:rsidR="0044070B" w:rsidRPr="0055078B" w:rsidRDefault="0044070B" w:rsidP="00E91A1F">
            <w:pPr>
              <w:pStyle w:val="BodyText"/>
              <w:spacing w:line="276" w:lineRule="auto"/>
              <w:rPr>
                <w:rFonts w:ascii="Corbel" w:hAnsi="Corbel"/>
                <w:color w:val="FFFFFF" w:themeColor="background1"/>
                <w:szCs w:val="22"/>
              </w:rPr>
            </w:pPr>
            <w:r w:rsidRPr="0055078B">
              <w:rPr>
                <w:rFonts w:ascii="Corbel" w:hAnsi="Corbel"/>
                <w:color w:val="FFFFFF" w:themeColor="background1"/>
                <w:szCs w:val="22"/>
              </w:rPr>
              <w:t>Weighting</w:t>
            </w:r>
          </w:p>
        </w:tc>
        <w:tc>
          <w:tcPr>
            <w:tcW w:w="1957" w:type="dxa"/>
            <w:shd w:val="clear" w:color="auto" w:fill="0090D7"/>
            <w:tcMar>
              <w:top w:w="0" w:type="dxa"/>
              <w:left w:w="108" w:type="dxa"/>
              <w:bottom w:w="0" w:type="dxa"/>
              <w:right w:w="108" w:type="dxa"/>
            </w:tcMar>
            <w:vAlign w:val="bottom"/>
            <w:hideMark/>
          </w:tcPr>
          <w:p w14:paraId="7F542E7D" w14:textId="77777777" w:rsidR="0044070B" w:rsidRPr="0055078B" w:rsidRDefault="0044070B" w:rsidP="00E91A1F">
            <w:pPr>
              <w:pStyle w:val="BodyText"/>
              <w:spacing w:line="276" w:lineRule="auto"/>
              <w:rPr>
                <w:rFonts w:ascii="Corbel" w:hAnsi="Corbel"/>
                <w:color w:val="FFFFFF" w:themeColor="background1"/>
                <w:szCs w:val="22"/>
              </w:rPr>
            </w:pPr>
            <w:r w:rsidRPr="0055078B">
              <w:rPr>
                <w:rFonts w:ascii="Corbel" w:hAnsi="Corbel"/>
                <w:color w:val="FFFFFF" w:themeColor="background1"/>
                <w:szCs w:val="22"/>
              </w:rPr>
              <w:t>Weighting Multiplier</w:t>
            </w:r>
          </w:p>
        </w:tc>
        <w:tc>
          <w:tcPr>
            <w:tcW w:w="1957" w:type="dxa"/>
            <w:shd w:val="clear" w:color="auto" w:fill="0090D7"/>
            <w:tcMar>
              <w:top w:w="0" w:type="dxa"/>
              <w:left w:w="108" w:type="dxa"/>
              <w:bottom w:w="0" w:type="dxa"/>
              <w:right w:w="108" w:type="dxa"/>
            </w:tcMar>
            <w:vAlign w:val="bottom"/>
            <w:hideMark/>
          </w:tcPr>
          <w:p w14:paraId="5B887775" w14:textId="77777777" w:rsidR="0044070B" w:rsidRPr="0055078B" w:rsidRDefault="0044070B" w:rsidP="00E91A1F">
            <w:pPr>
              <w:pStyle w:val="BodyText"/>
              <w:spacing w:line="276" w:lineRule="auto"/>
              <w:rPr>
                <w:rFonts w:ascii="Corbel" w:hAnsi="Corbel"/>
                <w:color w:val="FFFFFF" w:themeColor="background1"/>
                <w:szCs w:val="22"/>
              </w:rPr>
            </w:pPr>
            <w:r w:rsidRPr="0055078B">
              <w:rPr>
                <w:rFonts w:ascii="Corbel" w:hAnsi="Corbel"/>
                <w:color w:val="FFFFFF" w:themeColor="background1"/>
                <w:szCs w:val="22"/>
              </w:rPr>
              <w:t>Weighted Score</w:t>
            </w:r>
          </w:p>
        </w:tc>
        <w:tc>
          <w:tcPr>
            <w:tcW w:w="1957" w:type="dxa"/>
            <w:shd w:val="clear" w:color="auto" w:fill="0090D7"/>
          </w:tcPr>
          <w:p w14:paraId="1D5B9BB2" w14:textId="77777777" w:rsidR="0044070B" w:rsidRPr="0055078B" w:rsidRDefault="0044070B" w:rsidP="00E91A1F">
            <w:pPr>
              <w:pStyle w:val="BodyText"/>
              <w:spacing w:line="276" w:lineRule="auto"/>
              <w:rPr>
                <w:rFonts w:ascii="Corbel" w:hAnsi="Corbel"/>
                <w:color w:val="FFFFFF" w:themeColor="background1"/>
                <w:szCs w:val="22"/>
              </w:rPr>
            </w:pPr>
            <w:r w:rsidRPr="0055078B">
              <w:rPr>
                <w:rFonts w:ascii="Corbel" w:hAnsi="Corbel"/>
                <w:color w:val="FFFFFF" w:themeColor="background1"/>
                <w:szCs w:val="22"/>
              </w:rPr>
              <w:t>Total Weighted Score</w:t>
            </w:r>
          </w:p>
        </w:tc>
      </w:tr>
      <w:tr w:rsidR="0044070B" w:rsidRPr="0055078B" w14:paraId="28FB54A4" w14:textId="77777777" w:rsidTr="00E91A1F">
        <w:tc>
          <w:tcPr>
            <w:tcW w:w="2433" w:type="dxa"/>
            <w:vMerge w:val="restart"/>
            <w:shd w:val="clear" w:color="auto" w:fill="0090D7"/>
            <w:tcMar>
              <w:top w:w="0" w:type="dxa"/>
              <w:left w:w="108" w:type="dxa"/>
              <w:bottom w:w="0" w:type="dxa"/>
              <w:right w:w="108" w:type="dxa"/>
            </w:tcMar>
            <w:vAlign w:val="center"/>
          </w:tcPr>
          <w:p w14:paraId="2887F560" w14:textId="77777777" w:rsidR="0044070B" w:rsidRPr="0055078B" w:rsidRDefault="0044070B" w:rsidP="00E91A1F">
            <w:pPr>
              <w:pStyle w:val="BodyText"/>
              <w:spacing w:line="276" w:lineRule="auto"/>
              <w:rPr>
                <w:rFonts w:ascii="Corbel" w:hAnsi="Corbel"/>
                <w:color w:val="FFFFFF" w:themeColor="background1"/>
                <w:szCs w:val="22"/>
              </w:rPr>
            </w:pPr>
            <w:r w:rsidRPr="0055078B">
              <w:rPr>
                <w:rFonts w:ascii="Corbel" w:hAnsi="Corbel"/>
                <w:color w:val="FFFFFF" w:themeColor="background1"/>
                <w:szCs w:val="22"/>
              </w:rPr>
              <w:t>Supplier A</w:t>
            </w:r>
          </w:p>
        </w:tc>
        <w:tc>
          <w:tcPr>
            <w:tcW w:w="1957" w:type="dxa"/>
            <w:vAlign w:val="center"/>
          </w:tcPr>
          <w:p w14:paraId="02DD29DD" w14:textId="77777777" w:rsidR="0044070B" w:rsidRPr="0055078B" w:rsidRDefault="0044070B" w:rsidP="00E91A1F">
            <w:pPr>
              <w:pStyle w:val="BodyText"/>
              <w:spacing w:line="276" w:lineRule="auto"/>
              <w:rPr>
                <w:rFonts w:ascii="Corbel" w:hAnsi="Corbel"/>
                <w:szCs w:val="22"/>
              </w:rPr>
            </w:pPr>
            <w:r>
              <w:rPr>
                <w:rFonts w:ascii="Corbel" w:hAnsi="Corbel" w:cs="Calibri"/>
                <w:color w:val="000000"/>
                <w:szCs w:val="22"/>
              </w:rPr>
              <w:t>1</w:t>
            </w:r>
          </w:p>
        </w:tc>
        <w:tc>
          <w:tcPr>
            <w:tcW w:w="1957" w:type="dxa"/>
            <w:tcMar>
              <w:top w:w="0" w:type="dxa"/>
              <w:left w:w="108" w:type="dxa"/>
              <w:bottom w:w="0" w:type="dxa"/>
              <w:right w:w="108" w:type="dxa"/>
            </w:tcMar>
            <w:vAlign w:val="center"/>
          </w:tcPr>
          <w:p w14:paraId="799BA96C" w14:textId="77777777" w:rsidR="0044070B" w:rsidRPr="0055078B" w:rsidRDefault="0044070B" w:rsidP="00E91A1F">
            <w:pPr>
              <w:pStyle w:val="BodyText"/>
              <w:spacing w:line="276" w:lineRule="auto"/>
              <w:rPr>
                <w:rFonts w:ascii="Corbel" w:hAnsi="Corbel"/>
                <w:szCs w:val="22"/>
              </w:rPr>
            </w:pPr>
            <w:r>
              <w:rPr>
                <w:rFonts w:ascii="Corbel" w:hAnsi="Corbel" w:cs="Calibri"/>
                <w:color w:val="000000"/>
                <w:szCs w:val="22"/>
              </w:rPr>
              <w:t>2</w:t>
            </w:r>
          </w:p>
        </w:tc>
        <w:tc>
          <w:tcPr>
            <w:tcW w:w="1957" w:type="dxa"/>
            <w:tcMar>
              <w:top w:w="0" w:type="dxa"/>
              <w:left w:w="108" w:type="dxa"/>
              <w:bottom w:w="0" w:type="dxa"/>
              <w:right w:w="108" w:type="dxa"/>
            </w:tcMar>
            <w:vAlign w:val="center"/>
          </w:tcPr>
          <w:p w14:paraId="63BF7F88"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30%</w:t>
            </w:r>
          </w:p>
        </w:tc>
        <w:tc>
          <w:tcPr>
            <w:tcW w:w="1957" w:type="dxa"/>
            <w:tcMar>
              <w:top w:w="0" w:type="dxa"/>
              <w:left w:w="108" w:type="dxa"/>
              <w:bottom w:w="0" w:type="dxa"/>
              <w:right w:w="108" w:type="dxa"/>
            </w:tcMar>
            <w:vAlign w:val="center"/>
          </w:tcPr>
          <w:p w14:paraId="448C7985"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6</w:t>
            </w:r>
          </w:p>
        </w:tc>
        <w:tc>
          <w:tcPr>
            <w:tcW w:w="1957" w:type="dxa"/>
            <w:tcMar>
              <w:top w:w="0" w:type="dxa"/>
              <w:left w:w="108" w:type="dxa"/>
              <w:bottom w:w="0" w:type="dxa"/>
              <w:right w:w="108" w:type="dxa"/>
            </w:tcMar>
            <w:vAlign w:val="center"/>
          </w:tcPr>
          <w:p w14:paraId="5C1EB97C"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12</w:t>
            </w:r>
          </w:p>
        </w:tc>
        <w:tc>
          <w:tcPr>
            <w:tcW w:w="1957" w:type="dxa"/>
            <w:vMerge w:val="restart"/>
            <w:vAlign w:val="center"/>
          </w:tcPr>
          <w:p w14:paraId="24BEE359" w14:textId="77777777" w:rsidR="0044070B" w:rsidRDefault="0044070B" w:rsidP="00E91A1F">
            <w:pPr>
              <w:pStyle w:val="BodyText"/>
              <w:spacing w:line="276" w:lineRule="auto"/>
              <w:rPr>
                <w:rFonts w:ascii="Corbel" w:hAnsi="Corbel"/>
                <w:color w:val="auto"/>
                <w:szCs w:val="22"/>
              </w:rPr>
            </w:pPr>
          </w:p>
          <w:p w14:paraId="21BE9F8B" w14:textId="556D5005" w:rsidR="002079A7" w:rsidRPr="00A929C2" w:rsidRDefault="002079A7" w:rsidP="00E91A1F">
            <w:pPr>
              <w:pStyle w:val="BodyText"/>
              <w:spacing w:line="276" w:lineRule="auto"/>
              <w:rPr>
                <w:rFonts w:ascii="Corbel" w:hAnsi="Corbel"/>
                <w:color w:val="auto"/>
                <w:szCs w:val="22"/>
              </w:rPr>
            </w:pPr>
            <w:r>
              <w:rPr>
                <w:rFonts w:ascii="Corbel" w:hAnsi="Corbel"/>
                <w:color w:val="auto"/>
                <w:szCs w:val="22"/>
              </w:rPr>
              <w:t xml:space="preserve">                27</w:t>
            </w:r>
          </w:p>
        </w:tc>
      </w:tr>
      <w:tr w:rsidR="0044070B" w:rsidRPr="0055078B" w14:paraId="39B7E5F2" w14:textId="77777777" w:rsidTr="00E91A1F">
        <w:tc>
          <w:tcPr>
            <w:tcW w:w="2433" w:type="dxa"/>
            <w:vMerge/>
            <w:shd w:val="clear" w:color="auto" w:fill="0090D7"/>
            <w:tcMar>
              <w:top w:w="0" w:type="dxa"/>
              <w:left w:w="108" w:type="dxa"/>
              <w:bottom w:w="0" w:type="dxa"/>
              <w:right w:w="108" w:type="dxa"/>
            </w:tcMar>
            <w:vAlign w:val="center"/>
            <w:hideMark/>
          </w:tcPr>
          <w:p w14:paraId="4CEAD372" w14:textId="77777777" w:rsidR="0044070B" w:rsidRPr="0055078B" w:rsidRDefault="0044070B" w:rsidP="00E91A1F">
            <w:pPr>
              <w:pStyle w:val="BodyText"/>
              <w:spacing w:line="276" w:lineRule="auto"/>
              <w:rPr>
                <w:rFonts w:ascii="Corbel" w:hAnsi="Corbel"/>
                <w:color w:val="FFFFFF" w:themeColor="background1"/>
                <w:szCs w:val="22"/>
              </w:rPr>
            </w:pPr>
          </w:p>
        </w:tc>
        <w:tc>
          <w:tcPr>
            <w:tcW w:w="1957" w:type="dxa"/>
            <w:vAlign w:val="center"/>
          </w:tcPr>
          <w:p w14:paraId="67BE9B45" w14:textId="77777777" w:rsidR="0044070B" w:rsidRPr="0055078B" w:rsidRDefault="0044070B" w:rsidP="00E91A1F">
            <w:pPr>
              <w:pStyle w:val="BodyText"/>
              <w:spacing w:line="276" w:lineRule="auto"/>
              <w:rPr>
                <w:rFonts w:ascii="Corbel" w:hAnsi="Corbel"/>
                <w:szCs w:val="22"/>
              </w:rPr>
            </w:pPr>
            <w:r>
              <w:rPr>
                <w:rFonts w:ascii="Corbel" w:hAnsi="Corbel" w:cs="Calibri"/>
                <w:color w:val="000000"/>
                <w:szCs w:val="22"/>
              </w:rPr>
              <w:t>2</w:t>
            </w:r>
          </w:p>
        </w:tc>
        <w:tc>
          <w:tcPr>
            <w:tcW w:w="1957" w:type="dxa"/>
            <w:tcMar>
              <w:top w:w="0" w:type="dxa"/>
              <w:left w:w="108" w:type="dxa"/>
              <w:bottom w:w="0" w:type="dxa"/>
              <w:right w:w="108" w:type="dxa"/>
            </w:tcMar>
            <w:vAlign w:val="center"/>
          </w:tcPr>
          <w:p w14:paraId="1657A4A0" w14:textId="77777777" w:rsidR="0044070B" w:rsidRPr="0055078B" w:rsidRDefault="0044070B" w:rsidP="00E91A1F">
            <w:pPr>
              <w:pStyle w:val="BodyText"/>
              <w:spacing w:line="276" w:lineRule="auto"/>
              <w:rPr>
                <w:rFonts w:ascii="Corbel" w:hAnsi="Corbel"/>
                <w:szCs w:val="22"/>
              </w:rPr>
            </w:pPr>
            <w:r>
              <w:rPr>
                <w:rFonts w:ascii="Corbel" w:hAnsi="Corbel" w:cs="Calibri"/>
                <w:color w:val="000000"/>
                <w:szCs w:val="22"/>
              </w:rPr>
              <w:t>3</w:t>
            </w:r>
          </w:p>
        </w:tc>
        <w:tc>
          <w:tcPr>
            <w:tcW w:w="1957" w:type="dxa"/>
            <w:tcMar>
              <w:top w:w="0" w:type="dxa"/>
              <w:left w:w="108" w:type="dxa"/>
              <w:bottom w:w="0" w:type="dxa"/>
              <w:right w:w="108" w:type="dxa"/>
            </w:tcMar>
            <w:vAlign w:val="center"/>
          </w:tcPr>
          <w:p w14:paraId="3B533996" w14:textId="1653BFB8" w:rsidR="0044070B" w:rsidRPr="0055078B" w:rsidRDefault="00F858EB" w:rsidP="00E91A1F">
            <w:pPr>
              <w:pStyle w:val="BodyText"/>
              <w:spacing w:line="276" w:lineRule="auto"/>
              <w:rPr>
                <w:rFonts w:ascii="Corbel" w:hAnsi="Corbel"/>
                <w:color w:val="auto"/>
                <w:szCs w:val="22"/>
                <w:highlight w:val="yellow"/>
              </w:rPr>
            </w:pPr>
            <w:r>
              <w:rPr>
                <w:rFonts w:ascii="Corbel" w:hAnsi="Corbel" w:cs="Calibri"/>
                <w:szCs w:val="22"/>
              </w:rPr>
              <w:t>3</w:t>
            </w:r>
            <w:r w:rsidR="0044070B">
              <w:rPr>
                <w:rFonts w:ascii="Corbel" w:hAnsi="Corbel" w:cs="Calibri"/>
                <w:szCs w:val="22"/>
              </w:rPr>
              <w:t>0%</w:t>
            </w:r>
          </w:p>
        </w:tc>
        <w:tc>
          <w:tcPr>
            <w:tcW w:w="1957" w:type="dxa"/>
            <w:tcMar>
              <w:top w:w="0" w:type="dxa"/>
              <w:left w:w="108" w:type="dxa"/>
              <w:bottom w:w="0" w:type="dxa"/>
              <w:right w:w="108" w:type="dxa"/>
            </w:tcMar>
            <w:vAlign w:val="center"/>
          </w:tcPr>
          <w:p w14:paraId="02D4F076"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2</w:t>
            </w:r>
          </w:p>
        </w:tc>
        <w:tc>
          <w:tcPr>
            <w:tcW w:w="1957" w:type="dxa"/>
            <w:tcMar>
              <w:top w:w="0" w:type="dxa"/>
              <w:left w:w="108" w:type="dxa"/>
              <w:bottom w:w="0" w:type="dxa"/>
              <w:right w:w="108" w:type="dxa"/>
            </w:tcMar>
            <w:vAlign w:val="center"/>
          </w:tcPr>
          <w:p w14:paraId="3E197E7D"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6</w:t>
            </w:r>
          </w:p>
        </w:tc>
        <w:tc>
          <w:tcPr>
            <w:tcW w:w="1957" w:type="dxa"/>
            <w:vMerge/>
            <w:vAlign w:val="center"/>
          </w:tcPr>
          <w:p w14:paraId="73164DE9" w14:textId="77777777" w:rsidR="0044070B" w:rsidRPr="00A929C2" w:rsidRDefault="0044070B" w:rsidP="00E91A1F">
            <w:pPr>
              <w:pStyle w:val="BodyText"/>
              <w:spacing w:line="276" w:lineRule="auto"/>
              <w:rPr>
                <w:rFonts w:ascii="Corbel" w:hAnsi="Corbel"/>
                <w:color w:val="auto"/>
                <w:szCs w:val="22"/>
              </w:rPr>
            </w:pPr>
          </w:p>
        </w:tc>
      </w:tr>
      <w:tr w:rsidR="0044070B" w:rsidRPr="0055078B" w14:paraId="5599F729" w14:textId="77777777" w:rsidTr="00E91A1F">
        <w:tc>
          <w:tcPr>
            <w:tcW w:w="2433" w:type="dxa"/>
            <w:vMerge/>
            <w:shd w:val="clear" w:color="auto" w:fill="0090D7"/>
            <w:tcMar>
              <w:top w:w="0" w:type="dxa"/>
              <w:left w:w="108" w:type="dxa"/>
              <w:bottom w:w="0" w:type="dxa"/>
              <w:right w:w="108" w:type="dxa"/>
            </w:tcMar>
            <w:vAlign w:val="center"/>
          </w:tcPr>
          <w:p w14:paraId="5EFD49F5" w14:textId="77777777" w:rsidR="0044070B" w:rsidRPr="0055078B" w:rsidRDefault="0044070B" w:rsidP="00E91A1F">
            <w:pPr>
              <w:pStyle w:val="BodyText"/>
              <w:spacing w:line="276" w:lineRule="auto"/>
              <w:rPr>
                <w:rFonts w:ascii="Corbel" w:hAnsi="Corbel"/>
                <w:color w:val="FFFFFF" w:themeColor="background1"/>
                <w:szCs w:val="22"/>
              </w:rPr>
            </w:pPr>
          </w:p>
        </w:tc>
        <w:tc>
          <w:tcPr>
            <w:tcW w:w="1957" w:type="dxa"/>
            <w:vAlign w:val="center"/>
          </w:tcPr>
          <w:p w14:paraId="360B1C10" w14:textId="77777777" w:rsidR="0044070B" w:rsidRPr="0055078B" w:rsidRDefault="0044070B" w:rsidP="00E91A1F">
            <w:pPr>
              <w:pStyle w:val="BodyText"/>
              <w:spacing w:line="276" w:lineRule="auto"/>
              <w:rPr>
                <w:rFonts w:ascii="Corbel" w:hAnsi="Corbel"/>
                <w:szCs w:val="22"/>
              </w:rPr>
            </w:pPr>
            <w:r>
              <w:rPr>
                <w:rFonts w:ascii="Corbel" w:hAnsi="Corbel" w:cs="Calibri"/>
                <w:color w:val="000000"/>
                <w:szCs w:val="22"/>
              </w:rPr>
              <w:t>3</w:t>
            </w:r>
          </w:p>
        </w:tc>
        <w:tc>
          <w:tcPr>
            <w:tcW w:w="1957" w:type="dxa"/>
            <w:tcMar>
              <w:top w:w="0" w:type="dxa"/>
              <w:left w:w="108" w:type="dxa"/>
              <w:bottom w:w="0" w:type="dxa"/>
              <w:right w:w="108" w:type="dxa"/>
            </w:tcMar>
            <w:vAlign w:val="center"/>
          </w:tcPr>
          <w:p w14:paraId="63406668" w14:textId="77777777" w:rsidR="0044070B" w:rsidRPr="0055078B" w:rsidRDefault="0044070B" w:rsidP="00E91A1F">
            <w:pPr>
              <w:pStyle w:val="BodyText"/>
              <w:spacing w:line="276" w:lineRule="auto"/>
              <w:rPr>
                <w:rFonts w:ascii="Corbel" w:hAnsi="Corbel"/>
                <w:szCs w:val="22"/>
              </w:rPr>
            </w:pPr>
            <w:r>
              <w:rPr>
                <w:rFonts w:ascii="Corbel" w:hAnsi="Corbel" w:cs="Calibri"/>
                <w:color w:val="000000"/>
                <w:szCs w:val="22"/>
              </w:rPr>
              <w:t>3</w:t>
            </w:r>
          </w:p>
        </w:tc>
        <w:tc>
          <w:tcPr>
            <w:tcW w:w="1957" w:type="dxa"/>
            <w:tcMar>
              <w:top w:w="0" w:type="dxa"/>
              <w:left w:w="108" w:type="dxa"/>
              <w:bottom w:w="0" w:type="dxa"/>
              <w:right w:w="108" w:type="dxa"/>
            </w:tcMar>
            <w:vAlign w:val="center"/>
          </w:tcPr>
          <w:p w14:paraId="38A58065" w14:textId="514130AF"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1</w:t>
            </w:r>
            <w:r w:rsidR="00F858EB">
              <w:rPr>
                <w:rFonts w:ascii="Corbel" w:hAnsi="Corbel" w:cs="Calibri"/>
                <w:szCs w:val="22"/>
              </w:rPr>
              <w:t>0</w:t>
            </w:r>
            <w:r>
              <w:rPr>
                <w:rFonts w:ascii="Corbel" w:hAnsi="Corbel" w:cs="Calibri"/>
                <w:szCs w:val="22"/>
              </w:rPr>
              <w:t>%</w:t>
            </w:r>
          </w:p>
        </w:tc>
        <w:tc>
          <w:tcPr>
            <w:tcW w:w="1957" w:type="dxa"/>
            <w:tcMar>
              <w:top w:w="0" w:type="dxa"/>
              <w:left w:w="108" w:type="dxa"/>
              <w:bottom w:w="0" w:type="dxa"/>
              <w:right w:w="108" w:type="dxa"/>
            </w:tcMar>
            <w:vAlign w:val="center"/>
          </w:tcPr>
          <w:p w14:paraId="403B69A6"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3</w:t>
            </w:r>
          </w:p>
        </w:tc>
        <w:tc>
          <w:tcPr>
            <w:tcW w:w="1957" w:type="dxa"/>
            <w:tcMar>
              <w:top w:w="0" w:type="dxa"/>
              <w:left w:w="108" w:type="dxa"/>
              <w:bottom w:w="0" w:type="dxa"/>
              <w:right w:w="108" w:type="dxa"/>
            </w:tcMar>
            <w:vAlign w:val="center"/>
          </w:tcPr>
          <w:p w14:paraId="4250DFAB"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9</w:t>
            </w:r>
          </w:p>
        </w:tc>
        <w:tc>
          <w:tcPr>
            <w:tcW w:w="1957" w:type="dxa"/>
            <w:vMerge/>
          </w:tcPr>
          <w:p w14:paraId="33A17F36" w14:textId="77777777" w:rsidR="0044070B" w:rsidRPr="00A929C2" w:rsidRDefault="0044070B" w:rsidP="00E91A1F">
            <w:pPr>
              <w:pStyle w:val="BodyText"/>
              <w:spacing w:line="276" w:lineRule="auto"/>
              <w:rPr>
                <w:rFonts w:ascii="Corbel" w:hAnsi="Corbel"/>
                <w:color w:val="auto"/>
                <w:szCs w:val="22"/>
              </w:rPr>
            </w:pPr>
          </w:p>
        </w:tc>
      </w:tr>
      <w:tr w:rsidR="0044070B" w:rsidRPr="0055078B" w14:paraId="2740442B" w14:textId="77777777" w:rsidTr="00E91A1F">
        <w:tc>
          <w:tcPr>
            <w:tcW w:w="2433" w:type="dxa"/>
            <w:vMerge w:val="restart"/>
            <w:shd w:val="clear" w:color="auto" w:fill="0090D7"/>
            <w:tcMar>
              <w:top w:w="0" w:type="dxa"/>
              <w:left w:w="108" w:type="dxa"/>
              <w:bottom w:w="0" w:type="dxa"/>
              <w:right w:w="108" w:type="dxa"/>
            </w:tcMar>
            <w:vAlign w:val="center"/>
          </w:tcPr>
          <w:p w14:paraId="320A2487" w14:textId="77777777" w:rsidR="0044070B" w:rsidRPr="0055078B" w:rsidRDefault="0044070B" w:rsidP="00E91A1F">
            <w:pPr>
              <w:pStyle w:val="BodyText"/>
              <w:spacing w:line="276" w:lineRule="auto"/>
              <w:rPr>
                <w:rFonts w:ascii="Corbel" w:hAnsi="Corbel"/>
                <w:color w:val="FFFFFF" w:themeColor="background1"/>
                <w:szCs w:val="22"/>
              </w:rPr>
            </w:pPr>
            <w:r w:rsidRPr="0055078B">
              <w:rPr>
                <w:rFonts w:ascii="Corbel" w:hAnsi="Corbel"/>
                <w:color w:val="FFFFFF" w:themeColor="background1"/>
                <w:szCs w:val="22"/>
              </w:rPr>
              <w:t>Supplier B</w:t>
            </w:r>
          </w:p>
        </w:tc>
        <w:tc>
          <w:tcPr>
            <w:tcW w:w="1957" w:type="dxa"/>
            <w:vAlign w:val="center"/>
          </w:tcPr>
          <w:p w14:paraId="4A281074" w14:textId="77777777" w:rsidR="0044070B" w:rsidRPr="0055078B" w:rsidRDefault="0044070B" w:rsidP="00E91A1F">
            <w:pPr>
              <w:pStyle w:val="BodyText"/>
              <w:spacing w:line="276" w:lineRule="auto"/>
              <w:rPr>
                <w:rFonts w:ascii="Corbel" w:hAnsi="Corbel"/>
                <w:szCs w:val="22"/>
              </w:rPr>
            </w:pPr>
            <w:r>
              <w:rPr>
                <w:rFonts w:ascii="Corbel" w:hAnsi="Corbel" w:cs="Calibri"/>
                <w:color w:val="000000"/>
                <w:szCs w:val="22"/>
              </w:rPr>
              <w:t>1</w:t>
            </w:r>
          </w:p>
        </w:tc>
        <w:tc>
          <w:tcPr>
            <w:tcW w:w="1957" w:type="dxa"/>
            <w:tcMar>
              <w:top w:w="0" w:type="dxa"/>
              <w:left w:w="108" w:type="dxa"/>
              <w:bottom w:w="0" w:type="dxa"/>
              <w:right w:w="108" w:type="dxa"/>
            </w:tcMar>
            <w:vAlign w:val="center"/>
          </w:tcPr>
          <w:p w14:paraId="7E0C21EE" w14:textId="77777777" w:rsidR="0044070B" w:rsidRPr="0055078B" w:rsidRDefault="0044070B" w:rsidP="00E91A1F">
            <w:pPr>
              <w:pStyle w:val="BodyText"/>
              <w:spacing w:line="276" w:lineRule="auto"/>
              <w:rPr>
                <w:rFonts w:ascii="Corbel" w:hAnsi="Corbel"/>
                <w:szCs w:val="22"/>
              </w:rPr>
            </w:pPr>
            <w:r>
              <w:rPr>
                <w:rFonts w:ascii="Corbel" w:hAnsi="Corbel" w:cs="Calibri"/>
                <w:color w:val="000000"/>
                <w:szCs w:val="22"/>
              </w:rPr>
              <w:t>5</w:t>
            </w:r>
          </w:p>
        </w:tc>
        <w:tc>
          <w:tcPr>
            <w:tcW w:w="1957" w:type="dxa"/>
            <w:tcMar>
              <w:top w:w="0" w:type="dxa"/>
              <w:left w:w="108" w:type="dxa"/>
              <w:bottom w:w="0" w:type="dxa"/>
              <w:right w:w="108" w:type="dxa"/>
            </w:tcMar>
            <w:vAlign w:val="center"/>
          </w:tcPr>
          <w:p w14:paraId="327EA7F7"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30%</w:t>
            </w:r>
          </w:p>
        </w:tc>
        <w:tc>
          <w:tcPr>
            <w:tcW w:w="1957" w:type="dxa"/>
            <w:tcMar>
              <w:top w:w="0" w:type="dxa"/>
              <w:left w:w="108" w:type="dxa"/>
              <w:bottom w:w="0" w:type="dxa"/>
              <w:right w:w="108" w:type="dxa"/>
            </w:tcMar>
            <w:vAlign w:val="center"/>
          </w:tcPr>
          <w:p w14:paraId="3FFE75FD"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6</w:t>
            </w:r>
          </w:p>
        </w:tc>
        <w:tc>
          <w:tcPr>
            <w:tcW w:w="1957" w:type="dxa"/>
            <w:tcMar>
              <w:top w:w="0" w:type="dxa"/>
              <w:left w:w="108" w:type="dxa"/>
              <w:bottom w:w="0" w:type="dxa"/>
              <w:right w:w="108" w:type="dxa"/>
            </w:tcMar>
            <w:vAlign w:val="center"/>
          </w:tcPr>
          <w:p w14:paraId="20013AC9"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30</w:t>
            </w:r>
          </w:p>
        </w:tc>
        <w:tc>
          <w:tcPr>
            <w:tcW w:w="1957" w:type="dxa"/>
            <w:vMerge w:val="restart"/>
            <w:vAlign w:val="center"/>
          </w:tcPr>
          <w:p w14:paraId="6A38FC9F" w14:textId="7DA34F1E" w:rsidR="0044070B" w:rsidRPr="00A929C2" w:rsidRDefault="002079A7" w:rsidP="00E91A1F">
            <w:pPr>
              <w:pStyle w:val="BodyText"/>
              <w:spacing w:line="276" w:lineRule="auto"/>
              <w:rPr>
                <w:rFonts w:ascii="Corbel" w:hAnsi="Corbel"/>
                <w:color w:val="auto"/>
                <w:szCs w:val="22"/>
              </w:rPr>
            </w:pPr>
            <w:r>
              <w:rPr>
                <w:rFonts w:ascii="Corbel" w:hAnsi="Corbel"/>
                <w:color w:val="auto"/>
                <w:szCs w:val="22"/>
              </w:rPr>
              <w:t xml:space="preserve">                5 0 </w:t>
            </w:r>
          </w:p>
        </w:tc>
      </w:tr>
      <w:tr w:rsidR="0044070B" w:rsidRPr="0055078B" w14:paraId="65C33F82" w14:textId="77777777" w:rsidTr="00E91A1F">
        <w:tc>
          <w:tcPr>
            <w:tcW w:w="2433" w:type="dxa"/>
            <w:vMerge/>
            <w:shd w:val="clear" w:color="auto" w:fill="0090D7"/>
            <w:tcMar>
              <w:top w:w="0" w:type="dxa"/>
              <w:left w:w="108" w:type="dxa"/>
              <w:bottom w:w="0" w:type="dxa"/>
              <w:right w:w="108" w:type="dxa"/>
            </w:tcMar>
            <w:vAlign w:val="center"/>
            <w:hideMark/>
          </w:tcPr>
          <w:p w14:paraId="6783E861" w14:textId="77777777" w:rsidR="0044070B" w:rsidRPr="0055078B" w:rsidRDefault="0044070B" w:rsidP="00E91A1F">
            <w:pPr>
              <w:pStyle w:val="BodyText"/>
              <w:spacing w:line="276" w:lineRule="auto"/>
              <w:rPr>
                <w:rFonts w:ascii="Corbel" w:hAnsi="Corbel"/>
                <w:color w:val="FFFFFF" w:themeColor="background1"/>
                <w:szCs w:val="22"/>
              </w:rPr>
            </w:pPr>
          </w:p>
        </w:tc>
        <w:tc>
          <w:tcPr>
            <w:tcW w:w="1957" w:type="dxa"/>
            <w:vAlign w:val="center"/>
          </w:tcPr>
          <w:p w14:paraId="4A76CB5F" w14:textId="77777777" w:rsidR="0044070B" w:rsidRPr="0055078B" w:rsidRDefault="0044070B" w:rsidP="00E91A1F">
            <w:pPr>
              <w:pStyle w:val="BodyText"/>
              <w:spacing w:line="276" w:lineRule="auto"/>
              <w:rPr>
                <w:rFonts w:ascii="Corbel" w:hAnsi="Corbel"/>
                <w:szCs w:val="22"/>
              </w:rPr>
            </w:pPr>
            <w:r>
              <w:rPr>
                <w:rFonts w:ascii="Corbel" w:hAnsi="Corbel" w:cs="Calibri"/>
                <w:color w:val="000000"/>
                <w:szCs w:val="22"/>
              </w:rPr>
              <w:t>2</w:t>
            </w:r>
          </w:p>
        </w:tc>
        <w:tc>
          <w:tcPr>
            <w:tcW w:w="1957" w:type="dxa"/>
            <w:tcMar>
              <w:top w:w="0" w:type="dxa"/>
              <w:left w:w="108" w:type="dxa"/>
              <w:bottom w:w="0" w:type="dxa"/>
              <w:right w:w="108" w:type="dxa"/>
            </w:tcMar>
            <w:vAlign w:val="center"/>
          </w:tcPr>
          <w:p w14:paraId="4A64D833" w14:textId="77777777" w:rsidR="0044070B" w:rsidRPr="0055078B" w:rsidRDefault="0044070B" w:rsidP="00E91A1F">
            <w:pPr>
              <w:pStyle w:val="BodyText"/>
              <w:spacing w:line="276" w:lineRule="auto"/>
              <w:rPr>
                <w:rFonts w:ascii="Corbel" w:hAnsi="Corbel"/>
                <w:szCs w:val="22"/>
              </w:rPr>
            </w:pPr>
            <w:r>
              <w:rPr>
                <w:rFonts w:ascii="Corbel" w:hAnsi="Corbel" w:cs="Calibri"/>
                <w:color w:val="000000"/>
                <w:szCs w:val="22"/>
              </w:rPr>
              <w:t>4</w:t>
            </w:r>
          </w:p>
        </w:tc>
        <w:tc>
          <w:tcPr>
            <w:tcW w:w="1957" w:type="dxa"/>
            <w:tcMar>
              <w:top w:w="0" w:type="dxa"/>
              <w:left w:w="108" w:type="dxa"/>
              <w:bottom w:w="0" w:type="dxa"/>
              <w:right w:w="108" w:type="dxa"/>
            </w:tcMar>
            <w:vAlign w:val="center"/>
          </w:tcPr>
          <w:p w14:paraId="19C6EA75" w14:textId="0112D2F2" w:rsidR="0044070B" w:rsidRPr="0055078B" w:rsidRDefault="00F858EB" w:rsidP="00E91A1F">
            <w:pPr>
              <w:pStyle w:val="BodyText"/>
              <w:spacing w:line="276" w:lineRule="auto"/>
              <w:rPr>
                <w:rFonts w:ascii="Corbel" w:hAnsi="Corbel"/>
                <w:color w:val="auto"/>
                <w:szCs w:val="22"/>
                <w:highlight w:val="yellow"/>
              </w:rPr>
            </w:pPr>
            <w:r>
              <w:rPr>
                <w:rFonts w:ascii="Corbel" w:hAnsi="Corbel" w:cs="Calibri"/>
                <w:szCs w:val="22"/>
              </w:rPr>
              <w:t>3</w:t>
            </w:r>
            <w:r w:rsidR="0044070B">
              <w:rPr>
                <w:rFonts w:ascii="Corbel" w:hAnsi="Corbel" w:cs="Calibri"/>
                <w:szCs w:val="22"/>
              </w:rPr>
              <w:t>0%</w:t>
            </w:r>
          </w:p>
        </w:tc>
        <w:tc>
          <w:tcPr>
            <w:tcW w:w="1957" w:type="dxa"/>
            <w:tcMar>
              <w:top w:w="0" w:type="dxa"/>
              <w:left w:w="108" w:type="dxa"/>
              <w:bottom w:w="0" w:type="dxa"/>
              <w:right w:w="108" w:type="dxa"/>
            </w:tcMar>
            <w:vAlign w:val="center"/>
          </w:tcPr>
          <w:p w14:paraId="7F1D3A61"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2</w:t>
            </w:r>
          </w:p>
        </w:tc>
        <w:tc>
          <w:tcPr>
            <w:tcW w:w="1957" w:type="dxa"/>
            <w:tcMar>
              <w:top w:w="0" w:type="dxa"/>
              <w:left w:w="108" w:type="dxa"/>
              <w:bottom w:w="0" w:type="dxa"/>
              <w:right w:w="108" w:type="dxa"/>
            </w:tcMar>
            <w:vAlign w:val="center"/>
          </w:tcPr>
          <w:p w14:paraId="1F559E11"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8</w:t>
            </w:r>
          </w:p>
        </w:tc>
        <w:tc>
          <w:tcPr>
            <w:tcW w:w="1957" w:type="dxa"/>
            <w:vMerge/>
            <w:vAlign w:val="center"/>
          </w:tcPr>
          <w:p w14:paraId="329DAB59" w14:textId="77777777" w:rsidR="0044070B" w:rsidRPr="00A929C2" w:rsidRDefault="0044070B" w:rsidP="00E91A1F">
            <w:pPr>
              <w:pStyle w:val="BodyText"/>
              <w:spacing w:line="276" w:lineRule="auto"/>
              <w:rPr>
                <w:rFonts w:ascii="Corbel" w:hAnsi="Corbel"/>
                <w:color w:val="auto"/>
                <w:szCs w:val="22"/>
              </w:rPr>
            </w:pPr>
          </w:p>
        </w:tc>
      </w:tr>
      <w:tr w:rsidR="0044070B" w:rsidRPr="0055078B" w14:paraId="1D677D3F" w14:textId="77777777" w:rsidTr="00E91A1F">
        <w:tc>
          <w:tcPr>
            <w:tcW w:w="2433" w:type="dxa"/>
            <w:vMerge/>
            <w:shd w:val="clear" w:color="auto" w:fill="0090D7"/>
            <w:tcMar>
              <w:top w:w="0" w:type="dxa"/>
              <w:left w:w="108" w:type="dxa"/>
              <w:bottom w:w="0" w:type="dxa"/>
              <w:right w:w="108" w:type="dxa"/>
            </w:tcMar>
          </w:tcPr>
          <w:p w14:paraId="0E6857B0" w14:textId="77777777" w:rsidR="0044070B" w:rsidRPr="0055078B" w:rsidRDefault="0044070B" w:rsidP="00E91A1F">
            <w:pPr>
              <w:pStyle w:val="BodyText"/>
              <w:spacing w:line="276" w:lineRule="auto"/>
              <w:rPr>
                <w:rFonts w:ascii="Corbel" w:hAnsi="Corbel"/>
                <w:color w:val="FFFFFF" w:themeColor="background1"/>
                <w:szCs w:val="22"/>
              </w:rPr>
            </w:pPr>
          </w:p>
        </w:tc>
        <w:tc>
          <w:tcPr>
            <w:tcW w:w="1957" w:type="dxa"/>
            <w:vAlign w:val="center"/>
          </w:tcPr>
          <w:p w14:paraId="53F8BF45" w14:textId="77777777" w:rsidR="0044070B" w:rsidRPr="0055078B" w:rsidRDefault="0044070B" w:rsidP="00E91A1F">
            <w:pPr>
              <w:pStyle w:val="BodyText"/>
              <w:spacing w:line="276" w:lineRule="auto"/>
              <w:rPr>
                <w:rFonts w:ascii="Corbel" w:hAnsi="Corbel"/>
                <w:szCs w:val="22"/>
              </w:rPr>
            </w:pPr>
            <w:r>
              <w:rPr>
                <w:rFonts w:ascii="Corbel" w:hAnsi="Corbel" w:cs="Calibri"/>
                <w:color w:val="000000"/>
                <w:szCs w:val="22"/>
              </w:rPr>
              <w:t>3</w:t>
            </w:r>
          </w:p>
        </w:tc>
        <w:tc>
          <w:tcPr>
            <w:tcW w:w="1957" w:type="dxa"/>
            <w:tcMar>
              <w:top w:w="0" w:type="dxa"/>
              <w:left w:w="108" w:type="dxa"/>
              <w:bottom w:w="0" w:type="dxa"/>
              <w:right w:w="108" w:type="dxa"/>
            </w:tcMar>
            <w:vAlign w:val="center"/>
          </w:tcPr>
          <w:p w14:paraId="08CEAD16" w14:textId="77777777" w:rsidR="0044070B" w:rsidRPr="0055078B" w:rsidRDefault="0044070B" w:rsidP="00E91A1F">
            <w:pPr>
              <w:pStyle w:val="BodyText"/>
              <w:spacing w:line="276" w:lineRule="auto"/>
              <w:rPr>
                <w:rFonts w:ascii="Corbel" w:hAnsi="Corbel"/>
                <w:szCs w:val="22"/>
              </w:rPr>
            </w:pPr>
            <w:r>
              <w:rPr>
                <w:rFonts w:ascii="Corbel" w:hAnsi="Corbel" w:cs="Calibri"/>
                <w:color w:val="000000"/>
                <w:szCs w:val="22"/>
              </w:rPr>
              <w:t>4</w:t>
            </w:r>
          </w:p>
        </w:tc>
        <w:tc>
          <w:tcPr>
            <w:tcW w:w="1957" w:type="dxa"/>
            <w:tcMar>
              <w:top w:w="0" w:type="dxa"/>
              <w:left w:w="108" w:type="dxa"/>
              <w:bottom w:w="0" w:type="dxa"/>
              <w:right w:w="108" w:type="dxa"/>
            </w:tcMar>
            <w:vAlign w:val="center"/>
          </w:tcPr>
          <w:p w14:paraId="7BD2D17F" w14:textId="281ED082"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1</w:t>
            </w:r>
            <w:r w:rsidR="00F858EB">
              <w:rPr>
                <w:rFonts w:ascii="Corbel" w:hAnsi="Corbel" w:cs="Calibri"/>
                <w:szCs w:val="22"/>
              </w:rPr>
              <w:t>0</w:t>
            </w:r>
            <w:r>
              <w:rPr>
                <w:rFonts w:ascii="Corbel" w:hAnsi="Corbel" w:cs="Calibri"/>
                <w:szCs w:val="22"/>
              </w:rPr>
              <w:t>%</w:t>
            </w:r>
          </w:p>
        </w:tc>
        <w:tc>
          <w:tcPr>
            <w:tcW w:w="1957" w:type="dxa"/>
            <w:tcMar>
              <w:top w:w="0" w:type="dxa"/>
              <w:left w:w="108" w:type="dxa"/>
              <w:bottom w:w="0" w:type="dxa"/>
              <w:right w:w="108" w:type="dxa"/>
            </w:tcMar>
            <w:vAlign w:val="center"/>
          </w:tcPr>
          <w:p w14:paraId="61BBF14B"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3</w:t>
            </w:r>
          </w:p>
        </w:tc>
        <w:tc>
          <w:tcPr>
            <w:tcW w:w="1957" w:type="dxa"/>
            <w:tcMar>
              <w:top w:w="0" w:type="dxa"/>
              <w:left w:w="108" w:type="dxa"/>
              <w:bottom w:w="0" w:type="dxa"/>
              <w:right w:w="108" w:type="dxa"/>
            </w:tcMar>
            <w:vAlign w:val="center"/>
          </w:tcPr>
          <w:p w14:paraId="0224A357"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12</w:t>
            </w:r>
          </w:p>
        </w:tc>
        <w:tc>
          <w:tcPr>
            <w:tcW w:w="1957" w:type="dxa"/>
            <w:vMerge/>
          </w:tcPr>
          <w:p w14:paraId="529AF2F5" w14:textId="77777777" w:rsidR="0044070B" w:rsidRPr="00A929C2" w:rsidRDefault="0044070B" w:rsidP="00E91A1F">
            <w:pPr>
              <w:pStyle w:val="BodyText"/>
              <w:spacing w:line="276" w:lineRule="auto"/>
              <w:rPr>
                <w:rFonts w:ascii="Corbel" w:hAnsi="Corbel"/>
                <w:color w:val="auto"/>
                <w:szCs w:val="22"/>
              </w:rPr>
            </w:pPr>
          </w:p>
        </w:tc>
      </w:tr>
      <w:tr w:rsidR="0044070B" w:rsidRPr="0055078B" w14:paraId="12125349" w14:textId="77777777" w:rsidTr="00E91A1F">
        <w:tc>
          <w:tcPr>
            <w:tcW w:w="2433" w:type="dxa"/>
            <w:vMerge w:val="restart"/>
            <w:shd w:val="clear" w:color="auto" w:fill="0090D7"/>
            <w:tcMar>
              <w:top w:w="0" w:type="dxa"/>
              <w:left w:w="108" w:type="dxa"/>
              <w:bottom w:w="0" w:type="dxa"/>
              <w:right w:w="108" w:type="dxa"/>
            </w:tcMar>
            <w:vAlign w:val="center"/>
          </w:tcPr>
          <w:p w14:paraId="479D4128" w14:textId="77777777" w:rsidR="0044070B" w:rsidRPr="0055078B" w:rsidRDefault="0044070B" w:rsidP="00E91A1F">
            <w:pPr>
              <w:pStyle w:val="BodyText"/>
              <w:spacing w:line="276" w:lineRule="auto"/>
              <w:rPr>
                <w:rFonts w:ascii="Corbel" w:hAnsi="Corbel"/>
                <w:color w:val="FFFFFF" w:themeColor="background1"/>
                <w:szCs w:val="22"/>
              </w:rPr>
            </w:pPr>
            <w:r w:rsidRPr="0055078B">
              <w:rPr>
                <w:rFonts w:ascii="Corbel" w:hAnsi="Corbel"/>
                <w:color w:val="FFFFFF" w:themeColor="background1"/>
                <w:szCs w:val="22"/>
              </w:rPr>
              <w:t>Supplier C</w:t>
            </w:r>
          </w:p>
        </w:tc>
        <w:tc>
          <w:tcPr>
            <w:tcW w:w="1957" w:type="dxa"/>
            <w:vAlign w:val="center"/>
          </w:tcPr>
          <w:p w14:paraId="76D98733" w14:textId="77777777" w:rsidR="0044070B" w:rsidRPr="0055078B" w:rsidRDefault="0044070B" w:rsidP="00E91A1F">
            <w:pPr>
              <w:pStyle w:val="BodyText"/>
              <w:spacing w:line="276" w:lineRule="auto"/>
              <w:rPr>
                <w:rFonts w:ascii="Corbel" w:hAnsi="Corbel"/>
                <w:szCs w:val="22"/>
              </w:rPr>
            </w:pPr>
            <w:r>
              <w:rPr>
                <w:rFonts w:ascii="Corbel" w:hAnsi="Corbel" w:cs="Calibri"/>
                <w:color w:val="000000"/>
                <w:szCs w:val="22"/>
              </w:rPr>
              <w:t>1</w:t>
            </w:r>
          </w:p>
        </w:tc>
        <w:tc>
          <w:tcPr>
            <w:tcW w:w="1957" w:type="dxa"/>
            <w:tcMar>
              <w:top w:w="0" w:type="dxa"/>
              <w:left w:w="108" w:type="dxa"/>
              <w:bottom w:w="0" w:type="dxa"/>
              <w:right w:w="108" w:type="dxa"/>
            </w:tcMar>
            <w:vAlign w:val="center"/>
          </w:tcPr>
          <w:p w14:paraId="1224B068" w14:textId="77777777" w:rsidR="0044070B" w:rsidRPr="0055078B" w:rsidRDefault="0044070B" w:rsidP="00E91A1F">
            <w:pPr>
              <w:pStyle w:val="BodyText"/>
              <w:spacing w:line="276" w:lineRule="auto"/>
              <w:rPr>
                <w:rFonts w:ascii="Corbel" w:hAnsi="Corbel"/>
                <w:szCs w:val="22"/>
              </w:rPr>
            </w:pPr>
            <w:r>
              <w:rPr>
                <w:rFonts w:ascii="Corbel" w:hAnsi="Corbel" w:cs="Calibri"/>
                <w:color w:val="000000"/>
                <w:szCs w:val="22"/>
              </w:rPr>
              <w:t>2</w:t>
            </w:r>
          </w:p>
        </w:tc>
        <w:tc>
          <w:tcPr>
            <w:tcW w:w="1957" w:type="dxa"/>
            <w:tcMar>
              <w:top w:w="0" w:type="dxa"/>
              <w:left w:w="108" w:type="dxa"/>
              <w:bottom w:w="0" w:type="dxa"/>
              <w:right w:w="108" w:type="dxa"/>
            </w:tcMar>
            <w:vAlign w:val="center"/>
          </w:tcPr>
          <w:p w14:paraId="24904972"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30%</w:t>
            </w:r>
          </w:p>
        </w:tc>
        <w:tc>
          <w:tcPr>
            <w:tcW w:w="1957" w:type="dxa"/>
            <w:tcMar>
              <w:top w:w="0" w:type="dxa"/>
              <w:left w:w="108" w:type="dxa"/>
              <w:bottom w:w="0" w:type="dxa"/>
              <w:right w:w="108" w:type="dxa"/>
            </w:tcMar>
            <w:vAlign w:val="center"/>
          </w:tcPr>
          <w:p w14:paraId="4E5E4EB7"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6</w:t>
            </w:r>
          </w:p>
        </w:tc>
        <w:tc>
          <w:tcPr>
            <w:tcW w:w="1957" w:type="dxa"/>
            <w:tcMar>
              <w:top w:w="0" w:type="dxa"/>
              <w:left w:w="108" w:type="dxa"/>
              <w:bottom w:w="0" w:type="dxa"/>
              <w:right w:w="108" w:type="dxa"/>
            </w:tcMar>
            <w:vAlign w:val="center"/>
          </w:tcPr>
          <w:p w14:paraId="12FE9415"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12</w:t>
            </w:r>
          </w:p>
        </w:tc>
        <w:tc>
          <w:tcPr>
            <w:tcW w:w="1957" w:type="dxa"/>
            <w:vMerge w:val="restart"/>
            <w:vAlign w:val="center"/>
          </w:tcPr>
          <w:p w14:paraId="4B8395B0" w14:textId="77777777" w:rsidR="0044070B" w:rsidRPr="00A929C2" w:rsidRDefault="0044070B" w:rsidP="00E91A1F">
            <w:pPr>
              <w:pStyle w:val="BodyText"/>
              <w:spacing w:line="276" w:lineRule="auto"/>
              <w:rPr>
                <w:rFonts w:ascii="Corbel" w:hAnsi="Corbel"/>
                <w:color w:val="auto"/>
                <w:szCs w:val="22"/>
              </w:rPr>
            </w:pPr>
            <w:r w:rsidRPr="00A929C2">
              <w:rPr>
                <w:rFonts w:ascii="Corbel" w:hAnsi="Corbel"/>
                <w:color w:val="auto"/>
                <w:szCs w:val="22"/>
              </w:rPr>
              <w:t>n/a (fail)*</w:t>
            </w:r>
          </w:p>
        </w:tc>
      </w:tr>
      <w:tr w:rsidR="0044070B" w:rsidRPr="0055078B" w14:paraId="6C12FFCB" w14:textId="77777777" w:rsidTr="00E91A1F">
        <w:tc>
          <w:tcPr>
            <w:tcW w:w="2433" w:type="dxa"/>
            <w:vMerge/>
            <w:shd w:val="clear" w:color="auto" w:fill="0090D7"/>
            <w:tcMar>
              <w:top w:w="0" w:type="dxa"/>
              <w:left w:w="108" w:type="dxa"/>
              <w:bottom w:w="0" w:type="dxa"/>
              <w:right w:w="108" w:type="dxa"/>
            </w:tcMar>
            <w:vAlign w:val="center"/>
            <w:hideMark/>
          </w:tcPr>
          <w:p w14:paraId="6411E2E5" w14:textId="77777777" w:rsidR="0044070B" w:rsidRPr="0055078B" w:rsidRDefault="0044070B" w:rsidP="00E91A1F">
            <w:pPr>
              <w:pStyle w:val="BodyText"/>
              <w:spacing w:line="276" w:lineRule="auto"/>
              <w:rPr>
                <w:rFonts w:ascii="Corbel" w:hAnsi="Corbel"/>
                <w:color w:val="FFFFFF" w:themeColor="background1"/>
                <w:szCs w:val="22"/>
              </w:rPr>
            </w:pPr>
          </w:p>
        </w:tc>
        <w:tc>
          <w:tcPr>
            <w:tcW w:w="1957" w:type="dxa"/>
            <w:vAlign w:val="center"/>
          </w:tcPr>
          <w:p w14:paraId="1D3A610E" w14:textId="77777777" w:rsidR="0044070B" w:rsidRPr="0055078B" w:rsidRDefault="0044070B" w:rsidP="00E91A1F">
            <w:pPr>
              <w:pStyle w:val="BodyText"/>
              <w:spacing w:line="276" w:lineRule="auto"/>
              <w:rPr>
                <w:rFonts w:ascii="Corbel" w:hAnsi="Corbel"/>
                <w:szCs w:val="22"/>
              </w:rPr>
            </w:pPr>
            <w:r>
              <w:rPr>
                <w:rFonts w:ascii="Corbel" w:hAnsi="Corbel" w:cs="Calibri"/>
                <w:color w:val="000000"/>
                <w:szCs w:val="22"/>
              </w:rPr>
              <w:t>2</w:t>
            </w:r>
          </w:p>
        </w:tc>
        <w:tc>
          <w:tcPr>
            <w:tcW w:w="1957" w:type="dxa"/>
            <w:tcMar>
              <w:top w:w="0" w:type="dxa"/>
              <w:left w:w="108" w:type="dxa"/>
              <w:bottom w:w="0" w:type="dxa"/>
              <w:right w:w="108" w:type="dxa"/>
            </w:tcMar>
            <w:vAlign w:val="center"/>
          </w:tcPr>
          <w:p w14:paraId="63AA2535" w14:textId="77777777" w:rsidR="0044070B" w:rsidRPr="0055078B" w:rsidRDefault="0044070B" w:rsidP="00E91A1F">
            <w:pPr>
              <w:pStyle w:val="BodyText"/>
              <w:spacing w:line="276" w:lineRule="auto"/>
              <w:rPr>
                <w:rFonts w:ascii="Corbel" w:hAnsi="Corbel"/>
                <w:szCs w:val="22"/>
              </w:rPr>
            </w:pPr>
            <w:r>
              <w:rPr>
                <w:rFonts w:ascii="Corbel" w:hAnsi="Corbel" w:cs="Calibri"/>
                <w:color w:val="000000"/>
                <w:szCs w:val="22"/>
              </w:rPr>
              <w:t>1</w:t>
            </w:r>
          </w:p>
        </w:tc>
        <w:tc>
          <w:tcPr>
            <w:tcW w:w="1957" w:type="dxa"/>
            <w:tcMar>
              <w:top w:w="0" w:type="dxa"/>
              <w:left w:w="108" w:type="dxa"/>
              <w:bottom w:w="0" w:type="dxa"/>
              <w:right w:w="108" w:type="dxa"/>
            </w:tcMar>
            <w:vAlign w:val="center"/>
          </w:tcPr>
          <w:p w14:paraId="11625B44" w14:textId="2EF493F7" w:rsidR="0044070B" w:rsidRPr="0055078B" w:rsidRDefault="00F858EB" w:rsidP="00E91A1F">
            <w:pPr>
              <w:pStyle w:val="BodyText"/>
              <w:spacing w:line="276" w:lineRule="auto"/>
              <w:rPr>
                <w:rFonts w:ascii="Corbel" w:hAnsi="Corbel"/>
                <w:color w:val="auto"/>
                <w:szCs w:val="22"/>
                <w:highlight w:val="yellow"/>
              </w:rPr>
            </w:pPr>
            <w:r>
              <w:rPr>
                <w:rFonts w:ascii="Corbel" w:hAnsi="Corbel" w:cs="Calibri"/>
                <w:szCs w:val="22"/>
              </w:rPr>
              <w:t>3</w:t>
            </w:r>
            <w:r w:rsidR="0044070B">
              <w:rPr>
                <w:rFonts w:ascii="Corbel" w:hAnsi="Corbel" w:cs="Calibri"/>
                <w:szCs w:val="22"/>
              </w:rPr>
              <w:t>0%</w:t>
            </w:r>
          </w:p>
        </w:tc>
        <w:tc>
          <w:tcPr>
            <w:tcW w:w="1957" w:type="dxa"/>
            <w:tcMar>
              <w:top w:w="0" w:type="dxa"/>
              <w:left w:w="108" w:type="dxa"/>
              <w:bottom w:w="0" w:type="dxa"/>
              <w:right w:w="108" w:type="dxa"/>
            </w:tcMar>
            <w:vAlign w:val="center"/>
          </w:tcPr>
          <w:p w14:paraId="05540098"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2</w:t>
            </w:r>
          </w:p>
        </w:tc>
        <w:tc>
          <w:tcPr>
            <w:tcW w:w="1957" w:type="dxa"/>
            <w:tcMar>
              <w:top w:w="0" w:type="dxa"/>
              <w:left w:w="108" w:type="dxa"/>
              <w:bottom w:w="0" w:type="dxa"/>
              <w:right w:w="108" w:type="dxa"/>
            </w:tcMar>
            <w:vAlign w:val="center"/>
          </w:tcPr>
          <w:p w14:paraId="02A7863D"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n/a</w:t>
            </w:r>
          </w:p>
        </w:tc>
        <w:tc>
          <w:tcPr>
            <w:tcW w:w="1957" w:type="dxa"/>
            <w:vMerge/>
            <w:vAlign w:val="center"/>
          </w:tcPr>
          <w:p w14:paraId="6FD57C6B" w14:textId="77777777" w:rsidR="0044070B" w:rsidRPr="0055078B" w:rsidRDefault="0044070B" w:rsidP="00E91A1F">
            <w:pPr>
              <w:pStyle w:val="BodyText"/>
              <w:spacing w:line="276" w:lineRule="auto"/>
              <w:rPr>
                <w:rFonts w:ascii="Corbel" w:hAnsi="Corbel"/>
                <w:color w:val="auto"/>
                <w:szCs w:val="22"/>
                <w:highlight w:val="yellow"/>
              </w:rPr>
            </w:pPr>
          </w:p>
        </w:tc>
      </w:tr>
      <w:tr w:rsidR="0044070B" w:rsidRPr="0055078B" w14:paraId="18403E57" w14:textId="77777777" w:rsidTr="00E91A1F">
        <w:tc>
          <w:tcPr>
            <w:tcW w:w="2433" w:type="dxa"/>
            <w:vMerge/>
            <w:shd w:val="clear" w:color="auto" w:fill="0090D7"/>
            <w:tcMar>
              <w:top w:w="0" w:type="dxa"/>
              <w:left w:w="108" w:type="dxa"/>
              <w:bottom w:w="0" w:type="dxa"/>
              <w:right w:w="108" w:type="dxa"/>
            </w:tcMar>
          </w:tcPr>
          <w:p w14:paraId="2FEC074F" w14:textId="77777777" w:rsidR="0044070B" w:rsidRPr="0055078B" w:rsidRDefault="0044070B" w:rsidP="00E91A1F">
            <w:pPr>
              <w:pStyle w:val="BodyText"/>
              <w:spacing w:line="276" w:lineRule="auto"/>
              <w:rPr>
                <w:rFonts w:ascii="Corbel" w:hAnsi="Corbel"/>
                <w:szCs w:val="22"/>
              </w:rPr>
            </w:pPr>
          </w:p>
        </w:tc>
        <w:tc>
          <w:tcPr>
            <w:tcW w:w="1957" w:type="dxa"/>
            <w:vAlign w:val="center"/>
          </w:tcPr>
          <w:p w14:paraId="0CE11F38" w14:textId="77777777" w:rsidR="0044070B" w:rsidRPr="0055078B" w:rsidRDefault="0044070B" w:rsidP="00E91A1F">
            <w:pPr>
              <w:pStyle w:val="BodyText"/>
              <w:spacing w:line="276" w:lineRule="auto"/>
              <w:rPr>
                <w:rFonts w:ascii="Corbel" w:hAnsi="Corbel"/>
                <w:szCs w:val="22"/>
              </w:rPr>
            </w:pPr>
            <w:r>
              <w:rPr>
                <w:rFonts w:ascii="Corbel" w:hAnsi="Corbel" w:cs="Calibri"/>
                <w:color w:val="000000"/>
                <w:szCs w:val="22"/>
              </w:rPr>
              <w:t>3</w:t>
            </w:r>
          </w:p>
        </w:tc>
        <w:tc>
          <w:tcPr>
            <w:tcW w:w="1957" w:type="dxa"/>
            <w:tcMar>
              <w:top w:w="0" w:type="dxa"/>
              <w:left w:w="108" w:type="dxa"/>
              <w:bottom w:w="0" w:type="dxa"/>
              <w:right w:w="108" w:type="dxa"/>
            </w:tcMar>
            <w:vAlign w:val="center"/>
          </w:tcPr>
          <w:p w14:paraId="33775FB1" w14:textId="77777777" w:rsidR="0044070B" w:rsidRPr="0055078B" w:rsidRDefault="0044070B" w:rsidP="00E91A1F">
            <w:pPr>
              <w:pStyle w:val="BodyText"/>
              <w:spacing w:line="276" w:lineRule="auto"/>
              <w:rPr>
                <w:rFonts w:ascii="Corbel" w:hAnsi="Corbel"/>
                <w:szCs w:val="22"/>
              </w:rPr>
            </w:pPr>
            <w:r>
              <w:rPr>
                <w:rFonts w:ascii="Corbel" w:hAnsi="Corbel" w:cs="Calibri"/>
                <w:color w:val="000000"/>
                <w:szCs w:val="22"/>
              </w:rPr>
              <w:t>2</w:t>
            </w:r>
          </w:p>
        </w:tc>
        <w:tc>
          <w:tcPr>
            <w:tcW w:w="1957" w:type="dxa"/>
            <w:tcMar>
              <w:top w:w="0" w:type="dxa"/>
              <w:left w:w="108" w:type="dxa"/>
              <w:bottom w:w="0" w:type="dxa"/>
              <w:right w:w="108" w:type="dxa"/>
            </w:tcMar>
            <w:vAlign w:val="center"/>
          </w:tcPr>
          <w:p w14:paraId="059ED38F" w14:textId="7D9112BC"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1</w:t>
            </w:r>
            <w:r w:rsidR="00F858EB">
              <w:rPr>
                <w:rFonts w:ascii="Corbel" w:hAnsi="Corbel" w:cs="Calibri"/>
                <w:szCs w:val="22"/>
              </w:rPr>
              <w:t>0</w:t>
            </w:r>
            <w:r>
              <w:rPr>
                <w:rFonts w:ascii="Corbel" w:hAnsi="Corbel" w:cs="Calibri"/>
                <w:szCs w:val="22"/>
              </w:rPr>
              <w:t>%</w:t>
            </w:r>
          </w:p>
        </w:tc>
        <w:tc>
          <w:tcPr>
            <w:tcW w:w="1957" w:type="dxa"/>
            <w:tcMar>
              <w:top w:w="0" w:type="dxa"/>
              <w:left w:w="108" w:type="dxa"/>
              <w:bottom w:w="0" w:type="dxa"/>
              <w:right w:w="108" w:type="dxa"/>
            </w:tcMar>
            <w:vAlign w:val="center"/>
          </w:tcPr>
          <w:p w14:paraId="3926C8A7"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3</w:t>
            </w:r>
          </w:p>
        </w:tc>
        <w:tc>
          <w:tcPr>
            <w:tcW w:w="1957" w:type="dxa"/>
            <w:tcMar>
              <w:top w:w="0" w:type="dxa"/>
              <w:left w:w="108" w:type="dxa"/>
              <w:bottom w:w="0" w:type="dxa"/>
              <w:right w:w="108" w:type="dxa"/>
            </w:tcMar>
            <w:vAlign w:val="center"/>
          </w:tcPr>
          <w:p w14:paraId="1FEC6EE2"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6</w:t>
            </w:r>
          </w:p>
        </w:tc>
        <w:tc>
          <w:tcPr>
            <w:tcW w:w="1957" w:type="dxa"/>
            <w:vMerge/>
          </w:tcPr>
          <w:p w14:paraId="4C66A121" w14:textId="77777777" w:rsidR="0044070B" w:rsidRPr="0055078B" w:rsidRDefault="0044070B" w:rsidP="00E91A1F">
            <w:pPr>
              <w:pStyle w:val="BodyText"/>
              <w:spacing w:line="276" w:lineRule="auto"/>
              <w:rPr>
                <w:rFonts w:ascii="Corbel" w:hAnsi="Corbel"/>
                <w:color w:val="0000FF"/>
                <w:szCs w:val="22"/>
              </w:rPr>
            </w:pPr>
          </w:p>
        </w:tc>
      </w:tr>
    </w:tbl>
    <w:p w14:paraId="30359EF8" w14:textId="05592624" w:rsidR="00C2006A" w:rsidRPr="003C75D4" w:rsidRDefault="00C2006A" w:rsidP="00F57AB9">
      <w:pPr>
        <w:rPr>
          <w:rFonts w:ascii="Corbel" w:hAnsi="Corbel"/>
        </w:rPr>
      </w:pPr>
    </w:p>
    <w:p w14:paraId="6D6B216A" w14:textId="7362B3B5" w:rsidR="00D74BC8" w:rsidRPr="00F858EB" w:rsidRDefault="00D74BC8" w:rsidP="00F858EB">
      <w:pPr>
        <w:pStyle w:val="BodyText"/>
        <w:spacing w:line="276" w:lineRule="auto"/>
        <w:rPr>
          <w:rFonts w:ascii="Corbel" w:hAnsi="Corbel"/>
          <w:szCs w:val="22"/>
        </w:rPr>
      </w:pPr>
      <w:r w:rsidRPr="003C75D4">
        <w:rPr>
          <w:rFonts w:ascii="Corbel" w:hAnsi="Corbel"/>
          <w:szCs w:val="22"/>
        </w:rPr>
        <w:t xml:space="preserve">* </w:t>
      </w:r>
      <w:proofErr w:type="gramStart"/>
      <w:r w:rsidRPr="003C75D4">
        <w:rPr>
          <w:rFonts w:ascii="Corbel" w:hAnsi="Corbel"/>
          <w:szCs w:val="22"/>
        </w:rPr>
        <w:t>in</w:t>
      </w:r>
      <w:proofErr w:type="gramEnd"/>
      <w:r w:rsidRPr="003C75D4">
        <w:rPr>
          <w:rFonts w:ascii="Corbel" w:hAnsi="Corbel"/>
          <w:szCs w:val="22"/>
        </w:rPr>
        <w:t xml:space="preserve"> the example above Supplier C’s pricing will not be scored </w:t>
      </w:r>
    </w:p>
    <w:p w14:paraId="41EDCABB" w14:textId="77777777" w:rsidR="00D74BC8" w:rsidRPr="00F858EB" w:rsidRDefault="00D74BC8" w:rsidP="00F57AB9">
      <w:pPr>
        <w:pStyle w:val="BodyText"/>
        <w:spacing w:line="276" w:lineRule="auto"/>
        <w:rPr>
          <w:rFonts w:ascii="Corbel" w:hAnsi="Corbel"/>
          <w:b/>
          <w:color w:val="0090D7"/>
          <w:sz w:val="24"/>
          <w:szCs w:val="24"/>
        </w:rPr>
      </w:pPr>
      <w:r w:rsidRPr="00F858EB">
        <w:rPr>
          <w:rFonts w:ascii="Corbel" w:hAnsi="Corbel"/>
          <w:b/>
          <w:color w:val="0090D7"/>
          <w:sz w:val="24"/>
          <w:szCs w:val="24"/>
        </w:rPr>
        <w:t>Worked example of how your price will be used to calculate a score</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10"/>
        <w:gridCol w:w="3921"/>
        <w:gridCol w:w="3922"/>
        <w:gridCol w:w="3922"/>
      </w:tblGrid>
      <w:tr w:rsidR="00F70443" w:rsidRPr="003C75D4" w14:paraId="31596210" w14:textId="77777777" w:rsidTr="00B23CF1">
        <w:trPr>
          <w:trHeight w:val="267"/>
        </w:trPr>
        <w:tc>
          <w:tcPr>
            <w:tcW w:w="2410" w:type="dxa"/>
            <w:tcBorders>
              <w:bottom w:val="single" w:sz="4" w:space="0" w:color="auto"/>
            </w:tcBorders>
            <w:shd w:val="clear" w:color="auto" w:fill="0090D7"/>
            <w:tcMar>
              <w:top w:w="0" w:type="dxa"/>
              <w:left w:w="108" w:type="dxa"/>
              <w:bottom w:w="0" w:type="dxa"/>
              <w:right w:w="108" w:type="dxa"/>
            </w:tcMar>
            <w:vAlign w:val="center"/>
            <w:hideMark/>
          </w:tcPr>
          <w:p w14:paraId="5A873F13" w14:textId="77777777" w:rsidR="00D74BC8" w:rsidRPr="003C75D4" w:rsidRDefault="00D74BC8" w:rsidP="00F57AB9">
            <w:pPr>
              <w:pStyle w:val="BodyText"/>
              <w:spacing w:line="276" w:lineRule="auto"/>
              <w:rPr>
                <w:rFonts w:ascii="Corbel" w:hAnsi="Corbel"/>
                <w:color w:val="FFFFFF" w:themeColor="background1"/>
              </w:rPr>
            </w:pPr>
            <w:r w:rsidRPr="003C75D4">
              <w:rPr>
                <w:rFonts w:ascii="Corbel" w:hAnsi="Corbel"/>
                <w:color w:val="FFFFFF" w:themeColor="background1"/>
              </w:rPr>
              <w:t>Bidder</w:t>
            </w:r>
          </w:p>
        </w:tc>
        <w:tc>
          <w:tcPr>
            <w:tcW w:w="3921" w:type="dxa"/>
            <w:shd w:val="clear" w:color="auto" w:fill="0090D7"/>
            <w:tcMar>
              <w:top w:w="0" w:type="dxa"/>
              <w:left w:w="108" w:type="dxa"/>
              <w:bottom w:w="0" w:type="dxa"/>
              <w:right w:w="108" w:type="dxa"/>
            </w:tcMar>
            <w:vAlign w:val="center"/>
            <w:hideMark/>
          </w:tcPr>
          <w:p w14:paraId="118B9F43" w14:textId="77777777" w:rsidR="00D74BC8" w:rsidRPr="003C75D4" w:rsidRDefault="00D74BC8" w:rsidP="00F57AB9">
            <w:pPr>
              <w:pStyle w:val="BodyText"/>
              <w:spacing w:line="276" w:lineRule="auto"/>
              <w:rPr>
                <w:rFonts w:ascii="Corbel" w:hAnsi="Corbel"/>
                <w:color w:val="FFFFFF" w:themeColor="background1"/>
              </w:rPr>
            </w:pPr>
            <w:r w:rsidRPr="003C75D4">
              <w:rPr>
                <w:rFonts w:ascii="Corbel" w:hAnsi="Corbel"/>
                <w:color w:val="FFFFFF" w:themeColor="background1"/>
              </w:rPr>
              <w:t>Form of Tender price</w:t>
            </w:r>
          </w:p>
        </w:tc>
        <w:tc>
          <w:tcPr>
            <w:tcW w:w="3922" w:type="dxa"/>
            <w:shd w:val="clear" w:color="auto" w:fill="0090D7"/>
            <w:tcMar>
              <w:top w:w="0" w:type="dxa"/>
              <w:left w:w="108" w:type="dxa"/>
              <w:bottom w:w="0" w:type="dxa"/>
              <w:right w:w="108" w:type="dxa"/>
            </w:tcMar>
            <w:vAlign w:val="center"/>
            <w:hideMark/>
          </w:tcPr>
          <w:p w14:paraId="34697B46" w14:textId="77777777" w:rsidR="00D74BC8" w:rsidRPr="003C75D4" w:rsidRDefault="00D74BC8" w:rsidP="00F57AB9">
            <w:pPr>
              <w:pStyle w:val="BodyText"/>
              <w:spacing w:line="276" w:lineRule="auto"/>
              <w:rPr>
                <w:rFonts w:ascii="Corbel" w:hAnsi="Corbel"/>
                <w:color w:val="FFFFFF" w:themeColor="background1"/>
              </w:rPr>
            </w:pPr>
            <w:r w:rsidRPr="003C75D4">
              <w:rPr>
                <w:rFonts w:ascii="Corbel" w:hAnsi="Corbel"/>
                <w:color w:val="FFFFFF" w:themeColor="background1"/>
              </w:rPr>
              <w:t>Lowest price/Supplier’s price (as %)</w:t>
            </w:r>
          </w:p>
        </w:tc>
        <w:tc>
          <w:tcPr>
            <w:tcW w:w="3922" w:type="dxa"/>
            <w:shd w:val="clear" w:color="auto" w:fill="0090D7"/>
            <w:tcMar>
              <w:top w:w="0" w:type="dxa"/>
              <w:left w:w="108" w:type="dxa"/>
              <w:bottom w:w="0" w:type="dxa"/>
              <w:right w:w="108" w:type="dxa"/>
            </w:tcMar>
            <w:vAlign w:val="center"/>
            <w:hideMark/>
          </w:tcPr>
          <w:p w14:paraId="4DAAED2B" w14:textId="54202C1B" w:rsidR="00D74BC8" w:rsidRPr="003C75D4" w:rsidRDefault="00D74BC8" w:rsidP="00F57AB9">
            <w:pPr>
              <w:pStyle w:val="BodyText"/>
              <w:spacing w:line="276" w:lineRule="auto"/>
              <w:rPr>
                <w:rFonts w:ascii="Corbel" w:hAnsi="Corbel"/>
                <w:color w:val="FFFFFF" w:themeColor="background1"/>
              </w:rPr>
            </w:pPr>
            <w:r w:rsidRPr="003C75D4">
              <w:rPr>
                <w:rFonts w:ascii="Corbel" w:hAnsi="Corbel"/>
                <w:color w:val="FFFFFF" w:themeColor="background1"/>
              </w:rPr>
              <w:t xml:space="preserve">Price Score (out of </w:t>
            </w:r>
            <w:r w:rsidR="0044070B">
              <w:rPr>
                <w:rFonts w:ascii="Corbel" w:hAnsi="Corbel"/>
                <w:color w:val="FFFFFF" w:themeColor="background1"/>
              </w:rPr>
              <w:t>30</w:t>
            </w:r>
            <w:r w:rsidRPr="003C75D4">
              <w:rPr>
                <w:rFonts w:ascii="Corbel" w:hAnsi="Corbel"/>
                <w:color w:val="FFFFFF" w:themeColor="background1"/>
              </w:rPr>
              <w:t>)</w:t>
            </w:r>
          </w:p>
        </w:tc>
      </w:tr>
      <w:tr w:rsidR="0044070B" w:rsidRPr="003C75D4" w14:paraId="6450413D" w14:textId="77777777" w:rsidTr="00B23CF1">
        <w:trPr>
          <w:trHeight w:val="270"/>
        </w:trPr>
        <w:tc>
          <w:tcPr>
            <w:tcW w:w="2410" w:type="dxa"/>
            <w:shd w:val="clear" w:color="auto" w:fill="0090D7"/>
            <w:vAlign w:val="center"/>
            <w:hideMark/>
          </w:tcPr>
          <w:p w14:paraId="4D13D8AD" w14:textId="77777777" w:rsidR="0044070B" w:rsidRPr="003C75D4" w:rsidRDefault="0044070B" w:rsidP="0044070B">
            <w:pPr>
              <w:pStyle w:val="BodyText"/>
              <w:spacing w:line="276" w:lineRule="auto"/>
              <w:rPr>
                <w:rFonts w:ascii="Corbel" w:hAnsi="Corbel"/>
                <w:color w:val="FFFFFF" w:themeColor="background1"/>
              </w:rPr>
            </w:pPr>
            <w:r w:rsidRPr="003C75D4">
              <w:rPr>
                <w:rFonts w:ascii="Corbel" w:hAnsi="Corbel"/>
                <w:color w:val="FFFFFF" w:themeColor="background1"/>
              </w:rPr>
              <w:t>Supplier A</w:t>
            </w:r>
          </w:p>
        </w:tc>
        <w:tc>
          <w:tcPr>
            <w:tcW w:w="3921" w:type="dxa"/>
            <w:noWrap/>
            <w:tcMar>
              <w:top w:w="0" w:type="dxa"/>
              <w:left w:w="108" w:type="dxa"/>
              <w:bottom w:w="0" w:type="dxa"/>
              <w:right w:w="108" w:type="dxa"/>
            </w:tcMar>
            <w:vAlign w:val="center"/>
            <w:hideMark/>
          </w:tcPr>
          <w:p w14:paraId="0D6C4F06" w14:textId="25F3360A" w:rsidR="0044070B" w:rsidRPr="003C75D4" w:rsidRDefault="0044070B" w:rsidP="0044070B">
            <w:pPr>
              <w:pStyle w:val="BodyText"/>
              <w:spacing w:line="276" w:lineRule="auto"/>
              <w:rPr>
                <w:rFonts w:ascii="Corbel" w:hAnsi="Corbel"/>
              </w:rPr>
            </w:pPr>
            <w:r w:rsidRPr="0055078B">
              <w:rPr>
                <w:rFonts w:ascii="Corbel" w:hAnsi="Corbel"/>
              </w:rPr>
              <w:t>350</w:t>
            </w:r>
          </w:p>
        </w:tc>
        <w:tc>
          <w:tcPr>
            <w:tcW w:w="3922" w:type="dxa"/>
            <w:noWrap/>
            <w:tcMar>
              <w:top w:w="0" w:type="dxa"/>
              <w:left w:w="108" w:type="dxa"/>
              <w:bottom w:w="0" w:type="dxa"/>
              <w:right w:w="108" w:type="dxa"/>
            </w:tcMar>
            <w:vAlign w:val="center"/>
            <w:hideMark/>
          </w:tcPr>
          <w:p w14:paraId="0F205B6B" w14:textId="33FFFE68" w:rsidR="0044070B" w:rsidRPr="003C75D4" w:rsidRDefault="0044070B" w:rsidP="0044070B">
            <w:pPr>
              <w:pStyle w:val="BodyText"/>
              <w:spacing w:line="276" w:lineRule="auto"/>
              <w:rPr>
                <w:rFonts w:ascii="Corbel" w:hAnsi="Corbel"/>
              </w:rPr>
            </w:pPr>
            <w:r w:rsidRPr="0055078B">
              <w:rPr>
                <w:rFonts w:ascii="Corbel" w:hAnsi="Corbel"/>
              </w:rPr>
              <w:t>350/350 = 100%</w:t>
            </w:r>
          </w:p>
        </w:tc>
        <w:tc>
          <w:tcPr>
            <w:tcW w:w="3922" w:type="dxa"/>
            <w:noWrap/>
            <w:tcMar>
              <w:top w:w="0" w:type="dxa"/>
              <w:left w:w="108" w:type="dxa"/>
              <w:bottom w:w="0" w:type="dxa"/>
              <w:right w:w="108" w:type="dxa"/>
            </w:tcMar>
            <w:vAlign w:val="center"/>
            <w:hideMark/>
          </w:tcPr>
          <w:p w14:paraId="675FE139" w14:textId="0201603B" w:rsidR="0044070B" w:rsidRPr="003C75D4" w:rsidRDefault="0044070B" w:rsidP="0044070B">
            <w:pPr>
              <w:pStyle w:val="BodyText"/>
              <w:spacing w:line="276" w:lineRule="auto"/>
              <w:rPr>
                <w:rFonts w:ascii="Corbel" w:hAnsi="Corbel"/>
              </w:rPr>
            </w:pPr>
            <w:r w:rsidRPr="001C00BA">
              <w:rPr>
                <w:rFonts w:ascii="Corbel" w:hAnsi="Corbel"/>
              </w:rPr>
              <w:t>100%*</w:t>
            </w:r>
            <w:r w:rsidRPr="001C00BA">
              <w:rPr>
                <w:rFonts w:ascii="Corbel" w:hAnsi="Corbel"/>
                <w:color w:val="auto"/>
              </w:rPr>
              <w:t>30 = 30</w:t>
            </w:r>
          </w:p>
        </w:tc>
      </w:tr>
      <w:tr w:rsidR="0044070B" w:rsidRPr="003C75D4" w14:paraId="0E4E610B" w14:textId="77777777" w:rsidTr="00B23CF1">
        <w:trPr>
          <w:trHeight w:val="224"/>
        </w:trPr>
        <w:tc>
          <w:tcPr>
            <w:tcW w:w="2410" w:type="dxa"/>
            <w:shd w:val="clear" w:color="auto" w:fill="0090D7"/>
            <w:vAlign w:val="center"/>
            <w:hideMark/>
          </w:tcPr>
          <w:p w14:paraId="75E3B2D3" w14:textId="77777777" w:rsidR="0044070B" w:rsidRPr="003C75D4" w:rsidRDefault="0044070B" w:rsidP="0044070B">
            <w:pPr>
              <w:pStyle w:val="BodyText"/>
              <w:spacing w:line="276" w:lineRule="auto"/>
              <w:rPr>
                <w:rFonts w:ascii="Corbel" w:hAnsi="Corbel"/>
                <w:color w:val="FFFFFF" w:themeColor="background1"/>
              </w:rPr>
            </w:pPr>
            <w:r w:rsidRPr="003C75D4">
              <w:rPr>
                <w:rFonts w:ascii="Corbel" w:hAnsi="Corbel"/>
                <w:color w:val="FFFFFF" w:themeColor="background1"/>
              </w:rPr>
              <w:t>Supplier B</w:t>
            </w:r>
          </w:p>
        </w:tc>
        <w:tc>
          <w:tcPr>
            <w:tcW w:w="3921" w:type="dxa"/>
            <w:noWrap/>
            <w:tcMar>
              <w:top w:w="0" w:type="dxa"/>
              <w:left w:w="108" w:type="dxa"/>
              <w:bottom w:w="0" w:type="dxa"/>
              <w:right w:w="108" w:type="dxa"/>
            </w:tcMar>
            <w:vAlign w:val="center"/>
            <w:hideMark/>
          </w:tcPr>
          <w:p w14:paraId="3B50378C" w14:textId="5A81C92E" w:rsidR="0044070B" w:rsidRPr="003C75D4" w:rsidRDefault="0044070B" w:rsidP="0044070B">
            <w:pPr>
              <w:pStyle w:val="BodyText"/>
              <w:spacing w:line="276" w:lineRule="auto"/>
              <w:rPr>
                <w:rFonts w:ascii="Corbel" w:hAnsi="Corbel"/>
              </w:rPr>
            </w:pPr>
            <w:r w:rsidRPr="0055078B">
              <w:rPr>
                <w:rFonts w:ascii="Corbel" w:hAnsi="Corbel"/>
              </w:rPr>
              <w:t>700</w:t>
            </w:r>
          </w:p>
        </w:tc>
        <w:tc>
          <w:tcPr>
            <w:tcW w:w="3922" w:type="dxa"/>
            <w:noWrap/>
            <w:tcMar>
              <w:top w:w="0" w:type="dxa"/>
              <w:left w:w="108" w:type="dxa"/>
              <w:bottom w:w="0" w:type="dxa"/>
              <w:right w:w="108" w:type="dxa"/>
            </w:tcMar>
            <w:vAlign w:val="center"/>
            <w:hideMark/>
          </w:tcPr>
          <w:p w14:paraId="0F6FC91C" w14:textId="3B512567" w:rsidR="0044070B" w:rsidRPr="003C75D4" w:rsidRDefault="0044070B" w:rsidP="0044070B">
            <w:pPr>
              <w:pStyle w:val="BodyText"/>
              <w:spacing w:line="276" w:lineRule="auto"/>
              <w:rPr>
                <w:rFonts w:ascii="Corbel" w:hAnsi="Corbel"/>
              </w:rPr>
            </w:pPr>
            <w:r w:rsidRPr="0055078B">
              <w:rPr>
                <w:rFonts w:ascii="Corbel" w:hAnsi="Corbel"/>
              </w:rPr>
              <w:t>350/700 = 50%</w:t>
            </w:r>
          </w:p>
        </w:tc>
        <w:tc>
          <w:tcPr>
            <w:tcW w:w="3922" w:type="dxa"/>
            <w:noWrap/>
            <w:tcMar>
              <w:top w:w="0" w:type="dxa"/>
              <w:left w:w="108" w:type="dxa"/>
              <w:bottom w:w="0" w:type="dxa"/>
              <w:right w:w="108" w:type="dxa"/>
            </w:tcMar>
            <w:vAlign w:val="center"/>
            <w:hideMark/>
          </w:tcPr>
          <w:p w14:paraId="4E82E314" w14:textId="3F035316" w:rsidR="0044070B" w:rsidRPr="003C75D4" w:rsidRDefault="0044070B" w:rsidP="0044070B">
            <w:pPr>
              <w:pStyle w:val="BodyText"/>
              <w:spacing w:line="276" w:lineRule="auto"/>
              <w:rPr>
                <w:rFonts w:ascii="Corbel" w:hAnsi="Corbel"/>
              </w:rPr>
            </w:pPr>
            <w:r w:rsidRPr="001C00BA">
              <w:rPr>
                <w:rFonts w:ascii="Corbel" w:hAnsi="Corbel"/>
              </w:rPr>
              <w:t>50%*</w:t>
            </w:r>
            <w:r w:rsidRPr="001C00BA">
              <w:rPr>
                <w:rFonts w:ascii="Corbel" w:hAnsi="Corbel"/>
                <w:color w:val="auto"/>
              </w:rPr>
              <w:t>30 = 15</w:t>
            </w:r>
          </w:p>
        </w:tc>
      </w:tr>
      <w:tr w:rsidR="0044070B" w:rsidRPr="003C75D4" w14:paraId="44976CE6" w14:textId="77777777" w:rsidTr="00B23CF1">
        <w:trPr>
          <w:trHeight w:val="224"/>
        </w:trPr>
        <w:tc>
          <w:tcPr>
            <w:tcW w:w="2410" w:type="dxa"/>
            <w:shd w:val="clear" w:color="auto" w:fill="0090D7"/>
            <w:vAlign w:val="center"/>
          </w:tcPr>
          <w:p w14:paraId="6FED9040" w14:textId="77777777" w:rsidR="0044070B" w:rsidRPr="003C75D4" w:rsidRDefault="0044070B" w:rsidP="0044070B">
            <w:pPr>
              <w:pStyle w:val="BodyText"/>
              <w:spacing w:line="276" w:lineRule="auto"/>
              <w:rPr>
                <w:rFonts w:ascii="Corbel" w:hAnsi="Corbel"/>
                <w:color w:val="FFFFFF" w:themeColor="background1"/>
              </w:rPr>
            </w:pPr>
            <w:r w:rsidRPr="003C75D4">
              <w:rPr>
                <w:rFonts w:ascii="Corbel" w:hAnsi="Corbel"/>
                <w:color w:val="FFFFFF" w:themeColor="background1"/>
              </w:rPr>
              <w:t>Supplier C</w:t>
            </w:r>
          </w:p>
        </w:tc>
        <w:tc>
          <w:tcPr>
            <w:tcW w:w="3921" w:type="dxa"/>
            <w:noWrap/>
            <w:tcMar>
              <w:top w:w="0" w:type="dxa"/>
              <w:left w:w="108" w:type="dxa"/>
              <w:bottom w:w="0" w:type="dxa"/>
              <w:right w:w="108" w:type="dxa"/>
            </w:tcMar>
            <w:vAlign w:val="center"/>
          </w:tcPr>
          <w:p w14:paraId="07C3DC5E" w14:textId="2FE43F21" w:rsidR="0044070B" w:rsidRPr="003C75D4" w:rsidRDefault="0044070B" w:rsidP="0044070B">
            <w:pPr>
              <w:pStyle w:val="BodyText"/>
              <w:spacing w:line="276" w:lineRule="auto"/>
              <w:rPr>
                <w:rFonts w:ascii="Corbel" w:hAnsi="Corbel"/>
              </w:rPr>
            </w:pPr>
            <w:r w:rsidRPr="0055078B">
              <w:rPr>
                <w:rFonts w:ascii="Corbel" w:hAnsi="Corbel"/>
              </w:rPr>
              <w:t>250</w:t>
            </w:r>
          </w:p>
        </w:tc>
        <w:tc>
          <w:tcPr>
            <w:tcW w:w="3922" w:type="dxa"/>
            <w:noWrap/>
            <w:tcMar>
              <w:top w:w="0" w:type="dxa"/>
              <w:left w:w="108" w:type="dxa"/>
              <w:bottom w:w="0" w:type="dxa"/>
              <w:right w:w="108" w:type="dxa"/>
            </w:tcMar>
            <w:vAlign w:val="center"/>
          </w:tcPr>
          <w:p w14:paraId="7FE9B206" w14:textId="32B74A1A" w:rsidR="0044070B" w:rsidRPr="003C75D4" w:rsidRDefault="0044070B" w:rsidP="0044070B">
            <w:pPr>
              <w:pStyle w:val="BodyText"/>
              <w:spacing w:line="276" w:lineRule="auto"/>
              <w:rPr>
                <w:rFonts w:ascii="Corbel" w:hAnsi="Corbel"/>
              </w:rPr>
            </w:pPr>
            <w:r w:rsidRPr="0055078B">
              <w:rPr>
                <w:rFonts w:ascii="Corbel" w:hAnsi="Corbel"/>
              </w:rPr>
              <w:t>n/a</w:t>
            </w:r>
          </w:p>
        </w:tc>
        <w:tc>
          <w:tcPr>
            <w:tcW w:w="3922" w:type="dxa"/>
            <w:noWrap/>
            <w:tcMar>
              <w:top w:w="0" w:type="dxa"/>
              <w:left w:w="108" w:type="dxa"/>
              <w:bottom w:w="0" w:type="dxa"/>
              <w:right w:w="108" w:type="dxa"/>
            </w:tcMar>
            <w:vAlign w:val="center"/>
          </w:tcPr>
          <w:p w14:paraId="435F9301" w14:textId="452689CC" w:rsidR="0044070B" w:rsidRPr="003C75D4" w:rsidRDefault="0044070B" w:rsidP="0044070B">
            <w:pPr>
              <w:pStyle w:val="BodyText"/>
              <w:spacing w:line="276" w:lineRule="auto"/>
              <w:rPr>
                <w:rFonts w:ascii="Corbel" w:hAnsi="Corbel"/>
              </w:rPr>
            </w:pPr>
            <w:r w:rsidRPr="001C00BA">
              <w:rPr>
                <w:rFonts w:ascii="Corbel" w:hAnsi="Corbel"/>
                <w:color w:val="auto"/>
              </w:rPr>
              <w:t>n/a</w:t>
            </w:r>
          </w:p>
        </w:tc>
      </w:tr>
    </w:tbl>
    <w:p w14:paraId="4407226F" w14:textId="77777777" w:rsidR="00DA2525" w:rsidRPr="003C75D4" w:rsidRDefault="00DA2525" w:rsidP="00F57AB9">
      <w:pPr>
        <w:pStyle w:val="BodyText"/>
        <w:spacing w:line="276" w:lineRule="auto"/>
        <w:rPr>
          <w:rFonts w:ascii="Corbel" w:hAnsi="Corbel"/>
          <w:color w:val="000000"/>
          <w:sz w:val="28"/>
          <w:szCs w:val="28"/>
        </w:rPr>
      </w:pPr>
    </w:p>
    <w:p w14:paraId="00397DBD" w14:textId="1BFA5E2B" w:rsidR="00D74BC8" w:rsidRPr="003C75D4" w:rsidRDefault="00D74BC8" w:rsidP="00F57AB9">
      <w:pPr>
        <w:pStyle w:val="BodyText"/>
        <w:spacing w:line="276" w:lineRule="auto"/>
        <w:rPr>
          <w:rFonts w:ascii="Corbel" w:hAnsi="Corbel"/>
          <w:b/>
          <w:color w:val="0090D7"/>
          <w:sz w:val="28"/>
          <w:szCs w:val="28"/>
        </w:rPr>
      </w:pPr>
      <w:r w:rsidRPr="003C75D4">
        <w:rPr>
          <w:rFonts w:ascii="Corbel" w:hAnsi="Corbel"/>
          <w:b/>
          <w:color w:val="0090D7"/>
          <w:sz w:val="28"/>
          <w:szCs w:val="28"/>
        </w:rPr>
        <w:t>Worked example of Overall Score and Ranking</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10"/>
        <w:gridCol w:w="2941"/>
        <w:gridCol w:w="2941"/>
        <w:gridCol w:w="2941"/>
        <w:gridCol w:w="2942"/>
      </w:tblGrid>
      <w:tr w:rsidR="00D74BC8" w:rsidRPr="003C75D4" w14:paraId="515E97A6" w14:textId="77777777" w:rsidTr="00B23CF1">
        <w:tc>
          <w:tcPr>
            <w:tcW w:w="2410" w:type="dxa"/>
            <w:tcBorders>
              <w:bottom w:val="single" w:sz="4" w:space="0" w:color="auto"/>
            </w:tcBorders>
            <w:shd w:val="clear" w:color="auto" w:fill="0090D7"/>
            <w:tcMar>
              <w:top w:w="0" w:type="dxa"/>
              <w:left w:w="108" w:type="dxa"/>
              <w:bottom w:w="0" w:type="dxa"/>
              <w:right w:w="108" w:type="dxa"/>
            </w:tcMar>
            <w:vAlign w:val="center"/>
            <w:hideMark/>
          </w:tcPr>
          <w:p w14:paraId="38996865" w14:textId="77777777" w:rsidR="00D74BC8" w:rsidRPr="003C75D4" w:rsidRDefault="00D74BC8" w:rsidP="00F57AB9">
            <w:pPr>
              <w:pStyle w:val="BodyText"/>
              <w:spacing w:line="276" w:lineRule="auto"/>
              <w:rPr>
                <w:rFonts w:ascii="Corbel" w:hAnsi="Corbel"/>
                <w:color w:val="FFFFFF" w:themeColor="background1"/>
              </w:rPr>
            </w:pPr>
            <w:r w:rsidRPr="003C75D4">
              <w:rPr>
                <w:rFonts w:ascii="Corbel" w:hAnsi="Corbel"/>
                <w:color w:val="FFFFFF" w:themeColor="background1"/>
              </w:rPr>
              <w:t>Bidder</w:t>
            </w:r>
          </w:p>
        </w:tc>
        <w:tc>
          <w:tcPr>
            <w:tcW w:w="2941" w:type="dxa"/>
            <w:shd w:val="clear" w:color="auto" w:fill="0090D7"/>
            <w:tcMar>
              <w:top w:w="0" w:type="dxa"/>
              <w:left w:w="108" w:type="dxa"/>
              <w:bottom w:w="0" w:type="dxa"/>
              <w:right w:w="108" w:type="dxa"/>
            </w:tcMar>
            <w:vAlign w:val="center"/>
            <w:hideMark/>
          </w:tcPr>
          <w:p w14:paraId="7046AF06" w14:textId="77777777" w:rsidR="00D74BC8" w:rsidRPr="003C75D4" w:rsidRDefault="00D74BC8" w:rsidP="00F57AB9">
            <w:pPr>
              <w:pStyle w:val="BodyText"/>
              <w:spacing w:line="276" w:lineRule="auto"/>
              <w:rPr>
                <w:rFonts w:ascii="Corbel" w:hAnsi="Corbel"/>
                <w:color w:val="FFFFFF" w:themeColor="background1"/>
              </w:rPr>
            </w:pPr>
            <w:r w:rsidRPr="003C75D4">
              <w:rPr>
                <w:rFonts w:ascii="Corbel" w:hAnsi="Corbel"/>
                <w:color w:val="FFFFFF" w:themeColor="background1"/>
              </w:rPr>
              <w:t>Total Quality Score</w:t>
            </w:r>
          </w:p>
        </w:tc>
        <w:tc>
          <w:tcPr>
            <w:tcW w:w="2941" w:type="dxa"/>
            <w:shd w:val="clear" w:color="auto" w:fill="0090D7"/>
            <w:tcMar>
              <w:top w:w="0" w:type="dxa"/>
              <w:left w:w="108" w:type="dxa"/>
              <w:bottom w:w="0" w:type="dxa"/>
              <w:right w:w="108" w:type="dxa"/>
            </w:tcMar>
            <w:vAlign w:val="center"/>
            <w:hideMark/>
          </w:tcPr>
          <w:p w14:paraId="62B57A94" w14:textId="77777777" w:rsidR="00D74BC8" w:rsidRPr="003C75D4" w:rsidRDefault="00D74BC8" w:rsidP="00F57AB9">
            <w:pPr>
              <w:pStyle w:val="BodyText"/>
              <w:spacing w:line="276" w:lineRule="auto"/>
              <w:rPr>
                <w:rFonts w:ascii="Corbel" w:hAnsi="Corbel"/>
                <w:color w:val="FFFFFF" w:themeColor="background1"/>
              </w:rPr>
            </w:pPr>
            <w:r w:rsidRPr="003C75D4">
              <w:rPr>
                <w:rFonts w:ascii="Corbel" w:hAnsi="Corbel"/>
                <w:color w:val="FFFFFF" w:themeColor="background1"/>
              </w:rPr>
              <w:t>Price Score</w:t>
            </w:r>
          </w:p>
        </w:tc>
        <w:tc>
          <w:tcPr>
            <w:tcW w:w="2941" w:type="dxa"/>
            <w:shd w:val="clear" w:color="auto" w:fill="0090D7"/>
            <w:tcMar>
              <w:top w:w="0" w:type="dxa"/>
              <w:left w:w="108" w:type="dxa"/>
              <w:bottom w:w="0" w:type="dxa"/>
              <w:right w:w="108" w:type="dxa"/>
            </w:tcMar>
            <w:vAlign w:val="center"/>
            <w:hideMark/>
          </w:tcPr>
          <w:p w14:paraId="672C7447" w14:textId="77777777" w:rsidR="00D74BC8" w:rsidRPr="003C75D4" w:rsidRDefault="00D74BC8" w:rsidP="00F57AB9">
            <w:pPr>
              <w:pStyle w:val="BodyText"/>
              <w:spacing w:line="276" w:lineRule="auto"/>
              <w:rPr>
                <w:rFonts w:ascii="Corbel" w:hAnsi="Corbel"/>
                <w:color w:val="FFFFFF" w:themeColor="background1"/>
              </w:rPr>
            </w:pPr>
            <w:r w:rsidRPr="003C75D4">
              <w:rPr>
                <w:rFonts w:ascii="Corbel" w:hAnsi="Corbel"/>
                <w:color w:val="FFFFFF" w:themeColor="background1"/>
              </w:rPr>
              <w:t>Total Score</w:t>
            </w:r>
          </w:p>
        </w:tc>
        <w:tc>
          <w:tcPr>
            <w:tcW w:w="2942" w:type="dxa"/>
            <w:shd w:val="clear" w:color="auto" w:fill="0090D7"/>
            <w:tcMar>
              <w:top w:w="0" w:type="dxa"/>
              <w:left w:w="108" w:type="dxa"/>
              <w:bottom w:w="0" w:type="dxa"/>
              <w:right w:w="108" w:type="dxa"/>
            </w:tcMar>
            <w:vAlign w:val="center"/>
            <w:hideMark/>
          </w:tcPr>
          <w:p w14:paraId="2F75B2F1" w14:textId="77777777" w:rsidR="00D74BC8" w:rsidRPr="003C75D4" w:rsidRDefault="00D74BC8" w:rsidP="00F57AB9">
            <w:pPr>
              <w:pStyle w:val="BodyText"/>
              <w:spacing w:line="276" w:lineRule="auto"/>
              <w:rPr>
                <w:rFonts w:ascii="Corbel" w:hAnsi="Corbel"/>
                <w:color w:val="FFFFFF" w:themeColor="background1"/>
              </w:rPr>
            </w:pPr>
            <w:r w:rsidRPr="003C75D4">
              <w:rPr>
                <w:rFonts w:ascii="Corbel" w:hAnsi="Corbel"/>
                <w:color w:val="FFFFFF" w:themeColor="background1"/>
              </w:rPr>
              <w:t>Ranked Position</w:t>
            </w:r>
          </w:p>
        </w:tc>
      </w:tr>
      <w:tr w:rsidR="0044070B" w:rsidRPr="003C75D4" w14:paraId="66294AB7" w14:textId="77777777" w:rsidTr="00B23CF1">
        <w:trPr>
          <w:trHeight w:val="198"/>
        </w:trPr>
        <w:tc>
          <w:tcPr>
            <w:tcW w:w="2410" w:type="dxa"/>
            <w:shd w:val="clear" w:color="auto" w:fill="0090D7"/>
            <w:tcMar>
              <w:top w:w="0" w:type="dxa"/>
              <w:left w:w="108" w:type="dxa"/>
              <w:bottom w:w="0" w:type="dxa"/>
              <w:right w:w="108" w:type="dxa"/>
            </w:tcMar>
            <w:vAlign w:val="bottom"/>
            <w:hideMark/>
          </w:tcPr>
          <w:p w14:paraId="34EC9BD0" w14:textId="77777777" w:rsidR="0044070B" w:rsidRPr="003C75D4" w:rsidRDefault="0044070B" w:rsidP="0044070B">
            <w:pPr>
              <w:pStyle w:val="BodyText"/>
              <w:spacing w:line="276" w:lineRule="auto"/>
              <w:rPr>
                <w:rFonts w:ascii="Corbel" w:hAnsi="Corbel"/>
                <w:color w:val="FFFFFF" w:themeColor="background1"/>
              </w:rPr>
            </w:pPr>
            <w:r w:rsidRPr="003C75D4">
              <w:rPr>
                <w:rFonts w:ascii="Corbel" w:hAnsi="Corbel"/>
                <w:color w:val="FFFFFF" w:themeColor="background1"/>
              </w:rPr>
              <w:t>Supplier A</w:t>
            </w:r>
          </w:p>
        </w:tc>
        <w:tc>
          <w:tcPr>
            <w:tcW w:w="2941" w:type="dxa"/>
            <w:tcMar>
              <w:top w:w="0" w:type="dxa"/>
              <w:left w:w="108" w:type="dxa"/>
              <w:bottom w:w="0" w:type="dxa"/>
              <w:right w:w="108" w:type="dxa"/>
            </w:tcMar>
            <w:vAlign w:val="center"/>
            <w:hideMark/>
          </w:tcPr>
          <w:p w14:paraId="7422529A" w14:textId="592F6B72" w:rsidR="0044070B" w:rsidRPr="003C75D4" w:rsidRDefault="002079A7" w:rsidP="0044070B">
            <w:pPr>
              <w:pStyle w:val="BodyText"/>
              <w:spacing w:line="276" w:lineRule="auto"/>
              <w:rPr>
                <w:rFonts w:ascii="Corbel" w:hAnsi="Corbel"/>
                <w:color w:val="auto"/>
                <w:highlight w:val="yellow"/>
              </w:rPr>
            </w:pPr>
            <w:r w:rsidRPr="002079A7">
              <w:rPr>
                <w:rFonts w:ascii="Corbel" w:hAnsi="Corbel"/>
                <w:color w:val="auto"/>
              </w:rPr>
              <w:t>27</w:t>
            </w:r>
          </w:p>
        </w:tc>
        <w:tc>
          <w:tcPr>
            <w:tcW w:w="2941" w:type="dxa"/>
            <w:tcMar>
              <w:top w:w="0" w:type="dxa"/>
              <w:left w:w="108" w:type="dxa"/>
              <w:bottom w:w="0" w:type="dxa"/>
              <w:right w:w="108" w:type="dxa"/>
            </w:tcMar>
            <w:vAlign w:val="center"/>
            <w:hideMark/>
          </w:tcPr>
          <w:p w14:paraId="63C7C831" w14:textId="76F52388" w:rsidR="0044070B" w:rsidRPr="003C75D4" w:rsidRDefault="0044070B" w:rsidP="0044070B">
            <w:pPr>
              <w:pStyle w:val="BodyText"/>
              <w:spacing w:line="276" w:lineRule="auto"/>
              <w:rPr>
                <w:rFonts w:ascii="Corbel" w:hAnsi="Corbel"/>
                <w:color w:val="auto"/>
                <w:highlight w:val="yellow"/>
              </w:rPr>
            </w:pPr>
            <w:r w:rsidRPr="001C00BA">
              <w:rPr>
                <w:rFonts w:ascii="Corbel" w:hAnsi="Corbel"/>
                <w:color w:val="auto"/>
              </w:rPr>
              <w:t>30</w:t>
            </w:r>
          </w:p>
        </w:tc>
        <w:tc>
          <w:tcPr>
            <w:tcW w:w="2941" w:type="dxa"/>
            <w:tcMar>
              <w:top w:w="0" w:type="dxa"/>
              <w:left w:w="108" w:type="dxa"/>
              <w:bottom w:w="0" w:type="dxa"/>
              <w:right w:w="108" w:type="dxa"/>
            </w:tcMar>
            <w:vAlign w:val="center"/>
            <w:hideMark/>
          </w:tcPr>
          <w:p w14:paraId="0257EF86" w14:textId="456BB7BD" w:rsidR="0044070B" w:rsidRPr="002079A7" w:rsidRDefault="002079A7" w:rsidP="0044070B">
            <w:pPr>
              <w:pStyle w:val="BodyText"/>
              <w:spacing w:line="276" w:lineRule="auto"/>
              <w:rPr>
                <w:rFonts w:ascii="Corbel" w:hAnsi="Corbel"/>
                <w:color w:val="auto"/>
              </w:rPr>
            </w:pPr>
            <w:r w:rsidRPr="002079A7">
              <w:rPr>
                <w:rFonts w:ascii="Corbel" w:hAnsi="Corbel"/>
                <w:color w:val="auto"/>
              </w:rPr>
              <w:t>57</w:t>
            </w:r>
          </w:p>
        </w:tc>
        <w:tc>
          <w:tcPr>
            <w:tcW w:w="2942" w:type="dxa"/>
            <w:tcMar>
              <w:top w:w="0" w:type="dxa"/>
              <w:left w:w="108" w:type="dxa"/>
              <w:bottom w:w="0" w:type="dxa"/>
              <w:right w:w="108" w:type="dxa"/>
            </w:tcMar>
            <w:vAlign w:val="center"/>
            <w:hideMark/>
          </w:tcPr>
          <w:p w14:paraId="028C947E" w14:textId="7566B96D" w:rsidR="0044070B" w:rsidRPr="003C75D4" w:rsidRDefault="0044070B" w:rsidP="0044070B">
            <w:pPr>
              <w:pStyle w:val="BodyText"/>
              <w:spacing w:line="276" w:lineRule="auto"/>
              <w:rPr>
                <w:rFonts w:ascii="Corbel" w:hAnsi="Corbel"/>
                <w:color w:val="auto"/>
                <w:highlight w:val="yellow"/>
              </w:rPr>
            </w:pPr>
            <w:r w:rsidRPr="001C00BA">
              <w:rPr>
                <w:rFonts w:ascii="Corbel" w:hAnsi="Corbel"/>
                <w:color w:val="auto"/>
              </w:rPr>
              <w:t>2</w:t>
            </w:r>
          </w:p>
        </w:tc>
      </w:tr>
      <w:tr w:rsidR="0044070B" w:rsidRPr="003C75D4" w14:paraId="43C4D13F" w14:textId="77777777" w:rsidTr="00B23CF1">
        <w:tc>
          <w:tcPr>
            <w:tcW w:w="2410" w:type="dxa"/>
            <w:shd w:val="clear" w:color="auto" w:fill="0090D7"/>
            <w:tcMar>
              <w:top w:w="0" w:type="dxa"/>
              <w:left w:w="108" w:type="dxa"/>
              <w:bottom w:w="0" w:type="dxa"/>
              <w:right w:w="108" w:type="dxa"/>
            </w:tcMar>
            <w:vAlign w:val="bottom"/>
            <w:hideMark/>
          </w:tcPr>
          <w:p w14:paraId="59242E02" w14:textId="77777777" w:rsidR="0044070B" w:rsidRPr="003C75D4" w:rsidRDefault="0044070B" w:rsidP="0044070B">
            <w:pPr>
              <w:pStyle w:val="BodyText"/>
              <w:spacing w:line="276" w:lineRule="auto"/>
              <w:rPr>
                <w:rFonts w:ascii="Corbel" w:hAnsi="Corbel"/>
                <w:color w:val="FFFFFF" w:themeColor="background1"/>
              </w:rPr>
            </w:pPr>
            <w:r w:rsidRPr="003C75D4">
              <w:rPr>
                <w:rFonts w:ascii="Corbel" w:hAnsi="Corbel"/>
                <w:color w:val="FFFFFF" w:themeColor="background1"/>
              </w:rPr>
              <w:t>Supplier B</w:t>
            </w:r>
          </w:p>
        </w:tc>
        <w:tc>
          <w:tcPr>
            <w:tcW w:w="2941" w:type="dxa"/>
            <w:tcMar>
              <w:top w:w="0" w:type="dxa"/>
              <w:left w:w="108" w:type="dxa"/>
              <w:bottom w:w="0" w:type="dxa"/>
              <w:right w:w="108" w:type="dxa"/>
            </w:tcMar>
            <w:vAlign w:val="center"/>
            <w:hideMark/>
          </w:tcPr>
          <w:p w14:paraId="5C05EBA0" w14:textId="43F521EC" w:rsidR="0044070B" w:rsidRPr="003C75D4" w:rsidRDefault="0044070B" w:rsidP="0044070B">
            <w:pPr>
              <w:pStyle w:val="BodyText"/>
              <w:spacing w:line="276" w:lineRule="auto"/>
              <w:rPr>
                <w:rFonts w:ascii="Corbel" w:hAnsi="Corbel"/>
                <w:color w:val="auto"/>
                <w:highlight w:val="yellow"/>
              </w:rPr>
            </w:pPr>
            <w:r w:rsidRPr="001C00BA">
              <w:rPr>
                <w:rFonts w:ascii="Corbel" w:hAnsi="Corbel"/>
                <w:color w:val="auto"/>
              </w:rPr>
              <w:t>5</w:t>
            </w:r>
            <w:r w:rsidR="002079A7">
              <w:rPr>
                <w:rFonts w:ascii="Corbel" w:hAnsi="Corbel"/>
                <w:color w:val="auto"/>
              </w:rPr>
              <w:t>0</w:t>
            </w:r>
          </w:p>
        </w:tc>
        <w:tc>
          <w:tcPr>
            <w:tcW w:w="2941" w:type="dxa"/>
            <w:tcMar>
              <w:top w:w="0" w:type="dxa"/>
              <w:left w:w="108" w:type="dxa"/>
              <w:bottom w:w="0" w:type="dxa"/>
              <w:right w:w="108" w:type="dxa"/>
            </w:tcMar>
            <w:vAlign w:val="center"/>
            <w:hideMark/>
          </w:tcPr>
          <w:p w14:paraId="6A2D3E5A" w14:textId="18D7BFD1" w:rsidR="0044070B" w:rsidRPr="003C75D4" w:rsidRDefault="0044070B" w:rsidP="0044070B">
            <w:pPr>
              <w:pStyle w:val="BodyText"/>
              <w:spacing w:line="276" w:lineRule="auto"/>
              <w:rPr>
                <w:rFonts w:ascii="Corbel" w:hAnsi="Corbel"/>
                <w:color w:val="auto"/>
                <w:highlight w:val="yellow"/>
              </w:rPr>
            </w:pPr>
            <w:r w:rsidRPr="001C00BA">
              <w:rPr>
                <w:rFonts w:ascii="Corbel" w:hAnsi="Corbel"/>
                <w:color w:val="auto"/>
              </w:rPr>
              <w:t>15</w:t>
            </w:r>
          </w:p>
        </w:tc>
        <w:tc>
          <w:tcPr>
            <w:tcW w:w="2941" w:type="dxa"/>
            <w:tcMar>
              <w:top w:w="0" w:type="dxa"/>
              <w:left w:w="108" w:type="dxa"/>
              <w:bottom w:w="0" w:type="dxa"/>
              <w:right w:w="108" w:type="dxa"/>
            </w:tcMar>
            <w:vAlign w:val="center"/>
            <w:hideMark/>
          </w:tcPr>
          <w:p w14:paraId="64BDEBBE" w14:textId="09F327FF" w:rsidR="0044070B" w:rsidRPr="002079A7" w:rsidRDefault="002079A7" w:rsidP="0044070B">
            <w:pPr>
              <w:pStyle w:val="BodyText"/>
              <w:spacing w:line="276" w:lineRule="auto"/>
              <w:rPr>
                <w:rFonts w:ascii="Corbel" w:hAnsi="Corbel"/>
                <w:color w:val="auto"/>
              </w:rPr>
            </w:pPr>
            <w:r w:rsidRPr="002079A7">
              <w:rPr>
                <w:rFonts w:ascii="Corbel" w:hAnsi="Corbel"/>
                <w:color w:val="auto"/>
              </w:rPr>
              <w:t>65</w:t>
            </w:r>
          </w:p>
        </w:tc>
        <w:tc>
          <w:tcPr>
            <w:tcW w:w="2942" w:type="dxa"/>
            <w:tcMar>
              <w:top w:w="0" w:type="dxa"/>
              <w:left w:w="108" w:type="dxa"/>
              <w:bottom w:w="0" w:type="dxa"/>
              <w:right w:w="108" w:type="dxa"/>
            </w:tcMar>
            <w:vAlign w:val="center"/>
            <w:hideMark/>
          </w:tcPr>
          <w:p w14:paraId="6509CB30" w14:textId="2F64579B" w:rsidR="0044070B" w:rsidRPr="003C75D4" w:rsidRDefault="0044070B" w:rsidP="0044070B">
            <w:pPr>
              <w:pStyle w:val="BodyText"/>
              <w:spacing w:line="276" w:lineRule="auto"/>
              <w:rPr>
                <w:rFonts w:ascii="Corbel" w:hAnsi="Corbel"/>
                <w:color w:val="auto"/>
                <w:highlight w:val="yellow"/>
              </w:rPr>
            </w:pPr>
            <w:r w:rsidRPr="001C00BA">
              <w:rPr>
                <w:rFonts w:ascii="Corbel" w:hAnsi="Corbel"/>
                <w:color w:val="auto"/>
              </w:rPr>
              <w:t>1</w:t>
            </w:r>
          </w:p>
        </w:tc>
      </w:tr>
      <w:tr w:rsidR="0044070B" w:rsidRPr="003C75D4" w14:paraId="1669E7F4" w14:textId="77777777" w:rsidTr="00B23CF1">
        <w:tc>
          <w:tcPr>
            <w:tcW w:w="2410" w:type="dxa"/>
            <w:shd w:val="clear" w:color="auto" w:fill="0090D7"/>
            <w:tcMar>
              <w:top w:w="0" w:type="dxa"/>
              <w:left w:w="108" w:type="dxa"/>
              <w:bottom w:w="0" w:type="dxa"/>
              <w:right w:w="108" w:type="dxa"/>
            </w:tcMar>
            <w:vAlign w:val="bottom"/>
          </w:tcPr>
          <w:p w14:paraId="709C2B6F" w14:textId="77777777" w:rsidR="0044070B" w:rsidRPr="003C75D4" w:rsidRDefault="0044070B" w:rsidP="0044070B">
            <w:pPr>
              <w:pStyle w:val="BodyText"/>
              <w:spacing w:line="276" w:lineRule="auto"/>
              <w:rPr>
                <w:rFonts w:ascii="Corbel" w:hAnsi="Corbel"/>
                <w:color w:val="FFFFFF" w:themeColor="background1"/>
              </w:rPr>
            </w:pPr>
            <w:r w:rsidRPr="003C75D4">
              <w:rPr>
                <w:rFonts w:ascii="Corbel" w:hAnsi="Corbel"/>
                <w:color w:val="FFFFFF" w:themeColor="background1"/>
              </w:rPr>
              <w:t>Supplier C</w:t>
            </w:r>
          </w:p>
        </w:tc>
        <w:tc>
          <w:tcPr>
            <w:tcW w:w="2941" w:type="dxa"/>
            <w:tcMar>
              <w:top w:w="0" w:type="dxa"/>
              <w:left w:w="108" w:type="dxa"/>
              <w:bottom w:w="0" w:type="dxa"/>
              <w:right w:w="108" w:type="dxa"/>
            </w:tcMar>
            <w:vAlign w:val="center"/>
          </w:tcPr>
          <w:p w14:paraId="323B4174" w14:textId="0196FF9B" w:rsidR="0044070B" w:rsidRPr="003C75D4" w:rsidRDefault="0044070B" w:rsidP="0044070B">
            <w:pPr>
              <w:pStyle w:val="BodyText"/>
              <w:spacing w:line="276" w:lineRule="auto"/>
              <w:rPr>
                <w:rFonts w:ascii="Corbel" w:hAnsi="Corbel"/>
                <w:color w:val="auto"/>
                <w:highlight w:val="yellow"/>
              </w:rPr>
            </w:pPr>
            <w:r w:rsidRPr="001C00BA">
              <w:rPr>
                <w:rFonts w:ascii="Corbel" w:hAnsi="Corbel"/>
                <w:color w:val="auto"/>
              </w:rPr>
              <w:t>n/a</w:t>
            </w:r>
          </w:p>
        </w:tc>
        <w:tc>
          <w:tcPr>
            <w:tcW w:w="2941" w:type="dxa"/>
            <w:tcMar>
              <w:top w:w="0" w:type="dxa"/>
              <w:left w:w="108" w:type="dxa"/>
              <w:bottom w:w="0" w:type="dxa"/>
              <w:right w:w="108" w:type="dxa"/>
            </w:tcMar>
            <w:vAlign w:val="center"/>
          </w:tcPr>
          <w:p w14:paraId="264AC9FF" w14:textId="4811B6DD" w:rsidR="0044070B" w:rsidRPr="003C75D4" w:rsidRDefault="0044070B" w:rsidP="0044070B">
            <w:pPr>
              <w:pStyle w:val="BodyText"/>
              <w:spacing w:line="276" w:lineRule="auto"/>
              <w:rPr>
                <w:rFonts w:ascii="Corbel" w:hAnsi="Corbel"/>
                <w:color w:val="auto"/>
                <w:highlight w:val="yellow"/>
              </w:rPr>
            </w:pPr>
            <w:r w:rsidRPr="001C00BA">
              <w:rPr>
                <w:rFonts w:ascii="Corbel" w:hAnsi="Corbel"/>
                <w:color w:val="auto"/>
              </w:rPr>
              <w:t>n/a</w:t>
            </w:r>
          </w:p>
        </w:tc>
        <w:tc>
          <w:tcPr>
            <w:tcW w:w="2941" w:type="dxa"/>
            <w:tcMar>
              <w:top w:w="0" w:type="dxa"/>
              <w:left w:w="108" w:type="dxa"/>
              <w:bottom w:w="0" w:type="dxa"/>
              <w:right w:w="108" w:type="dxa"/>
            </w:tcMar>
            <w:vAlign w:val="center"/>
          </w:tcPr>
          <w:p w14:paraId="1E3400B9" w14:textId="4191231F" w:rsidR="0044070B" w:rsidRPr="003C75D4" w:rsidRDefault="0044070B" w:rsidP="0044070B">
            <w:pPr>
              <w:pStyle w:val="BodyText"/>
              <w:spacing w:line="276" w:lineRule="auto"/>
              <w:rPr>
                <w:rFonts w:ascii="Corbel" w:hAnsi="Corbel"/>
                <w:color w:val="auto"/>
                <w:highlight w:val="yellow"/>
              </w:rPr>
            </w:pPr>
            <w:r w:rsidRPr="001C00BA">
              <w:rPr>
                <w:rFonts w:ascii="Corbel" w:hAnsi="Corbel"/>
                <w:color w:val="auto"/>
              </w:rPr>
              <w:t>n/a</w:t>
            </w:r>
          </w:p>
        </w:tc>
        <w:tc>
          <w:tcPr>
            <w:tcW w:w="2942" w:type="dxa"/>
            <w:tcMar>
              <w:top w:w="0" w:type="dxa"/>
              <w:left w:w="108" w:type="dxa"/>
              <w:bottom w:w="0" w:type="dxa"/>
              <w:right w:w="108" w:type="dxa"/>
            </w:tcMar>
            <w:vAlign w:val="center"/>
          </w:tcPr>
          <w:p w14:paraId="4C0C7ED1" w14:textId="498CC40C" w:rsidR="0044070B" w:rsidRPr="003C75D4" w:rsidRDefault="0044070B" w:rsidP="0044070B">
            <w:pPr>
              <w:pStyle w:val="BodyText"/>
              <w:spacing w:line="276" w:lineRule="auto"/>
              <w:rPr>
                <w:rFonts w:ascii="Corbel" w:hAnsi="Corbel"/>
                <w:color w:val="auto"/>
                <w:highlight w:val="yellow"/>
              </w:rPr>
            </w:pPr>
            <w:r w:rsidRPr="001C00BA">
              <w:rPr>
                <w:rFonts w:ascii="Corbel" w:hAnsi="Corbel"/>
                <w:color w:val="auto"/>
              </w:rPr>
              <w:t>n/a</w:t>
            </w:r>
          </w:p>
        </w:tc>
      </w:tr>
    </w:tbl>
    <w:p w14:paraId="2E57AAD8" w14:textId="77777777" w:rsidR="00B23CF1" w:rsidRPr="003C75D4" w:rsidRDefault="00B23CF1" w:rsidP="00F57AB9">
      <w:pPr>
        <w:widowControl w:val="0"/>
        <w:spacing w:before="120" w:after="120"/>
        <w:rPr>
          <w:rFonts w:ascii="Corbel" w:eastAsia="Times New Roman" w:hAnsi="Corbel" w:cs="Times New Roman"/>
          <w:snapToGrid w:val="0"/>
          <w:highlight w:val="yellow"/>
          <w:lang w:eastAsia="en-GB"/>
        </w:rPr>
      </w:pPr>
    </w:p>
    <w:p w14:paraId="27F13819" w14:textId="77777777" w:rsidR="00207B22" w:rsidRPr="003C75D4" w:rsidRDefault="00207B22" w:rsidP="00F57AB9">
      <w:pPr>
        <w:pStyle w:val="Heading1"/>
        <w:spacing w:after="240" w:line="276" w:lineRule="auto"/>
        <w:rPr>
          <w:rFonts w:ascii="Corbel" w:hAnsi="Corbel"/>
          <w:color w:val="0090D7"/>
          <w:sz w:val="40"/>
          <w:szCs w:val="40"/>
        </w:rPr>
        <w:sectPr w:rsidR="00207B22" w:rsidRPr="003C75D4" w:rsidSect="003A34EA">
          <w:pgSz w:w="16838" w:h="11906" w:orient="landscape"/>
          <w:pgMar w:top="720" w:right="720" w:bottom="720" w:left="720" w:header="709" w:footer="709" w:gutter="0"/>
          <w:cols w:space="708"/>
          <w:docGrid w:linePitch="360"/>
        </w:sectPr>
      </w:pPr>
    </w:p>
    <w:p w14:paraId="71FA275B" w14:textId="0E735EF1" w:rsidR="00D270B9" w:rsidRPr="002079A7" w:rsidRDefault="00270CF1" w:rsidP="00D0076B">
      <w:pPr>
        <w:pStyle w:val="Heading1"/>
        <w:tabs>
          <w:tab w:val="left" w:pos="851"/>
        </w:tabs>
        <w:spacing w:after="240" w:line="276" w:lineRule="auto"/>
        <w:rPr>
          <w:rFonts w:ascii="Corbel" w:hAnsi="Corbel"/>
          <w:color w:val="00B0F0"/>
          <w:sz w:val="40"/>
          <w:szCs w:val="40"/>
        </w:rPr>
      </w:pPr>
      <w:bookmarkStart w:id="97" w:name="_Toc101970223"/>
      <w:r w:rsidRPr="002079A7">
        <w:rPr>
          <w:rFonts w:ascii="Corbel" w:hAnsi="Corbel"/>
          <w:color w:val="00B0F0"/>
          <w:sz w:val="40"/>
          <w:szCs w:val="40"/>
        </w:rPr>
        <w:lastRenderedPageBreak/>
        <w:t xml:space="preserve">Part </w:t>
      </w:r>
      <w:r w:rsidR="00875DF6" w:rsidRPr="002079A7">
        <w:rPr>
          <w:rFonts w:ascii="Corbel" w:hAnsi="Corbel"/>
          <w:color w:val="00B0F0"/>
          <w:sz w:val="40"/>
          <w:szCs w:val="40"/>
        </w:rPr>
        <w:t>3</w:t>
      </w:r>
      <w:r w:rsidR="00C309CE" w:rsidRPr="002079A7">
        <w:rPr>
          <w:rFonts w:ascii="Corbel" w:hAnsi="Corbel"/>
          <w:color w:val="00B0F0"/>
          <w:sz w:val="40"/>
          <w:szCs w:val="40"/>
        </w:rPr>
        <w:t xml:space="preserve"> Response Form</w:t>
      </w:r>
      <w:bookmarkEnd w:id="97"/>
    </w:p>
    <w:p w14:paraId="24C4BBC1" w14:textId="2B18E58D" w:rsidR="00D270B9" w:rsidRPr="002079A7" w:rsidRDefault="00D270B9" w:rsidP="00D270B9">
      <w:pPr>
        <w:keepNext/>
        <w:spacing w:after="240" w:line="240" w:lineRule="auto"/>
        <w:outlineLvl w:val="0"/>
        <w:rPr>
          <w:rFonts w:ascii="Corbel" w:eastAsia="Times New Roman" w:hAnsi="Corbel" w:cs="Arial"/>
          <w:b/>
          <w:bCs/>
          <w:color w:val="00B0F0"/>
          <w:sz w:val="40"/>
          <w:szCs w:val="40"/>
        </w:rPr>
      </w:pPr>
      <w:r w:rsidRPr="002079A7">
        <w:rPr>
          <w:rFonts w:ascii="Corbel" w:eastAsia="Times New Roman" w:hAnsi="Corbel" w:cs="Arial"/>
          <w:b/>
          <w:bCs/>
          <w:color w:val="00B0F0"/>
          <w:sz w:val="40"/>
          <w:szCs w:val="40"/>
        </w:rPr>
        <w:t xml:space="preserve">Appendix </w:t>
      </w:r>
      <w:r w:rsidR="00EE74C6" w:rsidRPr="002079A7">
        <w:rPr>
          <w:rFonts w:ascii="Corbel" w:eastAsia="Times New Roman" w:hAnsi="Corbel" w:cs="Arial"/>
          <w:b/>
          <w:bCs/>
          <w:color w:val="00B0F0"/>
          <w:sz w:val="40"/>
          <w:szCs w:val="40"/>
        </w:rPr>
        <w:t xml:space="preserve">G </w:t>
      </w:r>
      <w:r w:rsidRPr="002079A7">
        <w:rPr>
          <w:rFonts w:ascii="Corbel" w:eastAsia="Times New Roman" w:hAnsi="Corbel" w:cs="Arial"/>
          <w:b/>
          <w:bCs/>
          <w:color w:val="00B0F0"/>
          <w:sz w:val="40"/>
          <w:szCs w:val="40"/>
        </w:rPr>
        <w:t>- RESPONSE FORM</w:t>
      </w:r>
    </w:p>
    <w:p w14:paraId="2A63B1F5" w14:textId="0686FA24" w:rsidR="00D270B9" w:rsidRDefault="00D270B9" w:rsidP="00D270B9">
      <w:pPr>
        <w:spacing w:after="140"/>
        <w:jc w:val="both"/>
        <w:rPr>
          <w:rFonts w:ascii="Corbel" w:hAnsi="Corbel" w:cstheme="minorHAnsi"/>
          <w:b/>
          <w:color w:val="000000" w:themeColor="text1"/>
          <w:sz w:val="24"/>
          <w:szCs w:val="24"/>
        </w:rPr>
      </w:pPr>
      <w:r w:rsidRPr="002430D9">
        <w:rPr>
          <w:rFonts w:ascii="Corbel" w:hAnsi="Corbel" w:cstheme="minorHAnsi"/>
          <w:color w:val="000000" w:themeColor="text1"/>
          <w:sz w:val="24"/>
          <w:szCs w:val="24"/>
        </w:rPr>
        <w:t xml:space="preserve">To enable Homes England to evaluate your tender, we require </w:t>
      </w:r>
      <w:r w:rsidR="0054425F">
        <w:rPr>
          <w:rFonts w:ascii="Corbel" w:hAnsi="Corbel" w:cstheme="minorHAnsi"/>
          <w:color w:val="000000" w:themeColor="text1"/>
          <w:sz w:val="24"/>
          <w:szCs w:val="24"/>
        </w:rPr>
        <w:t>Suppliers</w:t>
      </w:r>
      <w:r w:rsidR="00F858EB">
        <w:rPr>
          <w:rFonts w:ascii="Corbel" w:hAnsi="Corbel" w:cstheme="minorHAnsi"/>
          <w:color w:val="000000" w:themeColor="text1"/>
          <w:sz w:val="24"/>
          <w:szCs w:val="24"/>
        </w:rPr>
        <w:t xml:space="preserve"> </w:t>
      </w:r>
      <w:r w:rsidRPr="002430D9">
        <w:rPr>
          <w:rFonts w:ascii="Corbel" w:hAnsi="Corbel" w:cstheme="minorHAnsi"/>
          <w:color w:val="000000" w:themeColor="text1"/>
          <w:sz w:val="24"/>
          <w:szCs w:val="24"/>
        </w:rPr>
        <w:t xml:space="preserve">to respond to the questions below whilst </w:t>
      </w:r>
      <w:proofErr w:type="gramStart"/>
      <w:r w:rsidRPr="002430D9">
        <w:rPr>
          <w:rFonts w:ascii="Corbel" w:hAnsi="Corbel" w:cstheme="minorHAnsi"/>
          <w:color w:val="000000" w:themeColor="text1"/>
          <w:sz w:val="24"/>
          <w:szCs w:val="24"/>
        </w:rPr>
        <w:t>making reference</w:t>
      </w:r>
      <w:proofErr w:type="gramEnd"/>
      <w:r w:rsidRPr="002430D9">
        <w:rPr>
          <w:rFonts w:ascii="Corbel" w:hAnsi="Corbel" w:cstheme="minorHAnsi"/>
          <w:color w:val="000000" w:themeColor="text1"/>
          <w:sz w:val="24"/>
          <w:szCs w:val="24"/>
        </w:rPr>
        <w:t xml:space="preserve"> to the evaluation section above. </w:t>
      </w:r>
      <w:r w:rsidRPr="002430D9">
        <w:rPr>
          <w:rFonts w:ascii="Corbel" w:hAnsi="Corbel" w:cstheme="minorHAnsi"/>
          <w:b/>
          <w:color w:val="000000" w:themeColor="text1"/>
          <w:sz w:val="24"/>
          <w:szCs w:val="24"/>
        </w:rPr>
        <w:t>Homes England will accept responses in your own format, but you will have to comply with the page limit and font size outlined in the evaluation section</w:t>
      </w:r>
      <w:r w:rsidR="009D5DA7">
        <w:rPr>
          <w:rFonts w:ascii="Corbel" w:hAnsi="Corbel" w:cstheme="minorHAnsi"/>
          <w:b/>
          <w:color w:val="000000" w:themeColor="text1"/>
          <w:sz w:val="24"/>
          <w:szCs w:val="24"/>
        </w:rPr>
        <w:t xml:space="preserve">. </w:t>
      </w:r>
      <w:r w:rsidRPr="002430D9">
        <w:rPr>
          <w:rFonts w:ascii="Corbel" w:hAnsi="Corbel" w:cstheme="minorHAnsi"/>
          <w:b/>
          <w:color w:val="000000" w:themeColor="text1"/>
          <w:sz w:val="24"/>
          <w:szCs w:val="24"/>
        </w:rPr>
        <w:t xml:space="preserve"> </w:t>
      </w:r>
    </w:p>
    <w:tbl>
      <w:tblPr>
        <w:tblStyle w:val="TableGrid"/>
        <w:tblW w:w="0" w:type="auto"/>
        <w:tblLook w:val="04A0" w:firstRow="1" w:lastRow="0" w:firstColumn="1" w:lastColumn="0" w:noHBand="0" w:noVBand="1"/>
      </w:tblPr>
      <w:tblGrid>
        <w:gridCol w:w="5228"/>
        <w:gridCol w:w="5228"/>
      </w:tblGrid>
      <w:tr w:rsidR="00D961F3" w14:paraId="493CCBA8" w14:textId="77777777" w:rsidTr="00D961F3">
        <w:tc>
          <w:tcPr>
            <w:tcW w:w="5228" w:type="dxa"/>
          </w:tcPr>
          <w:p w14:paraId="3E2DE6B8" w14:textId="6AEDC961" w:rsidR="00D961F3" w:rsidRPr="00D961F3" w:rsidRDefault="00D961F3" w:rsidP="00D270B9">
            <w:pPr>
              <w:spacing w:after="140"/>
              <w:jc w:val="both"/>
              <w:rPr>
                <w:rFonts w:ascii="Corbel" w:hAnsi="Corbel" w:cstheme="minorHAnsi"/>
                <w:b/>
                <w:color w:val="00B0F0"/>
                <w:sz w:val="24"/>
                <w:szCs w:val="24"/>
              </w:rPr>
            </w:pPr>
            <w:r w:rsidRPr="00D961F3">
              <w:rPr>
                <w:rFonts w:ascii="Corbel" w:hAnsi="Corbel" w:cstheme="minorHAnsi"/>
                <w:b/>
                <w:color w:val="00B0F0"/>
                <w:sz w:val="24"/>
                <w:szCs w:val="24"/>
              </w:rPr>
              <w:t xml:space="preserve">Framework </w:t>
            </w:r>
          </w:p>
        </w:tc>
        <w:tc>
          <w:tcPr>
            <w:tcW w:w="5228" w:type="dxa"/>
          </w:tcPr>
          <w:p w14:paraId="4714B711" w14:textId="77777777" w:rsidR="00D961F3" w:rsidRDefault="00D961F3" w:rsidP="00D270B9">
            <w:pPr>
              <w:spacing w:after="140"/>
              <w:jc w:val="both"/>
              <w:rPr>
                <w:rFonts w:ascii="Corbel" w:hAnsi="Corbel" w:cstheme="minorHAnsi"/>
                <w:b/>
                <w:color w:val="00B0F0"/>
                <w:sz w:val="24"/>
                <w:szCs w:val="24"/>
              </w:rPr>
            </w:pPr>
            <w:r w:rsidRPr="00D961F3">
              <w:rPr>
                <w:rFonts w:ascii="Corbel" w:hAnsi="Corbel" w:cstheme="minorHAnsi"/>
                <w:b/>
                <w:color w:val="00B0F0"/>
                <w:sz w:val="24"/>
                <w:szCs w:val="24"/>
              </w:rPr>
              <w:t xml:space="preserve">2018- 23 </w:t>
            </w:r>
            <w:r w:rsidR="002079A7" w:rsidRPr="00D961F3">
              <w:rPr>
                <w:rFonts w:ascii="Corbel" w:hAnsi="Corbel" w:cstheme="minorHAnsi"/>
                <w:b/>
                <w:color w:val="00B0F0"/>
                <w:sz w:val="24"/>
                <w:szCs w:val="24"/>
              </w:rPr>
              <w:t>Multidisciplinary Services</w:t>
            </w:r>
            <w:r w:rsidRPr="00D961F3">
              <w:rPr>
                <w:rFonts w:ascii="Corbel" w:hAnsi="Corbel" w:cstheme="minorHAnsi"/>
                <w:b/>
                <w:color w:val="00B0F0"/>
                <w:sz w:val="24"/>
                <w:szCs w:val="24"/>
              </w:rPr>
              <w:t xml:space="preserve"> Framework </w:t>
            </w:r>
          </w:p>
          <w:p w14:paraId="01F904E1" w14:textId="4DD0EFA4" w:rsidR="00454DEB" w:rsidRDefault="00454DEB" w:rsidP="00D270B9">
            <w:pPr>
              <w:spacing w:after="140"/>
              <w:jc w:val="both"/>
              <w:rPr>
                <w:rFonts w:ascii="Corbel" w:hAnsi="Corbel" w:cstheme="minorHAnsi"/>
                <w:b/>
                <w:color w:val="000000" w:themeColor="text1"/>
                <w:sz w:val="24"/>
                <w:szCs w:val="24"/>
              </w:rPr>
            </w:pPr>
            <w:r>
              <w:rPr>
                <w:rFonts w:ascii="Corbel" w:hAnsi="Corbel" w:cstheme="minorHAnsi"/>
                <w:b/>
                <w:color w:val="00B0F0"/>
                <w:sz w:val="24"/>
                <w:szCs w:val="24"/>
              </w:rPr>
              <w:t>2018/S127-289621</w:t>
            </w:r>
          </w:p>
        </w:tc>
      </w:tr>
      <w:tr w:rsidR="00D961F3" w14:paraId="07BA430E" w14:textId="77777777" w:rsidTr="00D961F3">
        <w:tc>
          <w:tcPr>
            <w:tcW w:w="5228" w:type="dxa"/>
          </w:tcPr>
          <w:p w14:paraId="3C5DD469" w14:textId="459917C0" w:rsidR="00D961F3" w:rsidRPr="00D961F3" w:rsidRDefault="00D961F3" w:rsidP="00D270B9">
            <w:pPr>
              <w:spacing w:after="140"/>
              <w:jc w:val="both"/>
              <w:rPr>
                <w:rFonts w:ascii="Corbel" w:hAnsi="Corbel" w:cstheme="minorHAnsi"/>
                <w:b/>
                <w:color w:val="00B0F0"/>
                <w:sz w:val="24"/>
                <w:szCs w:val="24"/>
              </w:rPr>
            </w:pPr>
            <w:r w:rsidRPr="00D961F3">
              <w:rPr>
                <w:rFonts w:ascii="Corbel" w:hAnsi="Corbel" w:cstheme="minorHAnsi"/>
                <w:b/>
                <w:color w:val="00B0F0"/>
                <w:sz w:val="24"/>
                <w:szCs w:val="24"/>
              </w:rPr>
              <w:t xml:space="preserve">Project Title </w:t>
            </w:r>
          </w:p>
        </w:tc>
        <w:tc>
          <w:tcPr>
            <w:tcW w:w="5228" w:type="dxa"/>
          </w:tcPr>
          <w:p w14:paraId="76AA8B98" w14:textId="334F5F7E" w:rsidR="00D961F3" w:rsidRDefault="00D961F3" w:rsidP="00D270B9">
            <w:pPr>
              <w:spacing w:after="140"/>
              <w:jc w:val="both"/>
              <w:rPr>
                <w:rFonts w:ascii="Corbel" w:hAnsi="Corbel" w:cstheme="minorHAnsi"/>
                <w:b/>
                <w:color w:val="000000" w:themeColor="text1"/>
                <w:sz w:val="24"/>
                <w:szCs w:val="24"/>
              </w:rPr>
            </w:pPr>
            <w:r w:rsidRPr="00D961F3">
              <w:rPr>
                <w:rFonts w:ascii="Corbel" w:hAnsi="Corbel" w:cstheme="minorHAnsi"/>
                <w:b/>
                <w:color w:val="00B0F0"/>
                <w:sz w:val="24"/>
                <w:szCs w:val="24"/>
              </w:rPr>
              <w:t xml:space="preserve">Langley SUE, </w:t>
            </w:r>
            <w:r w:rsidR="002079A7" w:rsidRPr="00D961F3">
              <w:rPr>
                <w:rFonts w:ascii="Corbel" w:hAnsi="Corbel" w:cstheme="minorHAnsi"/>
                <w:b/>
                <w:color w:val="00B0F0"/>
                <w:sz w:val="24"/>
                <w:szCs w:val="24"/>
              </w:rPr>
              <w:t>Planning, Design</w:t>
            </w:r>
            <w:r w:rsidRPr="00D961F3">
              <w:rPr>
                <w:rFonts w:ascii="Corbel" w:hAnsi="Corbel" w:cstheme="minorHAnsi"/>
                <w:b/>
                <w:color w:val="00B0F0"/>
                <w:sz w:val="24"/>
                <w:szCs w:val="24"/>
              </w:rPr>
              <w:t xml:space="preserve"> and Technical Support / Quality Assurance </w:t>
            </w:r>
          </w:p>
        </w:tc>
      </w:tr>
      <w:tr w:rsidR="00D961F3" w14:paraId="6AAE7F04" w14:textId="77777777" w:rsidTr="00D961F3">
        <w:tc>
          <w:tcPr>
            <w:tcW w:w="5228" w:type="dxa"/>
          </w:tcPr>
          <w:p w14:paraId="1F801F33" w14:textId="68510F2C" w:rsidR="00D961F3" w:rsidRPr="00D961F3" w:rsidRDefault="00D961F3" w:rsidP="00D270B9">
            <w:pPr>
              <w:spacing w:after="140"/>
              <w:jc w:val="both"/>
              <w:rPr>
                <w:rFonts w:ascii="Corbel" w:hAnsi="Corbel" w:cstheme="minorHAnsi"/>
                <w:b/>
                <w:color w:val="00B0F0"/>
                <w:sz w:val="24"/>
                <w:szCs w:val="24"/>
              </w:rPr>
            </w:pPr>
            <w:r w:rsidRPr="00D961F3">
              <w:rPr>
                <w:rFonts w:ascii="Corbel" w:hAnsi="Corbel" w:cstheme="minorHAnsi"/>
                <w:b/>
                <w:color w:val="00B0F0"/>
                <w:sz w:val="24"/>
                <w:szCs w:val="24"/>
              </w:rPr>
              <w:t xml:space="preserve">Pro Contract Number </w:t>
            </w:r>
          </w:p>
        </w:tc>
        <w:tc>
          <w:tcPr>
            <w:tcW w:w="5228" w:type="dxa"/>
          </w:tcPr>
          <w:p w14:paraId="11399FA7" w14:textId="2DD80CD7" w:rsidR="00D961F3" w:rsidRPr="00D961F3" w:rsidRDefault="00D961F3" w:rsidP="00D270B9">
            <w:pPr>
              <w:spacing w:after="140"/>
              <w:jc w:val="both"/>
              <w:rPr>
                <w:rFonts w:ascii="Corbel" w:hAnsi="Corbel" w:cstheme="minorHAnsi"/>
                <w:b/>
                <w:color w:val="00B0F0"/>
                <w:sz w:val="24"/>
                <w:szCs w:val="24"/>
              </w:rPr>
            </w:pPr>
            <w:r w:rsidRPr="00D961F3">
              <w:rPr>
                <w:rFonts w:ascii="Corbel" w:hAnsi="Corbel" w:cstheme="minorHAnsi"/>
                <w:b/>
                <w:color w:val="00B0F0"/>
                <w:sz w:val="24"/>
                <w:szCs w:val="24"/>
              </w:rPr>
              <w:t>DN 596695</w:t>
            </w:r>
          </w:p>
        </w:tc>
      </w:tr>
      <w:tr w:rsidR="00D961F3" w14:paraId="66FBB65D" w14:textId="77777777" w:rsidTr="00D961F3">
        <w:tc>
          <w:tcPr>
            <w:tcW w:w="5228" w:type="dxa"/>
          </w:tcPr>
          <w:p w14:paraId="0FAB14E1" w14:textId="0C48B83A" w:rsidR="00D961F3" w:rsidRPr="00D961F3" w:rsidRDefault="00D961F3" w:rsidP="00D270B9">
            <w:pPr>
              <w:spacing w:after="140"/>
              <w:jc w:val="both"/>
              <w:rPr>
                <w:rFonts w:ascii="Corbel" w:hAnsi="Corbel" w:cstheme="minorHAnsi"/>
                <w:b/>
                <w:color w:val="00B0F0"/>
                <w:sz w:val="24"/>
                <w:szCs w:val="24"/>
              </w:rPr>
            </w:pPr>
            <w:r w:rsidRPr="00D961F3">
              <w:rPr>
                <w:rFonts w:ascii="Corbel" w:hAnsi="Corbel" w:cstheme="minorHAnsi"/>
                <w:b/>
                <w:color w:val="00B0F0"/>
                <w:sz w:val="24"/>
                <w:szCs w:val="24"/>
              </w:rPr>
              <w:t xml:space="preserve">Supplier </w:t>
            </w:r>
          </w:p>
        </w:tc>
        <w:tc>
          <w:tcPr>
            <w:tcW w:w="5228" w:type="dxa"/>
          </w:tcPr>
          <w:p w14:paraId="314CB655" w14:textId="18D76D19" w:rsidR="00D961F3" w:rsidRPr="00D961F3" w:rsidRDefault="00D961F3" w:rsidP="00D270B9">
            <w:pPr>
              <w:spacing w:after="140"/>
              <w:jc w:val="both"/>
              <w:rPr>
                <w:rFonts w:ascii="Corbel" w:hAnsi="Corbel" w:cstheme="minorHAnsi"/>
                <w:bCs/>
                <w:i/>
                <w:iCs/>
                <w:color w:val="000000" w:themeColor="text1"/>
                <w:sz w:val="24"/>
                <w:szCs w:val="24"/>
              </w:rPr>
            </w:pPr>
            <w:proofErr w:type="gramStart"/>
            <w:r w:rsidRPr="00D961F3">
              <w:rPr>
                <w:rFonts w:ascii="Corbel" w:hAnsi="Corbel" w:cstheme="minorHAnsi"/>
                <w:bCs/>
                <w:i/>
                <w:iCs/>
                <w:color w:val="FF0000"/>
                <w:sz w:val="24"/>
                <w:szCs w:val="24"/>
              </w:rPr>
              <w:t>Supplier</w:t>
            </w:r>
            <w:proofErr w:type="gramEnd"/>
            <w:r w:rsidRPr="00D961F3">
              <w:rPr>
                <w:rFonts w:ascii="Corbel" w:hAnsi="Corbel" w:cstheme="minorHAnsi"/>
                <w:bCs/>
                <w:i/>
                <w:iCs/>
                <w:color w:val="FF0000"/>
                <w:sz w:val="24"/>
                <w:szCs w:val="24"/>
              </w:rPr>
              <w:t xml:space="preserve"> insert </w:t>
            </w:r>
          </w:p>
        </w:tc>
      </w:tr>
      <w:tr w:rsidR="00D961F3" w14:paraId="5A7E67A7" w14:textId="77777777" w:rsidTr="00D961F3">
        <w:tc>
          <w:tcPr>
            <w:tcW w:w="5228" w:type="dxa"/>
          </w:tcPr>
          <w:p w14:paraId="619005AB" w14:textId="25C14598" w:rsidR="00D961F3" w:rsidRPr="00D961F3" w:rsidRDefault="00D961F3" w:rsidP="00D270B9">
            <w:pPr>
              <w:spacing w:after="140"/>
              <w:jc w:val="both"/>
              <w:rPr>
                <w:rFonts w:ascii="Corbel" w:hAnsi="Corbel" w:cstheme="minorHAnsi"/>
                <w:b/>
                <w:color w:val="00B0F0"/>
                <w:sz w:val="24"/>
                <w:szCs w:val="24"/>
              </w:rPr>
            </w:pPr>
            <w:r w:rsidRPr="00D961F3">
              <w:rPr>
                <w:rFonts w:ascii="Corbel" w:hAnsi="Corbel" w:cstheme="minorHAnsi"/>
                <w:b/>
                <w:color w:val="00B0F0"/>
                <w:sz w:val="24"/>
                <w:szCs w:val="24"/>
              </w:rPr>
              <w:t xml:space="preserve">Date </w:t>
            </w:r>
          </w:p>
        </w:tc>
        <w:tc>
          <w:tcPr>
            <w:tcW w:w="5228" w:type="dxa"/>
          </w:tcPr>
          <w:p w14:paraId="6D3662EF" w14:textId="50340426" w:rsidR="00D961F3" w:rsidRPr="00D961F3" w:rsidRDefault="00D961F3" w:rsidP="00D270B9">
            <w:pPr>
              <w:spacing w:after="140"/>
              <w:jc w:val="both"/>
              <w:rPr>
                <w:rFonts w:ascii="Corbel" w:hAnsi="Corbel" w:cstheme="minorHAnsi"/>
                <w:bCs/>
                <w:i/>
                <w:iCs/>
                <w:color w:val="000000" w:themeColor="text1"/>
                <w:sz w:val="24"/>
                <w:szCs w:val="24"/>
              </w:rPr>
            </w:pPr>
            <w:proofErr w:type="gramStart"/>
            <w:r w:rsidRPr="00D961F3">
              <w:rPr>
                <w:rFonts w:ascii="Corbel" w:hAnsi="Corbel" w:cstheme="minorHAnsi"/>
                <w:bCs/>
                <w:i/>
                <w:iCs/>
                <w:color w:val="FF0000"/>
                <w:sz w:val="24"/>
                <w:szCs w:val="24"/>
              </w:rPr>
              <w:t>Supplier</w:t>
            </w:r>
            <w:proofErr w:type="gramEnd"/>
            <w:r w:rsidRPr="00D961F3">
              <w:rPr>
                <w:rFonts w:ascii="Corbel" w:hAnsi="Corbel" w:cstheme="minorHAnsi"/>
                <w:bCs/>
                <w:i/>
                <w:iCs/>
                <w:color w:val="FF0000"/>
                <w:sz w:val="24"/>
                <w:szCs w:val="24"/>
              </w:rPr>
              <w:t xml:space="preserve"> insert </w:t>
            </w:r>
          </w:p>
        </w:tc>
      </w:tr>
    </w:tbl>
    <w:p w14:paraId="2A380986" w14:textId="77777777" w:rsidR="00D961F3" w:rsidRPr="002430D9" w:rsidRDefault="00D961F3" w:rsidP="00D270B9">
      <w:pPr>
        <w:spacing w:after="140"/>
        <w:jc w:val="both"/>
        <w:rPr>
          <w:rFonts w:ascii="Corbel" w:hAnsi="Corbel" w:cstheme="minorHAnsi"/>
          <w:b/>
          <w:color w:val="000000" w:themeColor="text1"/>
          <w:sz w:val="24"/>
          <w:szCs w:val="24"/>
        </w:rPr>
      </w:pPr>
    </w:p>
    <w:p w14:paraId="4DAECB7C" w14:textId="77777777" w:rsidR="00D270B9" w:rsidRPr="00DA4774" w:rsidRDefault="00D270B9" w:rsidP="00D270B9">
      <w:pPr>
        <w:spacing w:after="140" w:line="280" w:lineRule="exact"/>
        <w:rPr>
          <w:rFonts w:ascii="Corbel" w:hAnsi="Corbel" w:cstheme="minorHAnsi"/>
          <w:color w:val="000000" w:themeColor="text1"/>
          <w:szCs w:val="20"/>
        </w:rPr>
      </w:pPr>
    </w:p>
    <w:tbl>
      <w:tblPr>
        <w:tblStyle w:val="TableGrid"/>
        <w:tblW w:w="10065" w:type="dxa"/>
        <w:tblInd w:w="108" w:type="dxa"/>
        <w:tblLook w:val="04A0" w:firstRow="1" w:lastRow="0" w:firstColumn="1" w:lastColumn="0" w:noHBand="0" w:noVBand="1"/>
      </w:tblPr>
      <w:tblGrid>
        <w:gridCol w:w="10065"/>
      </w:tblGrid>
      <w:tr w:rsidR="00D270B9" w:rsidRPr="00DA4774" w14:paraId="4E8BCA29" w14:textId="77777777" w:rsidTr="0016531E">
        <w:trPr>
          <w:trHeight w:val="2778"/>
        </w:trPr>
        <w:tc>
          <w:tcPr>
            <w:tcW w:w="10065" w:type="dxa"/>
          </w:tcPr>
          <w:p w14:paraId="45C138D3" w14:textId="77777777" w:rsidR="00D270B9" w:rsidRDefault="00D270B9" w:rsidP="0016531E">
            <w:pPr>
              <w:spacing w:after="140" w:line="280" w:lineRule="exact"/>
              <w:rPr>
                <w:rFonts w:ascii="Corbel" w:hAnsi="Corbel" w:cstheme="minorHAnsi"/>
                <w:b/>
                <w:color w:val="0090D7"/>
                <w:sz w:val="28"/>
                <w:szCs w:val="28"/>
              </w:rPr>
            </w:pPr>
            <w:r>
              <w:rPr>
                <w:rFonts w:ascii="Corbel" w:hAnsi="Corbel" w:cstheme="minorHAnsi"/>
                <w:b/>
                <w:color w:val="0090D7"/>
                <w:sz w:val="28"/>
                <w:szCs w:val="28"/>
              </w:rPr>
              <w:t xml:space="preserve">  Question 1 Technical Understanding </w:t>
            </w:r>
          </w:p>
          <w:p w14:paraId="20ADDC42" w14:textId="77777777" w:rsidR="00D270B9" w:rsidRDefault="00D270B9" w:rsidP="0016531E">
            <w:pPr>
              <w:spacing w:after="140" w:line="280" w:lineRule="exact"/>
              <w:rPr>
                <w:rFonts w:ascii="Corbel" w:hAnsi="Corbel" w:cstheme="minorHAnsi"/>
                <w:iCs/>
              </w:rPr>
            </w:pPr>
          </w:p>
          <w:p w14:paraId="48E78F24" w14:textId="77777777" w:rsidR="00D270B9" w:rsidRDefault="00D270B9" w:rsidP="0016531E">
            <w:pPr>
              <w:spacing w:after="140" w:line="280" w:lineRule="exact"/>
              <w:rPr>
                <w:rFonts w:ascii="Corbel" w:hAnsi="Corbel" w:cstheme="minorHAnsi"/>
                <w:iCs/>
              </w:rPr>
            </w:pPr>
          </w:p>
          <w:p w14:paraId="766B36A2" w14:textId="77777777" w:rsidR="00D270B9" w:rsidRDefault="00D270B9" w:rsidP="0016531E">
            <w:pPr>
              <w:spacing w:after="140" w:line="280" w:lineRule="exact"/>
              <w:rPr>
                <w:rFonts w:ascii="Corbel" w:hAnsi="Corbel" w:cstheme="minorHAnsi"/>
                <w:iCs/>
              </w:rPr>
            </w:pPr>
          </w:p>
          <w:p w14:paraId="0A1BEDE6" w14:textId="77777777" w:rsidR="00D270B9" w:rsidRDefault="00D270B9" w:rsidP="0016531E">
            <w:pPr>
              <w:spacing w:after="140" w:line="280" w:lineRule="exact"/>
              <w:rPr>
                <w:rFonts w:ascii="Corbel" w:hAnsi="Corbel" w:cstheme="minorHAnsi"/>
                <w:iCs/>
              </w:rPr>
            </w:pPr>
          </w:p>
          <w:p w14:paraId="6C824C92" w14:textId="77777777" w:rsidR="00D270B9" w:rsidRPr="00CB1E77" w:rsidRDefault="00D270B9" w:rsidP="0016531E">
            <w:pPr>
              <w:spacing w:after="140" w:line="280" w:lineRule="exact"/>
              <w:rPr>
                <w:rFonts w:ascii="Corbel" w:hAnsi="Corbel" w:cstheme="minorHAnsi"/>
                <w:iCs/>
              </w:rPr>
            </w:pPr>
          </w:p>
          <w:p w14:paraId="5DC069D5" w14:textId="77777777" w:rsidR="00D270B9" w:rsidRPr="00CB1E77" w:rsidRDefault="00D270B9" w:rsidP="0016531E">
            <w:pPr>
              <w:spacing w:after="140" w:line="280" w:lineRule="exact"/>
              <w:rPr>
                <w:rFonts w:ascii="Corbel" w:hAnsi="Corbel" w:cstheme="minorHAnsi"/>
                <w:i/>
              </w:rPr>
            </w:pPr>
          </w:p>
          <w:p w14:paraId="39A906B1" w14:textId="77777777" w:rsidR="00D270B9" w:rsidRPr="00DA4774" w:rsidRDefault="00D270B9" w:rsidP="0016531E">
            <w:pPr>
              <w:spacing w:after="140" w:line="280" w:lineRule="exact"/>
              <w:rPr>
                <w:rFonts w:ascii="Corbel" w:hAnsi="Corbel" w:cstheme="minorHAnsi"/>
                <w:b/>
                <w:color w:val="0090D7"/>
                <w:sz w:val="28"/>
                <w:szCs w:val="28"/>
              </w:rPr>
            </w:pPr>
          </w:p>
          <w:p w14:paraId="247286E0" w14:textId="77777777" w:rsidR="00D270B9" w:rsidRPr="00DA4774" w:rsidRDefault="00D270B9" w:rsidP="0016531E">
            <w:pPr>
              <w:jc w:val="both"/>
              <w:rPr>
                <w:rFonts w:ascii="Corbel" w:hAnsi="Corbel"/>
                <w:b/>
                <w:color w:val="0000FF"/>
              </w:rPr>
            </w:pPr>
          </w:p>
          <w:p w14:paraId="58ACF94B" w14:textId="77777777" w:rsidR="00D270B9" w:rsidRPr="00DA4774" w:rsidRDefault="00D270B9" w:rsidP="0016531E">
            <w:pPr>
              <w:jc w:val="both"/>
              <w:rPr>
                <w:rFonts w:ascii="Corbel" w:hAnsi="Corbel"/>
                <w:b/>
              </w:rPr>
            </w:pPr>
          </w:p>
          <w:p w14:paraId="7EE49BBE" w14:textId="77777777" w:rsidR="00D270B9" w:rsidRPr="00DA4774" w:rsidRDefault="00D270B9" w:rsidP="0016531E">
            <w:pPr>
              <w:jc w:val="both"/>
              <w:rPr>
                <w:rFonts w:ascii="Corbel" w:hAnsi="Corbel"/>
                <w:b/>
              </w:rPr>
            </w:pPr>
          </w:p>
          <w:p w14:paraId="2337BEA3" w14:textId="77777777" w:rsidR="00D270B9" w:rsidRPr="00DA4774" w:rsidRDefault="00D270B9" w:rsidP="0016531E">
            <w:pPr>
              <w:jc w:val="both"/>
              <w:rPr>
                <w:rFonts w:ascii="Corbel" w:hAnsi="Corbel"/>
                <w:b/>
              </w:rPr>
            </w:pPr>
          </w:p>
          <w:p w14:paraId="2C993B5F" w14:textId="77777777" w:rsidR="00D270B9" w:rsidRPr="00DA4774" w:rsidRDefault="00D270B9" w:rsidP="0016531E">
            <w:pPr>
              <w:jc w:val="both"/>
              <w:rPr>
                <w:rFonts w:ascii="Corbel" w:hAnsi="Corbel"/>
                <w:b/>
              </w:rPr>
            </w:pPr>
          </w:p>
          <w:p w14:paraId="0D878248" w14:textId="77777777" w:rsidR="00D270B9" w:rsidRPr="00DA4774" w:rsidRDefault="00D270B9" w:rsidP="0016531E">
            <w:pPr>
              <w:jc w:val="both"/>
              <w:rPr>
                <w:rFonts w:ascii="Corbel" w:hAnsi="Corbel"/>
                <w:b/>
              </w:rPr>
            </w:pPr>
          </w:p>
          <w:p w14:paraId="229DC4AC" w14:textId="77777777" w:rsidR="00D270B9" w:rsidRPr="00DA4774" w:rsidRDefault="00D270B9" w:rsidP="0016531E">
            <w:pPr>
              <w:jc w:val="both"/>
              <w:rPr>
                <w:rFonts w:ascii="Corbel" w:hAnsi="Corbel"/>
                <w:b/>
              </w:rPr>
            </w:pPr>
          </w:p>
          <w:p w14:paraId="198EBD06" w14:textId="77777777" w:rsidR="00D270B9" w:rsidRPr="00DA4774" w:rsidRDefault="00D270B9" w:rsidP="0016531E">
            <w:pPr>
              <w:jc w:val="both"/>
              <w:rPr>
                <w:rFonts w:ascii="Corbel" w:hAnsi="Corbel"/>
                <w:b/>
              </w:rPr>
            </w:pPr>
          </w:p>
          <w:p w14:paraId="13F64E0C" w14:textId="77777777" w:rsidR="00D270B9" w:rsidRPr="00DA4774" w:rsidRDefault="00D270B9" w:rsidP="0016531E">
            <w:pPr>
              <w:jc w:val="both"/>
              <w:rPr>
                <w:rFonts w:ascii="Corbel" w:hAnsi="Corbel"/>
                <w:b/>
              </w:rPr>
            </w:pPr>
          </w:p>
          <w:p w14:paraId="6B1CE50B" w14:textId="77777777" w:rsidR="00D270B9" w:rsidRPr="00DA4774" w:rsidRDefault="00D270B9" w:rsidP="0016531E">
            <w:pPr>
              <w:jc w:val="both"/>
              <w:rPr>
                <w:rFonts w:ascii="Corbel" w:hAnsi="Corbel"/>
                <w:b/>
              </w:rPr>
            </w:pPr>
          </w:p>
        </w:tc>
      </w:tr>
      <w:tr w:rsidR="00D270B9" w:rsidRPr="00DA4774" w14:paraId="019F98BB" w14:textId="77777777" w:rsidTr="0016531E">
        <w:trPr>
          <w:trHeight w:val="2778"/>
        </w:trPr>
        <w:tc>
          <w:tcPr>
            <w:tcW w:w="10065" w:type="dxa"/>
          </w:tcPr>
          <w:p w14:paraId="37D15E59" w14:textId="10D0DB52" w:rsidR="00D270B9" w:rsidRPr="002079A7" w:rsidRDefault="00D270B9" w:rsidP="0016531E">
            <w:pPr>
              <w:spacing w:after="140" w:line="280" w:lineRule="exact"/>
              <w:rPr>
                <w:rFonts w:ascii="Corbel" w:hAnsi="Corbel" w:cstheme="minorHAnsi"/>
                <w:b/>
                <w:color w:val="00B0F0"/>
                <w:sz w:val="28"/>
                <w:szCs w:val="28"/>
              </w:rPr>
            </w:pPr>
            <w:r w:rsidRPr="002079A7">
              <w:rPr>
                <w:rFonts w:ascii="Corbel" w:hAnsi="Corbel" w:cstheme="minorHAnsi"/>
                <w:b/>
                <w:color w:val="00B0F0"/>
                <w:sz w:val="28"/>
                <w:szCs w:val="28"/>
              </w:rPr>
              <w:lastRenderedPageBreak/>
              <w:t xml:space="preserve">Question </w:t>
            </w:r>
            <w:r w:rsidR="00736BBB" w:rsidRPr="002079A7">
              <w:rPr>
                <w:rFonts w:ascii="Corbel" w:hAnsi="Corbel" w:cstheme="minorHAnsi"/>
                <w:b/>
                <w:color w:val="00B0F0"/>
                <w:sz w:val="28"/>
                <w:szCs w:val="28"/>
              </w:rPr>
              <w:t>2</w:t>
            </w:r>
            <w:r w:rsidRPr="002079A7">
              <w:rPr>
                <w:rFonts w:ascii="Corbel" w:hAnsi="Corbel" w:cstheme="minorHAnsi"/>
                <w:b/>
                <w:color w:val="00B0F0"/>
                <w:sz w:val="28"/>
                <w:szCs w:val="28"/>
              </w:rPr>
              <w:t xml:space="preserve"> Resource </w:t>
            </w:r>
            <w:r w:rsidR="00EE74C6" w:rsidRPr="002079A7">
              <w:rPr>
                <w:rFonts w:ascii="Corbel" w:hAnsi="Corbel" w:cstheme="minorHAnsi"/>
                <w:b/>
                <w:color w:val="00B0F0"/>
                <w:sz w:val="28"/>
                <w:szCs w:val="28"/>
              </w:rPr>
              <w:t xml:space="preserve">and Resource Coordination </w:t>
            </w:r>
          </w:p>
          <w:p w14:paraId="761D43E3" w14:textId="77777777" w:rsidR="00D270B9" w:rsidRPr="00DA4774" w:rsidRDefault="00D270B9" w:rsidP="0016531E">
            <w:pPr>
              <w:spacing w:after="140" w:line="280" w:lineRule="exact"/>
              <w:rPr>
                <w:rFonts w:ascii="Corbel" w:hAnsi="Corbel" w:cstheme="minorHAnsi"/>
                <w:b/>
                <w:color w:val="0000FF"/>
              </w:rPr>
            </w:pPr>
          </w:p>
          <w:p w14:paraId="5BC24736" w14:textId="77777777" w:rsidR="00D270B9" w:rsidRPr="00DA4774" w:rsidRDefault="00D270B9" w:rsidP="0016531E">
            <w:pPr>
              <w:spacing w:after="140" w:line="280" w:lineRule="exact"/>
              <w:rPr>
                <w:rFonts w:ascii="Corbel" w:hAnsi="Corbel" w:cstheme="minorHAnsi"/>
                <w:b/>
                <w:color w:val="0000FF"/>
              </w:rPr>
            </w:pPr>
          </w:p>
          <w:p w14:paraId="4732C440" w14:textId="77777777" w:rsidR="00D270B9" w:rsidRPr="00DA4774" w:rsidRDefault="00D270B9" w:rsidP="0016531E">
            <w:pPr>
              <w:spacing w:after="140" w:line="280" w:lineRule="exact"/>
              <w:rPr>
                <w:rFonts w:ascii="Corbel" w:hAnsi="Corbel" w:cstheme="minorHAnsi"/>
                <w:b/>
                <w:color w:val="000000" w:themeColor="text1"/>
              </w:rPr>
            </w:pPr>
          </w:p>
        </w:tc>
      </w:tr>
      <w:tr w:rsidR="00D270B9" w:rsidRPr="00DA4774" w14:paraId="47BBED08" w14:textId="77777777" w:rsidTr="0016531E">
        <w:trPr>
          <w:trHeight w:val="2778"/>
        </w:trPr>
        <w:tc>
          <w:tcPr>
            <w:tcW w:w="10065" w:type="dxa"/>
          </w:tcPr>
          <w:p w14:paraId="62B2EA5D" w14:textId="377A8F43" w:rsidR="00D270B9" w:rsidRPr="002079A7" w:rsidRDefault="00D270B9" w:rsidP="0016531E">
            <w:pPr>
              <w:spacing w:after="140" w:line="280" w:lineRule="exact"/>
              <w:rPr>
                <w:rFonts w:ascii="Corbel" w:hAnsi="Corbel" w:cstheme="minorHAnsi"/>
                <w:b/>
                <w:color w:val="00B0F0"/>
                <w:sz w:val="28"/>
                <w:szCs w:val="28"/>
              </w:rPr>
            </w:pPr>
            <w:r w:rsidRPr="002079A7">
              <w:rPr>
                <w:rFonts w:ascii="Corbel" w:hAnsi="Corbel" w:cstheme="minorHAnsi"/>
                <w:b/>
                <w:color w:val="00B0F0"/>
                <w:sz w:val="28"/>
                <w:szCs w:val="28"/>
              </w:rPr>
              <w:t xml:space="preserve">Question </w:t>
            </w:r>
            <w:r w:rsidR="00736BBB" w:rsidRPr="002079A7">
              <w:rPr>
                <w:rFonts w:ascii="Corbel" w:hAnsi="Corbel" w:cstheme="minorHAnsi"/>
                <w:b/>
                <w:color w:val="00B0F0"/>
                <w:sz w:val="28"/>
                <w:szCs w:val="28"/>
              </w:rPr>
              <w:t>3</w:t>
            </w:r>
            <w:r w:rsidRPr="002079A7">
              <w:rPr>
                <w:rFonts w:ascii="Corbel" w:hAnsi="Corbel" w:cstheme="minorHAnsi"/>
                <w:b/>
                <w:color w:val="00B0F0"/>
                <w:sz w:val="28"/>
                <w:szCs w:val="28"/>
              </w:rPr>
              <w:t xml:space="preserve"> Programme / Timescales </w:t>
            </w:r>
          </w:p>
          <w:p w14:paraId="04D5E6FA" w14:textId="77777777" w:rsidR="00D270B9" w:rsidRPr="00DA4774" w:rsidRDefault="00D270B9" w:rsidP="0016531E">
            <w:pPr>
              <w:spacing w:after="140" w:line="280" w:lineRule="exact"/>
              <w:rPr>
                <w:rFonts w:ascii="Corbel" w:hAnsi="Corbel" w:cstheme="minorHAnsi"/>
                <w:b/>
                <w:color w:val="0000FF"/>
              </w:rPr>
            </w:pPr>
          </w:p>
          <w:p w14:paraId="1D0AC70F" w14:textId="77777777" w:rsidR="00D270B9" w:rsidRPr="00DA4774" w:rsidRDefault="00D270B9" w:rsidP="0016531E">
            <w:pPr>
              <w:spacing w:after="140" w:line="280" w:lineRule="exact"/>
              <w:rPr>
                <w:rFonts w:ascii="Corbel" w:hAnsi="Corbel" w:cstheme="minorHAnsi"/>
                <w:b/>
                <w:color w:val="0000FF"/>
              </w:rPr>
            </w:pPr>
          </w:p>
          <w:p w14:paraId="418353CE" w14:textId="77777777" w:rsidR="00D270B9" w:rsidRPr="00DA4774" w:rsidRDefault="00D270B9" w:rsidP="0016531E">
            <w:pPr>
              <w:spacing w:after="140" w:line="280" w:lineRule="exact"/>
              <w:rPr>
                <w:rFonts w:ascii="Corbel" w:hAnsi="Corbel" w:cstheme="minorHAnsi"/>
                <w:b/>
                <w:color w:val="0000FF"/>
              </w:rPr>
            </w:pPr>
          </w:p>
          <w:p w14:paraId="6632D901" w14:textId="77777777" w:rsidR="00D270B9" w:rsidRPr="00DA4774" w:rsidRDefault="00D270B9" w:rsidP="0016531E">
            <w:pPr>
              <w:spacing w:after="140" w:line="280" w:lineRule="exact"/>
              <w:rPr>
                <w:rFonts w:ascii="Corbel" w:hAnsi="Corbel" w:cstheme="minorHAnsi"/>
                <w:b/>
                <w:color w:val="000000" w:themeColor="text1"/>
              </w:rPr>
            </w:pPr>
          </w:p>
        </w:tc>
      </w:tr>
    </w:tbl>
    <w:p w14:paraId="450B47E0" w14:textId="77777777" w:rsidR="00D270B9" w:rsidRDefault="00D270B9" w:rsidP="00D270B9">
      <w:pPr>
        <w:rPr>
          <w:rFonts w:ascii="Corbel" w:hAnsi="Corbel"/>
        </w:rPr>
      </w:pPr>
    </w:p>
    <w:p w14:paraId="21550704" w14:textId="77777777" w:rsidR="00454DEB" w:rsidRDefault="00454DEB" w:rsidP="00D270B9">
      <w:pPr>
        <w:rPr>
          <w:rFonts w:ascii="Corbel" w:hAnsi="Corbel"/>
        </w:rPr>
      </w:pPr>
    </w:p>
    <w:p w14:paraId="1390D342" w14:textId="77777777" w:rsidR="00454DEB" w:rsidRDefault="00454DEB" w:rsidP="00D270B9">
      <w:pPr>
        <w:rPr>
          <w:rFonts w:ascii="Corbel" w:hAnsi="Corbel"/>
        </w:rPr>
      </w:pPr>
    </w:p>
    <w:p w14:paraId="00E0C956" w14:textId="77777777" w:rsidR="00454DEB" w:rsidRDefault="00454DEB" w:rsidP="00D270B9">
      <w:pPr>
        <w:rPr>
          <w:rFonts w:ascii="Corbel" w:hAnsi="Corbel"/>
        </w:rPr>
      </w:pPr>
    </w:p>
    <w:p w14:paraId="5AE87B89" w14:textId="77777777" w:rsidR="00454DEB" w:rsidRDefault="00454DEB" w:rsidP="00D270B9">
      <w:pPr>
        <w:rPr>
          <w:rFonts w:ascii="Corbel" w:hAnsi="Corbel"/>
        </w:rPr>
      </w:pPr>
    </w:p>
    <w:p w14:paraId="32B465D6" w14:textId="77777777" w:rsidR="00454DEB" w:rsidRDefault="00454DEB" w:rsidP="00D270B9">
      <w:pPr>
        <w:rPr>
          <w:rFonts w:ascii="Corbel" w:hAnsi="Corbel"/>
        </w:rPr>
      </w:pPr>
    </w:p>
    <w:p w14:paraId="7DE6F92B" w14:textId="77777777" w:rsidR="00454DEB" w:rsidRDefault="00454DEB" w:rsidP="00D270B9">
      <w:pPr>
        <w:rPr>
          <w:rFonts w:ascii="Corbel" w:hAnsi="Corbel"/>
        </w:rPr>
      </w:pPr>
    </w:p>
    <w:p w14:paraId="7BD4D6F3" w14:textId="77777777" w:rsidR="00454DEB" w:rsidRDefault="00454DEB" w:rsidP="00D270B9">
      <w:pPr>
        <w:rPr>
          <w:rFonts w:ascii="Corbel" w:hAnsi="Corbel"/>
        </w:rPr>
      </w:pPr>
    </w:p>
    <w:p w14:paraId="5722716D" w14:textId="77777777" w:rsidR="00454DEB" w:rsidRDefault="00454DEB" w:rsidP="00D270B9">
      <w:pPr>
        <w:rPr>
          <w:rFonts w:ascii="Corbel" w:hAnsi="Corbel"/>
        </w:rPr>
      </w:pPr>
    </w:p>
    <w:p w14:paraId="748D53CA" w14:textId="77777777" w:rsidR="00454DEB" w:rsidRDefault="00454DEB" w:rsidP="00D270B9">
      <w:pPr>
        <w:rPr>
          <w:rFonts w:ascii="Corbel" w:hAnsi="Corbel"/>
        </w:rPr>
      </w:pPr>
    </w:p>
    <w:p w14:paraId="2C426912" w14:textId="77777777" w:rsidR="00454DEB" w:rsidRDefault="00454DEB" w:rsidP="00D270B9">
      <w:pPr>
        <w:rPr>
          <w:rFonts w:ascii="Corbel" w:hAnsi="Corbel"/>
        </w:rPr>
      </w:pPr>
    </w:p>
    <w:p w14:paraId="5BB738FB" w14:textId="77777777" w:rsidR="00454DEB" w:rsidRDefault="00454DEB" w:rsidP="00D270B9">
      <w:pPr>
        <w:rPr>
          <w:rFonts w:ascii="Corbel" w:hAnsi="Corbel"/>
        </w:rPr>
      </w:pPr>
    </w:p>
    <w:p w14:paraId="0A371FBC" w14:textId="77777777" w:rsidR="00454DEB" w:rsidRDefault="00454DEB" w:rsidP="00D270B9">
      <w:pPr>
        <w:rPr>
          <w:rFonts w:ascii="Corbel" w:hAnsi="Corbel"/>
        </w:rPr>
      </w:pPr>
    </w:p>
    <w:p w14:paraId="60D7E827" w14:textId="77777777" w:rsidR="00454DEB" w:rsidRDefault="00454DEB" w:rsidP="00D270B9">
      <w:pPr>
        <w:rPr>
          <w:rFonts w:ascii="Corbel" w:hAnsi="Corbel"/>
        </w:rPr>
      </w:pPr>
    </w:p>
    <w:p w14:paraId="43553F41" w14:textId="77777777" w:rsidR="00454DEB" w:rsidRDefault="00454DEB" w:rsidP="00D270B9">
      <w:pPr>
        <w:rPr>
          <w:rFonts w:ascii="Corbel" w:hAnsi="Corbel"/>
        </w:rPr>
      </w:pPr>
    </w:p>
    <w:p w14:paraId="1C25BAB1" w14:textId="77777777" w:rsidR="00454DEB" w:rsidRDefault="00454DEB" w:rsidP="00D270B9">
      <w:pPr>
        <w:rPr>
          <w:rFonts w:ascii="Corbel" w:hAnsi="Corbel"/>
        </w:rPr>
      </w:pPr>
    </w:p>
    <w:p w14:paraId="2048033F" w14:textId="77777777" w:rsidR="00454DEB" w:rsidRDefault="00454DEB" w:rsidP="00454DEB">
      <w:pPr>
        <w:spacing w:after="0" w:line="240" w:lineRule="auto"/>
        <w:rPr>
          <w:rFonts w:ascii="Corbel" w:hAnsi="Corbel" w:cstheme="minorHAnsi"/>
          <w:b/>
          <w:bCs/>
          <w:color w:val="00B0F0"/>
          <w:sz w:val="28"/>
          <w:szCs w:val="28"/>
        </w:rPr>
      </w:pPr>
    </w:p>
    <w:p w14:paraId="6082FBC7" w14:textId="17BBF238" w:rsidR="00454DEB" w:rsidRPr="005A754B" w:rsidRDefault="00454DEB" w:rsidP="00454DEB">
      <w:pPr>
        <w:spacing w:after="0" w:line="240" w:lineRule="auto"/>
        <w:rPr>
          <w:rFonts w:ascii="Corbel" w:hAnsi="Corbel" w:cstheme="minorHAnsi"/>
          <w:b/>
          <w:bCs/>
          <w:color w:val="00B0F0"/>
          <w:sz w:val="28"/>
          <w:szCs w:val="28"/>
        </w:rPr>
      </w:pPr>
      <w:r w:rsidRPr="005A754B">
        <w:rPr>
          <w:rFonts w:ascii="Corbel" w:hAnsi="Corbel" w:cstheme="minorHAnsi"/>
          <w:b/>
          <w:bCs/>
          <w:color w:val="00B0F0"/>
          <w:sz w:val="28"/>
          <w:szCs w:val="28"/>
        </w:rPr>
        <w:lastRenderedPageBreak/>
        <w:t xml:space="preserve">Appendix A   </w:t>
      </w:r>
      <w:r>
        <w:rPr>
          <w:rFonts w:ascii="Corbel" w:hAnsi="Corbel" w:cstheme="minorHAnsi"/>
          <w:b/>
          <w:bCs/>
          <w:color w:val="00B0F0"/>
          <w:sz w:val="28"/>
          <w:szCs w:val="28"/>
        </w:rPr>
        <w:t xml:space="preserve">Infrastructure Works </w:t>
      </w:r>
      <w:r w:rsidRPr="005A754B">
        <w:rPr>
          <w:rFonts w:ascii="Corbel" w:hAnsi="Corbel" w:cstheme="minorHAnsi"/>
          <w:b/>
          <w:bCs/>
          <w:color w:val="00B0F0"/>
          <w:sz w:val="28"/>
          <w:szCs w:val="28"/>
        </w:rPr>
        <w:t xml:space="preserve">Plan </w:t>
      </w:r>
    </w:p>
    <w:p w14:paraId="48C5CDC3" w14:textId="77777777" w:rsidR="00454DEB" w:rsidRDefault="00454DEB" w:rsidP="00D270B9">
      <w:pPr>
        <w:rPr>
          <w:rFonts w:ascii="Corbel" w:hAnsi="Corbel"/>
          <w:noProof/>
        </w:rPr>
      </w:pPr>
    </w:p>
    <w:p w14:paraId="0F811471" w14:textId="4344FDB4" w:rsidR="00454DEB" w:rsidRPr="00DA4774" w:rsidRDefault="00454DEB" w:rsidP="00D270B9">
      <w:pPr>
        <w:rPr>
          <w:rFonts w:ascii="Corbel" w:hAnsi="Corbel"/>
        </w:rPr>
        <w:sectPr w:rsidR="00454DEB" w:rsidRPr="00DA4774" w:rsidSect="00454DEB">
          <w:pgSz w:w="11906" w:h="16838"/>
          <w:pgMar w:top="851" w:right="720" w:bottom="720" w:left="720" w:header="708" w:footer="708" w:gutter="0"/>
          <w:cols w:space="708"/>
          <w:docGrid w:linePitch="360"/>
        </w:sectPr>
      </w:pPr>
      <w:r>
        <w:rPr>
          <w:rFonts w:ascii="Corbel" w:hAnsi="Corbel"/>
          <w:noProof/>
        </w:rPr>
        <w:drawing>
          <wp:inline distT="0" distB="0" distL="0" distR="0" wp14:anchorId="5221C6A9" wp14:editId="350799CA">
            <wp:extent cx="5019675" cy="852988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2324" cy="8534389"/>
                    </a:xfrm>
                    <a:prstGeom prst="rect">
                      <a:avLst/>
                    </a:prstGeom>
                    <a:noFill/>
                  </pic:spPr>
                </pic:pic>
              </a:graphicData>
            </a:graphic>
          </wp:inline>
        </w:drawing>
      </w:r>
    </w:p>
    <w:p w14:paraId="5C23BAFF" w14:textId="32F6B8DE" w:rsidR="00F858EB" w:rsidRDefault="00F858EB" w:rsidP="00454DEB">
      <w:pPr>
        <w:rPr>
          <w:rFonts w:ascii="Corbel" w:hAnsi="Corbel" w:cstheme="minorHAnsi"/>
          <w:b/>
          <w:bCs/>
          <w:color w:val="00B0F0"/>
          <w:sz w:val="28"/>
          <w:szCs w:val="20"/>
        </w:rPr>
      </w:pPr>
    </w:p>
    <w:p w14:paraId="753500C2" w14:textId="1105C9B7" w:rsidR="00037CB0" w:rsidRDefault="00037CB0" w:rsidP="00D270B9">
      <w:pPr>
        <w:spacing w:after="0" w:line="280" w:lineRule="exact"/>
        <w:rPr>
          <w:rFonts w:ascii="Corbel" w:hAnsi="Corbel" w:cstheme="minorHAnsi"/>
          <w:b/>
          <w:bCs/>
          <w:color w:val="00B0F0"/>
          <w:sz w:val="28"/>
          <w:szCs w:val="20"/>
        </w:rPr>
      </w:pPr>
      <w:r>
        <w:rPr>
          <w:rFonts w:ascii="Corbel" w:hAnsi="Corbel" w:cstheme="minorHAnsi"/>
          <w:b/>
          <w:bCs/>
          <w:color w:val="00B0F0"/>
          <w:sz w:val="28"/>
          <w:szCs w:val="20"/>
        </w:rPr>
        <w:t xml:space="preserve">Appendix </w:t>
      </w:r>
      <w:r w:rsidR="00F858EB">
        <w:rPr>
          <w:rFonts w:ascii="Corbel" w:hAnsi="Corbel" w:cstheme="minorHAnsi"/>
          <w:b/>
          <w:bCs/>
          <w:color w:val="00B0F0"/>
          <w:sz w:val="28"/>
          <w:szCs w:val="20"/>
        </w:rPr>
        <w:t>B -</w:t>
      </w:r>
      <w:r w:rsidR="008C1CEB">
        <w:rPr>
          <w:rFonts w:ascii="Corbel" w:hAnsi="Corbel" w:cstheme="minorHAnsi"/>
          <w:b/>
          <w:bCs/>
          <w:color w:val="00B0F0"/>
          <w:sz w:val="28"/>
          <w:szCs w:val="20"/>
        </w:rPr>
        <w:t xml:space="preserve"> Constraints Plans </w:t>
      </w:r>
    </w:p>
    <w:p w14:paraId="1DC366B5" w14:textId="6C4800D9" w:rsidR="00037CB0" w:rsidRDefault="00037CB0" w:rsidP="00D270B9">
      <w:pPr>
        <w:spacing w:after="0" w:line="280" w:lineRule="exact"/>
        <w:rPr>
          <w:rFonts w:ascii="Corbel" w:hAnsi="Corbel" w:cstheme="minorHAnsi"/>
          <w:b/>
          <w:bCs/>
          <w:color w:val="00B0F0"/>
          <w:sz w:val="28"/>
          <w:szCs w:val="20"/>
        </w:rPr>
      </w:pPr>
    </w:p>
    <w:p w14:paraId="21556F88" w14:textId="196057D2" w:rsidR="00037CB0" w:rsidRDefault="00037CB0" w:rsidP="00D270B9">
      <w:pPr>
        <w:spacing w:after="0" w:line="280" w:lineRule="exact"/>
        <w:rPr>
          <w:rFonts w:ascii="Corbel" w:hAnsi="Corbel" w:cstheme="minorHAnsi"/>
          <w:b/>
          <w:bCs/>
          <w:color w:val="00B0F0"/>
          <w:sz w:val="28"/>
          <w:szCs w:val="20"/>
        </w:rPr>
      </w:pPr>
      <w:r>
        <w:rPr>
          <w:rFonts w:ascii="Corbel" w:hAnsi="Corbel" w:cstheme="minorHAnsi"/>
          <w:b/>
          <w:bCs/>
          <w:color w:val="00B0F0"/>
          <w:sz w:val="28"/>
          <w:szCs w:val="20"/>
        </w:rPr>
        <w:t xml:space="preserve">Appendix C </w:t>
      </w:r>
      <w:r w:rsidR="00F858EB">
        <w:rPr>
          <w:rFonts w:ascii="Corbel" w:hAnsi="Corbel" w:cstheme="minorHAnsi"/>
          <w:b/>
          <w:bCs/>
          <w:color w:val="00B0F0"/>
          <w:sz w:val="28"/>
          <w:szCs w:val="20"/>
        </w:rPr>
        <w:t xml:space="preserve">- </w:t>
      </w:r>
      <w:r w:rsidR="00EE74C6">
        <w:rPr>
          <w:rFonts w:ascii="Corbel" w:hAnsi="Corbel" w:cstheme="minorHAnsi"/>
          <w:b/>
          <w:bCs/>
          <w:color w:val="00B0F0"/>
          <w:sz w:val="28"/>
          <w:szCs w:val="20"/>
        </w:rPr>
        <w:t xml:space="preserve">Scope of Services </w:t>
      </w:r>
      <w:r w:rsidR="00F858EB">
        <w:rPr>
          <w:rFonts w:ascii="Corbel" w:hAnsi="Corbel" w:cstheme="minorHAnsi"/>
          <w:b/>
          <w:bCs/>
          <w:color w:val="00B0F0"/>
          <w:sz w:val="28"/>
          <w:szCs w:val="20"/>
        </w:rPr>
        <w:t xml:space="preserve">Detail Information </w:t>
      </w:r>
    </w:p>
    <w:p w14:paraId="28064C04" w14:textId="77777777" w:rsidR="00037CB0" w:rsidRDefault="00037CB0" w:rsidP="00D270B9">
      <w:pPr>
        <w:spacing w:after="0" w:line="280" w:lineRule="exact"/>
        <w:rPr>
          <w:rFonts w:ascii="Corbel" w:hAnsi="Corbel" w:cstheme="minorHAnsi"/>
          <w:b/>
          <w:bCs/>
          <w:color w:val="00B0F0"/>
          <w:sz w:val="28"/>
          <w:szCs w:val="20"/>
        </w:rPr>
      </w:pPr>
    </w:p>
    <w:p w14:paraId="50E49B33" w14:textId="14848F6B" w:rsidR="00037CB0" w:rsidRPr="00F858EB" w:rsidRDefault="00037CB0" w:rsidP="00736BBB">
      <w:pPr>
        <w:rPr>
          <w:rFonts w:ascii="Corbel" w:hAnsi="Corbel"/>
          <w:b/>
          <w:bCs/>
          <w:color w:val="00B0F0"/>
          <w:sz w:val="28"/>
          <w:szCs w:val="28"/>
        </w:rPr>
      </w:pPr>
      <w:r w:rsidRPr="00F858EB">
        <w:rPr>
          <w:rFonts w:ascii="Corbel" w:hAnsi="Corbel"/>
          <w:b/>
          <w:bCs/>
          <w:color w:val="00B0F0"/>
          <w:sz w:val="28"/>
          <w:szCs w:val="28"/>
        </w:rPr>
        <w:t xml:space="preserve">Appendix </w:t>
      </w:r>
      <w:r w:rsidR="008C1CEB" w:rsidRPr="00F858EB">
        <w:rPr>
          <w:rFonts w:ascii="Corbel" w:hAnsi="Corbel"/>
          <w:b/>
          <w:bCs/>
          <w:color w:val="00B0F0"/>
          <w:sz w:val="28"/>
          <w:szCs w:val="28"/>
        </w:rPr>
        <w:t>D</w:t>
      </w:r>
      <w:r w:rsidR="00EE74C6" w:rsidRPr="00F858EB">
        <w:rPr>
          <w:rFonts w:ascii="Corbel" w:hAnsi="Corbel"/>
          <w:b/>
          <w:bCs/>
          <w:color w:val="00B0F0"/>
          <w:sz w:val="28"/>
          <w:szCs w:val="28"/>
        </w:rPr>
        <w:t>-</w:t>
      </w:r>
      <w:r w:rsidR="008C1CEB" w:rsidRPr="00F858EB">
        <w:rPr>
          <w:rFonts w:ascii="Corbel" w:hAnsi="Corbel"/>
          <w:b/>
          <w:bCs/>
          <w:color w:val="00B0F0"/>
          <w:sz w:val="28"/>
          <w:szCs w:val="28"/>
        </w:rPr>
        <w:t xml:space="preserve"> </w:t>
      </w:r>
      <w:r w:rsidR="00EE74C6" w:rsidRPr="00F858EB">
        <w:rPr>
          <w:rFonts w:ascii="Corbel" w:hAnsi="Corbel"/>
          <w:b/>
          <w:bCs/>
          <w:color w:val="00B0F0"/>
          <w:sz w:val="28"/>
          <w:szCs w:val="28"/>
        </w:rPr>
        <w:t xml:space="preserve">Principal Designer Role </w:t>
      </w:r>
    </w:p>
    <w:p w14:paraId="41F534DD" w14:textId="0C89A285" w:rsidR="008C1CEB" w:rsidRDefault="008C1CEB" w:rsidP="00736BBB">
      <w:pPr>
        <w:rPr>
          <w:rFonts w:ascii="Corbel" w:hAnsi="Corbel"/>
          <w:b/>
          <w:bCs/>
          <w:color w:val="00B0F0"/>
          <w:sz w:val="28"/>
          <w:szCs w:val="28"/>
        </w:rPr>
      </w:pPr>
      <w:r w:rsidRPr="00F858EB">
        <w:rPr>
          <w:rFonts w:ascii="Corbel" w:hAnsi="Corbel"/>
          <w:b/>
          <w:bCs/>
          <w:color w:val="00B0F0"/>
          <w:sz w:val="28"/>
          <w:szCs w:val="28"/>
        </w:rPr>
        <w:t xml:space="preserve">Appendix E </w:t>
      </w:r>
      <w:r w:rsidR="00F858EB" w:rsidRPr="00F858EB">
        <w:rPr>
          <w:rFonts w:ascii="Corbel" w:hAnsi="Corbel"/>
          <w:b/>
          <w:bCs/>
          <w:color w:val="00B0F0"/>
          <w:sz w:val="28"/>
          <w:szCs w:val="28"/>
        </w:rPr>
        <w:t>- Disposal</w:t>
      </w:r>
      <w:r w:rsidRPr="00F858EB">
        <w:rPr>
          <w:rFonts w:ascii="Corbel" w:hAnsi="Corbel"/>
          <w:b/>
          <w:bCs/>
          <w:color w:val="00B0F0"/>
          <w:sz w:val="28"/>
          <w:szCs w:val="28"/>
        </w:rPr>
        <w:t xml:space="preserve"> Technical Pack </w:t>
      </w:r>
    </w:p>
    <w:p w14:paraId="172C8A7B" w14:textId="5E397136" w:rsidR="00F858EB" w:rsidRDefault="00F858EB" w:rsidP="00736BBB">
      <w:pPr>
        <w:rPr>
          <w:rFonts w:ascii="Corbel" w:hAnsi="Corbel"/>
          <w:b/>
          <w:bCs/>
          <w:color w:val="00B0F0"/>
          <w:sz w:val="28"/>
          <w:szCs w:val="28"/>
        </w:rPr>
      </w:pPr>
      <w:r>
        <w:rPr>
          <w:rFonts w:ascii="Corbel" w:hAnsi="Corbel"/>
          <w:b/>
          <w:bCs/>
          <w:color w:val="00B0F0"/>
          <w:sz w:val="28"/>
          <w:szCs w:val="28"/>
        </w:rPr>
        <w:t xml:space="preserve">Appendix F – Project Structure Organogram </w:t>
      </w:r>
    </w:p>
    <w:p w14:paraId="5CB8FBD5" w14:textId="619392BE" w:rsidR="00F858EB" w:rsidRPr="00F858EB" w:rsidRDefault="00F858EB" w:rsidP="00736BBB">
      <w:pPr>
        <w:rPr>
          <w:rFonts w:ascii="Corbel" w:hAnsi="Corbel"/>
          <w:b/>
          <w:bCs/>
          <w:color w:val="00B0F0"/>
          <w:sz w:val="28"/>
          <w:szCs w:val="28"/>
        </w:rPr>
      </w:pPr>
      <w:r>
        <w:rPr>
          <w:rFonts w:ascii="Corbel" w:hAnsi="Corbel"/>
          <w:b/>
          <w:bCs/>
          <w:color w:val="00B0F0"/>
          <w:sz w:val="28"/>
          <w:szCs w:val="28"/>
        </w:rPr>
        <w:t xml:space="preserve">Appendix G - Response Form </w:t>
      </w:r>
    </w:p>
    <w:p w14:paraId="5E427E58" w14:textId="297A5034" w:rsidR="00D270B9" w:rsidRPr="00454DEB" w:rsidRDefault="00EE74C6" w:rsidP="009D5DA7">
      <w:pPr>
        <w:rPr>
          <w:rFonts w:ascii="Corbel" w:hAnsi="Corbel"/>
          <w:b/>
          <w:bCs/>
          <w:color w:val="00B0F0"/>
          <w:sz w:val="28"/>
          <w:szCs w:val="28"/>
        </w:rPr>
      </w:pPr>
      <w:r w:rsidRPr="00F858EB">
        <w:rPr>
          <w:rFonts w:ascii="Corbel" w:hAnsi="Corbel"/>
          <w:b/>
          <w:bCs/>
          <w:color w:val="00B0F0"/>
          <w:sz w:val="28"/>
          <w:szCs w:val="28"/>
        </w:rPr>
        <w:t>Appendix H – Resource and Pricing Schedul</w:t>
      </w:r>
      <w:r w:rsidR="00454DEB">
        <w:rPr>
          <w:rFonts w:ascii="Corbel" w:hAnsi="Corbel"/>
          <w:b/>
          <w:bCs/>
          <w:color w:val="00B0F0"/>
          <w:sz w:val="28"/>
          <w:szCs w:val="28"/>
        </w:rPr>
        <w:t>e</w:t>
      </w:r>
    </w:p>
    <w:p w14:paraId="0A5CCE92" w14:textId="1E44DA67" w:rsidR="006B65E7" w:rsidRPr="003C75D4" w:rsidRDefault="0066629A" w:rsidP="00F57AB9">
      <w:pPr>
        <w:rPr>
          <w:rFonts w:ascii="Corbel" w:hAnsi="Corbel"/>
        </w:rPr>
      </w:pPr>
      <w:r w:rsidRPr="003C75D4">
        <w:rPr>
          <w:rFonts w:ascii="Corbel" w:hAnsi="Corbel"/>
        </w:rPr>
        <w:br w:type="page"/>
      </w:r>
    </w:p>
    <w:p w14:paraId="7597DC49" w14:textId="77777777" w:rsidR="001B53B8" w:rsidRPr="003C75D4" w:rsidRDefault="001B53B8" w:rsidP="00F57AB9">
      <w:pPr>
        <w:pStyle w:val="ContactDetails"/>
        <w:spacing w:line="276" w:lineRule="auto"/>
        <w:rPr>
          <w:rFonts w:ascii="Corbel" w:hAnsi="Corbel"/>
        </w:rPr>
      </w:pPr>
    </w:p>
    <w:p w14:paraId="5DEADDD8" w14:textId="77777777" w:rsidR="001B53B8" w:rsidRPr="003C75D4" w:rsidRDefault="001B53B8" w:rsidP="00F57AB9">
      <w:pPr>
        <w:pStyle w:val="ContactDetails"/>
        <w:spacing w:line="276" w:lineRule="auto"/>
        <w:rPr>
          <w:rFonts w:ascii="Corbel" w:hAnsi="Corbel"/>
        </w:rPr>
      </w:pPr>
    </w:p>
    <w:p w14:paraId="164D9517" w14:textId="77777777" w:rsidR="001B53B8" w:rsidRPr="003C75D4" w:rsidRDefault="001B53B8" w:rsidP="00F57AB9">
      <w:pPr>
        <w:pStyle w:val="ContactDetails"/>
        <w:spacing w:line="276" w:lineRule="auto"/>
        <w:rPr>
          <w:rFonts w:ascii="Corbel" w:hAnsi="Corbel"/>
          <w:sz w:val="32"/>
        </w:rPr>
      </w:pPr>
      <w:r w:rsidRPr="003C75D4">
        <w:rPr>
          <w:rFonts w:ascii="Corbel" w:hAnsi="Corbel"/>
          <w:sz w:val="32"/>
        </w:rPr>
        <w:t>enquiries@homesengland.gov.uk</w:t>
      </w:r>
    </w:p>
    <w:p w14:paraId="395D633B" w14:textId="77777777" w:rsidR="001B53B8" w:rsidRPr="003C75D4" w:rsidRDefault="001B53B8" w:rsidP="00F57AB9">
      <w:pPr>
        <w:pStyle w:val="ContactDetails"/>
        <w:spacing w:line="276" w:lineRule="auto"/>
        <w:rPr>
          <w:rFonts w:ascii="Corbel" w:hAnsi="Corbel"/>
          <w:b/>
          <w:bCs/>
          <w:color w:val="27348A"/>
          <w:sz w:val="32"/>
        </w:rPr>
      </w:pPr>
      <w:r w:rsidRPr="003C75D4">
        <w:rPr>
          <w:rFonts w:ascii="Corbel" w:hAnsi="Corbel"/>
          <w:sz w:val="32"/>
        </w:rPr>
        <w:t>0300 1234 500</w:t>
      </w:r>
    </w:p>
    <w:p w14:paraId="4EB49A09" w14:textId="77777777" w:rsidR="00886DD3" w:rsidRPr="003C75D4" w:rsidRDefault="001B53B8" w:rsidP="00F57AB9">
      <w:pPr>
        <w:pStyle w:val="ContactDetails"/>
        <w:spacing w:line="276" w:lineRule="auto"/>
        <w:rPr>
          <w:rFonts w:ascii="Corbel" w:hAnsi="Corbel"/>
        </w:rPr>
      </w:pPr>
      <w:r w:rsidRPr="003C75D4">
        <w:rPr>
          <w:rFonts w:ascii="Corbel" w:hAnsi="Corbel"/>
          <w:sz w:val="32"/>
        </w:rPr>
        <w:t>gov.uk/homes-</w:t>
      </w:r>
      <w:proofErr w:type="spellStart"/>
      <w:r w:rsidRPr="003C75D4">
        <w:rPr>
          <w:rFonts w:ascii="Corbel" w:hAnsi="Corbel"/>
          <w:sz w:val="32"/>
        </w:rPr>
        <w:t>england</w:t>
      </w:r>
      <w:proofErr w:type="spellEnd"/>
    </w:p>
    <w:p w14:paraId="01862FAD" w14:textId="77777777" w:rsidR="00886DD3" w:rsidRPr="003C75D4" w:rsidRDefault="00886DD3" w:rsidP="00F57AB9">
      <w:pPr>
        <w:rPr>
          <w:rFonts w:ascii="Corbel" w:hAnsi="Corbel"/>
        </w:rPr>
      </w:pPr>
    </w:p>
    <w:p w14:paraId="13DFC29D" w14:textId="77777777" w:rsidR="00886DD3" w:rsidRPr="003C75D4" w:rsidRDefault="00886DD3" w:rsidP="00F57AB9">
      <w:pPr>
        <w:rPr>
          <w:rFonts w:ascii="Corbel" w:hAnsi="Corbel"/>
        </w:rPr>
      </w:pPr>
    </w:p>
    <w:p w14:paraId="0A39AE72" w14:textId="77777777" w:rsidR="00886DD3" w:rsidRPr="003C75D4" w:rsidRDefault="00886DD3" w:rsidP="00F57AB9">
      <w:pPr>
        <w:rPr>
          <w:rFonts w:ascii="Corbel" w:hAnsi="Corbel"/>
        </w:rPr>
      </w:pPr>
    </w:p>
    <w:p w14:paraId="61E60D3D" w14:textId="77777777" w:rsidR="00886DD3" w:rsidRPr="003C75D4" w:rsidRDefault="00886DD3" w:rsidP="00F57AB9">
      <w:pPr>
        <w:rPr>
          <w:rFonts w:ascii="Corbel" w:hAnsi="Corbel"/>
        </w:rPr>
      </w:pPr>
    </w:p>
    <w:p w14:paraId="5196B9BC" w14:textId="77777777" w:rsidR="00886DD3" w:rsidRPr="003C75D4" w:rsidRDefault="00886DD3" w:rsidP="00F57AB9">
      <w:pPr>
        <w:rPr>
          <w:rFonts w:ascii="Corbel" w:hAnsi="Corbel"/>
        </w:rPr>
      </w:pPr>
    </w:p>
    <w:p w14:paraId="1E6037EB" w14:textId="77777777" w:rsidR="00886DD3" w:rsidRPr="003C75D4" w:rsidRDefault="00886DD3" w:rsidP="00F57AB9">
      <w:pPr>
        <w:rPr>
          <w:rFonts w:ascii="Corbel" w:hAnsi="Corbel"/>
        </w:rPr>
      </w:pPr>
    </w:p>
    <w:p w14:paraId="6C4DE4F2" w14:textId="77777777" w:rsidR="00886DD3" w:rsidRPr="003C75D4" w:rsidRDefault="00886DD3" w:rsidP="00F57AB9">
      <w:pPr>
        <w:rPr>
          <w:rFonts w:ascii="Corbel" w:hAnsi="Corbel"/>
        </w:rPr>
      </w:pPr>
    </w:p>
    <w:p w14:paraId="0355090F" w14:textId="77777777" w:rsidR="00886DD3" w:rsidRPr="003C75D4" w:rsidRDefault="00886DD3" w:rsidP="00F57AB9">
      <w:pPr>
        <w:rPr>
          <w:rFonts w:ascii="Corbel" w:hAnsi="Corbel"/>
        </w:rPr>
      </w:pPr>
    </w:p>
    <w:p w14:paraId="704942B6" w14:textId="77777777" w:rsidR="00886DD3" w:rsidRPr="003C75D4" w:rsidRDefault="00886DD3" w:rsidP="00F57AB9">
      <w:pPr>
        <w:rPr>
          <w:rFonts w:ascii="Corbel" w:hAnsi="Corbel"/>
        </w:rPr>
      </w:pPr>
    </w:p>
    <w:p w14:paraId="45913E26" w14:textId="77777777" w:rsidR="00886DD3" w:rsidRPr="003C75D4" w:rsidRDefault="00886DD3" w:rsidP="00F57AB9">
      <w:pPr>
        <w:rPr>
          <w:rFonts w:ascii="Corbel" w:hAnsi="Corbel"/>
        </w:rPr>
      </w:pPr>
    </w:p>
    <w:sectPr w:rsidR="00886DD3" w:rsidRPr="003C75D4" w:rsidSect="00207B22">
      <w:footerReference w:type="default" r:id="rId21"/>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EB17A" w14:textId="77777777" w:rsidR="00D36996" w:rsidRDefault="00D36996" w:rsidP="00707B55">
      <w:pPr>
        <w:spacing w:after="0" w:line="240" w:lineRule="auto"/>
      </w:pPr>
      <w:r>
        <w:separator/>
      </w:r>
    </w:p>
  </w:endnote>
  <w:endnote w:type="continuationSeparator" w:id="0">
    <w:p w14:paraId="4C703933" w14:textId="77777777" w:rsidR="00D36996" w:rsidRDefault="00D36996" w:rsidP="00707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IDFont+F2">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5DAD4" w14:textId="77777777" w:rsidR="00960F7C" w:rsidRDefault="00960F7C" w:rsidP="00E97E0A">
    <w:pPr>
      <w:pStyle w:val="Footer"/>
    </w:pPr>
    <w:bookmarkStart w:id="3" w:name="aliashAdvancedFooterprot1FooterEvenPages"/>
  </w:p>
  <w:bookmarkEnd w:id="3"/>
  <w:p w14:paraId="08F8DB20" w14:textId="77777777" w:rsidR="00960F7C" w:rsidRDefault="00960F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56454" w14:textId="4B6D8B26" w:rsidR="00960F7C" w:rsidRDefault="005220B8">
    <w:pPr>
      <w:pStyle w:val="Footer"/>
      <w:jc w:val="right"/>
    </w:pPr>
    <w:r>
      <w:rPr>
        <w:noProof/>
      </w:rPr>
      <mc:AlternateContent>
        <mc:Choice Requires="wps">
          <w:drawing>
            <wp:anchor distT="0" distB="0" distL="114300" distR="114300" simplePos="0" relativeHeight="251735040" behindDoc="0" locked="0" layoutInCell="0" allowOverlap="1" wp14:anchorId="44801F79" wp14:editId="7D1C0961">
              <wp:simplePos x="0" y="0"/>
              <wp:positionH relativeFrom="page">
                <wp:align>center</wp:align>
              </wp:positionH>
              <wp:positionV relativeFrom="page">
                <wp:align>bottom</wp:align>
              </wp:positionV>
              <wp:extent cx="7772400" cy="457200"/>
              <wp:effectExtent l="0" t="0" r="0" b="0"/>
              <wp:wrapNone/>
              <wp:docPr id="4" name="MSIPCMbaf344df98f586a47035d7a3" descr="{&quot;HashCode&quot;:-1663372469,&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CAB708" w14:textId="1E4A3EC7" w:rsidR="005220B8" w:rsidRPr="00454DEB" w:rsidRDefault="00454DEB" w:rsidP="00454DEB">
                          <w:pPr>
                            <w:spacing w:after="0"/>
                            <w:jc w:val="center"/>
                            <w:rPr>
                              <w:rFonts w:ascii="Calibri" w:hAnsi="Calibri" w:cs="Calibri"/>
                              <w:color w:val="0078D7"/>
                              <w:sz w:val="24"/>
                            </w:rPr>
                          </w:pPr>
                          <w:r w:rsidRPr="00454DEB">
                            <w:rPr>
                              <w:rFonts w:ascii="Calibri" w:hAnsi="Calibri" w:cs="Calibri"/>
                              <w:color w:val="0078D7"/>
                              <w:sz w:val="24"/>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4801F79" id="_x0000_t202" coordsize="21600,21600" o:spt="202" path="m,l,21600r21600,l21600,xe">
              <v:stroke joinstyle="miter"/>
              <v:path gradientshapeok="t" o:connecttype="rect"/>
            </v:shapetype>
            <v:shape id="MSIPCMbaf344df98f586a47035d7a3" o:spid="_x0000_s1027" type="#_x0000_t202" alt="{&quot;HashCode&quot;:-1663372469,&quot;Height&quot;:9999999.0,&quot;Width&quot;:9999999.0,&quot;Placement&quot;:&quot;Footer&quot;,&quot;Index&quot;:&quot;Primary&quot;,&quot;Section&quot;:1,&quot;Top&quot;:0.0,&quot;Left&quot;:0.0}" style="position:absolute;left:0;text-align:left;margin-left:0;margin-top:0;width:612pt;height:36pt;z-index:25173504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" o:allowincell="f" filled="f" stroked="f" strokeweight=".5pt">
              <v:textbox inset=",0,,0">
                <w:txbxContent>
                  <w:p w14:paraId="10CAB708" w14:textId="1E4A3EC7" w:rsidR="005220B8" w:rsidRPr="00454DEB" w:rsidRDefault="00454DEB" w:rsidP="00454DEB">
                    <w:pPr>
                      <w:spacing w:after="0"/>
                      <w:jc w:val="center"/>
                      <w:rPr>
                        <w:rFonts w:ascii="Calibri" w:hAnsi="Calibri" w:cs="Calibri"/>
                        <w:color w:val="0078D7"/>
                        <w:sz w:val="24"/>
                      </w:rPr>
                    </w:pPr>
                    <w:r w:rsidRPr="00454DEB">
                      <w:rPr>
                        <w:rFonts w:ascii="Calibri" w:hAnsi="Calibri" w:cs="Calibri"/>
                        <w:color w:val="0078D7"/>
                        <w:sz w:val="24"/>
                      </w:rPr>
                      <w:t xml:space="preserve">OFFICIAL </w:t>
                    </w:r>
                  </w:p>
                </w:txbxContent>
              </v:textbox>
              <w10:wrap anchorx="page" anchory="page"/>
            </v:shape>
          </w:pict>
        </mc:Fallback>
      </mc:AlternateContent>
    </w:r>
    <w:sdt>
      <w:sdtPr>
        <w:id w:val="1441027337"/>
        <w:docPartObj>
          <w:docPartGallery w:val="Page Numbers (Bottom of Page)"/>
          <w:docPartUnique/>
        </w:docPartObj>
      </w:sdtPr>
      <w:sdtEndPr>
        <w:rPr>
          <w:noProof/>
        </w:rPr>
      </w:sdtEndPr>
      <w:sdtContent>
        <w:r w:rsidR="00960F7C">
          <w:fldChar w:fldCharType="begin"/>
        </w:r>
        <w:r w:rsidR="00960F7C">
          <w:instrText xml:space="preserve"> PAGE   \* MERGEFORMAT </w:instrText>
        </w:r>
        <w:r w:rsidR="00960F7C">
          <w:fldChar w:fldCharType="separate"/>
        </w:r>
        <w:r w:rsidR="00960F7C">
          <w:rPr>
            <w:noProof/>
          </w:rPr>
          <w:t>2</w:t>
        </w:r>
        <w:r w:rsidR="00960F7C">
          <w:rPr>
            <w:noProof/>
          </w:rPr>
          <w:fldChar w:fldCharType="end"/>
        </w:r>
      </w:sdtContent>
    </w:sdt>
  </w:p>
  <w:p w14:paraId="128C53A9" w14:textId="77777777" w:rsidR="00960F7C" w:rsidRDefault="00960F7C" w:rsidP="00707B55">
    <w:pPr>
      <w:pStyle w:val="Footer"/>
      <w:tabs>
        <w:tab w:val="clear" w:pos="4513"/>
        <w:tab w:val="clear" w:pos="9026"/>
        <w:tab w:val="left" w:pos="381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06ED7" w14:textId="77777777" w:rsidR="00960F7C" w:rsidRDefault="00960F7C" w:rsidP="00E97E0A">
    <w:pPr>
      <w:pStyle w:val="Footer"/>
    </w:pPr>
    <w:bookmarkStart w:id="4" w:name="aliashAdvancedFooterprot1FooterFirstPage"/>
  </w:p>
  <w:bookmarkEnd w:id="4"/>
  <w:p w14:paraId="2D98E075" w14:textId="77777777" w:rsidR="00960F7C" w:rsidRDefault="00960F7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64C59" w14:textId="7FF53C6A" w:rsidR="00960F7C" w:rsidRDefault="00AE0E03" w:rsidP="00E97E0A">
    <w:pPr>
      <w:pStyle w:val="Footer"/>
    </w:pPr>
    <w:bookmarkStart w:id="98" w:name="aliashAdvancedFooterprotec5FooterPrimary"/>
    <w:r>
      <w:rPr>
        <w:noProof/>
      </w:rPr>
      <mc:AlternateContent>
        <mc:Choice Requires="wps">
          <w:drawing>
            <wp:anchor distT="0" distB="0" distL="114300" distR="114300" simplePos="0" relativeHeight="251736064" behindDoc="0" locked="0" layoutInCell="0" allowOverlap="1" wp14:anchorId="7E1BA26B" wp14:editId="75C858CB">
              <wp:simplePos x="0" y="0"/>
              <wp:positionH relativeFrom="page">
                <wp:align>center</wp:align>
              </wp:positionH>
              <wp:positionV relativeFrom="page">
                <wp:align>bottom</wp:align>
              </wp:positionV>
              <wp:extent cx="7772400" cy="457200"/>
              <wp:effectExtent l="0" t="0" r="0" b="0"/>
              <wp:wrapNone/>
              <wp:docPr id="10" name="MSIPCM16dc4b2bbbc7bbbb046a4b4e" descr="{&quot;HashCode&quot;:-1663372469,&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9DBDAA" w14:textId="66EFB163" w:rsidR="00AE0E03" w:rsidRPr="00454DEB" w:rsidRDefault="00454DEB" w:rsidP="00454DEB">
                          <w:pPr>
                            <w:spacing w:after="0"/>
                            <w:jc w:val="center"/>
                            <w:rPr>
                              <w:rFonts w:ascii="Calibri" w:hAnsi="Calibri" w:cs="Calibri"/>
                              <w:color w:val="0078D7"/>
                              <w:sz w:val="24"/>
                            </w:rPr>
                          </w:pPr>
                          <w:r w:rsidRPr="00454DEB">
                            <w:rPr>
                              <w:rFonts w:ascii="Calibri" w:hAnsi="Calibri" w:cs="Calibri"/>
                              <w:color w:val="0078D7"/>
                              <w:sz w:val="24"/>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E1BA26B" id="_x0000_t202" coordsize="21600,21600" o:spt="202" path="m,l,21600r21600,l21600,xe">
              <v:stroke joinstyle="miter"/>
              <v:path gradientshapeok="t" o:connecttype="rect"/>
            </v:shapetype>
            <v:shape id="MSIPCM16dc4b2bbbc7bbbb046a4b4e" o:spid="_x0000_s1028" type="#_x0000_t202" alt="{&quot;HashCode&quot;:-1663372469,&quot;Height&quot;:9999999.0,&quot;Width&quot;:9999999.0,&quot;Placement&quot;:&quot;Footer&quot;,&quot;Index&quot;:&quot;Primary&quot;,&quot;Section&quot;:5,&quot;Top&quot;:0.0,&quot;Left&quot;:0.0}" style="position:absolute;margin-left:0;margin-top:0;width:612pt;height:36pt;z-index:2517360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" o:allowincell="f" filled="f" stroked="f" strokeweight=".5pt">
              <v:textbox inset=",0,,0">
                <w:txbxContent>
                  <w:p w14:paraId="469DBDAA" w14:textId="66EFB163" w:rsidR="00AE0E03" w:rsidRPr="00454DEB" w:rsidRDefault="00454DEB" w:rsidP="00454DEB">
                    <w:pPr>
                      <w:spacing w:after="0"/>
                      <w:jc w:val="center"/>
                      <w:rPr>
                        <w:rFonts w:ascii="Calibri" w:hAnsi="Calibri" w:cs="Calibri"/>
                        <w:color w:val="0078D7"/>
                        <w:sz w:val="24"/>
                      </w:rPr>
                    </w:pPr>
                    <w:r w:rsidRPr="00454DEB">
                      <w:rPr>
                        <w:rFonts w:ascii="Calibri" w:hAnsi="Calibri" w:cs="Calibri"/>
                        <w:color w:val="0078D7"/>
                        <w:sz w:val="24"/>
                      </w:rPr>
                      <w:t xml:space="preserve">OFFICIAL </w:t>
                    </w:r>
                  </w:p>
                </w:txbxContent>
              </v:textbox>
              <w10:wrap anchorx="page" anchory="page"/>
            </v:shape>
          </w:pict>
        </mc:Fallback>
      </mc:AlternateContent>
    </w:r>
    <w:r w:rsidR="008C1CEB">
      <w:rPr>
        <w:noProof/>
      </w:rPr>
      <mc:AlternateContent>
        <mc:Choice Requires="wps">
          <w:drawing>
            <wp:anchor distT="0" distB="0" distL="114300" distR="114300" simplePos="0" relativeHeight="251723776" behindDoc="0" locked="0" layoutInCell="0" allowOverlap="1" wp14:anchorId="67389674" wp14:editId="27E483F9">
              <wp:simplePos x="0" y="0"/>
              <wp:positionH relativeFrom="page">
                <wp:align>center</wp:align>
              </wp:positionH>
              <wp:positionV relativeFrom="page">
                <wp:align>bottom</wp:align>
              </wp:positionV>
              <wp:extent cx="7772400" cy="457200"/>
              <wp:effectExtent l="0" t="0" r="0" b="0"/>
              <wp:wrapNone/>
              <wp:docPr id="13" name="MSIPCMa020482796b9302868204474" descr="{&quot;HashCode&quot;:-1663372469,&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371E73" w14:textId="0B00D215" w:rsidR="008C1CEB" w:rsidRPr="00AA470B" w:rsidRDefault="00AA470B" w:rsidP="00AA470B">
                          <w:pPr>
                            <w:spacing w:after="0"/>
                            <w:jc w:val="center"/>
                            <w:rPr>
                              <w:rFonts w:ascii="Calibri" w:hAnsi="Calibri" w:cs="Calibri"/>
                              <w:color w:val="0078D7"/>
                              <w:sz w:val="24"/>
                            </w:rPr>
                          </w:pPr>
                          <w:r w:rsidRPr="00AA470B">
                            <w:rPr>
                              <w:rFonts w:ascii="Calibri" w:hAnsi="Calibri" w:cs="Calibri"/>
                              <w:color w:val="0078D7"/>
                              <w:sz w:val="24"/>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7389674" id="MSIPCMa020482796b9302868204474" o:spid="_x0000_s1029" type="#_x0000_t202" alt="{&quot;HashCode&quot;:-1663372469,&quot;Height&quot;:9999999.0,&quot;Width&quot;:9999999.0,&quot;Placement&quot;:&quot;Footer&quot;,&quot;Index&quot;:&quot;Primary&quot;,&quot;Section&quot;:6,&quot;Top&quot;:0.0,&quot;Left&quot;:0.0}" style="position:absolute;margin-left:0;margin-top:0;width:612pt;height:36pt;z-index:25172377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" o:allowincell="f" filled="f" stroked="f" strokeweight=".5pt">
              <v:textbox inset=",0,,0">
                <w:txbxContent>
                  <w:p w14:paraId="3E371E73" w14:textId="0B00D215" w:rsidR="008C1CEB" w:rsidRPr="00AA470B" w:rsidRDefault="00AA470B" w:rsidP="00AA470B">
                    <w:pPr>
                      <w:spacing w:after="0"/>
                      <w:jc w:val="center"/>
                      <w:rPr>
                        <w:rFonts w:ascii="Calibri" w:hAnsi="Calibri" w:cs="Calibri"/>
                        <w:color w:val="0078D7"/>
                        <w:sz w:val="24"/>
                      </w:rPr>
                    </w:pPr>
                    <w:r w:rsidRPr="00AA470B">
                      <w:rPr>
                        <w:rFonts w:ascii="Calibri" w:hAnsi="Calibri" w:cs="Calibri"/>
                        <w:color w:val="0078D7"/>
                        <w:sz w:val="24"/>
                      </w:rPr>
                      <w:t xml:space="preserve">OFFICIAL </w:t>
                    </w:r>
                  </w:p>
                </w:txbxContent>
              </v:textbox>
              <w10:wrap anchorx="page" anchory="page"/>
            </v:shape>
          </w:pict>
        </mc:Fallback>
      </mc:AlternateContent>
    </w:r>
    <w:r w:rsidR="00960F7C">
      <w:rPr>
        <w:noProof/>
      </w:rPr>
      <mc:AlternateContent>
        <mc:Choice Requires="wps">
          <w:drawing>
            <wp:anchor distT="0" distB="0" distL="114300" distR="114300" simplePos="0" relativeHeight="251719680" behindDoc="0" locked="0" layoutInCell="0" allowOverlap="1" wp14:anchorId="17D4B2E4" wp14:editId="15DE8A4F">
              <wp:simplePos x="0" y="0"/>
              <wp:positionH relativeFrom="page">
                <wp:align>center</wp:align>
              </wp:positionH>
              <wp:positionV relativeFrom="page">
                <wp:align>bottom</wp:align>
              </wp:positionV>
              <wp:extent cx="7772400" cy="457200"/>
              <wp:effectExtent l="0" t="0" r="0" b="0"/>
              <wp:wrapNone/>
              <wp:docPr id="3" name="MSIPCM704f4d5686a0f0ba9feed4e5" descr="{&quot;HashCode&quot;:-1663372469,&quot;Height&quot;:9999999.0,&quot;Width&quot;:9999999.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6A5545" w14:textId="4150585D" w:rsidR="00960F7C" w:rsidRPr="00395E6C" w:rsidRDefault="00395E6C" w:rsidP="00395E6C">
                          <w:pPr>
                            <w:spacing w:after="0"/>
                            <w:jc w:val="center"/>
                            <w:rPr>
                              <w:rFonts w:ascii="Calibri" w:hAnsi="Calibri" w:cs="Calibri"/>
                              <w:color w:val="0078D7"/>
                              <w:sz w:val="24"/>
                            </w:rPr>
                          </w:pPr>
                          <w:r w:rsidRPr="00395E6C">
                            <w:rPr>
                              <w:rFonts w:ascii="Calibri" w:hAnsi="Calibri" w:cs="Calibri"/>
                              <w:color w:val="0078D7"/>
                              <w:sz w:val="24"/>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7D4B2E4" id="MSIPCM704f4d5686a0f0ba9feed4e5" o:spid="_x0000_s1030" type="#_x0000_t202" alt="{&quot;HashCode&quot;:-1663372469,&quot;Height&quot;:9999999.0,&quot;Width&quot;:9999999.0,&quot;Placement&quot;:&quot;Footer&quot;,&quot;Index&quot;:&quot;Primary&quot;,&quot;Section&quot;:7,&quot;Top&quot;:0.0,&quot;Left&quot;:0.0}" style="position:absolute;margin-left:0;margin-top:0;width:612pt;height:36pt;z-index:25171968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" o:allowincell="f" filled="f" stroked="f" strokeweight=".5pt">
              <v:textbox inset=",0,,0">
                <w:txbxContent>
                  <w:p w14:paraId="196A5545" w14:textId="4150585D" w:rsidR="00960F7C" w:rsidRPr="00395E6C" w:rsidRDefault="00395E6C" w:rsidP="00395E6C">
                    <w:pPr>
                      <w:spacing w:after="0"/>
                      <w:jc w:val="center"/>
                      <w:rPr>
                        <w:rFonts w:ascii="Calibri" w:hAnsi="Calibri" w:cs="Calibri"/>
                        <w:color w:val="0078D7"/>
                        <w:sz w:val="24"/>
                      </w:rPr>
                    </w:pPr>
                    <w:r w:rsidRPr="00395E6C">
                      <w:rPr>
                        <w:rFonts w:ascii="Calibri" w:hAnsi="Calibri" w:cs="Calibri"/>
                        <w:color w:val="0078D7"/>
                        <w:sz w:val="24"/>
                      </w:rPr>
                      <w:t xml:space="preserve">OFFICIAL </w:t>
                    </w:r>
                  </w:p>
                </w:txbxContent>
              </v:textbox>
              <w10:wrap anchorx="page" anchory="page"/>
            </v:shape>
          </w:pict>
        </mc:Fallback>
      </mc:AlternateContent>
    </w:r>
  </w:p>
  <w:bookmarkEnd w:id="98"/>
  <w:p w14:paraId="0F3BDD8F" w14:textId="77777777" w:rsidR="00960F7C" w:rsidRDefault="00960F7C" w:rsidP="00886DD3">
    <w:pPr>
      <w:pStyle w:val="Footer"/>
    </w:pPr>
    <w:r>
      <w:rPr>
        <w:noProof/>
        <w:lang w:eastAsia="en-GB"/>
      </w:rPr>
      <w:drawing>
        <wp:anchor distT="0" distB="0" distL="114300" distR="114300" simplePos="0" relativeHeight="251668480" behindDoc="0" locked="0" layoutInCell="1" allowOverlap="1" wp14:anchorId="7D7C92FC" wp14:editId="2F1FC8A8">
          <wp:simplePos x="0" y="0"/>
          <wp:positionH relativeFrom="page">
            <wp:posOffset>-25400</wp:posOffset>
          </wp:positionH>
          <wp:positionV relativeFrom="page">
            <wp:posOffset>5702300</wp:posOffset>
          </wp:positionV>
          <wp:extent cx="7886700" cy="550862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een_OnWhite.png"/>
                  <pic:cNvPicPr/>
                </pic:nvPicPr>
                <pic:blipFill>
                  <a:blip r:embed="rId1">
                    <a:extLst>
                      <a:ext uri="{28A0092B-C50C-407E-A947-70E740481C1C}">
                        <a14:useLocalDpi xmlns:a14="http://schemas.microsoft.com/office/drawing/2010/main" val="0"/>
                      </a:ext>
                    </a:extLst>
                  </a:blip>
                  <a:stretch>
                    <a:fillRect/>
                  </a:stretch>
                </pic:blipFill>
                <pic:spPr>
                  <a:xfrm>
                    <a:off x="0" y="0"/>
                    <a:ext cx="7886700" cy="55086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B998F" w14:textId="77777777" w:rsidR="00D36996" w:rsidRDefault="00D36996" w:rsidP="00707B55">
      <w:pPr>
        <w:spacing w:after="0" w:line="240" w:lineRule="auto"/>
      </w:pPr>
      <w:r>
        <w:separator/>
      </w:r>
    </w:p>
  </w:footnote>
  <w:footnote w:type="continuationSeparator" w:id="0">
    <w:p w14:paraId="27D5A0A8" w14:textId="77777777" w:rsidR="00D36996" w:rsidRDefault="00D36996" w:rsidP="00707B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9A8DE" w14:textId="77777777" w:rsidR="00960F7C" w:rsidRDefault="00960F7C">
    <w:pPr>
      <w:pStyle w:val="Header"/>
    </w:pPr>
    <w:r w:rsidRPr="00707B55">
      <w:rPr>
        <w:noProof/>
        <w:lang w:eastAsia="en-GB"/>
      </w:rPr>
      <w:drawing>
        <wp:anchor distT="0" distB="0" distL="114300" distR="114300" simplePos="0" relativeHeight="251654144" behindDoc="0" locked="0" layoutInCell="1" allowOverlap="1" wp14:anchorId="2F474781" wp14:editId="5C8EE03A">
          <wp:simplePos x="0" y="0"/>
          <wp:positionH relativeFrom="page">
            <wp:posOffset>407670</wp:posOffset>
          </wp:positionH>
          <wp:positionV relativeFrom="page">
            <wp:posOffset>492125</wp:posOffset>
          </wp:positionV>
          <wp:extent cx="1146810" cy="111188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extLst>
                      <a:ext uri="{28A0092B-C50C-407E-A947-70E740481C1C}">
                        <a14:useLocalDpi xmlns:a14="http://schemas.microsoft.com/office/drawing/2010/main" val="0"/>
                      </a:ext>
                    </a:extLst>
                  </a:blip>
                  <a:stretch>
                    <a:fillRect/>
                  </a:stretch>
                </pic:blipFill>
                <pic:spPr>
                  <a:xfrm>
                    <a:off x="0" y="0"/>
                    <a:ext cx="1146810" cy="1111885"/>
                  </a:xfrm>
                  <a:prstGeom prst="rect">
                    <a:avLst/>
                  </a:prstGeom>
                </pic:spPr>
              </pic:pic>
            </a:graphicData>
          </a:graphic>
          <wp14:sizeRelH relativeFrom="margin">
            <wp14:pctWidth>0</wp14:pctWidth>
          </wp14:sizeRelH>
          <wp14:sizeRelV relativeFrom="margin">
            <wp14:pctHeight>0</wp14:pctHeight>
          </wp14:sizeRelV>
        </wp:anchor>
      </w:drawing>
    </w:r>
    <w:r w:rsidRPr="00707B55">
      <w:rPr>
        <w:noProof/>
        <w:lang w:eastAsia="en-GB"/>
      </w:rPr>
      <mc:AlternateContent>
        <mc:Choice Requires="wps">
          <w:drawing>
            <wp:anchor distT="0" distB="0" distL="114300" distR="114300" simplePos="0" relativeHeight="251656192" behindDoc="0" locked="0" layoutInCell="1" allowOverlap="1" wp14:anchorId="703CEC08" wp14:editId="6C37DC60">
              <wp:simplePos x="0" y="0"/>
              <wp:positionH relativeFrom="page">
                <wp:posOffset>5237480</wp:posOffset>
              </wp:positionH>
              <wp:positionV relativeFrom="page">
                <wp:posOffset>1374775</wp:posOffset>
              </wp:positionV>
              <wp:extent cx="2042160" cy="312420"/>
              <wp:effectExtent l="0" t="0" r="0" b="0"/>
              <wp:wrapNone/>
              <wp:docPr id="2" name="Text Box 2"/>
              <wp:cNvGraphicFramePr/>
              <a:graphic xmlns:a="http://schemas.openxmlformats.org/drawingml/2006/main">
                <a:graphicData uri="http://schemas.microsoft.com/office/word/2010/wordprocessingShape">
                  <wps:wsp>
                    <wps:cNvSpPr txBox="1"/>
                    <wps:spPr>
                      <a:xfrm>
                        <a:off x="0" y="0"/>
                        <a:ext cx="2042160" cy="312420"/>
                      </a:xfrm>
                      <a:prstGeom prst="rect">
                        <a:avLst/>
                      </a:prstGeom>
                      <a:solidFill>
                        <a:schemeClr val="lt1"/>
                      </a:solidFill>
                      <a:ln w="6350">
                        <a:noFill/>
                      </a:ln>
                    </wps:spPr>
                    <wps:txbx>
                      <w:txbxContent>
                        <w:p w14:paraId="7161994A" w14:textId="77777777" w:rsidR="00960F7C" w:rsidRPr="00771111" w:rsidRDefault="00960F7C" w:rsidP="00707B55">
                          <w:pPr>
                            <w:jc w:val="right"/>
                            <w:rPr>
                              <w:sz w:val="28"/>
                              <w:szCs w:val="28"/>
                            </w:rPr>
                          </w:pPr>
                          <w:r w:rsidRPr="00771111">
                            <w:rPr>
                              <w:sz w:val="28"/>
                              <w:szCs w:val="28"/>
                            </w:rPr>
                            <w:t>Making homes happen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3CEC08" id="_x0000_t202" coordsize="21600,21600" o:spt="202" path="m,l,21600r21600,l21600,xe">
              <v:stroke joinstyle="miter"/>
              <v:path gradientshapeok="t" o:connecttype="rect"/>
            </v:shapetype>
            <v:shape id="Text Box 2" o:spid="_x0000_s1026" type="#_x0000_t202" style="position:absolute;margin-left:412.4pt;margin-top:108.25pt;width:160.8pt;height:24.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" fillcolor="white [3201]" stroked="f" strokeweight=".5pt">
              <v:textbox inset="0,0,0,0">
                <w:txbxContent>
                  <w:p w14:paraId="7161994A" w14:textId="77777777" w:rsidR="00960F7C" w:rsidRPr="00771111" w:rsidRDefault="00960F7C" w:rsidP="00707B55">
                    <w:pPr>
                      <w:jc w:val="right"/>
                      <w:rPr>
                        <w:sz w:val="28"/>
                        <w:szCs w:val="28"/>
                      </w:rPr>
                    </w:pPr>
                    <w:r w:rsidRPr="00771111">
                      <w:rPr>
                        <w:sz w:val="28"/>
                        <w:szCs w:val="28"/>
                      </w:rPr>
                      <w:t>Making homes happen</w:t>
                    </w:r>
                  </w:p>
                </w:txbxContent>
              </v:textbox>
              <w10:wrap anchorx="page" anchory="page"/>
            </v:shape>
          </w:pict>
        </mc:Fallback>
      </mc:AlternateContent>
    </w:r>
  </w:p>
  <w:p w14:paraId="36902331" w14:textId="77777777" w:rsidR="00960F7C" w:rsidRDefault="00960F7C">
    <w:pPr>
      <w:pStyle w:val="Header"/>
    </w:pPr>
    <w:r>
      <w:rPr>
        <w:noProof/>
        <w:lang w:eastAsia="en-GB"/>
      </w:rPr>
      <w:drawing>
        <wp:anchor distT="0" distB="0" distL="114300" distR="114300" simplePos="0" relativeHeight="251658240" behindDoc="0" locked="0" layoutInCell="1" allowOverlap="1" wp14:anchorId="360E3740" wp14:editId="5A6A6D23">
          <wp:simplePos x="0" y="0"/>
          <wp:positionH relativeFrom="page">
            <wp:posOffset>-25400</wp:posOffset>
          </wp:positionH>
          <wp:positionV relativeFrom="page">
            <wp:posOffset>5549900</wp:posOffset>
          </wp:positionV>
          <wp:extent cx="7738110" cy="55118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een_OnWhite.png"/>
                  <pic:cNvPicPr/>
                </pic:nvPicPr>
                <pic:blipFill>
                  <a:blip r:embed="rId2">
                    <a:extLst>
                      <a:ext uri="{28A0092B-C50C-407E-A947-70E740481C1C}">
                        <a14:useLocalDpi xmlns:a14="http://schemas.microsoft.com/office/drawing/2010/main" val="0"/>
                      </a:ext>
                    </a:extLst>
                  </a:blip>
                  <a:stretch>
                    <a:fillRect/>
                  </a:stretch>
                </pic:blipFill>
                <pic:spPr>
                  <a:xfrm>
                    <a:off x="0" y="0"/>
                    <a:ext cx="7738110" cy="5511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9A710" w14:textId="12E92EA2" w:rsidR="00960F7C" w:rsidRDefault="00960F7C">
    <w:pPr>
      <w:pStyle w:val="Header"/>
      <w:jc w:val="right"/>
    </w:pPr>
  </w:p>
  <w:p w14:paraId="62BC5878" w14:textId="77777777" w:rsidR="00960F7C" w:rsidRDefault="00960F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0240E"/>
    <w:multiLevelType w:val="hybridMultilevel"/>
    <w:tmpl w:val="D95673E4"/>
    <w:lvl w:ilvl="0" w:tplc="21041C80">
      <w:start w:val="1"/>
      <w:numFmt w:val="bullet"/>
      <w:lvlText w:val=""/>
      <w:lvlJc w:val="left"/>
      <w:pPr>
        <w:ind w:left="1786" w:hanging="717"/>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15:restartNumberingAfterBreak="0">
    <w:nsid w:val="03C6047D"/>
    <w:multiLevelType w:val="hybridMultilevel"/>
    <w:tmpl w:val="DC38E1E2"/>
    <w:lvl w:ilvl="0" w:tplc="23FCF612">
      <w:start w:val="1"/>
      <w:numFmt w:val="bullet"/>
      <w:lvlText w:val=""/>
      <w:lvlJc w:val="left"/>
      <w:pPr>
        <w:ind w:left="107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654F5"/>
    <w:multiLevelType w:val="hybridMultilevel"/>
    <w:tmpl w:val="122ED0C0"/>
    <w:lvl w:ilvl="0" w:tplc="01B26F1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2C266D"/>
    <w:multiLevelType w:val="hybridMultilevel"/>
    <w:tmpl w:val="A02C23C8"/>
    <w:lvl w:ilvl="0" w:tplc="5A2E27FC">
      <w:start w:val="1"/>
      <w:numFmt w:val="bullet"/>
      <w:lvlText w:val=""/>
      <w:lvlJc w:val="left"/>
      <w:pPr>
        <w:ind w:left="1077" w:hanging="363"/>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15:restartNumberingAfterBreak="0">
    <w:nsid w:val="09B8789A"/>
    <w:multiLevelType w:val="hybridMultilevel"/>
    <w:tmpl w:val="C7103DE4"/>
    <w:lvl w:ilvl="0" w:tplc="A83801E8">
      <w:start w:val="1"/>
      <w:numFmt w:val="bullet"/>
      <w:lvlText w:val=""/>
      <w:lvlJc w:val="left"/>
      <w:pPr>
        <w:ind w:left="1077" w:hanging="363"/>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841155"/>
    <w:multiLevelType w:val="hybridMultilevel"/>
    <w:tmpl w:val="28DE2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801A09"/>
    <w:multiLevelType w:val="hybridMultilevel"/>
    <w:tmpl w:val="693CB7B4"/>
    <w:lvl w:ilvl="0" w:tplc="876CBE2C">
      <w:start w:val="1"/>
      <w:numFmt w:val="bullet"/>
      <w:lvlText w:val=""/>
      <w:lvlJc w:val="left"/>
      <w:pPr>
        <w:ind w:left="1077"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9C5889"/>
    <w:multiLevelType w:val="multilevel"/>
    <w:tmpl w:val="15B2B23A"/>
    <w:lvl w:ilvl="0">
      <w:start w:val="1"/>
      <w:numFmt w:val="decimal"/>
      <w:lvlText w:val="%1."/>
      <w:lvlJc w:val="left"/>
      <w:pPr>
        <w:ind w:left="1077" w:hanging="720"/>
      </w:pPr>
      <w:rPr>
        <w:rFonts w:hint="default"/>
        <w:color w:val="auto"/>
      </w:rPr>
    </w:lvl>
    <w:lvl w:ilvl="1">
      <w:start w:val="1"/>
      <w:numFmt w:val="decimal"/>
      <w:isLgl/>
      <w:lvlText w:val="%1.%2"/>
      <w:lvlJc w:val="left"/>
      <w:pPr>
        <w:ind w:left="1077" w:hanging="720"/>
      </w:pPr>
      <w:rPr>
        <w:rFonts w:cs="Arial" w:hint="default"/>
      </w:rPr>
    </w:lvl>
    <w:lvl w:ilvl="2">
      <w:start w:val="1"/>
      <w:numFmt w:val="decimal"/>
      <w:isLgl/>
      <w:lvlText w:val="%1.%2.%3"/>
      <w:lvlJc w:val="left"/>
      <w:pPr>
        <w:ind w:left="1077" w:hanging="720"/>
      </w:pPr>
      <w:rPr>
        <w:rFonts w:cs="Arial" w:hint="default"/>
        <w:b/>
        <w:bCs/>
      </w:rPr>
    </w:lvl>
    <w:lvl w:ilvl="3">
      <w:start w:val="1"/>
      <w:numFmt w:val="decimal"/>
      <w:isLgl/>
      <w:lvlText w:val="%1.%2.%3.%4"/>
      <w:lvlJc w:val="left"/>
      <w:pPr>
        <w:ind w:left="1077" w:hanging="720"/>
      </w:pPr>
      <w:rPr>
        <w:rFonts w:cs="Arial" w:hint="default"/>
        <w:b w:val="0"/>
        <w:bCs w:val="0"/>
      </w:rPr>
    </w:lvl>
    <w:lvl w:ilvl="4">
      <w:start w:val="1"/>
      <w:numFmt w:val="decimal"/>
      <w:isLgl/>
      <w:lvlText w:val="%1.%2.%3.%4.%5"/>
      <w:lvlJc w:val="left"/>
      <w:pPr>
        <w:ind w:left="1077" w:hanging="720"/>
      </w:pPr>
      <w:rPr>
        <w:rFonts w:cs="Arial" w:hint="default"/>
      </w:rPr>
    </w:lvl>
    <w:lvl w:ilvl="5">
      <w:start w:val="1"/>
      <w:numFmt w:val="decimal"/>
      <w:isLgl/>
      <w:lvlText w:val="%1.%2.%3.%4.%5.%6"/>
      <w:lvlJc w:val="left"/>
      <w:pPr>
        <w:ind w:left="1077" w:hanging="720"/>
      </w:pPr>
      <w:rPr>
        <w:rFonts w:cs="Arial" w:hint="default"/>
      </w:rPr>
    </w:lvl>
    <w:lvl w:ilvl="6">
      <w:start w:val="1"/>
      <w:numFmt w:val="decimal"/>
      <w:isLgl/>
      <w:lvlText w:val="%1.%2.%3.%4.%5.%6.%7"/>
      <w:lvlJc w:val="left"/>
      <w:pPr>
        <w:ind w:left="1077" w:hanging="720"/>
      </w:pPr>
      <w:rPr>
        <w:rFonts w:cs="Arial" w:hint="default"/>
      </w:rPr>
    </w:lvl>
    <w:lvl w:ilvl="7">
      <w:start w:val="1"/>
      <w:numFmt w:val="decimal"/>
      <w:isLgl/>
      <w:lvlText w:val="%1.%2.%3.%4.%5.%6.%7.%8"/>
      <w:lvlJc w:val="left"/>
      <w:pPr>
        <w:ind w:left="1077" w:hanging="720"/>
      </w:pPr>
      <w:rPr>
        <w:rFonts w:cs="Arial" w:hint="default"/>
      </w:rPr>
    </w:lvl>
    <w:lvl w:ilvl="8">
      <w:start w:val="1"/>
      <w:numFmt w:val="decimal"/>
      <w:isLgl/>
      <w:lvlText w:val="%1.%2.%3.%4.%5.%6.%7.%8.%9"/>
      <w:lvlJc w:val="left"/>
      <w:pPr>
        <w:ind w:left="1077" w:hanging="720"/>
      </w:pPr>
      <w:rPr>
        <w:rFonts w:cs="Arial" w:hint="default"/>
      </w:rPr>
    </w:lvl>
  </w:abstractNum>
  <w:abstractNum w:abstractNumId="8" w15:restartNumberingAfterBreak="0">
    <w:nsid w:val="0DD37C6A"/>
    <w:multiLevelType w:val="hybridMultilevel"/>
    <w:tmpl w:val="E2A8DC7A"/>
    <w:lvl w:ilvl="0" w:tplc="15862426">
      <w:start w:val="1"/>
      <w:numFmt w:val="bullet"/>
      <w:lvlText w:val=""/>
      <w:lvlJc w:val="left"/>
      <w:pPr>
        <w:ind w:left="1077"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460536"/>
    <w:multiLevelType w:val="hybridMultilevel"/>
    <w:tmpl w:val="2910CA08"/>
    <w:lvl w:ilvl="0" w:tplc="08090001">
      <w:start w:val="1"/>
      <w:numFmt w:val="bullet"/>
      <w:lvlText w:val=""/>
      <w:lvlJc w:val="left"/>
      <w:pPr>
        <w:tabs>
          <w:tab w:val="num" w:pos="1003"/>
        </w:tabs>
        <w:ind w:left="1003" w:hanging="360"/>
      </w:pPr>
      <w:rPr>
        <w:rFonts w:ascii="Symbol" w:hAnsi="Symbol" w:hint="default"/>
      </w:rPr>
    </w:lvl>
    <w:lvl w:ilvl="1" w:tplc="08090003">
      <w:start w:val="1"/>
      <w:numFmt w:val="bullet"/>
      <w:lvlText w:val="o"/>
      <w:lvlJc w:val="left"/>
      <w:pPr>
        <w:tabs>
          <w:tab w:val="num" w:pos="1723"/>
        </w:tabs>
        <w:ind w:left="1723" w:hanging="360"/>
      </w:pPr>
      <w:rPr>
        <w:rFonts w:ascii="Courier New" w:hAnsi="Courier New" w:cs="Courier New" w:hint="default"/>
      </w:rPr>
    </w:lvl>
    <w:lvl w:ilvl="2" w:tplc="08090005">
      <w:start w:val="1"/>
      <w:numFmt w:val="bullet"/>
      <w:lvlText w:val=""/>
      <w:lvlJc w:val="left"/>
      <w:pPr>
        <w:tabs>
          <w:tab w:val="num" w:pos="2443"/>
        </w:tabs>
        <w:ind w:left="2443" w:hanging="360"/>
      </w:pPr>
      <w:rPr>
        <w:rFonts w:ascii="Wingdings" w:hAnsi="Wingdings" w:hint="default"/>
      </w:rPr>
    </w:lvl>
    <w:lvl w:ilvl="3" w:tplc="08090001">
      <w:start w:val="1"/>
      <w:numFmt w:val="bullet"/>
      <w:lvlText w:val=""/>
      <w:lvlJc w:val="left"/>
      <w:pPr>
        <w:tabs>
          <w:tab w:val="num" w:pos="3163"/>
        </w:tabs>
        <w:ind w:left="3163" w:hanging="360"/>
      </w:pPr>
      <w:rPr>
        <w:rFonts w:ascii="Symbol" w:hAnsi="Symbol" w:hint="default"/>
      </w:rPr>
    </w:lvl>
    <w:lvl w:ilvl="4" w:tplc="08090003">
      <w:start w:val="1"/>
      <w:numFmt w:val="bullet"/>
      <w:lvlText w:val="o"/>
      <w:lvlJc w:val="left"/>
      <w:pPr>
        <w:tabs>
          <w:tab w:val="num" w:pos="3883"/>
        </w:tabs>
        <w:ind w:left="3883" w:hanging="360"/>
      </w:pPr>
      <w:rPr>
        <w:rFonts w:ascii="Courier New" w:hAnsi="Courier New" w:cs="Courier New" w:hint="default"/>
      </w:rPr>
    </w:lvl>
    <w:lvl w:ilvl="5" w:tplc="08090005">
      <w:start w:val="1"/>
      <w:numFmt w:val="bullet"/>
      <w:lvlText w:val=""/>
      <w:lvlJc w:val="left"/>
      <w:pPr>
        <w:tabs>
          <w:tab w:val="num" w:pos="4603"/>
        </w:tabs>
        <w:ind w:left="4603" w:hanging="360"/>
      </w:pPr>
      <w:rPr>
        <w:rFonts w:ascii="Wingdings" w:hAnsi="Wingdings" w:hint="default"/>
      </w:rPr>
    </w:lvl>
    <w:lvl w:ilvl="6" w:tplc="08090001">
      <w:start w:val="1"/>
      <w:numFmt w:val="bullet"/>
      <w:lvlText w:val=""/>
      <w:lvlJc w:val="left"/>
      <w:pPr>
        <w:tabs>
          <w:tab w:val="num" w:pos="5323"/>
        </w:tabs>
        <w:ind w:left="5323" w:hanging="360"/>
      </w:pPr>
      <w:rPr>
        <w:rFonts w:ascii="Symbol" w:hAnsi="Symbol" w:hint="default"/>
      </w:rPr>
    </w:lvl>
    <w:lvl w:ilvl="7" w:tplc="08090003">
      <w:start w:val="1"/>
      <w:numFmt w:val="bullet"/>
      <w:lvlText w:val="o"/>
      <w:lvlJc w:val="left"/>
      <w:pPr>
        <w:tabs>
          <w:tab w:val="num" w:pos="6043"/>
        </w:tabs>
        <w:ind w:left="6043" w:hanging="360"/>
      </w:pPr>
      <w:rPr>
        <w:rFonts w:ascii="Courier New" w:hAnsi="Courier New" w:cs="Courier New" w:hint="default"/>
      </w:rPr>
    </w:lvl>
    <w:lvl w:ilvl="8" w:tplc="08090005">
      <w:start w:val="1"/>
      <w:numFmt w:val="bullet"/>
      <w:lvlText w:val=""/>
      <w:lvlJc w:val="left"/>
      <w:pPr>
        <w:tabs>
          <w:tab w:val="num" w:pos="6763"/>
        </w:tabs>
        <w:ind w:left="6763" w:hanging="360"/>
      </w:pPr>
      <w:rPr>
        <w:rFonts w:ascii="Wingdings" w:hAnsi="Wingdings" w:hint="default"/>
      </w:rPr>
    </w:lvl>
  </w:abstractNum>
  <w:abstractNum w:abstractNumId="10" w15:restartNumberingAfterBreak="0">
    <w:nsid w:val="11313035"/>
    <w:multiLevelType w:val="multilevel"/>
    <w:tmpl w:val="195C3CC0"/>
    <w:lvl w:ilvl="0">
      <w:start w:val="2"/>
      <w:numFmt w:val="decimal"/>
      <w:lvlText w:val="%1."/>
      <w:lvlJc w:val="left"/>
      <w:pPr>
        <w:ind w:left="1080" w:hanging="720"/>
      </w:pPr>
      <w:rPr>
        <w:rFonts w:hint="default"/>
        <w:color w:val="0090D7"/>
      </w:rPr>
    </w:lvl>
    <w:lvl w:ilvl="1">
      <w:start w:val="1"/>
      <w:numFmt w:val="decimal"/>
      <w:isLgl/>
      <w:lvlText w:val="%1.%2"/>
      <w:lvlJc w:val="left"/>
      <w:pPr>
        <w:ind w:left="720" w:hanging="360"/>
      </w:pPr>
      <w:rPr>
        <w:rFonts w:cs="Arial" w:hint="default"/>
      </w:rPr>
    </w:lvl>
    <w:lvl w:ilvl="2">
      <w:start w:val="1"/>
      <w:numFmt w:val="decimal"/>
      <w:isLgl/>
      <w:lvlText w:val="%1.%2.%3"/>
      <w:lvlJc w:val="left"/>
      <w:pPr>
        <w:ind w:left="1080" w:hanging="720"/>
      </w:pPr>
      <w:rPr>
        <w:rFonts w:cs="Arial" w:hint="default"/>
      </w:rPr>
    </w:lvl>
    <w:lvl w:ilvl="3">
      <w:start w:val="1"/>
      <w:numFmt w:val="decimal"/>
      <w:isLgl/>
      <w:lvlText w:val="%1.%2.%3.%4"/>
      <w:lvlJc w:val="left"/>
      <w:pPr>
        <w:ind w:left="1440" w:hanging="1080"/>
      </w:pPr>
      <w:rPr>
        <w:rFonts w:cs="Arial" w:hint="default"/>
      </w:rPr>
    </w:lvl>
    <w:lvl w:ilvl="4">
      <w:start w:val="1"/>
      <w:numFmt w:val="decimal"/>
      <w:isLgl/>
      <w:lvlText w:val="%1.%2.%3.%4.%5"/>
      <w:lvlJc w:val="left"/>
      <w:pPr>
        <w:ind w:left="1440" w:hanging="1080"/>
      </w:pPr>
      <w:rPr>
        <w:rFonts w:cs="Arial" w:hint="default"/>
      </w:rPr>
    </w:lvl>
    <w:lvl w:ilvl="5">
      <w:start w:val="1"/>
      <w:numFmt w:val="decimal"/>
      <w:isLgl/>
      <w:lvlText w:val="%1.%2.%3.%4.%5.%6"/>
      <w:lvlJc w:val="left"/>
      <w:pPr>
        <w:ind w:left="1800" w:hanging="1440"/>
      </w:pPr>
      <w:rPr>
        <w:rFonts w:cs="Arial" w:hint="default"/>
      </w:rPr>
    </w:lvl>
    <w:lvl w:ilvl="6">
      <w:start w:val="1"/>
      <w:numFmt w:val="decimal"/>
      <w:isLgl/>
      <w:lvlText w:val="%1.%2.%3.%4.%5.%6.%7"/>
      <w:lvlJc w:val="left"/>
      <w:pPr>
        <w:ind w:left="1800" w:hanging="1440"/>
      </w:pPr>
      <w:rPr>
        <w:rFonts w:cs="Arial" w:hint="default"/>
      </w:rPr>
    </w:lvl>
    <w:lvl w:ilvl="7">
      <w:start w:val="1"/>
      <w:numFmt w:val="decimal"/>
      <w:isLgl/>
      <w:lvlText w:val="%1.%2.%3.%4.%5.%6.%7.%8"/>
      <w:lvlJc w:val="left"/>
      <w:pPr>
        <w:ind w:left="2160" w:hanging="1800"/>
      </w:pPr>
      <w:rPr>
        <w:rFonts w:cs="Arial" w:hint="default"/>
      </w:rPr>
    </w:lvl>
    <w:lvl w:ilvl="8">
      <w:start w:val="1"/>
      <w:numFmt w:val="decimal"/>
      <w:isLgl/>
      <w:lvlText w:val="%1.%2.%3.%4.%5.%6.%7.%8.%9"/>
      <w:lvlJc w:val="left"/>
      <w:pPr>
        <w:ind w:left="2160" w:hanging="1800"/>
      </w:pPr>
      <w:rPr>
        <w:rFonts w:cs="Arial" w:hint="default"/>
      </w:rPr>
    </w:lvl>
  </w:abstractNum>
  <w:abstractNum w:abstractNumId="11" w15:restartNumberingAfterBreak="0">
    <w:nsid w:val="14152C27"/>
    <w:multiLevelType w:val="hybridMultilevel"/>
    <w:tmpl w:val="994C9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185CCC"/>
    <w:multiLevelType w:val="hybridMultilevel"/>
    <w:tmpl w:val="90EC357C"/>
    <w:lvl w:ilvl="0" w:tplc="23FCF612">
      <w:start w:val="1"/>
      <w:numFmt w:val="bullet"/>
      <w:lvlText w:val=""/>
      <w:lvlJc w:val="left"/>
      <w:pPr>
        <w:ind w:left="107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3035DF"/>
    <w:multiLevelType w:val="multilevel"/>
    <w:tmpl w:val="605063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7803B69"/>
    <w:multiLevelType w:val="hybridMultilevel"/>
    <w:tmpl w:val="321CBBEA"/>
    <w:lvl w:ilvl="0" w:tplc="6FC073D8">
      <w:start w:val="1"/>
      <w:numFmt w:val="bullet"/>
      <w:lvlText w:val=""/>
      <w:lvlJc w:val="left"/>
      <w:pPr>
        <w:ind w:left="1077" w:hanging="363"/>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15" w15:restartNumberingAfterBreak="0">
    <w:nsid w:val="17FD71AA"/>
    <w:multiLevelType w:val="hybridMultilevel"/>
    <w:tmpl w:val="C5A25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0D5D43"/>
    <w:multiLevelType w:val="hybridMultilevel"/>
    <w:tmpl w:val="FD6E06B6"/>
    <w:lvl w:ilvl="0" w:tplc="BECE8D8A">
      <w:start w:val="1"/>
      <w:numFmt w:val="bullet"/>
      <w:lvlText w:val=""/>
      <w:lvlJc w:val="left"/>
      <w:pPr>
        <w:ind w:left="107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9DF42FA"/>
    <w:multiLevelType w:val="multilevel"/>
    <w:tmpl w:val="61AEEF52"/>
    <w:lvl w:ilvl="0">
      <w:start w:val="3"/>
      <w:numFmt w:val="decimal"/>
      <w:lvlText w:val="%1"/>
      <w:lvlJc w:val="left"/>
      <w:pPr>
        <w:ind w:left="360" w:hanging="360"/>
      </w:pPr>
      <w:rPr>
        <w:rFonts w:hint="default"/>
      </w:rPr>
    </w:lvl>
    <w:lvl w:ilvl="1">
      <w:start w:val="1"/>
      <w:numFmt w:val="decimal"/>
      <w:lvlText w:val="%1.%2"/>
      <w:lvlJc w:val="left"/>
      <w:pPr>
        <w:ind w:left="1077"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A9B61E0"/>
    <w:multiLevelType w:val="hybridMultilevel"/>
    <w:tmpl w:val="7006F7E6"/>
    <w:lvl w:ilvl="0" w:tplc="151E816A">
      <w:start w:val="1"/>
      <w:numFmt w:val="bullet"/>
      <w:lvlText w:val=""/>
      <w:lvlJc w:val="left"/>
      <w:pPr>
        <w:ind w:left="1077"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D05F49"/>
    <w:multiLevelType w:val="hybridMultilevel"/>
    <w:tmpl w:val="94286864"/>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20" w15:restartNumberingAfterBreak="0">
    <w:nsid w:val="1D574F0A"/>
    <w:multiLevelType w:val="hybridMultilevel"/>
    <w:tmpl w:val="A6F8EAFA"/>
    <w:lvl w:ilvl="0" w:tplc="21041C80">
      <w:start w:val="1"/>
      <w:numFmt w:val="bullet"/>
      <w:lvlText w:val=""/>
      <w:lvlJc w:val="left"/>
      <w:pPr>
        <w:ind w:left="1077" w:hanging="71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0116578"/>
    <w:multiLevelType w:val="hybridMultilevel"/>
    <w:tmpl w:val="00EA5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2460AEE"/>
    <w:multiLevelType w:val="hybridMultilevel"/>
    <w:tmpl w:val="47A4E9DE"/>
    <w:lvl w:ilvl="0" w:tplc="08090001">
      <w:start w:val="1"/>
      <w:numFmt w:val="bullet"/>
      <w:lvlText w:val=""/>
      <w:lvlJc w:val="left"/>
      <w:pPr>
        <w:ind w:left="1077" w:hanging="363"/>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33E4D7A"/>
    <w:multiLevelType w:val="hybridMultilevel"/>
    <w:tmpl w:val="08420E0A"/>
    <w:lvl w:ilvl="0" w:tplc="A184E880">
      <w:start w:val="1"/>
      <w:numFmt w:val="decimal"/>
      <w:lvlText w:val="%1."/>
      <w:lvlJc w:val="left"/>
      <w:pPr>
        <w:tabs>
          <w:tab w:val="num" w:pos="787"/>
        </w:tabs>
        <w:ind w:left="785" w:hanging="360"/>
      </w:pPr>
      <w:rPr>
        <w:rFonts w:hint="default"/>
        <w:b w:val="0"/>
        <w:bCs w:val="0"/>
      </w:rPr>
    </w:lvl>
    <w:lvl w:ilvl="1" w:tplc="08090019">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4" w15:restartNumberingAfterBreak="0">
    <w:nsid w:val="23D73456"/>
    <w:multiLevelType w:val="multilevel"/>
    <w:tmpl w:val="F9B2D184"/>
    <w:lvl w:ilvl="0">
      <w:start w:val="2"/>
      <w:numFmt w:val="decimal"/>
      <w:lvlText w:val="%1"/>
      <w:lvlJc w:val="left"/>
      <w:pPr>
        <w:ind w:left="360" w:hanging="360"/>
      </w:pPr>
      <w:rPr>
        <w:rFonts w:hint="default"/>
      </w:rPr>
    </w:lvl>
    <w:lvl w:ilvl="1">
      <w:start w:val="1"/>
      <w:numFmt w:val="decimal"/>
      <w:lvlText w:val="%1.%2"/>
      <w:lvlJc w:val="left"/>
      <w:pPr>
        <w:ind w:left="1077"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6CE697E"/>
    <w:multiLevelType w:val="multilevel"/>
    <w:tmpl w:val="A946926E"/>
    <w:lvl w:ilvl="0">
      <w:start w:val="5"/>
      <w:numFmt w:val="decimal"/>
      <w:lvlText w:val="%1"/>
      <w:lvlJc w:val="left"/>
      <w:pPr>
        <w:ind w:left="450" w:hanging="450"/>
      </w:pPr>
      <w:rPr>
        <w:rFonts w:hint="default"/>
      </w:rPr>
    </w:lvl>
    <w:lvl w:ilvl="1">
      <w:start w:val="4"/>
      <w:numFmt w:val="decimal"/>
      <w:lvlText w:val="%1.%2"/>
      <w:lvlJc w:val="left"/>
      <w:pPr>
        <w:ind w:left="450" w:hanging="45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8381F02"/>
    <w:multiLevelType w:val="hybridMultilevel"/>
    <w:tmpl w:val="7FC88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8E505B9"/>
    <w:multiLevelType w:val="multilevel"/>
    <w:tmpl w:val="510EF7F0"/>
    <w:lvl w:ilvl="0">
      <w:start w:val="1"/>
      <w:numFmt w:val="decimal"/>
      <w:lvlText w:val="%1."/>
      <w:lvlJc w:val="left"/>
      <w:pPr>
        <w:ind w:left="1080" w:hanging="720"/>
      </w:pPr>
      <w:rPr>
        <w:rFonts w:hint="default"/>
        <w:color w:val="0090D7"/>
      </w:rPr>
    </w:lvl>
    <w:lvl w:ilvl="1">
      <w:start w:val="1"/>
      <w:numFmt w:val="decimal"/>
      <w:isLgl/>
      <w:lvlText w:val="%1.%2"/>
      <w:lvlJc w:val="left"/>
      <w:pPr>
        <w:ind w:left="4329" w:hanging="360"/>
      </w:pPr>
      <w:rPr>
        <w:rFonts w:cs="Arial" w:hint="default"/>
      </w:rPr>
    </w:lvl>
    <w:lvl w:ilvl="2">
      <w:start w:val="1"/>
      <w:numFmt w:val="decimal"/>
      <w:isLgl/>
      <w:lvlText w:val="%1.%2.%3"/>
      <w:lvlJc w:val="left"/>
      <w:pPr>
        <w:ind w:left="1080" w:hanging="720"/>
      </w:pPr>
      <w:rPr>
        <w:rFonts w:cs="Arial" w:hint="default"/>
        <w:b/>
        <w:bCs/>
      </w:rPr>
    </w:lvl>
    <w:lvl w:ilvl="3">
      <w:start w:val="1"/>
      <w:numFmt w:val="decimal"/>
      <w:isLgl/>
      <w:lvlText w:val="%1.%2.%3.%4"/>
      <w:lvlJc w:val="left"/>
      <w:pPr>
        <w:ind w:left="1440" w:hanging="1080"/>
      </w:pPr>
      <w:rPr>
        <w:rFonts w:cs="Arial" w:hint="default"/>
        <w:b w:val="0"/>
        <w:bCs w:val="0"/>
      </w:rPr>
    </w:lvl>
    <w:lvl w:ilvl="4">
      <w:start w:val="1"/>
      <w:numFmt w:val="decimal"/>
      <w:isLgl/>
      <w:lvlText w:val="%1.%2.%3.%4.%5"/>
      <w:lvlJc w:val="left"/>
      <w:pPr>
        <w:ind w:left="1440" w:hanging="1080"/>
      </w:pPr>
      <w:rPr>
        <w:rFonts w:cs="Arial" w:hint="default"/>
      </w:rPr>
    </w:lvl>
    <w:lvl w:ilvl="5">
      <w:start w:val="1"/>
      <w:numFmt w:val="decimal"/>
      <w:isLgl/>
      <w:lvlText w:val="%1.%2.%3.%4.%5.%6"/>
      <w:lvlJc w:val="left"/>
      <w:pPr>
        <w:ind w:left="1800" w:hanging="1440"/>
      </w:pPr>
      <w:rPr>
        <w:rFonts w:cs="Arial" w:hint="default"/>
      </w:rPr>
    </w:lvl>
    <w:lvl w:ilvl="6">
      <w:start w:val="1"/>
      <w:numFmt w:val="decimal"/>
      <w:isLgl/>
      <w:lvlText w:val="%1.%2.%3.%4.%5.%6.%7"/>
      <w:lvlJc w:val="left"/>
      <w:pPr>
        <w:ind w:left="1800" w:hanging="1440"/>
      </w:pPr>
      <w:rPr>
        <w:rFonts w:cs="Arial" w:hint="default"/>
      </w:rPr>
    </w:lvl>
    <w:lvl w:ilvl="7">
      <w:start w:val="1"/>
      <w:numFmt w:val="decimal"/>
      <w:isLgl/>
      <w:lvlText w:val="%1.%2.%3.%4.%5.%6.%7.%8"/>
      <w:lvlJc w:val="left"/>
      <w:pPr>
        <w:ind w:left="2160" w:hanging="1800"/>
      </w:pPr>
      <w:rPr>
        <w:rFonts w:cs="Arial" w:hint="default"/>
      </w:rPr>
    </w:lvl>
    <w:lvl w:ilvl="8">
      <w:start w:val="1"/>
      <w:numFmt w:val="decimal"/>
      <w:isLgl/>
      <w:lvlText w:val="%1.%2.%3.%4.%5.%6.%7.%8.%9"/>
      <w:lvlJc w:val="left"/>
      <w:pPr>
        <w:ind w:left="2160" w:hanging="1800"/>
      </w:pPr>
      <w:rPr>
        <w:rFonts w:cs="Arial" w:hint="default"/>
      </w:rPr>
    </w:lvl>
  </w:abstractNum>
  <w:abstractNum w:abstractNumId="28" w15:restartNumberingAfterBreak="0">
    <w:nsid w:val="29BC4D44"/>
    <w:multiLevelType w:val="hybridMultilevel"/>
    <w:tmpl w:val="CA0EF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9EF73FD"/>
    <w:multiLevelType w:val="multilevel"/>
    <w:tmpl w:val="962EDED4"/>
    <w:lvl w:ilvl="0">
      <w:start w:val="1"/>
      <w:numFmt w:val="decimal"/>
      <w:lvlText w:val="%1."/>
      <w:lvlJc w:val="left"/>
      <w:pPr>
        <w:ind w:left="1080" w:hanging="720"/>
      </w:pPr>
      <w:rPr>
        <w:rFonts w:hint="default"/>
        <w:color w:val="0090D7"/>
      </w:rPr>
    </w:lvl>
    <w:lvl w:ilvl="1">
      <w:start w:val="2"/>
      <w:numFmt w:val="decimal"/>
      <w:isLgl/>
      <w:lvlText w:val="%1.%2"/>
      <w:lvlJc w:val="left"/>
      <w:pPr>
        <w:ind w:left="720" w:hanging="360"/>
      </w:pPr>
      <w:rPr>
        <w:rFonts w:cs="Arial" w:hint="default"/>
      </w:rPr>
    </w:lvl>
    <w:lvl w:ilvl="2">
      <w:start w:val="1"/>
      <w:numFmt w:val="decimal"/>
      <w:isLgl/>
      <w:lvlText w:val="%1.%2.%3"/>
      <w:lvlJc w:val="left"/>
      <w:pPr>
        <w:ind w:left="1080" w:hanging="720"/>
      </w:pPr>
      <w:rPr>
        <w:rFonts w:cs="Arial" w:hint="default"/>
      </w:rPr>
    </w:lvl>
    <w:lvl w:ilvl="3">
      <w:start w:val="1"/>
      <w:numFmt w:val="decimal"/>
      <w:isLgl/>
      <w:lvlText w:val="%1.%2.%3.%4"/>
      <w:lvlJc w:val="left"/>
      <w:pPr>
        <w:ind w:left="1440" w:hanging="1080"/>
      </w:pPr>
      <w:rPr>
        <w:rFonts w:cs="Arial" w:hint="default"/>
      </w:rPr>
    </w:lvl>
    <w:lvl w:ilvl="4">
      <w:start w:val="1"/>
      <w:numFmt w:val="decimal"/>
      <w:isLgl/>
      <w:lvlText w:val="%1.%2.%3.%4.%5"/>
      <w:lvlJc w:val="left"/>
      <w:pPr>
        <w:ind w:left="1440" w:hanging="1080"/>
      </w:pPr>
      <w:rPr>
        <w:rFonts w:cs="Arial" w:hint="default"/>
      </w:rPr>
    </w:lvl>
    <w:lvl w:ilvl="5">
      <w:start w:val="1"/>
      <w:numFmt w:val="decimal"/>
      <w:isLgl/>
      <w:lvlText w:val="%1.%2.%3.%4.%5.%6"/>
      <w:lvlJc w:val="left"/>
      <w:pPr>
        <w:ind w:left="1800" w:hanging="1440"/>
      </w:pPr>
      <w:rPr>
        <w:rFonts w:cs="Arial" w:hint="default"/>
      </w:rPr>
    </w:lvl>
    <w:lvl w:ilvl="6">
      <w:start w:val="1"/>
      <w:numFmt w:val="decimal"/>
      <w:isLgl/>
      <w:lvlText w:val="%1.%2.%3.%4.%5.%6.%7"/>
      <w:lvlJc w:val="left"/>
      <w:pPr>
        <w:ind w:left="1800" w:hanging="1440"/>
      </w:pPr>
      <w:rPr>
        <w:rFonts w:cs="Arial" w:hint="default"/>
      </w:rPr>
    </w:lvl>
    <w:lvl w:ilvl="7">
      <w:start w:val="1"/>
      <w:numFmt w:val="decimal"/>
      <w:isLgl/>
      <w:lvlText w:val="%1.%2.%3.%4.%5.%6.%7.%8"/>
      <w:lvlJc w:val="left"/>
      <w:pPr>
        <w:ind w:left="2160" w:hanging="1800"/>
      </w:pPr>
      <w:rPr>
        <w:rFonts w:cs="Arial" w:hint="default"/>
      </w:rPr>
    </w:lvl>
    <w:lvl w:ilvl="8">
      <w:start w:val="1"/>
      <w:numFmt w:val="decimal"/>
      <w:isLgl/>
      <w:lvlText w:val="%1.%2.%3.%4.%5.%6.%7.%8.%9"/>
      <w:lvlJc w:val="left"/>
      <w:pPr>
        <w:ind w:left="2160" w:hanging="1800"/>
      </w:pPr>
      <w:rPr>
        <w:rFonts w:cs="Arial" w:hint="default"/>
      </w:rPr>
    </w:lvl>
  </w:abstractNum>
  <w:abstractNum w:abstractNumId="30" w15:restartNumberingAfterBreak="0">
    <w:nsid w:val="2A0C5673"/>
    <w:multiLevelType w:val="hybridMultilevel"/>
    <w:tmpl w:val="7780E38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1" w15:restartNumberingAfterBreak="0">
    <w:nsid w:val="3055769A"/>
    <w:multiLevelType w:val="hybridMultilevel"/>
    <w:tmpl w:val="989284B6"/>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32" w15:restartNumberingAfterBreak="0">
    <w:nsid w:val="30C00189"/>
    <w:multiLevelType w:val="hybridMultilevel"/>
    <w:tmpl w:val="D73CA404"/>
    <w:lvl w:ilvl="0" w:tplc="7DDE3D08">
      <w:start w:val="1"/>
      <w:numFmt w:val="bullet"/>
      <w:lvlText w:val=""/>
      <w:lvlJc w:val="left"/>
      <w:pPr>
        <w:ind w:left="1077" w:hanging="363"/>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2DC6ADD"/>
    <w:multiLevelType w:val="multilevel"/>
    <w:tmpl w:val="962EDED4"/>
    <w:lvl w:ilvl="0">
      <w:start w:val="1"/>
      <w:numFmt w:val="decimal"/>
      <w:lvlText w:val="%1."/>
      <w:lvlJc w:val="left"/>
      <w:pPr>
        <w:ind w:left="1080" w:hanging="720"/>
      </w:pPr>
      <w:rPr>
        <w:rFonts w:hint="default"/>
        <w:color w:val="0090D7"/>
      </w:rPr>
    </w:lvl>
    <w:lvl w:ilvl="1">
      <w:start w:val="2"/>
      <w:numFmt w:val="decimal"/>
      <w:isLgl/>
      <w:lvlText w:val="%1.%2"/>
      <w:lvlJc w:val="left"/>
      <w:pPr>
        <w:ind w:left="720" w:hanging="360"/>
      </w:pPr>
      <w:rPr>
        <w:rFonts w:cs="Arial" w:hint="default"/>
      </w:rPr>
    </w:lvl>
    <w:lvl w:ilvl="2">
      <w:start w:val="1"/>
      <w:numFmt w:val="decimal"/>
      <w:isLgl/>
      <w:lvlText w:val="%1.%2.%3"/>
      <w:lvlJc w:val="left"/>
      <w:pPr>
        <w:ind w:left="1080" w:hanging="720"/>
      </w:pPr>
      <w:rPr>
        <w:rFonts w:cs="Arial" w:hint="default"/>
      </w:rPr>
    </w:lvl>
    <w:lvl w:ilvl="3">
      <w:start w:val="1"/>
      <w:numFmt w:val="decimal"/>
      <w:isLgl/>
      <w:lvlText w:val="%1.%2.%3.%4"/>
      <w:lvlJc w:val="left"/>
      <w:pPr>
        <w:ind w:left="1440" w:hanging="1080"/>
      </w:pPr>
      <w:rPr>
        <w:rFonts w:cs="Arial" w:hint="default"/>
      </w:rPr>
    </w:lvl>
    <w:lvl w:ilvl="4">
      <w:start w:val="1"/>
      <w:numFmt w:val="decimal"/>
      <w:isLgl/>
      <w:lvlText w:val="%1.%2.%3.%4.%5"/>
      <w:lvlJc w:val="left"/>
      <w:pPr>
        <w:ind w:left="1440" w:hanging="1080"/>
      </w:pPr>
      <w:rPr>
        <w:rFonts w:cs="Arial" w:hint="default"/>
      </w:rPr>
    </w:lvl>
    <w:lvl w:ilvl="5">
      <w:start w:val="1"/>
      <w:numFmt w:val="decimal"/>
      <w:isLgl/>
      <w:lvlText w:val="%1.%2.%3.%4.%5.%6"/>
      <w:lvlJc w:val="left"/>
      <w:pPr>
        <w:ind w:left="1800" w:hanging="1440"/>
      </w:pPr>
      <w:rPr>
        <w:rFonts w:cs="Arial" w:hint="default"/>
      </w:rPr>
    </w:lvl>
    <w:lvl w:ilvl="6">
      <w:start w:val="1"/>
      <w:numFmt w:val="decimal"/>
      <w:isLgl/>
      <w:lvlText w:val="%1.%2.%3.%4.%5.%6.%7"/>
      <w:lvlJc w:val="left"/>
      <w:pPr>
        <w:ind w:left="1800" w:hanging="1440"/>
      </w:pPr>
      <w:rPr>
        <w:rFonts w:cs="Arial" w:hint="default"/>
      </w:rPr>
    </w:lvl>
    <w:lvl w:ilvl="7">
      <w:start w:val="1"/>
      <w:numFmt w:val="decimal"/>
      <w:isLgl/>
      <w:lvlText w:val="%1.%2.%3.%4.%5.%6.%7.%8"/>
      <w:lvlJc w:val="left"/>
      <w:pPr>
        <w:ind w:left="2160" w:hanging="1800"/>
      </w:pPr>
      <w:rPr>
        <w:rFonts w:cs="Arial" w:hint="default"/>
      </w:rPr>
    </w:lvl>
    <w:lvl w:ilvl="8">
      <w:start w:val="1"/>
      <w:numFmt w:val="decimal"/>
      <w:isLgl/>
      <w:lvlText w:val="%1.%2.%3.%4.%5.%6.%7.%8.%9"/>
      <w:lvlJc w:val="left"/>
      <w:pPr>
        <w:ind w:left="2160" w:hanging="1800"/>
      </w:pPr>
      <w:rPr>
        <w:rFonts w:cs="Arial" w:hint="default"/>
      </w:rPr>
    </w:lvl>
  </w:abstractNum>
  <w:abstractNum w:abstractNumId="34" w15:restartNumberingAfterBreak="0">
    <w:nsid w:val="376842E5"/>
    <w:multiLevelType w:val="hybridMultilevel"/>
    <w:tmpl w:val="FD069A86"/>
    <w:lvl w:ilvl="0" w:tplc="23FCF612">
      <w:start w:val="1"/>
      <w:numFmt w:val="bullet"/>
      <w:lvlText w:val=""/>
      <w:lvlJc w:val="left"/>
      <w:pPr>
        <w:ind w:left="107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8E14568"/>
    <w:multiLevelType w:val="hybridMultilevel"/>
    <w:tmpl w:val="022485EA"/>
    <w:lvl w:ilvl="0" w:tplc="65CA5CF6">
      <w:start w:val="1"/>
      <w:numFmt w:val="bullet"/>
      <w:lvlText w:val=""/>
      <w:lvlJc w:val="left"/>
      <w:pPr>
        <w:ind w:left="1077"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9FB10EC"/>
    <w:multiLevelType w:val="hybridMultilevel"/>
    <w:tmpl w:val="A30212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3A033389"/>
    <w:multiLevelType w:val="hybridMultilevel"/>
    <w:tmpl w:val="8B5E2E66"/>
    <w:lvl w:ilvl="0" w:tplc="23FCF612">
      <w:start w:val="1"/>
      <w:numFmt w:val="bullet"/>
      <w:lvlText w:val=""/>
      <w:lvlJc w:val="left"/>
      <w:pPr>
        <w:ind w:left="107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C67790F"/>
    <w:multiLevelType w:val="hybridMultilevel"/>
    <w:tmpl w:val="FC32CC7A"/>
    <w:lvl w:ilvl="0" w:tplc="01B26F1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D0D5E57"/>
    <w:multiLevelType w:val="hybridMultilevel"/>
    <w:tmpl w:val="8020C47E"/>
    <w:lvl w:ilvl="0" w:tplc="FAF66BF6">
      <w:start w:val="1"/>
      <w:numFmt w:val="bullet"/>
      <w:lvlText w:val=""/>
      <w:lvlJc w:val="left"/>
      <w:pPr>
        <w:ind w:left="107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ED079E7"/>
    <w:multiLevelType w:val="multilevel"/>
    <w:tmpl w:val="D9C6F90A"/>
    <w:lvl w:ilvl="0">
      <w:start w:val="4"/>
      <w:numFmt w:val="decimal"/>
      <w:lvlText w:val="%1"/>
      <w:lvlJc w:val="left"/>
      <w:pPr>
        <w:ind w:left="360" w:hanging="360"/>
      </w:pPr>
      <w:rPr>
        <w:rFonts w:hint="default"/>
      </w:rPr>
    </w:lvl>
    <w:lvl w:ilvl="1">
      <w:start w:val="1"/>
      <w:numFmt w:val="decimal"/>
      <w:lvlText w:val="%1.%2"/>
      <w:lvlJc w:val="left"/>
      <w:pPr>
        <w:ind w:left="1077"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3566C45"/>
    <w:multiLevelType w:val="hybridMultilevel"/>
    <w:tmpl w:val="A2B470EA"/>
    <w:lvl w:ilvl="0" w:tplc="23FCF612">
      <w:start w:val="1"/>
      <w:numFmt w:val="bullet"/>
      <w:lvlText w:val=""/>
      <w:lvlJc w:val="left"/>
      <w:pPr>
        <w:ind w:left="107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6270FD5"/>
    <w:multiLevelType w:val="hybridMultilevel"/>
    <w:tmpl w:val="04521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955105E"/>
    <w:multiLevelType w:val="multilevel"/>
    <w:tmpl w:val="078258F6"/>
    <w:lvl w:ilvl="0">
      <w:start w:val="1"/>
      <w:numFmt w:val="decimal"/>
      <w:lvlText w:val="%1"/>
      <w:lvlJc w:val="left"/>
      <w:pPr>
        <w:ind w:left="360" w:hanging="360"/>
      </w:pPr>
      <w:rPr>
        <w:rFonts w:hint="default"/>
      </w:rPr>
    </w:lvl>
    <w:lvl w:ilvl="1">
      <w:start w:val="1"/>
      <w:numFmt w:val="decimal"/>
      <w:lvlText w:val="%1.%2"/>
      <w:lvlJc w:val="left"/>
      <w:pPr>
        <w:ind w:left="1077"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4D515C88"/>
    <w:multiLevelType w:val="multilevel"/>
    <w:tmpl w:val="510EF7F0"/>
    <w:lvl w:ilvl="0">
      <w:start w:val="1"/>
      <w:numFmt w:val="decimal"/>
      <w:lvlText w:val="%1."/>
      <w:lvlJc w:val="left"/>
      <w:pPr>
        <w:ind w:left="1080" w:hanging="720"/>
      </w:pPr>
      <w:rPr>
        <w:rFonts w:hint="default"/>
        <w:color w:val="0090D7"/>
      </w:rPr>
    </w:lvl>
    <w:lvl w:ilvl="1">
      <w:start w:val="1"/>
      <w:numFmt w:val="decimal"/>
      <w:isLgl/>
      <w:lvlText w:val="%1.%2"/>
      <w:lvlJc w:val="left"/>
      <w:pPr>
        <w:ind w:left="4329" w:hanging="360"/>
      </w:pPr>
      <w:rPr>
        <w:rFonts w:cs="Arial" w:hint="default"/>
      </w:rPr>
    </w:lvl>
    <w:lvl w:ilvl="2">
      <w:start w:val="1"/>
      <w:numFmt w:val="decimal"/>
      <w:isLgl/>
      <w:lvlText w:val="%1.%2.%3"/>
      <w:lvlJc w:val="left"/>
      <w:pPr>
        <w:ind w:left="1080" w:hanging="720"/>
      </w:pPr>
      <w:rPr>
        <w:rFonts w:cs="Arial" w:hint="default"/>
        <w:b/>
        <w:bCs/>
      </w:rPr>
    </w:lvl>
    <w:lvl w:ilvl="3">
      <w:start w:val="1"/>
      <w:numFmt w:val="decimal"/>
      <w:isLgl/>
      <w:lvlText w:val="%1.%2.%3.%4"/>
      <w:lvlJc w:val="left"/>
      <w:pPr>
        <w:ind w:left="1440" w:hanging="1080"/>
      </w:pPr>
      <w:rPr>
        <w:rFonts w:cs="Arial" w:hint="default"/>
        <w:b w:val="0"/>
        <w:bCs w:val="0"/>
      </w:rPr>
    </w:lvl>
    <w:lvl w:ilvl="4">
      <w:start w:val="1"/>
      <w:numFmt w:val="decimal"/>
      <w:isLgl/>
      <w:lvlText w:val="%1.%2.%3.%4.%5"/>
      <w:lvlJc w:val="left"/>
      <w:pPr>
        <w:ind w:left="1440" w:hanging="1080"/>
      </w:pPr>
      <w:rPr>
        <w:rFonts w:cs="Arial" w:hint="default"/>
      </w:rPr>
    </w:lvl>
    <w:lvl w:ilvl="5">
      <w:start w:val="1"/>
      <w:numFmt w:val="decimal"/>
      <w:isLgl/>
      <w:lvlText w:val="%1.%2.%3.%4.%5.%6"/>
      <w:lvlJc w:val="left"/>
      <w:pPr>
        <w:ind w:left="1800" w:hanging="1440"/>
      </w:pPr>
      <w:rPr>
        <w:rFonts w:cs="Arial" w:hint="default"/>
      </w:rPr>
    </w:lvl>
    <w:lvl w:ilvl="6">
      <w:start w:val="1"/>
      <w:numFmt w:val="decimal"/>
      <w:isLgl/>
      <w:lvlText w:val="%1.%2.%3.%4.%5.%6.%7"/>
      <w:lvlJc w:val="left"/>
      <w:pPr>
        <w:ind w:left="1800" w:hanging="1440"/>
      </w:pPr>
      <w:rPr>
        <w:rFonts w:cs="Arial" w:hint="default"/>
      </w:rPr>
    </w:lvl>
    <w:lvl w:ilvl="7">
      <w:start w:val="1"/>
      <w:numFmt w:val="decimal"/>
      <w:isLgl/>
      <w:lvlText w:val="%1.%2.%3.%4.%5.%6.%7.%8"/>
      <w:lvlJc w:val="left"/>
      <w:pPr>
        <w:ind w:left="2160" w:hanging="1800"/>
      </w:pPr>
      <w:rPr>
        <w:rFonts w:cs="Arial" w:hint="default"/>
      </w:rPr>
    </w:lvl>
    <w:lvl w:ilvl="8">
      <w:start w:val="1"/>
      <w:numFmt w:val="decimal"/>
      <w:isLgl/>
      <w:lvlText w:val="%1.%2.%3.%4.%5.%6.%7.%8.%9"/>
      <w:lvlJc w:val="left"/>
      <w:pPr>
        <w:ind w:left="2160" w:hanging="1800"/>
      </w:pPr>
      <w:rPr>
        <w:rFonts w:cs="Arial" w:hint="default"/>
      </w:rPr>
    </w:lvl>
  </w:abstractNum>
  <w:abstractNum w:abstractNumId="45" w15:restartNumberingAfterBreak="0">
    <w:nsid w:val="4F330C07"/>
    <w:multiLevelType w:val="hybridMultilevel"/>
    <w:tmpl w:val="43DE1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F56530B"/>
    <w:multiLevelType w:val="hybridMultilevel"/>
    <w:tmpl w:val="4AF278C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F9A168E"/>
    <w:multiLevelType w:val="multilevel"/>
    <w:tmpl w:val="3D44E162"/>
    <w:lvl w:ilvl="0">
      <w:start w:val="1"/>
      <w:numFmt w:val="decimal"/>
      <w:lvlText w:val="%1."/>
      <w:lvlJc w:val="left"/>
      <w:pPr>
        <w:ind w:left="1080" w:hanging="720"/>
      </w:pPr>
      <w:rPr>
        <w:rFonts w:hint="default"/>
        <w:color w:val="0090D7"/>
      </w:rPr>
    </w:lvl>
    <w:lvl w:ilvl="1">
      <w:start w:val="1"/>
      <w:numFmt w:val="decimal"/>
      <w:isLgl/>
      <w:lvlText w:val="%1.%2"/>
      <w:lvlJc w:val="left"/>
      <w:pPr>
        <w:ind w:left="720" w:hanging="360"/>
      </w:pPr>
      <w:rPr>
        <w:rFonts w:cs="Arial" w:hint="default"/>
      </w:rPr>
    </w:lvl>
    <w:lvl w:ilvl="2">
      <w:start w:val="1"/>
      <w:numFmt w:val="decimal"/>
      <w:isLgl/>
      <w:lvlText w:val="%1.%2.%3"/>
      <w:lvlJc w:val="left"/>
      <w:pPr>
        <w:ind w:left="1080" w:hanging="720"/>
      </w:pPr>
      <w:rPr>
        <w:rFonts w:cs="Arial" w:hint="default"/>
      </w:rPr>
    </w:lvl>
    <w:lvl w:ilvl="3">
      <w:start w:val="1"/>
      <w:numFmt w:val="decimal"/>
      <w:isLgl/>
      <w:lvlText w:val="%1.%2.%3.%4"/>
      <w:lvlJc w:val="left"/>
      <w:pPr>
        <w:ind w:left="1440" w:hanging="1080"/>
      </w:pPr>
      <w:rPr>
        <w:rFonts w:cs="Arial" w:hint="default"/>
      </w:rPr>
    </w:lvl>
    <w:lvl w:ilvl="4">
      <w:start w:val="1"/>
      <w:numFmt w:val="decimal"/>
      <w:isLgl/>
      <w:lvlText w:val="%1.%2.%3.%4.%5"/>
      <w:lvlJc w:val="left"/>
      <w:pPr>
        <w:ind w:left="1440" w:hanging="1080"/>
      </w:pPr>
      <w:rPr>
        <w:rFonts w:cs="Arial" w:hint="default"/>
      </w:rPr>
    </w:lvl>
    <w:lvl w:ilvl="5">
      <w:start w:val="1"/>
      <w:numFmt w:val="decimal"/>
      <w:isLgl/>
      <w:lvlText w:val="%1.%2.%3.%4.%5.%6"/>
      <w:lvlJc w:val="left"/>
      <w:pPr>
        <w:ind w:left="1800" w:hanging="1440"/>
      </w:pPr>
      <w:rPr>
        <w:rFonts w:cs="Arial" w:hint="default"/>
      </w:rPr>
    </w:lvl>
    <w:lvl w:ilvl="6">
      <w:start w:val="1"/>
      <w:numFmt w:val="decimal"/>
      <w:isLgl/>
      <w:lvlText w:val="%1.%2.%3.%4.%5.%6.%7"/>
      <w:lvlJc w:val="left"/>
      <w:pPr>
        <w:ind w:left="1800" w:hanging="1440"/>
      </w:pPr>
      <w:rPr>
        <w:rFonts w:cs="Arial" w:hint="default"/>
      </w:rPr>
    </w:lvl>
    <w:lvl w:ilvl="7">
      <w:start w:val="1"/>
      <w:numFmt w:val="decimal"/>
      <w:isLgl/>
      <w:lvlText w:val="%1.%2.%3.%4.%5.%6.%7.%8"/>
      <w:lvlJc w:val="left"/>
      <w:pPr>
        <w:ind w:left="2160" w:hanging="1800"/>
      </w:pPr>
      <w:rPr>
        <w:rFonts w:cs="Arial" w:hint="default"/>
      </w:rPr>
    </w:lvl>
    <w:lvl w:ilvl="8">
      <w:start w:val="1"/>
      <w:numFmt w:val="decimal"/>
      <w:isLgl/>
      <w:lvlText w:val="%1.%2.%3.%4.%5.%6.%7.%8.%9"/>
      <w:lvlJc w:val="left"/>
      <w:pPr>
        <w:ind w:left="2160" w:hanging="1800"/>
      </w:pPr>
      <w:rPr>
        <w:rFonts w:cs="Arial" w:hint="default"/>
      </w:rPr>
    </w:lvl>
  </w:abstractNum>
  <w:abstractNum w:abstractNumId="48" w15:restartNumberingAfterBreak="0">
    <w:nsid w:val="4FF24C55"/>
    <w:multiLevelType w:val="hybridMultilevel"/>
    <w:tmpl w:val="29306A0C"/>
    <w:lvl w:ilvl="0" w:tplc="08090001">
      <w:start w:val="1"/>
      <w:numFmt w:val="bullet"/>
      <w:lvlText w:val=""/>
      <w:lvlJc w:val="left"/>
      <w:pPr>
        <w:ind w:left="1077" w:hanging="363"/>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50546EBB"/>
    <w:multiLevelType w:val="hybridMultilevel"/>
    <w:tmpl w:val="9BC67160"/>
    <w:lvl w:ilvl="0" w:tplc="A54CBC8E">
      <w:start w:val="1"/>
      <w:numFmt w:val="bullet"/>
      <w:lvlText w:val=""/>
      <w:lvlJc w:val="left"/>
      <w:pPr>
        <w:ind w:left="1077"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103274A"/>
    <w:multiLevelType w:val="multilevel"/>
    <w:tmpl w:val="962EDED4"/>
    <w:lvl w:ilvl="0">
      <w:start w:val="1"/>
      <w:numFmt w:val="decimal"/>
      <w:lvlText w:val="%1."/>
      <w:lvlJc w:val="left"/>
      <w:pPr>
        <w:ind w:left="1080" w:hanging="720"/>
      </w:pPr>
      <w:rPr>
        <w:rFonts w:hint="default"/>
        <w:color w:val="0090D7"/>
      </w:rPr>
    </w:lvl>
    <w:lvl w:ilvl="1">
      <w:start w:val="2"/>
      <w:numFmt w:val="decimal"/>
      <w:isLgl/>
      <w:lvlText w:val="%1.%2"/>
      <w:lvlJc w:val="left"/>
      <w:pPr>
        <w:ind w:left="720" w:hanging="360"/>
      </w:pPr>
      <w:rPr>
        <w:rFonts w:cs="Arial" w:hint="default"/>
      </w:rPr>
    </w:lvl>
    <w:lvl w:ilvl="2">
      <w:start w:val="1"/>
      <w:numFmt w:val="decimal"/>
      <w:isLgl/>
      <w:lvlText w:val="%1.%2.%3"/>
      <w:lvlJc w:val="left"/>
      <w:pPr>
        <w:ind w:left="1080" w:hanging="720"/>
      </w:pPr>
      <w:rPr>
        <w:rFonts w:cs="Arial" w:hint="default"/>
      </w:rPr>
    </w:lvl>
    <w:lvl w:ilvl="3">
      <w:start w:val="1"/>
      <w:numFmt w:val="decimal"/>
      <w:isLgl/>
      <w:lvlText w:val="%1.%2.%3.%4"/>
      <w:lvlJc w:val="left"/>
      <w:pPr>
        <w:ind w:left="1440" w:hanging="1080"/>
      </w:pPr>
      <w:rPr>
        <w:rFonts w:cs="Arial" w:hint="default"/>
      </w:rPr>
    </w:lvl>
    <w:lvl w:ilvl="4">
      <w:start w:val="1"/>
      <w:numFmt w:val="decimal"/>
      <w:isLgl/>
      <w:lvlText w:val="%1.%2.%3.%4.%5"/>
      <w:lvlJc w:val="left"/>
      <w:pPr>
        <w:ind w:left="1440" w:hanging="1080"/>
      </w:pPr>
      <w:rPr>
        <w:rFonts w:cs="Arial" w:hint="default"/>
      </w:rPr>
    </w:lvl>
    <w:lvl w:ilvl="5">
      <w:start w:val="1"/>
      <w:numFmt w:val="decimal"/>
      <w:isLgl/>
      <w:lvlText w:val="%1.%2.%3.%4.%5.%6"/>
      <w:lvlJc w:val="left"/>
      <w:pPr>
        <w:ind w:left="1800" w:hanging="1440"/>
      </w:pPr>
      <w:rPr>
        <w:rFonts w:cs="Arial" w:hint="default"/>
      </w:rPr>
    </w:lvl>
    <w:lvl w:ilvl="6">
      <w:start w:val="1"/>
      <w:numFmt w:val="decimal"/>
      <w:isLgl/>
      <w:lvlText w:val="%1.%2.%3.%4.%5.%6.%7"/>
      <w:lvlJc w:val="left"/>
      <w:pPr>
        <w:ind w:left="1800" w:hanging="1440"/>
      </w:pPr>
      <w:rPr>
        <w:rFonts w:cs="Arial" w:hint="default"/>
      </w:rPr>
    </w:lvl>
    <w:lvl w:ilvl="7">
      <w:start w:val="1"/>
      <w:numFmt w:val="decimal"/>
      <w:isLgl/>
      <w:lvlText w:val="%1.%2.%3.%4.%5.%6.%7.%8"/>
      <w:lvlJc w:val="left"/>
      <w:pPr>
        <w:ind w:left="2160" w:hanging="1800"/>
      </w:pPr>
      <w:rPr>
        <w:rFonts w:cs="Arial" w:hint="default"/>
      </w:rPr>
    </w:lvl>
    <w:lvl w:ilvl="8">
      <w:start w:val="1"/>
      <w:numFmt w:val="decimal"/>
      <w:isLgl/>
      <w:lvlText w:val="%1.%2.%3.%4.%5.%6.%7.%8.%9"/>
      <w:lvlJc w:val="left"/>
      <w:pPr>
        <w:ind w:left="2160" w:hanging="1800"/>
      </w:pPr>
      <w:rPr>
        <w:rFonts w:cs="Arial" w:hint="default"/>
      </w:rPr>
    </w:lvl>
  </w:abstractNum>
  <w:abstractNum w:abstractNumId="51" w15:restartNumberingAfterBreak="0">
    <w:nsid w:val="522F19A2"/>
    <w:multiLevelType w:val="hybridMultilevel"/>
    <w:tmpl w:val="A60C890E"/>
    <w:lvl w:ilvl="0" w:tplc="66DA1936">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52" w15:restartNumberingAfterBreak="0">
    <w:nsid w:val="53954DBA"/>
    <w:multiLevelType w:val="hybridMultilevel"/>
    <w:tmpl w:val="F34AF080"/>
    <w:lvl w:ilvl="0" w:tplc="DBA874F6">
      <w:start w:val="1"/>
      <w:numFmt w:val="bullet"/>
      <w:lvlText w:val=""/>
      <w:lvlJc w:val="left"/>
      <w:pPr>
        <w:ind w:left="1077"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44473CA"/>
    <w:multiLevelType w:val="hybridMultilevel"/>
    <w:tmpl w:val="AF3624E6"/>
    <w:lvl w:ilvl="0" w:tplc="15862426">
      <w:start w:val="1"/>
      <w:numFmt w:val="bullet"/>
      <w:lvlText w:val=""/>
      <w:lvlJc w:val="left"/>
      <w:pPr>
        <w:ind w:left="1077"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4756313"/>
    <w:multiLevelType w:val="multilevel"/>
    <w:tmpl w:val="BACE115A"/>
    <w:lvl w:ilvl="0">
      <w:start w:val="1"/>
      <w:numFmt w:val="decimal"/>
      <w:pStyle w:val="Level1"/>
      <w:lvlText w:val="%1"/>
      <w:lvlJc w:val="left"/>
      <w:pPr>
        <w:tabs>
          <w:tab w:val="num" w:pos="720"/>
        </w:tabs>
        <w:ind w:left="720" w:hanging="720"/>
      </w:pPr>
      <w:rPr>
        <w:rFonts w:ascii="Arial" w:hAnsi="Arial" w:hint="default"/>
        <w:sz w:val="21"/>
      </w:rPr>
    </w:lvl>
    <w:lvl w:ilvl="1">
      <w:start w:val="1"/>
      <w:numFmt w:val="decimal"/>
      <w:pStyle w:val="Level2"/>
      <w:lvlText w:val="%1.%2"/>
      <w:lvlJc w:val="left"/>
      <w:pPr>
        <w:tabs>
          <w:tab w:val="num" w:pos="720"/>
        </w:tabs>
        <w:ind w:left="720" w:hanging="720"/>
      </w:pPr>
      <w:rPr>
        <w:rFonts w:ascii="Arial" w:hAnsi="Arial" w:hint="default"/>
        <w:b w:val="0"/>
        <w:sz w:val="21"/>
      </w:rPr>
    </w:lvl>
    <w:lvl w:ilvl="2">
      <w:start w:val="1"/>
      <w:numFmt w:val="lowerLetter"/>
      <w:pStyle w:val="Level3"/>
      <w:lvlText w:val="%3)"/>
      <w:lvlJc w:val="left"/>
      <w:pPr>
        <w:tabs>
          <w:tab w:val="num" w:pos="1080"/>
        </w:tabs>
        <w:ind w:left="1080" w:hanging="360"/>
      </w:pPr>
      <w:rPr>
        <w:rFonts w:hint="default"/>
        <w:b w:val="0"/>
        <w:sz w:val="21"/>
      </w:rPr>
    </w:lvl>
    <w:lvl w:ilvl="3">
      <w:start w:val="1"/>
      <w:numFmt w:val="lowerRoman"/>
      <w:pStyle w:val="Level4"/>
      <w:lvlText w:val="(%4)"/>
      <w:lvlJc w:val="left"/>
      <w:pPr>
        <w:tabs>
          <w:tab w:val="num" w:pos="2138"/>
        </w:tabs>
        <w:ind w:left="2138" w:hanging="720"/>
      </w:pPr>
      <w:rPr>
        <w:rFonts w:ascii="Arial" w:hAnsi="Arial" w:hint="default"/>
        <w:b w:val="0"/>
        <w:color w:val="auto"/>
        <w:sz w:val="21"/>
      </w:rPr>
    </w:lvl>
    <w:lvl w:ilvl="4">
      <w:start w:val="1"/>
      <w:numFmt w:val="upperLetter"/>
      <w:pStyle w:val="Level5"/>
      <w:lvlText w:val="(%5)"/>
      <w:lvlJc w:val="left"/>
      <w:pPr>
        <w:tabs>
          <w:tab w:val="num" w:pos="720"/>
        </w:tabs>
        <w:ind w:left="720" w:hanging="720"/>
      </w:pPr>
      <w:rPr>
        <w:rFonts w:ascii="Arial" w:hAnsi="Arial" w:hint="default"/>
        <w:sz w:val="21"/>
      </w:rPr>
    </w:lvl>
    <w:lvl w:ilvl="5">
      <w:start w:val="1"/>
      <w:numFmt w:val="upperRoman"/>
      <w:pStyle w:val="Level6"/>
      <w:lvlText w:val="(%6)"/>
      <w:lvlJc w:val="left"/>
      <w:pPr>
        <w:tabs>
          <w:tab w:val="num" w:pos="3600"/>
        </w:tabs>
        <w:ind w:left="3600" w:hanging="720"/>
      </w:pPr>
      <w:rPr>
        <w:rFonts w:ascii="Arial" w:hAnsi="Arial" w:hint="default"/>
        <w:sz w:val="21"/>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55" w15:restartNumberingAfterBreak="0">
    <w:nsid w:val="55E45D3F"/>
    <w:multiLevelType w:val="multilevel"/>
    <w:tmpl w:val="962EDED4"/>
    <w:lvl w:ilvl="0">
      <w:start w:val="1"/>
      <w:numFmt w:val="decimal"/>
      <w:lvlText w:val="%1."/>
      <w:lvlJc w:val="left"/>
      <w:pPr>
        <w:ind w:left="1080" w:hanging="720"/>
      </w:pPr>
      <w:rPr>
        <w:rFonts w:hint="default"/>
        <w:color w:val="0090D7"/>
      </w:rPr>
    </w:lvl>
    <w:lvl w:ilvl="1">
      <w:start w:val="2"/>
      <w:numFmt w:val="decimal"/>
      <w:isLgl/>
      <w:lvlText w:val="%1.%2"/>
      <w:lvlJc w:val="left"/>
      <w:pPr>
        <w:ind w:left="720" w:hanging="360"/>
      </w:pPr>
      <w:rPr>
        <w:rFonts w:cs="Arial" w:hint="default"/>
      </w:rPr>
    </w:lvl>
    <w:lvl w:ilvl="2">
      <w:start w:val="1"/>
      <w:numFmt w:val="decimal"/>
      <w:isLgl/>
      <w:lvlText w:val="%1.%2.%3"/>
      <w:lvlJc w:val="left"/>
      <w:pPr>
        <w:ind w:left="1080" w:hanging="720"/>
      </w:pPr>
      <w:rPr>
        <w:rFonts w:cs="Arial" w:hint="default"/>
      </w:rPr>
    </w:lvl>
    <w:lvl w:ilvl="3">
      <w:start w:val="1"/>
      <w:numFmt w:val="decimal"/>
      <w:isLgl/>
      <w:lvlText w:val="%1.%2.%3.%4"/>
      <w:lvlJc w:val="left"/>
      <w:pPr>
        <w:ind w:left="1440" w:hanging="1080"/>
      </w:pPr>
      <w:rPr>
        <w:rFonts w:cs="Arial" w:hint="default"/>
      </w:rPr>
    </w:lvl>
    <w:lvl w:ilvl="4">
      <w:start w:val="1"/>
      <w:numFmt w:val="decimal"/>
      <w:isLgl/>
      <w:lvlText w:val="%1.%2.%3.%4.%5"/>
      <w:lvlJc w:val="left"/>
      <w:pPr>
        <w:ind w:left="1440" w:hanging="1080"/>
      </w:pPr>
      <w:rPr>
        <w:rFonts w:cs="Arial" w:hint="default"/>
      </w:rPr>
    </w:lvl>
    <w:lvl w:ilvl="5">
      <w:start w:val="1"/>
      <w:numFmt w:val="decimal"/>
      <w:isLgl/>
      <w:lvlText w:val="%1.%2.%3.%4.%5.%6"/>
      <w:lvlJc w:val="left"/>
      <w:pPr>
        <w:ind w:left="1800" w:hanging="1440"/>
      </w:pPr>
      <w:rPr>
        <w:rFonts w:cs="Arial" w:hint="default"/>
      </w:rPr>
    </w:lvl>
    <w:lvl w:ilvl="6">
      <w:start w:val="1"/>
      <w:numFmt w:val="decimal"/>
      <w:isLgl/>
      <w:lvlText w:val="%1.%2.%3.%4.%5.%6.%7"/>
      <w:lvlJc w:val="left"/>
      <w:pPr>
        <w:ind w:left="1800" w:hanging="1440"/>
      </w:pPr>
      <w:rPr>
        <w:rFonts w:cs="Arial" w:hint="default"/>
      </w:rPr>
    </w:lvl>
    <w:lvl w:ilvl="7">
      <w:start w:val="1"/>
      <w:numFmt w:val="decimal"/>
      <w:isLgl/>
      <w:lvlText w:val="%1.%2.%3.%4.%5.%6.%7.%8"/>
      <w:lvlJc w:val="left"/>
      <w:pPr>
        <w:ind w:left="2160" w:hanging="1800"/>
      </w:pPr>
      <w:rPr>
        <w:rFonts w:cs="Arial" w:hint="default"/>
      </w:rPr>
    </w:lvl>
    <w:lvl w:ilvl="8">
      <w:start w:val="1"/>
      <w:numFmt w:val="decimal"/>
      <w:isLgl/>
      <w:lvlText w:val="%1.%2.%3.%4.%5.%6.%7.%8.%9"/>
      <w:lvlJc w:val="left"/>
      <w:pPr>
        <w:ind w:left="2160" w:hanging="1800"/>
      </w:pPr>
      <w:rPr>
        <w:rFonts w:cs="Arial" w:hint="default"/>
      </w:rPr>
    </w:lvl>
  </w:abstractNum>
  <w:abstractNum w:abstractNumId="56" w15:restartNumberingAfterBreak="0">
    <w:nsid w:val="58C13EB7"/>
    <w:multiLevelType w:val="hybridMultilevel"/>
    <w:tmpl w:val="530EBA1C"/>
    <w:lvl w:ilvl="0" w:tplc="23FCF612">
      <w:start w:val="1"/>
      <w:numFmt w:val="bullet"/>
      <w:lvlText w:val=""/>
      <w:lvlJc w:val="left"/>
      <w:pPr>
        <w:ind w:left="107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DF143A0"/>
    <w:multiLevelType w:val="hybridMultilevel"/>
    <w:tmpl w:val="148EE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EBA6021"/>
    <w:multiLevelType w:val="hybridMultilevel"/>
    <w:tmpl w:val="2FEE32D4"/>
    <w:lvl w:ilvl="0" w:tplc="15862426">
      <w:start w:val="1"/>
      <w:numFmt w:val="bullet"/>
      <w:lvlText w:val=""/>
      <w:lvlJc w:val="left"/>
      <w:pPr>
        <w:ind w:left="1077"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0642E5A"/>
    <w:multiLevelType w:val="hybridMultilevel"/>
    <w:tmpl w:val="D994820A"/>
    <w:lvl w:ilvl="0" w:tplc="15862426">
      <w:start w:val="1"/>
      <w:numFmt w:val="bullet"/>
      <w:lvlText w:val=""/>
      <w:lvlJc w:val="left"/>
      <w:pPr>
        <w:ind w:left="1077"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1902EAE"/>
    <w:multiLevelType w:val="hybridMultilevel"/>
    <w:tmpl w:val="10D2AF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49E4AB2"/>
    <w:multiLevelType w:val="multilevel"/>
    <w:tmpl w:val="4CDCE1E4"/>
    <w:lvl w:ilvl="0">
      <w:start w:val="1"/>
      <w:numFmt w:val="decimal"/>
      <w:lvlText w:val="%1."/>
      <w:lvlJc w:val="left"/>
      <w:pPr>
        <w:ind w:left="1077" w:hanging="720"/>
      </w:pPr>
      <w:rPr>
        <w:rFonts w:hint="default"/>
        <w:color w:val="0090D7"/>
      </w:rPr>
    </w:lvl>
    <w:lvl w:ilvl="1">
      <w:start w:val="2"/>
      <w:numFmt w:val="decimal"/>
      <w:isLgl/>
      <w:lvlText w:val="%1.%2"/>
      <w:lvlJc w:val="left"/>
      <w:pPr>
        <w:ind w:left="1077" w:hanging="720"/>
      </w:pPr>
      <w:rPr>
        <w:rFonts w:cs="Arial" w:hint="default"/>
      </w:rPr>
    </w:lvl>
    <w:lvl w:ilvl="2">
      <w:start w:val="1"/>
      <w:numFmt w:val="decimal"/>
      <w:isLgl/>
      <w:lvlText w:val="%1.%2.%3"/>
      <w:lvlJc w:val="left"/>
      <w:pPr>
        <w:ind w:left="1077" w:hanging="720"/>
      </w:pPr>
      <w:rPr>
        <w:rFonts w:cs="Arial" w:hint="default"/>
      </w:rPr>
    </w:lvl>
    <w:lvl w:ilvl="3">
      <w:start w:val="1"/>
      <w:numFmt w:val="decimal"/>
      <w:isLgl/>
      <w:lvlText w:val="%1.%2.%3.%4"/>
      <w:lvlJc w:val="left"/>
      <w:pPr>
        <w:ind w:left="1077" w:hanging="720"/>
      </w:pPr>
      <w:rPr>
        <w:rFonts w:cs="Arial" w:hint="default"/>
      </w:rPr>
    </w:lvl>
    <w:lvl w:ilvl="4">
      <w:start w:val="1"/>
      <w:numFmt w:val="decimal"/>
      <w:isLgl/>
      <w:lvlText w:val="%1.%2.%3.%4.%5"/>
      <w:lvlJc w:val="left"/>
      <w:pPr>
        <w:ind w:left="1077" w:hanging="720"/>
      </w:pPr>
      <w:rPr>
        <w:rFonts w:cs="Arial" w:hint="default"/>
      </w:rPr>
    </w:lvl>
    <w:lvl w:ilvl="5">
      <w:start w:val="1"/>
      <w:numFmt w:val="decimal"/>
      <w:isLgl/>
      <w:lvlText w:val="%1.%2.%3.%4.%5.%6"/>
      <w:lvlJc w:val="left"/>
      <w:pPr>
        <w:ind w:left="1077" w:hanging="720"/>
      </w:pPr>
      <w:rPr>
        <w:rFonts w:cs="Arial" w:hint="default"/>
      </w:rPr>
    </w:lvl>
    <w:lvl w:ilvl="6">
      <w:start w:val="1"/>
      <w:numFmt w:val="decimal"/>
      <w:isLgl/>
      <w:lvlText w:val="%1.%2.%3.%4.%5.%6.%7"/>
      <w:lvlJc w:val="left"/>
      <w:pPr>
        <w:ind w:left="1077" w:hanging="720"/>
      </w:pPr>
      <w:rPr>
        <w:rFonts w:cs="Arial" w:hint="default"/>
      </w:rPr>
    </w:lvl>
    <w:lvl w:ilvl="7">
      <w:start w:val="1"/>
      <w:numFmt w:val="decimal"/>
      <w:isLgl/>
      <w:lvlText w:val="%1.%2.%3.%4.%5.%6.%7.%8"/>
      <w:lvlJc w:val="left"/>
      <w:pPr>
        <w:ind w:left="1077" w:hanging="720"/>
      </w:pPr>
      <w:rPr>
        <w:rFonts w:cs="Arial" w:hint="default"/>
      </w:rPr>
    </w:lvl>
    <w:lvl w:ilvl="8">
      <w:start w:val="1"/>
      <w:numFmt w:val="decimal"/>
      <w:isLgl/>
      <w:lvlText w:val="%1.%2.%3.%4.%5.%6.%7.%8.%9"/>
      <w:lvlJc w:val="left"/>
      <w:pPr>
        <w:ind w:left="1077" w:hanging="720"/>
      </w:pPr>
      <w:rPr>
        <w:rFonts w:cs="Arial" w:hint="default"/>
      </w:rPr>
    </w:lvl>
  </w:abstractNum>
  <w:abstractNum w:abstractNumId="62" w15:restartNumberingAfterBreak="0">
    <w:nsid w:val="65471641"/>
    <w:multiLevelType w:val="hybridMultilevel"/>
    <w:tmpl w:val="E168E73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63" w15:restartNumberingAfterBreak="0">
    <w:nsid w:val="65C32A09"/>
    <w:multiLevelType w:val="hybridMultilevel"/>
    <w:tmpl w:val="BC884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77D75DE"/>
    <w:multiLevelType w:val="hybridMultilevel"/>
    <w:tmpl w:val="0EA2C3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B7E0D63"/>
    <w:multiLevelType w:val="hybridMultilevel"/>
    <w:tmpl w:val="F224CE1E"/>
    <w:lvl w:ilvl="0" w:tplc="1A36CD68">
      <w:start w:val="1"/>
      <w:numFmt w:val="bullet"/>
      <w:lvlText w:val=""/>
      <w:lvlJc w:val="left"/>
      <w:pPr>
        <w:ind w:left="1077"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6" w15:restartNumberingAfterBreak="0">
    <w:nsid w:val="6C747743"/>
    <w:multiLevelType w:val="hybridMultilevel"/>
    <w:tmpl w:val="D2D27682"/>
    <w:lvl w:ilvl="0" w:tplc="01B26F1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6E5B5804"/>
    <w:multiLevelType w:val="hybridMultilevel"/>
    <w:tmpl w:val="AE30D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3863CF6"/>
    <w:multiLevelType w:val="multilevel"/>
    <w:tmpl w:val="898C5EF8"/>
    <w:lvl w:ilvl="0">
      <w:start w:val="3"/>
      <w:numFmt w:val="decimal"/>
      <w:lvlText w:val="%1."/>
      <w:lvlJc w:val="left"/>
      <w:pPr>
        <w:ind w:left="1080" w:hanging="720"/>
      </w:pPr>
      <w:rPr>
        <w:rFonts w:hint="default"/>
        <w:color w:val="0090D7"/>
      </w:rPr>
    </w:lvl>
    <w:lvl w:ilvl="1">
      <w:start w:val="1"/>
      <w:numFmt w:val="decimal"/>
      <w:isLgl/>
      <w:lvlText w:val="%1.%2"/>
      <w:lvlJc w:val="left"/>
      <w:pPr>
        <w:ind w:left="720" w:hanging="360"/>
      </w:pPr>
      <w:rPr>
        <w:rFonts w:cs="Arial" w:hint="default"/>
      </w:rPr>
    </w:lvl>
    <w:lvl w:ilvl="2">
      <w:start w:val="1"/>
      <w:numFmt w:val="decimal"/>
      <w:isLgl/>
      <w:lvlText w:val="%1.%2.%3"/>
      <w:lvlJc w:val="left"/>
      <w:pPr>
        <w:ind w:left="1080" w:hanging="720"/>
      </w:pPr>
      <w:rPr>
        <w:rFonts w:cs="Arial" w:hint="default"/>
      </w:rPr>
    </w:lvl>
    <w:lvl w:ilvl="3">
      <w:start w:val="1"/>
      <w:numFmt w:val="decimal"/>
      <w:isLgl/>
      <w:lvlText w:val="%1.%2.%3.%4"/>
      <w:lvlJc w:val="left"/>
      <w:pPr>
        <w:ind w:left="1440" w:hanging="1080"/>
      </w:pPr>
      <w:rPr>
        <w:rFonts w:cs="Arial" w:hint="default"/>
      </w:rPr>
    </w:lvl>
    <w:lvl w:ilvl="4">
      <w:start w:val="1"/>
      <w:numFmt w:val="decimal"/>
      <w:isLgl/>
      <w:lvlText w:val="%1.%2.%3.%4.%5"/>
      <w:lvlJc w:val="left"/>
      <w:pPr>
        <w:ind w:left="1440" w:hanging="1080"/>
      </w:pPr>
      <w:rPr>
        <w:rFonts w:cs="Arial" w:hint="default"/>
      </w:rPr>
    </w:lvl>
    <w:lvl w:ilvl="5">
      <w:start w:val="1"/>
      <w:numFmt w:val="decimal"/>
      <w:isLgl/>
      <w:lvlText w:val="%1.%2.%3.%4.%5.%6"/>
      <w:lvlJc w:val="left"/>
      <w:pPr>
        <w:ind w:left="1800" w:hanging="1440"/>
      </w:pPr>
      <w:rPr>
        <w:rFonts w:cs="Arial" w:hint="default"/>
      </w:rPr>
    </w:lvl>
    <w:lvl w:ilvl="6">
      <w:start w:val="1"/>
      <w:numFmt w:val="decimal"/>
      <w:isLgl/>
      <w:lvlText w:val="%1.%2.%3.%4.%5.%6.%7"/>
      <w:lvlJc w:val="left"/>
      <w:pPr>
        <w:ind w:left="1800" w:hanging="1440"/>
      </w:pPr>
      <w:rPr>
        <w:rFonts w:cs="Arial" w:hint="default"/>
      </w:rPr>
    </w:lvl>
    <w:lvl w:ilvl="7">
      <w:start w:val="1"/>
      <w:numFmt w:val="decimal"/>
      <w:isLgl/>
      <w:lvlText w:val="%1.%2.%3.%4.%5.%6.%7.%8"/>
      <w:lvlJc w:val="left"/>
      <w:pPr>
        <w:ind w:left="2160" w:hanging="1800"/>
      </w:pPr>
      <w:rPr>
        <w:rFonts w:cs="Arial" w:hint="default"/>
      </w:rPr>
    </w:lvl>
    <w:lvl w:ilvl="8">
      <w:start w:val="1"/>
      <w:numFmt w:val="decimal"/>
      <w:isLgl/>
      <w:lvlText w:val="%1.%2.%3.%4.%5.%6.%7.%8.%9"/>
      <w:lvlJc w:val="left"/>
      <w:pPr>
        <w:ind w:left="2160" w:hanging="1800"/>
      </w:pPr>
      <w:rPr>
        <w:rFonts w:cs="Arial" w:hint="default"/>
      </w:rPr>
    </w:lvl>
  </w:abstractNum>
  <w:abstractNum w:abstractNumId="69" w15:restartNumberingAfterBreak="0">
    <w:nsid w:val="74681235"/>
    <w:multiLevelType w:val="hybridMultilevel"/>
    <w:tmpl w:val="76D89748"/>
    <w:lvl w:ilvl="0" w:tplc="96C6B3E2">
      <w:start w:val="1"/>
      <w:numFmt w:val="bullet"/>
      <w:lvlText w:val=""/>
      <w:lvlJc w:val="left"/>
      <w:pPr>
        <w:ind w:left="1077" w:hanging="363"/>
      </w:pPr>
      <w:rPr>
        <w:rFonts w:ascii="Symbol" w:hAnsi="Symbol" w:hint="default"/>
      </w:rPr>
    </w:lvl>
    <w:lvl w:ilvl="1" w:tplc="08090003">
      <w:start w:val="1"/>
      <w:numFmt w:val="bullet"/>
      <w:lvlText w:val="o"/>
      <w:lvlJc w:val="left"/>
      <w:pPr>
        <w:ind w:left="2454" w:hanging="360"/>
      </w:pPr>
      <w:rPr>
        <w:rFonts w:ascii="Courier New" w:hAnsi="Courier New" w:cs="Courier New" w:hint="default"/>
      </w:rPr>
    </w:lvl>
    <w:lvl w:ilvl="2" w:tplc="08090005" w:tentative="1">
      <w:start w:val="1"/>
      <w:numFmt w:val="bullet"/>
      <w:lvlText w:val=""/>
      <w:lvlJc w:val="left"/>
      <w:pPr>
        <w:ind w:left="3174" w:hanging="360"/>
      </w:pPr>
      <w:rPr>
        <w:rFonts w:ascii="Wingdings" w:hAnsi="Wingdings" w:hint="default"/>
      </w:rPr>
    </w:lvl>
    <w:lvl w:ilvl="3" w:tplc="08090001" w:tentative="1">
      <w:start w:val="1"/>
      <w:numFmt w:val="bullet"/>
      <w:lvlText w:val=""/>
      <w:lvlJc w:val="left"/>
      <w:pPr>
        <w:ind w:left="3894" w:hanging="360"/>
      </w:pPr>
      <w:rPr>
        <w:rFonts w:ascii="Symbol" w:hAnsi="Symbol" w:hint="default"/>
      </w:rPr>
    </w:lvl>
    <w:lvl w:ilvl="4" w:tplc="08090003" w:tentative="1">
      <w:start w:val="1"/>
      <w:numFmt w:val="bullet"/>
      <w:lvlText w:val="o"/>
      <w:lvlJc w:val="left"/>
      <w:pPr>
        <w:ind w:left="4614" w:hanging="360"/>
      </w:pPr>
      <w:rPr>
        <w:rFonts w:ascii="Courier New" w:hAnsi="Courier New" w:cs="Courier New" w:hint="default"/>
      </w:rPr>
    </w:lvl>
    <w:lvl w:ilvl="5" w:tplc="08090005" w:tentative="1">
      <w:start w:val="1"/>
      <w:numFmt w:val="bullet"/>
      <w:lvlText w:val=""/>
      <w:lvlJc w:val="left"/>
      <w:pPr>
        <w:ind w:left="5334" w:hanging="360"/>
      </w:pPr>
      <w:rPr>
        <w:rFonts w:ascii="Wingdings" w:hAnsi="Wingdings" w:hint="default"/>
      </w:rPr>
    </w:lvl>
    <w:lvl w:ilvl="6" w:tplc="08090001" w:tentative="1">
      <w:start w:val="1"/>
      <w:numFmt w:val="bullet"/>
      <w:lvlText w:val=""/>
      <w:lvlJc w:val="left"/>
      <w:pPr>
        <w:ind w:left="6054" w:hanging="360"/>
      </w:pPr>
      <w:rPr>
        <w:rFonts w:ascii="Symbol" w:hAnsi="Symbol" w:hint="default"/>
      </w:rPr>
    </w:lvl>
    <w:lvl w:ilvl="7" w:tplc="08090003" w:tentative="1">
      <w:start w:val="1"/>
      <w:numFmt w:val="bullet"/>
      <w:lvlText w:val="o"/>
      <w:lvlJc w:val="left"/>
      <w:pPr>
        <w:ind w:left="6774" w:hanging="360"/>
      </w:pPr>
      <w:rPr>
        <w:rFonts w:ascii="Courier New" w:hAnsi="Courier New" w:cs="Courier New" w:hint="default"/>
      </w:rPr>
    </w:lvl>
    <w:lvl w:ilvl="8" w:tplc="08090005" w:tentative="1">
      <w:start w:val="1"/>
      <w:numFmt w:val="bullet"/>
      <w:lvlText w:val=""/>
      <w:lvlJc w:val="left"/>
      <w:pPr>
        <w:ind w:left="7494" w:hanging="360"/>
      </w:pPr>
      <w:rPr>
        <w:rFonts w:ascii="Wingdings" w:hAnsi="Wingdings" w:hint="default"/>
      </w:rPr>
    </w:lvl>
  </w:abstractNum>
  <w:abstractNum w:abstractNumId="70" w15:restartNumberingAfterBreak="0">
    <w:nsid w:val="7AC653A5"/>
    <w:multiLevelType w:val="hybridMultilevel"/>
    <w:tmpl w:val="3C108B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7B622166"/>
    <w:multiLevelType w:val="multilevel"/>
    <w:tmpl w:val="605063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7BBA5EB0"/>
    <w:multiLevelType w:val="hybridMultilevel"/>
    <w:tmpl w:val="E72ADA34"/>
    <w:lvl w:ilvl="0" w:tplc="80825BB4">
      <w:start w:val="1"/>
      <w:numFmt w:val="decimal"/>
      <w:lvlText w:val="%1."/>
      <w:lvlJc w:val="left"/>
      <w:pPr>
        <w:ind w:left="786" w:hanging="360"/>
      </w:pPr>
      <w:rPr>
        <w:b w:val="0"/>
        <w:bCs w:val="0"/>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73" w15:restartNumberingAfterBreak="0">
    <w:nsid w:val="7F802765"/>
    <w:multiLevelType w:val="hybridMultilevel"/>
    <w:tmpl w:val="C292CB78"/>
    <w:lvl w:ilvl="0" w:tplc="CF5ED48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4"/>
  </w:num>
  <w:num w:numId="2">
    <w:abstractNumId w:val="36"/>
  </w:num>
  <w:num w:numId="3">
    <w:abstractNumId w:val="42"/>
  </w:num>
  <w:num w:numId="4">
    <w:abstractNumId w:val="57"/>
  </w:num>
  <w:num w:numId="5">
    <w:abstractNumId w:val="61"/>
  </w:num>
  <w:num w:numId="6">
    <w:abstractNumId w:val="71"/>
  </w:num>
  <w:num w:numId="7">
    <w:abstractNumId w:val="4"/>
  </w:num>
  <w:num w:numId="8">
    <w:abstractNumId w:val="35"/>
  </w:num>
  <w:num w:numId="9">
    <w:abstractNumId w:val="7"/>
  </w:num>
  <w:num w:numId="10">
    <w:abstractNumId w:val="68"/>
  </w:num>
  <w:num w:numId="11">
    <w:abstractNumId w:val="13"/>
  </w:num>
  <w:num w:numId="12">
    <w:abstractNumId w:val="47"/>
  </w:num>
  <w:num w:numId="13">
    <w:abstractNumId w:val="10"/>
  </w:num>
  <w:num w:numId="14">
    <w:abstractNumId w:val="14"/>
  </w:num>
  <w:num w:numId="15">
    <w:abstractNumId w:val="3"/>
  </w:num>
  <w:num w:numId="16">
    <w:abstractNumId w:val="69"/>
  </w:num>
  <w:num w:numId="17">
    <w:abstractNumId w:val="23"/>
  </w:num>
  <w:num w:numId="18">
    <w:abstractNumId w:val="9"/>
  </w:num>
  <w:num w:numId="19">
    <w:abstractNumId w:val="63"/>
  </w:num>
  <w:num w:numId="20">
    <w:abstractNumId w:val="19"/>
  </w:num>
  <w:num w:numId="21">
    <w:abstractNumId w:val="18"/>
  </w:num>
  <w:num w:numId="22">
    <w:abstractNumId w:val="51"/>
  </w:num>
  <w:num w:numId="23">
    <w:abstractNumId w:val="30"/>
  </w:num>
  <w:num w:numId="24">
    <w:abstractNumId w:val="65"/>
  </w:num>
  <w:num w:numId="25">
    <w:abstractNumId w:val="39"/>
  </w:num>
  <w:num w:numId="26">
    <w:abstractNumId w:val="20"/>
  </w:num>
  <w:num w:numId="27">
    <w:abstractNumId w:val="15"/>
  </w:num>
  <w:num w:numId="28">
    <w:abstractNumId w:val="46"/>
  </w:num>
  <w:num w:numId="29">
    <w:abstractNumId w:val="31"/>
  </w:num>
  <w:num w:numId="30">
    <w:abstractNumId w:val="11"/>
  </w:num>
  <w:num w:numId="31">
    <w:abstractNumId w:val="26"/>
  </w:num>
  <w:num w:numId="32">
    <w:abstractNumId w:val="72"/>
  </w:num>
  <w:num w:numId="33">
    <w:abstractNumId w:val="45"/>
  </w:num>
  <w:num w:numId="34">
    <w:abstractNumId w:val="70"/>
  </w:num>
  <w:num w:numId="35">
    <w:abstractNumId w:val="64"/>
  </w:num>
  <w:num w:numId="36">
    <w:abstractNumId w:val="60"/>
  </w:num>
  <w:num w:numId="37">
    <w:abstractNumId w:val="27"/>
  </w:num>
  <w:num w:numId="38">
    <w:abstractNumId w:val="44"/>
  </w:num>
  <w:num w:numId="39">
    <w:abstractNumId w:val="25"/>
  </w:num>
  <w:num w:numId="40">
    <w:abstractNumId w:val="73"/>
  </w:num>
  <w:num w:numId="41">
    <w:abstractNumId w:val="50"/>
  </w:num>
  <w:num w:numId="42">
    <w:abstractNumId w:val="43"/>
  </w:num>
  <w:num w:numId="43">
    <w:abstractNumId w:val="33"/>
  </w:num>
  <w:num w:numId="44">
    <w:abstractNumId w:val="24"/>
  </w:num>
  <w:num w:numId="45">
    <w:abstractNumId w:val="29"/>
  </w:num>
  <w:num w:numId="46">
    <w:abstractNumId w:val="17"/>
  </w:num>
  <w:num w:numId="47">
    <w:abstractNumId w:val="55"/>
  </w:num>
  <w:num w:numId="48">
    <w:abstractNumId w:val="40"/>
  </w:num>
  <w:num w:numId="49">
    <w:abstractNumId w:val="8"/>
  </w:num>
  <w:num w:numId="50">
    <w:abstractNumId w:val="0"/>
  </w:num>
  <w:num w:numId="51">
    <w:abstractNumId w:val="49"/>
  </w:num>
  <w:num w:numId="52">
    <w:abstractNumId w:val="59"/>
  </w:num>
  <w:num w:numId="53">
    <w:abstractNumId w:val="58"/>
  </w:num>
  <w:num w:numId="54">
    <w:abstractNumId w:val="53"/>
  </w:num>
  <w:num w:numId="55">
    <w:abstractNumId w:val="38"/>
  </w:num>
  <w:num w:numId="56">
    <w:abstractNumId w:val="66"/>
  </w:num>
  <w:num w:numId="57">
    <w:abstractNumId w:val="1"/>
  </w:num>
  <w:num w:numId="58">
    <w:abstractNumId w:val="56"/>
  </w:num>
  <w:num w:numId="59">
    <w:abstractNumId w:val="12"/>
  </w:num>
  <w:num w:numId="60">
    <w:abstractNumId w:val="34"/>
  </w:num>
  <w:num w:numId="61">
    <w:abstractNumId w:val="37"/>
  </w:num>
  <w:num w:numId="62">
    <w:abstractNumId w:val="41"/>
  </w:num>
  <w:num w:numId="63">
    <w:abstractNumId w:val="2"/>
  </w:num>
  <w:num w:numId="64">
    <w:abstractNumId w:val="32"/>
  </w:num>
  <w:num w:numId="65">
    <w:abstractNumId w:val="52"/>
  </w:num>
  <w:num w:numId="66">
    <w:abstractNumId w:val="6"/>
  </w:num>
  <w:num w:numId="67">
    <w:abstractNumId w:val="16"/>
  </w:num>
  <w:num w:numId="68">
    <w:abstractNumId w:val="5"/>
  </w:num>
  <w:num w:numId="69">
    <w:abstractNumId w:val="67"/>
  </w:num>
  <w:num w:numId="70">
    <w:abstractNumId w:val="22"/>
  </w:num>
  <w:num w:numId="71">
    <w:abstractNumId w:val="48"/>
  </w:num>
  <w:num w:numId="72">
    <w:abstractNumId w:val="28"/>
  </w:num>
  <w:num w:numId="73">
    <w:abstractNumId w:val="21"/>
  </w:num>
  <w:num w:numId="74">
    <w:abstractNumId w:val="6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B55"/>
    <w:rsid w:val="00000820"/>
    <w:rsid w:val="00000D48"/>
    <w:rsid w:val="000014C8"/>
    <w:rsid w:val="00002261"/>
    <w:rsid w:val="000032F1"/>
    <w:rsid w:val="00003671"/>
    <w:rsid w:val="00005C31"/>
    <w:rsid w:val="00005DE6"/>
    <w:rsid w:val="00006C58"/>
    <w:rsid w:val="00010A5A"/>
    <w:rsid w:val="0001125B"/>
    <w:rsid w:val="000113A3"/>
    <w:rsid w:val="00011758"/>
    <w:rsid w:val="000124E1"/>
    <w:rsid w:val="00012B60"/>
    <w:rsid w:val="000147FE"/>
    <w:rsid w:val="00014F12"/>
    <w:rsid w:val="000152A6"/>
    <w:rsid w:val="0001664C"/>
    <w:rsid w:val="00016B8A"/>
    <w:rsid w:val="00016BA3"/>
    <w:rsid w:val="00020563"/>
    <w:rsid w:val="000218B4"/>
    <w:rsid w:val="000218D7"/>
    <w:rsid w:val="00022541"/>
    <w:rsid w:val="00022D58"/>
    <w:rsid w:val="00023D36"/>
    <w:rsid w:val="00024D64"/>
    <w:rsid w:val="00024EB4"/>
    <w:rsid w:val="00025D7C"/>
    <w:rsid w:val="00025EE0"/>
    <w:rsid w:val="000261E7"/>
    <w:rsid w:val="0002633C"/>
    <w:rsid w:val="00026F65"/>
    <w:rsid w:val="00027274"/>
    <w:rsid w:val="00027C5F"/>
    <w:rsid w:val="00030376"/>
    <w:rsid w:val="0003359E"/>
    <w:rsid w:val="000336E0"/>
    <w:rsid w:val="000338FD"/>
    <w:rsid w:val="000349F4"/>
    <w:rsid w:val="00034D0C"/>
    <w:rsid w:val="0003575E"/>
    <w:rsid w:val="00035AF5"/>
    <w:rsid w:val="000367D0"/>
    <w:rsid w:val="00037CB0"/>
    <w:rsid w:val="000413B1"/>
    <w:rsid w:val="00041F85"/>
    <w:rsid w:val="000428E1"/>
    <w:rsid w:val="00043D80"/>
    <w:rsid w:val="000448D2"/>
    <w:rsid w:val="000449B8"/>
    <w:rsid w:val="0004620E"/>
    <w:rsid w:val="00046CAD"/>
    <w:rsid w:val="000477CC"/>
    <w:rsid w:val="000479E2"/>
    <w:rsid w:val="00050037"/>
    <w:rsid w:val="00052492"/>
    <w:rsid w:val="00052D17"/>
    <w:rsid w:val="0005354E"/>
    <w:rsid w:val="00054F1F"/>
    <w:rsid w:val="000568E8"/>
    <w:rsid w:val="00060AFE"/>
    <w:rsid w:val="00060C14"/>
    <w:rsid w:val="0006208C"/>
    <w:rsid w:val="000621AD"/>
    <w:rsid w:val="00063147"/>
    <w:rsid w:val="000649FE"/>
    <w:rsid w:val="00066A99"/>
    <w:rsid w:val="0007198D"/>
    <w:rsid w:val="00071A0A"/>
    <w:rsid w:val="000723E1"/>
    <w:rsid w:val="000727BA"/>
    <w:rsid w:val="00073798"/>
    <w:rsid w:val="000759DC"/>
    <w:rsid w:val="00075CED"/>
    <w:rsid w:val="00075E4E"/>
    <w:rsid w:val="00081CF4"/>
    <w:rsid w:val="00082484"/>
    <w:rsid w:val="000829B5"/>
    <w:rsid w:val="000842A6"/>
    <w:rsid w:val="000847D8"/>
    <w:rsid w:val="00087686"/>
    <w:rsid w:val="00087D7E"/>
    <w:rsid w:val="0009293E"/>
    <w:rsid w:val="000945C2"/>
    <w:rsid w:val="00094C6E"/>
    <w:rsid w:val="0009685C"/>
    <w:rsid w:val="00097650"/>
    <w:rsid w:val="000A21CC"/>
    <w:rsid w:val="000A31D2"/>
    <w:rsid w:val="000A40E9"/>
    <w:rsid w:val="000A4DCF"/>
    <w:rsid w:val="000A4EB4"/>
    <w:rsid w:val="000A67E1"/>
    <w:rsid w:val="000A6AC5"/>
    <w:rsid w:val="000A7CEA"/>
    <w:rsid w:val="000B10F0"/>
    <w:rsid w:val="000B1A72"/>
    <w:rsid w:val="000B26D6"/>
    <w:rsid w:val="000B3F21"/>
    <w:rsid w:val="000B5E80"/>
    <w:rsid w:val="000B69F4"/>
    <w:rsid w:val="000B7F67"/>
    <w:rsid w:val="000C177E"/>
    <w:rsid w:val="000C1B45"/>
    <w:rsid w:val="000C220E"/>
    <w:rsid w:val="000C3ECE"/>
    <w:rsid w:val="000C5674"/>
    <w:rsid w:val="000C583F"/>
    <w:rsid w:val="000C5947"/>
    <w:rsid w:val="000C7919"/>
    <w:rsid w:val="000C7994"/>
    <w:rsid w:val="000D0F2C"/>
    <w:rsid w:val="000D0FF5"/>
    <w:rsid w:val="000D162D"/>
    <w:rsid w:val="000D2317"/>
    <w:rsid w:val="000D2926"/>
    <w:rsid w:val="000D3CDA"/>
    <w:rsid w:val="000D3D25"/>
    <w:rsid w:val="000D4460"/>
    <w:rsid w:val="000D75DC"/>
    <w:rsid w:val="000E0F81"/>
    <w:rsid w:val="000E106F"/>
    <w:rsid w:val="000E3681"/>
    <w:rsid w:val="000E43A3"/>
    <w:rsid w:val="000E476C"/>
    <w:rsid w:val="000E6290"/>
    <w:rsid w:val="000E6F3E"/>
    <w:rsid w:val="000E7A82"/>
    <w:rsid w:val="000E7BAF"/>
    <w:rsid w:val="000F161C"/>
    <w:rsid w:val="000F1A2B"/>
    <w:rsid w:val="000F1E39"/>
    <w:rsid w:val="000F2DEE"/>
    <w:rsid w:val="000F30BC"/>
    <w:rsid w:val="000F3229"/>
    <w:rsid w:val="000F3E18"/>
    <w:rsid w:val="000F43EA"/>
    <w:rsid w:val="000F5319"/>
    <w:rsid w:val="000F7ACF"/>
    <w:rsid w:val="00100B51"/>
    <w:rsid w:val="00101507"/>
    <w:rsid w:val="00102C17"/>
    <w:rsid w:val="00103370"/>
    <w:rsid w:val="001041C5"/>
    <w:rsid w:val="00104754"/>
    <w:rsid w:val="0010518D"/>
    <w:rsid w:val="00106A75"/>
    <w:rsid w:val="00106D2F"/>
    <w:rsid w:val="00107B7A"/>
    <w:rsid w:val="0011120C"/>
    <w:rsid w:val="00111F9D"/>
    <w:rsid w:val="0011284E"/>
    <w:rsid w:val="00112A68"/>
    <w:rsid w:val="00114179"/>
    <w:rsid w:val="00114BF4"/>
    <w:rsid w:val="00115F02"/>
    <w:rsid w:val="001162E2"/>
    <w:rsid w:val="00116932"/>
    <w:rsid w:val="001171FB"/>
    <w:rsid w:val="00117D58"/>
    <w:rsid w:val="00117D5E"/>
    <w:rsid w:val="0012004D"/>
    <w:rsid w:val="00120AAB"/>
    <w:rsid w:val="001223F0"/>
    <w:rsid w:val="00123A9E"/>
    <w:rsid w:val="00123CE6"/>
    <w:rsid w:val="00124AC9"/>
    <w:rsid w:val="001256E7"/>
    <w:rsid w:val="00125FFA"/>
    <w:rsid w:val="0012661D"/>
    <w:rsid w:val="001269C8"/>
    <w:rsid w:val="00126EA6"/>
    <w:rsid w:val="0013091C"/>
    <w:rsid w:val="0013180C"/>
    <w:rsid w:val="00131F65"/>
    <w:rsid w:val="001324C9"/>
    <w:rsid w:val="00132A3A"/>
    <w:rsid w:val="001346CC"/>
    <w:rsid w:val="0013525C"/>
    <w:rsid w:val="0013591A"/>
    <w:rsid w:val="0013733C"/>
    <w:rsid w:val="00137F54"/>
    <w:rsid w:val="001413BC"/>
    <w:rsid w:val="00141D27"/>
    <w:rsid w:val="001423C9"/>
    <w:rsid w:val="001427C1"/>
    <w:rsid w:val="00142D54"/>
    <w:rsid w:val="001438F9"/>
    <w:rsid w:val="00143BCD"/>
    <w:rsid w:val="00144AA0"/>
    <w:rsid w:val="001452E5"/>
    <w:rsid w:val="00145D58"/>
    <w:rsid w:val="00150C34"/>
    <w:rsid w:val="0015170D"/>
    <w:rsid w:val="00152789"/>
    <w:rsid w:val="001533D4"/>
    <w:rsid w:val="001556EE"/>
    <w:rsid w:val="00155A52"/>
    <w:rsid w:val="00156309"/>
    <w:rsid w:val="0015684D"/>
    <w:rsid w:val="001573C5"/>
    <w:rsid w:val="00160B00"/>
    <w:rsid w:val="00162240"/>
    <w:rsid w:val="00163D72"/>
    <w:rsid w:val="00163DD2"/>
    <w:rsid w:val="00163F92"/>
    <w:rsid w:val="001644D4"/>
    <w:rsid w:val="00165C00"/>
    <w:rsid w:val="00166BA5"/>
    <w:rsid w:val="00167412"/>
    <w:rsid w:val="0017079F"/>
    <w:rsid w:val="00171A28"/>
    <w:rsid w:val="0017216C"/>
    <w:rsid w:val="00172242"/>
    <w:rsid w:val="00173544"/>
    <w:rsid w:val="001743A2"/>
    <w:rsid w:val="001748AE"/>
    <w:rsid w:val="00175716"/>
    <w:rsid w:val="00176EE0"/>
    <w:rsid w:val="001771F2"/>
    <w:rsid w:val="00177BC7"/>
    <w:rsid w:val="00180423"/>
    <w:rsid w:val="00180483"/>
    <w:rsid w:val="00180716"/>
    <w:rsid w:val="001813F0"/>
    <w:rsid w:val="00181A38"/>
    <w:rsid w:val="001828AA"/>
    <w:rsid w:val="00183363"/>
    <w:rsid w:val="00184FC1"/>
    <w:rsid w:val="0018582B"/>
    <w:rsid w:val="0018596B"/>
    <w:rsid w:val="0018736C"/>
    <w:rsid w:val="0019020D"/>
    <w:rsid w:val="00191147"/>
    <w:rsid w:val="00191885"/>
    <w:rsid w:val="00192850"/>
    <w:rsid w:val="001946EF"/>
    <w:rsid w:val="00196B30"/>
    <w:rsid w:val="001A0546"/>
    <w:rsid w:val="001A220E"/>
    <w:rsid w:val="001A320D"/>
    <w:rsid w:val="001A3553"/>
    <w:rsid w:val="001A5691"/>
    <w:rsid w:val="001A60F7"/>
    <w:rsid w:val="001A68C6"/>
    <w:rsid w:val="001A69B7"/>
    <w:rsid w:val="001A6CCE"/>
    <w:rsid w:val="001A7680"/>
    <w:rsid w:val="001A76F6"/>
    <w:rsid w:val="001B020E"/>
    <w:rsid w:val="001B0699"/>
    <w:rsid w:val="001B0FA4"/>
    <w:rsid w:val="001B10CD"/>
    <w:rsid w:val="001B5307"/>
    <w:rsid w:val="001B53B8"/>
    <w:rsid w:val="001B6254"/>
    <w:rsid w:val="001B6AF2"/>
    <w:rsid w:val="001C1007"/>
    <w:rsid w:val="001C1528"/>
    <w:rsid w:val="001C23A2"/>
    <w:rsid w:val="001C368C"/>
    <w:rsid w:val="001C4047"/>
    <w:rsid w:val="001C51BF"/>
    <w:rsid w:val="001C583C"/>
    <w:rsid w:val="001C6583"/>
    <w:rsid w:val="001D00D1"/>
    <w:rsid w:val="001D1164"/>
    <w:rsid w:val="001D1913"/>
    <w:rsid w:val="001D2B5A"/>
    <w:rsid w:val="001D435A"/>
    <w:rsid w:val="001D5263"/>
    <w:rsid w:val="001D57EC"/>
    <w:rsid w:val="001D5B8F"/>
    <w:rsid w:val="001D6921"/>
    <w:rsid w:val="001D6AB6"/>
    <w:rsid w:val="001D6AF2"/>
    <w:rsid w:val="001D7A3E"/>
    <w:rsid w:val="001D7E30"/>
    <w:rsid w:val="001E126B"/>
    <w:rsid w:val="001E1DF6"/>
    <w:rsid w:val="001E1E4A"/>
    <w:rsid w:val="001E25C3"/>
    <w:rsid w:val="001E38EB"/>
    <w:rsid w:val="001E3E9D"/>
    <w:rsid w:val="001E641C"/>
    <w:rsid w:val="001E6E9F"/>
    <w:rsid w:val="001E7E8E"/>
    <w:rsid w:val="001F021A"/>
    <w:rsid w:val="001F15DB"/>
    <w:rsid w:val="001F38FD"/>
    <w:rsid w:val="001F45C6"/>
    <w:rsid w:val="001F4A4F"/>
    <w:rsid w:val="001F4AC3"/>
    <w:rsid w:val="001F4B3F"/>
    <w:rsid w:val="001F78F9"/>
    <w:rsid w:val="0020068C"/>
    <w:rsid w:val="00201391"/>
    <w:rsid w:val="002014D7"/>
    <w:rsid w:val="0020282C"/>
    <w:rsid w:val="00202ADF"/>
    <w:rsid w:val="00202B35"/>
    <w:rsid w:val="00204BC0"/>
    <w:rsid w:val="00205000"/>
    <w:rsid w:val="002067C9"/>
    <w:rsid w:val="00206A69"/>
    <w:rsid w:val="002079A7"/>
    <w:rsid w:val="00207B22"/>
    <w:rsid w:val="00207EC1"/>
    <w:rsid w:val="002117A6"/>
    <w:rsid w:val="00212808"/>
    <w:rsid w:val="00213E5E"/>
    <w:rsid w:val="00214A7B"/>
    <w:rsid w:val="00214BF0"/>
    <w:rsid w:val="0021592E"/>
    <w:rsid w:val="00217AC5"/>
    <w:rsid w:val="002209D4"/>
    <w:rsid w:val="00220FB8"/>
    <w:rsid w:val="002214F5"/>
    <w:rsid w:val="002219A2"/>
    <w:rsid w:val="00225AF4"/>
    <w:rsid w:val="00226FED"/>
    <w:rsid w:val="00227775"/>
    <w:rsid w:val="002278B9"/>
    <w:rsid w:val="002301D5"/>
    <w:rsid w:val="00231749"/>
    <w:rsid w:val="002323B2"/>
    <w:rsid w:val="002328CF"/>
    <w:rsid w:val="00232BB5"/>
    <w:rsid w:val="00234D48"/>
    <w:rsid w:val="00235D13"/>
    <w:rsid w:val="00235F32"/>
    <w:rsid w:val="00241454"/>
    <w:rsid w:val="002429F0"/>
    <w:rsid w:val="00242A79"/>
    <w:rsid w:val="00242B75"/>
    <w:rsid w:val="00243106"/>
    <w:rsid w:val="002447D0"/>
    <w:rsid w:val="002450A3"/>
    <w:rsid w:val="00247D2B"/>
    <w:rsid w:val="002504A6"/>
    <w:rsid w:val="0025130B"/>
    <w:rsid w:val="002523D8"/>
    <w:rsid w:val="00253F5B"/>
    <w:rsid w:val="00254F56"/>
    <w:rsid w:val="00255926"/>
    <w:rsid w:val="0025665A"/>
    <w:rsid w:val="0026160C"/>
    <w:rsid w:val="00261705"/>
    <w:rsid w:val="0026260F"/>
    <w:rsid w:val="00262F4F"/>
    <w:rsid w:val="0026302A"/>
    <w:rsid w:val="0026320E"/>
    <w:rsid w:val="002632EE"/>
    <w:rsid w:val="00264168"/>
    <w:rsid w:val="00267228"/>
    <w:rsid w:val="00270CF1"/>
    <w:rsid w:val="00271FDC"/>
    <w:rsid w:val="002727B8"/>
    <w:rsid w:val="00272BAF"/>
    <w:rsid w:val="002739E0"/>
    <w:rsid w:val="002743A9"/>
    <w:rsid w:val="0027485C"/>
    <w:rsid w:val="00277CAA"/>
    <w:rsid w:val="002809E0"/>
    <w:rsid w:val="00282035"/>
    <w:rsid w:val="0028220E"/>
    <w:rsid w:val="002862D1"/>
    <w:rsid w:val="002874E2"/>
    <w:rsid w:val="00287680"/>
    <w:rsid w:val="00290529"/>
    <w:rsid w:val="00291E21"/>
    <w:rsid w:val="00292898"/>
    <w:rsid w:val="00293AF5"/>
    <w:rsid w:val="0029413A"/>
    <w:rsid w:val="002947C5"/>
    <w:rsid w:val="002960AA"/>
    <w:rsid w:val="002A0139"/>
    <w:rsid w:val="002A046F"/>
    <w:rsid w:val="002A1171"/>
    <w:rsid w:val="002A14B4"/>
    <w:rsid w:val="002A2E1A"/>
    <w:rsid w:val="002A368F"/>
    <w:rsid w:val="002A41B5"/>
    <w:rsid w:val="002A45B7"/>
    <w:rsid w:val="002A63CE"/>
    <w:rsid w:val="002B2CCE"/>
    <w:rsid w:val="002B4CCC"/>
    <w:rsid w:val="002B7A86"/>
    <w:rsid w:val="002B7ADF"/>
    <w:rsid w:val="002C2738"/>
    <w:rsid w:val="002C3B4D"/>
    <w:rsid w:val="002C3B4E"/>
    <w:rsid w:val="002C3C5C"/>
    <w:rsid w:val="002C3D1A"/>
    <w:rsid w:val="002C3FE5"/>
    <w:rsid w:val="002C41D6"/>
    <w:rsid w:val="002C47BB"/>
    <w:rsid w:val="002D0396"/>
    <w:rsid w:val="002D0FE4"/>
    <w:rsid w:val="002D1A97"/>
    <w:rsid w:val="002D3A88"/>
    <w:rsid w:val="002D445D"/>
    <w:rsid w:val="002D4BC7"/>
    <w:rsid w:val="002D5079"/>
    <w:rsid w:val="002E0C7A"/>
    <w:rsid w:val="002E17BA"/>
    <w:rsid w:val="002E1AFD"/>
    <w:rsid w:val="002E247E"/>
    <w:rsid w:val="002E34E2"/>
    <w:rsid w:val="002E3A48"/>
    <w:rsid w:val="002E3AEB"/>
    <w:rsid w:val="002E4F8F"/>
    <w:rsid w:val="002E68D9"/>
    <w:rsid w:val="002E6F09"/>
    <w:rsid w:val="002E734D"/>
    <w:rsid w:val="002E759B"/>
    <w:rsid w:val="002F02F5"/>
    <w:rsid w:val="00303E7E"/>
    <w:rsid w:val="003046ED"/>
    <w:rsid w:val="00304B0C"/>
    <w:rsid w:val="00307D39"/>
    <w:rsid w:val="003104EC"/>
    <w:rsid w:val="00311426"/>
    <w:rsid w:val="003115AD"/>
    <w:rsid w:val="003115CB"/>
    <w:rsid w:val="003115DA"/>
    <w:rsid w:val="003120A9"/>
    <w:rsid w:val="00312A14"/>
    <w:rsid w:val="00317281"/>
    <w:rsid w:val="00317ED7"/>
    <w:rsid w:val="00317EED"/>
    <w:rsid w:val="0032014E"/>
    <w:rsid w:val="0032113B"/>
    <w:rsid w:val="003216BC"/>
    <w:rsid w:val="003218CC"/>
    <w:rsid w:val="00322616"/>
    <w:rsid w:val="0032264D"/>
    <w:rsid w:val="00323855"/>
    <w:rsid w:val="00323F9F"/>
    <w:rsid w:val="00325573"/>
    <w:rsid w:val="003255D6"/>
    <w:rsid w:val="003257B9"/>
    <w:rsid w:val="00331192"/>
    <w:rsid w:val="003328D5"/>
    <w:rsid w:val="00332DB1"/>
    <w:rsid w:val="00334FE4"/>
    <w:rsid w:val="00335265"/>
    <w:rsid w:val="00336F33"/>
    <w:rsid w:val="003370B0"/>
    <w:rsid w:val="003376DB"/>
    <w:rsid w:val="0034024D"/>
    <w:rsid w:val="003403FD"/>
    <w:rsid w:val="00346FF3"/>
    <w:rsid w:val="0034794C"/>
    <w:rsid w:val="003500FD"/>
    <w:rsid w:val="003508D0"/>
    <w:rsid w:val="00350AC5"/>
    <w:rsid w:val="00350CEC"/>
    <w:rsid w:val="0035122D"/>
    <w:rsid w:val="00351ACE"/>
    <w:rsid w:val="00351B87"/>
    <w:rsid w:val="003532AE"/>
    <w:rsid w:val="00354A6D"/>
    <w:rsid w:val="00354A89"/>
    <w:rsid w:val="003551DE"/>
    <w:rsid w:val="00356334"/>
    <w:rsid w:val="003564E9"/>
    <w:rsid w:val="0036217F"/>
    <w:rsid w:val="00362C4A"/>
    <w:rsid w:val="003638DE"/>
    <w:rsid w:val="003639D8"/>
    <w:rsid w:val="003642C9"/>
    <w:rsid w:val="003650FB"/>
    <w:rsid w:val="00365C1D"/>
    <w:rsid w:val="0036670C"/>
    <w:rsid w:val="003702B5"/>
    <w:rsid w:val="00370C23"/>
    <w:rsid w:val="00370CA0"/>
    <w:rsid w:val="00370DDF"/>
    <w:rsid w:val="003710F9"/>
    <w:rsid w:val="00371D3F"/>
    <w:rsid w:val="00372F97"/>
    <w:rsid w:val="00374518"/>
    <w:rsid w:val="00375EE2"/>
    <w:rsid w:val="00376295"/>
    <w:rsid w:val="0038047C"/>
    <w:rsid w:val="00380795"/>
    <w:rsid w:val="00380C3F"/>
    <w:rsid w:val="00381415"/>
    <w:rsid w:val="0038358A"/>
    <w:rsid w:val="00383C0A"/>
    <w:rsid w:val="00384175"/>
    <w:rsid w:val="00385AF9"/>
    <w:rsid w:val="003871A5"/>
    <w:rsid w:val="00387298"/>
    <w:rsid w:val="00387EFC"/>
    <w:rsid w:val="00390C97"/>
    <w:rsid w:val="00391F3B"/>
    <w:rsid w:val="00393884"/>
    <w:rsid w:val="003952A4"/>
    <w:rsid w:val="003952B5"/>
    <w:rsid w:val="00395E6C"/>
    <w:rsid w:val="00396BE9"/>
    <w:rsid w:val="00396D30"/>
    <w:rsid w:val="003A0883"/>
    <w:rsid w:val="003A1648"/>
    <w:rsid w:val="003A2B1B"/>
    <w:rsid w:val="003A3203"/>
    <w:rsid w:val="003A34EA"/>
    <w:rsid w:val="003A3CA0"/>
    <w:rsid w:val="003A4A02"/>
    <w:rsid w:val="003A4B72"/>
    <w:rsid w:val="003A574C"/>
    <w:rsid w:val="003A7DBC"/>
    <w:rsid w:val="003B1F8D"/>
    <w:rsid w:val="003B2670"/>
    <w:rsid w:val="003B2E72"/>
    <w:rsid w:val="003B3146"/>
    <w:rsid w:val="003B5405"/>
    <w:rsid w:val="003B5BB2"/>
    <w:rsid w:val="003B5C3B"/>
    <w:rsid w:val="003B632A"/>
    <w:rsid w:val="003B682A"/>
    <w:rsid w:val="003B7760"/>
    <w:rsid w:val="003C023A"/>
    <w:rsid w:val="003C0935"/>
    <w:rsid w:val="003C1294"/>
    <w:rsid w:val="003C1D23"/>
    <w:rsid w:val="003C312F"/>
    <w:rsid w:val="003C38C6"/>
    <w:rsid w:val="003C7216"/>
    <w:rsid w:val="003C75D4"/>
    <w:rsid w:val="003C772C"/>
    <w:rsid w:val="003C7D2C"/>
    <w:rsid w:val="003D053B"/>
    <w:rsid w:val="003D0C09"/>
    <w:rsid w:val="003D1F5A"/>
    <w:rsid w:val="003D30FC"/>
    <w:rsid w:val="003D3692"/>
    <w:rsid w:val="003D37C7"/>
    <w:rsid w:val="003D4161"/>
    <w:rsid w:val="003D4F52"/>
    <w:rsid w:val="003D69EC"/>
    <w:rsid w:val="003E0602"/>
    <w:rsid w:val="003E1828"/>
    <w:rsid w:val="003E3A8C"/>
    <w:rsid w:val="003E4CAA"/>
    <w:rsid w:val="003E5A50"/>
    <w:rsid w:val="003E5B2C"/>
    <w:rsid w:val="003E5E66"/>
    <w:rsid w:val="003E608E"/>
    <w:rsid w:val="003E767B"/>
    <w:rsid w:val="003F1357"/>
    <w:rsid w:val="003F2B21"/>
    <w:rsid w:val="003F3EB2"/>
    <w:rsid w:val="003F60A1"/>
    <w:rsid w:val="003F7327"/>
    <w:rsid w:val="003F7726"/>
    <w:rsid w:val="00400360"/>
    <w:rsid w:val="00401BB4"/>
    <w:rsid w:val="00403533"/>
    <w:rsid w:val="00403CA8"/>
    <w:rsid w:val="00403D34"/>
    <w:rsid w:val="004043F7"/>
    <w:rsid w:val="0040575F"/>
    <w:rsid w:val="004078BD"/>
    <w:rsid w:val="00407B0A"/>
    <w:rsid w:val="004100F8"/>
    <w:rsid w:val="004118B7"/>
    <w:rsid w:val="00413FDA"/>
    <w:rsid w:val="004149BD"/>
    <w:rsid w:val="00415DEC"/>
    <w:rsid w:val="00416D26"/>
    <w:rsid w:val="00417ADD"/>
    <w:rsid w:val="0042185D"/>
    <w:rsid w:val="004222B6"/>
    <w:rsid w:val="00422C42"/>
    <w:rsid w:val="00423E96"/>
    <w:rsid w:val="004248B8"/>
    <w:rsid w:val="004265AA"/>
    <w:rsid w:val="00427C02"/>
    <w:rsid w:val="004301A9"/>
    <w:rsid w:val="004315E2"/>
    <w:rsid w:val="00431E5C"/>
    <w:rsid w:val="00431F5A"/>
    <w:rsid w:val="00432216"/>
    <w:rsid w:val="00432A9A"/>
    <w:rsid w:val="00432FBA"/>
    <w:rsid w:val="00433708"/>
    <w:rsid w:val="00433FB7"/>
    <w:rsid w:val="004341EF"/>
    <w:rsid w:val="00437604"/>
    <w:rsid w:val="004405A0"/>
    <w:rsid w:val="0044070B"/>
    <w:rsid w:val="004408F2"/>
    <w:rsid w:val="00441F98"/>
    <w:rsid w:val="0044389D"/>
    <w:rsid w:val="00444567"/>
    <w:rsid w:val="00445CF7"/>
    <w:rsid w:val="004465C5"/>
    <w:rsid w:val="00447F21"/>
    <w:rsid w:val="004513B1"/>
    <w:rsid w:val="00451ABC"/>
    <w:rsid w:val="00452FD1"/>
    <w:rsid w:val="00454AF1"/>
    <w:rsid w:val="00454DEB"/>
    <w:rsid w:val="004550EF"/>
    <w:rsid w:val="0045584B"/>
    <w:rsid w:val="00455CF5"/>
    <w:rsid w:val="00456936"/>
    <w:rsid w:val="0045751A"/>
    <w:rsid w:val="00457ACE"/>
    <w:rsid w:val="00460752"/>
    <w:rsid w:val="00460F6E"/>
    <w:rsid w:val="004619DE"/>
    <w:rsid w:val="004627F6"/>
    <w:rsid w:val="00463DE1"/>
    <w:rsid w:val="0046413B"/>
    <w:rsid w:val="00464741"/>
    <w:rsid w:val="0046602A"/>
    <w:rsid w:val="00466E1B"/>
    <w:rsid w:val="00466FA3"/>
    <w:rsid w:val="004675D8"/>
    <w:rsid w:val="00472D0A"/>
    <w:rsid w:val="00474076"/>
    <w:rsid w:val="0047491B"/>
    <w:rsid w:val="00474E3E"/>
    <w:rsid w:val="0047564B"/>
    <w:rsid w:val="00476F14"/>
    <w:rsid w:val="004774B8"/>
    <w:rsid w:val="00480E70"/>
    <w:rsid w:val="00481382"/>
    <w:rsid w:val="00481C04"/>
    <w:rsid w:val="0048234C"/>
    <w:rsid w:val="0048565E"/>
    <w:rsid w:val="00486729"/>
    <w:rsid w:val="004873C3"/>
    <w:rsid w:val="0048756D"/>
    <w:rsid w:val="00491387"/>
    <w:rsid w:val="00491611"/>
    <w:rsid w:val="00491F0F"/>
    <w:rsid w:val="00492563"/>
    <w:rsid w:val="00492AEE"/>
    <w:rsid w:val="00493CD3"/>
    <w:rsid w:val="00494787"/>
    <w:rsid w:val="00494A6D"/>
    <w:rsid w:val="00495299"/>
    <w:rsid w:val="0049530B"/>
    <w:rsid w:val="00496B0E"/>
    <w:rsid w:val="00496D7E"/>
    <w:rsid w:val="004A076C"/>
    <w:rsid w:val="004A13F0"/>
    <w:rsid w:val="004A143D"/>
    <w:rsid w:val="004A2DCA"/>
    <w:rsid w:val="004A3733"/>
    <w:rsid w:val="004A4F7D"/>
    <w:rsid w:val="004A7E35"/>
    <w:rsid w:val="004B11E7"/>
    <w:rsid w:val="004B152A"/>
    <w:rsid w:val="004B316A"/>
    <w:rsid w:val="004B46DF"/>
    <w:rsid w:val="004B505B"/>
    <w:rsid w:val="004B7269"/>
    <w:rsid w:val="004B7C2D"/>
    <w:rsid w:val="004C051B"/>
    <w:rsid w:val="004C0B16"/>
    <w:rsid w:val="004C0D80"/>
    <w:rsid w:val="004C1335"/>
    <w:rsid w:val="004C208D"/>
    <w:rsid w:val="004C3213"/>
    <w:rsid w:val="004C3A3B"/>
    <w:rsid w:val="004C3D16"/>
    <w:rsid w:val="004C5AB5"/>
    <w:rsid w:val="004C687B"/>
    <w:rsid w:val="004C69DC"/>
    <w:rsid w:val="004C6F0A"/>
    <w:rsid w:val="004D1F95"/>
    <w:rsid w:val="004D2C6D"/>
    <w:rsid w:val="004D3379"/>
    <w:rsid w:val="004D3768"/>
    <w:rsid w:val="004D57C1"/>
    <w:rsid w:val="004D66D1"/>
    <w:rsid w:val="004D6702"/>
    <w:rsid w:val="004D7517"/>
    <w:rsid w:val="004D75D5"/>
    <w:rsid w:val="004E0252"/>
    <w:rsid w:val="004E0949"/>
    <w:rsid w:val="004E1392"/>
    <w:rsid w:val="004E1911"/>
    <w:rsid w:val="004E2134"/>
    <w:rsid w:val="004E2192"/>
    <w:rsid w:val="004E2439"/>
    <w:rsid w:val="004E3629"/>
    <w:rsid w:val="004E3941"/>
    <w:rsid w:val="004E4676"/>
    <w:rsid w:val="004E4AC1"/>
    <w:rsid w:val="004E5123"/>
    <w:rsid w:val="004E60FC"/>
    <w:rsid w:val="004E7C7E"/>
    <w:rsid w:val="004F1686"/>
    <w:rsid w:val="004F2487"/>
    <w:rsid w:val="004F2626"/>
    <w:rsid w:val="004F2943"/>
    <w:rsid w:val="004F5EC4"/>
    <w:rsid w:val="0050054B"/>
    <w:rsid w:val="0051015D"/>
    <w:rsid w:val="005109F7"/>
    <w:rsid w:val="00512B33"/>
    <w:rsid w:val="00514E3A"/>
    <w:rsid w:val="005156FC"/>
    <w:rsid w:val="00515C91"/>
    <w:rsid w:val="0051735A"/>
    <w:rsid w:val="005203B5"/>
    <w:rsid w:val="005203BC"/>
    <w:rsid w:val="00520AD2"/>
    <w:rsid w:val="00520F5E"/>
    <w:rsid w:val="00521459"/>
    <w:rsid w:val="00521843"/>
    <w:rsid w:val="00521B69"/>
    <w:rsid w:val="005220B8"/>
    <w:rsid w:val="00522DF0"/>
    <w:rsid w:val="00523A8A"/>
    <w:rsid w:val="005254EE"/>
    <w:rsid w:val="005270B1"/>
    <w:rsid w:val="00527872"/>
    <w:rsid w:val="005300B5"/>
    <w:rsid w:val="00532289"/>
    <w:rsid w:val="0053245C"/>
    <w:rsid w:val="0053265B"/>
    <w:rsid w:val="00533D85"/>
    <w:rsid w:val="00534E7B"/>
    <w:rsid w:val="005354C8"/>
    <w:rsid w:val="005356DC"/>
    <w:rsid w:val="005367FA"/>
    <w:rsid w:val="00537820"/>
    <w:rsid w:val="00540EBB"/>
    <w:rsid w:val="00541772"/>
    <w:rsid w:val="0054203E"/>
    <w:rsid w:val="00542F5D"/>
    <w:rsid w:val="005436E2"/>
    <w:rsid w:val="0054425F"/>
    <w:rsid w:val="005443D2"/>
    <w:rsid w:val="005446A0"/>
    <w:rsid w:val="005449B3"/>
    <w:rsid w:val="00545EC9"/>
    <w:rsid w:val="00545F48"/>
    <w:rsid w:val="00546465"/>
    <w:rsid w:val="00547D0C"/>
    <w:rsid w:val="00547F29"/>
    <w:rsid w:val="00550802"/>
    <w:rsid w:val="00551AA7"/>
    <w:rsid w:val="00551CC0"/>
    <w:rsid w:val="005520AE"/>
    <w:rsid w:val="00553816"/>
    <w:rsid w:val="00556300"/>
    <w:rsid w:val="005566AB"/>
    <w:rsid w:val="0056055A"/>
    <w:rsid w:val="005634E7"/>
    <w:rsid w:val="005644DC"/>
    <w:rsid w:val="005646D7"/>
    <w:rsid w:val="00564C63"/>
    <w:rsid w:val="00565337"/>
    <w:rsid w:val="005665FA"/>
    <w:rsid w:val="005666B7"/>
    <w:rsid w:val="005677D1"/>
    <w:rsid w:val="00567F28"/>
    <w:rsid w:val="00570219"/>
    <w:rsid w:val="00570EAE"/>
    <w:rsid w:val="00571827"/>
    <w:rsid w:val="0057279E"/>
    <w:rsid w:val="005727A4"/>
    <w:rsid w:val="005732E6"/>
    <w:rsid w:val="00573D06"/>
    <w:rsid w:val="00574815"/>
    <w:rsid w:val="005748E1"/>
    <w:rsid w:val="00575E5B"/>
    <w:rsid w:val="00575F69"/>
    <w:rsid w:val="00576EB5"/>
    <w:rsid w:val="00577FBB"/>
    <w:rsid w:val="00580398"/>
    <w:rsid w:val="005810B5"/>
    <w:rsid w:val="0058146D"/>
    <w:rsid w:val="00581B8F"/>
    <w:rsid w:val="00582355"/>
    <w:rsid w:val="005843D4"/>
    <w:rsid w:val="00584EEC"/>
    <w:rsid w:val="00585947"/>
    <w:rsid w:val="005866D6"/>
    <w:rsid w:val="00587234"/>
    <w:rsid w:val="005875BB"/>
    <w:rsid w:val="0058769C"/>
    <w:rsid w:val="00591A53"/>
    <w:rsid w:val="00592A33"/>
    <w:rsid w:val="00595076"/>
    <w:rsid w:val="005954B8"/>
    <w:rsid w:val="00595C0A"/>
    <w:rsid w:val="00597525"/>
    <w:rsid w:val="00597B2E"/>
    <w:rsid w:val="005A18C1"/>
    <w:rsid w:val="005A4E92"/>
    <w:rsid w:val="005A5DCF"/>
    <w:rsid w:val="005A754B"/>
    <w:rsid w:val="005A7662"/>
    <w:rsid w:val="005A7B6F"/>
    <w:rsid w:val="005B48F2"/>
    <w:rsid w:val="005B565C"/>
    <w:rsid w:val="005B5665"/>
    <w:rsid w:val="005B7C07"/>
    <w:rsid w:val="005C0178"/>
    <w:rsid w:val="005C2B79"/>
    <w:rsid w:val="005C46F8"/>
    <w:rsid w:val="005C7300"/>
    <w:rsid w:val="005C7BDB"/>
    <w:rsid w:val="005D1354"/>
    <w:rsid w:val="005D1BB6"/>
    <w:rsid w:val="005D31E1"/>
    <w:rsid w:val="005D36F2"/>
    <w:rsid w:val="005D3CC2"/>
    <w:rsid w:val="005D6522"/>
    <w:rsid w:val="005D6A8D"/>
    <w:rsid w:val="005D6E41"/>
    <w:rsid w:val="005D74EB"/>
    <w:rsid w:val="005E106E"/>
    <w:rsid w:val="005E1619"/>
    <w:rsid w:val="005E2F74"/>
    <w:rsid w:val="005E4958"/>
    <w:rsid w:val="005E60E9"/>
    <w:rsid w:val="005E6CCE"/>
    <w:rsid w:val="005E7109"/>
    <w:rsid w:val="005F15BD"/>
    <w:rsid w:val="005F21FC"/>
    <w:rsid w:val="005F2DE2"/>
    <w:rsid w:val="005F3B30"/>
    <w:rsid w:val="005F4B71"/>
    <w:rsid w:val="005F52AC"/>
    <w:rsid w:val="005F52E5"/>
    <w:rsid w:val="005F5B96"/>
    <w:rsid w:val="005F61D3"/>
    <w:rsid w:val="005F6CA0"/>
    <w:rsid w:val="005F7739"/>
    <w:rsid w:val="006027E6"/>
    <w:rsid w:val="00602CF2"/>
    <w:rsid w:val="0060322D"/>
    <w:rsid w:val="00604F88"/>
    <w:rsid w:val="00610B08"/>
    <w:rsid w:val="00610DCD"/>
    <w:rsid w:val="00611A3E"/>
    <w:rsid w:val="00611A9B"/>
    <w:rsid w:val="00613684"/>
    <w:rsid w:val="00613C0F"/>
    <w:rsid w:val="00613EA2"/>
    <w:rsid w:val="006173E4"/>
    <w:rsid w:val="00620336"/>
    <w:rsid w:val="00620E4B"/>
    <w:rsid w:val="00621BE2"/>
    <w:rsid w:val="00622D9B"/>
    <w:rsid w:val="00626CC8"/>
    <w:rsid w:val="00627191"/>
    <w:rsid w:val="00630AC6"/>
    <w:rsid w:val="0063109F"/>
    <w:rsid w:val="00631B92"/>
    <w:rsid w:val="0063272B"/>
    <w:rsid w:val="00632FFA"/>
    <w:rsid w:val="0063311C"/>
    <w:rsid w:val="006340A8"/>
    <w:rsid w:val="0063483F"/>
    <w:rsid w:val="00634DD3"/>
    <w:rsid w:val="00635362"/>
    <w:rsid w:val="0063550B"/>
    <w:rsid w:val="00635C0A"/>
    <w:rsid w:val="00635C10"/>
    <w:rsid w:val="00635D57"/>
    <w:rsid w:val="006369ED"/>
    <w:rsid w:val="00636E5C"/>
    <w:rsid w:val="00640679"/>
    <w:rsid w:val="00640A45"/>
    <w:rsid w:val="00642273"/>
    <w:rsid w:val="0064343A"/>
    <w:rsid w:val="00643AD1"/>
    <w:rsid w:val="00643C3A"/>
    <w:rsid w:val="006441F1"/>
    <w:rsid w:val="0064441B"/>
    <w:rsid w:val="00644DB9"/>
    <w:rsid w:val="00647774"/>
    <w:rsid w:val="00647864"/>
    <w:rsid w:val="0065040E"/>
    <w:rsid w:val="0065354D"/>
    <w:rsid w:val="0065617C"/>
    <w:rsid w:val="006565AC"/>
    <w:rsid w:val="00656D84"/>
    <w:rsid w:val="00657C83"/>
    <w:rsid w:val="00662016"/>
    <w:rsid w:val="0066629A"/>
    <w:rsid w:val="00666717"/>
    <w:rsid w:val="0067080F"/>
    <w:rsid w:val="00671C7A"/>
    <w:rsid w:val="006744C0"/>
    <w:rsid w:val="00676736"/>
    <w:rsid w:val="00677ECC"/>
    <w:rsid w:val="00677ED5"/>
    <w:rsid w:val="00680106"/>
    <w:rsid w:val="00680798"/>
    <w:rsid w:val="006808E6"/>
    <w:rsid w:val="006813A7"/>
    <w:rsid w:val="00682979"/>
    <w:rsid w:val="00682F3A"/>
    <w:rsid w:val="006871C1"/>
    <w:rsid w:val="00687425"/>
    <w:rsid w:val="00687513"/>
    <w:rsid w:val="00690B94"/>
    <w:rsid w:val="00691B09"/>
    <w:rsid w:val="00693510"/>
    <w:rsid w:val="0069407B"/>
    <w:rsid w:val="00694AD2"/>
    <w:rsid w:val="00694B3D"/>
    <w:rsid w:val="0069765D"/>
    <w:rsid w:val="00697A97"/>
    <w:rsid w:val="006A0D9F"/>
    <w:rsid w:val="006A1DA2"/>
    <w:rsid w:val="006A2108"/>
    <w:rsid w:val="006A26C5"/>
    <w:rsid w:val="006A7C02"/>
    <w:rsid w:val="006A7F10"/>
    <w:rsid w:val="006B0693"/>
    <w:rsid w:val="006B2DCA"/>
    <w:rsid w:val="006B45EE"/>
    <w:rsid w:val="006B4A74"/>
    <w:rsid w:val="006B65E7"/>
    <w:rsid w:val="006B7D65"/>
    <w:rsid w:val="006C0768"/>
    <w:rsid w:val="006C0CD6"/>
    <w:rsid w:val="006C19AA"/>
    <w:rsid w:val="006C2AD4"/>
    <w:rsid w:val="006C2EA5"/>
    <w:rsid w:val="006C390E"/>
    <w:rsid w:val="006C497B"/>
    <w:rsid w:val="006C6687"/>
    <w:rsid w:val="006C6FA0"/>
    <w:rsid w:val="006C7AE6"/>
    <w:rsid w:val="006C7EBF"/>
    <w:rsid w:val="006D1229"/>
    <w:rsid w:val="006D2B58"/>
    <w:rsid w:val="006D31D0"/>
    <w:rsid w:val="006D4D4B"/>
    <w:rsid w:val="006D56BE"/>
    <w:rsid w:val="006D5FC2"/>
    <w:rsid w:val="006D7B89"/>
    <w:rsid w:val="006E0D2E"/>
    <w:rsid w:val="006E1BF4"/>
    <w:rsid w:val="006E1D9F"/>
    <w:rsid w:val="006E343E"/>
    <w:rsid w:val="006E4405"/>
    <w:rsid w:val="006E4E0C"/>
    <w:rsid w:val="006E4F3D"/>
    <w:rsid w:val="006E5360"/>
    <w:rsid w:val="006E58A4"/>
    <w:rsid w:val="006E5CC0"/>
    <w:rsid w:val="006E5DC4"/>
    <w:rsid w:val="006E6B77"/>
    <w:rsid w:val="006E7849"/>
    <w:rsid w:val="006E79DA"/>
    <w:rsid w:val="006F0140"/>
    <w:rsid w:val="006F0ABC"/>
    <w:rsid w:val="006F0EA4"/>
    <w:rsid w:val="006F2031"/>
    <w:rsid w:val="006F2558"/>
    <w:rsid w:val="006F2ED5"/>
    <w:rsid w:val="006F3313"/>
    <w:rsid w:val="006F51DC"/>
    <w:rsid w:val="006F5C6D"/>
    <w:rsid w:val="0070249B"/>
    <w:rsid w:val="00702763"/>
    <w:rsid w:val="00703786"/>
    <w:rsid w:val="00703E4B"/>
    <w:rsid w:val="00703FCC"/>
    <w:rsid w:val="00704444"/>
    <w:rsid w:val="0070469D"/>
    <w:rsid w:val="007049D3"/>
    <w:rsid w:val="00705A38"/>
    <w:rsid w:val="00706F3B"/>
    <w:rsid w:val="007079FB"/>
    <w:rsid w:val="00707B55"/>
    <w:rsid w:val="00710105"/>
    <w:rsid w:val="00711749"/>
    <w:rsid w:val="00712BE2"/>
    <w:rsid w:val="00713919"/>
    <w:rsid w:val="00714285"/>
    <w:rsid w:val="007142A3"/>
    <w:rsid w:val="00714640"/>
    <w:rsid w:val="00715261"/>
    <w:rsid w:val="007155C1"/>
    <w:rsid w:val="00721B52"/>
    <w:rsid w:val="00721E0A"/>
    <w:rsid w:val="007258AA"/>
    <w:rsid w:val="00731894"/>
    <w:rsid w:val="00731902"/>
    <w:rsid w:val="00732015"/>
    <w:rsid w:val="0073213E"/>
    <w:rsid w:val="00732777"/>
    <w:rsid w:val="00732BB9"/>
    <w:rsid w:val="00732DCE"/>
    <w:rsid w:val="0073439C"/>
    <w:rsid w:val="00736B66"/>
    <w:rsid w:val="00736BBB"/>
    <w:rsid w:val="007414A9"/>
    <w:rsid w:val="00741636"/>
    <w:rsid w:val="007442B0"/>
    <w:rsid w:val="00744C4C"/>
    <w:rsid w:val="00745559"/>
    <w:rsid w:val="0074653C"/>
    <w:rsid w:val="007468B0"/>
    <w:rsid w:val="00746C49"/>
    <w:rsid w:val="007473D6"/>
    <w:rsid w:val="007502B1"/>
    <w:rsid w:val="00750388"/>
    <w:rsid w:val="00750619"/>
    <w:rsid w:val="00751236"/>
    <w:rsid w:val="00753622"/>
    <w:rsid w:val="00756EE1"/>
    <w:rsid w:val="007605F9"/>
    <w:rsid w:val="007617D6"/>
    <w:rsid w:val="00761C22"/>
    <w:rsid w:val="00762EE1"/>
    <w:rsid w:val="00763820"/>
    <w:rsid w:val="00763A5B"/>
    <w:rsid w:val="00763EAA"/>
    <w:rsid w:val="0076674A"/>
    <w:rsid w:val="00770D25"/>
    <w:rsid w:val="00773912"/>
    <w:rsid w:val="00773B81"/>
    <w:rsid w:val="00773D55"/>
    <w:rsid w:val="00774538"/>
    <w:rsid w:val="007752C4"/>
    <w:rsid w:val="0077565A"/>
    <w:rsid w:val="00783598"/>
    <w:rsid w:val="007839D4"/>
    <w:rsid w:val="00784A2D"/>
    <w:rsid w:val="00784E84"/>
    <w:rsid w:val="00785052"/>
    <w:rsid w:val="00791770"/>
    <w:rsid w:val="007918D3"/>
    <w:rsid w:val="00792CA4"/>
    <w:rsid w:val="00794173"/>
    <w:rsid w:val="00794837"/>
    <w:rsid w:val="00794E0A"/>
    <w:rsid w:val="00794E9E"/>
    <w:rsid w:val="00795789"/>
    <w:rsid w:val="00795EA1"/>
    <w:rsid w:val="007970B0"/>
    <w:rsid w:val="00797BA9"/>
    <w:rsid w:val="007A18B2"/>
    <w:rsid w:val="007A1AA8"/>
    <w:rsid w:val="007A1D9B"/>
    <w:rsid w:val="007A6023"/>
    <w:rsid w:val="007A67A4"/>
    <w:rsid w:val="007B259A"/>
    <w:rsid w:val="007B2E28"/>
    <w:rsid w:val="007B3877"/>
    <w:rsid w:val="007B654C"/>
    <w:rsid w:val="007B72F9"/>
    <w:rsid w:val="007C08D2"/>
    <w:rsid w:val="007C0ADF"/>
    <w:rsid w:val="007C1EEF"/>
    <w:rsid w:val="007C2507"/>
    <w:rsid w:val="007C261C"/>
    <w:rsid w:val="007C382B"/>
    <w:rsid w:val="007C6D1F"/>
    <w:rsid w:val="007C7CE1"/>
    <w:rsid w:val="007D1391"/>
    <w:rsid w:val="007D1A4F"/>
    <w:rsid w:val="007D31EC"/>
    <w:rsid w:val="007D69DF"/>
    <w:rsid w:val="007D780D"/>
    <w:rsid w:val="007D7C5F"/>
    <w:rsid w:val="007E078C"/>
    <w:rsid w:val="007E07C5"/>
    <w:rsid w:val="007E2597"/>
    <w:rsid w:val="007E5452"/>
    <w:rsid w:val="007E56BD"/>
    <w:rsid w:val="007E58BF"/>
    <w:rsid w:val="007E58C0"/>
    <w:rsid w:val="007E6390"/>
    <w:rsid w:val="007E7074"/>
    <w:rsid w:val="007E762A"/>
    <w:rsid w:val="007F0004"/>
    <w:rsid w:val="007F08BA"/>
    <w:rsid w:val="007F195B"/>
    <w:rsid w:val="007F209E"/>
    <w:rsid w:val="007F22E5"/>
    <w:rsid w:val="007F305A"/>
    <w:rsid w:val="007F3E8F"/>
    <w:rsid w:val="007F4930"/>
    <w:rsid w:val="007F5A77"/>
    <w:rsid w:val="007F646F"/>
    <w:rsid w:val="00802862"/>
    <w:rsid w:val="00803353"/>
    <w:rsid w:val="008033D9"/>
    <w:rsid w:val="00804561"/>
    <w:rsid w:val="00806C5A"/>
    <w:rsid w:val="00806D3F"/>
    <w:rsid w:val="00810383"/>
    <w:rsid w:val="008104C6"/>
    <w:rsid w:val="0081067F"/>
    <w:rsid w:val="008106A8"/>
    <w:rsid w:val="00810F9B"/>
    <w:rsid w:val="00811117"/>
    <w:rsid w:val="00811E6E"/>
    <w:rsid w:val="008121B7"/>
    <w:rsid w:val="00812646"/>
    <w:rsid w:val="008137DD"/>
    <w:rsid w:val="00814A21"/>
    <w:rsid w:val="00817269"/>
    <w:rsid w:val="00817614"/>
    <w:rsid w:val="00821A35"/>
    <w:rsid w:val="0082227A"/>
    <w:rsid w:val="00824E85"/>
    <w:rsid w:val="00825E1C"/>
    <w:rsid w:val="00827237"/>
    <w:rsid w:val="0082781D"/>
    <w:rsid w:val="00827C2A"/>
    <w:rsid w:val="008307EE"/>
    <w:rsid w:val="0083102A"/>
    <w:rsid w:val="00833534"/>
    <w:rsid w:val="008342C2"/>
    <w:rsid w:val="008348E4"/>
    <w:rsid w:val="0083611E"/>
    <w:rsid w:val="00837ADB"/>
    <w:rsid w:val="00840DCB"/>
    <w:rsid w:val="0084135A"/>
    <w:rsid w:val="008413A5"/>
    <w:rsid w:val="00841A9D"/>
    <w:rsid w:val="00841C33"/>
    <w:rsid w:val="008420E2"/>
    <w:rsid w:val="008426BA"/>
    <w:rsid w:val="0084348C"/>
    <w:rsid w:val="008447E1"/>
    <w:rsid w:val="00852FA5"/>
    <w:rsid w:val="008531EA"/>
    <w:rsid w:val="008549DA"/>
    <w:rsid w:val="008552C7"/>
    <w:rsid w:val="00855E3D"/>
    <w:rsid w:val="00856EC3"/>
    <w:rsid w:val="0085770C"/>
    <w:rsid w:val="0086035F"/>
    <w:rsid w:val="00861970"/>
    <w:rsid w:val="00861A93"/>
    <w:rsid w:val="00867665"/>
    <w:rsid w:val="00867B2A"/>
    <w:rsid w:val="008701B8"/>
    <w:rsid w:val="00870E11"/>
    <w:rsid w:val="0087353C"/>
    <w:rsid w:val="008737D1"/>
    <w:rsid w:val="008743A0"/>
    <w:rsid w:val="00875DF6"/>
    <w:rsid w:val="00880008"/>
    <w:rsid w:val="00880957"/>
    <w:rsid w:val="00882979"/>
    <w:rsid w:val="008852CF"/>
    <w:rsid w:val="008859D3"/>
    <w:rsid w:val="00886787"/>
    <w:rsid w:val="00886B3F"/>
    <w:rsid w:val="00886C1E"/>
    <w:rsid w:val="00886DD3"/>
    <w:rsid w:val="00890787"/>
    <w:rsid w:val="00890A10"/>
    <w:rsid w:val="00891C87"/>
    <w:rsid w:val="008925F2"/>
    <w:rsid w:val="00893CD3"/>
    <w:rsid w:val="008945EE"/>
    <w:rsid w:val="00895FD9"/>
    <w:rsid w:val="008964EE"/>
    <w:rsid w:val="00896729"/>
    <w:rsid w:val="00896C19"/>
    <w:rsid w:val="008974FF"/>
    <w:rsid w:val="00897541"/>
    <w:rsid w:val="008978A2"/>
    <w:rsid w:val="008A0625"/>
    <w:rsid w:val="008A18B5"/>
    <w:rsid w:val="008A1C39"/>
    <w:rsid w:val="008A20EA"/>
    <w:rsid w:val="008A3FF5"/>
    <w:rsid w:val="008A4402"/>
    <w:rsid w:val="008A4F0D"/>
    <w:rsid w:val="008A525A"/>
    <w:rsid w:val="008A5A75"/>
    <w:rsid w:val="008A5C3F"/>
    <w:rsid w:val="008A60A2"/>
    <w:rsid w:val="008A6B48"/>
    <w:rsid w:val="008A7629"/>
    <w:rsid w:val="008B0CAC"/>
    <w:rsid w:val="008B1268"/>
    <w:rsid w:val="008B1897"/>
    <w:rsid w:val="008B42A5"/>
    <w:rsid w:val="008B4ADE"/>
    <w:rsid w:val="008B5131"/>
    <w:rsid w:val="008B625D"/>
    <w:rsid w:val="008B6485"/>
    <w:rsid w:val="008B6F50"/>
    <w:rsid w:val="008B7A67"/>
    <w:rsid w:val="008B7F45"/>
    <w:rsid w:val="008C036D"/>
    <w:rsid w:val="008C07E1"/>
    <w:rsid w:val="008C1CEB"/>
    <w:rsid w:val="008C319C"/>
    <w:rsid w:val="008C4E48"/>
    <w:rsid w:val="008C6485"/>
    <w:rsid w:val="008D0C3A"/>
    <w:rsid w:val="008D121B"/>
    <w:rsid w:val="008D3E59"/>
    <w:rsid w:val="008D46C1"/>
    <w:rsid w:val="008D6611"/>
    <w:rsid w:val="008E4238"/>
    <w:rsid w:val="008E464D"/>
    <w:rsid w:val="008F188D"/>
    <w:rsid w:val="008F2D82"/>
    <w:rsid w:val="008F4813"/>
    <w:rsid w:val="008F5563"/>
    <w:rsid w:val="008F5E3B"/>
    <w:rsid w:val="008F61C6"/>
    <w:rsid w:val="008F6386"/>
    <w:rsid w:val="008F65BC"/>
    <w:rsid w:val="008F68E0"/>
    <w:rsid w:val="008F7326"/>
    <w:rsid w:val="008F7EE6"/>
    <w:rsid w:val="00900252"/>
    <w:rsid w:val="009003CC"/>
    <w:rsid w:val="0090058C"/>
    <w:rsid w:val="009008BE"/>
    <w:rsid w:val="0090128C"/>
    <w:rsid w:val="00901AFB"/>
    <w:rsid w:val="00901D8A"/>
    <w:rsid w:val="00903FF6"/>
    <w:rsid w:val="009043C6"/>
    <w:rsid w:val="00905572"/>
    <w:rsid w:val="00906D34"/>
    <w:rsid w:val="00907264"/>
    <w:rsid w:val="00907DC4"/>
    <w:rsid w:val="00910D54"/>
    <w:rsid w:val="00911585"/>
    <w:rsid w:val="00911DF3"/>
    <w:rsid w:val="009129F2"/>
    <w:rsid w:val="00912ED2"/>
    <w:rsid w:val="0091307A"/>
    <w:rsid w:val="00913458"/>
    <w:rsid w:val="00914919"/>
    <w:rsid w:val="00914CF3"/>
    <w:rsid w:val="00915487"/>
    <w:rsid w:val="00915FC8"/>
    <w:rsid w:val="00921DE5"/>
    <w:rsid w:val="009234E6"/>
    <w:rsid w:val="00926333"/>
    <w:rsid w:val="0092655B"/>
    <w:rsid w:val="00927E38"/>
    <w:rsid w:val="00930156"/>
    <w:rsid w:val="009307DA"/>
    <w:rsid w:val="00930E89"/>
    <w:rsid w:val="00932906"/>
    <w:rsid w:val="00932F49"/>
    <w:rsid w:val="00933523"/>
    <w:rsid w:val="009338B2"/>
    <w:rsid w:val="009343B7"/>
    <w:rsid w:val="00934EF9"/>
    <w:rsid w:val="00934FAA"/>
    <w:rsid w:val="00935752"/>
    <w:rsid w:val="009357EA"/>
    <w:rsid w:val="00935C7D"/>
    <w:rsid w:val="00936103"/>
    <w:rsid w:val="009377C7"/>
    <w:rsid w:val="009421CD"/>
    <w:rsid w:val="00943015"/>
    <w:rsid w:val="009444F1"/>
    <w:rsid w:val="00945706"/>
    <w:rsid w:val="00945A01"/>
    <w:rsid w:val="00945DDF"/>
    <w:rsid w:val="00947C88"/>
    <w:rsid w:val="009506B3"/>
    <w:rsid w:val="00950AC9"/>
    <w:rsid w:val="0095285C"/>
    <w:rsid w:val="0095491B"/>
    <w:rsid w:val="0095501F"/>
    <w:rsid w:val="00955185"/>
    <w:rsid w:val="0095599C"/>
    <w:rsid w:val="00956876"/>
    <w:rsid w:val="0095688C"/>
    <w:rsid w:val="009569FE"/>
    <w:rsid w:val="00957255"/>
    <w:rsid w:val="00957501"/>
    <w:rsid w:val="00957594"/>
    <w:rsid w:val="0095788B"/>
    <w:rsid w:val="009600D7"/>
    <w:rsid w:val="00960E12"/>
    <w:rsid w:val="00960EF5"/>
    <w:rsid w:val="00960F7C"/>
    <w:rsid w:val="0096158F"/>
    <w:rsid w:val="0096183B"/>
    <w:rsid w:val="00962365"/>
    <w:rsid w:val="009626C1"/>
    <w:rsid w:val="00963634"/>
    <w:rsid w:val="00970166"/>
    <w:rsid w:val="00971839"/>
    <w:rsid w:val="00972ACD"/>
    <w:rsid w:val="00972F06"/>
    <w:rsid w:val="009749E4"/>
    <w:rsid w:val="00974E72"/>
    <w:rsid w:val="0097524E"/>
    <w:rsid w:val="00976FDB"/>
    <w:rsid w:val="0098061D"/>
    <w:rsid w:val="00980BB1"/>
    <w:rsid w:val="00980EB6"/>
    <w:rsid w:val="009824E1"/>
    <w:rsid w:val="0098268F"/>
    <w:rsid w:val="009851A1"/>
    <w:rsid w:val="0098527E"/>
    <w:rsid w:val="00985B51"/>
    <w:rsid w:val="009866F5"/>
    <w:rsid w:val="00987332"/>
    <w:rsid w:val="009875CE"/>
    <w:rsid w:val="00992520"/>
    <w:rsid w:val="00992A7F"/>
    <w:rsid w:val="00993008"/>
    <w:rsid w:val="00993EB6"/>
    <w:rsid w:val="00993F63"/>
    <w:rsid w:val="0099460C"/>
    <w:rsid w:val="00994954"/>
    <w:rsid w:val="009954B1"/>
    <w:rsid w:val="009963DE"/>
    <w:rsid w:val="009A0789"/>
    <w:rsid w:val="009A1D21"/>
    <w:rsid w:val="009A2C37"/>
    <w:rsid w:val="009A32C1"/>
    <w:rsid w:val="009A5334"/>
    <w:rsid w:val="009A5778"/>
    <w:rsid w:val="009A73D4"/>
    <w:rsid w:val="009A75FB"/>
    <w:rsid w:val="009B09D6"/>
    <w:rsid w:val="009B1158"/>
    <w:rsid w:val="009B31AF"/>
    <w:rsid w:val="009B32B3"/>
    <w:rsid w:val="009B3625"/>
    <w:rsid w:val="009B6EC8"/>
    <w:rsid w:val="009C188F"/>
    <w:rsid w:val="009C2FFD"/>
    <w:rsid w:val="009C3094"/>
    <w:rsid w:val="009C3B75"/>
    <w:rsid w:val="009C3BA0"/>
    <w:rsid w:val="009C3D6B"/>
    <w:rsid w:val="009C4214"/>
    <w:rsid w:val="009C4C7A"/>
    <w:rsid w:val="009C65B0"/>
    <w:rsid w:val="009D019C"/>
    <w:rsid w:val="009D262F"/>
    <w:rsid w:val="009D406F"/>
    <w:rsid w:val="009D4BDA"/>
    <w:rsid w:val="009D5135"/>
    <w:rsid w:val="009D5A94"/>
    <w:rsid w:val="009D5DA7"/>
    <w:rsid w:val="009D7906"/>
    <w:rsid w:val="009E2E9A"/>
    <w:rsid w:val="009E541F"/>
    <w:rsid w:val="009E5DAF"/>
    <w:rsid w:val="009E623C"/>
    <w:rsid w:val="009E71FD"/>
    <w:rsid w:val="009F111F"/>
    <w:rsid w:val="009F1B75"/>
    <w:rsid w:val="009F2268"/>
    <w:rsid w:val="009F3A59"/>
    <w:rsid w:val="009F3EEC"/>
    <w:rsid w:val="009F463F"/>
    <w:rsid w:val="009F5590"/>
    <w:rsid w:val="009F64BC"/>
    <w:rsid w:val="009F65B6"/>
    <w:rsid w:val="009F6A94"/>
    <w:rsid w:val="00A01AC1"/>
    <w:rsid w:val="00A0293A"/>
    <w:rsid w:val="00A03202"/>
    <w:rsid w:val="00A03AEF"/>
    <w:rsid w:val="00A0519C"/>
    <w:rsid w:val="00A0641F"/>
    <w:rsid w:val="00A06ED2"/>
    <w:rsid w:val="00A074E2"/>
    <w:rsid w:val="00A12C1A"/>
    <w:rsid w:val="00A12FA9"/>
    <w:rsid w:val="00A1412F"/>
    <w:rsid w:val="00A14D29"/>
    <w:rsid w:val="00A16D76"/>
    <w:rsid w:val="00A1726F"/>
    <w:rsid w:val="00A17C66"/>
    <w:rsid w:val="00A207A8"/>
    <w:rsid w:val="00A21C74"/>
    <w:rsid w:val="00A2433C"/>
    <w:rsid w:val="00A24D0E"/>
    <w:rsid w:val="00A25786"/>
    <w:rsid w:val="00A26C6C"/>
    <w:rsid w:val="00A26F21"/>
    <w:rsid w:val="00A27AD3"/>
    <w:rsid w:val="00A31B9C"/>
    <w:rsid w:val="00A32798"/>
    <w:rsid w:val="00A32B68"/>
    <w:rsid w:val="00A35018"/>
    <w:rsid w:val="00A352B5"/>
    <w:rsid w:val="00A35A87"/>
    <w:rsid w:val="00A37ABD"/>
    <w:rsid w:val="00A37FB8"/>
    <w:rsid w:val="00A41A2F"/>
    <w:rsid w:val="00A41A76"/>
    <w:rsid w:val="00A4304E"/>
    <w:rsid w:val="00A43DF9"/>
    <w:rsid w:val="00A45346"/>
    <w:rsid w:val="00A461B6"/>
    <w:rsid w:val="00A4627A"/>
    <w:rsid w:val="00A46FC0"/>
    <w:rsid w:val="00A51C20"/>
    <w:rsid w:val="00A51CE3"/>
    <w:rsid w:val="00A51EF3"/>
    <w:rsid w:val="00A53D9E"/>
    <w:rsid w:val="00A54F3C"/>
    <w:rsid w:val="00A5565B"/>
    <w:rsid w:val="00A55741"/>
    <w:rsid w:val="00A55E76"/>
    <w:rsid w:val="00A56033"/>
    <w:rsid w:val="00A5686E"/>
    <w:rsid w:val="00A622AA"/>
    <w:rsid w:val="00A624EE"/>
    <w:rsid w:val="00A639F8"/>
    <w:rsid w:val="00A644CA"/>
    <w:rsid w:val="00A65A08"/>
    <w:rsid w:val="00A664E1"/>
    <w:rsid w:val="00A66A18"/>
    <w:rsid w:val="00A674BF"/>
    <w:rsid w:val="00A67790"/>
    <w:rsid w:val="00A700F0"/>
    <w:rsid w:val="00A71ABB"/>
    <w:rsid w:val="00A72E3C"/>
    <w:rsid w:val="00A72F8F"/>
    <w:rsid w:val="00A73BDB"/>
    <w:rsid w:val="00A74056"/>
    <w:rsid w:val="00A74A3B"/>
    <w:rsid w:val="00A75914"/>
    <w:rsid w:val="00A766AA"/>
    <w:rsid w:val="00A776BD"/>
    <w:rsid w:val="00A8036F"/>
    <w:rsid w:val="00A81923"/>
    <w:rsid w:val="00A82CA2"/>
    <w:rsid w:val="00A82D17"/>
    <w:rsid w:val="00A83362"/>
    <w:rsid w:val="00A84194"/>
    <w:rsid w:val="00A84EA9"/>
    <w:rsid w:val="00A87DFA"/>
    <w:rsid w:val="00A90C0A"/>
    <w:rsid w:val="00A91EB1"/>
    <w:rsid w:val="00A93C5F"/>
    <w:rsid w:val="00A965AC"/>
    <w:rsid w:val="00AA0151"/>
    <w:rsid w:val="00AA0684"/>
    <w:rsid w:val="00AA1545"/>
    <w:rsid w:val="00AA1802"/>
    <w:rsid w:val="00AA2960"/>
    <w:rsid w:val="00AA2D2C"/>
    <w:rsid w:val="00AA40F1"/>
    <w:rsid w:val="00AA470B"/>
    <w:rsid w:val="00AA5A2F"/>
    <w:rsid w:val="00AA5BDA"/>
    <w:rsid w:val="00AA74B6"/>
    <w:rsid w:val="00AB1ECC"/>
    <w:rsid w:val="00AB347C"/>
    <w:rsid w:val="00AB3EAA"/>
    <w:rsid w:val="00AB4980"/>
    <w:rsid w:val="00AB6149"/>
    <w:rsid w:val="00AB6943"/>
    <w:rsid w:val="00AB7075"/>
    <w:rsid w:val="00AC02F2"/>
    <w:rsid w:val="00AC0355"/>
    <w:rsid w:val="00AC0DDB"/>
    <w:rsid w:val="00AC17FE"/>
    <w:rsid w:val="00AC1846"/>
    <w:rsid w:val="00AC33F8"/>
    <w:rsid w:val="00AC523B"/>
    <w:rsid w:val="00AC565A"/>
    <w:rsid w:val="00AC5E7E"/>
    <w:rsid w:val="00AD0EF0"/>
    <w:rsid w:val="00AD3671"/>
    <w:rsid w:val="00AD3D4E"/>
    <w:rsid w:val="00AD4147"/>
    <w:rsid w:val="00AD5695"/>
    <w:rsid w:val="00AD5D8D"/>
    <w:rsid w:val="00AD7437"/>
    <w:rsid w:val="00AE0E03"/>
    <w:rsid w:val="00AE20EF"/>
    <w:rsid w:val="00AE2377"/>
    <w:rsid w:val="00AE4B8B"/>
    <w:rsid w:val="00AE4CF1"/>
    <w:rsid w:val="00AE52AE"/>
    <w:rsid w:val="00AE54CD"/>
    <w:rsid w:val="00AE66D9"/>
    <w:rsid w:val="00AE6A84"/>
    <w:rsid w:val="00AE6BBF"/>
    <w:rsid w:val="00AE73FF"/>
    <w:rsid w:val="00AF29DD"/>
    <w:rsid w:val="00AF2E60"/>
    <w:rsid w:val="00AF334F"/>
    <w:rsid w:val="00AF7666"/>
    <w:rsid w:val="00AF7D39"/>
    <w:rsid w:val="00B00333"/>
    <w:rsid w:val="00B00A30"/>
    <w:rsid w:val="00B016D3"/>
    <w:rsid w:val="00B01EFB"/>
    <w:rsid w:val="00B06153"/>
    <w:rsid w:val="00B065DA"/>
    <w:rsid w:val="00B1179C"/>
    <w:rsid w:val="00B12467"/>
    <w:rsid w:val="00B12ACC"/>
    <w:rsid w:val="00B16220"/>
    <w:rsid w:val="00B16C8E"/>
    <w:rsid w:val="00B170F6"/>
    <w:rsid w:val="00B212BE"/>
    <w:rsid w:val="00B2146F"/>
    <w:rsid w:val="00B21D74"/>
    <w:rsid w:val="00B22755"/>
    <w:rsid w:val="00B22FEC"/>
    <w:rsid w:val="00B23943"/>
    <w:rsid w:val="00B23AB1"/>
    <w:rsid w:val="00B23CF1"/>
    <w:rsid w:val="00B25884"/>
    <w:rsid w:val="00B266AC"/>
    <w:rsid w:val="00B2701B"/>
    <w:rsid w:val="00B27B57"/>
    <w:rsid w:val="00B27CA1"/>
    <w:rsid w:val="00B30C33"/>
    <w:rsid w:val="00B31983"/>
    <w:rsid w:val="00B31A09"/>
    <w:rsid w:val="00B32A1B"/>
    <w:rsid w:val="00B352BC"/>
    <w:rsid w:val="00B3550C"/>
    <w:rsid w:val="00B36D76"/>
    <w:rsid w:val="00B3722A"/>
    <w:rsid w:val="00B404B2"/>
    <w:rsid w:val="00B42FD8"/>
    <w:rsid w:val="00B433CE"/>
    <w:rsid w:val="00B43560"/>
    <w:rsid w:val="00B43C01"/>
    <w:rsid w:val="00B44A69"/>
    <w:rsid w:val="00B475CD"/>
    <w:rsid w:val="00B47EA1"/>
    <w:rsid w:val="00B51258"/>
    <w:rsid w:val="00B51DDA"/>
    <w:rsid w:val="00B52516"/>
    <w:rsid w:val="00B53EC1"/>
    <w:rsid w:val="00B54542"/>
    <w:rsid w:val="00B554C8"/>
    <w:rsid w:val="00B56F5B"/>
    <w:rsid w:val="00B60F96"/>
    <w:rsid w:val="00B6205A"/>
    <w:rsid w:val="00B62C88"/>
    <w:rsid w:val="00B63BB3"/>
    <w:rsid w:val="00B70972"/>
    <w:rsid w:val="00B70EF3"/>
    <w:rsid w:val="00B72F3C"/>
    <w:rsid w:val="00B75805"/>
    <w:rsid w:val="00B75931"/>
    <w:rsid w:val="00B76F1E"/>
    <w:rsid w:val="00B775CB"/>
    <w:rsid w:val="00B811E5"/>
    <w:rsid w:val="00B81A2F"/>
    <w:rsid w:val="00B81C98"/>
    <w:rsid w:val="00B85589"/>
    <w:rsid w:val="00B878F0"/>
    <w:rsid w:val="00B90DBF"/>
    <w:rsid w:val="00B915B2"/>
    <w:rsid w:val="00B939FA"/>
    <w:rsid w:val="00B93D05"/>
    <w:rsid w:val="00B9414C"/>
    <w:rsid w:val="00B94529"/>
    <w:rsid w:val="00B954F0"/>
    <w:rsid w:val="00B95AAC"/>
    <w:rsid w:val="00B96B1A"/>
    <w:rsid w:val="00B96BA2"/>
    <w:rsid w:val="00B979CA"/>
    <w:rsid w:val="00BA418E"/>
    <w:rsid w:val="00BA4495"/>
    <w:rsid w:val="00BA7D85"/>
    <w:rsid w:val="00BB2A08"/>
    <w:rsid w:val="00BB2D11"/>
    <w:rsid w:val="00BB3590"/>
    <w:rsid w:val="00BB35A7"/>
    <w:rsid w:val="00BB3E07"/>
    <w:rsid w:val="00BB5181"/>
    <w:rsid w:val="00BB75DA"/>
    <w:rsid w:val="00BC0750"/>
    <w:rsid w:val="00BC0A73"/>
    <w:rsid w:val="00BC0A9C"/>
    <w:rsid w:val="00BC0FFB"/>
    <w:rsid w:val="00BC1E99"/>
    <w:rsid w:val="00BC39C5"/>
    <w:rsid w:val="00BC42A6"/>
    <w:rsid w:val="00BC52F1"/>
    <w:rsid w:val="00BC6C40"/>
    <w:rsid w:val="00BC7F54"/>
    <w:rsid w:val="00BD058E"/>
    <w:rsid w:val="00BD23FD"/>
    <w:rsid w:val="00BD30DC"/>
    <w:rsid w:val="00BD3EE0"/>
    <w:rsid w:val="00BD49B7"/>
    <w:rsid w:val="00BD4F5A"/>
    <w:rsid w:val="00BD548B"/>
    <w:rsid w:val="00BD5E48"/>
    <w:rsid w:val="00BD6332"/>
    <w:rsid w:val="00BD63CA"/>
    <w:rsid w:val="00BD76C1"/>
    <w:rsid w:val="00BD79E1"/>
    <w:rsid w:val="00BE1766"/>
    <w:rsid w:val="00BE20EE"/>
    <w:rsid w:val="00BE3790"/>
    <w:rsid w:val="00BE3FD9"/>
    <w:rsid w:val="00BE45A6"/>
    <w:rsid w:val="00BE5E40"/>
    <w:rsid w:val="00BE60B5"/>
    <w:rsid w:val="00BE6C98"/>
    <w:rsid w:val="00BE74EF"/>
    <w:rsid w:val="00BE7906"/>
    <w:rsid w:val="00BF1D82"/>
    <w:rsid w:val="00BF2B8A"/>
    <w:rsid w:val="00BF3FB0"/>
    <w:rsid w:val="00BF46C6"/>
    <w:rsid w:val="00BF6991"/>
    <w:rsid w:val="00BF6CEA"/>
    <w:rsid w:val="00BF6DBC"/>
    <w:rsid w:val="00C009F9"/>
    <w:rsid w:val="00C030B6"/>
    <w:rsid w:val="00C05102"/>
    <w:rsid w:val="00C05C3F"/>
    <w:rsid w:val="00C0694C"/>
    <w:rsid w:val="00C0782E"/>
    <w:rsid w:val="00C078E6"/>
    <w:rsid w:val="00C1068C"/>
    <w:rsid w:val="00C12B41"/>
    <w:rsid w:val="00C12C14"/>
    <w:rsid w:val="00C14DC7"/>
    <w:rsid w:val="00C152AF"/>
    <w:rsid w:val="00C1693C"/>
    <w:rsid w:val="00C17650"/>
    <w:rsid w:val="00C17CA7"/>
    <w:rsid w:val="00C17F86"/>
    <w:rsid w:val="00C2006A"/>
    <w:rsid w:val="00C20BA3"/>
    <w:rsid w:val="00C22703"/>
    <w:rsid w:val="00C2384C"/>
    <w:rsid w:val="00C259EC"/>
    <w:rsid w:val="00C309CE"/>
    <w:rsid w:val="00C31D54"/>
    <w:rsid w:val="00C31FF1"/>
    <w:rsid w:val="00C32124"/>
    <w:rsid w:val="00C33305"/>
    <w:rsid w:val="00C33AF5"/>
    <w:rsid w:val="00C349EA"/>
    <w:rsid w:val="00C3558F"/>
    <w:rsid w:val="00C364AF"/>
    <w:rsid w:val="00C36607"/>
    <w:rsid w:val="00C37031"/>
    <w:rsid w:val="00C400E2"/>
    <w:rsid w:val="00C4105E"/>
    <w:rsid w:val="00C4190C"/>
    <w:rsid w:val="00C42E25"/>
    <w:rsid w:val="00C46E38"/>
    <w:rsid w:val="00C522B9"/>
    <w:rsid w:val="00C528E4"/>
    <w:rsid w:val="00C52B80"/>
    <w:rsid w:val="00C52C54"/>
    <w:rsid w:val="00C551E5"/>
    <w:rsid w:val="00C5541B"/>
    <w:rsid w:val="00C564F4"/>
    <w:rsid w:val="00C57A10"/>
    <w:rsid w:val="00C60528"/>
    <w:rsid w:val="00C60627"/>
    <w:rsid w:val="00C60652"/>
    <w:rsid w:val="00C60BE8"/>
    <w:rsid w:val="00C628BA"/>
    <w:rsid w:val="00C62C3E"/>
    <w:rsid w:val="00C62EB8"/>
    <w:rsid w:val="00C630F3"/>
    <w:rsid w:val="00C647D6"/>
    <w:rsid w:val="00C65DEC"/>
    <w:rsid w:val="00C66925"/>
    <w:rsid w:val="00C66A46"/>
    <w:rsid w:val="00C66D20"/>
    <w:rsid w:val="00C70A9D"/>
    <w:rsid w:val="00C710F9"/>
    <w:rsid w:val="00C739BA"/>
    <w:rsid w:val="00C74071"/>
    <w:rsid w:val="00C752EC"/>
    <w:rsid w:val="00C762C8"/>
    <w:rsid w:val="00C767DD"/>
    <w:rsid w:val="00C77E5D"/>
    <w:rsid w:val="00C80B80"/>
    <w:rsid w:val="00C82168"/>
    <w:rsid w:val="00C82250"/>
    <w:rsid w:val="00C8265F"/>
    <w:rsid w:val="00C8440F"/>
    <w:rsid w:val="00C84C35"/>
    <w:rsid w:val="00C858C1"/>
    <w:rsid w:val="00C858FF"/>
    <w:rsid w:val="00C871C4"/>
    <w:rsid w:val="00C905B1"/>
    <w:rsid w:val="00C909E9"/>
    <w:rsid w:val="00C91347"/>
    <w:rsid w:val="00C91CCE"/>
    <w:rsid w:val="00C91F0F"/>
    <w:rsid w:val="00C9219C"/>
    <w:rsid w:val="00C9294F"/>
    <w:rsid w:val="00C92C22"/>
    <w:rsid w:val="00C944A4"/>
    <w:rsid w:val="00C944E2"/>
    <w:rsid w:val="00C96134"/>
    <w:rsid w:val="00C963D1"/>
    <w:rsid w:val="00C97389"/>
    <w:rsid w:val="00C97DA3"/>
    <w:rsid w:val="00CA0471"/>
    <w:rsid w:val="00CA0507"/>
    <w:rsid w:val="00CA1B52"/>
    <w:rsid w:val="00CA1F2C"/>
    <w:rsid w:val="00CA226C"/>
    <w:rsid w:val="00CA357F"/>
    <w:rsid w:val="00CA3A47"/>
    <w:rsid w:val="00CA4DD9"/>
    <w:rsid w:val="00CA5C86"/>
    <w:rsid w:val="00CA5DDB"/>
    <w:rsid w:val="00CA6320"/>
    <w:rsid w:val="00CA6669"/>
    <w:rsid w:val="00CA718F"/>
    <w:rsid w:val="00CA790A"/>
    <w:rsid w:val="00CA7BEB"/>
    <w:rsid w:val="00CB0675"/>
    <w:rsid w:val="00CB0A8D"/>
    <w:rsid w:val="00CB1373"/>
    <w:rsid w:val="00CB1765"/>
    <w:rsid w:val="00CB38DB"/>
    <w:rsid w:val="00CB3DA8"/>
    <w:rsid w:val="00CB48CB"/>
    <w:rsid w:val="00CB7245"/>
    <w:rsid w:val="00CB73B4"/>
    <w:rsid w:val="00CC19F7"/>
    <w:rsid w:val="00CC428C"/>
    <w:rsid w:val="00CC456B"/>
    <w:rsid w:val="00CC4915"/>
    <w:rsid w:val="00CC5DC1"/>
    <w:rsid w:val="00CC6E1B"/>
    <w:rsid w:val="00CD0972"/>
    <w:rsid w:val="00CD1381"/>
    <w:rsid w:val="00CD4A9C"/>
    <w:rsid w:val="00CD5FD1"/>
    <w:rsid w:val="00CD7B50"/>
    <w:rsid w:val="00CD7C9C"/>
    <w:rsid w:val="00CE1144"/>
    <w:rsid w:val="00CE1993"/>
    <w:rsid w:val="00CE35F8"/>
    <w:rsid w:val="00CE4146"/>
    <w:rsid w:val="00CF38C8"/>
    <w:rsid w:val="00CF6371"/>
    <w:rsid w:val="00CF754D"/>
    <w:rsid w:val="00D001A8"/>
    <w:rsid w:val="00D00356"/>
    <w:rsid w:val="00D0076B"/>
    <w:rsid w:val="00D04CB3"/>
    <w:rsid w:val="00D0657C"/>
    <w:rsid w:val="00D06B76"/>
    <w:rsid w:val="00D07FAA"/>
    <w:rsid w:val="00D1094A"/>
    <w:rsid w:val="00D113F4"/>
    <w:rsid w:val="00D1146E"/>
    <w:rsid w:val="00D121E6"/>
    <w:rsid w:val="00D14639"/>
    <w:rsid w:val="00D14A8C"/>
    <w:rsid w:val="00D16FEC"/>
    <w:rsid w:val="00D17247"/>
    <w:rsid w:val="00D174D8"/>
    <w:rsid w:val="00D20174"/>
    <w:rsid w:val="00D25CE3"/>
    <w:rsid w:val="00D25FDD"/>
    <w:rsid w:val="00D269B8"/>
    <w:rsid w:val="00D26BB0"/>
    <w:rsid w:val="00D26FBE"/>
    <w:rsid w:val="00D270B9"/>
    <w:rsid w:val="00D3000D"/>
    <w:rsid w:val="00D32C66"/>
    <w:rsid w:val="00D3474A"/>
    <w:rsid w:val="00D350C1"/>
    <w:rsid w:val="00D36996"/>
    <w:rsid w:val="00D36FD6"/>
    <w:rsid w:val="00D42433"/>
    <w:rsid w:val="00D43B4E"/>
    <w:rsid w:val="00D4542E"/>
    <w:rsid w:val="00D46087"/>
    <w:rsid w:val="00D46C9D"/>
    <w:rsid w:val="00D47BEE"/>
    <w:rsid w:val="00D51DA5"/>
    <w:rsid w:val="00D52282"/>
    <w:rsid w:val="00D52730"/>
    <w:rsid w:val="00D549A1"/>
    <w:rsid w:val="00D564AA"/>
    <w:rsid w:val="00D56944"/>
    <w:rsid w:val="00D56C10"/>
    <w:rsid w:val="00D62764"/>
    <w:rsid w:val="00D635A8"/>
    <w:rsid w:val="00D63765"/>
    <w:rsid w:val="00D64FED"/>
    <w:rsid w:val="00D71577"/>
    <w:rsid w:val="00D723FB"/>
    <w:rsid w:val="00D7360D"/>
    <w:rsid w:val="00D73777"/>
    <w:rsid w:val="00D73B75"/>
    <w:rsid w:val="00D74BC8"/>
    <w:rsid w:val="00D75917"/>
    <w:rsid w:val="00D76B35"/>
    <w:rsid w:val="00D77BBF"/>
    <w:rsid w:val="00D77CB9"/>
    <w:rsid w:val="00D8017A"/>
    <w:rsid w:val="00D80A86"/>
    <w:rsid w:val="00D81BFE"/>
    <w:rsid w:val="00D8308C"/>
    <w:rsid w:val="00D843C9"/>
    <w:rsid w:val="00D85364"/>
    <w:rsid w:val="00D85B6E"/>
    <w:rsid w:val="00D904FF"/>
    <w:rsid w:val="00D91B70"/>
    <w:rsid w:val="00D92B46"/>
    <w:rsid w:val="00D92DB1"/>
    <w:rsid w:val="00D940F5"/>
    <w:rsid w:val="00D952C1"/>
    <w:rsid w:val="00D961F3"/>
    <w:rsid w:val="00D977D2"/>
    <w:rsid w:val="00D97D53"/>
    <w:rsid w:val="00DA0128"/>
    <w:rsid w:val="00DA0413"/>
    <w:rsid w:val="00DA08C9"/>
    <w:rsid w:val="00DA0F4E"/>
    <w:rsid w:val="00DA1264"/>
    <w:rsid w:val="00DA1516"/>
    <w:rsid w:val="00DA2525"/>
    <w:rsid w:val="00DA39FC"/>
    <w:rsid w:val="00DA3EA6"/>
    <w:rsid w:val="00DA3FBE"/>
    <w:rsid w:val="00DA4158"/>
    <w:rsid w:val="00DA56ED"/>
    <w:rsid w:val="00DA5D5D"/>
    <w:rsid w:val="00DA5E4A"/>
    <w:rsid w:val="00DA681B"/>
    <w:rsid w:val="00DB07E7"/>
    <w:rsid w:val="00DB1174"/>
    <w:rsid w:val="00DB3415"/>
    <w:rsid w:val="00DB3A2F"/>
    <w:rsid w:val="00DB4E2A"/>
    <w:rsid w:val="00DB6F79"/>
    <w:rsid w:val="00DB6F81"/>
    <w:rsid w:val="00DB7B57"/>
    <w:rsid w:val="00DB7DA4"/>
    <w:rsid w:val="00DC00BD"/>
    <w:rsid w:val="00DC37B7"/>
    <w:rsid w:val="00DC4307"/>
    <w:rsid w:val="00DC4BBF"/>
    <w:rsid w:val="00DC616A"/>
    <w:rsid w:val="00DC6C19"/>
    <w:rsid w:val="00DC71A2"/>
    <w:rsid w:val="00DC787A"/>
    <w:rsid w:val="00DD061C"/>
    <w:rsid w:val="00DD17D6"/>
    <w:rsid w:val="00DD2B5A"/>
    <w:rsid w:val="00DD3D34"/>
    <w:rsid w:val="00DD4A10"/>
    <w:rsid w:val="00DD7009"/>
    <w:rsid w:val="00DD7A23"/>
    <w:rsid w:val="00DD7EDE"/>
    <w:rsid w:val="00DE22D3"/>
    <w:rsid w:val="00DE2FE9"/>
    <w:rsid w:val="00DE4A1A"/>
    <w:rsid w:val="00DE5D03"/>
    <w:rsid w:val="00DF080E"/>
    <w:rsid w:val="00DF0A0E"/>
    <w:rsid w:val="00DF0B88"/>
    <w:rsid w:val="00DF1244"/>
    <w:rsid w:val="00DF13A4"/>
    <w:rsid w:val="00DF1E6F"/>
    <w:rsid w:val="00DF28E5"/>
    <w:rsid w:val="00DF3432"/>
    <w:rsid w:val="00DF350A"/>
    <w:rsid w:val="00DF421C"/>
    <w:rsid w:val="00DF49B4"/>
    <w:rsid w:val="00DF50CF"/>
    <w:rsid w:val="00DF5DA1"/>
    <w:rsid w:val="00DF62FB"/>
    <w:rsid w:val="00DF712F"/>
    <w:rsid w:val="00DF71E8"/>
    <w:rsid w:val="00DF7ACF"/>
    <w:rsid w:val="00E01C67"/>
    <w:rsid w:val="00E028A3"/>
    <w:rsid w:val="00E028A4"/>
    <w:rsid w:val="00E029CD"/>
    <w:rsid w:val="00E03B86"/>
    <w:rsid w:val="00E04A7C"/>
    <w:rsid w:val="00E04BBA"/>
    <w:rsid w:val="00E0558E"/>
    <w:rsid w:val="00E10B37"/>
    <w:rsid w:val="00E11EFA"/>
    <w:rsid w:val="00E123FB"/>
    <w:rsid w:val="00E12662"/>
    <w:rsid w:val="00E1338F"/>
    <w:rsid w:val="00E1425E"/>
    <w:rsid w:val="00E16269"/>
    <w:rsid w:val="00E17393"/>
    <w:rsid w:val="00E20C1C"/>
    <w:rsid w:val="00E23480"/>
    <w:rsid w:val="00E31420"/>
    <w:rsid w:val="00E31553"/>
    <w:rsid w:val="00E32421"/>
    <w:rsid w:val="00E33231"/>
    <w:rsid w:val="00E33743"/>
    <w:rsid w:val="00E33DB9"/>
    <w:rsid w:val="00E34FCB"/>
    <w:rsid w:val="00E37CF7"/>
    <w:rsid w:val="00E414DC"/>
    <w:rsid w:val="00E41B3A"/>
    <w:rsid w:val="00E42AB3"/>
    <w:rsid w:val="00E42C7D"/>
    <w:rsid w:val="00E432F7"/>
    <w:rsid w:val="00E436FE"/>
    <w:rsid w:val="00E44AE2"/>
    <w:rsid w:val="00E4508F"/>
    <w:rsid w:val="00E4618C"/>
    <w:rsid w:val="00E46419"/>
    <w:rsid w:val="00E464D9"/>
    <w:rsid w:val="00E469B5"/>
    <w:rsid w:val="00E4741F"/>
    <w:rsid w:val="00E50D36"/>
    <w:rsid w:val="00E52C17"/>
    <w:rsid w:val="00E53C42"/>
    <w:rsid w:val="00E54121"/>
    <w:rsid w:val="00E54F2D"/>
    <w:rsid w:val="00E55A7C"/>
    <w:rsid w:val="00E56BB6"/>
    <w:rsid w:val="00E61269"/>
    <w:rsid w:val="00E62AD8"/>
    <w:rsid w:val="00E63A35"/>
    <w:rsid w:val="00E6455D"/>
    <w:rsid w:val="00E64ED3"/>
    <w:rsid w:val="00E672FB"/>
    <w:rsid w:val="00E71048"/>
    <w:rsid w:val="00E711F5"/>
    <w:rsid w:val="00E71C66"/>
    <w:rsid w:val="00E75842"/>
    <w:rsid w:val="00E75D88"/>
    <w:rsid w:val="00E8017D"/>
    <w:rsid w:val="00E80F60"/>
    <w:rsid w:val="00E820C0"/>
    <w:rsid w:val="00E822F7"/>
    <w:rsid w:val="00E84CC4"/>
    <w:rsid w:val="00E85212"/>
    <w:rsid w:val="00E879C0"/>
    <w:rsid w:val="00E87F50"/>
    <w:rsid w:val="00E9021E"/>
    <w:rsid w:val="00E90B8C"/>
    <w:rsid w:val="00E91A1F"/>
    <w:rsid w:val="00E9598A"/>
    <w:rsid w:val="00E96724"/>
    <w:rsid w:val="00E973EB"/>
    <w:rsid w:val="00E97819"/>
    <w:rsid w:val="00E97E0A"/>
    <w:rsid w:val="00EA0F94"/>
    <w:rsid w:val="00EA27DA"/>
    <w:rsid w:val="00EA344B"/>
    <w:rsid w:val="00EA4496"/>
    <w:rsid w:val="00EA5FE5"/>
    <w:rsid w:val="00EA60B2"/>
    <w:rsid w:val="00EA68D8"/>
    <w:rsid w:val="00EA7461"/>
    <w:rsid w:val="00EB0F74"/>
    <w:rsid w:val="00EB2D74"/>
    <w:rsid w:val="00EB5DB9"/>
    <w:rsid w:val="00EB6253"/>
    <w:rsid w:val="00EB6CB1"/>
    <w:rsid w:val="00EB7048"/>
    <w:rsid w:val="00EC1374"/>
    <w:rsid w:val="00EC2377"/>
    <w:rsid w:val="00EC3146"/>
    <w:rsid w:val="00EC3CAC"/>
    <w:rsid w:val="00EC4A5C"/>
    <w:rsid w:val="00EC4E06"/>
    <w:rsid w:val="00EC547E"/>
    <w:rsid w:val="00EC59DE"/>
    <w:rsid w:val="00EC6F85"/>
    <w:rsid w:val="00EC7280"/>
    <w:rsid w:val="00EC75B0"/>
    <w:rsid w:val="00ED284F"/>
    <w:rsid w:val="00ED3274"/>
    <w:rsid w:val="00ED3A48"/>
    <w:rsid w:val="00ED5225"/>
    <w:rsid w:val="00ED5233"/>
    <w:rsid w:val="00ED687C"/>
    <w:rsid w:val="00ED7324"/>
    <w:rsid w:val="00ED7A93"/>
    <w:rsid w:val="00ED7C47"/>
    <w:rsid w:val="00EE03FB"/>
    <w:rsid w:val="00EE0FAC"/>
    <w:rsid w:val="00EE3C93"/>
    <w:rsid w:val="00EE3DCC"/>
    <w:rsid w:val="00EE74C6"/>
    <w:rsid w:val="00EF0047"/>
    <w:rsid w:val="00EF3688"/>
    <w:rsid w:val="00EF3B7F"/>
    <w:rsid w:val="00EF409B"/>
    <w:rsid w:val="00EF41D3"/>
    <w:rsid w:val="00EF6607"/>
    <w:rsid w:val="00EF7007"/>
    <w:rsid w:val="00F0011E"/>
    <w:rsid w:val="00F02C14"/>
    <w:rsid w:val="00F0331D"/>
    <w:rsid w:val="00F03E61"/>
    <w:rsid w:val="00F04118"/>
    <w:rsid w:val="00F0550A"/>
    <w:rsid w:val="00F05E18"/>
    <w:rsid w:val="00F06954"/>
    <w:rsid w:val="00F1037A"/>
    <w:rsid w:val="00F131A3"/>
    <w:rsid w:val="00F15F55"/>
    <w:rsid w:val="00F17046"/>
    <w:rsid w:val="00F17405"/>
    <w:rsid w:val="00F17FA0"/>
    <w:rsid w:val="00F21B1A"/>
    <w:rsid w:val="00F224D6"/>
    <w:rsid w:val="00F24349"/>
    <w:rsid w:val="00F24CC4"/>
    <w:rsid w:val="00F25B99"/>
    <w:rsid w:val="00F27C10"/>
    <w:rsid w:val="00F32925"/>
    <w:rsid w:val="00F32E74"/>
    <w:rsid w:val="00F33B75"/>
    <w:rsid w:val="00F341E3"/>
    <w:rsid w:val="00F35028"/>
    <w:rsid w:val="00F3508F"/>
    <w:rsid w:val="00F350D0"/>
    <w:rsid w:val="00F35524"/>
    <w:rsid w:val="00F409A5"/>
    <w:rsid w:val="00F40D3E"/>
    <w:rsid w:val="00F412E6"/>
    <w:rsid w:val="00F424B9"/>
    <w:rsid w:val="00F4420C"/>
    <w:rsid w:val="00F44BF7"/>
    <w:rsid w:val="00F44C65"/>
    <w:rsid w:val="00F458F8"/>
    <w:rsid w:val="00F473AF"/>
    <w:rsid w:val="00F50E05"/>
    <w:rsid w:val="00F5195B"/>
    <w:rsid w:val="00F535CF"/>
    <w:rsid w:val="00F53EEF"/>
    <w:rsid w:val="00F54711"/>
    <w:rsid w:val="00F54CE2"/>
    <w:rsid w:val="00F56349"/>
    <w:rsid w:val="00F570A7"/>
    <w:rsid w:val="00F57AB9"/>
    <w:rsid w:val="00F60799"/>
    <w:rsid w:val="00F60872"/>
    <w:rsid w:val="00F61089"/>
    <w:rsid w:val="00F62AB6"/>
    <w:rsid w:val="00F62C4F"/>
    <w:rsid w:val="00F630C2"/>
    <w:rsid w:val="00F63DE6"/>
    <w:rsid w:val="00F64B67"/>
    <w:rsid w:val="00F653A4"/>
    <w:rsid w:val="00F672BC"/>
    <w:rsid w:val="00F701F5"/>
    <w:rsid w:val="00F70443"/>
    <w:rsid w:val="00F70717"/>
    <w:rsid w:val="00F7155C"/>
    <w:rsid w:val="00F7178C"/>
    <w:rsid w:val="00F72BD5"/>
    <w:rsid w:val="00F72DE8"/>
    <w:rsid w:val="00F74FDE"/>
    <w:rsid w:val="00F76772"/>
    <w:rsid w:val="00F8176C"/>
    <w:rsid w:val="00F819FD"/>
    <w:rsid w:val="00F81E91"/>
    <w:rsid w:val="00F82AA2"/>
    <w:rsid w:val="00F84FF3"/>
    <w:rsid w:val="00F85209"/>
    <w:rsid w:val="00F858EB"/>
    <w:rsid w:val="00F867BB"/>
    <w:rsid w:val="00F87234"/>
    <w:rsid w:val="00F875B7"/>
    <w:rsid w:val="00F875DE"/>
    <w:rsid w:val="00F905F3"/>
    <w:rsid w:val="00F9074D"/>
    <w:rsid w:val="00F920CA"/>
    <w:rsid w:val="00F924C3"/>
    <w:rsid w:val="00F9431A"/>
    <w:rsid w:val="00F94D6E"/>
    <w:rsid w:val="00F95FA4"/>
    <w:rsid w:val="00F963FF"/>
    <w:rsid w:val="00F97033"/>
    <w:rsid w:val="00FA0096"/>
    <w:rsid w:val="00FA0701"/>
    <w:rsid w:val="00FA0C12"/>
    <w:rsid w:val="00FA3A22"/>
    <w:rsid w:val="00FA569D"/>
    <w:rsid w:val="00FA5ABD"/>
    <w:rsid w:val="00FB0CC8"/>
    <w:rsid w:val="00FB130A"/>
    <w:rsid w:val="00FB164B"/>
    <w:rsid w:val="00FB2649"/>
    <w:rsid w:val="00FB2674"/>
    <w:rsid w:val="00FB48CA"/>
    <w:rsid w:val="00FB4BDF"/>
    <w:rsid w:val="00FB52BA"/>
    <w:rsid w:val="00FB5FCC"/>
    <w:rsid w:val="00FB6297"/>
    <w:rsid w:val="00FB67D4"/>
    <w:rsid w:val="00FB767D"/>
    <w:rsid w:val="00FC03D6"/>
    <w:rsid w:val="00FC0D96"/>
    <w:rsid w:val="00FC2A53"/>
    <w:rsid w:val="00FC3970"/>
    <w:rsid w:val="00FC3AA8"/>
    <w:rsid w:val="00FC4BE3"/>
    <w:rsid w:val="00FC6A1C"/>
    <w:rsid w:val="00FC6D4F"/>
    <w:rsid w:val="00FC7826"/>
    <w:rsid w:val="00FC7DF6"/>
    <w:rsid w:val="00FD1519"/>
    <w:rsid w:val="00FD16AD"/>
    <w:rsid w:val="00FD1732"/>
    <w:rsid w:val="00FD1ACB"/>
    <w:rsid w:val="00FD3B5E"/>
    <w:rsid w:val="00FD41E8"/>
    <w:rsid w:val="00FD6DF0"/>
    <w:rsid w:val="00FD7F62"/>
    <w:rsid w:val="00FD7FB4"/>
    <w:rsid w:val="00FE0B21"/>
    <w:rsid w:val="00FE31B9"/>
    <w:rsid w:val="00FE4BAF"/>
    <w:rsid w:val="00FE5B50"/>
    <w:rsid w:val="00FE62C1"/>
    <w:rsid w:val="00FE6915"/>
    <w:rsid w:val="00FE76BF"/>
    <w:rsid w:val="00FE7D42"/>
    <w:rsid w:val="00FF04CB"/>
    <w:rsid w:val="00FF0FC0"/>
    <w:rsid w:val="00FF21C6"/>
    <w:rsid w:val="00FF4678"/>
    <w:rsid w:val="00FF55A5"/>
    <w:rsid w:val="00FF5B01"/>
    <w:rsid w:val="00FF6B6E"/>
    <w:rsid w:val="00FF6E23"/>
    <w:rsid w:val="00FF6EE3"/>
    <w:rsid w:val="00FF7F14"/>
    <w:rsid w:val="3BA0885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233E135"/>
  <w15:docId w15:val="{3C101A52-5CF9-443B-8B55-EA72785DE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level 1,Heading Mike 1,Section,Section Heading,Numbered - 1,Outline1,Paragraph,Lev 1,for contents page"/>
    <w:basedOn w:val="Normal"/>
    <w:next w:val="Normal"/>
    <w:link w:val="Heading1Char"/>
    <w:qFormat/>
    <w:rsid w:val="00512B33"/>
    <w:pPr>
      <w:keepNext/>
      <w:spacing w:after="0" w:line="240" w:lineRule="auto"/>
      <w:outlineLvl w:val="0"/>
    </w:pPr>
    <w:rPr>
      <w:rFonts w:ascii="Arial" w:eastAsia="Times New Roman" w:hAnsi="Arial" w:cs="Arial"/>
      <w:b/>
      <w:bCs/>
      <w:sz w:val="24"/>
      <w:szCs w:val="24"/>
    </w:rPr>
  </w:style>
  <w:style w:type="paragraph" w:styleId="Heading2">
    <w:name w:val="heading 2"/>
    <w:basedOn w:val="Normal"/>
    <w:next w:val="Normal"/>
    <w:link w:val="Heading2Char"/>
    <w:uiPriority w:val="9"/>
    <w:unhideWhenUsed/>
    <w:qFormat/>
    <w:rsid w:val="0082227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7B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7B55"/>
  </w:style>
  <w:style w:type="paragraph" w:styleId="Footer">
    <w:name w:val="footer"/>
    <w:basedOn w:val="Normal"/>
    <w:link w:val="FooterChar"/>
    <w:uiPriority w:val="99"/>
    <w:unhideWhenUsed/>
    <w:rsid w:val="00707B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7B55"/>
  </w:style>
  <w:style w:type="paragraph" w:styleId="BalloonText">
    <w:name w:val="Balloon Text"/>
    <w:basedOn w:val="Normal"/>
    <w:link w:val="BalloonTextChar"/>
    <w:uiPriority w:val="99"/>
    <w:semiHidden/>
    <w:unhideWhenUsed/>
    <w:rsid w:val="00707B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B55"/>
    <w:rPr>
      <w:rFonts w:ascii="Tahoma" w:hAnsi="Tahoma" w:cs="Tahoma"/>
      <w:sz w:val="16"/>
      <w:szCs w:val="16"/>
    </w:rPr>
  </w:style>
  <w:style w:type="paragraph" w:customStyle="1" w:styleId="ReportTitle">
    <w:name w:val="Report Title"/>
    <w:basedOn w:val="Normal"/>
    <w:uiPriority w:val="1"/>
    <w:rsid w:val="00707B55"/>
    <w:pPr>
      <w:spacing w:after="0" w:line="620" w:lineRule="exact"/>
    </w:pPr>
    <w:rPr>
      <w:rFonts w:cstheme="minorHAnsi"/>
      <w:color w:val="000000" w:themeColor="text1"/>
      <w:sz w:val="56"/>
      <w:szCs w:val="20"/>
    </w:rPr>
  </w:style>
  <w:style w:type="paragraph" w:styleId="BodyText">
    <w:name w:val="Body Text"/>
    <w:basedOn w:val="Normal"/>
    <w:link w:val="BodyTextChar"/>
    <w:unhideWhenUsed/>
    <w:qFormat/>
    <w:rsid w:val="00707B55"/>
    <w:pPr>
      <w:spacing w:after="140" w:line="280" w:lineRule="exact"/>
    </w:pPr>
    <w:rPr>
      <w:rFonts w:cstheme="minorHAnsi"/>
      <w:color w:val="000000" w:themeColor="text1"/>
      <w:szCs w:val="20"/>
    </w:rPr>
  </w:style>
  <w:style w:type="character" w:customStyle="1" w:styleId="BodyTextChar">
    <w:name w:val="Body Text Char"/>
    <w:basedOn w:val="DefaultParagraphFont"/>
    <w:link w:val="BodyText"/>
    <w:rsid w:val="00707B55"/>
    <w:rPr>
      <w:rFonts w:cstheme="minorHAnsi"/>
      <w:color w:val="000000" w:themeColor="text1"/>
      <w:szCs w:val="20"/>
    </w:rPr>
  </w:style>
  <w:style w:type="paragraph" w:customStyle="1" w:styleId="BlueBodyText">
    <w:name w:val="Blue Body Text"/>
    <w:basedOn w:val="Normal"/>
    <w:uiPriority w:val="2"/>
    <w:qFormat/>
    <w:rsid w:val="00707B55"/>
    <w:pPr>
      <w:spacing w:after="160" w:line="280" w:lineRule="exact"/>
    </w:pPr>
    <w:rPr>
      <w:rFonts w:cstheme="minorHAnsi"/>
      <w:color w:val="9BBB59" w:themeColor="accent3"/>
      <w:szCs w:val="20"/>
    </w:rPr>
  </w:style>
  <w:style w:type="paragraph" w:customStyle="1" w:styleId="ContactDetails">
    <w:name w:val="Contact Details"/>
    <w:basedOn w:val="Normal"/>
    <w:uiPriority w:val="1"/>
    <w:rsid w:val="00707B55"/>
    <w:pPr>
      <w:spacing w:after="0" w:line="280" w:lineRule="exact"/>
    </w:pPr>
    <w:rPr>
      <w:rFonts w:cstheme="minorHAnsi"/>
      <w:color w:val="000000" w:themeColor="text1"/>
      <w:sz w:val="28"/>
      <w:szCs w:val="20"/>
    </w:rPr>
  </w:style>
  <w:style w:type="character" w:styleId="Hyperlink">
    <w:name w:val="Hyperlink"/>
    <w:basedOn w:val="DefaultParagraphFont"/>
    <w:uiPriority w:val="99"/>
    <w:unhideWhenUsed/>
    <w:rsid w:val="00707B55"/>
    <w:rPr>
      <w:color w:val="0000FF" w:themeColor="hyperlink"/>
      <w:u w:val="single"/>
    </w:rPr>
  </w:style>
  <w:style w:type="paragraph" w:styleId="ListParagraph">
    <w:name w:val="List Paragraph"/>
    <w:basedOn w:val="Normal"/>
    <w:uiPriority w:val="34"/>
    <w:qFormat/>
    <w:rsid w:val="00AA2960"/>
    <w:pPr>
      <w:ind w:left="720"/>
      <w:contextualSpacing/>
    </w:pPr>
  </w:style>
  <w:style w:type="paragraph" w:styleId="NormalWeb">
    <w:name w:val="Normal (Web)"/>
    <w:basedOn w:val="Normal"/>
    <w:uiPriority w:val="99"/>
    <w:semiHidden/>
    <w:unhideWhenUsed/>
    <w:rsid w:val="00FF0FC0"/>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Heading1Char">
    <w:name w:val="Heading 1 Char"/>
    <w:aliases w:val="level 1 Char,Heading Mike 1 Char,Section Char,Section Heading Char,Numbered - 1 Char,Outline1 Char,Paragraph Char,Lev 1 Char,for contents page Char"/>
    <w:basedOn w:val="DefaultParagraphFont"/>
    <w:link w:val="Heading1"/>
    <w:rsid w:val="00512B33"/>
    <w:rPr>
      <w:rFonts w:ascii="Arial" w:eastAsia="Times New Roman" w:hAnsi="Arial" w:cs="Arial"/>
      <w:b/>
      <w:bCs/>
      <w:sz w:val="24"/>
      <w:szCs w:val="24"/>
    </w:rPr>
  </w:style>
  <w:style w:type="table" w:styleId="TableGrid">
    <w:name w:val="Table Grid"/>
    <w:basedOn w:val="TableNormal"/>
    <w:rsid w:val="002B7A8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2B7A86"/>
    <w:rPr>
      <w:i/>
      <w:iCs/>
    </w:rPr>
  </w:style>
  <w:style w:type="character" w:styleId="CommentReference">
    <w:name w:val="annotation reference"/>
    <w:basedOn w:val="DefaultParagraphFont"/>
    <w:uiPriority w:val="99"/>
    <w:semiHidden/>
    <w:unhideWhenUsed/>
    <w:rsid w:val="003C1294"/>
    <w:rPr>
      <w:sz w:val="16"/>
      <w:szCs w:val="16"/>
    </w:rPr>
  </w:style>
  <w:style w:type="paragraph" w:styleId="CommentText">
    <w:name w:val="annotation text"/>
    <w:basedOn w:val="Normal"/>
    <w:link w:val="CommentTextChar"/>
    <w:uiPriority w:val="99"/>
    <w:unhideWhenUsed/>
    <w:rsid w:val="003C1294"/>
    <w:pPr>
      <w:spacing w:line="240" w:lineRule="auto"/>
    </w:pPr>
    <w:rPr>
      <w:sz w:val="20"/>
      <w:szCs w:val="20"/>
    </w:rPr>
  </w:style>
  <w:style w:type="character" w:customStyle="1" w:styleId="CommentTextChar">
    <w:name w:val="Comment Text Char"/>
    <w:basedOn w:val="DefaultParagraphFont"/>
    <w:link w:val="CommentText"/>
    <w:uiPriority w:val="99"/>
    <w:rsid w:val="003C1294"/>
    <w:rPr>
      <w:sz w:val="20"/>
      <w:szCs w:val="20"/>
    </w:rPr>
  </w:style>
  <w:style w:type="paragraph" w:styleId="CommentSubject">
    <w:name w:val="annotation subject"/>
    <w:basedOn w:val="CommentText"/>
    <w:next w:val="CommentText"/>
    <w:link w:val="CommentSubjectChar"/>
    <w:uiPriority w:val="99"/>
    <w:semiHidden/>
    <w:unhideWhenUsed/>
    <w:rsid w:val="003C1294"/>
    <w:rPr>
      <w:b/>
      <w:bCs/>
    </w:rPr>
  </w:style>
  <w:style w:type="character" w:customStyle="1" w:styleId="CommentSubjectChar">
    <w:name w:val="Comment Subject Char"/>
    <w:basedOn w:val="CommentTextChar"/>
    <w:link w:val="CommentSubject"/>
    <w:uiPriority w:val="99"/>
    <w:semiHidden/>
    <w:rsid w:val="003C1294"/>
    <w:rPr>
      <w:b/>
      <w:bCs/>
      <w:sz w:val="20"/>
      <w:szCs w:val="20"/>
    </w:rPr>
  </w:style>
  <w:style w:type="paragraph" w:customStyle="1" w:styleId="Level1">
    <w:name w:val="Level 1"/>
    <w:basedOn w:val="Normal"/>
    <w:uiPriority w:val="99"/>
    <w:rsid w:val="00750619"/>
    <w:pPr>
      <w:keepNext/>
      <w:numPr>
        <w:numId w:val="1"/>
      </w:numPr>
      <w:spacing w:after="260" w:line="260" w:lineRule="atLeast"/>
      <w:jc w:val="both"/>
      <w:outlineLvl w:val="0"/>
    </w:pPr>
    <w:rPr>
      <w:rFonts w:ascii="Arial" w:eastAsia="Times New Roman" w:hAnsi="Arial" w:cs="Times New Roman"/>
      <w:b/>
      <w:caps/>
      <w:sz w:val="21"/>
      <w:szCs w:val="24"/>
    </w:rPr>
  </w:style>
  <w:style w:type="paragraph" w:customStyle="1" w:styleId="Level2">
    <w:name w:val="Level 2"/>
    <w:basedOn w:val="Normal"/>
    <w:rsid w:val="00750619"/>
    <w:pPr>
      <w:keepNext/>
      <w:numPr>
        <w:ilvl w:val="1"/>
        <w:numId w:val="1"/>
      </w:numPr>
      <w:spacing w:after="260" w:line="260" w:lineRule="atLeast"/>
      <w:jc w:val="both"/>
      <w:outlineLvl w:val="1"/>
    </w:pPr>
    <w:rPr>
      <w:rFonts w:ascii="Arial" w:eastAsia="Times New Roman" w:hAnsi="Arial" w:cs="Times New Roman"/>
      <w:b/>
      <w:sz w:val="21"/>
      <w:szCs w:val="24"/>
    </w:rPr>
  </w:style>
  <w:style w:type="paragraph" w:customStyle="1" w:styleId="Level3">
    <w:name w:val="Level 3"/>
    <w:basedOn w:val="Normal"/>
    <w:rsid w:val="00750619"/>
    <w:pPr>
      <w:numPr>
        <w:ilvl w:val="2"/>
        <w:numId w:val="1"/>
      </w:numPr>
      <w:spacing w:after="260" w:line="260" w:lineRule="atLeast"/>
      <w:jc w:val="both"/>
      <w:outlineLvl w:val="2"/>
    </w:pPr>
    <w:rPr>
      <w:rFonts w:ascii="Arial" w:eastAsia="Times New Roman" w:hAnsi="Arial" w:cs="Times New Roman"/>
      <w:sz w:val="21"/>
      <w:szCs w:val="24"/>
    </w:rPr>
  </w:style>
  <w:style w:type="paragraph" w:customStyle="1" w:styleId="Level4">
    <w:name w:val="Level 4"/>
    <w:basedOn w:val="Normal"/>
    <w:rsid w:val="00750619"/>
    <w:pPr>
      <w:numPr>
        <w:ilvl w:val="3"/>
        <w:numId w:val="1"/>
      </w:numPr>
      <w:tabs>
        <w:tab w:val="clear" w:pos="2138"/>
        <w:tab w:val="num" w:pos="2160"/>
      </w:tabs>
      <w:spacing w:after="260" w:line="260" w:lineRule="atLeast"/>
      <w:ind w:left="2160"/>
      <w:jc w:val="both"/>
      <w:outlineLvl w:val="3"/>
    </w:pPr>
    <w:rPr>
      <w:rFonts w:ascii="Arial" w:eastAsia="Times New Roman" w:hAnsi="Arial" w:cs="Times New Roman"/>
      <w:sz w:val="21"/>
      <w:szCs w:val="24"/>
    </w:rPr>
  </w:style>
  <w:style w:type="paragraph" w:customStyle="1" w:styleId="Level5">
    <w:name w:val="Level 5"/>
    <w:basedOn w:val="Normal"/>
    <w:uiPriority w:val="99"/>
    <w:rsid w:val="00750619"/>
    <w:pPr>
      <w:numPr>
        <w:ilvl w:val="4"/>
        <w:numId w:val="1"/>
      </w:numPr>
      <w:spacing w:after="260" w:line="260" w:lineRule="atLeast"/>
      <w:jc w:val="both"/>
      <w:outlineLvl w:val="4"/>
    </w:pPr>
    <w:rPr>
      <w:rFonts w:ascii="Arial" w:eastAsia="Times New Roman" w:hAnsi="Arial" w:cs="Times New Roman"/>
      <w:sz w:val="21"/>
      <w:szCs w:val="24"/>
    </w:rPr>
  </w:style>
  <w:style w:type="paragraph" w:customStyle="1" w:styleId="Level6">
    <w:name w:val="Level 6"/>
    <w:basedOn w:val="Normal"/>
    <w:uiPriority w:val="99"/>
    <w:rsid w:val="00750619"/>
    <w:pPr>
      <w:numPr>
        <w:ilvl w:val="5"/>
        <w:numId w:val="1"/>
      </w:numPr>
      <w:spacing w:after="260" w:line="260" w:lineRule="atLeast"/>
      <w:jc w:val="both"/>
      <w:outlineLvl w:val="5"/>
    </w:pPr>
    <w:rPr>
      <w:rFonts w:ascii="Arial" w:eastAsia="Times New Roman" w:hAnsi="Arial" w:cs="Times New Roman"/>
      <w:sz w:val="21"/>
      <w:szCs w:val="24"/>
    </w:rPr>
  </w:style>
  <w:style w:type="character" w:customStyle="1" w:styleId="Heading2Char">
    <w:name w:val="Heading 2 Char"/>
    <w:basedOn w:val="DefaultParagraphFont"/>
    <w:link w:val="Heading2"/>
    <w:uiPriority w:val="9"/>
    <w:rsid w:val="0082227A"/>
    <w:rPr>
      <w:rFonts w:asciiTheme="majorHAnsi" w:eastAsiaTheme="majorEastAsia" w:hAnsiTheme="majorHAnsi" w:cstheme="majorBidi"/>
      <w:color w:val="365F91" w:themeColor="accent1" w:themeShade="BF"/>
      <w:sz w:val="26"/>
      <w:szCs w:val="26"/>
    </w:rPr>
  </w:style>
  <w:style w:type="paragraph" w:customStyle="1" w:styleId="ScheduleNumber">
    <w:name w:val="ScheduleNumber"/>
    <w:basedOn w:val="Normal"/>
    <w:next w:val="Normal"/>
    <w:link w:val="ScheduleNumberChar"/>
    <w:rsid w:val="0082227A"/>
    <w:pPr>
      <w:spacing w:after="260" w:line="260" w:lineRule="atLeast"/>
      <w:jc w:val="center"/>
    </w:pPr>
    <w:rPr>
      <w:rFonts w:ascii="Arial" w:eastAsia="Times New Roman" w:hAnsi="Arial" w:cs="Times New Roman"/>
      <w:b/>
      <w:sz w:val="21"/>
      <w:szCs w:val="24"/>
    </w:rPr>
  </w:style>
  <w:style w:type="character" w:customStyle="1" w:styleId="ScheduleNumberChar">
    <w:name w:val="ScheduleNumber Char"/>
    <w:basedOn w:val="DefaultParagraphFont"/>
    <w:link w:val="ScheduleNumber"/>
    <w:rsid w:val="0082227A"/>
    <w:rPr>
      <w:rFonts w:ascii="Arial" w:eastAsia="Times New Roman" w:hAnsi="Arial" w:cs="Times New Roman"/>
      <w:b/>
      <w:sz w:val="21"/>
      <w:szCs w:val="24"/>
    </w:rPr>
  </w:style>
  <w:style w:type="paragraph" w:styleId="TOCHeading">
    <w:name w:val="TOC Heading"/>
    <w:basedOn w:val="Heading1"/>
    <w:next w:val="Normal"/>
    <w:uiPriority w:val="39"/>
    <w:unhideWhenUsed/>
    <w:qFormat/>
    <w:rsid w:val="000C7994"/>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DA2525"/>
    <w:pPr>
      <w:spacing w:after="100"/>
      <w:ind w:left="426" w:right="685"/>
    </w:pPr>
    <w:rPr>
      <w:rFonts w:ascii="Corbel" w:hAnsi="Corbel"/>
      <w:bCs/>
      <w:sz w:val="20"/>
      <w:szCs w:val="20"/>
    </w:rPr>
  </w:style>
  <w:style w:type="paragraph" w:styleId="TOC2">
    <w:name w:val="toc 2"/>
    <w:basedOn w:val="Normal"/>
    <w:next w:val="Normal"/>
    <w:autoRedefine/>
    <w:uiPriority w:val="39"/>
    <w:unhideWhenUsed/>
    <w:rsid w:val="00736B66"/>
    <w:pPr>
      <w:spacing w:after="100" w:line="259" w:lineRule="auto"/>
      <w:ind w:left="220"/>
    </w:pPr>
    <w:rPr>
      <w:rFonts w:eastAsiaTheme="minorEastAsia" w:cs="Times New Roman"/>
      <w:lang w:val="en-US"/>
    </w:rPr>
  </w:style>
  <w:style w:type="paragraph" w:styleId="TOC3">
    <w:name w:val="toc 3"/>
    <w:basedOn w:val="Normal"/>
    <w:next w:val="Normal"/>
    <w:autoRedefine/>
    <w:uiPriority w:val="39"/>
    <w:unhideWhenUsed/>
    <w:rsid w:val="00736B66"/>
    <w:pPr>
      <w:spacing w:after="100" w:line="259" w:lineRule="auto"/>
      <w:ind w:left="440"/>
    </w:pPr>
    <w:rPr>
      <w:rFonts w:eastAsiaTheme="minorEastAsia" w:cs="Times New Roman"/>
      <w:lang w:val="en-US"/>
    </w:rPr>
  </w:style>
  <w:style w:type="paragraph" w:customStyle="1" w:styleId="numberedparagraph">
    <w:name w:val="numbered paragraph"/>
    <w:basedOn w:val="Header"/>
    <w:qFormat/>
    <w:rsid w:val="00542F5D"/>
    <w:pPr>
      <w:tabs>
        <w:tab w:val="clear" w:pos="4513"/>
        <w:tab w:val="num" w:pos="360"/>
        <w:tab w:val="left" w:pos="851"/>
      </w:tabs>
      <w:spacing w:after="120"/>
      <w:ind w:left="851" w:hanging="851"/>
      <w:jc w:val="both"/>
    </w:pPr>
    <w:rPr>
      <w:rFonts w:ascii="Arial" w:eastAsia="Times New Roman" w:hAnsi="Arial" w:cs="Times New Roman"/>
      <w:szCs w:val="24"/>
    </w:rPr>
  </w:style>
  <w:style w:type="paragraph" w:customStyle="1" w:styleId="Default">
    <w:name w:val="Default"/>
    <w:rsid w:val="00B266AC"/>
    <w:pPr>
      <w:autoSpaceDE w:val="0"/>
      <w:autoSpaceDN w:val="0"/>
      <w:adjustRightInd w:val="0"/>
      <w:spacing w:after="0" w:line="240" w:lineRule="auto"/>
    </w:pPr>
    <w:rPr>
      <w:rFonts w:ascii="Calibri" w:hAnsi="Calibri" w:cs="Calibri"/>
      <w:color w:val="000000"/>
      <w:sz w:val="24"/>
      <w:szCs w:val="24"/>
    </w:rPr>
  </w:style>
  <w:style w:type="character" w:customStyle="1" w:styleId="normaltextrun">
    <w:name w:val="normaltextrun"/>
    <w:basedOn w:val="DefaultParagraphFont"/>
    <w:rsid w:val="00746C49"/>
  </w:style>
  <w:style w:type="character" w:customStyle="1" w:styleId="findhit">
    <w:name w:val="findhit"/>
    <w:basedOn w:val="DefaultParagraphFont"/>
    <w:rsid w:val="00746C49"/>
  </w:style>
  <w:style w:type="character" w:customStyle="1" w:styleId="eop">
    <w:name w:val="eop"/>
    <w:basedOn w:val="DefaultParagraphFont"/>
    <w:rsid w:val="00746C49"/>
  </w:style>
  <w:style w:type="paragraph" w:customStyle="1" w:styleId="paragraph">
    <w:name w:val="paragraph"/>
    <w:basedOn w:val="Normal"/>
    <w:rsid w:val="00143BC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AF7666"/>
  </w:style>
  <w:style w:type="character" w:styleId="UnresolvedMention">
    <w:name w:val="Unresolved Mention"/>
    <w:basedOn w:val="DefaultParagraphFont"/>
    <w:uiPriority w:val="99"/>
    <w:semiHidden/>
    <w:unhideWhenUsed/>
    <w:rsid w:val="00FB6297"/>
    <w:rPr>
      <w:color w:val="605E5C"/>
      <w:shd w:val="clear" w:color="auto" w:fill="E1DFDD"/>
    </w:rPr>
  </w:style>
  <w:style w:type="paragraph" w:styleId="NoSpacing">
    <w:name w:val="No Spacing"/>
    <w:uiPriority w:val="1"/>
    <w:qFormat/>
    <w:rsid w:val="00B85589"/>
    <w:pPr>
      <w:spacing w:after="0" w:line="240" w:lineRule="auto"/>
    </w:pPr>
    <w:rPr>
      <w:rFonts w:ascii="Calibri" w:eastAsia="Calibri" w:hAnsi="Calibri" w:cs="Times New Roman"/>
    </w:rPr>
  </w:style>
  <w:style w:type="paragraph" w:styleId="Revision">
    <w:name w:val="Revision"/>
    <w:hidden/>
    <w:uiPriority w:val="99"/>
    <w:semiHidden/>
    <w:rsid w:val="00A43D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8128">
      <w:bodyDiv w:val="1"/>
      <w:marLeft w:val="0"/>
      <w:marRight w:val="0"/>
      <w:marTop w:val="0"/>
      <w:marBottom w:val="0"/>
      <w:divBdr>
        <w:top w:val="none" w:sz="0" w:space="0" w:color="auto"/>
        <w:left w:val="none" w:sz="0" w:space="0" w:color="auto"/>
        <w:bottom w:val="none" w:sz="0" w:space="0" w:color="auto"/>
        <w:right w:val="none" w:sz="0" w:space="0" w:color="auto"/>
      </w:divBdr>
    </w:div>
    <w:div w:id="140192742">
      <w:bodyDiv w:val="1"/>
      <w:marLeft w:val="0"/>
      <w:marRight w:val="0"/>
      <w:marTop w:val="0"/>
      <w:marBottom w:val="0"/>
      <w:divBdr>
        <w:top w:val="none" w:sz="0" w:space="0" w:color="auto"/>
        <w:left w:val="none" w:sz="0" w:space="0" w:color="auto"/>
        <w:bottom w:val="none" w:sz="0" w:space="0" w:color="auto"/>
        <w:right w:val="none" w:sz="0" w:space="0" w:color="auto"/>
      </w:divBdr>
    </w:div>
    <w:div w:id="190805588">
      <w:bodyDiv w:val="1"/>
      <w:marLeft w:val="0"/>
      <w:marRight w:val="0"/>
      <w:marTop w:val="0"/>
      <w:marBottom w:val="0"/>
      <w:divBdr>
        <w:top w:val="none" w:sz="0" w:space="0" w:color="auto"/>
        <w:left w:val="none" w:sz="0" w:space="0" w:color="auto"/>
        <w:bottom w:val="none" w:sz="0" w:space="0" w:color="auto"/>
        <w:right w:val="none" w:sz="0" w:space="0" w:color="auto"/>
      </w:divBdr>
    </w:div>
    <w:div w:id="331564814">
      <w:bodyDiv w:val="1"/>
      <w:marLeft w:val="0"/>
      <w:marRight w:val="0"/>
      <w:marTop w:val="0"/>
      <w:marBottom w:val="0"/>
      <w:divBdr>
        <w:top w:val="none" w:sz="0" w:space="0" w:color="auto"/>
        <w:left w:val="none" w:sz="0" w:space="0" w:color="auto"/>
        <w:bottom w:val="none" w:sz="0" w:space="0" w:color="auto"/>
        <w:right w:val="none" w:sz="0" w:space="0" w:color="auto"/>
      </w:divBdr>
    </w:div>
    <w:div w:id="439105897">
      <w:bodyDiv w:val="1"/>
      <w:marLeft w:val="0"/>
      <w:marRight w:val="0"/>
      <w:marTop w:val="0"/>
      <w:marBottom w:val="0"/>
      <w:divBdr>
        <w:top w:val="none" w:sz="0" w:space="0" w:color="auto"/>
        <w:left w:val="none" w:sz="0" w:space="0" w:color="auto"/>
        <w:bottom w:val="none" w:sz="0" w:space="0" w:color="auto"/>
        <w:right w:val="none" w:sz="0" w:space="0" w:color="auto"/>
      </w:divBdr>
    </w:div>
    <w:div w:id="582420005">
      <w:bodyDiv w:val="1"/>
      <w:marLeft w:val="0"/>
      <w:marRight w:val="0"/>
      <w:marTop w:val="0"/>
      <w:marBottom w:val="0"/>
      <w:divBdr>
        <w:top w:val="none" w:sz="0" w:space="0" w:color="auto"/>
        <w:left w:val="none" w:sz="0" w:space="0" w:color="auto"/>
        <w:bottom w:val="none" w:sz="0" w:space="0" w:color="auto"/>
        <w:right w:val="none" w:sz="0" w:space="0" w:color="auto"/>
      </w:divBdr>
    </w:div>
    <w:div w:id="594509724">
      <w:bodyDiv w:val="1"/>
      <w:marLeft w:val="0"/>
      <w:marRight w:val="0"/>
      <w:marTop w:val="0"/>
      <w:marBottom w:val="0"/>
      <w:divBdr>
        <w:top w:val="none" w:sz="0" w:space="0" w:color="auto"/>
        <w:left w:val="none" w:sz="0" w:space="0" w:color="auto"/>
        <w:bottom w:val="none" w:sz="0" w:space="0" w:color="auto"/>
        <w:right w:val="none" w:sz="0" w:space="0" w:color="auto"/>
      </w:divBdr>
    </w:div>
    <w:div w:id="611203095">
      <w:bodyDiv w:val="1"/>
      <w:marLeft w:val="0"/>
      <w:marRight w:val="0"/>
      <w:marTop w:val="0"/>
      <w:marBottom w:val="0"/>
      <w:divBdr>
        <w:top w:val="none" w:sz="0" w:space="0" w:color="auto"/>
        <w:left w:val="none" w:sz="0" w:space="0" w:color="auto"/>
        <w:bottom w:val="none" w:sz="0" w:space="0" w:color="auto"/>
        <w:right w:val="none" w:sz="0" w:space="0" w:color="auto"/>
      </w:divBdr>
    </w:div>
    <w:div w:id="682903111">
      <w:bodyDiv w:val="1"/>
      <w:marLeft w:val="0"/>
      <w:marRight w:val="0"/>
      <w:marTop w:val="0"/>
      <w:marBottom w:val="0"/>
      <w:divBdr>
        <w:top w:val="none" w:sz="0" w:space="0" w:color="auto"/>
        <w:left w:val="none" w:sz="0" w:space="0" w:color="auto"/>
        <w:bottom w:val="none" w:sz="0" w:space="0" w:color="auto"/>
        <w:right w:val="none" w:sz="0" w:space="0" w:color="auto"/>
      </w:divBdr>
    </w:div>
    <w:div w:id="925723055">
      <w:bodyDiv w:val="1"/>
      <w:marLeft w:val="0"/>
      <w:marRight w:val="0"/>
      <w:marTop w:val="0"/>
      <w:marBottom w:val="0"/>
      <w:divBdr>
        <w:top w:val="none" w:sz="0" w:space="0" w:color="auto"/>
        <w:left w:val="none" w:sz="0" w:space="0" w:color="auto"/>
        <w:bottom w:val="none" w:sz="0" w:space="0" w:color="auto"/>
        <w:right w:val="none" w:sz="0" w:space="0" w:color="auto"/>
      </w:divBdr>
    </w:div>
    <w:div w:id="1019159872">
      <w:bodyDiv w:val="1"/>
      <w:marLeft w:val="0"/>
      <w:marRight w:val="0"/>
      <w:marTop w:val="0"/>
      <w:marBottom w:val="0"/>
      <w:divBdr>
        <w:top w:val="none" w:sz="0" w:space="0" w:color="auto"/>
        <w:left w:val="none" w:sz="0" w:space="0" w:color="auto"/>
        <w:bottom w:val="none" w:sz="0" w:space="0" w:color="auto"/>
        <w:right w:val="none" w:sz="0" w:space="0" w:color="auto"/>
      </w:divBdr>
    </w:div>
    <w:div w:id="1315766468">
      <w:bodyDiv w:val="1"/>
      <w:marLeft w:val="0"/>
      <w:marRight w:val="0"/>
      <w:marTop w:val="0"/>
      <w:marBottom w:val="0"/>
      <w:divBdr>
        <w:top w:val="none" w:sz="0" w:space="0" w:color="auto"/>
        <w:left w:val="none" w:sz="0" w:space="0" w:color="auto"/>
        <w:bottom w:val="none" w:sz="0" w:space="0" w:color="auto"/>
        <w:right w:val="none" w:sz="0" w:space="0" w:color="auto"/>
      </w:divBdr>
      <w:divsChild>
        <w:div w:id="26613897">
          <w:marLeft w:val="0"/>
          <w:marRight w:val="0"/>
          <w:marTop w:val="0"/>
          <w:marBottom w:val="0"/>
          <w:divBdr>
            <w:top w:val="none" w:sz="0" w:space="0" w:color="auto"/>
            <w:left w:val="none" w:sz="0" w:space="0" w:color="auto"/>
            <w:bottom w:val="none" w:sz="0" w:space="0" w:color="auto"/>
            <w:right w:val="none" w:sz="0" w:space="0" w:color="auto"/>
          </w:divBdr>
        </w:div>
        <w:div w:id="183640176">
          <w:marLeft w:val="0"/>
          <w:marRight w:val="0"/>
          <w:marTop w:val="0"/>
          <w:marBottom w:val="0"/>
          <w:divBdr>
            <w:top w:val="none" w:sz="0" w:space="0" w:color="auto"/>
            <w:left w:val="none" w:sz="0" w:space="0" w:color="auto"/>
            <w:bottom w:val="none" w:sz="0" w:space="0" w:color="auto"/>
            <w:right w:val="none" w:sz="0" w:space="0" w:color="auto"/>
          </w:divBdr>
        </w:div>
        <w:div w:id="378938977">
          <w:marLeft w:val="0"/>
          <w:marRight w:val="0"/>
          <w:marTop w:val="0"/>
          <w:marBottom w:val="0"/>
          <w:divBdr>
            <w:top w:val="none" w:sz="0" w:space="0" w:color="auto"/>
            <w:left w:val="none" w:sz="0" w:space="0" w:color="auto"/>
            <w:bottom w:val="none" w:sz="0" w:space="0" w:color="auto"/>
            <w:right w:val="none" w:sz="0" w:space="0" w:color="auto"/>
          </w:divBdr>
        </w:div>
        <w:div w:id="1624068419">
          <w:marLeft w:val="0"/>
          <w:marRight w:val="0"/>
          <w:marTop w:val="0"/>
          <w:marBottom w:val="0"/>
          <w:divBdr>
            <w:top w:val="none" w:sz="0" w:space="0" w:color="auto"/>
            <w:left w:val="none" w:sz="0" w:space="0" w:color="auto"/>
            <w:bottom w:val="none" w:sz="0" w:space="0" w:color="auto"/>
            <w:right w:val="none" w:sz="0" w:space="0" w:color="auto"/>
          </w:divBdr>
        </w:div>
      </w:divsChild>
    </w:div>
    <w:div w:id="1560823814">
      <w:bodyDiv w:val="1"/>
      <w:marLeft w:val="0"/>
      <w:marRight w:val="0"/>
      <w:marTop w:val="0"/>
      <w:marBottom w:val="0"/>
      <w:divBdr>
        <w:top w:val="none" w:sz="0" w:space="0" w:color="auto"/>
        <w:left w:val="none" w:sz="0" w:space="0" w:color="auto"/>
        <w:bottom w:val="none" w:sz="0" w:space="0" w:color="auto"/>
        <w:right w:val="none" w:sz="0" w:space="0" w:color="auto"/>
      </w:divBdr>
    </w:div>
    <w:div w:id="1620186272">
      <w:bodyDiv w:val="1"/>
      <w:marLeft w:val="0"/>
      <w:marRight w:val="0"/>
      <w:marTop w:val="0"/>
      <w:marBottom w:val="0"/>
      <w:divBdr>
        <w:top w:val="none" w:sz="0" w:space="0" w:color="auto"/>
        <w:left w:val="none" w:sz="0" w:space="0" w:color="auto"/>
        <w:bottom w:val="none" w:sz="0" w:space="0" w:color="auto"/>
        <w:right w:val="none" w:sz="0" w:space="0" w:color="auto"/>
      </w:divBdr>
    </w:div>
    <w:div w:id="1635864671">
      <w:bodyDiv w:val="1"/>
      <w:marLeft w:val="0"/>
      <w:marRight w:val="0"/>
      <w:marTop w:val="0"/>
      <w:marBottom w:val="0"/>
      <w:divBdr>
        <w:top w:val="none" w:sz="0" w:space="0" w:color="auto"/>
        <w:left w:val="none" w:sz="0" w:space="0" w:color="auto"/>
        <w:bottom w:val="none" w:sz="0" w:space="0" w:color="auto"/>
        <w:right w:val="none" w:sz="0" w:space="0" w:color="auto"/>
      </w:divBdr>
    </w:div>
    <w:div w:id="1820263176">
      <w:bodyDiv w:val="1"/>
      <w:marLeft w:val="0"/>
      <w:marRight w:val="0"/>
      <w:marTop w:val="0"/>
      <w:marBottom w:val="0"/>
      <w:divBdr>
        <w:top w:val="none" w:sz="0" w:space="0" w:color="auto"/>
        <w:left w:val="none" w:sz="0" w:space="0" w:color="auto"/>
        <w:bottom w:val="none" w:sz="0" w:space="0" w:color="auto"/>
        <w:right w:val="none" w:sz="0" w:space="0" w:color="auto"/>
      </w:divBdr>
    </w:div>
    <w:div w:id="1922593139">
      <w:bodyDiv w:val="1"/>
      <w:marLeft w:val="0"/>
      <w:marRight w:val="0"/>
      <w:marTop w:val="0"/>
      <w:marBottom w:val="0"/>
      <w:divBdr>
        <w:top w:val="none" w:sz="0" w:space="0" w:color="auto"/>
        <w:left w:val="none" w:sz="0" w:space="0" w:color="auto"/>
        <w:bottom w:val="none" w:sz="0" w:space="0" w:color="auto"/>
        <w:right w:val="none" w:sz="0" w:space="0" w:color="auto"/>
      </w:divBdr>
      <w:divsChild>
        <w:div w:id="84619287">
          <w:marLeft w:val="547"/>
          <w:marRight w:val="0"/>
          <w:marTop w:val="77"/>
          <w:marBottom w:val="0"/>
          <w:divBdr>
            <w:top w:val="none" w:sz="0" w:space="0" w:color="auto"/>
            <w:left w:val="none" w:sz="0" w:space="0" w:color="auto"/>
            <w:bottom w:val="none" w:sz="0" w:space="0" w:color="auto"/>
            <w:right w:val="none" w:sz="0" w:space="0" w:color="auto"/>
          </w:divBdr>
        </w:div>
      </w:divsChild>
    </w:div>
    <w:div w:id="1987196323">
      <w:bodyDiv w:val="1"/>
      <w:marLeft w:val="0"/>
      <w:marRight w:val="0"/>
      <w:marTop w:val="0"/>
      <w:marBottom w:val="0"/>
      <w:divBdr>
        <w:top w:val="none" w:sz="0" w:space="0" w:color="auto"/>
        <w:left w:val="none" w:sz="0" w:space="0" w:color="auto"/>
        <w:bottom w:val="none" w:sz="0" w:space="0" w:color="auto"/>
        <w:right w:val="none" w:sz="0" w:space="0" w:color="auto"/>
      </w:divBdr>
    </w:div>
    <w:div w:id="2019497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mailto:ProContractSuppliers@proactis.com"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19E1269034A7F4F85C55CFE6172BC91" ma:contentTypeVersion="13" ma:contentTypeDescription="Create a new document." ma:contentTypeScope="" ma:versionID="bbc1b62e0bf71d9387c81281868a1446">
  <xsd:schema xmlns:xsd="http://www.w3.org/2001/XMLSchema" xmlns:xs="http://www.w3.org/2001/XMLSchema" xmlns:p="http://schemas.microsoft.com/office/2006/metadata/properties" xmlns:ns3="e192ca85-d08e-477f-9e20-aee4aafb2f73" xmlns:ns4="e846be06-7319-4201-b3e9-00a9fd3d4a6a" targetNamespace="http://schemas.microsoft.com/office/2006/metadata/properties" ma:root="true" ma:fieldsID="6462704296cc350f7840e4b99d3d6f8f" ns3:_="" ns4:_="">
    <xsd:import namespace="e192ca85-d08e-477f-9e20-aee4aafb2f73"/>
    <xsd:import namespace="e846be06-7319-4201-b3e9-00a9fd3d4a6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92ca85-d08e-477f-9e20-aee4aafb2f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46be06-7319-4201-b3e9-00a9fd3d4a6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BC148A-183A-4894-9765-77639AC2245E}">
  <ds:schemaRefs>
    <ds:schemaRef ds:uri="http://schemas.openxmlformats.org/officeDocument/2006/bibliography"/>
  </ds:schemaRefs>
</ds:datastoreItem>
</file>

<file path=customXml/itemProps2.xml><?xml version="1.0" encoding="utf-8"?>
<ds:datastoreItem xmlns:ds="http://schemas.openxmlformats.org/officeDocument/2006/customXml" ds:itemID="{E6E5DABE-66CE-4D19-9C6A-9E9F1265E53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AE5B3CD-D8EE-423C-B93E-9513955C7F12}">
  <ds:schemaRefs>
    <ds:schemaRef ds:uri="http://schemas.microsoft.com/sharepoint/v3/contenttype/forms"/>
  </ds:schemaRefs>
</ds:datastoreItem>
</file>

<file path=customXml/itemProps4.xml><?xml version="1.0" encoding="utf-8"?>
<ds:datastoreItem xmlns:ds="http://schemas.openxmlformats.org/officeDocument/2006/customXml" ds:itemID="{4D6A96FC-D445-4D44-A265-CF0F1769E9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92ca85-d08e-477f-9e20-aee4aafb2f73"/>
    <ds:schemaRef ds:uri="e846be06-7319-4201-b3e9-00a9fd3d4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9689</Words>
  <Characters>55229</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HCA</Company>
  <LinksUpToDate>false</LinksUpToDate>
  <CharactersWithSpaces>64789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Conlon</dc:creator>
  <cp:keywords/>
  <dc:description/>
  <cp:lastModifiedBy>Alison Fowler</cp:lastModifiedBy>
  <cp:revision>2</cp:revision>
  <cp:lastPrinted>2022-05-31T22:12:00Z</cp:lastPrinted>
  <dcterms:created xsi:type="dcterms:W3CDTF">2022-05-31T22:14:00Z</dcterms:created>
  <dcterms:modified xsi:type="dcterms:W3CDTF">2022-05-31T22:14:00Z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b55e8187-5f46-43fb-85ce-7e8bf5538aa4</vt:lpwstr>
  </property>
  <property fmtid="{D5CDD505-2E9C-101B-9397-08002B2CF9AE}" pid="3" name="HCAGPMS">
    <vt:lpwstr>OFFICIAL</vt:lpwstr>
  </property>
  <property fmtid="{D5CDD505-2E9C-101B-9397-08002B2CF9AE}" pid="4" name="MSIP_Label_727fb50e-81d5-40a5-b712-4eff31972ce4_Enabled">
    <vt:lpwstr>True</vt:lpwstr>
  </property>
  <property fmtid="{D5CDD505-2E9C-101B-9397-08002B2CF9AE}" pid="5" name="MSIP_Label_727fb50e-81d5-40a5-b712-4eff31972ce4_SiteId">
    <vt:lpwstr>faa8e269-0811-4538-82e7-4d29009219bf</vt:lpwstr>
  </property>
  <property fmtid="{D5CDD505-2E9C-101B-9397-08002B2CF9AE}" pid="6" name="MSIP_Label_727fb50e-81d5-40a5-b712-4eff31972ce4_Owner">
    <vt:lpwstr>Catherine.Steele@homesengland.gov.uk</vt:lpwstr>
  </property>
  <property fmtid="{D5CDD505-2E9C-101B-9397-08002B2CF9AE}" pid="7" name="MSIP_Label_727fb50e-81d5-40a5-b712-4eff31972ce4_SetDate">
    <vt:lpwstr>2019-11-20T14:31:42.7669999Z</vt:lpwstr>
  </property>
  <property fmtid="{D5CDD505-2E9C-101B-9397-08002B2CF9AE}" pid="8" name="MSIP_Label_727fb50e-81d5-40a5-b712-4eff31972ce4_Name">
    <vt:lpwstr>Official</vt:lpwstr>
  </property>
  <property fmtid="{D5CDD505-2E9C-101B-9397-08002B2CF9AE}" pid="9" name="MSIP_Label_727fb50e-81d5-40a5-b712-4eff31972ce4_Application">
    <vt:lpwstr>Microsoft Azure Information Protection</vt:lpwstr>
  </property>
  <property fmtid="{D5CDD505-2E9C-101B-9397-08002B2CF9AE}" pid="10" name="MSIP_Label_727fb50e-81d5-40a5-b712-4eff31972ce4_ActionId">
    <vt:lpwstr>b460abbc-d504-4371-b45c-8fc5748983fc</vt:lpwstr>
  </property>
  <property fmtid="{D5CDD505-2E9C-101B-9397-08002B2CF9AE}" pid="11" name="MSIP_Label_727fb50e-81d5-40a5-b712-4eff31972ce4_Extended_MSFT_Method">
    <vt:lpwstr>Automatic</vt:lpwstr>
  </property>
  <property fmtid="{D5CDD505-2E9C-101B-9397-08002B2CF9AE}" pid="12" name="Sensitivity">
    <vt:lpwstr>Official</vt:lpwstr>
  </property>
  <property fmtid="{D5CDD505-2E9C-101B-9397-08002B2CF9AE}" pid="13" name="ContentTypeId">
    <vt:lpwstr>0x010100E19E1269034A7F4F85C55CFE6172BC91</vt:lpwstr>
  </property>
</Properties>
</file>