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E" w:rsidRPr="00CF3C40" w:rsidRDefault="00CF3C40" w:rsidP="00CF3C40">
      <w:pPr>
        <w:jc w:val="center"/>
        <w:rPr>
          <w:b/>
        </w:rPr>
      </w:pPr>
      <w:r w:rsidRPr="00CF3C40">
        <w:rPr>
          <w:b/>
        </w:rPr>
        <w:t>Specialist PPE Revised Indicative Timetable</w:t>
      </w:r>
      <w:bookmarkStart w:id="0" w:name="_GoBack"/>
      <w:bookmarkEnd w:id="0"/>
    </w:p>
    <w:p w:rsidR="00CF3C40" w:rsidRDefault="00CF3C40" w:rsidP="00CF3C40"/>
    <w:tbl>
      <w:tblPr>
        <w:tblW w:w="8979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2252"/>
        <w:gridCol w:w="2187"/>
      </w:tblGrid>
      <w:tr w:rsidR="00CF3C40" w:rsidTr="006E3E24">
        <w:trPr>
          <w:trHeight w:val="39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9D3F1D" w:rsidRDefault="00CF3C40" w:rsidP="006E3E24">
            <w:pPr>
              <w:jc w:val="center"/>
              <w:rPr>
                <w:rFonts w:ascii="Arial" w:hAnsi="Arial" w:cs="Arial"/>
                <w:b/>
              </w:rPr>
            </w:pPr>
            <w:r w:rsidRPr="009D3F1D">
              <w:rPr>
                <w:b/>
              </w:rPr>
              <w:t>Activity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9D3F1D" w:rsidRDefault="00CF3C40" w:rsidP="006E3E24">
            <w:pPr>
              <w:jc w:val="center"/>
              <w:rPr>
                <w:b/>
              </w:rPr>
            </w:pPr>
            <w:r w:rsidRPr="009D3F1D">
              <w:rPr>
                <w:b/>
              </w:rPr>
              <w:t>Indicative Start Date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9D3F1D" w:rsidRDefault="00CF3C40" w:rsidP="006E3E24">
            <w:pPr>
              <w:jc w:val="center"/>
              <w:rPr>
                <w:b/>
              </w:rPr>
            </w:pPr>
            <w:r w:rsidRPr="009D3F1D">
              <w:rPr>
                <w:b/>
              </w:rPr>
              <w:t>Indicative End Date</w:t>
            </w:r>
          </w:p>
        </w:tc>
      </w:tr>
      <w:tr w:rsidR="00CF3C40" w:rsidTr="006E3E24">
        <w:trPr>
          <w:trHeight w:val="845"/>
        </w:trPr>
        <w:tc>
          <w:tcPr>
            <w:tcW w:w="4540" w:type="dxa"/>
            <w:tcBorders>
              <w:top w:val="single" w:sz="4" w:space="0" w:color="auto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 xml:space="preserve">Publish OJEU– </w:t>
            </w:r>
          </w:p>
          <w:p w:rsidR="00CF3C40" w:rsidRDefault="00CF3C40" w:rsidP="006E3E24">
            <w:r>
              <w:rPr>
                <w:b/>
                <w:bCs/>
              </w:rPr>
              <w:t>Restricted Procedure  - Groups 1-4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21</w:t>
            </w:r>
            <w:r w:rsidRPr="005259DD">
              <w:rPr>
                <w:vertAlign w:val="superscript"/>
              </w:rPr>
              <w:t>st</w:t>
            </w:r>
            <w:r w:rsidRPr="005259DD">
              <w:t>  February 2020</w:t>
            </w:r>
          </w:p>
        </w:tc>
      </w:tr>
      <w:tr w:rsidR="00CF3C40" w:rsidTr="006E3E24">
        <w:trPr>
          <w:trHeight w:val="465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 xml:space="preserve">Request for SQ responses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24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February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pPr>
              <w:jc w:val="center"/>
            </w:pPr>
            <w:r>
              <w:t xml:space="preserve">12 noon – </w:t>
            </w:r>
          </w:p>
          <w:p w:rsidR="00CF3C40" w:rsidRPr="005259DD" w:rsidRDefault="00CF3C40" w:rsidP="006E3E24">
            <w:pPr>
              <w:jc w:val="center"/>
            </w:pPr>
            <w:r w:rsidRPr="005259DD">
              <w:t>24</w:t>
            </w:r>
            <w:r w:rsidRPr="005259DD">
              <w:rPr>
                <w:vertAlign w:val="superscript"/>
              </w:rPr>
              <w:t>th</w:t>
            </w:r>
            <w:r w:rsidRPr="005259DD">
              <w:t>  March 2020</w:t>
            </w:r>
          </w:p>
        </w:tc>
      </w:tr>
      <w:tr w:rsidR="00CF3C40" w:rsidTr="006E3E24">
        <w:trPr>
          <w:trHeight w:val="449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Deadline for tenderer’s clarification questions (SQ)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rPr>
                <w:bCs/>
              </w:rPr>
              <w:t xml:space="preserve">17.00hrs </w:t>
            </w:r>
            <w:r w:rsidRPr="005259DD">
              <w:rPr>
                <w:bCs/>
              </w:rPr>
              <w:t>10</w:t>
            </w:r>
            <w:r w:rsidRPr="005259DD">
              <w:rPr>
                <w:bCs/>
                <w:vertAlign w:val="superscript"/>
              </w:rPr>
              <w:t>th</w:t>
            </w:r>
            <w:r w:rsidRPr="005259DD">
              <w:rPr>
                <w:bCs/>
              </w:rPr>
              <w:t xml:space="preserve"> March 2020</w:t>
            </w:r>
          </w:p>
        </w:tc>
      </w:tr>
      <w:tr w:rsidR="00CF3C40" w:rsidTr="006E3E24">
        <w:trPr>
          <w:trHeight w:val="449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 xml:space="preserve">Evaluation of SQ, Short-List Bidders and Notify Bidders of Outcome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25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March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17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April 2020</w:t>
            </w:r>
          </w:p>
        </w:tc>
      </w:tr>
      <w:tr w:rsidR="00CF3C40" w:rsidTr="006E3E24">
        <w:trPr>
          <w:trHeight w:val="420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Invitation To Tender - Timescales for Tender responses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20th  April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pPr>
              <w:jc w:val="center"/>
            </w:pPr>
            <w:r>
              <w:t xml:space="preserve">12 noon – </w:t>
            </w:r>
          </w:p>
          <w:p w:rsidR="00CF3C40" w:rsidRPr="005259DD" w:rsidRDefault="00CF3C40" w:rsidP="006E3E24">
            <w:pPr>
              <w:jc w:val="center"/>
            </w:pPr>
            <w:r w:rsidRPr="005259DD">
              <w:t>20</w:t>
            </w:r>
            <w:r w:rsidRPr="005259DD">
              <w:rPr>
                <w:vertAlign w:val="superscript"/>
              </w:rPr>
              <w:t>th</w:t>
            </w:r>
            <w:r w:rsidRPr="005259DD">
              <w:t>  May 2020</w:t>
            </w:r>
          </w:p>
        </w:tc>
      </w:tr>
      <w:tr w:rsidR="00CF3C40" w:rsidTr="006E3E24">
        <w:trPr>
          <w:trHeight w:val="366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3C40" w:rsidRDefault="00CF3C40" w:rsidP="006E3E24">
            <w:pPr>
              <w:rPr>
                <w:b/>
                <w:bCs/>
              </w:rPr>
            </w:pPr>
            <w:r>
              <w:rPr>
                <w:b/>
                <w:bCs/>
              </w:rPr>
              <w:t>Sizing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3C40" w:rsidRDefault="00CF3C40" w:rsidP="006E3E24">
            <w:pPr>
              <w:jc w:val="center"/>
            </w:pPr>
            <w:r>
              <w:t>20 April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</w:tcPr>
          <w:p w:rsidR="00CF3C40" w:rsidRDefault="00CF3C40" w:rsidP="006E3E24">
            <w:pPr>
              <w:jc w:val="center"/>
            </w:pPr>
            <w:r>
              <w:t>24</w:t>
            </w:r>
            <w:r w:rsidRPr="00A13378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</w:tr>
      <w:tr w:rsidR="00CF3C40" w:rsidTr="006E3E24">
        <w:trPr>
          <w:trHeight w:val="366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Deadline for tenderer’s clarification questions (ITT)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 xml:space="preserve">17.00hrs </w:t>
            </w:r>
            <w:r w:rsidRPr="005259DD">
              <w:t>6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May 2020</w:t>
            </w:r>
          </w:p>
        </w:tc>
      </w:tr>
      <w:tr w:rsidR="00CF3C40" w:rsidTr="006E3E24">
        <w:trPr>
          <w:trHeight w:val="304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Initial ITT Evaluation of Mandatory requirements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21</w:t>
            </w:r>
            <w:r w:rsidRPr="005259DD">
              <w:rPr>
                <w:vertAlign w:val="superscript"/>
              </w:rPr>
              <w:t>st</w:t>
            </w:r>
            <w:r w:rsidRPr="005259DD">
              <w:t>  May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12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June 2020</w:t>
            </w:r>
          </w:p>
        </w:tc>
      </w:tr>
      <w:tr w:rsidR="00CF3C40" w:rsidTr="006E3E24">
        <w:trPr>
          <w:trHeight w:val="454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pPr>
              <w:rPr>
                <w:b/>
                <w:bCs/>
              </w:rPr>
            </w:pPr>
            <w:r>
              <w:rPr>
                <w:b/>
                <w:bCs/>
              </w:rPr>
              <w:t>Notification of outcome of evaluation of ITT mandatory requirements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w/c 22 June 2020</w:t>
            </w:r>
          </w:p>
        </w:tc>
      </w:tr>
      <w:tr w:rsidR="00CF3C40" w:rsidTr="006E3E24">
        <w:trPr>
          <w:trHeight w:val="530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r>
              <w:rPr>
                <w:b/>
                <w:bCs/>
              </w:rPr>
              <w:t>Production of samples for testing &amp; t</w:t>
            </w:r>
            <w:r w:rsidRPr="005259DD">
              <w:rPr>
                <w:b/>
                <w:bCs/>
              </w:rPr>
              <w:t xml:space="preserve">rialling (from </w:t>
            </w:r>
            <w:r>
              <w:rPr>
                <w:b/>
                <w:bCs/>
              </w:rPr>
              <w:t xml:space="preserve">end of </w:t>
            </w:r>
            <w:r w:rsidRPr="005259DD">
              <w:rPr>
                <w:b/>
                <w:bCs/>
              </w:rPr>
              <w:t>sizing event to delivery, 12 weeks)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24</w:t>
            </w:r>
            <w:r w:rsidRPr="00A13378">
              <w:rPr>
                <w:vertAlign w:val="superscript"/>
              </w:rPr>
              <w:t>th</w:t>
            </w:r>
            <w:r>
              <w:t xml:space="preserve"> </w:t>
            </w:r>
            <w:r w:rsidRPr="005259DD">
              <w:t>April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17</w:t>
            </w:r>
            <w:r w:rsidRPr="005259DD">
              <w:rPr>
                <w:vertAlign w:val="superscript"/>
              </w:rPr>
              <w:t>th</w:t>
            </w:r>
            <w:r w:rsidRPr="005259DD">
              <w:t>  July 2020</w:t>
            </w:r>
          </w:p>
        </w:tc>
      </w:tr>
      <w:tr w:rsidR="00CF3C40" w:rsidTr="006E3E24">
        <w:trPr>
          <w:trHeight w:val="399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rPr>
                <w:b/>
                <w:bCs/>
              </w:rPr>
            </w:pPr>
            <w:r w:rsidRPr="005259DD">
              <w:rPr>
                <w:b/>
                <w:bCs/>
              </w:rPr>
              <w:t>Submission of Test Certificates to the Authority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12 noon 17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July 2020</w:t>
            </w:r>
          </w:p>
        </w:tc>
      </w:tr>
      <w:tr w:rsidR="00CF3C40" w:rsidTr="006E3E24">
        <w:trPr>
          <w:trHeight w:val="268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r w:rsidRPr="005259DD">
              <w:rPr>
                <w:b/>
                <w:bCs/>
              </w:rPr>
              <w:t xml:space="preserve">Fitting Event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20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July 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24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July 2020</w:t>
            </w:r>
          </w:p>
        </w:tc>
      </w:tr>
      <w:tr w:rsidR="00CF3C40" w:rsidTr="006E3E24">
        <w:trPr>
          <w:trHeight w:val="459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Testing &amp; Trialling of Lots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>2</w:t>
            </w:r>
            <w:r>
              <w:t>7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July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14</w:t>
            </w:r>
            <w:r w:rsidRPr="00A13378">
              <w:rPr>
                <w:vertAlign w:val="superscript"/>
              </w:rPr>
              <w:t>th</w:t>
            </w:r>
            <w:r>
              <w:t xml:space="preserve"> </w:t>
            </w:r>
            <w:r w:rsidRPr="005259DD">
              <w:t>August 2020</w:t>
            </w:r>
          </w:p>
        </w:tc>
      </w:tr>
      <w:tr w:rsidR="00CF3C40" w:rsidTr="006E3E24">
        <w:trPr>
          <w:trHeight w:val="459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3C40" w:rsidRDefault="00CF3C40" w:rsidP="006E3E24">
            <w:pPr>
              <w:rPr>
                <w:b/>
                <w:bCs/>
              </w:rPr>
            </w:pPr>
            <w:r>
              <w:rPr>
                <w:b/>
                <w:bCs/>
              </w:rPr>
              <w:t>Evaluation and Moderation of Lots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3C40" w:rsidRPr="005259DD" w:rsidRDefault="00CF3C40" w:rsidP="006E3E24">
            <w:pPr>
              <w:jc w:val="center"/>
            </w:pPr>
            <w:r>
              <w:t>17</w:t>
            </w:r>
            <w:r w:rsidRPr="009D3F1D">
              <w:rPr>
                <w:vertAlign w:val="superscript"/>
              </w:rPr>
              <w:t>th</w:t>
            </w:r>
            <w:r>
              <w:t xml:space="preserve"> August 2020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3C40" w:rsidRPr="005259DD" w:rsidRDefault="00CF3C40" w:rsidP="006E3E24">
            <w:pPr>
              <w:jc w:val="center"/>
            </w:pPr>
            <w:r>
              <w:t>28</w:t>
            </w:r>
            <w:r w:rsidRPr="00A13378">
              <w:rPr>
                <w:vertAlign w:val="superscript"/>
              </w:rPr>
              <w:t>th</w:t>
            </w:r>
            <w:r>
              <w:t xml:space="preserve">  August 2020</w:t>
            </w:r>
          </w:p>
        </w:tc>
      </w:tr>
      <w:tr w:rsidR="00CF3C40" w:rsidTr="006E3E24">
        <w:trPr>
          <w:trHeight w:val="350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Notification of Preferred Supplier Status </w:t>
            </w:r>
          </w:p>
          <w:p w:rsidR="00CF3C40" w:rsidRDefault="00CF3C40" w:rsidP="006E3E24">
            <w:r>
              <w:rPr>
                <w:b/>
                <w:bCs/>
              </w:rPr>
              <w:t xml:space="preserve"> Commencement of Alcatel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1</w:t>
            </w:r>
            <w:r w:rsidRPr="00A13378">
              <w:rPr>
                <w:vertAlign w:val="superscript"/>
              </w:rPr>
              <w:t>st</w:t>
            </w:r>
            <w:r>
              <w:t xml:space="preserve"> September </w:t>
            </w:r>
            <w:r w:rsidRPr="005259DD">
              <w:t>2020</w:t>
            </w:r>
          </w:p>
        </w:tc>
      </w:tr>
      <w:tr w:rsidR="00CF3C40" w:rsidTr="006E3E24">
        <w:trPr>
          <w:trHeight w:val="356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 xml:space="preserve">End of Alcatel and Notification of Framework Award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DAEEF3" w:themeFill="accent5" w:themeFillTint="33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>
              <w:t>11</w:t>
            </w:r>
            <w:r w:rsidRPr="005259DD">
              <w:rPr>
                <w:vertAlign w:val="superscript"/>
              </w:rPr>
              <w:t>th</w:t>
            </w:r>
            <w:r w:rsidRPr="005259DD">
              <w:t xml:space="preserve"> September 2020</w:t>
            </w:r>
          </w:p>
        </w:tc>
      </w:tr>
      <w:tr w:rsidR="00CF3C40" w:rsidTr="006E3E24">
        <w:trPr>
          <w:trHeight w:val="72"/>
        </w:trPr>
        <w:tc>
          <w:tcPr>
            <w:tcW w:w="4540" w:type="dxa"/>
            <w:tcBorders>
              <w:top w:val="nil"/>
              <w:left w:val="single" w:sz="8" w:space="0" w:color="AD0101"/>
              <w:bottom w:val="single" w:sz="8" w:space="0" w:color="AD0101"/>
              <w:right w:val="single" w:sz="12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Default="00CF3C40" w:rsidP="006E3E24">
            <w:r>
              <w:rPr>
                <w:b/>
                <w:bCs/>
              </w:rPr>
              <w:t>Issue of Contracts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D0101"/>
              <w:right w:val="single" w:sz="8" w:space="0" w:color="AD0101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3C40" w:rsidRPr="005259DD" w:rsidRDefault="00CF3C40" w:rsidP="006E3E24">
            <w:pPr>
              <w:jc w:val="center"/>
            </w:pPr>
            <w:r w:rsidRPr="005259DD">
              <w:t xml:space="preserve">w/c </w:t>
            </w:r>
            <w:r>
              <w:t>14</w:t>
            </w:r>
            <w:r w:rsidRPr="00A13378">
              <w:rPr>
                <w:vertAlign w:val="superscript"/>
              </w:rPr>
              <w:t>th</w:t>
            </w:r>
            <w:r>
              <w:t xml:space="preserve"> </w:t>
            </w:r>
            <w:r w:rsidRPr="005259DD">
              <w:t xml:space="preserve"> September 2020</w:t>
            </w:r>
          </w:p>
        </w:tc>
      </w:tr>
    </w:tbl>
    <w:p w:rsidR="00CF3C40" w:rsidRDefault="00CF3C40" w:rsidP="00CF3C40"/>
    <w:p w:rsidR="00CF3C40" w:rsidRPr="00CF3C40" w:rsidRDefault="00CF3C40" w:rsidP="00CF3C40"/>
    <w:sectPr w:rsidR="00CF3C40" w:rsidRPr="00CF3C40" w:rsidSect="00407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ED" w:rsidRDefault="00A032ED" w:rsidP="00CE6622">
      <w:r>
        <w:separator/>
      </w:r>
    </w:p>
  </w:endnote>
  <w:endnote w:type="continuationSeparator" w:id="0">
    <w:p w:rsidR="00A032ED" w:rsidRDefault="00A032ED" w:rsidP="00C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ED" w:rsidRDefault="00A032ED" w:rsidP="00CE6622">
      <w:r>
        <w:separator/>
      </w:r>
    </w:p>
  </w:footnote>
  <w:footnote w:type="continuationSeparator" w:id="0">
    <w:p w:rsidR="00A032ED" w:rsidRDefault="00A032ED" w:rsidP="00CE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D"/>
    <w:rsid w:val="0000562F"/>
    <w:rsid w:val="000B149A"/>
    <w:rsid w:val="000D6DEA"/>
    <w:rsid w:val="00274CEB"/>
    <w:rsid w:val="00371647"/>
    <w:rsid w:val="00407EA2"/>
    <w:rsid w:val="00470CD0"/>
    <w:rsid w:val="00515415"/>
    <w:rsid w:val="005259DD"/>
    <w:rsid w:val="005317AE"/>
    <w:rsid w:val="006F2B94"/>
    <w:rsid w:val="0079057C"/>
    <w:rsid w:val="007D6113"/>
    <w:rsid w:val="008366F5"/>
    <w:rsid w:val="0085547B"/>
    <w:rsid w:val="00886AC9"/>
    <w:rsid w:val="008F146C"/>
    <w:rsid w:val="00991D79"/>
    <w:rsid w:val="009C71A9"/>
    <w:rsid w:val="009D3F1D"/>
    <w:rsid w:val="00A032ED"/>
    <w:rsid w:val="00A13378"/>
    <w:rsid w:val="00A62AE4"/>
    <w:rsid w:val="00A86F1E"/>
    <w:rsid w:val="00B7261E"/>
    <w:rsid w:val="00B932BD"/>
    <w:rsid w:val="00B94B28"/>
    <w:rsid w:val="00B95398"/>
    <w:rsid w:val="00BE1EB5"/>
    <w:rsid w:val="00C9372E"/>
    <w:rsid w:val="00CE6622"/>
    <w:rsid w:val="00CF3C40"/>
    <w:rsid w:val="00D0395B"/>
    <w:rsid w:val="00E60A3E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25514-BE80-4616-AAF8-E9D8D6D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D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</w:pPr>
    <w:rPr>
      <w:rFonts w:ascii="Arial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</w:pPr>
    <w:rPr>
      <w:rFonts w:ascii="Arial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FE94CFB41684894692346E5346348F2600AF920E7BF1A64C4C833DE4DDF3977729" ma:contentTypeVersion="7" ma:contentTypeDescription="Deleted 18 months after last edit." ma:contentTypeScope="" ma:versionID="8dc376e83c6d1806b990cfcbe839f4da">
  <xsd:schema xmlns:xsd="http://www.w3.org/2001/XMLSchema" xmlns:xs="http://www.w3.org/2001/XMLSchema" xmlns:p="http://schemas.microsoft.com/office/2006/metadata/properties" xmlns:ns2="e08506e8-2065-4d07-abf9-a3248805d099" targetNamespace="http://schemas.microsoft.com/office/2006/metadata/properties" ma:root="true" ma:fieldsID="faa9f87efc08db94e2d810ab6bd1b8f8" ns2:_="">
    <xsd:import namespace="e08506e8-2065-4d07-abf9-a3248805d09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Dispos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Disposal_x0020_Date" ma:index="6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nillable="true" ma:taxonomy="true" ma:internalName="mce665fbcacd47b7b31789e6c76bda74" ma:taxonomyFieldName="DocumentType" ma:displayName="DocumentType" ma:indexed="tru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b7efb7-9c51-498b-a66a-55b278a56e11}" ma:internalName="TaxCatchAll" ma:showField="CatchAllData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b7efb7-9c51-498b-a66a-55b278a56e11}" ma:internalName="TaxCatchAllLabel" ma:readOnly="true" ma:showField="CatchAllDataLabel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nillable="true" ma:taxonomy="true" ma:internalName="d0e2fa0f973b4d65963f97c343839189" ma:taxonomyFieldName="Topic" ma:displayName="Topic" ma:indexed="tru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6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8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DisposalDate" ma:index="19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/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/>
    </d0e2fa0f973b4d65963f97c343839189>
    <TaxCatchAll xmlns="e08506e8-2065-4d07-abf9-a3248805d099"/>
    <Disposal_x0020_Date xmlns="e08506e8-2065-4d07-abf9-a3248805d099" xsi:nil="true"/>
    <Current_x0020_Version xmlns="e08506e8-2065-4d07-abf9-a3248805d099" xsi:nil="true"/>
  </documentManagement>
</p:properties>
</file>

<file path=customXml/item5.xml><?xml version="1.0" encoding="utf-8"?>
<?mso-contentType ?>
<spe:Receivers xmlns:spe="http://schemas.microsoft.com/sharepoint/events">
  <Receiver>
    <Name>Working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Working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6.xml><?xml version="1.0" encoding="utf-8"?>
<?mso-contentType ?>
<SharedContentType xmlns="Microsoft.SharePoint.Taxonomy.ContentTypeSync" SourceId="b4d91d33-31c7-47f0-b1df-d1d10c89ca61" ContentTypeId="0x010100FE94CFB41684894692346E5346348F26" PreviousValue="false"/>
</file>

<file path=customXml/itemProps1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BC5A1DA-483C-4A87-A3A9-7B6DAFAE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5.xml><?xml version="1.0" encoding="utf-8"?>
<ds:datastoreItem xmlns:ds="http://schemas.openxmlformats.org/officeDocument/2006/customXml" ds:itemID="{8AD7E38A-4438-4C5C-9B17-CC3B73504F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7FF49F-DFE8-45FB-BA9F-7BF89F0BB5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 (Procurement)</dc:creator>
  <cp:keywords/>
  <dc:description/>
  <cp:lastModifiedBy>Smith, David (Procurement)</cp:lastModifiedBy>
  <cp:revision>2</cp:revision>
  <dcterms:created xsi:type="dcterms:W3CDTF">2020-02-14T15:04:00Z</dcterms:created>
  <dcterms:modified xsi:type="dcterms:W3CDTF">2020-02-14T15:04:00Z</dcterms:modified>
</cp:coreProperties>
</file>