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99A" w:rsidRPr="002B401E" w:rsidRDefault="009D399A">
      <w:pPr>
        <w:rPr>
          <w:b/>
          <w:sz w:val="28"/>
          <w:szCs w:val="28"/>
        </w:rPr>
      </w:pPr>
      <w:r w:rsidRPr="002B401E">
        <w:rPr>
          <w:b/>
          <w:sz w:val="28"/>
          <w:szCs w:val="28"/>
        </w:rPr>
        <w:t>SEVENOAKS DISTRICT COUNCIL</w:t>
      </w:r>
    </w:p>
    <w:tbl>
      <w:tblPr>
        <w:tblW w:w="9781" w:type="dxa"/>
        <w:tblInd w:w="-34" w:type="dxa"/>
        <w:tblLayout w:type="fixed"/>
        <w:tblLook w:val="0000" w:firstRow="0" w:lastRow="0" w:firstColumn="0" w:lastColumn="0" w:noHBand="0" w:noVBand="0"/>
      </w:tblPr>
      <w:tblGrid>
        <w:gridCol w:w="4395"/>
        <w:gridCol w:w="5386"/>
      </w:tblGrid>
      <w:tr w:rsidR="00483902" w:rsidRPr="006C6420" w:rsidTr="00483902">
        <w:trPr>
          <w:trHeight w:val="1275"/>
        </w:trPr>
        <w:tc>
          <w:tcPr>
            <w:tcW w:w="4395" w:type="dxa"/>
            <w:vAlign w:val="center"/>
          </w:tcPr>
          <w:p w:rsidR="00483902" w:rsidRPr="006C6420" w:rsidRDefault="00483902">
            <w:r w:rsidRPr="006C6420">
              <w:t>Direct Services</w:t>
            </w:r>
          </w:p>
          <w:p w:rsidR="00483902" w:rsidRPr="006C6420" w:rsidRDefault="00483902">
            <w:r w:rsidRPr="006C6420">
              <w:t>Dunbrik Depot</w:t>
            </w:r>
          </w:p>
          <w:p w:rsidR="00483902" w:rsidRPr="006C6420" w:rsidRDefault="00483902">
            <w:r w:rsidRPr="006C6420">
              <w:t>2 Main Road</w:t>
            </w:r>
          </w:p>
          <w:p w:rsidR="00483902" w:rsidRPr="006C6420" w:rsidRDefault="00483902">
            <w:r w:rsidRPr="006C6420">
              <w:t>Sundridge</w:t>
            </w:r>
          </w:p>
          <w:p w:rsidR="00483902" w:rsidRPr="006C6420" w:rsidRDefault="00483902">
            <w:r w:rsidRPr="006C6420">
              <w:t>Sevenoaks Kent TN14 6EP</w:t>
            </w:r>
          </w:p>
        </w:tc>
        <w:tc>
          <w:tcPr>
            <w:tcW w:w="5386" w:type="dxa"/>
            <w:vAlign w:val="center"/>
          </w:tcPr>
          <w:p w:rsidR="00483902" w:rsidRPr="006C6420" w:rsidRDefault="00483902">
            <w:r w:rsidRPr="006C6420">
              <w:rPr>
                <w:noProof/>
                <w:lang w:eastAsia="en-GB"/>
              </w:rPr>
              <w:drawing>
                <wp:inline distT="0" distB="0" distL="0" distR="0" wp14:anchorId="46E6CD6D" wp14:editId="1F63A4D8">
                  <wp:extent cx="1851558" cy="816864"/>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 CMYK.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1558" cy="816864"/>
                          </a:xfrm>
                          <a:prstGeom prst="rect">
                            <a:avLst/>
                          </a:prstGeom>
                        </pic:spPr>
                      </pic:pic>
                    </a:graphicData>
                  </a:graphic>
                </wp:inline>
              </w:drawing>
            </w:r>
          </w:p>
        </w:tc>
      </w:tr>
    </w:tbl>
    <w:p w:rsidR="00483902" w:rsidRPr="006C6420" w:rsidRDefault="00483902" w:rsidP="00EE62A2">
      <w:pPr>
        <w:pStyle w:val="Title"/>
      </w:pPr>
    </w:p>
    <w:p w:rsidR="00483902" w:rsidRPr="006C6420" w:rsidRDefault="00483902" w:rsidP="00EE62A2">
      <w:pPr>
        <w:pStyle w:val="Title"/>
        <w:jc w:val="left"/>
      </w:pPr>
    </w:p>
    <w:p w:rsidR="00483902" w:rsidRPr="006C6420" w:rsidRDefault="00483902" w:rsidP="00EE62A2">
      <w:pPr>
        <w:pStyle w:val="Title"/>
        <w:jc w:val="left"/>
      </w:pPr>
    </w:p>
    <w:p w:rsidR="00483902" w:rsidRPr="006C6420" w:rsidRDefault="00483902" w:rsidP="00EE62A2">
      <w:pPr>
        <w:pStyle w:val="Title"/>
        <w:jc w:val="left"/>
      </w:pPr>
    </w:p>
    <w:p w:rsidR="00483902" w:rsidRPr="00EE62A2" w:rsidRDefault="00483902" w:rsidP="00EE62A2">
      <w:pPr>
        <w:pStyle w:val="Title"/>
        <w:jc w:val="left"/>
        <w:rPr>
          <w:caps/>
          <w:u w:val="none"/>
        </w:rPr>
      </w:pPr>
      <w:r w:rsidRPr="00EE62A2">
        <w:rPr>
          <w:caps/>
          <w:u w:val="none"/>
        </w:rPr>
        <w:t>invitation to TENDER</w:t>
      </w:r>
    </w:p>
    <w:p w:rsidR="00483902" w:rsidRPr="00EE62A2" w:rsidRDefault="00483902" w:rsidP="00EE62A2">
      <w:pPr>
        <w:pStyle w:val="Title"/>
        <w:jc w:val="left"/>
        <w:rPr>
          <w:u w:val="none"/>
        </w:rPr>
      </w:pPr>
    </w:p>
    <w:p w:rsidR="00483902" w:rsidRPr="00EE62A2" w:rsidRDefault="00483902" w:rsidP="00EE62A2">
      <w:pPr>
        <w:pStyle w:val="Subtitle"/>
        <w:jc w:val="left"/>
        <w:rPr>
          <w:u w:val="none"/>
        </w:rPr>
      </w:pPr>
      <w:r w:rsidRPr="00EE62A2">
        <w:rPr>
          <w:u w:val="none"/>
        </w:rPr>
        <w:t>for</w:t>
      </w:r>
    </w:p>
    <w:p w:rsidR="0054498A" w:rsidRPr="00EE62A2" w:rsidRDefault="00697CC3" w:rsidP="00EE62A2">
      <w:pPr>
        <w:pStyle w:val="Title"/>
        <w:jc w:val="left"/>
        <w:rPr>
          <w:u w:val="none"/>
        </w:rPr>
      </w:pPr>
      <w:r w:rsidRPr="00EE62A2">
        <w:rPr>
          <w:u w:val="none"/>
        </w:rPr>
        <w:tab/>
      </w:r>
    </w:p>
    <w:p w:rsidR="0054498A" w:rsidRPr="008D5AE7" w:rsidRDefault="00051491" w:rsidP="00EE62A2">
      <w:pPr>
        <w:pStyle w:val="Title"/>
        <w:jc w:val="left"/>
        <w:rPr>
          <w:u w:val="none"/>
        </w:rPr>
      </w:pPr>
      <w:r w:rsidRPr="00EE62A2">
        <w:rPr>
          <w:u w:val="none"/>
        </w:rPr>
        <w:t xml:space="preserve">THE </w:t>
      </w:r>
      <w:r w:rsidR="0054498A" w:rsidRPr="00EE62A2">
        <w:rPr>
          <w:u w:val="none"/>
        </w:rPr>
        <w:t xml:space="preserve">SUPPLY OF </w:t>
      </w:r>
      <w:r w:rsidRPr="00EE62A2">
        <w:rPr>
          <w:u w:val="none"/>
        </w:rPr>
        <w:t xml:space="preserve">SINGLE-USE </w:t>
      </w:r>
      <w:r w:rsidR="0054498A" w:rsidRPr="00EE62A2">
        <w:rPr>
          <w:u w:val="none"/>
        </w:rPr>
        <w:t xml:space="preserve">PLASTIC </w:t>
      </w:r>
      <w:r w:rsidR="004D1D82" w:rsidRPr="00EE62A2">
        <w:rPr>
          <w:u w:val="none"/>
        </w:rPr>
        <w:t>SACKS FOR</w:t>
      </w:r>
      <w:r w:rsidRPr="00EE62A2">
        <w:rPr>
          <w:u w:val="none"/>
        </w:rPr>
        <w:t xml:space="preserve"> THE </w:t>
      </w:r>
      <w:r w:rsidRPr="008D5AE7">
        <w:rPr>
          <w:u w:val="none"/>
        </w:rPr>
        <w:t>COLLECTION OF</w:t>
      </w:r>
      <w:r w:rsidR="004D1D82" w:rsidRPr="008D5AE7">
        <w:rPr>
          <w:u w:val="none"/>
        </w:rPr>
        <w:t xml:space="preserve"> </w:t>
      </w:r>
      <w:r w:rsidRPr="008D5AE7">
        <w:rPr>
          <w:u w:val="none"/>
        </w:rPr>
        <w:t xml:space="preserve">HOUSEHOLD MIXED DRY RECYCLATE AND </w:t>
      </w:r>
      <w:r w:rsidR="0054498A" w:rsidRPr="008D5AE7">
        <w:rPr>
          <w:u w:val="none"/>
        </w:rPr>
        <w:t xml:space="preserve">HOUSEHOLD RESIDUAL WASTE </w:t>
      </w:r>
      <w:r w:rsidRPr="008D5AE7">
        <w:rPr>
          <w:u w:val="none"/>
        </w:rPr>
        <w:t>FROM KERBSIDE</w:t>
      </w:r>
      <w:r w:rsidR="004D1D82" w:rsidRPr="008D5AE7">
        <w:rPr>
          <w:u w:val="none"/>
        </w:rPr>
        <w:t xml:space="preserve"> </w:t>
      </w:r>
    </w:p>
    <w:p w:rsidR="0054498A" w:rsidRPr="008D5AE7" w:rsidRDefault="0054498A">
      <w:pPr>
        <w:pStyle w:val="Title"/>
        <w:rPr>
          <w:u w:val="none"/>
        </w:rPr>
      </w:pPr>
    </w:p>
    <w:p w:rsidR="0054498A" w:rsidRPr="008D5AE7" w:rsidRDefault="0015118D" w:rsidP="00EE62A2">
      <w:pPr>
        <w:pStyle w:val="Title"/>
        <w:jc w:val="left"/>
        <w:rPr>
          <w:b w:val="0"/>
          <w:u w:val="none"/>
        </w:rPr>
      </w:pPr>
      <w:r w:rsidRPr="008D5AE7">
        <w:rPr>
          <w:b w:val="0"/>
          <w:u w:val="none"/>
        </w:rPr>
        <w:t>I</w:t>
      </w:r>
      <w:r w:rsidR="0054498A" w:rsidRPr="008D5AE7">
        <w:rPr>
          <w:b w:val="0"/>
          <w:u w:val="none"/>
        </w:rPr>
        <w:t>ncluding</w:t>
      </w:r>
      <w:r w:rsidRPr="008D5AE7">
        <w:rPr>
          <w:b w:val="0"/>
          <w:u w:val="none"/>
        </w:rPr>
        <w:t>:</w:t>
      </w:r>
    </w:p>
    <w:p w:rsidR="0054498A" w:rsidRPr="008D5AE7" w:rsidRDefault="0054498A" w:rsidP="00EE62A2">
      <w:pPr>
        <w:pStyle w:val="Title"/>
        <w:jc w:val="left"/>
        <w:rPr>
          <w:u w:val="none"/>
        </w:rPr>
      </w:pPr>
    </w:p>
    <w:p w:rsidR="00F11002" w:rsidRPr="008D5AE7" w:rsidRDefault="00F11002" w:rsidP="00EE62A2">
      <w:pPr>
        <w:pStyle w:val="Title"/>
        <w:ind w:left="851"/>
        <w:jc w:val="left"/>
        <w:rPr>
          <w:b w:val="0"/>
          <w:u w:val="none"/>
        </w:rPr>
      </w:pPr>
      <w:r w:rsidRPr="008D5AE7">
        <w:rPr>
          <w:b w:val="0"/>
          <w:u w:val="none"/>
        </w:rPr>
        <w:t>Selection Questionnaire Evaluation Criteria</w:t>
      </w:r>
    </w:p>
    <w:p w:rsidR="00F11002" w:rsidRPr="008D5AE7" w:rsidRDefault="00F11002" w:rsidP="00EE62A2">
      <w:pPr>
        <w:pStyle w:val="Title"/>
        <w:ind w:left="851"/>
        <w:jc w:val="left"/>
        <w:rPr>
          <w:b w:val="0"/>
          <w:u w:val="none"/>
        </w:rPr>
      </w:pPr>
    </w:p>
    <w:p w:rsidR="00F11002" w:rsidRPr="008D5AE7" w:rsidRDefault="00F11002" w:rsidP="00EE62A2">
      <w:pPr>
        <w:pStyle w:val="Title"/>
        <w:ind w:left="851"/>
        <w:jc w:val="left"/>
        <w:rPr>
          <w:b w:val="0"/>
          <w:u w:val="none"/>
        </w:rPr>
      </w:pPr>
      <w:r w:rsidRPr="008D5AE7">
        <w:rPr>
          <w:b w:val="0"/>
          <w:u w:val="none"/>
        </w:rPr>
        <w:t>Standard Selection Questionnaire</w:t>
      </w:r>
    </w:p>
    <w:p w:rsidR="00F11002" w:rsidRPr="008D5AE7" w:rsidRDefault="00F11002" w:rsidP="00EE62A2">
      <w:pPr>
        <w:pStyle w:val="Title"/>
        <w:ind w:left="851"/>
        <w:jc w:val="left"/>
        <w:rPr>
          <w:b w:val="0"/>
          <w:u w:val="none"/>
        </w:rPr>
      </w:pPr>
    </w:p>
    <w:p w:rsidR="0054498A" w:rsidRPr="008D5AE7" w:rsidRDefault="0054498A" w:rsidP="00EE62A2">
      <w:pPr>
        <w:pStyle w:val="Title"/>
        <w:ind w:left="851"/>
        <w:jc w:val="left"/>
        <w:rPr>
          <w:b w:val="0"/>
          <w:u w:val="none"/>
        </w:rPr>
      </w:pPr>
      <w:r w:rsidRPr="008D5AE7">
        <w:rPr>
          <w:b w:val="0"/>
          <w:u w:val="none"/>
        </w:rPr>
        <w:t>Specification</w:t>
      </w:r>
      <w:r w:rsidR="00F11002" w:rsidRPr="008D5AE7">
        <w:rPr>
          <w:b w:val="0"/>
          <w:u w:val="none"/>
        </w:rPr>
        <w:t xml:space="preserve"> A (Black Sacks)</w:t>
      </w:r>
    </w:p>
    <w:p w:rsidR="00F11002" w:rsidRPr="008D5AE7" w:rsidRDefault="00F11002" w:rsidP="00EE62A2">
      <w:pPr>
        <w:pStyle w:val="Title"/>
        <w:ind w:left="851"/>
        <w:jc w:val="left"/>
        <w:rPr>
          <w:b w:val="0"/>
          <w:u w:val="none"/>
        </w:rPr>
      </w:pPr>
    </w:p>
    <w:p w:rsidR="00F11002" w:rsidRPr="008D5AE7" w:rsidRDefault="00F11002" w:rsidP="00EE62A2">
      <w:pPr>
        <w:pStyle w:val="Title"/>
        <w:ind w:left="851"/>
        <w:jc w:val="left"/>
        <w:rPr>
          <w:b w:val="0"/>
          <w:u w:val="none"/>
        </w:rPr>
      </w:pPr>
      <w:r w:rsidRPr="008D5AE7">
        <w:rPr>
          <w:b w:val="0"/>
          <w:u w:val="none"/>
        </w:rPr>
        <w:t>Specification B (Clear Sacks)</w:t>
      </w:r>
    </w:p>
    <w:p w:rsidR="0054498A" w:rsidRPr="008D5AE7" w:rsidRDefault="0054498A" w:rsidP="00EE62A2">
      <w:pPr>
        <w:pStyle w:val="Title"/>
        <w:ind w:left="851"/>
        <w:jc w:val="left"/>
        <w:rPr>
          <w:b w:val="0"/>
          <w:u w:val="none"/>
        </w:rPr>
      </w:pPr>
    </w:p>
    <w:p w:rsidR="00F11002" w:rsidRPr="008D5AE7" w:rsidRDefault="00F11002" w:rsidP="00EE62A2">
      <w:pPr>
        <w:pStyle w:val="Title"/>
        <w:ind w:left="851"/>
        <w:jc w:val="left"/>
        <w:rPr>
          <w:b w:val="0"/>
          <w:u w:val="none"/>
        </w:rPr>
      </w:pPr>
      <w:r w:rsidRPr="008D5AE7">
        <w:rPr>
          <w:b w:val="0"/>
          <w:u w:val="none"/>
        </w:rPr>
        <w:t>Form of Tender</w:t>
      </w:r>
    </w:p>
    <w:p w:rsidR="00F11002" w:rsidRPr="008D5AE7" w:rsidRDefault="00F11002" w:rsidP="00EE62A2">
      <w:pPr>
        <w:pStyle w:val="Title"/>
        <w:ind w:left="851"/>
        <w:jc w:val="left"/>
        <w:rPr>
          <w:b w:val="0"/>
          <w:u w:val="none"/>
        </w:rPr>
      </w:pPr>
    </w:p>
    <w:p w:rsidR="00F11002" w:rsidRPr="008D5AE7" w:rsidRDefault="00F11002" w:rsidP="00EE62A2">
      <w:pPr>
        <w:pStyle w:val="Title"/>
        <w:ind w:left="851"/>
        <w:jc w:val="left"/>
        <w:rPr>
          <w:b w:val="0"/>
          <w:u w:val="none"/>
        </w:rPr>
      </w:pPr>
      <w:r w:rsidRPr="008D5AE7">
        <w:rPr>
          <w:b w:val="0"/>
          <w:u w:val="none"/>
        </w:rPr>
        <w:t>Collusive Tendering Certificate</w:t>
      </w:r>
    </w:p>
    <w:p w:rsidR="00F11002" w:rsidRPr="008D5AE7" w:rsidRDefault="00F11002" w:rsidP="00EE62A2">
      <w:pPr>
        <w:pStyle w:val="Title"/>
        <w:ind w:left="851"/>
        <w:jc w:val="left"/>
        <w:rPr>
          <w:b w:val="0"/>
          <w:u w:val="none"/>
        </w:rPr>
      </w:pPr>
    </w:p>
    <w:p w:rsidR="00F11002" w:rsidRPr="008D5AE7" w:rsidRDefault="00F11002" w:rsidP="00EE62A2">
      <w:pPr>
        <w:pStyle w:val="Title"/>
        <w:ind w:left="851"/>
        <w:jc w:val="left"/>
        <w:rPr>
          <w:b w:val="0"/>
          <w:u w:val="none"/>
        </w:rPr>
      </w:pPr>
      <w:r w:rsidRPr="008D5AE7">
        <w:rPr>
          <w:b w:val="0"/>
          <w:u w:val="none"/>
        </w:rPr>
        <w:t>Schedule of Commercially Sensitive Information</w:t>
      </w:r>
    </w:p>
    <w:p w:rsidR="00F11002" w:rsidRPr="008D5AE7" w:rsidRDefault="00F11002" w:rsidP="00EE62A2">
      <w:pPr>
        <w:pStyle w:val="Title"/>
        <w:ind w:left="851"/>
        <w:jc w:val="left"/>
        <w:rPr>
          <w:b w:val="0"/>
          <w:u w:val="none"/>
        </w:rPr>
      </w:pPr>
    </w:p>
    <w:p w:rsidR="00F11002" w:rsidRPr="008D5AE7" w:rsidRDefault="0054498A" w:rsidP="00EE62A2">
      <w:pPr>
        <w:pStyle w:val="Title"/>
        <w:ind w:left="851"/>
        <w:jc w:val="left"/>
        <w:rPr>
          <w:b w:val="0"/>
          <w:u w:val="none"/>
        </w:rPr>
      </w:pPr>
      <w:r w:rsidRPr="008D5AE7">
        <w:rPr>
          <w:b w:val="0"/>
          <w:u w:val="none"/>
        </w:rPr>
        <w:t xml:space="preserve">General Conditions </w:t>
      </w:r>
      <w:r w:rsidR="00F11002" w:rsidRPr="008D5AE7">
        <w:rPr>
          <w:b w:val="0"/>
          <w:u w:val="none"/>
        </w:rPr>
        <w:t>of Agreement</w:t>
      </w:r>
    </w:p>
    <w:p w:rsidR="00F11002" w:rsidRPr="008D5AE7" w:rsidRDefault="00F11002" w:rsidP="00EE62A2">
      <w:pPr>
        <w:pStyle w:val="Title"/>
        <w:ind w:left="851"/>
        <w:jc w:val="left"/>
        <w:rPr>
          <w:b w:val="0"/>
          <w:u w:val="none"/>
        </w:rPr>
      </w:pPr>
    </w:p>
    <w:p w:rsidR="0054498A" w:rsidRPr="008D5AE7" w:rsidRDefault="00F11002" w:rsidP="00EE62A2">
      <w:pPr>
        <w:pStyle w:val="Title"/>
        <w:ind w:left="851"/>
        <w:jc w:val="left"/>
        <w:rPr>
          <w:u w:val="none"/>
        </w:rPr>
      </w:pPr>
      <w:r w:rsidRPr="008D5AE7">
        <w:rPr>
          <w:b w:val="0"/>
          <w:u w:val="none"/>
        </w:rPr>
        <w:t>Directions to Sevenoaks Direct Services</w:t>
      </w:r>
    </w:p>
    <w:p w:rsidR="0054498A" w:rsidRPr="008D5AE7" w:rsidRDefault="0054498A">
      <w:pPr>
        <w:pStyle w:val="Title"/>
        <w:rPr>
          <w:u w:val="none"/>
        </w:rPr>
      </w:pPr>
    </w:p>
    <w:p w:rsidR="0054498A" w:rsidRPr="008D5AE7" w:rsidRDefault="0054498A">
      <w:pPr>
        <w:pStyle w:val="Title"/>
        <w:rPr>
          <w:u w:val="none"/>
        </w:rPr>
      </w:pPr>
    </w:p>
    <w:p w:rsidR="005B54AB" w:rsidRPr="008D5AE7" w:rsidRDefault="005B54AB" w:rsidP="00EE62A2">
      <w:pPr>
        <w:pStyle w:val="Title"/>
        <w:jc w:val="left"/>
        <w:rPr>
          <w:u w:val="none"/>
        </w:rPr>
      </w:pPr>
      <w:r w:rsidRPr="008D5AE7">
        <w:rPr>
          <w:u w:val="none"/>
        </w:rPr>
        <w:t xml:space="preserve">Commencing </w:t>
      </w:r>
      <w:r w:rsidR="008E62D6" w:rsidRPr="008D5AE7">
        <w:rPr>
          <w:u w:val="none"/>
        </w:rPr>
        <w:t>Wednesday 1</w:t>
      </w:r>
      <w:r w:rsidR="008E62D6" w:rsidRPr="008D5AE7">
        <w:rPr>
          <w:u w:val="none"/>
          <w:vertAlign w:val="superscript"/>
        </w:rPr>
        <w:t>st</w:t>
      </w:r>
      <w:r w:rsidR="008E62D6" w:rsidRPr="008D5AE7">
        <w:rPr>
          <w:u w:val="none"/>
        </w:rPr>
        <w:t xml:space="preserve"> April 2020 </w:t>
      </w:r>
      <w:r w:rsidRPr="008D5AE7">
        <w:rPr>
          <w:u w:val="none"/>
        </w:rPr>
        <w:t xml:space="preserve">to </w:t>
      </w:r>
      <w:r w:rsidR="00CE78D4" w:rsidRPr="008D5AE7">
        <w:rPr>
          <w:u w:val="none"/>
        </w:rPr>
        <w:t xml:space="preserve">Friday </w:t>
      </w:r>
      <w:r w:rsidR="008E62D6" w:rsidRPr="008D5AE7">
        <w:rPr>
          <w:u w:val="none"/>
        </w:rPr>
        <w:t>31</w:t>
      </w:r>
      <w:r w:rsidR="008E62D6" w:rsidRPr="008D5AE7">
        <w:rPr>
          <w:u w:val="none"/>
          <w:vertAlign w:val="superscript"/>
        </w:rPr>
        <w:t>st</w:t>
      </w:r>
      <w:r w:rsidR="008E62D6" w:rsidRPr="008D5AE7">
        <w:rPr>
          <w:u w:val="none"/>
        </w:rPr>
        <w:t xml:space="preserve"> March 2023</w:t>
      </w:r>
    </w:p>
    <w:p w:rsidR="005B54AB" w:rsidRPr="008D5AE7" w:rsidRDefault="005B54AB" w:rsidP="00EE62A2">
      <w:pPr>
        <w:pStyle w:val="Title"/>
        <w:jc w:val="left"/>
        <w:rPr>
          <w:u w:val="none"/>
        </w:rPr>
      </w:pPr>
      <w:r w:rsidRPr="008D5AE7">
        <w:rPr>
          <w:u w:val="none"/>
        </w:rPr>
        <w:t xml:space="preserve">with the option to extend the agreement until </w:t>
      </w:r>
      <w:r w:rsidR="008E62D6" w:rsidRPr="008D5AE7">
        <w:rPr>
          <w:u w:val="none"/>
        </w:rPr>
        <w:t>Monday 31</w:t>
      </w:r>
      <w:r w:rsidR="008E62D6" w:rsidRPr="008D5AE7">
        <w:rPr>
          <w:u w:val="none"/>
          <w:vertAlign w:val="superscript"/>
        </w:rPr>
        <w:t>st</w:t>
      </w:r>
      <w:r w:rsidR="008E62D6" w:rsidRPr="008D5AE7">
        <w:rPr>
          <w:u w:val="none"/>
        </w:rPr>
        <w:t xml:space="preserve"> March 2024</w:t>
      </w:r>
    </w:p>
    <w:p w:rsidR="005B54AB" w:rsidRPr="008D5AE7" w:rsidRDefault="005B54AB" w:rsidP="00EE62A2">
      <w:pPr>
        <w:pStyle w:val="Title"/>
        <w:jc w:val="left"/>
        <w:rPr>
          <w:u w:val="none"/>
        </w:rPr>
      </w:pPr>
      <w:bookmarkStart w:id="0" w:name="_GoBack"/>
      <w:bookmarkEnd w:id="0"/>
    </w:p>
    <w:p w:rsidR="005B54AB" w:rsidRPr="008D5AE7" w:rsidRDefault="00081D28" w:rsidP="00EE62A2">
      <w:pPr>
        <w:pStyle w:val="Title"/>
        <w:jc w:val="left"/>
        <w:rPr>
          <w:u w:val="none"/>
        </w:rPr>
      </w:pPr>
      <w:r w:rsidRPr="008D5AE7">
        <w:rPr>
          <w:u w:val="none"/>
        </w:rPr>
        <w:t>NOTE:  Tenders are only invited from firms that both manufacture and supply said plastic household waste sacks.</w:t>
      </w:r>
    </w:p>
    <w:p w:rsidR="005B54AB" w:rsidRPr="008D5AE7" w:rsidRDefault="005B54AB">
      <w:pPr>
        <w:pStyle w:val="Title"/>
      </w:pPr>
    </w:p>
    <w:p w:rsidR="00081D28" w:rsidRPr="008D5AE7" w:rsidRDefault="00081D28">
      <w:pPr>
        <w:pStyle w:val="Title"/>
      </w:pPr>
    </w:p>
    <w:p w:rsidR="005B54AB" w:rsidRPr="008D5AE7" w:rsidRDefault="005B54AB">
      <w:pPr>
        <w:pStyle w:val="Title"/>
      </w:pPr>
      <w:r w:rsidRPr="008D5AE7">
        <w:t xml:space="preserve">Closing date for receipt of Tenders is </w:t>
      </w:r>
      <w:r w:rsidR="004130BE" w:rsidRPr="008D5AE7">
        <w:t xml:space="preserve">noon on </w:t>
      </w:r>
      <w:r w:rsidR="005D7388">
        <w:t>Monday 9</w:t>
      </w:r>
      <w:r w:rsidR="005D7388" w:rsidRPr="002B401E">
        <w:rPr>
          <w:vertAlign w:val="superscript"/>
        </w:rPr>
        <w:t>th</w:t>
      </w:r>
      <w:r w:rsidR="00AE6108">
        <w:t xml:space="preserve"> </w:t>
      </w:r>
      <w:r w:rsidR="00E13C70">
        <w:t>December</w:t>
      </w:r>
      <w:r w:rsidR="00E65781" w:rsidRPr="008D5AE7">
        <w:t xml:space="preserve"> 2019.</w:t>
      </w:r>
    </w:p>
    <w:p w:rsidR="0054498A" w:rsidRPr="008D5AE7" w:rsidRDefault="0054498A">
      <w:pPr>
        <w:pStyle w:val="Title"/>
      </w:pPr>
    </w:p>
    <w:p w:rsidR="00011D37" w:rsidRPr="008D5AE7" w:rsidRDefault="00011D37">
      <w:pPr>
        <w:pStyle w:val="Title"/>
      </w:pPr>
    </w:p>
    <w:bookmarkStart w:id="1" w:name="_Toc23494667" w:displacedByCustomXml="next"/>
    <w:sdt>
      <w:sdtPr>
        <w:rPr>
          <w:rFonts w:ascii="Times New Roman" w:hAnsi="Times New Roman" w:cs="Times New Roman"/>
          <w:b w:val="0"/>
          <w:caps w:val="0"/>
          <w:sz w:val="20"/>
          <w:szCs w:val="20"/>
        </w:rPr>
        <w:id w:val="1499616603"/>
        <w:docPartObj>
          <w:docPartGallery w:val="Table of Contents"/>
          <w:docPartUnique/>
        </w:docPartObj>
      </w:sdtPr>
      <w:sdtEndPr>
        <w:rPr>
          <w:rFonts w:ascii="Lato" w:hAnsi="Lato"/>
          <w:noProof/>
          <w:sz w:val="24"/>
          <w:szCs w:val="24"/>
        </w:rPr>
      </w:sdtEndPr>
      <w:sdtContent>
        <w:p w:rsidR="007240D2" w:rsidRPr="008D5AE7" w:rsidRDefault="007240D2">
          <w:pPr>
            <w:pStyle w:val="Heading1"/>
          </w:pPr>
          <w:r w:rsidRPr="008D5AE7">
            <w:t>Contents</w:t>
          </w:r>
          <w:bookmarkEnd w:id="1"/>
        </w:p>
        <w:p w:rsidR="009D399A" w:rsidRPr="002B401E" w:rsidRDefault="007240D2" w:rsidP="002B401E">
          <w:pPr>
            <w:pStyle w:val="TOC1"/>
            <w:tabs>
              <w:tab w:val="right" w:leader="dot" w:pos="9019"/>
            </w:tabs>
            <w:rPr>
              <w:rFonts w:asciiTheme="minorHAnsi" w:eastAsiaTheme="minorEastAsia" w:hAnsiTheme="minorHAnsi" w:cstheme="minorBidi"/>
              <w:noProof/>
              <w:sz w:val="20"/>
              <w:szCs w:val="20"/>
              <w:lang w:eastAsia="en-GB"/>
            </w:rPr>
          </w:pPr>
          <w:r w:rsidRPr="002B401E">
            <w:rPr>
              <w:sz w:val="20"/>
              <w:szCs w:val="20"/>
            </w:rPr>
            <w:fldChar w:fldCharType="begin"/>
          </w:r>
          <w:r w:rsidRPr="00DF4B3E">
            <w:rPr>
              <w:sz w:val="20"/>
              <w:szCs w:val="20"/>
            </w:rPr>
            <w:instrText xml:space="preserve"> TOC \o "1-3" \h \z \u </w:instrText>
          </w:r>
          <w:r w:rsidRPr="002B401E">
            <w:rPr>
              <w:sz w:val="20"/>
              <w:szCs w:val="20"/>
            </w:rPr>
            <w:fldChar w:fldCharType="separate"/>
          </w:r>
          <w:hyperlink w:anchor="_Toc23494668" w:history="1"/>
          <w:hyperlink w:anchor="_Toc23494669" w:history="1"/>
        </w:p>
        <w:p w:rsidR="009D399A" w:rsidRPr="002B401E" w:rsidRDefault="009D399A">
          <w:pPr>
            <w:pStyle w:val="TOC3"/>
            <w:rPr>
              <w:rFonts w:asciiTheme="minorHAnsi" w:eastAsiaTheme="minorEastAsia" w:hAnsiTheme="minorHAnsi" w:cstheme="minorBidi"/>
              <w:noProof/>
              <w:sz w:val="20"/>
              <w:szCs w:val="20"/>
            </w:rPr>
          </w:pPr>
          <w:hyperlink w:anchor="_Toc23494671" w:history="1">
            <w:r w:rsidRPr="002B401E">
              <w:rPr>
                <w:rStyle w:val="Hyperlink"/>
                <w:noProof/>
                <w:sz w:val="20"/>
                <w:szCs w:val="20"/>
                <w14:scene3d>
                  <w14:camera w14:prst="orthographicFront"/>
                  <w14:lightRig w14:rig="threePt" w14:dir="t">
                    <w14:rot w14:lat="0" w14:lon="0" w14:rev="0"/>
                  </w14:lightRig>
                </w14:scene3d>
              </w:rPr>
              <w:t>1.</w:t>
            </w:r>
            <w:r w:rsidRPr="002B401E">
              <w:rPr>
                <w:rFonts w:asciiTheme="minorHAnsi" w:eastAsiaTheme="minorEastAsia" w:hAnsiTheme="minorHAnsi" w:cstheme="minorBidi"/>
                <w:noProof/>
                <w:sz w:val="20"/>
                <w:szCs w:val="20"/>
              </w:rPr>
              <w:tab/>
            </w:r>
            <w:r w:rsidRPr="002B401E">
              <w:rPr>
                <w:rStyle w:val="Hyperlink"/>
                <w:noProof/>
                <w:sz w:val="20"/>
                <w:szCs w:val="20"/>
              </w:rPr>
              <w:t>The Council</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_Toc23494671 \h </w:instrText>
            </w:r>
            <w:r w:rsidRPr="002B401E">
              <w:rPr>
                <w:noProof/>
                <w:webHidden/>
                <w:sz w:val="20"/>
                <w:szCs w:val="20"/>
              </w:rPr>
            </w:r>
            <w:r w:rsidRPr="002B401E">
              <w:rPr>
                <w:noProof/>
                <w:webHidden/>
                <w:sz w:val="20"/>
                <w:szCs w:val="20"/>
              </w:rPr>
              <w:fldChar w:fldCharType="separate"/>
            </w:r>
            <w:r w:rsidR="007D6382">
              <w:rPr>
                <w:noProof/>
                <w:webHidden/>
                <w:sz w:val="20"/>
                <w:szCs w:val="20"/>
              </w:rPr>
              <w:t>3</w:t>
            </w:r>
            <w:r w:rsidRPr="002B401E">
              <w:rPr>
                <w:noProof/>
                <w:webHidden/>
                <w:sz w:val="20"/>
                <w:szCs w:val="20"/>
              </w:rPr>
              <w:fldChar w:fldCharType="end"/>
            </w:r>
          </w:hyperlink>
        </w:p>
        <w:p w:rsidR="009D399A" w:rsidRPr="002B401E" w:rsidRDefault="009D399A">
          <w:pPr>
            <w:pStyle w:val="TOC3"/>
            <w:rPr>
              <w:rFonts w:asciiTheme="minorHAnsi" w:eastAsiaTheme="minorEastAsia" w:hAnsiTheme="minorHAnsi" w:cstheme="minorBidi"/>
              <w:noProof/>
              <w:sz w:val="20"/>
              <w:szCs w:val="20"/>
            </w:rPr>
          </w:pPr>
          <w:hyperlink w:anchor="_Toc23494672" w:history="1">
            <w:r w:rsidRPr="002B401E">
              <w:rPr>
                <w:rStyle w:val="Hyperlink"/>
                <w:noProof/>
                <w:sz w:val="20"/>
                <w:szCs w:val="20"/>
                <w14:scene3d>
                  <w14:camera w14:prst="orthographicFront"/>
                  <w14:lightRig w14:rig="threePt" w14:dir="t">
                    <w14:rot w14:lat="0" w14:lon="0" w14:rev="0"/>
                  </w14:lightRig>
                </w14:scene3d>
              </w:rPr>
              <w:t>2.</w:t>
            </w:r>
            <w:r w:rsidRPr="002B401E">
              <w:rPr>
                <w:rFonts w:asciiTheme="minorHAnsi" w:eastAsiaTheme="minorEastAsia" w:hAnsiTheme="minorHAnsi" w:cstheme="minorBidi"/>
                <w:noProof/>
                <w:sz w:val="20"/>
                <w:szCs w:val="20"/>
              </w:rPr>
              <w:tab/>
            </w:r>
            <w:r w:rsidRPr="002B401E">
              <w:rPr>
                <w:rStyle w:val="Hyperlink"/>
                <w:noProof/>
                <w:sz w:val="20"/>
                <w:szCs w:val="20"/>
              </w:rPr>
              <w:t>Summary of Invitation to Tender</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_Toc23494672 \h </w:instrText>
            </w:r>
            <w:r w:rsidRPr="002B401E">
              <w:rPr>
                <w:noProof/>
                <w:webHidden/>
                <w:sz w:val="20"/>
                <w:szCs w:val="20"/>
              </w:rPr>
            </w:r>
            <w:r w:rsidRPr="002B401E">
              <w:rPr>
                <w:noProof/>
                <w:webHidden/>
                <w:sz w:val="20"/>
                <w:szCs w:val="20"/>
              </w:rPr>
              <w:fldChar w:fldCharType="separate"/>
            </w:r>
            <w:r w:rsidR="007D6382">
              <w:rPr>
                <w:noProof/>
                <w:webHidden/>
                <w:sz w:val="20"/>
                <w:szCs w:val="20"/>
              </w:rPr>
              <w:t>3</w:t>
            </w:r>
            <w:r w:rsidRPr="002B401E">
              <w:rPr>
                <w:noProof/>
                <w:webHidden/>
                <w:sz w:val="20"/>
                <w:szCs w:val="20"/>
              </w:rPr>
              <w:fldChar w:fldCharType="end"/>
            </w:r>
          </w:hyperlink>
        </w:p>
        <w:p w:rsidR="009D399A" w:rsidRPr="002B401E" w:rsidRDefault="009D399A">
          <w:pPr>
            <w:pStyle w:val="TOC3"/>
            <w:rPr>
              <w:rFonts w:asciiTheme="minorHAnsi" w:eastAsiaTheme="minorEastAsia" w:hAnsiTheme="minorHAnsi" w:cstheme="minorBidi"/>
              <w:noProof/>
              <w:sz w:val="20"/>
              <w:szCs w:val="20"/>
            </w:rPr>
          </w:pPr>
          <w:hyperlink w:anchor="_Toc23494673" w:history="1">
            <w:r w:rsidRPr="002B401E">
              <w:rPr>
                <w:rStyle w:val="Hyperlink"/>
                <w:noProof/>
                <w:sz w:val="20"/>
                <w:szCs w:val="20"/>
                <w14:scene3d>
                  <w14:camera w14:prst="orthographicFront"/>
                  <w14:lightRig w14:rig="threePt" w14:dir="t">
                    <w14:rot w14:lat="0" w14:lon="0" w14:rev="0"/>
                  </w14:lightRig>
                </w14:scene3d>
              </w:rPr>
              <w:t>3.</w:t>
            </w:r>
            <w:r w:rsidRPr="002B401E">
              <w:rPr>
                <w:rFonts w:asciiTheme="minorHAnsi" w:eastAsiaTheme="minorEastAsia" w:hAnsiTheme="minorHAnsi" w:cstheme="minorBidi"/>
                <w:noProof/>
                <w:sz w:val="20"/>
                <w:szCs w:val="20"/>
              </w:rPr>
              <w:tab/>
            </w:r>
            <w:r w:rsidRPr="002B401E">
              <w:rPr>
                <w:rStyle w:val="Hyperlink"/>
                <w:noProof/>
                <w:sz w:val="20"/>
                <w:szCs w:val="20"/>
              </w:rPr>
              <w:t>Tender Timetable</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_Toc23494673 \h </w:instrText>
            </w:r>
            <w:r w:rsidRPr="002B401E">
              <w:rPr>
                <w:noProof/>
                <w:webHidden/>
                <w:sz w:val="20"/>
                <w:szCs w:val="20"/>
              </w:rPr>
            </w:r>
            <w:r w:rsidRPr="002B401E">
              <w:rPr>
                <w:noProof/>
                <w:webHidden/>
                <w:sz w:val="20"/>
                <w:szCs w:val="20"/>
              </w:rPr>
              <w:fldChar w:fldCharType="separate"/>
            </w:r>
            <w:r w:rsidR="007D6382">
              <w:rPr>
                <w:noProof/>
                <w:webHidden/>
                <w:sz w:val="20"/>
                <w:szCs w:val="20"/>
              </w:rPr>
              <w:t>5</w:t>
            </w:r>
            <w:r w:rsidRPr="002B401E">
              <w:rPr>
                <w:noProof/>
                <w:webHidden/>
                <w:sz w:val="20"/>
                <w:szCs w:val="20"/>
              </w:rPr>
              <w:fldChar w:fldCharType="end"/>
            </w:r>
          </w:hyperlink>
        </w:p>
        <w:p w:rsidR="009D399A" w:rsidRPr="002B401E" w:rsidRDefault="009D399A">
          <w:pPr>
            <w:pStyle w:val="TOC3"/>
            <w:rPr>
              <w:rFonts w:asciiTheme="minorHAnsi" w:eastAsiaTheme="minorEastAsia" w:hAnsiTheme="minorHAnsi" w:cstheme="minorBidi"/>
              <w:noProof/>
              <w:sz w:val="20"/>
              <w:szCs w:val="20"/>
            </w:rPr>
          </w:pPr>
          <w:hyperlink w:anchor="_Toc23494674" w:history="1">
            <w:r w:rsidRPr="002B401E">
              <w:rPr>
                <w:rStyle w:val="Hyperlink"/>
                <w:noProof/>
                <w:sz w:val="20"/>
                <w:szCs w:val="20"/>
                <w14:scene3d>
                  <w14:camera w14:prst="orthographicFront"/>
                  <w14:lightRig w14:rig="threePt" w14:dir="t">
                    <w14:rot w14:lat="0" w14:lon="0" w14:rev="0"/>
                  </w14:lightRig>
                </w14:scene3d>
              </w:rPr>
              <w:t>4.</w:t>
            </w:r>
            <w:r w:rsidRPr="002B401E">
              <w:rPr>
                <w:rFonts w:asciiTheme="minorHAnsi" w:eastAsiaTheme="minorEastAsia" w:hAnsiTheme="minorHAnsi" w:cstheme="minorBidi"/>
                <w:noProof/>
                <w:sz w:val="20"/>
                <w:szCs w:val="20"/>
              </w:rPr>
              <w:tab/>
            </w:r>
            <w:r w:rsidRPr="002B401E">
              <w:rPr>
                <w:rStyle w:val="Hyperlink"/>
                <w:noProof/>
                <w:sz w:val="20"/>
                <w:szCs w:val="20"/>
              </w:rPr>
              <w:t>Preparation of Tender</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_Toc23494674 \h </w:instrText>
            </w:r>
            <w:r w:rsidRPr="002B401E">
              <w:rPr>
                <w:noProof/>
                <w:webHidden/>
                <w:sz w:val="20"/>
                <w:szCs w:val="20"/>
              </w:rPr>
            </w:r>
            <w:r w:rsidRPr="002B401E">
              <w:rPr>
                <w:noProof/>
                <w:webHidden/>
                <w:sz w:val="20"/>
                <w:szCs w:val="20"/>
              </w:rPr>
              <w:fldChar w:fldCharType="separate"/>
            </w:r>
            <w:r w:rsidR="007D6382">
              <w:rPr>
                <w:noProof/>
                <w:webHidden/>
                <w:sz w:val="20"/>
                <w:szCs w:val="20"/>
              </w:rPr>
              <w:t>5</w:t>
            </w:r>
            <w:r w:rsidRPr="002B401E">
              <w:rPr>
                <w:noProof/>
                <w:webHidden/>
                <w:sz w:val="20"/>
                <w:szCs w:val="20"/>
              </w:rPr>
              <w:fldChar w:fldCharType="end"/>
            </w:r>
          </w:hyperlink>
        </w:p>
        <w:p w:rsidR="009D399A" w:rsidRPr="002B401E" w:rsidRDefault="009D399A">
          <w:pPr>
            <w:pStyle w:val="TOC3"/>
            <w:rPr>
              <w:rFonts w:asciiTheme="minorHAnsi" w:eastAsiaTheme="minorEastAsia" w:hAnsiTheme="minorHAnsi" w:cstheme="minorBidi"/>
              <w:noProof/>
              <w:sz w:val="20"/>
              <w:szCs w:val="20"/>
            </w:rPr>
          </w:pPr>
          <w:hyperlink w:anchor="_Toc23494675" w:history="1">
            <w:r w:rsidRPr="002B401E">
              <w:rPr>
                <w:rStyle w:val="Hyperlink"/>
                <w:noProof/>
                <w:sz w:val="20"/>
                <w:szCs w:val="20"/>
                <w14:scene3d>
                  <w14:camera w14:prst="orthographicFront"/>
                  <w14:lightRig w14:rig="threePt" w14:dir="t">
                    <w14:rot w14:lat="0" w14:lon="0" w14:rev="0"/>
                  </w14:lightRig>
                </w14:scene3d>
              </w:rPr>
              <w:t>5.</w:t>
            </w:r>
            <w:r w:rsidRPr="002B401E">
              <w:rPr>
                <w:rFonts w:asciiTheme="minorHAnsi" w:eastAsiaTheme="minorEastAsia" w:hAnsiTheme="minorHAnsi" w:cstheme="minorBidi"/>
                <w:noProof/>
                <w:sz w:val="20"/>
                <w:szCs w:val="20"/>
              </w:rPr>
              <w:tab/>
            </w:r>
            <w:r w:rsidRPr="002B401E">
              <w:rPr>
                <w:rStyle w:val="Hyperlink"/>
                <w:noProof/>
                <w:sz w:val="20"/>
                <w:szCs w:val="20"/>
              </w:rPr>
              <w:t>Clarification questions</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_Toc23494675 \h </w:instrText>
            </w:r>
            <w:r w:rsidRPr="002B401E">
              <w:rPr>
                <w:noProof/>
                <w:webHidden/>
                <w:sz w:val="20"/>
                <w:szCs w:val="20"/>
              </w:rPr>
            </w:r>
            <w:r w:rsidRPr="002B401E">
              <w:rPr>
                <w:noProof/>
                <w:webHidden/>
                <w:sz w:val="20"/>
                <w:szCs w:val="20"/>
              </w:rPr>
              <w:fldChar w:fldCharType="separate"/>
            </w:r>
            <w:r w:rsidR="007D6382">
              <w:rPr>
                <w:noProof/>
                <w:webHidden/>
                <w:sz w:val="20"/>
                <w:szCs w:val="20"/>
              </w:rPr>
              <w:t>7</w:t>
            </w:r>
            <w:r w:rsidRPr="002B401E">
              <w:rPr>
                <w:noProof/>
                <w:webHidden/>
                <w:sz w:val="20"/>
                <w:szCs w:val="20"/>
              </w:rPr>
              <w:fldChar w:fldCharType="end"/>
            </w:r>
          </w:hyperlink>
        </w:p>
        <w:p w:rsidR="009D399A" w:rsidRPr="002B401E" w:rsidRDefault="009D399A">
          <w:pPr>
            <w:pStyle w:val="TOC3"/>
            <w:rPr>
              <w:rFonts w:asciiTheme="minorHAnsi" w:eastAsiaTheme="minorEastAsia" w:hAnsiTheme="minorHAnsi" w:cstheme="minorBidi"/>
              <w:noProof/>
              <w:sz w:val="20"/>
              <w:szCs w:val="20"/>
            </w:rPr>
          </w:pPr>
          <w:hyperlink w:anchor="_Toc23494676" w:history="1">
            <w:r w:rsidRPr="002B401E">
              <w:rPr>
                <w:rStyle w:val="Hyperlink"/>
                <w:noProof/>
                <w:sz w:val="20"/>
                <w:szCs w:val="20"/>
                <w14:scene3d>
                  <w14:camera w14:prst="orthographicFront"/>
                  <w14:lightRig w14:rig="threePt" w14:dir="t">
                    <w14:rot w14:lat="0" w14:lon="0" w14:rev="0"/>
                  </w14:lightRig>
                </w14:scene3d>
              </w:rPr>
              <w:t>6.</w:t>
            </w:r>
            <w:r w:rsidRPr="002B401E">
              <w:rPr>
                <w:rFonts w:asciiTheme="minorHAnsi" w:eastAsiaTheme="minorEastAsia" w:hAnsiTheme="minorHAnsi" w:cstheme="minorBidi"/>
                <w:noProof/>
                <w:sz w:val="20"/>
                <w:szCs w:val="20"/>
              </w:rPr>
              <w:tab/>
            </w:r>
            <w:r w:rsidRPr="002B401E">
              <w:rPr>
                <w:rStyle w:val="Hyperlink"/>
                <w:noProof/>
                <w:sz w:val="20"/>
                <w:szCs w:val="20"/>
              </w:rPr>
              <w:t>Tender Submission</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_Toc23494676 \h </w:instrText>
            </w:r>
            <w:r w:rsidRPr="002B401E">
              <w:rPr>
                <w:noProof/>
                <w:webHidden/>
                <w:sz w:val="20"/>
                <w:szCs w:val="20"/>
              </w:rPr>
            </w:r>
            <w:r w:rsidRPr="002B401E">
              <w:rPr>
                <w:noProof/>
                <w:webHidden/>
                <w:sz w:val="20"/>
                <w:szCs w:val="20"/>
              </w:rPr>
              <w:fldChar w:fldCharType="separate"/>
            </w:r>
            <w:r w:rsidR="007D6382">
              <w:rPr>
                <w:noProof/>
                <w:webHidden/>
                <w:sz w:val="20"/>
                <w:szCs w:val="20"/>
              </w:rPr>
              <w:t>7</w:t>
            </w:r>
            <w:r w:rsidRPr="002B401E">
              <w:rPr>
                <w:noProof/>
                <w:webHidden/>
                <w:sz w:val="20"/>
                <w:szCs w:val="20"/>
              </w:rPr>
              <w:fldChar w:fldCharType="end"/>
            </w:r>
          </w:hyperlink>
        </w:p>
        <w:p w:rsidR="009D399A" w:rsidRPr="002B401E" w:rsidRDefault="009D399A">
          <w:pPr>
            <w:pStyle w:val="TOC3"/>
            <w:rPr>
              <w:rFonts w:asciiTheme="minorHAnsi" w:eastAsiaTheme="minorEastAsia" w:hAnsiTheme="minorHAnsi" w:cstheme="minorBidi"/>
              <w:noProof/>
              <w:sz w:val="20"/>
              <w:szCs w:val="20"/>
            </w:rPr>
          </w:pPr>
          <w:hyperlink w:anchor="_Toc23494677" w:history="1">
            <w:r w:rsidRPr="002B401E">
              <w:rPr>
                <w:rStyle w:val="Hyperlink"/>
                <w:noProof/>
                <w:sz w:val="20"/>
                <w:szCs w:val="20"/>
                <w14:scene3d>
                  <w14:camera w14:prst="orthographicFront"/>
                  <w14:lightRig w14:rig="threePt" w14:dir="t">
                    <w14:rot w14:lat="0" w14:lon="0" w14:rev="0"/>
                  </w14:lightRig>
                </w14:scene3d>
              </w:rPr>
              <w:t>7.</w:t>
            </w:r>
            <w:r w:rsidRPr="002B401E">
              <w:rPr>
                <w:rFonts w:asciiTheme="minorHAnsi" w:eastAsiaTheme="minorEastAsia" w:hAnsiTheme="minorHAnsi" w:cstheme="minorBidi"/>
                <w:noProof/>
                <w:sz w:val="20"/>
                <w:szCs w:val="20"/>
              </w:rPr>
              <w:tab/>
            </w:r>
            <w:r w:rsidRPr="002B401E">
              <w:rPr>
                <w:rStyle w:val="Hyperlink"/>
                <w:noProof/>
                <w:sz w:val="20"/>
                <w:szCs w:val="20"/>
              </w:rPr>
              <w:t>Mytenders Portal and Communications Protocol</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_Toc23494677 \h </w:instrText>
            </w:r>
            <w:r w:rsidRPr="002B401E">
              <w:rPr>
                <w:noProof/>
                <w:webHidden/>
                <w:sz w:val="20"/>
                <w:szCs w:val="20"/>
              </w:rPr>
            </w:r>
            <w:r w:rsidRPr="002B401E">
              <w:rPr>
                <w:noProof/>
                <w:webHidden/>
                <w:sz w:val="20"/>
                <w:szCs w:val="20"/>
              </w:rPr>
              <w:fldChar w:fldCharType="separate"/>
            </w:r>
            <w:r w:rsidR="007D6382">
              <w:rPr>
                <w:noProof/>
                <w:webHidden/>
                <w:sz w:val="20"/>
                <w:szCs w:val="20"/>
              </w:rPr>
              <w:t>8</w:t>
            </w:r>
            <w:r w:rsidRPr="002B401E">
              <w:rPr>
                <w:noProof/>
                <w:webHidden/>
                <w:sz w:val="20"/>
                <w:szCs w:val="20"/>
              </w:rPr>
              <w:fldChar w:fldCharType="end"/>
            </w:r>
          </w:hyperlink>
        </w:p>
        <w:p w:rsidR="009D399A" w:rsidRPr="002B401E" w:rsidRDefault="009D399A">
          <w:pPr>
            <w:pStyle w:val="TOC3"/>
            <w:rPr>
              <w:rFonts w:asciiTheme="minorHAnsi" w:eastAsiaTheme="minorEastAsia" w:hAnsiTheme="minorHAnsi" w:cstheme="minorBidi"/>
              <w:noProof/>
              <w:sz w:val="20"/>
              <w:szCs w:val="20"/>
            </w:rPr>
          </w:pPr>
          <w:hyperlink w:anchor="_Toc23494678" w:history="1">
            <w:r w:rsidRPr="002B401E">
              <w:rPr>
                <w:rStyle w:val="Hyperlink"/>
                <w:noProof/>
                <w:sz w:val="20"/>
                <w:szCs w:val="20"/>
                <w14:scene3d>
                  <w14:camera w14:prst="orthographicFront"/>
                  <w14:lightRig w14:rig="threePt" w14:dir="t">
                    <w14:rot w14:lat="0" w14:lon="0" w14:rev="0"/>
                  </w14:lightRig>
                </w14:scene3d>
              </w:rPr>
              <w:t>8.</w:t>
            </w:r>
            <w:r w:rsidRPr="002B401E">
              <w:rPr>
                <w:rFonts w:asciiTheme="minorHAnsi" w:eastAsiaTheme="minorEastAsia" w:hAnsiTheme="minorHAnsi" w:cstheme="minorBidi"/>
                <w:noProof/>
                <w:sz w:val="20"/>
                <w:szCs w:val="20"/>
              </w:rPr>
              <w:tab/>
            </w:r>
            <w:r w:rsidRPr="002B401E">
              <w:rPr>
                <w:rStyle w:val="Hyperlink"/>
                <w:noProof/>
                <w:sz w:val="20"/>
                <w:szCs w:val="20"/>
              </w:rPr>
              <w:t>Sample Submission</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_Toc23494678 \h </w:instrText>
            </w:r>
            <w:r w:rsidRPr="002B401E">
              <w:rPr>
                <w:noProof/>
                <w:webHidden/>
                <w:sz w:val="20"/>
                <w:szCs w:val="20"/>
              </w:rPr>
            </w:r>
            <w:r w:rsidRPr="002B401E">
              <w:rPr>
                <w:noProof/>
                <w:webHidden/>
                <w:sz w:val="20"/>
                <w:szCs w:val="20"/>
              </w:rPr>
              <w:fldChar w:fldCharType="separate"/>
            </w:r>
            <w:r w:rsidR="007D6382">
              <w:rPr>
                <w:noProof/>
                <w:webHidden/>
                <w:sz w:val="20"/>
                <w:szCs w:val="20"/>
              </w:rPr>
              <w:t>8</w:t>
            </w:r>
            <w:r w:rsidRPr="002B401E">
              <w:rPr>
                <w:noProof/>
                <w:webHidden/>
                <w:sz w:val="20"/>
                <w:szCs w:val="20"/>
              </w:rPr>
              <w:fldChar w:fldCharType="end"/>
            </w:r>
          </w:hyperlink>
        </w:p>
        <w:p w:rsidR="009D399A" w:rsidRPr="002B401E" w:rsidRDefault="009D399A">
          <w:pPr>
            <w:pStyle w:val="TOC3"/>
            <w:rPr>
              <w:rFonts w:asciiTheme="minorHAnsi" w:eastAsiaTheme="minorEastAsia" w:hAnsiTheme="minorHAnsi" w:cstheme="minorBidi"/>
              <w:noProof/>
              <w:sz w:val="20"/>
              <w:szCs w:val="20"/>
            </w:rPr>
          </w:pPr>
          <w:hyperlink w:anchor="_Toc23494679" w:history="1">
            <w:r w:rsidRPr="002B401E">
              <w:rPr>
                <w:rStyle w:val="Hyperlink"/>
                <w:noProof/>
                <w:sz w:val="20"/>
                <w:szCs w:val="20"/>
                <w14:scene3d>
                  <w14:camera w14:prst="orthographicFront"/>
                  <w14:lightRig w14:rig="threePt" w14:dir="t">
                    <w14:rot w14:lat="0" w14:lon="0" w14:rev="0"/>
                  </w14:lightRig>
                </w14:scene3d>
              </w:rPr>
              <w:t>9.</w:t>
            </w:r>
            <w:r w:rsidRPr="002B401E">
              <w:rPr>
                <w:rFonts w:asciiTheme="minorHAnsi" w:eastAsiaTheme="minorEastAsia" w:hAnsiTheme="minorHAnsi" w:cstheme="minorBidi"/>
                <w:noProof/>
                <w:sz w:val="20"/>
                <w:szCs w:val="20"/>
              </w:rPr>
              <w:tab/>
            </w:r>
            <w:r w:rsidRPr="002B401E">
              <w:rPr>
                <w:rStyle w:val="Hyperlink"/>
                <w:noProof/>
                <w:sz w:val="20"/>
                <w:szCs w:val="20"/>
              </w:rPr>
              <w:t>SQ Evaluation Process</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_Toc23494679 \h </w:instrText>
            </w:r>
            <w:r w:rsidRPr="002B401E">
              <w:rPr>
                <w:noProof/>
                <w:webHidden/>
                <w:sz w:val="20"/>
                <w:szCs w:val="20"/>
              </w:rPr>
            </w:r>
            <w:r w:rsidRPr="002B401E">
              <w:rPr>
                <w:noProof/>
                <w:webHidden/>
                <w:sz w:val="20"/>
                <w:szCs w:val="20"/>
              </w:rPr>
              <w:fldChar w:fldCharType="separate"/>
            </w:r>
            <w:r w:rsidR="007D6382">
              <w:rPr>
                <w:noProof/>
                <w:webHidden/>
                <w:sz w:val="20"/>
                <w:szCs w:val="20"/>
              </w:rPr>
              <w:t>9</w:t>
            </w:r>
            <w:r w:rsidRPr="002B401E">
              <w:rPr>
                <w:noProof/>
                <w:webHidden/>
                <w:sz w:val="20"/>
                <w:szCs w:val="20"/>
              </w:rPr>
              <w:fldChar w:fldCharType="end"/>
            </w:r>
          </w:hyperlink>
        </w:p>
        <w:p w:rsidR="009D399A" w:rsidRPr="002B401E" w:rsidRDefault="009D399A">
          <w:pPr>
            <w:pStyle w:val="TOC3"/>
            <w:rPr>
              <w:rFonts w:asciiTheme="minorHAnsi" w:eastAsiaTheme="minorEastAsia" w:hAnsiTheme="minorHAnsi" w:cstheme="minorBidi"/>
              <w:noProof/>
              <w:sz w:val="20"/>
              <w:szCs w:val="20"/>
            </w:rPr>
          </w:pPr>
          <w:hyperlink w:anchor="_Toc23494680" w:history="1">
            <w:r w:rsidRPr="002B401E">
              <w:rPr>
                <w:rStyle w:val="Hyperlink"/>
                <w:noProof/>
                <w:sz w:val="20"/>
                <w:szCs w:val="20"/>
                <w14:scene3d>
                  <w14:camera w14:prst="orthographicFront"/>
                  <w14:lightRig w14:rig="threePt" w14:dir="t">
                    <w14:rot w14:lat="0" w14:lon="0" w14:rev="0"/>
                  </w14:lightRig>
                </w14:scene3d>
              </w:rPr>
              <w:t>10.</w:t>
            </w:r>
            <w:r w:rsidRPr="002B401E">
              <w:rPr>
                <w:rFonts w:asciiTheme="minorHAnsi" w:eastAsiaTheme="minorEastAsia" w:hAnsiTheme="minorHAnsi" w:cstheme="minorBidi"/>
                <w:noProof/>
                <w:sz w:val="20"/>
                <w:szCs w:val="20"/>
              </w:rPr>
              <w:tab/>
            </w:r>
            <w:r w:rsidRPr="002B401E">
              <w:rPr>
                <w:rStyle w:val="Hyperlink"/>
                <w:noProof/>
                <w:sz w:val="20"/>
                <w:szCs w:val="20"/>
              </w:rPr>
              <w:t>Tender Evaluation</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_Toc23494680 \h </w:instrText>
            </w:r>
            <w:r w:rsidRPr="002B401E">
              <w:rPr>
                <w:noProof/>
                <w:webHidden/>
                <w:sz w:val="20"/>
                <w:szCs w:val="20"/>
              </w:rPr>
            </w:r>
            <w:r w:rsidRPr="002B401E">
              <w:rPr>
                <w:noProof/>
                <w:webHidden/>
                <w:sz w:val="20"/>
                <w:szCs w:val="20"/>
              </w:rPr>
              <w:fldChar w:fldCharType="separate"/>
            </w:r>
            <w:r w:rsidR="007D6382">
              <w:rPr>
                <w:noProof/>
                <w:webHidden/>
                <w:sz w:val="20"/>
                <w:szCs w:val="20"/>
              </w:rPr>
              <w:t>10</w:t>
            </w:r>
            <w:r w:rsidRPr="002B401E">
              <w:rPr>
                <w:noProof/>
                <w:webHidden/>
                <w:sz w:val="20"/>
                <w:szCs w:val="20"/>
              </w:rPr>
              <w:fldChar w:fldCharType="end"/>
            </w:r>
          </w:hyperlink>
        </w:p>
        <w:p w:rsidR="009D399A" w:rsidRPr="002B401E" w:rsidRDefault="009D399A">
          <w:pPr>
            <w:pStyle w:val="TOC3"/>
            <w:rPr>
              <w:rFonts w:asciiTheme="minorHAnsi" w:eastAsiaTheme="minorEastAsia" w:hAnsiTheme="minorHAnsi" w:cstheme="minorBidi"/>
              <w:noProof/>
              <w:sz w:val="20"/>
              <w:szCs w:val="20"/>
            </w:rPr>
          </w:pPr>
          <w:hyperlink w:anchor="_Toc23494686" w:history="1">
            <w:r w:rsidRPr="002B401E">
              <w:rPr>
                <w:rStyle w:val="Hyperlink"/>
                <w:noProof/>
                <w:sz w:val="20"/>
                <w:szCs w:val="20"/>
                <w14:scene3d>
                  <w14:camera w14:prst="orthographicFront"/>
                  <w14:lightRig w14:rig="threePt" w14:dir="t">
                    <w14:rot w14:lat="0" w14:lon="0" w14:rev="0"/>
                  </w14:lightRig>
                </w14:scene3d>
              </w:rPr>
              <w:t>11.</w:t>
            </w:r>
            <w:r w:rsidRPr="002B401E">
              <w:rPr>
                <w:noProof/>
                <w:webHidden/>
                <w:sz w:val="20"/>
                <w:szCs w:val="20"/>
              </w:rPr>
              <w:tab/>
            </w:r>
            <w:r w:rsidR="000236B3">
              <w:rPr>
                <w:noProof/>
                <w:sz w:val="20"/>
                <w:szCs w:val="20"/>
              </w:rPr>
              <w:t>Fraud, Corruption and Ethical</w:t>
            </w:r>
            <w:r w:rsidR="000236B3" w:rsidRPr="000236B3">
              <w:rPr>
                <w:noProof/>
                <w:sz w:val="20"/>
                <w:szCs w:val="20"/>
              </w:rPr>
              <w:t>Standards</w:t>
            </w:r>
            <w:r w:rsidR="000236B3">
              <w:rPr>
                <w:noProof/>
                <w:webHidden/>
                <w:sz w:val="20"/>
                <w:szCs w:val="20"/>
              </w:rPr>
              <w:t>…………………............……………………………………………………</w:t>
            </w:r>
            <w:r w:rsidRPr="002B401E">
              <w:rPr>
                <w:noProof/>
                <w:webHidden/>
                <w:sz w:val="20"/>
                <w:szCs w:val="20"/>
              </w:rPr>
              <w:fldChar w:fldCharType="begin"/>
            </w:r>
            <w:r w:rsidRPr="002B401E">
              <w:rPr>
                <w:noProof/>
                <w:webHidden/>
                <w:sz w:val="20"/>
                <w:szCs w:val="20"/>
              </w:rPr>
              <w:instrText xml:space="preserve"> PAGEREF _Toc23494686 \h </w:instrText>
            </w:r>
            <w:r w:rsidRPr="002B401E">
              <w:rPr>
                <w:noProof/>
                <w:webHidden/>
                <w:sz w:val="20"/>
                <w:szCs w:val="20"/>
              </w:rPr>
            </w:r>
            <w:r w:rsidRPr="002B401E">
              <w:rPr>
                <w:noProof/>
                <w:webHidden/>
                <w:sz w:val="20"/>
                <w:szCs w:val="20"/>
              </w:rPr>
              <w:fldChar w:fldCharType="separate"/>
            </w:r>
            <w:r w:rsidR="007D6382">
              <w:rPr>
                <w:noProof/>
                <w:webHidden/>
                <w:sz w:val="20"/>
                <w:szCs w:val="20"/>
              </w:rPr>
              <w:t>11</w:t>
            </w:r>
            <w:r w:rsidRPr="002B401E">
              <w:rPr>
                <w:noProof/>
                <w:webHidden/>
                <w:sz w:val="20"/>
                <w:szCs w:val="20"/>
              </w:rPr>
              <w:fldChar w:fldCharType="end"/>
            </w:r>
          </w:hyperlink>
          <w:r w:rsidR="000236B3">
            <w:rPr>
              <w:rStyle w:val="Hyperlink"/>
              <w:noProof/>
              <w:sz w:val="20"/>
              <w:szCs w:val="20"/>
            </w:rPr>
            <w:t xml:space="preserve"> </w:t>
          </w:r>
        </w:p>
        <w:p w:rsidR="009D399A" w:rsidRPr="002B401E" w:rsidRDefault="009D399A">
          <w:pPr>
            <w:pStyle w:val="TOC3"/>
            <w:rPr>
              <w:rFonts w:asciiTheme="minorHAnsi" w:eastAsiaTheme="minorEastAsia" w:hAnsiTheme="minorHAnsi" w:cstheme="minorBidi"/>
              <w:noProof/>
              <w:sz w:val="20"/>
              <w:szCs w:val="20"/>
            </w:rPr>
          </w:pPr>
          <w:hyperlink w:anchor="_Toc23494687" w:history="1">
            <w:r w:rsidRPr="002B401E">
              <w:rPr>
                <w:rStyle w:val="Hyperlink"/>
                <w:noProof/>
                <w:sz w:val="20"/>
                <w:szCs w:val="20"/>
                <w14:scene3d>
                  <w14:camera w14:prst="orthographicFront"/>
                  <w14:lightRig w14:rig="threePt" w14:dir="t">
                    <w14:rot w14:lat="0" w14:lon="0" w14:rev="0"/>
                  </w14:lightRig>
                </w14:scene3d>
              </w:rPr>
              <w:t>12.</w:t>
            </w:r>
            <w:r w:rsidRPr="002B401E">
              <w:rPr>
                <w:rFonts w:asciiTheme="minorHAnsi" w:eastAsiaTheme="minorEastAsia" w:hAnsiTheme="minorHAnsi" w:cstheme="minorBidi"/>
                <w:noProof/>
                <w:sz w:val="20"/>
                <w:szCs w:val="20"/>
              </w:rPr>
              <w:tab/>
            </w:r>
            <w:r w:rsidRPr="002B401E">
              <w:rPr>
                <w:rStyle w:val="Hyperlink"/>
                <w:noProof/>
                <w:sz w:val="20"/>
                <w:szCs w:val="20"/>
              </w:rPr>
              <w:t>Contract</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_Toc23494687 \h </w:instrText>
            </w:r>
            <w:r w:rsidRPr="002B401E">
              <w:rPr>
                <w:noProof/>
                <w:webHidden/>
                <w:sz w:val="20"/>
                <w:szCs w:val="20"/>
              </w:rPr>
            </w:r>
            <w:r w:rsidRPr="002B401E">
              <w:rPr>
                <w:noProof/>
                <w:webHidden/>
                <w:sz w:val="20"/>
                <w:szCs w:val="20"/>
              </w:rPr>
              <w:fldChar w:fldCharType="separate"/>
            </w:r>
            <w:r w:rsidR="007D6382">
              <w:rPr>
                <w:noProof/>
                <w:webHidden/>
                <w:sz w:val="20"/>
                <w:szCs w:val="20"/>
              </w:rPr>
              <w:t>12</w:t>
            </w:r>
            <w:r w:rsidRPr="002B401E">
              <w:rPr>
                <w:noProof/>
                <w:webHidden/>
                <w:sz w:val="20"/>
                <w:szCs w:val="20"/>
              </w:rPr>
              <w:fldChar w:fldCharType="end"/>
            </w:r>
          </w:hyperlink>
        </w:p>
        <w:p w:rsidR="009D399A" w:rsidRPr="002B401E" w:rsidRDefault="009D399A">
          <w:pPr>
            <w:pStyle w:val="TOC3"/>
            <w:rPr>
              <w:rFonts w:asciiTheme="minorHAnsi" w:eastAsiaTheme="minorEastAsia" w:hAnsiTheme="minorHAnsi" w:cstheme="minorBidi"/>
              <w:noProof/>
              <w:sz w:val="20"/>
              <w:szCs w:val="20"/>
            </w:rPr>
          </w:pPr>
          <w:hyperlink w:anchor="_Toc23494688" w:history="1">
            <w:r w:rsidRPr="002B401E">
              <w:rPr>
                <w:rStyle w:val="Hyperlink"/>
                <w:noProof/>
                <w:sz w:val="20"/>
                <w:szCs w:val="20"/>
                <w14:scene3d>
                  <w14:camera w14:prst="orthographicFront"/>
                  <w14:lightRig w14:rig="threePt" w14:dir="t">
                    <w14:rot w14:lat="0" w14:lon="0" w14:rev="0"/>
                  </w14:lightRig>
                </w14:scene3d>
              </w:rPr>
              <w:t>13.</w:t>
            </w:r>
            <w:r w:rsidRPr="002B401E">
              <w:rPr>
                <w:rFonts w:asciiTheme="minorHAnsi" w:eastAsiaTheme="minorEastAsia" w:hAnsiTheme="minorHAnsi" w:cstheme="minorBidi"/>
                <w:noProof/>
                <w:sz w:val="20"/>
                <w:szCs w:val="20"/>
              </w:rPr>
              <w:tab/>
            </w:r>
            <w:r w:rsidRPr="002B401E">
              <w:rPr>
                <w:rStyle w:val="Hyperlink"/>
                <w:noProof/>
                <w:sz w:val="20"/>
                <w:szCs w:val="20"/>
              </w:rPr>
              <w:t>Warnings and disclaimers</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_Toc23494688 \h </w:instrText>
            </w:r>
            <w:r w:rsidRPr="002B401E">
              <w:rPr>
                <w:noProof/>
                <w:webHidden/>
                <w:sz w:val="20"/>
                <w:szCs w:val="20"/>
              </w:rPr>
            </w:r>
            <w:r w:rsidRPr="002B401E">
              <w:rPr>
                <w:noProof/>
                <w:webHidden/>
                <w:sz w:val="20"/>
                <w:szCs w:val="20"/>
              </w:rPr>
              <w:fldChar w:fldCharType="separate"/>
            </w:r>
            <w:r w:rsidR="007D6382">
              <w:rPr>
                <w:noProof/>
                <w:webHidden/>
                <w:sz w:val="20"/>
                <w:szCs w:val="20"/>
              </w:rPr>
              <w:t>13</w:t>
            </w:r>
            <w:r w:rsidRPr="002B401E">
              <w:rPr>
                <w:noProof/>
                <w:webHidden/>
                <w:sz w:val="20"/>
                <w:szCs w:val="20"/>
              </w:rPr>
              <w:fldChar w:fldCharType="end"/>
            </w:r>
          </w:hyperlink>
        </w:p>
        <w:p w:rsidR="009D399A" w:rsidRPr="002B401E" w:rsidRDefault="009D399A">
          <w:pPr>
            <w:pStyle w:val="TOC3"/>
            <w:rPr>
              <w:rFonts w:asciiTheme="minorHAnsi" w:eastAsiaTheme="minorEastAsia" w:hAnsiTheme="minorHAnsi" w:cstheme="minorBidi"/>
              <w:noProof/>
              <w:sz w:val="20"/>
              <w:szCs w:val="20"/>
            </w:rPr>
          </w:pPr>
          <w:hyperlink w:anchor="_Toc23494689" w:history="1">
            <w:r w:rsidRPr="002B401E">
              <w:rPr>
                <w:rStyle w:val="Hyperlink"/>
                <w:noProof/>
                <w:sz w:val="20"/>
                <w:szCs w:val="20"/>
                <w14:scene3d>
                  <w14:camera w14:prst="orthographicFront"/>
                  <w14:lightRig w14:rig="threePt" w14:dir="t">
                    <w14:rot w14:lat="0" w14:lon="0" w14:rev="0"/>
                  </w14:lightRig>
                </w14:scene3d>
              </w:rPr>
              <w:t>14.</w:t>
            </w:r>
            <w:r w:rsidRPr="002B401E">
              <w:rPr>
                <w:rFonts w:asciiTheme="minorHAnsi" w:eastAsiaTheme="minorEastAsia" w:hAnsiTheme="minorHAnsi" w:cstheme="minorBidi"/>
                <w:noProof/>
                <w:sz w:val="20"/>
                <w:szCs w:val="20"/>
              </w:rPr>
              <w:tab/>
            </w:r>
            <w:r w:rsidRPr="002B401E">
              <w:rPr>
                <w:rStyle w:val="Hyperlink"/>
                <w:noProof/>
                <w:sz w:val="20"/>
                <w:szCs w:val="20"/>
              </w:rPr>
              <w:t>Fraud, Corruption and Ethical Standards</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_Toc23494689 \h </w:instrText>
            </w:r>
            <w:r w:rsidRPr="002B401E">
              <w:rPr>
                <w:noProof/>
                <w:webHidden/>
                <w:sz w:val="20"/>
                <w:szCs w:val="20"/>
              </w:rPr>
            </w:r>
            <w:r w:rsidRPr="002B401E">
              <w:rPr>
                <w:noProof/>
                <w:webHidden/>
                <w:sz w:val="20"/>
                <w:szCs w:val="20"/>
              </w:rPr>
              <w:fldChar w:fldCharType="separate"/>
            </w:r>
            <w:r w:rsidR="007D6382">
              <w:rPr>
                <w:noProof/>
                <w:webHidden/>
                <w:sz w:val="20"/>
                <w:szCs w:val="20"/>
              </w:rPr>
              <w:t>14</w:t>
            </w:r>
            <w:r w:rsidRPr="002B401E">
              <w:rPr>
                <w:noProof/>
                <w:webHidden/>
                <w:sz w:val="20"/>
                <w:szCs w:val="20"/>
              </w:rPr>
              <w:fldChar w:fldCharType="end"/>
            </w:r>
          </w:hyperlink>
        </w:p>
        <w:p w:rsidR="009D399A" w:rsidRPr="002B401E" w:rsidRDefault="009D399A">
          <w:pPr>
            <w:pStyle w:val="TOC3"/>
            <w:rPr>
              <w:rFonts w:asciiTheme="minorHAnsi" w:eastAsiaTheme="minorEastAsia" w:hAnsiTheme="minorHAnsi" w:cstheme="minorBidi"/>
              <w:noProof/>
              <w:sz w:val="20"/>
              <w:szCs w:val="20"/>
            </w:rPr>
          </w:pPr>
          <w:hyperlink w:anchor="_Toc23494690" w:history="1">
            <w:r w:rsidRPr="002B401E">
              <w:rPr>
                <w:rStyle w:val="Hyperlink"/>
                <w:noProof/>
                <w:sz w:val="20"/>
                <w:szCs w:val="20"/>
                <w14:scene3d>
                  <w14:camera w14:prst="orthographicFront"/>
                  <w14:lightRig w14:rig="threePt" w14:dir="t">
                    <w14:rot w14:lat="0" w14:lon="0" w14:rev="0"/>
                  </w14:lightRig>
                </w14:scene3d>
              </w:rPr>
              <w:t>15.</w:t>
            </w:r>
            <w:r w:rsidRPr="002B401E">
              <w:rPr>
                <w:rFonts w:asciiTheme="minorHAnsi" w:eastAsiaTheme="minorEastAsia" w:hAnsiTheme="minorHAnsi" w:cstheme="minorBidi"/>
                <w:noProof/>
                <w:sz w:val="20"/>
                <w:szCs w:val="20"/>
              </w:rPr>
              <w:tab/>
            </w:r>
            <w:r w:rsidRPr="002B401E">
              <w:rPr>
                <w:rStyle w:val="Hyperlink"/>
                <w:noProof/>
                <w:sz w:val="20"/>
                <w:szCs w:val="20"/>
              </w:rPr>
              <w:t>Publicity</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_Toc23494690 \h </w:instrText>
            </w:r>
            <w:r w:rsidRPr="002B401E">
              <w:rPr>
                <w:noProof/>
                <w:webHidden/>
                <w:sz w:val="20"/>
                <w:szCs w:val="20"/>
              </w:rPr>
            </w:r>
            <w:r w:rsidRPr="002B401E">
              <w:rPr>
                <w:noProof/>
                <w:webHidden/>
                <w:sz w:val="20"/>
                <w:szCs w:val="20"/>
              </w:rPr>
              <w:fldChar w:fldCharType="separate"/>
            </w:r>
            <w:r w:rsidR="007D6382">
              <w:rPr>
                <w:noProof/>
                <w:webHidden/>
                <w:sz w:val="20"/>
                <w:szCs w:val="20"/>
              </w:rPr>
              <w:t>14</w:t>
            </w:r>
            <w:r w:rsidRPr="002B401E">
              <w:rPr>
                <w:noProof/>
                <w:webHidden/>
                <w:sz w:val="20"/>
                <w:szCs w:val="20"/>
              </w:rPr>
              <w:fldChar w:fldCharType="end"/>
            </w:r>
          </w:hyperlink>
        </w:p>
        <w:p w:rsidR="009D399A" w:rsidRPr="002B401E" w:rsidRDefault="009D399A">
          <w:pPr>
            <w:pStyle w:val="TOC3"/>
            <w:rPr>
              <w:rFonts w:asciiTheme="minorHAnsi" w:eastAsiaTheme="minorEastAsia" w:hAnsiTheme="minorHAnsi" w:cstheme="minorBidi"/>
              <w:noProof/>
              <w:sz w:val="20"/>
              <w:szCs w:val="20"/>
            </w:rPr>
          </w:pPr>
          <w:hyperlink w:anchor="_Toc23494691" w:history="1">
            <w:r w:rsidRPr="002B401E">
              <w:rPr>
                <w:rStyle w:val="Hyperlink"/>
                <w:noProof/>
                <w:sz w:val="20"/>
                <w:szCs w:val="20"/>
                <w14:scene3d>
                  <w14:camera w14:prst="orthographicFront"/>
                  <w14:lightRig w14:rig="threePt" w14:dir="t">
                    <w14:rot w14:lat="0" w14:lon="0" w14:rev="0"/>
                  </w14:lightRig>
                </w14:scene3d>
              </w:rPr>
              <w:t>16.</w:t>
            </w:r>
            <w:r w:rsidRPr="002B401E">
              <w:rPr>
                <w:rFonts w:asciiTheme="minorHAnsi" w:eastAsiaTheme="minorEastAsia" w:hAnsiTheme="minorHAnsi" w:cstheme="minorBidi"/>
                <w:noProof/>
                <w:sz w:val="20"/>
                <w:szCs w:val="20"/>
              </w:rPr>
              <w:tab/>
            </w:r>
            <w:r w:rsidRPr="002B401E">
              <w:rPr>
                <w:rStyle w:val="Hyperlink"/>
                <w:noProof/>
                <w:sz w:val="20"/>
                <w:szCs w:val="20"/>
              </w:rPr>
              <w:t>Confidentiality and Copyright</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_Toc23494691 \h </w:instrText>
            </w:r>
            <w:r w:rsidRPr="002B401E">
              <w:rPr>
                <w:noProof/>
                <w:webHidden/>
                <w:sz w:val="20"/>
                <w:szCs w:val="20"/>
              </w:rPr>
            </w:r>
            <w:r w:rsidRPr="002B401E">
              <w:rPr>
                <w:noProof/>
                <w:webHidden/>
                <w:sz w:val="20"/>
                <w:szCs w:val="20"/>
              </w:rPr>
              <w:fldChar w:fldCharType="separate"/>
            </w:r>
            <w:r w:rsidR="007D6382">
              <w:rPr>
                <w:noProof/>
                <w:webHidden/>
                <w:sz w:val="20"/>
                <w:szCs w:val="20"/>
              </w:rPr>
              <w:t>15</w:t>
            </w:r>
            <w:r w:rsidRPr="002B401E">
              <w:rPr>
                <w:noProof/>
                <w:webHidden/>
                <w:sz w:val="20"/>
                <w:szCs w:val="20"/>
              </w:rPr>
              <w:fldChar w:fldCharType="end"/>
            </w:r>
          </w:hyperlink>
        </w:p>
        <w:p w:rsidR="009D399A" w:rsidRPr="002B401E" w:rsidRDefault="009D399A">
          <w:pPr>
            <w:pStyle w:val="TOC3"/>
            <w:rPr>
              <w:rFonts w:asciiTheme="minorHAnsi" w:eastAsiaTheme="minorEastAsia" w:hAnsiTheme="minorHAnsi" w:cstheme="minorBidi"/>
              <w:noProof/>
              <w:sz w:val="20"/>
              <w:szCs w:val="20"/>
            </w:rPr>
          </w:pPr>
          <w:hyperlink w:anchor="_Toc23494692" w:history="1">
            <w:r w:rsidRPr="002B401E">
              <w:rPr>
                <w:rStyle w:val="Hyperlink"/>
                <w:noProof/>
                <w:sz w:val="20"/>
                <w:szCs w:val="20"/>
                <w14:scene3d>
                  <w14:camera w14:prst="orthographicFront"/>
                  <w14:lightRig w14:rig="threePt" w14:dir="t">
                    <w14:rot w14:lat="0" w14:lon="0" w14:rev="0"/>
                  </w14:lightRig>
                </w14:scene3d>
              </w:rPr>
              <w:t>17.</w:t>
            </w:r>
            <w:r w:rsidRPr="002B401E">
              <w:rPr>
                <w:rFonts w:asciiTheme="minorHAnsi" w:eastAsiaTheme="minorEastAsia" w:hAnsiTheme="minorHAnsi" w:cstheme="minorBidi"/>
                <w:noProof/>
                <w:sz w:val="20"/>
                <w:szCs w:val="20"/>
              </w:rPr>
              <w:tab/>
            </w:r>
            <w:r w:rsidRPr="002B401E">
              <w:rPr>
                <w:rStyle w:val="Hyperlink"/>
                <w:noProof/>
                <w:sz w:val="20"/>
                <w:szCs w:val="20"/>
              </w:rPr>
              <w:t>Conflicts of interest</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_Toc23494692 \h </w:instrText>
            </w:r>
            <w:r w:rsidRPr="002B401E">
              <w:rPr>
                <w:noProof/>
                <w:webHidden/>
                <w:sz w:val="20"/>
                <w:szCs w:val="20"/>
              </w:rPr>
            </w:r>
            <w:r w:rsidRPr="002B401E">
              <w:rPr>
                <w:noProof/>
                <w:webHidden/>
                <w:sz w:val="20"/>
                <w:szCs w:val="20"/>
              </w:rPr>
              <w:fldChar w:fldCharType="separate"/>
            </w:r>
            <w:r w:rsidR="007D6382">
              <w:rPr>
                <w:noProof/>
                <w:webHidden/>
                <w:sz w:val="20"/>
                <w:szCs w:val="20"/>
              </w:rPr>
              <w:t>15</w:t>
            </w:r>
            <w:r w:rsidRPr="002B401E">
              <w:rPr>
                <w:noProof/>
                <w:webHidden/>
                <w:sz w:val="20"/>
                <w:szCs w:val="20"/>
              </w:rPr>
              <w:fldChar w:fldCharType="end"/>
            </w:r>
          </w:hyperlink>
        </w:p>
        <w:p w:rsidR="009D399A" w:rsidRPr="002B401E" w:rsidRDefault="009D399A">
          <w:pPr>
            <w:pStyle w:val="TOC3"/>
            <w:rPr>
              <w:rFonts w:asciiTheme="minorHAnsi" w:eastAsiaTheme="minorEastAsia" w:hAnsiTheme="minorHAnsi" w:cstheme="minorBidi"/>
              <w:noProof/>
              <w:sz w:val="20"/>
              <w:szCs w:val="20"/>
            </w:rPr>
          </w:pPr>
          <w:hyperlink w:anchor="_Toc23494694" w:history="1">
            <w:r w:rsidRPr="002B401E">
              <w:rPr>
                <w:rStyle w:val="Hyperlink"/>
                <w:noProof/>
                <w:sz w:val="20"/>
                <w:szCs w:val="20"/>
                <w14:scene3d>
                  <w14:camera w14:prst="orthographicFront"/>
                  <w14:lightRig w14:rig="threePt" w14:dir="t">
                    <w14:rot w14:lat="0" w14:lon="0" w14:rev="0"/>
                  </w14:lightRig>
                </w14:scene3d>
              </w:rPr>
              <w:t>1</w:t>
            </w:r>
            <w:r w:rsidR="00677BFF">
              <w:rPr>
                <w:rStyle w:val="Hyperlink"/>
                <w:noProof/>
                <w:sz w:val="20"/>
                <w:szCs w:val="20"/>
                <w14:scene3d>
                  <w14:camera w14:prst="orthographicFront"/>
                  <w14:lightRig w14:rig="threePt" w14:dir="t">
                    <w14:rot w14:lat="0" w14:lon="0" w14:rev="0"/>
                  </w14:lightRig>
                </w14:scene3d>
              </w:rPr>
              <w:t>8</w:t>
            </w:r>
            <w:r w:rsidRPr="002B401E">
              <w:rPr>
                <w:rStyle w:val="Hyperlink"/>
                <w:noProof/>
                <w:sz w:val="20"/>
                <w:szCs w:val="20"/>
                <w14:scene3d>
                  <w14:camera w14:prst="orthographicFront"/>
                  <w14:lightRig w14:rig="threePt" w14:dir="t">
                    <w14:rot w14:lat="0" w14:lon="0" w14:rev="0"/>
                  </w14:lightRig>
                </w14:scene3d>
              </w:rPr>
              <w:t>.</w:t>
            </w:r>
            <w:r w:rsidRPr="002B401E">
              <w:rPr>
                <w:rFonts w:asciiTheme="minorHAnsi" w:eastAsiaTheme="minorEastAsia" w:hAnsiTheme="minorHAnsi" w:cstheme="minorBidi"/>
                <w:noProof/>
                <w:sz w:val="20"/>
                <w:szCs w:val="20"/>
              </w:rPr>
              <w:tab/>
            </w:r>
            <w:r w:rsidRPr="002B401E">
              <w:rPr>
                <w:rStyle w:val="Hyperlink"/>
                <w:noProof/>
                <w:sz w:val="20"/>
                <w:szCs w:val="20"/>
              </w:rPr>
              <w:t>Freedom of Information Act 2000 and Environmental Information Regulations 2004</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_Toc23494694 \h </w:instrText>
            </w:r>
            <w:r w:rsidRPr="002B401E">
              <w:rPr>
                <w:noProof/>
                <w:webHidden/>
                <w:sz w:val="20"/>
                <w:szCs w:val="20"/>
              </w:rPr>
            </w:r>
            <w:r w:rsidRPr="002B401E">
              <w:rPr>
                <w:noProof/>
                <w:webHidden/>
                <w:sz w:val="20"/>
                <w:szCs w:val="20"/>
              </w:rPr>
              <w:fldChar w:fldCharType="separate"/>
            </w:r>
            <w:r w:rsidR="007D6382">
              <w:rPr>
                <w:noProof/>
                <w:webHidden/>
                <w:sz w:val="20"/>
                <w:szCs w:val="20"/>
              </w:rPr>
              <w:t>16</w:t>
            </w:r>
            <w:r w:rsidRPr="002B401E">
              <w:rPr>
                <w:noProof/>
                <w:webHidden/>
                <w:sz w:val="20"/>
                <w:szCs w:val="20"/>
              </w:rPr>
              <w:fldChar w:fldCharType="end"/>
            </w:r>
          </w:hyperlink>
        </w:p>
        <w:p w:rsidR="009D399A" w:rsidRPr="002B401E" w:rsidRDefault="009D399A">
          <w:pPr>
            <w:pStyle w:val="TOC3"/>
            <w:rPr>
              <w:rFonts w:asciiTheme="minorHAnsi" w:eastAsiaTheme="minorEastAsia" w:hAnsiTheme="minorHAnsi" w:cstheme="minorBidi"/>
              <w:noProof/>
              <w:sz w:val="20"/>
              <w:szCs w:val="20"/>
            </w:rPr>
          </w:pPr>
          <w:hyperlink w:anchor="_Toc23494695" w:history="1">
            <w:r w:rsidR="00677BFF">
              <w:rPr>
                <w:rStyle w:val="Hyperlink"/>
                <w:noProof/>
                <w:sz w:val="20"/>
                <w:szCs w:val="20"/>
                <w14:scene3d>
                  <w14:camera w14:prst="orthographicFront"/>
                  <w14:lightRig w14:rig="threePt" w14:dir="t">
                    <w14:rot w14:lat="0" w14:lon="0" w14:rev="0"/>
                  </w14:lightRig>
                </w14:scene3d>
              </w:rPr>
              <w:t>19</w:t>
            </w:r>
            <w:r w:rsidRPr="002B401E">
              <w:rPr>
                <w:rStyle w:val="Hyperlink"/>
                <w:noProof/>
                <w:sz w:val="20"/>
                <w:szCs w:val="20"/>
                <w14:scene3d>
                  <w14:camera w14:prst="orthographicFront"/>
                  <w14:lightRig w14:rig="threePt" w14:dir="t">
                    <w14:rot w14:lat="0" w14:lon="0" w14:rev="0"/>
                  </w14:lightRig>
                </w14:scene3d>
              </w:rPr>
              <w:t>.</w:t>
            </w:r>
            <w:r w:rsidRPr="002B401E">
              <w:rPr>
                <w:rFonts w:asciiTheme="minorHAnsi" w:eastAsiaTheme="minorEastAsia" w:hAnsiTheme="minorHAnsi" w:cstheme="minorBidi"/>
                <w:noProof/>
                <w:sz w:val="20"/>
                <w:szCs w:val="20"/>
              </w:rPr>
              <w:tab/>
            </w:r>
            <w:r w:rsidRPr="002B401E">
              <w:rPr>
                <w:rStyle w:val="Hyperlink"/>
                <w:noProof/>
                <w:sz w:val="20"/>
                <w:szCs w:val="20"/>
              </w:rPr>
              <w:t>Small Business Enterprise and Employment Act 2015</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_Toc23494695 \h </w:instrText>
            </w:r>
            <w:r w:rsidRPr="002B401E">
              <w:rPr>
                <w:noProof/>
                <w:webHidden/>
                <w:sz w:val="20"/>
                <w:szCs w:val="20"/>
              </w:rPr>
            </w:r>
            <w:r w:rsidRPr="002B401E">
              <w:rPr>
                <w:noProof/>
                <w:webHidden/>
                <w:sz w:val="20"/>
                <w:szCs w:val="20"/>
              </w:rPr>
              <w:fldChar w:fldCharType="separate"/>
            </w:r>
            <w:r w:rsidR="007D6382">
              <w:rPr>
                <w:noProof/>
                <w:webHidden/>
                <w:sz w:val="20"/>
                <w:szCs w:val="20"/>
              </w:rPr>
              <w:t>17</w:t>
            </w:r>
            <w:r w:rsidRPr="002B401E">
              <w:rPr>
                <w:noProof/>
                <w:webHidden/>
                <w:sz w:val="20"/>
                <w:szCs w:val="20"/>
              </w:rPr>
              <w:fldChar w:fldCharType="end"/>
            </w:r>
          </w:hyperlink>
        </w:p>
        <w:p w:rsidR="009D399A" w:rsidRPr="002B401E" w:rsidRDefault="009D399A">
          <w:pPr>
            <w:pStyle w:val="TOC1"/>
            <w:tabs>
              <w:tab w:val="left" w:pos="1540"/>
              <w:tab w:val="right" w:leader="dot" w:pos="9019"/>
            </w:tabs>
            <w:rPr>
              <w:rFonts w:asciiTheme="minorHAnsi" w:eastAsiaTheme="minorEastAsia" w:hAnsiTheme="minorHAnsi" w:cstheme="minorBidi"/>
              <w:noProof/>
              <w:sz w:val="20"/>
              <w:szCs w:val="20"/>
              <w:lang w:eastAsia="en-GB"/>
            </w:rPr>
          </w:pPr>
          <w:hyperlink w:anchor="_Toc23494696" w:history="1">
            <w:r w:rsidRPr="002B401E">
              <w:rPr>
                <w:rStyle w:val="Hyperlink"/>
                <w:rFonts w:cs="Gautami"/>
                <w:bCs/>
                <w:noProof/>
                <w:sz w:val="20"/>
                <w:szCs w:val="20"/>
              </w:rPr>
              <w:t>Schedule 1</w:t>
            </w:r>
            <w:r w:rsidRPr="002B401E">
              <w:rPr>
                <w:rFonts w:asciiTheme="minorHAnsi" w:eastAsiaTheme="minorEastAsia" w:hAnsiTheme="minorHAnsi" w:cstheme="minorBidi"/>
                <w:noProof/>
                <w:sz w:val="20"/>
                <w:szCs w:val="20"/>
                <w:lang w:eastAsia="en-GB"/>
              </w:rPr>
              <w:tab/>
            </w:r>
            <w:r w:rsidRPr="002B401E">
              <w:rPr>
                <w:rStyle w:val="Hyperlink"/>
                <w:rFonts w:cs="Gautami"/>
                <w:bCs/>
                <w:noProof/>
                <w:sz w:val="20"/>
                <w:szCs w:val="20"/>
              </w:rPr>
              <w:t>Selection Questionnaire Evaluation Criteria</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_Toc23494696 \h </w:instrText>
            </w:r>
            <w:r w:rsidRPr="002B401E">
              <w:rPr>
                <w:noProof/>
                <w:webHidden/>
                <w:sz w:val="20"/>
                <w:szCs w:val="20"/>
              </w:rPr>
            </w:r>
            <w:r w:rsidRPr="002B401E">
              <w:rPr>
                <w:noProof/>
                <w:webHidden/>
                <w:sz w:val="20"/>
                <w:szCs w:val="20"/>
              </w:rPr>
              <w:fldChar w:fldCharType="separate"/>
            </w:r>
            <w:r w:rsidR="007D6382">
              <w:rPr>
                <w:noProof/>
                <w:webHidden/>
                <w:sz w:val="20"/>
                <w:szCs w:val="20"/>
              </w:rPr>
              <w:t>18</w:t>
            </w:r>
            <w:r w:rsidRPr="002B401E">
              <w:rPr>
                <w:noProof/>
                <w:webHidden/>
                <w:sz w:val="20"/>
                <w:szCs w:val="20"/>
              </w:rPr>
              <w:fldChar w:fldCharType="end"/>
            </w:r>
          </w:hyperlink>
        </w:p>
        <w:p w:rsidR="009D399A" w:rsidRPr="002B401E" w:rsidRDefault="009D399A">
          <w:pPr>
            <w:pStyle w:val="TOC1"/>
            <w:tabs>
              <w:tab w:val="left" w:pos="1540"/>
              <w:tab w:val="right" w:leader="dot" w:pos="9019"/>
            </w:tabs>
            <w:rPr>
              <w:rFonts w:asciiTheme="minorHAnsi" w:eastAsiaTheme="minorEastAsia" w:hAnsiTheme="minorHAnsi" w:cstheme="minorBidi"/>
              <w:noProof/>
              <w:sz w:val="20"/>
              <w:szCs w:val="20"/>
              <w:lang w:eastAsia="en-GB"/>
            </w:rPr>
          </w:pPr>
          <w:hyperlink w:anchor="_Toc23494704" w:history="1">
            <w:r w:rsidRPr="002B401E">
              <w:rPr>
                <w:rStyle w:val="Hyperlink"/>
                <w:rFonts w:cs="Gautami"/>
                <w:bCs/>
                <w:noProof/>
                <w:sz w:val="20"/>
                <w:szCs w:val="20"/>
              </w:rPr>
              <w:t>Schedule 2</w:t>
            </w:r>
            <w:r w:rsidRPr="002B401E">
              <w:rPr>
                <w:rFonts w:asciiTheme="minorHAnsi" w:eastAsiaTheme="minorEastAsia" w:hAnsiTheme="minorHAnsi" w:cstheme="minorBidi"/>
                <w:noProof/>
                <w:sz w:val="20"/>
                <w:szCs w:val="20"/>
                <w:lang w:eastAsia="en-GB"/>
              </w:rPr>
              <w:tab/>
            </w:r>
            <w:r w:rsidRPr="002B401E">
              <w:rPr>
                <w:rStyle w:val="Hyperlink"/>
                <w:rFonts w:cs="Gautami"/>
                <w:bCs/>
                <w:noProof/>
                <w:sz w:val="20"/>
                <w:szCs w:val="20"/>
              </w:rPr>
              <w:t>Standard Selection questionnaire</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_Toc23494704 \h </w:instrText>
            </w:r>
            <w:r w:rsidRPr="002B401E">
              <w:rPr>
                <w:noProof/>
                <w:webHidden/>
                <w:sz w:val="20"/>
                <w:szCs w:val="20"/>
              </w:rPr>
            </w:r>
            <w:r w:rsidRPr="002B401E">
              <w:rPr>
                <w:noProof/>
                <w:webHidden/>
                <w:sz w:val="20"/>
                <w:szCs w:val="20"/>
              </w:rPr>
              <w:fldChar w:fldCharType="separate"/>
            </w:r>
            <w:r w:rsidR="007D6382">
              <w:rPr>
                <w:noProof/>
                <w:webHidden/>
                <w:sz w:val="20"/>
                <w:szCs w:val="20"/>
              </w:rPr>
              <w:t>24</w:t>
            </w:r>
            <w:r w:rsidRPr="002B401E">
              <w:rPr>
                <w:noProof/>
                <w:webHidden/>
                <w:sz w:val="20"/>
                <w:szCs w:val="20"/>
              </w:rPr>
              <w:fldChar w:fldCharType="end"/>
            </w:r>
          </w:hyperlink>
        </w:p>
        <w:p w:rsidR="009D399A" w:rsidRPr="002B401E" w:rsidRDefault="009D399A">
          <w:pPr>
            <w:pStyle w:val="TOC1"/>
            <w:tabs>
              <w:tab w:val="left" w:pos="1540"/>
              <w:tab w:val="right" w:leader="dot" w:pos="9019"/>
            </w:tabs>
            <w:rPr>
              <w:rFonts w:asciiTheme="minorHAnsi" w:eastAsiaTheme="minorEastAsia" w:hAnsiTheme="minorHAnsi" w:cstheme="minorBidi"/>
              <w:noProof/>
              <w:sz w:val="20"/>
              <w:szCs w:val="20"/>
              <w:lang w:eastAsia="en-GB"/>
            </w:rPr>
          </w:pPr>
          <w:hyperlink w:anchor="_Toc23494705" w:history="1">
            <w:r w:rsidRPr="002B401E">
              <w:rPr>
                <w:rStyle w:val="Hyperlink"/>
                <w:rFonts w:cs="Gautami"/>
                <w:bCs/>
                <w:noProof/>
                <w:sz w:val="20"/>
                <w:szCs w:val="20"/>
              </w:rPr>
              <w:t>Schedule 3</w:t>
            </w:r>
            <w:r w:rsidRPr="002B401E">
              <w:rPr>
                <w:rFonts w:asciiTheme="minorHAnsi" w:eastAsiaTheme="minorEastAsia" w:hAnsiTheme="minorHAnsi" w:cstheme="minorBidi"/>
                <w:noProof/>
                <w:sz w:val="20"/>
                <w:szCs w:val="20"/>
                <w:lang w:eastAsia="en-GB"/>
              </w:rPr>
              <w:tab/>
            </w:r>
            <w:r w:rsidRPr="002B401E">
              <w:rPr>
                <w:rStyle w:val="Hyperlink"/>
                <w:rFonts w:cs="Gautami"/>
                <w:bCs/>
                <w:noProof/>
                <w:sz w:val="20"/>
                <w:szCs w:val="20"/>
              </w:rPr>
              <w:t>Specification A: Black plastic sacks for household residual waste</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_Toc23494705 \h </w:instrText>
            </w:r>
            <w:r w:rsidRPr="002B401E">
              <w:rPr>
                <w:noProof/>
                <w:webHidden/>
                <w:sz w:val="20"/>
                <w:szCs w:val="20"/>
              </w:rPr>
            </w:r>
            <w:r w:rsidRPr="002B401E">
              <w:rPr>
                <w:noProof/>
                <w:webHidden/>
                <w:sz w:val="20"/>
                <w:szCs w:val="20"/>
              </w:rPr>
              <w:fldChar w:fldCharType="separate"/>
            </w:r>
            <w:r w:rsidR="007D6382">
              <w:rPr>
                <w:noProof/>
                <w:webHidden/>
                <w:sz w:val="20"/>
                <w:szCs w:val="20"/>
              </w:rPr>
              <w:t>36</w:t>
            </w:r>
            <w:r w:rsidRPr="002B401E">
              <w:rPr>
                <w:noProof/>
                <w:webHidden/>
                <w:sz w:val="20"/>
                <w:szCs w:val="20"/>
              </w:rPr>
              <w:fldChar w:fldCharType="end"/>
            </w:r>
          </w:hyperlink>
        </w:p>
        <w:p w:rsidR="009D399A" w:rsidRPr="002B401E" w:rsidRDefault="009D399A">
          <w:pPr>
            <w:pStyle w:val="TOC1"/>
            <w:tabs>
              <w:tab w:val="left" w:pos="1540"/>
              <w:tab w:val="right" w:leader="dot" w:pos="9019"/>
            </w:tabs>
            <w:rPr>
              <w:rFonts w:asciiTheme="minorHAnsi" w:eastAsiaTheme="minorEastAsia" w:hAnsiTheme="minorHAnsi" w:cstheme="minorBidi"/>
              <w:noProof/>
              <w:sz w:val="20"/>
              <w:szCs w:val="20"/>
              <w:lang w:eastAsia="en-GB"/>
            </w:rPr>
          </w:pPr>
          <w:hyperlink w:anchor="_Toc23494706" w:history="1">
            <w:r w:rsidRPr="002B401E">
              <w:rPr>
                <w:rStyle w:val="Hyperlink"/>
                <w:rFonts w:cs="Gautami"/>
                <w:bCs/>
                <w:noProof/>
                <w:sz w:val="20"/>
                <w:szCs w:val="20"/>
              </w:rPr>
              <w:t>Schedule 4</w:t>
            </w:r>
            <w:r w:rsidRPr="002B401E">
              <w:rPr>
                <w:rFonts w:asciiTheme="minorHAnsi" w:eastAsiaTheme="minorEastAsia" w:hAnsiTheme="minorHAnsi" w:cstheme="minorBidi"/>
                <w:noProof/>
                <w:sz w:val="20"/>
                <w:szCs w:val="20"/>
                <w:lang w:eastAsia="en-GB"/>
              </w:rPr>
              <w:tab/>
            </w:r>
            <w:r w:rsidRPr="002B401E">
              <w:rPr>
                <w:rStyle w:val="Hyperlink"/>
                <w:rFonts w:cs="Gautami"/>
                <w:bCs/>
                <w:noProof/>
                <w:sz w:val="20"/>
                <w:szCs w:val="20"/>
              </w:rPr>
              <w:t>Specification B: Clear Plastic sacks for household mixed dry recyclate</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_Toc23494706 \h </w:instrText>
            </w:r>
            <w:r w:rsidRPr="002B401E">
              <w:rPr>
                <w:noProof/>
                <w:webHidden/>
                <w:sz w:val="20"/>
                <w:szCs w:val="20"/>
              </w:rPr>
            </w:r>
            <w:r w:rsidRPr="002B401E">
              <w:rPr>
                <w:noProof/>
                <w:webHidden/>
                <w:sz w:val="20"/>
                <w:szCs w:val="20"/>
              </w:rPr>
              <w:fldChar w:fldCharType="separate"/>
            </w:r>
            <w:r w:rsidR="007D6382">
              <w:rPr>
                <w:noProof/>
                <w:webHidden/>
                <w:sz w:val="20"/>
                <w:szCs w:val="20"/>
              </w:rPr>
              <w:t>38</w:t>
            </w:r>
            <w:r w:rsidRPr="002B401E">
              <w:rPr>
                <w:noProof/>
                <w:webHidden/>
                <w:sz w:val="20"/>
                <w:szCs w:val="20"/>
              </w:rPr>
              <w:fldChar w:fldCharType="end"/>
            </w:r>
          </w:hyperlink>
        </w:p>
        <w:p w:rsidR="009D399A" w:rsidRPr="002B401E" w:rsidRDefault="009D399A">
          <w:pPr>
            <w:pStyle w:val="TOC1"/>
            <w:tabs>
              <w:tab w:val="left" w:pos="1540"/>
              <w:tab w:val="right" w:leader="dot" w:pos="9019"/>
            </w:tabs>
            <w:rPr>
              <w:rFonts w:asciiTheme="minorHAnsi" w:eastAsiaTheme="minorEastAsia" w:hAnsiTheme="minorHAnsi" w:cstheme="minorBidi"/>
              <w:noProof/>
              <w:sz w:val="20"/>
              <w:szCs w:val="20"/>
              <w:lang w:eastAsia="en-GB"/>
            </w:rPr>
          </w:pPr>
          <w:hyperlink w:anchor="_Toc23494708" w:history="1">
            <w:r w:rsidRPr="002B401E">
              <w:rPr>
                <w:rStyle w:val="Hyperlink"/>
                <w:noProof/>
                <w:sz w:val="20"/>
                <w:szCs w:val="20"/>
              </w:rPr>
              <w:t>Schedule 5</w:t>
            </w:r>
            <w:r w:rsidRPr="002B401E">
              <w:rPr>
                <w:rFonts w:asciiTheme="minorHAnsi" w:eastAsiaTheme="minorEastAsia" w:hAnsiTheme="minorHAnsi" w:cstheme="minorBidi"/>
                <w:noProof/>
                <w:sz w:val="20"/>
                <w:szCs w:val="20"/>
                <w:lang w:eastAsia="en-GB"/>
              </w:rPr>
              <w:tab/>
            </w:r>
            <w:r w:rsidRPr="002B401E">
              <w:rPr>
                <w:rStyle w:val="Hyperlink"/>
                <w:noProof/>
                <w:sz w:val="20"/>
                <w:szCs w:val="20"/>
              </w:rPr>
              <w:t>Form of Tender – Tender Certificate</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_Toc23494708 \h </w:instrText>
            </w:r>
            <w:r w:rsidRPr="002B401E">
              <w:rPr>
                <w:noProof/>
                <w:webHidden/>
                <w:sz w:val="20"/>
                <w:szCs w:val="20"/>
              </w:rPr>
            </w:r>
            <w:r w:rsidRPr="002B401E">
              <w:rPr>
                <w:noProof/>
                <w:webHidden/>
                <w:sz w:val="20"/>
                <w:szCs w:val="20"/>
              </w:rPr>
              <w:fldChar w:fldCharType="separate"/>
            </w:r>
            <w:r w:rsidR="007D6382">
              <w:rPr>
                <w:noProof/>
                <w:webHidden/>
                <w:sz w:val="20"/>
                <w:szCs w:val="20"/>
              </w:rPr>
              <w:t>40</w:t>
            </w:r>
            <w:r w:rsidRPr="002B401E">
              <w:rPr>
                <w:noProof/>
                <w:webHidden/>
                <w:sz w:val="20"/>
                <w:szCs w:val="20"/>
              </w:rPr>
              <w:fldChar w:fldCharType="end"/>
            </w:r>
          </w:hyperlink>
        </w:p>
        <w:p w:rsidR="009D399A" w:rsidRPr="002B401E" w:rsidRDefault="009D399A">
          <w:pPr>
            <w:pStyle w:val="TOC1"/>
            <w:tabs>
              <w:tab w:val="left" w:pos="1540"/>
              <w:tab w:val="right" w:leader="dot" w:pos="9019"/>
            </w:tabs>
            <w:rPr>
              <w:rFonts w:asciiTheme="minorHAnsi" w:eastAsiaTheme="minorEastAsia" w:hAnsiTheme="minorHAnsi" w:cstheme="minorBidi"/>
              <w:noProof/>
              <w:sz w:val="20"/>
              <w:szCs w:val="20"/>
              <w:lang w:eastAsia="en-GB"/>
            </w:rPr>
          </w:pPr>
          <w:hyperlink w:anchor="_Toc23494709" w:history="1">
            <w:r w:rsidRPr="002B401E">
              <w:rPr>
                <w:rStyle w:val="Hyperlink"/>
                <w:noProof/>
                <w:sz w:val="20"/>
                <w:szCs w:val="20"/>
              </w:rPr>
              <w:t>Schedule 6</w:t>
            </w:r>
            <w:r w:rsidRPr="002B401E">
              <w:rPr>
                <w:rFonts w:asciiTheme="minorHAnsi" w:eastAsiaTheme="minorEastAsia" w:hAnsiTheme="minorHAnsi" w:cstheme="minorBidi"/>
                <w:noProof/>
                <w:sz w:val="20"/>
                <w:szCs w:val="20"/>
                <w:lang w:eastAsia="en-GB"/>
              </w:rPr>
              <w:tab/>
            </w:r>
            <w:r w:rsidRPr="002B401E">
              <w:rPr>
                <w:rStyle w:val="Hyperlink"/>
                <w:noProof/>
                <w:sz w:val="20"/>
                <w:szCs w:val="20"/>
              </w:rPr>
              <w:t>Collusive Tendering Certificate</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_Toc23494709 \h </w:instrText>
            </w:r>
            <w:r w:rsidRPr="002B401E">
              <w:rPr>
                <w:noProof/>
                <w:webHidden/>
                <w:sz w:val="20"/>
                <w:szCs w:val="20"/>
              </w:rPr>
            </w:r>
            <w:r w:rsidRPr="002B401E">
              <w:rPr>
                <w:noProof/>
                <w:webHidden/>
                <w:sz w:val="20"/>
                <w:szCs w:val="20"/>
              </w:rPr>
              <w:fldChar w:fldCharType="separate"/>
            </w:r>
            <w:r w:rsidR="007D6382">
              <w:rPr>
                <w:noProof/>
                <w:webHidden/>
                <w:sz w:val="20"/>
                <w:szCs w:val="20"/>
              </w:rPr>
              <w:t>48</w:t>
            </w:r>
            <w:r w:rsidRPr="002B401E">
              <w:rPr>
                <w:noProof/>
                <w:webHidden/>
                <w:sz w:val="20"/>
                <w:szCs w:val="20"/>
              </w:rPr>
              <w:fldChar w:fldCharType="end"/>
            </w:r>
          </w:hyperlink>
        </w:p>
        <w:p w:rsidR="009D399A" w:rsidRPr="002B401E" w:rsidRDefault="009D399A">
          <w:pPr>
            <w:pStyle w:val="TOC1"/>
            <w:tabs>
              <w:tab w:val="left" w:pos="1540"/>
              <w:tab w:val="right" w:leader="dot" w:pos="9019"/>
            </w:tabs>
            <w:rPr>
              <w:rFonts w:asciiTheme="minorHAnsi" w:eastAsiaTheme="minorEastAsia" w:hAnsiTheme="minorHAnsi" w:cstheme="minorBidi"/>
              <w:noProof/>
              <w:sz w:val="20"/>
              <w:szCs w:val="20"/>
              <w:lang w:eastAsia="en-GB"/>
            </w:rPr>
          </w:pPr>
          <w:hyperlink w:anchor="_Toc23494710" w:history="1">
            <w:r w:rsidRPr="002B401E">
              <w:rPr>
                <w:rStyle w:val="Hyperlink"/>
                <w:noProof/>
                <w:sz w:val="20"/>
                <w:szCs w:val="20"/>
              </w:rPr>
              <w:t>Schedule 7</w:t>
            </w:r>
            <w:r w:rsidRPr="002B401E">
              <w:rPr>
                <w:rFonts w:asciiTheme="minorHAnsi" w:eastAsiaTheme="minorEastAsia" w:hAnsiTheme="minorHAnsi" w:cstheme="minorBidi"/>
                <w:noProof/>
                <w:sz w:val="20"/>
                <w:szCs w:val="20"/>
                <w:lang w:eastAsia="en-GB"/>
              </w:rPr>
              <w:tab/>
            </w:r>
            <w:r w:rsidRPr="002B401E">
              <w:rPr>
                <w:rStyle w:val="Hyperlink"/>
                <w:noProof/>
                <w:sz w:val="20"/>
                <w:szCs w:val="20"/>
              </w:rPr>
              <w:t>Commercially Sensitive Information</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_Toc23494710 \h </w:instrText>
            </w:r>
            <w:r w:rsidRPr="002B401E">
              <w:rPr>
                <w:noProof/>
                <w:webHidden/>
                <w:sz w:val="20"/>
                <w:szCs w:val="20"/>
              </w:rPr>
            </w:r>
            <w:r w:rsidRPr="002B401E">
              <w:rPr>
                <w:noProof/>
                <w:webHidden/>
                <w:sz w:val="20"/>
                <w:szCs w:val="20"/>
              </w:rPr>
              <w:fldChar w:fldCharType="separate"/>
            </w:r>
            <w:r w:rsidR="007D6382">
              <w:rPr>
                <w:noProof/>
                <w:webHidden/>
                <w:sz w:val="20"/>
                <w:szCs w:val="20"/>
              </w:rPr>
              <w:t>49</w:t>
            </w:r>
            <w:r w:rsidRPr="002B401E">
              <w:rPr>
                <w:noProof/>
                <w:webHidden/>
                <w:sz w:val="20"/>
                <w:szCs w:val="20"/>
              </w:rPr>
              <w:fldChar w:fldCharType="end"/>
            </w:r>
          </w:hyperlink>
        </w:p>
        <w:p w:rsidR="009D399A" w:rsidRPr="002B401E" w:rsidRDefault="009D399A">
          <w:pPr>
            <w:pStyle w:val="TOC1"/>
            <w:tabs>
              <w:tab w:val="left" w:pos="1540"/>
              <w:tab w:val="right" w:leader="dot" w:pos="9019"/>
            </w:tabs>
            <w:rPr>
              <w:rFonts w:asciiTheme="minorHAnsi" w:eastAsiaTheme="minorEastAsia" w:hAnsiTheme="minorHAnsi" w:cstheme="minorBidi"/>
              <w:noProof/>
              <w:sz w:val="20"/>
              <w:szCs w:val="20"/>
              <w:lang w:eastAsia="en-GB"/>
            </w:rPr>
          </w:pPr>
          <w:hyperlink w:anchor="_Toc23494711" w:history="1">
            <w:r w:rsidRPr="002B401E">
              <w:rPr>
                <w:rStyle w:val="Hyperlink"/>
                <w:rFonts w:cs="Gautami"/>
                <w:bCs/>
                <w:noProof/>
                <w:sz w:val="20"/>
                <w:szCs w:val="20"/>
              </w:rPr>
              <w:t>Schedule 8</w:t>
            </w:r>
            <w:r w:rsidRPr="002B401E">
              <w:rPr>
                <w:rFonts w:asciiTheme="minorHAnsi" w:eastAsiaTheme="minorEastAsia" w:hAnsiTheme="minorHAnsi" w:cstheme="minorBidi"/>
                <w:noProof/>
                <w:sz w:val="20"/>
                <w:szCs w:val="20"/>
                <w:lang w:eastAsia="en-GB"/>
              </w:rPr>
              <w:tab/>
            </w:r>
            <w:r w:rsidR="003F04E5">
              <w:rPr>
                <w:rStyle w:val="Hyperlink"/>
                <w:rFonts w:cs="Gautami"/>
                <w:bCs/>
                <w:noProof/>
                <w:sz w:val="20"/>
                <w:szCs w:val="20"/>
              </w:rPr>
              <w:t>Ge</w:t>
            </w:r>
            <w:r w:rsidRPr="002B401E">
              <w:rPr>
                <w:rStyle w:val="Hyperlink"/>
                <w:rFonts w:cs="Gautami"/>
                <w:bCs/>
                <w:noProof/>
                <w:sz w:val="20"/>
                <w:szCs w:val="20"/>
              </w:rPr>
              <w:t>neral conditions of Agreement</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_Toc23494711 \h </w:instrText>
            </w:r>
            <w:r w:rsidRPr="002B401E">
              <w:rPr>
                <w:noProof/>
                <w:webHidden/>
                <w:sz w:val="20"/>
                <w:szCs w:val="20"/>
              </w:rPr>
            </w:r>
            <w:r w:rsidRPr="002B401E">
              <w:rPr>
                <w:noProof/>
                <w:webHidden/>
                <w:sz w:val="20"/>
                <w:szCs w:val="20"/>
              </w:rPr>
              <w:fldChar w:fldCharType="separate"/>
            </w:r>
            <w:r w:rsidR="007D6382">
              <w:rPr>
                <w:noProof/>
                <w:webHidden/>
                <w:sz w:val="20"/>
                <w:szCs w:val="20"/>
              </w:rPr>
              <w:t>50</w:t>
            </w:r>
            <w:r w:rsidRPr="002B401E">
              <w:rPr>
                <w:noProof/>
                <w:webHidden/>
                <w:sz w:val="20"/>
                <w:szCs w:val="20"/>
              </w:rPr>
              <w:fldChar w:fldCharType="end"/>
            </w:r>
          </w:hyperlink>
        </w:p>
        <w:p w:rsidR="009D399A" w:rsidRPr="002B401E" w:rsidRDefault="009D399A">
          <w:pPr>
            <w:pStyle w:val="TOC1"/>
            <w:tabs>
              <w:tab w:val="left" w:pos="1540"/>
              <w:tab w:val="right" w:leader="dot" w:pos="9019"/>
            </w:tabs>
            <w:rPr>
              <w:rFonts w:asciiTheme="minorHAnsi" w:eastAsiaTheme="minorEastAsia" w:hAnsiTheme="minorHAnsi" w:cstheme="minorBidi"/>
              <w:noProof/>
              <w:sz w:val="20"/>
              <w:szCs w:val="20"/>
              <w:lang w:eastAsia="en-GB"/>
            </w:rPr>
          </w:pPr>
          <w:hyperlink w:anchor="_Toc23494735" w:history="1">
            <w:r w:rsidRPr="002B401E">
              <w:rPr>
                <w:rStyle w:val="Hyperlink"/>
                <w:rFonts w:cstheme="minorHAnsi"/>
                <w:noProof/>
                <w:sz w:val="20"/>
                <w:szCs w:val="20"/>
              </w:rPr>
              <w:t>Schedule 9</w:t>
            </w:r>
            <w:r w:rsidRPr="002B401E">
              <w:rPr>
                <w:rFonts w:asciiTheme="minorHAnsi" w:eastAsiaTheme="minorEastAsia" w:hAnsiTheme="minorHAnsi" w:cstheme="minorBidi"/>
                <w:noProof/>
                <w:sz w:val="20"/>
                <w:szCs w:val="20"/>
                <w:lang w:eastAsia="en-GB"/>
              </w:rPr>
              <w:tab/>
            </w:r>
            <w:r w:rsidRPr="002B401E">
              <w:rPr>
                <w:rStyle w:val="Hyperlink"/>
                <w:rFonts w:cs="Arial"/>
                <w:noProof/>
                <w:sz w:val="20"/>
                <w:szCs w:val="20"/>
              </w:rPr>
              <w:t>Directions to Sevenoaks Direct Services, Dunbrik Depot</w:t>
            </w:r>
            <w:r w:rsidRPr="002B401E">
              <w:rPr>
                <w:noProof/>
                <w:webHidden/>
                <w:sz w:val="20"/>
                <w:szCs w:val="20"/>
              </w:rPr>
              <w:tab/>
            </w:r>
            <w:r w:rsidRPr="002B401E">
              <w:rPr>
                <w:noProof/>
                <w:webHidden/>
                <w:sz w:val="20"/>
                <w:szCs w:val="20"/>
              </w:rPr>
              <w:fldChar w:fldCharType="begin"/>
            </w:r>
            <w:r w:rsidRPr="002B401E">
              <w:rPr>
                <w:noProof/>
                <w:webHidden/>
                <w:sz w:val="20"/>
                <w:szCs w:val="20"/>
              </w:rPr>
              <w:instrText xml:space="preserve"> PAGEREF _Toc23494735 \h </w:instrText>
            </w:r>
            <w:r w:rsidRPr="002B401E">
              <w:rPr>
                <w:noProof/>
                <w:webHidden/>
                <w:sz w:val="20"/>
                <w:szCs w:val="20"/>
              </w:rPr>
            </w:r>
            <w:r w:rsidRPr="002B401E">
              <w:rPr>
                <w:noProof/>
                <w:webHidden/>
                <w:sz w:val="20"/>
                <w:szCs w:val="20"/>
              </w:rPr>
              <w:fldChar w:fldCharType="separate"/>
            </w:r>
            <w:r w:rsidR="007D6382">
              <w:rPr>
                <w:noProof/>
                <w:webHidden/>
                <w:sz w:val="20"/>
                <w:szCs w:val="20"/>
              </w:rPr>
              <w:t>66</w:t>
            </w:r>
            <w:r w:rsidRPr="002B401E">
              <w:rPr>
                <w:noProof/>
                <w:webHidden/>
                <w:sz w:val="20"/>
                <w:szCs w:val="20"/>
              </w:rPr>
              <w:fldChar w:fldCharType="end"/>
            </w:r>
          </w:hyperlink>
        </w:p>
        <w:p w:rsidR="007240D2" w:rsidRPr="008D5AE7" w:rsidRDefault="007240D2">
          <w:r w:rsidRPr="002B401E">
            <w:rPr>
              <w:noProof/>
              <w:sz w:val="20"/>
              <w:szCs w:val="20"/>
            </w:rPr>
            <w:fldChar w:fldCharType="end"/>
          </w:r>
        </w:p>
      </w:sdtContent>
    </w:sdt>
    <w:p w:rsidR="00D22C50" w:rsidRPr="008D5AE7" w:rsidRDefault="00D22C50">
      <w:pPr>
        <w:rPr>
          <w:sz w:val="28"/>
          <w:szCs w:val="28"/>
        </w:rPr>
      </w:pPr>
    </w:p>
    <w:p w:rsidR="00DF4B3E" w:rsidRDefault="00DF4B3E">
      <w:pPr>
        <w:pStyle w:val="Heading1"/>
      </w:pPr>
      <w:bookmarkStart w:id="2" w:name="_Toc22570068"/>
      <w:bookmarkStart w:id="3" w:name="_Toc23494668"/>
    </w:p>
    <w:p w:rsidR="007D6382" w:rsidRPr="002B401E" w:rsidRDefault="007D6382" w:rsidP="002B401E"/>
    <w:p w:rsidR="00DF4B3E" w:rsidRDefault="00DF4B3E">
      <w:pPr>
        <w:pStyle w:val="Heading1"/>
      </w:pPr>
    </w:p>
    <w:p w:rsidR="00DF4B3E" w:rsidRDefault="00DF4B3E">
      <w:pPr>
        <w:pStyle w:val="Heading1"/>
      </w:pPr>
    </w:p>
    <w:p w:rsidR="00DF4B3E" w:rsidRDefault="00DF4B3E">
      <w:pPr>
        <w:pStyle w:val="Heading1"/>
      </w:pPr>
    </w:p>
    <w:p w:rsidR="003F04E5" w:rsidRDefault="003F04E5" w:rsidP="002B401E"/>
    <w:p w:rsidR="003F04E5" w:rsidRPr="002B401E" w:rsidRDefault="003F04E5" w:rsidP="002B401E"/>
    <w:p w:rsidR="00DF4B3E" w:rsidRDefault="00DF4B3E">
      <w:pPr>
        <w:pStyle w:val="Heading1"/>
      </w:pPr>
    </w:p>
    <w:p w:rsidR="0054498A" w:rsidRPr="008D5AE7" w:rsidRDefault="00867213">
      <w:pPr>
        <w:pStyle w:val="Heading1"/>
      </w:pPr>
      <w:r w:rsidRPr="008D5AE7">
        <w:lastRenderedPageBreak/>
        <w:t xml:space="preserve">SEVENOAKS </w:t>
      </w:r>
      <w:r w:rsidR="00B9796C" w:rsidRPr="008D5AE7">
        <w:t>DISTRICT COUNCIL</w:t>
      </w:r>
      <w:bookmarkEnd w:id="2"/>
      <w:bookmarkEnd w:id="3"/>
    </w:p>
    <w:p w:rsidR="0054498A" w:rsidRPr="008D5AE7" w:rsidRDefault="0054498A" w:rsidP="00EE62A2"/>
    <w:p w:rsidR="0054498A" w:rsidRPr="008D5AE7" w:rsidRDefault="00051491" w:rsidP="00EE62A2">
      <w:pPr>
        <w:pStyle w:val="Heading2"/>
      </w:pPr>
      <w:bookmarkStart w:id="4" w:name="_Toc22563810"/>
      <w:bookmarkStart w:id="5" w:name="_Toc22570069"/>
      <w:bookmarkStart w:id="6" w:name="_Toc23494669"/>
      <w:r w:rsidRPr="008D5AE7">
        <w:t xml:space="preserve">Invitation to Tender for the Supply of Single-Use Plastic Sacks for the Collection </w:t>
      </w:r>
      <w:r w:rsidR="00A87528" w:rsidRPr="008D5AE7">
        <w:t>of Household Mixed Dry Recycling</w:t>
      </w:r>
      <w:r w:rsidRPr="008D5AE7">
        <w:t xml:space="preserve"> and Household Residual Waste </w:t>
      </w:r>
      <w:r w:rsidR="00B9796C" w:rsidRPr="008D5AE7">
        <w:t>from</w:t>
      </w:r>
      <w:r w:rsidRPr="008D5AE7">
        <w:t xml:space="preserve"> Kerbside</w:t>
      </w:r>
      <w:bookmarkEnd w:id="4"/>
      <w:bookmarkEnd w:id="5"/>
      <w:bookmarkEnd w:id="6"/>
      <w:r w:rsidRPr="008D5AE7">
        <w:t xml:space="preserve">  </w:t>
      </w:r>
    </w:p>
    <w:p w:rsidR="0054498A" w:rsidRPr="008D5AE7" w:rsidRDefault="0054498A" w:rsidP="00EE62A2"/>
    <w:p w:rsidR="0054498A" w:rsidRPr="008D5AE7" w:rsidRDefault="0054498A" w:rsidP="00EE62A2">
      <w:pPr>
        <w:pStyle w:val="Heading2"/>
      </w:pPr>
      <w:bookmarkStart w:id="7" w:name="_Toc22563811"/>
      <w:bookmarkStart w:id="8" w:name="_Toc22570070"/>
      <w:bookmarkStart w:id="9" w:name="_Toc23494670"/>
      <w:r w:rsidRPr="008D5AE7">
        <w:t>General Information and Instructions for Tendering</w:t>
      </w:r>
      <w:bookmarkEnd w:id="7"/>
      <w:bookmarkEnd w:id="8"/>
      <w:bookmarkEnd w:id="9"/>
    </w:p>
    <w:p w:rsidR="0054498A" w:rsidRPr="008D5AE7" w:rsidRDefault="0054498A" w:rsidP="00EE62A2"/>
    <w:p w:rsidR="008F23C5" w:rsidRPr="008D5AE7" w:rsidRDefault="008F23C5" w:rsidP="002B401E">
      <w:pPr>
        <w:pStyle w:val="Heading3"/>
      </w:pPr>
      <w:bookmarkStart w:id="10" w:name="_Toc5699133"/>
      <w:bookmarkStart w:id="11" w:name="_Toc23494671"/>
      <w:r w:rsidRPr="008D5AE7">
        <w:t>The Council</w:t>
      </w:r>
      <w:bookmarkEnd w:id="10"/>
      <w:bookmarkEnd w:id="11"/>
    </w:p>
    <w:p w:rsidR="008F23C5" w:rsidRPr="008D5AE7" w:rsidRDefault="008F23C5" w:rsidP="0081069A">
      <w:pPr>
        <w:pStyle w:val="Para1"/>
      </w:pPr>
      <w:r w:rsidRPr="008D5AE7">
        <w:t>The District of Sevenoaks has a population of approximately 117,000 and extends from Swanley in the north to the East Sussex border in the south and from Seal in the east to Westerham in the west.</w:t>
      </w:r>
    </w:p>
    <w:p w:rsidR="0054498A" w:rsidRPr="008D5AE7" w:rsidRDefault="00800155">
      <w:pPr>
        <w:pStyle w:val="Heading3"/>
      </w:pPr>
      <w:bookmarkStart w:id="12" w:name="_Toc23494672"/>
      <w:r w:rsidRPr="008D5AE7">
        <w:t>Summary of Invitation to</w:t>
      </w:r>
      <w:r w:rsidR="0054498A" w:rsidRPr="008D5AE7">
        <w:t xml:space="preserve"> Tender</w:t>
      </w:r>
      <w:bookmarkEnd w:id="12"/>
    </w:p>
    <w:p w:rsidR="00A123D9" w:rsidRDefault="0054498A" w:rsidP="0081069A">
      <w:pPr>
        <w:pStyle w:val="Para1"/>
      </w:pPr>
      <w:r w:rsidRPr="008D5AE7">
        <w:t xml:space="preserve">The </w:t>
      </w:r>
      <w:r w:rsidRPr="0081069A">
        <w:t>District</w:t>
      </w:r>
      <w:r w:rsidRPr="008D5AE7">
        <w:t xml:space="preserve"> Council of Sevenoaks invites tenders from companies or persons experienced in the manufacture and supply of household waste sacks</w:t>
      </w:r>
      <w:r w:rsidR="00CA3E3D" w:rsidRPr="008D5AE7">
        <w:t xml:space="preserve"> suitable for kerbside collection</w:t>
      </w:r>
      <w:r w:rsidR="00867213" w:rsidRPr="008D5AE7">
        <w:t xml:space="preserve">.  </w:t>
      </w:r>
      <w:r w:rsidR="00B9796C" w:rsidRPr="008D5AE7">
        <w:t xml:space="preserve">Tenderers' are asked to submit tenders for different sack specifications as outlined herein.  </w:t>
      </w:r>
      <w:r w:rsidR="00CE14E5" w:rsidRPr="008D5AE7">
        <w:t>S</w:t>
      </w:r>
      <w:r w:rsidR="00725576" w:rsidRPr="008D5AE7">
        <w:t>pecifications ‘A’ and ‘B’ below are based on the residual waste and recycling sacks currently supplied to the Council</w:t>
      </w:r>
      <w:r w:rsidR="003743C4" w:rsidRPr="008D5AE7">
        <w:t xml:space="preserve">.  </w:t>
      </w:r>
      <w:r w:rsidR="007D3F52" w:rsidRPr="008D5AE7">
        <w:t xml:space="preserve">If a </w:t>
      </w:r>
      <w:r w:rsidR="003743C4" w:rsidRPr="008D5AE7">
        <w:t>Tenderer</w:t>
      </w:r>
      <w:r w:rsidR="007D3F52" w:rsidRPr="008D5AE7">
        <w:t xml:space="preserve"> is </w:t>
      </w:r>
      <w:r w:rsidR="009C6464" w:rsidRPr="008D5AE7">
        <w:t>un</w:t>
      </w:r>
      <w:r w:rsidR="007D3F52" w:rsidRPr="008D5AE7">
        <w:t xml:space="preserve">able to manufacture sacks complying with the </w:t>
      </w:r>
      <w:r w:rsidR="009C6464" w:rsidRPr="008D5AE7">
        <w:t>specified</w:t>
      </w:r>
      <w:r w:rsidR="007D3F52" w:rsidRPr="008D5AE7">
        <w:t xml:space="preserve"> sack properties</w:t>
      </w:r>
      <w:r w:rsidR="00CE14E5" w:rsidRPr="008D5AE7">
        <w:t>,</w:t>
      </w:r>
      <w:r w:rsidR="007D3F52" w:rsidRPr="008D5AE7">
        <w:t xml:space="preserve"> tolerances </w:t>
      </w:r>
      <w:r w:rsidR="00CE14E5" w:rsidRPr="008D5AE7">
        <w:t xml:space="preserve">and performance criteria </w:t>
      </w:r>
      <w:r w:rsidR="00CA3E3D" w:rsidRPr="008D5AE7">
        <w:t xml:space="preserve">along with </w:t>
      </w:r>
      <w:r w:rsidR="007D3F52" w:rsidRPr="008D5AE7">
        <w:t xml:space="preserve">an explanation </w:t>
      </w:r>
      <w:r w:rsidR="00CA3E3D" w:rsidRPr="008D5AE7">
        <w:t>of said variations are</w:t>
      </w:r>
      <w:r w:rsidR="007D3F52" w:rsidRPr="008D5AE7">
        <w:t xml:space="preserve"> to be submitted with the tender.  </w:t>
      </w:r>
      <w:r w:rsidR="00725576" w:rsidRPr="008D5AE7">
        <w:t xml:space="preserve">Tenderers may submit for consideration </w:t>
      </w:r>
      <w:r w:rsidR="007D3F52" w:rsidRPr="008D5AE7">
        <w:t>one or more</w:t>
      </w:r>
      <w:r w:rsidR="00725576" w:rsidRPr="008D5AE7">
        <w:t xml:space="preserve"> additional tender</w:t>
      </w:r>
      <w:r w:rsidR="007D3F52" w:rsidRPr="008D5AE7">
        <w:t>s</w:t>
      </w:r>
      <w:r w:rsidR="00725576" w:rsidRPr="008D5AE7">
        <w:t xml:space="preserve"> based on alternative specifications</w:t>
      </w:r>
      <w:r w:rsidR="009C6464" w:rsidRPr="008D5AE7">
        <w:t xml:space="preserve"> as well as submitting a compliant tender</w:t>
      </w:r>
      <w:r w:rsidR="00725576" w:rsidRPr="008D5AE7">
        <w:t xml:space="preserve">.  </w:t>
      </w:r>
      <w:r w:rsidR="009C6464" w:rsidRPr="008D5AE7">
        <w:t>A</w:t>
      </w:r>
      <w:r w:rsidR="00725576" w:rsidRPr="008D5AE7">
        <w:t xml:space="preserve">dditional tenders may include variations in </w:t>
      </w:r>
      <w:r w:rsidR="009C6464" w:rsidRPr="008D5AE7">
        <w:t xml:space="preserve">sack </w:t>
      </w:r>
      <w:r w:rsidR="00725576" w:rsidRPr="008D5AE7">
        <w:t xml:space="preserve">design and packaging </w:t>
      </w:r>
      <w:r w:rsidR="009C6464" w:rsidRPr="008D5AE7">
        <w:t>but sack quality and performance should not be diminished</w:t>
      </w:r>
      <w:r w:rsidR="00CE14E5" w:rsidRPr="008D5AE7">
        <w:t xml:space="preserve"> when tested for compliance with the specified performance criteria.</w:t>
      </w:r>
    </w:p>
    <w:p w:rsidR="0054498A" w:rsidRPr="0081069A" w:rsidRDefault="00A123D9" w:rsidP="00BC054C">
      <w:pPr>
        <w:pStyle w:val="Para1"/>
      </w:pPr>
      <w:r w:rsidRPr="0081069A">
        <w:t xml:space="preserve">The Tender </w:t>
      </w:r>
      <w:r w:rsidRPr="00BC054C">
        <w:t xml:space="preserve">will be divided into 2 lots; Lot </w:t>
      </w:r>
      <w:r w:rsidR="0018597B" w:rsidRPr="002B401E">
        <w:t>1</w:t>
      </w:r>
      <w:r w:rsidRPr="0081069A">
        <w:t xml:space="preserve"> (which will exactly follow Specification</w:t>
      </w:r>
      <w:r w:rsidR="0018597B" w:rsidRPr="002B401E">
        <w:t xml:space="preserve"> A and </w:t>
      </w:r>
      <w:r w:rsidR="005510CC" w:rsidRPr="002B401E">
        <w:t>S</w:t>
      </w:r>
      <w:r w:rsidR="0018597B" w:rsidRPr="002B401E">
        <w:t>pecification B with</w:t>
      </w:r>
      <w:r w:rsidR="005510CC" w:rsidRPr="002B401E">
        <w:t xml:space="preserve"> the inclusion of the A4 gatefold leaflet</w:t>
      </w:r>
      <w:r w:rsidRPr="00BC054C">
        <w:t xml:space="preserve">) and Lot </w:t>
      </w:r>
      <w:r w:rsidR="005510CC" w:rsidRPr="002B401E">
        <w:t>2</w:t>
      </w:r>
      <w:r w:rsidRPr="0081069A">
        <w:t xml:space="preserve"> (which will follow </w:t>
      </w:r>
      <w:r w:rsidR="005510CC" w:rsidRPr="002B401E">
        <w:t>Specification A and S</w:t>
      </w:r>
      <w:r w:rsidRPr="0081069A">
        <w:t>pecification B</w:t>
      </w:r>
      <w:r w:rsidR="005510CC" w:rsidRPr="002B401E">
        <w:t>, but</w:t>
      </w:r>
      <w:r w:rsidRPr="0081069A">
        <w:t xml:space="preserve"> without the inclusion of the A4 gatefold leaflet). Tenderers </w:t>
      </w:r>
      <w:r w:rsidR="00432CA9" w:rsidRPr="00BC054C">
        <w:t xml:space="preserve">can bid for </w:t>
      </w:r>
      <w:r w:rsidR="00F94105" w:rsidRPr="002B401E">
        <w:t>L</w:t>
      </w:r>
      <w:r w:rsidR="005510CC" w:rsidRPr="002B401E">
        <w:t>ot 1</w:t>
      </w:r>
      <w:r w:rsidR="00F94105" w:rsidRPr="002B401E">
        <w:t xml:space="preserve"> </w:t>
      </w:r>
      <w:r w:rsidR="005510CC" w:rsidRPr="002B401E">
        <w:t>only, Lot 2 only</w:t>
      </w:r>
      <w:r w:rsidR="00432CA9" w:rsidRPr="0081069A">
        <w:t xml:space="preserve"> or both </w:t>
      </w:r>
      <w:r w:rsidR="00532C81" w:rsidRPr="002B401E">
        <w:t>Lots</w:t>
      </w:r>
      <w:r w:rsidR="005510CC" w:rsidRPr="002B401E">
        <w:t xml:space="preserve"> 1 &amp; 2.</w:t>
      </w:r>
      <w:r w:rsidRPr="0081069A">
        <w:t xml:space="preserve"> </w:t>
      </w:r>
      <w:r w:rsidR="005510CC" w:rsidRPr="002B401E">
        <w:t xml:space="preserve"> </w:t>
      </w:r>
      <w:r w:rsidR="00F94105" w:rsidRPr="002B401E">
        <w:t xml:space="preserve">However bids for Lot 1 will only be compared to other bids for Lot 1 and bids for Lot 2 will only be compared to other bids for Lot 2. There will be no comparison of Lots 1 &amp; 2 combined. The successful Bidder will only be selected from either Lot 1 or Lot 2.  </w:t>
      </w:r>
    </w:p>
    <w:p w:rsidR="0054498A" w:rsidRPr="008D5AE7" w:rsidRDefault="0054498A">
      <w:pPr>
        <w:pStyle w:val="Para1"/>
      </w:pPr>
      <w:r w:rsidRPr="008D5AE7">
        <w:t>T</w:t>
      </w:r>
      <w:r w:rsidR="00CA3E3D" w:rsidRPr="008D5AE7">
        <w:t>he Contract Term shall be</w:t>
      </w:r>
      <w:r w:rsidRPr="008D5AE7">
        <w:t xml:space="preserve"> from </w:t>
      </w:r>
      <w:r w:rsidR="008E62D6" w:rsidRPr="008D5AE7">
        <w:rPr>
          <w:b/>
        </w:rPr>
        <w:t>1</w:t>
      </w:r>
      <w:r w:rsidR="008E62D6" w:rsidRPr="008D5AE7">
        <w:rPr>
          <w:b/>
          <w:vertAlign w:val="superscript"/>
        </w:rPr>
        <w:t>st</w:t>
      </w:r>
      <w:r w:rsidR="008E62D6" w:rsidRPr="008D5AE7">
        <w:rPr>
          <w:b/>
        </w:rPr>
        <w:t xml:space="preserve"> April 2020 to Friday 31</w:t>
      </w:r>
      <w:r w:rsidR="008E62D6" w:rsidRPr="008D5AE7">
        <w:rPr>
          <w:b/>
          <w:vertAlign w:val="superscript"/>
        </w:rPr>
        <w:t>st</w:t>
      </w:r>
      <w:r w:rsidR="008E62D6" w:rsidRPr="008D5AE7">
        <w:rPr>
          <w:b/>
        </w:rPr>
        <w:t xml:space="preserve"> March 2023 (3</w:t>
      </w:r>
      <w:r w:rsidR="005032EC" w:rsidRPr="008D5AE7">
        <w:rPr>
          <w:b/>
        </w:rPr>
        <w:t xml:space="preserve"> years)</w:t>
      </w:r>
      <w:r w:rsidR="00FD382E" w:rsidRPr="008D5AE7">
        <w:t xml:space="preserve">, </w:t>
      </w:r>
      <w:r w:rsidR="005B54AB" w:rsidRPr="008D5AE7">
        <w:t xml:space="preserve">with the option to extend the agreement until </w:t>
      </w:r>
      <w:r w:rsidR="008E62D6" w:rsidRPr="008D5AE7">
        <w:rPr>
          <w:b/>
        </w:rPr>
        <w:t>Monday 31</w:t>
      </w:r>
      <w:r w:rsidR="008E62D6" w:rsidRPr="008D5AE7">
        <w:rPr>
          <w:b/>
          <w:vertAlign w:val="superscript"/>
        </w:rPr>
        <w:t>st</w:t>
      </w:r>
      <w:r w:rsidR="008E62D6" w:rsidRPr="008D5AE7">
        <w:rPr>
          <w:b/>
        </w:rPr>
        <w:t xml:space="preserve"> March 2024</w:t>
      </w:r>
    </w:p>
    <w:p w:rsidR="0054498A" w:rsidRPr="008D5AE7" w:rsidRDefault="0054498A">
      <w:pPr>
        <w:pStyle w:val="Para1"/>
      </w:pPr>
      <w:r w:rsidRPr="008D5AE7">
        <w:t>The Council’s current estimated annual requirements are:</w:t>
      </w:r>
    </w:p>
    <w:p w:rsidR="0054498A" w:rsidRPr="008D5AE7" w:rsidRDefault="00BE03FB">
      <w:pPr>
        <w:pStyle w:val="Para2"/>
      </w:pPr>
      <w:r>
        <w:lastRenderedPageBreak/>
        <w:t>B</w:t>
      </w:r>
      <w:r w:rsidR="0054498A" w:rsidRPr="008D5AE7">
        <w:t>lack residual waste sacks</w:t>
      </w:r>
      <w:r>
        <w:t>,</w:t>
      </w:r>
      <w:r w:rsidR="00F94105">
        <w:t xml:space="preserve"> </w:t>
      </w:r>
      <w:r w:rsidR="00F94105" w:rsidRPr="008D5AE7">
        <w:t>2.8 million</w:t>
      </w:r>
      <w:r w:rsidR="0054498A" w:rsidRPr="008D5AE7">
        <w:t xml:space="preserve"> per annum</w:t>
      </w:r>
      <w:r w:rsidR="0054498A" w:rsidRPr="008D5AE7">
        <w:rPr>
          <w:rStyle w:val="FootnoteReference"/>
          <w:rFonts w:cs="Arial"/>
        </w:rPr>
        <w:footnoteReference w:id="1"/>
      </w:r>
      <w:r w:rsidR="0054498A" w:rsidRPr="008D5AE7">
        <w:t>; and</w:t>
      </w:r>
    </w:p>
    <w:p w:rsidR="0054498A" w:rsidRPr="008D5AE7" w:rsidRDefault="00BE03FB">
      <w:pPr>
        <w:pStyle w:val="Para2"/>
      </w:pPr>
      <w:r>
        <w:t>C</w:t>
      </w:r>
      <w:r w:rsidR="00507DA4" w:rsidRPr="008D5AE7">
        <w:t>lear mixed dry recycling</w:t>
      </w:r>
      <w:r w:rsidR="0054498A" w:rsidRPr="008D5AE7">
        <w:t xml:space="preserve"> sacks</w:t>
      </w:r>
      <w:r>
        <w:t>,</w:t>
      </w:r>
      <w:r w:rsidR="00F94105">
        <w:t xml:space="preserve"> </w:t>
      </w:r>
      <w:r w:rsidR="00F94105" w:rsidRPr="008D5AE7">
        <w:t>4.2 million</w:t>
      </w:r>
      <w:r w:rsidR="0054498A" w:rsidRPr="008D5AE7">
        <w:t xml:space="preserve"> per annum</w:t>
      </w:r>
      <w:r w:rsidR="00A076DB" w:rsidRPr="008D5AE7">
        <w:t>.</w:t>
      </w:r>
      <w:r w:rsidR="0054498A" w:rsidRPr="008D5AE7">
        <w:rPr>
          <w:rStyle w:val="FootnoteReference"/>
          <w:rFonts w:cs="Arial"/>
        </w:rPr>
        <w:footnoteReference w:id="2"/>
      </w:r>
    </w:p>
    <w:p w:rsidR="000728DE" w:rsidRPr="008D5AE7" w:rsidRDefault="000728DE">
      <w:pPr>
        <w:pStyle w:val="Para1"/>
      </w:pPr>
      <w:r w:rsidRPr="008D5AE7">
        <w:t xml:space="preserve">Sacks will be delivered within </w:t>
      </w:r>
      <w:r w:rsidRPr="008D5AE7">
        <w:rPr>
          <w:b/>
        </w:rPr>
        <w:t>14 days</w:t>
      </w:r>
      <w:r w:rsidRPr="008D5AE7">
        <w:t xml:space="preserve"> of receipt of an official order to the stores at the Sevenoaks Direct Services, Dunbrik Depot, Sundridge, Kent TN14 6EP (details at </w:t>
      </w:r>
      <w:r w:rsidR="006A3456" w:rsidRPr="008D5AE7">
        <w:fldChar w:fldCharType="begin"/>
      </w:r>
      <w:r w:rsidR="006A3456" w:rsidRPr="008D5AE7">
        <w:instrText xml:space="preserve"> REF _Ref22567824 \r \h </w:instrText>
      </w:r>
      <w:r w:rsidR="008D5AE7">
        <w:instrText xml:space="preserve"> \* MERGEFORMAT </w:instrText>
      </w:r>
      <w:r w:rsidR="006A3456" w:rsidRPr="008D5AE7">
        <w:fldChar w:fldCharType="separate"/>
      </w:r>
      <w:r w:rsidR="001908DF">
        <w:t>Schedule 9</w:t>
      </w:r>
      <w:r w:rsidR="006A3456" w:rsidRPr="008D5AE7">
        <w:fldChar w:fldCharType="end"/>
      </w:r>
      <w:r w:rsidRPr="008D5AE7">
        <w:t xml:space="preserve">), with at least 48 hours of notice of delivery being given.  The deliveries shall only take place between 8.00am and 11.00am Tuesday-Thursday. Deliveries turning up outside of these time windows may be refused and turned away. In addition, if a delivery cannot be safely unloaded at our depot (i.e. due to unsafe stacks), we can refuse the delivery and the costs of rectifying the situation will be borne by the supplier.  The Council anticipate </w:t>
      </w:r>
      <w:r w:rsidRPr="008D5AE7">
        <w:rPr>
          <w:b/>
        </w:rPr>
        <w:t xml:space="preserve">12 to 15 deliveries per year of black sacks </w:t>
      </w:r>
      <w:r w:rsidRPr="008D5AE7">
        <w:t xml:space="preserve">in equal quantities and </w:t>
      </w:r>
      <w:r w:rsidRPr="008D5AE7">
        <w:rPr>
          <w:b/>
        </w:rPr>
        <w:t>20 to 25 deliveries</w:t>
      </w:r>
      <w:r w:rsidRPr="008D5AE7">
        <w:t xml:space="preserve"> </w:t>
      </w:r>
      <w:r w:rsidRPr="008D5AE7">
        <w:rPr>
          <w:b/>
        </w:rPr>
        <w:t>per year of clear sacks</w:t>
      </w:r>
      <w:r w:rsidRPr="008D5AE7">
        <w:t xml:space="preserve"> in equal quantities.</w:t>
      </w:r>
    </w:p>
    <w:p w:rsidR="0054498A" w:rsidRPr="008D5AE7" w:rsidRDefault="0054498A">
      <w:pPr>
        <w:pStyle w:val="Para1"/>
      </w:pPr>
      <w:r w:rsidRPr="008D5AE7">
        <w:t>Persons or companies selected to submit tenders are advised to ensure that they are fully familiar with the nature and extent of the obligations required of them.</w:t>
      </w:r>
    </w:p>
    <w:p w:rsidR="0054498A" w:rsidRPr="008D5AE7" w:rsidRDefault="00771E71">
      <w:pPr>
        <w:pStyle w:val="Para1"/>
      </w:pPr>
      <w:r w:rsidRPr="008D5AE7">
        <w:t>Tenderers</w:t>
      </w:r>
      <w:r w:rsidR="0054498A" w:rsidRPr="008D5AE7">
        <w:t xml:space="preserve"> are required to examine the Specification and </w:t>
      </w:r>
      <w:r w:rsidR="00800155" w:rsidRPr="008D5AE7">
        <w:t xml:space="preserve">General </w:t>
      </w:r>
      <w:r w:rsidR="0054498A" w:rsidRPr="008D5AE7">
        <w:t xml:space="preserve">Conditions of Contract for the supply and delivery of household waste sacks at the time, place, quantities and tender price as is set out herein or is ascertained in accordance with the tender and </w:t>
      </w:r>
      <w:r w:rsidR="00800155" w:rsidRPr="008D5AE7">
        <w:t xml:space="preserve">General </w:t>
      </w:r>
      <w:r w:rsidR="0054498A" w:rsidRPr="008D5AE7">
        <w:t>Conditions of Contract.</w:t>
      </w:r>
    </w:p>
    <w:p w:rsidR="0054498A" w:rsidRPr="008D5AE7" w:rsidRDefault="0054498A">
      <w:r w:rsidRPr="008D5AE7">
        <w:t xml:space="preserve">NOTE:  Tenders are only invited from firms </w:t>
      </w:r>
      <w:r w:rsidR="00D06F56" w:rsidRPr="008D5AE7">
        <w:t>that</w:t>
      </w:r>
      <w:r w:rsidRPr="008D5AE7">
        <w:t xml:space="preserve"> both manufacture and supply said plastic household waste sacks.</w:t>
      </w:r>
    </w:p>
    <w:p w:rsidR="0054498A" w:rsidRPr="008D5AE7" w:rsidRDefault="0054498A"/>
    <w:p w:rsidR="0054498A" w:rsidRPr="008D5AE7" w:rsidRDefault="0054498A" w:rsidP="0081069A">
      <w:pPr>
        <w:pStyle w:val="Para1"/>
      </w:pPr>
      <w:bookmarkStart w:id="13" w:name="_Ref22554113"/>
      <w:r w:rsidRPr="008D5AE7">
        <w:t>Should any company</w:t>
      </w:r>
      <w:r w:rsidR="00133CB6" w:rsidRPr="008D5AE7">
        <w:t>,</w:t>
      </w:r>
      <w:r w:rsidRPr="008D5AE7">
        <w:t xml:space="preserve"> or person</w:t>
      </w:r>
      <w:r w:rsidR="00133CB6" w:rsidRPr="008D5AE7">
        <w:t>,</w:t>
      </w:r>
      <w:r w:rsidRPr="008D5AE7">
        <w:t xml:space="preserve"> who submits a tender be in doubt as to the interpretation of any part of the tender document</w:t>
      </w:r>
      <w:r w:rsidR="00133CB6" w:rsidRPr="008D5AE7">
        <w:t xml:space="preserve">, </w:t>
      </w:r>
      <w:r w:rsidR="009A7DC5" w:rsidRPr="008D5AE7">
        <w:t>they should submit a question through the Mytenders Portal.</w:t>
      </w:r>
      <w:bookmarkEnd w:id="13"/>
      <w:r w:rsidR="009A7DC5" w:rsidRPr="008D5AE7">
        <w:t xml:space="preserve"> </w:t>
      </w:r>
    </w:p>
    <w:p w:rsidR="00133CB6" w:rsidRPr="008D5AE7" w:rsidRDefault="00133CB6" w:rsidP="00EE62A2">
      <w:pPr>
        <w:pStyle w:val="Title"/>
        <w:jc w:val="both"/>
      </w:pPr>
      <w:r w:rsidRPr="008D5AE7">
        <w:t xml:space="preserve">NOTE:  There is a deadline for submitting questions which is set as 12:00 noon on </w:t>
      </w:r>
      <w:r w:rsidR="005C634C">
        <w:t>Thursday 28</w:t>
      </w:r>
      <w:r w:rsidR="005C634C" w:rsidRPr="002B401E">
        <w:rPr>
          <w:vertAlign w:val="superscript"/>
        </w:rPr>
        <w:t>th</w:t>
      </w:r>
      <w:r w:rsidR="00622454" w:rsidRPr="008D5AE7">
        <w:t xml:space="preserve"> November</w:t>
      </w:r>
      <w:r w:rsidR="00283713" w:rsidRPr="008D5AE7">
        <w:t xml:space="preserve"> 2019</w:t>
      </w:r>
      <w:r w:rsidRPr="008D5AE7">
        <w:t>.</w:t>
      </w:r>
      <w:r w:rsidR="005B2952" w:rsidRPr="008D5AE7">
        <w:t xml:space="preserve">  Any questions raised after this date will not be answered.</w:t>
      </w:r>
    </w:p>
    <w:p w:rsidR="0054498A" w:rsidRPr="008D5AE7" w:rsidRDefault="0054498A" w:rsidP="00EE62A2"/>
    <w:p w:rsidR="0054498A" w:rsidRPr="008D5AE7" w:rsidRDefault="0054498A" w:rsidP="0081069A">
      <w:pPr>
        <w:pStyle w:val="Para1"/>
      </w:pPr>
      <w:r w:rsidRPr="008D5AE7">
        <w:t>Every tender received by the Council shall be deemed to have been made subject to the terms and conditions of the tender documents unless the Council shall have previously and expressly agreed in writing to the contrary.  Any alternative terms and conditions (which must be submitted in a separate form) offered on behalf of the Tenderer shall</w:t>
      </w:r>
      <w:r w:rsidR="00233E87" w:rsidRPr="008D5AE7">
        <w:t>,</w:t>
      </w:r>
      <w:r w:rsidRPr="008D5AE7">
        <w:t xml:space="preserve"> if inconsistent with the terms and </w:t>
      </w:r>
      <w:r w:rsidRPr="008D5AE7">
        <w:lastRenderedPageBreak/>
        <w:t>conditions of the tender documents</w:t>
      </w:r>
      <w:r w:rsidR="00233E87" w:rsidRPr="008D5AE7">
        <w:t>,</w:t>
      </w:r>
      <w:r w:rsidRPr="008D5AE7">
        <w:t xml:space="preserve"> be deemed to have been rejected by the Council unless expressly accepted in writing.</w:t>
      </w:r>
    </w:p>
    <w:p w:rsidR="008B38C7" w:rsidRPr="008D5AE7" w:rsidRDefault="0054498A" w:rsidP="0081069A">
      <w:pPr>
        <w:pStyle w:val="Para1"/>
      </w:pPr>
      <w:r w:rsidRPr="008D5AE7">
        <w:t>No officer, servant</w:t>
      </w:r>
      <w:r w:rsidR="00233E87" w:rsidRPr="008D5AE7">
        <w:t>,</w:t>
      </w:r>
      <w:r w:rsidRPr="008D5AE7">
        <w:t xml:space="preserve"> or agent of the Council has authority to vary or waive any part of the tender documents other than the authorised officer nominated by the Council who shall do so only in writing.</w:t>
      </w:r>
    </w:p>
    <w:p w:rsidR="008B38C7" w:rsidRPr="008D5AE7" w:rsidRDefault="008B38C7"/>
    <w:p w:rsidR="00800155" w:rsidRPr="008D5AE7" w:rsidRDefault="00800155">
      <w:pPr>
        <w:pStyle w:val="Heading3"/>
        <w:rPr>
          <w:rFonts w:cs="Times New Roman"/>
        </w:rPr>
      </w:pPr>
      <w:bookmarkStart w:id="14" w:name="_Toc22550812"/>
      <w:bookmarkStart w:id="15" w:name="_Toc22551264"/>
      <w:bookmarkStart w:id="16" w:name="_Toc22551777"/>
      <w:bookmarkStart w:id="17" w:name="_Toc22551830"/>
      <w:bookmarkStart w:id="18" w:name="_Toc22563814"/>
      <w:bookmarkStart w:id="19" w:name="_Toc22570073"/>
      <w:bookmarkStart w:id="20" w:name="_Toc23494673"/>
      <w:bookmarkEnd w:id="14"/>
      <w:bookmarkEnd w:id="15"/>
      <w:bookmarkEnd w:id="16"/>
      <w:bookmarkEnd w:id="17"/>
      <w:bookmarkEnd w:id="18"/>
      <w:r w:rsidRPr="008D5AE7">
        <w:t>Tender Timetable</w:t>
      </w:r>
      <w:bookmarkEnd w:id="19"/>
      <w:bookmarkEnd w:id="20"/>
    </w:p>
    <w:p w:rsidR="00800155" w:rsidRPr="008D5AE7" w:rsidRDefault="00800155" w:rsidP="0081069A">
      <w:pPr>
        <w:pStyle w:val="Para1"/>
      </w:pPr>
      <w:r w:rsidRPr="008D5AE7">
        <w:t>This procurement will follow a clear, structured and transparent process to ensure a fair and level playing field is maintained at all times, and that all Tenderers are treated equally.</w:t>
      </w:r>
    </w:p>
    <w:p w:rsidR="00800155" w:rsidRPr="008D5AE7" w:rsidRDefault="00800155" w:rsidP="00497769">
      <w:pPr>
        <w:pStyle w:val="Para1"/>
      </w:pPr>
      <w:r w:rsidRPr="008D5AE7">
        <w:t>The key dates for this procurement are currently anticipated to be as follows:</w:t>
      </w:r>
    </w:p>
    <w:p w:rsidR="00800155" w:rsidRPr="008D5AE7" w:rsidRDefault="00C21059" w:rsidP="002B401E">
      <w:pPr>
        <w:jc w:val="center"/>
      </w:pPr>
      <w:r w:rsidRPr="00C21059">
        <w:rPr>
          <w:noProof/>
          <w:lang w:eastAsia="en-GB"/>
        </w:rPr>
        <w:drawing>
          <wp:inline distT="0" distB="0" distL="0" distR="0">
            <wp:extent cx="6103088" cy="34501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669" cy="3459499"/>
                    </a:xfrm>
                    <a:prstGeom prst="rect">
                      <a:avLst/>
                    </a:prstGeom>
                    <a:noFill/>
                    <a:ln>
                      <a:noFill/>
                    </a:ln>
                  </pic:spPr>
                </pic:pic>
              </a:graphicData>
            </a:graphic>
          </wp:inline>
        </w:drawing>
      </w:r>
    </w:p>
    <w:p w:rsidR="00800155" w:rsidRPr="008D5AE7" w:rsidRDefault="00800155" w:rsidP="00EE62A2"/>
    <w:p w:rsidR="0054498A" w:rsidRPr="008D5AE7" w:rsidRDefault="0054498A">
      <w:pPr>
        <w:pStyle w:val="Heading3"/>
      </w:pPr>
      <w:bookmarkStart w:id="21" w:name="_Toc23494674"/>
      <w:r w:rsidRPr="008D5AE7">
        <w:t>Preparation of Tender</w:t>
      </w:r>
      <w:bookmarkEnd w:id="21"/>
    </w:p>
    <w:p w:rsidR="0054498A" w:rsidRPr="008D5AE7" w:rsidRDefault="0054498A" w:rsidP="0081069A">
      <w:pPr>
        <w:pStyle w:val="Para1"/>
      </w:pPr>
      <w:r w:rsidRPr="008D5AE7">
        <w:t xml:space="preserve">It is the responsibility of the </w:t>
      </w:r>
      <w:r w:rsidR="00D350E8" w:rsidRPr="008D5AE7">
        <w:t>Tenderer</w:t>
      </w:r>
      <w:r w:rsidR="00771E71" w:rsidRPr="008D5AE7">
        <w:t>s</w:t>
      </w:r>
      <w:r w:rsidRPr="008D5AE7">
        <w:t xml:space="preserve"> to obtain for themselves, at their own expense, all information necessary for the preparation of their tenders.</w:t>
      </w:r>
    </w:p>
    <w:p w:rsidR="0054498A" w:rsidRPr="008D5AE7" w:rsidRDefault="0054498A" w:rsidP="00BC054C">
      <w:pPr>
        <w:pStyle w:val="Para1"/>
      </w:pPr>
      <w:r w:rsidRPr="008D5AE7">
        <w:t xml:space="preserve">Information supplied by the Council (whether in their tender documents or otherwise) is supplied for general guidance in the preparation of the tenders and </w:t>
      </w:r>
      <w:r w:rsidR="00D350E8" w:rsidRPr="008D5AE7">
        <w:t>Tenderer</w:t>
      </w:r>
      <w:r w:rsidR="00771E71" w:rsidRPr="008D5AE7">
        <w:t>s</w:t>
      </w:r>
      <w:r w:rsidR="00D350E8" w:rsidRPr="008D5AE7">
        <w:t>’</w:t>
      </w:r>
      <w:r w:rsidRPr="008D5AE7">
        <w:t xml:space="preserve"> must satisfy themselves by their own investigation with regard to the accuracy of any such information and no responsibility is accepted by the Council for inaccuracy obtained by </w:t>
      </w:r>
      <w:r w:rsidR="004F3948" w:rsidRPr="008D5AE7">
        <w:t>Tenderer</w:t>
      </w:r>
      <w:r w:rsidR="00771E71" w:rsidRPr="008D5AE7">
        <w:t>s</w:t>
      </w:r>
      <w:r w:rsidRPr="008D5AE7">
        <w:t>.</w:t>
      </w:r>
    </w:p>
    <w:p w:rsidR="0054498A" w:rsidRPr="008D5AE7" w:rsidRDefault="0054498A">
      <w:pPr>
        <w:pStyle w:val="Para1"/>
      </w:pPr>
      <w:r w:rsidRPr="008D5AE7">
        <w:lastRenderedPageBreak/>
        <w:t xml:space="preserve">All information supplied by the Council in connection with this invitation to tender shall be regarded as confidential by the Tenderer except such information that may be disclosed for the purpose of obtaining sureties and </w:t>
      </w:r>
      <w:r w:rsidR="00343BFA" w:rsidRPr="008D5AE7">
        <w:t>Tender</w:t>
      </w:r>
      <w:r w:rsidRPr="008D5AE7">
        <w:t>s necessary for the preparation of the tender.</w:t>
      </w:r>
    </w:p>
    <w:p w:rsidR="0054498A" w:rsidRPr="008D5AE7" w:rsidRDefault="0054498A">
      <w:pPr>
        <w:pStyle w:val="Para1"/>
      </w:pPr>
      <w:r w:rsidRPr="008D5AE7">
        <w:t xml:space="preserve">The tender documents are and shall remain the property of the </w:t>
      </w:r>
      <w:r w:rsidR="00DE566C" w:rsidRPr="008D5AE7">
        <w:t>C</w:t>
      </w:r>
      <w:r w:rsidRPr="008D5AE7">
        <w:t>ouncil and must be returned upon demand.</w:t>
      </w:r>
    </w:p>
    <w:p w:rsidR="0054498A" w:rsidRPr="008D5AE7" w:rsidRDefault="0054498A">
      <w:pPr>
        <w:pStyle w:val="Para1"/>
      </w:pPr>
      <w:r w:rsidRPr="008D5AE7">
        <w:t>Tenders must be submitted for the whole supply as detailed in the Specification and upon the terms set out in the contract.  Tenders for part only will be rejected at the Council’s absolute discretion.</w:t>
      </w:r>
    </w:p>
    <w:p w:rsidR="0054498A" w:rsidRPr="008D5AE7" w:rsidRDefault="0054498A">
      <w:pPr>
        <w:pStyle w:val="Para1"/>
      </w:pPr>
      <w:r w:rsidRPr="008D5AE7">
        <w:t>The tender should be made on the Forms of Tender incorporated herein.  They should be signed by the Tenderer and submitted in the manner and by the date and time stated with:</w:t>
      </w:r>
    </w:p>
    <w:p w:rsidR="00800155" w:rsidRPr="008D5AE7" w:rsidRDefault="00BB1130">
      <w:pPr>
        <w:pStyle w:val="Para2"/>
      </w:pPr>
      <w:r w:rsidRPr="008D5AE7">
        <w:t>Standard Selection Questionnaire (SQ)</w:t>
      </w:r>
    </w:p>
    <w:p w:rsidR="00BB1130" w:rsidRPr="008D5AE7" w:rsidRDefault="00BB1130">
      <w:pPr>
        <w:pStyle w:val="Para2"/>
      </w:pPr>
      <w:r w:rsidRPr="008D5AE7">
        <w:t>Anti-Collusion Certificate</w:t>
      </w:r>
    </w:p>
    <w:p w:rsidR="00BB1130" w:rsidRPr="008D5AE7" w:rsidRDefault="00BB1130">
      <w:pPr>
        <w:pStyle w:val="Para2"/>
      </w:pPr>
      <w:r w:rsidRPr="008D5AE7">
        <w:t>Schedule of Commercially Sensitive Information</w:t>
      </w:r>
    </w:p>
    <w:p w:rsidR="00BB1130" w:rsidRPr="008D5AE7" w:rsidRDefault="00BB1130">
      <w:pPr>
        <w:pStyle w:val="Para2"/>
      </w:pPr>
      <w:r w:rsidRPr="008D5AE7">
        <w:t>Samples (to be submitted separately as per instructions in clause 8)</w:t>
      </w:r>
    </w:p>
    <w:p w:rsidR="0054498A" w:rsidRPr="008D5AE7" w:rsidRDefault="0054498A">
      <w:pPr>
        <w:pStyle w:val="Para1"/>
      </w:pPr>
      <w:r w:rsidRPr="008D5AE7">
        <w:t>All documents requiring a signature must be signed;</w:t>
      </w:r>
    </w:p>
    <w:p w:rsidR="0054498A" w:rsidRPr="008D5AE7" w:rsidRDefault="0054498A">
      <w:pPr>
        <w:pStyle w:val="Para2"/>
      </w:pPr>
      <w:r w:rsidRPr="008D5AE7">
        <w:t>where the Tenderer is an individual, by that individual;</w:t>
      </w:r>
    </w:p>
    <w:p w:rsidR="0054498A" w:rsidRPr="008D5AE7" w:rsidRDefault="0054498A">
      <w:pPr>
        <w:pStyle w:val="Para2"/>
      </w:pPr>
      <w:r w:rsidRPr="008D5AE7">
        <w:t>where the Tenderer is a partnership, by two duly authorised partners;</w:t>
      </w:r>
    </w:p>
    <w:p w:rsidR="0054498A" w:rsidRPr="008D5AE7" w:rsidRDefault="0054498A">
      <w:pPr>
        <w:pStyle w:val="Para2"/>
      </w:pPr>
      <w:r w:rsidRPr="008D5AE7">
        <w:t>where the Tenderer is a company, by two directors or by a director and the secretary of the company, such persons being duly authorised for that purpose.</w:t>
      </w:r>
    </w:p>
    <w:p w:rsidR="0054498A" w:rsidRDefault="0054498A">
      <w:pPr>
        <w:pStyle w:val="Para1"/>
      </w:pPr>
      <w:r w:rsidRPr="008D5AE7">
        <w:t>The successful Tenderer will be required to execute a formal agreement and until execution of that agreement the successful Tenderer will be legally bound to the Council provided the Council have first written and accepted the tender and issued an official order.  The Tenderer acknowledges that they will enter into the formal agreement within 14 days of its receipt.</w:t>
      </w:r>
    </w:p>
    <w:p w:rsidR="00D32F5F" w:rsidRDefault="00D32F5F" w:rsidP="002B401E">
      <w:pPr>
        <w:pStyle w:val="Para1"/>
        <w:numPr>
          <w:ilvl w:val="0"/>
          <w:numId w:val="0"/>
        </w:numPr>
        <w:ind w:left="792"/>
      </w:pPr>
    </w:p>
    <w:p w:rsidR="005708A8" w:rsidRDefault="005708A8" w:rsidP="002B401E">
      <w:pPr>
        <w:pStyle w:val="Para1"/>
        <w:numPr>
          <w:ilvl w:val="0"/>
          <w:numId w:val="0"/>
        </w:numPr>
        <w:ind w:left="792"/>
      </w:pPr>
    </w:p>
    <w:p w:rsidR="00532C81" w:rsidRPr="008D5AE7" w:rsidRDefault="00532C81" w:rsidP="002B401E">
      <w:pPr>
        <w:pStyle w:val="Para1"/>
        <w:numPr>
          <w:ilvl w:val="0"/>
          <w:numId w:val="0"/>
        </w:numPr>
        <w:ind w:left="792"/>
      </w:pPr>
    </w:p>
    <w:p w:rsidR="00064E0B" w:rsidRPr="008D5AE7" w:rsidRDefault="00064E0B">
      <w:pPr>
        <w:pStyle w:val="Heading3"/>
      </w:pPr>
      <w:bookmarkStart w:id="22" w:name="_Toc23494675"/>
      <w:r w:rsidRPr="008D5AE7">
        <w:rPr>
          <w:rStyle w:val="Level1asheadingtext"/>
          <w:b/>
          <w:bCs w:val="0"/>
        </w:rPr>
        <w:lastRenderedPageBreak/>
        <w:t>Clarification questions</w:t>
      </w:r>
      <w:bookmarkEnd w:id="22"/>
    </w:p>
    <w:p w:rsidR="00064E0B" w:rsidRPr="008D5AE7" w:rsidRDefault="00064E0B" w:rsidP="0081069A">
      <w:pPr>
        <w:pStyle w:val="Para1"/>
      </w:pPr>
      <w:r w:rsidRPr="008D5AE7">
        <w:t xml:space="preserve">During the Tender period, Tenderers are able to submit clarification questions to the Council via the Portal. The Portal provides an effective and auditable trail and therefore must be used for all queries and requests for clarification regarding the Procurement. Tenderers' queries will be secure and cannot be seen by any other Tenderers. The Council will publish the questions and the response, in a suitably anonymous form, via the Portal to all Tenderers before the closing date for the receipt of </w:t>
      </w:r>
      <w:r w:rsidR="00A96A82" w:rsidRPr="008D5AE7">
        <w:t>r</w:t>
      </w:r>
      <w:r w:rsidRPr="008D5AE7">
        <w:t>esponses.</w:t>
      </w:r>
    </w:p>
    <w:p w:rsidR="00A96A82" w:rsidRPr="008D5AE7" w:rsidRDefault="00A96A82" w:rsidP="00BC054C">
      <w:pPr>
        <w:pStyle w:val="Para1"/>
      </w:pPr>
      <w:r w:rsidRPr="008D5AE7">
        <w:t>The Council</w:t>
      </w:r>
      <w:r w:rsidR="00064E0B" w:rsidRPr="008D5AE7">
        <w:t xml:space="preserve"> will endeavour to answer all clarification queries about this </w:t>
      </w:r>
      <w:r w:rsidRPr="008D5AE7">
        <w:t>ITT</w:t>
      </w:r>
      <w:r w:rsidR="00064E0B" w:rsidRPr="008D5AE7">
        <w:t xml:space="preserve">, provided that such queries are received by </w:t>
      </w:r>
      <w:r w:rsidRPr="008D5AE7">
        <w:rPr>
          <w:rFonts w:cs="Arial"/>
          <w:b/>
          <w:sz w:val="23"/>
          <w:szCs w:val="23"/>
        </w:rPr>
        <w:t xml:space="preserve">12:00:00 noon on </w:t>
      </w:r>
      <w:r w:rsidR="005708A8">
        <w:rPr>
          <w:rFonts w:cs="Arial"/>
          <w:b/>
          <w:sz w:val="23"/>
          <w:szCs w:val="23"/>
        </w:rPr>
        <w:t>Thursday 28</w:t>
      </w:r>
      <w:r w:rsidR="005708A8" w:rsidRPr="002B401E">
        <w:rPr>
          <w:rFonts w:cs="Arial"/>
          <w:b/>
          <w:sz w:val="23"/>
          <w:szCs w:val="23"/>
          <w:vertAlign w:val="superscript"/>
        </w:rPr>
        <w:t>th</w:t>
      </w:r>
      <w:r w:rsidR="00D32F5F" w:rsidRPr="008D5AE7">
        <w:rPr>
          <w:rFonts w:cs="Arial"/>
          <w:b/>
          <w:sz w:val="23"/>
          <w:szCs w:val="23"/>
        </w:rPr>
        <w:t xml:space="preserve"> </w:t>
      </w:r>
      <w:r w:rsidRPr="008D5AE7">
        <w:rPr>
          <w:rFonts w:cs="Arial"/>
          <w:b/>
          <w:sz w:val="23"/>
          <w:szCs w:val="23"/>
        </w:rPr>
        <w:t>November 2019</w:t>
      </w:r>
      <w:r w:rsidR="00064E0B" w:rsidRPr="008D5AE7">
        <w:rPr>
          <w:i/>
        </w:rPr>
        <w:t>.</w:t>
      </w:r>
    </w:p>
    <w:p w:rsidR="00064E0B" w:rsidRPr="008D5AE7" w:rsidRDefault="00A96A82">
      <w:pPr>
        <w:pStyle w:val="Para1"/>
      </w:pPr>
      <w:r w:rsidRPr="008D5AE7">
        <w:t>Tenderers</w:t>
      </w:r>
      <w:r w:rsidR="00064E0B" w:rsidRPr="008D5AE7">
        <w:t xml:space="preserve"> must clearly indicate, when submitting a question, which (if any) part of its question it views as confidential and applicable only to the </w:t>
      </w:r>
      <w:r w:rsidRPr="008D5AE7">
        <w:t>Tenderer</w:t>
      </w:r>
      <w:r w:rsidR="00064E0B" w:rsidRPr="008D5AE7">
        <w:t xml:space="preserve"> submitting the question. If </w:t>
      </w:r>
      <w:r w:rsidRPr="008D5AE7">
        <w:t>the Council</w:t>
      </w:r>
      <w:r w:rsidR="00064E0B" w:rsidRPr="008D5AE7">
        <w:t xml:space="preserve"> does not agree that the question is confidential and applicable only to the </w:t>
      </w:r>
      <w:r w:rsidRPr="008D5AE7">
        <w:t>Tenderer</w:t>
      </w:r>
      <w:r w:rsidR="00064E0B" w:rsidRPr="008D5AE7">
        <w:t xml:space="preserve">, the </w:t>
      </w:r>
      <w:r w:rsidRPr="008D5AE7">
        <w:t>Tenderer</w:t>
      </w:r>
      <w:r w:rsidR="00064E0B" w:rsidRPr="008D5AE7">
        <w:t xml:space="preserve"> will be given the right to withdraw the question without it being answered. Otherwise, both the question and </w:t>
      </w:r>
      <w:r w:rsidRPr="008D5AE7">
        <w:t>the Council</w:t>
      </w:r>
      <w:r w:rsidR="00064E0B" w:rsidRPr="008D5AE7">
        <w:t>'s response will</w:t>
      </w:r>
      <w:r w:rsidRPr="008D5AE7">
        <w:t xml:space="preserve"> be circulated to all Tenderers</w:t>
      </w:r>
      <w:r w:rsidR="00064E0B" w:rsidRPr="008D5AE7">
        <w:t xml:space="preserve">. </w:t>
      </w:r>
    </w:p>
    <w:p w:rsidR="0054498A" w:rsidRPr="008D5AE7" w:rsidRDefault="0054498A">
      <w:pPr>
        <w:pStyle w:val="Heading3"/>
      </w:pPr>
      <w:bookmarkStart w:id="23" w:name="_Toc22550817"/>
      <w:bookmarkStart w:id="24" w:name="_Toc22551269"/>
      <w:bookmarkStart w:id="25" w:name="_Toc22551782"/>
      <w:bookmarkStart w:id="26" w:name="_Toc22551835"/>
      <w:bookmarkStart w:id="27" w:name="_Toc22563818"/>
      <w:bookmarkStart w:id="28" w:name="_Toc22568492"/>
      <w:bookmarkStart w:id="29" w:name="_Toc22570078"/>
      <w:bookmarkStart w:id="30" w:name="_Toc22563819"/>
      <w:bookmarkStart w:id="31" w:name="_Toc22568493"/>
      <w:bookmarkStart w:id="32" w:name="_Toc22570079"/>
      <w:bookmarkStart w:id="33" w:name="_Toc22563820"/>
      <w:bookmarkStart w:id="34" w:name="_Toc22568494"/>
      <w:bookmarkStart w:id="35" w:name="_Toc22570080"/>
      <w:bookmarkStart w:id="36" w:name="_Toc22563822"/>
      <w:bookmarkStart w:id="37" w:name="_Toc22568496"/>
      <w:bookmarkStart w:id="38" w:name="_Toc22570082"/>
      <w:bookmarkStart w:id="39" w:name="_Toc22563823"/>
      <w:bookmarkStart w:id="40" w:name="_Toc22568497"/>
      <w:bookmarkStart w:id="41" w:name="_Toc22570083"/>
      <w:bookmarkStart w:id="42" w:name="_Toc22563824"/>
      <w:bookmarkStart w:id="43" w:name="_Toc22568498"/>
      <w:bookmarkStart w:id="44" w:name="_Toc22570084"/>
      <w:bookmarkStart w:id="45" w:name="_Toc22563826"/>
      <w:bookmarkStart w:id="46" w:name="_Toc22568500"/>
      <w:bookmarkStart w:id="47" w:name="_Toc22570086"/>
      <w:bookmarkStart w:id="48" w:name="_Toc22563828"/>
      <w:bookmarkStart w:id="49" w:name="_Toc22568502"/>
      <w:bookmarkStart w:id="50" w:name="_Toc22570088"/>
      <w:bookmarkStart w:id="51" w:name="_Toc22563829"/>
      <w:bookmarkStart w:id="52" w:name="_Toc22568503"/>
      <w:bookmarkStart w:id="53" w:name="_Toc22570089"/>
      <w:bookmarkStart w:id="54" w:name="_Toc22563830"/>
      <w:bookmarkStart w:id="55" w:name="_Toc22568504"/>
      <w:bookmarkStart w:id="56" w:name="_Toc22570090"/>
      <w:bookmarkStart w:id="57" w:name="_Toc22563831"/>
      <w:bookmarkStart w:id="58" w:name="_Toc22568505"/>
      <w:bookmarkStart w:id="59" w:name="_Toc22570091"/>
      <w:bookmarkStart w:id="60" w:name="_Toc23494676"/>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8D5AE7">
        <w:t>Tender Submission</w:t>
      </w:r>
      <w:bookmarkEnd w:id="60"/>
    </w:p>
    <w:p w:rsidR="00BA0246" w:rsidRPr="008D5AE7" w:rsidRDefault="00BA0246" w:rsidP="0081069A">
      <w:pPr>
        <w:pStyle w:val="Para1"/>
      </w:pPr>
      <w:bookmarkStart w:id="61" w:name="_Ref22563565"/>
      <w:r w:rsidRPr="008D5AE7">
        <w:t xml:space="preserve">Tenders </w:t>
      </w:r>
      <w:r w:rsidR="00FD6869" w:rsidRPr="008D5AE7">
        <w:t xml:space="preserve">(including the SQ) </w:t>
      </w:r>
      <w:r w:rsidRPr="008D5AE7">
        <w:t>must be fully uploaded on to mytenders no later</w:t>
      </w:r>
      <w:r w:rsidR="00D32F5F">
        <w:t xml:space="preserve"> than</w:t>
      </w:r>
      <w:r w:rsidRPr="008D5AE7">
        <w:t xml:space="preserve"> </w:t>
      </w:r>
      <w:r w:rsidR="005708A8">
        <w:t>Monday 9</w:t>
      </w:r>
      <w:r w:rsidR="005708A8" w:rsidRPr="002B401E">
        <w:rPr>
          <w:vertAlign w:val="superscript"/>
        </w:rPr>
        <w:t>th</w:t>
      </w:r>
      <w:r w:rsidR="00D32F5F">
        <w:t xml:space="preserve"> December</w:t>
      </w:r>
      <w:r w:rsidRPr="008D5AE7">
        <w:t>, 2019.</w:t>
      </w:r>
      <w:bookmarkEnd w:id="61"/>
    </w:p>
    <w:p w:rsidR="00817076" w:rsidRPr="008D5AE7" w:rsidRDefault="00133CB6" w:rsidP="00BC054C">
      <w:pPr>
        <w:pStyle w:val="Para1"/>
      </w:pPr>
      <w:r w:rsidRPr="008D5AE7">
        <w:t xml:space="preserve">Your completed </w:t>
      </w:r>
      <w:r w:rsidR="006051D1" w:rsidRPr="008D5AE7">
        <w:t xml:space="preserve">Tender </w:t>
      </w:r>
      <w:r w:rsidR="00F72923" w:rsidRPr="008D5AE7">
        <w:t xml:space="preserve">can be uploaded onto </w:t>
      </w:r>
      <w:r w:rsidR="00FD75A8" w:rsidRPr="008D5AE7">
        <w:t>mytenders</w:t>
      </w:r>
      <w:r w:rsidRPr="008D5AE7">
        <w:t xml:space="preserve"> electronically – please ensure that all documents are attached as part of your uploaded submission and please bear in mind that larger documents will take longer to upload.  </w:t>
      </w:r>
      <w:r w:rsidR="00F72923" w:rsidRPr="008D5AE7">
        <w:t>The portal</w:t>
      </w:r>
      <w:r w:rsidRPr="008D5AE7">
        <w:t xml:space="preserve"> accepts all recognised file format</w:t>
      </w:r>
      <w:r w:rsidR="00817076" w:rsidRPr="008D5AE7">
        <w:t xml:space="preserve">s, </w:t>
      </w:r>
      <w:r w:rsidR="00411D18" w:rsidRPr="008D5AE7">
        <w:t>e.g. Excel, Word, PDF, jpeg.</w:t>
      </w:r>
    </w:p>
    <w:p w:rsidR="0054498A" w:rsidRPr="008D5AE7" w:rsidRDefault="0054498A">
      <w:pPr>
        <w:pStyle w:val="Para1"/>
      </w:pPr>
      <w:r w:rsidRPr="008D5AE7">
        <w:t>The Council will not consider requests for extension of the closing date and time specified.</w:t>
      </w:r>
    </w:p>
    <w:p w:rsidR="0054498A" w:rsidRPr="008D5AE7" w:rsidRDefault="0054498A">
      <w:pPr>
        <w:pStyle w:val="Para1"/>
      </w:pPr>
      <w:r w:rsidRPr="008D5AE7">
        <w:t>The Council may at its own absolute discretion extend the closing date and time specified.</w:t>
      </w:r>
    </w:p>
    <w:p w:rsidR="0054498A" w:rsidRPr="008D5AE7" w:rsidRDefault="0054498A">
      <w:pPr>
        <w:pStyle w:val="Para1"/>
      </w:pPr>
      <w:r w:rsidRPr="008D5AE7">
        <w:t xml:space="preserve">The Tenderer is expected to keep his tender valid for acceptance for a period of 90 days from the date referred to in clause </w:t>
      </w:r>
      <w:r w:rsidR="0040092E" w:rsidRPr="008D5AE7">
        <w:fldChar w:fldCharType="begin"/>
      </w:r>
      <w:r w:rsidR="0040092E" w:rsidRPr="008D5AE7">
        <w:instrText xml:space="preserve"> REF _Ref22563565 \r \h </w:instrText>
      </w:r>
      <w:r w:rsidR="008D5AE7">
        <w:instrText xml:space="preserve"> \* MERGEFORMAT </w:instrText>
      </w:r>
      <w:r w:rsidR="0040092E" w:rsidRPr="008D5AE7">
        <w:fldChar w:fldCharType="separate"/>
      </w:r>
      <w:r w:rsidR="001908DF">
        <w:t>6.1</w:t>
      </w:r>
      <w:r w:rsidR="0040092E" w:rsidRPr="008D5AE7">
        <w:fldChar w:fldCharType="end"/>
      </w:r>
      <w:r w:rsidRPr="008D5AE7">
        <w:t>.</w:t>
      </w:r>
    </w:p>
    <w:p w:rsidR="0054498A" w:rsidRPr="008D5AE7" w:rsidRDefault="0054498A">
      <w:pPr>
        <w:pStyle w:val="Para1"/>
      </w:pPr>
      <w:r w:rsidRPr="008D5AE7">
        <w:t>The Council is not obliged to accept the lowest or any tender.</w:t>
      </w:r>
    </w:p>
    <w:p w:rsidR="0054498A" w:rsidRPr="008D5AE7" w:rsidRDefault="0054498A">
      <w:pPr>
        <w:pStyle w:val="Para1"/>
      </w:pPr>
      <w:r w:rsidRPr="008D5AE7">
        <w:t xml:space="preserve">The Council reserves the right to appoint more than one Supplier for supply </w:t>
      </w:r>
      <w:r w:rsidR="00F72923" w:rsidRPr="008D5AE7">
        <w:t>of household waste and recycling</w:t>
      </w:r>
      <w:r w:rsidRPr="008D5AE7">
        <w:t xml:space="preserve"> sacks.</w:t>
      </w:r>
    </w:p>
    <w:p w:rsidR="0054498A" w:rsidRPr="008D5AE7" w:rsidRDefault="0054498A">
      <w:pPr>
        <w:pStyle w:val="Para1"/>
      </w:pPr>
      <w:r w:rsidRPr="008D5AE7">
        <w:lastRenderedPageBreak/>
        <w:t xml:space="preserve">The Tenderer must complete the Questionnaire attached to this Tender and submit it to the Council with the Tender. </w:t>
      </w:r>
    </w:p>
    <w:p w:rsidR="0040092E" w:rsidRPr="008D5AE7" w:rsidRDefault="0040092E">
      <w:pPr>
        <w:pStyle w:val="Heading3"/>
        <w:rPr>
          <w:rStyle w:val="Level1asheadingtext"/>
          <w:rFonts w:cs="Times New Roman"/>
          <w:b/>
          <w:bCs w:val="0"/>
        </w:rPr>
      </w:pPr>
      <w:bookmarkStart w:id="62" w:name="_Toc22568507"/>
      <w:bookmarkStart w:id="63" w:name="_Toc22570093"/>
      <w:bookmarkStart w:id="64" w:name="_Toc22568509"/>
      <w:bookmarkStart w:id="65" w:name="_Toc22570095"/>
      <w:bookmarkStart w:id="66" w:name="_Toc23494677"/>
      <w:bookmarkEnd w:id="62"/>
      <w:bookmarkEnd w:id="63"/>
      <w:bookmarkEnd w:id="64"/>
      <w:bookmarkEnd w:id="65"/>
      <w:r w:rsidRPr="008D5AE7">
        <w:rPr>
          <w:rStyle w:val="Level1asheadingtext"/>
          <w:b/>
          <w:bCs w:val="0"/>
        </w:rPr>
        <w:t>Mytenders Portal and Communications Protocol</w:t>
      </w:r>
      <w:bookmarkEnd w:id="66"/>
      <w:r w:rsidRPr="008D5AE7">
        <w:rPr>
          <w:rStyle w:val="Level1asheadingtext"/>
          <w:b/>
          <w:bCs w:val="0"/>
        </w:rPr>
        <w:t xml:space="preserve"> </w:t>
      </w:r>
    </w:p>
    <w:p w:rsidR="0040092E" w:rsidRPr="008D5AE7" w:rsidRDefault="0040092E" w:rsidP="0081069A">
      <w:pPr>
        <w:pStyle w:val="Para1"/>
      </w:pPr>
      <w:r w:rsidRPr="008D5AE7">
        <w:t>Responses must be submitted via Mytenders (the Portal).</w:t>
      </w:r>
    </w:p>
    <w:p w:rsidR="0040092E" w:rsidRPr="008D5AE7" w:rsidRDefault="0040092E" w:rsidP="00BC054C">
      <w:pPr>
        <w:pStyle w:val="Para1"/>
      </w:pPr>
      <w:r w:rsidRPr="008D5AE7">
        <w:t>The Portal is freely accessible to Tenderers and is not subject to any paid membership or other charges. Use of this system does not require the purchase of high specification IT equipment or connections, or high level personal IT skills/capabilities. Tenderers are advised to complete their response in advance of the submission deadline to allow time to request any required guidance. It is the responsibility of Tenderers to ensure they are familiar with the Portal and allow sufficient time for submitting responses.</w:t>
      </w:r>
    </w:p>
    <w:p w:rsidR="0040092E" w:rsidRPr="008D5AE7" w:rsidRDefault="0040092E">
      <w:pPr>
        <w:pStyle w:val="Para1"/>
      </w:pPr>
      <w:r w:rsidRPr="008D5AE7">
        <w:t xml:space="preserve">The Council is not responsible for inaccurate or incomplete contact information input into the Portal by Tenderers. It is the responsibility of Tenderers to ensure that the contact information it has entered for its organisation on the Portal is accurate and kept up to date. Important notification messages relevant to this tender exercise may not be received by a Tenderer should its contact information be inaccurate. </w:t>
      </w:r>
    </w:p>
    <w:p w:rsidR="0040092E" w:rsidRPr="008D5AE7" w:rsidRDefault="0040092E">
      <w:pPr>
        <w:pStyle w:val="Para1"/>
      </w:pPr>
      <w:r w:rsidRPr="008D5AE7">
        <w:t xml:space="preserve">If at any stage a Tenderer needs to update its contact information held for its organisation this can be achieved by submitting it via the Portal. The Council is under no obligation to respond/follow up on ‘out of the office’ messages and Tenderers will need to make appropriate arrangements to deal with absences. </w:t>
      </w:r>
    </w:p>
    <w:p w:rsidR="0040092E" w:rsidRPr="008D5AE7" w:rsidRDefault="0040092E">
      <w:pPr>
        <w:pStyle w:val="Para1"/>
      </w:pPr>
      <w:r w:rsidRPr="008D5AE7">
        <w:t>For any technical advice or assistance relating to the e-tendering system please see the help page on the Mytenders website (</w:t>
      </w:r>
      <w:hyperlink r:id="rId10" w:history="1">
        <w:r w:rsidRPr="008D5AE7">
          <w:rPr>
            <w:rStyle w:val="Hyperlink"/>
          </w:rPr>
          <w:t>https://www.mytenders.co.uk/sitehelp/help_main.aspx</w:t>
        </w:r>
      </w:hyperlink>
      <w:r w:rsidRPr="008D5AE7">
        <w:t>) or call them on 0800 222 9006. If for any reason the Portal is not available, then please contact the Council’s Senior Solicitor, David Lagzdins by email (</w:t>
      </w:r>
      <w:hyperlink r:id="rId11" w:history="1">
        <w:r w:rsidRPr="008D5AE7">
          <w:rPr>
            <w:rStyle w:val="Hyperlink"/>
          </w:rPr>
          <w:t>legal@sevenoaks.gov.uk</w:t>
        </w:r>
      </w:hyperlink>
      <w:r w:rsidRPr="008D5AE7">
        <w:t>) or telephone (01732 227 350).</w:t>
      </w:r>
    </w:p>
    <w:p w:rsidR="0040092E" w:rsidRPr="008D5AE7" w:rsidRDefault="0040092E">
      <w:pPr>
        <w:pStyle w:val="Para1"/>
      </w:pPr>
      <w:r w:rsidRPr="008D5AE7">
        <w:t xml:space="preserve">Any communication or attempt to contact any member of the Council’s staff, Officers or Cabinet members or Councillors other than through the Portal or as otherwise provided for in this Invitation may result in your organisation being disqualified from the Procurement and not considered further. </w:t>
      </w:r>
    </w:p>
    <w:p w:rsidR="0040092E" w:rsidRPr="008D5AE7" w:rsidRDefault="0040092E">
      <w:pPr>
        <w:pStyle w:val="Heading3"/>
      </w:pPr>
      <w:bookmarkStart w:id="67" w:name="_Ref22569702"/>
      <w:bookmarkStart w:id="68" w:name="_Ref22569880"/>
      <w:bookmarkStart w:id="69" w:name="_Toc23494678"/>
      <w:r w:rsidRPr="008D5AE7">
        <w:t>Sample Submission</w:t>
      </w:r>
      <w:bookmarkEnd w:id="67"/>
      <w:bookmarkEnd w:id="68"/>
      <w:bookmarkEnd w:id="69"/>
    </w:p>
    <w:p w:rsidR="0040092E" w:rsidRPr="008D5AE7" w:rsidRDefault="0040092E" w:rsidP="0081069A">
      <w:pPr>
        <w:pStyle w:val="Para1"/>
      </w:pPr>
      <w:r w:rsidRPr="008D5AE7">
        <w:t xml:space="preserve">The Tenderer will be required to supply 40 designated residual waste sacks and 40 designated recycling sacks as samples to enable independent testing as part of the tender evaluation process.  The samples provided shall be of a quality </w:t>
      </w:r>
      <w:r w:rsidRPr="008D5AE7">
        <w:lastRenderedPageBreak/>
        <w:t>typical of those to be supplied under the Terms of the Contract, and shall be submitted together with a cheque for the sum of £840 made payable to Sevenoaks District Council.  Alternatively, we can send out an Invoice to a specified email address, but payment must be received before the independent testing stage can commence.</w:t>
      </w:r>
    </w:p>
    <w:p w:rsidR="008B38C7" w:rsidRPr="00EC3928" w:rsidRDefault="0040092E" w:rsidP="00BC054C">
      <w:pPr>
        <w:pStyle w:val="Para1"/>
        <w:rPr>
          <w:u w:val="single"/>
        </w:rPr>
      </w:pPr>
      <w:bookmarkStart w:id="70" w:name="_Ref22798456"/>
      <w:r w:rsidRPr="00EC3928">
        <w:t xml:space="preserve">The samples must be forwarded under separate cover </w:t>
      </w:r>
      <w:r w:rsidR="00EC3928" w:rsidRPr="00EC3928">
        <w:t>in unmarked packaging</w:t>
      </w:r>
      <w:r w:rsidR="00532C81">
        <w:t>.</w:t>
      </w:r>
      <w:r w:rsidR="00EC3928" w:rsidRPr="00EC3928">
        <w:t xml:space="preserve"> Upon the front of this should be affixed the red return address label having first removed a small corner of the label which should be adhered to the rear of the envelope. This is to be delivered </w:t>
      </w:r>
      <w:r w:rsidRPr="00EC3928">
        <w:t>to Mr. Patrick Cheung, Recycling Co-Ordinator, Sevenoaks District Council, Direct Services, Dunbrik Depot, 2 Main Road, Sundridge, Kent, TN14 6EP</w:t>
      </w:r>
      <w:r w:rsidR="00EC3928" w:rsidRPr="00EC3928">
        <w:t xml:space="preserve"> so as to arrive </w:t>
      </w:r>
      <w:bookmarkEnd w:id="70"/>
      <w:r w:rsidR="008B38C7" w:rsidRPr="00EC3928">
        <w:t xml:space="preserve">no later than </w:t>
      </w:r>
      <w:r w:rsidR="005D7A54">
        <w:t>Monday 9</w:t>
      </w:r>
      <w:r w:rsidR="005D7A54" w:rsidRPr="002B401E">
        <w:rPr>
          <w:vertAlign w:val="superscript"/>
        </w:rPr>
        <w:t>th</w:t>
      </w:r>
      <w:r w:rsidR="00532C81">
        <w:t xml:space="preserve"> December</w:t>
      </w:r>
      <w:r w:rsidR="008B38C7" w:rsidRPr="00EC3928">
        <w:t>, 2019.</w:t>
      </w:r>
    </w:p>
    <w:p w:rsidR="0040092E" w:rsidRPr="008D5AE7" w:rsidRDefault="0040092E">
      <w:pPr>
        <w:pStyle w:val="Para1"/>
      </w:pPr>
      <w:r w:rsidRPr="008D5AE7">
        <w:t>Should a Tender fail to pass the threshold assessments outlined herein, it will not be necessary to test the samples submitted and, if needed, the cheque in the sum of £840 will be returned to the Tenderer.</w:t>
      </w:r>
    </w:p>
    <w:p w:rsidR="0040092E" w:rsidRPr="008D5AE7" w:rsidRDefault="0040092E">
      <w:pPr>
        <w:pStyle w:val="Para1"/>
      </w:pPr>
      <w:r w:rsidRPr="008D5AE7">
        <w:t>All Tenderers’ will be required to supply sacks and sample sacks in accordance with the Specification herein contained and the contract will be construed as one of sample and description complying with the specification.</w:t>
      </w:r>
    </w:p>
    <w:p w:rsidR="0040092E" w:rsidRPr="008D5AE7" w:rsidRDefault="0040092E">
      <w:pPr>
        <w:pStyle w:val="Para1"/>
      </w:pPr>
      <w:r w:rsidRPr="008D5AE7">
        <w:t>The description of the sacks is set out in the Specification and where appropriate manufactured to the British Standards Institution or European Commission equivalent standards that are current at the date of tender.  All goods and workmanship shall be in accordance with such standards.</w:t>
      </w:r>
    </w:p>
    <w:p w:rsidR="0040092E" w:rsidRPr="008D5AE7" w:rsidRDefault="0040092E">
      <w:pPr>
        <w:pStyle w:val="Para1"/>
      </w:pPr>
      <w:r w:rsidRPr="008D5AE7">
        <w:t xml:space="preserve">The Specification of the sacks must be adhered to for the duration of the contract. If at any point during the contract, the successful Tenderer is unable to fulfil the Specification of the sacks then the Council has the right to terminate the contract and the full costs of the retendering process will be borne by the successful Tenderer. </w:t>
      </w:r>
    </w:p>
    <w:p w:rsidR="00EB7F09" w:rsidRDefault="0040092E">
      <w:pPr>
        <w:pStyle w:val="Para1"/>
      </w:pPr>
      <w:r w:rsidRPr="008D5AE7">
        <w:t>The Tenderer agrees to provide the sacks that are ordered by the Council in accordance with the agreed contract specification at a price per one thousand (1,000) in the form of tender (exclusive of VAT) but subject to any agreed variation.</w:t>
      </w:r>
    </w:p>
    <w:p w:rsidR="00EB7F09" w:rsidRPr="008D5AE7" w:rsidRDefault="00EB7F09" w:rsidP="002B401E">
      <w:pPr>
        <w:pStyle w:val="Para1"/>
        <w:numPr>
          <w:ilvl w:val="0"/>
          <w:numId w:val="0"/>
        </w:numPr>
        <w:ind w:left="792"/>
      </w:pPr>
    </w:p>
    <w:p w:rsidR="00FD6869" w:rsidRPr="008D5AE7" w:rsidRDefault="00FD6869">
      <w:pPr>
        <w:pStyle w:val="Heading3"/>
      </w:pPr>
      <w:bookmarkStart w:id="71" w:name="_Toc22570099"/>
      <w:bookmarkStart w:id="72" w:name="_Toc23494679"/>
      <w:r w:rsidRPr="008D5AE7">
        <w:t>SQ Evaluation Process</w:t>
      </w:r>
      <w:bookmarkEnd w:id="71"/>
      <w:bookmarkEnd w:id="72"/>
    </w:p>
    <w:p w:rsidR="00FD6869" w:rsidRPr="008D5AE7" w:rsidRDefault="00FD6869" w:rsidP="0081069A">
      <w:pPr>
        <w:pStyle w:val="Para1"/>
      </w:pPr>
      <w:r w:rsidRPr="008D5AE7">
        <w:t xml:space="preserve">SQ responses will be evaluated in accordance with the criteria set out at </w:t>
      </w:r>
      <w:r w:rsidR="009A7DC5" w:rsidRPr="008D5AE7">
        <w:fldChar w:fldCharType="begin"/>
      </w:r>
      <w:r w:rsidR="009A7DC5" w:rsidRPr="008D5AE7">
        <w:instrText xml:space="preserve"> REF _Ref22553649 \r \h </w:instrText>
      </w:r>
      <w:r w:rsidR="008D5AE7">
        <w:instrText xml:space="preserve"> \* MERGEFORMAT </w:instrText>
      </w:r>
      <w:r w:rsidR="009A7DC5" w:rsidRPr="008D5AE7">
        <w:fldChar w:fldCharType="separate"/>
      </w:r>
      <w:r w:rsidR="001908DF">
        <w:t>Schedule 1</w:t>
      </w:r>
      <w:r w:rsidR="009A7DC5" w:rsidRPr="008D5AE7">
        <w:fldChar w:fldCharType="end"/>
      </w:r>
      <w:r w:rsidRPr="008D5AE7">
        <w:t>.</w:t>
      </w:r>
    </w:p>
    <w:p w:rsidR="00FD6869" w:rsidRPr="008D5AE7" w:rsidRDefault="00FD6869" w:rsidP="00BC054C">
      <w:pPr>
        <w:pStyle w:val="Para1"/>
      </w:pPr>
      <w:r w:rsidRPr="008D5AE7">
        <w:lastRenderedPageBreak/>
        <w:t>SQ responses will be subject to an initial compliance check to ensure all relevant questions have been answered and all evidence has been included where applicable. Where information is missing, the Tenderer will be rejected and its SQ response not considered further. Before rejecting a Tenderer, the Council may clarify the missing information with a Tenderer to determine whether it is a case of ambiguity (where there is a simple explanation and it can be resolved easily) or an error (where this is a simple clerical error or an obvious material error (i.e. where it is simple, material, serious and manifest/clear)).</w:t>
      </w:r>
    </w:p>
    <w:p w:rsidR="00FD6869" w:rsidRPr="008D5AE7" w:rsidRDefault="00FD6869">
      <w:pPr>
        <w:pStyle w:val="Para1"/>
      </w:pPr>
      <w:r w:rsidRPr="008D5AE7">
        <w:t xml:space="preserve">Following the initial compliance check, the Council will evaluate the Pass/Fail questions. Where any response has been awarded a "Fail" score, the relevant Tenderer will be rejected and its SQ Response not considered further. </w:t>
      </w:r>
    </w:p>
    <w:p w:rsidR="0054498A" w:rsidRPr="008D5AE7" w:rsidRDefault="0054498A" w:rsidP="002B401E">
      <w:pPr>
        <w:pStyle w:val="Heading3"/>
      </w:pPr>
      <w:bookmarkStart w:id="73" w:name="_Toc23494680"/>
      <w:r w:rsidRPr="008D5AE7">
        <w:t>Tender Evaluation</w:t>
      </w:r>
      <w:bookmarkEnd w:id="73"/>
    </w:p>
    <w:p w:rsidR="0054498A" w:rsidRPr="008D5AE7" w:rsidRDefault="0054498A" w:rsidP="0081069A">
      <w:pPr>
        <w:pStyle w:val="Para1"/>
      </w:pPr>
      <w:r w:rsidRPr="008D5AE7">
        <w:t>The criteria the Council will employ for evaluating the Tender will be</w:t>
      </w:r>
      <w:r w:rsidR="001E4B74" w:rsidRPr="008D5AE7">
        <w:t xml:space="preserve"> </w:t>
      </w:r>
      <w:r w:rsidRPr="008D5AE7">
        <w:t>the most economically advantageous.</w:t>
      </w:r>
    </w:p>
    <w:p w:rsidR="00E51864" w:rsidRPr="008D5AE7" w:rsidRDefault="0054498A" w:rsidP="00BC054C">
      <w:pPr>
        <w:pStyle w:val="Para1"/>
      </w:pPr>
      <w:r w:rsidRPr="008D5AE7">
        <w:t>All tenders received will be evaluated on the information contained in the Tender or obtained by the Council as a direct result of the tender process.  Submissions will be competitively assessed and the assessment may take into account the following</w:t>
      </w:r>
      <w:r w:rsidR="00A636FC">
        <w:t xml:space="preserve"> criteria</w:t>
      </w:r>
      <w:r w:rsidRPr="008D5AE7">
        <w:t>:</w:t>
      </w:r>
    </w:p>
    <w:tbl>
      <w:tblPr>
        <w:tblStyle w:val="TableGrid"/>
        <w:tblW w:w="0" w:type="auto"/>
        <w:tblLook w:val="04A0" w:firstRow="1" w:lastRow="0" w:firstColumn="1" w:lastColumn="0" w:noHBand="0" w:noVBand="1"/>
      </w:tblPr>
      <w:tblGrid>
        <w:gridCol w:w="1067"/>
        <w:gridCol w:w="7952"/>
      </w:tblGrid>
      <w:tr w:rsidR="00DB4C3C" w:rsidRPr="00DB4C3C" w:rsidTr="002B401E">
        <w:trPr>
          <w:trHeight w:val="315"/>
        </w:trPr>
        <w:tc>
          <w:tcPr>
            <w:tcW w:w="1067" w:type="dxa"/>
            <w:noWrap/>
            <w:hideMark/>
          </w:tcPr>
          <w:p w:rsidR="00DB4C3C" w:rsidRPr="00DB4C3C" w:rsidRDefault="00DB4C3C" w:rsidP="002B401E">
            <w:pPr>
              <w:pStyle w:val="Para2"/>
              <w:numPr>
                <w:ilvl w:val="0"/>
                <w:numId w:val="0"/>
              </w:numPr>
              <w:ind w:left="1"/>
            </w:pPr>
            <w:r w:rsidRPr="00DB4C3C">
              <w:t>10.2.1</w:t>
            </w:r>
          </w:p>
        </w:tc>
        <w:tc>
          <w:tcPr>
            <w:tcW w:w="7952" w:type="dxa"/>
            <w:noWrap/>
            <w:hideMark/>
          </w:tcPr>
          <w:p w:rsidR="00DB4C3C" w:rsidRDefault="00DB4C3C" w:rsidP="002B401E">
            <w:pPr>
              <w:pStyle w:val="Para2"/>
              <w:numPr>
                <w:ilvl w:val="0"/>
                <w:numId w:val="0"/>
              </w:numPr>
              <w:ind w:left="1"/>
            </w:pPr>
            <w:r w:rsidRPr="00DB4C3C">
              <w:t>Price (40 points)</w:t>
            </w:r>
          </w:p>
          <w:p w:rsidR="008A5AB8" w:rsidRPr="00DB4C3C" w:rsidRDefault="008A5AB8" w:rsidP="00BC054C">
            <w:pPr>
              <w:pStyle w:val="Para2"/>
            </w:pPr>
          </w:p>
        </w:tc>
      </w:tr>
      <w:tr w:rsidR="00DB4C3C" w:rsidRPr="00DB4C3C" w:rsidTr="002B401E">
        <w:trPr>
          <w:trHeight w:val="315"/>
        </w:trPr>
        <w:tc>
          <w:tcPr>
            <w:tcW w:w="1067" w:type="dxa"/>
            <w:noWrap/>
            <w:hideMark/>
          </w:tcPr>
          <w:p w:rsidR="00DB4C3C" w:rsidRPr="00DB4C3C" w:rsidRDefault="00DB4C3C" w:rsidP="002B401E">
            <w:pPr>
              <w:pStyle w:val="Para2"/>
              <w:numPr>
                <w:ilvl w:val="0"/>
                <w:numId w:val="0"/>
              </w:numPr>
              <w:ind w:left="1"/>
            </w:pPr>
            <w:r w:rsidRPr="00DB4C3C">
              <w:t>10.2.2</w:t>
            </w:r>
          </w:p>
        </w:tc>
        <w:tc>
          <w:tcPr>
            <w:tcW w:w="7952" w:type="dxa"/>
            <w:noWrap/>
            <w:hideMark/>
          </w:tcPr>
          <w:p w:rsidR="00DB4C3C" w:rsidRDefault="00DB4C3C" w:rsidP="002B401E">
            <w:pPr>
              <w:pStyle w:val="Para2"/>
              <w:numPr>
                <w:ilvl w:val="0"/>
                <w:numId w:val="0"/>
              </w:numPr>
              <w:ind w:left="1"/>
            </w:pPr>
            <w:r w:rsidRPr="00DB4C3C">
              <w:t>Descript</w:t>
            </w:r>
            <w:r w:rsidR="00C1319C">
              <w:t>ion and Sample tests results (</w:t>
            </w:r>
            <w:r w:rsidR="007B0199">
              <w:t>4</w:t>
            </w:r>
            <w:r w:rsidR="00C1319C">
              <w:t>0</w:t>
            </w:r>
            <w:r w:rsidRPr="00DB4C3C">
              <w:t xml:space="preserve"> points)</w:t>
            </w:r>
          </w:p>
          <w:p w:rsidR="00DB4C3C" w:rsidRDefault="00DB4C3C" w:rsidP="0081069A">
            <w:pPr>
              <w:pStyle w:val="Para2"/>
              <w:numPr>
                <w:ilvl w:val="0"/>
                <w:numId w:val="80"/>
              </w:numPr>
            </w:pPr>
            <w:r>
              <w:t>(Thickness of Film) Gauge</w:t>
            </w:r>
          </w:p>
          <w:p w:rsidR="00DB4C3C" w:rsidRDefault="005B6178" w:rsidP="00497769">
            <w:pPr>
              <w:pStyle w:val="Para2"/>
              <w:numPr>
                <w:ilvl w:val="0"/>
                <w:numId w:val="80"/>
              </w:numPr>
            </w:pPr>
            <w:r>
              <w:t>Sack width</w:t>
            </w:r>
          </w:p>
          <w:p w:rsidR="005B6178" w:rsidRDefault="005B6178" w:rsidP="00BC054C">
            <w:pPr>
              <w:pStyle w:val="Para2"/>
              <w:numPr>
                <w:ilvl w:val="0"/>
                <w:numId w:val="80"/>
              </w:numPr>
            </w:pPr>
            <w:r>
              <w:t>Sack open width</w:t>
            </w:r>
          </w:p>
          <w:p w:rsidR="005B6178" w:rsidRDefault="005B6178">
            <w:pPr>
              <w:pStyle w:val="Para2"/>
              <w:numPr>
                <w:ilvl w:val="0"/>
                <w:numId w:val="80"/>
              </w:numPr>
            </w:pPr>
            <w:r>
              <w:t xml:space="preserve">Sack length </w:t>
            </w:r>
          </w:p>
          <w:p w:rsidR="00DB4C3C" w:rsidRDefault="00DB4C3C" w:rsidP="002B401E">
            <w:pPr>
              <w:pStyle w:val="Para2"/>
            </w:pPr>
            <w:r>
              <w:t xml:space="preserve">Tear </w:t>
            </w:r>
            <w:r w:rsidR="001028EF">
              <w:t>Resistence MD</w:t>
            </w:r>
          </w:p>
          <w:p w:rsidR="001028EF" w:rsidRDefault="001028EF" w:rsidP="0081069A">
            <w:pPr>
              <w:pStyle w:val="Para2"/>
              <w:numPr>
                <w:ilvl w:val="0"/>
                <w:numId w:val="80"/>
              </w:numPr>
            </w:pPr>
            <w:r>
              <w:t>Tear Resistence TD</w:t>
            </w:r>
          </w:p>
          <w:p w:rsidR="001028EF" w:rsidRDefault="001028EF" w:rsidP="00497769">
            <w:pPr>
              <w:pStyle w:val="Para2"/>
              <w:numPr>
                <w:ilvl w:val="0"/>
                <w:numId w:val="80"/>
              </w:numPr>
            </w:pPr>
            <w:r>
              <w:t>Centre weld tensile strength</w:t>
            </w:r>
          </w:p>
          <w:p w:rsidR="001028EF" w:rsidRDefault="001028EF" w:rsidP="00BC054C">
            <w:pPr>
              <w:pStyle w:val="Para2"/>
              <w:numPr>
                <w:ilvl w:val="0"/>
                <w:numId w:val="80"/>
              </w:numPr>
            </w:pPr>
            <w:r>
              <w:t>Gusset weld tensile strength</w:t>
            </w:r>
          </w:p>
          <w:p w:rsidR="00DB4C3C" w:rsidRDefault="00DB4C3C">
            <w:pPr>
              <w:pStyle w:val="Para2"/>
              <w:numPr>
                <w:ilvl w:val="0"/>
                <w:numId w:val="80"/>
              </w:numPr>
            </w:pPr>
            <w:r>
              <w:lastRenderedPageBreak/>
              <w:t xml:space="preserve">Tensile </w:t>
            </w:r>
            <w:r w:rsidR="001028EF">
              <w:t>Strength MD</w:t>
            </w:r>
          </w:p>
          <w:p w:rsidR="001028EF" w:rsidRDefault="001028EF">
            <w:pPr>
              <w:pStyle w:val="Para2"/>
              <w:numPr>
                <w:ilvl w:val="0"/>
                <w:numId w:val="80"/>
              </w:numPr>
            </w:pPr>
            <w:r>
              <w:t>Tensile Strength TD</w:t>
            </w:r>
          </w:p>
          <w:p w:rsidR="00DB4C3C" w:rsidRPr="00DB4C3C" w:rsidRDefault="00DB4C3C">
            <w:pPr>
              <w:pStyle w:val="Para2"/>
            </w:pPr>
            <w:r>
              <w:t>Impact Resistance (FF Dart Method)</w:t>
            </w:r>
          </w:p>
        </w:tc>
      </w:tr>
      <w:tr w:rsidR="00DB4C3C" w:rsidRPr="00DB4C3C" w:rsidTr="002B401E">
        <w:trPr>
          <w:trHeight w:val="315"/>
        </w:trPr>
        <w:tc>
          <w:tcPr>
            <w:tcW w:w="1067" w:type="dxa"/>
            <w:noWrap/>
            <w:hideMark/>
          </w:tcPr>
          <w:p w:rsidR="00DB4C3C" w:rsidRPr="00DB4C3C" w:rsidRDefault="00DB4C3C" w:rsidP="002B401E">
            <w:pPr>
              <w:pStyle w:val="Para2"/>
              <w:numPr>
                <w:ilvl w:val="0"/>
                <w:numId w:val="0"/>
              </w:numPr>
              <w:ind w:left="1"/>
            </w:pPr>
            <w:r w:rsidRPr="00DB4C3C">
              <w:lastRenderedPageBreak/>
              <w:t>10.2.3</w:t>
            </w:r>
          </w:p>
        </w:tc>
        <w:tc>
          <w:tcPr>
            <w:tcW w:w="7952" w:type="dxa"/>
            <w:noWrap/>
            <w:hideMark/>
          </w:tcPr>
          <w:p w:rsidR="00DB4C3C" w:rsidRDefault="00DB4C3C" w:rsidP="002B401E">
            <w:pPr>
              <w:pStyle w:val="Para2"/>
              <w:numPr>
                <w:ilvl w:val="0"/>
                <w:numId w:val="0"/>
              </w:numPr>
              <w:ind w:left="1"/>
            </w:pPr>
            <w:r w:rsidRPr="00DB4C3C">
              <w:t>Other Contract Terms (</w:t>
            </w:r>
            <w:r w:rsidR="006348FA">
              <w:t>5</w:t>
            </w:r>
            <w:r w:rsidRPr="00DB4C3C">
              <w:t xml:space="preserve"> points)</w:t>
            </w:r>
          </w:p>
          <w:p w:rsidR="007D6FCD" w:rsidRDefault="007D6FCD" w:rsidP="0081069A">
            <w:pPr>
              <w:pStyle w:val="Para2"/>
            </w:pPr>
            <w:r>
              <w:t>Pallets can be stacked two high</w:t>
            </w:r>
          </w:p>
          <w:p w:rsidR="00917F2E" w:rsidRPr="00DB4C3C" w:rsidRDefault="00917F2E" w:rsidP="002B401E">
            <w:pPr>
              <w:pStyle w:val="Para2"/>
              <w:numPr>
                <w:ilvl w:val="0"/>
                <w:numId w:val="84"/>
              </w:numPr>
            </w:pPr>
            <w:r>
              <w:t>Wavy or Vest style closure mechanism</w:t>
            </w:r>
          </w:p>
        </w:tc>
      </w:tr>
      <w:tr w:rsidR="00DB4C3C" w:rsidRPr="00DB4C3C" w:rsidTr="002B401E">
        <w:trPr>
          <w:trHeight w:val="315"/>
        </w:trPr>
        <w:tc>
          <w:tcPr>
            <w:tcW w:w="1067" w:type="dxa"/>
            <w:noWrap/>
            <w:hideMark/>
          </w:tcPr>
          <w:p w:rsidR="00DB4C3C" w:rsidRPr="00DB4C3C" w:rsidRDefault="00DB4C3C" w:rsidP="002B401E">
            <w:pPr>
              <w:pStyle w:val="Para2"/>
              <w:numPr>
                <w:ilvl w:val="0"/>
                <w:numId w:val="0"/>
              </w:numPr>
              <w:ind w:left="1"/>
            </w:pPr>
            <w:r w:rsidRPr="00DB4C3C">
              <w:t>10.2.4</w:t>
            </w:r>
          </w:p>
        </w:tc>
        <w:tc>
          <w:tcPr>
            <w:tcW w:w="7952" w:type="dxa"/>
            <w:noWrap/>
            <w:hideMark/>
          </w:tcPr>
          <w:p w:rsidR="00DB4C3C" w:rsidRDefault="00DB4C3C" w:rsidP="002B401E">
            <w:pPr>
              <w:pStyle w:val="Para2"/>
              <w:numPr>
                <w:ilvl w:val="0"/>
                <w:numId w:val="0"/>
              </w:numPr>
              <w:ind w:left="1"/>
            </w:pPr>
            <w:r w:rsidRPr="00DB4C3C">
              <w:t>Compliance with Specification and technical merit (5 points)</w:t>
            </w:r>
          </w:p>
          <w:p w:rsidR="00A636FC" w:rsidRPr="00DB4C3C" w:rsidRDefault="00A636FC" w:rsidP="0081069A">
            <w:pPr>
              <w:pStyle w:val="Para2"/>
            </w:pPr>
            <w:r>
              <w:t>Sacks of 100% recycled polythen</w:t>
            </w:r>
            <w:r w:rsidR="007B463F">
              <w:t>e</w:t>
            </w:r>
            <w:r w:rsidR="003D33B6">
              <w:t xml:space="preserve"> including a </w:t>
            </w:r>
            <w:r>
              <w:t>minimum of 30% post-consumer waste plastic</w:t>
            </w:r>
          </w:p>
        </w:tc>
      </w:tr>
      <w:tr w:rsidR="00DB4C3C" w:rsidRPr="00DB4C3C" w:rsidTr="002B401E">
        <w:trPr>
          <w:trHeight w:val="315"/>
        </w:trPr>
        <w:tc>
          <w:tcPr>
            <w:tcW w:w="1067" w:type="dxa"/>
            <w:noWrap/>
            <w:hideMark/>
          </w:tcPr>
          <w:p w:rsidR="00DB4C3C" w:rsidRPr="00DB4C3C" w:rsidRDefault="00C1319C" w:rsidP="002B401E">
            <w:pPr>
              <w:pStyle w:val="Para2"/>
              <w:numPr>
                <w:ilvl w:val="0"/>
                <w:numId w:val="0"/>
              </w:numPr>
              <w:ind w:left="1"/>
            </w:pPr>
            <w:r>
              <w:t>10.2.5</w:t>
            </w:r>
          </w:p>
        </w:tc>
        <w:tc>
          <w:tcPr>
            <w:tcW w:w="7952" w:type="dxa"/>
            <w:noWrap/>
            <w:hideMark/>
          </w:tcPr>
          <w:p w:rsidR="00DB4C3C" w:rsidRDefault="00DB4C3C" w:rsidP="002B401E">
            <w:pPr>
              <w:pStyle w:val="Para2"/>
              <w:numPr>
                <w:ilvl w:val="0"/>
                <w:numId w:val="0"/>
              </w:numPr>
              <w:ind w:left="1"/>
            </w:pPr>
            <w:r w:rsidRPr="00DB4C3C">
              <w:t>Delivery conditions (5 points)</w:t>
            </w:r>
          </w:p>
          <w:p w:rsidR="003D33B6" w:rsidRDefault="003D33B6" w:rsidP="002B401E">
            <w:pPr>
              <w:pStyle w:val="Para2"/>
              <w:numPr>
                <w:ilvl w:val="0"/>
                <w:numId w:val="0"/>
              </w:numPr>
              <w:ind w:left="1"/>
            </w:pPr>
            <w:r>
              <w:t>Supplier to provide method statement of delivery method and contingency arrangements</w:t>
            </w:r>
          </w:p>
          <w:p w:rsidR="003E5623" w:rsidRPr="00DB4C3C" w:rsidRDefault="003E5623" w:rsidP="0081069A">
            <w:pPr>
              <w:pStyle w:val="Para2"/>
            </w:pPr>
            <w:r>
              <w:tab/>
            </w:r>
          </w:p>
        </w:tc>
      </w:tr>
      <w:tr w:rsidR="00DB4C3C" w:rsidRPr="00DB4C3C" w:rsidTr="002B401E">
        <w:trPr>
          <w:trHeight w:val="315"/>
        </w:trPr>
        <w:tc>
          <w:tcPr>
            <w:tcW w:w="1067" w:type="dxa"/>
            <w:noWrap/>
            <w:hideMark/>
          </w:tcPr>
          <w:p w:rsidR="00DB4C3C" w:rsidRPr="00DB4C3C" w:rsidRDefault="00C1319C" w:rsidP="002B401E">
            <w:pPr>
              <w:pStyle w:val="Para2"/>
              <w:numPr>
                <w:ilvl w:val="0"/>
                <w:numId w:val="0"/>
              </w:numPr>
              <w:ind w:left="1"/>
            </w:pPr>
            <w:r>
              <w:t>10.2.6</w:t>
            </w:r>
          </w:p>
        </w:tc>
        <w:tc>
          <w:tcPr>
            <w:tcW w:w="7952" w:type="dxa"/>
            <w:noWrap/>
            <w:hideMark/>
          </w:tcPr>
          <w:p w:rsidR="00DB4C3C" w:rsidRDefault="00DB4C3C" w:rsidP="002B401E">
            <w:pPr>
              <w:pStyle w:val="Para2"/>
              <w:numPr>
                <w:ilvl w:val="0"/>
                <w:numId w:val="0"/>
              </w:numPr>
              <w:ind w:left="1"/>
            </w:pPr>
            <w:r w:rsidRPr="00DB4C3C">
              <w:t>Environmental characteristics (5 points)</w:t>
            </w:r>
          </w:p>
          <w:p w:rsidR="00590331" w:rsidRDefault="00590331" w:rsidP="002B401E">
            <w:pPr>
              <w:pStyle w:val="Para2"/>
              <w:numPr>
                <w:ilvl w:val="0"/>
                <w:numId w:val="87"/>
              </w:numPr>
            </w:pPr>
            <w:r>
              <w:t>Sources of scrap polythene identified</w:t>
            </w:r>
          </w:p>
          <w:p w:rsidR="00590331" w:rsidRPr="00DB4C3C" w:rsidRDefault="00590331" w:rsidP="002B401E">
            <w:pPr>
              <w:pStyle w:val="Para2"/>
              <w:numPr>
                <w:ilvl w:val="0"/>
                <w:numId w:val="87"/>
              </w:numPr>
            </w:pPr>
            <w:r>
              <w:t>EA accreditation to recycling waste polythene</w:t>
            </w:r>
          </w:p>
        </w:tc>
      </w:tr>
    </w:tbl>
    <w:p w:rsidR="00532C81" w:rsidRDefault="00532C81" w:rsidP="002B401E">
      <w:pPr>
        <w:pStyle w:val="Heading3"/>
      </w:pPr>
      <w:bookmarkStart w:id="74" w:name="_Toc23494474"/>
      <w:bookmarkStart w:id="75" w:name="_Toc23494602"/>
      <w:bookmarkStart w:id="76" w:name="_Toc23494685"/>
      <w:bookmarkStart w:id="77" w:name="_Toc23494686"/>
      <w:bookmarkEnd w:id="74"/>
      <w:bookmarkEnd w:id="75"/>
      <w:bookmarkEnd w:id="76"/>
      <w:bookmarkEnd w:id="77"/>
    </w:p>
    <w:p w:rsidR="0054498A" w:rsidRPr="0081069A" w:rsidRDefault="0054498A">
      <w:pPr>
        <w:pStyle w:val="Para1"/>
        <w:rPr>
          <w:rFonts w:cs="Arial"/>
        </w:rPr>
      </w:pPr>
      <w:r w:rsidRPr="002B401E">
        <w:rPr>
          <w:rFonts w:cs="Arial"/>
        </w:rPr>
        <w:t>Evaluation Model</w:t>
      </w:r>
    </w:p>
    <w:p w:rsidR="002F1737" w:rsidRPr="008D5AE7" w:rsidRDefault="0054498A" w:rsidP="0081069A">
      <w:pPr>
        <w:spacing w:after="240" w:line="281" w:lineRule="auto"/>
        <w:ind w:left="709"/>
      </w:pPr>
      <w:r w:rsidRPr="008D5AE7">
        <w:t xml:space="preserve">Price will be awarded up to </w:t>
      </w:r>
      <w:r w:rsidR="004D6FA9" w:rsidRPr="008D5AE7">
        <w:t>4</w:t>
      </w:r>
      <w:r w:rsidRPr="008D5AE7">
        <w:t>0 points</w:t>
      </w:r>
      <w:r w:rsidR="004D6FA9" w:rsidRPr="008D5AE7">
        <w:t xml:space="preserve"> as per </w:t>
      </w:r>
      <w:r w:rsidR="00891B85" w:rsidRPr="008D5AE7">
        <w:fldChar w:fldCharType="begin"/>
      </w:r>
      <w:r w:rsidR="00891B85" w:rsidRPr="008D5AE7">
        <w:instrText xml:space="preserve"> REF _Ref22553891 \r \h </w:instrText>
      </w:r>
      <w:r w:rsidR="008D5AE7">
        <w:instrText xml:space="preserve"> \* MERGEFORMAT </w:instrText>
      </w:r>
      <w:r w:rsidR="00891B85" w:rsidRPr="008D5AE7">
        <w:fldChar w:fldCharType="separate"/>
      </w:r>
      <w:r w:rsidR="001908DF">
        <w:t>10.4</w:t>
      </w:r>
      <w:r w:rsidR="00891B85" w:rsidRPr="008D5AE7">
        <w:fldChar w:fldCharType="end"/>
      </w:r>
      <w:r w:rsidR="00891B85" w:rsidRPr="008D5AE7">
        <w:t xml:space="preserve"> </w:t>
      </w:r>
      <w:r w:rsidR="004D6FA9" w:rsidRPr="008D5AE7">
        <w:t>below</w:t>
      </w:r>
      <w:r w:rsidRPr="008D5AE7">
        <w:t xml:space="preserve">. Compliance with Specification and sample results up to </w:t>
      </w:r>
      <w:r w:rsidR="00532C81">
        <w:t>4</w:t>
      </w:r>
      <w:r w:rsidR="00DD23F7">
        <w:t>0</w:t>
      </w:r>
      <w:r w:rsidRPr="008D5AE7">
        <w:t xml:space="preserve"> Points and up to </w:t>
      </w:r>
      <w:r w:rsidR="00532C81">
        <w:t xml:space="preserve">20 </w:t>
      </w:r>
      <w:r w:rsidRPr="008D5AE7">
        <w:t xml:space="preserve">points being divided between the remaining criteria </w:t>
      </w:r>
      <w:r w:rsidR="003E5623">
        <w:t>giving a possible maximum score of 100 points.</w:t>
      </w:r>
    </w:p>
    <w:p w:rsidR="00464E99" w:rsidRPr="0081069A" w:rsidRDefault="00464E99" w:rsidP="0081069A">
      <w:pPr>
        <w:pStyle w:val="Para1"/>
      </w:pPr>
      <w:bookmarkStart w:id="78" w:name="_Ref22553891"/>
      <w:r w:rsidRPr="0081069A">
        <w:t>Price Evaluation Mechanism</w:t>
      </w:r>
      <w:bookmarkEnd w:id="78"/>
    </w:p>
    <w:p w:rsidR="007C3DBE" w:rsidRPr="008D5AE7" w:rsidRDefault="00464E99" w:rsidP="0081069A">
      <w:pPr>
        <w:spacing w:after="240" w:line="281" w:lineRule="auto"/>
        <w:ind w:left="709"/>
      </w:pPr>
      <w:r w:rsidRPr="008D5AE7">
        <w:t>The price score</w:t>
      </w:r>
      <w:r w:rsidR="008E1DBC" w:rsidRPr="008D5AE7">
        <w:t xml:space="preserve"> will be calculated as follows:</w:t>
      </w:r>
    </w:p>
    <w:p w:rsidR="008E1DBC" w:rsidRPr="0081069A" w:rsidRDefault="00532C81" w:rsidP="0081069A">
      <w:pPr>
        <w:pStyle w:val="Para2"/>
      </w:pPr>
      <w:r w:rsidRPr="0081069A">
        <w:t>T</w:t>
      </w:r>
      <w:r w:rsidR="00464E99" w:rsidRPr="0081069A">
        <w:t xml:space="preserve">he lowest </w:t>
      </w:r>
      <w:r w:rsidR="00BE74ED" w:rsidRPr="0081069A">
        <w:t xml:space="preserve">combined </w:t>
      </w:r>
      <w:r w:rsidR="00464E99" w:rsidRPr="0081069A">
        <w:t>total of both items</w:t>
      </w:r>
      <w:r w:rsidR="00BE74ED" w:rsidRPr="0081069A">
        <w:t xml:space="preserve"> </w:t>
      </w:r>
      <w:r w:rsidR="00CE66F4" w:rsidRPr="0081069A">
        <w:t xml:space="preserve">within the </w:t>
      </w:r>
      <w:r w:rsidR="00891B85" w:rsidRPr="0081069A">
        <w:t>Form of Tender</w:t>
      </w:r>
      <w:r w:rsidR="00CE66F4" w:rsidRPr="0081069A">
        <w:t xml:space="preserve"> </w:t>
      </w:r>
      <w:r w:rsidR="00464E99" w:rsidRPr="00BC054C">
        <w:t>(4 year price total for the blac</w:t>
      </w:r>
      <w:r w:rsidR="00464E99" w:rsidRPr="00D7112E">
        <w:t xml:space="preserve">k </w:t>
      </w:r>
      <w:r w:rsidR="00CE66F4" w:rsidRPr="00D7112E">
        <w:t xml:space="preserve">residual waste </w:t>
      </w:r>
      <w:r w:rsidR="00464E99" w:rsidRPr="0081069A">
        <w:t xml:space="preserve">sacks plus the 4 year total </w:t>
      </w:r>
      <w:r w:rsidR="00464E99" w:rsidRPr="0081069A">
        <w:lastRenderedPageBreak/>
        <w:t xml:space="preserve">for clear </w:t>
      </w:r>
      <w:r w:rsidR="00CE66F4" w:rsidRPr="0081069A">
        <w:t xml:space="preserve">recycling </w:t>
      </w:r>
      <w:r w:rsidR="00464E99" w:rsidRPr="0081069A">
        <w:t>sacks) submitted will receive</w:t>
      </w:r>
      <w:r w:rsidR="008E1DBC" w:rsidRPr="0081069A">
        <w:t xml:space="preserve"> the full percentage allocation</w:t>
      </w:r>
      <w:r w:rsidR="0086168F" w:rsidRPr="0081069A">
        <w:t xml:space="preserve"> (40%)</w:t>
      </w:r>
      <w:r w:rsidR="008E1DBC" w:rsidRPr="0081069A">
        <w:t>.</w:t>
      </w:r>
    </w:p>
    <w:p w:rsidR="00CE66F4" w:rsidRPr="008D5AE7" w:rsidRDefault="00532C81" w:rsidP="00BC054C">
      <w:pPr>
        <w:pStyle w:val="Para2"/>
      </w:pPr>
      <w:r>
        <w:t>A</w:t>
      </w:r>
      <w:r w:rsidR="00464E99" w:rsidRPr="008D5AE7">
        <w:t>ll other prices submitted will be scored prop</w:t>
      </w:r>
      <w:r w:rsidR="00CE66F4" w:rsidRPr="008D5AE7">
        <w:t>ortionally to the lowest price.</w:t>
      </w:r>
    </w:p>
    <w:p w:rsidR="006348FA" w:rsidRDefault="00CE66F4">
      <w:pPr>
        <w:pStyle w:val="Para2"/>
      </w:pPr>
      <w:r w:rsidRPr="008D5AE7">
        <w:t>for example:</w:t>
      </w:r>
      <w:r w:rsidR="00464E99" w:rsidRPr="008D5AE7">
        <w:t xml:space="preserve"> </w:t>
      </w:r>
      <w:r w:rsidRPr="008D5AE7">
        <w:t xml:space="preserve">the submission of a </w:t>
      </w:r>
      <w:r w:rsidR="00464E99" w:rsidRPr="008D5AE7">
        <w:t xml:space="preserve">4 year black sack total </w:t>
      </w:r>
      <w:r w:rsidRPr="008D5AE7">
        <w:t xml:space="preserve">price </w:t>
      </w:r>
      <w:r w:rsidR="00464E99" w:rsidRPr="008D5AE7">
        <w:t>(based on 1,000 sacks) of £100</w:t>
      </w:r>
      <w:r w:rsidRPr="008D5AE7">
        <w:t>,</w:t>
      </w:r>
      <w:r w:rsidR="00464E99" w:rsidRPr="008D5AE7">
        <w:t xml:space="preserve"> plus </w:t>
      </w:r>
      <w:r w:rsidRPr="008D5AE7">
        <w:t xml:space="preserve">a </w:t>
      </w:r>
      <w:r w:rsidR="00464E99" w:rsidRPr="008D5AE7">
        <w:t xml:space="preserve">4 year clear sack total </w:t>
      </w:r>
      <w:r w:rsidRPr="008D5AE7">
        <w:t xml:space="preserve">price </w:t>
      </w:r>
      <w:r w:rsidR="00464E99" w:rsidRPr="008D5AE7">
        <w:t xml:space="preserve">(based on 1,000 sacks) of £250 </w:t>
      </w:r>
      <w:r w:rsidRPr="008D5AE7">
        <w:t>equals a total of</w:t>
      </w:r>
      <w:r w:rsidR="00464E99" w:rsidRPr="008D5AE7">
        <w:t xml:space="preserve"> £</w:t>
      </w:r>
      <w:r w:rsidR="008E1DBC" w:rsidRPr="008D5AE7">
        <w:t>350 (for evaluation purposes).</w:t>
      </w:r>
      <w:r w:rsidR="00891B85" w:rsidRPr="008D5AE7">
        <w:t xml:space="preserve"> </w:t>
      </w:r>
      <w:r w:rsidR="00464E99" w:rsidRPr="008D5AE7">
        <w:t xml:space="preserve">If </w:t>
      </w:r>
      <w:r w:rsidR="008E1DBC" w:rsidRPr="008D5AE7">
        <w:t>£350</w:t>
      </w:r>
      <w:r w:rsidR="00464E99" w:rsidRPr="008D5AE7">
        <w:t xml:space="preserve"> was the lowest combined total</w:t>
      </w:r>
      <w:r w:rsidR="00A9293E" w:rsidRPr="008D5AE7">
        <w:t xml:space="preserve">, it would be awarded </w:t>
      </w:r>
      <w:r w:rsidR="0086168F" w:rsidRPr="008D5AE7">
        <w:t>4</w:t>
      </w:r>
      <w:r w:rsidR="00A9293E" w:rsidRPr="008D5AE7">
        <w:t>0 points</w:t>
      </w:r>
      <w:r w:rsidR="00464E99" w:rsidRPr="008D5AE7">
        <w:t xml:space="preserve"> on a </w:t>
      </w:r>
      <w:r w:rsidR="0086168F" w:rsidRPr="008D5AE7">
        <w:t>4</w:t>
      </w:r>
      <w:r w:rsidR="00464E99" w:rsidRPr="008D5AE7">
        <w:t>0:</w:t>
      </w:r>
      <w:r w:rsidR="0086168F" w:rsidRPr="008D5AE7">
        <w:t>6</w:t>
      </w:r>
      <w:r w:rsidR="00464E99" w:rsidRPr="008D5AE7">
        <w:t xml:space="preserve">0 </w:t>
      </w:r>
      <w:r w:rsidR="00F7665A" w:rsidRPr="008D5AE7">
        <w:t>price: quality</w:t>
      </w:r>
      <w:r w:rsidR="00464E99" w:rsidRPr="008D5AE7">
        <w:t xml:space="preserve"> split</w:t>
      </w:r>
      <w:r w:rsidR="00A9293E" w:rsidRPr="008D5AE7">
        <w:t xml:space="preserve"> (350/350 * </w:t>
      </w:r>
      <w:r w:rsidR="0086168F" w:rsidRPr="008D5AE7">
        <w:t>4</w:t>
      </w:r>
      <w:r w:rsidR="00A9293E" w:rsidRPr="008D5AE7">
        <w:t>0)</w:t>
      </w:r>
      <w:r w:rsidR="00464E99" w:rsidRPr="008D5AE7">
        <w:t>,</w:t>
      </w:r>
      <w:r w:rsidR="00A9293E" w:rsidRPr="008D5AE7">
        <w:t xml:space="preserve"> </w:t>
      </w:r>
      <w:r w:rsidR="00464E99" w:rsidRPr="008D5AE7">
        <w:t>which means a</w:t>
      </w:r>
      <w:r w:rsidR="00A9293E" w:rsidRPr="008D5AE7">
        <w:t>nother</w:t>
      </w:r>
      <w:r w:rsidR="00464E99" w:rsidRPr="008D5AE7">
        <w:t xml:space="preserve"> combined total submission of £450 (for evaluation purposes) </w:t>
      </w:r>
      <w:r w:rsidR="00A9293E" w:rsidRPr="008D5AE7">
        <w:t>would be</w:t>
      </w:r>
      <w:r w:rsidR="00464E99" w:rsidRPr="008D5AE7">
        <w:t xml:space="preserve"> awarded </w:t>
      </w:r>
      <w:r w:rsidR="0086168F" w:rsidRPr="008D5AE7">
        <w:t>31.11</w:t>
      </w:r>
      <w:r w:rsidR="008E1DBC" w:rsidRPr="008D5AE7">
        <w:t xml:space="preserve"> points</w:t>
      </w:r>
      <w:r w:rsidR="00464E99" w:rsidRPr="008D5AE7">
        <w:t xml:space="preserve"> (350/450 * </w:t>
      </w:r>
      <w:r w:rsidR="0086168F" w:rsidRPr="008D5AE7">
        <w:t>4</w:t>
      </w:r>
      <w:r w:rsidR="00464E99" w:rsidRPr="008D5AE7">
        <w:t>0)</w:t>
      </w:r>
    </w:p>
    <w:p w:rsidR="006348FA" w:rsidRPr="0081069A" w:rsidRDefault="006348FA" w:rsidP="002B401E">
      <w:pPr>
        <w:pStyle w:val="Para1"/>
      </w:pPr>
      <w:r w:rsidRPr="0081069A">
        <w:t>Sample Test Evaluation</w:t>
      </w:r>
    </w:p>
    <w:p w:rsidR="006348FA" w:rsidRPr="008D5AE7" w:rsidRDefault="006348FA">
      <w:pPr>
        <w:pStyle w:val="Para2"/>
      </w:pPr>
      <w:r>
        <w:t xml:space="preserve">The test results will be compared with the specification and suppliers will be ranked against each other for each of the </w:t>
      </w:r>
      <w:r w:rsidR="005B6178">
        <w:t>11</w:t>
      </w:r>
      <w:r>
        <w:t xml:space="preserve"> tests</w:t>
      </w:r>
      <w:r w:rsidR="005B6178">
        <w:t>.</w:t>
      </w:r>
      <w:r>
        <w:t xml:space="preserve"> </w:t>
      </w:r>
      <w:r w:rsidR="005B6178">
        <w:t>R</w:t>
      </w:r>
      <w:r>
        <w:t>esults that do n</w:t>
      </w:r>
      <w:r w:rsidR="00A675B3">
        <w:t>o</w:t>
      </w:r>
      <w:r>
        <w:t xml:space="preserve">t meet the specification will be given a zero ranking. The overall results will be </w:t>
      </w:r>
      <w:r w:rsidR="00A675B3">
        <w:t>scored against the maximum points available</w:t>
      </w:r>
      <w:r w:rsidR="005B6178">
        <w:t>,</w:t>
      </w:r>
      <w:r w:rsidR="00A675B3">
        <w:t xml:space="preserve"> which will be </w:t>
      </w:r>
      <w:r w:rsidR="005B6178">
        <w:t>21</w:t>
      </w:r>
      <w:r w:rsidR="00A675B3">
        <w:t>0. For example, a supplier score of 1</w:t>
      </w:r>
      <w:r w:rsidR="005B6178">
        <w:t>05</w:t>
      </w:r>
      <w:r w:rsidR="00A675B3">
        <w:t xml:space="preserve"> would result in </w:t>
      </w:r>
      <w:r w:rsidR="005B6178">
        <w:t>50</w:t>
      </w:r>
      <w:r w:rsidR="00A675B3">
        <w:t>%. Maximum points for Sample Tests evaluation is 40. Therefore 40*</w:t>
      </w:r>
      <w:r w:rsidR="005B6178">
        <w:t>50</w:t>
      </w:r>
      <w:r w:rsidR="00A675B3">
        <w:t xml:space="preserve">% would lead to a supplier score of </w:t>
      </w:r>
      <w:r w:rsidR="005B6178">
        <w:t>2</w:t>
      </w:r>
      <w:r w:rsidR="00A675B3">
        <w:t xml:space="preserve">0. </w:t>
      </w:r>
    </w:p>
    <w:p w:rsidR="00FD6869" w:rsidRPr="008D5AE7" w:rsidRDefault="00FD6869" w:rsidP="002B401E">
      <w:pPr>
        <w:pStyle w:val="Heading3"/>
      </w:pPr>
      <w:bookmarkStart w:id="79" w:name="_Toc22563838"/>
      <w:bookmarkStart w:id="80" w:name="_Toc22568516"/>
      <w:bookmarkStart w:id="81" w:name="_Toc22570102"/>
      <w:bookmarkStart w:id="82" w:name="_Toc22550823"/>
      <w:bookmarkStart w:id="83" w:name="_Toc22551275"/>
      <w:bookmarkStart w:id="84" w:name="_Toc22551788"/>
      <w:bookmarkStart w:id="85" w:name="_Toc22551841"/>
      <w:bookmarkStart w:id="86" w:name="_Toc22563839"/>
      <w:bookmarkStart w:id="87" w:name="_Toc22568517"/>
      <w:bookmarkStart w:id="88" w:name="_Toc22570103"/>
      <w:bookmarkStart w:id="89" w:name="_Toc22550824"/>
      <w:bookmarkStart w:id="90" w:name="_Toc22551276"/>
      <w:bookmarkStart w:id="91" w:name="_Toc22551789"/>
      <w:bookmarkStart w:id="92" w:name="_Toc22551842"/>
      <w:bookmarkStart w:id="93" w:name="_Toc22563840"/>
      <w:bookmarkStart w:id="94" w:name="_Toc22568518"/>
      <w:bookmarkStart w:id="95" w:name="_Toc22570104"/>
      <w:bookmarkStart w:id="96" w:name="_Toc22550825"/>
      <w:bookmarkStart w:id="97" w:name="_Toc22551277"/>
      <w:bookmarkStart w:id="98" w:name="_Toc22551790"/>
      <w:bookmarkStart w:id="99" w:name="_Toc22551843"/>
      <w:bookmarkStart w:id="100" w:name="_Toc22563841"/>
      <w:bookmarkStart w:id="101" w:name="_Toc22568519"/>
      <w:bookmarkStart w:id="102" w:name="_Toc22570105"/>
      <w:bookmarkStart w:id="103" w:name="_Toc22550826"/>
      <w:bookmarkStart w:id="104" w:name="_Toc22551278"/>
      <w:bookmarkStart w:id="105" w:name="_Toc22551791"/>
      <w:bookmarkStart w:id="106" w:name="_Toc22551844"/>
      <w:bookmarkStart w:id="107" w:name="_Toc22563842"/>
      <w:bookmarkStart w:id="108" w:name="_Toc22568520"/>
      <w:bookmarkStart w:id="109" w:name="_Toc22570106"/>
      <w:bookmarkStart w:id="110" w:name="_Toc22550827"/>
      <w:bookmarkStart w:id="111" w:name="_Toc22551279"/>
      <w:bookmarkStart w:id="112" w:name="_Toc22551792"/>
      <w:bookmarkStart w:id="113" w:name="_Toc22551845"/>
      <w:bookmarkStart w:id="114" w:name="_Toc22563843"/>
      <w:bookmarkStart w:id="115" w:name="_Toc22568521"/>
      <w:bookmarkStart w:id="116" w:name="_Toc22570107"/>
      <w:bookmarkStart w:id="117" w:name="_Toc22550828"/>
      <w:bookmarkStart w:id="118" w:name="_Toc22551280"/>
      <w:bookmarkStart w:id="119" w:name="_Toc22551793"/>
      <w:bookmarkStart w:id="120" w:name="_Toc22551846"/>
      <w:bookmarkStart w:id="121" w:name="_Toc22563844"/>
      <w:bookmarkStart w:id="122" w:name="_Toc22568522"/>
      <w:bookmarkStart w:id="123" w:name="_Toc22570108"/>
      <w:bookmarkStart w:id="124" w:name="_Toc22550829"/>
      <w:bookmarkStart w:id="125" w:name="_Toc22551281"/>
      <w:bookmarkStart w:id="126" w:name="_Toc22551794"/>
      <w:bookmarkStart w:id="127" w:name="_Toc22551847"/>
      <w:bookmarkStart w:id="128" w:name="_Toc22563845"/>
      <w:bookmarkStart w:id="129" w:name="_Toc22568523"/>
      <w:bookmarkStart w:id="130" w:name="_Toc22570109"/>
      <w:bookmarkStart w:id="131" w:name="_Toc22550831"/>
      <w:bookmarkStart w:id="132" w:name="_Toc22551283"/>
      <w:bookmarkStart w:id="133" w:name="_Toc22551796"/>
      <w:bookmarkStart w:id="134" w:name="_Toc22551849"/>
      <w:bookmarkStart w:id="135" w:name="_Toc22563847"/>
      <w:bookmarkStart w:id="136" w:name="_Toc22568525"/>
      <w:bookmarkStart w:id="137" w:name="_Toc22570111"/>
      <w:bookmarkStart w:id="138" w:name="_Toc22550832"/>
      <w:bookmarkStart w:id="139" w:name="_Toc22551284"/>
      <w:bookmarkStart w:id="140" w:name="_Toc22551797"/>
      <w:bookmarkStart w:id="141" w:name="_Toc22551850"/>
      <w:bookmarkStart w:id="142" w:name="_Toc22563848"/>
      <w:bookmarkStart w:id="143" w:name="_Toc22568526"/>
      <w:bookmarkStart w:id="144" w:name="_Toc22570112"/>
      <w:bookmarkStart w:id="145" w:name="_Toc22550833"/>
      <w:bookmarkStart w:id="146" w:name="_Toc22551285"/>
      <w:bookmarkStart w:id="147" w:name="_Toc22551798"/>
      <w:bookmarkStart w:id="148" w:name="_Toc22551851"/>
      <w:bookmarkStart w:id="149" w:name="_Toc22563849"/>
      <w:bookmarkStart w:id="150" w:name="_Toc22568527"/>
      <w:bookmarkStart w:id="151" w:name="_Toc22570113"/>
      <w:bookmarkStart w:id="152" w:name="_Toc22550834"/>
      <w:bookmarkStart w:id="153" w:name="_Toc22551286"/>
      <w:bookmarkStart w:id="154" w:name="_Toc22551799"/>
      <w:bookmarkStart w:id="155" w:name="_Toc22551852"/>
      <w:bookmarkStart w:id="156" w:name="_Toc22563850"/>
      <w:bookmarkStart w:id="157" w:name="_Toc22568528"/>
      <w:bookmarkStart w:id="158" w:name="_Toc22570114"/>
      <w:bookmarkStart w:id="159" w:name="_Toc22550835"/>
      <w:bookmarkStart w:id="160" w:name="_Toc22551287"/>
      <w:bookmarkStart w:id="161" w:name="_Toc22551800"/>
      <w:bookmarkStart w:id="162" w:name="_Toc22551853"/>
      <w:bookmarkStart w:id="163" w:name="_Toc22563851"/>
      <w:bookmarkStart w:id="164" w:name="_Toc22568529"/>
      <w:bookmarkStart w:id="165" w:name="_Toc22570115"/>
      <w:bookmarkStart w:id="166" w:name="_Toc22550836"/>
      <w:bookmarkStart w:id="167" w:name="_Toc22551288"/>
      <w:bookmarkStart w:id="168" w:name="_Toc22551801"/>
      <w:bookmarkStart w:id="169" w:name="_Toc22551854"/>
      <w:bookmarkStart w:id="170" w:name="_Toc22563852"/>
      <w:bookmarkStart w:id="171" w:name="_Toc22568530"/>
      <w:bookmarkStart w:id="172" w:name="_Toc22570116"/>
      <w:bookmarkStart w:id="173" w:name="_Toc5699137"/>
      <w:bookmarkStart w:id="174" w:name="_Toc23494687"/>
      <w:bookmarkStart w:id="175" w:name="_Toc5699140"/>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8D5AE7">
        <w:t>Contract</w:t>
      </w:r>
      <w:bookmarkEnd w:id="173"/>
      <w:bookmarkEnd w:id="174"/>
    </w:p>
    <w:p w:rsidR="0040092E" w:rsidRPr="008D5AE7" w:rsidRDefault="0040092E" w:rsidP="0081069A">
      <w:pPr>
        <w:pStyle w:val="Para1"/>
      </w:pPr>
      <w:bookmarkStart w:id="176" w:name="_Ref22570036"/>
      <w:r w:rsidRPr="008D5AE7">
        <w:t>The Contract Term shall initially be for a period of three years from the commencement date but the Council may at its sole discretion extend the contract for a further period of up to one year in accordance with the General Conditions of Agreement  (“Contract”) hereinafter contained subject to the provisions of the Local Government Act 1988.</w:t>
      </w:r>
      <w:bookmarkEnd w:id="176"/>
    </w:p>
    <w:p w:rsidR="0040092E" w:rsidRPr="008D5AE7" w:rsidRDefault="0040092E" w:rsidP="0081069A">
      <w:pPr>
        <w:pStyle w:val="Para1"/>
      </w:pPr>
      <w:r w:rsidRPr="008D5AE7">
        <w:t xml:space="preserve">The successful Tenderer will be notified by letter and will then be required to enter into the Contract </w:t>
      </w:r>
      <w:r w:rsidRPr="00D7112E">
        <w:t xml:space="preserve">attached at </w:t>
      </w:r>
      <w:r w:rsidR="00234CC6" w:rsidRPr="002B401E">
        <w:rPr>
          <w:b/>
        </w:rPr>
        <w:t>Schedule 8</w:t>
      </w:r>
      <w:r w:rsidRPr="00D7112E">
        <w:t xml:space="preserve"> with the Council</w:t>
      </w:r>
      <w:r w:rsidRPr="008D5AE7">
        <w:t xml:space="preserve"> prior to the commencement of goods or service delivery. Tenderers are agreeing to be bound by the terms of this ITT and the Contract without further negotiation or amendment.</w:t>
      </w:r>
    </w:p>
    <w:p w:rsidR="0040092E" w:rsidRPr="008D5AE7" w:rsidRDefault="0040092E" w:rsidP="00BC054C">
      <w:pPr>
        <w:pStyle w:val="Para1"/>
      </w:pPr>
      <w:r w:rsidRPr="008D5AE7">
        <w:t xml:space="preserve">The conditions in the Contract shall apply to each order made under the Contract and each such order shall be treated as a separate call off under the said Contract and any other terms and conditions that the Supplier may purport to apply under invoice or similar document shall be excluded (other than those </w:t>
      </w:r>
      <w:r w:rsidRPr="008D5AE7">
        <w:lastRenderedPageBreak/>
        <w:t>specific conditions of supply that may be agreed in writing by the Council and incorporated into the Contract).</w:t>
      </w:r>
    </w:p>
    <w:p w:rsidR="0040092E" w:rsidRPr="008D5AE7" w:rsidRDefault="0040092E">
      <w:pPr>
        <w:pStyle w:val="Para1"/>
      </w:pPr>
      <w:r w:rsidRPr="008D5AE7">
        <w:t xml:space="preserve">Subject to the circumstances described in paragraph </w:t>
      </w:r>
      <w:r w:rsidR="004C37AF" w:rsidRPr="008D5AE7">
        <w:fldChar w:fldCharType="begin"/>
      </w:r>
      <w:r w:rsidR="004C37AF" w:rsidRPr="008D5AE7">
        <w:instrText xml:space="preserve"> REF _Ref22570036 \r \h </w:instrText>
      </w:r>
      <w:r w:rsidR="008D5AE7">
        <w:instrText xml:space="preserve"> \* MERGEFORMAT </w:instrText>
      </w:r>
      <w:r w:rsidR="004C37AF" w:rsidRPr="008D5AE7">
        <w:fldChar w:fldCharType="separate"/>
      </w:r>
      <w:r w:rsidR="001908DF">
        <w:t>11.1</w:t>
      </w:r>
      <w:r w:rsidR="004C37AF" w:rsidRPr="008D5AE7">
        <w:fldChar w:fldCharType="end"/>
      </w:r>
      <w:r w:rsidRPr="008D5AE7">
        <w:t xml:space="preserve"> above, the Supplier hereby agrees to supply the goods and services in accordance with this Invitation to Tender, the Specification at the price quoted in the Form of Tender (subject to agreed variation) exclusive of VAT.</w:t>
      </w:r>
    </w:p>
    <w:p w:rsidR="001E6C4A" w:rsidRPr="008D5AE7" w:rsidRDefault="00D604FF">
      <w:pPr>
        <w:pStyle w:val="Para1"/>
      </w:pPr>
      <w:r w:rsidRPr="008D5AE7">
        <w:t xml:space="preserve">If the terms of the Contract render the proposals in the Tenderer's Tender unworkable, the Tenderer should submit a clarification in accordance with paragraph </w:t>
      </w:r>
      <w:r w:rsidR="00891B85" w:rsidRPr="008D5AE7">
        <w:fldChar w:fldCharType="begin"/>
      </w:r>
      <w:r w:rsidR="00891B85" w:rsidRPr="008D5AE7">
        <w:instrText xml:space="preserve"> REF _Ref22554113 \r \h </w:instrText>
      </w:r>
      <w:r w:rsidR="008D5AE7">
        <w:instrText xml:space="preserve"> \* MERGEFORMAT </w:instrText>
      </w:r>
      <w:r w:rsidR="00891B85" w:rsidRPr="008D5AE7">
        <w:fldChar w:fldCharType="separate"/>
      </w:r>
      <w:r w:rsidR="001908DF">
        <w:t>2.8</w:t>
      </w:r>
      <w:r w:rsidR="00891B85" w:rsidRPr="008D5AE7">
        <w:fldChar w:fldCharType="end"/>
      </w:r>
      <w:r w:rsidRPr="008D5AE7">
        <w:t xml:space="preserve"> and the Authority will consider whether any amendment to the Contract is required. Any amendments shall be published through the Clarifications Log and shall apply to all Tenderers. Where both the amendment and the original drafting are acceptable and workable to the Authority, the Authority shall publish the amendment as an alternative to the original drafting. Tenderers should indicate if they prefer the amendment; otherwise the original drafting shall apply. Any amendments which are proposed, but not approved by the Authority through this process, will not be acceptable and may be construed as a rejection of the terms leading to the disqualification of the Tender.</w:t>
      </w:r>
    </w:p>
    <w:p w:rsidR="00FD6869" w:rsidRPr="008D5AE7" w:rsidRDefault="00FD6869">
      <w:pPr>
        <w:pStyle w:val="Para1"/>
      </w:pPr>
      <w:r w:rsidRPr="008D5AE7">
        <w:t>The successful Tenderer will be notified by letter and will be required to enter into the Contract attached with the Council prior to the commencement of goods or service delivery.</w:t>
      </w:r>
    </w:p>
    <w:p w:rsidR="001E6C4A" w:rsidRPr="008D5AE7" w:rsidRDefault="001E6C4A">
      <w:pPr>
        <w:pStyle w:val="Para1"/>
      </w:pPr>
      <w:r w:rsidRPr="008D5AE7">
        <w:t xml:space="preserve">The following documents shall form part of the Contract between the </w:t>
      </w:r>
      <w:r w:rsidR="00177B39" w:rsidRPr="008D5AE7">
        <w:t>Council</w:t>
      </w:r>
      <w:r w:rsidRPr="008D5AE7">
        <w:t xml:space="preserve"> and the </w:t>
      </w:r>
      <w:r w:rsidR="00177B39" w:rsidRPr="008D5AE7">
        <w:t>successful Tenderer</w:t>
      </w:r>
      <w:r w:rsidRPr="008D5AE7">
        <w:t>:</w:t>
      </w:r>
    </w:p>
    <w:p w:rsidR="001E6C4A" w:rsidRPr="008D5AE7" w:rsidRDefault="00177B39">
      <w:pPr>
        <w:pStyle w:val="Para2"/>
      </w:pPr>
      <w:r w:rsidRPr="008D5AE7">
        <w:t>General Conditions of Agreement</w:t>
      </w:r>
    </w:p>
    <w:p w:rsidR="006A3456" w:rsidRPr="008D5AE7" w:rsidRDefault="001E6C4A">
      <w:pPr>
        <w:pStyle w:val="Para2"/>
      </w:pPr>
      <w:r w:rsidRPr="008D5AE7">
        <w:t>Specification</w:t>
      </w:r>
      <w:r w:rsidR="006A3456" w:rsidRPr="008D5AE7">
        <w:t xml:space="preserve"> A</w:t>
      </w:r>
    </w:p>
    <w:p w:rsidR="001E6C4A" w:rsidRPr="008D5AE7" w:rsidRDefault="006A3456">
      <w:pPr>
        <w:pStyle w:val="Para2"/>
      </w:pPr>
      <w:r w:rsidRPr="008D5AE7">
        <w:t>Specification B</w:t>
      </w:r>
      <w:r w:rsidR="001E6C4A" w:rsidRPr="008D5AE7">
        <w:t>.</w:t>
      </w:r>
    </w:p>
    <w:p w:rsidR="001E6C4A" w:rsidRPr="008D5AE7" w:rsidRDefault="006A3456">
      <w:pPr>
        <w:pStyle w:val="Para2"/>
      </w:pPr>
      <w:r w:rsidRPr="008D5AE7">
        <w:t>Form of Tender</w:t>
      </w:r>
    </w:p>
    <w:p w:rsidR="006A3456" w:rsidRPr="008D5AE7" w:rsidRDefault="004C37AF">
      <w:pPr>
        <w:pStyle w:val="Para2"/>
      </w:pPr>
      <w:r w:rsidRPr="008D5AE7">
        <w:t>Collusive Tendering</w:t>
      </w:r>
      <w:r w:rsidR="006A3456" w:rsidRPr="008D5AE7">
        <w:t xml:space="preserve"> Certificate</w:t>
      </w:r>
    </w:p>
    <w:p w:rsidR="001E6C4A" w:rsidRPr="008D5AE7" w:rsidRDefault="001E6C4A">
      <w:pPr>
        <w:pStyle w:val="Para2"/>
      </w:pPr>
      <w:r w:rsidRPr="008D5AE7">
        <w:t>A list of commercially sensitive information (as completed by the successful Tenderer).</w:t>
      </w:r>
    </w:p>
    <w:p w:rsidR="001E6C4A" w:rsidRPr="008D5AE7" w:rsidRDefault="00FD6869">
      <w:pPr>
        <w:pStyle w:val="Heading3"/>
      </w:pPr>
      <w:bookmarkStart w:id="177" w:name="_Toc23494688"/>
      <w:r w:rsidRPr="008D5AE7">
        <w:t>Warnings and disclaimers</w:t>
      </w:r>
      <w:bookmarkEnd w:id="175"/>
      <w:bookmarkEnd w:id="177"/>
    </w:p>
    <w:p w:rsidR="00FD6869" w:rsidRPr="008D5AE7" w:rsidRDefault="00FD6869" w:rsidP="0081069A">
      <w:pPr>
        <w:pStyle w:val="Para1"/>
      </w:pPr>
      <w:r w:rsidRPr="008D5AE7">
        <w:t xml:space="preserve">While the information contained in this ITT is believed to be correct at the time of issue, neither the Council, its advisors, nor any other awarding authorities will </w:t>
      </w:r>
      <w:r w:rsidRPr="008D5AE7">
        <w:lastRenderedPageBreak/>
        <w:t>accept any liability for its accuracy, adequacy or completeness, nor will any express or implied warranty be given. This exclusion extends to liability in relation to any statement, opinion or conclusion contained in or any omission from, this ITT (including its appendices) and in respect of any other written or oral communication transmitted (or otherwise made available) to any Tenderer. This exclusion does not extend to any fraudulent misrepresentation made by or on behalf of the Council.</w:t>
      </w:r>
    </w:p>
    <w:p w:rsidR="00FD6869" w:rsidRPr="008D5AE7" w:rsidRDefault="00FD6869" w:rsidP="00BC054C">
      <w:pPr>
        <w:pStyle w:val="Para1"/>
      </w:pPr>
      <w:r w:rsidRPr="008D5AE7">
        <w:t>If a Tenderer proposes to enter into a Contract with the Council, it must rely on its own enquiries and on the terms and conditions set out in the Contract(s) (as and when finally executed), subject to the limitations and restrictions specified in it.</w:t>
      </w:r>
    </w:p>
    <w:p w:rsidR="00FD6869" w:rsidRPr="008D5AE7" w:rsidRDefault="00FD6869">
      <w:pPr>
        <w:pStyle w:val="Para1"/>
      </w:pPr>
      <w:r w:rsidRPr="008D5AE7">
        <w:t>Neither the issue of this ITT, nor any of the information presented in it, should be regarded as a commitment or representation on the part of the Council (or any other person) to enter into a contractual arrangement.</w:t>
      </w:r>
    </w:p>
    <w:p w:rsidR="001E6C4A" w:rsidRPr="008D5AE7" w:rsidRDefault="001E6C4A">
      <w:pPr>
        <w:pStyle w:val="Para1"/>
      </w:pPr>
      <w:r w:rsidRPr="008D5AE7">
        <w:t>The Council will not be liable for any bid costs, expenditure, work or effort incurred by a Tenderer in proceeding with or participating in this procurement, including if the procurement process is terminated or amended by the Council.</w:t>
      </w:r>
    </w:p>
    <w:p w:rsidR="001E6C4A" w:rsidRPr="008D5AE7" w:rsidRDefault="001E6C4A">
      <w:pPr>
        <w:pStyle w:val="Heading3"/>
      </w:pPr>
      <w:bookmarkStart w:id="178" w:name="_Toc23494689"/>
      <w:bookmarkStart w:id="179" w:name="_Toc5699142"/>
      <w:r w:rsidRPr="008D5AE7">
        <w:t>Fraud, Corruption and Ethical Standards</w:t>
      </w:r>
      <w:bookmarkEnd w:id="178"/>
    </w:p>
    <w:p w:rsidR="001E6C4A" w:rsidRPr="008D5AE7" w:rsidRDefault="001E6C4A" w:rsidP="0081069A">
      <w:pPr>
        <w:pStyle w:val="Para1"/>
      </w:pPr>
      <w:r w:rsidRPr="008D5AE7">
        <w:t>The Council is required to maintain an effective internal audit of its activities so that it may tackle fraud and corruption and has a corporate framework to counter fraudulent activity. The prevention of fraud and corruption is therefore a key requirement in any dealings the Council enters into.</w:t>
      </w:r>
    </w:p>
    <w:p w:rsidR="001E6C4A" w:rsidRPr="008D5AE7" w:rsidRDefault="001E6C4A" w:rsidP="0081069A">
      <w:pPr>
        <w:pStyle w:val="Para1"/>
        <w:rPr>
          <w:rStyle w:val="Hyperlink"/>
          <w:rFonts w:cs="Arial"/>
          <w:i/>
          <w:iCs/>
          <w:color w:val="auto"/>
          <w:szCs w:val="20"/>
          <w:u w:val="none"/>
        </w:rPr>
      </w:pPr>
      <w:r w:rsidRPr="008D5AE7">
        <w:t xml:space="preserve">The Council will require any contractor appointed as a result of this Tender to work to an ethical standard and comply with the Council’s policies in this regard. Upon request the Council’s Policies upon Fraud and Corruption will be forwarded to you. A complete guide to tenders and contracts policy can be found via the following link: </w:t>
      </w:r>
      <w:hyperlink r:id="rId12" w:history="1">
        <w:r w:rsidRPr="008D5AE7">
          <w:rPr>
            <w:rStyle w:val="Hyperlink"/>
            <w:sz w:val="23"/>
            <w:szCs w:val="23"/>
          </w:rPr>
          <w:t>http://www.sevenoaks.gov.uk/services/council-and-democracy/tenders-and-contracts</w:t>
        </w:r>
      </w:hyperlink>
    </w:p>
    <w:p w:rsidR="001E6C4A" w:rsidRPr="008D5AE7" w:rsidRDefault="001E6C4A" w:rsidP="00BC054C">
      <w:pPr>
        <w:pStyle w:val="Para1"/>
      </w:pPr>
      <w:r w:rsidRPr="008D5AE7">
        <w:t>Economic Operators should be aware of the contracting authority’s power to exclude them on exercise of their discretionary powers and mandatory powers (see SQ) and that that the Economic Operator is required to sign the Declaration on submission of their tender contained in the SQ.</w:t>
      </w:r>
    </w:p>
    <w:p w:rsidR="001E6C4A" w:rsidRPr="008D5AE7" w:rsidRDefault="00FD6869">
      <w:pPr>
        <w:pStyle w:val="Heading3"/>
      </w:pPr>
      <w:bookmarkStart w:id="180" w:name="_Toc23494690"/>
      <w:r w:rsidRPr="008D5AE7">
        <w:t>Publicity</w:t>
      </w:r>
      <w:bookmarkEnd w:id="179"/>
      <w:bookmarkEnd w:id="180"/>
    </w:p>
    <w:p w:rsidR="00FD6869" w:rsidRPr="008D5AE7" w:rsidRDefault="00FD6869" w:rsidP="0081069A">
      <w:pPr>
        <w:pStyle w:val="Para1"/>
      </w:pPr>
      <w:r w:rsidRPr="008D5AE7">
        <w:t xml:space="preserve">No publicity regarding the Services or the award of any Contract will be permitted unless and until the Council has given express written consent to the </w:t>
      </w:r>
      <w:r w:rsidRPr="008D5AE7">
        <w:lastRenderedPageBreak/>
        <w:t>relevant communication. For example, no statements may be made to the media regarding the nature of any Tender, its contents or any proposals relating to it without the prior written consent of the Council.</w:t>
      </w:r>
    </w:p>
    <w:p w:rsidR="00FD6869" w:rsidRPr="008D5AE7" w:rsidRDefault="00FD6869">
      <w:pPr>
        <w:pStyle w:val="Heading3"/>
      </w:pPr>
      <w:bookmarkStart w:id="181" w:name="_Ref530039900"/>
      <w:bookmarkStart w:id="182" w:name="_Toc23494691"/>
      <w:r w:rsidRPr="008D5AE7">
        <w:rPr>
          <w:rStyle w:val="Level1asheadingtext"/>
          <w:b/>
          <w:bCs w:val="0"/>
        </w:rPr>
        <w:t>Confidentiality</w:t>
      </w:r>
      <w:bookmarkEnd w:id="181"/>
      <w:r w:rsidRPr="008D5AE7">
        <w:rPr>
          <w:rStyle w:val="Level1asheadingtext"/>
          <w:b/>
          <w:bCs w:val="0"/>
        </w:rPr>
        <w:t xml:space="preserve"> </w:t>
      </w:r>
      <w:r w:rsidR="001E6C4A" w:rsidRPr="008D5AE7">
        <w:rPr>
          <w:rStyle w:val="Level1asheadingtext"/>
          <w:b/>
          <w:bCs w:val="0"/>
        </w:rPr>
        <w:t>and Copyright</w:t>
      </w:r>
      <w:bookmarkEnd w:id="182"/>
    </w:p>
    <w:p w:rsidR="00FD6869" w:rsidRPr="008D5AE7" w:rsidRDefault="00FD6869" w:rsidP="0081069A">
      <w:pPr>
        <w:pStyle w:val="Para1"/>
      </w:pPr>
      <w:r w:rsidRPr="008D5AE7">
        <w:t xml:space="preserve">All information supplied in connection with the </w:t>
      </w:r>
      <w:r w:rsidR="001E6C4A" w:rsidRPr="008D5AE7">
        <w:t>Tender</w:t>
      </w:r>
      <w:r w:rsidRPr="008D5AE7">
        <w:t xml:space="preserve"> must be treated as confidential and </w:t>
      </w:r>
      <w:r w:rsidR="001E6C4A" w:rsidRPr="008D5AE7">
        <w:t>Tenderers</w:t>
      </w:r>
      <w:r w:rsidRPr="008D5AE7">
        <w:t xml:space="preserve"> must not, without the prior written consent of </w:t>
      </w:r>
      <w:r w:rsidR="001E6C4A" w:rsidRPr="008D5AE7">
        <w:t>the Council</w:t>
      </w:r>
      <w:r w:rsidRPr="008D5AE7">
        <w:t xml:space="preserve">, at any time make use of such information for their own purposes or disclose such information to any person (except as may be required by law or where consultation is required for the preparation of an </w:t>
      </w:r>
      <w:r w:rsidR="001E6C4A" w:rsidRPr="008D5AE7">
        <w:t>Tender</w:t>
      </w:r>
      <w:r w:rsidRPr="008D5AE7">
        <w:t xml:space="preserve"> </w:t>
      </w:r>
      <w:r w:rsidR="001E6C4A" w:rsidRPr="008D5AE7">
        <w:t>r</w:t>
      </w:r>
      <w:r w:rsidRPr="008D5AE7">
        <w:t>esponse and where that communication is on a strictly confidential basis).</w:t>
      </w:r>
    </w:p>
    <w:p w:rsidR="00FD6869" w:rsidRPr="008D5AE7" w:rsidRDefault="00FD6869" w:rsidP="00BC054C">
      <w:pPr>
        <w:pStyle w:val="Para1"/>
      </w:pPr>
      <w:r w:rsidRPr="008D5AE7">
        <w:t xml:space="preserve">Each </w:t>
      </w:r>
      <w:r w:rsidR="001E6C4A" w:rsidRPr="008D5AE7">
        <w:t>Tenderer</w:t>
      </w:r>
      <w:r w:rsidRPr="008D5AE7">
        <w:t xml:space="preserve"> warrants to </w:t>
      </w:r>
      <w:r w:rsidR="001E6C4A" w:rsidRPr="008D5AE7">
        <w:t>the Council</w:t>
      </w:r>
      <w:r w:rsidRPr="008D5AE7">
        <w:t xml:space="preserve"> that no document that it submits as part of its </w:t>
      </w:r>
      <w:r w:rsidR="001E6C4A" w:rsidRPr="008D5AE7">
        <w:t>Tender r</w:t>
      </w:r>
      <w:r w:rsidRPr="008D5AE7">
        <w:t xml:space="preserve">esponse infringes any intellectual property rights (including without limitation, patents, </w:t>
      </w:r>
      <w:r w:rsidR="00234CC6" w:rsidRPr="008D5AE7">
        <w:t>trademarks</w:t>
      </w:r>
      <w:r w:rsidRPr="008D5AE7">
        <w:t xml:space="preserve">, designs, design rights, copyright, inventions, trade secrets, know-how, confidential information, and any applications for protection of the any of them). </w:t>
      </w:r>
      <w:r w:rsidR="001E6C4A" w:rsidRPr="008D5AE7">
        <w:t xml:space="preserve">The Council </w:t>
      </w:r>
      <w:r w:rsidRPr="008D5AE7">
        <w:t xml:space="preserve">reserves the right to retain all </w:t>
      </w:r>
      <w:r w:rsidR="001E6C4A" w:rsidRPr="008D5AE7">
        <w:t>Tender r</w:t>
      </w:r>
      <w:r w:rsidRPr="008D5AE7">
        <w:t xml:space="preserve">esponses submitted. </w:t>
      </w:r>
    </w:p>
    <w:p w:rsidR="00FD6869" w:rsidRPr="008D5AE7" w:rsidRDefault="00FD6869">
      <w:pPr>
        <w:pStyle w:val="Para1"/>
      </w:pPr>
      <w:r w:rsidRPr="008D5AE7">
        <w:t xml:space="preserve">Each </w:t>
      </w:r>
      <w:r w:rsidR="001E6C4A" w:rsidRPr="008D5AE7">
        <w:t>Tenderer</w:t>
      </w:r>
      <w:r w:rsidRPr="008D5AE7">
        <w:t xml:space="preserve"> undertakes to indemnify </w:t>
      </w:r>
      <w:r w:rsidR="001E6C4A" w:rsidRPr="008D5AE7">
        <w:t xml:space="preserve">the Council </w:t>
      </w:r>
      <w:r w:rsidRPr="008D5AE7">
        <w:t>against all actions, claims, demands, liability, proceedings, damages, costs, charges and expenses whatsoever arising out of or in connection with any breach of the provisions of this section.</w:t>
      </w:r>
    </w:p>
    <w:p w:rsidR="00FD6869" w:rsidRPr="008D5AE7" w:rsidRDefault="00FD6869">
      <w:pPr>
        <w:pStyle w:val="Heading3"/>
      </w:pPr>
      <w:bookmarkStart w:id="183" w:name="_Toc23494692"/>
      <w:r w:rsidRPr="008D5AE7">
        <w:rPr>
          <w:rStyle w:val="Level1asheadingtext"/>
          <w:b/>
          <w:bCs w:val="0"/>
        </w:rPr>
        <w:t>Conflicts of interest</w:t>
      </w:r>
      <w:bookmarkEnd w:id="183"/>
    </w:p>
    <w:p w:rsidR="00FD6869" w:rsidRPr="008D5AE7" w:rsidRDefault="00FD6869" w:rsidP="0081069A">
      <w:pPr>
        <w:pStyle w:val="Para1"/>
      </w:pPr>
      <w:r w:rsidRPr="008D5AE7">
        <w:t>SDC may exclude any</w:t>
      </w:r>
      <w:r w:rsidR="001E6C4A" w:rsidRPr="008D5AE7">
        <w:t xml:space="preserve"> Tenderer</w:t>
      </w:r>
      <w:r w:rsidRPr="008D5AE7">
        <w:t xml:space="preserve"> if there is a conflict of interest which cannot be effectively remedied. The concept of a conflict of interest as set out in Regulation 24 of the Regulations, includes any situation where relevant staff members have, directly or indirectly, a financial, economic or other personal interest which might be perceived to compromise their impartiality and independence in the context of the Procurement. </w:t>
      </w:r>
    </w:p>
    <w:p w:rsidR="00FD6869" w:rsidRDefault="00FD6869" w:rsidP="00BC054C">
      <w:pPr>
        <w:pStyle w:val="Para1"/>
      </w:pPr>
      <w:r w:rsidRPr="008D5AE7">
        <w:t xml:space="preserve">Where there is any indication that a conflict of interest exists or may arise then it is the responsibility of the </w:t>
      </w:r>
      <w:r w:rsidR="001E6C4A" w:rsidRPr="008D5AE7">
        <w:t>Tenderer</w:t>
      </w:r>
      <w:r w:rsidRPr="008D5AE7">
        <w:t xml:space="preserve"> to</w:t>
      </w:r>
      <w:r w:rsidRPr="00C661EA">
        <w:t xml:space="preserve"> inform </w:t>
      </w:r>
      <w:r w:rsidR="001E6C4A">
        <w:t>the Council</w:t>
      </w:r>
      <w:r w:rsidRPr="00C661EA">
        <w:t xml:space="preserve"> and provide details of the conflict. Please note that routine pre-market engagement carried out by </w:t>
      </w:r>
      <w:r w:rsidR="001E6C4A">
        <w:t xml:space="preserve">the Council </w:t>
      </w:r>
      <w:r w:rsidRPr="00C661EA">
        <w:t>should not represent a conflict of interest for a Tenderer, provided that the engagement has been carried out in a transparent manner.</w:t>
      </w:r>
    </w:p>
    <w:p w:rsidR="00452468" w:rsidRDefault="00452468" w:rsidP="002B401E">
      <w:pPr>
        <w:pStyle w:val="Heading3"/>
        <w:numPr>
          <w:ilvl w:val="0"/>
          <w:numId w:val="0"/>
        </w:numPr>
        <w:ind w:left="360"/>
      </w:pPr>
      <w:bookmarkStart w:id="184" w:name="_Toc23494693"/>
      <w:bookmarkEnd w:id="184"/>
    </w:p>
    <w:p w:rsidR="00452468" w:rsidRPr="00452468" w:rsidRDefault="00452468" w:rsidP="002B401E"/>
    <w:p w:rsidR="00FD6869" w:rsidRPr="00694544" w:rsidRDefault="00FD6869">
      <w:pPr>
        <w:pStyle w:val="Heading3"/>
      </w:pPr>
      <w:bookmarkStart w:id="185" w:name="_Ref530039908"/>
      <w:bookmarkStart w:id="186" w:name="_Toc23494694"/>
      <w:r w:rsidRPr="008C13AE">
        <w:rPr>
          <w:rStyle w:val="Level1asheadingtext"/>
          <w:b/>
          <w:bCs w:val="0"/>
        </w:rPr>
        <w:lastRenderedPageBreak/>
        <w:t>Freedom of Information Act 2000 and Environmental Information Regulations 2004</w:t>
      </w:r>
      <w:bookmarkEnd w:id="185"/>
      <w:bookmarkEnd w:id="186"/>
    </w:p>
    <w:p w:rsidR="00FD6869" w:rsidRPr="00C661EA" w:rsidRDefault="00A22323" w:rsidP="0081069A">
      <w:pPr>
        <w:pStyle w:val="Para1"/>
      </w:pPr>
      <w:r>
        <w:t>The Council</w:t>
      </w:r>
      <w:r w:rsidR="00FD6869" w:rsidRPr="00C661EA">
        <w:t xml:space="preserve"> is a public authority under the Freedom of Information Act 2000 (</w:t>
      </w:r>
      <w:r w:rsidR="00FD6869" w:rsidRPr="00C661EA">
        <w:rPr>
          <w:b/>
        </w:rPr>
        <w:t>FOIA</w:t>
      </w:r>
      <w:r w:rsidR="00FD6869" w:rsidRPr="00C661EA">
        <w:t>) and Environmental Information Regulations 2004 (</w:t>
      </w:r>
      <w:r w:rsidR="00FD6869" w:rsidRPr="00C661EA">
        <w:rPr>
          <w:b/>
        </w:rPr>
        <w:t>EIR</w:t>
      </w:r>
      <w:r w:rsidR="00FD6869" w:rsidRPr="00C661EA">
        <w:t xml:space="preserve">). Under FOIA and EIR members of the public or any interested party may make a request for information held by </w:t>
      </w:r>
      <w:r>
        <w:t>the Council</w:t>
      </w:r>
      <w:r w:rsidR="00FD6869" w:rsidRPr="00C661EA">
        <w:t xml:space="preserve"> at the time of the request.</w:t>
      </w:r>
    </w:p>
    <w:p w:rsidR="00FD6869" w:rsidRPr="00C661EA" w:rsidRDefault="00A22323" w:rsidP="00BC054C">
      <w:pPr>
        <w:pStyle w:val="Para1"/>
      </w:pPr>
      <w:r>
        <w:t>The Council</w:t>
      </w:r>
      <w:r w:rsidR="00FD6869" w:rsidRPr="00C661EA">
        <w:t xml:space="preserve"> will consider the disclosure of any information contained in a </w:t>
      </w:r>
      <w:r>
        <w:t>Tender r</w:t>
      </w:r>
      <w:r w:rsidR="00FD6869" w:rsidRPr="00C661EA">
        <w:t xml:space="preserve">esponse (whether successful or unsuccessful), subject to the exemptions under FOIA or EIR (as appropriate). </w:t>
      </w:r>
      <w:r>
        <w:t>Tenderers</w:t>
      </w:r>
      <w:r w:rsidR="00FD6869" w:rsidRPr="00C661EA">
        <w:t xml:space="preserve"> should be aware that attaching a blanket label of "private and confidential" or "commercial in confidence" to a </w:t>
      </w:r>
      <w:r>
        <w:t>Tender r</w:t>
      </w:r>
      <w:r w:rsidR="00FD6869" w:rsidRPr="00C661EA">
        <w:t>esponse may not exempt the same from disclosure under FOIA or EIR.</w:t>
      </w:r>
    </w:p>
    <w:p w:rsidR="00FD6869" w:rsidRPr="00C661EA" w:rsidRDefault="00FD6869">
      <w:pPr>
        <w:pStyle w:val="Para1"/>
      </w:pPr>
      <w:r w:rsidRPr="00C661EA">
        <w:t>If a</w:t>
      </w:r>
      <w:r w:rsidR="00A22323">
        <w:t xml:space="preserve"> Tenderer</w:t>
      </w:r>
      <w:r w:rsidRPr="00C661EA">
        <w:t xml:space="preserve"> considers that all or any part of its </w:t>
      </w:r>
      <w:r w:rsidR="00A22323">
        <w:t>Tender r</w:t>
      </w:r>
      <w:r w:rsidRPr="00C661EA">
        <w:t xml:space="preserve">esponse and/or any specific information contained therein constitute a “trade secret”, or that information contained therein is commercially sensitive information, disclosure of which would be likely to prejudice the commercial interests of any party, or believes that a duty of confidentiality applies or otherwise considers that such documents and/or information falls within any other exemption set out in FOIA or EIR, the </w:t>
      </w:r>
      <w:r w:rsidR="00A22323">
        <w:t>Tenderer</w:t>
      </w:r>
      <w:r w:rsidRPr="00C661EA">
        <w:t xml:space="preserve"> should:</w:t>
      </w:r>
    </w:p>
    <w:p w:rsidR="00FD6869" w:rsidRPr="00C661EA" w:rsidRDefault="00FD6869">
      <w:pPr>
        <w:pStyle w:val="Para2"/>
      </w:pPr>
      <w:r w:rsidRPr="00C661EA">
        <w:t>attach information it considers to be commercially sensitive; and</w:t>
      </w:r>
    </w:p>
    <w:p w:rsidR="00FD6869" w:rsidRPr="00C661EA" w:rsidRDefault="00FD6869">
      <w:pPr>
        <w:pStyle w:val="Para2"/>
      </w:pPr>
      <w:r w:rsidRPr="00C661EA">
        <w:t xml:space="preserve">identify the particular exemption that the Applicant claims applies in the particular circumstances. Applicants should do so in full knowledge of the relevant terms of the Secretary of State’s Code of Practice under Section 45 of FOIA (the </w:t>
      </w:r>
      <w:r w:rsidRPr="00C661EA">
        <w:rPr>
          <w:b/>
        </w:rPr>
        <w:t>FOIA Code</w:t>
      </w:r>
      <w:r w:rsidRPr="00C661EA">
        <w:t xml:space="preserve">) and Regulation 16 of EIR (the </w:t>
      </w:r>
      <w:r w:rsidRPr="00C661EA">
        <w:rPr>
          <w:b/>
        </w:rPr>
        <w:t>EIR Code</w:t>
      </w:r>
      <w:r w:rsidRPr="00C661EA">
        <w:t xml:space="preserve">), giving advice to public authorities on the handling of requests. This will enable Applicants to make such claims based on reasons that address the requirements of the FOIA Code or the EIR Code (as appropriate). Further information about FOIA, EIR and a copy of the FOIA Code and EIR Code is available from the Information Commissioner's website at: </w:t>
      </w:r>
      <w:hyperlink r:id="rId13" w:history="1">
        <w:r w:rsidRPr="00C661EA">
          <w:rPr>
            <w:rStyle w:val="Hyperlink"/>
          </w:rPr>
          <w:t>https://ico.org.uk/for-organisations/guidance-index/freedom-of-information-and-environmental-information-regulations/</w:t>
        </w:r>
      </w:hyperlink>
      <w:r w:rsidRPr="00C661EA">
        <w:t xml:space="preserve"> </w:t>
      </w:r>
    </w:p>
    <w:p w:rsidR="00FD6869" w:rsidRPr="00C661EA" w:rsidRDefault="00A22323">
      <w:pPr>
        <w:pStyle w:val="Para1"/>
      </w:pPr>
      <w:r>
        <w:t>Tenderers</w:t>
      </w:r>
      <w:r w:rsidR="00FD6869" w:rsidRPr="00C661EA">
        <w:t xml:space="preserve"> should be aware that, even when they have scheduled or identified relevant documents and/or information and claimed exemption from FOIA or EIR, </w:t>
      </w:r>
      <w:r>
        <w:t>the Council</w:t>
      </w:r>
      <w:r w:rsidR="00FD6869" w:rsidRPr="00C661EA">
        <w:t xml:space="preserve"> has complete discretion in deciding whether such documents and/or information should be disclosed under FOIA or EIR.</w:t>
      </w:r>
    </w:p>
    <w:p w:rsidR="00FD6869" w:rsidRPr="00C661EA" w:rsidRDefault="00FD6869">
      <w:pPr>
        <w:pStyle w:val="Heading3"/>
      </w:pPr>
      <w:bookmarkStart w:id="187" w:name="_Ref528059637"/>
      <w:bookmarkStart w:id="188" w:name="_Toc23494695"/>
      <w:r w:rsidRPr="00C661EA">
        <w:lastRenderedPageBreak/>
        <w:t>Small Business Enterprise and Employment Act 2015</w:t>
      </w:r>
      <w:bookmarkEnd w:id="187"/>
      <w:bookmarkEnd w:id="188"/>
    </w:p>
    <w:p w:rsidR="002F1737" w:rsidRPr="00483902" w:rsidRDefault="00FD6869" w:rsidP="0081069A">
      <w:pPr>
        <w:pStyle w:val="Para1"/>
      </w:pPr>
      <w:r w:rsidRPr="00C661EA">
        <w:t xml:space="preserve">Applicants are to note that </w:t>
      </w:r>
      <w:r w:rsidR="00A22323">
        <w:t>the Council</w:t>
      </w:r>
      <w:r w:rsidRPr="00C661EA">
        <w:t xml:space="preserve"> is subject to the Small Business Enterprise and Employment Act 2015 (</w:t>
      </w:r>
      <w:r w:rsidRPr="00C661EA">
        <w:rPr>
          <w:b/>
        </w:rPr>
        <w:t>SBEEA</w:t>
      </w:r>
      <w:r w:rsidRPr="00C661EA">
        <w:t xml:space="preserve">). Under SBEEA, the Government's Mystery Shopper service is empowered to investigate concerns raised on the Mystery Shopper website about public sector procurement exercises. </w:t>
      </w:r>
      <w:r w:rsidR="00A22323">
        <w:t>The Council</w:t>
      </w:r>
      <w:r w:rsidRPr="00C661EA">
        <w:t xml:space="preserve"> is required to assist all investigations and to provide relevant information and/or documents to the Cabinet Office within 30 calendar days of a formal notice. This may require </w:t>
      </w:r>
      <w:r w:rsidR="00A22323">
        <w:t>the Council</w:t>
      </w:r>
      <w:r w:rsidRPr="00C661EA">
        <w:t xml:space="preserve"> to disclose any information contained in </w:t>
      </w:r>
      <w:r w:rsidR="00A22323">
        <w:t>Tender r</w:t>
      </w:r>
      <w:r w:rsidRPr="00C661EA">
        <w:t xml:space="preserve">esponses. </w:t>
      </w:r>
    </w:p>
    <w:p w:rsidR="00A076DB" w:rsidRPr="00EE62A2" w:rsidRDefault="00A076DB">
      <w:pPr>
        <w:pStyle w:val="Heading1"/>
        <w:sectPr w:rsidR="00A076DB" w:rsidRPr="00EE62A2" w:rsidSect="00EE62A2">
          <w:footerReference w:type="default" r:id="rId14"/>
          <w:footerReference w:type="first" r:id="rId15"/>
          <w:pgSz w:w="11909" w:h="16834"/>
          <w:pgMar w:top="1440" w:right="1440" w:bottom="1440" w:left="1440" w:header="720" w:footer="720" w:gutter="0"/>
          <w:cols w:space="720"/>
          <w:noEndnote/>
          <w:titlePg/>
          <w:docGrid w:linePitch="326"/>
        </w:sectPr>
      </w:pPr>
    </w:p>
    <w:p w:rsidR="00694544" w:rsidRPr="00EE62A2" w:rsidRDefault="00694544" w:rsidP="00EE62A2">
      <w:pPr>
        <w:pStyle w:val="Schmainhead"/>
        <w:rPr>
          <w:rStyle w:val="ScheduleHeadingDL"/>
          <w:b/>
          <w:caps/>
          <w:color w:val="auto"/>
          <w:sz w:val="22"/>
        </w:rPr>
      </w:pPr>
      <w:bookmarkStart w:id="189" w:name="_Ref22553649"/>
      <w:bookmarkStart w:id="190" w:name="_Toc23494696"/>
      <w:r w:rsidRPr="00EE62A2">
        <w:rPr>
          <w:rStyle w:val="ScheduleHeadingDL"/>
          <w:caps/>
          <w:color w:val="auto"/>
          <w:sz w:val="22"/>
        </w:rPr>
        <w:lastRenderedPageBreak/>
        <w:t>Selection Questionnaire Evaluation Criteria</w:t>
      </w:r>
      <w:bookmarkEnd w:id="189"/>
      <w:bookmarkEnd w:id="190"/>
    </w:p>
    <w:p w:rsidR="00694544" w:rsidRPr="00C661EA" w:rsidRDefault="00694544" w:rsidP="00EE62A2">
      <w:pPr>
        <w:pStyle w:val="Level1"/>
      </w:pPr>
      <w:bookmarkStart w:id="191" w:name="_Toc22563862"/>
      <w:bookmarkStart w:id="192" w:name="_Toc22570126"/>
      <w:bookmarkStart w:id="193" w:name="_Toc23494697"/>
      <w:r w:rsidRPr="00EE62A2">
        <w:rPr>
          <w:rStyle w:val="Level1asheadingtext"/>
          <w:b w:val="0"/>
          <w:bCs w:val="0"/>
        </w:rPr>
        <w:t>Evaluation</w:t>
      </w:r>
      <w:r w:rsidRPr="00C661EA">
        <w:rPr>
          <w:rStyle w:val="Level1asheadingtext"/>
        </w:rPr>
        <w:t xml:space="preserve"> criteria</w:t>
      </w:r>
      <w:bookmarkEnd w:id="191"/>
      <w:bookmarkEnd w:id="192"/>
      <w:bookmarkEnd w:id="193"/>
    </w:p>
    <w:p w:rsidR="00694544" w:rsidRDefault="00694544" w:rsidP="00EE62A2">
      <w:pPr>
        <w:pStyle w:val="Level2"/>
      </w:pPr>
      <w:bookmarkStart w:id="194" w:name="_Toc22563863"/>
      <w:bookmarkStart w:id="195" w:name="_Toc22570127"/>
      <w:bookmarkStart w:id="196" w:name="_Toc23494698"/>
      <w:r w:rsidRPr="00C661EA">
        <w:t xml:space="preserve">The SQ is made up of a number of questions which are either for information only, </w:t>
      </w:r>
      <w:r>
        <w:t>Pass</w:t>
      </w:r>
      <w:r w:rsidRPr="00C661EA">
        <w:t>/</w:t>
      </w:r>
      <w:r>
        <w:t>Fail</w:t>
      </w:r>
      <w:r w:rsidRPr="00C661EA">
        <w:t xml:space="preserve"> or scored. Each question is categorised below and guidance on the Requirements which </w:t>
      </w:r>
      <w:r>
        <w:t>SDC</w:t>
      </w:r>
      <w:r w:rsidRPr="00C661EA">
        <w:t xml:space="preserve"> is seeking and evaluating SQ Responses against is also provided (where relevant).</w:t>
      </w:r>
      <w:bookmarkEnd w:id="194"/>
      <w:bookmarkEnd w:id="195"/>
      <w:bookmarkEnd w:id="196"/>
    </w:p>
    <w:p w:rsidR="00694544" w:rsidRPr="00CF1729" w:rsidRDefault="00694544">
      <w:pPr>
        <w:pStyle w:val="Level2"/>
      </w:pPr>
      <w:bookmarkStart w:id="197" w:name="_Toc22563864"/>
      <w:bookmarkStart w:id="198" w:name="_Toc22570128"/>
      <w:bookmarkStart w:id="199" w:name="_Toc23494699"/>
      <w:r>
        <w:t>This SQ</w:t>
      </w:r>
      <w:r w:rsidRPr="00CD4331">
        <w:t xml:space="preserve"> is consistent with the Crown Commercial Service (</w:t>
      </w:r>
      <w:r w:rsidRPr="00CD4331">
        <w:rPr>
          <w:b/>
          <w:bCs/>
        </w:rPr>
        <w:t>CC</w:t>
      </w:r>
      <w:r w:rsidRPr="0053072A">
        <w:rPr>
          <w:bCs/>
        </w:rPr>
        <w:t>S</w:t>
      </w:r>
      <w:r w:rsidRPr="00CD4331">
        <w:t>) revised standard Selection Questionnaire as set out in Procurement Policy Note: Standard Selection Questionnaire (</w:t>
      </w:r>
      <w:r w:rsidRPr="00CD4331">
        <w:rPr>
          <w:b/>
          <w:bCs/>
        </w:rPr>
        <w:t>SQ</w:t>
      </w:r>
      <w:r w:rsidRPr="00CD4331">
        <w:t>) (Action Note 8/16 dated 9 September 2016). Applicants are advised to familiarise themselves with the Guidance Notes set out in Annex B</w:t>
      </w:r>
      <w:r>
        <w:t xml:space="preserve"> of that Note.</w:t>
      </w:r>
      <w:bookmarkEnd w:id="197"/>
      <w:bookmarkEnd w:id="198"/>
      <w:bookmarkEnd w:id="199"/>
    </w:p>
    <w:p w:rsidR="00694544" w:rsidRPr="00C661EA" w:rsidRDefault="00694544" w:rsidP="00EE62A2">
      <w:pPr>
        <w:pStyle w:val="Level1"/>
        <w:rPr>
          <w:rStyle w:val="Level1asheadingtext"/>
        </w:rPr>
      </w:pPr>
      <w:bookmarkStart w:id="200" w:name="_Toc22563865"/>
      <w:bookmarkStart w:id="201" w:name="_Toc22570129"/>
      <w:bookmarkStart w:id="202" w:name="_Toc23494700"/>
      <w:r w:rsidRPr="00C661EA">
        <w:rPr>
          <w:rStyle w:val="Level1asheadingtext"/>
        </w:rPr>
        <w:t>The Evaluation team</w:t>
      </w:r>
      <w:bookmarkEnd w:id="200"/>
      <w:bookmarkEnd w:id="201"/>
      <w:bookmarkEnd w:id="202"/>
    </w:p>
    <w:p w:rsidR="00694544" w:rsidRPr="00C661EA" w:rsidRDefault="00694544" w:rsidP="00EE62A2">
      <w:pPr>
        <w:pStyle w:val="Body1"/>
      </w:pPr>
      <w:r w:rsidRPr="00C661EA">
        <w:t>An evaluation team will undertake a comprehensive, systematic and consistent evaluation of each SQ Response.</w:t>
      </w:r>
      <w:r>
        <w:t xml:space="preserve"> </w:t>
      </w:r>
      <w:r w:rsidRPr="00C661EA">
        <w:t xml:space="preserve">The evaluation team will comprise officers of </w:t>
      </w:r>
      <w:r>
        <w:t>SDC</w:t>
      </w:r>
      <w:r w:rsidRPr="00C661EA">
        <w:t xml:space="preserve"> </w:t>
      </w:r>
      <w:r w:rsidR="0053072A">
        <w:t xml:space="preserve">with the advice (if appropriate) of </w:t>
      </w:r>
      <w:r>
        <w:t>their technical and legal consultants.</w:t>
      </w:r>
    </w:p>
    <w:p w:rsidR="00694544" w:rsidRPr="00C661EA" w:rsidRDefault="00694544" w:rsidP="00EE62A2">
      <w:pPr>
        <w:pStyle w:val="Level1"/>
        <w:rPr>
          <w:rStyle w:val="Level2asheadingtext"/>
          <w:b w:val="0"/>
          <w:bCs w:val="0"/>
        </w:rPr>
      </w:pPr>
      <w:bookmarkStart w:id="203" w:name="_Toc22563866"/>
      <w:bookmarkStart w:id="204" w:name="_Toc22570130"/>
      <w:bookmarkStart w:id="205" w:name="_Toc23494701"/>
      <w:r w:rsidRPr="00C661EA">
        <w:rPr>
          <w:rStyle w:val="Level1asheadingtext"/>
        </w:rPr>
        <w:t>Criteria</w:t>
      </w:r>
      <w:bookmarkEnd w:id="203"/>
      <w:bookmarkEnd w:id="204"/>
      <w:bookmarkEnd w:id="205"/>
    </w:p>
    <w:p w:rsidR="00694544" w:rsidRPr="00C661EA" w:rsidRDefault="00694544" w:rsidP="00EE62A2">
      <w:pPr>
        <w:pStyle w:val="Level2"/>
      </w:pPr>
      <w:bookmarkStart w:id="206" w:name="_Toc22563867"/>
      <w:bookmarkStart w:id="207" w:name="_Toc22570131"/>
      <w:bookmarkStart w:id="208" w:name="_Toc23494702"/>
      <w:r w:rsidRPr="00C661EA">
        <w:rPr>
          <w:rStyle w:val="Level2asheadingtext"/>
        </w:rPr>
        <w:t>For information only:</w:t>
      </w:r>
      <w:bookmarkEnd w:id="206"/>
      <w:bookmarkEnd w:id="207"/>
      <w:bookmarkEnd w:id="208"/>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4961"/>
        <w:gridCol w:w="5670"/>
      </w:tblGrid>
      <w:tr w:rsidR="00694544" w:rsidRPr="00C661EA" w:rsidTr="00694544">
        <w:tc>
          <w:tcPr>
            <w:tcW w:w="2377" w:type="dxa"/>
            <w:shd w:val="clear" w:color="auto" w:fill="auto"/>
          </w:tcPr>
          <w:p w:rsidR="00694544" w:rsidRPr="00C661EA" w:rsidRDefault="00694544" w:rsidP="00EE62A2">
            <w:pPr>
              <w:pStyle w:val="Body1"/>
              <w:ind w:left="31"/>
            </w:pPr>
            <w:r w:rsidRPr="00C661EA">
              <w:t>Question</w:t>
            </w:r>
          </w:p>
        </w:tc>
        <w:tc>
          <w:tcPr>
            <w:tcW w:w="4961" w:type="dxa"/>
            <w:shd w:val="clear" w:color="auto" w:fill="auto"/>
          </w:tcPr>
          <w:p w:rsidR="00694544" w:rsidRPr="00C661EA" w:rsidRDefault="00694544">
            <w:pPr>
              <w:pStyle w:val="Body1"/>
              <w:ind w:left="31"/>
            </w:pPr>
            <w:r w:rsidRPr="00C661EA">
              <w:t>Completed By</w:t>
            </w:r>
          </w:p>
        </w:tc>
        <w:tc>
          <w:tcPr>
            <w:tcW w:w="5670" w:type="dxa"/>
          </w:tcPr>
          <w:p w:rsidR="00694544" w:rsidRPr="00C661EA" w:rsidRDefault="00694544">
            <w:pPr>
              <w:pStyle w:val="Body1"/>
              <w:ind w:left="31"/>
            </w:pPr>
            <w:r w:rsidRPr="00C661EA">
              <w:t>Requirements</w:t>
            </w:r>
          </w:p>
        </w:tc>
      </w:tr>
      <w:tr w:rsidR="00694544" w:rsidRPr="00C661EA" w:rsidTr="00694544">
        <w:tc>
          <w:tcPr>
            <w:tcW w:w="2377" w:type="dxa"/>
            <w:shd w:val="clear" w:color="auto" w:fill="auto"/>
          </w:tcPr>
          <w:p w:rsidR="00694544" w:rsidRPr="00C661EA" w:rsidRDefault="00694544">
            <w:pPr>
              <w:pStyle w:val="Body1"/>
              <w:ind w:left="31"/>
            </w:pPr>
            <w:r w:rsidRPr="00C661EA">
              <w:t>1.1 – Potential Supplier Information</w:t>
            </w:r>
          </w:p>
        </w:tc>
        <w:tc>
          <w:tcPr>
            <w:tcW w:w="4961" w:type="dxa"/>
            <w:shd w:val="clear" w:color="auto" w:fill="auto"/>
          </w:tcPr>
          <w:p w:rsidR="00694544" w:rsidRPr="00C661EA" w:rsidRDefault="00694544">
            <w:pPr>
              <w:pStyle w:val="Body1"/>
              <w:ind w:left="31"/>
            </w:pPr>
            <w:r w:rsidRPr="00C661EA">
              <w:t>All Applicants on an individual basis.</w:t>
            </w:r>
          </w:p>
          <w:p w:rsidR="00694544" w:rsidRPr="00C661EA" w:rsidRDefault="00694544">
            <w:pPr>
              <w:pStyle w:val="Body1"/>
              <w:ind w:left="31"/>
            </w:pPr>
            <w:r w:rsidRPr="00C661EA">
              <w:t>This will include all members of a group including essential sub-contractors.</w:t>
            </w:r>
            <w:r>
              <w:t xml:space="preserve"> </w:t>
            </w:r>
          </w:p>
        </w:tc>
        <w:tc>
          <w:tcPr>
            <w:tcW w:w="5670" w:type="dxa"/>
          </w:tcPr>
          <w:p w:rsidR="00694544" w:rsidRPr="00C661EA" w:rsidRDefault="00694544">
            <w:pPr>
              <w:pStyle w:val="Body1"/>
              <w:ind w:left="31"/>
            </w:pPr>
            <w:r w:rsidRPr="00C661EA">
              <w:t>Information only – not evaluated</w:t>
            </w:r>
          </w:p>
        </w:tc>
      </w:tr>
      <w:tr w:rsidR="00694544" w:rsidRPr="00C661EA" w:rsidTr="00694544">
        <w:tc>
          <w:tcPr>
            <w:tcW w:w="2377" w:type="dxa"/>
            <w:shd w:val="clear" w:color="auto" w:fill="auto"/>
          </w:tcPr>
          <w:p w:rsidR="00694544" w:rsidRPr="00C661EA" w:rsidRDefault="00694544">
            <w:pPr>
              <w:pStyle w:val="Body1"/>
              <w:ind w:left="31"/>
            </w:pPr>
            <w:r w:rsidRPr="00C661EA">
              <w:t>1.2 – Bidding Model</w:t>
            </w:r>
          </w:p>
        </w:tc>
        <w:tc>
          <w:tcPr>
            <w:tcW w:w="4961" w:type="dxa"/>
            <w:shd w:val="clear" w:color="auto" w:fill="auto"/>
          </w:tcPr>
          <w:p w:rsidR="00694544" w:rsidRPr="00C661EA" w:rsidRDefault="00694544">
            <w:pPr>
              <w:pStyle w:val="Body1"/>
              <w:ind w:left="31"/>
            </w:pPr>
            <w:r w:rsidRPr="00C661EA">
              <w:t>All Applicants on an individual basis.</w:t>
            </w:r>
          </w:p>
          <w:p w:rsidR="00694544" w:rsidRPr="00C661EA" w:rsidRDefault="00694544">
            <w:pPr>
              <w:pStyle w:val="Body1"/>
              <w:ind w:left="31"/>
            </w:pPr>
            <w:r w:rsidRPr="00C661EA">
              <w:t>This will include all members of a group including essential sub-contractors.</w:t>
            </w:r>
            <w:r>
              <w:t xml:space="preserve"> </w:t>
            </w:r>
            <w:r w:rsidRPr="00C661EA">
              <w:t xml:space="preserve">For groups, the entity which is intended to enter into the </w:t>
            </w:r>
            <w:r>
              <w:t>Concession Contract</w:t>
            </w:r>
            <w:r w:rsidRPr="00C661EA">
              <w:t xml:space="preserve"> (if successful) must be set out at 1.2(a) – (iii), where this is different from the Lead Applicant. </w:t>
            </w:r>
          </w:p>
          <w:p w:rsidR="00694544" w:rsidRPr="00C661EA" w:rsidRDefault="00694544">
            <w:pPr>
              <w:pStyle w:val="Body1"/>
              <w:ind w:left="31"/>
            </w:pPr>
            <w:r>
              <w:t>SDC</w:t>
            </w:r>
            <w:r w:rsidRPr="00C661EA">
              <w:t xml:space="preserve"> will require groups to form a single legal entity ahead of entering into the </w:t>
            </w:r>
            <w:r>
              <w:t>Concession Contract</w:t>
            </w:r>
            <w:r w:rsidRPr="00C661EA">
              <w:t>.</w:t>
            </w:r>
            <w:r>
              <w:t xml:space="preserve"> </w:t>
            </w:r>
            <w:r w:rsidRPr="00C661EA">
              <w:lastRenderedPageBreak/>
              <w:t>Please note actual or proposed shareholding of this entity.</w:t>
            </w:r>
            <w:r>
              <w:t xml:space="preserve"> </w:t>
            </w:r>
            <w:r w:rsidRPr="00C661EA">
              <w:t xml:space="preserve"> </w:t>
            </w:r>
          </w:p>
        </w:tc>
        <w:tc>
          <w:tcPr>
            <w:tcW w:w="5670" w:type="dxa"/>
          </w:tcPr>
          <w:p w:rsidR="00694544" w:rsidRPr="00C661EA" w:rsidRDefault="00694544">
            <w:pPr>
              <w:pStyle w:val="Body1"/>
              <w:ind w:left="31"/>
            </w:pPr>
            <w:r w:rsidRPr="00C661EA">
              <w:lastRenderedPageBreak/>
              <w:t>Information only – not evaluated</w:t>
            </w:r>
          </w:p>
        </w:tc>
      </w:tr>
      <w:tr w:rsidR="00694544" w:rsidRPr="00C661EA" w:rsidTr="00694544">
        <w:tc>
          <w:tcPr>
            <w:tcW w:w="2377" w:type="dxa"/>
            <w:shd w:val="clear" w:color="auto" w:fill="auto"/>
          </w:tcPr>
          <w:p w:rsidR="00694544" w:rsidRPr="00C661EA" w:rsidRDefault="00694544">
            <w:pPr>
              <w:pStyle w:val="Body1"/>
              <w:ind w:left="31"/>
            </w:pPr>
            <w:r w:rsidRPr="00C661EA">
              <w:t xml:space="preserve">1.3 </w:t>
            </w:r>
            <w:r>
              <w:t>–</w:t>
            </w:r>
            <w:r w:rsidRPr="00C661EA">
              <w:t xml:space="preserve"> Declaration</w:t>
            </w:r>
          </w:p>
        </w:tc>
        <w:tc>
          <w:tcPr>
            <w:tcW w:w="4961" w:type="dxa"/>
            <w:shd w:val="clear" w:color="auto" w:fill="auto"/>
          </w:tcPr>
          <w:p w:rsidR="00694544" w:rsidRPr="00C661EA" w:rsidRDefault="00694544">
            <w:pPr>
              <w:pStyle w:val="Body1"/>
              <w:ind w:left="31"/>
            </w:pPr>
            <w:r w:rsidRPr="00C661EA">
              <w:t xml:space="preserve">All Applicants on an individual basis must sign its </w:t>
            </w:r>
            <w:r w:rsidRPr="00C661EA">
              <w:rPr>
                <w:b/>
                <w:u w:val="single"/>
              </w:rPr>
              <w:t>own declaration</w:t>
            </w:r>
            <w:r w:rsidRPr="00C661EA">
              <w:t>.</w:t>
            </w:r>
          </w:p>
          <w:p w:rsidR="00694544" w:rsidRPr="00C661EA" w:rsidRDefault="00694544">
            <w:pPr>
              <w:pStyle w:val="Body1"/>
              <w:ind w:left="31"/>
            </w:pPr>
            <w:r w:rsidRPr="00C661EA">
              <w:t>This will include all members of a group including essential sub-contractors.</w:t>
            </w:r>
            <w:r>
              <w:t xml:space="preserve"> </w:t>
            </w:r>
          </w:p>
        </w:tc>
        <w:tc>
          <w:tcPr>
            <w:tcW w:w="5670" w:type="dxa"/>
          </w:tcPr>
          <w:p w:rsidR="00694544" w:rsidRPr="00C661EA" w:rsidRDefault="00694544">
            <w:pPr>
              <w:pStyle w:val="Body1"/>
              <w:ind w:left="31"/>
            </w:pPr>
            <w:r w:rsidRPr="00C661EA">
              <w:t>Information only – not evaluated</w:t>
            </w:r>
          </w:p>
        </w:tc>
      </w:tr>
      <w:tr w:rsidR="00694544" w:rsidRPr="00C661EA" w:rsidTr="00694544">
        <w:tc>
          <w:tcPr>
            <w:tcW w:w="2377" w:type="dxa"/>
            <w:shd w:val="clear" w:color="auto" w:fill="auto"/>
          </w:tcPr>
          <w:p w:rsidR="00694544" w:rsidRPr="00C661EA" w:rsidRDefault="00694544">
            <w:pPr>
              <w:pStyle w:val="Body1"/>
              <w:ind w:left="31"/>
            </w:pPr>
            <w:r>
              <w:t>6.3 &amp; 6.4 – Staff structure</w:t>
            </w:r>
          </w:p>
        </w:tc>
        <w:tc>
          <w:tcPr>
            <w:tcW w:w="4961" w:type="dxa"/>
            <w:shd w:val="clear" w:color="auto" w:fill="auto"/>
          </w:tcPr>
          <w:p w:rsidR="00694544" w:rsidRPr="00C661EA" w:rsidRDefault="00694544">
            <w:pPr>
              <w:pStyle w:val="Body1"/>
              <w:ind w:left="31"/>
            </w:pPr>
            <w:r w:rsidRPr="00C661EA">
              <w:t>All Applicants on an individual basis.</w:t>
            </w:r>
          </w:p>
          <w:p w:rsidR="00694544" w:rsidRPr="00C661EA" w:rsidRDefault="00694544">
            <w:pPr>
              <w:pStyle w:val="Body1"/>
              <w:ind w:left="31"/>
            </w:pPr>
            <w:r w:rsidRPr="00C661EA">
              <w:t>This will include all members of a group including essential sub-contractors.</w:t>
            </w:r>
          </w:p>
        </w:tc>
        <w:tc>
          <w:tcPr>
            <w:tcW w:w="5670" w:type="dxa"/>
          </w:tcPr>
          <w:p w:rsidR="00694544" w:rsidRPr="00C661EA" w:rsidRDefault="00694544">
            <w:pPr>
              <w:pStyle w:val="Body1"/>
              <w:ind w:left="31"/>
            </w:pPr>
            <w:r>
              <w:t>Information only – not evaluated</w:t>
            </w:r>
          </w:p>
        </w:tc>
      </w:tr>
      <w:tr w:rsidR="00694544" w:rsidTr="00694544">
        <w:tc>
          <w:tcPr>
            <w:tcW w:w="2377" w:type="dxa"/>
            <w:shd w:val="clear" w:color="auto" w:fill="auto"/>
          </w:tcPr>
          <w:p w:rsidR="00694544" w:rsidRDefault="00694544">
            <w:pPr>
              <w:pStyle w:val="Body1"/>
              <w:ind w:left="31"/>
            </w:pPr>
            <w:r>
              <w:t>6.5 – Accreditations</w:t>
            </w:r>
          </w:p>
        </w:tc>
        <w:tc>
          <w:tcPr>
            <w:tcW w:w="4961" w:type="dxa"/>
            <w:shd w:val="clear" w:color="auto" w:fill="auto"/>
          </w:tcPr>
          <w:p w:rsidR="00694544" w:rsidRPr="00C661EA" w:rsidRDefault="00694544">
            <w:pPr>
              <w:pStyle w:val="Body1"/>
              <w:ind w:left="31"/>
            </w:pPr>
            <w:r w:rsidRPr="00C661EA">
              <w:t>All Applicants on an individual basis.</w:t>
            </w:r>
          </w:p>
          <w:p w:rsidR="00694544" w:rsidRPr="00C661EA" w:rsidRDefault="00694544">
            <w:pPr>
              <w:pStyle w:val="Body1"/>
              <w:ind w:left="31"/>
            </w:pPr>
            <w:r w:rsidRPr="00C661EA">
              <w:t>This will include all members of a group including essential sub-contractors.</w:t>
            </w:r>
          </w:p>
        </w:tc>
        <w:tc>
          <w:tcPr>
            <w:tcW w:w="5670" w:type="dxa"/>
          </w:tcPr>
          <w:p w:rsidR="00694544" w:rsidRDefault="00694544">
            <w:pPr>
              <w:pStyle w:val="Body1"/>
              <w:ind w:left="31"/>
            </w:pPr>
          </w:p>
        </w:tc>
      </w:tr>
    </w:tbl>
    <w:p w:rsidR="00694544" w:rsidRPr="00C661EA" w:rsidRDefault="00694544" w:rsidP="00EE62A2">
      <w:pPr>
        <w:pStyle w:val="Body1"/>
      </w:pPr>
    </w:p>
    <w:p w:rsidR="00694544" w:rsidRPr="00C661EA" w:rsidRDefault="00694544" w:rsidP="00EE62A2">
      <w:pPr>
        <w:pStyle w:val="Level2"/>
      </w:pPr>
      <w:bookmarkStart w:id="209" w:name="_Toc22563868"/>
      <w:bookmarkStart w:id="210" w:name="_Toc22570132"/>
      <w:bookmarkStart w:id="211" w:name="_Toc23494703"/>
      <w:r w:rsidRPr="00C661EA">
        <w:t>Pass/</w:t>
      </w:r>
      <w:r>
        <w:t>Fail</w:t>
      </w:r>
      <w:r w:rsidRPr="00C661EA">
        <w:t xml:space="preserve"> – please note that where a "</w:t>
      </w:r>
      <w:r>
        <w:t>Fail</w:t>
      </w:r>
      <w:r w:rsidRPr="00C661EA">
        <w:t>" is awarded at any point, this will result in the SQ Response being rejected and not considered further:</w:t>
      </w:r>
      <w:bookmarkEnd w:id="209"/>
      <w:bookmarkEnd w:id="210"/>
      <w:bookmarkEnd w:id="211"/>
    </w:p>
    <w:tbl>
      <w:tblPr>
        <w:tblW w:w="0" w:type="auto"/>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4961"/>
        <w:gridCol w:w="5670"/>
      </w:tblGrid>
      <w:tr w:rsidR="00694544" w:rsidRPr="00C661EA" w:rsidTr="00694544">
        <w:tc>
          <w:tcPr>
            <w:tcW w:w="2377" w:type="dxa"/>
            <w:shd w:val="clear" w:color="auto" w:fill="auto"/>
          </w:tcPr>
          <w:p w:rsidR="00694544" w:rsidRPr="00C661EA" w:rsidRDefault="00694544" w:rsidP="00EE62A2">
            <w:pPr>
              <w:pStyle w:val="Body1"/>
              <w:ind w:left="31"/>
            </w:pPr>
            <w:r w:rsidRPr="00C661EA">
              <w:t>Question</w:t>
            </w:r>
          </w:p>
        </w:tc>
        <w:tc>
          <w:tcPr>
            <w:tcW w:w="4961" w:type="dxa"/>
            <w:shd w:val="clear" w:color="auto" w:fill="auto"/>
          </w:tcPr>
          <w:p w:rsidR="00694544" w:rsidRPr="00C661EA" w:rsidRDefault="00694544" w:rsidP="00EE62A2">
            <w:pPr>
              <w:pStyle w:val="Body1"/>
              <w:ind w:left="66"/>
            </w:pPr>
            <w:r w:rsidRPr="00C661EA">
              <w:t>Completed by</w:t>
            </w:r>
          </w:p>
        </w:tc>
        <w:tc>
          <w:tcPr>
            <w:tcW w:w="5670" w:type="dxa"/>
          </w:tcPr>
          <w:p w:rsidR="00694544" w:rsidRPr="00C661EA" w:rsidRDefault="00694544" w:rsidP="00EE62A2">
            <w:pPr>
              <w:pStyle w:val="Body1"/>
              <w:ind w:left="71"/>
            </w:pPr>
            <w:r w:rsidRPr="00C661EA">
              <w:t>Requirements</w:t>
            </w:r>
          </w:p>
        </w:tc>
      </w:tr>
      <w:tr w:rsidR="00694544" w:rsidRPr="00C661EA" w:rsidTr="00694544">
        <w:tc>
          <w:tcPr>
            <w:tcW w:w="2377" w:type="dxa"/>
            <w:shd w:val="clear" w:color="auto" w:fill="auto"/>
          </w:tcPr>
          <w:p w:rsidR="00694544" w:rsidRPr="00C661EA" w:rsidRDefault="00694544" w:rsidP="00EE62A2">
            <w:pPr>
              <w:pStyle w:val="Body1"/>
              <w:ind w:left="31"/>
            </w:pPr>
            <w:r w:rsidRPr="00C661EA">
              <w:t>2.1 and 2.2 – Mandatory Exclusion Grounds</w:t>
            </w:r>
          </w:p>
        </w:tc>
        <w:tc>
          <w:tcPr>
            <w:tcW w:w="4961" w:type="dxa"/>
            <w:shd w:val="clear" w:color="auto" w:fill="auto"/>
          </w:tcPr>
          <w:p w:rsidR="00694544" w:rsidRPr="00C661EA" w:rsidRDefault="00694544" w:rsidP="00EE62A2">
            <w:pPr>
              <w:pStyle w:val="Body1"/>
              <w:ind w:left="66"/>
            </w:pPr>
            <w:r w:rsidRPr="00C661EA">
              <w:t>All Applicants on an individual basis.</w:t>
            </w:r>
          </w:p>
          <w:p w:rsidR="00694544" w:rsidRPr="00C661EA" w:rsidRDefault="00694544">
            <w:pPr>
              <w:pStyle w:val="Body1"/>
              <w:ind w:left="66"/>
            </w:pPr>
            <w:r w:rsidRPr="00C661EA">
              <w:t>This will include all members of a group including essential sub-contractors.</w:t>
            </w:r>
            <w:r>
              <w:t xml:space="preserve"> </w:t>
            </w:r>
          </w:p>
        </w:tc>
        <w:tc>
          <w:tcPr>
            <w:tcW w:w="5670" w:type="dxa"/>
          </w:tcPr>
          <w:p w:rsidR="00694544" w:rsidRPr="00C661EA" w:rsidRDefault="00694544" w:rsidP="00EE62A2">
            <w:pPr>
              <w:pStyle w:val="Body1"/>
              <w:ind w:left="71"/>
            </w:pPr>
            <w:r w:rsidRPr="00C661EA">
              <w:t>2.1 - Answering "yes" to any of these grounds will result in your organisation being awarded a "</w:t>
            </w:r>
            <w:r>
              <w:t>Fail</w:t>
            </w:r>
            <w:r w:rsidRPr="00C661EA">
              <w:t>".</w:t>
            </w:r>
            <w:r>
              <w:t xml:space="preserve"> </w:t>
            </w:r>
            <w:r w:rsidRPr="00C661EA">
              <w:t xml:space="preserve">This is subject to the exceptions listed in Regulation 57 of the Public Contracts Regulations 2015 and to self-cleaning. </w:t>
            </w:r>
          </w:p>
          <w:p w:rsidR="00694544" w:rsidRPr="00C661EA" w:rsidRDefault="00694544">
            <w:pPr>
              <w:pStyle w:val="Body1"/>
              <w:ind w:left="71"/>
            </w:pPr>
            <w:r w:rsidRPr="00C661EA">
              <w:t xml:space="preserve">2.2 - "Self-cleaning" refers to the situation where the Applicant is able to sufficiently demonstrate its reliability despite the existence of a relevant ground for exclusion. Any evidence to support self-cleaning must be included in the SQ Response. Further information on self-cleaning can </w:t>
            </w:r>
            <w:r w:rsidRPr="00C661EA">
              <w:lastRenderedPageBreak/>
              <w:t>be found in the CCS Action Note 08/16 at Annex D "Frequently Asked Questions".</w:t>
            </w:r>
          </w:p>
        </w:tc>
      </w:tr>
      <w:tr w:rsidR="00694544" w:rsidRPr="00C661EA" w:rsidTr="00694544">
        <w:tc>
          <w:tcPr>
            <w:tcW w:w="2377" w:type="dxa"/>
            <w:shd w:val="clear" w:color="auto" w:fill="auto"/>
          </w:tcPr>
          <w:p w:rsidR="00694544" w:rsidRPr="00C661EA" w:rsidRDefault="00694544" w:rsidP="00EE62A2">
            <w:pPr>
              <w:pStyle w:val="Body1"/>
              <w:ind w:left="31"/>
            </w:pPr>
            <w:r w:rsidRPr="00C661EA">
              <w:lastRenderedPageBreak/>
              <w:t>2.3 – Mandatory Exclusion Grounds (tax / social security)</w:t>
            </w:r>
          </w:p>
        </w:tc>
        <w:tc>
          <w:tcPr>
            <w:tcW w:w="4961" w:type="dxa"/>
            <w:shd w:val="clear" w:color="auto" w:fill="auto"/>
          </w:tcPr>
          <w:p w:rsidR="00694544" w:rsidRPr="00C661EA" w:rsidRDefault="00694544" w:rsidP="00EE62A2">
            <w:pPr>
              <w:pStyle w:val="Body1"/>
              <w:ind w:left="66"/>
            </w:pPr>
            <w:r w:rsidRPr="00C661EA">
              <w:t>All Applicants on an individual basis.</w:t>
            </w:r>
          </w:p>
          <w:p w:rsidR="00694544" w:rsidRPr="00C661EA" w:rsidRDefault="00694544">
            <w:pPr>
              <w:pStyle w:val="Body1"/>
              <w:ind w:left="66"/>
            </w:pPr>
            <w:r w:rsidRPr="00C661EA">
              <w:t>This will include all members of a group including essential sub-contractors.</w:t>
            </w:r>
            <w:r>
              <w:t xml:space="preserve"> </w:t>
            </w:r>
          </w:p>
        </w:tc>
        <w:tc>
          <w:tcPr>
            <w:tcW w:w="5670" w:type="dxa"/>
          </w:tcPr>
          <w:p w:rsidR="00694544" w:rsidRPr="00C661EA" w:rsidRDefault="00694544" w:rsidP="00EE62A2">
            <w:pPr>
              <w:pStyle w:val="Body1"/>
              <w:ind w:left="71"/>
            </w:pPr>
            <w:r w:rsidRPr="00C661EA">
              <w:t>Answering "yes" will result in your organisation being awarded a "</w:t>
            </w:r>
            <w:r>
              <w:t>Fail</w:t>
            </w:r>
            <w:r w:rsidRPr="00C661EA">
              <w:t>".</w:t>
            </w:r>
            <w:r>
              <w:t xml:space="preserve"> </w:t>
            </w:r>
            <w:r w:rsidRPr="00C661EA">
              <w:t>This is subject to the exceptions listed in Regulation 57 of the Public Contracts Regulations 2015 and to self-cleaning.</w:t>
            </w:r>
          </w:p>
        </w:tc>
      </w:tr>
      <w:tr w:rsidR="00694544" w:rsidRPr="00C661EA" w:rsidTr="00694544">
        <w:tc>
          <w:tcPr>
            <w:tcW w:w="2377" w:type="dxa"/>
            <w:shd w:val="clear" w:color="auto" w:fill="auto"/>
          </w:tcPr>
          <w:p w:rsidR="00694544" w:rsidRPr="00C661EA" w:rsidRDefault="00694544" w:rsidP="00EE62A2">
            <w:pPr>
              <w:pStyle w:val="Body1"/>
              <w:ind w:left="31"/>
            </w:pPr>
            <w:r w:rsidRPr="00C661EA">
              <w:t>3.1 and 3.2 – Discretionary Exclusion Grounds</w:t>
            </w:r>
          </w:p>
        </w:tc>
        <w:tc>
          <w:tcPr>
            <w:tcW w:w="4961" w:type="dxa"/>
            <w:shd w:val="clear" w:color="auto" w:fill="auto"/>
          </w:tcPr>
          <w:p w:rsidR="00694544" w:rsidRPr="00C661EA" w:rsidRDefault="00694544" w:rsidP="00EE62A2">
            <w:pPr>
              <w:pStyle w:val="Body1"/>
              <w:ind w:left="66"/>
            </w:pPr>
            <w:r w:rsidRPr="00C661EA">
              <w:t>All Applicants on an individual basis.</w:t>
            </w:r>
          </w:p>
          <w:p w:rsidR="00694544" w:rsidRPr="00C661EA" w:rsidRDefault="00694544">
            <w:pPr>
              <w:pStyle w:val="Body1"/>
              <w:ind w:left="66"/>
            </w:pPr>
            <w:r w:rsidRPr="00C661EA">
              <w:t>This will include all members of a group including essential sub-contractors.</w:t>
            </w:r>
            <w:r>
              <w:t xml:space="preserve"> </w:t>
            </w:r>
          </w:p>
        </w:tc>
        <w:tc>
          <w:tcPr>
            <w:tcW w:w="5670" w:type="dxa"/>
          </w:tcPr>
          <w:p w:rsidR="00694544" w:rsidRPr="00EE62A2" w:rsidRDefault="00694544" w:rsidP="00EE62A2">
            <w:pPr>
              <w:pStyle w:val="Body1"/>
              <w:ind w:left="71"/>
            </w:pPr>
            <w:r w:rsidRPr="00EE62A2">
              <w:t xml:space="preserve">3.1 - Answering "yes" may result in your organisation being awarded a "Fail". SDC will consider the evidence provided (see question 3.2, below) and assess whether the good standing, economic and financial standing and/or technical and/or professional ability of the Applicant is significantly undermined. </w:t>
            </w:r>
          </w:p>
          <w:p w:rsidR="00694544" w:rsidRPr="00EE62A2" w:rsidRDefault="00694544">
            <w:pPr>
              <w:pStyle w:val="Body1"/>
              <w:ind w:left="71"/>
            </w:pPr>
            <w:r w:rsidRPr="00EE62A2">
              <w:t>3.2 - "Self-cleaning" refers to the situation where the Applicant is able to sufficiently demonstrate its reliability despite the existence of a relevant ground for exclusion. Any evidence to support self-cleaning must be included in the SQ Response. Further information on self-cleaning can be found in the CCS Action Note 08/16 at Annex D "Frequently Asked Questions".</w:t>
            </w:r>
          </w:p>
        </w:tc>
      </w:tr>
      <w:tr w:rsidR="00694544" w:rsidRPr="00C661EA" w:rsidTr="00694544">
        <w:tc>
          <w:tcPr>
            <w:tcW w:w="2377" w:type="dxa"/>
            <w:shd w:val="clear" w:color="auto" w:fill="auto"/>
          </w:tcPr>
          <w:p w:rsidR="00694544" w:rsidRPr="00C661EA" w:rsidRDefault="00694544" w:rsidP="00EE62A2">
            <w:pPr>
              <w:pStyle w:val="Body1"/>
              <w:ind w:left="31"/>
            </w:pPr>
            <w:r w:rsidRPr="00C661EA">
              <w:t>4.1 – Economic and Financial Standing (provision of documentation)</w:t>
            </w:r>
          </w:p>
        </w:tc>
        <w:tc>
          <w:tcPr>
            <w:tcW w:w="4961" w:type="dxa"/>
            <w:shd w:val="clear" w:color="auto" w:fill="auto"/>
          </w:tcPr>
          <w:p w:rsidR="00694544" w:rsidRPr="00C661EA" w:rsidRDefault="00694544" w:rsidP="00EE62A2">
            <w:pPr>
              <w:pStyle w:val="Body1"/>
              <w:ind w:left="66"/>
            </w:pPr>
            <w:r w:rsidRPr="00C661EA">
              <w:t>The information requested in this question will be used to assess Applicants' financial standing in accordance with the standards set out in this document.</w:t>
            </w:r>
          </w:p>
          <w:p w:rsidR="00694544" w:rsidRPr="00C661EA" w:rsidRDefault="00694544">
            <w:pPr>
              <w:pStyle w:val="Body1"/>
              <w:ind w:left="66"/>
            </w:pPr>
            <w:r w:rsidRPr="00C661EA">
              <w:t xml:space="preserve">Where you are relying on another entity (e.g. your parent company) to </w:t>
            </w:r>
            <w:r>
              <w:t>Pass</w:t>
            </w:r>
            <w:r w:rsidRPr="00C661EA">
              <w:t xml:space="preserve"> the financial threshold, please answer "no" to 4.1(a) and (b) and instead answer question 4.1(c).</w:t>
            </w:r>
            <w:r>
              <w:t xml:space="preserve"> </w:t>
            </w:r>
          </w:p>
          <w:p w:rsidR="00694544" w:rsidRPr="00C661EA" w:rsidRDefault="00694544">
            <w:pPr>
              <w:pStyle w:val="Body1"/>
              <w:ind w:left="66"/>
            </w:pPr>
            <w:r w:rsidRPr="00C661EA">
              <w:t>The Lead Applicant should fill this out on behalf of a group.</w:t>
            </w:r>
            <w:r>
              <w:t xml:space="preserve"> </w:t>
            </w:r>
            <w:r w:rsidRPr="00C661EA">
              <w:t xml:space="preserve">Where the Lead Applicant is not submitting this information (e.g. another member of </w:t>
            </w:r>
            <w:r w:rsidRPr="00C661EA">
              <w:lastRenderedPageBreak/>
              <w:t xml:space="preserve">the group is being relied on, or a parent company is being relied on), please answer "no" to 4.1(a) and (b) and instead answer question 4.1(c). </w:t>
            </w:r>
          </w:p>
          <w:p w:rsidR="00694544" w:rsidRPr="00C661EA" w:rsidRDefault="00694544">
            <w:pPr>
              <w:pStyle w:val="Body1"/>
              <w:ind w:left="66"/>
            </w:pPr>
            <w:r w:rsidRPr="00C661EA">
              <w:t>Information must be provided with SQ Responses.</w:t>
            </w:r>
            <w:r w:rsidRPr="00C661EA">
              <w:rPr>
                <w:b/>
                <w:i/>
              </w:rPr>
              <w:t xml:space="preserve"> </w:t>
            </w:r>
          </w:p>
        </w:tc>
        <w:tc>
          <w:tcPr>
            <w:tcW w:w="5670" w:type="dxa"/>
          </w:tcPr>
          <w:p w:rsidR="00694544" w:rsidRPr="00EE62A2" w:rsidRDefault="00694544" w:rsidP="00EE62A2">
            <w:pPr>
              <w:ind w:left="71"/>
              <w:rPr>
                <w:rFonts w:ascii="Arial" w:hAnsi="Arial" w:cs="Arial"/>
                <w:b/>
                <w:bCs/>
                <w:sz w:val="21"/>
                <w:szCs w:val="21"/>
              </w:rPr>
            </w:pPr>
            <w:r w:rsidRPr="00EE62A2">
              <w:rPr>
                <w:rFonts w:ascii="Arial" w:hAnsi="Arial" w:cs="Arial"/>
                <w:b/>
                <w:bCs/>
                <w:sz w:val="21"/>
                <w:szCs w:val="21"/>
              </w:rPr>
              <w:lastRenderedPageBreak/>
              <w:t>Pass</w:t>
            </w:r>
            <w:r w:rsidRPr="00EE62A2">
              <w:rPr>
                <w:rFonts w:ascii="Arial" w:hAnsi="Arial" w:cs="Arial"/>
                <w:sz w:val="21"/>
                <w:szCs w:val="21"/>
              </w:rPr>
              <w:t>: The Supplier has provided one of the requested documents in order to demonstrate its economic/financial standing</w:t>
            </w:r>
            <w:r w:rsidRPr="00EE62A2">
              <w:rPr>
                <w:rFonts w:ascii="Arial" w:hAnsi="Arial" w:cs="Arial"/>
                <w:sz w:val="21"/>
                <w:szCs w:val="21"/>
              </w:rPr>
              <w:br/>
            </w:r>
          </w:p>
          <w:p w:rsidR="00694544" w:rsidRPr="00EE62A2" w:rsidRDefault="00694544" w:rsidP="00EE62A2">
            <w:pPr>
              <w:pStyle w:val="Body1"/>
              <w:ind w:left="71"/>
            </w:pPr>
            <w:r w:rsidRPr="00EE62A2">
              <w:rPr>
                <w:b/>
                <w:bCs/>
              </w:rPr>
              <w:t>Fail</w:t>
            </w:r>
            <w:r w:rsidRPr="00EE62A2">
              <w:t>: The Supplier has failed to provide one of the requested documents in order to demonstrate its economic/financial standing</w:t>
            </w:r>
          </w:p>
        </w:tc>
      </w:tr>
      <w:tr w:rsidR="00694544" w:rsidRPr="00C661EA" w:rsidTr="00694544">
        <w:tc>
          <w:tcPr>
            <w:tcW w:w="2377" w:type="dxa"/>
            <w:shd w:val="clear" w:color="auto" w:fill="auto"/>
          </w:tcPr>
          <w:p w:rsidR="00694544" w:rsidRPr="00C661EA" w:rsidRDefault="00694544" w:rsidP="00EE62A2">
            <w:pPr>
              <w:pStyle w:val="Body1"/>
              <w:ind w:left="31"/>
            </w:pPr>
            <w:r>
              <w:t>4.2 – Changes in financial standing</w:t>
            </w:r>
          </w:p>
        </w:tc>
        <w:tc>
          <w:tcPr>
            <w:tcW w:w="4961" w:type="dxa"/>
            <w:shd w:val="clear" w:color="auto" w:fill="auto"/>
          </w:tcPr>
          <w:p w:rsidR="00694544" w:rsidRPr="00C661EA" w:rsidRDefault="00694544" w:rsidP="00EE62A2">
            <w:pPr>
              <w:pStyle w:val="Body1"/>
              <w:ind w:left="66"/>
            </w:pPr>
            <w:r w:rsidRPr="00C661EA">
              <w:t>The information requested in this question will be used to assess Applicants' financial standing in accordance with the standards set out in this document.</w:t>
            </w:r>
          </w:p>
          <w:p w:rsidR="00694544" w:rsidRPr="00C661EA" w:rsidRDefault="00694544">
            <w:pPr>
              <w:pStyle w:val="Body1"/>
              <w:ind w:left="66"/>
            </w:pPr>
            <w:r w:rsidRPr="00C661EA">
              <w:t>Information must be provided with SQ Responses</w:t>
            </w:r>
            <w:r>
              <w:t>, as per Question 4.1.</w:t>
            </w:r>
          </w:p>
        </w:tc>
        <w:tc>
          <w:tcPr>
            <w:tcW w:w="5670" w:type="dxa"/>
          </w:tcPr>
          <w:p w:rsidR="00694544" w:rsidRPr="00C661EA" w:rsidRDefault="00694544" w:rsidP="00EE62A2">
            <w:pPr>
              <w:pStyle w:val="Body1"/>
              <w:ind w:left="71"/>
            </w:pPr>
            <w:r>
              <w:rPr>
                <w:rStyle w:val="NoHeading3Text"/>
                <w:bCs/>
                <w:iCs/>
              </w:rPr>
              <w:t>SDC</w:t>
            </w:r>
            <w:r w:rsidRPr="00F85BCA">
              <w:rPr>
                <w:rStyle w:val="NoHeading3Text"/>
                <w:bCs/>
                <w:iCs/>
              </w:rPr>
              <w:t xml:space="preserve"> will evaluate the Applicant's fin</w:t>
            </w:r>
            <w:r>
              <w:rPr>
                <w:rStyle w:val="NoHeading3Text"/>
                <w:bCs/>
                <w:iCs/>
              </w:rPr>
              <w:t>ancial position under Question 4.1</w:t>
            </w:r>
            <w:r w:rsidRPr="00F85BCA">
              <w:rPr>
                <w:rStyle w:val="NoHeading3Text"/>
                <w:bCs/>
                <w:iCs/>
              </w:rPr>
              <w:t xml:space="preserve">, as updated by the information provided in answers to this Question </w:t>
            </w:r>
            <w:r>
              <w:rPr>
                <w:rStyle w:val="NoHeading3Text"/>
                <w:bCs/>
                <w:iCs/>
              </w:rPr>
              <w:t>4.2</w:t>
            </w:r>
          </w:p>
        </w:tc>
      </w:tr>
      <w:tr w:rsidR="00694544" w:rsidRPr="00C661EA" w:rsidTr="00694544">
        <w:tc>
          <w:tcPr>
            <w:tcW w:w="2377" w:type="dxa"/>
            <w:shd w:val="clear" w:color="auto" w:fill="auto"/>
          </w:tcPr>
          <w:p w:rsidR="00694544" w:rsidRPr="00C661EA" w:rsidRDefault="00694544" w:rsidP="00EE62A2">
            <w:pPr>
              <w:pStyle w:val="Body1"/>
              <w:ind w:left="31"/>
            </w:pPr>
            <w:r w:rsidRPr="00C661EA">
              <w:t>4.</w:t>
            </w:r>
            <w:r>
              <w:t>3</w:t>
            </w:r>
            <w:r w:rsidRPr="00C661EA">
              <w:t xml:space="preserve"> – </w:t>
            </w:r>
            <w:r>
              <w:t>Minimum annual turnover</w:t>
            </w:r>
          </w:p>
        </w:tc>
        <w:tc>
          <w:tcPr>
            <w:tcW w:w="4961" w:type="dxa"/>
            <w:shd w:val="clear" w:color="auto" w:fill="auto"/>
          </w:tcPr>
          <w:p w:rsidR="00694544" w:rsidRPr="00597E59" w:rsidRDefault="00694544" w:rsidP="00EE62A2">
            <w:pPr>
              <w:pStyle w:val="Body1"/>
              <w:ind w:left="66"/>
            </w:pPr>
            <w:r w:rsidRPr="00597E59">
              <w:t xml:space="preserve">The Applicant or Lead Applicant on behalf of itself and/or the members of the group / relevant essential sub-contractor(s) (as applicable) </w:t>
            </w:r>
          </w:p>
        </w:tc>
        <w:tc>
          <w:tcPr>
            <w:tcW w:w="5670" w:type="dxa"/>
          </w:tcPr>
          <w:p w:rsidR="00943C2D" w:rsidRPr="008D5AE7" w:rsidRDefault="00943C2D" w:rsidP="00EE62A2">
            <w:pPr>
              <w:rPr>
                <w:rFonts w:ascii="Arial" w:hAnsi="Arial" w:cs="Arial"/>
                <w:b/>
                <w:color w:val="000000"/>
                <w:sz w:val="21"/>
                <w:szCs w:val="21"/>
              </w:rPr>
            </w:pPr>
            <w:r w:rsidRPr="008D5AE7">
              <w:rPr>
                <w:rStyle w:val="NoHeading3Text"/>
                <w:bCs/>
                <w:iCs/>
              </w:rPr>
              <w:t>The Authority will evaluate the Applicant's financial position under responses provided in Question 4.1</w:t>
            </w:r>
          </w:p>
          <w:p w:rsidR="00943C2D" w:rsidRPr="008D5AE7" w:rsidRDefault="00943C2D">
            <w:pPr>
              <w:rPr>
                <w:rFonts w:ascii="Arial" w:hAnsi="Arial" w:cs="Arial"/>
                <w:sz w:val="21"/>
                <w:szCs w:val="21"/>
              </w:rPr>
            </w:pPr>
          </w:p>
          <w:p w:rsidR="00177B39" w:rsidRPr="008D5AE7" w:rsidRDefault="00943C2D" w:rsidP="00EE62A2">
            <w:pPr>
              <w:rPr>
                <w:rFonts w:ascii="Arial" w:hAnsi="Arial" w:cs="Arial"/>
                <w:sz w:val="21"/>
                <w:szCs w:val="21"/>
              </w:rPr>
            </w:pPr>
            <w:r w:rsidRPr="008D5AE7">
              <w:rPr>
                <w:rFonts w:ascii="Arial" w:hAnsi="Arial" w:cs="Arial"/>
                <w:b/>
                <w:bCs/>
                <w:sz w:val="21"/>
                <w:szCs w:val="21"/>
              </w:rPr>
              <w:t>Pass</w:t>
            </w:r>
            <w:r w:rsidRPr="008D5AE7">
              <w:rPr>
                <w:rFonts w:ascii="Arial" w:hAnsi="Arial" w:cs="Arial"/>
                <w:sz w:val="21"/>
                <w:szCs w:val="21"/>
              </w:rPr>
              <w:t xml:space="preserve">: </w:t>
            </w:r>
          </w:p>
          <w:p w:rsidR="00177B39" w:rsidRPr="008D5AE7" w:rsidRDefault="00177B39" w:rsidP="00EE62A2">
            <w:pPr>
              <w:rPr>
                <w:rFonts w:ascii="Arial" w:hAnsi="Arial" w:cs="Arial"/>
                <w:sz w:val="21"/>
                <w:szCs w:val="21"/>
              </w:rPr>
            </w:pPr>
            <w:r w:rsidRPr="008D5AE7">
              <w:rPr>
                <w:rFonts w:ascii="Arial" w:hAnsi="Arial" w:cs="Arial"/>
                <w:sz w:val="21"/>
                <w:szCs w:val="21"/>
              </w:rPr>
              <w:t>The Supplier self-certifies that it has both:</w:t>
            </w:r>
          </w:p>
          <w:p w:rsidR="00943C2D" w:rsidRPr="008D5AE7" w:rsidRDefault="00943C2D" w:rsidP="00EE62A2">
            <w:pPr>
              <w:pStyle w:val="ListParagraph"/>
              <w:numPr>
                <w:ilvl w:val="0"/>
                <w:numId w:val="78"/>
              </w:numPr>
              <w:rPr>
                <w:rFonts w:ascii="Arial" w:hAnsi="Arial" w:cs="Arial"/>
                <w:sz w:val="21"/>
                <w:szCs w:val="21"/>
              </w:rPr>
            </w:pPr>
            <w:r w:rsidRPr="008D5AE7">
              <w:rPr>
                <w:rFonts w:ascii="Arial" w:hAnsi="Arial" w:cs="Arial"/>
                <w:sz w:val="21"/>
                <w:szCs w:val="21"/>
              </w:rPr>
              <w:t>turnover at twice the estimated contract value for each of the last two years</w:t>
            </w:r>
          </w:p>
          <w:p w:rsidR="00943C2D" w:rsidRPr="008D5AE7" w:rsidRDefault="00943C2D">
            <w:pPr>
              <w:pStyle w:val="ListParagraph"/>
              <w:numPr>
                <w:ilvl w:val="0"/>
                <w:numId w:val="40"/>
              </w:numPr>
              <w:rPr>
                <w:rFonts w:ascii="Arial" w:hAnsi="Arial" w:cs="Arial"/>
                <w:sz w:val="21"/>
                <w:szCs w:val="21"/>
              </w:rPr>
            </w:pPr>
            <w:r w:rsidRPr="008D5AE7">
              <w:rPr>
                <w:rFonts w:ascii="Arial" w:hAnsi="Arial" w:cs="Arial"/>
                <w:sz w:val="21"/>
                <w:szCs w:val="21"/>
              </w:rPr>
              <w:t>trading as a provider of comparable goods/services for at least 3 years</w:t>
            </w:r>
          </w:p>
          <w:p w:rsidR="00943C2D" w:rsidRPr="008D5AE7" w:rsidRDefault="00943C2D" w:rsidP="00EE62A2">
            <w:pPr>
              <w:rPr>
                <w:rFonts w:ascii="Arial" w:hAnsi="Arial" w:cs="Arial"/>
                <w:sz w:val="21"/>
                <w:szCs w:val="21"/>
              </w:rPr>
            </w:pPr>
          </w:p>
          <w:p w:rsidR="00943C2D" w:rsidRPr="008D5AE7" w:rsidRDefault="00943C2D">
            <w:pPr>
              <w:rPr>
                <w:rFonts w:ascii="Arial" w:hAnsi="Arial" w:cs="Arial"/>
                <w:sz w:val="21"/>
                <w:szCs w:val="21"/>
              </w:rPr>
            </w:pPr>
            <w:r w:rsidRPr="008D5AE7">
              <w:rPr>
                <w:rFonts w:ascii="Arial" w:hAnsi="Arial" w:cs="Arial"/>
                <w:b/>
                <w:bCs/>
                <w:sz w:val="21"/>
                <w:szCs w:val="21"/>
              </w:rPr>
              <w:t>Fail</w:t>
            </w:r>
            <w:r w:rsidRPr="008D5AE7">
              <w:rPr>
                <w:rFonts w:ascii="Arial" w:hAnsi="Arial" w:cs="Arial"/>
                <w:sz w:val="21"/>
                <w:szCs w:val="21"/>
              </w:rPr>
              <w:t>: The Supplier has answered ‘no’ and/or is unable to self certify or provide evidence that it meets the required minimum levels of economic and financial standing and the above financial tests.</w:t>
            </w:r>
          </w:p>
          <w:p w:rsidR="00943C2D" w:rsidRPr="008D5AE7" w:rsidRDefault="00943C2D">
            <w:pPr>
              <w:rPr>
                <w:rFonts w:ascii="Arial" w:hAnsi="Arial" w:cs="Arial"/>
                <w:sz w:val="21"/>
                <w:szCs w:val="21"/>
              </w:rPr>
            </w:pPr>
          </w:p>
          <w:p w:rsidR="00943C2D" w:rsidRPr="008D5AE7" w:rsidRDefault="00943C2D">
            <w:pPr>
              <w:rPr>
                <w:rFonts w:ascii="Arial" w:hAnsi="Arial" w:cs="Arial"/>
                <w:sz w:val="21"/>
                <w:szCs w:val="21"/>
              </w:rPr>
            </w:pPr>
            <w:r w:rsidRPr="008D5AE7">
              <w:rPr>
                <w:rFonts w:ascii="Arial" w:hAnsi="Arial" w:cs="Arial"/>
                <w:sz w:val="21"/>
                <w:szCs w:val="21"/>
              </w:rPr>
              <w:t>The Council reserves the right to request any further information or clarifications as required satisfying any concerns raised as a result of performing the above assessment of economic and financial standing. The Council also reserves the right to reject any Supplier at this time that it believes does not have the financial capacity to fulfil the Contract.</w:t>
            </w:r>
          </w:p>
          <w:p w:rsidR="00943C2D" w:rsidRPr="008D5AE7" w:rsidRDefault="00943C2D">
            <w:pPr>
              <w:rPr>
                <w:rFonts w:ascii="Arial" w:hAnsi="Arial" w:cs="Arial"/>
                <w:sz w:val="21"/>
                <w:szCs w:val="21"/>
              </w:rPr>
            </w:pPr>
          </w:p>
          <w:p w:rsidR="00694544" w:rsidRPr="00597E59" w:rsidRDefault="00943C2D">
            <w:pPr>
              <w:rPr>
                <w:rFonts w:ascii="Arial" w:hAnsi="Arial" w:cs="Arial"/>
                <w:sz w:val="21"/>
                <w:szCs w:val="21"/>
              </w:rPr>
            </w:pPr>
            <w:r w:rsidRPr="008D5AE7">
              <w:rPr>
                <w:rFonts w:ascii="Arial" w:hAnsi="Arial" w:cs="Arial"/>
                <w:sz w:val="21"/>
                <w:szCs w:val="21"/>
              </w:rPr>
              <w:t>The Council reserves the right to use a third party assessment to aid its financial appraisal</w:t>
            </w:r>
          </w:p>
        </w:tc>
      </w:tr>
      <w:tr w:rsidR="00694544" w:rsidRPr="00C661EA" w:rsidTr="00694544">
        <w:tc>
          <w:tcPr>
            <w:tcW w:w="2377" w:type="dxa"/>
            <w:shd w:val="clear" w:color="auto" w:fill="auto"/>
          </w:tcPr>
          <w:p w:rsidR="00694544" w:rsidRPr="008D5AE7" w:rsidRDefault="00694544" w:rsidP="00EE62A2">
            <w:pPr>
              <w:pStyle w:val="Body1"/>
              <w:ind w:left="31"/>
            </w:pPr>
            <w:r w:rsidRPr="008D5AE7">
              <w:lastRenderedPageBreak/>
              <w:t>5 – Economic and Financial Standing (wider groups)</w:t>
            </w:r>
          </w:p>
        </w:tc>
        <w:tc>
          <w:tcPr>
            <w:tcW w:w="4961" w:type="dxa"/>
            <w:shd w:val="clear" w:color="auto" w:fill="auto"/>
          </w:tcPr>
          <w:p w:rsidR="00694544" w:rsidRPr="008D5AE7" w:rsidRDefault="00694544" w:rsidP="00EE62A2">
            <w:pPr>
              <w:pStyle w:val="Body1"/>
              <w:ind w:left="66"/>
            </w:pPr>
            <w:r w:rsidRPr="008D5AE7">
              <w:t xml:space="preserve">The Applicant or Lead Applicant on behalf of itself and/or the members of the group / relevant essential sub-contractor(s) (as applicable) </w:t>
            </w:r>
          </w:p>
        </w:tc>
        <w:tc>
          <w:tcPr>
            <w:tcW w:w="5670" w:type="dxa"/>
          </w:tcPr>
          <w:p w:rsidR="00694544" w:rsidRPr="008D5AE7" w:rsidRDefault="00694544" w:rsidP="00EE62A2">
            <w:pPr>
              <w:rPr>
                <w:rFonts w:ascii="Arial" w:hAnsi="Arial" w:cs="Arial"/>
                <w:b/>
                <w:bCs/>
                <w:sz w:val="21"/>
                <w:szCs w:val="21"/>
              </w:rPr>
            </w:pPr>
            <w:r w:rsidRPr="008D5AE7">
              <w:rPr>
                <w:rFonts w:ascii="Arial" w:hAnsi="Arial" w:cs="Arial"/>
                <w:sz w:val="21"/>
                <w:szCs w:val="21"/>
              </w:rPr>
              <w:t>All prospective Suppliers are required to complete this section.</w:t>
            </w:r>
            <w:r w:rsidRPr="008D5AE7">
              <w:rPr>
                <w:rFonts w:ascii="Arial" w:hAnsi="Arial" w:cs="Arial"/>
                <w:sz w:val="21"/>
                <w:szCs w:val="21"/>
              </w:rPr>
              <w:br/>
            </w:r>
          </w:p>
          <w:p w:rsidR="00694544" w:rsidRPr="008D5AE7" w:rsidRDefault="00694544" w:rsidP="00597E59">
            <w:pPr>
              <w:rPr>
                <w:rFonts w:ascii="Arial" w:hAnsi="Arial" w:cs="Arial"/>
                <w:sz w:val="21"/>
                <w:szCs w:val="21"/>
              </w:rPr>
            </w:pPr>
            <w:r w:rsidRPr="008D5AE7">
              <w:rPr>
                <w:rFonts w:ascii="Arial" w:hAnsi="Arial" w:cs="Arial"/>
                <w:b/>
                <w:bCs/>
                <w:sz w:val="21"/>
                <w:szCs w:val="21"/>
              </w:rPr>
              <w:t>Pass</w:t>
            </w:r>
            <w:r w:rsidRPr="008D5AE7">
              <w:rPr>
                <w:rFonts w:ascii="Arial" w:hAnsi="Arial" w:cs="Arial"/>
                <w:sz w:val="21"/>
                <w:szCs w:val="21"/>
              </w:rPr>
              <w:t xml:space="preserve">: The Supplier has completed the relevant questions and confirm that it is either able to provide a parent company guarantee or a guarantee bond </w:t>
            </w:r>
            <w:r w:rsidR="00597E59" w:rsidRPr="008D5AE7">
              <w:rPr>
                <w:rFonts w:ascii="Arial" w:hAnsi="Arial" w:cs="Arial"/>
                <w:sz w:val="21"/>
                <w:szCs w:val="21"/>
              </w:rPr>
              <w:t>if requested by the Council.</w:t>
            </w:r>
            <w:r w:rsidRPr="008D5AE7">
              <w:rPr>
                <w:rFonts w:ascii="Arial" w:hAnsi="Arial" w:cs="Arial"/>
                <w:sz w:val="21"/>
                <w:szCs w:val="21"/>
              </w:rPr>
              <w:t>or that sufficient information is provided in response to question 4 that such a guarantee or bond is not required.</w:t>
            </w:r>
          </w:p>
          <w:p w:rsidR="00694544" w:rsidRPr="008D5AE7" w:rsidRDefault="00694544" w:rsidP="00597E59">
            <w:pPr>
              <w:rPr>
                <w:rFonts w:ascii="Arial" w:hAnsi="Arial" w:cs="Arial"/>
                <w:sz w:val="21"/>
                <w:szCs w:val="21"/>
              </w:rPr>
            </w:pPr>
          </w:p>
          <w:p w:rsidR="00694544" w:rsidRPr="008D5AE7" w:rsidRDefault="00694544" w:rsidP="008D5AE7">
            <w:pPr>
              <w:rPr>
                <w:rFonts w:ascii="Arial" w:hAnsi="Arial" w:cs="Arial"/>
                <w:sz w:val="21"/>
                <w:szCs w:val="21"/>
              </w:rPr>
            </w:pPr>
            <w:r w:rsidRPr="008D5AE7">
              <w:rPr>
                <w:rFonts w:ascii="Arial" w:hAnsi="Arial" w:cs="Arial"/>
                <w:b/>
                <w:bCs/>
                <w:sz w:val="21"/>
                <w:szCs w:val="21"/>
              </w:rPr>
              <w:t>Fail</w:t>
            </w:r>
            <w:r w:rsidRPr="008D5AE7">
              <w:rPr>
                <w:rFonts w:ascii="Arial" w:hAnsi="Arial" w:cs="Arial"/>
                <w:sz w:val="21"/>
                <w:szCs w:val="21"/>
              </w:rPr>
              <w:t>: The Supplier has failed to answer the questions and/or has not confirmed that it is either able to provide a parent company guarantee or a guarantee bond or that sufficient information is provided in response to question 4 that such a guarantee or bond is not required.</w:t>
            </w:r>
          </w:p>
        </w:tc>
      </w:tr>
      <w:tr w:rsidR="00694544" w:rsidRPr="00C661EA" w:rsidTr="00694544">
        <w:tc>
          <w:tcPr>
            <w:tcW w:w="2377" w:type="dxa"/>
            <w:shd w:val="clear" w:color="auto" w:fill="auto"/>
          </w:tcPr>
          <w:p w:rsidR="00694544" w:rsidRPr="00C661EA" w:rsidRDefault="00694544" w:rsidP="00EE62A2">
            <w:pPr>
              <w:pStyle w:val="Body1"/>
              <w:ind w:left="31"/>
            </w:pPr>
            <w:r>
              <w:t>6.1 or 6.2</w:t>
            </w:r>
            <w:r w:rsidRPr="00C661EA">
              <w:t xml:space="preserve"> – Relevant Experience and Contract Examples</w:t>
            </w:r>
          </w:p>
        </w:tc>
        <w:tc>
          <w:tcPr>
            <w:tcW w:w="4961" w:type="dxa"/>
            <w:shd w:val="clear" w:color="auto" w:fill="auto"/>
          </w:tcPr>
          <w:p w:rsidR="00694544" w:rsidRPr="00C661EA" w:rsidRDefault="00694544" w:rsidP="00EE62A2">
            <w:pPr>
              <w:pStyle w:val="Body1"/>
              <w:ind w:left="66"/>
            </w:pPr>
            <w:r w:rsidRPr="00C661EA">
              <w:t xml:space="preserve">Groups are reminded that references can be from any member of the group but are also reminded that, where members which are relied on leave the group, the group will be subject to reassessment in accordance with this SQ. </w:t>
            </w:r>
          </w:p>
        </w:tc>
        <w:tc>
          <w:tcPr>
            <w:tcW w:w="5670" w:type="dxa"/>
          </w:tcPr>
          <w:p w:rsidR="00694544" w:rsidRPr="00C661EA" w:rsidRDefault="00694544" w:rsidP="00EE62A2">
            <w:pPr>
              <w:pStyle w:val="Body1"/>
              <w:ind w:left="0"/>
            </w:pPr>
            <w:r w:rsidRPr="00C661EA">
              <w:t xml:space="preserve">This question is designed to assess whether </w:t>
            </w:r>
            <w:r w:rsidR="008C322E">
              <w:t>a</w:t>
            </w:r>
            <w:r w:rsidRPr="00C661EA">
              <w:t>pplicants have worked on similar contracts (in terms of subject matter, nature and value) in the last three 3 years.</w:t>
            </w:r>
            <w:r>
              <w:t xml:space="preserve"> </w:t>
            </w:r>
            <w:r w:rsidRPr="00C661EA">
              <w:t xml:space="preserve">It is not designed to be a summary of specific skills (please see further scored questions below). </w:t>
            </w:r>
          </w:p>
          <w:p w:rsidR="00694544" w:rsidRPr="00C661EA" w:rsidRDefault="00694544">
            <w:pPr>
              <w:pStyle w:val="Body1"/>
              <w:ind w:left="0"/>
            </w:pPr>
            <w:r w:rsidRPr="00C661EA">
              <w:t>Please keep details factual and to a minimum.</w:t>
            </w:r>
            <w:r>
              <w:t xml:space="preserve"> </w:t>
            </w:r>
            <w:r w:rsidRPr="00C661EA">
              <w:t xml:space="preserve">References provided must be willing to confirm the accuracy of the information in writing. </w:t>
            </w:r>
          </w:p>
          <w:p w:rsidR="00694544" w:rsidRPr="00C661EA" w:rsidRDefault="00694544">
            <w:pPr>
              <w:pStyle w:val="Body1"/>
              <w:ind w:left="0"/>
            </w:pPr>
            <w:r w:rsidRPr="00C661EA">
              <w:t>A "</w:t>
            </w:r>
            <w:r>
              <w:t>Fail</w:t>
            </w:r>
            <w:r w:rsidRPr="00C661EA">
              <w:t xml:space="preserve">" will be awarded where an </w:t>
            </w:r>
            <w:r w:rsidR="008C322E">
              <w:t>a</w:t>
            </w:r>
            <w:r w:rsidRPr="00C661EA">
              <w:t xml:space="preserve">pplicant is unable to demonstrate it has worked on contracts of a similar subject matter, nature and value to this </w:t>
            </w:r>
            <w:r w:rsidR="008C322E">
              <w:t>c</w:t>
            </w:r>
            <w:r>
              <w:t>ontract</w:t>
            </w:r>
            <w:r w:rsidRPr="00C661EA">
              <w:t xml:space="preserve"> and that </w:t>
            </w:r>
            <w:r w:rsidR="008C322E">
              <w:t>a</w:t>
            </w:r>
            <w:r w:rsidRPr="00C661EA">
              <w:t>pplicant ca</w:t>
            </w:r>
            <w:r w:rsidRPr="008C322E">
              <w:t>nnot otherwise satisfy SDC in its response to question 6.3 that</w:t>
            </w:r>
            <w:r w:rsidRPr="00C661EA">
              <w:t xml:space="preserve"> it nonetheless possesses the relevant technical and professional ability.</w:t>
            </w:r>
          </w:p>
        </w:tc>
      </w:tr>
      <w:tr w:rsidR="00694544" w:rsidRPr="00C661EA" w:rsidTr="00694544">
        <w:tc>
          <w:tcPr>
            <w:tcW w:w="2377" w:type="dxa"/>
            <w:shd w:val="clear" w:color="auto" w:fill="auto"/>
          </w:tcPr>
          <w:p w:rsidR="00694544" w:rsidRPr="00C661EA" w:rsidRDefault="00694544" w:rsidP="00EE62A2">
            <w:pPr>
              <w:pStyle w:val="Body1"/>
              <w:ind w:left="31"/>
            </w:pPr>
            <w:r w:rsidRPr="00C661EA">
              <w:t>7</w:t>
            </w:r>
            <w:r>
              <w:t>.1</w:t>
            </w:r>
            <w:r w:rsidRPr="00C661EA">
              <w:t xml:space="preserve"> </w:t>
            </w:r>
            <w:r>
              <w:t>&amp; 7.2</w:t>
            </w:r>
            <w:r w:rsidRPr="00C661EA">
              <w:t xml:space="preserve">– </w:t>
            </w:r>
            <w:r>
              <w:t>Modern Slavery Act</w:t>
            </w:r>
          </w:p>
        </w:tc>
        <w:tc>
          <w:tcPr>
            <w:tcW w:w="4961" w:type="dxa"/>
            <w:shd w:val="clear" w:color="auto" w:fill="auto"/>
          </w:tcPr>
          <w:p w:rsidR="00694544" w:rsidRPr="00C661EA" w:rsidRDefault="00694544" w:rsidP="00EE62A2">
            <w:pPr>
              <w:pStyle w:val="Body1"/>
              <w:ind w:left="66"/>
            </w:pPr>
            <w:r w:rsidRPr="00C661EA">
              <w:t>The Applicant or Lead Applicant on behalf of itself and/or the members of the group / relevant essential sub-contractor(s) (as applicable)</w:t>
            </w:r>
          </w:p>
        </w:tc>
        <w:tc>
          <w:tcPr>
            <w:tcW w:w="5670" w:type="dxa"/>
          </w:tcPr>
          <w:p w:rsidR="00694544" w:rsidRPr="00C661EA" w:rsidRDefault="00694544" w:rsidP="00EE62A2">
            <w:pPr>
              <w:pStyle w:val="Body1"/>
              <w:ind w:left="0"/>
            </w:pPr>
            <w:r w:rsidRPr="00C661EA">
              <w:t>Applicants are reminded that the turnover threshold for the purposes of the Modern Slavery Act 2015 (</w:t>
            </w:r>
            <w:r w:rsidRPr="00C661EA">
              <w:rPr>
                <w:b/>
                <w:bCs/>
              </w:rPr>
              <w:t>MSA</w:t>
            </w:r>
            <w:r w:rsidRPr="00C661EA">
              <w:t>) is £36million per annum.</w:t>
            </w:r>
            <w:r>
              <w:t xml:space="preserve"> </w:t>
            </w:r>
            <w:r w:rsidRPr="00C661EA">
              <w:t xml:space="preserve">Applicants selecting "N/A" should provide an explanation of why the MSA is not applicable (and supporting evidence if relevant). </w:t>
            </w:r>
          </w:p>
          <w:p w:rsidR="00694544" w:rsidRPr="00C661EA" w:rsidRDefault="00694544">
            <w:pPr>
              <w:pStyle w:val="Body1"/>
              <w:ind w:left="0"/>
            </w:pPr>
            <w:r w:rsidRPr="00C661EA">
              <w:lastRenderedPageBreak/>
              <w:t>A "</w:t>
            </w:r>
            <w:r>
              <w:t>Fail</w:t>
            </w:r>
            <w:r w:rsidRPr="00C661EA">
              <w:t>" will be awarded if the Applicant selects "yes" to 7.1 and "no" to question 7.2 (or selects "yes" to question 7.2 but does not provide the URL as requested).</w:t>
            </w:r>
          </w:p>
        </w:tc>
      </w:tr>
      <w:tr w:rsidR="00694544" w:rsidRPr="00C661EA" w:rsidTr="00694544">
        <w:tc>
          <w:tcPr>
            <w:tcW w:w="2377" w:type="dxa"/>
            <w:shd w:val="clear" w:color="auto" w:fill="auto"/>
          </w:tcPr>
          <w:p w:rsidR="00694544" w:rsidRPr="00C661EA" w:rsidRDefault="00694544" w:rsidP="00EE62A2">
            <w:pPr>
              <w:pStyle w:val="Body1"/>
              <w:ind w:left="31"/>
            </w:pPr>
            <w:r w:rsidRPr="00C661EA">
              <w:lastRenderedPageBreak/>
              <w:t>8</w:t>
            </w:r>
            <w:r w:rsidR="00177B39">
              <w:t>.1</w:t>
            </w:r>
            <w:r w:rsidRPr="00C661EA">
              <w:t xml:space="preserve"> </w:t>
            </w:r>
            <w:r>
              <w:t>–</w:t>
            </w:r>
            <w:r w:rsidRPr="00C661EA">
              <w:t xml:space="preserve"> Insurance</w:t>
            </w:r>
            <w:r>
              <w:t>s</w:t>
            </w:r>
          </w:p>
        </w:tc>
        <w:tc>
          <w:tcPr>
            <w:tcW w:w="4961" w:type="dxa"/>
            <w:shd w:val="clear" w:color="auto" w:fill="auto"/>
          </w:tcPr>
          <w:p w:rsidR="00694544" w:rsidRPr="00C661EA" w:rsidRDefault="00694544" w:rsidP="00EE62A2">
            <w:pPr>
              <w:pStyle w:val="Body1"/>
              <w:ind w:left="66"/>
            </w:pPr>
            <w:r w:rsidRPr="00C661EA">
              <w:t>The Applicant or Lead Applicant on behalf of itself and/or the members of the group / relevant essential sub-contractor(s) (as applicable)</w:t>
            </w:r>
            <w:r>
              <w:t>.</w:t>
            </w:r>
            <w:r w:rsidRPr="00C661EA">
              <w:t xml:space="preserve"> </w:t>
            </w:r>
          </w:p>
        </w:tc>
        <w:tc>
          <w:tcPr>
            <w:tcW w:w="5670" w:type="dxa"/>
          </w:tcPr>
          <w:p w:rsidR="00694544" w:rsidRPr="00C661EA" w:rsidRDefault="00694544" w:rsidP="00EE62A2">
            <w:pPr>
              <w:pStyle w:val="Body1"/>
              <w:ind w:left="0"/>
            </w:pPr>
            <w:r w:rsidRPr="00C661EA">
              <w:t>A "</w:t>
            </w:r>
            <w:r>
              <w:t>Fail</w:t>
            </w:r>
            <w:r w:rsidRPr="00C661EA">
              <w:t xml:space="preserve">" will be awarded where an Applicant does not hold, or does not commit to obtaining prior to the commencement of the </w:t>
            </w:r>
            <w:r>
              <w:t>Contract</w:t>
            </w:r>
            <w:r w:rsidRPr="00C661EA">
              <w:t>, the stated insurances.</w:t>
            </w:r>
          </w:p>
        </w:tc>
      </w:tr>
      <w:tr w:rsidR="00177B39" w:rsidRPr="00C661EA" w:rsidTr="00694544">
        <w:tc>
          <w:tcPr>
            <w:tcW w:w="2377" w:type="dxa"/>
            <w:shd w:val="clear" w:color="auto" w:fill="auto"/>
          </w:tcPr>
          <w:p w:rsidR="00177B39" w:rsidRPr="00C661EA" w:rsidRDefault="00177B39">
            <w:pPr>
              <w:pStyle w:val="Body1"/>
              <w:ind w:left="31"/>
            </w:pPr>
            <w:r>
              <w:t>8.2 – Quality Management</w:t>
            </w:r>
          </w:p>
        </w:tc>
        <w:tc>
          <w:tcPr>
            <w:tcW w:w="4961" w:type="dxa"/>
            <w:shd w:val="clear" w:color="auto" w:fill="auto"/>
          </w:tcPr>
          <w:p w:rsidR="00177B39" w:rsidRPr="00C661EA" w:rsidRDefault="00177B39">
            <w:pPr>
              <w:pStyle w:val="Body1"/>
              <w:ind w:left="66"/>
            </w:pPr>
            <w:r w:rsidRPr="00C661EA">
              <w:t>The Applicant or Lead Applicant on behalf of itself and/or the members of the group / relevant essential sub-contractor(s) (as applicable)</w:t>
            </w:r>
            <w:r>
              <w:t>.</w:t>
            </w:r>
          </w:p>
        </w:tc>
        <w:tc>
          <w:tcPr>
            <w:tcW w:w="5670" w:type="dxa"/>
          </w:tcPr>
          <w:p w:rsidR="00177B39" w:rsidRPr="00C661EA" w:rsidRDefault="00177B39">
            <w:pPr>
              <w:pStyle w:val="Body1"/>
              <w:ind w:left="0"/>
            </w:pPr>
            <w:r>
              <w:t>A “Fail” will not have such certification or equivalent and will not have achieved such qualification by the intended commencement of the contract.</w:t>
            </w:r>
          </w:p>
        </w:tc>
      </w:tr>
    </w:tbl>
    <w:p w:rsidR="00694544" w:rsidRPr="00CD4331" w:rsidRDefault="00694544" w:rsidP="00EE62A2">
      <w:pPr>
        <w:pStyle w:val="Body2"/>
      </w:pPr>
    </w:p>
    <w:p w:rsidR="00694544" w:rsidRDefault="00694544" w:rsidP="00EE62A2">
      <w:pPr>
        <w:pStyle w:val="Body1"/>
        <w:sectPr w:rsidR="00694544" w:rsidSect="00EE62A2">
          <w:pgSz w:w="16838" w:h="11906" w:orient="landscape" w:code="9"/>
          <w:pgMar w:top="720" w:right="720" w:bottom="720" w:left="720" w:header="709" w:footer="652" w:gutter="0"/>
          <w:cols w:space="708"/>
          <w:docGrid w:linePitch="360"/>
        </w:sectPr>
      </w:pPr>
    </w:p>
    <w:p w:rsidR="00DD159E" w:rsidRPr="00EE62A2" w:rsidRDefault="00DD159E" w:rsidP="00EE62A2">
      <w:pPr>
        <w:pStyle w:val="Schmainhead"/>
        <w:rPr>
          <w:rStyle w:val="ScheduleHeadingDL"/>
          <w:b/>
          <w:caps/>
          <w:color w:val="auto"/>
          <w:sz w:val="22"/>
        </w:rPr>
      </w:pPr>
      <w:bookmarkStart w:id="212" w:name="_Toc23494704"/>
      <w:bookmarkStart w:id="213" w:name="_Toc5699148"/>
      <w:r w:rsidRPr="00EE62A2">
        <w:rPr>
          <w:rStyle w:val="ScheduleHeadingDL"/>
          <w:b/>
          <w:caps/>
          <w:color w:val="auto"/>
          <w:sz w:val="22"/>
        </w:rPr>
        <w:lastRenderedPageBreak/>
        <w:t>Standard Selection questionnaire</w:t>
      </w:r>
      <w:bookmarkEnd w:id="212"/>
    </w:p>
    <w:p w:rsidR="00DD159E" w:rsidRPr="00D10009" w:rsidRDefault="00DD159E" w:rsidP="00EE62A2">
      <w:pPr>
        <w:pStyle w:val="Normal1"/>
        <w:spacing w:after="160" w:line="259" w:lineRule="auto"/>
        <w:rPr>
          <w:rFonts w:ascii="Lato" w:hAnsi="Lato"/>
          <w:caps/>
        </w:rPr>
      </w:pPr>
      <w:r w:rsidRPr="00D10009">
        <w:rPr>
          <w:rFonts w:ascii="Lato" w:eastAsia="Arial" w:hAnsi="Lato" w:cs="Arial"/>
          <w:b/>
          <w:caps/>
          <w:sz w:val="22"/>
          <w:szCs w:val="22"/>
        </w:rPr>
        <w:t xml:space="preserve">sevenoaks district council - </w:t>
      </w:r>
      <w:r w:rsidRPr="00D10009">
        <w:rPr>
          <w:rFonts w:ascii="Lato" w:hAnsi="Lato"/>
          <w:b/>
          <w:caps/>
          <w:sz w:val="22"/>
          <w:szCs w:val="22"/>
        </w:rPr>
        <w:t>Supply and Delivery of Vehicle Tyres and Associated Services</w:t>
      </w:r>
    </w:p>
    <w:p w:rsidR="00DD159E" w:rsidRPr="00D10009" w:rsidRDefault="00DD159E" w:rsidP="00EE62A2">
      <w:pPr>
        <w:pStyle w:val="Normal1"/>
        <w:spacing w:before="120" w:after="120"/>
        <w:rPr>
          <w:rFonts w:ascii="Lato" w:hAnsi="Lato"/>
          <w:caps/>
        </w:rPr>
      </w:pPr>
      <w:r w:rsidRPr="00D10009">
        <w:rPr>
          <w:rFonts w:ascii="Lato" w:eastAsia="Arial" w:hAnsi="Lato" w:cs="Arial"/>
          <w:b/>
          <w:caps/>
          <w:sz w:val="22"/>
          <w:szCs w:val="22"/>
        </w:rPr>
        <w:t>open procedure</w:t>
      </w:r>
    </w:p>
    <w:p w:rsidR="00DD159E" w:rsidRPr="00D10009" w:rsidRDefault="00DD159E" w:rsidP="00DD159E">
      <w:pPr>
        <w:pStyle w:val="Normal1"/>
        <w:spacing w:before="100" w:after="180"/>
        <w:jc w:val="both"/>
        <w:rPr>
          <w:rFonts w:ascii="Lato" w:hAnsi="Lato"/>
        </w:rPr>
      </w:pPr>
      <w:r w:rsidRPr="00D10009">
        <w:rPr>
          <w:rFonts w:ascii="Lato" w:eastAsia="Arial" w:hAnsi="Lato" w:cs="Arial"/>
          <w:b/>
          <w:sz w:val="22"/>
          <w:szCs w:val="22"/>
          <w:u w:val="single"/>
        </w:rPr>
        <w:t>Notes for completion</w:t>
      </w:r>
    </w:p>
    <w:p w:rsidR="00DD159E" w:rsidRPr="00D10009" w:rsidRDefault="00DD159E" w:rsidP="00DD159E">
      <w:pPr>
        <w:pStyle w:val="Normal1"/>
        <w:numPr>
          <w:ilvl w:val="0"/>
          <w:numId w:val="57"/>
        </w:numPr>
        <w:spacing w:after="200"/>
        <w:ind w:left="714" w:hanging="357"/>
        <w:jc w:val="both"/>
        <w:rPr>
          <w:rFonts w:ascii="Lato" w:eastAsia="Arial" w:hAnsi="Lato" w:cs="Arial"/>
          <w:sz w:val="22"/>
          <w:szCs w:val="22"/>
        </w:rPr>
      </w:pPr>
      <w:r w:rsidRPr="00D10009">
        <w:rPr>
          <w:rFonts w:ascii="Lato" w:eastAsia="Arial" w:hAnsi="Lato" w:cs="Arial"/>
          <w:sz w:val="22"/>
          <w:szCs w:val="22"/>
        </w:rPr>
        <w:t>The “authority” means the contracting authority, or anyone acting on behalf of the contracting authority, that is seeking to invite suitable candidates to participate in this procurement process.</w:t>
      </w:r>
    </w:p>
    <w:p w:rsidR="00DD159E" w:rsidRPr="00D10009" w:rsidRDefault="00DD159E" w:rsidP="00DD159E">
      <w:pPr>
        <w:pStyle w:val="Normal1"/>
        <w:numPr>
          <w:ilvl w:val="0"/>
          <w:numId w:val="57"/>
        </w:numPr>
        <w:spacing w:after="200"/>
        <w:ind w:left="714" w:hanging="357"/>
        <w:jc w:val="both"/>
        <w:rPr>
          <w:rFonts w:ascii="Lato" w:eastAsia="Arial" w:hAnsi="Lato" w:cs="Arial"/>
          <w:sz w:val="22"/>
          <w:szCs w:val="22"/>
        </w:rPr>
      </w:pPr>
      <w:r w:rsidRPr="00D10009">
        <w:rPr>
          <w:rFonts w:ascii="Lato" w:eastAsia="Arial" w:hAnsi="Lato" w:cs="Arial"/>
          <w:sz w:val="22"/>
          <w:szCs w:val="22"/>
        </w:rPr>
        <w:t xml:space="preserve">“You” / “Your” refers to the potential supplier completing this standard </w:t>
      </w:r>
      <w:r w:rsidRPr="00D10009">
        <w:rPr>
          <w:rFonts w:ascii="Lato" w:eastAsia="Arial" w:hAnsi="Lato" w:cs="Arial"/>
        </w:rPr>
        <w:t>Selection</w:t>
      </w:r>
      <w:r w:rsidRPr="00D10009">
        <w:rPr>
          <w:rFonts w:ascii="Lato" w:eastAsia="Arial" w:hAnsi="Lato" w:cs="Arial"/>
          <w:sz w:val="22"/>
          <w:szCs w:val="22"/>
        </w:rPr>
        <w:t xml:space="preserve">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rsidR="00DD159E" w:rsidRPr="00D10009" w:rsidRDefault="00DD159E" w:rsidP="00DD159E">
      <w:pPr>
        <w:pStyle w:val="Normal1"/>
        <w:numPr>
          <w:ilvl w:val="0"/>
          <w:numId w:val="57"/>
        </w:numPr>
        <w:spacing w:after="200"/>
        <w:ind w:left="714" w:hanging="357"/>
        <w:jc w:val="both"/>
        <w:rPr>
          <w:rFonts w:ascii="Lato" w:eastAsia="Arial" w:hAnsi="Lato" w:cs="Arial"/>
          <w:sz w:val="22"/>
          <w:szCs w:val="22"/>
        </w:rPr>
      </w:pPr>
      <w:r w:rsidRPr="00D10009">
        <w:rPr>
          <w:rFonts w:ascii="Lato" w:eastAsia="Arial" w:hAnsi="Lato" w:cs="Arial"/>
          <w:sz w:val="22"/>
          <w:szCs w:val="22"/>
        </w:rPr>
        <w:t>Please ensure that all questions are completed in full, and in the format requested. If the question does not apply to you, please state ‘N/A’. Should you need to provide additional information in response to the questions, please submit a clearly identified annex.</w:t>
      </w:r>
    </w:p>
    <w:p w:rsidR="00DD159E" w:rsidRPr="00D10009" w:rsidRDefault="00DD159E" w:rsidP="00DD159E">
      <w:pPr>
        <w:pStyle w:val="Normal1"/>
        <w:numPr>
          <w:ilvl w:val="0"/>
          <w:numId w:val="57"/>
        </w:numPr>
        <w:spacing w:after="200"/>
        <w:ind w:hanging="360"/>
        <w:jc w:val="both"/>
        <w:rPr>
          <w:rFonts w:ascii="Lato" w:eastAsia="Arial" w:hAnsi="Lato" w:cs="Arial"/>
          <w:sz w:val="22"/>
          <w:szCs w:val="22"/>
        </w:rPr>
      </w:pPr>
      <w:r w:rsidRPr="00D10009">
        <w:rPr>
          <w:rFonts w:ascii="Lato" w:eastAsia="Arial" w:hAnsi="Lato" w:cs="Arial"/>
          <w:sz w:val="22"/>
          <w:szCs w:val="22"/>
        </w:rPr>
        <w:t>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rsidR="00DD159E" w:rsidRPr="00D10009" w:rsidRDefault="00DD159E" w:rsidP="00DD159E">
      <w:pPr>
        <w:pStyle w:val="Normal1"/>
        <w:numPr>
          <w:ilvl w:val="0"/>
          <w:numId w:val="57"/>
        </w:numPr>
        <w:spacing w:after="200"/>
        <w:ind w:hanging="360"/>
        <w:jc w:val="both"/>
        <w:rPr>
          <w:rFonts w:ascii="Lato" w:eastAsia="Arial" w:hAnsi="Lato" w:cs="Arial"/>
          <w:sz w:val="22"/>
          <w:szCs w:val="22"/>
        </w:rPr>
      </w:pPr>
      <w:r w:rsidRPr="00D10009">
        <w:rPr>
          <w:rFonts w:ascii="Lato" w:eastAsia="Arial" w:hAnsi="Lato" w:cs="Arial"/>
          <w:sz w:val="22"/>
          <w:szCs w:val="22"/>
        </w:rPr>
        <w:t xml:space="preserve">For Part 1 and Part 2 every organisation that is being relied on to meet the selection must complete and submit the self-declaration. </w:t>
      </w:r>
    </w:p>
    <w:p w:rsidR="00DD159E" w:rsidRPr="00D10009" w:rsidRDefault="00DD159E" w:rsidP="00DD159E">
      <w:pPr>
        <w:pStyle w:val="Normal1"/>
        <w:numPr>
          <w:ilvl w:val="0"/>
          <w:numId w:val="57"/>
        </w:numPr>
        <w:spacing w:after="200"/>
        <w:ind w:hanging="360"/>
        <w:jc w:val="both"/>
        <w:rPr>
          <w:rFonts w:ascii="Lato" w:eastAsia="Arial" w:hAnsi="Lato" w:cs="Arial"/>
          <w:sz w:val="22"/>
          <w:szCs w:val="22"/>
        </w:rPr>
      </w:pPr>
      <w:r w:rsidRPr="00D10009">
        <w:rPr>
          <w:rFonts w:ascii="Lato" w:eastAsia="Arial" w:hAnsi="Lato" w:cs="Arial"/>
          <w:sz w:val="22"/>
          <w:szCs w:val="22"/>
        </w:rPr>
        <w:t>All sub-contractors are required to complete Part 1 and Part 2</w:t>
      </w:r>
      <w:r w:rsidRPr="00D10009">
        <w:rPr>
          <w:rFonts w:ascii="Lato" w:eastAsia="Arial" w:hAnsi="Lato" w:cs="Arial"/>
          <w:sz w:val="22"/>
          <w:szCs w:val="22"/>
          <w:vertAlign w:val="superscript"/>
        </w:rPr>
        <w:footnoteReference w:id="3"/>
      </w:r>
      <w:r w:rsidRPr="00D10009">
        <w:rPr>
          <w:rFonts w:ascii="Lato" w:eastAsia="Arial" w:hAnsi="Lato" w:cs="Arial"/>
          <w:sz w:val="22"/>
          <w:szCs w:val="22"/>
        </w:rPr>
        <w:t>.</w:t>
      </w:r>
      <w:r w:rsidRPr="00D10009">
        <w:rPr>
          <w:rFonts w:ascii="Lato" w:eastAsia="Arial" w:hAnsi="Lato" w:cs="Arial"/>
          <w:i/>
          <w:sz w:val="22"/>
          <w:szCs w:val="22"/>
        </w:rPr>
        <w:t xml:space="preserve"> </w:t>
      </w:r>
    </w:p>
    <w:p w:rsidR="00DD159E" w:rsidRPr="00D10009" w:rsidRDefault="00DD159E" w:rsidP="00DD159E">
      <w:pPr>
        <w:pStyle w:val="Normal1"/>
        <w:numPr>
          <w:ilvl w:val="0"/>
          <w:numId w:val="57"/>
        </w:numPr>
        <w:spacing w:after="200"/>
        <w:ind w:hanging="360"/>
        <w:jc w:val="both"/>
        <w:rPr>
          <w:rFonts w:ascii="Lato" w:eastAsia="Arial" w:hAnsi="Lato" w:cs="Arial"/>
          <w:sz w:val="22"/>
          <w:szCs w:val="22"/>
        </w:rPr>
      </w:pPr>
      <w:r w:rsidRPr="00D10009">
        <w:rPr>
          <w:rFonts w:ascii="Lato" w:eastAsia="Arial" w:hAnsi="Lato" w:cs="Arial"/>
          <w:sz w:val="22"/>
          <w:szCs w:val="22"/>
        </w:rPr>
        <w:t>For answers to Part 3 -</w:t>
      </w:r>
      <w:r w:rsidRPr="00D10009">
        <w:rPr>
          <w:rFonts w:ascii="Lato" w:eastAsia="Arial" w:hAnsi="Lato" w:cs="Arial"/>
          <w:i/>
          <w:sz w:val="22"/>
          <w:szCs w:val="22"/>
        </w:rPr>
        <w:t xml:space="preserve"> </w:t>
      </w:r>
      <w:r w:rsidRPr="00D10009">
        <w:rPr>
          <w:rFonts w:ascii="Lato" w:eastAsia="Arial" w:hAnsi="Lato" w:cs="Arial"/>
          <w:sz w:val="22"/>
          <w:szCs w:val="22"/>
        </w:rPr>
        <w:t>If you are bidding on behalf of a group, for example, a consortium, or you intend to use sub-contractors, you should complete all of the questions on behalf of the consortium and/ or any sub-contractors, providing one composite response and declaration.</w:t>
      </w:r>
    </w:p>
    <w:p w:rsidR="00DD159E" w:rsidRPr="00EE62A2" w:rsidRDefault="00DD159E" w:rsidP="00EE62A2">
      <w:pPr>
        <w:pStyle w:val="Normal1"/>
        <w:rPr>
          <w:rFonts w:ascii="Lato" w:eastAsia="Arial" w:hAnsi="Lato" w:cs="Arial"/>
          <w:sz w:val="22"/>
          <w:szCs w:val="22"/>
        </w:rPr>
      </w:pPr>
      <w:r w:rsidRPr="00D10009">
        <w:rPr>
          <w:rFonts w:ascii="Lato" w:eastAsia="Arial" w:hAnsi="Lato" w:cs="Arial"/>
          <w:sz w:val="22"/>
          <w:szCs w:val="22"/>
        </w:rPr>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p>
    <w:p w:rsidR="00DD159E" w:rsidRPr="00D10009" w:rsidRDefault="00DD159E" w:rsidP="00DD159E">
      <w:pPr>
        <w:pStyle w:val="Normal1"/>
        <w:rPr>
          <w:rFonts w:ascii="Lato" w:hAnsi="Lato"/>
        </w:rPr>
      </w:pPr>
      <w:r w:rsidRPr="00D10009">
        <w:rPr>
          <w:rFonts w:ascii="Lato" w:hAnsi="Lato"/>
        </w:rPr>
        <w:br w:type="page"/>
      </w:r>
    </w:p>
    <w:p w:rsidR="00DD159E" w:rsidRPr="00D10009" w:rsidRDefault="00DD159E" w:rsidP="00DD159E">
      <w:pPr>
        <w:pStyle w:val="Normal1"/>
        <w:spacing w:before="100"/>
        <w:ind w:left="-525"/>
        <w:jc w:val="both"/>
        <w:rPr>
          <w:rFonts w:ascii="Lato" w:hAnsi="Lato"/>
        </w:rPr>
      </w:pPr>
      <w:r w:rsidRPr="00D10009">
        <w:rPr>
          <w:rFonts w:ascii="Lato" w:eastAsia="Arial" w:hAnsi="Lato" w:cs="Arial"/>
          <w:b/>
          <w:sz w:val="36"/>
          <w:szCs w:val="36"/>
        </w:rPr>
        <w:lastRenderedPageBreak/>
        <w:t>Part 1: Potential supplier Information</w:t>
      </w:r>
    </w:p>
    <w:p w:rsidR="00DD159E" w:rsidRPr="00D10009" w:rsidRDefault="00DD159E" w:rsidP="00DD159E">
      <w:pPr>
        <w:pStyle w:val="Normal1"/>
        <w:spacing w:before="100"/>
        <w:ind w:left="-525"/>
        <w:jc w:val="both"/>
        <w:rPr>
          <w:rFonts w:ascii="Lato" w:eastAsia="Arial" w:hAnsi="Lato" w:cs="Arial"/>
          <w:sz w:val="22"/>
          <w:szCs w:val="22"/>
        </w:rPr>
      </w:pPr>
      <w:r w:rsidRPr="00D10009">
        <w:rPr>
          <w:rFonts w:ascii="Lato" w:eastAsia="Arial" w:hAnsi="Lato" w:cs="Arial"/>
          <w:sz w:val="22"/>
          <w:szCs w:val="22"/>
        </w:rPr>
        <w:t xml:space="preserve">Please answer the following questions in full. Note that every organisation that is being relied on to meet the selection must complete and submit the Part 1 and Part 2 self-declaration. </w:t>
      </w:r>
    </w:p>
    <w:p w:rsidR="00DD159E" w:rsidRPr="00D10009" w:rsidRDefault="00DD159E" w:rsidP="00DD159E">
      <w:pPr>
        <w:pStyle w:val="Normal1"/>
        <w:spacing w:before="100"/>
        <w:ind w:left="-525"/>
        <w:jc w:val="both"/>
        <w:rPr>
          <w:rFonts w:ascii="Lato" w:hAnsi="Lato"/>
        </w:rPr>
      </w:pPr>
    </w:p>
    <w:tbl>
      <w:tblPr>
        <w:tblW w:w="5000" w:type="pct"/>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00" w:firstRow="0" w:lastRow="0" w:firstColumn="0" w:lastColumn="0" w:noHBand="0" w:noVBand="1"/>
      </w:tblPr>
      <w:tblGrid>
        <w:gridCol w:w="1614"/>
        <w:gridCol w:w="5072"/>
        <w:gridCol w:w="2330"/>
      </w:tblGrid>
      <w:tr w:rsidR="00DD159E" w:rsidRPr="00D10009" w:rsidTr="00DD159E">
        <w:trPr>
          <w:jc w:val="center"/>
        </w:trPr>
        <w:tc>
          <w:tcPr>
            <w:tcW w:w="895" w:type="pct"/>
            <w:tcBorders>
              <w:top w:val="single" w:sz="4" w:space="0" w:color="000000"/>
              <w:bottom w:val="single" w:sz="6" w:space="0" w:color="000000"/>
            </w:tcBorders>
            <w:shd w:val="clear" w:color="auto" w:fill="CCFFFF"/>
          </w:tcPr>
          <w:p w:rsidR="00DD159E" w:rsidRPr="00D10009" w:rsidRDefault="00DD159E" w:rsidP="00DD159E">
            <w:pPr>
              <w:pStyle w:val="Normal1"/>
              <w:jc w:val="both"/>
              <w:rPr>
                <w:rFonts w:ascii="Lato" w:hAnsi="Lato"/>
                <w:b/>
                <w:sz w:val="20"/>
                <w:szCs w:val="20"/>
              </w:rPr>
            </w:pPr>
            <w:r w:rsidRPr="00D10009">
              <w:rPr>
                <w:rFonts w:ascii="Lato" w:eastAsia="Arial" w:hAnsi="Lato" w:cs="Arial"/>
                <w:b/>
                <w:sz w:val="20"/>
                <w:szCs w:val="20"/>
              </w:rPr>
              <w:t>Section 1</w:t>
            </w:r>
          </w:p>
        </w:tc>
        <w:tc>
          <w:tcPr>
            <w:tcW w:w="4105" w:type="pct"/>
            <w:gridSpan w:val="2"/>
            <w:tcBorders>
              <w:top w:val="single" w:sz="4" w:space="0" w:color="000000"/>
              <w:bottom w:val="single" w:sz="6" w:space="0" w:color="000000"/>
            </w:tcBorders>
            <w:shd w:val="clear" w:color="auto" w:fill="CCFFFF"/>
          </w:tcPr>
          <w:p w:rsidR="00DD159E" w:rsidRPr="00D10009" w:rsidRDefault="00DD159E" w:rsidP="00DD159E">
            <w:pPr>
              <w:pStyle w:val="Normal1"/>
              <w:jc w:val="both"/>
              <w:rPr>
                <w:rFonts w:ascii="Lato" w:hAnsi="Lato"/>
                <w:b/>
                <w:sz w:val="20"/>
                <w:szCs w:val="20"/>
              </w:rPr>
            </w:pPr>
            <w:r w:rsidRPr="00D10009">
              <w:rPr>
                <w:rFonts w:ascii="Lato" w:eastAsia="Arial" w:hAnsi="Lato" w:cs="Arial"/>
                <w:b/>
                <w:sz w:val="20"/>
                <w:szCs w:val="20"/>
              </w:rPr>
              <w:t>Potential supplier information</w:t>
            </w:r>
          </w:p>
        </w:tc>
      </w:tr>
      <w:tr w:rsidR="00DD159E" w:rsidRPr="00D10009" w:rsidTr="00DD159E">
        <w:trPr>
          <w:jc w:val="center"/>
        </w:trPr>
        <w:tc>
          <w:tcPr>
            <w:tcW w:w="895" w:type="pct"/>
            <w:tcBorders>
              <w:top w:val="single" w:sz="6" w:space="0" w:color="000000"/>
              <w:bottom w:val="single" w:sz="6" w:space="0" w:color="000000"/>
            </w:tcBorders>
            <w:shd w:val="clear" w:color="auto" w:fill="CCFFFF"/>
          </w:tcPr>
          <w:p w:rsidR="00DD159E" w:rsidRPr="00D10009" w:rsidRDefault="00DD159E" w:rsidP="00DD159E">
            <w:pPr>
              <w:pStyle w:val="Normal1"/>
              <w:jc w:val="both"/>
              <w:rPr>
                <w:rFonts w:ascii="Lato" w:hAnsi="Lato"/>
                <w:b/>
                <w:sz w:val="20"/>
                <w:szCs w:val="20"/>
              </w:rPr>
            </w:pPr>
            <w:r w:rsidRPr="00D10009">
              <w:rPr>
                <w:rFonts w:ascii="Lato" w:eastAsia="Arial" w:hAnsi="Lato" w:cs="Arial"/>
                <w:b/>
                <w:sz w:val="20"/>
                <w:szCs w:val="20"/>
              </w:rPr>
              <w:t>Question number</w:t>
            </w:r>
          </w:p>
        </w:tc>
        <w:tc>
          <w:tcPr>
            <w:tcW w:w="2813" w:type="pct"/>
            <w:tcBorders>
              <w:top w:val="single" w:sz="6" w:space="0" w:color="000000"/>
              <w:bottom w:val="single" w:sz="6" w:space="0" w:color="000000"/>
            </w:tcBorders>
            <w:shd w:val="clear" w:color="auto" w:fill="CCFFFF"/>
          </w:tcPr>
          <w:p w:rsidR="00DD159E" w:rsidRPr="00D10009" w:rsidRDefault="00DD159E" w:rsidP="00DD159E">
            <w:pPr>
              <w:pStyle w:val="Normal1"/>
              <w:jc w:val="both"/>
              <w:rPr>
                <w:rFonts w:ascii="Lato" w:hAnsi="Lato"/>
                <w:b/>
                <w:sz w:val="20"/>
                <w:szCs w:val="20"/>
              </w:rPr>
            </w:pPr>
            <w:r w:rsidRPr="00D10009">
              <w:rPr>
                <w:rFonts w:ascii="Lato" w:eastAsia="Arial" w:hAnsi="Lato" w:cs="Arial"/>
                <w:b/>
                <w:sz w:val="20"/>
                <w:szCs w:val="20"/>
              </w:rPr>
              <w:t>Question</w:t>
            </w:r>
          </w:p>
        </w:tc>
        <w:tc>
          <w:tcPr>
            <w:tcW w:w="1292" w:type="pct"/>
            <w:tcBorders>
              <w:top w:val="single" w:sz="6" w:space="0" w:color="000000"/>
              <w:bottom w:val="single" w:sz="6" w:space="0" w:color="000000"/>
            </w:tcBorders>
            <w:shd w:val="clear" w:color="auto" w:fill="CCFFFF"/>
          </w:tcPr>
          <w:p w:rsidR="00DD159E" w:rsidRPr="00D10009" w:rsidRDefault="00DD159E" w:rsidP="00DD159E">
            <w:pPr>
              <w:pStyle w:val="Normal1"/>
              <w:jc w:val="both"/>
              <w:rPr>
                <w:rFonts w:ascii="Lato" w:hAnsi="Lato"/>
                <w:b/>
                <w:sz w:val="20"/>
                <w:szCs w:val="20"/>
              </w:rPr>
            </w:pPr>
            <w:r w:rsidRPr="00D10009">
              <w:rPr>
                <w:rFonts w:ascii="Lato" w:eastAsia="Arial" w:hAnsi="Lato" w:cs="Arial"/>
                <w:b/>
                <w:sz w:val="20"/>
                <w:szCs w:val="20"/>
              </w:rPr>
              <w:t>Response</w:t>
            </w:r>
          </w:p>
        </w:tc>
      </w:tr>
      <w:tr w:rsidR="00DD159E" w:rsidRPr="00D10009" w:rsidTr="00DD159E">
        <w:trPr>
          <w:jc w:val="center"/>
        </w:trPr>
        <w:tc>
          <w:tcPr>
            <w:tcW w:w="895" w:type="pct"/>
            <w:tcBorders>
              <w:top w:val="single" w:sz="6" w:space="0" w:color="000000"/>
            </w:tcBorders>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1.1(a)</w:t>
            </w:r>
          </w:p>
        </w:tc>
        <w:tc>
          <w:tcPr>
            <w:tcW w:w="2813" w:type="pct"/>
            <w:tcBorders>
              <w:top w:val="single" w:sz="6" w:space="0" w:color="000000"/>
            </w:tcBorders>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Full name of the potential supplier submitting the information</w:t>
            </w:r>
          </w:p>
          <w:p w:rsidR="00DD159E" w:rsidRPr="00D10009" w:rsidRDefault="00DD159E" w:rsidP="00DD159E">
            <w:pPr>
              <w:pStyle w:val="Normal1"/>
              <w:jc w:val="both"/>
              <w:rPr>
                <w:rFonts w:ascii="Lato" w:hAnsi="Lato"/>
                <w:sz w:val="20"/>
                <w:szCs w:val="20"/>
              </w:rPr>
            </w:pPr>
          </w:p>
        </w:tc>
        <w:tc>
          <w:tcPr>
            <w:tcW w:w="1292" w:type="pct"/>
            <w:tcBorders>
              <w:top w:val="single" w:sz="6" w:space="0" w:color="000000"/>
            </w:tcBorders>
          </w:tcPr>
          <w:p w:rsidR="00DD159E" w:rsidRPr="00D10009" w:rsidRDefault="00DD159E" w:rsidP="00DD159E">
            <w:pPr>
              <w:pStyle w:val="Normal1"/>
              <w:jc w:val="both"/>
              <w:rPr>
                <w:rFonts w:ascii="Lato" w:hAnsi="Lato"/>
                <w:sz w:val="20"/>
                <w:szCs w:val="20"/>
              </w:rPr>
            </w:pPr>
          </w:p>
        </w:tc>
      </w:tr>
      <w:tr w:rsidR="00DD159E" w:rsidRPr="00D10009" w:rsidTr="00DD159E">
        <w:trPr>
          <w:jc w:val="center"/>
        </w:trPr>
        <w:tc>
          <w:tcPr>
            <w:tcW w:w="895"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1.1(b) – (i)</w:t>
            </w:r>
          </w:p>
        </w:tc>
        <w:tc>
          <w:tcPr>
            <w:tcW w:w="2813"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Registered office address (if applicable)</w:t>
            </w:r>
          </w:p>
        </w:tc>
        <w:tc>
          <w:tcPr>
            <w:tcW w:w="1292" w:type="pct"/>
          </w:tcPr>
          <w:p w:rsidR="00DD159E" w:rsidRPr="00D10009" w:rsidRDefault="00DD159E" w:rsidP="00DD159E">
            <w:pPr>
              <w:pStyle w:val="Normal1"/>
              <w:jc w:val="both"/>
              <w:rPr>
                <w:rFonts w:ascii="Lato" w:hAnsi="Lato"/>
                <w:sz w:val="20"/>
                <w:szCs w:val="20"/>
              </w:rPr>
            </w:pPr>
          </w:p>
        </w:tc>
      </w:tr>
      <w:tr w:rsidR="00DD159E" w:rsidRPr="00D10009" w:rsidTr="00DD159E">
        <w:trPr>
          <w:jc w:val="center"/>
        </w:trPr>
        <w:tc>
          <w:tcPr>
            <w:tcW w:w="895"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1.1(b) – (ii)</w:t>
            </w:r>
          </w:p>
        </w:tc>
        <w:tc>
          <w:tcPr>
            <w:tcW w:w="2813"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Registered website address (if applicable)</w:t>
            </w:r>
          </w:p>
        </w:tc>
        <w:tc>
          <w:tcPr>
            <w:tcW w:w="1292" w:type="pct"/>
          </w:tcPr>
          <w:p w:rsidR="00DD159E" w:rsidRPr="00D10009" w:rsidRDefault="00DD159E" w:rsidP="00DD159E">
            <w:pPr>
              <w:pStyle w:val="Normal1"/>
              <w:jc w:val="both"/>
              <w:rPr>
                <w:rFonts w:ascii="Lato" w:hAnsi="Lato"/>
                <w:sz w:val="20"/>
                <w:szCs w:val="20"/>
              </w:rPr>
            </w:pPr>
          </w:p>
        </w:tc>
      </w:tr>
      <w:tr w:rsidR="00DD159E" w:rsidRPr="00D10009" w:rsidTr="00DD159E">
        <w:trPr>
          <w:jc w:val="center"/>
        </w:trPr>
        <w:tc>
          <w:tcPr>
            <w:tcW w:w="895"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1.1(c)</w:t>
            </w:r>
          </w:p>
        </w:tc>
        <w:tc>
          <w:tcPr>
            <w:tcW w:w="2813"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 xml:space="preserve">Trading status </w:t>
            </w:r>
          </w:p>
          <w:p w:rsidR="00DD159E" w:rsidRPr="00D10009" w:rsidRDefault="00DD159E" w:rsidP="00DD159E">
            <w:pPr>
              <w:pStyle w:val="Normal1"/>
              <w:numPr>
                <w:ilvl w:val="0"/>
                <w:numId w:val="56"/>
              </w:numPr>
              <w:ind w:left="473" w:hanging="426"/>
              <w:contextualSpacing/>
              <w:jc w:val="both"/>
              <w:rPr>
                <w:rFonts w:ascii="Lato" w:eastAsia="Arial" w:hAnsi="Lato" w:cs="Arial"/>
                <w:sz w:val="20"/>
                <w:szCs w:val="20"/>
              </w:rPr>
            </w:pPr>
            <w:r w:rsidRPr="00D10009">
              <w:rPr>
                <w:rFonts w:ascii="Lato" w:eastAsia="Arial" w:hAnsi="Lato" w:cs="Arial"/>
                <w:sz w:val="20"/>
                <w:szCs w:val="20"/>
              </w:rPr>
              <w:t>public limited company</w:t>
            </w:r>
          </w:p>
          <w:p w:rsidR="00DD159E" w:rsidRPr="00D10009" w:rsidRDefault="00DD159E" w:rsidP="00DD159E">
            <w:pPr>
              <w:pStyle w:val="Normal1"/>
              <w:numPr>
                <w:ilvl w:val="0"/>
                <w:numId w:val="56"/>
              </w:numPr>
              <w:ind w:left="473" w:hanging="426"/>
              <w:contextualSpacing/>
              <w:jc w:val="both"/>
              <w:rPr>
                <w:rFonts w:ascii="Lato" w:eastAsia="Arial" w:hAnsi="Lato" w:cs="Arial"/>
                <w:sz w:val="20"/>
                <w:szCs w:val="20"/>
              </w:rPr>
            </w:pPr>
            <w:r w:rsidRPr="00D10009">
              <w:rPr>
                <w:rFonts w:ascii="Lato" w:eastAsia="Arial" w:hAnsi="Lato" w:cs="Arial"/>
                <w:sz w:val="20"/>
                <w:szCs w:val="20"/>
              </w:rPr>
              <w:t xml:space="preserve">limited company </w:t>
            </w:r>
          </w:p>
          <w:p w:rsidR="00DD159E" w:rsidRPr="00D10009" w:rsidRDefault="00DD159E" w:rsidP="00DD159E">
            <w:pPr>
              <w:pStyle w:val="Normal1"/>
              <w:numPr>
                <w:ilvl w:val="0"/>
                <w:numId w:val="56"/>
              </w:numPr>
              <w:ind w:left="473" w:hanging="426"/>
              <w:contextualSpacing/>
              <w:jc w:val="both"/>
              <w:rPr>
                <w:rFonts w:ascii="Lato" w:eastAsia="Arial" w:hAnsi="Lato" w:cs="Arial"/>
                <w:sz w:val="20"/>
                <w:szCs w:val="20"/>
              </w:rPr>
            </w:pPr>
            <w:r w:rsidRPr="00D10009">
              <w:rPr>
                <w:rFonts w:ascii="Lato" w:eastAsia="Arial" w:hAnsi="Lato" w:cs="Arial"/>
                <w:sz w:val="20"/>
                <w:szCs w:val="20"/>
              </w:rPr>
              <w:t xml:space="preserve">limited liability partnership </w:t>
            </w:r>
          </w:p>
          <w:p w:rsidR="00DD159E" w:rsidRPr="00D10009" w:rsidRDefault="00DD159E" w:rsidP="00DD159E">
            <w:pPr>
              <w:pStyle w:val="Normal1"/>
              <w:numPr>
                <w:ilvl w:val="0"/>
                <w:numId w:val="56"/>
              </w:numPr>
              <w:ind w:left="473" w:hanging="426"/>
              <w:contextualSpacing/>
              <w:jc w:val="both"/>
              <w:rPr>
                <w:rFonts w:ascii="Lato" w:eastAsia="Arial" w:hAnsi="Lato" w:cs="Arial"/>
                <w:sz w:val="20"/>
                <w:szCs w:val="20"/>
              </w:rPr>
            </w:pPr>
            <w:r w:rsidRPr="00D10009">
              <w:rPr>
                <w:rFonts w:ascii="Lato" w:eastAsia="Arial" w:hAnsi="Lato" w:cs="Arial"/>
                <w:sz w:val="20"/>
                <w:szCs w:val="20"/>
              </w:rPr>
              <w:t xml:space="preserve">other partnership </w:t>
            </w:r>
          </w:p>
          <w:p w:rsidR="00DD159E" w:rsidRPr="00D10009" w:rsidRDefault="00DD159E" w:rsidP="00DD159E">
            <w:pPr>
              <w:pStyle w:val="Normal1"/>
              <w:numPr>
                <w:ilvl w:val="0"/>
                <w:numId w:val="56"/>
              </w:numPr>
              <w:ind w:left="473" w:hanging="426"/>
              <w:contextualSpacing/>
              <w:jc w:val="both"/>
              <w:rPr>
                <w:rFonts w:ascii="Lato" w:eastAsia="Arial" w:hAnsi="Lato" w:cs="Arial"/>
                <w:sz w:val="20"/>
                <w:szCs w:val="20"/>
              </w:rPr>
            </w:pPr>
            <w:r w:rsidRPr="00D10009">
              <w:rPr>
                <w:rFonts w:ascii="Lato" w:eastAsia="Arial" w:hAnsi="Lato" w:cs="Arial"/>
                <w:sz w:val="20"/>
                <w:szCs w:val="20"/>
              </w:rPr>
              <w:t xml:space="preserve">sole trader </w:t>
            </w:r>
          </w:p>
          <w:p w:rsidR="00DD159E" w:rsidRPr="00D10009" w:rsidRDefault="00DD159E" w:rsidP="00DD159E">
            <w:pPr>
              <w:pStyle w:val="Normal1"/>
              <w:numPr>
                <w:ilvl w:val="0"/>
                <w:numId w:val="56"/>
              </w:numPr>
              <w:ind w:left="473" w:hanging="426"/>
              <w:contextualSpacing/>
              <w:jc w:val="both"/>
              <w:rPr>
                <w:rFonts w:ascii="Lato" w:eastAsia="Arial" w:hAnsi="Lato" w:cs="Arial"/>
                <w:sz w:val="20"/>
                <w:szCs w:val="20"/>
              </w:rPr>
            </w:pPr>
            <w:r w:rsidRPr="00D10009">
              <w:rPr>
                <w:rFonts w:ascii="Lato" w:eastAsia="Arial" w:hAnsi="Lato" w:cs="Arial"/>
                <w:sz w:val="20"/>
                <w:szCs w:val="20"/>
              </w:rPr>
              <w:t>third sector</w:t>
            </w:r>
          </w:p>
          <w:p w:rsidR="00DD159E" w:rsidRPr="00D10009" w:rsidRDefault="00DD159E" w:rsidP="00DD159E">
            <w:pPr>
              <w:pStyle w:val="Normal1"/>
              <w:numPr>
                <w:ilvl w:val="0"/>
                <w:numId w:val="56"/>
              </w:numPr>
              <w:ind w:left="473" w:hanging="426"/>
              <w:contextualSpacing/>
              <w:jc w:val="both"/>
              <w:rPr>
                <w:rFonts w:ascii="Lato" w:eastAsia="Arial" w:hAnsi="Lato" w:cs="Arial"/>
                <w:sz w:val="20"/>
                <w:szCs w:val="20"/>
              </w:rPr>
            </w:pPr>
            <w:r w:rsidRPr="00D10009">
              <w:rPr>
                <w:rFonts w:ascii="Lato" w:eastAsia="Arial" w:hAnsi="Lato" w:cs="Arial"/>
                <w:sz w:val="20"/>
                <w:szCs w:val="20"/>
              </w:rPr>
              <w:t>other (please specify your trading status)</w:t>
            </w:r>
          </w:p>
        </w:tc>
        <w:tc>
          <w:tcPr>
            <w:tcW w:w="1292" w:type="pct"/>
          </w:tcPr>
          <w:p w:rsidR="00DD159E" w:rsidRPr="00D10009" w:rsidRDefault="00DD159E" w:rsidP="00DD159E">
            <w:pPr>
              <w:pStyle w:val="Normal1"/>
              <w:jc w:val="both"/>
              <w:rPr>
                <w:rFonts w:ascii="Lato" w:hAnsi="Lato"/>
                <w:sz w:val="20"/>
                <w:szCs w:val="20"/>
              </w:rPr>
            </w:pPr>
          </w:p>
        </w:tc>
      </w:tr>
      <w:tr w:rsidR="00DD159E" w:rsidRPr="00D10009" w:rsidTr="00DD159E">
        <w:trPr>
          <w:jc w:val="center"/>
        </w:trPr>
        <w:tc>
          <w:tcPr>
            <w:tcW w:w="895"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1.1(d)</w:t>
            </w:r>
          </w:p>
        </w:tc>
        <w:tc>
          <w:tcPr>
            <w:tcW w:w="2813"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Date of registration in country of origin</w:t>
            </w:r>
          </w:p>
        </w:tc>
        <w:tc>
          <w:tcPr>
            <w:tcW w:w="1292" w:type="pct"/>
          </w:tcPr>
          <w:p w:rsidR="00DD159E" w:rsidRPr="00D10009" w:rsidRDefault="00DD159E" w:rsidP="00DD159E">
            <w:pPr>
              <w:pStyle w:val="Normal1"/>
              <w:jc w:val="both"/>
              <w:rPr>
                <w:rFonts w:ascii="Lato" w:hAnsi="Lato"/>
                <w:sz w:val="20"/>
                <w:szCs w:val="20"/>
              </w:rPr>
            </w:pPr>
          </w:p>
        </w:tc>
      </w:tr>
      <w:tr w:rsidR="00DD159E" w:rsidRPr="00D10009" w:rsidTr="00DD159E">
        <w:trPr>
          <w:jc w:val="center"/>
        </w:trPr>
        <w:tc>
          <w:tcPr>
            <w:tcW w:w="895"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1.1(e)</w:t>
            </w:r>
          </w:p>
        </w:tc>
        <w:tc>
          <w:tcPr>
            <w:tcW w:w="2813"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Company registration number (if applicable)</w:t>
            </w:r>
          </w:p>
        </w:tc>
        <w:tc>
          <w:tcPr>
            <w:tcW w:w="1292" w:type="pct"/>
          </w:tcPr>
          <w:p w:rsidR="00DD159E" w:rsidRPr="00D10009" w:rsidRDefault="00DD159E" w:rsidP="00DD159E">
            <w:pPr>
              <w:pStyle w:val="Normal1"/>
              <w:jc w:val="both"/>
              <w:rPr>
                <w:rFonts w:ascii="Lato" w:hAnsi="Lato"/>
                <w:sz w:val="20"/>
                <w:szCs w:val="20"/>
              </w:rPr>
            </w:pPr>
          </w:p>
        </w:tc>
      </w:tr>
      <w:tr w:rsidR="00DD159E" w:rsidRPr="00D10009" w:rsidTr="00DD159E">
        <w:trPr>
          <w:jc w:val="center"/>
        </w:trPr>
        <w:tc>
          <w:tcPr>
            <w:tcW w:w="895"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1.1(f)</w:t>
            </w:r>
          </w:p>
        </w:tc>
        <w:tc>
          <w:tcPr>
            <w:tcW w:w="2813"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Charity registration number (if applicable)</w:t>
            </w:r>
          </w:p>
        </w:tc>
        <w:tc>
          <w:tcPr>
            <w:tcW w:w="1292" w:type="pct"/>
          </w:tcPr>
          <w:p w:rsidR="00DD159E" w:rsidRPr="00D10009" w:rsidRDefault="00DD159E" w:rsidP="00DD159E">
            <w:pPr>
              <w:pStyle w:val="Normal1"/>
              <w:jc w:val="both"/>
              <w:rPr>
                <w:rFonts w:ascii="Lato" w:hAnsi="Lato"/>
                <w:sz w:val="20"/>
                <w:szCs w:val="20"/>
              </w:rPr>
            </w:pPr>
          </w:p>
        </w:tc>
      </w:tr>
      <w:tr w:rsidR="00DD159E" w:rsidRPr="00D10009" w:rsidTr="00DD159E">
        <w:trPr>
          <w:jc w:val="center"/>
        </w:trPr>
        <w:tc>
          <w:tcPr>
            <w:tcW w:w="895"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1.1(g)</w:t>
            </w:r>
          </w:p>
        </w:tc>
        <w:tc>
          <w:tcPr>
            <w:tcW w:w="2813"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Head office DUNS number (if applicable)</w:t>
            </w:r>
          </w:p>
        </w:tc>
        <w:tc>
          <w:tcPr>
            <w:tcW w:w="1292" w:type="pct"/>
          </w:tcPr>
          <w:p w:rsidR="00DD159E" w:rsidRPr="00D10009" w:rsidRDefault="00DD159E" w:rsidP="00DD159E">
            <w:pPr>
              <w:pStyle w:val="Normal1"/>
              <w:jc w:val="both"/>
              <w:rPr>
                <w:rFonts w:ascii="Lato" w:hAnsi="Lato"/>
                <w:sz w:val="20"/>
                <w:szCs w:val="20"/>
              </w:rPr>
            </w:pPr>
          </w:p>
        </w:tc>
      </w:tr>
      <w:tr w:rsidR="00DD159E" w:rsidRPr="00D10009" w:rsidTr="00DD159E">
        <w:trPr>
          <w:jc w:val="center"/>
        </w:trPr>
        <w:tc>
          <w:tcPr>
            <w:tcW w:w="895"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1.1(h)</w:t>
            </w:r>
          </w:p>
        </w:tc>
        <w:tc>
          <w:tcPr>
            <w:tcW w:w="2813"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 xml:space="preserve">Registered VAT number </w:t>
            </w:r>
          </w:p>
        </w:tc>
        <w:tc>
          <w:tcPr>
            <w:tcW w:w="1292" w:type="pct"/>
          </w:tcPr>
          <w:p w:rsidR="00DD159E" w:rsidRPr="00D10009" w:rsidRDefault="00DD159E" w:rsidP="00DD159E">
            <w:pPr>
              <w:pStyle w:val="Normal1"/>
              <w:tabs>
                <w:tab w:val="center" w:pos="4513"/>
                <w:tab w:val="right" w:pos="9026"/>
              </w:tabs>
              <w:jc w:val="both"/>
              <w:rPr>
                <w:rFonts w:ascii="Lato" w:hAnsi="Lato"/>
                <w:sz w:val="20"/>
                <w:szCs w:val="20"/>
              </w:rPr>
            </w:pPr>
          </w:p>
        </w:tc>
      </w:tr>
      <w:tr w:rsidR="00DD159E" w:rsidRPr="00D10009" w:rsidTr="00DD159E">
        <w:trPr>
          <w:jc w:val="center"/>
        </w:trPr>
        <w:tc>
          <w:tcPr>
            <w:tcW w:w="895"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1.1(i) - (i)</w:t>
            </w:r>
          </w:p>
        </w:tc>
        <w:tc>
          <w:tcPr>
            <w:tcW w:w="2813"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If applicable, is your organisation registered with the appropriate professional or trade register(s) in the member state where it is established?</w:t>
            </w:r>
          </w:p>
        </w:tc>
        <w:tc>
          <w:tcPr>
            <w:tcW w:w="1292" w:type="pct"/>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375312778"/>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1164393044"/>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N/A</w:t>
            </w:r>
            <w:r w:rsidRPr="00D10009">
              <w:rPr>
                <w:rFonts w:ascii="Lato" w:eastAsia="Arial" w:hAnsi="Lato" w:cs="Arial"/>
                <w:sz w:val="20"/>
                <w:szCs w:val="20"/>
              </w:rPr>
              <w:tab/>
            </w:r>
            <w:sdt>
              <w:sdtPr>
                <w:rPr>
                  <w:rFonts w:ascii="Lato" w:eastAsia="Arial" w:hAnsi="Lato" w:cs="Arial"/>
                  <w:sz w:val="20"/>
                  <w:szCs w:val="20"/>
                </w:rPr>
                <w:id w:val="-1197310759"/>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tc>
      </w:tr>
      <w:tr w:rsidR="00DD159E" w:rsidRPr="00D10009" w:rsidTr="00DD159E">
        <w:trPr>
          <w:jc w:val="center"/>
        </w:trPr>
        <w:tc>
          <w:tcPr>
            <w:tcW w:w="895"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1.1(i) - (ii)</w:t>
            </w:r>
          </w:p>
        </w:tc>
        <w:tc>
          <w:tcPr>
            <w:tcW w:w="2813"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If you responded yes to 1.1(i) - (i), please provide the relevant details, including the registration number(s).</w:t>
            </w:r>
          </w:p>
        </w:tc>
        <w:tc>
          <w:tcPr>
            <w:tcW w:w="1292" w:type="pct"/>
          </w:tcPr>
          <w:p w:rsidR="00DD159E" w:rsidRPr="00D10009" w:rsidRDefault="00DD159E" w:rsidP="00DD159E">
            <w:pPr>
              <w:pStyle w:val="Normal1"/>
              <w:tabs>
                <w:tab w:val="center" w:pos="4513"/>
                <w:tab w:val="right" w:pos="9026"/>
              </w:tabs>
              <w:jc w:val="both"/>
              <w:rPr>
                <w:rFonts w:ascii="Lato" w:hAnsi="Lato"/>
                <w:sz w:val="20"/>
                <w:szCs w:val="20"/>
              </w:rPr>
            </w:pPr>
          </w:p>
        </w:tc>
      </w:tr>
      <w:tr w:rsidR="00DD159E" w:rsidRPr="00D10009" w:rsidTr="00DD159E">
        <w:trPr>
          <w:jc w:val="center"/>
        </w:trPr>
        <w:tc>
          <w:tcPr>
            <w:tcW w:w="895"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1.1(j) - (i)</w:t>
            </w:r>
          </w:p>
        </w:tc>
        <w:tc>
          <w:tcPr>
            <w:tcW w:w="2813"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Is it a legal requirement in the state where you are established for you to possess a particular authorisation, or be a member of a particular organisation in order to provide the services specified in this procurement?</w:t>
            </w:r>
          </w:p>
        </w:tc>
        <w:tc>
          <w:tcPr>
            <w:tcW w:w="1292" w:type="pct"/>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6382284"/>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1855372792"/>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tc>
      </w:tr>
      <w:tr w:rsidR="00DD159E" w:rsidRPr="00D10009" w:rsidTr="00DD159E">
        <w:trPr>
          <w:jc w:val="center"/>
        </w:trPr>
        <w:tc>
          <w:tcPr>
            <w:tcW w:w="895"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1.1(j) - (ii)</w:t>
            </w:r>
          </w:p>
        </w:tc>
        <w:tc>
          <w:tcPr>
            <w:tcW w:w="2813"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If you responded yes to 1.1(j) - (i), please provide additional details of what is required and confirmation that you have complied with this.</w:t>
            </w:r>
          </w:p>
        </w:tc>
        <w:tc>
          <w:tcPr>
            <w:tcW w:w="1292" w:type="pct"/>
          </w:tcPr>
          <w:p w:rsidR="00DD159E" w:rsidRPr="00D10009" w:rsidRDefault="00DD159E" w:rsidP="00DD159E">
            <w:pPr>
              <w:pStyle w:val="Normal1"/>
              <w:jc w:val="both"/>
              <w:rPr>
                <w:rFonts w:ascii="Lato" w:hAnsi="Lato"/>
                <w:sz w:val="20"/>
                <w:szCs w:val="20"/>
              </w:rPr>
            </w:pPr>
          </w:p>
        </w:tc>
      </w:tr>
      <w:tr w:rsidR="00DD159E" w:rsidRPr="00D10009" w:rsidTr="00DD159E">
        <w:trPr>
          <w:jc w:val="center"/>
        </w:trPr>
        <w:tc>
          <w:tcPr>
            <w:tcW w:w="895"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1.1(k)</w:t>
            </w:r>
          </w:p>
        </w:tc>
        <w:tc>
          <w:tcPr>
            <w:tcW w:w="2813"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Trading name(s) that will be used if successful in this procurement</w:t>
            </w:r>
          </w:p>
        </w:tc>
        <w:tc>
          <w:tcPr>
            <w:tcW w:w="1292" w:type="pct"/>
          </w:tcPr>
          <w:p w:rsidR="00DD159E" w:rsidRPr="00D10009" w:rsidRDefault="00DD159E" w:rsidP="00DD159E">
            <w:pPr>
              <w:pStyle w:val="Normal1"/>
              <w:jc w:val="both"/>
              <w:rPr>
                <w:rFonts w:ascii="Lato" w:hAnsi="Lato"/>
                <w:sz w:val="20"/>
                <w:szCs w:val="20"/>
              </w:rPr>
            </w:pPr>
          </w:p>
        </w:tc>
      </w:tr>
      <w:tr w:rsidR="00DD159E" w:rsidRPr="00D10009" w:rsidTr="00DD159E">
        <w:trPr>
          <w:jc w:val="center"/>
        </w:trPr>
        <w:tc>
          <w:tcPr>
            <w:tcW w:w="895"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1.1(l)</w:t>
            </w:r>
          </w:p>
        </w:tc>
        <w:tc>
          <w:tcPr>
            <w:tcW w:w="2813"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Relevant classifications (state whether you fall within one of these, and if so which one)</w:t>
            </w:r>
          </w:p>
          <w:p w:rsidR="00DD159E" w:rsidRPr="00D10009" w:rsidRDefault="00DD159E" w:rsidP="00DD159E">
            <w:pPr>
              <w:pStyle w:val="Normal1"/>
              <w:numPr>
                <w:ilvl w:val="0"/>
                <w:numId w:val="55"/>
              </w:numPr>
              <w:ind w:left="473" w:hanging="426"/>
              <w:contextualSpacing/>
              <w:jc w:val="both"/>
              <w:rPr>
                <w:rFonts w:ascii="Lato" w:eastAsia="Arial" w:hAnsi="Lato" w:cs="Arial"/>
                <w:sz w:val="20"/>
                <w:szCs w:val="20"/>
              </w:rPr>
            </w:pPr>
            <w:r w:rsidRPr="00D10009">
              <w:rPr>
                <w:rFonts w:ascii="Lato" w:eastAsia="Arial" w:hAnsi="Lato" w:cs="Arial"/>
                <w:sz w:val="20"/>
                <w:szCs w:val="20"/>
              </w:rPr>
              <w:t>Voluntary Community Social Enterprise (VCSE)</w:t>
            </w:r>
          </w:p>
          <w:p w:rsidR="00DD159E" w:rsidRPr="00D10009" w:rsidRDefault="00DD159E" w:rsidP="00DD159E">
            <w:pPr>
              <w:pStyle w:val="Normal1"/>
              <w:numPr>
                <w:ilvl w:val="0"/>
                <w:numId w:val="55"/>
              </w:numPr>
              <w:ind w:left="473" w:hanging="426"/>
              <w:contextualSpacing/>
              <w:jc w:val="both"/>
              <w:rPr>
                <w:rFonts w:ascii="Lato" w:eastAsia="Arial" w:hAnsi="Lato" w:cs="Arial"/>
                <w:sz w:val="20"/>
                <w:szCs w:val="20"/>
              </w:rPr>
            </w:pPr>
            <w:r w:rsidRPr="00D10009">
              <w:rPr>
                <w:rFonts w:ascii="Lato" w:eastAsia="Arial" w:hAnsi="Lato" w:cs="Arial"/>
                <w:sz w:val="20"/>
                <w:szCs w:val="20"/>
              </w:rPr>
              <w:t>Sheltered Workshop</w:t>
            </w:r>
          </w:p>
          <w:p w:rsidR="00DD159E" w:rsidRPr="00D10009" w:rsidRDefault="00DD159E" w:rsidP="00DD159E">
            <w:pPr>
              <w:pStyle w:val="Normal1"/>
              <w:numPr>
                <w:ilvl w:val="0"/>
                <w:numId w:val="55"/>
              </w:numPr>
              <w:ind w:left="473" w:hanging="426"/>
              <w:contextualSpacing/>
              <w:jc w:val="both"/>
              <w:rPr>
                <w:rFonts w:ascii="Lato" w:eastAsia="Arial" w:hAnsi="Lato" w:cs="Arial"/>
                <w:sz w:val="20"/>
                <w:szCs w:val="20"/>
              </w:rPr>
            </w:pPr>
            <w:r w:rsidRPr="00D10009">
              <w:rPr>
                <w:rFonts w:ascii="Lato" w:eastAsia="Arial" w:hAnsi="Lato" w:cs="Arial"/>
                <w:sz w:val="20"/>
                <w:szCs w:val="20"/>
              </w:rPr>
              <w:t>Public service mutual</w:t>
            </w:r>
          </w:p>
        </w:tc>
        <w:tc>
          <w:tcPr>
            <w:tcW w:w="1292" w:type="pct"/>
          </w:tcPr>
          <w:p w:rsidR="00DD159E" w:rsidRPr="00D10009" w:rsidRDefault="00DD159E" w:rsidP="00DD159E">
            <w:pPr>
              <w:pStyle w:val="Normal1"/>
              <w:jc w:val="both"/>
              <w:rPr>
                <w:rFonts w:ascii="Lato" w:hAnsi="Lato"/>
                <w:sz w:val="20"/>
                <w:szCs w:val="20"/>
              </w:rPr>
            </w:pPr>
          </w:p>
        </w:tc>
      </w:tr>
      <w:tr w:rsidR="00DD159E" w:rsidRPr="00D10009" w:rsidTr="00DD159E">
        <w:trPr>
          <w:jc w:val="center"/>
        </w:trPr>
        <w:tc>
          <w:tcPr>
            <w:tcW w:w="895"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1.1(m)</w:t>
            </w:r>
          </w:p>
        </w:tc>
        <w:tc>
          <w:tcPr>
            <w:tcW w:w="2813"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Are you a Small, Medium or Micro Enterprise (SME)</w:t>
            </w:r>
            <w:r w:rsidRPr="00D10009">
              <w:rPr>
                <w:rFonts w:ascii="Lato" w:eastAsia="Arial" w:hAnsi="Lato" w:cs="Arial"/>
                <w:sz w:val="20"/>
                <w:szCs w:val="20"/>
                <w:vertAlign w:val="superscript"/>
              </w:rPr>
              <w:footnoteReference w:id="4"/>
            </w:r>
            <w:r w:rsidRPr="00D10009">
              <w:rPr>
                <w:rFonts w:ascii="Lato" w:eastAsia="Arial" w:hAnsi="Lato" w:cs="Arial"/>
                <w:sz w:val="20"/>
                <w:szCs w:val="20"/>
              </w:rPr>
              <w:t>?</w:t>
            </w:r>
          </w:p>
        </w:tc>
        <w:tc>
          <w:tcPr>
            <w:tcW w:w="1292" w:type="pct"/>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938420463"/>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1"/>
              </w:tabs>
              <w:jc w:val="both"/>
              <w:rPr>
                <w:rFonts w:ascii="Lato" w:hAnsi="Lato"/>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1616044823"/>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tc>
      </w:tr>
      <w:tr w:rsidR="00DD159E" w:rsidRPr="00D10009" w:rsidTr="00DD159E">
        <w:trPr>
          <w:jc w:val="center"/>
        </w:trPr>
        <w:tc>
          <w:tcPr>
            <w:tcW w:w="895" w:type="pct"/>
          </w:tcPr>
          <w:p w:rsidR="00DD159E" w:rsidRPr="00D10009" w:rsidRDefault="00DD159E" w:rsidP="00DD159E">
            <w:pPr>
              <w:pStyle w:val="Normal1"/>
              <w:spacing w:before="100"/>
              <w:jc w:val="both"/>
              <w:rPr>
                <w:rFonts w:ascii="Lato" w:hAnsi="Lato"/>
                <w:sz w:val="20"/>
                <w:szCs w:val="20"/>
              </w:rPr>
            </w:pPr>
            <w:r w:rsidRPr="00D10009">
              <w:rPr>
                <w:rFonts w:ascii="Lato" w:eastAsia="Arial" w:hAnsi="Lato" w:cs="Arial"/>
                <w:sz w:val="20"/>
                <w:szCs w:val="20"/>
              </w:rPr>
              <w:t>1.1(n)</w:t>
            </w:r>
          </w:p>
        </w:tc>
        <w:tc>
          <w:tcPr>
            <w:tcW w:w="2813" w:type="pct"/>
          </w:tcPr>
          <w:p w:rsidR="00DD159E" w:rsidRPr="00D10009" w:rsidRDefault="00DD159E" w:rsidP="00DD159E">
            <w:pPr>
              <w:pStyle w:val="Normal1"/>
              <w:tabs>
                <w:tab w:val="left" w:pos="47"/>
              </w:tabs>
              <w:ind w:left="47"/>
              <w:jc w:val="both"/>
              <w:rPr>
                <w:rFonts w:ascii="Lato" w:eastAsia="Arial" w:hAnsi="Lato" w:cs="Arial"/>
                <w:sz w:val="20"/>
                <w:szCs w:val="20"/>
              </w:rPr>
            </w:pPr>
            <w:r w:rsidRPr="00D10009">
              <w:rPr>
                <w:rFonts w:ascii="Lato" w:eastAsia="Arial" w:hAnsi="Lato" w:cs="Arial"/>
                <w:sz w:val="20"/>
                <w:szCs w:val="20"/>
              </w:rPr>
              <w:t>Details of Persons of Significant Control (PSC), where appropriate:</w:t>
            </w:r>
            <w:r w:rsidRPr="00D10009">
              <w:rPr>
                <w:rFonts w:ascii="Lato" w:eastAsia="Arial" w:hAnsi="Lato" w:cs="Arial"/>
                <w:sz w:val="20"/>
                <w:szCs w:val="20"/>
                <w:vertAlign w:val="superscript"/>
              </w:rPr>
              <w:footnoteReference w:id="5"/>
            </w:r>
            <w:r w:rsidRPr="00D10009">
              <w:rPr>
                <w:rFonts w:ascii="Lato" w:eastAsia="Arial" w:hAnsi="Lato" w:cs="Arial"/>
                <w:sz w:val="20"/>
                <w:szCs w:val="20"/>
              </w:rPr>
              <w:t xml:space="preserve"> </w:t>
            </w:r>
          </w:p>
          <w:p w:rsidR="00DD159E" w:rsidRPr="00D10009" w:rsidRDefault="00DD159E" w:rsidP="00DD159E">
            <w:pPr>
              <w:pStyle w:val="Normal1"/>
              <w:tabs>
                <w:tab w:val="left" w:pos="473"/>
              </w:tabs>
              <w:ind w:left="473" w:hanging="426"/>
              <w:jc w:val="both"/>
              <w:rPr>
                <w:rFonts w:ascii="Lato" w:hAnsi="Lato"/>
                <w:sz w:val="20"/>
                <w:szCs w:val="20"/>
              </w:rPr>
            </w:pPr>
            <w:r w:rsidRPr="00D10009">
              <w:rPr>
                <w:rFonts w:ascii="Lato" w:eastAsia="Arial" w:hAnsi="Lato" w:cs="Arial"/>
                <w:sz w:val="20"/>
                <w:szCs w:val="20"/>
              </w:rPr>
              <w:lastRenderedPageBreak/>
              <w:t>-</w:t>
            </w:r>
            <w:r w:rsidRPr="00D10009">
              <w:rPr>
                <w:rFonts w:ascii="Lato" w:eastAsia="Arial" w:hAnsi="Lato" w:cs="Arial"/>
                <w:sz w:val="20"/>
                <w:szCs w:val="20"/>
              </w:rPr>
              <w:tab/>
              <w:t xml:space="preserve">Name; </w:t>
            </w:r>
          </w:p>
          <w:p w:rsidR="00DD159E" w:rsidRPr="00D10009" w:rsidRDefault="00DD159E" w:rsidP="00DD159E">
            <w:pPr>
              <w:pStyle w:val="Normal1"/>
              <w:tabs>
                <w:tab w:val="left" w:pos="473"/>
              </w:tabs>
              <w:ind w:left="473" w:hanging="426"/>
              <w:jc w:val="both"/>
              <w:rPr>
                <w:rFonts w:ascii="Lato" w:hAnsi="Lato"/>
                <w:sz w:val="20"/>
                <w:szCs w:val="20"/>
              </w:rPr>
            </w:pPr>
            <w:r w:rsidRPr="00D10009">
              <w:rPr>
                <w:rFonts w:ascii="Lato" w:eastAsia="Arial" w:hAnsi="Lato" w:cs="Arial"/>
                <w:sz w:val="20"/>
                <w:szCs w:val="20"/>
              </w:rPr>
              <w:t>-</w:t>
            </w:r>
            <w:r w:rsidRPr="00D10009">
              <w:rPr>
                <w:rFonts w:ascii="Lato" w:eastAsia="Arial" w:hAnsi="Lato" w:cs="Arial"/>
                <w:sz w:val="20"/>
                <w:szCs w:val="20"/>
              </w:rPr>
              <w:tab/>
              <w:t xml:space="preserve">Date of birth; </w:t>
            </w:r>
          </w:p>
          <w:p w:rsidR="00DD159E" w:rsidRPr="00D10009" w:rsidRDefault="00DD159E" w:rsidP="00DD159E">
            <w:pPr>
              <w:pStyle w:val="Normal1"/>
              <w:tabs>
                <w:tab w:val="left" w:pos="473"/>
              </w:tabs>
              <w:ind w:left="473" w:hanging="426"/>
              <w:jc w:val="both"/>
              <w:rPr>
                <w:rFonts w:ascii="Lato" w:hAnsi="Lato"/>
                <w:sz w:val="20"/>
                <w:szCs w:val="20"/>
              </w:rPr>
            </w:pPr>
            <w:r w:rsidRPr="00D10009">
              <w:rPr>
                <w:rFonts w:ascii="Lato" w:eastAsia="Arial" w:hAnsi="Lato" w:cs="Arial"/>
                <w:sz w:val="20"/>
                <w:szCs w:val="20"/>
              </w:rPr>
              <w:t>-</w:t>
            </w:r>
            <w:r w:rsidRPr="00D10009">
              <w:rPr>
                <w:rFonts w:ascii="Lato" w:eastAsia="Arial" w:hAnsi="Lato" w:cs="Arial"/>
                <w:sz w:val="20"/>
                <w:szCs w:val="20"/>
              </w:rPr>
              <w:tab/>
              <w:t xml:space="preserve">Nationality; </w:t>
            </w:r>
          </w:p>
          <w:p w:rsidR="00DD159E" w:rsidRPr="00D10009" w:rsidRDefault="00DD159E" w:rsidP="00DD159E">
            <w:pPr>
              <w:pStyle w:val="Normal1"/>
              <w:tabs>
                <w:tab w:val="left" w:pos="473"/>
              </w:tabs>
              <w:ind w:left="473" w:hanging="426"/>
              <w:jc w:val="both"/>
              <w:rPr>
                <w:rFonts w:ascii="Lato" w:hAnsi="Lato"/>
                <w:sz w:val="20"/>
                <w:szCs w:val="20"/>
              </w:rPr>
            </w:pPr>
            <w:r w:rsidRPr="00D10009">
              <w:rPr>
                <w:rFonts w:ascii="Lato" w:eastAsia="Arial" w:hAnsi="Lato" w:cs="Arial"/>
                <w:sz w:val="20"/>
                <w:szCs w:val="20"/>
              </w:rPr>
              <w:t>-</w:t>
            </w:r>
            <w:r w:rsidRPr="00D10009">
              <w:rPr>
                <w:rFonts w:ascii="Lato" w:eastAsia="Arial" w:hAnsi="Lato" w:cs="Arial"/>
                <w:sz w:val="20"/>
                <w:szCs w:val="20"/>
              </w:rPr>
              <w:tab/>
              <w:t xml:space="preserve">Country, state or part of the UK where the PSC usually lives; </w:t>
            </w:r>
          </w:p>
          <w:p w:rsidR="00DD159E" w:rsidRPr="00D10009" w:rsidRDefault="00DD159E" w:rsidP="00DD159E">
            <w:pPr>
              <w:pStyle w:val="Normal1"/>
              <w:tabs>
                <w:tab w:val="left" w:pos="473"/>
              </w:tabs>
              <w:ind w:left="473" w:hanging="426"/>
              <w:jc w:val="both"/>
              <w:rPr>
                <w:rFonts w:ascii="Lato" w:hAnsi="Lato"/>
                <w:sz w:val="20"/>
                <w:szCs w:val="20"/>
              </w:rPr>
            </w:pPr>
            <w:r w:rsidRPr="00D10009">
              <w:rPr>
                <w:rFonts w:ascii="Lato" w:eastAsia="Arial" w:hAnsi="Lato" w:cs="Arial"/>
                <w:sz w:val="20"/>
                <w:szCs w:val="20"/>
              </w:rPr>
              <w:t>-</w:t>
            </w:r>
            <w:r w:rsidRPr="00D10009">
              <w:rPr>
                <w:rFonts w:ascii="Lato" w:eastAsia="Arial" w:hAnsi="Lato" w:cs="Arial"/>
                <w:sz w:val="20"/>
                <w:szCs w:val="20"/>
              </w:rPr>
              <w:tab/>
              <w:t xml:space="preserve">Service address; </w:t>
            </w:r>
          </w:p>
          <w:p w:rsidR="00DD159E" w:rsidRPr="00D10009" w:rsidRDefault="00DD159E" w:rsidP="00DD159E">
            <w:pPr>
              <w:pStyle w:val="Normal1"/>
              <w:tabs>
                <w:tab w:val="left" w:pos="473"/>
              </w:tabs>
              <w:ind w:left="473" w:hanging="426"/>
              <w:jc w:val="both"/>
              <w:rPr>
                <w:rFonts w:ascii="Lato" w:hAnsi="Lato"/>
                <w:sz w:val="20"/>
                <w:szCs w:val="20"/>
              </w:rPr>
            </w:pPr>
            <w:r w:rsidRPr="00D10009">
              <w:rPr>
                <w:rFonts w:ascii="Lato" w:eastAsia="Arial" w:hAnsi="Lato" w:cs="Arial"/>
                <w:sz w:val="20"/>
                <w:szCs w:val="20"/>
              </w:rPr>
              <w:t>-</w:t>
            </w:r>
            <w:r w:rsidRPr="00D10009">
              <w:rPr>
                <w:rFonts w:ascii="Lato" w:eastAsia="Arial" w:hAnsi="Lato" w:cs="Arial"/>
                <w:sz w:val="20"/>
                <w:szCs w:val="20"/>
              </w:rPr>
              <w:tab/>
              <w:t xml:space="preserve">The date he or she became a PSC in relation to the company (for existing companies the 6 April 2016 should be used); </w:t>
            </w:r>
          </w:p>
          <w:p w:rsidR="00DD159E" w:rsidRPr="00D10009" w:rsidRDefault="00DD159E" w:rsidP="00DD159E">
            <w:pPr>
              <w:pStyle w:val="Normal1"/>
              <w:tabs>
                <w:tab w:val="left" w:pos="473"/>
              </w:tabs>
              <w:ind w:left="473" w:hanging="426"/>
              <w:jc w:val="both"/>
              <w:rPr>
                <w:rFonts w:ascii="Lato" w:hAnsi="Lato"/>
                <w:sz w:val="20"/>
                <w:szCs w:val="20"/>
              </w:rPr>
            </w:pPr>
            <w:r w:rsidRPr="00D10009">
              <w:rPr>
                <w:rFonts w:ascii="Lato" w:eastAsia="Arial" w:hAnsi="Lato" w:cs="Arial"/>
                <w:sz w:val="20"/>
                <w:szCs w:val="20"/>
              </w:rPr>
              <w:t>-</w:t>
            </w:r>
            <w:r w:rsidRPr="00D10009">
              <w:rPr>
                <w:rFonts w:ascii="Lato" w:eastAsia="Arial" w:hAnsi="Lato" w:cs="Arial"/>
                <w:sz w:val="20"/>
                <w:szCs w:val="20"/>
              </w:rPr>
              <w:tab/>
              <w:t xml:space="preserve">Which conditions for being a PSC are met; </w:t>
            </w:r>
          </w:p>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 xml:space="preserve"> </w:t>
            </w:r>
            <w:r w:rsidRPr="00D10009">
              <w:rPr>
                <w:rFonts w:ascii="Lato" w:eastAsia="Arial" w:hAnsi="Lato" w:cs="Arial"/>
                <w:sz w:val="20"/>
                <w:szCs w:val="20"/>
              </w:rPr>
              <w:tab/>
              <w:t xml:space="preserve">- Over 25% up to (and including) 50%, </w:t>
            </w:r>
          </w:p>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ab/>
              <w:t xml:space="preserve">- More than 50% and less than 75%, </w:t>
            </w:r>
          </w:p>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ab/>
              <w:t>- 75% or more.</w:t>
            </w:r>
            <w:r w:rsidRPr="00D10009">
              <w:rPr>
                <w:rFonts w:ascii="Lato" w:eastAsia="Arial" w:hAnsi="Lato" w:cs="Arial"/>
                <w:sz w:val="20"/>
                <w:szCs w:val="20"/>
                <w:vertAlign w:val="superscript"/>
              </w:rPr>
              <w:footnoteReference w:id="6"/>
            </w:r>
          </w:p>
          <w:p w:rsidR="00DD159E" w:rsidRPr="00D10009" w:rsidRDefault="00DD159E" w:rsidP="00DD159E">
            <w:pPr>
              <w:pStyle w:val="Normal1"/>
              <w:jc w:val="both"/>
              <w:rPr>
                <w:rFonts w:ascii="Lato" w:hAnsi="Lato"/>
                <w:sz w:val="20"/>
                <w:szCs w:val="20"/>
              </w:rPr>
            </w:pPr>
          </w:p>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(Please enter N/A if not applicable)</w:t>
            </w:r>
          </w:p>
        </w:tc>
        <w:tc>
          <w:tcPr>
            <w:tcW w:w="1292" w:type="pct"/>
          </w:tcPr>
          <w:p w:rsidR="00DD159E" w:rsidRPr="00D10009" w:rsidRDefault="00DD159E" w:rsidP="00DD159E">
            <w:pPr>
              <w:pStyle w:val="Normal1"/>
              <w:spacing w:before="100"/>
              <w:jc w:val="both"/>
              <w:rPr>
                <w:rFonts w:ascii="Lato" w:hAnsi="Lato"/>
                <w:sz w:val="20"/>
                <w:szCs w:val="20"/>
              </w:rPr>
            </w:pPr>
          </w:p>
        </w:tc>
      </w:tr>
      <w:tr w:rsidR="00DD159E" w:rsidRPr="00D10009" w:rsidTr="00DD159E">
        <w:trPr>
          <w:jc w:val="center"/>
        </w:trPr>
        <w:tc>
          <w:tcPr>
            <w:tcW w:w="895" w:type="pct"/>
          </w:tcPr>
          <w:p w:rsidR="00DD159E" w:rsidRPr="00D10009" w:rsidRDefault="00DD159E" w:rsidP="00DD159E">
            <w:pPr>
              <w:pStyle w:val="Normal1"/>
              <w:spacing w:before="100"/>
              <w:jc w:val="both"/>
              <w:rPr>
                <w:rFonts w:ascii="Lato" w:hAnsi="Lato"/>
                <w:sz w:val="20"/>
                <w:szCs w:val="20"/>
              </w:rPr>
            </w:pPr>
            <w:r w:rsidRPr="00D10009">
              <w:rPr>
                <w:rFonts w:ascii="Lato" w:eastAsia="Arial" w:hAnsi="Lato" w:cs="Arial"/>
                <w:sz w:val="20"/>
                <w:szCs w:val="20"/>
              </w:rPr>
              <w:t>1.1(o)</w:t>
            </w:r>
          </w:p>
        </w:tc>
        <w:tc>
          <w:tcPr>
            <w:tcW w:w="2813" w:type="pct"/>
          </w:tcPr>
          <w:p w:rsidR="00DD159E" w:rsidRPr="00D10009" w:rsidRDefault="00DD159E" w:rsidP="00DD159E">
            <w:pPr>
              <w:pStyle w:val="Normal1"/>
              <w:spacing w:before="100"/>
              <w:jc w:val="both"/>
              <w:rPr>
                <w:rFonts w:ascii="Lato" w:hAnsi="Lato"/>
                <w:sz w:val="20"/>
                <w:szCs w:val="20"/>
              </w:rPr>
            </w:pPr>
            <w:r w:rsidRPr="00D10009">
              <w:rPr>
                <w:rFonts w:ascii="Lato" w:eastAsia="Arial" w:hAnsi="Lato" w:cs="Arial"/>
                <w:sz w:val="20"/>
                <w:szCs w:val="20"/>
              </w:rPr>
              <w:t>Details of immediate parent company:</w:t>
            </w:r>
          </w:p>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 xml:space="preserve"> </w:t>
            </w:r>
          </w:p>
          <w:p w:rsidR="00DD159E" w:rsidRPr="00D10009" w:rsidRDefault="00DD159E" w:rsidP="00DD159E">
            <w:pPr>
              <w:pStyle w:val="Normal1"/>
              <w:tabs>
                <w:tab w:val="left" w:pos="473"/>
              </w:tabs>
              <w:jc w:val="both"/>
              <w:rPr>
                <w:rFonts w:ascii="Lato" w:hAnsi="Lato"/>
                <w:sz w:val="20"/>
                <w:szCs w:val="20"/>
              </w:rPr>
            </w:pPr>
            <w:r w:rsidRPr="00D10009">
              <w:rPr>
                <w:rFonts w:ascii="Lato" w:eastAsia="Arial" w:hAnsi="Lato" w:cs="Arial"/>
                <w:sz w:val="20"/>
                <w:szCs w:val="20"/>
              </w:rPr>
              <w:t>-</w:t>
            </w:r>
            <w:r w:rsidRPr="00D10009">
              <w:rPr>
                <w:rFonts w:ascii="Lato" w:eastAsia="Arial" w:hAnsi="Lato" w:cs="Arial"/>
                <w:sz w:val="20"/>
                <w:szCs w:val="20"/>
              </w:rPr>
              <w:tab/>
              <w:t>Full name of the immediate parent company</w:t>
            </w:r>
          </w:p>
          <w:p w:rsidR="00DD159E" w:rsidRPr="00D10009" w:rsidRDefault="00DD159E" w:rsidP="00DD159E">
            <w:pPr>
              <w:pStyle w:val="Normal1"/>
              <w:tabs>
                <w:tab w:val="left" w:pos="473"/>
              </w:tabs>
              <w:jc w:val="both"/>
              <w:rPr>
                <w:rFonts w:ascii="Lato" w:hAnsi="Lato"/>
                <w:sz w:val="20"/>
                <w:szCs w:val="20"/>
              </w:rPr>
            </w:pPr>
            <w:r w:rsidRPr="00D10009">
              <w:rPr>
                <w:rFonts w:ascii="Lato" w:eastAsia="Arial" w:hAnsi="Lato" w:cs="Arial"/>
                <w:sz w:val="20"/>
                <w:szCs w:val="20"/>
              </w:rPr>
              <w:t>-</w:t>
            </w:r>
            <w:r w:rsidRPr="00D10009">
              <w:rPr>
                <w:rFonts w:ascii="Lato" w:eastAsia="Arial" w:hAnsi="Lato" w:cs="Arial"/>
                <w:sz w:val="20"/>
                <w:szCs w:val="20"/>
              </w:rPr>
              <w:tab/>
              <w:t>Registered office address (if applicable)</w:t>
            </w:r>
          </w:p>
          <w:p w:rsidR="00DD159E" w:rsidRPr="00D10009" w:rsidRDefault="00DD159E" w:rsidP="00DD159E">
            <w:pPr>
              <w:pStyle w:val="Normal1"/>
              <w:tabs>
                <w:tab w:val="left" w:pos="473"/>
              </w:tabs>
              <w:jc w:val="both"/>
              <w:rPr>
                <w:rFonts w:ascii="Lato" w:hAnsi="Lato"/>
                <w:sz w:val="20"/>
                <w:szCs w:val="20"/>
              </w:rPr>
            </w:pPr>
            <w:r w:rsidRPr="00D10009">
              <w:rPr>
                <w:rFonts w:ascii="Lato" w:eastAsia="Arial" w:hAnsi="Lato" w:cs="Arial"/>
                <w:sz w:val="20"/>
                <w:szCs w:val="20"/>
              </w:rPr>
              <w:t>-</w:t>
            </w:r>
            <w:r w:rsidRPr="00D10009">
              <w:rPr>
                <w:rFonts w:ascii="Lato" w:eastAsia="Arial" w:hAnsi="Lato" w:cs="Arial"/>
                <w:sz w:val="20"/>
                <w:szCs w:val="20"/>
              </w:rPr>
              <w:tab/>
              <w:t>Registration number (if applicable)</w:t>
            </w:r>
          </w:p>
          <w:p w:rsidR="00DD159E" w:rsidRPr="00D10009" w:rsidRDefault="00DD159E" w:rsidP="00DD159E">
            <w:pPr>
              <w:pStyle w:val="Normal1"/>
              <w:tabs>
                <w:tab w:val="left" w:pos="473"/>
              </w:tabs>
              <w:jc w:val="both"/>
              <w:rPr>
                <w:rFonts w:ascii="Lato" w:hAnsi="Lato"/>
                <w:sz w:val="20"/>
                <w:szCs w:val="20"/>
              </w:rPr>
            </w:pPr>
            <w:r w:rsidRPr="00D10009">
              <w:rPr>
                <w:rFonts w:ascii="Lato" w:eastAsia="Arial" w:hAnsi="Lato" w:cs="Arial"/>
                <w:sz w:val="20"/>
                <w:szCs w:val="20"/>
              </w:rPr>
              <w:t>-</w:t>
            </w:r>
            <w:r w:rsidRPr="00D10009">
              <w:rPr>
                <w:rFonts w:ascii="Lato" w:eastAsia="Arial" w:hAnsi="Lato" w:cs="Arial"/>
                <w:sz w:val="20"/>
                <w:szCs w:val="20"/>
              </w:rPr>
              <w:tab/>
              <w:t>Head office DUNS number (if applicable)</w:t>
            </w:r>
          </w:p>
          <w:p w:rsidR="00DD159E" w:rsidRPr="00D10009" w:rsidRDefault="00DD159E" w:rsidP="00DD159E">
            <w:pPr>
              <w:pStyle w:val="Normal1"/>
              <w:tabs>
                <w:tab w:val="left" w:pos="473"/>
              </w:tabs>
              <w:jc w:val="both"/>
              <w:rPr>
                <w:rFonts w:ascii="Lato" w:hAnsi="Lato"/>
                <w:sz w:val="20"/>
                <w:szCs w:val="20"/>
              </w:rPr>
            </w:pPr>
            <w:r w:rsidRPr="00D10009">
              <w:rPr>
                <w:rFonts w:ascii="Lato" w:eastAsia="Arial" w:hAnsi="Lato" w:cs="Arial"/>
                <w:sz w:val="20"/>
                <w:szCs w:val="20"/>
              </w:rPr>
              <w:t>-</w:t>
            </w:r>
            <w:r w:rsidRPr="00D10009">
              <w:rPr>
                <w:rFonts w:ascii="Lato" w:eastAsia="Arial" w:hAnsi="Lato" w:cs="Arial"/>
                <w:sz w:val="20"/>
                <w:szCs w:val="20"/>
              </w:rPr>
              <w:tab/>
              <w:t>Head office VAT number (if applicable)</w:t>
            </w:r>
          </w:p>
          <w:p w:rsidR="00DD159E" w:rsidRPr="00D10009" w:rsidRDefault="00DD159E" w:rsidP="00DD159E">
            <w:pPr>
              <w:pStyle w:val="Normal1"/>
              <w:jc w:val="both"/>
              <w:rPr>
                <w:rFonts w:ascii="Lato" w:hAnsi="Lato"/>
                <w:sz w:val="20"/>
                <w:szCs w:val="20"/>
              </w:rPr>
            </w:pPr>
          </w:p>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(Please enter N/A if not applicable)</w:t>
            </w:r>
          </w:p>
        </w:tc>
        <w:tc>
          <w:tcPr>
            <w:tcW w:w="1292" w:type="pct"/>
          </w:tcPr>
          <w:p w:rsidR="00DD159E" w:rsidRPr="00D10009" w:rsidRDefault="00DD159E" w:rsidP="00DD159E">
            <w:pPr>
              <w:pStyle w:val="Normal1"/>
              <w:spacing w:before="100"/>
              <w:jc w:val="both"/>
              <w:rPr>
                <w:rFonts w:ascii="Lato" w:hAnsi="Lato"/>
                <w:sz w:val="20"/>
                <w:szCs w:val="20"/>
              </w:rPr>
            </w:pPr>
          </w:p>
        </w:tc>
      </w:tr>
      <w:tr w:rsidR="00DD159E" w:rsidRPr="00D10009" w:rsidTr="00DD159E">
        <w:trPr>
          <w:jc w:val="center"/>
        </w:trPr>
        <w:tc>
          <w:tcPr>
            <w:tcW w:w="895" w:type="pct"/>
          </w:tcPr>
          <w:p w:rsidR="00DD159E" w:rsidRPr="00D10009" w:rsidRDefault="00DD159E" w:rsidP="00DD159E">
            <w:pPr>
              <w:pStyle w:val="Normal1"/>
              <w:spacing w:before="100"/>
              <w:jc w:val="both"/>
              <w:rPr>
                <w:rFonts w:ascii="Lato" w:hAnsi="Lato"/>
                <w:sz w:val="20"/>
                <w:szCs w:val="20"/>
              </w:rPr>
            </w:pPr>
            <w:r w:rsidRPr="00D10009">
              <w:rPr>
                <w:rFonts w:ascii="Lato" w:eastAsia="Arial" w:hAnsi="Lato" w:cs="Arial"/>
                <w:sz w:val="20"/>
                <w:szCs w:val="20"/>
              </w:rPr>
              <w:t>1.1(p)</w:t>
            </w:r>
          </w:p>
        </w:tc>
        <w:tc>
          <w:tcPr>
            <w:tcW w:w="2813" w:type="pct"/>
          </w:tcPr>
          <w:p w:rsidR="00DD159E" w:rsidRPr="00D10009" w:rsidRDefault="00DD159E" w:rsidP="00DD159E">
            <w:pPr>
              <w:pStyle w:val="Normal1"/>
              <w:spacing w:before="100"/>
              <w:jc w:val="both"/>
              <w:rPr>
                <w:rFonts w:ascii="Lato" w:hAnsi="Lato"/>
                <w:sz w:val="20"/>
                <w:szCs w:val="20"/>
              </w:rPr>
            </w:pPr>
            <w:r w:rsidRPr="00D10009">
              <w:rPr>
                <w:rFonts w:ascii="Lato" w:eastAsia="Arial" w:hAnsi="Lato" w:cs="Arial"/>
                <w:sz w:val="20"/>
                <w:szCs w:val="20"/>
              </w:rPr>
              <w:t>Details of ultimate parent company:</w:t>
            </w:r>
          </w:p>
          <w:p w:rsidR="00DD159E" w:rsidRPr="00D10009" w:rsidRDefault="00DD159E" w:rsidP="00DD159E">
            <w:pPr>
              <w:pStyle w:val="Normal1"/>
              <w:jc w:val="both"/>
              <w:rPr>
                <w:rFonts w:ascii="Lato" w:hAnsi="Lato"/>
                <w:sz w:val="20"/>
                <w:szCs w:val="20"/>
              </w:rPr>
            </w:pPr>
          </w:p>
          <w:p w:rsidR="00DD159E" w:rsidRPr="00D10009" w:rsidRDefault="00DD159E" w:rsidP="00DD159E">
            <w:pPr>
              <w:pStyle w:val="Normal1"/>
              <w:tabs>
                <w:tab w:val="left" w:pos="473"/>
              </w:tabs>
              <w:jc w:val="both"/>
              <w:rPr>
                <w:rFonts w:ascii="Lato" w:hAnsi="Lato"/>
                <w:sz w:val="20"/>
                <w:szCs w:val="20"/>
              </w:rPr>
            </w:pPr>
            <w:r w:rsidRPr="00D10009">
              <w:rPr>
                <w:rFonts w:ascii="Lato" w:eastAsia="Arial" w:hAnsi="Lato" w:cs="Arial"/>
                <w:sz w:val="20"/>
                <w:szCs w:val="20"/>
              </w:rPr>
              <w:t>-</w:t>
            </w:r>
            <w:r w:rsidRPr="00D10009">
              <w:rPr>
                <w:rFonts w:ascii="Lato" w:eastAsia="Arial" w:hAnsi="Lato" w:cs="Arial"/>
                <w:sz w:val="20"/>
                <w:szCs w:val="20"/>
              </w:rPr>
              <w:tab/>
              <w:t>Full name of the ultimate parent company</w:t>
            </w:r>
          </w:p>
          <w:p w:rsidR="00DD159E" w:rsidRPr="00D10009" w:rsidRDefault="00DD159E" w:rsidP="00DD159E">
            <w:pPr>
              <w:pStyle w:val="Normal1"/>
              <w:tabs>
                <w:tab w:val="left" w:pos="473"/>
              </w:tabs>
              <w:jc w:val="both"/>
              <w:rPr>
                <w:rFonts w:ascii="Lato" w:hAnsi="Lato"/>
                <w:sz w:val="20"/>
                <w:szCs w:val="20"/>
              </w:rPr>
            </w:pPr>
            <w:r w:rsidRPr="00D10009">
              <w:rPr>
                <w:rFonts w:ascii="Lato" w:eastAsia="Arial" w:hAnsi="Lato" w:cs="Arial"/>
                <w:sz w:val="20"/>
                <w:szCs w:val="20"/>
              </w:rPr>
              <w:t>-</w:t>
            </w:r>
            <w:r w:rsidRPr="00D10009">
              <w:rPr>
                <w:rFonts w:ascii="Lato" w:eastAsia="Arial" w:hAnsi="Lato" w:cs="Arial"/>
                <w:sz w:val="20"/>
                <w:szCs w:val="20"/>
              </w:rPr>
              <w:tab/>
              <w:t>Registered office address (if applicable)</w:t>
            </w:r>
          </w:p>
          <w:p w:rsidR="00DD159E" w:rsidRPr="00D10009" w:rsidRDefault="00DD159E" w:rsidP="00DD159E">
            <w:pPr>
              <w:pStyle w:val="Normal1"/>
              <w:tabs>
                <w:tab w:val="left" w:pos="473"/>
              </w:tabs>
              <w:jc w:val="both"/>
              <w:rPr>
                <w:rFonts w:ascii="Lato" w:hAnsi="Lato"/>
                <w:sz w:val="20"/>
                <w:szCs w:val="20"/>
              </w:rPr>
            </w:pPr>
            <w:r w:rsidRPr="00D10009">
              <w:rPr>
                <w:rFonts w:ascii="Lato" w:eastAsia="Arial" w:hAnsi="Lato" w:cs="Arial"/>
                <w:sz w:val="20"/>
                <w:szCs w:val="20"/>
              </w:rPr>
              <w:t>-</w:t>
            </w:r>
            <w:r w:rsidRPr="00D10009">
              <w:rPr>
                <w:rFonts w:ascii="Lato" w:eastAsia="Arial" w:hAnsi="Lato" w:cs="Arial"/>
                <w:sz w:val="20"/>
                <w:szCs w:val="20"/>
              </w:rPr>
              <w:tab/>
              <w:t>Registration number (if applicable)</w:t>
            </w:r>
          </w:p>
          <w:p w:rsidR="00DD159E" w:rsidRPr="00D10009" w:rsidRDefault="00DD159E" w:rsidP="00DD159E">
            <w:pPr>
              <w:pStyle w:val="Normal1"/>
              <w:tabs>
                <w:tab w:val="left" w:pos="473"/>
              </w:tabs>
              <w:jc w:val="both"/>
              <w:rPr>
                <w:rFonts w:ascii="Lato" w:hAnsi="Lato"/>
                <w:sz w:val="20"/>
                <w:szCs w:val="20"/>
              </w:rPr>
            </w:pPr>
            <w:r w:rsidRPr="00D10009">
              <w:rPr>
                <w:rFonts w:ascii="Lato" w:eastAsia="Arial" w:hAnsi="Lato" w:cs="Arial"/>
                <w:sz w:val="20"/>
                <w:szCs w:val="20"/>
              </w:rPr>
              <w:t>-</w:t>
            </w:r>
            <w:r w:rsidRPr="00D10009">
              <w:rPr>
                <w:rFonts w:ascii="Lato" w:eastAsia="Arial" w:hAnsi="Lato" w:cs="Arial"/>
                <w:sz w:val="20"/>
                <w:szCs w:val="20"/>
              </w:rPr>
              <w:tab/>
              <w:t>Head office DUNS number (if applicable)</w:t>
            </w:r>
          </w:p>
          <w:p w:rsidR="00DD159E" w:rsidRPr="00D10009" w:rsidRDefault="00DD159E" w:rsidP="00DD159E">
            <w:pPr>
              <w:pStyle w:val="Normal1"/>
              <w:tabs>
                <w:tab w:val="left" w:pos="473"/>
              </w:tabs>
              <w:jc w:val="both"/>
              <w:rPr>
                <w:rFonts w:ascii="Lato" w:hAnsi="Lato"/>
                <w:sz w:val="20"/>
                <w:szCs w:val="20"/>
              </w:rPr>
            </w:pPr>
            <w:r w:rsidRPr="00D10009">
              <w:rPr>
                <w:rFonts w:ascii="Lato" w:eastAsia="Arial" w:hAnsi="Lato" w:cs="Arial"/>
                <w:sz w:val="20"/>
                <w:szCs w:val="20"/>
              </w:rPr>
              <w:t>-</w:t>
            </w:r>
            <w:r w:rsidRPr="00D10009">
              <w:rPr>
                <w:rFonts w:ascii="Lato" w:eastAsia="Arial" w:hAnsi="Lato" w:cs="Arial"/>
                <w:sz w:val="20"/>
                <w:szCs w:val="20"/>
              </w:rPr>
              <w:tab/>
              <w:t>Head office VAT number (if applicable)</w:t>
            </w:r>
          </w:p>
          <w:p w:rsidR="00DD159E" w:rsidRPr="00D10009" w:rsidRDefault="00DD159E" w:rsidP="00DD159E">
            <w:pPr>
              <w:pStyle w:val="Normal1"/>
              <w:jc w:val="both"/>
              <w:rPr>
                <w:rFonts w:ascii="Lato" w:hAnsi="Lato"/>
                <w:sz w:val="20"/>
                <w:szCs w:val="20"/>
              </w:rPr>
            </w:pPr>
          </w:p>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(Please enter N/A if not applicable)</w:t>
            </w:r>
          </w:p>
        </w:tc>
        <w:tc>
          <w:tcPr>
            <w:tcW w:w="1292" w:type="pct"/>
          </w:tcPr>
          <w:p w:rsidR="00DD159E" w:rsidRPr="00D10009" w:rsidRDefault="00DD159E" w:rsidP="00DD159E">
            <w:pPr>
              <w:pStyle w:val="Normal1"/>
              <w:spacing w:before="100"/>
              <w:jc w:val="both"/>
              <w:rPr>
                <w:rFonts w:ascii="Lato" w:hAnsi="Lato"/>
                <w:sz w:val="20"/>
                <w:szCs w:val="20"/>
              </w:rPr>
            </w:pPr>
          </w:p>
        </w:tc>
      </w:tr>
    </w:tbl>
    <w:p w:rsidR="00DD159E" w:rsidRPr="00D10009" w:rsidRDefault="00DD159E" w:rsidP="00DD159E">
      <w:pPr>
        <w:pStyle w:val="Normal1"/>
        <w:spacing w:after="160" w:line="259" w:lineRule="auto"/>
        <w:rPr>
          <w:rFonts w:ascii="Lato" w:hAnsi="Lato"/>
        </w:rPr>
      </w:pPr>
    </w:p>
    <w:p w:rsidR="00DD159E" w:rsidRPr="00D10009" w:rsidRDefault="00DD159E" w:rsidP="00DD159E">
      <w:pPr>
        <w:pStyle w:val="Normal1"/>
        <w:rPr>
          <w:rFonts w:ascii="Lato" w:hAnsi="Lato"/>
        </w:rPr>
      </w:pPr>
      <w:r w:rsidRPr="00D10009">
        <w:rPr>
          <w:rFonts w:ascii="Lato" w:eastAsia="Arial" w:hAnsi="Lato" w:cs="Arial"/>
          <w:color w:val="222222"/>
        </w:rPr>
        <w:t>Please note: A criminal record check for relevant convictions may be undertaken for the preferred suppliers and the persons of significant in control of them.</w:t>
      </w:r>
    </w:p>
    <w:p w:rsidR="00DD159E" w:rsidRPr="00D10009" w:rsidRDefault="00DD159E" w:rsidP="00DD159E">
      <w:pPr>
        <w:pStyle w:val="Normal1"/>
        <w:rPr>
          <w:rFonts w:ascii="Lato" w:hAnsi="Lato"/>
        </w:rPr>
      </w:pPr>
    </w:p>
    <w:p w:rsidR="00DD159E" w:rsidRPr="00D10009" w:rsidRDefault="00DD159E" w:rsidP="00DD159E">
      <w:pPr>
        <w:pStyle w:val="Normal1"/>
        <w:rPr>
          <w:rFonts w:ascii="Lato" w:eastAsia="Arial" w:hAnsi="Lato" w:cs="Arial"/>
        </w:rPr>
      </w:pPr>
      <w:r w:rsidRPr="00D10009">
        <w:rPr>
          <w:rFonts w:ascii="Lato" w:eastAsia="Arial" w:hAnsi="Lato" w:cs="Arial"/>
        </w:rPr>
        <w:t>Please provide the following information about your approach to this procurement:</w:t>
      </w:r>
    </w:p>
    <w:p w:rsidR="00DD159E" w:rsidRPr="00D10009" w:rsidRDefault="00DD159E" w:rsidP="00DD159E">
      <w:pPr>
        <w:pStyle w:val="Normal1"/>
        <w:rPr>
          <w:rFonts w:ascii="Lato" w:hAnsi="Lato"/>
        </w:rPr>
      </w:pP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00" w:firstRow="0" w:lastRow="0" w:firstColumn="0" w:lastColumn="0" w:noHBand="0" w:noVBand="1"/>
      </w:tblPr>
      <w:tblGrid>
        <w:gridCol w:w="1114"/>
        <w:gridCol w:w="3944"/>
        <w:gridCol w:w="3948"/>
      </w:tblGrid>
      <w:tr w:rsidR="00DD159E" w:rsidRPr="00D10009" w:rsidTr="00DD159E">
        <w:trPr>
          <w:jc w:val="center"/>
        </w:trPr>
        <w:tc>
          <w:tcPr>
            <w:tcW w:w="680" w:type="pct"/>
            <w:tcBorders>
              <w:top w:val="single" w:sz="8" w:space="0" w:color="000000"/>
              <w:bottom w:val="single" w:sz="6" w:space="0" w:color="000000"/>
            </w:tcBorders>
            <w:shd w:val="clear" w:color="auto" w:fill="CCFFFF"/>
          </w:tcPr>
          <w:p w:rsidR="00DD159E" w:rsidRPr="00D10009" w:rsidRDefault="00DD159E" w:rsidP="00DD159E">
            <w:pPr>
              <w:pStyle w:val="Normal1"/>
              <w:spacing w:before="100"/>
              <w:ind w:right="101"/>
              <w:jc w:val="both"/>
              <w:rPr>
                <w:rFonts w:ascii="Lato" w:hAnsi="Lato"/>
                <w:b/>
                <w:sz w:val="20"/>
                <w:szCs w:val="20"/>
              </w:rPr>
            </w:pPr>
            <w:r w:rsidRPr="00D10009">
              <w:rPr>
                <w:rFonts w:ascii="Lato" w:eastAsia="Arial" w:hAnsi="Lato" w:cs="Arial"/>
                <w:b/>
                <w:sz w:val="20"/>
                <w:szCs w:val="20"/>
              </w:rPr>
              <w:t>Section 1</w:t>
            </w:r>
          </w:p>
        </w:tc>
        <w:tc>
          <w:tcPr>
            <w:tcW w:w="4320" w:type="pct"/>
            <w:gridSpan w:val="2"/>
            <w:tcBorders>
              <w:top w:val="single" w:sz="8" w:space="0" w:color="000000"/>
              <w:bottom w:val="single" w:sz="6" w:space="0" w:color="000000"/>
            </w:tcBorders>
            <w:shd w:val="clear" w:color="auto" w:fill="CCFFFF"/>
          </w:tcPr>
          <w:p w:rsidR="00DD159E" w:rsidRPr="00D10009" w:rsidRDefault="00DD159E" w:rsidP="00DD159E">
            <w:pPr>
              <w:pStyle w:val="Normal1"/>
              <w:spacing w:before="100"/>
              <w:jc w:val="both"/>
              <w:rPr>
                <w:rFonts w:ascii="Lato" w:hAnsi="Lato"/>
                <w:b/>
                <w:sz w:val="20"/>
                <w:szCs w:val="20"/>
              </w:rPr>
            </w:pPr>
            <w:r w:rsidRPr="00D10009">
              <w:rPr>
                <w:rFonts w:ascii="Lato" w:eastAsia="Arial" w:hAnsi="Lato" w:cs="Arial"/>
                <w:b/>
                <w:sz w:val="20"/>
                <w:szCs w:val="20"/>
              </w:rPr>
              <w:t>Bidding model</w:t>
            </w:r>
          </w:p>
        </w:tc>
      </w:tr>
      <w:tr w:rsidR="00DD159E" w:rsidRPr="00D10009" w:rsidTr="00DD159E">
        <w:trPr>
          <w:jc w:val="center"/>
        </w:trPr>
        <w:tc>
          <w:tcPr>
            <w:tcW w:w="680" w:type="pct"/>
            <w:tcBorders>
              <w:top w:val="single" w:sz="6" w:space="0" w:color="000000"/>
              <w:bottom w:val="single" w:sz="6" w:space="0" w:color="000000"/>
            </w:tcBorders>
            <w:shd w:val="clear" w:color="auto" w:fill="CCFFFF"/>
          </w:tcPr>
          <w:p w:rsidR="00DD159E" w:rsidRPr="00D10009" w:rsidRDefault="00DD159E" w:rsidP="00DD159E">
            <w:pPr>
              <w:pStyle w:val="Normal1"/>
              <w:spacing w:before="100"/>
              <w:ind w:right="101"/>
              <w:jc w:val="both"/>
              <w:rPr>
                <w:rFonts w:ascii="Lato" w:hAnsi="Lato"/>
                <w:b/>
                <w:sz w:val="20"/>
                <w:szCs w:val="20"/>
              </w:rPr>
            </w:pPr>
            <w:r w:rsidRPr="00D10009">
              <w:rPr>
                <w:rFonts w:ascii="Lato" w:eastAsia="Arial" w:hAnsi="Lato" w:cs="Arial"/>
                <w:b/>
                <w:sz w:val="20"/>
                <w:szCs w:val="20"/>
              </w:rPr>
              <w:t>Question number</w:t>
            </w:r>
          </w:p>
        </w:tc>
        <w:tc>
          <w:tcPr>
            <w:tcW w:w="2149" w:type="pct"/>
            <w:tcBorders>
              <w:top w:val="single" w:sz="6" w:space="0" w:color="000000"/>
              <w:bottom w:val="single" w:sz="6" w:space="0" w:color="000000"/>
            </w:tcBorders>
            <w:shd w:val="clear" w:color="auto" w:fill="CCFFFF"/>
          </w:tcPr>
          <w:p w:rsidR="00DD159E" w:rsidRPr="00D10009" w:rsidRDefault="00DD159E" w:rsidP="00DD159E">
            <w:pPr>
              <w:pStyle w:val="Normal1"/>
              <w:spacing w:before="100"/>
              <w:jc w:val="both"/>
              <w:rPr>
                <w:rFonts w:ascii="Lato" w:hAnsi="Lato"/>
                <w:b/>
                <w:sz w:val="20"/>
                <w:szCs w:val="20"/>
              </w:rPr>
            </w:pPr>
            <w:r w:rsidRPr="00D10009">
              <w:rPr>
                <w:rFonts w:ascii="Lato" w:eastAsia="Arial" w:hAnsi="Lato" w:cs="Arial"/>
                <w:b/>
                <w:sz w:val="20"/>
                <w:szCs w:val="20"/>
              </w:rPr>
              <w:t>Question</w:t>
            </w:r>
          </w:p>
        </w:tc>
        <w:tc>
          <w:tcPr>
            <w:tcW w:w="2171" w:type="pct"/>
            <w:tcBorders>
              <w:top w:val="single" w:sz="6" w:space="0" w:color="000000"/>
              <w:bottom w:val="single" w:sz="6" w:space="0" w:color="000000"/>
            </w:tcBorders>
            <w:shd w:val="clear" w:color="auto" w:fill="CCFFFF"/>
          </w:tcPr>
          <w:p w:rsidR="00DD159E" w:rsidRPr="00D10009" w:rsidRDefault="00DD159E" w:rsidP="00DD159E">
            <w:pPr>
              <w:pStyle w:val="Normal1"/>
              <w:spacing w:before="100"/>
              <w:jc w:val="both"/>
              <w:rPr>
                <w:rFonts w:ascii="Lato" w:hAnsi="Lato"/>
                <w:b/>
                <w:sz w:val="20"/>
                <w:szCs w:val="20"/>
              </w:rPr>
            </w:pPr>
            <w:r w:rsidRPr="00D10009">
              <w:rPr>
                <w:rFonts w:ascii="Lato" w:eastAsia="Arial" w:hAnsi="Lato" w:cs="Arial"/>
                <w:b/>
                <w:sz w:val="20"/>
                <w:szCs w:val="20"/>
              </w:rPr>
              <w:t>Response</w:t>
            </w:r>
          </w:p>
        </w:tc>
      </w:tr>
      <w:tr w:rsidR="00DD159E" w:rsidRPr="00D10009" w:rsidTr="00DD159E">
        <w:trPr>
          <w:jc w:val="center"/>
        </w:trPr>
        <w:tc>
          <w:tcPr>
            <w:tcW w:w="680" w:type="pct"/>
            <w:tcBorders>
              <w:top w:val="single" w:sz="6" w:space="0" w:color="000000"/>
            </w:tcBorders>
          </w:tcPr>
          <w:p w:rsidR="00DD159E" w:rsidRPr="00D10009" w:rsidRDefault="00DD159E" w:rsidP="00DD159E">
            <w:pPr>
              <w:pStyle w:val="Normal1"/>
              <w:spacing w:before="100"/>
              <w:jc w:val="both"/>
              <w:rPr>
                <w:rFonts w:ascii="Lato" w:hAnsi="Lato"/>
                <w:sz w:val="20"/>
                <w:szCs w:val="20"/>
              </w:rPr>
            </w:pPr>
            <w:r w:rsidRPr="00D10009">
              <w:rPr>
                <w:rFonts w:ascii="Lato" w:eastAsia="Arial" w:hAnsi="Lato" w:cs="Arial"/>
                <w:sz w:val="20"/>
                <w:szCs w:val="20"/>
              </w:rPr>
              <w:t>1.2(a) - (i)</w:t>
            </w:r>
          </w:p>
        </w:tc>
        <w:tc>
          <w:tcPr>
            <w:tcW w:w="2149" w:type="pct"/>
            <w:tcBorders>
              <w:top w:val="single" w:sz="6" w:space="0" w:color="000000"/>
            </w:tcBorders>
          </w:tcPr>
          <w:p w:rsidR="00DD159E" w:rsidRPr="00D10009" w:rsidRDefault="00DD159E" w:rsidP="00DD159E">
            <w:pPr>
              <w:pStyle w:val="Normal1"/>
              <w:spacing w:before="100"/>
              <w:jc w:val="both"/>
              <w:rPr>
                <w:rFonts w:ascii="Lato" w:hAnsi="Lato"/>
                <w:sz w:val="20"/>
                <w:szCs w:val="20"/>
              </w:rPr>
            </w:pPr>
            <w:r w:rsidRPr="00D10009">
              <w:rPr>
                <w:rFonts w:ascii="Lato" w:eastAsia="Arial" w:hAnsi="Lato" w:cs="Arial"/>
                <w:sz w:val="20"/>
                <w:szCs w:val="20"/>
              </w:rPr>
              <w:t>Are you bidding as the lead contact for a group of economic operators?</w:t>
            </w:r>
          </w:p>
        </w:tc>
        <w:tc>
          <w:tcPr>
            <w:tcW w:w="2171" w:type="pct"/>
            <w:tcBorders>
              <w:top w:val="single" w:sz="6" w:space="0" w:color="000000"/>
            </w:tcBorders>
          </w:tcPr>
          <w:p w:rsidR="00DD159E" w:rsidRPr="00D10009" w:rsidRDefault="00DD159E" w:rsidP="00DD159E">
            <w:pPr>
              <w:pStyle w:val="Normal1"/>
              <w:tabs>
                <w:tab w:val="left" w:pos="719"/>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728486392"/>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719"/>
              </w:tabs>
              <w:jc w:val="both"/>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696393016"/>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lastRenderedPageBreak/>
              <w:t>If yes, please provide details listed in questions 1.2(a) (ii), (a) (iii) and to 1.2(b) (i), (b) (ii), 1.3, Section 2 and 3.</w:t>
            </w:r>
          </w:p>
          <w:p w:rsidR="00DD159E" w:rsidRPr="00D10009" w:rsidRDefault="00DD159E" w:rsidP="00DD159E">
            <w:pPr>
              <w:pStyle w:val="Normal1"/>
              <w:spacing w:before="100"/>
              <w:jc w:val="both"/>
              <w:rPr>
                <w:rFonts w:ascii="Lato" w:hAnsi="Lato"/>
                <w:sz w:val="20"/>
                <w:szCs w:val="20"/>
              </w:rPr>
            </w:pPr>
            <w:r w:rsidRPr="00D10009">
              <w:rPr>
                <w:rFonts w:ascii="Lato" w:eastAsia="Arial" w:hAnsi="Lato" w:cs="Arial"/>
                <w:sz w:val="20"/>
                <w:szCs w:val="20"/>
              </w:rPr>
              <w:t>If no, and you are a supporting bidder please provide the name of your group at 1.2(a) (ii) for reference purposes, and complete 1.3, Section 2 and 3.</w:t>
            </w:r>
          </w:p>
        </w:tc>
      </w:tr>
      <w:tr w:rsidR="00DD159E" w:rsidRPr="00D10009" w:rsidTr="00DD159E">
        <w:trPr>
          <w:jc w:val="center"/>
        </w:trPr>
        <w:tc>
          <w:tcPr>
            <w:tcW w:w="680" w:type="pct"/>
          </w:tcPr>
          <w:p w:rsidR="00DD159E" w:rsidRPr="00D10009" w:rsidRDefault="00DD159E" w:rsidP="00DD159E">
            <w:pPr>
              <w:pStyle w:val="Normal1"/>
              <w:spacing w:before="100"/>
              <w:jc w:val="both"/>
              <w:rPr>
                <w:rFonts w:ascii="Lato" w:hAnsi="Lato"/>
                <w:sz w:val="20"/>
                <w:szCs w:val="20"/>
              </w:rPr>
            </w:pPr>
            <w:r w:rsidRPr="00D10009">
              <w:rPr>
                <w:rFonts w:ascii="Lato" w:eastAsia="Arial" w:hAnsi="Lato" w:cs="Arial"/>
                <w:sz w:val="20"/>
                <w:szCs w:val="20"/>
              </w:rPr>
              <w:lastRenderedPageBreak/>
              <w:t>1.2(a) - (ii)</w:t>
            </w:r>
          </w:p>
        </w:tc>
        <w:tc>
          <w:tcPr>
            <w:tcW w:w="2149" w:type="pct"/>
          </w:tcPr>
          <w:p w:rsidR="00DD159E" w:rsidRPr="00D10009" w:rsidRDefault="00DD159E" w:rsidP="00DD159E">
            <w:pPr>
              <w:pStyle w:val="Normal1"/>
              <w:spacing w:before="100"/>
              <w:jc w:val="both"/>
              <w:rPr>
                <w:rFonts w:ascii="Lato" w:hAnsi="Lato"/>
                <w:sz w:val="20"/>
                <w:szCs w:val="20"/>
              </w:rPr>
            </w:pPr>
            <w:r w:rsidRPr="00D10009">
              <w:rPr>
                <w:rFonts w:ascii="Lato" w:eastAsia="Arial" w:hAnsi="Lato" w:cs="Arial"/>
                <w:sz w:val="20"/>
                <w:szCs w:val="20"/>
              </w:rPr>
              <w:t>Name of group of economic operators (if applicable)</w:t>
            </w:r>
          </w:p>
        </w:tc>
        <w:tc>
          <w:tcPr>
            <w:tcW w:w="2171" w:type="pct"/>
          </w:tcPr>
          <w:p w:rsidR="00DD159E" w:rsidRPr="00D10009" w:rsidRDefault="00DD159E" w:rsidP="00DD159E">
            <w:pPr>
              <w:pStyle w:val="Normal1"/>
              <w:tabs>
                <w:tab w:val="center" w:pos="4513"/>
                <w:tab w:val="right" w:pos="9026"/>
              </w:tabs>
              <w:spacing w:before="100"/>
              <w:jc w:val="both"/>
              <w:rPr>
                <w:rFonts w:ascii="Lato" w:hAnsi="Lato"/>
                <w:sz w:val="20"/>
                <w:szCs w:val="20"/>
              </w:rPr>
            </w:pPr>
          </w:p>
        </w:tc>
      </w:tr>
      <w:tr w:rsidR="00DD159E" w:rsidRPr="00D10009" w:rsidTr="00DD159E">
        <w:trPr>
          <w:jc w:val="center"/>
        </w:trPr>
        <w:tc>
          <w:tcPr>
            <w:tcW w:w="680" w:type="pct"/>
          </w:tcPr>
          <w:p w:rsidR="00DD159E" w:rsidRPr="00D10009" w:rsidRDefault="00DD159E" w:rsidP="00DD159E">
            <w:pPr>
              <w:pStyle w:val="Normal1"/>
              <w:spacing w:before="100"/>
              <w:jc w:val="both"/>
              <w:rPr>
                <w:rFonts w:ascii="Lato" w:hAnsi="Lato"/>
                <w:sz w:val="20"/>
                <w:szCs w:val="20"/>
              </w:rPr>
            </w:pPr>
            <w:r w:rsidRPr="00D10009">
              <w:rPr>
                <w:rFonts w:ascii="Lato" w:eastAsia="Arial" w:hAnsi="Lato" w:cs="Arial"/>
                <w:sz w:val="20"/>
                <w:szCs w:val="20"/>
              </w:rPr>
              <w:t>1.2(a) - (iii)</w:t>
            </w:r>
          </w:p>
        </w:tc>
        <w:tc>
          <w:tcPr>
            <w:tcW w:w="2149"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Proposed legal structure if the group of economic operators intends to form a named single legal entity prior to signing a contract, if awarded. If you do not propose to form a single legal entity, please explain the legal structure.</w:t>
            </w:r>
          </w:p>
        </w:tc>
        <w:tc>
          <w:tcPr>
            <w:tcW w:w="2171" w:type="pct"/>
          </w:tcPr>
          <w:p w:rsidR="00DD159E" w:rsidRPr="00D10009" w:rsidRDefault="00DD159E" w:rsidP="00DD159E">
            <w:pPr>
              <w:pStyle w:val="Normal1"/>
              <w:tabs>
                <w:tab w:val="center" w:pos="4513"/>
                <w:tab w:val="right" w:pos="9026"/>
              </w:tabs>
              <w:spacing w:before="100"/>
              <w:jc w:val="both"/>
              <w:rPr>
                <w:rFonts w:ascii="Lato" w:hAnsi="Lato"/>
                <w:sz w:val="20"/>
                <w:szCs w:val="20"/>
              </w:rPr>
            </w:pPr>
          </w:p>
        </w:tc>
      </w:tr>
      <w:tr w:rsidR="00DD159E" w:rsidRPr="00D10009" w:rsidTr="00DD159E">
        <w:trPr>
          <w:trHeight w:val="260"/>
          <w:jc w:val="center"/>
        </w:trPr>
        <w:tc>
          <w:tcPr>
            <w:tcW w:w="680" w:type="pct"/>
          </w:tcPr>
          <w:p w:rsidR="00DD159E" w:rsidRPr="00D10009" w:rsidRDefault="00DD159E" w:rsidP="00DD159E">
            <w:pPr>
              <w:pStyle w:val="Normal1"/>
              <w:spacing w:before="100"/>
              <w:jc w:val="both"/>
              <w:rPr>
                <w:rFonts w:ascii="Lato" w:hAnsi="Lato"/>
                <w:sz w:val="20"/>
                <w:szCs w:val="20"/>
              </w:rPr>
            </w:pPr>
            <w:r w:rsidRPr="00D10009">
              <w:rPr>
                <w:rFonts w:ascii="Lato" w:eastAsia="Arial" w:hAnsi="Lato" w:cs="Arial"/>
                <w:sz w:val="20"/>
                <w:szCs w:val="20"/>
              </w:rPr>
              <w:t>1.2(b) - (i)</w:t>
            </w:r>
          </w:p>
        </w:tc>
        <w:tc>
          <w:tcPr>
            <w:tcW w:w="2149"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Are you or, if applicable, the group of economic operators proposing to use sub-contractors?</w:t>
            </w:r>
          </w:p>
        </w:tc>
        <w:tc>
          <w:tcPr>
            <w:tcW w:w="2171" w:type="pct"/>
          </w:tcPr>
          <w:p w:rsidR="00DD159E" w:rsidRPr="00D10009" w:rsidRDefault="00DD159E" w:rsidP="00DD159E">
            <w:pPr>
              <w:pStyle w:val="Normal1"/>
              <w:tabs>
                <w:tab w:val="left" w:pos="719"/>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949271344"/>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719"/>
              </w:tabs>
              <w:jc w:val="both"/>
              <w:rPr>
                <w:rFonts w:ascii="Lato" w:hAnsi="Lato"/>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622231868"/>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tc>
      </w:tr>
      <w:tr w:rsidR="00DD159E" w:rsidRPr="00D10009" w:rsidTr="00DD159E">
        <w:trPr>
          <w:jc w:val="center"/>
        </w:trPr>
        <w:tc>
          <w:tcPr>
            <w:tcW w:w="680" w:type="pct"/>
          </w:tcPr>
          <w:p w:rsidR="00DD159E" w:rsidRPr="00D10009" w:rsidRDefault="00DD159E" w:rsidP="00DD159E">
            <w:pPr>
              <w:pStyle w:val="Normal1"/>
              <w:spacing w:before="100"/>
              <w:jc w:val="both"/>
              <w:rPr>
                <w:rFonts w:ascii="Lato" w:hAnsi="Lato"/>
                <w:sz w:val="20"/>
                <w:szCs w:val="20"/>
              </w:rPr>
            </w:pPr>
            <w:r w:rsidRPr="00D10009">
              <w:rPr>
                <w:rFonts w:ascii="Lato" w:eastAsia="Arial" w:hAnsi="Lato" w:cs="Arial"/>
                <w:sz w:val="20"/>
                <w:szCs w:val="20"/>
              </w:rPr>
              <w:t>1.2(b) - (ii)</w:t>
            </w:r>
          </w:p>
        </w:tc>
        <w:tc>
          <w:tcPr>
            <w:tcW w:w="4320" w:type="pct"/>
            <w:gridSpan w:val="2"/>
          </w:tcPr>
          <w:p w:rsidR="00DD159E" w:rsidRPr="00D10009" w:rsidRDefault="00DD159E" w:rsidP="00DD159E">
            <w:pPr>
              <w:pStyle w:val="Normal1"/>
              <w:jc w:val="both"/>
              <w:rPr>
                <w:rFonts w:ascii="Lato" w:hAnsi="Lato"/>
                <w:sz w:val="22"/>
              </w:rPr>
            </w:pPr>
            <w:r w:rsidRPr="00D10009">
              <w:rPr>
                <w:rFonts w:ascii="Lato" w:eastAsia="Arial" w:hAnsi="Lato" w:cs="Arial"/>
                <w:sz w:val="20"/>
                <w:szCs w:val="22"/>
              </w:rPr>
              <w:t>If you responded yes to 1.2(b)-(i) please provide additional details for each sub-contractor in the following table: we may ask them to complete this form as well.</w:t>
            </w:r>
          </w:p>
          <w:tbl>
            <w:tblPr>
              <w:tblW w:w="782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00" w:firstRow="0" w:lastRow="0" w:firstColumn="0" w:lastColumn="0" w:noHBand="0" w:noVBand="1"/>
            </w:tblPr>
            <w:tblGrid>
              <w:gridCol w:w="1814"/>
              <w:gridCol w:w="1202"/>
              <w:gridCol w:w="1203"/>
              <w:gridCol w:w="1203"/>
              <w:gridCol w:w="1203"/>
              <w:gridCol w:w="1203"/>
            </w:tblGrid>
            <w:tr w:rsidR="00DD159E" w:rsidRPr="00D10009" w:rsidTr="00DD159E">
              <w:trPr>
                <w:trHeight w:val="400"/>
              </w:trPr>
              <w:tc>
                <w:tcPr>
                  <w:tcW w:w="1814" w:type="dxa"/>
                </w:tcPr>
                <w:p w:rsidR="00DD159E" w:rsidRPr="00D10009" w:rsidRDefault="00DD159E" w:rsidP="00DD159E">
                  <w:pPr>
                    <w:pStyle w:val="Normal1"/>
                    <w:jc w:val="both"/>
                    <w:rPr>
                      <w:rFonts w:ascii="Lato" w:hAnsi="Lato"/>
                    </w:rPr>
                  </w:pPr>
                  <w:r w:rsidRPr="00D10009">
                    <w:rPr>
                      <w:rFonts w:ascii="Lato" w:eastAsia="Arial" w:hAnsi="Lato" w:cs="Arial"/>
                      <w:sz w:val="16"/>
                      <w:szCs w:val="16"/>
                    </w:rPr>
                    <w:t>Name</w:t>
                  </w:r>
                </w:p>
              </w:tc>
              <w:tc>
                <w:tcPr>
                  <w:tcW w:w="1202" w:type="dxa"/>
                </w:tcPr>
                <w:p w:rsidR="00DD159E" w:rsidRPr="00D10009" w:rsidRDefault="00DD159E" w:rsidP="00DD159E">
                  <w:pPr>
                    <w:pStyle w:val="Normal1"/>
                    <w:jc w:val="both"/>
                    <w:rPr>
                      <w:rFonts w:ascii="Lato" w:hAnsi="Lato"/>
                    </w:rPr>
                  </w:pPr>
                </w:p>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r>
            <w:tr w:rsidR="00DD159E" w:rsidRPr="00D10009" w:rsidTr="00DD159E">
              <w:trPr>
                <w:trHeight w:val="480"/>
              </w:trPr>
              <w:tc>
                <w:tcPr>
                  <w:tcW w:w="1814" w:type="dxa"/>
                </w:tcPr>
                <w:p w:rsidR="00DD159E" w:rsidRPr="00D10009" w:rsidRDefault="00DD159E" w:rsidP="00DD159E">
                  <w:pPr>
                    <w:pStyle w:val="Normal1"/>
                    <w:jc w:val="both"/>
                    <w:rPr>
                      <w:rFonts w:ascii="Lato" w:hAnsi="Lato"/>
                    </w:rPr>
                  </w:pPr>
                  <w:r w:rsidRPr="00D10009">
                    <w:rPr>
                      <w:rFonts w:ascii="Lato" w:eastAsia="Arial" w:hAnsi="Lato" w:cs="Arial"/>
                      <w:sz w:val="16"/>
                      <w:szCs w:val="16"/>
                    </w:rPr>
                    <w:t>Registered address</w:t>
                  </w:r>
                </w:p>
              </w:tc>
              <w:tc>
                <w:tcPr>
                  <w:tcW w:w="1202" w:type="dxa"/>
                </w:tcPr>
                <w:p w:rsidR="00DD159E" w:rsidRPr="00D10009" w:rsidRDefault="00DD159E" w:rsidP="00DD159E">
                  <w:pPr>
                    <w:pStyle w:val="Normal1"/>
                    <w:jc w:val="both"/>
                    <w:rPr>
                      <w:rFonts w:ascii="Lato" w:hAnsi="Lato"/>
                    </w:rPr>
                  </w:pPr>
                </w:p>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r>
            <w:tr w:rsidR="00DD159E" w:rsidRPr="00D10009" w:rsidTr="00DD159E">
              <w:trPr>
                <w:trHeight w:val="360"/>
              </w:trPr>
              <w:tc>
                <w:tcPr>
                  <w:tcW w:w="1814" w:type="dxa"/>
                </w:tcPr>
                <w:p w:rsidR="00DD159E" w:rsidRPr="00D10009" w:rsidRDefault="00DD159E" w:rsidP="00DD159E">
                  <w:pPr>
                    <w:pStyle w:val="Normal1"/>
                    <w:jc w:val="both"/>
                    <w:rPr>
                      <w:rFonts w:ascii="Lato" w:hAnsi="Lato"/>
                    </w:rPr>
                  </w:pPr>
                  <w:r w:rsidRPr="00D10009">
                    <w:rPr>
                      <w:rFonts w:ascii="Lato" w:eastAsia="Arial" w:hAnsi="Lato" w:cs="Arial"/>
                      <w:sz w:val="16"/>
                      <w:szCs w:val="16"/>
                    </w:rPr>
                    <w:t>Trading status</w:t>
                  </w:r>
                </w:p>
              </w:tc>
              <w:tc>
                <w:tcPr>
                  <w:tcW w:w="1202"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r>
            <w:tr w:rsidR="00DD159E" w:rsidRPr="00D10009" w:rsidTr="00DD159E">
              <w:trPr>
                <w:trHeight w:val="480"/>
              </w:trPr>
              <w:tc>
                <w:tcPr>
                  <w:tcW w:w="1814" w:type="dxa"/>
                </w:tcPr>
                <w:p w:rsidR="00DD159E" w:rsidRPr="00D10009" w:rsidRDefault="00DD159E" w:rsidP="00DD159E">
                  <w:pPr>
                    <w:pStyle w:val="Normal1"/>
                    <w:jc w:val="both"/>
                    <w:rPr>
                      <w:rFonts w:ascii="Lato" w:hAnsi="Lato"/>
                    </w:rPr>
                  </w:pPr>
                  <w:r w:rsidRPr="00D10009">
                    <w:rPr>
                      <w:rFonts w:ascii="Lato" w:eastAsia="Arial" w:hAnsi="Lato" w:cs="Arial"/>
                      <w:sz w:val="16"/>
                      <w:szCs w:val="16"/>
                    </w:rPr>
                    <w:t>Company registration number</w:t>
                  </w:r>
                </w:p>
              </w:tc>
              <w:tc>
                <w:tcPr>
                  <w:tcW w:w="1202"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r>
            <w:tr w:rsidR="00DD159E" w:rsidRPr="00D10009" w:rsidTr="00DD159E">
              <w:trPr>
                <w:trHeight w:val="480"/>
              </w:trPr>
              <w:tc>
                <w:tcPr>
                  <w:tcW w:w="1814" w:type="dxa"/>
                </w:tcPr>
                <w:p w:rsidR="00DD159E" w:rsidRPr="00D10009" w:rsidRDefault="00DD159E" w:rsidP="00DD159E">
                  <w:pPr>
                    <w:pStyle w:val="Normal1"/>
                    <w:jc w:val="both"/>
                    <w:rPr>
                      <w:rFonts w:ascii="Lato" w:hAnsi="Lato"/>
                    </w:rPr>
                  </w:pPr>
                  <w:r w:rsidRPr="00D10009">
                    <w:rPr>
                      <w:rFonts w:ascii="Lato" w:eastAsia="Arial" w:hAnsi="Lato" w:cs="Arial"/>
                      <w:sz w:val="16"/>
                      <w:szCs w:val="16"/>
                    </w:rPr>
                    <w:t>Head Office DUNS number (if applicable)</w:t>
                  </w:r>
                </w:p>
              </w:tc>
              <w:tc>
                <w:tcPr>
                  <w:tcW w:w="1202"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r>
            <w:tr w:rsidR="00DD159E" w:rsidRPr="00D10009" w:rsidTr="00DD159E">
              <w:trPr>
                <w:trHeight w:val="480"/>
              </w:trPr>
              <w:tc>
                <w:tcPr>
                  <w:tcW w:w="1814" w:type="dxa"/>
                </w:tcPr>
                <w:p w:rsidR="00DD159E" w:rsidRPr="00D10009" w:rsidRDefault="00DD159E" w:rsidP="00DD159E">
                  <w:pPr>
                    <w:pStyle w:val="Normal1"/>
                    <w:jc w:val="both"/>
                    <w:rPr>
                      <w:rFonts w:ascii="Lato" w:hAnsi="Lato"/>
                    </w:rPr>
                  </w:pPr>
                  <w:r w:rsidRPr="00D10009">
                    <w:rPr>
                      <w:rFonts w:ascii="Lato" w:eastAsia="Arial" w:hAnsi="Lato" w:cs="Arial"/>
                      <w:sz w:val="16"/>
                      <w:szCs w:val="16"/>
                    </w:rPr>
                    <w:t>Registered VAT number</w:t>
                  </w:r>
                </w:p>
              </w:tc>
              <w:tc>
                <w:tcPr>
                  <w:tcW w:w="1202"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r>
            <w:tr w:rsidR="00DD159E" w:rsidRPr="00D10009" w:rsidTr="00DD159E">
              <w:trPr>
                <w:trHeight w:val="480"/>
              </w:trPr>
              <w:tc>
                <w:tcPr>
                  <w:tcW w:w="1814" w:type="dxa"/>
                </w:tcPr>
                <w:p w:rsidR="00DD159E" w:rsidRPr="00D10009" w:rsidRDefault="00DD159E" w:rsidP="00DD159E">
                  <w:pPr>
                    <w:pStyle w:val="Normal1"/>
                    <w:jc w:val="both"/>
                    <w:rPr>
                      <w:rFonts w:ascii="Lato" w:hAnsi="Lato"/>
                    </w:rPr>
                  </w:pPr>
                  <w:r w:rsidRPr="00D10009">
                    <w:rPr>
                      <w:rFonts w:ascii="Lato" w:eastAsia="Arial" w:hAnsi="Lato" w:cs="Arial"/>
                      <w:sz w:val="16"/>
                      <w:szCs w:val="16"/>
                    </w:rPr>
                    <w:t>Type of organisation</w:t>
                  </w:r>
                </w:p>
              </w:tc>
              <w:tc>
                <w:tcPr>
                  <w:tcW w:w="1202"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r>
            <w:tr w:rsidR="00DD159E" w:rsidRPr="00D10009" w:rsidTr="00DD159E">
              <w:trPr>
                <w:trHeight w:val="360"/>
              </w:trPr>
              <w:tc>
                <w:tcPr>
                  <w:tcW w:w="1814" w:type="dxa"/>
                </w:tcPr>
                <w:p w:rsidR="00DD159E" w:rsidRPr="00D10009" w:rsidRDefault="00DD159E" w:rsidP="00DD159E">
                  <w:pPr>
                    <w:pStyle w:val="Normal1"/>
                    <w:jc w:val="both"/>
                    <w:rPr>
                      <w:rFonts w:ascii="Lato" w:hAnsi="Lato"/>
                    </w:rPr>
                  </w:pPr>
                  <w:r w:rsidRPr="00D10009">
                    <w:rPr>
                      <w:rFonts w:ascii="Lato" w:eastAsia="Arial" w:hAnsi="Lato" w:cs="Arial"/>
                      <w:sz w:val="16"/>
                      <w:szCs w:val="16"/>
                    </w:rPr>
                    <w:t>SME (Yes/No)</w:t>
                  </w:r>
                </w:p>
              </w:tc>
              <w:tc>
                <w:tcPr>
                  <w:tcW w:w="1202"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r>
            <w:tr w:rsidR="00DD159E" w:rsidRPr="00D10009" w:rsidTr="00DD159E">
              <w:trPr>
                <w:trHeight w:val="480"/>
              </w:trPr>
              <w:tc>
                <w:tcPr>
                  <w:tcW w:w="1814" w:type="dxa"/>
                </w:tcPr>
                <w:p w:rsidR="00DD159E" w:rsidRPr="00D10009" w:rsidRDefault="00DD159E" w:rsidP="00DD159E">
                  <w:pPr>
                    <w:pStyle w:val="Normal1"/>
                    <w:jc w:val="both"/>
                    <w:rPr>
                      <w:rFonts w:ascii="Lato" w:hAnsi="Lato"/>
                    </w:rPr>
                  </w:pPr>
                  <w:r w:rsidRPr="00D10009">
                    <w:rPr>
                      <w:rFonts w:ascii="Lato" w:eastAsia="Arial" w:hAnsi="Lato" w:cs="Arial"/>
                      <w:sz w:val="16"/>
                      <w:szCs w:val="16"/>
                    </w:rPr>
                    <w:t>The role each sub-contractor will take in providing the works and /or supplies e.g. key deliverables</w:t>
                  </w:r>
                </w:p>
              </w:tc>
              <w:tc>
                <w:tcPr>
                  <w:tcW w:w="1202"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r>
            <w:tr w:rsidR="00DD159E" w:rsidRPr="00D10009" w:rsidTr="00DD159E">
              <w:trPr>
                <w:trHeight w:val="480"/>
              </w:trPr>
              <w:tc>
                <w:tcPr>
                  <w:tcW w:w="1814" w:type="dxa"/>
                </w:tcPr>
                <w:p w:rsidR="00DD159E" w:rsidRPr="00D10009" w:rsidRDefault="00DD159E" w:rsidP="00DD159E">
                  <w:pPr>
                    <w:pStyle w:val="Normal1"/>
                    <w:jc w:val="both"/>
                    <w:rPr>
                      <w:rFonts w:ascii="Lato" w:hAnsi="Lato"/>
                    </w:rPr>
                  </w:pPr>
                  <w:r w:rsidRPr="00D10009">
                    <w:rPr>
                      <w:rFonts w:ascii="Lato" w:eastAsia="Arial" w:hAnsi="Lato" w:cs="Arial"/>
                      <w:sz w:val="16"/>
                      <w:szCs w:val="16"/>
                    </w:rPr>
                    <w:t>The approximate % of contractual obligations assigned to each sub-contractor</w:t>
                  </w:r>
                </w:p>
              </w:tc>
              <w:tc>
                <w:tcPr>
                  <w:tcW w:w="1202"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c>
                <w:tcPr>
                  <w:tcW w:w="1203" w:type="dxa"/>
                </w:tcPr>
                <w:p w:rsidR="00DD159E" w:rsidRPr="00D10009" w:rsidRDefault="00DD159E" w:rsidP="00DD159E">
                  <w:pPr>
                    <w:pStyle w:val="Normal1"/>
                    <w:jc w:val="both"/>
                    <w:rPr>
                      <w:rFonts w:ascii="Lato" w:hAnsi="Lato"/>
                    </w:rPr>
                  </w:pPr>
                </w:p>
              </w:tc>
            </w:tr>
          </w:tbl>
          <w:p w:rsidR="00DD159E" w:rsidRPr="00D10009" w:rsidRDefault="00DD159E" w:rsidP="00DD159E">
            <w:pPr>
              <w:pStyle w:val="Normal1"/>
              <w:jc w:val="both"/>
              <w:rPr>
                <w:rFonts w:ascii="Lato" w:hAnsi="Lato"/>
              </w:rPr>
            </w:pPr>
          </w:p>
        </w:tc>
      </w:tr>
    </w:tbl>
    <w:p w:rsidR="00DD159E" w:rsidRPr="00D10009" w:rsidRDefault="00DD159E" w:rsidP="00DD159E">
      <w:pPr>
        <w:pStyle w:val="Normal1"/>
        <w:spacing w:before="100"/>
        <w:jc w:val="both"/>
        <w:rPr>
          <w:rFonts w:ascii="Lato" w:hAnsi="Lato"/>
        </w:rPr>
      </w:pPr>
    </w:p>
    <w:p w:rsidR="00DD159E" w:rsidRPr="00D10009" w:rsidRDefault="00DD159E" w:rsidP="00DD159E">
      <w:pPr>
        <w:pStyle w:val="Normal1"/>
        <w:spacing w:before="100"/>
        <w:jc w:val="both"/>
        <w:rPr>
          <w:rFonts w:ascii="Lato" w:hAnsi="Lato"/>
        </w:rPr>
      </w:pPr>
      <w:r w:rsidRPr="00D10009">
        <w:rPr>
          <w:rFonts w:ascii="Lato" w:eastAsia="Arial" w:hAnsi="Lato" w:cs="Arial"/>
          <w:b/>
          <w:sz w:val="22"/>
          <w:szCs w:val="22"/>
        </w:rPr>
        <w:t>Contact details and declaration</w:t>
      </w:r>
    </w:p>
    <w:p w:rsidR="00DD159E" w:rsidRPr="00D10009" w:rsidRDefault="00DD159E" w:rsidP="00DD159E">
      <w:pPr>
        <w:pStyle w:val="Normal1"/>
        <w:spacing w:before="100"/>
        <w:ind w:right="1133"/>
        <w:jc w:val="both"/>
        <w:rPr>
          <w:rFonts w:ascii="Lato" w:hAnsi="Lato"/>
        </w:rPr>
      </w:pPr>
      <w:r w:rsidRPr="00D10009">
        <w:rPr>
          <w:rFonts w:ascii="Lato" w:eastAsia="Arial" w:hAnsi="Lato" w:cs="Arial"/>
          <w:sz w:val="22"/>
          <w:szCs w:val="22"/>
        </w:rPr>
        <w:t xml:space="preserve">I declare that to the best of my knowledge the answers submitted and information contained in this document are correct and accurate. </w:t>
      </w:r>
    </w:p>
    <w:p w:rsidR="00DD159E" w:rsidRPr="00D10009" w:rsidRDefault="00DD159E" w:rsidP="00DD159E">
      <w:pPr>
        <w:pStyle w:val="Normal1"/>
        <w:spacing w:before="100"/>
        <w:ind w:right="1133"/>
        <w:jc w:val="both"/>
        <w:rPr>
          <w:rFonts w:ascii="Lato" w:hAnsi="Lato"/>
        </w:rPr>
      </w:pPr>
      <w:r w:rsidRPr="00D10009">
        <w:rPr>
          <w:rFonts w:ascii="Lato" w:eastAsia="Arial" w:hAnsi="Lato" w:cs="Arial"/>
          <w:sz w:val="22"/>
          <w:szCs w:val="22"/>
        </w:rPr>
        <w:t xml:space="preserve">I declare that, upon request and without delay I will provide the certificates or documentary evidence referred to in this document. </w:t>
      </w:r>
    </w:p>
    <w:p w:rsidR="00DD159E" w:rsidRPr="00D10009" w:rsidRDefault="00DD159E" w:rsidP="00DD159E">
      <w:pPr>
        <w:pStyle w:val="Normal1"/>
        <w:spacing w:before="100"/>
        <w:ind w:right="1133"/>
        <w:jc w:val="both"/>
        <w:rPr>
          <w:rFonts w:ascii="Lato" w:hAnsi="Lato"/>
        </w:rPr>
      </w:pPr>
      <w:r w:rsidRPr="00D10009">
        <w:rPr>
          <w:rFonts w:ascii="Lato" w:eastAsia="Arial" w:hAnsi="Lato" w:cs="Arial"/>
          <w:sz w:val="22"/>
          <w:szCs w:val="22"/>
        </w:rPr>
        <w:t xml:space="preserve">I understand that the information will be used in the selection process to assess my organisation’s suitability to be invited to participate further in this procurement. </w:t>
      </w:r>
    </w:p>
    <w:p w:rsidR="00DD159E" w:rsidRPr="00D10009" w:rsidRDefault="00DD159E" w:rsidP="00DD159E">
      <w:pPr>
        <w:pStyle w:val="Normal1"/>
        <w:spacing w:before="100"/>
        <w:ind w:right="1133"/>
        <w:jc w:val="both"/>
        <w:rPr>
          <w:rFonts w:ascii="Lato" w:hAnsi="Lato"/>
        </w:rPr>
      </w:pPr>
      <w:r w:rsidRPr="00D10009">
        <w:rPr>
          <w:rFonts w:ascii="Lato" w:eastAsia="Arial" w:hAnsi="Lato" w:cs="Arial"/>
          <w:sz w:val="22"/>
          <w:szCs w:val="22"/>
        </w:rPr>
        <w:lastRenderedPageBreak/>
        <w:t>I understand that the authority may reject this submission in its entirety if there is a failure to answer all the relevant questions fully, or if false/misleading information or content is provided in any section.</w:t>
      </w:r>
    </w:p>
    <w:p w:rsidR="00DD159E" w:rsidRPr="00D10009" w:rsidRDefault="00DD159E" w:rsidP="00DD159E">
      <w:pPr>
        <w:pStyle w:val="Normal1"/>
        <w:spacing w:before="100"/>
        <w:ind w:right="1133"/>
        <w:jc w:val="both"/>
        <w:rPr>
          <w:rFonts w:ascii="Lato" w:hAnsi="Lato"/>
        </w:rPr>
      </w:pPr>
      <w:r w:rsidRPr="00D10009">
        <w:rPr>
          <w:rFonts w:ascii="Lato" w:eastAsia="Arial" w:hAnsi="Lato" w:cs="Arial"/>
          <w:sz w:val="22"/>
          <w:szCs w:val="22"/>
        </w:rPr>
        <w:t>I am aware of the consequences of serious misrepresentation.</w:t>
      </w:r>
    </w:p>
    <w:p w:rsidR="00DD159E" w:rsidRPr="00D10009" w:rsidRDefault="00DD159E" w:rsidP="00DD159E">
      <w:pPr>
        <w:pStyle w:val="Normal1"/>
        <w:spacing w:before="100"/>
        <w:ind w:left="851" w:right="1133"/>
        <w:jc w:val="both"/>
        <w:rPr>
          <w:rFonts w:ascii="Lato" w:hAnsi="Lato"/>
        </w:rPr>
      </w:pPr>
    </w:p>
    <w:tbl>
      <w:tblPr>
        <w:tblW w:w="9889"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641"/>
      </w:tblGrid>
      <w:tr w:rsidR="00DD159E" w:rsidRPr="00D10009" w:rsidTr="00DD159E">
        <w:trPr>
          <w:trHeight w:val="540"/>
          <w:jc w:val="center"/>
        </w:trPr>
        <w:tc>
          <w:tcPr>
            <w:tcW w:w="1703" w:type="dxa"/>
            <w:tcBorders>
              <w:top w:val="single" w:sz="8" w:space="0" w:color="000000"/>
              <w:bottom w:val="single" w:sz="6" w:space="0" w:color="000000"/>
            </w:tcBorders>
            <w:shd w:val="clear" w:color="auto" w:fill="CCFFFF"/>
          </w:tcPr>
          <w:p w:rsidR="00DD159E" w:rsidRPr="00D10009" w:rsidRDefault="00DD159E" w:rsidP="00DD159E">
            <w:pPr>
              <w:pStyle w:val="Normal1"/>
              <w:spacing w:before="100"/>
              <w:jc w:val="both"/>
              <w:rPr>
                <w:rFonts w:ascii="Lato" w:hAnsi="Lato"/>
                <w:b/>
                <w:sz w:val="20"/>
              </w:rPr>
            </w:pPr>
            <w:r w:rsidRPr="00D10009">
              <w:rPr>
                <w:rFonts w:ascii="Lato" w:eastAsia="Arial" w:hAnsi="Lato" w:cs="Arial"/>
                <w:b/>
                <w:sz w:val="20"/>
                <w:szCs w:val="22"/>
              </w:rPr>
              <w:t>Section 1</w:t>
            </w:r>
          </w:p>
        </w:tc>
        <w:tc>
          <w:tcPr>
            <w:tcW w:w="8186" w:type="dxa"/>
            <w:gridSpan w:val="2"/>
            <w:tcBorders>
              <w:top w:val="single" w:sz="8" w:space="0" w:color="000000"/>
              <w:bottom w:val="single" w:sz="6" w:space="0" w:color="000000"/>
            </w:tcBorders>
            <w:shd w:val="clear" w:color="auto" w:fill="CCFFFF"/>
          </w:tcPr>
          <w:p w:rsidR="00DD159E" w:rsidRPr="00D10009" w:rsidRDefault="00DD159E" w:rsidP="00DD159E">
            <w:pPr>
              <w:pStyle w:val="Normal1"/>
              <w:spacing w:before="100"/>
              <w:jc w:val="both"/>
              <w:rPr>
                <w:rFonts w:ascii="Lato" w:hAnsi="Lato"/>
                <w:b/>
                <w:sz w:val="20"/>
              </w:rPr>
            </w:pPr>
            <w:r w:rsidRPr="00D10009">
              <w:rPr>
                <w:rFonts w:ascii="Lato" w:eastAsia="Arial" w:hAnsi="Lato" w:cs="Arial"/>
                <w:b/>
                <w:sz w:val="20"/>
                <w:szCs w:val="22"/>
              </w:rPr>
              <w:t>Contact details and declaration</w:t>
            </w:r>
          </w:p>
        </w:tc>
      </w:tr>
      <w:tr w:rsidR="00DD159E" w:rsidRPr="00D10009" w:rsidTr="00DD159E">
        <w:trPr>
          <w:trHeight w:val="540"/>
          <w:jc w:val="center"/>
        </w:trPr>
        <w:tc>
          <w:tcPr>
            <w:tcW w:w="1703" w:type="dxa"/>
            <w:tcBorders>
              <w:top w:val="single" w:sz="6" w:space="0" w:color="000000"/>
              <w:bottom w:val="single" w:sz="6" w:space="0" w:color="000000"/>
            </w:tcBorders>
            <w:shd w:val="clear" w:color="auto" w:fill="CCFFFF"/>
          </w:tcPr>
          <w:p w:rsidR="00DD159E" w:rsidRPr="00D10009" w:rsidRDefault="00DD159E" w:rsidP="00DD159E">
            <w:pPr>
              <w:pStyle w:val="Normal1"/>
              <w:spacing w:before="100"/>
              <w:ind w:right="101"/>
              <w:jc w:val="both"/>
              <w:rPr>
                <w:rFonts w:ascii="Lato" w:hAnsi="Lato"/>
                <w:b/>
                <w:sz w:val="20"/>
              </w:rPr>
            </w:pPr>
            <w:r w:rsidRPr="00D10009">
              <w:rPr>
                <w:rFonts w:ascii="Lato" w:eastAsia="Arial" w:hAnsi="Lato" w:cs="Arial"/>
                <w:b/>
                <w:sz w:val="20"/>
                <w:szCs w:val="22"/>
              </w:rPr>
              <w:t>Question number</w:t>
            </w:r>
          </w:p>
        </w:tc>
        <w:tc>
          <w:tcPr>
            <w:tcW w:w="2545" w:type="dxa"/>
            <w:tcBorders>
              <w:top w:val="single" w:sz="6" w:space="0" w:color="000000"/>
              <w:bottom w:val="single" w:sz="6" w:space="0" w:color="000000"/>
            </w:tcBorders>
            <w:shd w:val="clear" w:color="auto" w:fill="CCFFFF"/>
          </w:tcPr>
          <w:p w:rsidR="00DD159E" w:rsidRPr="00D10009" w:rsidRDefault="00DD159E" w:rsidP="00DD159E">
            <w:pPr>
              <w:pStyle w:val="Normal1"/>
              <w:spacing w:before="100"/>
              <w:jc w:val="both"/>
              <w:rPr>
                <w:rFonts w:ascii="Lato" w:hAnsi="Lato"/>
                <w:b/>
                <w:sz w:val="20"/>
              </w:rPr>
            </w:pPr>
            <w:r w:rsidRPr="00D10009">
              <w:rPr>
                <w:rFonts w:ascii="Lato" w:eastAsia="Arial" w:hAnsi="Lato" w:cs="Arial"/>
                <w:b/>
                <w:sz w:val="20"/>
                <w:szCs w:val="22"/>
              </w:rPr>
              <w:t>Question</w:t>
            </w:r>
          </w:p>
        </w:tc>
        <w:tc>
          <w:tcPr>
            <w:tcW w:w="5641" w:type="dxa"/>
            <w:tcBorders>
              <w:top w:val="single" w:sz="6" w:space="0" w:color="000000"/>
              <w:bottom w:val="single" w:sz="6" w:space="0" w:color="000000"/>
            </w:tcBorders>
            <w:shd w:val="clear" w:color="auto" w:fill="CCFFFF"/>
          </w:tcPr>
          <w:p w:rsidR="00DD159E" w:rsidRPr="00D10009" w:rsidRDefault="00DD159E" w:rsidP="00DD159E">
            <w:pPr>
              <w:pStyle w:val="Normal1"/>
              <w:spacing w:before="100"/>
              <w:jc w:val="both"/>
              <w:rPr>
                <w:rFonts w:ascii="Lato" w:hAnsi="Lato"/>
                <w:b/>
                <w:sz w:val="20"/>
              </w:rPr>
            </w:pPr>
            <w:r w:rsidRPr="00D10009">
              <w:rPr>
                <w:rFonts w:ascii="Lato" w:eastAsia="Arial" w:hAnsi="Lato" w:cs="Arial"/>
                <w:b/>
                <w:sz w:val="20"/>
                <w:szCs w:val="22"/>
              </w:rPr>
              <w:t>Response</w:t>
            </w:r>
          </w:p>
        </w:tc>
      </w:tr>
      <w:tr w:rsidR="00DD159E" w:rsidRPr="00D10009" w:rsidTr="00DD159E">
        <w:trPr>
          <w:trHeight w:val="300"/>
          <w:jc w:val="center"/>
        </w:trPr>
        <w:tc>
          <w:tcPr>
            <w:tcW w:w="1703" w:type="dxa"/>
            <w:tcBorders>
              <w:top w:val="single" w:sz="6" w:space="0" w:color="000000"/>
            </w:tcBorders>
          </w:tcPr>
          <w:p w:rsidR="00DD159E" w:rsidRPr="00D10009" w:rsidRDefault="00DD159E" w:rsidP="00DD159E">
            <w:pPr>
              <w:pStyle w:val="Normal1"/>
              <w:spacing w:before="100"/>
              <w:jc w:val="both"/>
              <w:rPr>
                <w:rFonts w:ascii="Lato" w:hAnsi="Lato"/>
                <w:sz w:val="20"/>
              </w:rPr>
            </w:pPr>
            <w:r w:rsidRPr="00D10009">
              <w:rPr>
                <w:rFonts w:ascii="Lato" w:eastAsia="Arial" w:hAnsi="Lato" w:cs="Arial"/>
                <w:sz w:val="20"/>
                <w:szCs w:val="22"/>
              </w:rPr>
              <w:t>1.3(a)</w:t>
            </w:r>
          </w:p>
        </w:tc>
        <w:tc>
          <w:tcPr>
            <w:tcW w:w="2545" w:type="dxa"/>
            <w:tcBorders>
              <w:top w:val="single" w:sz="6" w:space="0" w:color="000000"/>
            </w:tcBorders>
          </w:tcPr>
          <w:p w:rsidR="00DD159E" w:rsidRPr="00D10009" w:rsidRDefault="00DD159E" w:rsidP="00DD159E">
            <w:pPr>
              <w:pStyle w:val="Normal1"/>
              <w:spacing w:before="100"/>
              <w:jc w:val="both"/>
              <w:rPr>
                <w:rFonts w:ascii="Lato" w:hAnsi="Lato"/>
                <w:sz w:val="20"/>
              </w:rPr>
            </w:pPr>
            <w:r w:rsidRPr="00D10009">
              <w:rPr>
                <w:rFonts w:ascii="Lato" w:eastAsia="Arial" w:hAnsi="Lato" w:cs="Arial"/>
                <w:sz w:val="20"/>
                <w:szCs w:val="22"/>
              </w:rPr>
              <w:t>Contact name</w:t>
            </w:r>
          </w:p>
        </w:tc>
        <w:tc>
          <w:tcPr>
            <w:tcW w:w="5641" w:type="dxa"/>
            <w:tcBorders>
              <w:top w:val="single" w:sz="6" w:space="0" w:color="000000"/>
            </w:tcBorders>
          </w:tcPr>
          <w:p w:rsidR="00DD159E" w:rsidRPr="00D10009" w:rsidRDefault="00DD159E" w:rsidP="00DD159E">
            <w:pPr>
              <w:pStyle w:val="Normal1"/>
              <w:spacing w:before="100"/>
              <w:jc w:val="both"/>
              <w:rPr>
                <w:rFonts w:ascii="Lato" w:hAnsi="Lato"/>
                <w:sz w:val="20"/>
              </w:rPr>
            </w:pPr>
          </w:p>
        </w:tc>
      </w:tr>
      <w:tr w:rsidR="00DD159E" w:rsidRPr="00D10009" w:rsidTr="00DD159E">
        <w:trPr>
          <w:trHeight w:val="300"/>
          <w:jc w:val="center"/>
        </w:trPr>
        <w:tc>
          <w:tcPr>
            <w:tcW w:w="1703" w:type="dxa"/>
          </w:tcPr>
          <w:p w:rsidR="00DD159E" w:rsidRPr="00D10009" w:rsidRDefault="00DD159E" w:rsidP="00DD159E">
            <w:pPr>
              <w:pStyle w:val="Normal1"/>
              <w:spacing w:before="100"/>
              <w:jc w:val="both"/>
              <w:rPr>
                <w:rFonts w:ascii="Lato" w:hAnsi="Lato"/>
                <w:sz w:val="20"/>
              </w:rPr>
            </w:pPr>
            <w:r w:rsidRPr="00D10009">
              <w:rPr>
                <w:rFonts w:ascii="Lato" w:eastAsia="Arial" w:hAnsi="Lato" w:cs="Arial"/>
                <w:sz w:val="20"/>
                <w:szCs w:val="22"/>
              </w:rPr>
              <w:t>1.3(b)</w:t>
            </w:r>
          </w:p>
        </w:tc>
        <w:tc>
          <w:tcPr>
            <w:tcW w:w="2545" w:type="dxa"/>
          </w:tcPr>
          <w:p w:rsidR="00DD159E" w:rsidRPr="00D10009" w:rsidRDefault="00DD159E" w:rsidP="00DD159E">
            <w:pPr>
              <w:pStyle w:val="Normal1"/>
              <w:spacing w:before="100"/>
              <w:jc w:val="both"/>
              <w:rPr>
                <w:rFonts w:ascii="Lato" w:hAnsi="Lato"/>
                <w:sz w:val="20"/>
              </w:rPr>
            </w:pPr>
            <w:r w:rsidRPr="00D10009">
              <w:rPr>
                <w:rFonts w:ascii="Lato" w:eastAsia="Arial" w:hAnsi="Lato" w:cs="Arial"/>
                <w:sz w:val="20"/>
                <w:szCs w:val="22"/>
              </w:rPr>
              <w:t>Name of organisation</w:t>
            </w:r>
          </w:p>
        </w:tc>
        <w:tc>
          <w:tcPr>
            <w:tcW w:w="5641" w:type="dxa"/>
          </w:tcPr>
          <w:p w:rsidR="00DD159E" w:rsidRPr="00D10009" w:rsidRDefault="00DD159E" w:rsidP="00DD159E">
            <w:pPr>
              <w:pStyle w:val="Normal1"/>
              <w:spacing w:before="100"/>
              <w:jc w:val="both"/>
              <w:rPr>
                <w:rFonts w:ascii="Lato" w:hAnsi="Lato"/>
                <w:sz w:val="20"/>
              </w:rPr>
            </w:pPr>
          </w:p>
        </w:tc>
      </w:tr>
      <w:tr w:rsidR="00DD159E" w:rsidRPr="00D10009" w:rsidTr="00DD159E">
        <w:trPr>
          <w:trHeight w:val="300"/>
          <w:jc w:val="center"/>
        </w:trPr>
        <w:tc>
          <w:tcPr>
            <w:tcW w:w="1703" w:type="dxa"/>
          </w:tcPr>
          <w:p w:rsidR="00DD159E" w:rsidRPr="00D10009" w:rsidRDefault="00DD159E" w:rsidP="00DD159E">
            <w:pPr>
              <w:pStyle w:val="Normal1"/>
              <w:spacing w:before="100"/>
              <w:jc w:val="both"/>
              <w:rPr>
                <w:rFonts w:ascii="Lato" w:hAnsi="Lato"/>
                <w:sz w:val="20"/>
              </w:rPr>
            </w:pPr>
            <w:r w:rsidRPr="00D10009">
              <w:rPr>
                <w:rFonts w:ascii="Lato" w:eastAsia="Arial" w:hAnsi="Lato" w:cs="Arial"/>
                <w:sz w:val="20"/>
                <w:szCs w:val="22"/>
              </w:rPr>
              <w:t>1.3(c)</w:t>
            </w:r>
          </w:p>
        </w:tc>
        <w:tc>
          <w:tcPr>
            <w:tcW w:w="2545" w:type="dxa"/>
          </w:tcPr>
          <w:p w:rsidR="00DD159E" w:rsidRPr="00D10009" w:rsidRDefault="00DD159E" w:rsidP="00DD159E">
            <w:pPr>
              <w:pStyle w:val="Normal1"/>
              <w:spacing w:before="100"/>
              <w:jc w:val="both"/>
              <w:rPr>
                <w:rFonts w:ascii="Lato" w:hAnsi="Lato"/>
                <w:sz w:val="20"/>
              </w:rPr>
            </w:pPr>
            <w:r w:rsidRPr="00D10009">
              <w:rPr>
                <w:rFonts w:ascii="Lato" w:eastAsia="Arial" w:hAnsi="Lato" w:cs="Arial"/>
                <w:sz w:val="20"/>
                <w:szCs w:val="22"/>
              </w:rPr>
              <w:t>Role in organisation</w:t>
            </w:r>
          </w:p>
        </w:tc>
        <w:tc>
          <w:tcPr>
            <w:tcW w:w="5641" w:type="dxa"/>
          </w:tcPr>
          <w:p w:rsidR="00DD159E" w:rsidRPr="00D10009" w:rsidRDefault="00DD159E" w:rsidP="00DD159E">
            <w:pPr>
              <w:pStyle w:val="Normal1"/>
              <w:spacing w:before="100"/>
              <w:jc w:val="both"/>
              <w:rPr>
                <w:rFonts w:ascii="Lato" w:hAnsi="Lato"/>
                <w:sz w:val="20"/>
              </w:rPr>
            </w:pPr>
          </w:p>
        </w:tc>
      </w:tr>
      <w:tr w:rsidR="00DD159E" w:rsidRPr="00D10009" w:rsidTr="00DD159E">
        <w:trPr>
          <w:trHeight w:val="320"/>
          <w:jc w:val="center"/>
        </w:trPr>
        <w:tc>
          <w:tcPr>
            <w:tcW w:w="1703" w:type="dxa"/>
          </w:tcPr>
          <w:p w:rsidR="00DD159E" w:rsidRPr="00D10009" w:rsidRDefault="00DD159E" w:rsidP="00DD159E">
            <w:pPr>
              <w:pStyle w:val="Normal1"/>
              <w:spacing w:before="100"/>
              <w:jc w:val="both"/>
              <w:rPr>
                <w:rFonts w:ascii="Lato" w:hAnsi="Lato"/>
                <w:sz w:val="20"/>
              </w:rPr>
            </w:pPr>
            <w:r w:rsidRPr="00D10009">
              <w:rPr>
                <w:rFonts w:ascii="Lato" w:eastAsia="Arial" w:hAnsi="Lato" w:cs="Arial"/>
                <w:sz w:val="20"/>
                <w:szCs w:val="22"/>
              </w:rPr>
              <w:t>1.3(d)</w:t>
            </w:r>
          </w:p>
        </w:tc>
        <w:tc>
          <w:tcPr>
            <w:tcW w:w="2545" w:type="dxa"/>
          </w:tcPr>
          <w:p w:rsidR="00DD159E" w:rsidRPr="00D10009" w:rsidRDefault="00DD159E" w:rsidP="00DD159E">
            <w:pPr>
              <w:pStyle w:val="Normal1"/>
              <w:spacing w:before="100"/>
              <w:jc w:val="both"/>
              <w:rPr>
                <w:rFonts w:ascii="Lato" w:hAnsi="Lato"/>
                <w:sz w:val="20"/>
              </w:rPr>
            </w:pPr>
            <w:r w:rsidRPr="00D10009">
              <w:rPr>
                <w:rFonts w:ascii="Lato" w:eastAsia="Arial" w:hAnsi="Lato" w:cs="Arial"/>
                <w:sz w:val="20"/>
                <w:szCs w:val="22"/>
              </w:rPr>
              <w:t>Phone number</w:t>
            </w:r>
          </w:p>
        </w:tc>
        <w:tc>
          <w:tcPr>
            <w:tcW w:w="5641" w:type="dxa"/>
          </w:tcPr>
          <w:p w:rsidR="00DD159E" w:rsidRPr="00D10009" w:rsidRDefault="00DD159E" w:rsidP="00DD159E">
            <w:pPr>
              <w:pStyle w:val="Normal1"/>
              <w:spacing w:before="100"/>
              <w:jc w:val="both"/>
              <w:rPr>
                <w:rFonts w:ascii="Lato" w:hAnsi="Lato"/>
                <w:sz w:val="20"/>
              </w:rPr>
            </w:pPr>
          </w:p>
        </w:tc>
      </w:tr>
      <w:tr w:rsidR="00DD159E" w:rsidRPr="00D10009" w:rsidTr="00DD159E">
        <w:trPr>
          <w:trHeight w:val="300"/>
          <w:jc w:val="center"/>
        </w:trPr>
        <w:tc>
          <w:tcPr>
            <w:tcW w:w="1703" w:type="dxa"/>
          </w:tcPr>
          <w:p w:rsidR="00DD159E" w:rsidRPr="00D10009" w:rsidRDefault="00DD159E" w:rsidP="00DD159E">
            <w:pPr>
              <w:pStyle w:val="Normal1"/>
              <w:spacing w:before="100"/>
              <w:jc w:val="both"/>
              <w:rPr>
                <w:rFonts w:ascii="Lato" w:hAnsi="Lato"/>
                <w:sz w:val="20"/>
              </w:rPr>
            </w:pPr>
            <w:r w:rsidRPr="00D10009">
              <w:rPr>
                <w:rFonts w:ascii="Lato" w:eastAsia="Arial" w:hAnsi="Lato" w:cs="Arial"/>
                <w:sz w:val="20"/>
                <w:szCs w:val="22"/>
              </w:rPr>
              <w:t>1.3(e)</w:t>
            </w:r>
          </w:p>
        </w:tc>
        <w:tc>
          <w:tcPr>
            <w:tcW w:w="2545" w:type="dxa"/>
          </w:tcPr>
          <w:p w:rsidR="00DD159E" w:rsidRPr="00D10009" w:rsidRDefault="00DD159E" w:rsidP="00DD159E">
            <w:pPr>
              <w:pStyle w:val="Normal1"/>
              <w:spacing w:before="100"/>
              <w:jc w:val="both"/>
              <w:rPr>
                <w:rFonts w:ascii="Lato" w:hAnsi="Lato"/>
                <w:sz w:val="20"/>
              </w:rPr>
            </w:pPr>
            <w:r w:rsidRPr="00D10009">
              <w:rPr>
                <w:rFonts w:ascii="Lato" w:eastAsia="Arial" w:hAnsi="Lato" w:cs="Arial"/>
                <w:sz w:val="20"/>
                <w:szCs w:val="22"/>
              </w:rPr>
              <w:t xml:space="preserve">E-mail address </w:t>
            </w:r>
          </w:p>
        </w:tc>
        <w:tc>
          <w:tcPr>
            <w:tcW w:w="5641" w:type="dxa"/>
          </w:tcPr>
          <w:p w:rsidR="00DD159E" w:rsidRPr="00D10009" w:rsidRDefault="00DD159E" w:rsidP="00DD159E">
            <w:pPr>
              <w:pStyle w:val="Normal1"/>
              <w:spacing w:before="100"/>
              <w:jc w:val="both"/>
              <w:rPr>
                <w:rFonts w:ascii="Lato" w:hAnsi="Lato"/>
                <w:sz w:val="20"/>
              </w:rPr>
            </w:pPr>
          </w:p>
        </w:tc>
      </w:tr>
      <w:tr w:rsidR="00DD159E" w:rsidRPr="00D10009" w:rsidTr="00DD159E">
        <w:trPr>
          <w:trHeight w:val="300"/>
          <w:jc w:val="center"/>
        </w:trPr>
        <w:tc>
          <w:tcPr>
            <w:tcW w:w="1703" w:type="dxa"/>
          </w:tcPr>
          <w:p w:rsidR="00DD159E" w:rsidRPr="00D10009" w:rsidRDefault="00DD159E" w:rsidP="00DD159E">
            <w:pPr>
              <w:pStyle w:val="Normal1"/>
              <w:spacing w:before="100"/>
              <w:jc w:val="both"/>
              <w:rPr>
                <w:rFonts w:ascii="Lato" w:hAnsi="Lato"/>
                <w:sz w:val="20"/>
              </w:rPr>
            </w:pPr>
            <w:r w:rsidRPr="00D10009">
              <w:rPr>
                <w:rFonts w:ascii="Lato" w:eastAsia="Arial" w:hAnsi="Lato" w:cs="Arial"/>
                <w:sz w:val="20"/>
                <w:szCs w:val="22"/>
              </w:rPr>
              <w:t>1.3(f)</w:t>
            </w:r>
          </w:p>
        </w:tc>
        <w:tc>
          <w:tcPr>
            <w:tcW w:w="2545" w:type="dxa"/>
          </w:tcPr>
          <w:p w:rsidR="00DD159E" w:rsidRPr="00D10009" w:rsidRDefault="00DD159E" w:rsidP="00DD159E">
            <w:pPr>
              <w:pStyle w:val="Normal1"/>
              <w:spacing w:before="100"/>
              <w:jc w:val="both"/>
              <w:rPr>
                <w:rFonts w:ascii="Lato" w:hAnsi="Lato"/>
                <w:sz w:val="20"/>
              </w:rPr>
            </w:pPr>
            <w:r w:rsidRPr="00D10009">
              <w:rPr>
                <w:rFonts w:ascii="Lato" w:eastAsia="Arial" w:hAnsi="Lato" w:cs="Arial"/>
                <w:sz w:val="20"/>
                <w:szCs w:val="22"/>
              </w:rPr>
              <w:t>Postal address</w:t>
            </w:r>
          </w:p>
        </w:tc>
        <w:tc>
          <w:tcPr>
            <w:tcW w:w="5641" w:type="dxa"/>
          </w:tcPr>
          <w:p w:rsidR="00DD159E" w:rsidRPr="00D10009" w:rsidRDefault="00DD159E" w:rsidP="00DD159E">
            <w:pPr>
              <w:pStyle w:val="Normal1"/>
              <w:spacing w:before="100"/>
              <w:jc w:val="both"/>
              <w:rPr>
                <w:rFonts w:ascii="Lato" w:hAnsi="Lato"/>
                <w:sz w:val="20"/>
              </w:rPr>
            </w:pPr>
          </w:p>
        </w:tc>
      </w:tr>
      <w:tr w:rsidR="00DD159E" w:rsidRPr="00D10009" w:rsidTr="00DD159E">
        <w:trPr>
          <w:trHeight w:val="320"/>
          <w:jc w:val="center"/>
        </w:trPr>
        <w:tc>
          <w:tcPr>
            <w:tcW w:w="1703" w:type="dxa"/>
          </w:tcPr>
          <w:p w:rsidR="00DD159E" w:rsidRPr="00D10009" w:rsidRDefault="00DD159E" w:rsidP="00DD159E">
            <w:pPr>
              <w:pStyle w:val="Normal1"/>
              <w:spacing w:before="100"/>
              <w:jc w:val="both"/>
              <w:rPr>
                <w:rFonts w:ascii="Lato" w:hAnsi="Lato"/>
                <w:sz w:val="20"/>
              </w:rPr>
            </w:pPr>
            <w:r w:rsidRPr="00D10009">
              <w:rPr>
                <w:rFonts w:ascii="Lato" w:eastAsia="Arial" w:hAnsi="Lato" w:cs="Arial"/>
                <w:sz w:val="20"/>
                <w:szCs w:val="22"/>
              </w:rPr>
              <w:t>1.3(g)</w:t>
            </w:r>
          </w:p>
        </w:tc>
        <w:tc>
          <w:tcPr>
            <w:tcW w:w="2545" w:type="dxa"/>
          </w:tcPr>
          <w:p w:rsidR="00DD159E" w:rsidRPr="00D10009" w:rsidRDefault="00DD159E" w:rsidP="00DD159E">
            <w:pPr>
              <w:pStyle w:val="Normal1"/>
              <w:spacing w:before="100"/>
              <w:jc w:val="both"/>
              <w:rPr>
                <w:rFonts w:ascii="Lato" w:hAnsi="Lato"/>
                <w:sz w:val="20"/>
              </w:rPr>
            </w:pPr>
            <w:r w:rsidRPr="00D10009">
              <w:rPr>
                <w:rFonts w:ascii="Lato" w:eastAsia="Arial" w:hAnsi="Lato" w:cs="Arial"/>
                <w:sz w:val="20"/>
                <w:szCs w:val="22"/>
              </w:rPr>
              <w:t>Signature (electronic is acceptable)</w:t>
            </w:r>
          </w:p>
        </w:tc>
        <w:tc>
          <w:tcPr>
            <w:tcW w:w="5641" w:type="dxa"/>
          </w:tcPr>
          <w:p w:rsidR="00DD159E" w:rsidRPr="00D10009" w:rsidRDefault="00DD159E" w:rsidP="00DD159E">
            <w:pPr>
              <w:pStyle w:val="Normal1"/>
              <w:spacing w:before="100"/>
              <w:jc w:val="both"/>
              <w:rPr>
                <w:rFonts w:ascii="Lato" w:hAnsi="Lato"/>
                <w:sz w:val="20"/>
              </w:rPr>
            </w:pPr>
          </w:p>
        </w:tc>
      </w:tr>
      <w:tr w:rsidR="00DD159E" w:rsidRPr="00D10009" w:rsidTr="00DD159E">
        <w:trPr>
          <w:trHeight w:val="300"/>
          <w:jc w:val="center"/>
        </w:trPr>
        <w:tc>
          <w:tcPr>
            <w:tcW w:w="1703" w:type="dxa"/>
          </w:tcPr>
          <w:p w:rsidR="00DD159E" w:rsidRPr="00D10009" w:rsidRDefault="00DD159E" w:rsidP="00DD159E">
            <w:pPr>
              <w:pStyle w:val="Normal1"/>
              <w:spacing w:before="100"/>
              <w:jc w:val="both"/>
              <w:rPr>
                <w:rFonts w:ascii="Lato" w:hAnsi="Lato"/>
                <w:sz w:val="20"/>
              </w:rPr>
            </w:pPr>
            <w:r w:rsidRPr="00D10009">
              <w:rPr>
                <w:rFonts w:ascii="Lato" w:eastAsia="Arial" w:hAnsi="Lato" w:cs="Arial"/>
                <w:sz w:val="20"/>
                <w:szCs w:val="22"/>
              </w:rPr>
              <w:t>1.3(h)</w:t>
            </w:r>
          </w:p>
        </w:tc>
        <w:tc>
          <w:tcPr>
            <w:tcW w:w="2545" w:type="dxa"/>
          </w:tcPr>
          <w:p w:rsidR="00DD159E" w:rsidRPr="00D10009" w:rsidRDefault="00DD159E" w:rsidP="00DD159E">
            <w:pPr>
              <w:pStyle w:val="Normal1"/>
              <w:spacing w:before="100"/>
              <w:jc w:val="both"/>
              <w:rPr>
                <w:rFonts w:ascii="Lato" w:hAnsi="Lato"/>
                <w:sz w:val="20"/>
              </w:rPr>
            </w:pPr>
            <w:r w:rsidRPr="00D10009">
              <w:rPr>
                <w:rFonts w:ascii="Lato" w:eastAsia="Arial" w:hAnsi="Lato" w:cs="Arial"/>
                <w:sz w:val="20"/>
                <w:szCs w:val="22"/>
              </w:rPr>
              <w:t>Date</w:t>
            </w:r>
          </w:p>
        </w:tc>
        <w:tc>
          <w:tcPr>
            <w:tcW w:w="5641" w:type="dxa"/>
          </w:tcPr>
          <w:p w:rsidR="00DD159E" w:rsidRPr="00D10009" w:rsidRDefault="00DD159E" w:rsidP="00DD159E">
            <w:pPr>
              <w:pStyle w:val="Normal1"/>
              <w:spacing w:before="100"/>
              <w:jc w:val="both"/>
              <w:rPr>
                <w:rFonts w:ascii="Lato" w:hAnsi="Lato"/>
                <w:sz w:val="20"/>
              </w:rPr>
            </w:pPr>
          </w:p>
        </w:tc>
      </w:tr>
    </w:tbl>
    <w:p w:rsidR="00DD159E" w:rsidRPr="00D10009" w:rsidRDefault="00DD159E" w:rsidP="00DD159E">
      <w:pPr>
        <w:pStyle w:val="Normal1"/>
        <w:spacing w:before="100"/>
        <w:jc w:val="both"/>
        <w:rPr>
          <w:rFonts w:ascii="Lato" w:hAnsi="Lato"/>
        </w:rPr>
      </w:pPr>
    </w:p>
    <w:p w:rsidR="00DD159E" w:rsidRPr="00D10009" w:rsidRDefault="00DD159E" w:rsidP="00DD159E">
      <w:pPr>
        <w:pStyle w:val="Normal1"/>
        <w:rPr>
          <w:rFonts w:ascii="Lato" w:hAnsi="Lato"/>
        </w:rPr>
      </w:pPr>
      <w:r w:rsidRPr="00D10009">
        <w:rPr>
          <w:rFonts w:ascii="Lato" w:hAnsi="Lato"/>
        </w:rPr>
        <w:br w:type="page"/>
      </w:r>
    </w:p>
    <w:p w:rsidR="00DD159E" w:rsidRPr="00D10009" w:rsidRDefault="00DD159E" w:rsidP="00DD159E">
      <w:pPr>
        <w:pStyle w:val="Normal1"/>
        <w:spacing w:before="100"/>
        <w:ind w:left="-525"/>
        <w:jc w:val="both"/>
        <w:rPr>
          <w:rFonts w:ascii="Lato" w:hAnsi="Lato"/>
        </w:rPr>
      </w:pPr>
      <w:r w:rsidRPr="00D10009">
        <w:rPr>
          <w:rFonts w:ascii="Lato" w:eastAsia="Arial" w:hAnsi="Lato" w:cs="Arial"/>
          <w:b/>
          <w:sz w:val="36"/>
          <w:szCs w:val="36"/>
        </w:rPr>
        <w:lastRenderedPageBreak/>
        <w:t>Part 2: Exclusion Grounds</w:t>
      </w:r>
    </w:p>
    <w:p w:rsidR="00DD159E" w:rsidRPr="00D10009" w:rsidRDefault="00DD159E" w:rsidP="00DD159E">
      <w:pPr>
        <w:pStyle w:val="Normal1"/>
        <w:spacing w:before="100"/>
        <w:ind w:left="-525"/>
        <w:jc w:val="both"/>
        <w:rPr>
          <w:rFonts w:ascii="Lato" w:hAnsi="Lato"/>
        </w:rPr>
      </w:pPr>
      <w:r w:rsidRPr="00D10009">
        <w:rPr>
          <w:rFonts w:ascii="Lato" w:eastAsia="Arial" w:hAnsi="Lato" w:cs="Arial"/>
          <w:sz w:val="22"/>
          <w:szCs w:val="22"/>
        </w:rPr>
        <w:t>Please answer the following questions in full. Note that every organisation that is being relied on to meet the selection must complete and submit the Part 1 and Part 2 self-declaration</w:t>
      </w:r>
      <w:r w:rsidRPr="00D10009">
        <w:rPr>
          <w:rFonts w:ascii="Lato" w:hAnsi="Lato"/>
        </w:rPr>
        <w:t>.</w:t>
      </w:r>
    </w:p>
    <w:tbl>
      <w:tblPr>
        <w:tblW w:w="9356"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DD159E" w:rsidRPr="00D10009" w:rsidTr="00DD159E">
        <w:trPr>
          <w:trHeight w:val="500"/>
          <w:jc w:val="center"/>
        </w:trPr>
        <w:tc>
          <w:tcPr>
            <w:tcW w:w="1364" w:type="dxa"/>
            <w:tcBorders>
              <w:top w:val="single" w:sz="8" w:space="0" w:color="000000"/>
              <w:bottom w:val="single" w:sz="6" w:space="0" w:color="000000"/>
            </w:tcBorders>
            <w:shd w:val="clear" w:color="auto" w:fill="CCFFFF"/>
          </w:tcPr>
          <w:p w:rsidR="00DD159E" w:rsidRPr="00D10009" w:rsidRDefault="00DD159E" w:rsidP="00DD159E">
            <w:pPr>
              <w:pStyle w:val="Normal1"/>
              <w:jc w:val="both"/>
              <w:rPr>
                <w:rFonts w:ascii="Lato" w:hAnsi="Lato"/>
                <w:b/>
                <w:sz w:val="20"/>
                <w:szCs w:val="20"/>
              </w:rPr>
            </w:pPr>
            <w:r w:rsidRPr="00D10009">
              <w:rPr>
                <w:rFonts w:ascii="Lato" w:eastAsia="Arial" w:hAnsi="Lato" w:cs="Arial"/>
                <w:b/>
                <w:sz w:val="20"/>
                <w:szCs w:val="20"/>
              </w:rPr>
              <w:t>Section 2</w:t>
            </w:r>
          </w:p>
        </w:tc>
        <w:tc>
          <w:tcPr>
            <w:tcW w:w="7992" w:type="dxa"/>
            <w:gridSpan w:val="2"/>
            <w:tcBorders>
              <w:top w:val="single" w:sz="8" w:space="0" w:color="000000"/>
              <w:bottom w:val="single" w:sz="6" w:space="0" w:color="000000"/>
            </w:tcBorders>
            <w:shd w:val="clear" w:color="auto" w:fill="CCFFFF"/>
          </w:tcPr>
          <w:p w:rsidR="00DD159E" w:rsidRPr="00D10009" w:rsidRDefault="00DD159E" w:rsidP="00DD159E">
            <w:pPr>
              <w:pStyle w:val="Normal1"/>
              <w:jc w:val="both"/>
              <w:rPr>
                <w:rFonts w:ascii="Lato" w:hAnsi="Lato"/>
                <w:b/>
                <w:sz w:val="20"/>
                <w:szCs w:val="20"/>
              </w:rPr>
            </w:pPr>
            <w:r w:rsidRPr="00D10009">
              <w:rPr>
                <w:rFonts w:ascii="Lato" w:eastAsia="Arial" w:hAnsi="Lato" w:cs="Arial"/>
                <w:b/>
                <w:sz w:val="20"/>
                <w:szCs w:val="20"/>
              </w:rPr>
              <w:t>Grounds for mandatory exclusion</w:t>
            </w:r>
          </w:p>
        </w:tc>
      </w:tr>
      <w:tr w:rsidR="00DD159E" w:rsidRPr="00D10009" w:rsidTr="00DD159E">
        <w:trPr>
          <w:trHeight w:val="40"/>
          <w:jc w:val="center"/>
        </w:trPr>
        <w:tc>
          <w:tcPr>
            <w:tcW w:w="1364" w:type="dxa"/>
            <w:tcBorders>
              <w:top w:val="single" w:sz="6" w:space="0" w:color="000000"/>
              <w:bottom w:val="single" w:sz="6" w:space="0" w:color="000000"/>
            </w:tcBorders>
            <w:shd w:val="clear" w:color="auto" w:fill="CCFFFF"/>
          </w:tcPr>
          <w:p w:rsidR="00DD159E" w:rsidRPr="00D10009" w:rsidRDefault="00DD159E" w:rsidP="00DD159E">
            <w:pPr>
              <w:pStyle w:val="Normal1"/>
              <w:ind w:right="306"/>
              <w:jc w:val="both"/>
              <w:rPr>
                <w:rFonts w:ascii="Lato" w:hAnsi="Lato"/>
                <w:b/>
                <w:sz w:val="20"/>
                <w:szCs w:val="20"/>
              </w:rPr>
            </w:pPr>
            <w:r w:rsidRPr="00D10009">
              <w:rPr>
                <w:rFonts w:ascii="Lato" w:eastAsia="Arial" w:hAnsi="Lato" w:cs="Arial"/>
                <w:b/>
                <w:sz w:val="20"/>
                <w:szCs w:val="20"/>
              </w:rPr>
              <w:t>Question number</w:t>
            </w:r>
          </w:p>
        </w:tc>
        <w:tc>
          <w:tcPr>
            <w:tcW w:w="4444" w:type="dxa"/>
            <w:tcBorders>
              <w:top w:val="single" w:sz="6" w:space="0" w:color="000000"/>
              <w:bottom w:val="single" w:sz="6" w:space="0" w:color="000000"/>
            </w:tcBorders>
            <w:shd w:val="clear" w:color="auto" w:fill="CCFFFF"/>
          </w:tcPr>
          <w:p w:rsidR="00DD159E" w:rsidRPr="00D10009" w:rsidRDefault="00DD159E" w:rsidP="00DD159E">
            <w:pPr>
              <w:pStyle w:val="Normal1"/>
              <w:ind w:right="306"/>
              <w:jc w:val="both"/>
              <w:rPr>
                <w:rFonts w:ascii="Lato" w:hAnsi="Lato"/>
                <w:b/>
                <w:sz w:val="20"/>
                <w:szCs w:val="20"/>
              </w:rPr>
            </w:pPr>
            <w:r w:rsidRPr="00D10009">
              <w:rPr>
                <w:rFonts w:ascii="Lato" w:eastAsia="Arial" w:hAnsi="Lato" w:cs="Arial"/>
                <w:b/>
                <w:sz w:val="20"/>
                <w:szCs w:val="20"/>
              </w:rPr>
              <w:t>Question</w:t>
            </w:r>
          </w:p>
        </w:tc>
        <w:tc>
          <w:tcPr>
            <w:tcW w:w="3548" w:type="dxa"/>
            <w:tcBorders>
              <w:top w:val="single" w:sz="6" w:space="0" w:color="000000"/>
              <w:bottom w:val="single" w:sz="6" w:space="0" w:color="000000"/>
            </w:tcBorders>
            <w:shd w:val="clear" w:color="auto" w:fill="CCFFFF"/>
          </w:tcPr>
          <w:p w:rsidR="00DD159E" w:rsidRPr="00D10009" w:rsidRDefault="00DD159E" w:rsidP="00DD159E">
            <w:pPr>
              <w:pStyle w:val="Normal1"/>
              <w:jc w:val="both"/>
              <w:rPr>
                <w:rFonts w:ascii="Lato" w:hAnsi="Lato"/>
                <w:b/>
                <w:sz w:val="20"/>
                <w:szCs w:val="20"/>
              </w:rPr>
            </w:pPr>
            <w:r w:rsidRPr="00D10009">
              <w:rPr>
                <w:rFonts w:ascii="Lato" w:eastAsia="Arial" w:hAnsi="Lato" w:cs="Arial"/>
                <w:b/>
                <w:sz w:val="20"/>
                <w:szCs w:val="20"/>
              </w:rPr>
              <w:t>Response</w:t>
            </w:r>
          </w:p>
        </w:tc>
      </w:tr>
      <w:tr w:rsidR="00DD159E" w:rsidRPr="00D10009" w:rsidTr="00DD159E">
        <w:trPr>
          <w:trHeight w:val="1340"/>
          <w:jc w:val="center"/>
        </w:trPr>
        <w:tc>
          <w:tcPr>
            <w:tcW w:w="1364" w:type="dxa"/>
            <w:tcBorders>
              <w:top w:val="single" w:sz="6" w:space="0" w:color="000000"/>
            </w:tcBorders>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2.1(a)</w:t>
            </w:r>
          </w:p>
        </w:tc>
        <w:tc>
          <w:tcPr>
            <w:tcW w:w="7992" w:type="dxa"/>
            <w:gridSpan w:val="2"/>
            <w:tcBorders>
              <w:top w:val="single" w:sz="6" w:space="0" w:color="000000"/>
            </w:tcBorders>
          </w:tcPr>
          <w:p w:rsidR="00DD159E" w:rsidRPr="00D10009" w:rsidRDefault="00DD159E" w:rsidP="00DD159E">
            <w:pPr>
              <w:pStyle w:val="Normal1"/>
              <w:jc w:val="both"/>
              <w:rPr>
                <w:rFonts w:ascii="Lato" w:hAnsi="Lato"/>
                <w:sz w:val="20"/>
                <w:szCs w:val="20"/>
              </w:rPr>
            </w:pPr>
            <w:r w:rsidRPr="00D10009">
              <w:rPr>
                <w:rFonts w:ascii="Lato" w:eastAsia="Arial" w:hAnsi="Lato" w:cs="Arial"/>
                <w:b/>
                <w:sz w:val="20"/>
                <w:szCs w:val="20"/>
              </w:rPr>
              <w:t xml:space="preserve">Regulations 57(1) and (2) </w:t>
            </w:r>
          </w:p>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 xml:space="preserve">The detailed grounds for mandatory exclusion of an organisation are set out on this </w:t>
            </w:r>
            <w:hyperlink r:id="rId16" w:history="1">
              <w:r w:rsidRPr="00D10009">
                <w:rPr>
                  <w:rStyle w:val="Hyperlink"/>
                  <w:rFonts w:ascii="Lato" w:eastAsia="Arial" w:hAnsi="Lato" w:cs="Arial"/>
                  <w:sz w:val="20"/>
                  <w:szCs w:val="20"/>
                </w:rPr>
                <w:t>webpage</w:t>
              </w:r>
            </w:hyperlink>
            <w:r w:rsidRPr="00D10009">
              <w:rPr>
                <w:rFonts w:ascii="Lato" w:eastAsia="Arial" w:hAnsi="Lato" w:cs="Arial"/>
                <w:sz w:val="20"/>
                <w:szCs w:val="20"/>
              </w:rPr>
              <w:t xml:space="preserve">, which should be referred to before completing these questions. </w:t>
            </w:r>
          </w:p>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 xml:space="preserve">Please indicate if, within the past five years you, your organisation or any other person who has powers of representation, decision or control in the organisation been convicted </w:t>
            </w:r>
            <w:r w:rsidRPr="00D10009">
              <w:rPr>
                <w:rFonts w:ascii="Lato" w:eastAsia="Arial" w:hAnsi="Lato" w:cs="Arial"/>
                <w:color w:val="222222"/>
                <w:sz w:val="20"/>
                <w:szCs w:val="20"/>
              </w:rPr>
              <w:t xml:space="preserve">anywhere in the world </w:t>
            </w:r>
            <w:r w:rsidRPr="00D10009">
              <w:rPr>
                <w:rFonts w:ascii="Lato" w:eastAsia="Arial" w:hAnsi="Lato" w:cs="Arial"/>
                <w:sz w:val="20"/>
                <w:szCs w:val="20"/>
              </w:rPr>
              <w:t xml:space="preserve">of any of the offences within the summary below and listed on the </w:t>
            </w:r>
            <w:hyperlink r:id="rId17" w:history="1">
              <w:r w:rsidRPr="00D10009">
                <w:rPr>
                  <w:rStyle w:val="Hyperlink"/>
                  <w:rFonts w:ascii="Lato" w:eastAsia="Arial" w:hAnsi="Lato" w:cs="Arial"/>
                  <w:sz w:val="20"/>
                  <w:szCs w:val="20"/>
                </w:rPr>
                <w:t>webpage</w:t>
              </w:r>
            </w:hyperlink>
            <w:r w:rsidRPr="00D10009">
              <w:rPr>
                <w:rFonts w:ascii="Lato" w:eastAsia="Arial" w:hAnsi="Lato" w:cs="Arial"/>
                <w:sz w:val="20"/>
                <w:szCs w:val="20"/>
              </w:rPr>
              <w:t>.</w:t>
            </w:r>
          </w:p>
        </w:tc>
      </w:tr>
      <w:tr w:rsidR="00DD159E" w:rsidRPr="00D10009" w:rsidTr="00DD159E">
        <w:trPr>
          <w:jc w:val="center"/>
        </w:trPr>
        <w:tc>
          <w:tcPr>
            <w:tcW w:w="1364" w:type="dxa"/>
          </w:tcPr>
          <w:p w:rsidR="00DD159E" w:rsidRPr="00D10009" w:rsidRDefault="00DD159E" w:rsidP="00DD159E">
            <w:pPr>
              <w:pStyle w:val="Normal1"/>
              <w:tabs>
                <w:tab w:val="left" w:pos="0"/>
              </w:tabs>
              <w:jc w:val="both"/>
              <w:rPr>
                <w:rFonts w:ascii="Lato" w:hAnsi="Lato"/>
                <w:sz w:val="20"/>
                <w:szCs w:val="20"/>
              </w:rPr>
            </w:pPr>
          </w:p>
        </w:tc>
        <w:tc>
          <w:tcPr>
            <w:tcW w:w="4444" w:type="dxa"/>
          </w:tcPr>
          <w:p w:rsidR="00DD159E" w:rsidRPr="00D10009" w:rsidRDefault="00DD159E" w:rsidP="00DD159E">
            <w:pPr>
              <w:pStyle w:val="Normal1"/>
              <w:tabs>
                <w:tab w:val="left" w:pos="743"/>
              </w:tabs>
              <w:ind w:left="34"/>
              <w:jc w:val="both"/>
              <w:rPr>
                <w:rFonts w:ascii="Lato" w:hAnsi="Lato"/>
                <w:sz w:val="20"/>
                <w:szCs w:val="20"/>
              </w:rPr>
            </w:pPr>
            <w:r w:rsidRPr="00D10009">
              <w:rPr>
                <w:rFonts w:ascii="Lato" w:eastAsia="Arial" w:hAnsi="Lato" w:cs="Arial"/>
                <w:sz w:val="20"/>
                <w:szCs w:val="20"/>
              </w:rPr>
              <w:t xml:space="preserve">Participation in a criminal organisation.  </w:t>
            </w:r>
          </w:p>
        </w:tc>
        <w:tc>
          <w:tcPr>
            <w:tcW w:w="3548" w:type="dxa"/>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822029048"/>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2051982045"/>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If Yes please provide details at 2.1(b)</w:t>
            </w:r>
          </w:p>
        </w:tc>
      </w:tr>
      <w:tr w:rsidR="00DD159E" w:rsidRPr="00D10009" w:rsidTr="00DD159E">
        <w:trPr>
          <w:jc w:val="center"/>
        </w:trPr>
        <w:tc>
          <w:tcPr>
            <w:tcW w:w="1364" w:type="dxa"/>
          </w:tcPr>
          <w:p w:rsidR="00DD159E" w:rsidRPr="00D10009" w:rsidRDefault="00DD159E" w:rsidP="00DD159E">
            <w:pPr>
              <w:pStyle w:val="Normal1"/>
              <w:tabs>
                <w:tab w:val="left" w:pos="743"/>
              </w:tabs>
              <w:jc w:val="both"/>
              <w:rPr>
                <w:rFonts w:ascii="Lato" w:hAnsi="Lato"/>
                <w:sz w:val="20"/>
                <w:szCs w:val="20"/>
              </w:rPr>
            </w:pPr>
          </w:p>
        </w:tc>
        <w:tc>
          <w:tcPr>
            <w:tcW w:w="4444" w:type="dxa"/>
          </w:tcPr>
          <w:p w:rsidR="00DD159E" w:rsidRPr="00D10009" w:rsidRDefault="00DD159E" w:rsidP="00DD159E">
            <w:pPr>
              <w:pStyle w:val="Normal1"/>
              <w:tabs>
                <w:tab w:val="left" w:pos="743"/>
              </w:tabs>
              <w:jc w:val="both"/>
              <w:rPr>
                <w:rFonts w:ascii="Lato" w:hAnsi="Lato"/>
                <w:sz w:val="20"/>
                <w:szCs w:val="20"/>
              </w:rPr>
            </w:pPr>
            <w:r w:rsidRPr="00D10009">
              <w:rPr>
                <w:rFonts w:ascii="Lato" w:eastAsia="Arial" w:hAnsi="Lato" w:cs="Arial"/>
                <w:sz w:val="20"/>
                <w:szCs w:val="20"/>
              </w:rPr>
              <w:t xml:space="preserve">Corruption.  </w:t>
            </w:r>
          </w:p>
        </w:tc>
        <w:tc>
          <w:tcPr>
            <w:tcW w:w="3548" w:type="dxa"/>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493015679"/>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1442830099"/>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If Yes please provide details at 2.1(b)</w:t>
            </w:r>
          </w:p>
        </w:tc>
      </w:tr>
      <w:tr w:rsidR="00DD159E" w:rsidRPr="00D10009" w:rsidTr="00DD159E">
        <w:trPr>
          <w:trHeight w:val="240"/>
          <w:jc w:val="center"/>
        </w:trPr>
        <w:tc>
          <w:tcPr>
            <w:tcW w:w="1364" w:type="dxa"/>
          </w:tcPr>
          <w:p w:rsidR="00DD159E" w:rsidRPr="00D10009" w:rsidRDefault="00DD159E" w:rsidP="00DD159E">
            <w:pPr>
              <w:pStyle w:val="Normal1"/>
              <w:tabs>
                <w:tab w:val="left" w:pos="34"/>
              </w:tabs>
              <w:jc w:val="both"/>
              <w:rPr>
                <w:rFonts w:ascii="Lato" w:hAnsi="Lato"/>
                <w:sz w:val="20"/>
                <w:szCs w:val="20"/>
              </w:rPr>
            </w:pPr>
          </w:p>
        </w:tc>
        <w:tc>
          <w:tcPr>
            <w:tcW w:w="4444" w:type="dxa"/>
          </w:tcPr>
          <w:p w:rsidR="00DD159E" w:rsidRPr="00D10009" w:rsidRDefault="00DD159E" w:rsidP="00DD159E">
            <w:pPr>
              <w:pStyle w:val="Normal1"/>
              <w:tabs>
                <w:tab w:val="left" w:pos="34"/>
              </w:tabs>
              <w:jc w:val="both"/>
              <w:rPr>
                <w:rFonts w:ascii="Lato" w:hAnsi="Lato"/>
                <w:sz w:val="20"/>
                <w:szCs w:val="20"/>
              </w:rPr>
            </w:pPr>
            <w:r w:rsidRPr="00D10009">
              <w:rPr>
                <w:rFonts w:ascii="Lato" w:eastAsia="Arial" w:hAnsi="Lato" w:cs="Arial"/>
                <w:sz w:val="20"/>
                <w:szCs w:val="20"/>
              </w:rPr>
              <w:t xml:space="preserve">Fraud. </w:t>
            </w:r>
          </w:p>
        </w:tc>
        <w:tc>
          <w:tcPr>
            <w:tcW w:w="3548" w:type="dxa"/>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305733639"/>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1926023079"/>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If Yes please provide details at 2.1(b)</w:t>
            </w:r>
          </w:p>
        </w:tc>
      </w:tr>
      <w:tr w:rsidR="00DD159E" w:rsidRPr="00D10009" w:rsidTr="00DD159E">
        <w:trPr>
          <w:jc w:val="center"/>
        </w:trPr>
        <w:tc>
          <w:tcPr>
            <w:tcW w:w="1364" w:type="dxa"/>
          </w:tcPr>
          <w:p w:rsidR="00DD159E" w:rsidRPr="00D10009" w:rsidRDefault="00DD159E" w:rsidP="00DD159E">
            <w:pPr>
              <w:pStyle w:val="Normal1"/>
              <w:jc w:val="both"/>
              <w:rPr>
                <w:rFonts w:ascii="Lato" w:hAnsi="Lato"/>
                <w:sz w:val="20"/>
                <w:szCs w:val="20"/>
              </w:rPr>
            </w:pPr>
          </w:p>
        </w:tc>
        <w:tc>
          <w:tcPr>
            <w:tcW w:w="4444" w:type="dxa"/>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Terrorist offences or offences linked to terrorist activities</w:t>
            </w:r>
          </w:p>
        </w:tc>
        <w:tc>
          <w:tcPr>
            <w:tcW w:w="3548" w:type="dxa"/>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40770748"/>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1755960126"/>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If Yes please provide details at 2.1(b)</w:t>
            </w:r>
          </w:p>
        </w:tc>
      </w:tr>
      <w:tr w:rsidR="00DD159E" w:rsidRPr="00D10009" w:rsidTr="00DD159E">
        <w:trPr>
          <w:jc w:val="center"/>
        </w:trPr>
        <w:tc>
          <w:tcPr>
            <w:tcW w:w="1364" w:type="dxa"/>
          </w:tcPr>
          <w:p w:rsidR="00DD159E" w:rsidRPr="00D10009" w:rsidRDefault="00DD159E" w:rsidP="00DD159E">
            <w:pPr>
              <w:pStyle w:val="Normal1"/>
              <w:jc w:val="both"/>
              <w:rPr>
                <w:rFonts w:ascii="Lato" w:hAnsi="Lato"/>
                <w:sz w:val="20"/>
                <w:szCs w:val="20"/>
              </w:rPr>
            </w:pPr>
          </w:p>
        </w:tc>
        <w:tc>
          <w:tcPr>
            <w:tcW w:w="4444" w:type="dxa"/>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Money laundering or terrorist financing</w:t>
            </w:r>
          </w:p>
        </w:tc>
        <w:tc>
          <w:tcPr>
            <w:tcW w:w="3548" w:type="dxa"/>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851138916"/>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61455561"/>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If Yes please provide details at 2.1(b)</w:t>
            </w:r>
          </w:p>
        </w:tc>
      </w:tr>
      <w:tr w:rsidR="00DD159E" w:rsidRPr="00D10009" w:rsidTr="00DD159E">
        <w:trPr>
          <w:trHeight w:val="560"/>
          <w:jc w:val="center"/>
        </w:trPr>
        <w:tc>
          <w:tcPr>
            <w:tcW w:w="1364" w:type="dxa"/>
          </w:tcPr>
          <w:p w:rsidR="00DD159E" w:rsidRPr="00D10009" w:rsidRDefault="00DD159E" w:rsidP="00DD159E">
            <w:pPr>
              <w:pStyle w:val="Normal1"/>
              <w:ind w:right="317"/>
              <w:jc w:val="both"/>
              <w:rPr>
                <w:rFonts w:ascii="Lato" w:hAnsi="Lato"/>
                <w:sz w:val="20"/>
                <w:szCs w:val="20"/>
              </w:rPr>
            </w:pPr>
          </w:p>
        </w:tc>
        <w:tc>
          <w:tcPr>
            <w:tcW w:w="4444" w:type="dxa"/>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Child labour and other forms of trafficking in human beings</w:t>
            </w:r>
          </w:p>
        </w:tc>
        <w:tc>
          <w:tcPr>
            <w:tcW w:w="3548" w:type="dxa"/>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533647293"/>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852485869"/>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 xml:space="preserve">If Yes please provide details at 2.1(b)  </w:t>
            </w:r>
          </w:p>
        </w:tc>
      </w:tr>
      <w:tr w:rsidR="00DD159E" w:rsidRPr="00D10009" w:rsidTr="00DD159E">
        <w:trPr>
          <w:jc w:val="center"/>
        </w:trPr>
        <w:tc>
          <w:tcPr>
            <w:tcW w:w="1364" w:type="dxa"/>
          </w:tcPr>
          <w:p w:rsidR="00DD159E" w:rsidRPr="00D10009" w:rsidRDefault="00DD159E" w:rsidP="00DD159E">
            <w:pPr>
              <w:pStyle w:val="Normal1"/>
              <w:keepLines/>
              <w:widowControl w:val="0"/>
              <w:jc w:val="both"/>
              <w:rPr>
                <w:rFonts w:ascii="Lato" w:hAnsi="Lato"/>
                <w:sz w:val="20"/>
                <w:szCs w:val="20"/>
              </w:rPr>
            </w:pPr>
            <w:r w:rsidRPr="00D10009">
              <w:rPr>
                <w:rFonts w:ascii="Lato" w:eastAsia="Arial" w:hAnsi="Lato" w:cs="Arial"/>
                <w:sz w:val="20"/>
                <w:szCs w:val="20"/>
              </w:rPr>
              <w:t>2.1(b)</w:t>
            </w:r>
          </w:p>
        </w:tc>
        <w:tc>
          <w:tcPr>
            <w:tcW w:w="4444" w:type="dxa"/>
          </w:tcPr>
          <w:p w:rsidR="00DD159E" w:rsidRPr="00D10009" w:rsidRDefault="00DD159E" w:rsidP="00DD159E">
            <w:pPr>
              <w:pStyle w:val="Normal1"/>
              <w:keepLines/>
              <w:widowControl w:val="0"/>
              <w:jc w:val="both"/>
              <w:rPr>
                <w:rFonts w:ascii="Lato" w:hAnsi="Lato"/>
                <w:sz w:val="20"/>
                <w:szCs w:val="20"/>
              </w:rPr>
            </w:pPr>
            <w:r w:rsidRPr="00D10009">
              <w:rPr>
                <w:rFonts w:ascii="Lato" w:eastAsia="Arial" w:hAnsi="Lato" w:cs="Arial"/>
                <w:sz w:val="20"/>
                <w:szCs w:val="20"/>
              </w:rPr>
              <w:t>If you have answered yes to question 2.1(a), please provide further details.</w:t>
            </w:r>
          </w:p>
          <w:p w:rsidR="00DD159E" w:rsidRPr="00D10009" w:rsidRDefault="00DD159E" w:rsidP="00DD159E">
            <w:pPr>
              <w:pStyle w:val="Normal1"/>
              <w:keepLines/>
              <w:widowControl w:val="0"/>
              <w:jc w:val="both"/>
              <w:rPr>
                <w:rFonts w:ascii="Lato" w:hAnsi="Lato"/>
                <w:sz w:val="20"/>
                <w:szCs w:val="20"/>
              </w:rPr>
            </w:pPr>
            <w:r w:rsidRPr="00D10009">
              <w:rPr>
                <w:rFonts w:ascii="Lato" w:eastAsia="Arial" w:hAnsi="Lato" w:cs="Arial"/>
                <w:sz w:val="20"/>
                <w:szCs w:val="20"/>
              </w:rPr>
              <w:t>Date of conviction, specify which of the grounds listed the conviction was for, and the reasons for conviction,</w:t>
            </w:r>
          </w:p>
          <w:p w:rsidR="00DD159E" w:rsidRPr="00D10009" w:rsidRDefault="00DD159E" w:rsidP="00DD159E">
            <w:pPr>
              <w:pStyle w:val="Normal1"/>
              <w:keepLines/>
              <w:widowControl w:val="0"/>
              <w:jc w:val="both"/>
              <w:rPr>
                <w:rFonts w:ascii="Lato" w:hAnsi="Lato"/>
                <w:sz w:val="20"/>
                <w:szCs w:val="20"/>
              </w:rPr>
            </w:pPr>
            <w:r w:rsidRPr="00D10009">
              <w:rPr>
                <w:rFonts w:ascii="Lato" w:eastAsia="Arial" w:hAnsi="Lato" w:cs="Arial"/>
                <w:sz w:val="20"/>
                <w:szCs w:val="20"/>
              </w:rPr>
              <w:t>Identity of who has been convicted</w:t>
            </w:r>
          </w:p>
          <w:p w:rsidR="00DD159E" w:rsidRPr="00D10009" w:rsidRDefault="00DD159E" w:rsidP="00DD159E">
            <w:pPr>
              <w:pStyle w:val="Normal1"/>
              <w:keepLines/>
              <w:widowControl w:val="0"/>
              <w:jc w:val="both"/>
              <w:rPr>
                <w:rFonts w:ascii="Lato" w:hAnsi="Lato"/>
                <w:sz w:val="20"/>
                <w:szCs w:val="20"/>
              </w:rPr>
            </w:pPr>
            <w:r w:rsidRPr="00D10009">
              <w:rPr>
                <w:rFonts w:ascii="Lato" w:eastAsia="Arial" w:hAnsi="Lato" w:cs="Arial"/>
                <w:sz w:val="20"/>
                <w:szCs w:val="20"/>
              </w:rPr>
              <w:t>If the relevant documentation is available electronically please provide the web address, issuing authority, precise reference of the documents.</w:t>
            </w:r>
          </w:p>
        </w:tc>
        <w:tc>
          <w:tcPr>
            <w:tcW w:w="3548" w:type="dxa"/>
          </w:tcPr>
          <w:p w:rsidR="00DD159E" w:rsidRPr="00D10009" w:rsidRDefault="00DD159E" w:rsidP="00DD159E">
            <w:pPr>
              <w:pStyle w:val="Normal1"/>
              <w:keepLines/>
              <w:widowControl w:val="0"/>
              <w:tabs>
                <w:tab w:val="left" w:pos="517"/>
              </w:tabs>
              <w:jc w:val="both"/>
              <w:rPr>
                <w:rFonts w:ascii="Lato" w:hAnsi="Lato"/>
                <w:sz w:val="20"/>
                <w:szCs w:val="20"/>
              </w:rPr>
            </w:pPr>
          </w:p>
        </w:tc>
      </w:tr>
      <w:tr w:rsidR="00DD159E" w:rsidRPr="00D10009" w:rsidTr="00DD159E">
        <w:trPr>
          <w:jc w:val="center"/>
        </w:trPr>
        <w:tc>
          <w:tcPr>
            <w:tcW w:w="1364" w:type="dxa"/>
          </w:tcPr>
          <w:p w:rsidR="00DD159E" w:rsidRPr="00D10009" w:rsidRDefault="00DD159E" w:rsidP="00DD159E">
            <w:pPr>
              <w:pStyle w:val="Normal1"/>
              <w:keepLines/>
              <w:widowControl w:val="0"/>
              <w:jc w:val="both"/>
              <w:rPr>
                <w:rFonts w:ascii="Lato" w:hAnsi="Lato"/>
                <w:sz w:val="20"/>
                <w:szCs w:val="20"/>
              </w:rPr>
            </w:pPr>
            <w:r w:rsidRPr="00D10009">
              <w:rPr>
                <w:rFonts w:ascii="Lato" w:eastAsia="Arial" w:hAnsi="Lato" w:cs="Arial"/>
                <w:sz w:val="20"/>
                <w:szCs w:val="20"/>
              </w:rPr>
              <w:t>2.2</w:t>
            </w:r>
          </w:p>
        </w:tc>
        <w:tc>
          <w:tcPr>
            <w:tcW w:w="4444" w:type="dxa"/>
          </w:tcPr>
          <w:p w:rsidR="00DD159E" w:rsidRPr="00D10009" w:rsidRDefault="00DD159E" w:rsidP="00DD159E">
            <w:pPr>
              <w:pStyle w:val="Normal1"/>
              <w:keepLines/>
              <w:widowControl w:val="0"/>
              <w:jc w:val="both"/>
              <w:rPr>
                <w:rFonts w:ascii="Lato" w:hAnsi="Lato"/>
                <w:sz w:val="20"/>
                <w:szCs w:val="20"/>
              </w:rPr>
            </w:pPr>
            <w:r w:rsidRPr="00D10009">
              <w:rPr>
                <w:rFonts w:ascii="Lato" w:eastAsia="Arial" w:hAnsi="Lato" w:cs="Arial"/>
                <w:sz w:val="20"/>
                <w:szCs w:val="20"/>
              </w:rPr>
              <w:t>If you have answered Yes to any of the points above have measures been taken to demonstrate the reliability of the organisation despite the existence of a relevant ground for exclusion ? (Self Cleaning)</w:t>
            </w:r>
          </w:p>
        </w:tc>
        <w:tc>
          <w:tcPr>
            <w:tcW w:w="3548" w:type="dxa"/>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300732707"/>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keepLines/>
              <w:widowControl w:val="0"/>
              <w:tabs>
                <w:tab w:val="left" w:pos="517"/>
              </w:tabs>
              <w:jc w:val="both"/>
              <w:rPr>
                <w:rFonts w:ascii="Lato" w:hAnsi="Lato"/>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243108005"/>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keepLines/>
              <w:widowControl w:val="0"/>
              <w:tabs>
                <w:tab w:val="left" w:pos="517"/>
              </w:tabs>
              <w:jc w:val="both"/>
              <w:rPr>
                <w:rFonts w:ascii="Lato" w:hAnsi="Lato"/>
                <w:sz w:val="20"/>
                <w:szCs w:val="20"/>
              </w:rPr>
            </w:pPr>
          </w:p>
        </w:tc>
      </w:tr>
      <w:tr w:rsidR="00DD159E" w:rsidRPr="00D10009" w:rsidTr="00DD159E">
        <w:trPr>
          <w:jc w:val="center"/>
        </w:trPr>
        <w:tc>
          <w:tcPr>
            <w:tcW w:w="1364" w:type="dxa"/>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2.3(a)</w:t>
            </w:r>
          </w:p>
        </w:tc>
        <w:tc>
          <w:tcPr>
            <w:tcW w:w="4444" w:type="dxa"/>
          </w:tcPr>
          <w:p w:rsidR="00DD159E" w:rsidRPr="00D10009" w:rsidRDefault="00DD159E" w:rsidP="00DD159E">
            <w:pPr>
              <w:pStyle w:val="Normal1"/>
              <w:jc w:val="both"/>
              <w:rPr>
                <w:rFonts w:ascii="Lato" w:hAnsi="Lato"/>
                <w:sz w:val="20"/>
                <w:szCs w:val="20"/>
              </w:rPr>
            </w:pPr>
            <w:r w:rsidRPr="00D10009">
              <w:rPr>
                <w:rFonts w:ascii="Lato" w:eastAsia="Arial" w:hAnsi="Lato" w:cs="Arial"/>
                <w:b/>
                <w:sz w:val="20"/>
                <w:szCs w:val="20"/>
              </w:rPr>
              <w:t>Regulation 57(3)</w:t>
            </w:r>
          </w:p>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 xml:space="preserve">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w:t>
            </w:r>
            <w:r w:rsidRPr="00D10009">
              <w:rPr>
                <w:rFonts w:ascii="Lato" w:eastAsia="Arial" w:hAnsi="Lato" w:cs="Arial"/>
                <w:sz w:val="20"/>
                <w:szCs w:val="20"/>
              </w:rPr>
              <w:lastRenderedPageBreak/>
              <w:t>that the organisation is in breach of obligations related to the payment of tax or social security contributions?</w:t>
            </w:r>
          </w:p>
          <w:p w:rsidR="00DD159E" w:rsidRPr="00D10009" w:rsidRDefault="00DD159E" w:rsidP="00DD159E">
            <w:pPr>
              <w:pStyle w:val="Normal1"/>
              <w:jc w:val="both"/>
              <w:rPr>
                <w:rFonts w:ascii="Lato" w:hAnsi="Lato"/>
                <w:sz w:val="20"/>
                <w:szCs w:val="20"/>
              </w:rPr>
            </w:pPr>
          </w:p>
        </w:tc>
        <w:tc>
          <w:tcPr>
            <w:tcW w:w="3548" w:type="dxa"/>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lastRenderedPageBreak/>
              <w:t>Yes</w:t>
            </w:r>
            <w:r w:rsidRPr="00D10009">
              <w:rPr>
                <w:rFonts w:ascii="Lato" w:eastAsia="Arial" w:hAnsi="Lato" w:cs="Arial"/>
                <w:sz w:val="20"/>
                <w:szCs w:val="20"/>
              </w:rPr>
              <w:tab/>
            </w:r>
            <w:sdt>
              <w:sdtPr>
                <w:rPr>
                  <w:rFonts w:ascii="Lato" w:eastAsia="Arial" w:hAnsi="Lato" w:cs="Arial"/>
                  <w:sz w:val="20"/>
                  <w:szCs w:val="20"/>
                </w:rPr>
                <w:id w:val="784083621"/>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1134759884"/>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tc>
      </w:tr>
      <w:tr w:rsidR="00DD159E" w:rsidRPr="00D10009" w:rsidTr="00DD159E">
        <w:trPr>
          <w:jc w:val="center"/>
        </w:trPr>
        <w:tc>
          <w:tcPr>
            <w:tcW w:w="1364" w:type="dxa"/>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2.3(b)</w:t>
            </w:r>
          </w:p>
        </w:tc>
        <w:tc>
          <w:tcPr>
            <w:tcW w:w="4444" w:type="dxa"/>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3548" w:type="dxa"/>
          </w:tcPr>
          <w:p w:rsidR="00DD159E" w:rsidRPr="00D10009" w:rsidRDefault="00DD159E" w:rsidP="00DD159E">
            <w:pPr>
              <w:pStyle w:val="Normal1"/>
              <w:jc w:val="both"/>
              <w:rPr>
                <w:rFonts w:ascii="Lato" w:hAnsi="Lato"/>
                <w:sz w:val="20"/>
                <w:szCs w:val="20"/>
              </w:rPr>
            </w:pPr>
          </w:p>
        </w:tc>
      </w:tr>
    </w:tbl>
    <w:p w:rsidR="00DD159E" w:rsidRPr="00D10009" w:rsidRDefault="00DD159E" w:rsidP="00DD159E">
      <w:pPr>
        <w:pStyle w:val="Normal1"/>
        <w:spacing w:after="160" w:line="259" w:lineRule="auto"/>
        <w:rPr>
          <w:rFonts w:ascii="Lato" w:hAnsi="Lato"/>
        </w:rPr>
      </w:pPr>
      <w:r w:rsidRPr="00D10009">
        <w:rPr>
          <w:rFonts w:ascii="Lato" w:eastAsia="Arial" w:hAnsi="Lato" w:cs="Arial"/>
          <w:sz w:val="22"/>
          <w:szCs w:val="22"/>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p w:rsidR="00DD159E" w:rsidRPr="00D10009" w:rsidRDefault="00DD159E" w:rsidP="00DD159E">
      <w:pPr>
        <w:pStyle w:val="Normal1"/>
        <w:spacing w:after="160" w:line="259" w:lineRule="auto"/>
        <w:jc w:val="both"/>
        <w:rPr>
          <w:rFonts w:ascii="Lato" w:hAnsi="Lato"/>
        </w:rPr>
      </w:pP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00" w:firstRow="0" w:lastRow="0" w:firstColumn="0" w:lastColumn="0" w:noHBand="0" w:noVBand="1"/>
      </w:tblPr>
      <w:tblGrid>
        <w:gridCol w:w="1185"/>
        <w:gridCol w:w="29"/>
        <w:gridCol w:w="4368"/>
        <w:gridCol w:w="9"/>
        <w:gridCol w:w="3415"/>
      </w:tblGrid>
      <w:tr w:rsidR="00DD159E" w:rsidRPr="00D10009" w:rsidTr="00DD159E">
        <w:trPr>
          <w:trHeight w:val="400"/>
          <w:jc w:val="center"/>
        </w:trPr>
        <w:tc>
          <w:tcPr>
            <w:tcW w:w="658" w:type="pct"/>
            <w:tcBorders>
              <w:top w:val="single" w:sz="8" w:space="0" w:color="000000"/>
              <w:bottom w:val="single" w:sz="6" w:space="0" w:color="000000"/>
            </w:tcBorders>
            <w:shd w:val="clear" w:color="auto" w:fill="CCFFFF"/>
          </w:tcPr>
          <w:p w:rsidR="00DD159E" w:rsidRPr="00D10009" w:rsidRDefault="00DD159E" w:rsidP="00DD159E">
            <w:pPr>
              <w:pStyle w:val="Normal1"/>
              <w:jc w:val="both"/>
              <w:rPr>
                <w:rFonts w:ascii="Lato" w:hAnsi="Lato"/>
                <w:b/>
                <w:sz w:val="20"/>
                <w:szCs w:val="20"/>
              </w:rPr>
            </w:pPr>
            <w:r w:rsidRPr="00D10009">
              <w:rPr>
                <w:rFonts w:ascii="Lato" w:eastAsia="Arial" w:hAnsi="Lato" w:cs="Arial"/>
                <w:b/>
                <w:sz w:val="20"/>
                <w:szCs w:val="20"/>
              </w:rPr>
              <w:t>Section 3</w:t>
            </w:r>
          </w:p>
        </w:tc>
        <w:tc>
          <w:tcPr>
            <w:tcW w:w="4342" w:type="pct"/>
            <w:gridSpan w:val="4"/>
            <w:tcBorders>
              <w:top w:val="single" w:sz="8" w:space="0" w:color="000000"/>
              <w:bottom w:val="single" w:sz="6" w:space="0" w:color="000000"/>
            </w:tcBorders>
            <w:shd w:val="clear" w:color="auto" w:fill="CCFFFF"/>
          </w:tcPr>
          <w:p w:rsidR="00DD159E" w:rsidRPr="00D10009" w:rsidRDefault="00DD159E" w:rsidP="00DD159E">
            <w:pPr>
              <w:pStyle w:val="Normal1"/>
              <w:jc w:val="both"/>
              <w:rPr>
                <w:rFonts w:ascii="Lato" w:hAnsi="Lato"/>
                <w:b/>
                <w:sz w:val="20"/>
                <w:szCs w:val="20"/>
              </w:rPr>
            </w:pPr>
            <w:r w:rsidRPr="00D10009">
              <w:rPr>
                <w:rFonts w:ascii="Lato" w:eastAsia="Arial" w:hAnsi="Lato" w:cs="Arial"/>
                <w:b/>
                <w:sz w:val="20"/>
                <w:szCs w:val="20"/>
              </w:rPr>
              <w:t xml:space="preserve">Grounds for discretionary exclusion </w:t>
            </w:r>
          </w:p>
        </w:tc>
      </w:tr>
      <w:tr w:rsidR="00DD159E" w:rsidRPr="00D10009" w:rsidTr="00DD159E">
        <w:trPr>
          <w:trHeight w:val="400"/>
          <w:jc w:val="center"/>
        </w:trPr>
        <w:tc>
          <w:tcPr>
            <w:tcW w:w="658" w:type="pct"/>
            <w:tcBorders>
              <w:top w:val="single" w:sz="6" w:space="0" w:color="000000"/>
              <w:bottom w:val="single" w:sz="6" w:space="0" w:color="000000"/>
            </w:tcBorders>
            <w:shd w:val="clear" w:color="auto" w:fill="CCFFFF"/>
          </w:tcPr>
          <w:p w:rsidR="00DD159E" w:rsidRPr="00D10009" w:rsidRDefault="00DD159E" w:rsidP="00DD159E">
            <w:pPr>
              <w:pStyle w:val="Normal1"/>
              <w:ind w:right="306"/>
              <w:rPr>
                <w:rFonts w:ascii="Lato" w:hAnsi="Lato"/>
                <w:b/>
                <w:sz w:val="20"/>
                <w:szCs w:val="20"/>
              </w:rPr>
            </w:pPr>
          </w:p>
        </w:tc>
        <w:tc>
          <w:tcPr>
            <w:tcW w:w="2446" w:type="pct"/>
            <w:gridSpan w:val="3"/>
            <w:tcBorders>
              <w:top w:val="single" w:sz="6" w:space="0" w:color="000000"/>
              <w:bottom w:val="single" w:sz="6" w:space="0" w:color="000000"/>
            </w:tcBorders>
            <w:shd w:val="clear" w:color="auto" w:fill="CCFFFF"/>
          </w:tcPr>
          <w:p w:rsidR="00DD159E" w:rsidRPr="00D10009" w:rsidRDefault="00DD159E" w:rsidP="00DD159E">
            <w:pPr>
              <w:pStyle w:val="Normal1"/>
              <w:ind w:right="306"/>
              <w:jc w:val="both"/>
              <w:rPr>
                <w:rFonts w:ascii="Lato" w:hAnsi="Lato"/>
                <w:b/>
                <w:sz w:val="20"/>
                <w:szCs w:val="20"/>
              </w:rPr>
            </w:pPr>
            <w:r w:rsidRPr="00D10009">
              <w:rPr>
                <w:rFonts w:ascii="Lato" w:eastAsia="Arial" w:hAnsi="Lato" w:cs="Arial"/>
                <w:b/>
                <w:sz w:val="20"/>
                <w:szCs w:val="20"/>
              </w:rPr>
              <w:t>Question</w:t>
            </w:r>
          </w:p>
        </w:tc>
        <w:tc>
          <w:tcPr>
            <w:tcW w:w="1896" w:type="pct"/>
            <w:tcBorders>
              <w:top w:val="single" w:sz="6" w:space="0" w:color="000000"/>
              <w:bottom w:val="single" w:sz="6" w:space="0" w:color="000000"/>
            </w:tcBorders>
            <w:shd w:val="clear" w:color="auto" w:fill="CCFFFF"/>
          </w:tcPr>
          <w:p w:rsidR="00DD159E" w:rsidRPr="00D10009" w:rsidRDefault="00DD159E" w:rsidP="00DD159E">
            <w:pPr>
              <w:pStyle w:val="Normal1"/>
              <w:jc w:val="both"/>
              <w:rPr>
                <w:rFonts w:ascii="Lato" w:hAnsi="Lato"/>
                <w:b/>
                <w:sz w:val="20"/>
                <w:szCs w:val="20"/>
              </w:rPr>
            </w:pPr>
            <w:r w:rsidRPr="00D10009">
              <w:rPr>
                <w:rFonts w:ascii="Lato" w:eastAsia="Arial" w:hAnsi="Lato" w:cs="Arial"/>
                <w:b/>
                <w:sz w:val="20"/>
                <w:szCs w:val="20"/>
              </w:rPr>
              <w:t>Response</w:t>
            </w:r>
          </w:p>
        </w:tc>
      </w:tr>
      <w:tr w:rsidR="00DD159E" w:rsidRPr="00D10009" w:rsidTr="00DD159E">
        <w:trPr>
          <w:trHeight w:val="400"/>
          <w:jc w:val="center"/>
        </w:trPr>
        <w:tc>
          <w:tcPr>
            <w:tcW w:w="658" w:type="pct"/>
            <w:tcBorders>
              <w:top w:val="single" w:sz="6" w:space="0" w:color="000000"/>
            </w:tcBorders>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3.1</w:t>
            </w:r>
          </w:p>
        </w:tc>
        <w:tc>
          <w:tcPr>
            <w:tcW w:w="4342" w:type="pct"/>
            <w:gridSpan w:val="4"/>
            <w:tcBorders>
              <w:top w:val="single" w:sz="6" w:space="0" w:color="000000"/>
            </w:tcBorders>
          </w:tcPr>
          <w:p w:rsidR="00DD159E" w:rsidRPr="00D10009" w:rsidRDefault="00DD159E" w:rsidP="00DD159E">
            <w:pPr>
              <w:pStyle w:val="Normal1"/>
              <w:jc w:val="both"/>
              <w:rPr>
                <w:rFonts w:ascii="Lato" w:hAnsi="Lato"/>
                <w:sz w:val="20"/>
                <w:szCs w:val="20"/>
              </w:rPr>
            </w:pPr>
            <w:r w:rsidRPr="00D10009">
              <w:rPr>
                <w:rFonts w:ascii="Lato" w:eastAsia="Arial" w:hAnsi="Lato" w:cs="Arial"/>
                <w:b/>
                <w:sz w:val="20"/>
                <w:szCs w:val="20"/>
              </w:rPr>
              <w:t>Regulation 57 (8)</w:t>
            </w:r>
          </w:p>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 xml:space="preserve">The detailed grounds for discretionary exclusion of an organisation are set out on this </w:t>
            </w:r>
            <w:hyperlink r:id="rId18" w:history="1">
              <w:r w:rsidRPr="00D10009">
                <w:rPr>
                  <w:rStyle w:val="Hyperlink"/>
                  <w:rFonts w:ascii="Lato" w:eastAsia="Arial" w:hAnsi="Lato" w:cs="Arial"/>
                  <w:sz w:val="20"/>
                  <w:szCs w:val="20"/>
                </w:rPr>
                <w:t>webpage</w:t>
              </w:r>
            </w:hyperlink>
            <w:r w:rsidRPr="00D10009">
              <w:rPr>
                <w:rFonts w:ascii="Lato" w:eastAsia="Arial" w:hAnsi="Lato" w:cs="Arial"/>
                <w:sz w:val="20"/>
                <w:szCs w:val="20"/>
              </w:rPr>
              <w:t xml:space="preserve">, which should be referred to before completing these questions. </w:t>
            </w:r>
          </w:p>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Please indicate if, within the past three years, anywhere in the world any of the following situations have applied to you, your organisation or any other person who has powers of representation, decision or control in the organisation.</w:t>
            </w:r>
          </w:p>
        </w:tc>
      </w:tr>
      <w:tr w:rsidR="00DD159E" w:rsidRPr="00D10009" w:rsidTr="00DD159E">
        <w:trPr>
          <w:jc w:val="center"/>
        </w:trPr>
        <w:tc>
          <w:tcPr>
            <w:tcW w:w="658" w:type="pct"/>
          </w:tcPr>
          <w:p w:rsidR="00DD159E" w:rsidRPr="00D10009" w:rsidRDefault="00DD159E" w:rsidP="00DD159E">
            <w:pPr>
              <w:pStyle w:val="Normal1"/>
              <w:tabs>
                <w:tab w:val="left" w:pos="0"/>
              </w:tabs>
              <w:jc w:val="both"/>
              <w:rPr>
                <w:rFonts w:ascii="Lato" w:hAnsi="Lato"/>
                <w:sz w:val="20"/>
                <w:szCs w:val="20"/>
              </w:rPr>
            </w:pPr>
            <w:r w:rsidRPr="00D10009">
              <w:rPr>
                <w:rFonts w:ascii="Lato" w:eastAsia="Arial" w:hAnsi="Lato" w:cs="Arial"/>
                <w:sz w:val="20"/>
                <w:szCs w:val="20"/>
              </w:rPr>
              <w:t>3.1(a)</w:t>
            </w:r>
          </w:p>
          <w:p w:rsidR="00DD159E" w:rsidRPr="00D10009" w:rsidRDefault="00DD159E" w:rsidP="00DD159E">
            <w:pPr>
              <w:pStyle w:val="Normal1"/>
              <w:tabs>
                <w:tab w:val="left" w:pos="0"/>
              </w:tabs>
              <w:jc w:val="both"/>
              <w:rPr>
                <w:rFonts w:ascii="Lato" w:hAnsi="Lato"/>
                <w:sz w:val="20"/>
                <w:szCs w:val="20"/>
              </w:rPr>
            </w:pPr>
          </w:p>
          <w:p w:rsidR="00DD159E" w:rsidRPr="00D10009" w:rsidRDefault="00DD159E" w:rsidP="00DD159E">
            <w:pPr>
              <w:pStyle w:val="Normal1"/>
              <w:tabs>
                <w:tab w:val="left" w:pos="0"/>
              </w:tabs>
              <w:jc w:val="both"/>
              <w:rPr>
                <w:rFonts w:ascii="Lato" w:hAnsi="Lato"/>
                <w:sz w:val="20"/>
                <w:szCs w:val="20"/>
              </w:rPr>
            </w:pPr>
          </w:p>
        </w:tc>
        <w:tc>
          <w:tcPr>
            <w:tcW w:w="2446" w:type="pct"/>
            <w:gridSpan w:val="3"/>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 xml:space="preserve">Breach of environmental obligations? </w:t>
            </w:r>
          </w:p>
        </w:tc>
        <w:tc>
          <w:tcPr>
            <w:tcW w:w="1896" w:type="pct"/>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557360477"/>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1662537450"/>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If yes please provide details at 3.2</w:t>
            </w:r>
          </w:p>
        </w:tc>
      </w:tr>
      <w:tr w:rsidR="00DD159E" w:rsidRPr="00D10009" w:rsidTr="00DD159E">
        <w:trPr>
          <w:jc w:val="center"/>
        </w:trPr>
        <w:tc>
          <w:tcPr>
            <w:tcW w:w="658" w:type="pct"/>
          </w:tcPr>
          <w:p w:rsidR="00DD159E" w:rsidRPr="00D10009" w:rsidRDefault="00DD159E" w:rsidP="00DD159E">
            <w:pPr>
              <w:pStyle w:val="Normal1"/>
              <w:tabs>
                <w:tab w:val="left" w:pos="0"/>
              </w:tabs>
              <w:jc w:val="both"/>
              <w:rPr>
                <w:rFonts w:ascii="Lato" w:hAnsi="Lato"/>
                <w:sz w:val="20"/>
                <w:szCs w:val="20"/>
              </w:rPr>
            </w:pPr>
            <w:r w:rsidRPr="00D10009">
              <w:rPr>
                <w:rFonts w:ascii="Lato" w:eastAsia="Arial" w:hAnsi="Lato" w:cs="Arial"/>
                <w:sz w:val="20"/>
                <w:szCs w:val="20"/>
              </w:rPr>
              <w:t>3.1 (b)</w:t>
            </w:r>
          </w:p>
        </w:tc>
        <w:tc>
          <w:tcPr>
            <w:tcW w:w="2446" w:type="pct"/>
            <w:gridSpan w:val="3"/>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 xml:space="preserve">Breach of social obligations?  </w:t>
            </w:r>
          </w:p>
        </w:tc>
        <w:tc>
          <w:tcPr>
            <w:tcW w:w="1896" w:type="pct"/>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279106912"/>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2030634773"/>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If yes please provide details at 3.2</w:t>
            </w:r>
          </w:p>
        </w:tc>
      </w:tr>
      <w:tr w:rsidR="00DD159E" w:rsidRPr="00D10009" w:rsidTr="00DD159E">
        <w:trPr>
          <w:jc w:val="center"/>
        </w:trPr>
        <w:tc>
          <w:tcPr>
            <w:tcW w:w="658" w:type="pct"/>
          </w:tcPr>
          <w:p w:rsidR="00DD159E" w:rsidRPr="00D10009" w:rsidRDefault="00DD159E" w:rsidP="00DD159E">
            <w:pPr>
              <w:pStyle w:val="Normal1"/>
              <w:tabs>
                <w:tab w:val="left" w:pos="0"/>
              </w:tabs>
              <w:jc w:val="both"/>
              <w:rPr>
                <w:rFonts w:ascii="Lato" w:hAnsi="Lato"/>
                <w:sz w:val="20"/>
                <w:szCs w:val="20"/>
              </w:rPr>
            </w:pPr>
            <w:r w:rsidRPr="00D10009">
              <w:rPr>
                <w:rFonts w:ascii="Lato" w:eastAsia="Arial" w:hAnsi="Lato" w:cs="Arial"/>
                <w:sz w:val="20"/>
                <w:szCs w:val="20"/>
              </w:rPr>
              <w:t>3.1 (c)</w:t>
            </w:r>
          </w:p>
        </w:tc>
        <w:tc>
          <w:tcPr>
            <w:tcW w:w="2446" w:type="pct"/>
            <w:gridSpan w:val="3"/>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 xml:space="preserve">Breach of labour law obligations? </w:t>
            </w:r>
          </w:p>
        </w:tc>
        <w:tc>
          <w:tcPr>
            <w:tcW w:w="1896" w:type="pct"/>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316956256"/>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2113085592"/>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If yes please provide details at 3.2</w:t>
            </w:r>
          </w:p>
        </w:tc>
      </w:tr>
      <w:tr w:rsidR="00DD159E" w:rsidRPr="00D10009" w:rsidTr="00DD159E">
        <w:trPr>
          <w:jc w:val="center"/>
        </w:trPr>
        <w:tc>
          <w:tcPr>
            <w:tcW w:w="658" w:type="pct"/>
          </w:tcPr>
          <w:p w:rsidR="00DD159E" w:rsidRPr="00D10009" w:rsidRDefault="00DD159E" w:rsidP="00DD159E">
            <w:pPr>
              <w:pStyle w:val="Normal1"/>
              <w:tabs>
                <w:tab w:val="left" w:pos="743"/>
              </w:tabs>
              <w:jc w:val="both"/>
              <w:rPr>
                <w:rFonts w:ascii="Lato" w:hAnsi="Lato"/>
                <w:sz w:val="20"/>
                <w:szCs w:val="20"/>
              </w:rPr>
            </w:pPr>
            <w:r w:rsidRPr="00D10009">
              <w:rPr>
                <w:rFonts w:ascii="Lato" w:eastAsia="Arial" w:hAnsi="Lato" w:cs="Arial"/>
                <w:sz w:val="20"/>
                <w:szCs w:val="20"/>
              </w:rPr>
              <w:t>3.1(d)</w:t>
            </w:r>
          </w:p>
        </w:tc>
        <w:tc>
          <w:tcPr>
            <w:tcW w:w="2446" w:type="pct"/>
            <w:gridSpan w:val="3"/>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896" w:type="pct"/>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087923206"/>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387838243"/>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If yes please provide details at 3.2</w:t>
            </w:r>
          </w:p>
          <w:p w:rsidR="00DD159E" w:rsidRPr="00D10009" w:rsidRDefault="00DD159E" w:rsidP="00DD159E">
            <w:pPr>
              <w:pStyle w:val="Normal1"/>
              <w:tabs>
                <w:tab w:val="left" w:pos="517"/>
              </w:tabs>
              <w:jc w:val="both"/>
              <w:rPr>
                <w:rFonts w:ascii="Lato" w:hAnsi="Lato"/>
                <w:sz w:val="20"/>
                <w:szCs w:val="20"/>
              </w:rPr>
            </w:pPr>
          </w:p>
          <w:p w:rsidR="00DD159E" w:rsidRPr="00D10009" w:rsidRDefault="00DD159E" w:rsidP="00DD159E">
            <w:pPr>
              <w:pStyle w:val="Normal1"/>
              <w:tabs>
                <w:tab w:val="left" w:pos="517"/>
              </w:tabs>
              <w:jc w:val="both"/>
              <w:rPr>
                <w:rFonts w:ascii="Lato" w:hAnsi="Lato"/>
                <w:sz w:val="20"/>
                <w:szCs w:val="20"/>
              </w:rPr>
            </w:pPr>
          </w:p>
        </w:tc>
      </w:tr>
      <w:tr w:rsidR="00DD159E" w:rsidRPr="00D10009" w:rsidTr="00DD159E">
        <w:trPr>
          <w:trHeight w:val="240"/>
          <w:jc w:val="center"/>
        </w:trPr>
        <w:tc>
          <w:tcPr>
            <w:tcW w:w="658" w:type="pct"/>
          </w:tcPr>
          <w:p w:rsidR="00DD159E" w:rsidRPr="00D10009" w:rsidRDefault="00DD159E" w:rsidP="00DD159E">
            <w:pPr>
              <w:pStyle w:val="Normal1"/>
              <w:tabs>
                <w:tab w:val="left" w:pos="34"/>
              </w:tabs>
              <w:jc w:val="both"/>
              <w:rPr>
                <w:rFonts w:ascii="Lato" w:hAnsi="Lato"/>
                <w:sz w:val="20"/>
                <w:szCs w:val="20"/>
              </w:rPr>
            </w:pPr>
            <w:r w:rsidRPr="00D10009">
              <w:rPr>
                <w:rFonts w:ascii="Lato" w:eastAsia="Arial" w:hAnsi="Lato" w:cs="Arial"/>
                <w:sz w:val="20"/>
                <w:szCs w:val="20"/>
              </w:rPr>
              <w:t>3.1(e)</w:t>
            </w:r>
          </w:p>
        </w:tc>
        <w:tc>
          <w:tcPr>
            <w:tcW w:w="2446" w:type="pct"/>
            <w:gridSpan w:val="3"/>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Guilty of grave professional misconduct?</w:t>
            </w:r>
          </w:p>
        </w:tc>
        <w:tc>
          <w:tcPr>
            <w:tcW w:w="1896" w:type="pct"/>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664289258"/>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909038220"/>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If yes please provide details at 3.2</w:t>
            </w:r>
          </w:p>
        </w:tc>
      </w:tr>
      <w:tr w:rsidR="00DD159E" w:rsidRPr="00D10009" w:rsidTr="00DD159E">
        <w:trPr>
          <w:jc w:val="center"/>
        </w:trPr>
        <w:tc>
          <w:tcPr>
            <w:tcW w:w="658"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3.1(f)</w:t>
            </w:r>
          </w:p>
        </w:tc>
        <w:tc>
          <w:tcPr>
            <w:tcW w:w="2446" w:type="pct"/>
            <w:gridSpan w:val="3"/>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Entered into agreements with other economic operators aimed at distorting competition?</w:t>
            </w:r>
          </w:p>
        </w:tc>
        <w:tc>
          <w:tcPr>
            <w:tcW w:w="1896" w:type="pct"/>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593391712"/>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485398663"/>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If yes please provide details at 3.2</w:t>
            </w:r>
          </w:p>
        </w:tc>
      </w:tr>
      <w:tr w:rsidR="00DD159E" w:rsidRPr="00D10009" w:rsidTr="00DD159E">
        <w:trPr>
          <w:jc w:val="center"/>
        </w:trPr>
        <w:tc>
          <w:tcPr>
            <w:tcW w:w="658"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3.1(g)</w:t>
            </w:r>
          </w:p>
        </w:tc>
        <w:tc>
          <w:tcPr>
            <w:tcW w:w="2446" w:type="pct"/>
            <w:gridSpan w:val="3"/>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Aware of any conflict of interest within the meaning of regulation 24 due to the participation in the procurement procedure?</w:t>
            </w:r>
          </w:p>
        </w:tc>
        <w:tc>
          <w:tcPr>
            <w:tcW w:w="1896" w:type="pct"/>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314577330"/>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1526314491"/>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If yes please provide details at 3.2</w:t>
            </w:r>
          </w:p>
        </w:tc>
      </w:tr>
      <w:tr w:rsidR="00DD159E" w:rsidRPr="00D10009" w:rsidTr="00DD159E">
        <w:trPr>
          <w:jc w:val="center"/>
        </w:trPr>
        <w:tc>
          <w:tcPr>
            <w:tcW w:w="658"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3.1(h)</w:t>
            </w:r>
          </w:p>
        </w:tc>
        <w:tc>
          <w:tcPr>
            <w:tcW w:w="2446" w:type="pct"/>
            <w:gridSpan w:val="3"/>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Been involved in the preparation of the procurement procedure?</w:t>
            </w:r>
          </w:p>
        </w:tc>
        <w:tc>
          <w:tcPr>
            <w:tcW w:w="1896" w:type="pct"/>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2408005"/>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974371704"/>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If yes please provide details at 3.2</w:t>
            </w:r>
          </w:p>
        </w:tc>
      </w:tr>
      <w:tr w:rsidR="00DD159E" w:rsidRPr="00D10009" w:rsidTr="00DD159E">
        <w:trPr>
          <w:jc w:val="center"/>
        </w:trPr>
        <w:tc>
          <w:tcPr>
            <w:tcW w:w="658"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lastRenderedPageBreak/>
              <w:t>3.1(i)</w:t>
            </w:r>
          </w:p>
        </w:tc>
        <w:tc>
          <w:tcPr>
            <w:tcW w:w="2446" w:type="pct"/>
            <w:gridSpan w:val="3"/>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896" w:type="pct"/>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781134541"/>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1179809809"/>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If yes please provide details at 3.2</w:t>
            </w:r>
          </w:p>
        </w:tc>
      </w:tr>
      <w:tr w:rsidR="00DD159E" w:rsidRPr="00D10009" w:rsidTr="00DD159E">
        <w:trPr>
          <w:trHeight w:val="580"/>
          <w:jc w:val="center"/>
        </w:trPr>
        <w:tc>
          <w:tcPr>
            <w:tcW w:w="658" w:type="pct"/>
          </w:tcPr>
          <w:p w:rsidR="00DD159E" w:rsidRPr="00D10009" w:rsidRDefault="00DD159E" w:rsidP="00DD159E">
            <w:pPr>
              <w:pStyle w:val="Normal1"/>
              <w:jc w:val="both"/>
              <w:rPr>
                <w:rFonts w:ascii="Lato" w:hAnsi="Lato" w:cs="Arial"/>
                <w:sz w:val="20"/>
                <w:szCs w:val="20"/>
              </w:rPr>
            </w:pPr>
            <w:r w:rsidRPr="00D10009">
              <w:rPr>
                <w:rFonts w:ascii="Lato" w:eastAsia="Arial" w:hAnsi="Lato" w:cs="Arial"/>
                <w:sz w:val="20"/>
                <w:szCs w:val="20"/>
              </w:rPr>
              <w:t>3.1(j)</w:t>
            </w: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r w:rsidRPr="00D10009">
              <w:rPr>
                <w:rFonts w:ascii="Lato" w:eastAsia="Arial" w:hAnsi="Lato" w:cs="Arial"/>
                <w:sz w:val="20"/>
                <w:szCs w:val="20"/>
              </w:rPr>
              <w:t>3.1(j) - (i)</w:t>
            </w: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r w:rsidRPr="00D10009">
              <w:rPr>
                <w:rFonts w:ascii="Lato" w:eastAsia="Arial" w:hAnsi="Lato" w:cs="Arial"/>
                <w:sz w:val="20"/>
                <w:szCs w:val="20"/>
              </w:rPr>
              <w:t>3.1(j) - (ii)</w:t>
            </w: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r w:rsidRPr="00D10009">
              <w:rPr>
                <w:rFonts w:ascii="Lato" w:eastAsia="Arial" w:hAnsi="Lato" w:cs="Arial"/>
                <w:sz w:val="20"/>
                <w:szCs w:val="20"/>
              </w:rPr>
              <w:t>3.1(j) –(iii)</w:t>
            </w: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r w:rsidRPr="00D10009">
              <w:rPr>
                <w:rFonts w:ascii="Lato" w:eastAsia="Arial" w:hAnsi="Lato" w:cs="Arial"/>
                <w:sz w:val="20"/>
                <w:szCs w:val="20"/>
              </w:rPr>
              <w:t>3.1(j)-(iv)</w:t>
            </w: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p>
        </w:tc>
        <w:tc>
          <w:tcPr>
            <w:tcW w:w="2446" w:type="pct"/>
            <w:gridSpan w:val="3"/>
          </w:tcPr>
          <w:p w:rsidR="00DD159E" w:rsidRPr="00D10009" w:rsidRDefault="00DD159E" w:rsidP="00DD159E">
            <w:pPr>
              <w:pStyle w:val="Normal1"/>
              <w:jc w:val="both"/>
              <w:rPr>
                <w:rFonts w:ascii="Lato" w:hAnsi="Lato" w:cs="Arial"/>
                <w:sz w:val="20"/>
                <w:szCs w:val="20"/>
              </w:rPr>
            </w:pPr>
            <w:r w:rsidRPr="00D10009">
              <w:rPr>
                <w:rFonts w:ascii="Lato" w:eastAsia="Arial" w:hAnsi="Lato" w:cs="Arial"/>
                <w:sz w:val="20"/>
                <w:szCs w:val="20"/>
              </w:rPr>
              <w:t>Please answer the following statements</w:t>
            </w: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r w:rsidRPr="00D10009">
              <w:rPr>
                <w:rFonts w:ascii="Lato" w:eastAsia="Arial" w:hAnsi="Lato" w:cs="Arial"/>
                <w:sz w:val="20"/>
                <w:szCs w:val="20"/>
              </w:rPr>
              <w:t>The organisation is guilty of serious misrepresentation in supplying the information required for the verification of the absence of grounds for exclusion or the fulfilment of the selection criteria.</w:t>
            </w: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r w:rsidRPr="00D10009">
              <w:rPr>
                <w:rFonts w:ascii="Lato" w:eastAsia="Arial" w:hAnsi="Lato" w:cs="Arial"/>
                <w:sz w:val="20"/>
                <w:szCs w:val="20"/>
              </w:rPr>
              <w:t>The organisation has withheld such information.</w:t>
            </w: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r w:rsidRPr="00D10009">
              <w:rPr>
                <w:rFonts w:ascii="Lato" w:eastAsia="Arial" w:hAnsi="Lato" w:cs="Arial"/>
                <w:sz w:val="20"/>
                <w:szCs w:val="20"/>
              </w:rPr>
              <w:t xml:space="preserve"> The organisation is not able to submit supporting documents required under regulation 59 of the Public Contracts Regulations 2015.</w:t>
            </w: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p>
          <w:p w:rsidR="00DD159E" w:rsidRPr="00D10009" w:rsidRDefault="00DD159E" w:rsidP="00DD159E">
            <w:pPr>
              <w:pStyle w:val="Normal1"/>
              <w:jc w:val="both"/>
              <w:rPr>
                <w:rFonts w:ascii="Lato" w:hAnsi="Lato" w:cs="Arial"/>
                <w:sz w:val="20"/>
                <w:szCs w:val="20"/>
              </w:rPr>
            </w:pPr>
            <w:r w:rsidRPr="00D10009">
              <w:rPr>
                <w:rFonts w:ascii="Lato" w:eastAsia="Arial" w:hAnsi="Lato" w:cs="Arial"/>
                <w:sz w:val="20"/>
                <w:szCs w:val="20"/>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tc>
        <w:tc>
          <w:tcPr>
            <w:tcW w:w="1896" w:type="pct"/>
          </w:tcPr>
          <w:p w:rsidR="00DD159E" w:rsidRPr="00D10009" w:rsidRDefault="00DD159E" w:rsidP="00DD159E">
            <w:pPr>
              <w:pStyle w:val="Normal1"/>
              <w:tabs>
                <w:tab w:val="left" w:pos="517"/>
              </w:tabs>
              <w:jc w:val="both"/>
              <w:rPr>
                <w:rFonts w:ascii="Lato" w:hAnsi="Lato" w:cs="Arial"/>
                <w:sz w:val="20"/>
                <w:szCs w:val="20"/>
              </w:rPr>
            </w:pPr>
          </w:p>
          <w:p w:rsidR="00DD159E" w:rsidRPr="00D10009" w:rsidRDefault="00DD159E" w:rsidP="00DD159E">
            <w:pPr>
              <w:pStyle w:val="Normal1"/>
              <w:tabs>
                <w:tab w:val="left" w:pos="517"/>
              </w:tabs>
              <w:jc w:val="both"/>
              <w:rPr>
                <w:rFonts w:ascii="Lato" w:hAnsi="Lato" w:cs="Arial"/>
                <w:sz w:val="20"/>
                <w:szCs w:val="20"/>
              </w:rPr>
            </w:pPr>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011802158"/>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1530172220"/>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cs="Arial"/>
                <w:sz w:val="20"/>
                <w:szCs w:val="20"/>
              </w:rPr>
            </w:pPr>
            <w:r w:rsidRPr="00D10009">
              <w:rPr>
                <w:rFonts w:ascii="Lato" w:eastAsia="Arial" w:hAnsi="Lato" w:cs="Arial"/>
                <w:sz w:val="20"/>
                <w:szCs w:val="20"/>
              </w:rPr>
              <w:t>If Yes please provide details at 3.2</w:t>
            </w:r>
          </w:p>
          <w:p w:rsidR="00DD159E" w:rsidRPr="00D10009" w:rsidRDefault="00DD159E" w:rsidP="00DD159E">
            <w:pPr>
              <w:pStyle w:val="Normal1"/>
              <w:tabs>
                <w:tab w:val="left" w:pos="517"/>
              </w:tabs>
              <w:jc w:val="both"/>
              <w:rPr>
                <w:rFonts w:ascii="Lato" w:hAnsi="Lato" w:cs="Arial"/>
                <w:sz w:val="20"/>
                <w:szCs w:val="20"/>
              </w:rPr>
            </w:pPr>
          </w:p>
          <w:p w:rsidR="00DD159E" w:rsidRPr="00D10009" w:rsidRDefault="00DD159E" w:rsidP="00DD159E">
            <w:pPr>
              <w:pStyle w:val="Normal1"/>
              <w:tabs>
                <w:tab w:val="left" w:pos="517"/>
              </w:tabs>
              <w:jc w:val="both"/>
              <w:rPr>
                <w:rFonts w:ascii="Lato" w:hAnsi="Lato" w:cs="Arial"/>
                <w:sz w:val="20"/>
                <w:szCs w:val="20"/>
              </w:rPr>
            </w:pPr>
          </w:p>
          <w:p w:rsidR="00DD159E" w:rsidRPr="00D10009" w:rsidRDefault="00DD159E" w:rsidP="00DD159E">
            <w:pPr>
              <w:pStyle w:val="Normal1"/>
              <w:tabs>
                <w:tab w:val="left" w:pos="517"/>
              </w:tabs>
              <w:jc w:val="both"/>
              <w:rPr>
                <w:rFonts w:ascii="Lato" w:hAnsi="Lato" w:cs="Arial"/>
                <w:sz w:val="20"/>
                <w:szCs w:val="20"/>
              </w:rPr>
            </w:pPr>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0265447"/>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115347316"/>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cs="Arial"/>
                <w:sz w:val="20"/>
                <w:szCs w:val="20"/>
              </w:rPr>
            </w:pPr>
            <w:r w:rsidRPr="00D10009">
              <w:rPr>
                <w:rFonts w:ascii="Lato" w:eastAsia="Arial" w:hAnsi="Lato" w:cs="Arial"/>
                <w:sz w:val="20"/>
                <w:szCs w:val="20"/>
              </w:rPr>
              <w:t>If Yes please provide details at 3.2</w:t>
            </w:r>
          </w:p>
          <w:p w:rsidR="00DD159E" w:rsidRPr="00D10009" w:rsidRDefault="00DD159E" w:rsidP="00DD159E">
            <w:pPr>
              <w:pStyle w:val="Normal1"/>
              <w:tabs>
                <w:tab w:val="left" w:pos="517"/>
              </w:tabs>
              <w:jc w:val="both"/>
              <w:rPr>
                <w:rFonts w:ascii="Lato" w:hAnsi="Lato" w:cs="Arial"/>
                <w:sz w:val="20"/>
                <w:szCs w:val="20"/>
              </w:rPr>
            </w:pPr>
          </w:p>
          <w:p w:rsidR="00DD159E" w:rsidRPr="00D10009" w:rsidRDefault="00DD159E" w:rsidP="00DD159E">
            <w:pPr>
              <w:pStyle w:val="Normal1"/>
              <w:tabs>
                <w:tab w:val="left" w:pos="517"/>
              </w:tabs>
              <w:jc w:val="both"/>
              <w:rPr>
                <w:rFonts w:ascii="Lato" w:hAnsi="Lato" w:cs="Arial"/>
                <w:sz w:val="20"/>
                <w:szCs w:val="20"/>
              </w:rPr>
            </w:pPr>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801424301"/>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663054193"/>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cs="Arial"/>
                <w:sz w:val="20"/>
                <w:szCs w:val="20"/>
              </w:rPr>
            </w:pPr>
            <w:r w:rsidRPr="00D10009">
              <w:rPr>
                <w:rFonts w:ascii="Lato" w:eastAsia="Arial" w:hAnsi="Lato" w:cs="Arial"/>
                <w:sz w:val="20"/>
                <w:szCs w:val="20"/>
              </w:rPr>
              <w:t>If Yes please provide details at 3.2</w:t>
            </w:r>
          </w:p>
          <w:p w:rsidR="00DD159E" w:rsidRPr="00D10009" w:rsidRDefault="00DD159E" w:rsidP="00DD159E">
            <w:pPr>
              <w:pStyle w:val="Normal1"/>
              <w:tabs>
                <w:tab w:val="left" w:pos="517"/>
              </w:tabs>
              <w:jc w:val="both"/>
              <w:rPr>
                <w:rFonts w:ascii="Lato" w:hAnsi="Lato" w:cs="Arial"/>
                <w:sz w:val="20"/>
                <w:szCs w:val="20"/>
              </w:rPr>
            </w:pPr>
          </w:p>
          <w:p w:rsidR="00DD159E" w:rsidRPr="00D10009" w:rsidRDefault="00DD159E" w:rsidP="00DD159E">
            <w:pPr>
              <w:pStyle w:val="Normal1"/>
              <w:tabs>
                <w:tab w:val="left" w:pos="517"/>
              </w:tabs>
              <w:jc w:val="both"/>
              <w:rPr>
                <w:rFonts w:ascii="Lato" w:hAnsi="Lato" w:cs="Arial"/>
                <w:sz w:val="20"/>
                <w:szCs w:val="20"/>
              </w:rPr>
            </w:pPr>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597544956"/>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19853968"/>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cs="Arial"/>
                <w:sz w:val="20"/>
                <w:szCs w:val="20"/>
              </w:rPr>
            </w:pPr>
            <w:r w:rsidRPr="00D10009">
              <w:rPr>
                <w:rFonts w:ascii="Lato" w:eastAsia="Arial" w:hAnsi="Lato" w:cs="Arial"/>
                <w:sz w:val="20"/>
                <w:szCs w:val="20"/>
              </w:rPr>
              <w:t>If Yes please provide details at 3.2</w:t>
            </w:r>
          </w:p>
          <w:p w:rsidR="00DD159E" w:rsidRPr="00D10009" w:rsidRDefault="00DD159E" w:rsidP="00DD159E">
            <w:pPr>
              <w:pStyle w:val="Normal1"/>
              <w:tabs>
                <w:tab w:val="left" w:pos="517"/>
              </w:tabs>
              <w:jc w:val="both"/>
              <w:rPr>
                <w:rFonts w:ascii="Lato" w:hAnsi="Lato" w:cs="Arial"/>
                <w:sz w:val="20"/>
                <w:szCs w:val="20"/>
              </w:rPr>
            </w:pPr>
          </w:p>
          <w:p w:rsidR="00DD159E" w:rsidRPr="00D10009" w:rsidRDefault="00DD159E" w:rsidP="00DD159E">
            <w:pPr>
              <w:pStyle w:val="Normal1"/>
              <w:tabs>
                <w:tab w:val="left" w:pos="517"/>
              </w:tabs>
              <w:jc w:val="both"/>
              <w:rPr>
                <w:rFonts w:ascii="Lato" w:hAnsi="Lato" w:cs="Arial"/>
                <w:sz w:val="20"/>
                <w:szCs w:val="20"/>
              </w:rPr>
            </w:pPr>
          </w:p>
        </w:tc>
      </w:tr>
      <w:tr w:rsidR="00DD159E" w:rsidRPr="00D10009" w:rsidTr="00DD159E">
        <w:trPr>
          <w:jc w:val="center"/>
        </w:trPr>
        <w:tc>
          <w:tcPr>
            <w:tcW w:w="674" w:type="pct"/>
            <w:gridSpan w:val="2"/>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3.2</w:t>
            </w:r>
          </w:p>
        </w:tc>
        <w:tc>
          <w:tcPr>
            <w:tcW w:w="2425"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If you have answered Yes to any of the above, explain what measures been taken to demonstrate the reliability of the organisation despite the existence of a relevant ground for exclusion? (Self Cleaning)</w:t>
            </w:r>
          </w:p>
        </w:tc>
        <w:tc>
          <w:tcPr>
            <w:tcW w:w="1901" w:type="pct"/>
            <w:gridSpan w:val="2"/>
          </w:tcPr>
          <w:p w:rsidR="00DD159E" w:rsidRPr="00D10009" w:rsidRDefault="00DD159E" w:rsidP="00DD159E">
            <w:pPr>
              <w:pStyle w:val="Normal1"/>
              <w:jc w:val="both"/>
              <w:rPr>
                <w:rFonts w:ascii="Lato" w:hAnsi="Lato"/>
                <w:sz w:val="20"/>
                <w:szCs w:val="20"/>
              </w:rPr>
            </w:pPr>
          </w:p>
        </w:tc>
      </w:tr>
    </w:tbl>
    <w:p w:rsidR="00DD159E" w:rsidRPr="00D10009" w:rsidRDefault="00DD159E" w:rsidP="00DD159E">
      <w:pPr>
        <w:pStyle w:val="Normal1"/>
        <w:ind w:left="851" w:right="849"/>
        <w:jc w:val="both"/>
        <w:rPr>
          <w:rFonts w:ascii="Lato" w:hAnsi="Lato"/>
        </w:rPr>
      </w:pPr>
    </w:p>
    <w:p w:rsidR="00DD159E" w:rsidRPr="00D10009" w:rsidRDefault="00DD159E" w:rsidP="00DD159E">
      <w:pPr>
        <w:pStyle w:val="Normal1"/>
        <w:ind w:left="-525" w:right="-525"/>
        <w:jc w:val="both"/>
        <w:rPr>
          <w:rFonts w:ascii="Lato" w:hAnsi="Lato"/>
        </w:rPr>
      </w:pPr>
    </w:p>
    <w:p w:rsidR="00DD159E" w:rsidRPr="00D10009" w:rsidRDefault="00DD159E" w:rsidP="00EE62A2">
      <w:r w:rsidRPr="00D10009">
        <w:br w:type="page"/>
      </w:r>
    </w:p>
    <w:p w:rsidR="00DD159E" w:rsidRPr="00D10009" w:rsidRDefault="00DD159E" w:rsidP="00DD159E">
      <w:pPr>
        <w:pStyle w:val="Normal1"/>
        <w:ind w:left="-567" w:right="849"/>
        <w:jc w:val="both"/>
        <w:rPr>
          <w:rFonts w:ascii="Lato" w:hAnsi="Lato"/>
        </w:rPr>
      </w:pPr>
      <w:r w:rsidRPr="00D10009">
        <w:rPr>
          <w:rFonts w:ascii="Lato" w:eastAsia="Arial" w:hAnsi="Lato" w:cs="Arial"/>
          <w:b/>
          <w:sz w:val="36"/>
          <w:szCs w:val="36"/>
        </w:rPr>
        <w:lastRenderedPageBreak/>
        <w:t>Part 3: Selection Questions</w:t>
      </w:r>
      <w:r w:rsidRPr="00D10009">
        <w:rPr>
          <w:rFonts w:ascii="Lato" w:eastAsia="Arial" w:hAnsi="Lato" w:cs="Arial"/>
          <w:sz w:val="36"/>
          <w:szCs w:val="36"/>
          <w:vertAlign w:val="superscript"/>
        </w:rPr>
        <w:footnoteReference w:id="7"/>
      </w:r>
      <w:r w:rsidRPr="00D10009">
        <w:rPr>
          <w:rFonts w:ascii="Lato" w:eastAsia="Arial" w:hAnsi="Lato" w:cs="Arial"/>
        </w:rPr>
        <w:t xml:space="preserve"> </w:t>
      </w:r>
    </w:p>
    <w:p w:rsidR="00DD159E" w:rsidRPr="00D10009" w:rsidRDefault="00DD159E" w:rsidP="00DD159E">
      <w:pPr>
        <w:pStyle w:val="Normal1"/>
        <w:spacing w:line="276" w:lineRule="auto"/>
        <w:jc w:val="both"/>
        <w:rPr>
          <w:rFonts w:ascii="Lato" w:hAnsi="Lato"/>
        </w:rPr>
      </w:pP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00" w:firstRow="0" w:lastRow="0" w:firstColumn="0" w:lastColumn="0" w:noHBand="0" w:noVBand="1"/>
      </w:tblPr>
      <w:tblGrid>
        <w:gridCol w:w="1212"/>
        <w:gridCol w:w="5366"/>
        <w:gridCol w:w="2428"/>
      </w:tblGrid>
      <w:tr w:rsidR="00DD159E" w:rsidRPr="00D10009" w:rsidTr="00DD159E">
        <w:trPr>
          <w:trHeight w:val="400"/>
          <w:jc w:val="center"/>
        </w:trPr>
        <w:tc>
          <w:tcPr>
            <w:tcW w:w="673" w:type="pct"/>
            <w:tcBorders>
              <w:top w:val="single" w:sz="8" w:space="0" w:color="000000"/>
              <w:bottom w:val="single" w:sz="6" w:space="0" w:color="000000"/>
            </w:tcBorders>
            <w:shd w:val="clear" w:color="auto" w:fill="CCFFFF"/>
          </w:tcPr>
          <w:p w:rsidR="00DD159E" w:rsidRPr="00D10009" w:rsidRDefault="00DD159E" w:rsidP="00DD159E">
            <w:pPr>
              <w:pStyle w:val="Normal1"/>
              <w:jc w:val="both"/>
              <w:rPr>
                <w:rFonts w:ascii="Lato" w:hAnsi="Lato"/>
                <w:b/>
                <w:sz w:val="20"/>
                <w:szCs w:val="20"/>
              </w:rPr>
            </w:pPr>
            <w:r w:rsidRPr="00D10009">
              <w:rPr>
                <w:rFonts w:ascii="Lato" w:eastAsia="Arial" w:hAnsi="Lato" w:cs="Arial"/>
                <w:b/>
                <w:sz w:val="20"/>
                <w:szCs w:val="20"/>
              </w:rPr>
              <w:t>Section 4</w:t>
            </w:r>
          </w:p>
        </w:tc>
        <w:tc>
          <w:tcPr>
            <w:tcW w:w="4327" w:type="pct"/>
            <w:gridSpan w:val="2"/>
            <w:tcBorders>
              <w:top w:val="single" w:sz="8" w:space="0" w:color="000000"/>
              <w:bottom w:val="single" w:sz="6" w:space="0" w:color="000000"/>
            </w:tcBorders>
            <w:shd w:val="clear" w:color="auto" w:fill="CCFFFF"/>
          </w:tcPr>
          <w:p w:rsidR="00DD159E" w:rsidRPr="00D10009" w:rsidRDefault="00DD159E" w:rsidP="00DD159E">
            <w:pPr>
              <w:pStyle w:val="Normal1"/>
              <w:jc w:val="both"/>
              <w:rPr>
                <w:rFonts w:ascii="Lato" w:hAnsi="Lato"/>
                <w:sz w:val="20"/>
                <w:szCs w:val="20"/>
              </w:rPr>
            </w:pPr>
            <w:r w:rsidRPr="00D10009">
              <w:rPr>
                <w:rFonts w:ascii="Lato" w:eastAsia="Arial" w:hAnsi="Lato" w:cs="Arial"/>
                <w:b/>
                <w:sz w:val="20"/>
                <w:szCs w:val="20"/>
              </w:rPr>
              <w:t>Economic and Financial Standing</w:t>
            </w:r>
            <w:r w:rsidRPr="00D10009">
              <w:rPr>
                <w:rFonts w:ascii="Lato" w:eastAsia="Arial" w:hAnsi="Lato" w:cs="Arial"/>
                <w:sz w:val="20"/>
                <w:szCs w:val="20"/>
              </w:rPr>
              <w:t xml:space="preserve"> </w:t>
            </w:r>
          </w:p>
        </w:tc>
      </w:tr>
      <w:tr w:rsidR="00DD159E" w:rsidRPr="00D10009" w:rsidTr="00DD159E">
        <w:trPr>
          <w:trHeight w:val="400"/>
          <w:jc w:val="center"/>
        </w:trPr>
        <w:tc>
          <w:tcPr>
            <w:tcW w:w="673" w:type="pct"/>
            <w:tcBorders>
              <w:top w:val="single" w:sz="6" w:space="0" w:color="000000"/>
              <w:bottom w:val="single" w:sz="6" w:space="0" w:color="000000"/>
            </w:tcBorders>
            <w:shd w:val="clear" w:color="auto" w:fill="CCFFFF"/>
          </w:tcPr>
          <w:p w:rsidR="00DD159E" w:rsidRPr="00D10009" w:rsidRDefault="00DD159E" w:rsidP="00DD159E">
            <w:pPr>
              <w:pStyle w:val="Normal1"/>
              <w:ind w:right="306"/>
              <w:rPr>
                <w:rFonts w:ascii="Lato" w:hAnsi="Lato"/>
                <w:sz w:val="20"/>
                <w:szCs w:val="20"/>
              </w:rPr>
            </w:pPr>
          </w:p>
        </w:tc>
        <w:tc>
          <w:tcPr>
            <w:tcW w:w="2979" w:type="pct"/>
            <w:tcBorders>
              <w:top w:val="single" w:sz="6" w:space="0" w:color="000000"/>
              <w:bottom w:val="single" w:sz="6" w:space="0" w:color="000000"/>
            </w:tcBorders>
            <w:shd w:val="clear" w:color="auto" w:fill="CCFFFF"/>
          </w:tcPr>
          <w:p w:rsidR="00DD159E" w:rsidRPr="00D10009" w:rsidRDefault="00DD159E" w:rsidP="00DD159E">
            <w:pPr>
              <w:pStyle w:val="Normal1"/>
              <w:ind w:right="306"/>
              <w:jc w:val="both"/>
              <w:rPr>
                <w:rFonts w:ascii="Lato" w:hAnsi="Lato"/>
                <w:b/>
                <w:sz w:val="20"/>
                <w:szCs w:val="20"/>
              </w:rPr>
            </w:pPr>
            <w:r w:rsidRPr="00D10009">
              <w:rPr>
                <w:rFonts w:ascii="Lato" w:eastAsia="Arial" w:hAnsi="Lato" w:cs="Arial"/>
                <w:b/>
                <w:sz w:val="20"/>
                <w:szCs w:val="20"/>
              </w:rPr>
              <w:t>Question</w:t>
            </w:r>
          </w:p>
        </w:tc>
        <w:tc>
          <w:tcPr>
            <w:tcW w:w="1348" w:type="pct"/>
            <w:tcBorders>
              <w:top w:val="single" w:sz="6" w:space="0" w:color="000000"/>
              <w:bottom w:val="single" w:sz="6" w:space="0" w:color="000000"/>
            </w:tcBorders>
            <w:shd w:val="clear" w:color="auto" w:fill="CCFFFF"/>
          </w:tcPr>
          <w:p w:rsidR="00DD159E" w:rsidRPr="00D10009" w:rsidRDefault="00DD159E" w:rsidP="00DD159E">
            <w:pPr>
              <w:pStyle w:val="Normal1"/>
              <w:jc w:val="both"/>
              <w:rPr>
                <w:rFonts w:ascii="Lato" w:hAnsi="Lato"/>
                <w:b/>
                <w:sz w:val="20"/>
                <w:szCs w:val="20"/>
              </w:rPr>
            </w:pPr>
            <w:r w:rsidRPr="00D10009">
              <w:rPr>
                <w:rFonts w:ascii="Lato" w:eastAsia="Arial" w:hAnsi="Lato" w:cs="Arial"/>
                <w:b/>
                <w:sz w:val="20"/>
                <w:szCs w:val="20"/>
              </w:rPr>
              <w:t>Response</w:t>
            </w:r>
          </w:p>
        </w:tc>
      </w:tr>
      <w:tr w:rsidR="00DD159E" w:rsidRPr="00D10009" w:rsidTr="00DD159E">
        <w:tblPrEx>
          <w:tblLook w:val="0600" w:firstRow="0" w:lastRow="0" w:firstColumn="0" w:lastColumn="0" w:noHBand="1" w:noVBand="1"/>
        </w:tblPrEx>
        <w:trPr>
          <w:trHeight w:val="1020"/>
          <w:jc w:val="center"/>
        </w:trPr>
        <w:tc>
          <w:tcPr>
            <w:tcW w:w="673" w:type="pct"/>
            <w:vMerge w:val="restart"/>
          </w:tcPr>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b/>
                <w:sz w:val="20"/>
                <w:szCs w:val="20"/>
              </w:rPr>
              <w:t>4.1</w:t>
            </w:r>
          </w:p>
        </w:tc>
        <w:tc>
          <w:tcPr>
            <w:tcW w:w="2979" w:type="pct"/>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Are you able to provide a copy of your audited accounts for the last two years, if requested?</w:t>
            </w:r>
          </w:p>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 xml:space="preserve">If no, can you provide </w:t>
            </w:r>
            <w:r w:rsidRPr="00D10009">
              <w:rPr>
                <w:rFonts w:ascii="Lato" w:eastAsia="Arial" w:hAnsi="Lato" w:cs="Arial"/>
                <w:b/>
                <w:sz w:val="20"/>
                <w:szCs w:val="20"/>
              </w:rPr>
              <w:t xml:space="preserve">one </w:t>
            </w:r>
            <w:r w:rsidRPr="00D10009">
              <w:rPr>
                <w:rFonts w:ascii="Lato" w:eastAsia="Arial" w:hAnsi="Lato" w:cs="Arial"/>
                <w:sz w:val="20"/>
                <w:szCs w:val="20"/>
              </w:rPr>
              <w:t>of the following: answer with Y/N in the relevant box.</w:t>
            </w:r>
          </w:p>
          <w:p w:rsidR="00DD159E" w:rsidRPr="00D10009" w:rsidRDefault="00DD159E" w:rsidP="00DD159E">
            <w:pPr>
              <w:pStyle w:val="Normal1"/>
              <w:jc w:val="both"/>
              <w:rPr>
                <w:rFonts w:ascii="Lato" w:hAnsi="Lato"/>
                <w:sz w:val="20"/>
                <w:szCs w:val="20"/>
              </w:rPr>
            </w:pPr>
          </w:p>
        </w:tc>
        <w:tc>
          <w:tcPr>
            <w:tcW w:w="1348" w:type="pct"/>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036033743"/>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345328842"/>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tc>
      </w:tr>
      <w:tr w:rsidR="00DD159E" w:rsidRPr="00D10009" w:rsidTr="00DD159E">
        <w:tblPrEx>
          <w:tblLook w:val="0600" w:firstRow="0" w:lastRow="0" w:firstColumn="0" w:lastColumn="0" w:noHBand="1" w:noVBand="1"/>
        </w:tblPrEx>
        <w:trPr>
          <w:trHeight w:val="1020"/>
          <w:jc w:val="center"/>
        </w:trPr>
        <w:tc>
          <w:tcPr>
            <w:tcW w:w="673" w:type="pct"/>
            <w:vMerge/>
          </w:tcPr>
          <w:p w:rsidR="00DD159E" w:rsidRPr="00D10009" w:rsidRDefault="00DD159E" w:rsidP="00DD159E">
            <w:pPr>
              <w:pStyle w:val="Normal1"/>
              <w:widowControl w:val="0"/>
              <w:jc w:val="both"/>
              <w:rPr>
                <w:rFonts w:ascii="Lato" w:hAnsi="Lato"/>
                <w:sz w:val="20"/>
                <w:szCs w:val="20"/>
              </w:rPr>
            </w:pPr>
          </w:p>
        </w:tc>
        <w:tc>
          <w:tcPr>
            <w:tcW w:w="2979" w:type="pct"/>
          </w:tcPr>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sz w:val="20"/>
                <w:szCs w:val="20"/>
              </w:rPr>
              <w:t xml:space="preserve">(a) </w:t>
            </w:r>
            <w:r w:rsidRPr="00D10009">
              <w:rPr>
                <w:rFonts w:ascii="Lato" w:eastAsia="Arial" w:hAnsi="Lato" w:cs="Arial"/>
                <w:color w:val="0000FF"/>
                <w:sz w:val="20"/>
                <w:szCs w:val="20"/>
              </w:rPr>
              <w:t xml:space="preserve"> </w:t>
            </w:r>
            <w:r w:rsidRPr="00D10009">
              <w:rPr>
                <w:rFonts w:ascii="Lato" w:eastAsia="Arial" w:hAnsi="Lato" w:cs="Arial"/>
                <w:sz w:val="20"/>
                <w:szCs w:val="20"/>
              </w:rPr>
              <w:t>A statement of the turnover, Profit and Loss Account/Income Statement, Balance Sheet/Statement of Financial Position and Statement of Cash Flow for the most recent year of trading for this organisation.</w:t>
            </w:r>
          </w:p>
          <w:p w:rsidR="00DD159E" w:rsidRPr="00D10009" w:rsidRDefault="00DD159E" w:rsidP="00DD159E">
            <w:pPr>
              <w:pStyle w:val="Normal1"/>
              <w:widowControl w:val="0"/>
              <w:jc w:val="both"/>
              <w:rPr>
                <w:rFonts w:ascii="Lato" w:hAnsi="Lato"/>
                <w:sz w:val="20"/>
                <w:szCs w:val="20"/>
              </w:rPr>
            </w:pPr>
          </w:p>
        </w:tc>
        <w:tc>
          <w:tcPr>
            <w:tcW w:w="1348" w:type="pct"/>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853491222"/>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widowControl w:val="0"/>
              <w:tabs>
                <w:tab w:val="left" w:pos="517"/>
              </w:tabs>
              <w:jc w:val="both"/>
              <w:rPr>
                <w:rFonts w:ascii="Lato" w:hAnsi="Lato"/>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921367826"/>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tc>
      </w:tr>
      <w:tr w:rsidR="00DD159E" w:rsidRPr="00D10009" w:rsidTr="00DD159E">
        <w:tblPrEx>
          <w:tblLook w:val="0600" w:firstRow="0" w:lastRow="0" w:firstColumn="0" w:lastColumn="0" w:noHBand="1" w:noVBand="1"/>
        </w:tblPrEx>
        <w:trPr>
          <w:trHeight w:val="700"/>
          <w:jc w:val="center"/>
        </w:trPr>
        <w:tc>
          <w:tcPr>
            <w:tcW w:w="673" w:type="pct"/>
            <w:vMerge/>
          </w:tcPr>
          <w:p w:rsidR="00DD159E" w:rsidRPr="00D10009" w:rsidRDefault="00DD159E" w:rsidP="00DD159E">
            <w:pPr>
              <w:pStyle w:val="Normal1"/>
              <w:widowControl w:val="0"/>
              <w:jc w:val="both"/>
              <w:rPr>
                <w:rFonts w:ascii="Lato" w:hAnsi="Lato"/>
                <w:sz w:val="20"/>
                <w:szCs w:val="20"/>
              </w:rPr>
            </w:pPr>
          </w:p>
        </w:tc>
        <w:tc>
          <w:tcPr>
            <w:tcW w:w="2979" w:type="pct"/>
          </w:tcPr>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sz w:val="20"/>
                <w:szCs w:val="20"/>
              </w:rPr>
              <w:t>(b) A statement of the cash flow forecast for the current year and a bank letter outlining the current cash and credit position.</w:t>
            </w:r>
          </w:p>
        </w:tc>
        <w:tc>
          <w:tcPr>
            <w:tcW w:w="1348" w:type="pct"/>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270677142"/>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widowControl w:val="0"/>
              <w:tabs>
                <w:tab w:val="left" w:pos="517"/>
              </w:tabs>
              <w:ind w:right="-231"/>
              <w:jc w:val="both"/>
              <w:rPr>
                <w:rFonts w:ascii="Lato" w:hAnsi="Lato"/>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1144202110"/>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tc>
      </w:tr>
      <w:tr w:rsidR="00DD159E" w:rsidRPr="00D10009" w:rsidTr="00DD159E">
        <w:tblPrEx>
          <w:tblLook w:val="0600" w:firstRow="0" w:lastRow="0" w:firstColumn="0" w:lastColumn="0" w:noHBand="1" w:noVBand="1"/>
        </w:tblPrEx>
        <w:trPr>
          <w:trHeight w:val="1500"/>
          <w:jc w:val="center"/>
        </w:trPr>
        <w:tc>
          <w:tcPr>
            <w:tcW w:w="673" w:type="pct"/>
          </w:tcPr>
          <w:p w:rsidR="00DD159E" w:rsidRPr="00D10009" w:rsidRDefault="00DD159E" w:rsidP="00DD159E">
            <w:pPr>
              <w:pStyle w:val="Normal1"/>
              <w:widowControl w:val="0"/>
              <w:jc w:val="both"/>
              <w:rPr>
                <w:rFonts w:ascii="Lato" w:hAnsi="Lato"/>
                <w:sz w:val="20"/>
                <w:szCs w:val="20"/>
              </w:rPr>
            </w:pPr>
          </w:p>
        </w:tc>
        <w:tc>
          <w:tcPr>
            <w:tcW w:w="2979" w:type="pct"/>
          </w:tcPr>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sz w:val="20"/>
                <w:szCs w:val="20"/>
              </w:rPr>
              <w:t>(c)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1348" w:type="pct"/>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555858406"/>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widowControl w:val="0"/>
              <w:tabs>
                <w:tab w:val="left" w:pos="517"/>
              </w:tabs>
              <w:jc w:val="both"/>
              <w:rPr>
                <w:rFonts w:ascii="Lato" w:hAnsi="Lato"/>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1636090544"/>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tc>
      </w:tr>
      <w:tr w:rsidR="00DD159E" w:rsidRPr="00D10009" w:rsidTr="00DD159E">
        <w:tblPrEx>
          <w:tblLook w:val="0600" w:firstRow="0" w:lastRow="0" w:firstColumn="0" w:lastColumn="0" w:noHBand="1" w:noVBand="1"/>
        </w:tblPrEx>
        <w:trPr>
          <w:jc w:val="center"/>
        </w:trPr>
        <w:tc>
          <w:tcPr>
            <w:tcW w:w="673" w:type="pct"/>
          </w:tcPr>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b/>
                <w:sz w:val="20"/>
                <w:szCs w:val="20"/>
              </w:rPr>
              <w:t>4.2</w:t>
            </w:r>
          </w:p>
        </w:tc>
        <w:tc>
          <w:tcPr>
            <w:tcW w:w="2979" w:type="pct"/>
          </w:tcPr>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sz w:val="20"/>
                <w:szCs w:val="20"/>
              </w:rPr>
              <w:t>Where we have specified a minimum level of economic and financial standing and/ or a minimum financial threshold within the evaluation criteria for this procurement, please self-certify by answering ‘Yes’ or ‘No’ that you meet the requirements set out.</w:t>
            </w:r>
          </w:p>
          <w:p w:rsidR="00DD159E" w:rsidRPr="00D10009" w:rsidRDefault="00DD159E" w:rsidP="00DD159E">
            <w:pPr>
              <w:pStyle w:val="Normal1"/>
              <w:widowControl w:val="0"/>
              <w:jc w:val="both"/>
              <w:rPr>
                <w:rFonts w:ascii="Lato" w:hAnsi="Lato"/>
                <w:sz w:val="20"/>
                <w:szCs w:val="20"/>
              </w:rPr>
            </w:pPr>
          </w:p>
        </w:tc>
        <w:tc>
          <w:tcPr>
            <w:tcW w:w="1348" w:type="pct"/>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767346223"/>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widowControl w:val="0"/>
              <w:tabs>
                <w:tab w:val="left" w:pos="517"/>
              </w:tabs>
              <w:jc w:val="both"/>
              <w:rPr>
                <w:rFonts w:ascii="Lato" w:hAnsi="Lato"/>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1223833594"/>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tc>
      </w:tr>
    </w:tbl>
    <w:p w:rsidR="00DD159E" w:rsidRPr="00D10009" w:rsidRDefault="00DD159E" w:rsidP="00DD159E">
      <w:pPr>
        <w:pStyle w:val="Normal1"/>
        <w:spacing w:after="160" w:line="259" w:lineRule="auto"/>
        <w:rPr>
          <w:rFonts w:ascii="Lato" w:hAnsi="Lato"/>
        </w:rPr>
      </w:pP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00" w:firstRow="0" w:lastRow="0" w:firstColumn="0" w:lastColumn="0" w:noHBand="0" w:noVBand="1"/>
      </w:tblPr>
      <w:tblGrid>
        <w:gridCol w:w="1212"/>
        <w:gridCol w:w="2785"/>
        <w:gridCol w:w="2549"/>
        <w:gridCol w:w="2460"/>
      </w:tblGrid>
      <w:tr w:rsidR="00DD159E" w:rsidRPr="00D10009" w:rsidTr="00DD159E">
        <w:trPr>
          <w:trHeight w:val="400"/>
          <w:jc w:val="center"/>
        </w:trPr>
        <w:tc>
          <w:tcPr>
            <w:tcW w:w="673" w:type="pct"/>
            <w:tcBorders>
              <w:top w:val="single" w:sz="8" w:space="0" w:color="000000"/>
              <w:bottom w:val="single" w:sz="6" w:space="0" w:color="000000"/>
            </w:tcBorders>
            <w:shd w:val="clear" w:color="auto" w:fill="CCFFFF"/>
          </w:tcPr>
          <w:p w:rsidR="00DD159E" w:rsidRPr="00D10009" w:rsidRDefault="00DD159E" w:rsidP="00DD159E">
            <w:pPr>
              <w:pStyle w:val="Normal1"/>
              <w:jc w:val="both"/>
              <w:rPr>
                <w:rFonts w:ascii="Lato" w:hAnsi="Lato"/>
                <w:b/>
                <w:sz w:val="20"/>
                <w:szCs w:val="20"/>
              </w:rPr>
            </w:pPr>
            <w:r w:rsidRPr="00D10009">
              <w:rPr>
                <w:rFonts w:ascii="Lato" w:eastAsia="Arial" w:hAnsi="Lato" w:cs="Arial"/>
                <w:b/>
                <w:sz w:val="20"/>
                <w:szCs w:val="20"/>
              </w:rPr>
              <w:t>Section 5</w:t>
            </w:r>
          </w:p>
        </w:tc>
        <w:tc>
          <w:tcPr>
            <w:tcW w:w="4327" w:type="pct"/>
            <w:gridSpan w:val="3"/>
            <w:tcBorders>
              <w:top w:val="single" w:sz="8" w:space="0" w:color="000000"/>
              <w:bottom w:val="single" w:sz="6" w:space="0" w:color="000000"/>
            </w:tcBorders>
            <w:shd w:val="clear" w:color="auto" w:fill="CCFFFF"/>
          </w:tcPr>
          <w:p w:rsidR="00DD159E" w:rsidRPr="00D10009" w:rsidRDefault="00DD159E" w:rsidP="00DD159E">
            <w:pPr>
              <w:pStyle w:val="Normal1"/>
              <w:jc w:val="both"/>
              <w:rPr>
                <w:rFonts w:ascii="Lato" w:hAnsi="Lato"/>
                <w:sz w:val="20"/>
                <w:szCs w:val="20"/>
              </w:rPr>
            </w:pPr>
            <w:r w:rsidRPr="00D10009">
              <w:rPr>
                <w:rFonts w:ascii="Lato" w:eastAsia="Arial" w:hAnsi="Lato" w:cs="Arial"/>
                <w:b/>
                <w:sz w:val="20"/>
                <w:szCs w:val="20"/>
              </w:rPr>
              <w:t>If you have indicated in the Selection Questionnaire question 1.2 that you are part of a wider group, please provide further details below:</w:t>
            </w:r>
            <w:r w:rsidRPr="00D10009">
              <w:rPr>
                <w:rFonts w:ascii="Lato" w:eastAsia="Arial" w:hAnsi="Lato" w:cs="Arial"/>
                <w:sz w:val="20"/>
                <w:szCs w:val="20"/>
              </w:rPr>
              <w:t xml:space="preserve"> </w:t>
            </w:r>
          </w:p>
        </w:tc>
      </w:tr>
      <w:tr w:rsidR="00DD159E" w:rsidRPr="00D10009" w:rsidTr="00DD159E">
        <w:tblPrEx>
          <w:tblLook w:val="0600" w:firstRow="0" w:lastRow="0" w:firstColumn="0" w:lastColumn="0" w:noHBand="1" w:noVBand="1"/>
        </w:tblPrEx>
        <w:trPr>
          <w:jc w:val="center"/>
        </w:trPr>
        <w:tc>
          <w:tcPr>
            <w:tcW w:w="2219" w:type="pct"/>
            <w:gridSpan w:val="2"/>
          </w:tcPr>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b/>
                <w:sz w:val="20"/>
                <w:szCs w:val="20"/>
              </w:rPr>
              <w:t>Name of organisation</w:t>
            </w:r>
          </w:p>
        </w:tc>
        <w:tc>
          <w:tcPr>
            <w:tcW w:w="2781" w:type="pct"/>
            <w:gridSpan w:val="2"/>
          </w:tcPr>
          <w:p w:rsidR="00DD159E" w:rsidRPr="00D10009" w:rsidRDefault="00DD159E" w:rsidP="00DD159E">
            <w:pPr>
              <w:pStyle w:val="Normal1"/>
              <w:widowControl w:val="0"/>
              <w:jc w:val="both"/>
              <w:rPr>
                <w:rFonts w:ascii="Lato" w:hAnsi="Lato"/>
                <w:sz w:val="20"/>
                <w:szCs w:val="20"/>
              </w:rPr>
            </w:pPr>
          </w:p>
        </w:tc>
      </w:tr>
      <w:tr w:rsidR="00DD159E" w:rsidRPr="00D10009" w:rsidTr="00DD159E">
        <w:tblPrEx>
          <w:tblLook w:val="0600" w:firstRow="0" w:lastRow="0" w:firstColumn="0" w:lastColumn="0" w:noHBand="1" w:noVBand="1"/>
        </w:tblPrEx>
        <w:trPr>
          <w:jc w:val="center"/>
        </w:trPr>
        <w:tc>
          <w:tcPr>
            <w:tcW w:w="2219" w:type="pct"/>
            <w:gridSpan w:val="2"/>
          </w:tcPr>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b/>
                <w:sz w:val="20"/>
                <w:szCs w:val="20"/>
              </w:rPr>
              <w:t>Relationship to the Supplier completing these questions</w:t>
            </w:r>
          </w:p>
        </w:tc>
        <w:tc>
          <w:tcPr>
            <w:tcW w:w="2781" w:type="pct"/>
            <w:gridSpan w:val="2"/>
          </w:tcPr>
          <w:p w:rsidR="00DD159E" w:rsidRPr="00D10009" w:rsidRDefault="00DD159E" w:rsidP="00DD159E">
            <w:pPr>
              <w:pStyle w:val="Normal1"/>
              <w:widowControl w:val="0"/>
              <w:jc w:val="both"/>
              <w:rPr>
                <w:rFonts w:ascii="Lato" w:hAnsi="Lato"/>
                <w:sz w:val="20"/>
                <w:szCs w:val="20"/>
              </w:rPr>
            </w:pPr>
          </w:p>
          <w:p w:rsidR="00DD159E" w:rsidRPr="00D10009" w:rsidRDefault="00DD159E" w:rsidP="00DD159E">
            <w:pPr>
              <w:pStyle w:val="Normal1"/>
              <w:widowControl w:val="0"/>
              <w:jc w:val="both"/>
              <w:rPr>
                <w:rFonts w:ascii="Lato" w:hAnsi="Lato"/>
                <w:sz w:val="20"/>
                <w:szCs w:val="20"/>
              </w:rPr>
            </w:pPr>
          </w:p>
          <w:p w:rsidR="00DD159E" w:rsidRPr="00D10009" w:rsidRDefault="00DD159E" w:rsidP="00DD159E">
            <w:pPr>
              <w:pStyle w:val="Normal1"/>
              <w:widowControl w:val="0"/>
              <w:jc w:val="both"/>
              <w:rPr>
                <w:rFonts w:ascii="Lato" w:hAnsi="Lato"/>
                <w:sz w:val="20"/>
                <w:szCs w:val="20"/>
              </w:rPr>
            </w:pPr>
          </w:p>
        </w:tc>
      </w:tr>
      <w:tr w:rsidR="00DD159E" w:rsidRPr="00D10009" w:rsidTr="00DD159E">
        <w:tblPrEx>
          <w:tblLook w:val="0600" w:firstRow="0" w:lastRow="0" w:firstColumn="0" w:lastColumn="0" w:noHBand="1" w:noVBand="1"/>
        </w:tblPrEx>
        <w:trPr>
          <w:trHeight w:val="700"/>
          <w:jc w:val="center"/>
        </w:trPr>
        <w:tc>
          <w:tcPr>
            <w:tcW w:w="673" w:type="pct"/>
          </w:tcPr>
          <w:p w:rsidR="00DD159E" w:rsidRPr="00D10009" w:rsidRDefault="00DD159E" w:rsidP="00DD159E">
            <w:pPr>
              <w:pStyle w:val="Normal1"/>
              <w:widowControl w:val="0"/>
              <w:jc w:val="both"/>
              <w:rPr>
                <w:rFonts w:ascii="Lato" w:hAnsi="Lato"/>
                <w:sz w:val="20"/>
              </w:rPr>
            </w:pPr>
            <w:r w:rsidRPr="00D10009">
              <w:rPr>
                <w:rFonts w:ascii="Lato" w:eastAsia="Arial" w:hAnsi="Lato" w:cs="Arial"/>
                <w:b/>
                <w:sz w:val="20"/>
                <w:szCs w:val="22"/>
              </w:rPr>
              <w:t>5.1</w:t>
            </w:r>
          </w:p>
        </w:tc>
        <w:tc>
          <w:tcPr>
            <w:tcW w:w="2961" w:type="pct"/>
            <w:gridSpan w:val="2"/>
          </w:tcPr>
          <w:p w:rsidR="00DD159E" w:rsidRPr="00D10009" w:rsidRDefault="00DD159E" w:rsidP="00DD159E">
            <w:pPr>
              <w:pStyle w:val="Normal1"/>
              <w:widowControl w:val="0"/>
              <w:jc w:val="both"/>
              <w:rPr>
                <w:rFonts w:ascii="Lato" w:hAnsi="Lato"/>
                <w:sz w:val="20"/>
              </w:rPr>
            </w:pPr>
            <w:r w:rsidRPr="00D10009">
              <w:rPr>
                <w:rFonts w:ascii="Lato" w:eastAsia="Arial" w:hAnsi="Lato" w:cs="Arial"/>
                <w:sz w:val="20"/>
                <w:szCs w:val="22"/>
              </w:rPr>
              <w:t>Are you able to provide parent company accounts if requested to at a later stage?</w:t>
            </w:r>
          </w:p>
        </w:tc>
        <w:tc>
          <w:tcPr>
            <w:tcW w:w="1366" w:type="pct"/>
          </w:tcPr>
          <w:p w:rsidR="00DD159E" w:rsidRPr="00D10009" w:rsidRDefault="00DD159E" w:rsidP="00DD159E">
            <w:pPr>
              <w:pStyle w:val="Normal1"/>
              <w:tabs>
                <w:tab w:val="left" w:pos="513"/>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35419618"/>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widowControl w:val="0"/>
              <w:tabs>
                <w:tab w:val="left" w:pos="513"/>
              </w:tabs>
              <w:jc w:val="both"/>
              <w:rPr>
                <w:rFonts w:ascii="Lato" w:hAnsi="Lato"/>
                <w:sz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1083493277"/>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tc>
      </w:tr>
      <w:tr w:rsidR="00DD159E" w:rsidRPr="00D10009" w:rsidTr="00DD159E">
        <w:tblPrEx>
          <w:tblLook w:val="0600" w:firstRow="0" w:lastRow="0" w:firstColumn="0" w:lastColumn="0" w:noHBand="1" w:noVBand="1"/>
        </w:tblPrEx>
        <w:trPr>
          <w:jc w:val="center"/>
        </w:trPr>
        <w:tc>
          <w:tcPr>
            <w:tcW w:w="673" w:type="pct"/>
          </w:tcPr>
          <w:p w:rsidR="00DD159E" w:rsidRPr="00D10009" w:rsidRDefault="00DD159E" w:rsidP="00DD159E">
            <w:pPr>
              <w:pStyle w:val="Normal1"/>
              <w:widowControl w:val="0"/>
              <w:jc w:val="both"/>
              <w:rPr>
                <w:rFonts w:ascii="Lato" w:hAnsi="Lato"/>
                <w:sz w:val="20"/>
              </w:rPr>
            </w:pPr>
            <w:r w:rsidRPr="00D10009">
              <w:rPr>
                <w:rFonts w:ascii="Lato" w:eastAsia="Arial" w:hAnsi="Lato" w:cs="Arial"/>
                <w:b/>
                <w:sz w:val="20"/>
                <w:szCs w:val="22"/>
              </w:rPr>
              <w:t>5.2</w:t>
            </w:r>
          </w:p>
        </w:tc>
        <w:tc>
          <w:tcPr>
            <w:tcW w:w="2961" w:type="pct"/>
            <w:gridSpan w:val="2"/>
          </w:tcPr>
          <w:p w:rsidR="00DD159E" w:rsidRPr="00D10009" w:rsidRDefault="00DD159E" w:rsidP="00DD159E">
            <w:pPr>
              <w:pStyle w:val="Normal1"/>
              <w:widowControl w:val="0"/>
              <w:jc w:val="both"/>
              <w:rPr>
                <w:rFonts w:ascii="Lato" w:hAnsi="Lato"/>
                <w:sz w:val="20"/>
              </w:rPr>
            </w:pPr>
            <w:r w:rsidRPr="00D10009">
              <w:rPr>
                <w:rFonts w:ascii="Lato" w:eastAsia="Arial" w:hAnsi="Lato" w:cs="Arial"/>
                <w:sz w:val="20"/>
                <w:szCs w:val="22"/>
              </w:rPr>
              <w:t>If yes, would the parent company be willing to provide a guarantee if necessary?</w:t>
            </w:r>
          </w:p>
        </w:tc>
        <w:tc>
          <w:tcPr>
            <w:tcW w:w="1366" w:type="pct"/>
          </w:tcPr>
          <w:p w:rsidR="00DD159E" w:rsidRPr="00D10009" w:rsidRDefault="00DD159E" w:rsidP="00DD159E">
            <w:pPr>
              <w:pStyle w:val="Normal1"/>
              <w:tabs>
                <w:tab w:val="left" w:pos="513"/>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242021217"/>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widowControl w:val="0"/>
              <w:tabs>
                <w:tab w:val="left" w:pos="513"/>
              </w:tabs>
              <w:jc w:val="both"/>
              <w:rPr>
                <w:rFonts w:ascii="Lato" w:hAnsi="Lato"/>
                <w:sz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619104080"/>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tc>
      </w:tr>
      <w:tr w:rsidR="00DD159E" w:rsidRPr="00D10009" w:rsidTr="00DD159E">
        <w:tblPrEx>
          <w:tblLook w:val="0600" w:firstRow="0" w:lastRow="0" w:firstColumn="0" w:lastColumn="0" w:noHBand="1" w:noVBand="1"/>
        </w:tblPrEx>
        <w:trPr>
          <w:jc w:val="center"/>
        </w:trPr>
        <w:tc>
          <w:tcPr>
            <w:tcW w:w="673" w:type="pct"/>
          </w:tcPr>
          <w:p w:rsidR="00DD159E" w:rsidRPr="00D10009" w:rsidRDefault="00DD159E" w:rsidP="00DD159E">
            <w:pPr>
              <w:pStyle w:val="Normal1"/>
              <w:widowControl w:val="0"/>
              <w:jc w:val="both"/>
              <w:rPr>
                <w:rFonts w:ascii="Lato" w:hAnsi="Lato"/>
                <w:sz w:val="20"/>
              </w:rPr>
            </w:pPr>
            <w:r w:rsidRPr="00D10009">
              <w:rPr>
                <w:rFonts w:ascii="Lato" w:eastAsia="Arial" w:hAnsi="Lato" w:cs="Arial"/>
                <w:b/>
                <w:sz w:val="20"/>
                <w:szCs w:val="22"/>
              </w:rPr>
              <w:t>5.3</w:t>
            </w:r>
          </w:p>
        </w:tc>
        <w:tc>
          <w:tcPr>
            <w:tcW w:w="2961" w:type="pct"/>
            <w:gridSpan w:val="2"/>
          </w:tcPr>
          <w:p w:rsidR="00DD159E" w:rsidRPr="00D10009" w:rsidRDefault="00DD159E" w:rsidP="00DD159E">
            <w:pPr>
              <w:pStyle w:val="Normal1"/>
              <w:widowControl w:val="0"/>
              <w:jc w:val="both"/>
              <w:rPr>
                <w:rFonts w:ascii="Lato" w:hAnsi="Lato"/>
                <w:sz w:val="20"/>
              </w:rPr>
            </w:pPr>
            <w:r w:rsidRPr="00D10009">
              <w:rPr>
                <w:rFonts w:ascii="Lato" w:eastAsia="Arial" w:hAnsi="Lato" w:cs="Arial"/>
                <w:sz w:val="20"/>
                <w:szCs w:val="22"/>
              </w:rPr>
              <w:t>If no, would you be able to obtain a guarantee elsewhere (e.g. from a bank)?</w:t>
            </w:r>
            <w:r w:rsidRPr="00D10009">
              <w:rPr>
                <w:rFonts w:ascii="Lato" w:hAnsi="Lato"/>
                <w:sz w:val="20"/>
              </w:rPr>
              <w:t xml:space="preserve"> </w:t>
            </w:r>
          </w:p>
        </w:tc>
        <w:tc>
          <w:tcPr>
            <w:tcW w:w="1366" w:type="pct"/>
          </w:tcPr>
          <w:p w:rsidR="00DD159E" w:rsidRPr="00D10009" w:rsidRDefault="00DD159E" w:rsidP="00DD159E">
            <w:pPr>
              <w:pStyle w:val="Normal1"/>
              <w:tabs>
                <w:tab w:val="left" w:pos="513"/>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1387487888"/>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widowControl w:val="0"/>
              <w:tabs>
                <w:tab w:val="left" w:pos="513"/>
              </w:tabs>
              <w:jc w:val="both"/>
              <w:rPr>
                <w:rFonts w:ascii="Lato" w:hAnsi="Lato"/>
                <w:sz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738138999"/>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tc>
      </w:tr>
    </w:tbl>
    <w:p w:rsidR="00DD159E" w:rsidRPr="00D10009" w:rsidRDefault="00DD159E" w:rsidP="00DD159E">
      <w:pPr>
        <w:pStyle w:val="Normal1"/>
        <w:spacing w:line="276" w:lineRule="auto"/>
        <w:jc w:val="both"/>
        <w:rPr>
          <w:rFonts w:ascii="Lato" w:hAnsi="Lato"/>
        </w:rPr>
      </w:pPr>
    </w:p>
    <w:p w:rsidR="00DD159E" w:rsidRPr="00D10009" w:rsidRDefault="00DD159E">
      <w:r w:rsidRPr="00D10009">
        <w:br w:type="page"/>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00" w:firstRow="0" w:lastRow="0" w:firstColumn="0" w:lastColumn="0" w:noHBand="0" w:noVBand="1"/>
      </w:tblPr>
      <w:tblGrid>
        <w:gridCol w:w="1211"/>
        <w:gridCol w:w="14"/>
        <w:gridCol w:w="1025"/>
        <w:gridCol w:w="2252"/>
        <w:gridCol w:w="2252"/>
        <w:gridCol w:w="2252"/>
      </w:tblGrid>
      <w:tr w:rsidR="00DD159E" w:rsidRPr="00D10009" w:rsidTr="00DD159E">
        <w:trPr>
          <w:trHeight w:val="400"/>
          <w:jc w:val="center"/>
        </w:trPr>
        <w:tc>
          <w:tcPr>
            <w:tcW w:w="673" w:type="pct"/>
            <w:tcBorders>
              <w:top w:val="single" w:sz="8" w:space="0" w:color="000000"/>
              <w:bottom w:val="single" w:sz="6" w:space="0" w:color="000000"/>
            </w:tcBorders>
            <w:shd w:val="clear" w:color="auto" w:fill="CCFFFF"/>
          </w:tcPr>
          <w:p w:rsidR="00DD159E" w:rsidRPr="00D10009" w:rsidRDefault="00DD159E" w:rsidP="00DD159E">
            <w:pPr>
              <w:pStyle w:val="Normal1"/>
              <w:jc w:val="both"/>
              <w:rPr>
                <w:rFonts w:ascii="Lato" w:hAnsi="Lato"/>
                <w:b/>
                <w:sz w:val="20"/>
                <w:szCs w:val="20"/>
              </w:rPr>
            </w:pPr>
            <w:r w:rsidRPr="00D10009">
              <w:rPr>
                <w:rFonts w:ascii="Lato" w:eastAsia="Arial" w:hAnsi="Lato" w:cs="Arial"/>
                <w:b/>
                <w:sz w:val="20"/>
                <w:szCs w:val="20"/>
              </w:rPr>
              <w:lastRenderedPageBreak/>
              <w:t>Section 6</w:t>
            </w:r>
          </w:p>
        </w:tc>
        <w:tc>
          <w:tcPr>
            <w:tcW w:w="4327" w:type="pct"/>
            <w:gridSpan w:val="5"/>
            <w:tcBorders>
              <w:top w:val="single" w:sz="8" w:space="0" w:color="000000"/>
              <w:bottom w:val="single" w:sz="6" w:space="0" w:color="000000"/>
            </w:tcBorders>
            <w:shd w:val="clear" w:color="auto" w:fill="CCFFFF"/>
          </w:tcPr>
          <w:p w:rsidR="00DD159E" w:rsidRPr="00D10009" w:rsidRDefault="00DD159E" w:rsidP="00DD159E">
            <w:pPr>
              <w:pStyle w:val="Normal1"/>
              <w:jc w:val="both"/>
              <w:rPr>
                <w:rFonts w:ascii="Lato" w:hAnsi="Lato"/>
                <w:sz w:val="20"/>
                <w:szCs w:val="20"/>
              </w:rPr>
            </w:pPr>
            <w:r w:rsidRPr="00D10009">
              <w:rPr>
                <w:rFonts w:ascii="Lato" w:eastAsia="Arial" w:hAnsi="Lato" w:cs="Arial"/>
                <w:b/>
                <w:sz w:val="20"/>
                <w:szCs w:val="20"/>
              </w:rPr>
              <w:t xml:space="preserve">Technical and Professional Ability </w:t>
            </w:r>
          </w:p>
        </w:tc>
      </w:tr>
      <w:tr w:rsidR="00DD159E" w:rsidRPr="00D10009" w:rsidTr="00DD159E">
        <w:tblPrEx>
          <w:tblLook w:val="0600" w:firstRow="0" w:lastRow="0" w:firstColumn="0" w:lastColumn="0" w:noHBand="1" w:noVBand="1"/>
        </w:tblPrEx>
        <w:trPr>
          <w:trHeight w:val="5700"/>
          <w:jc w:val="center"/>
        </w:trPr>
        <w:tc>
          <w:tcPr>
            <w:tcW w:w="673" w:type="pct"/>
          </w:tcPr>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b/>
                <w:sz w:val="20"/>
                <w:szCs w:val="20"/>
              </w:rPr>
              <w:t>6.1</w:t>
            </w:r>
          </w:p>
        </w:tc>
        <w:tc>
          <w:tcPr>
            <w:tcW w:w="4327" w:type="pct"/>
            <w:gridSpan w:val="5"/>
          </w:tcPr>
          <w:p w:rsidR="00DD159E" w:rsidRPr="00D10009" w:rsidRDefault="00DD159E" w:rsidP="00DD159E">
            <w:pPr>
              <w:pStyle w:val="Normal1"/>
              <w:widowControl w:val="0"/>
              <w:rPr>
                <w:rFonts w:ascii="Lato" w:hAnsi="Lato"/>
                <w:sz w:val="20"/>
                <w:szCs w:val="20"/>
              </w:rPr>
            </w:pPr>
            <w:r w:rsidRPr="00D10009">
              <w:rPr>
                <w:rFonts w:ascii="Lato" w:eastAsia="Arial" w:hAnsi="Lato" w:cs="Arial"/>
                <w:b/>
                <w:sz w:val="20"/>
                <w:szCs w:val="20"/>
              </w:rPr>
              <w:t>Relevant experience and contract examples</w:t>
            </w:r>
            <w:r w:rsidRPr="00D10009">
              <w:rPr>
                <w:rFonts w:ascii="Lato" w:eastAsia="Arial" w:hAnsi="Lato" w:cs="Arial"/>
                <w:sz w:val="20"/>
                <w:szCs w:val="20"/>
              </w:rPr>
              <w:br/>
            </w:r>
            <w:r w:rsidRPr="00D10009">
              <w:rPr>
                <w:rFonts w:ascii="Lato" w:eastAsia="Arial" w:hAnsi="Lato" w:cs="Arial"/>
                <w:sz w:val="20"/>
                <w:szCs w:val="20"/>
              </w:rPr>
              <w:b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r w:rsidRPr="00D10009">
              <w:rPr>
                <w:rFonts w:ascii="Lato" w:eastAsia="Arial" w:hAnsi="Lato" w:cs="Arial"/>
                <w:sz w:val="20"/>
                <w:szCs w:val="20"/>
              </w:rPr>
              <w:br/>
            </w:r>
            <w:r w:rsidRPr="00D10009">
              <w:rPr>
                <w:rFonts w:ascii="Lato" w:eastAsia="Arial" w:hAnsi="Lato" w:cs="Arial"/>
                <w:sz w:val="20"/>
                <w:szCs w:val="20"/>
              </w:rPr>
              <w:br/>
              <w:t>The named contact provided should be able to provide written evidence to confirm the accuracy of the information provided below.</w:t>
            </w:r>
            <w:r w:rsidRPr="00D10009">
              <w:rPr>
                <w:rFonts w:ascii="Lato" w:eastAsia="Arial" w:hAnsi="Lato" w:cs="Arial"/>
                <w:sz w:val="20"/>
                <w:szCs w:val="20"/>
              </w:rPr>
              <w:br/>
            </w:r>
            <w:r w:rsidRPr="00D10009">
              <w:rPr>
                <w:rFonts w:ascii="Lato" w:eastAsia="Arial" w:hAnsi="Lato" w:cs="Arial"/>
                <w:sz w:val="20"/>
                <w:szCs w:val="20"/>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sidRPr="00D10009">
              <w:rPr>
                <w:rFonts w:ascii="Lato" w:eastAsia="Arial" w:hAnsi="Lato" w:cs="Arial"/>
                <w:sz w:val="20"/>
                <w:szCs w:val="20"/>
              </w:rPr>
              <w:br/>
            </w:r>
            <w:r w:rsidRPr="00D10009">
              <w:rPr>
                <w:rFonts w:ascii="Lato" w:eastAsia="Arial" w:hAnsi="Lato" w:cs="Arial"/>
                <w:sz w:val="20"/>
                <w:szCs w:val="20"/>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rsidR="00DD159E" w:rsidRPr="00D10009" w:rsidRDefault="00DD159E" w:rsidP="00DD159E">
            <w:pPr>
              <w:pStyle w:val="Normal1"/>
              <w:widowControl w:val="0"/>
              <w:rPr>
                <w:rFonts w:ascii="Lato" w:hAnsi="Lato"/>
                <w:sz w:val="20"/>
                <w:szCs w:val="20"/>
              </w:rPr>
            </w:pPr>
          </w:p>
          <w:p w:rsidR="00DD159E" w:rsidRPr="00D10009" w:rsidRDefault="00DD159E" w:rsidP="00DD159E">
            <w:pPr>
              <w:pStyle w:val="Normal1"/>
              <w:widowControl w:val="0"/>
              <w:rPr>
                <w:rFonts w:ascii="Lato" w:hAnsi="Lato"/>
                <w:sz w:val="20"/>
                <w:szCs w:val="20"/>
              </w:rPr>
            </w:pPr>
            <w:r w:rsidRPr="00D10009">
              <w:rPr>
                <w:rFonts w:ascii="Lato" w:eastAsia="Arial" w:hAnsi="Lato" w:cs="Arial"/>
                <w:sz w:val="20"/>
                <w:szCs w:val="20"/>
              </w:rPr>
              <w:t>If you cannot provide examples see question 6.3</w:t>
            </w:r>
          </w:p>
        </w:tc>
      </w:tr>
      <w:tr w:rsidR="00DD159E" w:rsidRPr="00D10009" w:rsidTr="00DD159E">
        <w:tblPrEx>
          <w:tblLook w:val="0600" w:firstRow="0" w:lastRow="0" w:firstColumn="0" w:lastColumn="0" w:noHBand="1" w:noVBand="1"/>
        </w:tblPrEx>
        <w:trPr>
          <w:trHeight w:val="420"/>
          <w:jc w:val="center"/>
        </w:trPr>
        <w:tc>
          <w:tcPr>
            <w:tcW w:w="1250" w:type="pct"/>
            <w:gridSpan w:val="3"/>
          </w:tcPr>
          <w:p w:rsidR="00DD159E" w:rsidRPr="00D10009" w:rsidRDefault="00DD159E" w:rsidP="00DD159E">
            <w:pPr>
              <w:pStyle w:val="Normal1"/>
              <w:widowControl w:val="0"/>
              <w:jc w:val="both"/>
              <w:rPr>
                <w:rFonts w:ascii="Lato" w:hAnsi="Lato"/>
                <w:sz w:val="20"/>
                <w:szCs w:val="20"/>
              </w:rPr>
            </w:pPr>
          </w:p>
        </w:tc>
        <w:tc>
          <w:tcPr>
            <w:tcW w:w="1250" w:type="pct"/>
          </w:tcPr>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b/>
                <w:sz w:val="20"/>
                <w:szCs w:val="20"/>
              </w:rPr>
              <w:t>Contract 1</w:t>
            </w:r>
          </w:p>
        </w:tc>
        <w:tc>
          <w:tcPr>
            <w:tcW w:w="1250" w:type="pct"/>
          </w:tcPr>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b/>
                <w:sz w:val="20"/>
                <w:szCs w:val="20"/>
              </w:rPr>
              <w:t>Contract 2</w:t>
            </w:r>
          </w:p>
        </w:tc>
        <w:tc>
          <w:tcPr>
            <w:tcW w:w="1250" w:type="pct"/>
          </w:tcPr>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b/>
                <w:sz w:val="20"/>
                <w:szCs w:val="20"/>
              </w:rPr>
              <w:t>Contract 3</w:t>
            </w:r>
          </w:p>
        </w:tc>
      </w:tr>
      <w:tr w:rsidR="00DD159E" w:rsidRPr="00D10009" w:rsidTr="00DD159E">
        <w:tblPrEx>
          <w:tblLook w:val="0600" w:firstRow="0" w:lastRow="0" w:firstColumn="0" w:lastColumn="0" w:noHBand="1" w:noVBand="1"/>
        </w:tblPrEx>
        <w:trPr>
          <w:trHeight w:val="840"/>
          <w:jc w:val="center"/>
        </w:trPr>
        <w:tc>
          <w:tcPr>
            <w:tcW w:w="1250" w:type="pct"/>
            <w:gridSpan w:val="3"/>
          </w:tcPr>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b/>
                <w:sz w:val="20"/>
                <w:szCs w:val="20"/>
              </w:rPr>
              <w:t>Name of customer organisation</w:t>
            </w:r>
          </w:p>
        </w:tc>
        <w:tc>
          <w:tcPr>
            <w:tcW w:w="1250" w:type="pct"/>
          </w:tcPr>
          <w:p w:rsidR="00DD159E" w:rsidRPr="00D10009" w:rsidRDefault="00DD159E" w:rsidP="00DD159E">
            <w:pPr>
              <w:pStyle w:val="Normal1"/>
              <w:widowControl w:val="0"/>
              <w:jc w:val="both"/>
              <w:rPr>
                <w:rFonts w:ascii="Lato" w:hAnsi="Lato"/>
                <w:sz w:val="20"/>
                <w:szCs w:val="20"/>
              </w:rPr>
            </w:pPr>
          </w:p>
        </w:tc>
        <w:tc>
          <w:tcPr>
            <w:tcW w:w="1250" w:type="pct"/>
          </w:tcPr>
          <w:p w:rsidR="00DD159E" w:rsidRPr="00D10009" w:rsidRDefault="00DD159E" w:rsidP="00DD159E">
            <w:pPr>
              <w:pStyle w:val="Normal1"/>
              <w:widowControl w:val="0"/>
              <w:jc w:val="both"/>
              <w:rPr>
                <w:rFonts w:ascii="Lato" w:hAnsi="Lato"/>
                <w:sz w:val="20"/>
                <w:szCs w:val="20"/>
              </w:rPr>
            </w:pPr>
          </w:p>
        </w:tc>
        <w:tc>
          <w:tcPr>
            <w:tcW w:w="1250" w:type="pct"/>
          </w:tcPr>
          <w:p w:rsidR="00DD159E" w:rsidRPr="00D10009" w:rsidRDefault="00DD159E" w:rsidP="00DD159E">
            <w:pPr>
              <w:pStyle w:val="Normal1"/>
              <w:widowControl w:val="0"/>
              <w:jc w:val="both"/>
              <w:rPr>
                <w:rFonts w:ascii="Lato" w:hAnsi="Lato"/>
                <w:sz w:val="20"/>
                <w:szCs w:val="20"/>
              </w:rPr>
            </w:pPr>
          </w:p>
        </w:tc>
      </w:tr>
      <w:tr w:rsidR="00DD159E" w:rsidRPr="00D10009" w:rsidTr="00DD159E">
        <w:tblPrEx>
          <w:tblLook w:val="0600" w:firstRow="0" w:lastRow="0" w:firstColumn="0" w:lastColumn="0" w:noHBand="1" w:noVBand="1"/>
        </w:tblPrEx>
        <w:trPr>
          <w:trHeight w:val="420"/>
          <w:jc w:val="center"/>
        </w:trPr>
        <w:tc>
          <w:tcPr>
            <w:tcW w:w="1250" w:type="pct"/>
            <w:gridSpan w:val="3"/>
          </w:tcPr>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b/>
                <w:sz w:val="20"/>
                <w:szCs w:val="20"/>
              </w:rPr>
              <w:t>Point of contact in the organisation</w:t>
            </w:r>
          </w:p>
        </w:tc>
        <w:tc>
          <w:tcPr>
            <w:tcW w:w="1250" w:type="pct"/>
          </w:tcPr>
          <w:p w:rsidR="00DD159E" w:rsidRPr="00D10009" w:rsidRDefault="00DD159E" w:rsidP="00DD159E">
            <w:pPr>
              <w:pStyle w:val="Normal1"/>
              <w:widowControl w:val="0"/>
              <w:jc w:val="both"/>
              <w:rPr>
                <w:rFonts w:ascii="Lato" w:hAnsi="Lato"/>
                <w:sz w:val="20"/>
                <w:szCs w:val="20"/>
              </w:rPr>
            </w:pPr>
          </w:p>
        </w:tc>
        <w:tc>
          <w:tcPr>
            <w:tcW w:w="1250" w:type="pct"/>
          </w:tcPr>
          <w:p w:rsidR="00DD159E" w:rsidRPr="00D10009" w:rsidRDefault="00DD159E" w:rsidP="00DD159E">
            <w:pPr>
              <w:pStyle w:val="Normal1"/>
              <w:widowControl w:val="0"/>
              <w:jc w:val="both"/>
              <w:rPr>
                <w:rFonts w:ascii="Lato" w:hAnsi="Lato"/>
                <w:sz w:val="20"/>
                <w:szCs w:val="20"/>
              </w:rPr>
            </w:pPr>
          </w:p>
        </w:tc>
        <w:tc>
          <w:tcPr>
            <w:tcW w:w="1250" w:type="pct"/>
          </w:tcPr>
          <w:p w:rsidR="00DD159E" w:rsidRPr="00D10009" w:rsidRDefault="00DD159E" w:rsidP="00DD159E">
            <w:pPr>
              <w:pStyle w:val="Normal1"/>
              <w:widowControl w:val="0"/>
              <w:jc w:val="both"/>
              <w:rPr>
                <w:rFonts w:ascii="Lato" w:hAnsi="Lato"/>
                <w:sz w:val="20"/>
                <w:szCs w:val="20"/>
              </w:rPr>
            </w:pPr>
          </w:p>
        </w:tc>
      </w:tr>
      <w:tr w:rsidR="00DD159E" w:rsidRPr="00D10009" w:rsidTr="00DD159E">
        <w:tblPrEx>
          <w:tblLook w:val="0600" w:firstRow="0" w:lastRow="0" w:firstColumn="0" w:lastColumn="0" w:noHBand="1" w:noVBand="1"/>
        </w:tblPrEx>
        <w:trPr>
          <w:trHeight w:val="420"/>
          <w:jc w:val="center"/>
        </w:trPr>
        <w:tc>
          <w:tcPr>
            <w:tcW w:w="1250" w:type="pct"/>
            <w:gridSpan w:val="3"/>
          </w:tcPr>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b/>
                <w:sz w:val="20"/>
                <w:szCs w:val="20"/>
              </w:rPr>
              <w:t>Position in the organisation</w:t>
            </w:r>
          </w:p>
        </w:tc>
        <w:tc>
          <w:tcPr>
            <w:tcW w:w="1250" w:type="pct"/>
          </w:tcPr>
          <w:p w:rsidR="00DD159E" w:rsidRPr="00D10009" w:rsidRDefault="00DD159E" w:rsidP="00DD159E">
            <w:pPr>
              <w:pStyle w:val="Normal1"/>
              <w:widowControl w:val="0"/>
              <w:jc w:val="both"/>
              <w:rPr>
                <w:rFonts w:ascii="Lato" w:hAnsi="Lato"/>
                <w:sz w:val="20"/>
                <w:szCs w:val="20"/>
              </w:rPr>
            </w:pPr>
          </w:p>
        </w:tc>
        <w:tc>
          <w:tcPr>
            <w:tcW w:w="1250" w:type="pct"/>
          </w:tcPr>
          <w:p w:rsidR="00DD159E" w:rsidRPr="00D10009" w:rsidRDefault="00DD159E" w:rsidP="00DD159E">
            <w:pPr>
              <w:pStyle w:val="Normal1"/>
              <w:widowControl w:val="0"/>
              <w:jc w:val="both"/>
              <w:rPr>
                <w:rFonts w:ascii="Lato" w:hAnsi="Lato"/>
                <w:sz w:val="20"/>
                <w:szCs w:val="20"/>
              </w:rPr>
            </w:pPr>
          </w:p>
        </w:tc>
        <w:tc>
          <w:tcPr>
            <w:tcW w:w="1250" w:type="pct"/>
          </w:tcPr>
          <w:p w:rsidR="00DD159E" w:rsidRPr="00D10009" w:rsidRDefault="00DD159E" w:rsidP="00DD159E">
            <w:pPr>
              <w:pStyle w:val="Normal1"/>
              <w:widowControl w:val="0"/>
              <w:jc w:val="both"/>
              <w:rPr>
                <w:rFonts w:ascii="Lato" w:hAnsi="Lato"/>
                <w:sz w:val="20"/>
                <w:szCs w:val="20"/>
              </w:rPr>
            </w:pPr>
          </w:p>
        </w:tc>
      </w:tr>
      <w:tr w:rsidR="00DD159E" w:rsidRPr="00D10009" w:rsidTr="00DD159E">
        <w:tblPrEx>
          <w:tblLook w:val="0600" w:firstRow="0" w:lastRow="0" w:firstColumn="0" w:lastColumn="0" w:noHBand="1" w:noVBand="1"/>
        </w:tblPrEx>
        <w:trPr>
          <w:trHeight w:val="420"/>
          <w:jc w:val="center"/>
        </w:trPr>
        <w:tc>
          <w:tcPr>
            <w:tcW w:w="1250" w:type="pct"/>
            <w:gridSpan w:val="3"/>
          </w:tcPr>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b/>
                <w:sz w:val="20"/>
                <w:szCs w:val="20"/>
              </w:rPr>
              <w:t>E-mail address</w:t>
            </w:r>
          </w:p>
        </w:tc>
        <w:tc>
          <w:tcPr>
            <w:tcW w:w="1250" w:type="pct"/>
          </w:tcPr>
          <w:p w:rsidR="00DD159E" w:rsidRPr="00D10009" w:rsidRDefault="00DD159E" w:rsidP="00DD159E">
            <w:pPr>
              <w:pStyle w:val="Normal1"/>
              <w:widowControl w:val="0"/>
              <w:jc w:val="both"/>
              <w:rPr>
                <w:rFonts w:ascii="Lato" w:hAnsi="Lato"/>
                <w:sz w:val="20"/>
                <w:szCs w:val="20"/>
              </w:rPr>
            </w:pPr>
          </w:p>
        </w:tc>
        <w:tc>
          <w:tcPr>
            <w:tcW w:w="1250" w:type="pct"/>
          </w:tcPr>
          <w:p w:rsidR="00DD159E" w:rsidRPr="00D10009" w:rsidRDefault="00DD159E" w:rsidP="00DD159E">
            <w:pPr>
              <w:pStyle w:val="Normal1"/>
              <w:widowControl w:val="0"/>
              <w:jc w:val="both"/>
              <w:rPr>
                <w:rFonts w:ascii="Lato" w:hAnsi="Lato"/>
                <w:sz w:val="20"/>
                <w:szCs w:val="20"/>
              </w:rPr>
            </w:pPr>
          </w:p>
        </w:tc>
        <w:tc>
          <w:tcPr>
            <w:tcW w:w="1250" w:type="pct"/>
          </w:tcPr>
          <w:p w:rsidR="00DD159E" w:rsidRPr="00D10009" w:rsidRDefault="00DD159E" w:rsidP="00DD159E">
            <w:pPr>
              <w:pStyle w:val="Normal1"/>
              <w:widowControl w:val="0"/>
              <w:jc w:val="both"/>
              <w:rPr>
                <w:rFonts w:ascii="Lato" w:hAnsi="Lato"/>
                <w:sz w:val="20"/>
                <w:szCs w:val="20"/>
              </w:rPr>
            </w:pPr>
          </w:p>
        </w:tc>
      </w:tr>
      <w:tr w:rsidR="00DD159E" w:rsidRPr="00D10009" w:rsidTr="00DD159E">
        <w:tblPrEx>
          <w:tblLook w:val="0600" w:firstRow="0" w:lastRow="0" w:firstColumn="0" w:lastColumn="0" w:noHBand="1" w:noVBand="1"/>
        </w:tblPrEx>
        <w:trPr>
          <w:trHeight w:val="420"/>
          <w:jc w:val="center"/>
        </w:trPr>
        <w:tc>
          <w:tcPr>
            <w:tcW w:w="1250" w:type="pct"/>
            <w:gridSpan w:val="3"/>
          </w:tcPr>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b/>
                <w:sz w:val="20"/>
                <w:szCs w:val="20"/>
              </w:rPr>
              <w:t xml:space="preserve">Description of contract </w:t>
            </w:r>
          </w:p>
        </w:tc>
        <w:tc>
          <w:tcPr>
            <w:tcW w:w="1250" w:type="pct"/>
          </w:tcPr>
          <w:p w:rsidR="00DD159E" w:rsidRPr="00D10009" w:rsidRDefault="00DD159E" w:rsidP="00DD159E">
            <w:pPr>
              <w:pStyle w:val="Normal1"/>
              <w:widowControl w:val="0"/>
              <w:jc w:val="both"/>
              <w:rPr>
                <w:rFonts w:ascii="Lato" w:hAnsi="Lato"/>
                <w:sz w:val="20"/>
                <w:szCs w:val="20"/>
              </w:rPr>
            </w:pPr>
          </w:p>
        </w:tc>
        <w:tc>
          <w:tcPr>
            <w:tcW w:w="1250" w:type="pct"/>
          </w:tcPr>
          <w:p w:rsidR="00DD159E" w:rsidRPr="00D10009" w:rsidRDefault="00DD159E" w:rsidP="00DD159E">
            <w:pPr>
              <w:pStyle w:val="Normal1"/>
              <w:widowControl w:val="0"/>
              <w:jc w:val="both"/>
              <w:rPr>
                <w:rFonts w:ascii="Lato" w:hAnsi="Lato"/>
                <w:sz w:val="20"/>
                <w:szCs w:val="20"/>
              </w:rPr>
            </w:pPr>
          </w:p>
        </w:tc>
        <w:tc>
          <w:tcPr>
            <w:tcW w:w="1250" w:type="pct"/>
          </w:tcPr>
          <w:p w:rsidR="00DD159E" w:rsidRPr="00D10009" w:rsidRDefault="00DD159E" w:rsidP="00DD159E">
            <w:pPr>
              <w:pStyle w:val="Normal1"/>
              <w:widowControl w:val="0"/>
              <w:jc w:val="both"/>
              <w:rPr>
                <w:rFonts w:ascii="Lato" w:hAnsi="Lato"/>
                <w:sz w:val="20"/>
                <w:szCs w:val="20"/>
              </w:rPr>
            </w:pPr>
          </w:p>
        </w:tc>
      </w:tr>
      <w:tr w:rsidR="00DD159E" w:rsidRPr="00D10009" w:rsidTr="00DD159E">
        <w:tblPrEx>
          <w:tblLook w:val="0600" w:firstRow="0" w:lastRow="0" w:firstColumn="0" w:lastColumn="0" w:noHBand="1" w:noVBand="1"/>
        </w:tblPrEx>
        <w:trPr>
          <w:trHeight w:val="420"/>
          <w:jc w:val="center"/>
        </w:trPr>
        <w:tc>
          <w:tcPr>
            <w:tcW w:w="1250" w:type="pct"/>
            <w:gridSpan w:val="3"/>
          </w:tcPr>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b/>
                <w:sz w:val="20"/>
                <w:szCs w:val="20"/>
              </w:rPr>
              <w:t>Contract Start date</w:t>
            </w:r>
          </w:p>
        </w:tc>
        <w:tc>
          <w:tcPr>
            <w:tcW w:w="1250" w:type="pct"/>
          </w:tcPr>
          <w:p w:rsidR="00DD159E" w:rsidRPr="00D10009" w:rsidRDefault="00DD159E" w:rsidP="00DD159E">
            <w:pPr>
              <w:pStyle w:val="Normal1"/>
              <w:widowControl w:val="0"/>
              <w:jc w:val="both"/>
              <w:rPr>
                <w:rFonts w:ascii="Lato" w:hAnsi="Lato"/>
                <w:sz w:val="20"/>
                <w:szCs w:val="20"/>
              </w:rPr>
            </w:pPr>
          </w:p>
        </w:tc>
        <w:tc>
          <w:tcPr>
            <w:tcW w:w="1250" w:type="pct"/>
          </w:tcPr>
          <w:p w:rsidR="00DD159E" w:rsidRPr="00D10009" w:rsidRDefault="00DD159E" w:rsidP="00DD159E">
            <w:pPr>
              <w:pStyle w:val="Normal1"/>
              <w:widowControl w:val="0"/>
              <w:jc w:val="both"/>
              <w:rPr>
                <w:rFonts w:ascii="Lato" w:hAnsi="Lato"/>
                <w:sz w:val="20"/>
                <w:szCs w:val="20"/>
              </w:rPr>
            </w:pPr>
          </w:p>
        </w:tc>
        <w:tc>
          <w:tcPr>
            <w:tcW w:w="1250" w:type="pct"/>
          </w:tcPr>
          <w:p w:rsidR="00DD159E" w:rsidRPr="00D10009" w:rsidRDefault="00DD159E" w:rsidP="00DD159E">
            <w:pPr>
              <w:pStyle w:val="Normal1"/>
              <w:widowControl w:val="0"/>
              <w:jc w:val="both"/>
              <w:rPr>
                <w:rFonts w:ascii="Lato" w:hAnsi="Lato"/>
                <w:sz w:val="20"/>
                <w:szCs w:val="20"/>
              </w:rPr>
            </w:pPr>
          </w:p>
        </w:tc>
      </w:tr>
      <w:tr w:rsidR="00DD159E" w:rsidRPr="00D10009" w:rsidTr="00DD159E">
        <w:tblPrEx>
          <w:tblLook w:val="0600" w:firstRow="0" w:lastRow="0" w:firstColumn="0" w:lastColumn="0" w:noHBand="1" w:noVBand="1"/>
        </w:tblPrEx>
        <w:trPr>
          <w:trHeight w:val="420"/>
          <w:jc w:val="center"/>
        </w:trPr>
        <w:tc>
          <w:tcPr>
            <w:tcW w:w="1250" w:type="pct"/>
            <w:gridSpan w:val="3"/>
          </w:tcPr>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b/>
                <w:sz w:val="20"/>
                <w:szCs w:val="20"/>
              </w:rPr>
              <w:t>Contract completion date</w:t>
            </w:r>
          </w:p>
        </w:tc>
        <w:tc>
          <w:tcPr>
            <w:tcW w:w="1250" w:type="pct"/>
          </w:tcPr>
          <w:p w:rsidR="00DD159E" w:rsidRPr="00D10009" w:rsidRDefault="00DD159E" w:rsidP="00DD159E">
            <w:pPr>
              <w:pStyle w:val="Normal1"/>
              <w:widowControl w:val="0"/>
              <w:jc w:val="both"/>
              <w:rPr>
                <w:rFonts w:ascii="Lato" w:hAnsi="Lato"/>
                <w:sz w:val="20"/>
                <w:szCs w:val="20"/>
              </w:rPr>
            </w:pPr>
          </w:p>
        </w:tc>
        <w:tc>
          <w:tcPr>
            <w:tcW w:w="1250" w:type="pct"/>
          </w:tcPr>
          <w:p w:rsidR="00DD159E" w:rsidRPr="00D10009" w:rsidRDefault="00DD159E" w:rsidP="00DD159E">
            <w:pPr>
              <w:pStyle w:val="Normal1"/>
              <w:widowControl w:val="0"/>
              <w:jc w:val="both"/>
              <w:rPr>
                <w:rFonts w:ascii="Lato" w:hAnsi="Lato"/>
                <w:sz w:val="20"/>
                <w:szCs w:val="20"/>
              </w:rPr>
            </w:pPr>
          </w:p>
        </w:tc>
        <w:tc>
          <w:tcPr>
            <w:tcW w:w="1250" w:type="pct"/>
          </w:tcPr>
          <w:p w:rsidR="00DD159E" w:rsidRPr="00D10009" w:rsidRDefault="00DD159E" w:rsidP="00DD159E">
            <w:pPr>
              <w:pStyle w:val="Normal1"/>
              <w:widowControl w:val="0"/>
              <w:jc w:val="both"/>
              <w:rPr>
                <w:rFonts w:ascii="Lato" w:hAnsi="Lato"/>
                <w:sz w:val="20"/>
                <w:szCs w:val="20"/>
              </w:rPr>
            </w:pPr>
          </w:p>
        </w:tc>
      </w:tr>
      <w:tr w:rsidR="00DD159E" w:rsidRPr="00D10009" w:rsidTr="00DD159E">
        <w:tblPrEx>
          <w:tblLook w:val="0600" w:firstRow="0" w:lastRow="0" w:firstColumn="0" w:lastColumn="0" w:noHBand="1" w:noVBand="1"/>
        </w:tblPrEx>
        <w:trPr>
          <w:trHeight w:val="420"/>
          <w:jc w:val="center"/>
        </w:trPr>
        <w:tc>
          <w:tcPr>
            <w:tcW w:w="1250" w:type="pct"/>
            <w:gridSpan w:val="3"/>
          </w:tcPr>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b/>
                <w:sz w:val="20"/>
                <w:szCs w:val="20"/>
              </w:rPr>
              <w:t>Estimated contract value</w:t>
            </w:r>
          </w:p>
        </w:tc>
        <w:tc>
          <w:tcPr>
            <w:tcW w:w="1250" w:type="pct"/>
          </w:tcPr>
          <w:p w:rsidR="00DD159E" w:rsidRPr="00D10009" w:rsidRDefault="00DD159E" w:rsidP="00DD159E">
            <w:pPr>
              <w:pStyle w:val="Normal1"/>
              <w:widowControl w:val="0"/>
              <w:jc w:val="both"/>
              <w:rPr>
                <w:rFonts w:ascii="Lato" w:hAnsi="Lato"/>
                <w:sz w:val="20"/>
                <w:szCs w:val="20"/>
              </w:rPr>
            </w:pPr>
          </w:p>
        </w:tc>
        <w:tc>
          <w:tcPr>
            <w:tcW w:w="1250" w:type="pct"/>
          </w:tcPr>
          <w:p w:rsidR="00DD159E" w:rsidRPr="00D10009" w:rsidRDefault="00DD159E" w:rsidP="00DD159E">
            <w:pPr>
              <w:pStyle w:val="Normal1"/>
              <w:widowControl w:val="0"/>
              <w:jc w:val="both"/>
              <w:rPr>
                <w:rFonts w:ascii="Lato" w:hAnsi="Lato"/>
                <w:sz w:val="20"/>
                <w:szCs w:val="20"/>
              </w:rPr>
            </w:pPr>
          </w:p>
        </w:tc>
        <w:tc>
          <w:tcPr>
            <w:tcW w:w="1250" w:type="pct"/>
          </w:tcPr>
          <w:p w:rsidR="00DD159E" w:rsidRPr="00D10009" w:rsidRDefault="00DD159E" w:rsidP="00DD159E">
            <w:pPr>
              <w:pStyle w:val="Normal1"/>
              <w:widowControl w:val="0"/>
              <w:jc w:val="both"/>
              <w:rPr>
                <w:rFonts w:ascii="Lato" w:hAnsi="Lato"/>
                <w:sz w:val="20"/>
                <w:szCs w:val="20"/>
              </w:rPr>
            </w:pPr>
          </w:p>
        </w:tc>
      </w:tr>
      <w:tr w:rsidR="00DD159E" w:rsidRPr="00D10009" w:rsidTr="00DD159E">
        <w:tblPrEx>
          <w:tblLook w:val="0600" w:firstRow="0" w:lastRow="0" w:firstColumn="0" w:lastColumn="0" w:noHBand="1" w:noVBand="1"/>
        </w:tblPrEx>
        <w:trPr>
          <w:trHeight w:val="2100"/>
          <w:jc w:val="center"/>
        </w:trPr>
        <w:tc>
          <w:tcPr>
            <w:tcW w:w="673" w:type="pct"/>
          </w:tcPr>
          <w:p w:rsidR="00DD159E" w:rsidRPr="00D10009" w:rsidRDefault="00DD159E" w:rsidP="00DD159E">
            <w:pPr>
              <w:pStyle w:val="Normal1"/>
              <w:widowControl w:val="0"/>
              <w:jc w:val="both"/>
              <w:rPr>
                <w:rFonts w:ascii="Lato" w:hAnsi="Lato"/>
                <w:sz w:val="20"/>
                <w:szCs w:val="20"/>
              </w:rPr>
            </w:pPr>
          </w:p>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b/>
                <w:sz w:val="20"/>
                <w:szCs w:val="20"/>
              </w:rPr>
              <w:t>6.2</w:t>
            </w:r>
          </w:p>
          <w:p w:rsidR="00DD159E" w:rsidRPr="00D10009" w:rsidRDefault="00DD159E" w:rsidP="00DD159E">
            <w:pPr>
              <w:pStyle w:val="Normal1"/>
              <w:widowControl w:val="0"/>
              <w:jc w:val="both"/>
              <w:rPr>
                <w:rFonts w:ascii="Lato" w:hAnsi="Lato"/>
                <w:sz w:val="20"/>
                <w:szCs w:val="20"/>
              </w:rPr>
            </w:pPr>
          </w:p>
          <w:p w:rsidR="00DD159E" w:rsidRPr="00D10009" w:rsidRDefault="00DD159E" w:rsidP="00DD159E">
            <w:pPr>
              <w:pStyle w:val="Normal1"/>
              <w:widowControl w:val="0"/>
              <w:jc w:val="both"/>
              <w:rPr>
                <w:rFonts w:ascii="Lato" w:hAnsi="Lato"/>
                <w:sz w:val="20"/>
                <w:szCs w:val="20"/>
              </w:rPr>
            </w:pPr>
          </w:p>
        </w:tc>
        <w:tc>
          <w:tcPr>
            <w:tcW w:w="4327" w:type="pct"/>
            <w:gridSpan w:val="5"/>
          </w:tcPr>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sz w:val="20"/>
                <w:szCs w:val="20"/>
              </w:rPr>
              <w:t>Where you intend to sub-contract a proportion of the contract, please demonstrate how you have previously maintained healthy supply chains with your sub-contractor(s)</w:t>
            </w:r>
          </w:p>
          <w:p w:rsidR="00DD159E" w:rsidRPr="00D10009" w:rsidRDefault="00DD159E" w:rsidP="00DD159E">
            <w:pPr>
              <w:pStyle w:val="Normal1"/>
              <w:widowControl w:val="0"/>
              <w:jc w:val="both"/>
              <w:rPr>
                <w:rFonts w:ascii="Lato" w:hAnsi="Lato"/>
                <w:sz w:val="20"/>
                <w:szCs w:val="20"/>
              </w:rPr>
            </w:pPr>
          </w:p>
          <w:p w:rsidR="00DD159E" w:rsidRPr="00D10009" w:rsidRDefault="00DD159E" w:rsidP="00DD159E">
            <w:pPr>
              <w:pStyle w:val="Normal1"/>
              <w:widowControl w:val="0"/>
              <w:jc w:val="both"/>
              <w:rPr>
                <w:rFonts w:ascii="Lato" w:hAnsi="Lato"/>
                <w:sz w:val="20"/>
                <w:szCs w:val="20"/>
              </w:rPr>
            </w:pPr>
            <w:r w:rsidRPr="00D10009">
              <w:rPr>
                <w:rFonts w:ascii="Lato" w:eastAsia="Arial" w:hAnsi="Lato" w:cs="Arial"/>
                <w:sz w:val="20"/>
                <w:szCs w:val="20"/>
              </w:rPr>
              <w:t>Evidence should include, but is not limited to, details of your supply chain management tracking systems to ensure performance of the contract and including prompt payment or membership of the UK Prompt Payment Code (or equivalent schemes in other countries)</w:t>
            </w:r>
          </w:p>
        </w:tc>
      </w:tr>
      <w:tr w:rsidR="00DD159E" w:rsidRPr="00D10009" w:rsidTr="00DD159E">
        <w:tblPrEx>
          <w:tblLook w:val="0600" w:firstRow="0" w:lastRow="0" w:firstColumn="0" w:lastColumn="0" w:noHBand="1" w:noVBand="1"/>
        </w:tblPrEx>
        <w:trPr>
          <w:trHeight w:val="2560"/>
          <w:jc w:val="center"/>
        </w:trPr>
        <w:tc>
          <w:tcPr>
            <w:tcW w:w="673" w:type="pct"/>
          </w:tcPr>
          <w:p w:rsidR="00DD159E" w:rsidRPr="00D10009" w:rsidRDefault="00DD159E" w:rsidP="00DD159E">
            <w:pPr>
              <w:pStyle w:val="Normal1"/>
              <w:widowControl w:val="0"/>
              <w:jc w:val="both"/>
              <w:rPr>
                <w:rFonts w:ascii="Lato" w:hAnsi="Lato"/>
                <w:sz w:val="20"/>
                <w:szCs w:val="20"/>
              </w:rPr>
            </w:pPr>
          </w:p>
        </w:tc>
        <w:tc>
          <w:tcPr>
            <w:tcW w:w="4327" w:type="pct"/>
            <w:gridSpan w:val="5"/>
          </w:tcPr>
          <w:p w:rsidR="00DD159E" w:rsidRPr="00D10009" w:rsidRDefault="00DD159E" w:rsidP="00DD159E">
            <w:pPr>
              <w:pStyle w:val="Normal1"/>
              <w:widowControl w:val="0"/>
              <w:jc w:val="both"/>
              <w:rPr>
                <w:rFonts w:ascii="Lato" w:hAnsi="Lato"/>
                <w:sz w:val="20"/>
                <w:szCs w:val="20"/>
              </w:rPr>
            </w:pPr>
          </w:p>
        </w:tc>
      </w:tr>
      <w:tr w:rsidR="00DD159E" w:rsidRPr="00D10009" w:rsidTr="00DD15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681" w:type="pct"/>
            <w:gridSpan w:val="2"/>
          </w:tcPr>
          <w:p w:rsidR="00DD159E" w:rsidRPr="00D10009" w:rsidRDefault="00DD159E" w:rsidP="00DD159E">
            <w:pPr>
              <w:pStyle w:val="Normal1"/>
              <w:jc w:val="both"/>
              <w:rPr>
                <w:rFonts w:ascii="Lato" w:eastAsia="Arial" w:hAnsi="Lato" w:cs="Arial"/>
                <w:b/>
                <w:sz w:val="20"/>
                <w:szCs w:val="20"/>
              </w:rPr>
            </w:pPr>
            <w:r w:rsidRPr="00D10009">
              <w:rPr>
                <w:rFonts w:ascii="Lato" w:eastAsia="Arial" w:hAnsi="Lato" w:cs="Arial"/>
                <w:b/>
                <w:sz w:val="20"/>
                <w:szCs w:val="20"/>
              </w:rPr>
              <w:t xml:space="preserve">6.3  </w:t>
            </w:r>
          </w:p>
        </w:tc>
        <w:tc>
          <w:tcPr>
            <w:tcW w:w="4319" w:type="pct"/>
            <w:gridSpan w:val="4"/>
            <w:vAlign w:val="center"/>
          </w:tcPr>
          <w:p w:rsidR="00DD159E" w:rsidRPr="00D10009" w:rsidRDefault="00DD159E" w:rsidP="00DD159E">
            <w:pPr>
              <w:pStyle w:val="Normal1"/>
              <w:jc w:val="both"/>
              <w:rPr>
                <w:rFonts w:ascii="Lato" w:hAnsi="Lato"/>
                <w:sz w:val="20"/>
                <w:szCs w:val="20"/>
              </w:rPr>
            </w:pPr>
            <w:r w:rsidRPr="00D10009">
              <w:rPr>
                <w:rFonts w:ascii="Lato" w:eastAsia="Arial" w:hAnsi="Lato" w:cs="Arial"/>
                <w:sz w:val="20"/>
                <w:szCs w:val="20"/>
              </w:rPr>
              <w:t>If you cannot provide at least one example for questions 6.1, in no more than 500 words please provide an explanation for this e.g. your organisation is a new start-up or you have provided services in the past but not under a contract.</w:t>
            </w:r>
          </w:p>
        </w:tc>
      </w:tr>
      <w:tr w:rsidR="00DD159E" w:rsidRPr="00D10009" w:rsidTr="00DD159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681" w:type="pct"/>
            <w:gridSpan w:val="2"/>
          </w:tcPr>
          <w:p w:rsidR="00DD159E" w:rsidRPr="00D10009" w:rsidRDefault="00DD159E" w:rsidP="00DD159E">
            <w:pPr>
              <w:pStyle w:val="Normal1"/>
              <w:jc w:val="both"/>
              <w:rPr>
                <w:rFonts w:ascii="Lato" w:hAnsi="Lato"/>
                <w:sz w:val="20"/>
                <w:szCs w:val="20"/>
              </w:rPr>
            </w:pPr>
          </w:p>
        </w:tc>
        <w:tc>
          <w:tcPr>
            <w:tcW w:w="4319" w:type="pct"/>
            <w:gridSpan w:val="4"/>
          </w:tcPr>
          <w:p w:rsidR="00DD159E" w:rsidRPr="00D10009" w:rsidRDefault="00DD159E" w:rsidP="00DD159E">
            <w:pPr>
              <w:pStyle w:val="Normal1"/>
              <w:jc w:val="both"/>
              <w:rPr>
                <w:rFonts w:ascii="Lato" w:hAnsi="Lato"/>
                <w:sz w:val="20"/>
                <w:szCs w:val="20"/>
              </w:rPr>
            </w:pPr>
          </w:p>
          <w:p w:rsidR="00DD159E" w:rsidRPr="00D10009" w:rsidRDefault="00DD159E" w:rsidP="00DD159E">
            <w:pPr>
              <w:pStyle w:val="Normal1"/>
              <w:jc w:val="both"/>
              <w:rPr>
                <w:rFonts w:ascii="Lato" w:hAnsi="Lato"/>
                <w:sz w:val="20"/>
                <w:szCs w:val="20"/>
              </w:rPr>
            </w:pPr>
          </w:p>
          <w:p w:rsidR="00DD159E" w:rsidRPr="00D10009" w:rsidRDefault="00DD159E" w:rsidP="00DD159E">
            <w:pPr>
              <w:pStyle w:val="Normal1"/>
              <w:jc w:val="both"/>
              <w:rPr>
                <w:rFonts w:ascii="Lato" w:hAnsi="Lato"/>
                <w:sz w:val="20"/>
                <w:szCs w:val="20"/>
              </w:rPr>
            </w:pPr>
          </w:p>
          <w:p w:rsidR="00DD159E" w:rsidRPr="00D10009" w:rsidRDefault="00DD159E" w:rsidP="00DD159E">
            <w:pPr>
              <w:pStyle w:val="Normal1"/>
              <w:jc w:val="both"/>
              <w:rPr>
                <w:rFonts w:ascii="Lato" w:hAnsi="Lato"/>
                <w:sz w:val="20"/>
                <w:szCs w:val="20"/>
              </w:rPr>
            </w:pPr>
          </w:p>
          <w:p w:rsidR="00DD159E" w:rsidRPr="00D10009" w:rsidRDefault="00DD159E" w:rsidP="00DD159E">
            <w:pPr>
              <w:pStyle w:val="Normal1"/>
              <w:jc w:val="both"/>
              <w:rPr>
                <w:rFonts w:ascii="Lato" w:hAnsi="Lato"/>
                <w:sz w:val="20"/>
                <w:szCs w:val="20"/>
              </w:rPr>
            </w:pPr>
          </w:p>
          <w:p w:rsidR="00DD159E" w:rsidRPr="00D10009" w:rsidRDefault="00DD159E" w:rsidP="00DD159E">
            <w:pPr>
              <w:pStyle w:val="Normal1"/>
              <w:jc w:val="both"/>
              <w:rPr>
                <w:rFonts w:ascii="Lato" w:hAnsi="Lato"/>
                <w:sz w:val="20"/>
                <w:szCs w:val="20"/>
              </w:rPr>
            </w:pPr>
          </w:p>
          <w:p w:rsidR="00DD159E" w:rsidRPr="00D10009" w:rsidRDefault="00DD159E" w:rsidP="00DD159E">
            <w:pPr>
              <w:pStyle w:val="Normal1"/>
              <w:jc w:val="both"/>
              <w:rPr>
                <w:rFonts w:ascii="Lato" w:hAnsi="Lato"/>
                <w:sz w:val="20"/>
                <w:szCs w:val="20"/>
              </w:rPr>
            </w:pPr>
          </w:p>
        </w:tc>
      </w:tr>
    </w:tbl>
    <w:p w:rsidR="00DD159E" w:rsidRPr="00D10009" w:rsidRDefault="00DD159E" w:rsidP="00DD159E">
      <w:pPr>
        <w:pStyle w:val="Normal1"/>
        <w:spacing w:line="276" w:lineRule="auto"/>
        <w:jc w:val="both"/>
        <w:rPr>
          <w:rFonts w:ascii="Lato" w:hAnsi="Lato"/>
        </w:rPr>
      </w:pPr>
    </w:p>
    <w:p w:rsidR="00DD159E" w:rsidRPr="00D10009" w:rsidRDefault="00DD159E" w:rsidP="00DD159E">
      <w:pPr>
        <w:pStyle w:val="Normal1"/>
        <w:jc w:val="both"/>
        <w:rPr>
          <w:rFonts w:ascii="Lato" w:hAnsi="Lato"/>
        </w:rPr>
      </w:pPr>
    </w:p>
    <w:tbl>
      <w:tblPr>
        <w:tblW w:w="5000" w:type="pct"/>
        <w:jc w:val="center"/>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ook w:val="0400" w:firstRow="0" w:lastRow="0" w:firstColumn="0" w:lastColumn="0" w:noHBand="0" w:noVBand="1"/>
      </w:tblPr>
      <w:tblGrid>
        <w:gridCol w:w="1229"/>
        <w:gridCol w:w="5461"/>
        <w:gridCol w:w="2316"/>
      </w:tblGrid>
      <w:tr w:rsidR="00DD159E" w:rsidRPr="00D10009" w:rsidTr="00DD159E">
        <w:trPr>
          <w:trHeight w:val="400"/>
          <w:jc w:val="center"/>
        </w:trPr>
        <w:tc>
          <w:tcPr>
            <w:tcW w:w="682" w:type="pct"/>
            <w:shd w:val="clear" w:color="auto" w:fill="CCFFFF"/>
          </w:tcPr>
          <w:p w:rsidR="00DD159E" w:rsidRPr="00D10009" w:rsidRDefault="00DD159E" w:rsidP="00DD159E">
            <w:pPr>
              <w:pStyle w:val="Normal1"/>
              <w:jc w:val="both"/>
              <w:rPr>
                <w:rFonts w:ascii="Lato" w:hAnsi="Lato"/>
                <w:b/>
                <w:sz w:val="20"/>
                <w:szCs w:val="20"/>
              </w:rPr>
            </w:pPr>
            <w:r w:rsidRPr="00D10009">
              <w:rPr>
                <w:rFonts w:ascii="Lato" w:eastAsia="Arial" w:hAnsi="Lato" w:cs="Arial"/>
                <w:b/>
                <w:sz w:val="20"/>
                <w:szCs w:val="20"/>
              </w:rPr>
              <w:t>Section 7</w:t>
            </w:r>
          </w:p>
        </w:tc>
        <w:tc>
          <w:tcPr>
            <w:tcW w:w="4318" w:type="pct"/>
            <w:gridSpan w:val="2"/>
            <w:shd w:val="clear" w:color="auto" w:fill="CCFFFF"/>
          </w:tcPr>
          <w:p w:rsidR="00DD159E" w:rsidRPr="00D10009" w:rsidRDefault="00DD159E" w:rsidP="00DD159E">
            <w:pPr>
              <w:pStyle w:val="Normal1"/>
              <w:jc w:val="both"/>
              <w:rPr>
                <w:rFonts w:ascii="Lato" w:hAnsi="Lato"/>
                <w:sz w:val="20"/>
                <w:szCs w:val="20"/>
              </w:rPr>
            </w:pPr>
            <w:r w:rsidRPr="00D10009">
              <w:rPr>
                <w:rFonts w:ascii="Lato" w:eastAsia="Arial" w:hAnsi="Lato" w:cs="Arial"/>
                <w:b/>
                <w:sz w:val="20"/>
                <w:szCs w:val="20"/>
              </w:rPr>
              <w:t>Modern Slavery Act 2015:</w:t>
            </w:r>
            <w:r w:rsidRPr="00D10009">
              <w:rPr>
                <w:rFonts w:ascii="Lato" w:eastAsia="Arial" w:hAnsi="Lato" w:cs="Arial"/>
                <w:sz w:val="20"/>
                <w:szCs w:val="20"/>
              </w:rPr>
              <w:t xml:space="preserve"> </w:t>
            </w:r>
            <w:r w:rsidRPr="00D10009">
              <w:rPr>
                <w:rFonts w:ascii="Lato" w:eastAsia="Arial" w:hAnsi="Lato" w:cs="Arial"/>
                <w:b/>
                <w:sz w:val="20"/>
                <w:szCs w:val="20"/>
              </w:rPr>
              <w:t>Requirements under Modern Slavery Act 2015</w:t>
            </w:r>
          </w:p>
        </w:tc>
      </w:tr>
      <w:tr w:rsidR="00DD159E" w:rsidRPr="00D10009" w:rsidTr="00DD159E">
        <w:tblPrEx>
          <w:tblBorders>
            <w:top w:val="single" w:sz="6" w:space="0" w:color="000000"/>
            <w:left w:val="single" w:sz="6" w:space="0" w:color="000000"/>
            <w:right w:val="single" w:sz="6" w:space="0" w:color="000000"/>
          </w:tblBorders>
          <w:shd w:val="clear" w:color="auto" w:fill="auto"/>
        </w:tblPrEx>
        <w:trPr>
          <w:jc w:val="center"/>
        </w:trPr>
        <w:tc>
          <w:tcPr>
            <w:tcW w:w="682" w:type="pct"/>
            <w:tcMar>
              <w:left w:w="120" w:type="dxa"/>
              <w:right w:w="120" w:type="dxa"/>
            </w:tcMar>
          </w:tcPr>
          <w:p w:rsidR="00DD159E" w:rsidRPr="00D10009" w:rsidRDefault="00DD159E" w:rsidP="00DD159E">
            <w:pPr>
              <w:pStyle w:val="Normal1"/>
              <w:jc w:val="both"/>
              <w:rPr>
                <w:rFonts w:ascii="Lato" w:hAnsi="Lato"/>
                <w:sz w:val="20"/>
                <w:szCs w:val="20"/>
              </w:rPr>
            </w:pPr>
            <w:r w:rsidRPr="00D10009">
              <w:rPr>
                <w:rFonts w:ascii="Lato" w:eastAsia="Arial" w:hAnsi="Lato" w:cs="Arial"/>
                <w:b/>
                <w:sz w:val="20"/>
                <w:szCs w:val="20"/>
              </w:rPr>
              <w:t>7.1</w:t>
            </w:r>
          </w:p>
        </w:tc>
        <w:tc>
          <w:tcPr>
            <w:tcW w:w="3032" w:type="pct"/>
            <w:tcMar>
              <w:left w:w="120" w:type="dxa"/>
              <w:right w:w="120" w:type="dxa"/>
            </w:tcMar>
          </w:tcPr>
          <w:p w:rsidR="00DD159E" w:rsidRPr="00D10009" w:rsidRDefault="00DD159E" w:rsidP="00DD159E">
            <w:pPr>
              <w:pStyle w:val="Normal1"/>
              <w:rPr>
                <w:rFonts w:ascii="Lato" w:hAnsi="Lato"/>
                <w:sz w:val="20"/>
                <w:szCs w:val="20"/>
              </w:rPr>
            </w:pPr>
            <w:r w:rsidRPr="00D10009">
              <w:rPr>
                <w:rFonts w:ascii="Lato" w:eastAsia="Arial" w:hAnsi="Lato" w:cs="Arial"/>
                <w:color w:val="222222"/>
                <w:sz w:val="20"/>
                <w:szCs w:val="20"/>
              </w:rPr>
              <w:t>Are you a relevant commercial organisation as defined by section 54 ("Transparency in supply chains etc.") of the Modern Slavery Act 2015 ("the Act")?</w:t>
            </w:r>
          </w:p>
        </w:tc>
        <w:tc>
          <w:tcPr>
            <w:tcW w:w="1286" w:type="pct"/>
            <w:tcMar>
              <w:left w:w="120" w:type="dxa"/>
              <w:right w:w="120" w:type="dxa"/>
            </w:tcMar>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459735631"/>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rPr>
                <w:rFonts w:ascii="Lato" w:hAnsi="Lato"/>
                <w:sz w:val="20"/>
                <w:szCs w:val="20"/>
              </w:rPr>
            </w:pPr>
            <w:r w:rsidRPr="00D10009">
              <w:rPr>
                <w:rFonts w:ascii="Lato" w:eastAsia="Arial" w:hAnsi="Lato" w:cs="Arial"/>
                <w:sz w:val="20"/>
                <w:szCs w:val="20"/>
              </w:rPr>
              <w:t>N/A</w:t>
            </w:r>
            <w:r w:rsidRPr="00D10009">
              <w:rPr>
                <w:rFonts w:ascii="Lato" w:eastAsia="Arial" w:hAnsi="Lato" w:cs="Arial"/>
                <w:sz w:val="20"/>
                <w:szCs w:val="20"/>
              </w:rPr>
              <w:tab/>
            </w:r>
            <w:sdt>
              <w:sdtPr>
                <w:rPr>
                  <w:rFonts w:ascii="Lato" w:eastAsia="Arial" w:hAnsi="Lato" w:cs="Arial"/>
                  <w:sz w:val="20"/>
                  <w:szCs w:val="20"/>
                </w:rPr>
                <w:id w:val="-529178299"/>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r w:rsidRPr="00D10009">
              <w:rPr>
                <w:rFonts w:ascii="Lato" w:hAnsi="Lato"/>
                <w:sz w:val="20"/>
                <w:szCs w:val="20"/>
              </w:rPr>
              <w:br/>
            </w:r>
          </w:p>
        </w:tc>
      </w:tr>
      <w:tr w:rsidR="00DD159E" w:rsidRPr="00D10009" w:rsidTr="00DD159E">
        <w:tblPrEx>
          <w:tblBorders>
            <w:top w:val="single" w:sz="6" w:space="0" w:color="000000"/>
            <w:left w:val="single" w:sz="6" w:space="0" w:color="000000"/>
            <w:right w:val="single" w:sz="6" w:space="0" w:color="000000"/>
          </w:tblBorders>
          <w:shd w:val="clear" w:color="auto" w:fill="auto"/>
        </w:tblPrEx>
        <w:trPr>
          <w:jc w:val="center"/>
        </w:trPr>
        <w:tc>
          <w:tcPr>
            <w:tcW w:w="682" w:type="pct"/>
            <w:tcMar>
              <w:left w:w="120" w:type="dxa"/>
              <w:right w:w="120" w:type="dxa"/>
            </w:tcMar>
          </w:tcPr>
          <w:p w:rsidR="00DD159E" w:rsidRPr="00D10009" w:rsidRDefault="00DD159E" w:rsidP="00DD159E">
            <w:pPr>
              <w:pStyle w:val="Normal1"/>
              <w:jc w:val="both"/>
              <w:rPr>
                <w:rFonts w:ascii="Lato" w:hAnsi="Lato"/>
                <w:sz w:val="20"/>
                <w:szCs w:val="20"/>
              </w:rPr>
            </w:pPr>
            <w:r w:rsidRPr="00D10009">
              <w:rPr>
                <w:rFonts w:ascii="Lato" w:eastAsia="Arial" w:hAnsi="Lato" w:cs="Arial"/>
                <w:b/>
                <w:sz w:val="20"/>
                <w:szCs w:val="20"/>
              </w:rPr>
              <w:t>7.2</w:t>
            </w:r>
          </w:p>
        </w:tc>
        <w:tc>
          <w:tcPr>
            <w:tcW w:w="3032" w:type="pct"/>
            <w:tcMar>
              <w:left w:w="120" w:type="dxa"/>
              <w:right w:w="120" w:type="dxa"/>
            </w:tcMar>
          </w:tcPr>
          <w:p w:rsidR="00DD159E" w:rsidRPr="00D10009" w:rsidRDefault="00DD159E" w:rsidP="00DD159E">
            <w:pPr>
              <w:pStyle w:val="Normal1"/>
              <w:rPr>
                <w:rFonts w:ascii="Lato" w:hAnsi="Lato"/>
                <w:sz w:val="20"/>
                <w:szCs w:val="20"/>
              </w:rPr>
            </w:pPr>
            <w:r w:rsidRPr="00D10009">
              <w:rPr>
                <w:rFonts w:ascii="Lato" w:eastAsia="Arial" w:hAnsi="Lato" w:cs="Arial"/>
                <w:color w:val="222222"/>
                <w:sz w:val="20"/>
                <w:szCs w:val="20"/>
              </w:rPr>
              <w:t>If you have answered yes to question 7.1 are you compliant with the annual reporting requirements contained within Section 54 of the Act 2015?</w:t>
            </w:r>
          </w:p>
          <w:p w:rsidR="00DD159E" w:rsidRPr="00D10009" w:rsidRDefault="00DD159E" w:rsidP="00DD159E">
            <w:pPr>
              <w:pStyle w:val="Normal1"/>
              <w:jc w:val="both"/>
              <w:rPr>
                <w:rFonts w:ascii="Lato" w:hAnsi="Lato"/>
                <w:sz w:val="20"/>
                <w:szCs w:val="20"/>
              </w:rPr>
            </w:pPr>
          </w:p>
        </w:tc>
        <w:tc>
          <w:tcPr>
            <w:tcW w:w="1286" w:type="pct"/>
            <w:tcMar>
              <w:left w:w="120" w:type="dxa"/>
              <w:right w:w="120" w:type="dxa"/>
            </w:tcMar>
          </w:tcPr>
          <w:p w:rsidR="00DD159E" w:rsidRPr="00D10009" w:rsidRDefault="00DD159E" w:rsidP="00DD159E">
            <w:pPr>
              <w:pStyle w:val="Normal1"/>
              <w:tabs>
                <w:tab w:val="left" w:pos="517"/>
              </w:tabs>
              <w:jc w:val="both"/>
              <w:rPr>
                <w:rFonts w:ascii="Lato" w:hAnsi="Lato"/>
                <w:sz w:val="20"/>
                <w:szCs w:val="20"/>
              </w:rPr>
            </w:pPr>
            <w:r w:rsidRPr="00D10009">
              <w:rPr>
                <w:rFonts w:ascii="Lato" w:eastAsia="Arial" w:hAnsi="Lato" w:cs="Arial"/>
                <w:sz w:val="20"/>
                <w:szCs w:val="20"/>
              </w:rPr>
              <w:t>Yes</w:t>
            </w:r>
            <w:r w:rsidRPr="00D10009">
              <w:rPr>
                <w:rFonts w:ascii="Lato" w:eastAsia="Arial" w:hAnsi="Lato" w:cs="Arial"/>
                <w:sz w:val="20"/>
                <w:szCs w:val="20"/>
              </w:rPr>
              <w:tab/>
            </w:r>
            <w:sdt>
              <w:sdtPr>
                <w:rPr>
                  <w:rFonts w:ascii="Lato" w:eastAsia="Arial" w:hAnsi="Lato" w:cs="Arial"/>
                  <w:sz w:val="20"/>
                  <w:szCs w:val="20"/>
                </w:rPr>
                <w:id w:val="-497814977"/>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rPr>
                <w:rFonts w:ascii="Lato" w:hAnsi="Lato" w:cs="Arial"/>
                <w:sz w:val="20"/>
                <w:szCs w:val="20"/>
              </w:rPr>
            </w:pPr>
            <w:r w:rsidRPr="00D10009">
              <w:rPr>
                <w:rFonts w:ascii="Lato" w:eastAsia="Menlo Regular" w:hAnsi="Lato" w:cs="Arial"/>
                <w:sz w:val="20"/>
                <w:szCs w:val="20"/>
              </w:rPr>
              <w:t>Please provide the relevant url …</w:t>
            </w:r>
          </w:p>
          <w:p w:rsidR="00DD159E" w:rsidRPr="00D10009" w:rsidRDefault="00DD159E" w:rsidP="00DD159E">
            <w:pPr>
              <w:pStyle w:val="Normal1"/>
              <w:tabs>
                <w:tab w:val="left" w:pos="517"/>
              </w:tabs>
              <w:rPr>
                <w:rFonts w:ascii="Lato" w:hAnsi="Lato" w:cs="Arial"/>
                <w:sz w:val="20"/>
                <w:szCs w:val="20"/>
              </w:rPr>
            </w:pPr>
          </w:p>
          <w:p w:rsidR="00DD159E" w:rsidRPr="00D10009" w:rsidRDefault="00DD159E" w:rsidP="00DD159E">
            <w:pPr>
              <w:pStyle w:val="Normal1"/>
              <w:tabs>
                <w:tab w:val="left" w:pos="517"/>
              </w:tabs>
              <w:rPr>
                <w:rFonts w:ascii="Lato" w:eastAsia="Arial" w:hAnsi="Lato" w:cs="Arial"/>
                <w:sz w:val="20"/>
                <w:szCs w:val="20"/>
              </w:rPr>
            </w:pPr>
            <w:r w:rsidRPr="00D10009">
              <w:rPr>
                <w:rFonts w:ascii="Lato" w:eastAsia="Arial" w:hAnsi="Lato" w:cs="Arial"/>
                <w:sz w:val="20"/>
                <w:szCs w:val="20"/>
              </w:rPr>
              <w:t>No</w:t>
            </w:r>
            <w:r w:rsidRPr="00D10009">
              <w:rPr>
                <w:rFonts w:ascii="Lato" w:eastAsia="Arial" w:hAnsi="Lato" w:cs="Arial"/>
                <w:sz w:val="20"/>
                <w:szCs w:val="20"/>
              </w:rPr>
              <w:tab/>
            </w:r>
            <w:sdt>
              <w:sdtPr>
                <w:rPr>
                  <w:rFonts w:ascii="Lato" w:eastAsia="Arial" w:hAnsi="Lato" w:cs="Arial"/>
                  <w:sz w:val="20"/>
                  <w:szCs w:val="20"/>
                </w:rPr>
                <w:id w:val="-947765526"/>
                <w14:checkbox>
                  <w14:checked w14:val="0"/>
                  <w14:checkedState w14:val="2612" w14:font="MS Gothic"/>
                  <w14:uncheckedState w14:val="2610" w14:font="MS Gothic"/>
                </w14:checkbox>
              </w:sdtPr>
              <w:sdtEndPr/>
              <w:sdtContent>
                <w:r w:rsidRPr="00D10009">
                  <w:rPr>
                    <w:rFonts w:ascii="MS Gothic" w:eastAsia="MS Gothic" w:hAnsi="MS Gothic" w:cs="MS Gothic" w:hint="eastAsia"/>
                    <w:sz w:val="20"/>
                    <w:szCs w:val="20"/>
                  </w:rPr>
                  <w:t>☐</w:t>
                </w:r>
              </w:sdtContent>
            </w:sdt>
          </w:p>
          <w:p w:rsidR="00DD159E" w:rsidRPr="00D10009" w:rsidRDefault="00DD159E" w:rsidP="00DD159E">
            <w:pPr>
              <w:pStyle w:val="Normal1"/>
              <w:tabs>
                <w:tab w:val="left" w:pos="517"/>
              </w:tabs>
              <w:rPr>
                <w:rFonts w:ascii="Lato" w:hAnsi="Lato"/>
                <w:sz w:val="20"/>
                <w:szCs w:val="20"/>
              </w:rPr>
            </w:pPr>
            <w:r w:rsidRPr="00D10009">
              <w:rPr>
                <w:rFonts w:ascii="Lato" w:eastAsia="Menlo Regular" w:hAnsi="Lato" w:cs="Arial"/>
                <w:sz w:val="20"/>
                <w:szCs w:val="20"/>
              </w:rPr>
              <w:t>Please provide an explanation</w:t>
            </w:r>
          </w:p>
        </w:tc>
      </w:tr>
    </w:tbl>
    <w:p w:rsidR="00DD159E" w:rsidRPr="00D10009" w:rsidRDefault="00DD159E" w:rsidP="00DD159E">
      <w:pPr>
        <w:pStyle w:val="Normal1"/>
        <w:jc w:val="both"/>
        <w:rPr>
          <w:rFonts w:ascii="Lato" w:hAnsi="Lato"/>
        </w:rPr>
      </w:pPr>
    </w:p>
    <w:p w:rsidR="00DD159E" w:rsidRPr="00D10009" w:rsidRDefault="00DD159E" w:rsidP="00DD159E">
      <w:pPr>
        <w:pStyle w:val="Normal1"/>
        <w:rPr>
          <w:rFonts w:ascii="Lato" w:hAnsi="Lato"/>
        </w:rPr>
      </w:pPr>
      <w:r w:rsidRPr="00D10009">
        <w:rPr>
          <w:rFonts w:ascii="Lato" w:eastAsia="Arial" w:hAnsi="Lato" w:cs="Arial"/>
          <w:b/>
        </w:rPr>
        <w:t>8. Additional Questions</w:t>
      </w:r>
    </w:p>
    <w:p w:rsidR="00DD159E" w:rsidRPr="00D10009" w:rsidRDefault="00DD159E" w:rsidP="00DD159E">
      <w:pPr>
        <w:pStyle w:val="Normal1"/>
        <w:spacing w:line="276" w:lineRule="auto"/>
        <w:jc w:val="both"/>
        <w:rPr>
          <w:rFonts w:ascii="Lato" w:hAnsi="Lato"/>
        </w:rPr>
      </w:pPr>
    </w:p>
    <w:p w:rsidR="00DD159E" w:rsidRPr="00D10009" w:rsidRDefault="00DD159E" w:rsidP="00DD159E">
      <w:pPr>
        <w:pStyle w:val="Normal1"/>
        <w:spacing w:line="276" w:lineRule="auto"/>
        <w:jc w:val="both"/>
        <w:rPr>
          <w:rFonts w:ascii="Lato" w:hAnsi="Lato"/>
        </w:rPr>
      </w:pPr>
      <w:r w:rsidRPr="00D10009">
        <w:rPr>
          <w:rFonts w:ascii="Lato" w:eastAsia="Arial" w:hAnsi="Lato" w:cs="Arial"/>
          <w:sz w:val="22"/>
          <w:szCs w:val="22"/>
        </w:rPr>
        <w:t>Suppliers who self-certify that they meet the requirements to these additional questions will be required to provide evidence of this if they are successful at contract award stage.</w:t>
      </w:r>
    </w:p>
    <w:p w:rsidR="00DD159E" w:rsidRPr="00D10009" w:rsidRDefault="00DD159E" w:rsidP="00DD159E">
      <w:pPr>
        <w:pStyle w:val="Normal1"/>
        <w:spacing w:line="276" w:lineRule="auto"/>
        <w:jc w:val="both"/>
        <w:rPr>
          <w:rFonts w:ascii="Lato" w:hAnsi="Lato"/>
        </w:rPr>
      </w:pP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00" w:firstRow="0" w:lastRow="0" w:firstColumn="0" w:lastColumn="0" w:noHBand="0" w:noVBand="1"/>
      </w:tblPr>
      <w:tblGrid>
        <w:gridCol w:w="1212"/>
        <w:gridCol w:w="7794"/>
      </w:tblGrid>
      <w:tr w:rsidR="00DD159E" w:rsidRPr="00D10009" w:rsidTr="00DD159E">
        <w:trPr>
          <w:trHeight w:val="400"/>
          <w:jc w:val="center"/>
        </w:trPr>
        <w:tc>
          <w:tcPr>
            <w:tcW w:w="673" w:type="pct"/>
            <w:tcBorders>
              <w:top w:val="single" w:sz="8" w:space="0" w:color="000000"/>
              <w:bottom w:val="single" w:sz="6" w:space="0" w:color="000000"/>
            </w:tcBorders>
            <w:shd w:val="clear" w:color="auto" w:fill="CCFFFF"/>
          </w:tcPr>
          <w:p w:rsidR="00DD159E" w:rsidRPr="00D10009" w:rsidRDefault="00DD159E" w:rsidP="00DD159E">
            <w:pPr>
              <w:pStyle w:val="Normal1"/>
              <w:jc w:val="both"/>
              <w:rPr>
                <w:rFonts w:ascii="Lato" w:hAnsi="Lato"/>
                <w:b/>
                <w:sz w:val="20"/>
                <w:szCs w:val="20"/>
              </w:rPr>
            </w:pPr>
            <w:r w:rsidRPr="00D10009">
              <w:rPr>
                <w:rFonts w:ascii="Lato" w:eastAsia="Arial" w:hAnsi="Lato" w:cs="Arial"/>
                <w:b/>
                <w:sz w:val="20"/>
                <w:szCs w:val="20"/>
              </w:rPr>
              <w:t>Section 8</w:t>
            </w:r>
          </w:p>
        </w:tc>
        <w:tc>
          <w:tcPr>
            <w:tcW w:w="4327" w:type="pct"/>
            <w:tcBorders>
              <w:top w:val="single" w:sz="8" w:space="0" w:color="000000"/>
              <w:bottom w:val="single" w:sz="6" w:space="0" w:color="000000"/>
            </w:tcBorders>
            <w:shd w:val="clear" w:color="auto" w:fill="CCFFFF"/>
          </w:tcPr>
          <w:p w:rsidR="00DD159E" w:rsidRPr="00D10009" w:rsidRDefault="00DD159E" w:rsidP="00DD159E">
            <w:pPr>
              <w:pStyle w:val="Normal1"/>
              <w:jc w:val="both"/>
              <w:rPr>
                <w:rFonts w:ascii="Lato" w:hAnsi="Lato"/>
                <w:sz w:val="20"/>
                <w:szCs w:val="20"/>
              </w:rPr>
            </w:pPr>
            <w:r w:rsidRPr="00D10009">
              <w:rPr>
                <w:rFonts w:ascii="Lato" w:eastAsia="Arial" w:hAnsi="Lato" w:cs="Arial"/>
                <w:b/>
                <w:sz w:val="20"/>
                <w:szCs w:val="20"/>
              </w:rPr>
              <w:t>Additional Questions</w:t>
            </w:r>
            <w:r w:rsidRPr="00D10009">
              <w:rPr>
                <w:rFonts w:ascii="Lato" w:eastAsia="Arial" w:hAnsi="Lato" w:cs="Arial"/>
                <w:sz w:val="20"/>
                <w:szCs w:val="20"/>
              </w:rPr>
              <w:t xml:space="preserve"> </w:t>
            </w:r>
          </w:p>
        </w:tc>
      </w:tr>
      <w:tr w:rsidR="00DD159E" w:rsidRPr="00D10009" w:rsidTr="00DD159E">
        <w:trPr>
          <w:trHeight w:val="400"/>
          <w:jc w:val="center"/>
        </w:trPr>
        <w:tc>
          <w:tcPr>
            <w:tcW w:w="673" w:type="pct"/>
            <w:tcBorders>
              <w:top w:val="single" w:sz="8" w:space="0" w:color="000000"/>
              <w:bottom w:val="single" w:sz="6" w:space="0" w:color="000000"/>
            </w:tcBorders>
            <w:shd w:val="clear" w:color="auto" w:fill="CCFFFF"/>
          </w:tcPr>
          <w:p w:rsidR="00DD159E" w:rsidRPr="00D10009" w:rsidRDefault="00DD159E" w:rsidP="00DD159E">
            <w:pPr>
              <w:pStyle w:val="Normal1"/>
              <w:jc w:val="both"/>
              <w:rPr>
                <w:rFonts w:ascii="Lato" w:eastAsia="Arial" w:hAnsi="Lato" w:cs="Arial"/>
                <w:b/>
                <w:sz w:val="20"/>
                <w:szCs w:val="20"/>
              </w:rPr>
            </w:pPr>
            <w:r w:rsidRPr="00D10009">
              <w:rPr>
                <w:rFonts w:ascii="Lato" w:eastAsia="Arial" w:hAnsi="Lato" w:cs="Arial"/>
                <w:b/>
                <w:sz w:val="20"/>
                <w:szCs w:val="20"/>
              </w:rPr>
              <w:t>8.1</w:t>
            </w:r>
          </w:p>
        </w:tc>
        <w:tc>
          <w:tcPr>
            <w:tcW w:w="4327" w:type="pct"/>
            <w:tcBorders>
              <w:top w:val="single" w:sz="8" w:space="0" w:color="000000"/>
              <w:bottom w:val="single" w:sz="6" w:space="0" w:color="000000"/>
            </w:tcBorders>
            <w:shd w:val="clear" w:color="auto" w:fill="CCFFFF"/>
          </w:tcPr>
          <w:p w:rsidR="00DD159E" w:rsidRPr="00D10009" w:rsidRDefault="00DD159E" w:rsidP="00DD159E">
            <w:pPr>
              <w:pStyle w:val="Normal1"/>
              <w:jc w:val="both"/>
              <w:rPr>
                <w:rFonts w:ascii="Lato" w:eastAsia="Arial" w:hAnsi="Lato" w:cs="Arial"/>
                <w:b/>
                <w:sz w:val="20"/>
                <w:szCs w:val="20"/>
              </w:rPr>
            </w:pPr>
            <w:r w:rsidRPr="00D10009">
              <w:rPr>
                <w:rFonts w:ascii="Lato" w:eastAsia="Arial" w:hAnsi="Lato" w:cs="Arial"/>
                <w:b/>
                <w:sz w:val="20"/>
                <w:szCs w:val="20"/>
              </w:rPr>
              <w:t>Insurance</w:t>
            </w:r>
          </w:p>
        </w:tc>
      </w:tr>
      <w:tr w:rsidR="00DD159E" w:rsidRPr="00D10009" w:rsidTr="00DD159E">
        <w:tblPrEx>
          <w:tblLook w:val="0600" w:firstRow="0" w:lastRow="0" w:firstColumn="0" w:lastColumn="0" w:noHBand="1" w:noVBand="1"/>
        </w:tblPrEx>
        <w:trPr>
          <w:jc w:val="center"/>
        </w:trPr>
        <w:tc>
          <w:tcPr>
            <w:tcW w:w="673" w:type="pct"/>
          </w:tcPr>
          <w:p w:rsidR="00DD159E" w:rsidRPr="00D10009" w:rsidRDefault="00DD159E" w:rsidP="00DD159E">
            <w:pPr>
              <w:pStyle w:val="Normal1"/>
              <w:widowControl w:val="0"/>
              <w:jc w:val="both"/>
              <w:rPr>
                <w:rFonts w:ascii="Lato" w:hAnsi="Lato" w:cs="Arial"/>
                <w:sz w:val="20"/>
                <w:szCs w:val="20"/>
              </w:rPr>
            </w:pPr>
            <w:r w:rsidRPr="00D10009">
              <w:rPr>
                <w:rFonts w:ascii="Lato" w:hAnsi="Lato" w:cs="Arial"/>
                <w:sz w:val="20"/>
                <w:szCs w:val="20"/>
              </w:rPr>
              <w:t>a.</w:t>
            </w:r>
          </w:p>
        </w:tc>
        <w:tc>
          <w:tcPr>
            <w:tcW w:w="4327" w:type="pct"/>
          </w:tcPr>
          <w:p w:rsidR="00DD159E" w:rsidRPr="00EE62A2" w:rsidRDefault="00DD159E" w:rsidP="00EE62A2">
            <w:pPr>
              <w:pStyle w:val="Normal1"/>
              <w:widowControl w:val="0"/>
              <w:jc w:val="both"/>
              <w:rPr>
                <w:rFonts w:ascii="Lato" w:hAnsi="Lato"/>
                <w:sz w:val="20"/>
                <w:szCs w:val="20"/>
              </w:rPr>
            </w:pPr>
            <w:r w:rsidRPr="00EE62A2">
              <w:rPr>
                <w:rFonts w:ascii="Lato" w:eastAsia="Arial" w:hAnsi="Lato" w:cs="Arial"/>
                <w:sz w:val="20"/>
                <w:szCs w:val="20"/>
              </w:rPr>
              <w:t xml:space="preserve">Please self-certify whether you already have, or can commit to obtain, prior to the commencement of the contract, the levels of insurance cover indicated below:  </w:t>
            </w:r>
          </w:p>
          <w:p w:rsidR="00DD159E" w:rsidRPr="00EE62A2" w:rsidRDefault="00DD159E" w:rsidP="00EE62A2">
            <w:pPr>
              <w:pStyle w:val="Normal1"/>
              <w:widowControl w:val="0"/>
              <w:jc w:val="both"/>
              <w:rPr>
                <w:rFonts w:ascii="Lato" w:hAnsi="Lato"/>
                <w:sz w:val="20"/>
                <w:szCs w:val="20"/>
              </w:rPr>
            </w:pPr>
            <w:r w:rsidRPr="00EE62A2">
              <w:rPr>
                <w:rFonts w:ascii="Lato" w:eastAsia="Arial" w:hAnsi="Lato" w:cs="Arial"/>
                <w:sz w:val="20"/>
                <w:szCs w:val="20"/>
              </w:rPr>
              <w:t xml:space="preserve">Y/N  </w:t>
            </w:r>
          </w:p>
          <w:p w:rsidR="00DD159E" w:rsidRPr="00EE62A2" w:rsidRDefault="00DD159E" w:rsidP="00EE62A2">
            <w:pPr>
              <w:pStyle w:val="Normal1"/>
              <w:widowControl w:val="0"/>
              <w:jc w:val="both"/>
              <w:rPr>
                <w:rFonts w:ascii="Lato" w:hAnsi="Lato"/>
                <w:sz w:val="20"/>
                <w:szCs w:val="20"/>
              </w:rPr>
            </w:pPr>
            <w:r w:rsidRPr="00EE62A2">
              <w:rPr>
                <w:rFonts w:ascii="Lato" w:eastAsia="Arial" w:hAnsi="Lato" w:cs="Arial"/>
                <w:sz w:val="20"/>
                <w:szCs w:val="20"/>
              </w:rPr>
              <w:br/>
              <w:t>Employer’s (Compulsory) Liability Insurance = £5 million</w:t>
            </w:r>
          </w:p>
          <w:p w:rsidR="00DD159E" w:rsidRPr="00EE62A2" w:rsidRDefault="00DD159E" w:rsidP="00EE62A2">
            <w:pPr>
              <w:pStyle w:val="Normal1"/>
              <w:widowControl w:val="0"/>
              <w:rPr>
                <w:rFonts w:ascii="Lato" w:hAnsi="Lato"/>
                <w:sz w:val="20"/>
                <w:szCs w:val="20"/>
              </w:rPr>
            </w:pPr>
            <w:r w:rsidRPr="00EE62A2">
              <w:rPr>
                <w:rFonts w:ascii="Lato" w:eastAsia="Arial" w:hAnsi="Lato" w:cs="Arial"/>
                <w:sz w:val="20"/>
                <w:szCs w:val="20"/>
              </w:rPr>
              <w:br/>
              <w:t>Public Liability Insurance = £</w:t>
            </w:r>
            <w:r w:rsidR="006B0637" w:rsidRPr="00EE62A2">
              <w:rPr>
                <w:rFonts w:ascii="Lato" w:eastAsia="Arial" w:hAnsi="Lato" w:cs="Arial"/>
                <w:sz w:val="20"/>
                <w:szCs w:val="20"/>
              </w:rPr>
              <w:t>10</w:t>
            </w:r>
            <w:r w:rsidRPr="00EE62A2">
              <w:rPr>
                <w:rFonts w:ascii="Lato" w:eastAsia="Arial" w:hAnsi="Lato" w:cs="Arial"/>
                <w:sz w:val="20"/>
                <w:szCs w:val="20"/>
              </w:rPr>
              <w:t xml:space="preserve"> million</w:t>
            </w:r>
            <w:r w:rsidRPr="00EE62A2">
              <w:rPr>
                <w:rFonts w:ascii="Lato" w:eastAsia="Arial" w:hAnsi="Lato" w:cs="Arial"/>
                <w:sz w:val="20"/>
                <w:szCs w:val="20"/>
              </w:rPr>
              <w:br/>
            </w:r>
            <w:r w:rsidRPr="00EE62A2">
              <w:rPr>
                <w:rFonts w:ascii="Lato" w:eastAsia="Arial" w:hAnsi="Lato" w:cs="Arial"/>
                <w:sz w:val="20"/>
                <w:szCs w:val="20"/>
              </w:rPr>
              <w:br/>
              <w:t>*It is a legal requirement that all companies hold Employer’s (Compulsory) Liability Insurance of £5 million as a minimum. Please note this requirement is not applicable to Sole Traders.</w:t>
            </w:r>
          </w:p>
        </w:tc>
      </w:tr>
      <w:tr w:rsidR="006B0637" w:rsidRPr="00D10009" w:rsidTr="00EE62A2">
        <w:tblPrEx>
          <w:tblLook w:val="0600" w:firstRow="0" w:lastRow="0" w:firstColumn="0" w:lastColumn="0" w:noHBand="1" w:noVBand="1"/>
        </w:tblPrEx>
        <w:trPr>
          <w:jc w:val="center"/>
        </w:trPr>
        <w:tc>
          <w:tcPr>
            <w:tcW w:w="673" w:type="pct"/>
            <w:shd w:val="clear" w:color="auto" w:fill="CCFFFF"/>
          </w:tcPr>
          <w:p w:rsidR="006B0637" w:rsidRPr="00D10009" w:rsidRDefault="006B0637" w:rsidP="006B0637">
            <w:pPr>
              <w:pStyle w:val="Normal1"/>
              <w:widowControl w:val="0"/>
              <w:jc w:val="both"/>
              <w:rPr>
                <w:rFonts w:ascii="Lato" w:hAnsi="Lato" w:cs="Arial"/>
                <w:sz w:val="20"/>
                <w:szCs w:val="20"/>
              </w:rPr>
            </w:pPr>
            <w:r w:rsidRPr="00D10009">
              <w:rPr>
                <w:rFonts w:ascii="Lato" w:eastAsia="Arial" w:hAnsi="Lato" w:cs="Arial"/>
                <w:b/>
                <w:sz w:val="20"/>
                <w:szCs w:val="20"/>
              </w:rPr>
              <w:lastRenderedPageBreak/>
              <w:t>8.</w:t>
            </w:r>
            <w:r>
              <w:rPr>
                <w:rFonts w:ascii="Lato" w:eastAsia="Arial" w:hAnsi="Lato" w:cs="Arial"/>
                <w:b/>
                <w:sz w:val="20"/>
                <w:szCs w:val="20"/>
              </w:rPr>
              <w:t>2</w:t>
            </w:r>
          </w:p>
        </w:tc>
        <w:tc>
          <w:tcPr>
            <w:tcW w:w="4327" w:type="pct"/>
            <w:shd w:val="clear" w:color="auto" w:fill="AFFFFF"/>
          </w:tcPr>
          <w:p w:rsidR="006B0637" w:rsidRPr="00EE62A2" w:rsidRDefault="006B0637" w:rsidP="00EE62A2">
            <w:pPr>
              <w:pStyle w:val="Normal1"/>
              <w:widowControl w:val="0"/>
              <w:jc w:val="both"/>
              <w:rPr>
                <w:rFonts w:ascii="Lato" w:eastAsia="Arial" w:hAnsi="Lato" w:cs="Arial"/>
                <w:sz w:val="20"/>
                <w:szCs w:val="20"/>
              </w:rPr>
            </w:pPr>
            <w:r w:rsidRPr="00EE62A2">
              <w:rPr>
                <w:rFonts w:ascii="Lato" w:eastAsia="Arial" w:hAnsi="Lato" w:cs="Arial"/>
                <w:b/>
                <w:sz w:val="20"/>
                <w:szCs w:val="20"/>
              </w:rPr>
              <w:t>Quality Management</w:t>
            </w:r>
          </w:p>
        </w:tc>
      </w:tr>
      <w:tr w:rsidR="006B0637" w:rsidRPr="00D10009" w:rsidTr="00DD159E">
        <w:tblPrEx>
          <w:tblLook w:val="0600" w:firstRow="0" w:lastRow="0" w:firstColumn="0" w:lastColumn="0" w:noHBand="1" w:noVBand="1"/>
        </w:tblPrEx>
        <w:trPr>
          <w:jc w:val="center"/>
        </w:trPr>
        <w:tc>
          <w:tcPr>
            <w:tcW w:w="673" w:type="pct"/>
          </w:tcPr>
          <w:p w:rsidR="006B0637" w:rsidRPr="00D10009" w:rsidRDefault="006B0637" w:rsidP="006B0637">
            <w:pPr>
              <w:pStyle w:val="Normal1"/>
              <w:widowControl w:val="0"/>
              <w:jc w:val="both"/>
              <w:rPr>
                <w:rFonts w:ascii="Lato" w:hAnsi="Lato" w:cs="Arial"/>
                <w:sz w:val="20"/>
                <w:szCs w:val="20"/>
              </w:rPr>
            </w:pPr>
            <w:r w:rsidRPr="00D10009">
              <w:rPr>
                <w:rFonts w:ascii="Lato" w:hAnsi="Lato" w:cs="Arial"/>
                <w:sz w:val="20"/>
                <w:szCs w:val="20"/>
              </w:rPr>
              <w:t>a.</w:t>
            </w:r>
          </w:p>
        </w:tc>
        <w:tc>
          <w:tcPr>
            <w:tcW w:w="4327" w:type="pct"/>
          </w:tcPr>
          <w:p w:rsidR="006B0637" w:rsidRDefault="00177B39" w:rsidP="00EE62A2">
            <w:pPr>
              <w:pStyle w:val="Normal1"/>
              <w:widowControl w:val="0"/>
              <w:jc w:val="both"/>
              <w:rPr>
                <w:rFonts w:ascii="Lato" w:hAnsi="Lato"/>
                <w:sz w:val="20"/>
                <w:szCs w:val="20"/>
              </w:rPr>
            </w:pPr>
            <w:r w:rsidRPr="00EE62A2">
              <w:rPr>
                <w:rFonts w:ascii="Lato" w:hAnsi="Lato"/>
                <w:sz w:val="20"/>
                <w:szCs w:val="20"/>
              </w:rPr>
              <w:t>Please self-certify whether or not you are BS EN ISO 9001:20</w:t>
            </w:r>
            <w:r w:rsidR="007D6FCD">
              <w:rPr>
                <w:rFonts w:ascii="Lato" w:hAnsi="Lato"/>
                <w:sz w:val="20"/>
                <w:szCs w:val="20"/>
              </w:rPr>
              <w:t>15</w:t>
            </w:r>
            <w:r w:rsidRPr="00EE62A2">
              <w:rPr>
                <w:rFonts w:ascii="Lato" w:hAnsi="Lato"/>
                <w:sz w:val="20"/>
                <w:szCs w:val="20"/>
              </w:rPr>
              <w:t xml:space="preserve"> accredited or the equivalent</w:t>
            </w:r>
          </w:p>
          <w:p w:rsidR="00177B39" w:rsidRPr="00EE62A2" w:rsidRDefault="00177B39" w:rsidP="00EE62A2">
            <w:pPr>
              <w:pStyle w:val="Normal1"/>
              <w:widowControl w:val="0"/>
              <w:jc w:val="both"/>
              <w:rPr>
                <w:rFonts w:ascii="Lato" w:eastAsia="Arial" w:hAnsi="Lato" w:cs="Arial"/>
                <w:sz w:val="20"/>
                <w:szCs w:val="20"/>
              </w:rPr>
            </w:pPr>
          </w:p>
        </w:tc>
      </w:tr>
      <w:tr w:rsidR="00177B39" w:rsidRPr="00D10009" w:rsidTr="00DD159E">
        <w:tblPrEx>
          <w:tblLook w:val="0600" w:firstRow="0" w:lastRow="0" w:firstColumn="0" w:lastColumn="0" w:noHBand="1" w:noVBand="1"/>
        </w:tblPrEx>
        <w:trPr>
          <w:jc w:val="center"/>
        </w:trPr>
        <w:tc>
          <w:tcPr>
            <w:tcW w:w="673" w:type="pct"/>
          </w:tcPr>
          <w:p w:rsidR="00177B39" w:rsidRPr="00D10009" w:rsidRDefault="00177B39" w:rsidP="006B0637">
            <w:pPr>
              <w:pStyle w:val="Normal1"/>
              <w:widowControl w:val="0"/>
              <w:jc w:val="both"/>
              <w:rPr>
                <w:rFonts w:ascii="Lato" w:hAnsi="Lato" w:cs="Arial"/>
                <w:sz w:val="20"/>
                <w:szCs w:val="20"/>
              </w:rPr>
            </w:pPr>
            <w:r>
              <w:rPr>
                <w:rFonts w:ascii="Lato" w:hAnsi="Lato" w:cs="Arial"/>
                <w:sz w:val="20"/>
                <w:szCs w:val="20"/>
              </w:rPr>
              <w:t>b.</w:t>
            </w:r>
          </w:p>
        </w:tc>
        <w:tc>
          <w:tcPr>
            <w:tcW w:w="4327" w:type="pct"/>
          </w:tcPr>
          <w:p w:rsidR="00177B39" w:rsidRDefault="00177B39" w:rsidP="00EE62A2">
            <w:pPr>
              <w:pStyle w:val="Normal1"/>
              <w:widowControl w:val="0"/>
              <w:jc w:val="both"/>
              <w:rPr>
                <w:rFonts w:ascii="Lato" w:hAnsi="Lato"/>
                <w:sz w:val="20"/>
                <w:szCs w:val="20"/>
              </w:rPr>
            </w:pPr>
            <w:r w:rsidRPr="00EE62A2">
              <w:rPr>
                <w:rFonts w:ascii="Lato" w:hAnsi="Lato"/>
                <w:sz w:val="20"/>
                <w:szCs w:val="20"/>
              </w:rPr>
              <w:t>If not please indicate the date on which you will be so certified.</w:t>
            </w:r>
          </w:p>
          <w:p w:rsidR="00177B39" w:rsidRPr="00EE62A2" w:rsidRDefault="00177B39" w:rsidP="00EE62A2">
            <w:pPr>
              <w:pStyle w:val="Normal1"/>
              <w:widowControl w:val="0"/>
              <w:jc w:val="both"/>
              <w:rPr>
                <w:rFonts w:ascii="Lato" w:hAnsi="Lato"/>
                <w:sz w:val="20"/>
                <w:szCs w:val="20"/>
              </w:rPr>
            </w:pPr>
          </w:p>
        </w:tc>
      </w:tr>
    </w:tbl>
    <w:p w:rsidR="0054498A" w:rsidRPr="00EE62A2" w:rsidRDefault="001579F1" w:rsidP="00EE62A2">
      <w:pPr>
        <w:pStyle w:val="Schmainhead"/>
        <w:rPr>
          <w:rStyle w:val="ScheduleHeadingDL"/>
          <w:b/>
          <w:caps/>
          <w:color w:val="auto"/>
          <w:sz w:val="22"/>
        </w:rPr>
      </w:pPr>
      <w:bookmarkStart w:id="214" w:name="_30j0zll" w:colFirst="0" w:colLast="0"/>
      <w:bookmarkStart w:id="215" w:name="_1fob9te" w:colFirst="0" w:colLast="0"/>
      <w:bookmarkStart w:id="216" w:name="_3znysh7" w:colFirst="0" w:colLast="0"/>
      <w:bookmarkStart w:id="217" w:name="_2et92p0" w:colFirst="0" w:colLast="0"/>
      <w:bookmarkStart w:id="218" w:name="_tyjcwt" w:colFirst="0" w:colLast="0"/>
      <w:bookmarkStart w:id="219" w:name="_3dy6vkm" w:colFirst="0" w:colLast="0"/>
      <w:bookmarkStart w:id="220" w:name="_1t3h5sf" w:colFirst="0" w:colLast="0"/>
      <w:bookmarkStart w:id="221" w:name="_4d34og8" w:colFirst="0" w:colLast="0"/>
      <w:bookmarkStart w:id="222" w:name="_2s8eyo1" w:colFirst="0" w:colLast="0"/>
      <w:bookmarkStart w:id="223" w:name="_17dp8vu" w:colFirst="0" w:colLast="0"/>
      <w:bookmarkStart w:id="224" w:name="_3rdcrjn" w:colFirst="0" w:colLast="0"/>
      <w:bookmarkStart w:id="225" w:name="_26in1rg" w:colFirst="0" w:colLast="0"/>
      <w:bookmarkStart w:id="226" w:name="_lnxbz9" w:colFirst="0" w:colLast="0"/>
      <w:bookmarkStart w:id="227" w:name="_35nkun2" w:colFirst="0" w:colLast="0"/>
      <w:bookmarkStart w:id="228" w:name="_1ksv4uv" w:colFirst="0" w:colLast="0"/>
      <w:bookmarkStart w:id="229" w:name="_44sinio" w:colFirst="0" w:colLast="0"/>
      <w:bookmarkStart w:id="230" w:name="_2jxsxqh" w:colFirst="0" w:colLast="0"/>
      <w:bookmarkStart w:id="231" w:name="_z337ya" w:colFirst="0" w:colLast="0"/>
      <w:bookmarkStart w:id="232" w:name="_3j2qqm3" w:colFirst="0" w:colLast="0"/>
      <w:bookmarkStart w:id="233" w:name="_1y810tw" w:colFirst="0" w:colLast="0"/>
      <w:bookmarkStart w:id="234" w:name="_4i7ojhp" w:colFirst="0" w:colLast="0"/>
      <w:bookmarkStart w:id="235" w:name="_2xcytpi" w:colFirst="0" w:colLast="0"/>
      <w:bookmarkStart w:id="236" w:name="_1ci93xb" w:colFirst="0" w:colLast="0"/>
      <w:bookmarkStart w:id="237" w:name="_3whwml4" w:colFirst="0" w:colLast="0"/>
      <w:bookmarkStart w:id="238" w:name="_2bn6wsx" w:colFirst="0" w:colLast="0"/>
      <w:bookmarkStart w:id="239" w:name="_qsh70q" w:colFirst="0" w:colLast="0"/>
      <w:bookmarkStart w:id="240" w:name="_3as4poj" w:colFirst="0" w:colLast="0"/>
      <w:bookmarkStart w:id="241" w:name="_1pxezwc" w:colFirst="0" w:colLast="0"/>
      <w:bookmarkStart w:id="242" w:name="_49x2ik5" w:colFirst="0" w:colLast="0"/>
      <w:bookmarkStart w:id="243" w:name="_2p2csry" w:colFirst="0" w:colLast="0"/>
      <w:bookmarkStart w:id="244" w:name="_147n2zr" w:colFirst="0" w:colLast="0"/>
      <w:bookmarkStart w:id="245" w:name="_3o7alnk" w:colFirst="0" w:colLast="0"/>
      <w:bookmarkStart w:id="246" w:name="_23ckvvd" w:colFirst="0" w:colLast="0"/>
      <w:bookmarkStart w:id="247" w:name="_ihv636" w:colFirst="0" w:colLast="0"/>
      <w:bookmarkStart w:id="248" w:name="_32hioqz" w:colFirst="0" w:colLast="0"/>
      <w:bookmarkStart w:id="249" w:name="_1hmsyys" w:colFirst="0" w:colLast="0"/>
      <w:bookmarkStart w:id="250" w:name="_41mghml" w:colFirst="0" w:colLast="0"/>
      <w:bookmarkStart w:id="251" w:name="_2grqrue" w:colFirst="0" w:colLast="0"/>
      <w:bookmarkStart w:id="252" w:name="_vx1227" w:colFirst="0" w:colLast="0"/>
      <w:bookmarkStart w:id="253" w:name="_3fwokq0" w:colFirst="0" w:colLast="0"/>
      <w:bookmarkStart w:id="254" w:name="_1v1yuxt" w:colFirst="0" w:colLast="0"/>
      <w:bookmarkStart w:id="255" w:name="_4f1mdlm" w:colFirst="0" w:colLast="0"/>
      <w:bookmarkStart w:id="256" w:name="_2u6wntf" w:colFirst="0" w:colLast="0"/>
      <w:bookmarkStart w:id="257" w:name="_19c6y18" w:colFirst="0" w:colLast="0"/>
      <w:bookmarkStart w:id="258" w:name="_3tbugp1" w:colFirst="0" w:colLast="0"/>
      <w:bookmarkStart w:id="259" w:name="_28h4qwu" w:colFirst="0" w:colLast="0"/>
      <w:bookmarkStart w:id="260" w:name="_nmf14n" w:colFirst="0" w:colLast="0"/>
      <w:bookmarkStart w:id="261" w:name="_37m2jsg" w:colFirst="0" w:colLast="0"/>
      <w:bookmarkStart w:id="262" w:name="_1mrcu09" w:colFirst="0" w:colLast="0"/>
      <w:bookmarkStart w:id="263" w:name="_46r0co2" w:colFirst="0" w:colLast="0"/>
      <w:bookmarkStart w:id="264" w:name="_Toc23494705"/>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EE62A2">
        <w:rPr>
          <w:rStyle w:val="ScheduleHeadingDL"/>
          <w:b/>
          <w:caps/>
          <w:color w:val="auto"/>
          <w:sz w:val="22"/>
        </w:rPr>
        <w:lastRenderedPageBreak/>
        <w:t>Specification</w:t>
      </w:r>
      <w:r w:rsidR="000E1B1A" w:rsidRPr="00EE62A2">
        <w:rPr>
          <w:rStyle w:val="ScheduleHeadingDL"/>
          <w:b/>
          <w:caps/>
          <w:color w:val="auto"/>
          <w:sz w:val="22"/>
        </w:rPr>
        <w:t xml:space="preserve"> A</w:t>
      </w:r>
      <w:r w:rsidR="002F1737" w:rsidRPr="00EE62A2">
        <w:rPr>
          <w:rStyle w:val="ScheduleHeadingDL"/>
          <w:b/>
          <w:caps/>
          <w:color w:val="auto"/>
          <w:sz w:val="22"/>
        </w:rPr>
        <w:t>:</w:t>
      </w:r>
      <w:r w:rsidR="00F42597" w:rsidRPr="00EE62A2">
        <w:rPr>
          <w:rStyle w:val="ScheduleHeadingDL"/>
          <w:b/>
          <w:caps/>
          <w:color w:val="auto"/>
          <w:sz w:val="22"/>
        </w:rPr>
        <w:t xml:space="preserve"> Black plastic sacks for household residual waste</w:t>
      </w:r>
      <w:bookmarkEnd w:id="264"/>
    </w:p>
    <w:p w:rsidR="0054498A" w:rsidRPr="00EE62A2" w:rsidRDefault="00D06F56">
      <w:pPr>
        <w:pStyle w:val="BodyTextIndent"/>
      </w:pPr>
      <w:r w:rsidRPr="00EE62A2">
        <w:t>Tenderers</w:t>
      </w:r>
      <w:r w:rsidR="0054498A" w:rsidRPr="00EE62A2">
        <w:t xml:space="preserve"> are required to supply written performance specifications with their tender.</w:t>
      </w:r>
    </w:p>
    <w:p w:rsidR="0054498A" w:rsidRPr="00EE62A2" w:rsidRDefault="0054498A">
      <w:pPr>
        <w:pStyle w:val="BodyTextIndent"/>
      </w:pPr>
    </w:p>
    <w:p w:rsidR="0054498A" w:rsidRPr="00615362" w:rsidRDefault="0054498A">
      <w:r w:rsidRPr="00615362">
        <w:t xml:space="preserve">Material shall be 100% Recycled Polythene with a minimum of 30% post-consumer waste plastic.  Source of </w:t>
      </w:r>
      <w:r w:rsidR="00A80848" w:rsidRPr="00615362">
        <w:t>post-consumer</w:t>
      </w:r>
      <w:r w:rsidRPr="00615362">
        <w:t xml:space="preserve"> waste plastic to be identified.</w:t>
      </w:r>
    </w:p>
    <w:p w:rsidR="001F12D7" w:rsidRPr="00E473A4" w:rsidRDefault="001F12D7" w:rsidP="002B401E">
      <w:pPr>
        <w:pStyle w:val="Para1"/>
        <w:numPr>
          <w:ilvl w:val="0"/>
          <w:numId w:val="0"/>
        </w:numPr>
        <w:ind w:left="792"/>
      </w:pPr>
    </w:p>
    <w:p w:rsidR="0054498A" w:rsidRPr="00E473A4" w:rsidRDefault="0054498A" w:rsidP="002B401E">
      <w:pPr>
        <w:pStyle w:val="Para1"/>
        <w:numPr>
          <w:ilvl w:val="0"/>
          <w:numId w:val="0"/>
        </w:numPr>
      </w:pPr>
      <w:r w:rsidRPr="00E473A4">
        <w:t>Gauge</w:t>
      </w:r>
      <w:r w:rsidR="00C00955" w:rsidRPr="00E473A4">
        <w:t>: Nominal thickness</w:t>
      </w:r>
      <w:r w:rsidRPr="00E473A4">
        <w:t xml:space="preserve"> 25 microns</w:t>
      </w:r>
    </w:p>
    <w:p w:rsidR="00E473A4" w:rsidRPr="00EE62A2" w:rsidRDefault="0054498A">
      <w:pPr>
        <w:pStyle w:val="BodyTextIndent"/>
      </w:pPr>
      <w:r w:rsidRPr="00EE62A2">
        <w:t>Length</w:t>
      </w:r>
      <w:r w:rsidRPr="00EE62A2">
        <w:tab/>
      </w:r>
      <w:r w:rsidR="00371B7C" w:rsidRPr="00EE62A2">
        <w:tab/>
      </w:r>
      <w:r w:rsidR="00C00955" w:rsidRPr="00EE62A2">
        <w:t xml:space="preserve">900 </w:t>
      </w:r>
      <w:r w:rsidRPr="00EE62A2">
        <w:t>mm</w:t>
      </w:r>
      <w:r w:rsidRPr="00EE62A2">
        <w:tab/>
        <w:t>+/- 2.5 %</w:t>
      </w:r>
    </w:p>
    <w:p w:rsidR="0054498A" w:rsidRPr="00EE62A2" w:rsidRDefault="0054498A">
      <w:pPr>
        <w:pStyle w:val="BodyTextIndent"/>
      </w:pPr>
      <w:r w:rsidRPr="00EE62A2">
        <w:t>N.B.   INCLUDING SKIRT</w:t>
      </w:r>
    </w:p>
    <w:p w:rsidR="0054498A" w:rsidRPr="00EE62A2" w:rsidRDefault="0054498A">
      <w:pPr>
        <w:pStyle w:val="BodyTextIndent"/>
      </w:pPr>
      <w:r w:rsidRPr="00EE62A2">
        <w:t>Width at Weld</w:t>
      </w:r>
      <w:r w:rsidRPr="00EE62A2">
        <w:tab/>
      </w:r>
      <w:r w:rsidR="00371B7C" w:rsidRPr="00EE62A2">
        <w:tab/>
      </w:r>
      <w:r w:rsidRPr="00EE62A2">
        <w:t>400 mm</w:t>
      </w:r>
      <w:r w:rsidRPr="00EE62A2">
        <w:tab/>
        <w:t>+/- 2.5%</w:t>
      </w:r>
    </w:p>
    <w:p w:rsidR="0054498A" w:rsidRPr="00EE62A2" w:rsidRDefault="0054498A">
      <w:pPr>
        <w:pStyle w:val="BodyTextIndent"/>
      </w:pPr>
      <w:r w:rsidRPr="00EE62A2">
        <w:t>Open Width</w:t>
      </w:r>
      <w:r w:rsidRPr="00EE62A2">
        <w:tab/>
      </w:r>
      <w:r w:rsidRPr="00EE62A2">
        <w:tab/>
        <w:t>735 mm</w:t>
      </w:r>
      <w:r w:rsidRPr="00EE62A2">
        <w:tab/>
        <w:t>+/- 2.5%</w:t>
      </w:r>
    </w:p>
    <w:p w:rsidR="001579F1" w:rsidRPr="00EE62A2" w:rsidRDefault="001579F1">
      <w:pPr>
        <w:pStyle w:val="BodyTextIndent"/>
      </w:pPr>
      <w:r w:rsidRPr="00EE62A2">
        <w:t>Thickness</w:t>
      </w:r>
      <w:r w:rsidRPr="00EE62A2">
        <w:tab/>
      </w:r>
      <w:r w:rsidRPr="00EE62A2">
        <w:tab/>
        <w:t>25 microns</w:t>
      </w:r>
      <w:r w:rsidRPr="00EE62A2">
        <w:tab/>
        <w:t>+/- 10%</w:t>
      </w:r>
    </w:p>
    <w:p w:rsidR="0054498A" w:rsidRPr="00EE62A2" w:rsidRDefault="0054498A">
      <w:pPr>
        <w:pStyle w:val="BodyTextIndent"/>
      </w:pPr>
    </w:p>
    <w:p w:rsidR="0054498A" w:rsidRPr="00EE62A2" w:rsidRDefault="0054498A">
      <w:pPr>
        <w:pStyle w:val="BodyTextIndent"/>
      </w:pPr>
      <w:r w:rsidRPr="00EE62A2">
        <w:t>Colour:  Black</w:t>
      </w:r>
    </w:p>
    <w:p w:rsidR="0054498A" w:rsidRPr="00EE62A2" w:rsidRDefault="0054498A">
      <w:pPr>
        <w:pStyle w:val="BodyTextIndent"/>
      </w:pPr>
    </w:p>
    <w:p w:rsidR="00E473A4" w:rsidRPr="00EE62A2" w:rsidRDefault="0054498A">
      <w:pPr>
        <w:pStyle w:val="BodyTextIndent"/>
      </w:pPr>
      <w:r w:rsidRPr="00EE62A2">
        <w:t>Sack closure mechanism:   Wavy top or Vest style</w:t>
      </w:r>
    </w:p>
    <w:p w:rsidR="00427F69" w:rsidRPr="00E473A4" w:rsidRDefault="00427F69">
      <w:pPr>
        <w:pStyle w:val="BodyTextIndent"/>
      </w:pPr>
    </w:p>
    <w:p w:rsidR="0054498A" w:rsidRPr="002B401E" w:rsidRDefault="001579F1" w:rsidP="002B401E">
      <w:pPr>
        <w:pStyle w:val="Para1"/>
        <w:numPr>
          <w:ilvl w:val="0"/>
          <w:numId w:val="0"/>
        </w:numPr>
        <w:rPr>
          <w:b/>
        </w:rPr>
      </w:pPr>
      <w:r w:rsidRPr="002B401E">
        <w:rPr>
          <w:b/>
        </w:rPr>
        <w:t>Perform</w:t>
      </w:r>
      <w:r w:rsidR="0054498A" w:rsidRPr="002B401E">
        <w:rPr>
          <w:b/>
        </w:rPr>
        <w:t>ance</w:t>
      </w:r>
    </w:p>
    <w:p w:rsidR="0054498A" w:rsidRPr="00EE62A2" w:rsidRDefault="00E473A4" w:rsidP="00EE62A2">
      <w:pPr>
        <w:pStyle w:val="TableText"/>
      </w:pPr>
      <w:r>
        <w:tab/>
      </w:r>
      <w:r w:rsidR="0054498A" w:rsidRPr="00EE62A2">
        <w:t>Machine Direction</w:t>
      </w:r>
      <w:r w:rsidR="0054498A" w:rsidRPr="00EE62A2">
        <w:tab/>
        <w:t>Transverse Direction</w:t>
      </w:r>
    </w:p>
    <w:p w:rsidR="0054498A" w:rsidRPr="00EE62A2" w:rsidRDefault="0054498A">
      <w:pPr>
        <w:pStyle w:val="TableText"/>
      </w:pPr>
    </w:p>
    <w:p w:rsidR="0054498A" w:rsidRPr="00EE62A2" w:rsidRDefault="0054498A">
      <w:pPr>
        <w:pStyle w:val="TableText"/>
      </w:pPr>
      <w:r w:rsidRPr="00EE62A2">
        <w:t>Tensile Strength Body of Sack</w:t>
      </w:r>
      <w:r w:rsidRPr="00EE62A2">
        <w:tab/>
      </w:r>
      <w:r w:rsidR="001579F1" w:rsidRPr="00EE62A2">
        <w:t>19</w:t>
      </w:r>
      <w:r w:rsidRPr="00EE62A2">
        <w:t xml:space="preserve"> N</w:t>
      </w:r>
      <w:r w:rsidRPr="00EE62A2">
        <w:tab/>
        <w:t>17 N</w:t>
      </w:r>
    </w:p>
    <w:p w:rsidR="0054498A" w:rsidRPr="00EE62A2" w:rsidRDefault="0054498A">
      <w:pPr>
        <w:pStyle w:val="TableText"/>
      </w:pPr>
      <w:r w:rsidRPr="00EE62A2">
        <w:t>Centre Weld Tensile Strength</w:t>
      </w:r>
      <w:r w:rsidRPr="00EE62A2">
        <w:tab/>
        <w:t>14 N</w:t>
      </w:r>
    </w:p>
    <w:p w:rsidR="0054498A" w:rsidRPr="00EE62A2" w:rsidRDefault="0054498A">
      <w:pPr>
        <w:pStyle w:val="TableText"/>
      </w:pPr>
      <w:r w:rsidRPr="00EE62A2">
        <w:t>Gusset Weld Tensile Strength</w:t>
      </w:r>
      <w:r w:rsidRPr="00EE62A2">
        <w:tab/>
        <w:t>30 N</w:t>
      </w:r>
    </w:p>
    <w:p w:rsidR="0054498A" w:rsidRPr="00EE62A2" w:rsidRDefault="0054498A">
      <w:pPr>
        <w:pStyle w:val="TableText"/>
      </w:pPr>
      <w:r w:rsidRPr="00EE62A2">
        <w:t>Tear Resistance Body of Sack</w:t>
      </w:r>
      <w:r w:rsidRPr="00EE62A2">
        <w:tab/>
      </w:r>
      <w:r w:rsidR="001579F1" w:rsidRPr="00EE62A2">
        <w:t>7</w:t>
      </w:r>
      <w:r w:rsidRPr="00EE62A2">
        <w:t>00 mN</w:t>
      </w:r>
      <w:r w:rsidRPr="00EE62A2">
        <w:tab/>
        <w:t>4000 mN</w:t>
      </w:r>
    </w:p>
    <w:p w:rsidR="0054498A" w:rsidRPr="00EE62A2" w:rsidRDefault="0054498A">
      <w:pPr>
        <w:pStyle w:val="TableText"/>
      </w:pPr>
      <w:r w:rsidRPr="00EE62A2">
        <w:t>Impact Strength     (M50 value)</w:t>
      </w:r>
    </w:p>
    <w:p w:rsidR="0054498A" w:rsidRPr="00EE62A2" w:rsidRDefault="0054498A">
      <w:pPr>
        <w:pStyle w:val="TableText"/>
      </w:pPr>
      <w:r w:rsidRPr="00EE62A2">
        <w:t>Body Impact</w:t>
      </w:r>
      <w:r w:rsidRPr="00EE62A2">
        <w:tab/>
        <w:t>60g</w:t>
      </w:r>
    </w:p>
    <w:p w:rsidR="00E473A4" w:rsidRPr="00EE62A2" w:rsidRDefault="0054498A">
      <w:pPr>
        <w:pStyle w:val="BodyTextIndent"/>
      </w:pPr>
      <w:r w:rsidRPr="00EE62A2">
        <w:t>Slit seal impact</w:t>
      </w:r>
      <w:r w:rsidRPr="00EE62A2">
        <w:tab/>
        <w:t>40g</w:t>
      </w:r>
    </w:p>
    <w:p w:rsidR="0054498A" w:rsidRPr="00E473A4" w:rsidRDefault="0054498A">
      <w:pPr>
        <w:pStyle w:val="BodyTextIndent"/>
      </w:pPr>
    </w:p>
    <w:p w:rsidR="0054498A" w:rsidRPr="002B401E" w:rsidRDefault="0054498A" w:rsidP="002B401E">
      <w:pPr>
        <w:pStyle w:val="Para1"/>
        <w:numPr>
          <w:ilvl w:val="0"/>
          <w:numId w:val="0"/>
        </w:numPr>
        <w:rPr>
          <w:b/>
        </w:rPr>
      </w:pPr>
      <w:r w:rsidRPr="002B401E">
        <w:rPr>
          <w:b/>
        </w:rPr>
        <w:t>Packaging</w:t>
      </w:r>
    </w:p>
    <w:p w:rsidR="0054498A" w:rsidRPr="00EE62A2" w:rsidRDefault="0054498A">
      <w:pPr>
        <w:pStyle w:val="TableText"/>
        <w:rPr>
          <w:b/>
        </w:rPr>
      </w:pPr>
      <w:r w:rsidRPr="00EE62A2">
        <w:t>Wavy top or Vest style</w:t>
      </w:r>
      <w:r w:rsidRPr="00EE62A2" w:rsidDel="00254A8B">
        <w:t xml:space="preserve"> </w:t>
      </w:r>
      <w:r w:rsidRPr="00EE62A2">
        <w:t xml:space="preserve">sacks perforated in rolls of </w:t>
      </w:r>
      <w:r w:rsidR="006812E1" w:rsidRPr="00EE62A2">
        <w:t>20 sacks s</w:t>
      </w:r>
      <w:r w:rsidRPr="00EE62A2">
        <w:t>ecured with paper tape or similar method</w:t>
      </w:r>
      <w:r w:rsidR="00BF0AE7" w:rsidRPr="00EE62A2">
        <w:t>, within</w:t>
      </w:r>
      <w:r w:rsidRPr="00EE62A2">
        <w:t xml:space="preserve"> a manageable sized outer packaging of between 15 and 22 rolls per bundle.</w:t>
      </w:r>
    </w:p>
    <w:p w:rsidR="0054498A" w:rsidRPr="00EE62A2" w:rsidRDefault="0054498A" w:rsidP="00EE62A2">
      <w:pPr>
        <w:pStyle w:val="BodyTextIndent"/>
      </w:pPr>
    </w:p>
    <w:p w:rsidR="0054498A" w:rsidRPr="002B401E" w:rsidRDefault="0054498A" w:rsidP="002B401E">
      <w:pPr>
        <w:pStyle w:val="Para1"/>
        <w:numPr>
          <w:ilvl w:val="0"/>
          <w:numId w:val="0"/>
        </w:numPr>
        <w:rPr>
          <w:b/>
        </w:rPr>
      </w:pPr>
      <w:r w:rsidRPr="002B401E">
        <w:rPr>
          <w:b/>
        </w:rPr>
        <w:t>Printing</w:t>
      </w:r>
    </w:p>
    <w:p w:rsidR="0054498A" w:rsidRPr="00E473A4" w:rsidRDefault="0054498A" w:rsidP="0081069A">
      <w:pPr>
        <w:pStyle w:val="Para1"/>
        <w:numPr>
          <w:ilvl w:val="0"/>
          <w:numId w:val="0"/>
        </w:numPr>
      </w:pPr>
      <w:r w:rsidRPr="00E473A4">
        <w:t>Over-printing on one si</w:t>
      </w:r>
      <w:r w:rsidR="00A80848" w:rsidRPr="00E473A4">
        <w:t xml:space="preserve">de will be required, using </w:t>
      </w:r>
      <w:r w:rsidR="006812E1" w:rsidRPr="00E473A4">
        <w:t xml:space="preserve">white </w:t>
      </w:r>
      <w:r w:rsidR="00A80848" w:rsidRPr="00E473A4">
        <w:t xml:space="preserve">water-based inks. </w:t>
      </w:r>
      <w:r w:rsidRPr="00E473A4">
        <w:t>De</w:t>
      </w:r>
      <w:r w:rsidR="00A80848" w:rsidRPr="00E473A4">
        <w:t>tails and any variations</w:t>
      </w:r>
      <w:r w:rsidRPr="00E473A4">
        <w:t xml:space="preserve"> must be agreed between the successful Tenderer and the Council’s authorised off</w:t>
      </w:r>
      <w:r w:rsidR="006812E1" w:rsidRPr="00E473A4">
        <w:t xml:space="preserve">icer and evidenced in writing. </w:t>
      </w:r>
      <w:r w:rsidR="00D06F56" w:rsidRPr="00E473A4">
        <w:t>Tenderers</w:t>
      </w:r>
      <w:r w:rsidRPr="00E473A4">
        <w:t xml:space="preserve"> must be able to prove compliance with volatile organic compounds emission legislation (VOC) with respect to water based inks.</w:t>
      </w:r>
    </w:p>
    <w:p w:rsidR="0054498A" w:rsidRPr="002B401E" w:rsidRDefault="0054498A" w:rsidP="002B401E">
      <w:pPr>
        <w:pStyle w:val="Para1"/>
        <w:numPr>
          <w:ilvl w:val="0"/>
          <w:numId w:val="0"/>
        </w:numPr>
        <w:rPr>
          <w:b/>
        </w:rPr>
      </w:pPr>
      <w:r w:rsidRPr="002B401E">
        <w:rPr>
          <w:b/>
        </w:rPr>
        <w:lastRenderedPageBreak/>
        <w:t>Delivery &amp; Storage Requirements</w:t>
      </w:r>
    </w:p>
    <w:p w:rsidR="0054498A" w:rsidRPr="00E473A4" w:rsidRDefault="0054498A" w:rsidP="0081069A">
      <w:pPr>
        <w:pStyle w:val="Para1"/>
        <w:numPr>
          <w:ilvl w:val="0"/>
          <w:numId w:val="0"/>
        </w:numPr>
      </w:pPr>
      <w:r w:rsidRPr="00E473A4">
        <w:rPr>
          <w:u w:val="single"/>
        </w:rPr>
        <w:t>Delivery</w:t>
      </w:r>
      <w:r w:rsidRPr="00E473A4">
        <w:t xml:space="preserve">: Sacks will be delivered within </w:t>
      </w:r>
      <w:r w:rsidR="004E1AC8" w:rsidRPr="00EE62A2">
        <w:rPr>
          <w:b/>
        </w:rPr>
        <w:t>14</w:t>
      </w:r>
      <w:r w:rsidRPr="00EE62A2">
        <w:rPr>
          <w:b/>
        </w:rPr>
        <w:t xml:space="preserve"> days</w:t>
      </w:r>
      <w:r w:rsidRPr="00E473A4">
        <w:t xml:space="preserve"> of receipt of an official order to the stores at the Sevenoaks Direct Services</w:t>
      </w:r>
      <w:r w:rsidR="00837E58" w:rsidRPr="00E473A4">
        <w:t>,</w:t>
      </w:r>
      <w:r w:rsidRPr="00E473A4">
        <w:t xml:space="preserve"> Dunbrik Depot, Sundridge, </w:t>
      </w:r>
      <w:r w:rsidR="00837E58" w:rsidRPr="00E473A4">
        <w:t xml:space="preserve">Kent </w:t>
      </w:r>
      <w:r w:rsidR="001314FB" w:rsidRPr="00E473A4">
        <w:t>TN14 6EP, with at least</w:t>
      </w:r>
      <w:r w:rsidRPr="00E473A4">
        <w:t xml:space="preserve"> 48 hours of notice of delivery being given.  The deliveries</w:t>
      </w:r>
      <w:r w:rsidR="0007139E" w:rsidRPr="00E473A4">
        <w:t xml:space="preserve"> shall only take place between 8.00am and 11</w:t>
      </w:r>
      <w:r w:rsidR="00E473A4">
        <w:t>.00</w:t>
      </w:r>
      <w:r w:rsidR="0007139E" w:rsidRPr="00E473A4">
        <w:t>am Tuesday</w:t>
      </w:r>
      <w:r w:rsidRPr="00E473A4">
        <w:t>-</w:t>
      </w:r>
      <w:r w:rsidR="00F82917" w:rsidRPr="00E473A4">
        <w:t>Thursday</w:t>
      </w:r>
      <w:r w:rsidR="0007139E" w:rsidRPr="00E473A4">
        <w:t>. Deliveries turning up outside of these time windows may be refused and turned away.</w:t>
      </w:r>
      <w:r w:rsidR="00816F0C" w:rsidRPr="00E473A4">
        <w:t xml:space="preserve"> In addition, if a delivery cannot be safely unloaded at our depot</w:t>
      </w:r>
      <w:r w:rsidR="00141089" w:rsidRPr="00E473A4">
        <w:t xml:space="preserve"> (i.e. due to unsafe stacks)</w:t>
      </w:r>
      <w:r w:rsidR="00816F0C" w:rsidRPr="00E473A4">
        <w:t xml:space="preserve">, we can refuse the delivery and the costs of rectifying the situation will be borne by the supplier. </w:t>
      </w:r>
      <w:r w:rsidR="0007139E" w:rsidRPr="00E473A4">
        <w:t xml:space="preserve"> </w:t>
      </w:r>
      <w:r w:rsidRPr="00E473A4">
        <w:t>The Council anticipate</w:t>
      </w:r>
      <w:r w:rsidR="00DD55EB" w:rsidRPr="00E473A4">
        <w:t xml:space="preserve"> </w:t>
      </w:r>
      <w:r w:rsidR="00816F0C" w:rsidRPr="00EE62A2">
        <w:rPr>
          <w:b/>
        </w:rPr>
        <w:t>12</w:t>
      </w:r>
      <w:r w:rsidR="00F83CA4" w:rsidRPr="00EE62A2">
        <w:rPr>
          <w:b/>
        </w:rPr>
        <w:t xml:space="preserve"> to 15</w:t>
      </w:r>
      <w:r w:rsidR="00DD55EB" w:rsidRPr="00EE62A2">
        <w:rPr>
          <w:b/>
        </w:rPr>
        <w:t xml:space="preserve"> deliveries </w:t>
      </w:r>
      <w:r w:rsidR="006812E1" w:rsidRPr="00EE62A2">
        <w:rPr>
          <w:b/>
        </w:rPr>
        <w:t>per year</w:t>
      </w:r>
      <w:r w:rsidR="00DD55EB" w:rsidRPr="00EE62A2">
        <w:rPr>
          <w:b/>
        </w:rPr>
        <w:t xml:space="preserve"> </w:t>
      </w:r>
      <w:r w:rsidR="00DD55EB" w:rsidRPr="00E473A4">
        <w:t>in equal quantities.</w:t>
      </w:r>
    </w:p>
    <w:p w:rsidR="0054498A" w:rsidRPr="00E473A4" w:rsidRDefault="0054498A" w:rsidP="00BC054C">
      <w:pPr>
        <w:pStyle w:val="Para1"/>
        <w:numPr>
          <w:ilvl w:val="0"/>
          <w:numId w:val="0"/>
        </w:numPr>
      </w:pPr>
      <w:r w:rsidRPr="00E473A4">
        <w:rPr>
          <w:u w:val="single"/>
        </w:rPr>
        <w:t>Storage</w:t>
      </w:r>
      <w:r w:rsidRPr="00E473A4">
        <w:t xml:space="preserve">: </w:t>
      </w:r>
      <w:r w:rsidR="005440EA" w:rsidRPr="00E473A4">
        <w:t>Sacks are to be delivered on pallets that are able to be stacked two-high within an outside storage yard. Said pallets are required to be reusable or recyclable; empty pallets are to be taken back by the Tenderer’s transport agent upon delivery of new stock if requested.</w:t>
      </w:r>
    </w:p>
    <w:p w:rsidR="000568B9" w:rsidRPr="00EE62A2" w:rsidRDefault="000568B9">
      <w:pPr>
        <w:pStyle w:val="Para1"/>
        <w:numPr>
          <w:ilvl w:val="0"/>
          <w:numId w:val="0"/>
        </w:numPr>
        <w:rPr>
          <w:b/>
          <w:u w:val="single"/>
        </w:rPr>
      </w:pPr>
      <w:r w:rsidRPr="00E473A4">
        <w:rPr>
          <w:u w:val="single"/>
        </w:rPr>
        <w:t>Pallet weights:</w:t>
      </w:r>
      <w:r w:rsidRPr="00E473A4">
        <w:t xml:space="preserve"> Due to the weight limits on our sack delivery vehicles, each fully laden pallet must </w:t>
      </w:r>
      <w:r w:rsidRPr="00EE62A2">
        <w:rPr>
          <w:b/>
        </w:rPr>
        <w:t xml:space="preserve">not exceed 550kg. </w:t>
      </w:r>
    </w:p>
    <w:p w:rsidR="0054498A" w:rsidRPr="00E473A4" w:rsidRDefault="0054498A">
      <w:pPr>
        <w:pStyle w:val="Para1"/>
        <w:numPr>
          <w:ilvl w:val="0"/>
          <w:numId w:val="0"/>
        </w:numPr>
      </w:pPr>
      <w:r w:rsidRPr="00E473A4">
        <w:rPr>
          <w:u w:val="single"/>
        </w:rPr>
        <w:t>Reserve Sacks Stock Requirements</w:t>
      </w:r>
      <w:r w:rsidRPr="00E473A4">
        <w:t xml:space="preserve">: The supplier will always have on hand </w:t>
      </w:r>
      <w:r w:rsidR="008E2988" w:rsidRPr="00E473A4">
        <w:t>4</w:t>
      </w:r>
      <w:r w:rsidR="006812E1" w:rsidRPr="00E473A4">
        <w:t xml:space="preserve"> pallets </w:t>
      </w:r>
      <w:r w:rsidRPr="00E473A4">
        <w:t>in the event of manufacturing and/or other unforeseen production or delivery delays.</w:t>
      </w:r>
    </w:p>
    <w:p w:rsidR="0054498A" w:rsidRPr="002B401E" w:rsidRDefault="0054498A" w:rsidP="002B401E">
      <w:pPr>
        <w:pStyle w:val="Para1"/>
        <w:numPr>
          <w:ilvl w:val="0"/>
          <w:numId w:val="0"/>
        </w:numPr>
        <w:rPr>
          <w:b/>
        </w:rPr>
      </w:pPr>
      <w:r w:rsidRPr="002B401E">
        <w:rPr>
          <w:b/>
        </w:rPr>
        <w:t>Samples</w:t>
      </w:r>
    </w:p>
    <w:p w:rsidR="0054498A" w:rsidRPr="00E473A4" w:rsidRDefault="005570BF" w:rsidP="0081069A">
      <w:pPr>
        <w:pStyle w:val="Para1"/>
        <w:numPr>
          <w:ilvl w:val="0"/>
          <w:numId w:val="0"/>
        </w:numPr>
      </w:pPr>
      <w:r w:rsidRPr="00E473A4">
        <w:t>Tenderers</w:t>
      </w:r>
      <w:r w:rsidR="00563EF7" w:rsidRPr="00E473A4">
        <w:t xml:space="preserve"> will be required to submit 4</w:t>
      </w:r>
      <w:r w:rsidR="006812E1" w:rsidRPr="00E473A4">
        <w:t>0</w:t>
      </w:r>
      <w:r w:rsidR="0054498A" w:rsidRPr="00E473A4">
        <w:t xml:space="preserve"> sample sacks of each type as provided in</w:t>
      </w:r>
      <w:r w:rsidR="001F12D7">
        <w:t xml:space="preserve"> clause</w:t>
      </w:r>
      <w:r w:rsidR="0054498A" w:rsidRPr="00E473A4">
        <w:t xml:space="preserve"> </w:t>
      </w:r>
      <w:r w:rsidR="001F12D7">
        <w:fldChar w:fldCharType="begin"/>
      </w:r>
      <w:r w:rsidR="001F12D7">
        <w:instrText xml:space="preserve"> REF _Ref22569702 \r \h </w:instrText>
      </w:r>
      <w:r w:rsidR="001F12D7">
        <w:fldChar w:fldCharType="separate"/>
      </w:r>
      <w:r w:rsidR="001908DF">
        <w:t>8</w:t>
      </w:r>
      <w:r w:rsidR="001F12D7">
        <w:fldChar w:fldCharType="end"/>
      </w:r>
      <w:r w:rsidR="0054498A" w:rsidRPr="00E473A4">
        <w:t xml:space="preserve"> </w:t>
      </w:r>
      <w:r w:rsidR="001F12D7">
        <w:t>of the ITT</w:t>
      </w:r>
      <w:r w:rsidR="0054498A" w:rsidRPr="00E473A4">
        <w:t>.</w:t>
      </w:r>
    </w:p>
    <w:p w:rsidR="0054498A" w:rsidRPr="00E473A4" w:rsidRDefault="0054498A" w:rsidP="00BC054C">
      <w:pPr>
        <w:pStyle w:val="Para1"/>
        <w:numPr>
          <w:ilvl w:val="0"/>
          <w:numId w:val="0"/>
        </w:numPr>
      </w:pPr>
      <w:r w:rsidRPr="00E473A4">
        <w:t>The tender price for residual waste</w:t>
      </w:r>
      <w:r w:rsidR="00623D74" w:rsidRPr="00E473A4">
        <w:t xml:space="preserve"> sacks shall include colouring and printing with each di</w:t>
      </w:r>
      <w:r w:rsidR="0070257B" w:rsidRPr="00E473A4">
        <w:t>spatch to be</w:t>
      </w:r>
      <w:r w:rsidRPr="00E473A4">
        <w:t xml:space="preserve"> separately invoiced to the Council.</w:t>
      </w:r>
    </w:p>
    <w:p w:rsidR="0054498A" w:rsidRPr="00FE76F9" w:rsidRDefault="0054498A" w:rsidP="00EE62A2">
      <w:pPr>
        <w:pStyle w:val="BodyTextIndent"/>
      </w:pPr>
    </w:p>
    <w:p w:rsidR="003077D4" w:rsidRDefault="003077D4" w:rsidP="00EE62A2">
      <w:r>
        <w:br w:type="page"/>
      </w:r>
    </w:p>
    <w:p w:rsidR="00232925" w:rsidRPr="00EE62A2" w:rsidRDefault="002F1737" w:rsidP="00EE62A2">
      <w:pPr>
        <w:pStyle w:val="Schmainhead"/>
        <w:rPr>
          <w:rStyle w:val="ScheduleHeadingDL"/>
          <w:b/>
          <w:caps/>
          <w:color w:val="auto"/>
          <w:sz w:val="22"/>
        </w:rPr>
      </w:pPr>
      <w:bookmarkStart w:id="265" w:name="_Toc23494706"/>
      <w:r w:rsidRPr="00EE62A2">
        <w:rPr>
          <w:rStyle w:val="ScheduleHeadingDL"/>
          <w:b/>
          <w:caps/>
          <w:color w:val="auto"/>
          <w:sz w:val="22"/>
        </w:rPr>
        <w:lastRenderedPageBreak/>
        <w:t>Specification</w:t>
      </w:r>
      <w:r w:rsidR="000E1B1A" w:rsidRPr="00EE62A2">
        <w:rPr>
          <w:rStyle w:val="ScheduleHeadingDL"/>
          <w:b/>
          <w:caps/>
          <w:color w:val="auto"/>
          <w:sz w:val="22"/>
        </w:rPr>
        <w:t xml:space="preserve"> B</w:t>
      </w:r>
      <w:r w:rsidRPr="00EE62A2">
        <w:rPr>
          <w:rStyle w:val="ScheduleHeadingDL"/>
          <w:b/>
          <w:caps/>
          <w:color w:val="auto"/>
          <w:sz w:val="22"/>
        </w:rPr>
        <w:t xml:space="preserve">: </w:t>
      </w:r>
      <w:r w:rsidR="007D548E" w:rsidRPr="00EE62A2">
        <w:rPr>
          <w:rStyle w:val="ScheduleHeadingDL"/>
          <w:b/>
          <w:caps/>
          <w:color w:val="auto"/>
          <w:sz w:val="22"/>
        </w:rPr>
        <w:t xml:space="preserve">Clear Plastic sacks </w:t>
      </w:r>
      <w:r w:rsidR="00431874" w:rsidRPr="00EE62A2">
        <w:rPr>
          <w:rStyle w:val="ScheduleHeadingDL"/>
          <w:b/>
          <w:caps/>
          <w:color w:val="auto"/>
          <w:sz w:val="22"/>
        </w:rPr>
        <w:t>for</w:t>
      </w:r>
      <w:r w:rsidR="00EE7F98" w:rsidRPr="00EE62A2">
        <w:rPr>
          <w:rStyle w:val="ScheduleHeadingDL"/>
          <w:b/>
          <w:caps/>
          <w:color w:val="auto"/>
          <w:sz w:val="22"/>
        </w:rPr>
        <w:t xml:space="preserve"> household mixed dry recyclate</w:t>
      </w:r>
      <w:bookmarkEnd w:id="265"/>
    </w:p>
    <w:p w:rsidR="0054498A" w:rsidRPr="005326D1" w:rsidRDefault="0054498A" w:rsidP="0081069A">
      <w:pPr>
        <w:pStyle w:val="Para1"/>
        <w:numPr>
          <w:ilvl w:val="0"/>
          <w:numId w:val="0"/>
        </w:numPr>
      </w:pPr>
      <w:r w:rsidRPr="005326D1">
        <w:t xml:space="preserve">Material shall be 100% Recycled Polythene with a minimum of 30% post-consumer waste plastic.  Source of </w:t>
      </w:r>
      <w:r w:rsidR="007D548E" w:rsidRPr="005326D1">
        <w:t>post-consumer</w:t>
      </w:r>
      <w:r w:rsidRPr="005326D1">
        <w:t xml:space="preserve"> waste plastic to be identified.</w:t>
      </w:r>
    </w:p>
    <w:p w:rsidR="0054498A" w:rsidRPr="005326D1" w:rsidRDefault="0054498A" w:rsidP="002B401E">
      <w:pPr>
        <w:pStyle w:val="Para1"/>
        <w:numPr>
          <w:ilvl w:val="0"/>
          <w:numId w:val="0"/>
        </w:numPr>
      </w:pPr>
      <w:r w:rsidRPr="005326D1">
        <w:t>Gauge</w:t>
      </w:r>
      <w:r w:rsidR="00904039" w:rsidRPr="005326D1">
        <w:t>: Nominal thickness,</w:t>
      </w:r>
      <w:r w:rsidRPr="005326D1">
        <w:t xml:space="preserve"> 25 microns</w:t>
      </w:r>
    </w:p>
    <w:p w:rsidR="005326D1" w:rsidRDefault="0054498A" w:rsidP="001F12D7">
      <w:pPr>
        <w:pStyle w:val="BodyTextIndent"/>
        <w:tabs>
          <w:tab w:val="left" w:pos="3969"/>
          <w:tab w:val="left" w:pos="5670"/>
        </w:tabs>
        <w:ind w:left="0" w:hanging="11"/>
      </w:pPr>
      <w:r w:rsidRPr="00EE62A2">
        <w:t>Length</w:t>
      </w:r>
      <w:r w:rsidR="005326D1">
        <w:tab/>
      </w:r>
      <w:r w:rsidR="00D92A61" w:rsidRPr="00EE62A2">
        <w:t xml:space="preserve">900 </w:t>
      </w:r>
      <w:r w:rsidRPr="00EE62A2">
        <w:t>mm</w:t>
      </w:r>
      <w:r w:rsidRPr="00EE62A2">
        <w:tab/>
        <w:t>+/- 2.5 %</w:t>
      </w:r>
    </w:p>
    <w:p w:rsidR="0054498A" w:rsidRPr="00EE62A2" w:rsidRDefault="0054498A" w:rsidP="001F12D7">
      <w:pPr>
        <w:pStyle w:val="BodyTextIndent"/>
        <w:tabs>
          <w:tab w:val="left" w:pos="3969"/>
          <w:tab w:val="left" w:pos="5670"/>
        </w:tabs>
        <w:ind w:left="0" w:hanging="11"/>
      </w:pPr>
      <w:r w:rsidRPr="00EE62A2">
        <w:t>N.B.   INCLUDING SKIRT</w:t>
      </w:r>
    </w:p>
    <w:p w:rsidR="0054498A" w:rsidRPr="00EE62A2" w:rsidRDefault="0054498A" w:rsidP="001F12D7">
      <w:pPr>
        <w:pStyle w:val="BodyTextIndent"/>
        <w:tabs>
          <w:tab w:val="left" w:pos="3969"/>
          <w:tab w:val="left" w:pos="5670"/>
        </w:tabs>
        <w:ind w:left="0" w:hanging="11"/>
      </w:pPr>
      <w:r w:rsidRPr="00EE62A2">
        <w:t>Width at Weld</w:t>
      </w:r>
      <w:r w:rsidRPr="00EE62A2">
        <w:tab/>
        <w:t>400 mm</w:t>
      </w:r>
      <w:r w:rsidRPr="00EE62A2">
        <w:tab/>
        <w:t>+/- 2.5%</w:t>
      </w:r>
    </w:p>
    <w:p w:rsidR="0054498A" w:rsidRPr="00EE62A2" w:rsidRDefault="0054498A" w:rsidP="001F12D7">
      <w:pPr>
        <w:pStyle w:val="BodyTextIndent"/>
        <w:tabs>
          <w:tab w:val="left" w:pos="3969"/>
          <w:tab w:val="left" w:pos="5670"/>
        </w:tabs>
        <w:ind w:left="0" w:hanging="11"/>
      </w:pPr>
      <w:r w:rsidRPr="00EE62A2">
        <w:t>Open Width</w:t>
      </w:r>
      <w:r w:rsidRPr="00EE62A2">
        <w:tab/>
        <w:t>735 mm</w:t>
      </w:r>
      <w:r w:rsidRPr="00EE62A2">
        <w:tab/>
        <w:t>+/- 2.5%</w:t>
      </w:r>
    </w:p>
    <w:p w:rsidR="008720BC" w:rsidRPr="00EE62A2" w:rsidRDefault="008720BC" w:rsidP="001F12D7">
      <w:pPr>
        <w:pStyle w:val="BodyTextIndent"/>
        <w:tabs>
          <w:tab w:val="left" w:pos="3969"/>
          <w:tab w:val="left" w:pos="5670"/>
        </w:tabs>
        <w:ind w:left="0" w:hanging="11"/>
      </w:pPr>
      <w:r w:rsidRPr="00EE62A2">
        <w:t>Thickness</w:t>
      </w:r>
      <w:r w:rsidRPr="00EE62A2">
        <w:tab/>
        <w:t>25 microns</w:t>
      </w:r>
      <w:r w:rsidRPr="00EE62A2">
        <w:tab/>
        <w:t>+/- 10%</w:t>
      </w:r>
    </w:p>
    <w:p w:rsidR="00232925" w:rsidRPr="00EE62A2" w:rsidRDefault="0054498A">
      <w:pPr>
        <w:pStyle w:val="BodyTextIndent"/>
      </w:pPr>
      <w:r w:rsidRPr="00EE62A2">
        <w:tab/>
      </w:r>
    </w:p>
    <w:p w:rsidR="0054498A" w:rsidRPr="00EE62A2" w:rsidRDefault="00232925">
      <w:pPr>
        <w:pStyle w:val="BodyTextIndent"/>
      </w:pPr>
      <w:r w:rsidRPr="00EE62A2">
        <w:t>Colour:  Clear (transparent)</w:t>
      </w:r>
    </w:p>
    <w:p w:rsidR="0054498A" w:rsidRPr="00EE62A2" w:rsidRDefault="0054498A">
      <w:pPr>
        <w:pStyle w:val="BodyTextIndent"/>
      </w:pPr>
    </w:p>
    <w:p w:rsidR="0054498A" w:rsidRPr="00EE62A2" w:rsidRDefault="0054498A">
      <w:pPr>
        <w:pStyle w:val="BodyTextIndent"/>
      </w:pPr>
      <w:r w:rsidRPr="00EE62A2">
        <w:t>Sack closure mechanism:   Wavy top or Vest style</w:t>
      </w:r>
    </w:p>
    <w:p w:rsidR="00D16A64" w:rsidRPr="00EE62A2" w:rsidRDefault="00D16A64">
      <w:pPr>
        <w:pStyle w:val="BodyTextIndent"/>
      </w:pPr>
    </w:p>
    <w:p w:rsidR="0054498A" w:rsidRPr="002B401E" w:rsidRDefault="0054498A" w:rsidP="002B401E">
      <w:pPr>
        <w:pStyle w:val="Para1"/>
        <w:numPr>
          <w:ilvl w:val="0"/>
          <w:numId w:val="0"/>
        </w:numPr>
        <w:rPr>
          <w:b/>
        </w:rPr>
      </w:pPr>
      <w:r w:rsidRPr="002B401E">
        <w:rPr>
          <w:b/>
        </w:rPr>
        <w:t>Tolerance</w:t>
      </w:r>
    </w:p>
    <w:p w:rsidR="0054498A" w:rsidRPr="00EE62A2" w:rsidRDefault="005326D1" w:rsidP="00EE62A2">
      <w:pPr>
        <w:pStyle w:val="TableText"/>
        <w:tabs>
          <w:tab w:val="left" w:pos="4536"/>
          <w:tab w:val="left" w:pos="6804"/>
        </w:tabs>
        <w:ind w:left="709" w:firstLine="142"/>
      </w:pPr>
      <w:r>
        <w:tab/>
      </w:r>
      <w:r w:rsidR="0054498A" w:rsidRPr="00EE62A2">
        <w:t>Machine Direction</w:t>
      </w:r>
      <w:r w:rsidR="0054498A" w:rsidRPr="00EE62A2">
        <w:tab/>
        <w:t>Transverse Direction</w:t>
      </w:r>
    </w:p>
    <w:p w:rsidR="0054498A" w:rsidRPr="00EE62A2" w:rsidRDefault="0054498A" w:rsidP="001F12D7">
      <w:pPr>
        <w:pStyle w:val="TableText"/>
        <w:tabs>
          <w:tab w:val="left" w:pos="4536"/>
          <w:tab w:val="left" w:pos="6804"/>
        </w:tabs>
        <w:ind w:left="709" w:firstLine="142"/>
      </w:pPr>
    </w:p>
    <w:p w:rsidR="008720BC" w:rsidRPr="00EE62A2" w:rsidRDefault="008720BC" w:rsidP="001F12D7">
      <w:pPr>
        <w:pStyle w:val="TableText"/>
        <w:tabs>
          <w:tab w:val="left" w:pos="4536"/>
          <w:tab w:val="left" w:pos="6804"/>
        </w:tabs>
        <w:ind w:left="709" w:firstLine="142"/>
      </w:pPr>
      <w:r w:rsidRPr="00EE62A2">
        <w:t>Tensile Strength Body of Sack</w:t>
      </w:r>
      <w:r w:rsidRPr="00EE62A2">
        <w:tab/>
        <w:t>19 N</w:t>
      </w:r>
      <w:r w:rsidRPr="00EE62A2">
        <w:tab/>
        <w:t>17 N</w:t>
      </w:r>
    </w:p>
    <w:p w:rsidR="008720BC" w:rsidRPr="00EE62A2" w:rsidRDefault="008720BC" w:rsidP="001F12D7">
      <w:pPr>
        <w:pStyle w:val="TableText"/>
        <w:tabs>
          <w:tab w:val="left" w:pos="4536"/>
          <w:tab w:val="left" w:pos="6804"/>
        </w:tabs>
        <w:ind w:left="709" w:firstLine="142"/>
      </w:pPr>
      <w:r w:rsidRPr="00EE62A2">
        <w:t>Centre Weld Tensile Strength</w:t>
      </w:r>
      <w:r w:rsidRPr="00EE62A2">
        <w:tab/>
        <w:t>14 N</w:t>
      </w:r>
    </w:p>
    <w:p w:rsidR="008720BC" w:rsidRPr="00EE62A2" w:rsidRDefault="008720BC" w:rsidP="001F12D7">
      <w:pPr>
        <w:pStyle w:val="TableText"/>
        <w:tabs>
          <w:tab w:val="left" w:pos="4536"/>
          <w:tab w:val="left" w:pos="6804"/>
        </w:tabs>
        <w:ind w:left="709" w:firstLine="142"/>
      </w:pPr>
      <w:r w:rsidRPr="00EE62A2">
        <w:t>Gusset Weld Tensile Strength</w:t>
      </w:r>
      <w:r w:rsidRPr="00EE62A2">
        <w:tab/>
        <w:t>30 N</w:t>
      </w:r>
    </w:p>
    <w:p w:rsidR="008720BC" w:rsidRPr="00EE62A2" w:rsidRDefault="008720BC" w:rsidP="001F12D7">
      <w:pPr>
        <w:pStyle w:val="TableText"/>
        <w:tabs>
          <w:tab w:val="left" w:pos="4536"/>
          <w:tab w:val="left" w:pos="6804"/>
        </w:tabs>
        <w:ind w:left="709" w:firstLine="142"/>
      </w:pPr>
      <w:r w:rsidRPr="00EE62A2">
        <w:t>Tear Resistance Body of Sack</w:t>
      </w:r>
      <w:r w:rsidRPr="00EE62A2">
        <w:tab/>
        <w:t>700 mN</w:t>
      </w:r>
      <w:r w:rsidRPr="00EE62A2">
        <w:tab/>
        <w:t>4000 mN</w:t>
      </w:r>
    </w:p>
    <w:p w:rsidR="008720BC" w:rsidRPr="00EE62A2" w:rsidRDefault="008720BC" w:rsidP="001F12D7">
      <w:pPr>
        <w:pStyle w:val="TableText"/>
        <w:tabs>
          <w:tab w:val="left" w:pos="4536"/>
          <w:tab w:val="left" w:pos="6804"/>
        </w:tabs>
        <w:ind w:left="709" w:firstLine="142"/>
      </w:pPr>
      <w:r w:rsidRPr="00EE62A2">
        <w:t>Impact Strength     (M50 value)</w:t>
      </w:r>
    </w:p>
    <w:p w:rsidR="008720BC" w:rsidRPr="00EE62A2" w:rsidRDefault="008720BC" w:rsidP="001F12D7">
      <w:pPr>
        <w:pStyle w:val="TableText"/>
        <w:tabs>
          <w:tab w:val="left" w:pos="4536"/>
          <w:tab w:val="left" w:pos="6804"/>
        </w:tabs>
        <w:ind w:left="709" w:firstLine="142"/>
      </w:pPr>
      <w:r w:rsidRPr="00EE62A2">
        <w:t>Body Impact</w:t>
      </w:r>
      <w:r w:rsidRPr="00EE62A2">
        <w:tab/>
        <w:t>60g</w:t>
      </w:r>
    </w:p>
    <w:p w:rsidR="0054498A" w:rsidRPr="00EE62A2" w:rsidRDefault="008720BC" w:rsidP="00EE62A2">
      <w:pPr>
        <w:pStyle w:val="BodyTextIndent"/>
        <w:tabs>
          <w:tab w:val="left" w:pos="4536"/>
          <w:tab w:val="left" w:pos="6804"/>
        </w:tabs>
        <w:ind w:left="709" w:firstLine="142"/>
      </w:pPr>
      <w:r w:rsidRPr="00EE62A2">
        <w:t>Slit seal impact</w:t>
      </w:r>
      <w:r w:rsidRPr="00EE62A2">
        <w:tab/>
        <w:t>40g</w:t>
      </w:r>
    </w:p>
    <w:p w:rsidR="005326D1" w:rsidRDefault="005326D1" w:rsidP="002B401E">
      <w:pPr>
        <w:pStyle w:val="Para1"/>
        <w:numPr>
          <w:ilvl w:val="0"/>
          <w:numId w:val="0"/>
        </w:numPr>
        <w:ind w:left="792"/>
      </w:pPr>
    </w:p>
    <w:p w:rsidR="0054498A" w:rsidRPr="002B401E" w:rsidRDefault="0054498A" w:rsidP="0081069A">
      <w:pPr>
        <w:pStyle w:val="Para1"/>
        <w:numPr>
          <w:ilvl w:val="0"/>
          <w:numId w:val="0"/>
        </w:numPr>
        <w:rPr>
          <w:b/>
        </w:rPr>
      </w:pPr>
      <w:r w:rsidRPr="002B401E">
        <w:rPr>
          <w:b/>
        </w:rPr>
        <w:t>Packaging</w:t>
      </w:r>
    </w:p>
    <w:p w:rsidR="007D238C" w:rsidRPr="00EE62A2" w:rsidRDefault="0054498A" w:rsidP="00577B80">
      <w:pPr>
        <w:pStyle w:val="TableText"/>
      </w:pPr>
      <w:r w:rsidRPr="00EE62A2">
        <w:t>Wavy top or Vest style</w:t>
      </w:r>
      <w:r w:rsidRPr="00EE62A2" w:rsidDel="00254A8B">
        <w:t xml:space="preserve"> </w:t>
      </w:r>
      <w:r w:rsidRPr="00EE62A2">
        <w:t xml:space="preserve">sacks perforated in rolls of </w:t>
      </w:r>
      <w:r w:rsidR="008720BC" w:rsidRPr="00EE62A2">
        <w:t>30</w:t>
      </w:r>
      <w:r w:rsidRPr="00EE62A2">
        <w:t xml:space="preserve"> sacks, secured with paper tape or similar method, within a manageable sized outer packaging of betwee</w:t>
      </w:r>
      <w:r w:rsidR="007D238C" w:rsidRPr="00EE62A2">
        <w:t>n 15 and 2</w:t>
      </w:r>
      <w:r w:rsidR="008720BC" w:rsidRPr="00EE62A2">
        <w:t>0</w:t>
      </w:r>
      <w:r w:rsidR="007D238C" w:rsidRPr="00EE62A2">
        <w:t xml:space="preserve"> rolls per bundle.</w:t>
      </w:r>
    </w:p>
    <w:p w:rsidR="007D238C" w:rsidRPr="00EE62A2" w:rsidRDefault="007D238C" w:rsidP="00577B80">
      <w:pPr>
        <w:pStyle w:val="TableText"/>
      </w:pPr>
    </w:p>
    <w:p w:rsidR="005326D1" w:rsidRPr="00EE62A2" w:rsidRDefault="006E28B8" w:rsidP="00577B80">
      <w:pPr>
        <w:pStyle w:val="TableText"/>
      </w:pPr>
      <w:r w:rsidRPr="002B401E">
        <w:rPr>
          <w:b/>
        </w:rPr>
        <w:t xml:space="preserve">For Lot 1 </w:t>
      </w:r>
      <w:r w:rsidR="00C11DBE" w:rsidRPr="002B401E">
        <w:rPr>
          <w:b/>
        </w:rPr>
        <w:t>only</w:t>
      </w:r>
      <w:r w:rsidR="00C11DBE">
        <w:t xml:space="preserve"> a</w:t>
      </w:r>
      <w:r w:rsidR="00C11DBE" w:rsidRPr="00EE62A2">
        <w:t xml:space="preserve">n </w:t>
      </w:r>
      <w:r w:rsidR="0054498A" w:rsidRPr="00EE62A2">
        <w:t>A</w:t>
      </w:r>
      <w:r w:rsidR="008720BC" w:rsidRPr="00EE62A2">
        <w:t>4 Gatefold,</w:t>
      </w:r>
      <w:r w:rsidR="0054498A" w:rsidRPr="00EE62A2">
        <w:t xml:space="preserve"> or similar two-sided paper leaflet</w:t>
      </w:r>
      <w:r w:rsidR="008720BC" w:rsidRPr="00EE62A2">
        <w:t>,</w:t>
      </w:r>
      <w:r w:rsidR="0054498A" w:rsidRPr="00EE62A2">
        <w:t xml:space="preserve"> to be i</w:t>
      </w:r>
      <w:r w:rsidR="008720BC" w:rsidRPr="00EE62A2">
        <w:t>nserted at the end of each roll</w:t>
      </w:r>
      <w:r w:rsidR="00563EF7" w:rsidRPr="00EE62A2">
        <w:t xml:space="preserve">, </w:t>
      </w:r>
      <w:r w:rsidR="0054498A" w:rsidRPr="00EE62A2">
        <w:t>between the 2</w:t>
      </w:r>
      <w:r w:rsidR="008720BC" w:rsidRPr="00EE62A2">
        <w:t>9</w:t>
      </w:r>
      <w:r w:rsidR="0054498A" w:rsidRPr="00EE62A2">
        <w:rPr>
          <w:vertAlign w:val="superscript"/>
        </w:rPr>
        <w:t>th</w:t>
      </w:r>
      <w:r w:rsidR="0054498A" w:rsidRPr="00EE62A2">
        <w:t xml:space="preserve"> and </w:t>
      </w:r>
      <w:r w:rsidR="008720BC" w:rsidRPr="00EE62A2">
        <w:t>30</w:t>
      </w:r>
      <w:r w:rsidR="0054498A" w:rsidRPr="00EE62A2">
        <w:rPr>
          <w:vertAlign w:val="superscript"/>
        </w:rPr>
        <w:t>th</w:t>
      </w:r>
      <w:r w:rsidR="0054498A" w:rsidRPr="00EE62A2">
        <w:t xml:space="preserve"> sack (th</w:t>
      </w:r>
      <w:r w:rsidR="006D730D" w:rsidRPr="00EE62A2">
        <w:t>e first two sacks to come off</w:t>
      </w:r>
      <w:r w:rsidR="0054498A" w:rsidRPr="00EE62A2">
        <w:t xml:space="preserve"> the roll by users).  Artwork for said leaflet will be supplied by the Council</w:t>
      </w:r>
      <w:r w:rsidR="00E77D41" w:rsidRPr="00EE62A2">
        <w:t>.  P</w:t>
      </w:r>
      <w:r w:rsidR="00B07D5B" w:rsidRPr="00EE62A2">
        <w:t xml:space="preserve">re-production proof to be agreed </w:t>
      </w:r>
      <w:r w:rsidR="00E77D41" w:rsidRPr="00EE62A2">
        <w:rPr>
          <w:rFonts w:cs="Arial"/>
        </w:rPr>
        <w:t>between the successful Tenderer and the Council’s authorised officer and evidenced in writing.</w:t>
      </w:r>
    </w:p>
    <w:p w:rsidR="0054498A" w:rsidRPr="00EE62A2" w:rsidRDefault="0054498A">
      <w:pPr>
        <w:pStyle w:val="TableText"/>
      </w:pPr>
    </w:p>
    <w:p w:rsidR="0054498A" w:rsidRPr="002B401E" w:rsidRDefault="0054498A" w:rsidP="002B401E">
      <w:pPr>
        <w:pStyle w:val="Para1"/>
        <w:numPr>
          <w:ilvl w:val="0"/>
          <w:numId w:val="0"/>
        </w:numPr>
        <w:rPr>
          <w:b/>
        </w:rPr>
      </w:pPr>
      <w:r w:rsidRPr="002B401E">
        <w:rPr>
          <w:b/>
        </w:rPr>
        <w:t>Printing</w:t>
      </w:r>
    </w:p>
    <w:p w:rsidR="0054498A" w:rsidRPr="005326D1" w:rsidRDefault="0054498A" w:rsidP="0081069A">
      <w:pPr>
        <w:pStyle w:val="Para1"/>
        <w:numPr>
          <w:ilvl w:val="0"/>
          <w:numId w:val="0"/>
        </w:numPr>
      </w:pPr>
      <w:r w:rsidRPr="005326D1">
        <w:t xml:space="preserve">Over-printing on one side will be required, using black water-based inks.   Details and any variations thereto must be agreed between the successful Tenderer and the </w:t>
      </w:r>
      <w:r w:rsidRPr="005326D1">
        <w:lastRenderedPageBreak/>
        <w:t>Council’s authorised off</w:t>
      </w:r>
      <w:r w:rsidR="007D238C" w:rsidRPr="005326D1">
        <w:t xml:space="preserve">icer and evidenced in writing. </w:t>
      </w:r>
      <w:r w:rsidR="00D06F56" w:rsidRPr="005326D1">
        <w:t>Tenderers</w:t>
      </w:r>
      <w:r w:rsidRPr="005326D1">
        <w:t xml:space="preserve"> must be able to prove compliance with volatile organic compounds emission legislation (VOC) with respect to water based inks. The same criteria will be applied to the leaflets described in 3, above.</w:t>
      </w:r>
    </w:p>
    <w:p w:rsidR="0054498A" w:rsidRPr="002B401E" w:rsidRDefault="0054498A" w:rsidP="0081069A">
      <w:pPr>
        <w:pStyle w:val="Para1"/>
        <w:numPr>
          <w:ilvl w:val="0"/>
          <w:numId w:val="0"/>
        </w:numPr>
        <w:rPr>
          <w:b/>
        </w:rPr>
      </w:pPr>
      <w:r w:rsidRPr="002B401E">
        <w:rPr>
          <w:b/>
        </w:rPr>
        <w:t>Delivery &amp; Storage Requirements</w:t>
      </w:r>
    </w:p>
    <w:p w:rsidR="0054498A" w:rsidRPr="005326D1" w:rsidRDefault="0054498A" w:rsidP="00BC054C">
      <w:pPr>
        <w:pStyle w:val="Para1"/>
        <w:numPr>
          <w:ilvl w:val="0"/>
          <w:numId w:val="0"/>
        </w:numPr>
      </w:pPr>
      <w:r w:rsidRPr="005326D1">
        <w:rPr>
          <w:u w:val="single"/>
        </w:rPr>
        <w:t>Delivery</w:t>
      </w:r>
      <w:r w:rsidRPr="005326D1">
        <w:t xml:space="preserve">: Sacks will be delivered within </w:t>
      </w:r>
      <w:r w:rsidR="008E2988" w:rsidRPr="00EE62A2">
        <w:rPr>
          <w:b/>
        </w:rPr>
        <w:t>14</w:t>
      </w:r>
      <w:r w:rsidRPr="00EE62A2">
        <w:rPr>
          <w:b/>
        </w:rPr>
        <w:t xml:space="preserve"> days</w:t>
      </w:r>
      <w:r w:rsidRPr="005326D1">
        <w:t xml:space="preserve"> of receipt of an official order to the stores at the Sevenoaks Direct Services Dunbrik Depot, Sundridge, TN14 6EP</w:t>
      </w:r>
      <w:r w:rsidR="00DD55EB" w:rsidRPr="005326D1">
        <w:t xml:space="preserve"> with at least 48 hours of notice of delivery being given.  The deliveries shall only take place between 8.00 a.m. and 11 a.m. Tuesday-Thursday. Deliveries turning up outside of these time windows may be refused and turned away. </w:t>
      </w:r>
      <w:r w:rsidR="00D8372C" w:rsidRPr="005326D1">
        <w:t>In addition, if a delivery cannot be safely unloaded at our depot</w:t>
      </w:r>
      <w:r w:rsidR="008E2988" w:rsidRPr="005326D1">
        <w:t xml:space="preserve"> (i.e. due to unsafe stacks)</w:t>
      </w:r>
      <w:r w:rsidR="00D8372C" w:rsidRPr="005326D1">
        <w:t xml:space="preserve">, we can refuse the delivery and the costs of rectifying the situation will be borne by the supplier. </w:t>
      </w:r>
      <w:r w:rsidR="00DD55EB" w:rsidRPr="005326D1">
        <w:t>The</w:t>
      </w:r>
      <w:r w:rsidRPr="005326D1">
        <w:t xml:space="preserve"> Council anticipate </w:t>
      </w:r>
      <w:r w:rsidR="00BB1692" w:rsidRPr="00EE62A2">
        <w:rPr>
          <w:b/>
        </w:rPr>
        <w:t>20 to 25 deliveries</w:t>
      </w:r>
      <w:r w:rsidRPr="005326D1">
        <w:t xml:space="preserve"> per year in equal quantities.</w:t>
      </w:r>
      <w:r w:rsidR="00D8372C" w:rsidRPr="005326D1">
        <w:t xml:space="preserve"> </w:t>
      </w:r>
    </w:p>
    <w:p w:rsidR="0054498A" w:rsidRPr="005326D1" w:rsidRDefault="0054498A">
      <w:pPr>
        <w:pStyle w:val="Para1"/>
        <w:numPr>
          <w:ilvl w:val="0"/>
          <w:numId w:val="0"/>
        </w:numPr>
      </w:pPr>
      <w:r w:rsidRPr="005326D1">
        <w:rPr>
          <w:u w:val="single"/>
        </w:rPr>
        <w:t>Storage</w:t>
      </w:r>
      <w:r w:rsidRPr="005326D1">
        <w:t>: Sacks are to be delivered on pallets that are able to be stacked two-high within an outside storage yard. Said pallets are required to be reusable or recyclable</w:t>
      </w:r>
      <w:r w:rsidR="00792CC9" w:rsidRPr="005326D1">
        <w:t>; empty pallets are to be taken back by the Tenderer’s transport a</w:t>
      </w:r>
      <w:r w:rsidR="00963C98" w:rsidRPr="005326D1">
        <w:t>gent upon delivery of new stock if requested.</w:t>
      </w:r>
    </w:p>
    <w:p w:rsidR="000568B9" w:rsidRPr="005326D1" w:rsidRDefault="000568B9">
      <w:pPr>
        <w:pStyle w:val="Para1"/>
        <w:numPr>
          <w:ilvl w:val="0"/>
          <w:numId w:val="0"/>
        </w:numPr>
      </w:pPr>
      <w:r w:rsidRPr="005326D1">
        <w:rPr>
          <w:u w:val="single"/>
        </w:rPr>
        <w:t>Pallet weights:</w:t>
      </w:r>
      <w:r w:rsidRPr="005326D1">
        <w:t xml:space="preserve"> Due to the weight limits on our sack delivery vehicles, each fully laden pallet </w:t>
      </w:r>
      <w:r w:rsidRPr="00EE62A2">
        <w:rPr>
          <w:b/>
        </w:rPr>
        <w:t>must not exceed 550kg.</w:t>
      </w:r>
      <w:r w:rsidRPr="005326D1">
        <w:t xml:space="preserve"> </w:t>
      </w:r>
    </w:p>
    <w:p w:rsidR="0054498A" w:rsidRPr="005326D1" w:rsidRDefault="0054498A">
      <w:pPr>
        <w:pStyle w:val="Para1"/>
        <w:numPr>
          <w:ilvl w:val="0"/>
          <w:numId w:val="0"/>
        </w:numPr>
      </w:pPr>
      <w:r w:rsidRPr="005326D1">
        <w:rPr>
          <w:u w:val="single"/>
        </w:rPr>
        <w:t>Reserve Sacks Stock Requirements</w:t>
      </w:r>
      <w:r w:rsidRPr="005326D1">
        <w:t xml:space="preserve">: </w:t>
      </w:r>
      <w:r w:rsidR="009A35CA" w:rsidRPr="005326D1">
        <w:t xml:space="preserve">The supplier will always have on hand </w:t>
      </w:r>
      <w:r w:rsidR="008E2988" w:rsidRPr="005326D1">
        <w:t>4</w:t>
      </w:r>
      <w:r w:rsidR="009A35CA" w:rsidRPr="005326D1">
        <w:t xml:space="preserve"> pallets in the event of manufacturing and/or other unforeseen production or delivery delays.</w:t>
      </w:r>
    </w:p>
    <w:p w:rsidR="0054498A" w:rsidRPr="002B401E" w:rsidRDefault="0054498A" w:rsidP="002B401E">
      <w:pPr>
        <w:pStyle w:val="Para1"/>
        <w:numPr>
          <w:ilvl w:val="0"/>
          <w:numId w:val="0"/>
        </w:numPr>
        <w:rPr>
          <w:b/>
        </w:rPr>
      </w:pPr>
      <w:r w:rsidRPr="002B401E">
        <w:rPr>
          <w:b/>
        </w:rPr>
        <w:t>Samples</w:t>
      </w:r>
    </w:p>
    <w:p w:rsidR="001F12D7" w:rsidRPr="00EE62A2" w:rsidRDefault="001F12D7" w:rsidP="002B401E">
      <w:pPr>
        <w:pStyle w:val="Heading3"/>
      </w:pPr>
      <w:bookmarkStart w:id="266" w:name="_Toc22570136"/>
      <w:bookmarkStart w:id="267" w:name="_Toc23494707"/>
      <w:r w:rsidRPr="00EE62A2">
        <w:t xml:space="preserve">Tenderers will be required to submit 40 sample sacks of each type as provided in clause </w:t>
      </w:r>
      <w:r w:rsidRPr="00EE62A2">
        <w:fldChar w:fldCharType="begin"/>
      </w:r>
      <w:r w:rsidRPr="00EE62A2">
        <w:instrText xml:space="preserve"> REF _Ref22569702 \r \h </w:instrText>
      </w:r>
      <w:r>
        <w:instrText xml:space="preserve"> \* MERGEFORMAT </w:instrText>
      </w:r>
      <w:r w:rsidRPr="00EE62A2">
        <w:fldChar w:fldCharType="separate"/>
      </w:r>
      <w:r w:rsidR="001908DF">
        <w:t>8</w:t>
      </w:r>
      <w:r w:rsidRPr="00EE62A2">
        <w:fldChar w:fldCharType="end"/>
      </w:r>
      <w:r w:rsidRPr="00EE62A2">
        <w:t xml:space="preserve"> of the ITT.</w:t>
      </w:r>
      <w:bookmarkEnd w:id="266"/>
      <w:bookmarkEnd w:id="267"/>
    </w:p>
    <w:p w:rsidR="0054498A" w:rsidRPr="00EE62A2" w:rsidRDefault="0054498A" w:rsidP="00577B80">
      <w:pPr>
        <w:pStyle w:val="BodyTextIndent"/>
        <w:ind w:left="0" w:firstLine="0"/>
      </w:pPr>
      <w:r w:rsidRPr="00EE62A2">
        <w:t>The tend</w:t>
      </w:r>
      <w:r w:rsidR="009B24A1" w:rsidRPr="00EE62A2">
        <w:t>er price for mixed dry recycling</w:t>
      </w:r>
      <w:r w:rsidRPr="00EE62A2">
        <w:t xml:space="preserve"> waste sacks shall include</w:t>
      </w:r>
      <w:r w:rsidR="004819C1" w:rsidRPr="00EE62A2">
        <w:t xml:space="preserve"> colouring and printing with each dispatch to</w:t>
      </w:r>
      <w:r w:rsidRPr="00EE62A2">
        <w:t xml:space="preserve"> be separately invoiced to the Council.</w:t>
      </w:r>
    </w:p>
    <w:p w:rsidR="0092240A" w:rsidRDefault="0092240A">
      <w:pPr>
        <w:pStyle w:val="BodyTextIndent"/>
      </w:pPr>
    </w:p>
    <w:p w:rsidR="00694544" w:rsidRDefault="00694544">
      <w:r>
        <w:br w:type="page"/>
      </w:r>
    </w:p>
    <w:p w:rsidR="00105AEC" w:rsidRPr="001625FA" w:rsidRDefault="00105AEC" w:rsidP="001C2BBE">
      <w:pPr>
        <w:pStyle w:val="Schmainhead"/>
      </w:pPr>
      <w:bookmarkStart w:id="268" w:name="_Toc5699144"/>
      <w:bookmarkStart w:id="269" w:name="_Toc23494708"/>
      <w:r w:rsidRPr="001C2BBE">
        <w:lastRenderedPageBreak/>
        <w:t>F</w:t>
      </w:r>
      <w:bookmarkStart w:id="270" w:name="a893025"/>
      <w:bookmarkStart w:id="271" w:name="_Toc427837694"/>
      <w:r w:rsidRPr="001C2BBE">
        <w:t>orm of Tender</w:t>
      </w:r>
      <w:bookmarkEnd w:id="270"/>
      <w:bookmarkEnd w:id="271"/>
      <w:r w:rsidRPr="001C2BBE">
        <w:t xml:space="preserve"> – Tender Certificate</w:t>
      </w:r>
      <w:bookmarkEnd w:id="268"/>
      <w:bookmarkEnd w:id="269"/>
    </w:p>
    <w:tbl>
      <w:tblPr>
        <w:tblW w:w="9308" w:type="dxa"/>
        <w:tblInd w:w="108" w:type="dxa"/>
        <w:tblLayout w:type="fixed"/>
        <w:tblLook w:val="0000" w:firstRow="0" w:lastRow="0" w:firstColumn="0" w:lastColumn="0" w:noHBand="0" w:noVBand="0"/>
      </w:tblPr>
      <w:tblGrid>
        <w:gridCol w:w="1418"/>
        <w:gridCol w:w="7890"/>
      </w:tblGrid>
      <w:tr w:rsidR="00105AEC" w:rsidRPr="00D10009" w:rsidTr="002B401E">
        <w:tc>
          <w:tcPr>
            <w:tcW w:w="9308" w:type="dxa"/>
            <w:gridSpan w:val="2"/>
            <w:tcBorders>
              <w:top w:val="single" w:sz="4" w:space="0" w:color="auto"/>
              <w:left w:val="single" w:sz="4" w:space="0" w:color="auto"/>
              <w:bottom w:val="single" w:sz="4" w:space="0" w:color="auto"/>
              <w:right w:val="single" w:sz="4" w:space="0" w:color="auto"/>
            </w:tcBorders>
            <w:shd w:val="clear" w:color="auto" w:fill="E6E6E6"/>
          </w:tcPr>
          <w:p w:rsidR="00105AEC" w:rsidRPr="00D10009" w:rsidRDefault="00105AEC" w:rsidP="00EE62A2">
            <w:pPr>
              <w:spacing w:before="120" w:after="120" w:line="360" w:lineRule="auto"/>
              <w:ind w:left="2335" w:hanging="2410"/>
            </w:pPr>
            <w:r w:rsidRPr="00D10009">
              <w:t>FORM OF TENDER:</w:t>
            </w:r>
            <w:r w:rsidRPr="00D10009">
              <w:tab/>
              <w:t>Tender Certificate</w:t>
            </w:r>
          </w:p>
        </w:tc>
      </w:tr>
      <w:tr w:rsidR="00105AEC" w:rsidRPr="00D10009" w:rsidTr="002B401E">
        <w:tc>
          <w:tcPr>
            <w:tcW w:w="9308" w:type="dxa"/>
            <w:gridSpan w:val="2"/>
            <w:tcBorders>
              <w:top w:val="single" w:sz="4" w:space="0" w:color="auto"/>
              <w:left w:val="single" w:sz="4" w:space="0" w:color="auto"/>
              <w:bottom w:val="single" w:sz="4" w:space="0" w:color="auto"/>
              <w:right w:val="single" w:sz="4" w:space="0" w:color="auto"/>
            </w:tcBorders>
            <w:shd w:val="clear" w:color="auto" w:fill="E6E6E6"/>
          </w:tcPr>
          <w:p w:rsidR="00105AEC" w:rsidRPr="00D10009" w:rsidRDefault="00105AEC" w:rsidP="00EE62A2">
            <w:pPr>
              <w:spacing w:before="120" w:after="120" w:line="360" w:lineRule="auto"/>
              <w:ind w:left="2335" w:hanging="2410"/>
            </w:pPr>
            <w:r w:rsidRPr="00D10009">
              <w:t>TO:</w:t>
            </w:r>
            <w:r w:rsidRPr="00D10009">
              <w:tab/>
              <w:t>Sevenoaks District Council</w:t>
            </w:r>
          </w:p>
        </w:tc>
      </w:tr>
      <w:tr w:rsidR="00105AEC" w:rsidRPr="00D10009" w:rsidTr="002B401E">
        <w:tc>
          <w:tcPr>
            <w:tcW w:w="9308" w:type="dxa"/>
            <w:gridSpan w:val="2"/>
            <w:tcBorders>
              <w:top w:val="single" w:sz="4" w:space="0" w:color="auto"/>
              <w:left w:val="single" w:sz="4" w:space="0" w:color="auto"/>
              <w:bottom w:val="single" w:sz="4" w:space="0" w:color="auto"/>
              <w:right w:val="single" w:sz="4" w:space="0" w:color="auto"/>
            </w:tcBorders>
            <w:shd w:val="clear" w:color="auto" w:fill="E6E6E6"/>
          </w:tcPr>
          <w:p w:rsidR="00105AEC" w:rsidRPr="00D10009" w:rsidRDefault="00105AEC" w:rsidP="00EE62A2">
            <w:pPr>
              <w:spacing w:before="120" w:after="120" w:line="360" w:lineRule="auto"/>
              <w:ind w:left="2335" w:hanging="2410"/>
            </w:pPr>
            <w:r w:rsidRPr="00D10009">
              <w:t>PROVISION OF:</w:t>
            </w:r>
            <w:r w:rsidRPr="00D10009">
              <w:tab/>
            </w:r>
            <w:r w:rsidR="00F055DA" w:rsidRPr="00EE62A2">
              <w:t xml:space="preserve">Supply </w:t>
            </w:r>
            <w:r w:rsidR="00F055DA">
              <w:t>o</w:t>
            </w:r>
            <w:r w:rsidR="00F055DA" w:rsidRPr="00EE62A2">
              <w:t xml:space="preserve">f Single-Use Plastic Sacks </w:t>
            </w:r>
            <w:r w:rsidR="00F055DA">
              <w:t>f</w:t>
            </w:r>
            <w:r w:rsidR="00F055DA" w:rsidRPr="00EE62A2">
              <w:t xml:space="preserve">or </w:t>
            </w:r>
            <w:r w:rsidR="00F055DA">
              <w:t>t</w:t>
            </w:r>
            <w:r w:rsidR="00F055DA" w:rsidRPr="00EE62A2">
              <w:t xml:space="preserve">he Collection </w:t>
            </w:r>
            <w:r w:rsidR="00F055DA">
              <w:t>o</w:t>
            </w:r>
            <w:r w:rsidR="00F055DA" w:rsidRPr="00EE62A2">
              <w:t xml:space="preserve">f Household Mixed Dry Recyclate </w:t>
            </w:r>
            <w:r w:rsidR="00F055DA">
              <w:t>a</w:t>
            </w:r>
            <w:r w:rsidR="00F055DA" w:rsidRPr="00EE62A2">
              <w:t xml:space="preserve">nd Household Residual Waste </w:t>
            </w:r>
            <w:r w:rsidR="00F055DA">
              <w:t>f</w:t>
            </w:r>
            <w:r w:rsidR="00F055DA" w:rsidRPr="00EE62A2">
              <w:t>rom Kerbside</w:t>
            </w:r>
          </w:p>
        </w:tc>
      </w:tr>
      <w:tr w:rsidR="00105AEC" w:rsidRPr="00D10009" w:rsidTr="002B401E">
        <w:tc>
          <w:tcPr>
            <w:tcW w:w="9308" w:type="dxa"/>
            <w:gridSpan w:val="2"/>
            <w:tcBorders>
              <w:top w:val="single" w:sz="4" w:space="0" w:color="auto"/>
              <w:left w:val="single" w:sz="4" w:space="0" w:color="auto"/>
              <w:right w:val="single" w:sz="4" w:space="0" w:color="auto"/>
            </w:tcBorders>
          </w:tcPr>
          <w:p w:rsidR="00105AEC" w:rsidRPr="00EE62A2" w:rsidRDefault="00105AEC" w:rsidP="00EE62A2">
            <w:pPr>
              <w:pStyle w:val="ListParagraph"/>
              <w:numPr>
                <w:ilvl w:val="0"/>
                <w:numId w:val="52"/>
              </w:numPr>
              <w:spacing w:after="240" w:line="281" w:lineRule="auto"/>
              <w:contextualSpacing w:val="0"/>
            </w:pPr>
            <w:r w:rsidRPr="001C2BBE">
              <w:t xml:space="preserve">Having examined </w:t>
            </w:r>
            <w:r w:rsidRPr="00EE62A2">
              <w:t xml:space="preserve">the Specification and General Conditions of Agreement along with other documents for the supply and delivery of </w:t>
            </w:r>
            <w:r w:rsidR="00F055DA" w:rsidRPr="00EE62A2">
              <w:t>Supply of Single-Use Plastic Sacks for the Collection of Household Mixed Dry Recyclate and Household Residual Waste from Kerbside</w:t>
            </w:r>
            <w:r w:rsidRPr="00EE62A2">
              <w:t>, set out in the Invitation to Tender, we offer to provide the service in conformity with the said General Conditions of Agreement and Specification at the prices specified below inclusive of all discounts and charges relating thereto hereinafter called the Tender Price, or such other sum as may be ascertained in accordance with the said General Conditions of Agreement.</w:t>
            </w:r>
          </w:p>
          <w:p w:rsidR="00105AEC" w:rsidRPr="000A1304" w:rsidRDefault="00105AEC" w:rsidP="00EE62A2">
            <w:pPr>
              <w:pStyle w:val="ListParagraph"/>
              <w:numPr>
                <w:ilvl w:val="0"/>
                <w:numId w:val="52"/>
              </w:numPr>
              <w:spacing w:after="240" w:line="281" w:lineRule="auto"/>
              <w:contextualSpacing w:val="0"/>
            </w:pPr>
            <w:r w:rsidRPr="001625FA">
              <w:t>We undertake that the Tender Price shall be a firm price, provided that our tender is accepted within 90 days of t</w:t>
            </w:r>
            <w:r w:rsidRPr="000A1304">
              <w:t>he date hereof.</w:t>
            </w:r>
          </w:p>
          <w:p w:rsidR="00105AEC" w:rsidRPr="00EE62A2" w:rsidRDefault="00105AEC" w:rsidP="00EE62A2">
            <w:pPr>
              <w:pStyle w:val="ListParagraph"/>
              <w:numPr>
                <w:ilvl w:val="0"/>
                <w:numId w:val="52"/>
              </w:numPr>
              <w:spacing w:after="240" w:line="281" w:lineRule="auto"/>
              <w:contextualSpacing w:val="0"/>
            </w:pPr>
            <w:r w:rsidRPr="00EE62A2">
              <w:t>If this offer is accepted, we will execute such documents in the form of the Agreement within 30 days of being called on to do so.</w:t>
            </w:r>
          </w:p>
          <w:p w:rsidR="00105AEC" w:rsidRPr="00EE62A2" w:rsidRDefault="00105AEC" w:rsidP="00EE62A2">
            <w:pPr>
              <w:pStyle w:val="ListParagraph"/>
              <w:numPr>
                <w:ilvl w:val="0"/>
                <w:numId w:val="52"/>
              </w:numPr>
              <w:spacing w:after="240" w:line="281" w:lineRule="auto"/>
              <w:contextualSpacing w:val="0"/>
            </w:pPr>
            <w:r w:rsidRPr="00EE62A2">
              <w:t>We agree that should any error in arithmetic be discovered before acceptance of Tender, such errors may be corrected and the appropriate adjustments made.</w:t>
            </w:r>
          </w:p>
          <w:p w:rsidR="00105AEC" w:rsidRPr="00EE62A2" w:rsidRDefault="00105AEC" w:rsidP="00EE62A2">
            <w:pPr>
              <w:pStyle w:val="ListParagraph"/>
              <w:numPr>
                <w:ilvl w:val="0"/>
                <w:numId w:val="52"/>
              </w:numPr>
              <w:spacing w:after="240" w:line="281" w:lineRule="auto"/>
              <w:contextualSpacing w:val="0"/>
            </w:pPr>
            <w:r w:rsidRPr="00EE62A2">
              <w:t>We undertake to commence the service immediately upon the Council giving their written authority to commence work and it is agreed that time is of the essence.</w:t>
            </w:r>
          </w:p>
          <w:p w:rsidR="00105AEC" w:rsidRPr="00EE62A2" w:rsidRDefault="00105AEC" w:rsidP="00EE62A2">
            <w:pPr>
              <w:pStyle w:val="ListParagraph"/>
              <w:numPr>
                <w:ilvl w:val="0"/>
                <w:numId w:val="52"/>
              </w:numPr>
              <w:spacing w:after="240" w:line="281" w:lineRule="auto"/>
              <w:contextualSpacing w:val="0"/>
            </w:pPr>
            <w:r w:rsidRPr="00EE62A2">
              <w:t>We hereby declare:</w:t>
            </w:r>
          </w:p>
          <w:p w:rsidR="00105AEC" w:rsidRPr="00EE62A2" w:rsidRDefault="00105AEC" w:rsidP="00EE62A2">
            <w:pPr>
              <w:pStyle w:val="ListParagraph"/>
              <w:spacing w:after="240" w:line="281" w:lineRule="auto"/>
              <w:contextualSpacing w:val="0"/>
            </w:pPr>
            <w:r w:rsidRPr="00EE62A2">
              <w:t>6.1</w:t>
            </w:r>
            <w:r w:rsidRPr="00EE62A2">
              <w:tab/>
              <w:t>that we are not parties to any scheme or arrangements under which:</w:t>
            </w:r>
          </w:p>
          <w:p w:rsidR="00105AEC" w:rsidRPr="00EE62A2" w:rsidRDefault="00105AEC" w:rsidP="00EE62A2">
            <w:pPr>
              <w:pStyle w:val="ListParagraph"/>
              <w:spacing w:after="240" w:line="281" w:lineRule="auto"/>
              <w:ind w:left="2193" w:hanging="1473"/>
              <w:contextualSpacing w:val="0"/>
            </w:pPr>
            <w:r w:rsidRPr="00EE62A2">
              <w:t>6.1.1</w:t>
            </w:r>
            <w:r w:rsidRPr="00EE62A2">
              <w:tab/>
              <w:t>we communicate the amount of our Tender to any person or body before the contract is let;</w:t>
            </w:r>
          </w:p>
          <w:p w:rsidR="00105AEC" w:rsidRPr="00EE62A2" w:rsidRDefault="00105AEC" w:rsidP="00EE62A2">
            <w:pPr>
              <w:pStyle w:val="ListParagraph"/>
              <w:spacing w:after="240" w:line="281" w:lineRule="auto"/>
              <w:ind w:left="2193" w:hanging="1473"/>
              <w:contextualSpacing w:val="0"/>
            </w:pPr>
            <w:r w:rsidRPr="00EE62A2">
              <w:t>6.1.2</w:t>
            </w:r>
            <w:r w:rsidRPr="00EE62A2">
              <w:tab/>
              <w:t>any other tenderer for the works the subject of our Tender is reimbursed as part of his tendering cost;</w:t>
            </w:r>
          </w:p>
          <w:p w:rsidR="00105AEC" w:rsidRPr="00EE62A2" w:rsidRDefault="00105AEC" w:rsidP="00EE62A2">
            <w:pPr>
              <w:pStyle w:val="ListParagraph"/>
              <w:spacing w:after="240" w:line="281" w:lineRule="auto"/>
              <w:ind w:left="2193" w:hanging="1473"/>
              <w:contextualSpacing w:val="0"/>
            </w:pPr>
            <w:r w:rsidRPr="00EE62A2">
              <w:lastRenderedPageBreak/>
              <w:t>6.1.3</w:t>
            </w:r>
            <w:r w:rsidRPr="00EE62A2">
              <w:tab/>
              <w:t>our Tender Prices are adjusted by reference directly or indirectly to the prices of a</w:t>
            </w:r>
            <w:r w:rsidR="008C13AE" w:rsidRPr="00EE62A2">
              <w:t>ny other tenderer for the works</w:t>
            </w:r>
          </w:p>
          <w:p w:rsidR="00105AEC" w:rsidRPr="00EE62A2" w:rsidRDefault="00105AEC" w:rsidP="00EE62A2">
            <w:pPr>
              <w:spacing w:after="240" w:line="281" w:lineRule="auto"/>
              <w:ind w:left="1484" w:hanging="850"/>
            </w:pPr>
            <w:r w:rsidRPr="00EE62A2">
              <w:rPr>
                <w:rFonts w:cs="Arial"/>
              </w:rPr>
              <w:t>6.2</w:t>
            </w:r>
            <w:r w:rsidRPr="00EE62A2">
              <w:rPr>
                <w:rFonts w:cs="Arial"/>
              </w:rPr>
              <w:tab/>
            </w:r>
            <w:r w:rsidRPr="00EE62A2">
              <w:t>that no provision is made in our Tender Price for any reimbursement or adjustment of any contribution thereto.</w:t>
            </w:r>
          </w:p>
          <w:p w:rsidR="00105AEC" w:rsidRPr="00EE62A2" w:rsidRDefault="00105AEC" w:rsidP="00EE62A2">
            <w:pPr>
              <w:pStyle w:val="ScheduleParagraphs"/>
              <w:numPr>
                <w:ilvl w:val="0"/>
                <w:numId w:val="52"/>
              </w:numPr>
              <w:spacing w:before="0" w:after="240" w:line="281" w:lineRule="auto"/>
              <w:rPr>
                <w:sz w:val="24"/>
                <w:szCs w:val="24"/>
              </w:rPr>
            </w:pPr>
            <w:r w:rsidRPr="00EE62A2">
              <w:rPr>
                <w:sz w:val="24"/>
                <w:szCs w:val="24"/>
              </w:rPr>
              <w:t>We understand that you are not bound to accept the lowest or any Tender you may receive.</w:t>
            </w:r>
          </w:p>
          <w:p w:rsidR="00105AEC" w:rsidRPr="00EE62A2" w:rsidRDefault="00105AEC" w:rsidP="00EE62A2">
            <w:pPr>
              <w:pStyle w:val="ScheduleParagraphs"/>
              <w:numPr>
                <w:ilvl w:val="0"/>
                <w:numId w:val="52"/>
              </w:numPr>
              <w:spacing w:before="0" w:after="240" w:line="281" w:lineRule="auto"/>
              <w:rPr>
                <w:sz w:val="24"/>
                <w:szCs w:val="24"/>
              </w:rPr>
            </w:pPr>
            <w:r w:rsidRPr="00EE62A2">
              <w:rPr>
                <w:sz w:val="24"/>
                <w:szCs w:val="24"/>
              </w:rPr>
              <w:t>We agree that you may accept our Tender in whole or in part.</w:t>
            </w:r>
          </w:p>
          <w:p w:rsidR="00105AEC" w:rsidRPr="00EE62A2" w:rsidRDefault="00105AEC" w:rsidP="00EE62A2">
            <w:pPr>
              <w:pStyle w:val="ScheduleParagraphs"/>
              <w:numPr>
                <w:ilvl w:val="0"/>
                <w:numId w:val="52"/>
              </w:numPr>
              <w:spacing w:before="0" w:after="240" w:line="281" w:lineRule="auto"/>
              <w:rPr>
                <w:sz w:val="24"/>
                <w:szCs w:val="24"/>
              </w:rPr>
            </w:pPr>
            <w:r w:rsidRPr="00EE62A2">
              <w:rPr>
                <w:sz w:val="24"/>
                <w:szCs w:val="24"/>
              </w:rPr>
              <w:t>We understand that, if our Tender is accepted in whole or in part, the Council does not bind itself to purchase a specific number of goods in any given year.</w:t>
            </w:r>
          </w:p>
          <w:p w:rsidR="00105AEC" w:rsidRPr="00D10009" w:rsidRDefault="00105AEC" w:rsidP="00EE62A2">
            <w:pPr>
              <w:pStyle w:val="ScheduleParagraphs"/>
              <w:numPr>
                <w:ilvl w:val="0"/>
                <w:numId w:val="52"/>
              </w:numPr>
              <w:spacing w:before="0" w:after="240" w:line="281" w:lineRule="auto"/>
            </w:pPr>
            <w:r w:rsidRPr="00EE62A2">
              <w:rPr>
                <w:sz w:val="24"/>
                <w:szCs w:val="24"/>
              </w:rPr>
              <w:t xml:space="preserve">Unless and until a formal agreement is prepared and executed, this Tender together with your acceptance thereof in writing shall constitute a binding contract between us. Thereafter the terms and conditions of the </w:t>
            </w:r>
            <w:r w:rsidR="008A3102" w:rsidRPr="00EE62A2">
              <w:rPr>
                <w:sz w:val="24"/>
                <w:szCs w:val="24"/>
              </w:rPr>
              <w:t>General Conditions</w:t>
            </w:r>
            <w:r w:rsidRPr="00EE62A2">
              <w:rPr>
                <w:sz w:val="24"/>
                <w:szCs w:val="24"/>
              </w:rPr>
              <w:t xml:space="preserve"> of Agreement shall apply.</w:t>
            </w:r>
          </w:p>
        </w:tc>
      </w:tr>
      <w:tr w:rsidR="00105AEC" w:rsidRPr="00D10009" w:rsidTr="001908DF">
        <w:tc>
          <w:tcPr>
            <w:tcW w:w="9308" w:type="dxa"/>
            <w:gridSpan w:val="2"/>
            <w:tcBorders>
              <w:top w:val="single" w:sz="4" w:space="0" w:color="auto"/>
              <w:left w:val="single" w:sz="4" w:space="0" w:color="auto"/>
              <w:right w:val="single" w:sz="4" w:space="0" w:color="auto"/>
            </w:tcBorders>
          </w:tcPr>
          <w:p w:rsidR="00105AEC" w:rsidRPr="00EE62A2" w:rsidRDefault="00F055DA" w:rsidP="00EE62A2">
            <w:pPr>
              <w:pStyle w:val="ListParagraph"/>
              <w:numPr>
                <w:ilvl w:val="0"/>
                <w:numId w:val="52"/>
              </w:numPr>
              <w:spacing w:line="281" w:lineRule="auto"/>
              <w:ind w:left="539" w:hanging="539"/>
              <w:contextualSpacing w:val="0"/>
              <w:rPr>
                <w:rFonts w:cs="Arial"/>
                <w:sz w:val="22"/>
                <w:szCs w:val="22"/>
              </w:rPr>
            </w:pPr>
            <w:r w:rsidRPr="00EE62A2">
              <w:lastRenderedPageBreak/>
              <w:t xml:space="preserve">I/We will forward a sample of 40 of each type of sack (40 black refuse sacks and 40 clear recycling sacks) together with a cheque for £840 as provided in </w:t>
            </w:r>
            <w:r w:rsidR="008A3102">
              <w:fldChar w:fldCharType="begin"/>
            </w:r>
            <w:r w:rsidR="008A3102">
              <w:instrText xml:space="preserve"> REF _Ref22569880 \r \h </w:instrText>
            </w:r>
            <w:r w:rsidR="008A3102">
              <w:fldChar w:fldCharType="separate"/>
            </w:r>
            <w:r w:rsidR="001908DF">
              <w:t>8</w:t>
            </w:r>
            <w:r w:rsidR="008A3102">
              <w:fldChar w:fldCharType="end"/>
            </w:r>
            <w:r w:rsidRPr="00EE62A2">
              <w:t>, or provide an email address where an Invoice for £840 shall be sent to and I/we understand that payment must be received in order to go on to the next stage of the tender process.</w:t>
            </w:r>
          </w:p>
          <w:p w:rsidR="008C13AE" w:rsidRPr="001C2BBE" w:rsidRDefault="008C13AE" w:rsidP="00EE62A2">
            <w:pPr>
              <w:spacing w:line="281" w:lineRule="auto"/>
              <w:rPr>
                <w:rFonts w:cs="Arial"/>
                <w:sz w:val="22"/>
                <w:szCs w:val="22"/>
              </w:rPr>
            </w:pPr>
          </w:p>
        </w:tc>
      </w:tr>
      <w:tr w:rsidR="00105AEC" w:rsidRPr="00D10009" w:rsidTr="002B401E">
        <w:trPr>
          <w:trHeight w:val="4527"/>
        </w:trPr>
        <w:tc>
          <w:tcPr>
            <w:tcW w:w="9308" w:type="dxa"/>
            <w:gridSpan w:val="2"/>
            <w:tcBorders>
              <w:top w:val="single" w:sz="4" w:space="0" w:color="auto"/>
              <w:left w:val="single" w:sz="4" w:space="0" w:color="auto"/>
              <w:right w:val="single" w:sz="4" w:space="0" w:color="auto"/>
            </w:tcBorders>
          </w:tcPr>
          <w:p w:rsidR="002743C8" w:rsidRDefault="002743C8" w:rsidP="002B401E">
            <w:pPr>
              <w:pStyle w:val="Para1"/>
            </w:pPr>
          </w:p>
          <w:p w:rsidR="00F055DA" w:rsidRPr="0081069A" w:rsidRDefault="00F055DA" w:rsidP="0081069A">
            <w:pPr>
              <w:pStyle w:val="Para1"/>
              <w:numPr>
                <w:ilvl w:val="0"/>
                <w:numId w:val="52"/>
              </w:numPr>
            </w:pPr>
            <w:r w:rsidRPr="0081069A">
              <w:t>Tender Prices</w:t>
            </w:r>
            <w:r w:rsidR="00247D12" w:rsidRPr="0081069A">
              <w:t xml:space="preserve"> – LOT </w:t>
            </w:r>
            <w:r w:rsidR="00C11DBE">
              <w:t>1</w:t>
            </w:r>
          </w:p>
          <w:p w:rsidR="00F055DA" w:rsidRPr="009A7DC5" w:rsidRDefault="00F055DA" w:rsidP="002B401E">
            <w:pPr>
              <w:pStyle w:val="BodyTextIndent"/>
              <w:numPr>
                <w:ilvl w:val="0"/>
                <w:numId w:val="83"/>
              </w:numPr>
            </w:pPr>
            <w:r w:rsidRPr="00EE62A2">
              <w:t>Price per 1,000 black residual waste sacks (exclusive of VAT)</w:t>
            </w:r>
            <w:r w:rsidRPr="00EE62A2">
              <w:tab/>
            </w:r>
          </w:p>
          <w:p w:rsidR="00F473AD" w:rsidRPr="00EE62A2" w:rsidRDefault="00F473AD">
            <w:pPr>
              <w:pStyle w:val="BodyTextIndent"/>
            </w:pPr>
          </w:p>
          <w:p w:rsidR="00F055DA" w:rsidRPr="00EE62A2" w:rsidRDefault="00F055DA" w:rsidP="00EE62A2">
            <w:pPr>
              <w:pStyle w:val="BodyTextIndent"/>
              <w:numPr>
                <w:ilvl w:val="1"/>
                <w:numId w:val="55"/>
              </w:numPr>
              <w:ind w:left="634" w:hanging="917"/>
            </w:pPr>
            <w:r w:rsidRPr="00EE62A2">
              <w:t xml:space="preserve">Please complete the boxes below to show the cost for 1,000 black residual waste sacks for each of the 4 years, i.e. no increase in costs after year 1 will indicate a fixed price and any increases in costs in years 2, 3, or 4 will indicate a price increase which can be detailed at </w:t>
            </w:r>
            <w:r w:rsidR="00EE5A8C">
              <w:t xml:space="preserve">section </w:t>
            </w:r>
            <w:r w:rsidR="00F26403">
              <w:t>12 iii</w:t>
            </w:r>
            <w:r w:rsidRPr="00EE62A2">
              <w:t xml:space="preserve"> below:</w:t>
            </w:r>
          </w:p>
          <w:p w:rsidR="00F055DA" w:rsidRPr="00EE62A2" w:rsidRDefault="00F055DA">
            <w:pPr>
              <w:pStyle w:val="BodyTextIndent"/>
            </w:pPr>
          </w:p>
          <w:tbl>
            <w:tblPr>
              <w:tblStyle w:val="TableGrid"/>
              <w:tblW w:w="7601" w:type="dxa"/>
              <w:tblInd w:w="675" w:type="dxa"/>
              <w:tblLayout w:type="fixed"/>
              <w:tblLook w:val="04A0" w:firstRow="1" w:lastRow="0" w:firstColumn="1" w:lastColumn="0" w:noHBand="0" w:noVBand="1"/>
            </w:tblPr>
            <w:tblGrid>
              <w:gridCol w:w="2924"/>
              <w:gridCol w:w="4677"/>
            </w:tblGrid>
            <w:tr w:rsidR="00F473AD" w:rsidRPr="009A7DC5" w:rsidTr="00EE62A2">
              <w:tc>
                <w:tcPr>
                  <w:tcW w:w="2924" w:type="dxa"/>
                  <w:vAlign w:val="center"/>
                </w:tcPr>
                <w:p w:rsidR="00F473AD" w:rsidRPr="00EE62A2" w:rsidRDefault="00F473AD">
                  <w:pPr>
                    <w:pStyle w:val="BodyTextIndent"/>
                  </w:pPr>
                  <w:r w:rsidRPr="00EE62A2">
                    <w:rPr>
                      <w:b/>
                    </w:rPr>
                    <w:t>A.</w:t>
                  </w:r>
                  <w:r w:rsidRPr="00EE62A2">
                    <w:t xml:space="preserve"> Year 1 Cost (£)</w:t>
                  </w:r>
                </w:p>
                <w:p w:rsidR="00F473AD" w:rsidRPr="00EE62A2" w:rsidRDefault="00F473AD">
                  <w:pPr>
                    <w:pStyle w:val="BodyTextIndent"/>
                  </w:pPr>
                </w:p>
              </w:tc>
              <w:tc>
                <w:tcPr>
                  <w:tcW w:w="4677" w:type="dxa"/>
                  <w:vAlign w:val="center"/>
                </w:tcPr>
                <w:p w:rsidR="00F473AD" w:rsidRPr="00EE62A2" w:rsidRDefault="00F473AD">
                  <w:pPr>
                    <w:pStyle w:val="BodyTextIndent"/>
                  </w:pPr>
                </w:p>
              </w:tc>
            </w:tr>
            <w:tr w:rsidR="00F473AD" w:rsidRPr="009A7DC5" w:rsidTr="00EE62A2">
              <w:trPr>
                <w:trHeight w:val="630"/>
              </w:trPr>
              <w:tc>
                <w:tcPr>
                  <w:tcW w:w="2924" w:type="dxa"/>
                  <w:vAlign w:val="center"/>
                </w:tcPr>
                <w:p w:rsidR="00F473AD" w:rsidRPr="00EE62A2" w:rsidRDefault="00F473AD" w:rsidP="00EE62A2">
                  <w:pPr>
                    <w:pStyle w:val="BodyTextIndent"/>
                  </w:pPr>
                  <w:r w:rsidRPr="00EE62A2">
                    <w:rPr>
                      <w:b/>
                    </w:rPr>
                    <w:t>B.</w:t>
                  </w:r>
                  <w:r w:rsidRPr="00EE62A2">
                    <w:t xml:space="preserve"> Year 2 Cost (£)</w:t>
                  </w:r>
                </w:p>
                <w:p w:rsidR="00F473AD" w:rsidRPr="00EE62A2" w:rsidRDefault="00F473AD">
                  <w:pPr>
                    <w:pStyle w:val="BodyTextIndent"/>
                  </w:pPr>
                </w:p>
              </w:tc>
              <w:tc>
                <w:tcPr>
                  <w:tcW w:w="4677" w:type="dxa"/>
                  <w:vAlign w:val="center"/>
                </w:tcPr>
                <w:p w:rsidR="00F473AD" w:rsidRPr="00EE62A2" w:rsidRDefault="00F473AD">
                  <w:pPr>
                    <w:pStyle w:val="BodyTextIndent"/>
                  </w:pPr>
                </w:p>
              </w:tc>
            </w:tr>
            <w:tr w:rsidR="00F473AD" w:rsidRPr="009A7DC5" w:rsidTr="00EE62A2">
              <w:trPr>
                <w:trHeight w:val="630"/>
              </w:trPr>
              <w:tc>
                <w:tcPr>
                  <w:tcW w:w="2924" w:type="dxa"/>
                  <w:vAlign w:val="center"/>
                </w:tcPr>
                <w:p w:rsidR="00F473AD" w:rsidRPr="00EE62A2" w:rsidRDefault="00F473AD" w:rsidP="00EE62A2">
                  <w:pPr>
                    <w:pStyle w:val="BodyTextIndent"/>
                  </w:pPr>
                  <w:r w:rsidRPr="00EE62A2">
                    <w:rPr>
                      <w:b/>
                    </w:rPr>
                    <w:t>C.</w:t>
                  </w:r>
                  <w:r w:rsidRPr="00EE62A2">
                    <w:t xml:space="preserve"> Year 3 Cost (£)</w:t>
                  </w:r>
                </w:p>
                <w:p w:rsidR="00F473AD" w:rsidRPr="00EE62A2" w:rsidRDefault="00F473AD">
                  <w:pPr>
                    <w:pStyle w:val="BodyTextIndent"/>
                  </w:pPr>
                </w:p>
              </w:tc>
              <w:tc>
                <w:tcPr>
                  <w:tcW w:w="4677" w:type="dxa"/>
                  <w:vAlign w:val="center"/>
                </w:tcPr>
                <w:p w:rsidR="00F473AD" w:rsidRPr="00EE62A2" w:rsidRDefault="00F473AD">
                  <w:pPr>
                    <w:pStyle w:val="BodyTextIndent"/>
                  </w:pPr>
                </w:p>
              </w:tc>
            </w:tr>
            <w:tr w:rsidR="00F473AD" w:rsidRPr="009A7DC5" w:rsidTr="00EE62A2">
              <w:trPr>
                <w:trHeight w:val="630"/>
              </w:trPr>
              <w:tc>
                <w:tcPr>
                  <w:tcW w:w="2924" w:type="dxa"/>
                  <w:vAlign w:val="center"/>
                </w:tcPr>
                <w:p w:rsidR="00F473AD" w:rsidRPr="00EE62A2" w:rsidRDefault="00F473AD" w:rsidP="00EE62A2">
                  <w:pPr>
                    <w:pStyle w:val="BodyTextIndent"/>
                  </w:pPr>
                  <w:r w:rsidRPr="00EE62A2">
                    <w:rPr>
                      <w:b/>
                    </w:rPr>
                    <w:t>D.</w:t>
                  </w:r>
                  <w:r w:rsidRPr="00EE62A2">
                    <w:t xml:space="preserve"> Year 4 Cost (£)</w:t>
                  </w:r>
                </w:p>
                <w:p w:rsidR="00F473AD" w:rsidRPr="00EE62A2" w:rsidRDefault="00F473AD">
                  <w:pPr>
                    <w:pStyle w:val="BodyTextIndent"/>
                  </w:pPr>
                </w:p>
              </w:tc>
              <w:tc>
                <w:tcPr>
                  <w:tcW w:w="4677" w:type="dxa"/>
                  <w:vAlign w:val="center"/>
                </w:tcPr>
                <w:p w:rsidR="00F473AD" w:rsidRPr="00EE62A2" w:rsidRDefault="00F473AD">
                  <w:pPr>
                    <w:pStyle w:val="BodyTextIndent"/>
                  </w:pPr>
                </w:p>
              </w:tc>
            </w:tr>
            <w:tr w:rsidR="00F473AD" w:rsidRPr="009A7DC5" w:rsidTr="00EE62A2">
              <w:trPr>
                <w:trHeight w:val="630"/>
              </w:trPr>
              <w:tc>
                <w:tcPr>
                  <w:tcW w:w="2924" w:type="dxa"/>
                  <w:shd w:val="clear" w:color="auto" w:fill="95B3D7" w:themeFill="accent1" w:themeFillTint="99"/>
                  <w:vAlign w:val="center"/>
                </w:tcPr>
                <w:p w:rsidR="00F473AD" w:rsidRPr="009A7DC5" w:rsidRDefault="00F473AD" w:rsidP="002B401E">
                  <w:pPr>
                    <w:pStyle w:val="Para1"/>
                    <w:numPr>
                      <w:ilvl w:val="0"/>
                      <w:numId w:val="0"/>
                    </w:numPr>
                    <w:ind w:left="1135"/>
                  </w:pPr>
                  <w:r w:rsidRPr="009A7DC5">
                    <w:rPr>
                      <w:b/>
                    </w:rPr>
                    <w:lastRenderedPageBreak/>
                    <w:t xml:space="preserve">E. </w:t>
                  </w:r>
                  <w:r w:rsidRPr="009A7DC5">
                    <w:t>4 Year Total to be used for evaluation purposes (£)</w:t>
                  </w:r>
                </w:p>
                <w:p w:rsidR="00F473AD" w:rsidRPr="00EE62A2" w:rsidRDefault="00F473AD" w:rsidP="00EE62A2">
                  <w:pPr>
                    <w:pStyle w:val="BodyTextIndent"/>
                  </w:pPr>
                  <w:r w:rsidRPr="00EE62A2">
                    <w:t>E = A+B+C+D</w:t>
                  </w:r>
                </w:p>
              </w:tc>
              <w:tc>
                <w:tcPr>
                  <w:tcW w:w="4677" w:type="dxa"/>
                  <w:shd w:val="clear" w:color="auto" w:fill="95B3D7" w:themeFill="accent1" w:themeFillTint="99"/>
                  <w:vAlign w:val="center"/>
                </w:tcPr>
                <w:p w:rsidR="00F473AD" w:rsidRPr="00EE62A2" w:rsidRDefault="00F473AD">
                  <w:pPr>
                    <w:pStyle w:val="BodyTextIndent"/>
                  </w:pPr>
                </w:p>
              </w:tc>
            </w:tr>
          </w:tbl>
          <w:p w:rsidR="00F055DA" w:rsidRPr="00EE62A2" w:rsidRDefault="00F055DA">
            <w:pPr>
              <w:pStyle w:val="BodyTextIndent"/>
            </w:pPr>
          </w:p>
          <w:p w:rsidR="00F055DA" w:rsidRPr="00EE62A2" w:rsidRDefault="00247D12" w:rsidP="002B401E">
            <w:pPr>
              <w:pStyle w:val="BodyTextIndent"/>
              <w:numPr>
                <w:ilvl w:val="0"/>
                <w:numId w:val="83"/>
              </w:numPr>
            </w:pPr>
            <w:r>
              <w:t xml:space="preserve"> </w:t>
            </w:r>
            <w:r w:rsidR="00F055DA" w:rsidRPr="00EE62A2">
              <w:t>Price per 1,000 clear recycling sacks with A4 gatefold or equivalent leaflets (exclusive of VAT)</w:t>
            </w:r>
          </w:p>
          <w:p w:rsidR="008C13AE" w:rsidRDefault="008C13AE" w:rsidP="00EE62A2">
            <w:pPr>
              <w:pStyle w:val="BodyTextIndent"/>
            </w:pPr>
          </w:p>
          <w:p w:rsidR="00F055DA" w:rsidRPr="00EE62A2" w:rsidRDefault="00F055DA" w:rsidP="00EE62A2">
            <w:pPr>
              <w:pStyle w:val="BodyTextIndent"/>
              <w:ind w:left="634" w:firstLine="0"/>
            </w:pPr>
            <w:r w:rsidRPr="00EE62A2">
              <w:t xml:space="preserve">Please complete the boxes below to show the cost for 1,000 clear recycling sacks with A4 gatefold or equivalent colour leaflets for each of the 4 years, i.e. no increase in costs after year 1 will indicate a fixed price and any increases in costs in years 2, 3, or 4 will indicate a price increase which can be detailed </w:t>
            </w:r>
            <w:r w:rsidR="008C1DE6">
              <w:t>at section 12 iii</w:t>
            </w:r>
            <w:r w:rsidRPr="00EE62A2">
              <w:t xml:space="preserve"> below:</w:t>
            </w:r>
          </w:p>
          <w:p w:rsidR="00F055DA" w:rsidRPr="00EE62A2" w:rsidRDefault="00F055DA">
            <w:pPr>
              <w:pStyle w:val="BodyTextIndent"/>
            </w:pPr>
          </w:p>
          <w:tbl>
            <w:tblPr>
              <w:tblStyle w:val="TableGrid"/>
              <w:tblW w:w="0" w:type="auto"/>
              <w:tblInd w:w="675" w:type="dxa"/>
              <w:tblLayout w:type="fixed"/>
              <w:tblLook w:val="04A0" w:firstRow="1" w:lastRow="0" w:firstColumn="1" w:lastColumn="0" w:noHBand="0" w:noVBand="1"/>
            </w:tblPr>
            <w:tblGrid>
              <w:gridCol w:w="2924"/>
              <w:gridCol w:w="4677"/>
            </w:tblGrid>
            <w:tr w:rsidR="00F473AD" w:rsidRPr="009A7DC5" w:rsidTr="00EE62A2">
              <w:trPr>
                <w:cantSplit/>
              </w:trPr>
              <w:tc>
                <w:tcPr>
                  <w:tcW w:w="2924" w:type="dxa"/>
                </w:tcPr>
                <w:p w:rsidR="00F473AD" w:rsidRPr="00EE62A2" w:rsidRDefault="00F473AD">
                  <w:pPr>
                    <w:pStyle w:val="BodyTextIndent"/>
                  </w:pPr>
                  <w:r w:rsidRPr="00EE62A2">
                    <w:rPr>
                      <w:b/>
                    </w:rPr>
                    <w:t xml:space="preserve">F. </w:t>
                  </w:r>
                  <w:r w:rsidRPr="00EE62A2">
                    <w:t>Year 1 Cost (£)</w:t>
                  </w:r>
                </w:p>
                <w:p w:rsidR="00F473AD" w:rsidRPr="00EE62A2" w:rsidRDefault="00F473AD">
                  <w:pPr>
                    <w:pStyle w:val="BodyTextIndent"/>
                  </w:pPr>
                </w:p>
              </w:tc>
              <w:tc>
                <w:tcPr>
                  <w:tcW w:w="4677" w:type="dxa"/>
                  <w:shd w:val="clear" w:color="auto" w:fill="auto"/>
                  <w:vAlign w:val="center"/>
                </w:tcPr>
                <w:p w:rsidR="00F473AD" w:rsidRPr="00EE62A2" w:rsidRDefault="00F473AD">
                  <w:pPr>
                    <w:pStyle w:val="BodyTextIndent"/>
                  </w:pPr>
                </w:p>
              </w:tc>
            </w:tr>
            <w:tr w:rsidR="00F473AD" w:rsidRPr="009A7DC5" w:rsidTr="00EE62A2">
              <w:trPr>
                <w:cantSplit/>
                <w:trHeight w:val="630"/>
              </w:trPr>
              <w:tc>
                <w:tcPr>
                  <w:tcW w:w="2924" w:type="dxa"/>
                </w:tcPr>
                <w:p w:rsidR="00F473AD" w:rsidRPr="00EE62A2" w:rsidRDefault="00F473AD" w:rsidP="00EE62A2">
                  <w:pPr>
                    <w:pStyle w:val="BodyTextIndent"/>
                  </w:pPr>
                  <w:r w:rsidRPr="00EE62A2">
                    <w:rPr>
                      <w:b/>
                    </w:rPr>
                    <w:t xml:space="preserve">G. </w:t>
                  </w:r>
                  <w:r w:rsidRPr="00EE62A2">
                    <w:t>Year 2 Cost (£)</w:t>
                  </w:r>
                </w:p>
                <w:p w:rsidR="00F473AD" w:rsidRPr="00EE62A2" w:rsidRDefault="00F473AD">
                  <w:pPr>
                    <w:pStyle w:val="BodyTextIndent"/>
                  </w:pPr>
                </w:p>
                <w:p w:rsidR="00F473AD" w:rsidRPr="00EE62A2" w:rsidRDefault="00F473AD">
                  <w:pPr>
                    <w:pStyle w:val="BodyTextIndent"/>
                  </w:pPr>
                </w:p>
              </w:tc>
              <w:tc>
                <w:tcPr>
                  <w:tcW w:w="4677" w:type="dxa"/>
                  <w:shd w:val="clear" w:color="auto" w:fill="auto"/>
                  <w:vAlign w:val="center"/>
                </w:tcPr>
                <w:p w:rsidR="00F473AD" w:rsidRPr="00EE62A2" w:rsidRDefault="00F473AD">
                  <w:pPr>
                    <w:pStyle w:val="BodyTextIndent"/>
                  </w:pPr>
                </w:p>
              </w:tc>
            </w:tr>
            <w:tr w:rsidR="00F473AD" w:rsidRPr="009A7DC5" w:rsidTr="00EE62A2">
              <w:trPr>
                <w:cantSplit/>
                <w:trHeight w:val="630"/>
              </w:trPr>
              <w:tc>
                <w:tcPr>
                  <w:tcW w:w="2924" w:type="dxa"/>
                </w:tcPr>
                <w:p w:rsidR="00F473AD" w:rsidRPr="00EE62A2" w:rsidRDefault="00F473AD" w:rsidP="00EE62A2">
                  <w:pPr>
                    <w:pStyle w:val="BodyTextIndent"/>
                  </w:pPr>
                  <w:r w:rsidRPr="00EE62A2">
                    <w:rPr>
                      <w:b/>
                    </w:rPr>
                    <w:t xml:space="preserve">H. </w:t>
                  </w:r>
                  <w:r w:rsidRPr="00EE62A2">
                    <w:t>Year 3 Cost (£)</w:t>
                  </w:r>
                </w:p>
                <w:p w:rsidR="00F473AD" w:rsidRPr="00EE62A2" w:rsidRDefault="00F473AD">
                  <w:pPr>
                    <w:pStyle w:val="BodyTextIndent"/>
                  </w:pPr>
                </w:p>
              </w:tc>
              <w:tc>
                <w:tcPr>
                  <w:tcW w:w="4677" w:type="dxa"/>
                  <w:shd w:val="clear" w:color="auto" w:fill="auto"/>
                  <w:vAlign w:val="center"/>
                </w:tcPr>
                <w:p w:rsidR="00F473AD" w:rsidRPr="00EE62A2" w:rsidRDefault="00F473AD">
                  <w:pPr>
                    <w:pStyle w:val="BodyTextIndent"/>
                  </w:pPr>
                </w:p>
              </w:tc>
            </w:tr>
            <w:tr w:rsidR="00F473AD" w:rsidRPr="009A7DC5" w:rsidTr="00EE62A2">
              <w:trPr>
                <w:cantSplit/>
                <w:trHeight w:val="630"/>
              </w:trPr>
              <w:tc>
                <w:tcPr>
                  <w:tcW w:w="2924" w:type="dxa"/>
                </w:tcPr>
                <w:p w:rsidR="00F473AD" w:rsidRPr="00EE62A2" w:rsidRDefault="00F473AD" w:rsidP="00EE62A2">
                  <w:pPr>
                    <w:pStyle w:val="BodyTextIndent"/>
                  </w:pPr>
                  <w:r w:rsidRPr="00EE62A2">
                    <w:rPr>
                      <w:b/>
                    </w:rPr>
                    <w:t xml:space="preserve">I. </w:t>
                  </w:r>
                  <w:r w:rsidRPr="00EE62A2">
                    <w:t>Year 4 Cost (£)</w:t>
                  </w:r>
                </w:p>
                <w:p w:rsidR="00F473AD" w:rsidRPr="00EE62A2" w:rsidRDefault="00F473AD">
                  <w:pPr>
                    <w:pStyle w:val="BodyTextIndent"/>
                  </w:pPr>
                </w:p>
              </w:tc>
              <w:tc>
                <w:tcPr>
                  <w:tcW w:w="4677" w:type="dxa"/>
                  <w:shd w:val="clear" w:color="auto" w:fill="auto"/>
                  <w:vAlign w:val="center"/>
                </w:tcPr>
                <w:p w:rsidR="00F473AD" w:rsidRPr="00EE62A2" w:rsidRDefault="00F473AD">
                  <w:pPr>
                    <w:pStyle w:val="BodyTextIndent"/>
                  </w:pPr>
                </w:p>
              </w:tc>
            </w:tr>
            <w:tr w:rsidR="00F473AD" w:rsidRPr="009A7DC5" w:rsidTr="00EE62A2">
              <w:trPr>
                <w:cantSplit/>
                <w:trHeight w:val="630"/>
              </w:trPr>
              <w:tc>
                <w:tcPr>
                  <w:tcW w:w="2924" w:type="dxa"/>
                  <w:shd w:val="clear" w:color="auto" w:fill="F2DBDB" w:themeFill="accent2" w:themeFillTint="33"/>
                </w:tcPr>
                <w:p w:rsidR="00F473AD" w:rsidRPr="009A7DC5" w:rsidRDefault="00F473AD" w:rsidP="002B401E">
                  <w:pPr>
                    <w:pStyle w:val="Para1"/>
                    <w:numPr>
                      <w:ilvl w:val="0"/>
                      <w:numId w:val="0"/>
                    </w:numPr>
                    <w:ind w:left="1135"/>
                  </w:pPr>
                  <w:r w:rsidRPr="009A7DC5">
                    <w:rPr>
                      <w:b/>
                    </w:rPr>
                    <w:t xml:space="preserve">J. </w:t>
                  </w:r>
                  <w:r w:rsidRPr="009A7DC5">
                    <w:t>4 Year Total to be used for evaluation purposes (£)</w:t>
                  </w:r>
                </w:p>
                <w:p w:rsidR="00F473AD" w:rsidRPr="00EE62A2" w:rsidRDefault="00F473AD" w:rsidP="00EE62A2">
                  <w:pPr>
                    <w:pStyle w:val="BodyTextIndent"/>
                  </w:pPr>
                  <w:r w:rsidRPr="00EE62A2">
                    <w:t>J = F+G+H+I</w:t>
                  </w:r>
                </w:p>
              </w:tc>
              <w:tc>
                <w:tcPr>
                  <w:tcW w:w="4677" w:type="dxa"/>
                  <w:shd w:val="clear" w:color="auto" w:fill="F2DBDB" w:themeFill="accent2" w:themeFillTint="33"/>
                  <w:vAlign w:val="center"/>
                </w:tcPr>
                <w:p w:rsidR="00F473AD" w:rsidRPr="00EE62A2" w:rsidRDefault="00F473AD">
                  <w:pPr>
                    <w:pStyle w:val="BodyTextIndent"/>
                  </w:pPr>
                </w:p>
              </w:tc>
            </w:tr>
          </w:tbl>
          <w:p w:rsidR="00F055DA" w:rsidRPr="00EE62A2" w:rsidRDefault="00F055DA">
            <w:pPr>
              <w:pStyle w:val="BodyTextIndent"/>
            </w:pPr>
          </w:p>
          <w:tbl>
            <w:tblPr>
              <w:tblStyle w:val="TableGrid"/>
              <w:tblW w:w="0" w:type="auto"/>
              <w:tblInd w:w="622" w:type="dxa"/>
              <w:shd w:val="clear" w:color="auto" w:fill="D6E3BC" w:themeFill="accent3" w:themeFillTint="66"/>
              <w:tblLayout w:type="fixed"/>
              <w:tblLook w:val="04A0" w:firstRow="1" w:lastRow="0" w:firstColumn="1" w:lastColumn="0" w:noHBand="0" w:noVBand="1"/>
            </w:tblPr>
            <w:tblGrid>
              <w:gridCol w:w="2977"/>
              <w:gridCol w:w="4677"/>
            </w:tblGrid>
            <w:tr w:rsidR="00F473AD" w:rsidRPr="009A7DC5" w:rsidTr="00EE62A2">
              <w:trPr>
                <w:trHeight w:val="1548"/>
              </w:trPr>
              <w:tc>
                <w:tcPr>
                  <w:tcW w:w="2977" w:type="dxa"/>
                  <w:shd w:val="clear" w:color="auto" w:fill="D6E3BC" w:themeFill="accent3" w:themeFillTint="66"/>
                  <w:vAlign w:val="center"/>
                </w:tcPr>
                <w:p w:rsidR="00F473AD" w:rsidRPr="00EE62A2" w:rsidRDefault="00F055DA">
                  <w:pPr>
                    <w:pStyle w:val="BodyTextIndent"/>
                  </w:pPr>
                  <w:r w:rsidRPr="00EE62A2">
                    <w:t>For evaluation purposes:</w:t>
                  </w:r>
                </w:p>
                <w:p w:rsidR="00F473AD" w:rsidRPr="00EE62A2" w:rsidRDefault="00F473AD">
                  <w:pPr>
                    <w:pStyle w:val="BodyTextIndent"/>
                  </w:pPr>
                </w:p>
                <w:p w:rsidR="00F055DA" w:rsidRPr="00EE62A2" w:rsidRDefault="00F055DA">
                  <w:pPr>
                    <w:pStyle w:val="BodyTextIndent"/>
                  </w:pPr>
                  <w:r w:rsidRPr="00EE62A2">
                    <w:t>Combined Total (E) + (J)</w:t>
                  </w:r>
                </w:p>
              </w:tc>
              <w:tc>
                <w:tcPr>
                  <w:tcW w:w="4677" w:type="dxa"/>
                  <w:shd w:val="clear" w:color="auto" w:fill="D6E3BC" w:themeFill="accent3" w:themeFillTint="66"/>
                  <w:vAlign w:val="center"/>
                </w:tcPr>
                <w:p w:rsidR="00F055DA" w:rsidRPr="00EE62A2" w:rsidRDefault="00F055DA">
                  <w:pPr>
                    <w:pStyle w:val="BodyTextIndent"/>
                  </w:pPr>
                </w:p>
              </w:tc>
            </w:tr>
          </w:tbl>
          <w:p w:rsidR="00F055DA" w:rsidRDefault="00F055DA" w:rsidP="00EE62A2">
            <w:pPr>
              <w:pStyle w:val="BodyTextIndent"/>
            </w:pPr>
          </w:p>
          <w:p w:rsidR="00AB7D89" w:rsidRDefault="00AB7D89" w:rsidP="00EE62A2">
            <w:pPr>
              <w:pStyle w:val="BodyTextIndent"/>
            </w:pPr>
          </w:p>
          <w:p w:rsidR="00F26403" w:rsidRDefault="00F26403" w:rsidP="00EE62A2">
            <w:pPr>
              <w:pStyle w:val="BodyTextIndent"/>
            </w:pPr>
          </w:p>
          <w:p w:rsidR="00F26403" w:rsidRDefault="00F26403" w:rsidP="00EE62A2">
            <w:pPr>
              <w:pStyle w:val="BodyTextIndent"/>
            </w:pPr>
          </w:p>
          <w:p w:rsidR="00F26403" w:rsidRDefault="00F26403" w:rsidP="00EE62A2">
            <w:pPr>
              <w:pStyle w:val="BodyTextIndent"/>
            </w:pPr>
          </w:p>
          <w:p w:rsidR="00F26403" w:rsidRDefault="00F26403" w:rsidP="00EE62A2">
            <w:pPr>
              <w:pStyle w:val="BodyTextIndent"/>
            </w:pPr>
          </w:p>
          <w:p w:rsidR="00F26403" w:rsidRDefault="00F26403" w:rsidP="00EE62A2">
            <w:pPr>
              <w:pStyle w:val="BodyTextIndent"/>
            </w:pPr>
          </w:p>
          <w:p w:rsidR="00F26403" w:rsidRDefault="00F26403" w:rsidP="00EE62A2">
            <w:pPr>
              <w:pStyle w:val="BodyTextIndent"/>
            </w:pPr>
          </w:p>
          <w:p w:rsidR="00EE5A8C" w:rsidRDefault="00EE5A8C" w:rsidP="002B401E">
            <w:pPr>
              <w:pStyle w:val="BodyTextIndent"/>
              <w:numPr>
                <w:ilvl w:val="0"/>
                <w:numId w:val="83"/>
              </w:numPr>
            </w:pPr>
            <w:r>
              <w:lastRenderedPageBreak/>
              <w:t>If the Contract Price will not remain firm for the Contract Periods outlined above, please state:</w:t>
            </w:r>
          </w:p>
          <w:p w:rsidR="00EE5A8C" w:rsidRDefault="00EE5A8C" w:rsidP="00EE5A8C">
            <w:pPr>
              <w:pStyle w:val="BodyTextIndent"/>
            </w:pPr>
          </w:p>
          <w:p w:rsidR="00EE5A8C" w:rsidRDefault="00EE5A8C" w:rsidP="00EE5A8C">
            <w:pPr>
              <w:pStyle w:val="BodyTextIndent"/>
            </w:pPr>
            <w:r>
              <w:t>-</w:t>
            </w:r>
            <w:r>
              <w:tab/>
              <w:t>the basis on which price increase will be made [Please state basis i.e., linked to retail prices index etc.]:</w:t>
            </w:r>
          </w:p>
          <w:p w:rsidR="00EE5A8C" w:rsidRDefault="00EE5A8C" w:rsidP="00EE5A8C">
            <w:pPr>
              <w:pStyle w:val="BodyTextIndent"/>
            </w:pPr>
          </w:p>
          <w:p w:rsidR="00EE5A8C" w:rsidRDefault="00EE5A8C" w:rsidP="00EE5A8C">
            <w:pPr>
              <w:pStyle w:val="BodyTextIndent"/>
            </w:pPr>
          </w:p>
          <w:p w:rsidR="00EE5A8C" w:rsidRDefault="00EE5A8C" w:rsidP="00EE5A8C">
            <w:pPr>
              <w:pStyle w:val="BodyTextIndent"/>
            </w:pPr>
            <w:r>
              <w:t>-</w:t>
            </w:r>
            <w:r>
              <w:tab/>
              <w:t>if you are ready to accept price decreases in the event that raw material costs fall:</w:t>
            </w:r>
          </w:p>
          <w:p w:rsidR="00EE5A8C" w:rsidRDefault="00EE5A8C" w:rsidP="00EE5A8C">
            <w:pPr>
              <w:pStyle w:val="BodyTextIndent"/>
            </w:pPr>
          </w:p>
          <w:p w:rsidR="00EE5A8C" w:rsidRDefault="00EE5A8C" w:rsidP="002B401E">
            <w:pPr>
              <w:pStyle w:val="BodyTextIndent"/>
              <w:jc w:val="center"/>
            </w:pPr>
            <w:r>
              <w:t>YES/NO (delete as appropriate)</w:t>
            </w:r>
          </w:p>
          <w:p w:rsidR="00EE5A8C" w:rsidRDefault="00EE5A8C" w:rsidP="00EE5A8C">
            <w:pPr>
              <w:pStyle w:val="BodyTextIndent"/>
            </w:pPr>
          </w:p>
          <w:p w:rsidR="00EE5A8C" w:rsidRDefault="00EE5A8C" w:rsidP="00EE5A8C">
            <w:pPr>
              <w:pStyle w:val="BodyTextIndent"/>
            </w:pPr>
            <w:r>
              <w:t>NOTE:</w:t>
            </w:r>
            <w:r>
              <w:tab/>
              <w:t>Variations in cost will only be considered on the following basis and then only on receipt of objective and independent evidence.</w:t>
            </w:r>
          </w:p>
          <w:p w:rsidR="00EE5A8C" w:rsidRDefault="00EE5A8C" w:rsidP="00EE5A8C">
            <w:pPr>
              <w:pStyle w:val="BodyTextIndent"/>
            </w:pPr>
            <w:r>
              <w:t>-</w:t>
            </w:r>
            <w:r>
              <w:tab/>
              <w:t>Increases in wages negotiated through recognised procedures on basic rates of pay</w:t>
            </w:r>
          </w:p>
          <w:p w:rsidR="00EE5A8C" w:rsidRDefault="00EE5A8C" w:rsidP="00EE5A8C">
            <w:pPr>
              <w:pStyle w:val="BodyTextIndent"/>
            </w:pPr>
            <w:r>
              <w:t>-</w:t>
            </w:r>
            <w:r>
              <w:tab/>
              <w:t>Increases or decreases in costs of raw materials</w:t>
            </w:r>
          </w:p>
          <w:p w:rsidR="00EE5A8C" w:rsidRDefault="00EE5A8C" w:rsidP="00EE5A8C">
            <w:pPr>
              <w:pStyle w:val="BodyTextIndent"/>
            </w:pPr>
            <w:r>
              <w:t>-</w:t>
            </w:r>
            <w:r>
              <w:tab/>
              <w:t>Increases or decreases in costs of energy</w:t>
            </w:r>
          </w:p>
          <w:p w:rsidR="00EE5A8C" w:rsidRDefault="00EE5A8C" w:rsidP="00EE5A8C">
            <w:pPr>
              <w:pStyle w:val="BodyTextIndent"/>
            </w:pPr>
            <w:r>
              <w:t>-</w:t>
            </w:r>
            <w:r>
              <w:tab/>
              <w:t>Increases in fuel-related haulage costs</w:t>
            </w:r>
          </w:p>
          <w:p w:rsidR="00EE5A8C" w:rsidRDefault="00EE5A8C" w:rsidP="00EE5A8C">
            <w:pPr>
              <w:pStyle w:val="BodyTextIndent"/>
            </w:pPr>
          </w:p>
          <w:p w:rsidR="00EE5A8C" w:rsidRDefault="00EE5A8C" w:rsidP="002B401E">
            <w:pPr>
              <w:pStyle w:val="BodyTextIndent"/>
              <w:numPr>
                <w:ilvl w:val="0"/>
                <w:numId w:val="83"/>
              </w:numPr>
            </w:pPr>
            <w:r>
              <w:t>Please confirm that you are a manufacturer of the sacks to be supplied under this tender.</w:t>
            </w:r>
            <w:r>
              <w:tab/>
            </w:r>
          </w:p>
          <w:p w:rsidR="00EE5A8C" w:rsidRDefault="00EE5A8C" w:rsidP="00EE5A8C">
            <w:pPr>
              <w:pStyle w:val="BodyTextIndent"/>
            </w:pPr>
            <w:r>
              <w:tab/>
            </w:r>
            <w:r>
              <w:tab/>
            </w:r>
            <w:r>
              <w:tab/>
            </w:r>
          </w:p>
          <w:p w:rsidR="00AB7D89" w:rsidRDefault="00EE5A8C" w:rsidP="002B401E">
            <w:pPr>
              <w:pStyle w:val="BodyTextIndent"/>
              <w:jc w:val="center"/>
            </w:pPr>
            <w:r>
              <w:t>YES/NO (delete as appropriate)</w:t>
            </w:r>
          </w:p>
          <w:p w:rsidR="00AB7D89" w:rsidRDefault="00AB7D89" w:rsidP="00EE62A2">
            <w:pPr>
              <w:pStyle w:val="BodyTextIndent"/>
            </w:pPr>
          </w:p>
          <w:p w:rsidR="00AB7D89" w:rsidRDefault="00AB7D89" w:rsidP="00EE62A2">
            <w:pPr>
              <w:pStyle w:val="BodyTextIndent"/>
            </w:pPr>
          </w:p>
          <w:p w:rsidR="00AB7D89" w:rsidRDefault="00AB7D89" w:rsidP="00EE62A2">
            <w:pPr>
              <w:pStyle w:val="BodyTextIndent"/>
            </w:pPr>
          </w:p>
          <w:p w:rsidR="00F26403" w:rsidRDefault="00F26403" w:rsidP="00EE62A2">
            <w:pPr>
              <w:pStyle w:val="BodyTextIndent"/>
            </w:pPr>
          </w:p>
          <w:p w:rsidR="00F26403" w:rsidRDefault="00F26403" w:rsidP="00EE62A2">
            <w:pPr>
              <w:pStyle w:val="BodyTextIndent"/>
            </w:pPr>
          </w:p>
          <w:p w:rsidR="00F26403" w:rsidRDefault="00F26403" w:rsidP="00EE62A2">
            <w:pPr>
              <w:pStyle w:val="BodyTextIndent"/>
            </w:pPr>
          </w:p>
          <w:p w:rsidR="00F26403" w:rsidRDefault="00F26403" w:rsidP="00EE62A2">
            <w:pPr>
              <w:pStyle w:val="BodyTextIndent"/>
            </w:pPr>
          </w:p>
          <w:p w:rsidR="00F26403" w:rsidRDefault="00F26403" w:rsidP="00EE62A2">
            <w:pPr>
              <w:pStyle w:val="BodyTextIndent"/>
            </w:pPr>
          </w:p>
          <w:p w:rsidR="00F26403" w:rsidRDefault="00F26403" w:rsidP="00EE62A2">
            <w:pPr>
              <w:pStyle w:val="BodyTextIndent"/>
            </w:pPr>
          </w:p>
          <w:p w:rsidR="00F26403" w:rsidRDefault="00F26403" w:rsidP="00EE62A2">
            <w:pPr>
              <w:pStyle w:val="BodyTextIndent"/>
            </w:pPr>
          </w:p>
          <w:p w:rsidR="00F26403" w:rsidRDefault="00F26403" w:rsidP="00EE62A2">
            <w:pPr>
              <w:pStyle w:val="BodyTextIndent"/>
            </w:pPr>
          </w:p>
          <w:p w:rsidR="00F26403" w:rsidRDefault="00F26403" w:rsidP="00EE62A2">
            <w:pPr>
              <w:pStyle w:val="BodyTextIndent"/>
            </w:pPr>
          </w:p>
          <w:p w:rsidR="00F26403" w:rsidRDefault="00F26403" w:rsidP="00EE62A2">
            <w:pPr>
              <w:pStyle w:val="BodyTextIndent"/>
            </w:pPr>
          </w:p>
          <w:p w:rsidR="00F26403" w:rsidRDefault="00F26403" w:rsidP="00EE62A2">
            <w:pPr>
              <w:pStyle w:val="BodyTextIndent"/>
            </w:pPr>
          </w:p>
          <w:p w:rsidR="00F26403" w:rsidRDefault="00F26403" w:rsidP="00EE62A2">
            <w:pPr>
              <w:pStyle w:val="BodyTextIndent"/>
            </w:pPr>
          </w:p>
          <w:p w:rsidR="00F26403" w:rsidRDefault="00F26403" w:rsidP="00EE62A2">
            <w:pPr>
              <w:pStyle w:val="BodyTextIndent"/>
            </w:pPr>
          </w:p>
          <w:p w:rsidR="00F26403" w:rsidRDefault="00F26403" w:rsidP="00EE62A2">
            <w:pPr>
              <w:pStyle w:val="BodyTextIndent"/>
            </w:pPr>
          </w:p>
          <w:p w:rsidR="00F26403" w:rsidRDefault="00F26403" w:rsidP="00EE62A2">
            <w:pPr>
              <w:pStyle w:val="BodyTextIndent"/>
            </w:pPr>
          </w:p>
          <w:p w:rsidR="00F26403" w:rsidRDefault="00F26403" w:rsidP="00EE62A2">
            <w:pPr>
              <w:pStyle w:val="BodyTextIndent"/>
            </w:pPr>
          </w:p>
          <w:p w:rsidR="00F26403" w:rsidRDefault="00F26403" w:rsidP="00EE62A2">
            <w:pPr>
              <w:pStyle w:val="BodyTextIndent"/>
            </w:pPr>
          </w:p>
          <w:p w:rsidR="00F26403" w:rsidRDefault="00F26403" w:rsidP="00EE62A2">
            <w:pPr>
              <w:pStyle w:val="BodyTextIndent"/>
            </w:pPr>
          </w:p>
          <w:p w:rsidR="00AB7D89" w:rsidRDefault="00AB7D89" w:rsidP="00EE62A2">
            <w:pPr>
              <w:pStyle w:val="BodyTextIndent"/>
            </w:pPr>
          </w:p>
          <w:p w:rsidR="00AB7D89" w:rsidRDefault="00AB7D89" w:rsidP="00EE62A2">
            <w:pPr>
              <w:pStyle w:val="BodyTextIndent"/>
            </w:pPr>
          </w:p>
          <w:p w:rsidR="00AB7D89" w:rsidRPr="006F51F8" w:rsidRDefault="00AB7D89" w:rsidP="0081069A">
            <w:pPr>
              <w:pStyle w:val="Para1"/>
              <w:numPr>
                <w:ilvl w:val="0"/>
                <w:numId w:val="52"/>
              </w:numPr>
            </w:pPr>
            <w:r w:rsidRPr="006F51F8">
              <w:lastRenderedPageBreak/>
              <w:t xml:space="preserve">Tender Prices – LOT </w:t>
            </w:r>
            <w:r w:rsidR="00C11DBE">
              <w:t>2</w:t>
            </w:r>
          </w:p>
          <w:p w:rsidR="00AB7D89" w:rsidRPr="009A7DC5" w:rsidRDefault="00AB7D89" w:rsidP="002B401E">
            <w:pPr>
              <w:pStyle w:val="BodyTextIndent"/>
              <w:numPr>
                <w:ilvl w:val="0"/>
                <w:numId w:val="82"/>
              </w:numPr>
            </w:pPr>
            <w:r w:rsidRPr="00EE62A2">
              <w:t>Price per 1,000 black residual waste sacks (exclusive of VAT)</w:t>
            </w:r>
            <w:r w:rsidRPr="00EE62A2">
              <w:tab/>
            </w:r>
          </w:p>
          <w:p w:rsidR="00AB7D89" w:rsidRPr="00EE62A2" w:rsidRDefault="00AB7D89" w:rsidP="00AB7D89">
            <w:pPr>
              <w:pStyle w:val="BodyTextIndent"/>
            </w:pPr>
          </w:p>
          <w:p w:rsidR="00AB7D89" w:rsidRPr="00EE62A2" w:rsidRDefault="00AB7D89" w:rsidP="00AB7D89">
            <w:pPr>
              <w:pStyle w:val="BodyTextIndent"/>
              <w:numPr>
                <w:ilvl w:val="1"/>
                <w:numId w:val="55"/>
              </w:numPr>
              <w:ind w:left="634" w:hanging="917"/>
            </w:pPr>
            <w:r w:rsidRPr="00EE62A2">
              <w:t xml:space="preserve">Please complete the boxes below to show the cost for 1,000 black residual waste sacks for each of the 4 years, i.e. no increase in costs after year 1 will indicate a fixed price and any increases in costs in years 2, 3, or 4 will indicate a price increase which can be detailed at </w:t>
            </w:r>
            <w:r w:rsidR="003F1B56">
              <w:t>section 13 iii</w:t>
            </w:r>
            <w:r w:rsidRPr="00EE62A2">
              <w:t xml:space="preserve"> below:</w:t>
            </w:r>
          </w:p>
          <w:p w:rsidR="00AB7D89" w:rsidRPr="00EE62A2" w:rsidRDefault="00AB7D89" w:rsidP="00AB7D89">
            <w:pPr>
              <w:pStyle w:val="BodyTextIndent"/>
            </w:pPr>
          </w:p>
          <w:tbl>
            <w:tblPr>
              <w:tblStyle w:val="TableGrid"/>
              <w:tblW w:w="7601" w:type="dxa"/>
              <w:tblInd w:w="675" w:type="dxa"/>
              <w:tblLayout w:type="fixed"/>
              <w:tblLook w:val="04A0" w:firstRow="1" w:lastRow="0" w:firstColumn="1" w:lastColumn="0" w:noHBand="0" w:noVBand="1"/>
            </w:tblPr>
            <w:tblGrid>
              <w:gridCol w:w="2924"/>
              <w:gridCol w:w="4677"/>
            </w:tblGrid>
            <w:tr w:rsidR="00AB7D89" w:rsidRPr="009A7DC5" w:rsidTr="00AB7D89">
              <w:tc>
                <w:tcPr>
                  <w:tcW w:w="2924" w:type="dxa"/>
                  <w:vAlign w:val="center"/>
                </w:tcPr>
                <w:p w:rsidR="00AB7D89" w:rsidRPr="00EE62A2" w:rsidRDefault="00AB7D89" w:rsidP="00AB7D89">
                  <w:pPr>
                    <w:pStyle w:val="BodyTextIndent"/>
                  </w:pPr>
                  <w:r w:rsidRPr="00EE62A2">
                    <w:rPr>
                      <w:b/>
                    </w:rPr>
                    <w:t>A.</w:t>
                  </w:r>
                  <w:r w:rsidRPr="00EE62A2">
                    <w:t xml:space="preserve"> Year 1 Cost (£)</w:t>
                  </w:r>
                </w:p>
                <w:p w:rsidR="00AB7D89" w:rsidRPr="00EE62A2" w:rsidRDefault="00AB7D89" w:rsidP="00AB7D89">
                  <w:pPr>
                    <w:pStyle w:val="BodyTextIndent"/>
                  </w:pPr>
                </w:p>
              </w:tc>
              <w:tc>
                <w:tcPr>
                  <w:tcW w:w="4677" w:type="dxa"/>
                  <w:vAlign w:val="center"/>
                </w:tcPr>
                <w:p w:rsidR="00AB7D89" w:rsidRPr="00EE62A2" w:rsidRDefault="00AB7D89" w:rsidP="00AB7D89">
                  <w:pPr>
                    <w:pStyle w:val="BodyTextIndent"/>
                  </w:pPr>
                </w:p>
              </w:tc>
            </w:tr>
            <w:tr w:rsidR="00AB7D89" w:rsidRPr="009A7DC5" w:rsidTr="00AB7D89">
              <w:trPr>
                <w:trHeight w:val="630"/>
              </w:trPr>
              <w:tc>
                <w:tcPr>
                  <w:tcW w:w="2924" w:type="dxa"/>
                  <w:vAlign w:val="center"/>
                </w:tcPr>
                <w:p w:rsidR="00AB7D89" w:rsidRPr="00EE62A2" w:rsidRDefault="00AB7D89" w:rsidP="00AB7D89">
                  <w:pPr>
                    <w:pStyle w:val="BodyTextIndent"/>
                  </w:pPr>
                  <w:r w:rsidRPr="00EE62A2">
                    <w:rPr>
                      <w:b/>
                    </w:rPr>
                    <w:t>B.</w:t>
                  </w:r>
                  <w:r w:rsidRPr="00EE62A2">
                    <w:t xml:space="preserve"> Year 2 Cost (£)</w:t>
                  </w:r>
                </w:p>
                <w:p w:rsidR="00AB7D89" w:rsidRPr="00EE62A2" w:rsidRDefault="00AB7D89" w:rsidP="00AB7D89">
                  <w:pPr>
                    <w:pStyle w:val="BodyTextIndent"/>
                  </w:pPr>
                </w:p>
              </w:tc>
              <w:tc>
                <w:tcPr>
                  <w:tcW w:w="4677" w:type="dxa"/>
                  <w:vAlign w:val="center"/>
                </w:tcPr>
                <w:p w:rsidR="00AB7D89" w:rsidRPr="00EE62A2" w:rsidRDefault="00AB7D89" w:rsidP="00AB7D89">
                  <w:pPr>
                    <w:pStyle w:val="BodyTextIndent"/>
                  </w:pPr>
                </w:p>
              </w:tc>
            </w:tr>
            <w:tr w:rsidR="00AB7D89" w:rsidRPr="009A7DC5" w:rsidTr="00AB7D89">
              <w:trPr>
                <w:trHeight w:val="630"/>
              </w:trPr>
              <w:tc>
                <w:tcPr>
                  <w:tcW w:w="2924" w:type="dxa"/>
                  <w:vAlign w:val="center"/>
                </w:tcPr>
                <w:p w:rsidR="00AB7D89" w:rsidRPr="00EE62A2" w:rsidRDefault="00AB7D89" w:rsidP="00AB7D89">
                  <w:pPr>
                    <w:pStyle w:val="BodyTextIndent"/>
                  </w:pPr>
                  <w:r w:rsidRPr="00EE62A2">
                    <w:rPr>
                      <w:b/>
                    </w:rPr>
                    <w:t>C.</w:t>
                  </w:r>
                  <w:r w:rsidRPr="00EE62A2">
                    <w:t xml:space="preserve"> Year 3 Cost (£)</w:t>
                  </w:r>
                </w:p>
                <w:p w:rsidR="00AB7D89" w:rsidRPr="00EE62A2" w:rsidRDefault="00AB7D89" w:rsidP="00AB7D89">
                  <w:pPr>
                    <w:pStyle w:val="BodyTextIndent"/>
                  </w:pPr>
                </w:p>
              </w:tc>
              <w:tc>
                <w:tcPr>
                  <w:tcW w:w="4677" w:type="dxa"/>
                  <w:vAlign w:val="center"/>
                </w:tcPr>
                <w:p w:rsidR="00AB7D89" w:rsidRPr="00EE62A2" w:rsidRDefault="00AB7D89" w:rsidP="00AB7D89">
                  <w:pPr>
                    <w:pStyle w:val="BodyTextIndent"/>
                  </w:pPr>
                </w:p>
              </w:tc>
            </w:tr>
            <w:tr w:rsidR="00AB7D89" w:rsidRPr="009A7DC5" w:rsidTr="002B401E">
              <w:trPr>
                <w:trHeight w:val="760"/>
              </w:trPr>
              <w:tc>
                <w:tcPr>
                  <w:tcW w:w="2924" w:type="dxa"/>
                  <w:vAlign w:val="center"/>
                </w:tcPr>
                <w:p w:rsidR="00AB7D89" w:rsidRPr="00EE62A2" w:rsidRDefault="00AB7D89" w:rsidP="00AB7D89">
                  <w:pPr>
                    <w:pStyle w:val="BodyTextIndent"/>
                  </w:pPr>
                  <w:r w:rsidRPr="00EE62A2">
                    <w:rPr>
                      <w:b/>
                    </w:rPr>
                    <w:t>D.</w:t>
                  </w:r>
                  <w:r w:rsidRPr="00EE62A2">
                    <w:t xml:space="preserve"> Year 4 Cost (£)</w:t>
                  </w:r>
                </w:p>
                <w:p w:rsidR="00AB7D89" w:rsidRPr="00EE62A2" w:rsidRDefault="00AB7D89" w:rsidP="00AB7D89">
                  <w:pPr>
                    <w:pStyle w:val="BodyTextIndent"/>
                  </w:pPr>
                </w:p>
              </w:tc>
              <w:tc>
                <w:tcPr>
                  <w:tcW w:w="4677" w:type="dxa"/>
                  <w:vAlign w:val="center"/>
                </w:tcPr>
                <w:p w:rsidR="00AB7D89" w:rsidRPr="00EE62A2" w:rsidRDefault="00AB7D89" w:rsidP="00AB7D89">
                  <w:pPr>
                    <w:pStyle w:val="BodyTextIndent"/>
                  </w:pPr>
                </w:p>
              </w:tc>
            </w:tr>
            <w:tr w:rsidR="00AB7D89" w:rsidRPr="009A7DC5" w:rsidTr="00AB7D89">
              <w:trPr>
                <w:trHeight w:val="630"/>
              </w:trPr>
              <w:tc>
                <w:tcPr>
                  <w:tcW w:w="2924" w:type="dxa"/>
                  <w:shd w:val="clear" w:color="auto" w:fill="95B3D7" w:themeFill="accent1" w:themeFillTint="99"/>
                  <w:vAlign w:val="center"/>
                </w:tcPr>
                <w:p w:rsidR="00AB7D89" w:rsidRPr="009A7DC5" w:rsidRDefault="00AB7D89" w:rsidP="002B401E">
                  <w:pPr>
                    <w:pStyle w:val="Para1"/>
                    <w:numPr>
                      <w:ilvl w:val="0"/>
                      <w:numId w:val="0"/>
                    </w:numPr>
                    <w:ind w:left="1135"/>
                  </w:pPr>
                  <w:r w:rsidRPr="009A7DC5">
                    <w:rPr>
                      <w:b/>
                    </w:rPr>
                    <w:t xml:space="preserve">E. </w:t>
                  </w:r>
                  <w:r w:rsidRPr="009A7DC5">
                    <w:t>4 Year Total to be used for evaluation purposes (£)</w:t>
                  </w:r>
                </w:p>
                <w:p w:rsidR="00AB7D89" w:rsidRPr="00EE62A2" w:rsidRDefault="00AB7D89" w:rsidP="00AB7D89">
                  <w:pPr>
                    <w:pStyle w:val="BodyTextIndent"/>
                  </w:pPr>
                  <w:r w:rsidRPr="00EE62A2">
                    <w:t>E = A+B+C+D</w:t>
                  </w:r>
                </w:p>
              </w:tc>
              <w:tc>
                <w:tcPr>
                  <w:tcW w:w="4677" w:type="dxa"/>
                  <w:shd w:val="clear" w:color="auto" w:fill="95B3D7" w:themeFill="accent1" w:themeFillTint="99"/>
                  <w:vAlign w:val="center"/>
                </w:tcPr>
                <w:p w:rsidR="00AB7D89" w:rsidRPr="00EE62A2" w:rsidRDefault="00AB7D89" w:rsidP="00AB7D89">
                  <w:pPr>
                    <w:pStyle w:val="BodyTextIndent"/>
                  </w:pPr>
                </w:p>
              </w:tc>
            </w:tr>
          </w:tbl>
          <w:p w:rsidR="00AB7D89" w:rsidRPr="00EE62A2" w:rsidRDefault="00AB7D89" w:rsidP="00AB7D89">
            <w:pPr>
              <w:pStyle w:val="BodyTextIndent"/>
            </w:pPr>
          </w:p>
          <w:p w:rsidR="00AB7D89" w:rsidRPr="00EE62A2" w:rsidRDefault="00AB7D89" w:rsidP="002B401E">
            <w:pPr>
              <w:pStyle w:val="BodyTextIndent"/>
              <w:numPr>
                <w:ilvl w:val="0"/>
                <w:numId w:val="82"/>
              </w:numPr>
            </w:pPr>
            <w:r>
              <w:t xml:space="preserve"> </w:t>
            </w:r>
            <w:r w:rsidRPr="00EE62A2">
              <w:t>Price per 1,000 clear recycling sacks with</w:t>
            </w:r>
            <w:r w:rsidR="0081069A">
              <w:t>out</w:t>
            </w:r>
            <w:r w:rsidRPr="00EE62A2">
              <w:t xml:space="preserve"> A4 gatefold or equivalent leaflets (exclusive of VAT)</w:t>
            </w:r>
          </w:p>
          <w:p w:rsidR="00AB7D89" w:rsidRDefault="00AB7D89" w:rsidP="00AB7D89">
            <w:pPr>
              <w:pStyle w:val="BodyTextIndent"/>
            </w:pPr>
          </w:p>
          <w:p w:rsidR="00AB7D89" w:rsidRPr="00EE62A2" w:rsidRDefault="00AB7D89" w:rsidP="00AB7D89">
            <w:pPr>
              <w:pStyle w:val="BodyTextIndent"/>
              <w:ind w:left="634" w:firstLine="0"/>
            </w:pPr>
            <w:r w:rsidRPr="00EE62A2">
              <w:t xml:space="preserve">Please complete the boxes below to show the cost for 1,000 clear recycling </w:t>
            </w:r>
            <w:r>
              <w:t xml:space="preserve">(without inserted leaflets) </w:t>
            </w:r>
            <w:r w:rsidRPr="00EE62A2">
              <w:t>for each of the 4 years, i.e. no increase in costs after year 1 will indicate a fixed price and any increases in costs in years 2, 3, or 4 will indicate a price increase w</w:t>
            </w:r>
            <w:r w:rsidR="00716750">
              <w:t>hich can be detailed at section 13 iii</w:t>
            </w:r>
            <w:r w:rsidRPr="00EE62A2">
              <w:t xml:space="preserve"> below:</w:t>
            </w:r>
          </w:p>
          <w:p w:rsidR="00AB7D89" w:rsidRPr="00EE62A2" w:rsidRDefault="00AB7D89" w:rsidP="00AB7D89">
            <w:pPr>
              <w:pStyle w:val="BodyTextIndent"/>
            </w:pPr>
          </w:p>
          <w:tbl>
            <w:tblPr>
              <w:tblStyle w:val="TableGrid"/>
              <w:tblW w:w="0" w:type="auto"/>
              <w:tblInd w:w="675" w:type="dxa"/>
              <w:tblLayout w:type="fixed"/>
              <w:tblLook w:val="04A0" w:firstRow="1" w:lastRow="0" w:firstColumn="1" w:lastColumn="0" w:noHBand="0" w:noVBand="1"/>
            </w:tblPr>
            <w:tblGrid>
              <w:gridCol w:w="2924"/>
              <w:gridCol w:w="4677"/>
            </w:tblGrid>
            <w:tr w:rsidR="00AB7D89" w:rsidRPr="009A7DC5" w:rsidTr="00AB7D89">
              <w:trPr>
                <w:cantSplit/>
              </w:trPr>
              <w:tc>
                <w:tcPr>
                  <w:tcW w:w="2924" w:type="dxa"/>
                </w:tcPr>
                <w:p w:rsidR="00AB7D89" w:rsidRPr="00EE62A2" w:rsidRDefault="00AB7D89" w:rsidP="00AB7D89">
                  <w:pPr>
                    <w:pStyle w:val="BodyTextIndent"/>
                  </w:pPr>
                  <w:r w:rsidRPr="00EE62A2">
                    <w:rPr>
                      <w:b/>
                    </w:rPr>
                    <w:t xml:space="preserve">F. </w:t>
                  </w:r>
                  <w:r w:rsidRPr="00EE62A2">
                    <w:t>Year 1 Cost (£)</w:t>
                  </w:r>
                </w:p>
                <w:p w:rsidR="00AB7D89" w:rsidRPr="00EE62A2" w:rsidRDefault="00AB7D89" w:rsidP="00AB7D89">
                  <w:pPr>
                    <w:pStyle w:val="BodyTextIndent"/>
                  </w:pPr>
                </w:p>
              </w:tc>
              <w:tc>
                <w:tcPr>
                  <w:tcW w:w="4677" w:type="dxa"/>
                  <w:shd w:val="clear" w:color="auto" w:fill="auto"/>
                  <w:vAlign w:val="center"/>
                </w:tcPr>
                <w:p w:rsidR="00AB7D89" w:rsidRPr="00EE62A2" w:rsidRDefault="00AB7D89" w:rsidP="00AB7D89">
                  <w:pPr>
                    <w:pStyle w:val="BodyTextIndent"/>
                  </w:pPr>
                </w:p>
              </w:tc>
            </w:tr>
            <w:tr w:rsidR="00AB7D89" w:rsidRPr="009A7DC5" w:rsidTr="00AB7D89">
              <w:trPr>
                <w:cantSplit/>
                <w:trHeight w:val="630"/>
              </w:trPr>
              <w:tc>
                <w:tcPr>
                  <w:tcW w:w="2924" w:type="dxa"/>
                </w:tcPr>
                <w:p w:rsidR="00AB7D89" w:rsidRPr="00EE62A2" w:rsidRDefault="00AB7D89" w:rsidP="00AB7D89">
                  <w:pPr>
                    <w:pStyle w:val="BodyTextIndent"/>
                  </w:pPr>
                  <w:r w:rsidRPr="00EE62A2">
                    <w:rPr>
                      <w:b/>
                    </w:rPr>
                    <w:t xml:space="preserve">G. </w:t>
                  </w:r>
                  <w:r w:rsidRPr="00EE62A2">
                    <w:t>Year 2 Cost (£)</w:t>
                  </w:r>
                </w:p>
                <w:p w:rsidR="00AB7D89" w:rsidRPr="00EE62A2" w:rsidRDefault="00AB7D89" w:rsidP="00AB7D89">
                  <w:pPr>
                    <w:pStyle w:val="BodyTextIndent"/>
                  </w:pPr>
                </w:p>
                <w:p w:rsidR="00AB7D89" w:rsidRPr="00EE62A2" w:rsidRDefault="00AB7D89" w:rsidP="00AB7D89">
                  <w:pPr>
                    <w:pStyle w:val="BodyTextIndent"/>
                  </w:pPr>
                </w:p>
              </w:tc>
              <w:tc>
                <w:tcPr>
                  <w:tcW w:w="4677" w:type="dxa"/>
                  <w:shd w:val="clear" w:color="auto" w:fill="auto"/>
                  <w:vAlign w:val="center"/>
                </w:tcPr>
                <w:p w:rsidR="00AB7D89" w:rsidRPr="00EE62A2" w:rsidRDefault="00AB7D89" w:rsidP="00AB7D89">
                  <w:pPr>
                    <w:pStyle w:val="BodyTextIndent"/>
                  </w:pPr>
                </w:p>
              </w:tc>
            </w:tr>
            <w:tr w:rsidR="00AB7D89" w:rsidRPr="009A7DC5" w:rsidTr="00AB7D89">
              <w:trPr>
                <w:cantSplit/>
                <w:trHeight w:val="630"/>
              </w:trPr>
              <w:tc>
                <w:tcPr>
                  <w:tcW w:w="2924" w:type="dxa"/>
                </w:tcPr>
                <w:p w:rsidR="00AB7D89" w:rsidRPr="00EE62A2" w:rsidRDefault="00AB7D89" w:rsidP="00AB7D89">
                  <w:pPr>
                    <w:pStyle w:val="BodyTextIndent"/>
                  </w:pPr>
                  <w:r w:rsidRPr="00EE62A2">
                    <w:rPr>
                      <w:b/>
                    </w:rPr>
                    <w:t xml:space="preserve">H. </w:t>
                  </w:r>
                  <w:r w:rsidRPr="00EE62A2">
                    <w:t>Year 3 Cost (£)</w:t>
                  </w:r>
                </w:p>
                <w:p w:rsidR="00AB7D89" w:rsidRPr="00EE62A2" w:rsidRDefault="00AB7D89" w:rsidP="00AB7D89">
                  <w:pPr>
                    <w:pStyle w:val="BodyTextIndent"/>
                  </w:pPr>
                </w:p>
              </w:tc>
              <w:tc>
                <w:tcPr>
                  <w:tcW w:w="4677" w:type="dxa"/>
                  <w:shd w:val="clear" w:color="auto" w:fill="auto"/>
                  <w:vAlign w:val="center"/>
                </w:tcPr>
                <w:p w:rsidR="00AB7D89" w:rsidRPr="00EE62A2" w:rsidRDefault="00AB7D89" w:rsidP="00AB7D89">
                  <w:pPr>
                    <w:pStyle w:val="BodyTextIndent"/>
                  </w:pPr>
                </w:p>
              </w:tc>
            </w:tr>
            <w:tr w:rsidR="00AB7D89" w:rsidRPr="009A7DC5" w:rsidTr="00AB7D89">
              <w:trPr>
                <w:cantSplit/>
                <w:trHeight w:val="630"/>
              </w:trPr>
              <w:tc>
                <w:tcPr>
                  <w:tcW w:w="2924" w:type="dxa"/>
                </w:tcPr>
                <w:p w:rsidR="00AB7D89" w:rsidRPr="00EE62A2" w:rsidRDefault="00AB7D89" w:rsidP="00AB7D89">
                  <w:pPr>
                    <w:pStyle w:val="BodyTextIndent"/>
                  </w:pPr>
                  <w:r w:rsidRPr="00EE62A2">
                    <w:rPr>
                      <w:b/>
                    </w:rPr>
                    <w:t xml:space="preserve">I. </w:t>
                  </w:r>
                  <w:r w:rsidRPr="00EE62A2">
                    <w:t>Year 4 Cost (£)</w:t>
                  </w:r>
                </w:p>
                <w:p w:rsidR="00AB7D89" w:rsidRPr="00EE62A2" w:rsidRDefault="00AB7D89" w:rsidP="00AB7D89">
                  <w:pPr>
                    <w:pStyle w:val="BodyTextIndent"/>
                  </w:pPr>
                </w:p>
              </w:tc>
              <w:tc>
                <w:tcPr>
                  <w:tcW w:w="4677" w:type="dxa"/>
                  <w:shd w:val="clear" w:color="auto" w:fill="auto"/>
                  <w:vAlign w:val="center"/>
                </w:tcPr>
                <w:p w:rsidR="00AB7D89" w:rsidRPr="00EE62A2" w:rsidRDefault="00AB7D89" w:rsidP="00AB7D89">
                  <w:pPr>
                    <w:pStyle w:val="BodyTextIndent"/>
                  </w:pPr>
                </w:p>
              </w:tc>
            </w:tr>
            <w:tr w:rsidR="00AB7D89" w:rsidRPr="009A7DC5" w:rsidTr="00AB7D89">
              <w:trPr>
                <w:cantSplit/>
                <w:trHeight w:val="630"/>
              </w:trPr>
              <w:tc>
                <w:tcPr>
                  <w:tcW w:w="2924" w:type="dxa"/>
                  <w:shd w:val="clear" w:color="auto" w:fill="F2DBDB" w:themeFill="accent2" w:themeFillTint="33"/>
                </w:tcPr>
                <w:p w:rsidR="00AB7D89" w:rsidRPr="009A7DC5" w:rsidRDefault="00AB7D89" w:rsidP="002B401E">
                  <w:pPr>
                    <w:pStyle w:val="Para1"/>
                    <w:numPr>
                      <w:ilvl w:val="0"/>
                      <w:numId w:val="0"/>
                    </w:numPr>
                    <w:ind w:left="1135"/>
                  </w:pPr>
                  <w:r w:rsidRPr="009A7DC5">
                    <w:rPr>
                      <w:b/>
                    </w:rPr>
                    <w:lastRenderedPageBreak/>
                    <w:t xml:space="preserve">J. </w:t>
                  </w:r>
                  <w:r w:rsidRPr="009A7DC5">
                    <w:t>4 Year Total to be used for evaluation purposes (£)</w:t>
                  </w:r>
                </w:p>
                <w:p w:rsidR="00AB7D89" w:rsidRPr="00EE62A2" w:rsidRDefault="00AB7D89" w:rsidP="00AB7D89">
                  <w:pPr>
                    <w:pStyle w:val="BodyTextIndent"/>
                  </w:pPr>
                  <w:r w:rsidRPr="00EE62A2">
                    <w:t>J = F+G+H+I</w:t>
                  </w:r>
                </w:p>
              </w:tc>
              <w:tc>
                <w:tcPr>
                  <w:tcW w:w="4677" w:type="dxa"/>
                  <w:shd w:val="clear" w:color="auto" w:fill="F2DBDB" w:themeFill="accent2" w:themeFillTint="33"/>
                  <w:vAlign w:val="center"/>
                </w:tcPr>
                <w:p w:rsidR="00AB7D89" w:rsidRPr="00EE62A2" w:rsidRDefault="00AB7D89" w:rsidP="00AB7D89">
                  <w:pPr>
                    <w:pStyle w:val="BodyTextIndent"/>
                  </w:pPr>
                </w:p>
              </w:tc>
            </w:tr>
          </w:tbl>
          <w:p w:rsidR="00AB7D89" w:rsidRPr="00EE62A2" w:rsidRDefault="00AB7D89" w:rsidP="00AB7D89">
            <w:pPr>
              <w:pStyle w:val="BodyTextIndent"/>
            </w:pPr>
          </w:p>
          <w:tbl>
            <w:tblPr>
              <w:tblStyle w:val="TableGrid"/>
              <w:tblW w:w="0" w:type="auto"/>
              <w:tblInd w:w="622" w:type="dxa"/>
              <w:shd w:val="clear" w:color="auto" w:fill="D6E3BC" w:themeFill="accent3" w:themeFillTint="66"/>
              <w:tblLayout w:type="fixed"/>
              <w:tblLook w:val="04A0" w:firstRow="1" w:lastRow="0" w:firstColumn="1" w:lastColumn="0" w:noHBand="0" w:noVBand="1"/>
            </w:tblPr>
            <w:tblGrid>
              <w:gridCol w:w="2977"/>
              <w:gridCol w:w="4677"/>
            </w:tblGrid>
            <w:tr w:rsidR="00AB7D89" w:rsidRPr="009A7DC5" w:rsidTr="00AB7D89">
              <w:trPr>
                <w:trHeight w:val="1548"/>
              </w:trPr>
              <w:tc>
                <w:tcPr>
                  <w:tcW w:w="2977" w:type="dxa"/>
                  <w:shd w:val="clear" w:color="auto" w:fill="D6E3BC" w:themeFill="accent3" w:themeFillTint="66"/>
                  <w:vAlign w:val="center"/>
                </w:tcPr>
                <w:p w:rsidR="00AB7D89" w:rsidRPr="00EE62A2" w:rsidRDefault="00AB7D89" w:rsidP="00AB7D89">
                  <w:pPr>
                    <w:pStyle w:val="BodyTextIndent"/>
                  </w:pPr>
                  <w:r w:rsidRPr="00EE62A2">
                    <w:t>For evaluation purposes:</w:t>
                  </w:r>
                </w:p>
                <w:p w:rsidR="00AB7D89" w:rsidRPr="00EE62A2" w:rsidRDefault="00AB7D89" w:rsidP="00AB7D89">
                  <w:pPr>
                    <w:pStyle w:val="BodyTextIndent"/>
                  </w:pPr>
                </w:p>
                <w:p w:rsidR="00AB7D89" w:rsidRPr="00EE62A2" w:rsidRDefault="00AB7D89" w:rsidP="00AB7D89">
                  <w:pPr>
                    <w:pStyle w:val="BodyTextIndent"/>
                  </w:pPr>
                  <w:r w:rsidRPr="00EE62A2">
                    <w:t>Combined Total (E) + (J)</w:t>
                  </w:r>
                </w:p>
              </w:tc>
              <w:tc>
                <w:tcPr>
                  <w:tcW w:w="4677" w:type="dxa"/>
                  <w:shd w:val="clear" w:color="auto" w:fill="D6E3BC" w:themeFill="accent3" w:themeFillTint="66"/>
                  <w:vAlign w:val="center"/>
                </w:tcPr>
                <w:p w:rsidR="00AB7D89" w:rsidRPr="00EE62A2" w:rsidRDefault="00AB7D89" w:rsidP="00AB7D89">
                  <w:pPr>
                    <w:pStyle w:val="BodyTextIndent"/>
                  </w:pPr>
                </w:p>
              </w:tc>
            </w:tr>
          </w:tbl>
          <w:p w:rsidR="00AB7D89" w:rsidRDefault="00AB7D89" w:rsidP="002B401E">
            <w:pPr>
              <w:pStyle w:val="BodyTextIndent"/>
              <w:ind w:left="0" w:firstLine="0"/>
            </w:pPr>
          </w:p>
          <w:p w:rsidR="00AB7D89" w:rsidRPr="00EE62A2" w:rsidRDefault="00AB7D89" w:rsidP="00EE62A2">
            <w:pPr>
              <w:pStyle w:val="BodyTextIndent"/>
            </w:pPr>
          </w:p>
          <w:p w:rsidR="00F055DA" w:rsidRDefault="00F055DA" w:rsidP="002B401E">
            <w:pPr>
              <w:pStyle w:val="Para1"/>
              <w:numPr>
                <w:ilvl w:val="1"/>
                <w:numId w:val="55"/>
              </w:numPr>
            </w:pPr>
            <w:r w:rsidRPr="009A7DC5">
              <w:t>If the Contract Price will not remain firm for the Contract Periods outlined above, please state:</w:t>
            </w:r>
          </w:p>
          <w:p w:rsidR="008C13AE" w:rsidRPr="009A7DC5" w:rsidRDefault="008C13AE" w:rsidP="002B401E">
            <w:pPr>
              <w:pStyle w:val="Para1"/>
              <w:numPr>
                <w:ilvl w:val="0"/>
                <w:numId w:val="0"/>
              </w:numPr>
              <w:ind w:left="634"/>
            </w:pPr>
          </w:p>
          <w:p w:rsidR="00F055DA" w:rsidRDefault="00F055DA" w:rsidP="002B401E">
            <w:pPr>
              <w:pStyle w:val="Para1"/>
              <w:numPr>
                <w:ilvl w:val="0"/>
                <w:numId w:val="69"/>
              </w:numPr>
            </w:pPr>
            <w:r w:rsidRPr="009A7DC5">
              <w:t>the basis on which price increase will be made [Please state basis i.e., linked to retail prices index etc.]:</w:t>
            </w:r>
          </w:p>
          <w:p w:rsidR="008C13AE" w:rsidRDefault="008C13AE" w:rsidP="002B401E">
            <w:pPr>
              <w:pStyle w:val="Para1"/>
              <w:numPr>
                <w:ilvl w:val="0"/>
                <w:numId w:val="0"/>
              </w:numPr>
              <w:ind w:left="917"/>
            </w:pPr>
          </w:p>
          <w:p w:rsidR="008C13AE" w:rsidRPr="009A7DC5" w:rsidRDefault="008C13AE" w:rsidP="002B401E">
            <w:pPr>
              <w:pStyle w:val="Para1"/>
              <w:numPr>
                <w:ilvl w:val="0"/>
                <w:numId w:val="0"/>
              </w:numPr>
              <w:ind w:left="917"/>
            </w:pPr>
          </w:p>
          <w:p w:rsidR="00F055DA" w:rsidRPr="009A7DC5" w:rsidRDefault="00F055DA" w:rsidP="002B401E">
            <w:pPr>
              <w:pStyle w:val="Para1"/>
              <w:numPr>
                <w:ilvl w:val="0"/>
                <w:numId w:val="69"/>
              </w:numPr>
            </w:pPr>
            <w:r w:rsidRPr="009A7DC5">
              <w:t>if you are ready to accept price decreases in the event that raw material costs fall:</w:t>
            </w:r>
          </w:p>
          <w:p w:rsidR="00F055DA" w:rsidRPr="00EE62A2" w:rsidRDefault="00F055DA" w:rsidP="00EE62A2">
            <w:pPr>
              <w:pStyle w:val="BodyTextIndent"/>
            </w:pPr>
          </w:p>
          <w:p w:rsidR="00F055DA" w:rsidRPr="00EE62A2" w:rsidRDefault="00F055DA" w:rsidP="00EE62A2">
            <w:pPr>
              <w:pStyle w:val="BodyTextIndent"/>
              <w:ind w:left="2335" w:firstLine="0"/>
            </w:pPr>
            <w:r w:rsidRPr="00EE62A2">
              <w:t>YES/NO (delete as appropriate)</w:t>
            </w:r>
          </w:p>
          <w:p w:rsidR="00F473AD" w:rsidRPr="009A7DC5" w:rsidRDefault="00F473AD" w:rsidP="002B401E">
            <w:pPr>
              <w:pStyle w:val="Para1"/>
              <w:numPr>
                <w:ilvl w:val="0"/>
                <w:numId w:val="0"/>
              </w:numPr>
              <w:ind w:left="792"/>
            </w:pPr>
          </w:p>
          <w:p w:rsidR="00F055DA" w:rsidRPr="009A7DC5" w:rsidRDefault="00F055DA" w:rsidP="002B401E">
            <w:pPr>
              <w:pStyle w:val="Para1"/>
              <w:numPr>
                <w:ilvl w:val="0"/>
                <w:numId w:val="0"/>
              </w:numPr>
              <w:ind w:left="634"/>
            </w:pPr>
            <w:r w:rsidRPr="009A7DC5">
              <w:t>NOTE:</w:t>
            </w:r>
            <w:r w:rsidRPr="009A7DC5">
              <w:tab/>
              <w:t>Variations in cost will only be considered on the following basis and then only on receipt of objective and independent evidence.</w:t>
            </w:r>
          </w:p>
          <w:p w:rsidR="00F055DA" w:rsidRPr="009A7DC5" w:rsidRDefault="00F055DA" w:rsidP="002B401E">
            <w:pPr>
              <w:pStyle w:val="Para1"/>
              <w:numPr>
                <w:ilvl w:val="0"/>
                <w:numId w:val="71"/>
              </w:numPr>
            </w:pPr>
            <w:r w:rsidRPr="009A7DC5">
              <w:t xml:space="preserve">Increases in wages negotiated through recognised procedures on </w:t>
            </w:r>
            <w:r w:rsidRPr="009A7DC5">
              <w:rPr>
                <w:u w:val="single"/>
              </w:rPr>
              <w:t>basic rates of pay</w:t>
            </w:r>
          </w:p>
          <w:p w:rsidR="00F055DA" w:rsidRPr="009A7DC5" w:rsidRDefault="00F055DA" w:rsidP="002B401E">
            <w:pPr>
              <w:pStyle w:val="Para1"/>
              <w:numPr>
                <w:ilvl w:val="0"/>
                <w:numId w:val="71"/>
              </w:numPr>
            </w:pPr>
            <w:r w:rsidRPr="009A7DC5">
              <w:t>Increases or decreases in costs of raw materials</w:t>
            </w:r>
          </w:p>
          <w:p w:rsidR="00F055DA" w:rsidRPr="009A7DC5" w:rsidRDefault="00F055DA" w:rsidP="002B401E">
            <w:pPr>
              <w:pStyle w:val="Para1"/>
              <w:numPr>
                <w:ilvl w:val="0"/>
                <w:numId w:val="71"/>
              </w:numPr>
            </w:pPr>
            <w:r w:rsidRPr="009A7DC5">
              <w:t>Increases or decreases in costs of energy</w:t>
            </w:r>
          </w:p>
          <w:p w:rsidR="00F055DA" w:rsidRPr="009A7DC5" w:rsidRDefault="00F055DA" w:rsidP="002B401E">
            <w:pPr>
              <w:pStyle w:val="Para1"/>
              <w:numPr>
                <w:ilvl w:val="0"/>
                <w:numId w:val="71"/>
              </w:numPr>
            </w:pPr>
            <w:r w:rsidRPr="009A7DC5">
              <w:t>Increases in fuel-related haulage costs</w:t>
            </w:r>
          </w:p>
          <w:p w:rsidR="00F055DA" w:rsidRPr="00EE62A2" w:rsidRDefault="00F055DA" w:rsidP="00EE62A2">
            <w:pPr>
              <w:pStyle w:val="BodyTextIndent"/>
            </w:pPr>
          </w:p>
          <w:p w:rsidR="008C13AE" w:rsidRDefault="008C13AE" w:rsidP="002B401E">
            <w:pPr>
              <w:pStyle w:val="Para1"/>
              <w:numPr>
                <w:ilvl w:val="0"/>
                <w:numId w:val="0"/>
              </w:numPr>
              <w:ind w:left="792"/>
            </w:pPr>
            <w:r>
              <w:t>d.</w:t>
            </w:r>
            <w:r>
              <w:tab/>
            </w:r>
            <w:r w:rsidR="00F055DA" w:rsidRPr="009A7DC5">
              <w:t>Please confirm that you are a manufacturer of the sacks to be supplied under this tender.</w:t>
            </w:r>
            <w:r w:rsidR="00F055DA" w:rsidRPr="009A7DC5">
              <w:tab/>
            </w:r>
          </w:p>
          <w:p w:rsidR="00F055DA" w:rsidRPr="009A7DC5" w:rsidRDefault="00F055DA" w:rsidP="002B401E">
            <w:pPr>
              <w:pStyle w:val="Para1"/>
              <w:numPr>
                <w:ilvl w:val="0"/>
                <w:numId w:val="0"/>
              </w:numPr>
              <w:ind w:left="634"/>
            </w:pPr>
            <w:r w:rsidRPr="009A7DC5">
              <w:tab/>
            </w:r>
            <w:r w:rsidRPr="009A7DC5">
              <w:tab/>
            </w:r>
            <w:r w:rsidRPr="009A7DC5">
              <w:tab/>
            </w:r>
          </w:p>
          <w:p w:rsidR="00F055DA" w:rsidRPr="00EE62A2" w:rsidRDefault="00F055DA" w:rsidP="00EE62A2">
            <w:pPr>
              <w:pStyle w:val="BodyTextIndent"/>
              <w:ind w:left="2335" w:firstLine="0"/>
            </w:pPr>
            <w:r w:rsidRPr="00EE62A2">
              <w:t>YES/NO (delete as appropriate)</w:t>
            </w:r>
          </w:p>
          <w:p w:rsidR="007D6FCD" w:rsidRDefault="007D6FCD" w:rsidP="00EE62A2"/>
          <w:p w:rsidR="007D6FCD" w:rsidRDefault="007D6FCD" w:rsidP="00EE62A2"/>
          <w:p w:rsidR="007D6FCD" w:rsidRDefault="007D6FCD" w:rsidP="00EE62A2"/>
          <w:p w:rsidR="007D6FCD" w:rsidRDefault="007D6FCD" w:rsidP="00EE62A2"/>
          <w:p w:rsidR="007D6FCD" w:rsidRDefault="007D6FCD" w:rsidP="00EE62A2"/>
          <w:p w:rsidR="007D6FCD" w:rsidRDefault="007D6FCD" w:rsidP="00EE62A2"/>
          <w:p w:rsidR="007D6FCD" w:rsidRDefault="007D6FCD" w:rsidP="00EE62A2"/>
          <w:p w:rsidR="007D6FCD" w:rsidRDefault="007D6FCD" w:rsidP="00EE62A2"/>
          <w:p w:rsidR="00105AEC" w:rsidRPr="008C13AE" w:rsidRDefault="00F055DA" w:rsidP="00EE62A2">
            <w:pPr>
              <w:rPr>
                <w:color w:val="000000" w:themeColor="text1"/>
              </w:rPr>
            </w:pPr>
            <w:r w:rsidRPr="009A7DC5">
              <w:tab/>
            </w:r>
          </w:p>
          <w:p w:rsidR="00D277B9" w:rsidRPr="00496BD3" w:rsidRDefault="00D277B9" w:rsidP="00D277B9">
            <w:pPr>
              <w:tabs>
                <w:tab w:val="left" w:pos="485"/>
              </w:tabs>
              <w:jc w:val="both"/>
              <w:rPr>
                <w:rFonts w:ascii="Arial" w:hAnsi="Arial" w:cs="Arial"/>
                <w:b/>
                <w:bCs/>
                <w:sz w:val="22"/>
                <w:szCs w:val="22"/>
              </w:rPr>
            </w:pPr>
            <w:r>
              <w:rPr>
                <w:rFonts w:ascii="Arial" w:hAnsi="Arial" w:cs="Arial"/>
                <w:b/>
                <w:bCs/>
                <w:sz w:val="22"/>
                <w:szCs w:val="22"/>
              </w:rPr>
              <w:t>14.</w:t>
            </w:r>
            <w:r>
              <w:rPr>
                <w:rFonts w:ascii="Arial" w:hAnsi="Arial" w:cs="Arial"/>
                <w:b/>
                <w:bCs/>
                <w:sz w:val="22"/>
                <w:szCs w:val="22"/>
              </w:rPr>
              <w:tab/>
              <w:t>Method Statement</w:t>
            </w:r>
          </w:p>
          <w:p w:rsidR="00D277B9" w:rsidRPr="00496BD3" w:rsidRDefault="00D277B9" w:rsidP="00D277B9">
            <w:pPr>
              <w:jc w:val="both"/>
              <w:rPr>
                <w:rFonts w:ascii="Arial" w:hAnsi="Arial" w:cs="Arial"/>
                <w:sz w:val="22"/>
                <w:szCs w:val="22"/>
              </w:rPr>
            </w:pPr>
          </w:p>
          <w:p w:rsidR="00D277B9" w:rsidRPr="00496BD3" w:rsidRDefault="00D277B9" w:rsidP="00D277B9">
            <w:pPr>
              <w:rPr>
                <w:rFonts w:ascii="Arial" w:hAnsi="Arial" w:cs="Arial"/>
                <w:bCs/>
                <w:sz w:val="22"/>
                <w:szCs w:val="22"/>
              </w:rPr>
            </w:pPr>
            <w:r>
              <w:rPr>
                <w:rFonts w:ascii="Arial" w:hAnsi="Arial" w:cs="Arial"/>
                <w:bCs/>
                <w:sz w:val="22"/>
                <w:szCs w:val="22"/>
              </w:rPr>
              <w:t>Please insert below or attach any additional information which you would like to include to support, explain or evidence the measures which you would take to meet the Evaluation Criteria</w:t>
            </w:r>
            <w:r w:rsidR="00A636FC">
              <w:rPr>
                <w:rFonts w:ascii="Arial" w:hAnsi="Arial" w:cs="Arial"/>
                <w:bCs/>
                <w:sz w:val="22"/>
                <w:szCs w:val="22"/>
              </w:rPr>
              <w:t xml:space="preserve"> (if not addressed already in previous sections)</w:t>
            </w:r>
            <w:r>
              <w:rPr>
                <w:rFonts w:ascii="Arial" w:hAnsi="Arial" w:cs="Arial"/>
                <w:bCs/>
                <w:sz w:val="22"/>
                <w:szCs w:val="22"/>
              </w:rPr>
              <w:t>:</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D277B9" w:rsidRPr="00496BD3" w:rsidTr="002B401E">
              <w:trPr>
                <w:trHeight w:val="7064"/>
                <w:jc w:val="center"/>
              </w:trPr>
              <w:tc>
                <w:tcPr>
                  <w:tcW w:w="9464" w:type="dxa"/>
                </w:tcPr>
                <w:p w:rsidR="00D277B9" w:rsidRPr="00496BD3" w:rsidRDefault="00D277B9" w:rsidP="00D277B9">
                  <w:pPr>
                    <w:ind w:left="709" w:hanging="142"/>
                    <w:jc w:val="both"/>
                    <w:rPr>
                      <w:rFonts w:ascii="Arial" w:hAnsi="Arial" w:cs="Arial"/>
                      <w:bCs/>
                      <w:sz w:val="22"/>
                      <w:szCs w:val="22"/>
                    </w:rPr>
                  </w:pPr>
                </w:p>
              </w:tc>
            </w:tr>
          </w:tbl>
          <w:p w:rsidR="00105AEC" w:rsidRDefault="00105AEC"/>
          <w:p w:rsidR="00D277B9" w:rsidRPr="00EE62A2" w:rsidDel="0039205A" w:rsidRDefault="00D277B9"/>
        </w:tc>
      </w:tr>
      <w:tr w:rsidR="00105AEC" w:rsidRPr="00D10009" w:rsidTr="002B401E">
        <w:tc>
          <w:tcPr>
            <w:tcW w:w="1418" w:type="dxa"/>
            <w:tcBorders>
              <w:left w:val="single" w:sz="4" w:space="0" w:color="auto"/>
              <w:bottom w:val="single" w:sz="4" w:space="0" w:color="auto"/>
              <w:right w:val="single" w:sz="4" w:space="0" w:color="auto"/>
            </w:tcBorders>
          </w:tcPr>
          <w:p w:rsidR="00105AEC" w:rsidRPr="00D10009" w:rsidRDefault="00105AEC" w:rsidP="00EE62A2">
            <w:pPr>
              <w:spacing w:before="120" w:after="120" w:line="360" w:lineRule="auto"/>
            </w:pPr>
          </w:p>
        </w:tc>
        <w:tc>
          <w:tcPr>
            <w:tcW w:w="7890" w:type="dxa"/>
            <w:tcBorders>
              <w:top w:val="single" w:sz="4" w:space="0" w:color="auto"/>
              <w:left w:val="single" w:sz="4" w:space="0" w:color="auto"/>
              <w:bottom w:val="single" w:sz="4" w:space="0" w:color="auto"/>
              <w:right w:val="single" w:sz="4" w:space="0" w:color="auto"/>
            </w:tcBorders>
          </w:tcPr>
          <w:p w:rsidR="00105AEC" w:rsidRPr="00D10009" w:rsidRDefault="00105AEC" w:rsidP="00EE62A2">
            <w:pPr>
              <w:spacing w:before="120" w:after="120" w:line="360" w:lineRule="auto"/>
            </w:pPr>
            <w:r w:rsidRPr="00D10009">
              <w:t>FORM COMPLETED BY</w:t>
            </w:r>
          </w:p>
        </w:tc>
      </w:tr>
      <w:tr w:rsidR="00105AEC" w:rsidRPr="00D10009" w:rsidTr="002B401E">
        <w:tc>
          <w:tcPr>
            <w:tcW w:w="1418" w:type="dxa"/>
            <w:tcBorders>
              <w:top w:val="single" w:sz="4" w:space="0" w:color="auto"/>
              <w:left w:val="single" w:sz="4" w:space="0" w:color="auto"/>
              <w:bottom w:val="single" w:sz="4" w:space="0" w:color="auto"/>
              <w:right w:val="single" w:sz="4" w:space="0" w:color="auto"/>
            </w:tcBorders>
          </w:tcPr>
          <w:p w:rsidR="00105AEC" w:rsidRPr="00D10009" w:rsidRDefault="00105AEC" w:rsidP="00EE62A2">
            <w:pPr>
              <w:spacing w:before="120" w:after="120" w:line="360" w:lineRule="auto"/>
            </w:pPr>
            <w:r w:rsidRPr="00D10009">
              <w:t>Signature</w:t>
            </w:r>
          </w:p>
        </w:tc>
        <w:tc>
          <w:tcPr>
            <w:tcW w:w="7890" w:type="dxa"/>
            <w:tcBorders>
              <w:top w:val="single" w:sz="4" w:space="0" w:color="auto"/>
              <w:left w:val="single" w:sz="4" w:space="0" w:color="auto"/>
              <w:bottom w:val="single" w:sz="4" w:space="0" w:color="auto"/>
              <w:right w:val="single" w:sz="4" w:space="0" w:color="auto"/>
            </w:tcBorders>
          </w:tcPr>
          <w:p w:rsidR="00105AEC" w:rsidRPr="00D10009" w:rsidRDefault="00105AEC" w:rsidP="00EE62A2">
            <w:pPr>
              <w:spacing w:before="120" w:after="120" w:line="360" w:lineRule="auto"/>
            </w:pPr>
          </w:p>
        </w:tc>
      </w:tr>
      <w:tr w:rsidR="00105AEC" w:rsidRPr="00D10009" w:rsidTr="002B401E">
        <w:tc>
          <w:tcPr>
            <w:tcW w:w="1418" w:type="dxa"/>
            <w:tcBorders>
              <w:top w:val="single" w:sz="4" w:space="0" w:color="auto"/>
              <w:left w:val="single" w:sz="4" w:space="0" w:color="auto"/>
              <w:bottom w:val="single" w:sz="4" w:space="0" w:color="auto"/>
              <w:right w:val="single" w:sz="4" w:space="0" w:color="auto"/>
            </w:tcBorders>
          </w:tcPr>
          <w:p w:rsidR="00105AEC" w:rsidRPr="00D10009" w:rsidRDefault="00105AEC" w:rsidP="00EE62A2">
            <w:pPr>
              <w:spacing w:before="120" w:after="120" w:line="360" w:lineRule="auto"/>
            </w:pPr>
            <w:r w:rsidRPr="00D10009">
              <w:t>Name</w:t>
            </w:r>
          </w:p>
        </w:tc>
        <w:tc>
          <w:tcPr>
            <w:tcW w:w="7890" w:type="dxa"/>
            <w:tcBorders>
              <w:top w:val="single" w:sz="4" w:space="0" w:color="auto"/>
              <w:left w:val="single" w:sz="4" w:space="0" w:color="auto"/>
              <w:bottom w:val="single" w:sz="4" w:space="0" w:color="auto"/>
              <w:right w:val="single" w:sz="4" w:space="0" w:color="auto"/>
            </w:tcBorders>
          </w:tcPr>
          <w:p w:rsidR="00105AEC" w:rsidRPr="00D10009" w:rsidRDefault="00105AEC" w:rsidP="00EE62A2">
            <w:pPr>
              <w:spacing w:before="120" w:after="120" w:line="360" w:lineRule="auto"/>
            </w:pPr>
          </w:p>
        </w:tc>
      </w:tr>
      <w:tr w:rsidR="00105AEC" w:rsidRPr="00D10009" w:rsidTr="002B401E">
        <w:tc>
          <w:tcPr>
            <w:tcW w:w="1418" w:type="dxa"/>
            <w:tcBorders>
              <w:top w:val="single" w:sz="4" w:space="0" w:color="auto"/>
              <w:left w:val="single" w:sz="4" w:space="0" w:color="auto"/>
              <w:bottom w:val="single" w:sz="4" w:space="0" w:color="auto"/>
              <w:right w:val="single" w:sz="4" w:space="0" w:color="auto"/>
            </w:tcBorders>
          </w:tcPr>
          <w:p w:rsidR="00105AEC" w:rsidRPr="00D10009" w:rsidRDefault="00105AEC" w:rsidP="00EE62A2">
            <w:pPr>
              <w:spacing w:before="120" w:after="120" w:line="360" w:lineRule="auto"/>
            </w:pPr>
            <w:r w:rsidRPr="00D10009">
              <w:t>Position</w:t>
            </w:r>
          </w:p>
        </w:tc>
        <w:tc>
          <w:tcPr>
            <w:tcW w:w="7890" w:type="dxa"/>
            <w:tcBorders>
              <w:top w:val="single" w:sz="4" w:space="0" w:color="auto"/>
              <w:left w:val="single" w:sz="4" w:space="0" w:color="auto"/>
              <w:bottom w:val="single" w:sz="4" w:space="0" w:color="auto"/>
              <w:right w:val="single" w:sz="4" w:space="0" w:color="auto"/>
            </w:tcBorders>
          </w:tcPr>
          <w:p w:rsidR="00105AEC" w:rsidRPr="00D10009" w:rsidRDefault="00105AEC" w:rsidP="00EE62A2">
            <w:pPr>
              <w:spacing w:before="120" w:after="120" w:line="360" w:lineRule="auto"/>
            </w:pPr>
          </w:p>
        </w:tc>
      </w:tr>
      <w:tr w:rsidR="00105AEC" w:rsidRPr="00D10009" w:rsidTr="002B401E">
        <w:tc>
          <w:tcPr>
            <w:tcW w:w="1418" w:type="dxa"/>
            <w:tcBorders>
              <w:top w:val="single" w:sz="4" w:space="0" w:color="auto"/>
              <w:left w:val="single" w:sz="4" w:space="0" w:color="auto"/>
              <w:bottom w:val="single" w:sz="4" w:space="0" w:color="auto"/>
              <w:right w:val="single" w:sz="4" w:space="0" w:color="auto"/>
            </w:tcBorders>
          </w:tcPr>
          <w:p w:rsidR="00105AEC" w:rsidRPr="00D10009" w:rsidRDefault="00105AEC" w:rsidP="00EE62A2">
            <w:pPr>
              <w:spacing w:before="120" w:after="120" w:line="360" w:lineRule="auto"/>
            </w:pPr>
            <w:r w:rsidRPr="00D10009">
              <w:t>For and on behalf of</w:t>
            </w:r>
          </w:p>
        </w:tc>
        <w:tc>
          <w:tcPr>
            <w:tcW w:w="7890" w:type="dxa"/>
            <w:tcBorders>
              <w:top w:val="single" w:sz="4" w:space="0" w:color="auto"/>
              <w:left w:val="single" w:sz="4" w:space="0" w:color="auto"/>
              <w:bottom w:val="single" w:sz="4" w:space="0" w:color="auto"/>
              <w:right w:val="single" w:sz="4" w:space="0" w:color="auto"/>
            </w:tcBorders>
          </w:tcPr>
          <w:p w:rsidR="00105AEC" w:rsidRPr="00D10009" w:rsidRDefault="00105AEC" w:rsidP="00EE62A2">
            <w:pPr>
              <w:spacing w:before="120" w:after="120" w:line="360" w:lineRule="auto"/>
            </w:pPr>
          </w:p>
        </w:tc>
      </w:tr>
      <w:tr w:rsidR="00105AEC" w:rsidRPr="00D10009" w:rsidTr="002B401E">
        <w:tc>
          <w:tcPr>
            <w:tcW w:w="1418" w:type="dxa"/>
            <w:tcBorders>
              <w:top w:val="single" w:sz="4" w:space="0" w:color="auto"/>
              <w:left w:val="single" w:sz="4" w:space="0" w:color="auto"/>
              <w:bottom w:val="single" w:sz="4" w:space="0" w:color="auto"/>
              <w:right w:val="single" w:sz="4" w:space="0" w:color="auto"/>
            </w:tcBorders>
          </w:tcPr>
          <w:p w:rsidR="00105AEC" w:rsidRPr="00D10009" w:rsidRDefault="00105AEC" w:rsidP="00EE62A2">
            <w:pPr>
              <w:spacing w:before="120" w:after="120" w:line="360" w:lineRule="auto"/>
            </w:pPr>
            <w:r w:rsidRPr="00D10009">
              <w:t>Address</w:t>
            </w:r>
          </w:p>
        </w:tc>
        <w:tc>
          <w:tcPr>
            <w:tcW w:w="7890" w:type="dxa"/>
            <w:tcBorders>
              <w:top w:val="single" w:sz="4" w:space="0" w:color="auto"/>
              <w:left w:val="single" w:sz="4" w:space="0" w:color="auto"/>
              <w:bottom w:val="single" w:sz="4" w:space="0" w:color="auto"/>
              <w:right w:val="single" w:sz="4" w:space="0" w:color="auto"/>
            </w:tcBorders>
          </w:tcPr>
          <w:p w:rsidR="00105AEC" w:rsidRPr="00D10009" w:rsidRDefault="00105AEC" w:rsidP="00EE62A2">
            <w:pPr>
              <w:spacing w:before="120" w:after="120" w:line="360" w:lineRule="auto"/>
            </w:pPr>
          </w:p>
        </w:tc>
      </w:tr>
      <w:tr w:rsidR="00105AEC" w:rsidRPr="00D10009" w:rsidTr="002B401E">
        <w:tc>
          <w:tcPr>
            <w:tcW w:w="1418" w:type="dxa"/>
            <w:tcBorders>
              <w:top w:val="single" w:sz="4" w:space="0" w:color="auto"/>
              <w:left w:val="single" w:sz="4" w:space="0" w:color="auto"/>
              <w:bottom w:val="single" w:sz="4" w:space="0" w:color="auto"/>
              <w:right w:val="single" w:sz="4" w:space="0" w:color="auto"/>
            </w:tcBorders>
          </w:tcPr>
          <w:p w:rsidR="00105AEC" w:rsidRPr="00D10009" w:rsidRDefault="00105AEC" w:rsidP="00EE62A2">
            <w:pPr>
              <w:spacing w:before="120" w:after="120" w:line="360" w:lineRule="auto"/>
            </w:pPr>
            <w:r w:rsidRPr="00D10009">
              <w:t>Date</w:t>
            </w:r>
          </w:p>
        </w:tc>
        <w:tc>
          <w:tcPr>
            <w:tcW w:w="7890" w:type="dxa"/>
            <w:tcBorders>
              <w:top w:val="single" w:sz="4" w:space="0" w:color="auto"/>
              <w:left w:val="single" w:sz="4" w:space="0" w:color="auto"/>
              <w:bottom w:val="single" w:sz="4" w:space="0" w:color="auto"/>
              <w:right w:val="single" w:sz="4" w:space="0" w:color="auto"/>
            </w:tcBorders>
          </w:tcPr>
          <w:p w:rsidR="00105AEC" w:rsidRPr="00D10009" w:rsidRDefault="00105AEC" w:rsidP="00EE62A2">
            <w:pPr>
              <w:spacing w:before="120" w:after="120" w:line="360" w:lineRule="auto"/>
            </w:pPr>
          </w:p>
        </w:tc>
      </w:tr>
    </w:tbl>
    <w:p w:rsidR="007C3DBE" w:rsidRDefault="007C3DBE" w:rsidP="002B401E">
      <w:pPr>
        <w:pStyle w:val="Para1"/>
        <w:numPr>
          <w:ilvl w:val="0"/>
          <w:numId w:val="0"/>
        </w:numPr>
        <w:ind w:left="792"/>
        <w:rPr>
          <w:rStyle w:val="ScheduleHeadingDL"/>
          <w:sz w:val="24"/>
        </w:rPr>
        <w:sectPr w:rsidR="007C3DBE" w:rsidSect="00615362">
          <w:pgSz w:w="11906" w:h="16838" w:code="9"/>
          <w:pgMar w:top="1440" w:right="1440" w:bottom="1440" w:left="1440" w:header="720" w:footer="720" w:gutter="0"/>
          <w:cols w:space="720"/>
          <w:docGrid w:linePitch="360"/>
        </w:sectPr>
      </w:pPr>
    </w:p>
    <w:p w:rsidR="00E86387" w:rsidRPr="00D10009" w:rsidRDefault="00E86387" w:rsidP="00E86387">
      <w:pPr>
        <w:pStyle w:val="Schmainhead"/>
      </w:pPr>
      <w:bookmarkStart w:id="272" w:name="_Toc22563873"/>
      <w:bookmarkStart w:id="273" w:name="_Toc22568551"/>
      <w:bookmarkStart w:id="274" w:name="_Toc22570138"/>
      <w:bookmarkStart w:id="275" w:name="_Toc22563874"/>
      <w:bookmarkStart w:id="276" w:name="_Toc22568552"/>
      <w:bookmarkStart w:id="277" w:name="_Toc22570139"/>
      <w:bookmarkStart w:id="278" w:name="_Toc22563875"/>
      <w:bookmarkStart w:id="279" w:name="_Toc22568553"/>
      <w:bookmarkStart w:id="280" w:name="_Toc22570140"/>
      <w:bookmarkStart w:id="281" w:name="_Toc22563876"/>
      <w:bookmarkStart w:id="282" w:name="_Toc22568554"/>
      <w:bookmarkStart w:id="283" w:name="_Toc22570141"/>
      <w:bookmarkStart w:id="284" w:name="_Toc22563878"/>
      <w:bookmarkStart w:id="285" w:name="_Toc22568556"/>
      <w:bookmarkStart w:id="286" w:name="_Toc22570143"/>
      <w:bookmarkStart w:id="287" w:name="_Toc22563879"/>
      <w:bookmarkStart w:id="288" w:name="_Toc22568557"/>
      <w:bookmarkStart w:id="289" w:name="_Toc22570144"/>
      <w:bookmarkStart w:id="290" w:name="_Toc22563880"/>
      <w:bookmarkStart w:id="291" w:name="_Toc22568558"/>
      <w:bookmarkStart w:id="292" w:name="_Toc22570145"/>
      <w:bookmarkStart w:id="293" w:name="_Toc22563882"/>
      <w:bookmarkStart w:id="294" w:name="_Toc22568560"/>
      <w:bookmarkStart w:id="295" w:name="_Toc22570147"/>
      <w:bookmarkStart w:id="296" w:name="_Toc22563883"/>
      <w:bookmarkStart w:id="297" w:name="_Toc22568561"/>
      <w:bookmarkStart w:id="298" w:name="_Toc22570148"/>
      <w:bookmarkStart w:id="299" w:name="_Toc22563884"/>
      <w:bookmarkStart w:id="300" w:name="_Toc22568562"/>
      <w:bookmarkStart w:id="301" w:name="_Toc22570149"/>
      <w:bookmarkStart w:id="302" w:name="_Toc22563885"/>
      <w:bookmarkStart w:id="303" w:name="_Toc22568563"/>
      <w:bookmarkStart w:id="304" w:name="_Toc22570150"/>
      <w:bookmarkStart w:id="305" w:name="_Toc22563886"/>
      <w:bookmarkStart w:id="306" w:name="_Toc22568564"/>
      <w:bookmarkStart w:id="307" w:name="_Toc22570151"/>
      <w:bookmarkStart w:id="308" w:name="_Toc22563888"/>
      <w:bookmarkStart w:id="309" w:name="_Toc22568566"/>
      <w:bookmarkStart w:id="310" w:name="_Toc22570153"/>
      <w:bookmarkStart w:id="311" w:name="_Toc22563890"/>
      <w:bookmarkStart w:id="312" w:name="_Toc22568568"/>
      <w:bookmarkStart w:id="313" w:name="_Toc22570155"/>
      <w:bookmarkStart w:id="314" w:name="_Toc22563892"/>
      <w:bookmarkStart w:id="315" w:name="_Toc22568570"/>
      <w:bookmarkStart w:id="316" w:name="_Toc22570157"/>
      <w:bookmarkStart w:id="317" w:name="_Toc22563894"/>
      <w:bookmarkStart w:id="318" w:name="_Toc22568572"/>
      <w:bookmarkStart w:id="319" w:name="_Toc22570159"/>
      <w:bookmarkStart w:id="320" w:name="_Toc22563895"/>
      <w:bookmarkStart w:id="321" w:name="_Toc22568573"/>
      <w:bookmarkStart w:id="322" w:name="_Toc22570160"/>
      <w:bookmarkStart w:id="323" w:name="_Toc22563896"/>
      <w:bookmarkStart w:id="324" w:name="_Toc22568574"/>
      <w:bookmarkStart w:id="325" w:name="_Toc22570161"/>
      <w:bookmarkStart w:id="326" w:name="_Toc22563898"/>
      <w:bookmarkStart w:id="327" w:name="_Toc22568576"/>
      <w:bookmarkStart w:id="328" w:name="_Toc22570163"/>
      <w:bookmarkStart w:id="329" w:name="_Toc22563900"/>
      <w:bookmarkStart w:id="330" w:name="_Toc22568578"/>
      <w:bookmarkStart w:id="331" w:name="_Toc22570165"/>
      <w:bookmarkStart w:id="332" w:name="_Toc22563902"/>
      <w:bookmarkStart w:id="333" w:name="_Toc22568580"/>
      <w:bookmarkStart w:id="334" w:name="_Toc22570167"/>
      <w:bookmarkStart w:id="335" w:name="_Toc22563904"/>
      <w:bookmarkStart w:id="336" w:name="_Toc22568582"/>
      <w:bookmarkStart w:id="337" w:name="_Toc22570169"/>
      <w:bookmarkStart w:id="338" w:name="_Toc22563906"/>
      <w:bookmarkStart w:id="339" w:name="_Toc22568584"/>
      <w:bookmarkStart w:id="340" w:name="_Toc22570171"/>
      <w:bookmarkStart w:id="341" w:name="_Toc22563907"/>
      <w:bookmarkStart w:id="342" w:name="_Toc22568585"/>
      <w:bookmarkStart w:id="343" w:name="_Toc22570172"/>
      <w:bookmarkStart w:id="344" w:name="_Toc22563909"/>
      <w:bookmarkStart w:id="345" w:name="_Toc22568587"/>
      <w:bookmarkStart w:id="346" w:name="_Toc22570174"/>
      <w:bookmarkStart w:id="347" w:name="_Toc22563910"/>
      <w:bookmarkStart w:id="348" w:name="_Toc22568588"/>
      <w:bookmarkStart w:id="349" w:name="_Toc22570175"/>
      <w:bookmarkStart w:id="350" w:name="_Toc22563911"/>
      <w:bookmarkStart w:id="351" w:name="_Toc22568589"/>
      <w:bookmarkStart w:id="352" w:name="_Toc22570176"/>
      <w:bookmarkStart w:id="353" w:name="_Toc22563912"/>
      <w:bookmarkStart w:id="354" w:name="_Toc22568590"/>
      <w:bookmarkStart w:id="355" w:name="_Toc22570177"/>
      <w:bookmarkStart w:id="356" w:name="_Toc22563913"/>
      <w:bookmarkStart w:id="357" w:name="_Toc22568591"/>
      <w:bookmarkStart w:id="358" w:name="_Toc22570178"/>
      <w:bookmarkStart w:id="359" w:name="_Toc22563914"/>
      <w:bookmarkStart w:id="360" w:name="_Toc22568592"/>
      <w:bookmarkStart w:id="361" w:name="_Toc22570179"/>
      <w:bookmarkStart w:id="362" w:name="_Toc22563915"/>
      <w:bookmarkStart w:id="363" w:name="_Toc22568593"/>
      <w:bookmarkStart w:id="364" w:name="_Toc22570180"/>
      <w:bookmarkStart w:id="365" w:name="_Toc22563916"/>
      <w:bookmarkStart w:id="366" w:name="_Toc22568594"/>
      <w:bookmarkStart w:id="367" w:name="_Toc22570181"/>
      <w:bookmarkStart w:id="368" w:name="_Toc22563917"/>
      <w:bookmarkStart w:id="369" w:name="_Toc22568595"/>
      <w:bookmarkStart w:id="370" w:name="_Toc22570182"/>
      <w:bookmarkStart w:id="371" w:name="_Toc22563918"/>
      <w:bookmarkStart w:id="372" w:name="_Toc22568596"/>
      <w:bookmarkStart w:id="373" w:name="_Toc22570183"/>
      <w:bookmarkStart w:id="374" w:name="_Toc22563919"/>
      <w:bookmarkStart w:id="375" w:name="_Toc22568597"/>
      <w:bookmarkStart w:id="376" w:name="_Toc22570184"/>
      <w:bookmarkStart w:id="377" w:name="_Toc22563920"/>
      <w:bookmarkStart w:id="378" w:name="_Toc22568598"/>
      <w:bookmarkStart w:id="379" w:name="_Toc22570185"/>
      <w:bookmarkStart w:id="380" w:name="_Toc22563921"/>
      <w:bookmarkStart w:id="381" w:name="_Toc22568599"/>
      <w:bookmarkStart w:id="382" w:name="_Toc22570186"/>
      <w:bookmarkStart w:id="383" w:name="_Toc22563923"/>
      <w:bookmarkStart w:id="384" w:name="_Toc22568601"/>
      <w:bookmarkStart w:id="385" w:name="_Toc22570188"/>
      <w:bookmarkStart w:id="386" w:name="_Toc22563924"/>
      <w:bookmarkStart w:id="387" w:name="_Toc22568602"/>
      <w:bookmarkStart w:id="388" w:name="_Toc22570189"/>
      <w:bookmarkStart w:id="389" w:name="_Toc22563925"/>
      <w:bookmarkStart w:id="390" w:name="_Toc22568603"/>
      <w:bookmarkStart w:id="391" w:name="_Toc22570190"/>
      <w:bookmarkStart w:id="392" w:name="_Toc22564008"/>
      <w:bookmarkStart w:id="393" w:name="_Toc22568686"/>
      <w:bookmarkStart w:id="394" w:name="_Toc22570273"/>
      <w:bookmarkStart w:id="395" w:name="_Toc22564009"/>
      <w:bookmarkStart w:id="396" w:name="_Toc22568687"/>
      <w:bookmarkStart w:id="397" w:name="_Toc22570274"/>
      <w:bookmarkStart w:id="398" w:name="_Toc22564010"/>
      <w:bookmarkStart w:id="399" w:name="_Toc22568688"/>
      <w:bookmarkStart w:id="400" w:name="_Toc22570275"/>
      <w:bookmarkStart w:id="401" w:name="_Toc22564011"/>
      <w:bookmarkStart w:id="402" w:name="_Toc22568689"/>
      <w:bookmarkStart w:id="403" w:name="_Toc22570276"/>
      <w:bookmarkStart w:id="404" w:name="_Toc22564012"/>
      <w:bookmarkStart w:id="405" w:name="_Toc22568690"/>
      <w:bookmarkStart w:id="406" w:name="_Toc22570277"/>
      <w:bookmarkStart w:id="407" w:name="_Toc22564015"/>
      <w:bookmarkStart w:id="408" w:name="_Toc22568693"/>
      <w:bookmarkStart w:id="409" w:name="_Toc22570280"/>
      <w:bookmarkStart w:id="410" w:name="_Toc22564017"/>
      <w:bookmarkStart w:id="411" w:name="_Toc22568695"/>
      <w:bookmarkStart w:id="412" w:name="_Toc22570282"/>
      <w:bookmarkStart w:id="413" w:name="_Toc22564018"/>
      <w:bookmarkStart w:id="414" w:name="_Toc22568696"/>
      <w:bookmarkStart w:id="415" w:name="_Toc22570283"/>
      <w:bookmarkStart w:id="416" w:name="_Toc22564020"/>
      <w:bookmarkStart w:id="417" w:name="_Toc22568698"/>
      <w:bookmarkStart w:id="418" w:name="_Toc22570285"/>
      <w:bookmarkStart w:id="419" w:name="_Toc22564021"/>
      <w:bookmarkStart w:id="420" w:name="_Toc22568699"/>
      <w:bookmarkStart w:id="421" w:name="_Toc22570286"/>
      <w:bookmarkStart w:id="422" w:name="_Toc22564023"/>
      <w:bookmarkStart w:id="423" w:name="_Toc22568701"/>
      <w:bookmarkStart w:id="424" w:name="_Toc22570288"/>
      <w:bookmarkStart w:id="425" w:name="_Toc22564024"/>
      <w:bookmarkStart w:id="426" w:name="_Toc22568702"/>
      <w:bookmarkStart w:id="427" w:name="_Toc22570289"/>
      <w:bookmarkStart w:id="428" w:name="_Toc22564025"/>
      <w:bookmarkStart w:id="429" w:name="_Toc22568703"/>
      <w:bookmarkStart w:id="430" w:name="_Toc22570290"/>
      <w:bookmarkStart w:id="431" w:name="_Toc22564026"/>
      <w:bookmarkStart w:id="432" w:name="_Toc22568704"/>
      <w:bookmarkStart w:id="433" w:name="_Toc22570291"/>
      <w:bookmarkStart w:id="434" w:name="_Toc22564027"/>
      <w:bookmarkStart w:id="435" w:name="_Toc22568705"/>
      <w:bookmarkStart w:id="436" w:name="_Toc22570292"/>
      <w:bookmarkStart w:id="437" w:name="_Toc5699146"/>
      <w:bookmarkStart w:id="438" w:name="_Toc23494709"/>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sidRPr="00D10009">
        <w:lastRenderedPageBreak/>
        <w:t>Collusive Tendering Certificate</w:t>
      </w:r>
      <w:bookmarkEnd w:id="437"/>
      <w:bookmarkEnd w:id="438"/>
    </w:p>
    <w:tbl>
      <w:tblPr>
        <w:tblW w:w="893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418"/>
        <w:gridCol w:w="7513"/>
      </w:tblGrid>
      <w:tr w:rsidR="00E86387" w:rsidRPr="00D10009" w:rsidTr="00935226">
        <w:tc>
          <w:tcPr>
            <w:tcW w:w="8931" w:type="dxa"/>
            <w:gridSpan w:val="2"/>
            <w:tcBorders>
              <w:bottom w:val="single" w:sz="4" w:space="0" w:color="auto"/>
            </w:tcBorders>
            <w:shd w:val="clear" w:color="auto" w:fill="E6E6E6"/>
          </w:tcPr>
          <w:p w:rsidR="00E86387" w:rsidRPr="00D10009" w:rsidRDefault="00E86387" w:rsidP="00935226">
            <w:pPr>
              <w:pStyle w:val="Likenormalbutariel"/>
              <w:spacing w:before="120" w:line="360" w:lineRule="auto"/>
              <w:rPr>
                <w:rFonts w:ascii="Lato" w:hAnsi="Lato"/>
                <w:sz w:val="22"/>
                <w:szCs w:val="22"/>
              </w:rPr>
            </w:pPr>
            <w:r w:rsidRPr="00D10009">
              <w:rPr>
                <w:rFonts w:ascii="Lato" w:hAnsi="Lato"/>
                <w:sz w:val="22"/>
                <w:szCs w:val="22"/>
              </w:rPr>
              <w:t>Declaration</w:t>
            </w:r>
          </w:p>
        </w:tc>
      </w:tr>
      <w:tr w:rsidR="00E86387" w:rsidRPr="00D10009" w:rsidTr="00935226">
        <w:tblPrEx>
          <w:tblCellMar>
            <w:left w:w="0" w:type="dxa"/>
            <w:right w:w="0" w:type="dxa"/>
          </w:tblCellMar>
          <w:tblLook w:val="00A0" w:firstRow="1" w:lastRow="0" w:firstColumn="1" w:lastColumn="0" w:noHBand="0" w:noVBand="0"/>
        </w:tblPrEx>
        <w:trPr>
          <w:cantSplit/>
          <w:trHeight w:val="8505"/>
        </w:trPr>
        <w:tc>
          <w:tcPr>
            <w:tcW w:w="8931" w:type="dxa"/>
            <w:gridSpan w:val="2"/>
            <w:tcBorders>
              <w:top w:val="single" w:sz="4" w:space="0" w:color="auto"/>
              <w:left w:val="single" w:sz="4" w:space="0" w:color="auto"/>
              <w:bottom w:val="nil"/>
              <w:right w:val="single" w:sz="4" w:space="0" w:color="auto"/>
            </w:tcBorders>
            <w:tcMar>
              <w:top w:w="0" w:type="dxa"/>
              <w:left w:w="108" w:type="dxa"/>
              <w:bottom w:w="0" w:type="dxa"/>
              <w:right w:w="108" w:type="dxa"/>
            </w:tcMar>
          </w:tcPr>
          <w:p w:rsidR="00E86387" w:rsidRPr="00D10009" w:rsidRDefault="00E86387" w:rsidP="00935226">
            <w:pPr>
              <w:spacing w:before="120" w:line="360" w:lineRule="auto"/>
              <w:rPr>
                <w:rFonts w:cs="Arial"/>
                <w:sz w:val="22"/>
                <w:szCs w:val="22"/>
              </w:rPr>
            </w:pPr>
            <w:r w:rsidRPr="00D10009">
              <w:rPr>
                <w:rFonts w:cs="Arial"/>
                <w:sz w:val="22"/>
                <w:szCs w:val="22"/>
              </w:rPr>
              <w:t>We certify that this is a bona fide Tender, and that we have not fixed or adjusted the amount of the Tender by or under or in accordance with any agreement or arrangement with any other person.  We also certify that we have not done and we undertake that we will not do at any time before the hour and date specified for the return of this Tender any of the following acts: -</w:t>
            </w:r>
          </w:p>
          <w:p w:rsidR="00E86387" w:rsidRPr="00D10009" w:rsidRDefault="00E86387" w:rsidP="00935226">
            <w:pPr>
              <w:spacing w:before="120" w:line="360" w:lineRule="auto"/>
              <w:rPr>
                <w:rFonts w:cs="Arial"/>
                <w:sz w:val="22"/>
                <w:szCs w:val="22"/>
              </w:rPr>
            </w:pPr>
            <w:r w:rsidRPr="00D10009">
              <w:rPr>
                <w:rFonts w:cs="Arial"/>
                <w:sz w:val="22"/>
                <w:szCs w:val="22"/>
              </w:rPr>
              <w:t>(a)</w:t>
            </w:r>
            <w:r w:rsidRPr="00D10009">
              <w:rPr>
                <w:rFonts w:cs="Arial"/>
                <w:sz w:val="22"/>
                <w:szCs w:val="22"/>
              </w:rPr>
              <w:tab/>
              <w:t>Communicate to any person the amount or approximate amount of the proposed Tender, except where the disclosure, in confidence, of the approximate amount of the Tender was necessary to obtain insurance premium quotations required for the preparation of the Tender;</w:t>
            </w:r>
          </w:p>
          <w:p w:rsidR="00E86387" w:rsidRPr="00D10009" w:rsidRDefault="00E86387" w:rsidP="00935226">
            <w:pPr>
              <w:spacing w:before="120" w:line="360" w:lineRule="auto"/>
              <w:rPr>
                <w:rFonts w:cs="Arial"/>
                <w:sz w:val="22"/>
                <w:szCs w:val="22"/>
              </w:rPr>
            </w:pPr>
            <w:r w:rsidRPr="00D10009">
              <w:rPr>
                <w:rFonts w:cs="Arial"/>
                <w:sz w:val="22"/>
                <w:szCs w:val="22"/>
              </w:rPr>
              <w:t>(b)</w:t>
            </w:r>
            <w:r w:rsidRPr="00D10009">
              <w:rPr>
                <w:rFonts w:cs="Arial"/>
                <w:sz w:val="22"/>
                <w:szCs w:val="22"/>
              </w:rPr>
              <w:tab/>
              <w:t>Enter into any agreement or arrangement with any other person that he or she shall refrain from tendering or as to the amount of any Tender to be submitted;</w:t>
            </w:r>
          </w:p>
          <w:p w:rsidR="00E86387" w:rsidRPr="00D10009" w:rsidRDefault="00E86387" w:rsidP="00935226">
            <w:pPr>
              <w:spacing w:before="120" w:line="360" w:lineRule="auto"/>
              <w:rPr>
                <w:rFonts w:cs="Arial"/>
                <w:sz w:val="22"/>
                <w:szCs w:val="22"/>
              </w:rPr>
            </w:pPr>
            <w:r w:rsidRPr="00D10009">
              <w:rPr>
                <w:rFonts w:cs="Arial"/>
                <w:sz w:val="22"/>
                <w:szCs w:val="22"/>
              </w:rPr>
              <w:t>(c)</w:t>
            </w:r>
            <w:r w:rsidRPr="00D10009">
              <w:rPr>
                <w:rFonts w:cs="Arial"/>
                <w:sz w:val="22"/>
                <w:szCs w:val="22"/>
              </w:rPr>
              <w:tab/>
              <w:t>Offer or pay or give or agree to pay or give any sum of money or valuable consideration directly or indirectly to any person for doing or having done or causing or having caused to be done in relation to any other Tender or proposed Tender for the said work any act or thing of the sort described above.</w:t>
            </w:r>
          </w:p>
          <w:p w:rsidR="00E86387" w:rsidRPr="00D10009" w:rsidRDefault="00E86387" w:rsidP="00935226">
            <w:pPr>
              <w:spacing w:before="120" w:line="360" w:lineRule="auto"/>
              <w:rPr>
                <w:rFonts w:cs="Arial"/>
                <w:sz w:val="22"/>
                <w:szCs w:val="22"/>
              </w:rPr>
            </w:pPr>
            <w:r w:rsidRPr="00D10009">
              <w:rPr>
                <w:rFonts w:cs="Arial"/>
                <w:sz w:val="22"/>
                <w:szCs w:val="22"/>
              </w:rPr>
              <w:t>In this certificate, the word “person” includes any persons and any body or association, corporate or unincorporated; and “any agreement or arrangement” includes any such transaction, formal or informal, and whether legally binding or not.</w:t>
            </w:r>
          </w:p>
          <w:p w:rsidR="00E86387" w:rsidRPr="00D10009" w:rsidRDefault="00E86387" w:rsidP="00935226">
            <w:pPr>
              <w:spacing w:before="120" w:line="360" w:lineRule="auto"/>
              <w:rPr>
                <w:b/>
                <w:bCs/>
                <w:sz w:val="22"/>
                <w:szCs w:val="22"/>
              </w:rPr>
            </w:pPr>
            <w:r w:rsidRPr="00D10009">
              <w:rPr>
                <w:b/>
                <w:bCs/>
                <w:color w:val="000000"/>
                <w:sz w:val="22"/>
                <w:szCs w:val="22"/>
              </w:rPr>
              <w:t>By completing this declaration you are agreeing with the statement above</w:t>
            </w:r>
          </w:p>
        </w:tc>
      </w:tr>
      <w:tr w:rsidR="00E86387" w:rsidRPr="00D10009" w:rsidTr="00935226">
        <w:tblPrEx>
          <w:tblCellMar>
            <w:left w:w="0" w:type="dxa"/>
            <w:right w:w="0" w:type="dxa"/>
          </w:tblCellMar>
          <w:tblLook w:val="00A0" w:firstRow="1" w:lastRow="0" w:firstColumn="1" w:lastColumn="0" w:noHBand="0" w:noVBand="0"/>
        </w:tblPrEx>
        <w:trPr>
          <w:cantSplit/>
          <w:trHeight w:val="277"/>
        </w:trPr>
        <w:tc>
          <w:tcPr>
            <w:tcW w:w="141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E86387" w:rsidRPr="00D10009" w:rsidRDefault="00E86387" w:rsidP="00EE62A2">
            <w:pPr>
              <w:spacing w:before="120" w:line="360" w:lineRule="auto"/>
              <w:ind w:left="34"/>
              <w:rPr>
                <w:sz w:val="22"/>
                <w:szCs w:val="22"/>
              </w:rPr>
            </w:pPr>
          </w:p>
        </w:tc>
        <w:tc>
          <w:tcPr>
            <w:tcW w:w="7513" w:type="dxa"/>
            <w:tcBorders>
              <w:top w:val="single" w:sz="4" w:space="0" w:color="auto"/>
              <w:left w:val="single" w:sz="4" w:space="0" w:color="auto"/>
            </w:tcBorders>
            <w:tcMar>
              <w:top w:w="0" w:type="dxa"/>
              <w:left w:w="108" w:type="dxa"/>
              <w:bottom w:w="0" w:type="dxa"/>
              <w:right w:w="108" w:type="dxa"/>
            </w:tcMar>
          </w:tcPr>
          <w:p w:rsidR="00E86387" w:rsidRPr="00D10009" w:rsidRDefault="00E86387" w:rsidP="00EE62A2">
            <w:pPr>
              <w:spacing w:before="120" w:line="360" w:lineRule="auto"/>
              <w:rPr>
                <w:sz w:val="22"/>
                <w:szCs w:val="22"/>
              </w:rPr>
            </w:pPr>
            <w:r w:rsidRPr="00D10009">
              <w:rPr>
                <w:b/>
                <w:bCs/>
                <w:sz w:val="22"/>
                <w:szCs w:val="22"/>
              </w:rPr>
              <w:t>FORM COMPLETED BY</w:t>
            </w:r>
          </w:p>
        </w:tc>
      </w:tr>
      <w:tr w:rsidR="00E86387" w:rsidRPr="00D10009" w:rsidTr="00935226">
        <w:tblPrEx>
          <w:tblCellMar>
            <w:left w:w="0" w:type="dxa"/>
            <w:right w:w="0" w:type="dxa"/>
          </w:tblCellMar>
          <w:tblLook w:val="00A0" w:firstRow="1" w:lastRow="0" w:firstColumn="1" w:lastColumn="0" w:noHBand="0" w:noVBand="0"/>
        </w:tblPrEx>
        <w:trPr>
          <w:cantSplit/>
          <w:trHeight w:val="277"/>
        </w:trPr>
        <w:tc>
          <w:tcPr>
            <w:tcW w:w="1418" w:type="dxa"/>
            <w:tcBorders>
              <w:top w:val="single" w:sz="4" w:space="0" w:color="auto"/>
            </w:tcBorders>
            <w:tcMar>
              <w:top w:w="0" w:type="dxa"/>
              <w:left w:w="108" w:type="dxa"/>
              <w:bottom w:w="0" w:type="dxa"/>
              <w:right w:w="108" w:type="dxa"/>
            </w:tcMar>
          </w:tcPr>
          <w:p w:rsidR="00E86387" w:rsidRPr="00D10009" w:rsidRDefault="00E86387" w:rsidP="00EE62A2">
            <w:pPr>
              <w:spacing w:before="120" w:line="360" w:lineRule="auto"/>
              <w:ind w:left="34"/>
              <w:rPr>
                <w:sz w:val="22"/>
                <w:szCs w:val="22"/>
              </w:rPr>
            </w:pPr>
            <w:r w:rsidRPr="00D10009">
              <w:rPr>
                <w:sz w:val="22"/>
                <w:szCs w:val="22"/>
              </w:rPr>
              <w:t>Signature</w:t>
            </w:r>
          </w:p>
        </w:tc>
        <w:tc>
          <w:tcPr>
            <w:tcW w:w="7513" w:type="dxa"/>
            <w:tcMar>
              <w:top w:w="0" w:type="dxa"/>
              <w:left w:w="108" w:type="dxa"/>
              <w:bottom w:w="0" w:type="dxa"/>
              <w:right w:w="108" w:type="dxa"/>
            </w:tcMar>
          </w:tcPr>
          <w:p w:rsidR="00E86387" w:rsidRPr="00D10009" w:rsidRDefault="00E86387" w:rsidP="00EE62A2">
            <w:pPr>
              <w:spacing w:before="120" w:line="360" w:lineRule="auto"/>
              <w:rPr>
                <w:sz w:val="22"/>
                <w:szCs w:val="22"/>
              </w:rPr>
            </w:pPr>
          </w:p>
        </w:tc>
      </w:tr>
      <w:tr w:rsidR="00E86387" w:rsidRPr="00D10009" w:rsidTr="00935226">
        <w:tblPrEx>
          <w:tblCellMar>
            <w:left w:w="0" w:type="dxa"/>
            <w:right w:w="0" w:type="dxa"/>
          </w:tblCellMar>
          <w:tblLook w:val="00A0" w:firstRow="1" w:lastRow="0" w:firstColumn="1" w:lastColumn="0" w:noHBand="0" w:noVBand="0"/>
        </w:tblPrEx>
        <w:trPr>
          <w:cantSplit/>
          <w:trHeight w:val="277"/>
        </w:trPr>
        <w:tc>
          <w:tcPr>
            <w:tcW w:w="1418" w:type="dxa"/>
            <w:tcMar>
              <w:top w:w="0" w:type="dxa"/>
              <w:left w:w="108" w:type="dxa"/>
              <w:bottom w:w="0" w:type="dxa"/>
              <w:right w:w="108" w:type="dxa"/>
            </w:tcMar>
          </w:tcPr>
          <w:p w:rsidR="00E86387" w:rsidRPr="00D10009" w:rsidRDefault="00E86387" w:rsidP="00EE62A2">
            <w:pPr>
              <w:spacing w:before="120" w:line="360" w:lineRule="auto"/>
              <w:ind w:left="34"/>
              <w:rPr>
                <w:sz w:val="22"/>
                <w:szCs w:val="22"/>
              </w:rPr>
            </w:pPr>
            <w:r w:rsidRPr="00D10009">
              <w:rPr>
                <w:sz w:val="22"/>
                <w:szCs w:val="22"/>
              </w:rPr>
              <w:t>Name</w:t>
            </w:r>
          </w:p>
        </w:tc>
        <w:tc>
          <w:tcPr>
            <w:tcW w:w="7513" w:type="dxa"/>
            <w:tcMar>
              <w:top w:w="0" w:type="dxa"/>
              <w:left w:w="108" w:type="dxa"/>
              <w:bottom w:w="0" w:type="dxa"/>
              <w:right w:w="108" w:type="dxa"/>
            </w:tcMar>
          </w:tcPr>
          <w:p w:rsidR="00E86387" w:rsidRPr="00D10009" w:rsidRDefault="00E86387" w:rsidP="00EE62A2">
            <w:pPr>
              <w:spacing w:before="120" w:line="360" w:lineRule="auto"/>
              <w:rPr>
                <w:sz w:val="22"/>
                <w:szCs w:val="22"/>
              </w:rPr>
            </w:pPr>
          </w:p>
        </w:tc>
      </w:tr>
      <w:tr w:rsidR="00E86387" w:rsidRPr="00D10009" w:rsidTr="00935226">
        <w:tblPrEx>
          <w:tblCellMar>
            <w:left w:w="0" w:type="dxa"/>
            <w:right w:w="0" w:type="dxa"/>
          </w:tblCellMar>
          <w:tblLook w:val="00A0" w:firstRow="1" w:lastRow="0" w:firstColumn="1" w:lastColumn="0" w:noHBand="0" w:noVBand="0"/>
        </w:tblPrEx>
        <w:trPr>
          <w:cantSplit/>
          <w:trHeight w:val="277"/>
        </w:trPr>
        <w:tc>
          <w:tcPr>
            <w:tcW w:w="1418" w:type="dxa"/>
            <w:tcMar>
              <w:top w:w="0" w:type="dxa"/>
              <w:left w:w="108" w:type="dxa"/>
              <w:bottom w:w="0" w:type="dxa"/>
              <w:right w:w="108" w:type="dxa"/>
            </w:tcMar>
          </w:tcPr>
          <w:p w:rsidR="00E86387" w:rsidRPr="00D10009" w:rsidRDefault="00E86387" w:rsidP="00EE62A2">
            <w:pPr>
              <w:spacing w:before="120" w:line="360" w:lineRule="auto"/>
              <w:ind w:left="34"/>
              <w:rPr>
                <w:sz w:val="22"/>
                <w:szCs w:val="22"/>
              </w:rPr>
            </w:pPr>
            <w:r w:rsidRPr="00D10009">
              <w:rPr>
                <w:sz w:val="22"/>
                <w:szCs w:val="22"/>
              </w:rPr>
              <w:t>Position</w:t>
            </w:r>
          </w:p>
        </w:tc>
        <w:tc>
          <w:tcPr>
            <w:tcW w:w="7513" w:type="dxa"/>
            <w:tcMar>
              <w:top w:w="0" w:type="dxa"/>
              <w:left w:w="108" w:type="dxa"/>
              <w:bottom w:w="0" w:type="dxa"/>
              <w:right w:w="108" w:type="dxa"/>
            </w:tcMar>
          </w:tcPr>
          <w:p w:rsidR="00E86387" w:rsidRPr="00D10009" w:rsidRDefault="00E86387" w:rsidP="00EE62A2">
            <w:pPr>
              <w:spacing w:before="120" w:line="360" w:lineRule="auto"/>
              <w:rPr>
                <w:sz w:val="22"/>
                <w:szCs w:val="22"/>
              </w:rPr>
            </w:pPr>
          </w:p>
        </w:tc>
      </w:tr>
      <w:tr w:rsidR="00E86387" w:rsidRPr="00D10009" w:rsidTr="00935226">
        <w:tblPrEx>
          <w:tblCellMar>
            <w:left w:w="0" w:type="dxa"/>
            <w:right w:w="0" w:type="dxa"/>
          </w:tblCellMar>
          <w:tblLook w:val="00A0" w:firstRow="1" w:lastRow="0" w:firstColumn="1" w:lastColumn="0" w:noHBand="0" w:noVBand="0"/>
        </w:tblPrEx>
        <w:trPr>
          <w:cantSplit/>
          <w:trHeight w:val="277"/>
        </w:trPr>
        <w:tc>
          <w:tcPr>
            <w:tcW w:w="1418" w:type="dxa"/>
            <w:tcMar>
              <w:top w:w="0" w:type="dxa"/>
              <w:left w:w="108" w:type="dxa"/>
              <w:bottom w:w="0" w:type="dxa"/>
              <w:right w:w="108" w:type="dxa"/>
            </w:tcMar>
          </w:tcPr>
          <w:p w:rsidR="00E86387" w:rsidRPr="00D10009" w:rsidRDefault="00E86387" w:rsidP="00EE62A2">
            <w:pPr>
              <w:spacing w:before="120" w:line="360" w:lineRule="auto"/>
              <w:ind w:left="34"/>
              <w:rPr>
                <w:sz w:val="22"/>
                <w:szCs w:val="22"/>
              </w:rPr>
            </w:pPr>
            <w:r w:rsidRPr="00D10009">
              <w:rPr>
                <w:sz w:val="22"/>
                <w:szCs w:val="22"/>
              </w:rPr>
              <w:t>For and on behalf of</w:t>
            </w:r>
          </w:p>
        </w:tc>
        <w:tc>
          <w:tcPr>
            <w:tcW w:w="7513" w:type="dxa"/>
            <w:tcMar>
              <w:top w:w="0" w:type="dxa"/>
              <w:left w:w="108" w:type="dxa"/>
              <w:bottom w:w="0" w:type="dxa"/>
              <w:right w:w="108" w:type="dxa"/>
            </w:tcMar>
          </w:tcPr>
          <w:p w:rsidR="00E86387" w:rsidRPr="00D10009" w:rsidRDefault="00E86387" w:rsidP="00EE62A2">
            <w:pPr>
              <w:spacing w:before="120" w:line="360" w:lineRule="auto"/>
              <w:rPr>
                <w:sz w:val="22"/>
                <w:szCs w:val="22"/>
              </w:rPr>
            </w:pPr>
          </w:p>
        </w:tc>
      </w:tr>
      <w:tr w:rsidR="00E86387" w:rsidRPr="00D10009" w:rsidTr="00935226">
        <w:tblPrEx>
          <w:tblCellMar>
            <w:left w:w="0" w:type="dxa"/>
            <w:right w:w="0" w:type="dxa"/>
          </w:tblCellMar>
          <w:tblLook w:val="00A0" w:firstRow="1" w:lastRow="0" w:firstColumn="1" w:lastColumn="0" w:noHBand="0" w:noVBand="0"/>
        </w:tblPrEx>
        <w:trPr>
          <w:cantSplit/>
          <w:trHeight w:val="277"/>
        </w:trPr>
        <w:tc>
          <w:tcPr>
            <w:tcW w:w="1418" w:type="dxa"/>
            <w:tcMar>
              <w:top w:w="0" w:type="dxa"/>
              <w:left w:w="108" w:type="dxa"/>
              <w:bottom w:w="0" w:type="dxa"/>
              <w:right w:w="108" w:type="dxa"/>
            </w:tcMar>
          </w:tcPr>
          <w:p w:rsidR="00E86387" w:rsidRPr="00D10009" w:rsidRDefault="00E86387" w:rsidP="00EE62A2">
            <w:pPr>
              <w:spacing w:before="120" w:line="360" w:lineRule="auto"/>
              <w:ind w:left="34"/>
              <w:rPr>
                <w:sz w:val="22"/>
                <w:szCs w:val="22"/>
              </w:rPr>
            </w:pPr>
            <w:r w:rsidRPr="00D10009">
              <w:rPr>
                <w:sz w:val="22"/>
                <w:szCs w:val="22"/>
              </w:rPr>
              <w:t>Address</w:t>
            </w:r>
          </w:p>
        </w:tc>
        <w:tc>
          <w:tcPr>
            <w:tcW w:w="7513" w:type="dxa"/>
            <w:tcMar>
              <w:top w:w="0" w:type="dxa"/>
              <w:left w:w="108" w:type="dxa"/>
              <w:bottom w:w="0" w:type="dxa"/>
              <w:right w:w="108" w:type="dxa"/>
            </w:tcMar>
          </w:tcPr>
          <w:p w:rsidR="00E86387" w:rsidRPr="00D10009" w:rsidRDefault="00E86387" w:rsidP="00EE62A2">
            <w:pPr>
              <w:spacing w:before="120" w:line="360" w:lineRule="auto"/>
              <w:rPr>
                <w:sz w:val="22"/>
                <w:szCs w:val="22"/>
              </w:rPr>
            </w:pPr>
          </w:p>
        </w:tc>
      </w:tr>
      <w:tr w:rsidR="00E86387" w:rsidRPr="00D10009" w:rsidTr="00935226">
        <w:tblPrEx>
          <w:tblCellMar>
            <w:left w:w="0" w:type="dxa"/>
            <w:right w:w="0" w:type="dxa"/>
          </w:tblCellMar>
          <w:tblLook w:val="00A0" w:firstRow="1" w:lastRow="0" w:firstColumn="1" w:lastColumn="0" w:noHBand="0" w:noVBand="0"/>
        </w:tblPrEx>
        <w:trPr>
          <w:cantSplit/>
          <w:trHeight w:val="277"/>
        </w:trPr>
        <w:tc>
          <w:tcPr>
            <w:tcW w:w="1418" w:type="dxa"/>
            <w:tcMar>
              <w:top w:w="0" w:type="dxa"/>
              <w:left w:w="108" w:type="dxa"/>
              <w:bottom w:w="0" w:type="dxa"/>
              <w:right w:w="108" w:type="dxa"/>
            </w:tcMar>
          </w:tcPr>
          <w:p w:rsidR="00E86387" w:rsidRPr="00D10009" w:rsidRDefault="00E86387" w:rsidP="00EE62A2">
            <w:pPr>
              <w:spacing w:before="120" w:line="360" w:lineRule="auto"/>
              <w:ind w:left="34"/>
              <w:rPr>
                <w:sz w:val="22"/>
                <w:szCs w:val="22"/>
              </w:rPr>
            </w:pPr>
            <w:r w:rsidRPr="00D10009">
              <w:rPr>
                <w:sz w:val="22"/>
                <w:szCs w:val="22"/>
              </w:rPr>
              <w:t>Date</w:t>
            </w:r>
          </w:p>
        </w:tc>
        <w:tc>
          <w:tcPr>
            <w:tcW w:w="7513" w:type="dxa"/>
            <w:tcMar>
              <w:top w:w="0" w:type="dxa"/>
              <w:left w:w="108" w:type="dxa"/>
              <w:bottom w:w="0" w:type="dxa"/>
              <w:right w:w="108" w:type="dxa"/>
            </w:tcMar>
          </w:tcPr>
          <w:p w:rsidR="00E86387" w:rsidRPr="00D10009" w:rsidRDefault="00E86387" w:rsidP="00EE62A2">
            <w:pPr>
              <w:spacing w:before="120" w:line="360" w:lineRule="auto"/>
              <w:rPr>
                <w:sz w:val="22"/>
                <w:szCs w:val="22"/>
              </w:rPr>
            </w:pPr>
          </w:p>
        </w:tc>
      </w:tr>
    </w:tbl>
    <w:p w:rsidR="00E86387" w:rsidRPr="00D10009" w:rsidRDefault="00E86387" w:rsidP="00E86387">
      <w:pPr>
        <w:pStyle w:val="Schmainhead"/>
      </w:pPr>
      <w:bookmarkStart w:id="439" w:name="a145332"/>
      <w:bookmarkStart w:id="440" w:name="_Toc427837692"/>
      <w:bookmarkStart w:id="441" w:name="_Toc5699147"/>
      <w:bookmarkStart w:id="442" w:name="_Toc23494710"/>
      <w:r w:rsidRPr="00D10009">
        <w:lastRenderedPageBreak/>
        <w:t>Commercially Sensitive Information</w:t>
      </w:r>
      <w:bookmarkEnd w:id="439"/>
      <w:bookmarkEnd w:id="440"/>
      <w:bookmarkEnd w:id="441"/>
      <w:bookmarkEnd w:id="442"/>
    </w:p>
    <w:p w:rsidR="00E86387" w:rsidRPr="00D10009" w:rsidRDefault="00E86387" w:rsidP="00E86387">
      <w:pPr>
        <w:spacing w:before="120" w:after="120" w:line="360" w:lineRule="auto"/>
        <w:rPr>
          <w:sz w:val="22"/>
          <w:szCs w:val="22"/>
        </w:rPr>
      </w:pPr>
      <w:r w:rsidRPr="00D10009">
        <w:rPr>
          <w:sz w:val="22"/>
          <w:szCs w:val="22"/>
        </w:rPr>
        <w:t>I declare that I wish the following information to be designated as commercially sensitive.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7"/>
      </w:tblGrid>
      <w:tr w:rsidR="00E86387" w:rsidRPr="00D10009" w:rsidTr="00935226">
        <w:tc>
          <w:tcPr>
            <w:tcW w:w="8307" w:type="dxa"/>
          </w:tcPr>
          <w:p w:rsidR="00E86387" w:rsidRPr="00D10009" w:rsidRDefault="00E86387" w:rsidP="00935226">
            <w:pPr>
              <w:spacing w:before="120" w:after="120" w:line="360" w:lineRule="auto"/>
              <w:rPr>
                <w:sz w:val="22"/>
                <w:szCs w:val="22"/>
              </w:rPr>
            </w:pPr>
            <w:r w:rsidRPr="00D10009">
              <w:rPr>
                <w:sz w:val="22"/>
                <w:szCs w:val="22"/>
              </w:rPr>
              <w:t> </w:t>
            </w:r>
          </w:p>
          <w:p w:rsidR="00E86387" w:rsidRPr="00D10009" w:rsidRDefault="00E86387" w:rsidP="00935226">
            <w:pPr>
              <w:spacing w:before="120" w:after="120" w:line="360" w:lineRule="auto"/>
              <w:rPr>
                <w:sz w:val="22"/>
                <w:szCs w:val="22"/>
              </w:rPr>
            </w:pPr>
            <w:r w:rsidRPr="00D10009">
              <w:rPr>
                <w:sz w:val="22"/>
                <w:szCs w:val="22"/>
              </w:rPr>
              <w:t> </w:t>
            </w:r>
          </w:p>
          <w:p w:rsidR="00E86387" w:rsidRPr="00D10009" w:rsidRDefault="00E86387" w:rsidP="00935226">
            <w:pPr>
              <w:spacing w:before="120" w:after="120" w:line="360" w:lineRule="auto"/>
              <w:rPr>
                <w:sz w:val="22"/>
                <w:szCs w:val="22"/>
              </w:rPr>
            </w:pPr>
            <w:r w:rsidRPr="00D10009">
              <w:rPr>
                <w:sz w:val="22"/>
                <w:szCs w:val="22"/>
              </w:rPr>
              <w:t>  </w:t>
            </w:r>
          </w:p>
        </w:tc>
      </w:tr>
    </w:tbl>
    <w:p w:rsidR="00E86387" w:rsidRPr="00D10009" w:rsidRDefault="00E86387" w:rsidP="00E86387">
      <w:pPr>
        <w:spacing w:before="120" w:after="120" w:line="360" w:lineRule="auto"/>
        <w:rPr>
          <w:sz w:val="22"/>
          <w:szCs w:val="22"/>
        </w:rPr>
      </w:pPr>
      <w:r w:rsidRPr="00D10009">
        <w:rPr>
          <w:sz w:val="22"/>
          <w:szCs w:val="22"/>
        </w:rPr>
        <w:t>The reason(s) it is considered that this information should be exempt under FOIA 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7"/>
      </w:tblGrid>
      <w:tr w:rsidR="00E86387" w:rsidRPr="00D10009" w:rsidTr="00935226">
        <w:tc>
          <w:tcPr>
            <w:tcW w:w="8307" w:type="dxa"/>
          </w:tcPr>
          <w:p w:rsidR="00E86387" w:rsidRPr="00D10009" w:rsidRDefault="00E86387" w:rsidP="00935226">
            <w:pPr>
              <w:spacing w:before="120" w:after="120" w:line="360" w:lineRule="auto"/>
              <w:rPr>
                <w:sz w:val="22"/>
                <w:szCs w:val="22"/>
              </w:rPr>
            </w:pPr>
            <w:r w:rsidRPr="00D10009">
              <w:rPr>
                <w:sz w:val="22"/>
                <w:szCs w:val="22"/>
              </w:rPr>
              <w:t> </w:t>
            </w:r>
          </w:p>
          <w:p w:rsidR="00E86387" w:rsidRPr="00D10009" w:rsidRDefault="00E86387" w:rsidP="00935226">
            <w:pPr>
              <w:spacing w:before="120" w:after="120" w:line="360" w:lineRule="auto"/>
              <w:rPr>
                <w:sz w:val="22"/>
                <w:szCs w:val="22"/>
              </w:rPr>
            </w:pPr>
            <w:r w:rsidRPr="00D10009">
              <w:rPr>
                <w:sz w:val="22"/>
                <w:szCs w:val="22"/>
              </w:rPr>
              <w:t>  </w:t>
            </w:r>
          </w:p>
          <w:p w:rsidR="00E86387" w:rsidRPr="00D10009" w:rsidRDefault="00E86387" w:rsidP="00935226">
            <w:pPr>
              <w:spacing w:before="120" w:after="120" w:line="360" w:lineRule="auto"/>
              <w:rPr>
                <w:sz w:val="22"/>
                <w:szCs w:val="22"/>
              </w:rPr>
            </w:pPr>
            <w:r w:rsidRPr="00D10009">
              <w:rPr>
                <w:sz w:val="22"/>
                <w:szCs w:val="22"/>
              </w:rPr>
              <w:t> </w:t>
            </w:r>
          </w:p>
        </w:tc>
      </w:tr>
    </w:tbl>
    <w:p w:rsidR="00E86387" w:rsidRPr="00D10009" w:rsidRDefault="00E86387" w:rsidP="00E86387">
      <w:pPr>
        <w:spacing w:before="120" w:after="120" w:line="360" w:lineRule="auto"/>
        <w:rPr>
          <w:sz w:val="22"/>
          <w:szCs w:val="22"/>
        </w:rPr>
      </w:pPr>
      <w:r w:rsidRPr="00D10009">
        <w:rPr>
          <w:sz w:val="22"/>
          <w:szCs w:val="22"/>
        </w:rPr>
        <w:t xml:space="preserve">The period of time for which it is considered this information should be exempt is [until award of Contract </w:t>
      </w:r>
      <w:r w:rsidRPr="00D10009">
        <w:rPr>
          <w:b/>
          <w:sz w:val="22"/>
          <w:szCs w:val="22"/>
        </w:rPr>
        <w:t>OR</w:t>
      </w:r>
      <w:r w:rsidRPr="00D10009">
        <w:rPr>
          <w:sz w:val="22"/>
          <w:szCs w:val="22"/>
        </w:rPr>
        <w:t xml:space="preserve"> during the period of the contract </w:t>
      </w:r>
      <w:r w:rsidRPr="00D10009">
        <w:rPr>
          <w:b/>
          <w:sz w:val="22"/>
          <w:szCs w:val="22"/>
        </w:rPr>
        <w:t>OR</w:t>
      </w:r>
      <w:r w:rsidRPr="00D10009">
        <w:rPr>
          <w:sz w:val="22"/>
          <w:szCs w:val="22"/>
        </w:rPr>
        <w:t xml:space="preserve"> for a period of [NUMBER] years until [MONTH], [YEAR]].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07"/>
      </w:tblGrid>
      <w:tr w:rsidR="00E86387" w:rsidRPr="00D10009" w:rsidTr="00935226">
        <w:tc>
          <w:tcPr>
            <w:tcW w:w="8307" w:type="dxa"/>
          </w:tcPr>
          <w:p w:rsidR="00E86387" w:rsidRPr="00D10009" w:rsidRDefault="00E86387" w:rsidP="00935226">
            <w:pPr>
              <w:spacing w:before="120" w:after="120" w:line="360" w:lineRule="auto"/>
              <w:rPr>
                <w:sz w:val="22"/>
                <w:szCs w:val="22"/>
              </w:rPr>
            </w:pPr>
            <w:r w:rsidRPr="00D10009">
              <w:rPr>
                <w:sz w:val="22"/>
                <w:szCs w:val="22"/>
              </w:rPr>
              <w:t> </w:t>
            </w:r>
          </w:p>
          <w:p w:rsidR="00E86387" w:rsidRPr="00D10009" w:rsidRDefault="00E86387" w:rsidP="00935226">
            <w:pPr>
              <w:spacing w:before="120" w:after="120" w:line="360" w:lineRule="auto"/>
              <w:rPr>
                <w:sz w:val="22"/>
                <w:szCs w:val="22"/>
              </w:rPr>
            </w:pPr>
            <w:r w:rsidRPr="00D10009">
              <w:rPr>
                <w:sz w:val="22"/>
                <w:szCs w:val="22"/>
              </w:rPr>
              <w:t>  </w:t>
            </w:r>
          </w:p>
          <w:p w:rsidR="00E86387" w:rsidRPr="00D10009" w:rsidRDefault="00E86387" w:rsidP="00935226">
            <w:pPr>
              <w:spacing w:before="120" w:after="120" w:line="360" w:lineRule="auto"/>
              <w:rPr>
                <w:sz w:val="22"/>
                <w:szCs w:val="22"/>
              </w:rPr>
            </w:pPr>
            <w:r w:rsidRPr="00D10009">
              <w:rPr>
                <w:sz w:val="22"/>
                <w:szCs w:val="22"/>
              </w:rPr>
              <w:t> </w:t>
            </w:r>
          </w:p>
        </w:tc>
      </w:tr>
    </w:tbl>
    <w:p w:rsidR="00E86387" w:rsidRPr="00D10009" w:rsidRDefault="00E86387" w:rsidP="00E86387">
      <w:pPr>
        <w:spacing w:before="120" w:after="120" w:line="360" w:lineRule="auto"/>
        <w:rPr>
          <w:sz w:val="22"/>
          <w:szCs w:val="22"/>
        </w:rPr>
      </w:pPr>
      <w:r w:rsidRPr="00D10009">
        <w:rPr>
          <w:sz w:val="22"/>
          <w:szCs w:val="22"/>
        </w:rPr>
        <w:t> </w:t>
      </w:r>
    </w:p>
    <w:tbl>
      <w:tblPr>
        <w:tblW w:w="0" w:type="auto"/>
        <w:tblInd w:w="108" w:type="dxa"/>
        <w:tblLayout w:type="fixed"/>
        <w:tblLook w:val="0000" w:firstRow="0" w:lastRow="0" w:firstColumn="0" w:lastColumn="0" w:noHBand="0" w:noVBand="0"/>
      </w:tblPr>
      <w:tblGrid>
        <w:gridCol w:w="2492"/>
        <w:gridCol w:w="5815"/>
      </w:tblGrid>
      <w:tr w:rsidR="00E86387" w:rsidRPr="00D10009" w:rsidTr="00935226">
        <w:tc>
          <w:tcPr>
            <w:tcW w:w="2492" w:type="dxa"/>
            <w:tcBorders>
              <w:bottom w:val="single" w:sz="4" w:space="0" w:color="auto"/>
              <w:right w:val="single" w:sz="4" w:space="0" w:color="auto"/>
            </w:tcBorders>
          </w:tcPr>
          <w:p w:rsidR="00E86387" w:rsidRPr="00D10009" w:rsidRDefault="00E86387" w:rsidP="00935226">
            <w:pPr>
              <w:spacing w:before="120" w:after="120" w:line="360" w:lineRule="auto"/>
              <w:ind w:left="34"/>
              <w:rPr>
                <w:sz w:val="22"/>
                <w:szCs w:val="22"/>
              </w:rPr>
            </w:pPr>
          </w:p>
        </w:tc>
        <w:tc>
          <w:tcPr>
            <w:tcW w:w="5815" w:type="dxa"/>
            <w:tcBorders>
              <w:top w:val="single" w:sz="4" w:space="0" w:color="auto"/>
              <w:left w:val="single" w:sz="4" w:space="0" w:color="auto"/>
              <w:bottom w:val="single" w:sz="4" w:space="0" w:color="auto"/>
              <w:right w:val="single" w:sz="4" w:space="0" w:color="auto"/>
            </w:tcBorders>
          </w:tcPr>
          <w:p w:rsidR="00E86387" w:rsidRPr="00D10009" w:rsidRDefault="00E86387" w:rsidP="00935226">
            <w:pPr>
              <w:spacing w:before="120" w:after="120" w:line="360" w:lineRule="auto"/>
              <w:rPr>
                <w:sz w:val="22"/>
                <w:szCs w:val="22"/>
              </w:rPr>
            </w:pPr>
            <w:r w:rsidRPr="00D10009">
              <w:rPr>
                <w:b/>
                <w:bCs/>
                <w:sz w:val="22"/>
                <w:szCs w:val="22"/>
              </w:rPr>
              <w:t>FORM COMPLETED BY</w:t>
            </w:r>
          </w:p>
        </w:tc>
      </w:tr>
      <w:tr w:rsidR="00E86387" w:rsidRPr="00D10009" w:rsidTr="00935226">
        <w:tc>
          <w:tcPr>
            <w:tcW w:w="2492" w:type="dxa"/>
            <w:tcBorders>
              <w:top w:val="single" w:sz="4" w:space="0" w:color="auto"/>
              <w:left w:val="single" w:sz="4" w:space="0" w:color="auto"/>
              <w:bottom w:val="single" w:sz="4" w:space="0" w:color="auto"/>
              <w:right w:val="single" w:sz="4" w:space="0" w:color="auto"/>
            </w:tcBorders>
          </w:tcPr>
          <w:p w:rsidR="00E86387" w:rsidRPr="00D10009" w:rsidRDefault="00E86387" w:rsidP="00935226">
            <w:pPr>
              <w:spacing w:before="120" w:after="120" w:line="360" w:lineRule="auto"/>
              <w:ind w:left="34"/>
              <w:rPr>
                <w:sz w:val="22"/>
                <w:szCs w:val="22"/>
              </w:rPr>
            </w:pPr>
            <w:r w:rsidRPr="00D10009">
              <w:rPr>
                <w:sz w:val="22"/>
                <w:szCs w:val="22"/>
              </w:rPr>
              <w:t>Signature</w:t>
            </w:r>
          </w:p>
        </w:tc>
        <w:tc>
          <w:tcPr>
            <w:tcW w:w="5815" w:type="dxa"/>
            <w:tcBorders>
              <w:top w:val="single" w:sz="4" w:space="0" w:color="auto"/>
              <w:left w:val="single" w:sz="4" w:space="0" w:color="auto"/>
              <w:bottom w:val="single" w:sz="4" w:space="0" w:color="auto"/>
              <w:right w:val="single" w:sz="4" w:space="0" w:color="auto"/>
            </w:tcBorders>
          </w:tcPr>
          <w:p w:rsidR="00E86387" w:rsidRPr="00D10009" w:rsidRDefault="00E86387" w:rsidP="00935226">
            <w:pPr>
              <w:spacing w:before="120" w:after="120" w:line="360" w:lineRule="auto"/>
              <w:rPr>
                <w:b/>
                <w:bCs/>
                <w:sz w:val="22"/>
                <w:szCs w:val="22"/>
              </w:rPr>
            </w:pPr>
          </w:p>
        </w:tc>
      </w:tr>
      <w:tr w:rsidR="00E86387" w:rsidRPr="00D10009" w:rsidTr="00935226">
        <w:tc>
          <w:tcPr>
            <w:tcW w:w="2492" w:type="dxa"/>
            <w:tcBorders>
              <w:top w:val="single" w:sz="4" w:space="0" w:color="auto"/>
              <w:left w:val="single" w:sz="4" w:space="0" w:color="auto"/>
              <w:bottom w:val="single" w:sz="4" w:space="0" w:color="auto"/>
              <w:right w:val="single" w:sz="4" w:space="0" w:color="auto"/>
            </w:tcBorders>
          </w:tcPr>
          <w:p w:rsidR="00E86387" w:rsidRPr="00D10009" w:rsidRDefault="00E86387" w:rsidP="00935226">
            <w:pPr>
              <w:spacing w:before="120" w:after="120" w:line="360" w:lineRule="auto"/>
              <w:ind w:left="34"/>
              <w:rPr>
                <w:sz w:val="22"/>
                <w:szCs w:val="22"/>
              </w:rPr>
            </w:pPr>
            <w:r w:rsidRPr="00D10009">
              <w:rPr>
                <w:sz w:val="22"/>
                <w:szCs w:val="22"/>
              </w:rPr>
              <w:t>Name</w:t>
            </w:r>
          </w:p>
        </w:tc>
        <w:tc>
          <w:tcPr>
            <w:tcW w:w="5815" w:type="dxa"/>
            <w:tcBorders>
              <w:top w:val="single" w:sz="4" w:space="0" w:color="auto"/>
              <w:left w:val="single" w:sz="4" w:space="0" w:color="auto"/>
              <w:bottom w:val="single" w:sz="4" w:space="0" w:color="auto"/>
              <w:right w:val="single" w:sz="4" w:space="0" w:color="auto"/>
            </w:tcBorders>
          </w:tcPr>
          <w:p w:rsidR="00E86387" w:rsidRPr="00D10009" w:rsidRDefault="00E86387" w:rsidP="00935226">
            <w:pPr>
              <w:spacing w:before="120" w:after="120" w:line="360" w:lineRule="auto"/>
              <w:rPr>
                <w:b/>
                <w:bCs/>
                <w:sz w:val="22"/>
                <w:szCs w:val="22"/>
              </w:rPr>
            </w:pPr>
          </w:p>
        </w:tc>
      </w:tr>
      <w:tr w:rsidR="00E86387" w:rsidRPr="00D10009" w:rsidTr="00935226">
        <w:tc>
          <w:tcPr>
            <w:tcW w:w="2492" w:type="dxa"/>
            <w:tcBorders>
              <w:top w:val="single" w:sz="4" w:space="0" w:color="auto"/>
              <w:left w:val="single" w:sz="4" w:space="0" w:color="auto"/>
              <w:bottom w:val="single" w:sz="4" w:space="0" w:color="auto"/>
              <w:right w:val="single" w:sz="4" w:space="0" w:color="auto"/>
            </w:tcBorders>
          </w:tcPr>
          <w:p w:rsidR="00E86387" w:rsidRPr="00D10009" w:rsidRDefault="00E86387" w:rsidP="00935226">
            <w:pPr>
              <w:spacing w:before="120" w:after="120" w:line="360" w:lineRule="auto"/>
              <w:ind w:left="34"/>
              <w:rPr>
                <w:sz w:val="22"/>
                <w:szCs w:val="22"/>
              </w:rPr>
            </w:pPr>
            <w:r w:rsidRPr="00D10009">
              <w:rPr>
                <w:sz w:val="22"/>
                <w:szCs w:val="22"/>
              </w:rPr>
              <w:t>Position</w:t>
            </w:r>
          </w:p>
        </w:tc>
        <w:tc>
          <w:tcPr>
            <w:tcW w:w="5815" w:type="dxa"/>
            <w:tcBorders>
              <w:top w:val="single" w:sz="4" w:space="0" w:color="auto"/>
              <w:left w:val="single" w:sz="4" w:space="0" w:color="auto"/>
              <w:bottom w:val="single" w:sz="4" w:space="0" w:color="auto"/>
              <w:right w:val="single" w:sz="4" w:space="0" w:color="auto"/>
            </w:tcBorders>
          </w:tcPr>
          <w:p w:rsidR="00E86387" w:rsidRPr="00D10009" w:rsidRDefault="00E86387" w:rsidP="00935226">
            <w:pPr>
              <w:spacing w:before="120" w:after="120" w:line="360" w:lineRule="auto"/>
              <w:rPr>
                <w:b/>
                <w:bCs/>
                <w:sz w:val="22"/>
                <w:szCs w:val="22"/>
              </w:rPr>
            </w:pPr>
          </w:p>
        </w:tc>
      </w:tr>
      <w:tr w:rsidR="00E86387" w:rsidRPr="00D10009" w:rsidTr="00935226">
        <w:tc>
          <w:tcPr>
            <w:tcW w:w="2492" w:type="dxa"/>
            <w:tcBorders>
              <w:top w:val="single" w:sz="4" w:space="0" w:color="auto"/>
              <w:left w:val="single" w:sz="4" w:space="0" w:color="auto"/>
              <w:bottom w:val="single" w:sz="4" w:space="0" w:color="auto"/>
              <w:right w:val="single" w:sz="4" w:space="0" w:color="auto"/>
            </w:tcBorders>
          </w:tcPr>
          <w:p w:rsidR="00E86387" w:rsidRPr="00D10009" w:rsidRDefault="00E86387" w:rsidP="00935226">
            <w:pPr>
              <w:spacing w:before="120" w:after="120" w:line="360" w:lineRule="auto"/>
              <w:ind w:left="34"/>
              <w:rPr>
                <w:sz w:val="22"/>
                <w:szCs w:val="22"/>
              </w:rPr>
            </w:pPr>
            <w:r w:rsidRPr="00D10009">
              <w:rPr>
                <w:sz w:val="22"/>
                <w:szCs w:val="22"/>
              </w:rPr>
              <w:t>For and on behalf of</w:t>
            </w:r>
          </w:p>
        </w:tc>
        <w:tc>
          <w:tcPr>
            <w:tcW w:w="5815" w:type="dxa"/>
            <w:tcBorders>
              <w:top w:val="single" w:sz="4" w:space="0" w:color="auto"/>
              <w:left w:val="single" w:sz="4" w:space="0" w:color="auto"/>
              <w:bottom w:val="single" w:sz="4" w:space="0" w:color="auto"/>
              <w:right w:val="single" w:sz="4" w:space="0" w:color="auto"/>
            </w:tcBorders>
          </w:tcPr>
          <w:p w:rsidR="00E86387" w:rsidRPr="00D10009" w:rsidRDefault="00E86387" w:rsidP="00935226">
            <w:pPr>
              <w:spacing w:before="120" w:after="120" w:line="360" w:lineRule="auto"/>
              <w:rPr>
                <w:b/>
                <w:bCs/>
                <w:sz w:val="22"/>
                <w:szCs w:val="22"/>
              </w:rPr>
            </w:pPr>
          </w:p>
        </w:tc>
      </w:tr>
      <w:tr w:rsidR="00E86387" w:rsidRPr="00D10009" w:rsidTr="00935226">
        <w:tc>
          <w:tcPr>
            <w:tcW w:w="2492" w:type="dxa"/>
            <w:tcBorders>
              <w:top w:val="single" w:sz="4" w:space="0" w:color="auto"/>
              <w:left w:val="single" w:sz="4" w:space="0" w:color="auto"/>
              <w:bottom w:val="single" w:sz="4" w:space="0" w:color="auto"/>
              <w:right w:val="single" w:sz="4" w:space="0" w:color="auto"/>
            </w:tcBorders>
          </w:tcPr>
          <w:p w:rsidR="00E86387" w:rsidRPr="00D10009" w:rsidRDefault="00E86387" w:rsidP="00935226">
            <w:pPr>
              <w:spacing w:before="120" w:after="120" w:line="360" w:lineRule="auto"/>
              <w:ind w:left="34"/>
              <w:rPr>
                <w:sz w:val="22"/>
                <w:szCs w:val="22"/>
              </w:rPr>
            </w:pPr>
            <w:r w:rsidRPr="00D10009">
              <w:rPr>
                <w:sz w:val="22"/>
                <w:szCs w:val="22"/>
              </w:rPr>
              <w:t>Address</w:t>
            </w:r>
          </w:p>
        </w:tc>
        <w:tc>
          <w:tcPr>
            <w:tcW w:w="5815" w:type="dxa"/>
            <w:tcBorders>
              <w:top w:val="single" w:sz="4" w:space="0" w:color="auto"/>
              <w:left w:val="single" w:sz="4" w:space="0" w:color="auto"/>
              <w:bottom w:val="single" w:sz="4" w:space="0" w:color="auto"/>
              <w:right w:val="single" w:sz="4" w:space="0" w:color="auto"/>
            </w:tcBorders>
          </w:tcPr>
          <w:p w:rsidR="00E86387" w:rsidRPr="00D10009" w:rsidRDefault="00E86387" w:rsidP="00935226">
            <w:pPr>
              <w:spacing w:before="120" w:after="120" w:line="360" w:lineRule="auto"/>
              <w:rPr>
                <w:b/>
                <w:bCs/>
                <w:sz w:val="22"/>
                <w:szCs w:val="22"/>
              </w:rPr>
            </w:pPr>
          </w:p>
        </w:tc>
      </w:tr>
      <w:tr w:rsidR="00E86387" w:rsidRPr="00D10009" w:rsidTr="00935226">
        <w:tc>
          <w:tcPr>
            <w:tcW w:w="2492" w:type="dxa"/>
            <w:tcBorders>
              <w:top w:val="single" w:sz="4" w:space="0" w:color="auto"/>
              <w:left w:val="single" w:sz="4" w:space="0" w:color="auto"/>
              <w:bottom w:val="single" w:sz="4" w:space="0" w:color="auto"/>
              <w:right w:val="single" w:sz="4" w:space="0" w:color="auto"/>
            </w:tcBorders>
          </w:tcPr>
          <w:p w:rsidR="00E86387" w:rsidRPr="00D10009" w:rsidRDefault="00E86387" w:rsidP="00935226">
            <w:pPr>
              <w:spacing w:before="120" w:after="120" w:line="360" w:lineRule="auto"/>
              <w:ind w:left="34"/>
              <w:rPr>
                <w:sz w:val="22"/>
                <w:szCs w:val="22"/>
              </w:rPr>
            </w:pPr>
            <w:r w:rsidRPr="00D10009">
              <w:rPr>
                <w:sz w:val="22"/>
                <w:szCs w:val="22"/>
              </w:rPr>
              <w:t>Date</w:t>
            </w:r>
          </w:p>
        </w:tc>
        <w:tc>
          <w:tcPr>
            <w:tcW w:w="5815" w:type="dxa"/>
            <w:tcBorders>
              <w:top w:val="single" w:sz="4" w:space="0" w:color="auto"/>
              <w:left w:val="single" w:sz="4" w:space="0" w:color="auto"/>
              <w:bottom w:val="single" w:sz="4" w:space="0" w:color="auto"/>
              <w:right w:val="single" w:sz="4" w:space="0" w:color="auto"/>
            </w:tcBorders>
          </w:tcPr>
          <w:p w:rsidR="00E86387" w:rsidRPr="00D10009" w:rsidRDefault="00E86387" w:rsidP="00935226">
            <w:pPr>
              <w:spacing w:before="120" w:after="120" w:line="360" w:lineRule="auto"/>
              <w:rPr>
                <w:b/>
                <w:bCs/>
                <w:sz w:val="22"/>
                <w:szCs w:val="22"/>
              </w:rPr>
            </w:pPr>
          </w:p>
        </w:tc>
      </w:tr>
    </w:tbl>
    <w:p w:rsidR="00E86387" w:rsidRPr="00D10009" w:rsidRDefault="00E86387" w:rsidP="00E86387">
      <w:pPr>
        <w:rPr>
          <w:rFonts w:cs="Arial"/>
          <w:b/>
        </w:rPr>
      </w:pPr>
      <w:r w:rsidRPr="00D10009">
        <w:rPr>
          <w:rFonts w:cs="Arial"/>
          <w:b/>
        </w:rPr>
        <w:br w:type="page"/>
      </w:r>
    </w:p>
    <w:p w:rsidR="005A0706" w:rsidRPr="00EE62A2" w:rsidRDefault="001C2BBE" w:rsidP="00EE62A2">
      <w:pPr>
        <w:pStyle w:val="Schmainhead"/>
        <w:tabs>
          <w:tab w:val="clear" w:pos="1701"/>
        </w:tabs>
        <w:rPr>
          <w:rStyle w:val="ScheduleHeadingDL"/>
          <w:sz w:val="24"/>
        </w:rPr>
      </w:pPr>
      <w:bookmarkStart w:id="443" w:name="_Ref22561283"/>
      <w:bookmarkStart w:id="444" w:name="_Toc23494711"/>
      <w:r>
        <w:rPr>
          <w:rStyle w:val="ScheduleHeadingDL"/>
          <w:b/>
          <w:caps/>
          <w:sz w:val="24"/>
        </w:rPr>
        <w:lastRenderedPageBreak/>
        <w:t xml:space="preserve">GEneral conditions of </w:t>
      </w:r>
      <w:r w:rsidR="005A0706" w:rsidRPr="00EE62A2">
        <w:rPr>
          <w:rStyle w:val="ScheduleHeadingDL"/>
          <w:b/>
          <w:caps/>
          <w:sz w:val="24"/>
        </w:rPr>
        <w:t>Agreement</w:t>
      </w:r>
      <w:bookmarkEnd w:id="443"/>
      <w:bookmarkEnd w:id="444"/>
    </w:p>
    <w:p w:rsidR="001625FA" w:rsidRPr="00D10009" w:rsidRDefault="001625FA" w:rsidP="001625FA">
      <w:pPr>
        <w:tabs>
          <w:tab w:val="left" w:pos="7088"/>
        </w:tabs>
        <w:spacing w:before="120" w:after="120" w:line="360" w:lineRule="auto"/>
        <w:jc w:val="both"/>
        <w:rPr>
          <w:rFonts w:cs="Arial"/>
          <w:color w:val="000000" w:themeColor="text1"/>
        </w:rPr>
      </w:pPr>
      <w:r w:rsidRPr="00D10009">
        <w:rPr>
          <w:rFonts w:cs="Arial"/>
          <w:color w:val="000000" w:themeColor="text1"/>
        </w:rPr>
        <w:t>AN AGREEMENT made the             day of                     Two Thousand and Nineteen BETWEEN THE DISTRICT COUNCIL OF SEVENOAKS of Council Offices Argyle Road Sevenoaks Kent TN13 1HG (hereinafter called “the Council”) of the one part and</w:t>
      </w:r>
      <w:r w:rsidRPr="00D10009">
        <w:rPr>
          <w:rFonts w:cs="Arial"/>
          <w:color w:val="000000" w:themeColor="text1"/>
        </w:rPr>
        <w:tab/>
        <w:t xml:space="preserve">whose registered office is </w:t>
      </w:r>
      <w:r w:rsidRPr="00D10009">
        <w:rPr>
          <w:rFonts w:cs="Arial"/>
          <w:color w:val="000000" w:themeColor="text1"/>
        </w:rPr>
        <w:tab/>
        <w:t>(hereinafter called “the Supplier”) of the other part.</w:t>
      </w:r>
    </w:p>
    <w:p w:rsidR="001625FA" w:rsidRPr="00D10009" w:rsidRDefault="001625FA" w:rsidP="001625FA">
      <w:pPr>
        <w:spacing w:before="120" w:after="120" w:line="360" w:lineRule="auto"/>
        <w:jc w:val="both"/>
        <w:rPr>
          <w:rFonts w:cs="Arial"/>
          <w:color w:val="000000" w:themeColor="text1"/>
        </w:rPr>
      </w:pPr>
      <w:r w:rsidRPr="00D10009">
        <w:rPr>
          <w:rFonts w:cs="Arial"/>
          <w:color w:val="000000" w:themeColor="text1"/>
        </w:rPr>
        <w:t>WHEREAS the Council require the supply, fitment and associated services relating to tyres within the district of Sevenoaks for vehicles operating predominantly from our Dunbrik Depot 2 Main Road Sundridge Kent TN14 6EP commencing from 1 July 2019</w:t>
      </w:r>
    </w:p>
    <w:p w:rsidR="001625FA" w:rsidRPr="00D10009" w:rsidRDefault="001625FA" w:rsidP="001625FA">
      <w:pPr>
        <w:spacing w:before="120" w:after="120" w:line="360" w:lineRule="auto"/>
        <w:jc w:val="both"/>
        <w:rPr>
          <w:rFonts w:cs="Arial"/>
          <w:color w:val="000000" w:themeColor="text1"/>
        </w:rPr>
      </w:pPr>
      <w:r w:rsidRPr="00D10009">
        <w:rPr>
          <w:rFonts w:cs="Arial"/>
          <w:color w:val="000000" w:themeColor="text1"/>
        </w:rPr>
        <w:t>AND WHEREAS the tender was submitted by the Supplier to the Council and the Council has accepted the said tender</w:t>
      </w:r>
    </w:p>
    <w:p w:rsidR="001625FA" w:rsidRPr="00D10009" w:rsidRDefault="001625FA" w:rsidP="001625FA">
      <w:pPr>
        <w:spacing w:before="120" w:after="120" w:line="360" w:lineRule="auto"/>
        <w:jc w:val="both"/>
        <w:rPr>
          <w:rFonts w:cs="Arial"/>
          <w:b/>
          <w:color w:val="000000" w:themeColor="text1"/>
        </w:rPr>
      </w:pPr>
    </w:p>
    <w:p w:rsidR="001625FA" w:rsidRPr="00D10009" w:rsidRDefault="001625FA" w:rsidP="001625FA">
      <w:pPr>
        <w:spacing w:before="120" w:after="120" w:line="360" w:lineRule="auto"/>
        <w:jc w:val="both"/>
        <w:rPr>
          <w:rFonts w:cs="Arial"/>
          <w:color w:val="000000" w:themeColor="text1"/>
        </w:rPr>
      </w:pPr>
      <w:r w:rsidRPr="00D10009">
        <w:rPr>
          <w:rFonts w:cs="Arial"/>
          <w:b/>
          <w:color w:val="000000" w:themeColor="text1"/>
        </w:rPr>
        <w:t>NOW IT IS HEREBY AGREED</w:t>
      </w:r>
      <w:r w:rsidRPr="00D10009">
        <w:rPr>
          <w:rFonts w:cs="Arial"/>
          <w:color w:val="000000" w:themeColor="text1"/>
        </w:rPr>
        <w:t xml:space="preserve"> as follows: -</w:t>
      </w:r>
    </w:p>
    <w:p w:rsidR="001625FA" w:rsidRPr="00D10009" w:rsidRDefault="001625FA" w:rsidP="002B401E">
      <w:pPr>
        <w:pStyle w:val="Heading3"/>
        <w:numPr>
          <w:ilvl w:val="0"/>
          <w:numId w:val="63"/>
        </w:numPr>
      </w:pPr>
      <w:bookmarkStart w:id="445" w:name="_Toc1575381"/>
      <w:bookmarkStart w:id="446" w:name="_Toc1575686"/>
      <w:bookmarkStart w:id="447" w:name="_Toc1576667"/>
      <w:bookmarkStart w:id="448" w:name="_Toc5699150"/>
      <w:bookmarkStart w:id="449" w:name="_Toc22564032"/>
      <w:bookmarkStart w:id="450" w:name="_Toc22570297"/>
      <w:bookmarkStart w:id="451" w:name="_Toc23494712"/>
      <w:r w:rsidRPr="00D10009">
        <w:t>Definitions and Interpretations</w:t>
      </w:r>
      <w:bookmarkEnd w:id="445"/>
      <w:bookmarkEnd w:id="446"/>
      <w:bookmarkEnd w:id="447"/>
      <w:bookmarkEnd w:id="448"/>
      <w:bookmarkEnd w:id="449"/>
      <w:bookmarkEnd w:id="450"/>
      <w:bookmarkEnd w:id="451"/>
    </w:p>
    <w:p w:rsidR="001625FA" w:rsidRPr="00D10009" w:rsidRDefault="001625FA" w:rsidP="001625FA">
      <w:pPr>
        <w:pStyle w:val="AgreementBody"/>
        <w:numPr>
          <w:ilvl w:val="1"/>
          <w:numId w:val="53"/>
        </w:numPr>
        <w:ind w:left="709" w:hanging="709"/>
      </w:pPr>
      <w:r w:rsidRPr="00D10009">
        <w:t>In this Agreement and documents except where the context otherwise requires the following expressions shall have the meanings hereby ascribed to them: -</w:t>
      </w:r>
    </w:p>
    <w:p w:rsidR="001625FA" w:rsidRPr="00D10009" w:rsidRDefault="00CF0FE4" w:rsidP="001625FA">
      <w:pPr>
        <w:pStyle w:val="SubParas"/>
        <w:ind w:left="720" w:firstLine="0"/>
      </w:pPr>
      <w:r w:rsidRPr="00EE62A2">
        <w:rPr>
          <w:b/>
        </w:rPr>
        <w:t>“Agreement”</w:t>
      </w:r>
      <w:r>
        <w:t xml:space="preserve">, </w:t>
      </w:r>
      <w:r w:rsidR="001625FA" w:rsidRPr="00D10009">
        <w:t>“</w:t>
      </w:r>
      <w:r w:rsidR="001625FA" w:rsidRPr="00D10009">
        <w:rPr>
          <w:b/>
        </w:rPr>
        <w:t>Contract</w:t>
      </w:r>
      <w:r w:rsidR="001625FA" w:rsidRPr="00D10009">
        <w:t>” and “</w:t>
      </w:r>
      <w:r w:rsidR="001625FA" w:rsidRPr="00D10009">
        <w:rPr>
          <w:b/>
        </w:rPr>
        <w:t>contract documents</w:t>
      </w:r>
      <w:r w:rsidR="001625FA" w:rsidRPr="00D10009">
        <w:t xml:space="preserve">” shall mean the agreement entered into between the Supplier and the Council embodying the </w:t>
      </w:r>
      <w:r>
        <w:t>Invitation to Tender and all schedules</w:t>
      </w:r>
      <w:r w:rsidR="00F66E93">
        <w:t>, the Specification, the submitted Tender</w:t>
      </w:r>
      <w:r w:rsidR="001625FA" w:rsidRPr="00D10009">
        <w:t xml:space="preserve"> and the supplier’s acceptance of the </w:t>
      </w:r>
      <w:r>
        <w:t>General Conditions of Agreement</w:t>
      </w:r>
      <w:r w:rsidR="001625FA" w:rsidRPr="00D10009">
        <w:t>.</w:t>
      </w:r>
    </w:p>
    <w:p w:rsidR="00F66E93" w:rsidRDefault="00F66E93" w:rsidP="001625FA">
      <w:pPr>
        <w:pStyle w:val="SubParas"/>
        <w:ind w:left="720" w:firstLine="0"/>
      </w:pPr>
      <w:r>
        <w:t xml:space="preserve">The </w:t>
      </w:r>
      <w:r w:rsidRPr="00EE62A2">
        <w:rPr>
          <w:b/>
        </w:rPr>
        <w:t>“Chief Officer Finance and Trading”</w:t>
      </w:r>
      <w:r>
        <w:t xml:space="preserve"> shall mean the Chief Officer Finance and Trading for the time being or </w:t>
      </w:r>
      <w:r w:rsidRPr="00D10009">
        <w:t xml:space="preserve">such representative appointed by the Council to act for </w:t>
      </w:r>
      <w:r>
        <w:t xml:space="preserve">such </w:t>
      </w:r>
      <w:r w:rsidRPr="00D10009">
        <w:t xml:space="preserve">purposes </w:t>
      </w:r>
      <w:r>
        <w:t>within</w:t>
      </w:r>
      <w:r w:rsidRPr="00D10009">
        <w:t xml:space="preserve"> this Contract.</w:t>
      </w:r>
    </w:p>
    <w:p w:rsidR="001625FA" w:rsidRPr="00D10009" w:rsidRDefault="001625FA" w:rsidP="001625FA">
      <w:pPr>
        <w:pStyle w:val="SubParas"/>
        <w:ind w:left="720" w:firstLine="0"/>
      </w:pPr>
      <w:r w:rsidRPr="00D10009">
        <w:t>The “</w:t>
      </w:r>
      <w:r w:rsidRPr="00D10009">
        <w:rPr>
          <w:b/>
        </w:rPr>
        <w:t>Contract Standard</w:t>
      </w:r>
      <w:r w:rsidRPr="00D10009">
        <w:t xml:space="preserve">” means the supply of goods which meet in every respect with the description specification and all relevant provisions of the Contract and where and to the extent that no criteria are stated in the Contract then the Contractor must perform the contract to the standard the Council </w:t>
      </w:r>
      <w:r w:rsidRPr="00D10009">
        <w:lastRenderedPageBreak/>
        <w:t xml:space="preserve">requirements and such standard is to be to the entire satisfaction of the </w:t>
      </w:r>
      <w:r w:rsidR="00F66E93">
        <w:t>Chief Officer Finance and Trading</w:t>
      </w:r>
      <w:r w:rsidRPr="00D10009">
        <w:t>.</w:t>
      </w:r>
    </w:p>
    <w:p w:rsidR="001625FA" w:rsidRPr="00D10009" w:rsidRDefault="001625FA" w:rsidP="001625FA">
      <w:pPr>
        <w:pStyle w:val="SubParas"/>
        <w:ind w:left="720" w:firstLine="0"/>
      </w:pPr>
      <w:r w:rsidRPr="00D10009">
        <w:t>“</w:t>
      </w:r>
      <w:r w:rsidRPr="00D10009">
        <w:rPr>
          <w:b/>
        </w:rPr>
        <w:t>Contract Sum</w:t>
      </w:r>
      <w:r w:rsidRPr="00D10009">
        <w:t>”</w:t>
      </w:r>
      <w:r w:rsidR="00F66E93" w:rsidRPr="00483902">
        <w:t xml:space="preserve"> shall mean the sum payable from time to time following an official order calculated by reference to the </w:t>
      </w:r>
      <w:r w:rsidR="00F66E93">
        <w:t xml:space="preserve">Pricing </w:t>
      </w:r>
      <w:r w:rsidR="00F66E93" w:rsidRPr="00483902">
        <w:t>Schedule attached to the tender forming part of the contract documents as pro-rata costs for any total below or above cost per 1,000 sacks as shown in the tender.  The contract sum will include delivery but is exclusive of VAT.</w:t>
      </w:r>
    </w:p>
    <w:p w:rsidR="001625FA" w:rsidRPr="00EE62A2" w:rsidRDefault="001625FA" w:rsidP="001625FA">
      <w:pPr>
        <w:pStyle w:val="SubParas"/>
        <w:ind w:left="720" w:firstLine="0"/>
      </w:pPr>
      <w:r w:rsidRPr="00D10009">
        <w:t>“</w:t>
      </w:r>
      <w:r w:rsidRPr="00D10009">
        <w:rPr>
          <w:b/>
        </w:rPr>
        <w:t>Contract Term</w:t>
      </w:r>
      <w:r w:rsidRPr="00D10009">
        <w:t xml:space="preserve">” means the </w:t>
      </w:r>
      <w:r w:rsidRPr="00EE62A2">
        <w:t xml:space="preserve">period from the 1st </w:t>
      </w:r>
      <w:r w:rsidR="000A1304" w:rsidRPr="00EE62A2">
        <w:t>April 2020</w:t>
      </w:r>
      <w:r w:rsidRPr="00EE62A2">
        <w:t xml:space="preserve"> to the 31</w:t>
      </w:r>
      <w:r w:rsidRPr="00EE62A2">
        <w:rPr>
          <w:vertAlign w:val="superscript"/>
        </w:rPr>
        <w:t>st</w:t>
      </w:r>
      <w:r w:rsidRPr="00EE62A2">
        <w:t xml:space="preserve"> March 202</w:t>
      </w:r>
      <w:r w:rsidR="000A1304" w:rsidRPr="00EE62A2">
        <w:t>3</w:t>
      </w:r>
      <w:r w:rsidRPr="00EE62A2">
        <w:t xml:space="preserve"> or as may be agreed by way of letter in prior to the commencement of the term. Such additional 12-month period (4th year) to be at the sole discretion of the Council.</w:t>
      </w:r>
    </w:p>
    <w:p w:rsidR="001625FA" w:rsidRPr="00D10009" w:rsidRDefault="001625FA" w:rsidP="001625FA">
      <w:pPr>
        <w:pStyle w:val="SubParas"/>
        <w:ind w:left="720" w:firstLine="0"/>
      </w:pPr>
      <w:r w:rsidRPr="00EE62A2">
        <w:t>“</w:t>
      </w:r>
      <w:r w:rsidRPr="00EE62A2">
        <w:rPr>
          <w:b/>
        </w:rPr>
        <w:t>Council</w:t>
      </w:r>
      <w:r w:rsidRPr="00EE62A2">
        <w:t>” shall mean the</w:t>
      </w:r>
      <w:r w:rsidRPr="00D10009">
        <w:t xml:space="preserve"> District Council of Sevenoaks or its Officers or Employer of this Contract.</w:t>
      </w:r>
    </w:p>
    <w:p w:rsidR="001625FA" w:rsidRPr="00D10009" w:rsidRDefault="001625FA" w:rsidP="001625FA">
      <w:pPr>
        <w:pStyle w:val="SubParas"/>
        <w:ind w:left="720" w:firstLine="0"/>
      </w:pPr>
      <w:r w:rsidRPr="00D10009">
        <w:t>“</w:t>
      </w:r>
      <w:r w:rsidRPr="00D10009">
        <w:rPr>
          <w:b/>
        </w:rPr>
        <w:t>Delivery Site</w:t>
      </w:r>
      <w:r w:rsidRPr="00D10009">
        <w:t>” means Sevenoaks Direct Services, Dunbrik Depot at 2 Main Road, Sundridge, Kent, TN14 6EP unless otherwise stated in an order under this Contract.</w:t>
      </w:r>
    </w:p>
    <w:p w:rsidR="001625FA" w:rsidRPr="00D10009" w:rsidRDefault="001625FA" w:rsidP="001625FA">
      <w:pPr>
        <w:pStyle w:val="SubParas"/>
        <w:ind w:left="720" w:firstLine="0"/>
        <w:rPr>
          <w:b/>
          <w:i/>
        </w:rPr>
      </w:pPr>
      <w:r w:rsidRPr="00D10009">
        <w:t>“</w:t>
      </w:r>
      <w:r w:rsidRPr="00D10009">
        <w:rPr>
          <w:b/>
        </w:rPr>
        <w:t>Goods</w:t>
      </w:r>
      <w:r w:rsidRPr="00D10009">
        <w:t>”</w:t>
      </w:r>
      <w:r w:rsidR="00F66E93" w:rsidRPr="00483902">
        <w:t xml:space="preserve"> or </w:t>
      </w:r>
      <w:r w:rsidR="00F66E93" w:rsidRPr="00EE62A2">
        <w:rPr>
          <w:b/>
        </w:rPr>
        <w:t>“sacks”</w:t>
      </w:r>
      <w:r w:rsidR="00F66E93" w:rsidRPr="00483902">
        <w:t xml:space="preserve"> mean black household residual waste sacks and clear household recycling sacks provided </w:t>
      </w:r>
      <w:r w:rsidR="00F66E93">
        <w:t xml:space="preserve">in accordance with the Specification </w:t>
      </w:r>
      <w:r w:rsidR="00F66E93" w:rsidRPr="00483902">
        <w:t>in such quantities that are officially ordered by the Council.</w:t>
      </w:r>
    </w:p>
    <w:p w:rsidR="001625FA" w:rsidRPr="00D10009" w:rsidRDefault="001625FA" w:rsidP="001625FA">
      <w:pPr>
        <w:pStyle w:val="SubParas"/>
        <w:ind w:left="720" w:firstLine="0"/>
        <w:rPr>
          <w:b/>
          <w:i/>
        </w:rPr>
      </w:pPr>
      <w:r w:rsidRPr="00D10009">
        <w:t>”</w:t>
      </w:r>
      <w:r w:rsidRPr="00D10009">
        <w:rPr>
          <w:b/>
        </w:rPr>
        <w:t>Head of Direct Services</w:t>
      </w:r>
      <w:r w:rsidRPr="00D10009">
        <w:t>” shall mean the Head of Direct Services for the time being of the Environmental and Operational Services Department or such representative appointed by the Council to act in the names of the parties hereto for purposes of this Contract.</w:t>
      </w:r>
    </w:p>
    <w:p w:rsidR="001625FA" w:rsidRPr="00D10009" w:rsidRDefault="001625FA" w:rsidP="001625FA">
      <w:pPr>
        <w:pStyle w:val="SubParas"/>
        <w:ind w:left="720" w:firstLine="0"/>
        <w:rPr>
          <w:color w:val="000000" w:themeColor="text1"/>
        </w:rPr>
      </w:pPr>
      <w:r w:rsidRPr="00D10009">
        <w:rPr>
          <w:color w:val="000000" w:themeColor="text1"/>
        </w:rPr>
        <w:t>“</w:t>
      </w:r>
      <w:r w:rsidRPr="00D10009">
        <w:rPr>
          <w:b/>
          <w:color w:val="000000" w:themeColor="text1"/>
        </w:rPr>
        <w:t>Pricing Schedule</w:t>
      </w:r>
      <w:r w:rsidRPr="00D10009">
        <w:rPr>
          <w:color w:val="000000" w:themeColor="text1"/>
        </w:rPr>
        <w:t xml:space="preserve">” means the cost per good or service as set out in </w:t>
      </w:r>
      <w:r w:rsidR="000A1304">
        <w:rPr>
          <w:color w:val="000000" w:themeColor="text1"/>
        </w:rPr>
        <w:t xml:space="preserve">the </w:t>
      </w:r>
      <w:r w:rsidR="000A1304">
        <w:t>Form of Tender</w:t>
      </w:r>
      <w:r w:rsidR="000A1304" w:rsidRPr="00D10009">
        <w:t xml:space="preserve"> attached to the </w:t>
      </w:r>
      <w:r w:rsidR="000A1304">
        <w:t>Invitation to T</w:t>
      </w:r>
      <w:r w:rsidR="000A1304" w:rsidRPr="00D10009">
        <w:t>ender and forming part of the contract documents.</w:t>
      </w:r>
    </w:p>
    <w:p w:rsidR="001625FA" w:rsidRPr="00D10009" w:rsidRDefault="001625FA" w:rsidP="001625FA">
      <w:pPr>
        <w:pStyle w:val="SubParas"/>
        <w:ind w:left="720" w:firstLine="0"/>
        <w:rPr>
          <w:b/>
          <w:i/>
          <w:color w:val="000000" w:themeColor="text1"/>
        </w:rPr>
      </w:pPr>
      <w:r w:rsidRPr="00D10009">
        <w:rPr>
          <w:color w:val="000000" w:themeColor="text1"/>
        </w:rPr>
        <w:t>“</w:t>
      </w:r>
      <w:r w:rsidRPr="00D10009">
        <w:rPr>
          <w:b/>
          <w:color w:val="000000" w:themeColor="text1"/>
        </w:rPr>
        <w:t>Specification</w:t>
      </w:r>
      <w:r w:rsidRPr="00D10009">
        <w:rPr>
          <w:color w:val="000000" w:themeColor="text1"/>
        </w:rPr>
        <w:t xml:space="preserve">” means the requirements as set out in </w:t>
      </w:r>
      <w:r w:rsidR="00CF0FE4">
        <w:rPr>
          <w:color w:val="000000" w:themeColor="text1"/>
        </w:rPr>
        <w:t>tender documents (in particular Specification A and Specification B)</w:t>
      </w:r>
      <w:r w:rsidRPr="00D10009">
        <w:rPr>
          <w:color w:val="000000" w:themeColor="text1"/>
        </w:rPr>
        <w:t>.</w:t>
      </w:r>
    </w:p>
    <w:p w:rsidR="001625FA" w:rsidRPr="00D10009" w:rsidRDefault="001625FA" w:rsidP="001625FA">
      <w:pPr>
        <w:pStyle w:val="SubParas"/>
        <w:ind w:left="720" w:firstLine="0"/>
        <w:rPr>
          <w:b/>
          <w:i/>
        </w:rPr>
      </w:pPr>
      <w:r w:rsidRPr="00D10009">
        <w:lastRenderedPageBreak/>
        <w:t>“</w:t>
      </w:r>
      <w:r w:rsidRPr="00D10009">
        <w:rPr>
          <w:b/>
        </w:rPr>
        <w:t>Supplier</w:t>
      </w:r>
      <w:r w:rsidRPr="00D10009">
        <w:t>” shall include the Company named in the Tender submission (the Supplier under the Contract) and its employees and agents and persons with its ostensible authority.</w:t>
      </w:r>
    </w:p>
    <w:p w:rsidR="001625FA" w:rsidRPr="00D10009" w:rsidRDefault="001625FA" w:rsidP="001625FA">
      <w:pPr>
        <w:pStyle w:val="AgreementBody"/>
        <w:numPr>
          <w:ilvl w:val="1"/>
          <w:numId w:val="53"/>
        </w:numPr>
        <w:ind w:left="709" w:hanging="709"/>
      </w:pPr>
      <w:r w:rsidRPr="00D10009">
        <w:t>It is hereby agreed and declared that all the provisions of the Invitation to Tender and Specification have been read and construed as one with this Agreement and shall be as binding upon the Supplier and upon the Council as if the same had been repeated herein.</w:t>
      </w:r>
    </w:p>
    <w:p w:rsidR="001625FA" w:rsidRPr="00D10009" w:rsidRDefault="001625FA" w:rsidP="001625FA">
      <w:pPr>
        <w:pStyle w:val="AgreementBody"/>
        <w:numPr>
          <w:ilvl w:val="1"/>
          <w:numId w:val="53"/>
        </w:numPr>
        <w:ind w:left="709" w:hanging="709"/>
      </w:pPr>
      <w:r w:rsidRPr="00D10009">
        <w:t>Conditions heading and notes are for ease of reference only and shall not affect construction of the Contract.</w:t>
      </w:r>
    </w:p>
    <w:p w:rsidR="001625FA" w:rsidRPr="00D10009" w:rsidRDefault="001625FA" w:rsidP="001625FA">
      <w:pPr>
        <w:pStyle w:val="AgreementBody"/>
        <w:numPr>
          <w:ilvl w:val="1"/>
          <w:numId w:val="53"/>
        </w:numPr>
        <w:ind w:left="709" w:hanging="709"/>
      </w:pPr>
      <w:r w:rsidRPr="00D10009">
        <w:t>A reference to any Act of Parliament or to any Order Regulation Statutory Instrument or the like shall include a reference to any amendment or re-enactment of the same.</w:t>
      </w:r>
    </w:p>
    <w:p w:rsidR="001625FA" w:rsidRPr="00D10009" w:rsidRDefault="001625FA" w:rsidP="00EE62A2">
      <w:pPr>
        <w:pStyle w:val="AgreementBody"/>
        <w:numPr>
          <w:ilvl w:val="1"/>
          <w:numId w:val="53"/>
        </w:numPr>
        <w:ind w:left="709" w:hanging="709"/>
      </w:pPr>
      <w:r w:rsidRPr="00D10009">
        <w:t>Words importing the masculine gender include the feminine gender words in the singular include the plural and vice versa and words importing individuals shall be treated as importing corporations and vice versa.</w:t>
      </w:r>
    </w:p>
    <w:p w:rsidR="001625FA" w:rsidRPr="00D10009" w:rsidRDefault="001625FA" w:rsidP="002B401E">
      <w:pPr>
        <w:pStyle w:val="Heading3"/>
        <w:numPr>
          <w:ilvl w:val="0"/>
          <w:numId w:val="53"/>
        </w:numPr>
      </w:pPr>
      <w:bookmarkStart w:id="452" w:name="_Toc1575382"/>
      <w:bookmarkStart w:id="453" w:name="_Toc1575687"/>
      <w:bookmarkStart w:id="454" w:name="_Toc1576668"/>
      <w:bookmarkStart w:id="455" w:name="_Toc5699151"/>
      <w:bookmarkStart w:id="456" w:name="_Toc22564033"/>
      <w:bookmarkStart w:id="457" w:name="_Toc22570298"/>
      <w:bookmarkStart w:id="458" w:name="_Toc23494713"/>
      <w:r w:rsidRPr="00D10009">
        <w:t>Provision of Goods</w:t>
      </w:r>
      <w:bookmarkEnd w:id="452"/>
      <w:bookmarkEnd w:id="453"/>
      <w:bookmarkEnd w:id="454"/>
      <w:bookmarkEnd w:id="455"/>
      <w:bookmarkEnd w:id="456"/>
      <w:bookmarkEnd w:id="457"/>
      <w:bookmarkEnd w:id="458"/>
    </w:p>
    <w:p w:rsidR="005638CA" w:rsidRPr="00483902" w:rsidRDefault="005638CA" w:rsidP="00EE62A2">
      <w:pPr>
        <w:pStyle w:val="ListParagraph"/>
        <w:numPr>
          <w:ilvl w:val="1"/>
          <w:numId w:val="53"/>
        </w:numPr>
        <w:spacing w:after="120" w:line="360" w:lineRule="auto"/>
        <w:ind w:left="709" w:hanging="709"/>
        <w:contextualSpacing w:val="0"/>
        <w:jc w:val="both"/>
      </w:pPr>
      <w:r w:rsidRPr="00483902">
        <w:t xml:space="preserve">The Supplier hereby agrees that during the Contract Term (including any extension of the Term) the Contractor shall provide all goods required under an official order issued by the Council </w:t>
      </w:r>
      <w:r w:rsidRPr="00D10009">
        <w:t>in writing (including by electronic means) or by telephone</w:t>
      </w:r>
      <w:r w:rsidRPr="00483902">
        <w:t xml:space="preserve"> from time to time throughout the contract term. The Supplier shall put the Council on notice that such goods will be delivered (between the hours of 08:00am to 12:00 noon delivery) to the Council from the Supplier, and all such goods will comply with the </w:t>
      </w:r>
      <w:r>
        <w:t>S</w:t>
      </w:r>
      <w:r w:rsidRPr="00483902">
        <w:t xml:space="preserve">pecification and samples provided in the Tender and generally be to the </w:t>
      </w:r>
      <w:r>
        <w:t>C</w:t>
      </w:r>
      <w:r w:rsidRPr="00483902">
        <w:t xml:space="preserve">ontract </w:t>
      </w:r>
      <w:r>
        <w:t>S</w:t>
      </w:r>
      <w:r w:rsidRPr="00483902">
        <w:t>tandard and satisfaction of the Head of Direct Services.</w:t>
      </w:r>
    </w:p>
    <w:p w:rsidR="005638CA" w:rsidRPr="00483902" w:rsidRDefault="005638CA" w:rsidP="00EE62A2">
      <w:pPr>
        <w:pStyle w:val="ListParagraph"/>
        <w:numPr>
          <w:ilvl w:val="1"/>
          <w:numId w:val="53"/>
        </w:numPr>
        <w:spacing w:after="120" w:line="360" w:lineRule="auto"/>
        <w:ind w:left="709" w:hanging="709"/>
        <w:contextualSpacing w:val="0"/>
      </w:pPr>
      <w:r w:rsidRPr="00483902">
        <w:t xml:space="preserve">The Supplier warrants that the Supply upon any delivery will comply with the </w:t>
      </w:r>
      <w:r w:rsidRPr="00483902">
        <w:tab/>
        <w:t>provisions of paragraph 2.1 above.</w:t>
      </w:r>
    </w:p>
    <w:p w:rsidR="001625FA" w:rsidRPr="00D10009" w:rsidRDefault="001625FA" w:rsidP="001625FA">
      <w:pPr>
        <w:pStyle w:val="AgreementBody"/>
        <w:numPr>
          <w:ilvl w:val="1"/>
          <w:numId w:val="53"/>
        </w:numPr>
        <w:ind w:left="709" w:hanging="709"/>
      </w:pPr>
      <w:r w:rsidRPr="00D10009">
        <w:t xml:space="preserve">In consideration of the execution carrying out and completion by the Supplier of the supply as aforesaid the Council hereby covenants to pay to the Supplier </w:t>
      </w:r>
      <w:r w:rsidRPr="00D10009">
        <w:lastRenderedPageBreak/>
        <w:t xml:space="preserve">the Contract Sum as calculated by the amount of Goods supplied and in accordance with the Pricing Schedule and in accordance with clause </w:t>
      </w:r>
      <w:r w:rsidRPr="00D10009">
        <w:fldChar w:fldCharType="begin"/>
      </w:r>
      <w:r w:rsidRPr="00D10009">
        <w:instrText xml:space="preserve"> REF _Ref1558327 \r \h </w:instrText>
      </w:r>
      <w:r>
        <w:instrText xml:space="preserve"> \* MERGEFORMAT </w:instrText>
      </w:r>
      <w:r w:rsidRPr="00D10009">
        <w:fldChar w:fldCharType="separate"/>
      </w:r>
      <w:r w:rsidR="001908DF">
        <w:t>6</w:t>
      </w:r>
      <w:r w:rsidRPr="00D10009">
        <w:fldChar w:fldCharType="end"/>
      </w:r>
      <w:r w:rsidRPr="00D10009">
        <w:t>.</w:t>
      </w:r>
    </w:p>
    <w:p w:rsidR="001625FA" w:rsidRPr="00D10009" w:rsidRDefault="001625FA" w:rsidP="001625FA">
      <w:pPr>
        <w:pStyle w:val="AgreementBody"/>
        <w:numPr>
          <w:ilvl w:val="1"/>
          <w:numId w:val="53"/>
        </w:numPr>
        <w:ind w:left="709" w:hanging="709"/>
      </w:pPr>
      <w:r w:rsidRPr="00D10009">
        <w:t>The conditions within this Contract shall apply to each order made under this Contract and each such order shall be treated as a separate call off under this Contract and any other terms and conditions that the Supplier may purport to apply under invoice or similar document shall be excluded (other than those that may be agreed in writing by the Council).</w:t>
      </w:r>
    </w:p>
    <w:p w:rsidR="001625FA" w:rsidRPr="00D10009" w:rsidRDefault="001625FA" w:rsidP="001625FA">
      <w:pPr>
        <w:pStyle w:val="AgreementBody"/>
        <w:numPr>
          <w:ilvl w:val="1"/>
          <w:numId w:val="53"/>
        </w:numPr>
        <w:ind w:left="709" w:hanging="709"/>
      </w:pPr>
      <w:bookmarkStart w:id="459" w:name="_Ref22561636"/>
      <w:r w:rsidRPr="00D10009">
        <w:t>In the event that the Council do not place any order with the Supplier for 12 months at any time then this Contract shall be construed as null and void between the parties without prejudice to such rights as may have accrued thereunder.</w:t>
      </w:r>
      <w:bookmarkEnd w:id="459"/>
    </w:p>
    <w:p w:rsidR="001625FA" w:rsidRPr="00D10009" w:rsidRDefault="001625FA" w:rsidP="002B401E">
      <w:pPr>
        <w:pStyle w:val="Heading3"/>
        <w:numPr>
          <w:ilvl w:val="0"/>
          <w:numId w:val="53"/>
        </w:numPr>
      </w:pPr>
      <w:bookmarkStart w:id="460" w:name="_Toc1575383"/>
      <w:bookmarkStart w:id="461" w:name="_Toc1575688"/>
      <w:bookmarkStart w:id="462" w:name="_Toc1576669"/>
      <w:bookmarkStart w:id="463" w:name="_Toc5699152"/>
      <w:bookmarkStart w:id="464" w:name="_Toc22564034"/>
      <w:bookmarkStart w:id="465" w:name="_Toc22570299"/>
      <w:bookmarkStart w:id="466" w:name="_Toc23494714"/>
      <w:r w:rsidRPr="00D10009">
        <w:t>Acceptance</w:t>
      </w:r>
      <w:bookmarkEnd w:id="460"/>
      <w:bookmarkEnd w:id="461"/>
      <w:bookmarkEnd w:id="462"/>
      <w:bookmarkEnd w:id="463"/>
      <w:bookmarkEnd w:id="464"/>
      <w:bookmarkEnd w:id="465"/>
      <w:bookmarkEnd w:id="466"/>
    </w:p>
    <w:p w:rsidR="001625FA" w:rsidRDefault="001625FA" w:rsidP="001625FA">
      <w:pPr>
        <w:pStyle w:val="AgreementBody"/>
        <w:numPr>
          <w:ilvl w:val="1"/>
          <w:numId w:val="53"/>
        </w:numPr>
        <w:ind w:left="709" w:hanging="709"/>
      </w:pPr>
      <w:r w:rsidRPr="00D10009">
        <w:t>The Council shall not have been deemed to have accepted the Goods until it is known to be satisfactory for the purpose and any Goods that prove to be unsatisfactory shall be replaced by the Supplier with satisfactory Goods at its own cost.</w:t>
      </w:r>
    </w:p>
    <w:p w:rsidR="009328AE" w:rsidRPr="00EE62A2" w:rsidRDefault="009328AE" w:rsidP="002B401E">
      <w:pPr>
        <w:pStyle w:val="Heading3"/>
        <w:numPr>
          <w:ilvl w:val="0"/>
          <w:numId w:val="53"/>
        </w:numPr>
      </w:pPr>
      <w:bookmarkStart w:id="467" w:name="_Toc22564035"/>
      <w:bookmarkStart w:id="468" w:name="_Toc22570300"/>
      <w:bookmarkStart w:id="469" w:name="_Toc23494715"/>
      <w:r w:rsidRPr="00EE62A2">
        <w:t>Independent testing</w:t>
      </w:r>
      <w:bookmarkEnd w:id="467"/>
      <w:bookmarkEnd w:id="468"/>
      <w:bookmarkEnd w:id="469"/>
      <w:r w:rsidRPr="00EE62A2">
        <w:t xml:space="preserve"> </w:t>
      </w:r>
    </w:p>
    <w:p w:rsidR="009328AE" w:rsidRPr="00483902" w:rsidRDefault="009328AE" w:rsidP="00EE62A2">
      <w:pPr>
        <w:pStyle w:val="AgreementBody"/>
        <w:numPr>
          <w:ilvl w:val="1"/>
          <w:numId w:val="53"/>
        </w:numPr>
        <w:ind w:left="709" w:hanging="709"/>
      </w:pPr>
      <w:r w:rsidRPr="00483902">
        <w:t>If required by the Council at any time throughout the contractual term the supplier will pay to the Council the cost of independently testing the sacks to ensure the same meet with the specification provided that the Council shall not use such a provision arbitrarily or capriciously.</w:t>
      </w:r>
    </w:p>
    <w:p w:rsidR="009328AE" w:rsidRPr="00483902" w:rsidRDefault="009328AE" w:rsidP="009328AE">
      <w:r w:rsidRPr="00483902">
        <w:t>Defective Supply Service or Materials</w:t>
      </w:r>
    </w:p>
    <w:p w:rsidR="009328AE" w:rsidRPr="00483902" w:rsidRDefault="009328AE" w:rsidP="009328AE"/>
    <w:p w:rsidR="009328AE" w:rsidRPr="00D10009" w:rsidRDefault="009328AE" w:rsidP="009328AE">
      <w:pPr>
        <w:pStyle w:val="AgreementBody"/>
        <w:numPr>
          <w:ilvl w:val="1"/>
          <w:numId w:val="53"/>
        </w:numPr>
        <w:ind w:left="709" w:hanging="709"/>
      </w:pPr>
      <w:r w:rsidRPr="00483902">
        <w:t>The Supplier must comply with any request or instruction from the Head of Direct Services to remove or rectify any defectively supplied goods work or materials, and no such extra cost will be allowed for removal or remedial work Provided that the Council shall give the Contractor at least five days email notice of the same</w:t>
      </w:r>
    </w:p>
    <w:p w:rsidR="001625FA" w:rsidRPr="00D10009" w:rsidRDefault="001625FA" w:rsidP="002B401E">
      <w:pPr>
        <w:pStyle w:val="Heading3"/>
        <w:numPr>
          <w:ilvl w:val="0"/>
          <w:numId w:val="53"/>
        </w:numPr>
      </w:pPr>
      <w:bookmarkStart w:id="470" w:name="_Toc1575384"/>
      <w:bookmarkStart w:id="471" w:name="_Toc1575689"/>
      <w:bookmarkStart w:id="472" w:name="_Toc1576670"/>
      <w:bookmarkStart w:id="473" w:name="_Toc5699153"/>
      <w:bookmarkStart w:id="474" w:name="_Toc22564036"/>
      <w:bookmarkStart w:id="475" w:name="_Toc22570301"/>
      <w:bookmarkStart w:id="476" w:name="_Toc23494716"/>
      <w:r w:rsidRPr="00D10009">
        <w:t>Title</w:t>
      </w:r>
      <w:bookmarkEnd w:id="470"/>
      <w:bookmarkEnd w:id="471"/>
      <w:bookmarkEnd w:id="472"/>
      <w:bookmarkEnd w:id="473"/>
      <w:bookmarkEnd w:id="474"/>
      <w:bookmarkEnd w:id="475"/>
      <w:bookmarkEnd w:id="476"/>
    </w:p>
    <w:p w:rsidR="001625FA" w:rsidRPr="00D10009" w:rsidRDefault="001625FA" w:rsidP="001625FA">
      <w:pPr>
        <w:pStyle w:val="AgreementBody"/>
        <w:numPr>
          <w:ilvl w:val="1"/>
          <w:numId w:val="53"/>
        </w:numPr>
        <w:ind w:left="709" w:hanging="709"/>
      </w:pPr>
      <w:r w:rsidRPr="00D10009">
        <w:t>Title shall pass on delivery of the Goods to the Council.</w:t>
      </w:r>
    </w:p>
    <w:p w:rsidR="001625FA" w:rsidRPr="00D10009" w:rsidRDefault="001625FA" w:rsidP="002B401E">
      <w:pPr>
        <w:pStyle w:val="Heading3"/>
        <w:numPr>
          <w:ilvl w:val="0"/>
          <w:numId w:val="53"/>
        </w:numPr>
      </w:pPr>
      <w:bookmarkStart w:id="477" w:name="_Ref1558327"/>
      <w:bookmarkStart w:id="478" w:name="_Toc1575385"/>
      <w:bookmarkStart w:id="479" w:name="_Toc1575690"/>
      <w:bookmarkStart w:id="480" w:name="_Toc1576671"/>
      <w:bookmarkStart w:id="481" w:name="_Toc5699154"/>
      <w:bookmarkStart w:id="482" w:name="_Toc22564037"/>
      <w:bookmarkStart w:id="483" w:name="_Toc22570302"/>
      <w:bookmarkStart w:id="484" w:name="_Toc23494717"/>
      <w:r w:rsidRPr="00D10009">
        <w:lastRenderedPageBreak/>
        <w:t>Payments</w:t>
      </w:r>
      <w:bookmarkEnd w:id="477"/>
      <w:bookmarkEnd w:id="478"/>
      <w:bookmarkEnd w:id="479"/>
      <w:bookmarkEnd w:id="480"/>
      <w:bookmarkEnd w:id="481"/>
      <w:bookmarkEnd w:id="482"/>
      <w:bookmarkEnd w:id="483"/>
      <w:bookmarkEnd w:id="484"/>
    </w:p>
    <w:p w:rsidR="001625FA" w:rsidRPr="00D10009" w:rsidRDefault="001625FA" w:rsidP="001625FA">
      <w:pPr>
        <w:pStyle w:val="AgreementBody"/>
        <w:numPr>
          <w:ilvl w:val="1"/>
          <w:numId w:val="53"/>
        </w:numPr>
        <w:ind w:left="709" w:hanging="709"/>
      </w:pPr>
      <w:r w:rsidRPr="00D10009">
        <w:rPr>
          <w:rFonts w:cs="Gautami"/>
        </w:rPr>
        <w:t>​</w:t>
      </w:r>
      <w:r w:rsidRPr="00D10009">
        <w:t>Where the Supplier submits an invoice to the Council, the Council will consider and verify that invoice in a timely fashion.</w:t>
      </w:r>
    </w:p>
    <w:p w:rsidR="001625FA" w:rsidRPr="00D10009" w:rsidRDefault="001625FA" w:rsidP="001625FA">
      <w:pPr>
        <w:pStyle w:val="AgreementBody"/>
        <w:numPr>
          <w:ilvl w:val="1"/>
          <w:numId w:val="53"/>
        </w:numPr>
        <w:ind w:left="709" w:hanging="709"/>
      </w:pPr>
      <w:r w:rsidRPr="00D10009">
        <w:rPr>
          <w:rFonts w:cs="Gautami"/>
        </w:rPr>
        <w:t>​</w:t>
      </w:r>
      <w:r w:rsidRPr="00D10009">
        <w:t>The Council shall pay the Supplier any sums due under such an invoice no later than a period of 30 days from the date on which the Council has determined that the invoice is valid and undisputed.</w:t>
      </w:r>
    </w:p>
    <w:p w:rsidR="001625FA" w:rsidRPr="00D10009" w:rsidRDefault="001625FA" w:rsidP="001625FA">
      <w:pPr>
        <w:pStyle w:val="AgreementBody"/>
        <w:numPr>
          <w:ilvl w:val="1"/>
          <w:numId w:val="53"/>
        </w:numPr>
        <w:ind w:left="709" w:hanging="709"/>
      </w:pPr>
      <w:r w:rsidRPr="00D10009">
        <w:rPr>
          <w:rFonts w:cs="Gautami"/>
        </w:rPr>
        <w:t>​</w:t>
      </w:r>
      <w:r w:rsidRPr="00D10009">
        <w:t>Where the Council fails to comply with paragraph 1 and there is an undue delay in considering and verifying the invoice, the invoice shall be regarded as valid and undisputed for the purposes of paragraph 2 after a reasonable time has passed.</w:t>
      </w:r>
    </w:p>
    <w:p w:rsidR="001625FA" w:rsidRPr="00D10009" w:rsidRDefault="001625FA" w:rsidP="001625FA">
      <w:pPr>
        <w:pStyle w:val="AgreementBody"/>
        <w:numPr>
          <w:ilvl w:val="1"/>
          <w:numId w:val="53"/>
        </w:numPr>
        <w:ind w:left="709" w:hanging="709"/>
      </w:pPr>
      <w:r w:rsidRPr="00D10009">
        <w:rPr>
          <w:rFonts w:cs="Gautami"/>
        </w:rPr>
        <w:t>​</w:t>
      </w:r>
      <w:r w:rsidRPr="00D10009">
        <w:t>Where the Supplier enters into a Sub-Contract, the Supplier shall include in that Sub-Contract:</w:t>
      </w:r>
    </w:p>
    <w:p w:rsidR="001625FA" w:rsidRPr="00D10009" w:rsidRDefault="001625FA" w:rsidP="001625FA">
      <w:pPr>
        <w:pStyle w:val="SubParas"/>
        <w:numPr>
          <w:ilvl w:val="2"/>
          <w:numId w:val="53"/>
        </w:numPr>
        <w:ind w:left="2127" w:hanging="1418"/>
      </w:pPr>
      <w:r w:rsidRPr="00D10009">
        <w:rPr>
          <w:rFonts w:cs="Gautami"/>
        </w:rPr>
        <w:t>​p</w:t>
      </w:r>
      <w:r w:rsidRPr="00D10009">
        <w:t>rovisions having the same effect as clauses 5.1-3 of this Agreement; and</w:t>
      </w:r>
    </w:p>
    <w:p w:rsidR="001625FA" w:rsidRPr="00D10009" w:rsidRDefault="001625FA" w:rsidP="001625FA">
      <w:pPr>
        <w:pStyle w:val="SubParas"/>
        <w:numPr>
          <w:ilvl w:val="2"/>
          <w:numId w:val="53"/>
        </w:numPr>
        <w:ind w:left="2127" w:hanging="1418"/>
      </w:pPr>
      <w:r w:rsidRPr="00D10009">
        <w:t>a provision requiring the counterparty to that Sub-Contract to include in any Sub-Contract which it awards provisions having the same effect as clauses 5.1-4 of this Agreement.</w:t>
      </w:r>
    </w:p>
    <w:p w:rsidR="001625FA" w:rsidRPr="00D10009" w:rsidRDefault="001625FA" w:rsidP="001625FA">
      <w:pPr>
        <w:pStyle w:val="SubParas"/>
        <w:numPr>
          <w:ilvl w:val="2"/>
          <w:numId w:val="53"/>
        </w:numPr>
        <w:ind w:left="2127" w:hanging="1418"/>
      </w:pPr>
      <w:r w:rsidRPr="00D10009">
        <w:t xml:space="preserve">in this clause 5.4, </w:t>
      </w:r>
      <w:r w:rsidRPr="00D10009">
        <w:rPr>
          <w:rFonts w:hint="eastAsia"/>
        </w:rPr>
        <w:t>“</w:t>
      </w:r>
      <w:r w:rsidRPr="00D10009">
        <w:t>Sub-Contract</w:t>
      </w:r>
      <w:r w:rsidRPr="00D10009">
        <w:rPr>
          <w:rFonts w:hint="eastAsia"/>
        </w:rPr>
        <w:t>”</w:t>
      </w:r>
      <w:r w:rsidRPr="00D10009">
        <w:t xml:space="preserve"> means a contract between two or more suppliers, at any stage of remoteness from the Council in a subcontracting chain, made wholly or substantially for the purpose of performing (or contributing to the performance of) the whole or any part of this Agreement.</w:t>
      </w:r>
    </w:p>
    <w:p w:rsidR="001625FA" w:rsidRPr="00D10009" w:rsidRDefault="001625FA" w:rsidP="002B401E">
      <w:pPr>
        <w:pStyle w:val="Heading3"/>
        <w:numPr>
          <w:ilvl w:val="0"/>
          <w:numId w:val="53"/>
        </w:numPr>
      </w:pPr>
      <w:bookmarkStart w:id="485" w:name="_Toc1575386"/>
      <w:bookmarkStart w:id="486" w:name="_Toc1575691"/>
      <w:bookmarkStart w:id="487" w:name="_Toc1576672"/>
      <w:bookmarkStart w:id="488" w:name="_Toc5699155"/>
      <w:bookmarkStart w:id="489" w:name="_Toc22564038"/>
      <w:bookmarkStart w:id="490" w:name="_Toc22570303"/>
      <w:bookmarkStart w:id="491" w:name="_Toc23494718"/>
      <w:r w:rsidRPr="00D10009">
        <w:t>Default by the Supplier</w:t>
      </w:r>
      <w:bookmarkEnd w:id="485"/>
      <w:bookmarkEnd w:id="486"/>
      <w:bookmarkEnd w:id="487"/>
      <w:bookmarkEnd w:id="488"/>
      <w:bookmarkEnd w:id="489"/>
      <w:bookmarkEnd w:id="490"/>
      <w:bookmarkEnd w:id="491"/>
    </w:p>
    <w:p w:rsidR="001625FA" w:rsidRPr="00D10009" w:rsidRDefault="001625FA" w:rsidP="001625FA">
      <w:pPr>
        <w:pStyle w:val="AgreementBody"/>
        <w:numPr>
          <w:ilvl w:val="1"/>
          <w:numId w:val="53"/>
        </w:numPr>
        <w:ind w:left="709" w:hanging="709"/>
      </w:pPr>
      <w:r w:rsidRPr="00D10009">
        <w:tab/>
        <w:t>If the Supplier fails to act in a diligent manner in the supply of goods or the quality of the goods provided or fails to supply the goods in the time reasonably requested or in accordance with the Specification or as subsequently agreed with the Council’s representative then the Council may give 7 days written notice in which to rectify the default that has occurred or determine the Contract forthwith.</w:t>
      </w:r>
    </w:p>
    <w:p w:rsidR="001625FA" w:rsidRPr="00D10009" w:rsidRDefault="001625FA" w:rsidP="002B401E">
      <w:pPr>
        <w:pStyle w:val="Heading3"/>
        <w:numPr>
          <w:ilvl w:val="0"/>
          <w:numId w:val="53"/>
        </w:numPr>
      </w:pPr>
      <w:bookmarkStart w:id="492" w:name="_Toc1575387"/>
      <w:bookmarkStart w:id="493" w:name="_Toc1575692"/>
      <w:bookmarkStart w:id="494" w:name="_Toc1576673"/>
      <w:bookmarkStart w:id="495" w:name="_Toc5699156"/>
      <w:bookmarkStart w:id="496" w:name="_Toc22564039"/>
      <w:bookmarkStart w:id="497" w:name="_Toc22570304"/>
      <w:bookmarkStart w:id="498" w:name="_Toc23494719"/>
      <w:r w:rsidRPr="00D10009">
        <w:lastRenderedPageBreak/>
        <w:t>Determination of Agreement</w:t>
      </w:r>
      <w:bookmarkEnd w:id="492"/>
      <w:bookmarkEnd w:id="493"/>
      <w:bookmarkEnd w:id="494"/>
      <w:bookmarkEnd w:id="495"/>
      <w:bookmarkEnd w:id="496"/>
      <w:bookmarkEnd w:id="497"/>
      <w:bookmarkEnd w:id="498"/>
    </w:p>
    <w:p w:rsidR="001625FA" w:rsidRPr="00D10009" w:rsidRDefault="001625FA" w:rsidP="001625FA">
      <w:pPr>
        <w:pStyle w:val="AgreementBody"/>
        <w:numPr>
          <w:ilvl w:val="1"/>
          <w:numId w:val="53"/>
        </w:numPr>
        <w:ind w:left="709" w:hanging="709"/>
      </w:pPr>
      <w:r w:rsidRPr="00D10009">
        <w:t>In addition to and without prejudice to any other provisions of this Agreement the Council shall be entitled forthwith to terminate this Agreement upon the happening of the following events: -</w:t>
      </w:r>
    </w:p>
    <w:p w:rsidR="001625FA" w:rsidRPr="00D10009" w:rsidRDefault="001625FA" w:rsidP="001625FA">
      <w:pPr>
        <w:pStyle w:val="SubParas"/>
        <w:numPr>
          <w:ilvl w:val="2"/>
          <w:numId w:val="53"/>
        </w:numPr>
        <w:ind w:left="2127" w:hanging="1418"/>
      </w:pPr>
      <w:r w:rsidRPr="00D10009">
        <w:t>The Supplier commits any material breach of their obligations hereunder and does not remedy such breach within 21 days of a written notice by the council to do so.</w:t>
      </w:r>
    </w:p>
    <w:p w:rsidR="001625FA" w:rsidRPr="00D10009" w:rsidRDefault="001625FA" w:rsidP="001625FA">
      <w:pPr>
        <w:pStyle w:val="SubParas"/>
        <w:numPr>
          <w:ilvl w:val="2"/>
          <w:numId w:val="53"/>
        </w:numPr>
        <w:ind w:left="2127" w:hanging="1418"/>
      </w:pPr>
      <w:r w:rsidRPr="00D10009">
        <w:t>The Supplier becomes bankrupt or insolvent or enters into liquidation or receivership or is the subject of an application for an administration order or suffers an administrative receiver to be appointed in relation to the whole or any parts of its assets or makes a composition or arrangement with its creditors or suffers any judgement to be executed in relation to any of its property or assets.</w:t>
      </w:r>
    </w:p>
    <w:p w:rsidR="001625FA" w:rsidRPr="00D10009" w:rsidRDefault="001625FA" w:rsidP="001625FA">
      <w:pPr>
        <w:pStyle w:val="AgreementBody"/>
        <w:numPr>
          <w:ilvl w:val="1"/>
          <w:numId w:val="53"/>
        </w:numPr>
        <w:ind w:left="709" w:hanging="709"/>
      </w:pPr>
      <w:r w:rsidRPr="00D10009">
        <w:t>Any termination of this Agreement (whether under this clause or otherwise) shall not relieve any obligation under this Agreement that is expressed to continue after termination.</w:t>
      </w:r>
    </w:p>
    <w:p w:rsidR="001625FA" w:rsidRDefault="001625FA" w:rsidP="001625FA">
      <w:pPr>
        <w:pStyle w:val="AgreementBody"/>
        <w:numPr>
          <w:ilvl w:val="1"/>
          <w:numId w:val="53"/>
        </w:numPr>
        <w:ind w:left="709" w:hanging="709"/>
      </w:pPr>
      <w:bookmarkStart w:id="499" w:name="_Ref22562961"/>
      <w:r w:rsidRPr="00D10009">
        <w:t xml:space="preserve">The termination or coming to an end of this </w:t>
      </w:r>
      <w:r w:rsidR="00CF0FE4">
        <w:t>Agreement</w:t>
      </w:r>
      <w:r w:rsidRPr="00D10009">
        <w:t xml:space="preserve"> shall be without prejudice to any claims for prior breach of this </w:t>
      </w:r>
      <w:r w:rsidR="00CF0FE4">
        <w:t>Agreement</w:t>
      </w:r>
      <w:r w:rsidRPr="00D10009">
        <w:t xml:space="preserve"> and all of the Conditions which expressly or impliedly have effect after termination of this </w:t>
      </w:r>
      <w:r w:rsidR="00CF0FE4">
        <w:t>Agreement</w:t>
      </w:r>
      <w:r w:rsidRPr="00D10009">
        <w:t xml:space="preserve"> for any reason will continue to be enforceable notwithstanding such termination or coming to an end.</w:t>
      </w:r>
      <w:bookmarkEnd w:id="499"/>
    </w:p>
    <w:p w:rsidR="002F6D45" w:rsidRDefault="005F27E8" w:rsidP="001625FA">
      <w:pPr>
        <w:pStyle w:val="AgreementBody"/>
        <w:numPr>
          <w:ilvl w:val="1"/>
          <w:numId w:val="53"/>
        </w:numPr>
        <w:ind w:left="709" w:hanging="709"/>
      </w:pPr>
      <w:r w:rsidRPr="00EE62A2">
        <w:t>Should</w:t>
      </w:r>
      <w:r w:rsidR="002F6D45" w:rsidRPr="00EE62A2">
        <w:t xml:space="preserve"> this Agreement </w:t>
      </w:r>
      <w:r w:rsidRPr="00EE62A2">
        <w:t>be</w:t>
      </w:r>
      <w:r w:rsidR="002F6D45" w:rsidRPr="00EE62A2">
        <w:t xml:space="preserve"> </w:t>
      </w:r>
      <w:r w:rsidRPr="00EE62A2">
        <w:t xml:space="preserve">terminated </w:t>
      </w:r>
      <w:r>
        <w:t xml:space="preserve">for any reason (except for the circumstances of clause </w:t>
      </w:r>
      <w:r>
        <w:fldChar w:fldCharType="begin"/>
      </w:r>
      <w:r>
        <w:instrText xml:space="preserve"> REF _Ref22561636 \r \h </w:instrText>
      </w:r>
      <w:r>
        <w:fldChar w:fldCharType="separate"/>
      </w:r>
      <w:r w:rsidR="001908DF">
        <w:t>2.5</w:t>
      </w:r>
      <w:r>
        <w:fldChar w:fldCharType="end"/>
      </w:r>
      <w:r w:rsidR="008F23C5">
        <w:t xml:space="preserve"> or clauses </w:t>
      </w:r>
      <w:r w:rsidR="008F23C5">
        <w:fldChar w:fldCharType="begin"/>
      </w:r>
      <w:r w:rsidR="008F23C5">
        <w:instrText xml:space="preserve"> REF _Ref22562875 \r \h </w:instrText>
      </w:r>
      <w:r w:rsidR="008F23C5">
        <w:fldChar w:fldCharType="separate"/>
      </w:r>
      <w:r w:rsidR="001908DF">
        <w:t>8.5</w:t>
      </w:r>
      <w:r w:rsidR="008F23C5">
        <w:fldChar w:fldCharType="end"/>
      </w:r>
      <w:r w:rsidR="008F23C5">
        <w:t xml:space="preserve"> to </w:t>
      </w:r>
      <w:r w:rsidR="008F23C5">
        <w:fldChar w:fldCharType="begin"/>
      </w:r>
      <w:r w:rsidR="008F23C5">
        <w:instrText xml:space="preserve"> REF _Ref22562877 \r \h </w:instrText>
      </w:r>
      <w:r w:rsidR="008F23C5">
        <w:fldChar w:fldCharType="separate"/>
      </w:r>
      <w:r w:rsidR="001908DF">
        <w:t>8.7</w:t>
      </w:r>
      <w:r w:rsidR="008F23C5">
        <w:fldChar w:fldCharType="end"/>
      </w:r>
      <w:r w:rsidR="008F23C5">
        <w:t xml:space="preserve"> below</w:t>
      </w:r>
      <w:r>
        <w:t xml:space="preserve">) </w:t>
      </w:r>
      <w:r w:rsidRPr="00EE62A2">
        <w:t xml:space="preserve">by the Council prior to its intended Contract Term then the Council reserves the right to recover </w:t>
      </w:r>
      <w:r w:rsidR="002F6D45" w:rsidRPr="00EE62A2">
        <w:t xml:space="preserve">the full costs of the retendering process </w:t>
      </w:r>
      <w:r w:rsidRPr="00EE62A2">
        <w:t>from</w:t>
      </w:r>
      <w:r w:rsidR="002F6D45" w:rsidRPr="00EE62A2">
        <w:t xml:space="preserve"> the </w:t>
      </w:r>
      <w:r>
        <w:t>Supplier</w:t>
      </w:r>
      <w:r w:rsidRPr="00EE62A2">
        <w:t>.</w:t>
      </w:r>
    </w:p>
    <w:p w:rsidR="009328AE" w:rsidRPr="008F23C5" w:rsidRDefault="008F23C5" w:rsidP="008F23C5">
      <w:pPr>
        <w:pStyle w:val="AgreementBody"/>
        <w:numPr>
          <w:ilvl w:val="1"/>
          <w:numId w:val="53"/>
        </w:numPr>
        <w:ind w:left="709" w:hanging="709"/>
      </w:pPr>
      <w:bookmarkStart w:id="500" w:name="_Ref22562875"/>
      <w:r>
        <w:t>I</w:t>
      </w:r>
      <w:r w:rsidR="009328AE" w:rsidRPr="008F23C5">
        <w:t xml:space="preserve">f there is any change to Government Regulation or Statute which materially affects the operation or commercial viability of this Agreement for either party, or a change in the agreement between the Council and Kent County Council which materially affects the Council’s household waste and recycling collection </w:t>
      </w:r>
      <w:r w:rsidR="009328AE" w:rsidRPr="008F23C5">
        <w:lastRenderedPageBreak/>
        <w:t>services as they relate to the sacks being supplied, then the parties agree that they will pursue together in good faith all options for an alternative basis of co-operation between them that is mutually beneficial and commercially practicable.</w:t>
      </w:r>
      <w:bookmarkEnd w:id="500"/>
      <w:r w:rsidR="009328AE" w:rsidRPr="008F23C5">
        <w:t xml:space="preserve"> </w:t>
      </w:r>
    </w:p>
    <w:p w:rsidR="008F23C5" w:rsidRPr="00483902" w:rsidRDefault="008F23C5" w:rsidP="00EE62A2">
      <w:pPr>
        <w:pStyle w:val="AgreementBody"/>
        <w:numPr>
          <w:ilvl w:val="1"/>
          <w:numId w:val="53"/>
        </w:numPr>
        <w:ind w:left="709" w:hanging="709"/>
      </w:pPr>
      <w:bookmarkStart w:id="501" w:name="_Ref22562908"/>
      <w:r w:rsidRPr="00483902">
        <w:t>In the event that the Council are required to move away from their current operational practices and an alternative workable solution (in the individual view of the Council) is not agreed the Supplier acknowledges that the Council may upon the happening of such circumstances at any time throughout the Contract Term give three months prior written notice to terminate this contract.</w:t>
      </w:r>
      <w:bookmarkEnd w:id="501"/>
      <w:r w:rsidRPr="00483902">
        <w:t xml:space="preserve"> </w:t>
      </w:r>
    </w:p>
    <w:p w:rsidR="008F23C5" w:rsidRPr="00483902" w:rsidRDefault="008F23C5" w:rsidP="00EE62A2">
      <w:pPr>
        <w:pStyle w:val="AgreementBody"/>
        <w:numPr>
          <w:ilvl w:val="1"/>
          <w:numId w:val="53"/>
        </w:numPr>
        <w:ind w:left="709" w:hanging="709"/>
      </w:pPr>
      <w:bookmarkStart w:id="502" w:name="_Ref22562877"/>
      <w:r w:rsidRPr="00483902">
        <w:t xml:space="preserve">If the Council seeks to terminate the contract through such circumstances as outlined in </w:t>
      </w:r>
      <w:r>
        <w:fldChar w:fldCharType="begin"/>
      </w:r>
      <w:r>
        <w:instrText xml:space="preserve"> REF _Ref22562908 \r \h </w:instrText>
      </w:r>
      <w:r>
        <w:fldChar w:fldCharType="separate"/>
      </w:r>
      <w:r w:rsidR="001908DF">
        <w:t>8.6</w:t>
      </w:r>
      <w:r>
        <w:fldChar w:fldCharType="end"/>
      </w:r>
      <w:r w:rsidRPr="00483902">
        <w:t xml:space="preserve"> above then any outstanding</w:t>
      </w:r>
      <w:r w:rsidRPr="009328AE">
        <w:rPr>
          <w:rFonts w:ascii="Franklin Gothic Book" w:hAnsi="Franklin Gothic Book"/>
        </w:rPr>
        <w:t xml:space="preserve"> </w:t>
      </w:r>
      <w:r w:rsidRPr="00483902">
        <w:t xml:space="preserve">payments to the supplier shall be determined on a pro-rata basis for the goods supplied based upon the Tender Prices but subject to the provisions of clause </w:t>
      </w:r>
      <w:r>
        <w:fldChar w:fldCharType="begin"/>
      </w:r>
      <w:r>
        <w:instrText xml:space="preserve"> REF _Ref22562961 \r \h </w:instrText>
      </w:r>
      <w:r>
        <w:fldChar w:fldCharType="separate"/>
      </w:r>
      <w:r w:rsidR="001908DF">
        <w:t>8.3</w:t>
      </w:r>
      <w:r>
        <w:fldChar w:fldCharType="end"/>
      </w:r>
      <w:r w:rsidRPr="00483902">
        <w:t xml:space="preserve"> above but save as to the Contract Term.</w:t>
      </w:r>
      <w:bookmarkEnd w:id="502"/>
      <w:r w:rsidRPr="00483902">
        <w:t xml:space="preserve"> </w:t>
      </w:r>
    </w:p>
    <w:p w:rsidR="001625FA" w:rsidRPr="00D10009" w:rsidRDefault="001625FA" w:rsidP="002B401E">
      <w:pPr>
        <w:pStyle w:val="Heading3"/>
        <w:numPr>
          <w:ilvl w:val="0"/>
          <w:numId w:val="53"/>
        </w:numPr>
      </w:pPr>
      <w:bookmarkStart w:id="503" w:name="_Toc22564042"/>
      <w:bookmarkStart w:id="504" w:name="_Toc22568720"/>
      <w:bookmarkStart w:id="505" w:name="_Toc22570307"/>
      <w:bookmarkStart w:id="506" w:name="_Toc22564044"/>
      <w:bookmarkStart w:id="507" w:name="_Toc22568722"/>
      <w:bookmarkStart w:id="508" w:name="_Toc22570309"/>
      <w:bookmarkStart w:id="509" w:name="_Toc1575388"/>
      <w:bookmarkStart w:id="510" w:name="_Toc1575693"/>
      <w:bookmarkStart w:id="511" w:name="_Toc1576674"/>
      <w:bookmarkStart w:id="512" w:name="_Toc5699157"/>
      <w:bookmarkStart w:id="513" w:name="_Toc22564046"/>
      <w:bookmarkStart w:id="514" w:name="_Toc22570311"/>
      <w:bookmarkStart w:id="515" w:name="_Toc23494720"/>
      <w:bookmarkEnd w:id="503"/>
      <w:bookmarkEnd w:id="504"/>
      <w:bookmarkEnd w:id="505"/>
      <w:bookmarkEnd w:id="506"/>
      <w:bookmarkEnd w:id="507"/>
      <w:bookmarkEnd w:id="508"/>
      <w:r w:rsidRPr="00D10009">
        <w:t>Liability for Damage to Persons and Property;</w:t>
      </w:r>
      <w:bookmarkEnd w:id="509"/>
      <w:bookmarkEnd w:id="510"/>
      <w:bookmarkEnd w:id="511"/>
      <w:bookmarkEnd w:id="512"/>
      <w:bookmarkEnd w:id="513"/>
      <w:bookmarkEnd w:id="514"/>
      <w:bookmarkEnd w:id="515"/>
    </w:p>
    <w:p w:rsidR="001625FA" w:rsidRPr="00D10009" w:rsidRDefault="001625FA" w:rsidP="001625FA">
      <w:pPr>
        <w:pStyle w:val="AgreementBody"/>
        <w:numPr>
          <w:ilvl w:val="1"/>
          <w:numId w:val="53"/>
        </w:numPr>
        <w:ind w:left="709" w:hanging="709"/>
      </w:pPr>
      <w:r w:rsidRPr="00D10009">
        <w:t>The Supplier shall be responsible for all damage to property at the Delivery Site and injury to persons animals or things whether the property of the Council or otherwise caused by the negligence of the Supplier’s employees or agents delivering the Goods and shall indemnify the Council against any claims or proceedings in respect thereof and also against any claims or proceedings made at Common Law or under any Act of Parliament by any persons in the employ of the Supplier or a sub-contractor or by any person claiming through such person.</w:t>
      </w:r>
    </w:p>
    <w:p w:rsidR="001625FA" w:rsidRPr="00D10009" w:rsidRDefault="001625FA" w:rsidP="002B401E">
      <w:pPr>
        <w:pStyle w:val="Heading3"/>
        <w:numPr>
          <w:ilvl w:val="0"/>
          <w:numId w:val="53"/>
        </w:numPr>
      </w:pPr>
      <w:bookmarkStart w:id="516" w:name="_Toc1575389"/>
      <w:bookmarkStart w:id="517" w:name="_Toc1575694"/>
      <w:bookmarkStart w:id="518" w:name="_Toc1576675"/>
      <w:bookmarkStart w:id="519" w:name="_Toc5699158"/>
      <w:bookmarkStart w:id="520" w:name="_Toc22564047"/>
      <w:bookmarkStart w:id="521" w:name="_Toc22570312"/>
      <w:bookmarkStart w:id="522" w:name="_Toc23494721"/>
      <w:r w:rsidRPr="00D10009">
        <w:t>Insurance</w:t>
      </w:r>
      <w:bookmarkEnd w:id="516"/>
      <w:bookmarkEnd w:id="517"/>
      <w:bookmarkEnd w:id="518"/>
      <w:bookmarkEnd w:id="519"/>
      <w:bookmarkEnd w:id="520"/>
      <w:bookmarkEnd w:id="521"/>
      <w:bookmarkEnd w:id="522"/>
    </w:p>
    <w:p w:rsidR="001625FA" w:rsidRPr="00D10009" w:rsidRDefault="001625FA" w:rsidP="001625FA">
      <w:pPr>
        <w:pStyle w:val="AgreementBody"/>
        <w:numPr>
          <w:ilvl w:val="1"/>
          <w:numId w:val="53"/>
        </w:numPr>
        <w:ind w:left="709" w:hanging="709"/>
      </w:pPr>
      <w:r w:rsidRPr="00D10009">
        <w:t xml:space="preserve">The Supplier shall maintain at its own cost a public liability policy of insurance to cover any liability arising from death or personal injury of any person and or the damage or loss to property arising as a result of the Supplier in respect of any act or default for which it may become liable to indemnify the Council under the terms of this Agreement and to arrange that the cover of that policy is for a minimum sum of </w:t>
      </w:r>
      <w:r w:rsidR="006B0637">
        <w:t>10</w:t>
      </w:r>
      <w:r w:rsidRPr="00D10009">
        <w:t xml:space="preserve"> million pounds in respect of one incident.</w:t>
      </w:r>
    </w:p>
    <w:p w:rsidR="001625FA" w:rsidRPr="00D10009" w:rsidRDefault="001625FA" w:rsidP="001625FA">
      <w:pPr>
        <w:pStyle w:val="AgreementBody"/>
        <w:numPr>
          <w:ilvl w:val="1"/>
          <w:numId w:val="53"/>
        </w:numPr>
        <w:ind w:left="709" w:hanging="709"/>
      </w:pPr>
      <w:r w:rsidRPr="00D10009">
        <w:lastRenderedPageBreak/>
        <w:t>The policy or policies and receipts for premiums shall be produced to the Head of Direct Services from time to time upon request and in case of failure to do so the Council shall be entitled to insure and deduct the amounts of the premiums for any sums due to the Supplier.</w:t>
      </w:r>
    </w:p>
    <w:p w:rsidR="001625FA" w:rsidRPr="00D10009" w:rsidRDefault="001625FA" w:rsidP="002B401E">
      <w:pPr>
        <w:pStyle w:val="Heading3"/>
        <w:numPr>
          <w:ilvl w:val="0"/>
          <w:numId w:val="53"/>
        </w:numPr>
      </w:pPr>
      <w:bookmarkStart w:id="523" w:name="_Toc1575390"/>
      <w:bookmarkStart w:id="524" w:name="_Toc1575695"/>
      <w:bookmarkStart w:id="525" w:name="_Toc1576676"/>
      <w:bookmarkStart w:id="526" w:name="_Toc5699159"/>
      <w:bookmarkStart w:id="527" w:name="_Toc22564048"/>
      <w:bookmarkStart w:id="528" w:name="_Toc22570313"/>
      <w:bookmarkStart w:id="529" w:name="_Toc23494722"/>
      <w:r w:rsidRPr="00D10009">
        <w:t>Warranty</w:t>
      </w:r>
      <w:bookmarkEnd w:id="523"/>
      <w:bookmarkEnd w:id="524"/>
      <w:bookmarkEnd w:id="525"/>
      <w:bookmarkEnd w:id="526"/>
      <w:bookmarkEnd w:id="527"/>
      <w:bookmarkEnd w:id="528"/>
      <w:bookmarkEnd w:id="529"/>
      <w:r w:rsidRPr="00D10009">
        <w:t xml:space="preserve"> </w:t>
      </w:r>
    </w:p>
    <w:p w:rsidR="001625FA" w:rsidRPr="00D10009" w:rsidRDefault="001625FA" w:rsidP="001625FA">
      <w:pPr>
        <w:pStyle w:val="AgreementBody"/>
        <w:numPr>
          <w:ilvl w:val="1"/>
          <w:numId w:val="53"/>
        </w:numPr>
        <w:ind w:left="709" w:hanging="709"/>
      </w:pPr>
      <w:r w:rsidRPr="00D10009">
        <w:tab/>
        <w:t xml:space="preserve">The Supplier warrants to the Council that the Supplier will exercise and will continue to exercise all proper skill care and diligence that may reasonably be expected of a company acting in the capacity of supplying </w:t>
      </w:r>
      <w:r w:rsidR="009328AE">
        <w:t>the Goods</w:t>
      </w:r>
      <w:r w:rsidRPr="00D10009">
        <w:t xml:space="preserve"> and will comply in all respects with the terms of the General Conditions of Agreement, Specification and all relevant health and safety and </w:t>
      </w:r>
      <w:r w:rsidR="009328AE">
        <w:t xml:space="preserve">relevant </w:t>
      </w:r>
      <w:r w:rsidRPr="00D10009">
        <w:t xml:space="preserve">British/European standards required on such goods and the Council will be deemed to have relied and to rely upon the exercise of the Supplier’s skill, care and knowledge. </w:t>
      </w:r>
    </w:p>
    <w:p w:rsidR="001625FA" w:rsidRPr="00D10009" w:rsidRDefault="001625FA" w:rsidP="001625FA">
      <w:pPr>
        <w:pStyle w:val="AgreementBody"/>
        <w:numPr>
          <w:ilvl w:val="1"/>
          <w:numId w:val="53"/>
        </w:numPr>
        <w:ind w:left="709" w:hanging="709"/>
      </w:pPr>
      <w:r w:rsidRPr="00D10009">
        <w:t xml:space="preserve">The Supplier warrants that the Supply upon any delivery will comply with the </w:t>
      </w:r>
      <w:r w:rsidRPr="00D10009">
        <w:tab/>
        <w:t xml:space="preserve">provisions of </w:t>
      </w:r>
      <w:r w:rsidRPr="00D10009">
        <w:tab/>
        <w:t>paragraph above.</w:t>
      </w:r>
    </w:p>
    <w:p w:rsidR="001625FA" w:rsidRPr="00D10009" w:rsidRDefault="001625FA" w:rsidP="002B401E">
      <w:pPr>
        <w:pStyle w:val="Heading3"/>
        <w:numPr>
          <w:ilvl w:val="0"/>
          <w:numId w:val="53"/>
        </w:numPr>
      </w:pPr>
      <w:bookmarkStart w:id="530" w:name="_Toc1575391"/>
      <w:bookmarkStart w:id="531" w:name="_Toc1575696"/>
      <w:bookmarkStart w:id="532" w:name="_Toc1576677"/>
      <w:bookmarkStart w:id="533" w:name="_Toc5699160"/>
      <w:bookmarkStart w:id="534" w:name="_Toc22564049"/>
      <w:bookmarkStart w:id="535" w:name="_Toc22570314"/>
      <w:bookmarkStart w:id="536" w:name="_Toc23494723"/>
      <w:r w:rsidRPr="00D10009">
        <w:t>Assignment</w:t>
      </w:r>
      <w:bookmarkEnd w:id="530"/>
      <w:bookmarkEnd w:id="531"/>
      <w:bookmarkEnd w:id="532"/>
      <w:bookmarkEnd w:id="533"/>
      <w:bookmarkEnd w:id="534"/>
      <w:bookmarkEnd w:id="535"/>
      <w:bookmarkEnd w:id="536"/>
    </w:p>
    <w:p w:rsidR="001625FA" w:rsidRPr="00D10009" w:rsidRDefault="001625FA" w:rsidP="001625FA">
      <w:pPr>
        <w:pStyle w:val="AgreementBody"/>
        <w:numPr>
          <w:ilvl w:val="1"/>
          <w:numId w:val="53"/>
        </w:numPr>
        <w:ind w:left="709" w:hanging="709"/>
      </w:pPr>
      <w:r w:rsidRPr="00D10009">
        <w:t xml:space="preserve">The Supplier shall be prohibited from transferring or assigning directly or indirectly to any person or persons whatsoever any portion of this </w:t>
      </w:r>
      <w:r w:rsidR="00CF0FE4">
        <w:t>Agreement</w:t>
      </w:r>
      <w:r w:rsidRPr="00D10009">
        <w:t xml:space="preserve"> without the written permission of the Council.</w:t>
      </w:r>
    </w:p>
    <w:p w:rsidR="001625FA" w:rsidRPr="00D10009" w:rsidRDefault="001625FA" w:rsidP="001625FA">
      <w:pPr>
        <w:pStyle w:val="AgreementBody"/>
        <w:numPr>
          <w:ilvl w:val="1"/>
          <w:numId w:val="53"/>
        </w:numPr>
        <w:ind w:left="709" w:hanging="709"/>
      </w:pPr>
      <w:r w:rsidRPr="00D10009">
        <w:t>Sub-letting shall be prohibited unless with the written permission of the Council.</w:t>
      </w:r>
    </w:p>
    <w:p w:rsidR="001625FA" w:rsidRPr="00D10009" w:rsidRDefault="001625FA" w:rsidP="002B401E">
      <w:pPr>
        <w:pStyle w:val="Heading3"/>
        <w:numPr>
          <w:ilvl w:val="0"/>
          <w:numId w:val="53"/>
        </w:numPr>
        <w:rPr>
          <w:u w:val="single"/>
        </w:rPr>
      </w:pPr>
      <w:bookmarkStart w:id="537" w:name="_Toc1575392"/>
      <w:bookmarkStart w:id="538" w:name="_Toc1575697"/>
      <w:bookmarkStart w:id="539" w:name="_Toc1576678"/>
      <w:bookmarkStart w:id="540" w:name="_Toc5699161"/>
      <w:bookmarkStart w:id="541" w:name="_Toc22564050"/>
      <w:bookmarkStart w:id="542" w:name="_Toc22570315"/>
      <w:bookmarkStart w:id="543" w:name="_Toc23494724"/>
      <w:r w:rsidRPr="00D10009">
        <w:t>Disputes</w:t>
      </w:r>
      <w:bookmarkEnd w:id="537"/>
      <w:bookmarkEnd w:id="538"/>
      <w:bookmarkEnd w:id="539"/>
      <w:bookmarkEnd w:id="540"/>
      <w:bookmarkEnd w:id="541"/>
      <w:bookmarkEnd w:id="542"/>
      <w:bookmarkEnd w:id="543"/>
    </w:p>
    <w:p w:rsidR="001625FA" w:rsidRPr="00D10009" w:rsidRDefault="001625FA" w:rsidP="001625FA">
      <w:pPr>
        <w:pStyle w:val="AgreementBody"/>
        <w:numPr>
          <w:ilvl w:val="1"/>
          <w:numId w:val="53"/>
        </w:numPr>
        <w:ind w:left="709" w:hanging="709"/>
      </w:pPr>
      <w:r w:rsidRPr="00D10009">
        <w:t xml:space="preserve">Any question or dispute that may arise on this </w:t>
      </w:r>
      <w:r w:rsidR="00CF0FE4">
        <w:t>Agreement</w:t>
      </w:r>
      <w:r w:rsidRPr="00D10009">
        <w:t xml:space="preserve"> or as to anything arising therefrom shall be referred to the Head of Direct Services and in the event that agreement cannot be reached between the Head of Direct Services and the Supplier such dispute shall be referred to the Chief Officer of </w:t>
      </w:r>
      <w:r w:rsidR="00F66E93">
        <w:t>Finance and Trading</w:t>
      </w:r>
      <w:r w:rsidRPr="00D10009">
        <w:t xml:space="preserve"> whose decision shall be final and binding on the parties hereto.</w:t>
      </w:r>
    </w:p>
    <w:p w:rsidR="001625FA" w:rsidRPr="00D10009" w:rsidRDefault="001625FA" w:rsidP="002B401E">
      <w:pPr>
        <w:pStyle w:val="Heading3"/>
        <w:numPr>
          <w:ilvl w:val="0"/>
          <w:numId w:val="53"/>
        </w:numPr>
      </w:pPr>
      <w:bookmarkStart w:id="544" w:name="_Toc1575393"/>
      <w:bookmarkStart w:id="545" w:name="_Toc1575698"/>
      <w:bookmarkStart w:id="546" w:name="_Toc1576679"/>
      <w:bookmarkStart w:id="547" w:name="_Toc5699162"/>
      <w:bookmarkStart w:id="548" w:name="_Toc22564051"/>
      <w:bookmarkStart w:id="549" w:name="_Toc22570316"/>
      <w:bookmarkStart w:id="550" w:name="_Toc23494725"/>
      <w:r w:rsidRPr="00D10009">
        <w:t>Diversity</w:t>
      </w:r>
      <w:bookmarkEnd w:id="544"/>
      <w:bookmarkEnd w:id="545"/>
      <w:bookmarkEnd w:id="546"/>
      <w:bookmarkEnd w:id="547"/>
      <w:bookmarkEnd w:id="548"/>
      <w:bookmarkEnd w:id="549"/>
      <w:bookmarkEnd w:id="550"/>
    </w:p>
    <w:p w:rsidR="001625FA" w:rsidRPr="00D10009" w:rsidRDefault="001625FA" w:rsidP="001625FA">
      <w:pPr>
        <w:pStyle w:val="AgreementBody"/>
        <w:numPr>
          <w:ilvl w:val="1"/>
          <w:numId w:val="53"/>
        </w:numPr>
        <w:ind w:left="709" w:hanging="709"/>
        <w:rPr>
          <w:rFonts w:eastAsia="MS Mincho"/>
        </w:rPr>
      </w:pPr>
      <w:r w:rsidRPr="00D10009">
        <w:t xml:space="preserve">Throughout the duration of this </w:t>
      </w:r>
      <w:r w:rsidR="00CF0FE4">
        <w:t>Agreement</w:t>
      </w:r>
      <w:r w:rsidRPr="00D10009">
        <w:t xml:space="preserve"> the </w:t>
      </w:r>
      <w:r w:rsidRPr="00D10009">
        <w:rPr>
          <w:rFonts w:eastAsia="MS Mincho"/>
        </w:rPr>
        <w:t xml:space="preserve">Supplier </w:t>
      </w:r>
      <w:r w:rsidRPr="00D10009">
        <w:t xml:space="preserve">shall, and in addition shall ensure that any sub-contractors (that the Council has agreed in writing to) shall: discharge their obligations under this </w:t>
      </w:r>
      <w:r w:rsidR="00CF0FE4">
        <w:t>Agreement</w:t>
      </w:r>
      <w:r w:rsidRPr="00D10009">
        <w:t xml:space="preserve"> and perform the Services </w:t>
      </w:r>
      <w:r w:rsidRPr="00D10009">
        <w:lastRenderedPageBreak/>
        <w:t>in accordance with their responsibilities under the Equality Act 2010 Codes of Practice issues by the Equalities and Human Rights Commission.</w:t>
      </w:r>
    </w:p>
    <w:p w:rsidR="001625FA" w:rsidRPr="00D10009" w:rsidRDefault="001625FA" w:rsidP="001625FA">
      <w:pPr>
        <w:pStyle w:val="AgreementBody"/>
        <w:numPr>
          <w:ilvl w:val="1"/>
          <w:numId w:val="53"/>
        </w:numPr>
        <w:ind w:left="709" w:hanging="709"/>
      </w:pPr>
      <w:r w:rsidRPr="00D10009">
        <w:t xml:space="preserve">The </w:t>
      </w:r>
      <w:r w:rsidRPr="00D10009">
        <w:rPr>
          <w:rFonts w:eastAsia="MS Mincho"/>
        </w:rPr>
        <w:t xml:space="preserve">Supplier </w:t>
      </w:r>
      <w:r w:rsidRPr="00D10009">
        <w:t>shall operate an equal opportunities policy and warrants that this policy shall comply with all relevant law. A copy of the</w:t>
      </w:r>
      <w:r w:rsidRPr="00D10009">
        <w:rPr>
          <w:rFonts w:eastAsia="MS Mincho"/>
        </w:rPr>
        <w:t xml:space="preserve"> Supplier</w:t>
      </w:r>
      <w:r w:rsidRPr="00D10009">
        <w:t xml:space="preserve">’s policy shall be made available on request by the Council. </w:t>
      </w:r>
    </w:p>
    <w:p w:rsidR="001625FA" w:rsidRPr="00D10009" w:rsidRDefault="001625FA" w:rsidP="001625FA">
      <w:pPr>
        <w:pStyle w:val="SubParas"/>
        <w:numPr>
          <w:ilvl w:val="2"/>
          <w:numId w:val="53"/>
        </w:numPr>
        <w:ind w:left="2127" w:hanging="1418"/>
      </w:pPr>
      <w:r w:rsidRPr="00D10009">
        <w:t xml:space="preserve">If any Court or tribunal or the Equality and Human Rights Commission should make any finding of unlawful discrimination against the </w:t>
      </w:r>
      <w:r w:rsidRPr="00D10009">
        <w:rPr>
          <w:rFonts w:eastAsia="MS Mincho"/>
        </w:rPr>
        <w:t xml:space="preserve">Supplier </w:t>
      </w:r>
      <w:r w:rsidRPr="00D10009">
        <w:t xml:space="preserve">the </w:t>
      </w:r>
      <w:r w:rsidRPr="00D10009">
        <w:rPr>
          <w:rFonts w:eastAsia="MS Mincho"/>
        </w:rPr>
        <w:t xml:space="preserve">Supplier </w:t>
      </w:r>
      <w:r w:rsidRPr="00D10009">
        <w:t xml:space="preserve">shall take all necessary steps to prevent recurrence of such unlawful discrimination. </w:t>
      </w:r>
    </w:p>
    <w:p w:rsidR="001625FA" w:rsidRPr="00D10009" w:rsidRDefault="001625FA" w:rsidP="001625FA">
      <w:pPr>
        <w:pStyle w:val="SubParas"/>
        <w:numPr>
          <w:ilvl w:val="2"/>
          <w:numId w:val="53"/>
        </w:numPr>
        <w:ind w:left="2127" w:hanging="1418"/>
      </w:pPr>
      <w:r w:rsidRPr="00D10009">
        <w:t xml:space="preserve">The </w:t>
      </w:r>
      <w:r w:rsidRPr="00D10009">
        <w:rPr>
          <w:rFonts w:eastAsia="MS Mincho"/>
        </w:rPr>
        <w:t xml:space="preserve">Supplier </w:t>
      </w:r>
      <w:r w:rsidRPr="00D10009">
        <w:t xml:space="preserve">will be required to notify the Council of the finding and provide full details of the steps taken to prevent such recurrence as aforesaid. </w:t>
      </w:r>
    </w:p>
    <w:p w:rsidR="001625FA" w:rsidRPr="00D10009" w:rsidRDefault="001625FA" w:rsidP="001625FA">
      <w:pPr>
        <w:pStyle w:val="SubParas"/>
        <w:numPr>
          <w:ilvl w:val="2"/>
          <w:numId w:val="53"/>
        </w:numPr>
        <w:ind w:left="2127" w:hanging="1418"/>
      </w:pPr>
      <w:r w:rsidRPr="00D10009">
        <w:t>The</w:t>
      </w:r>
      <w:r w:rsidRPr="00D10009">
        <w:rPr>
          <w:rFonts w:eastAsia="MS Mincho"/>
        </w:rPr>
        <w:t xml:space="preserve"> Supplier</w:t>
      </w:r>
      <w:r w:rsidRPr="00D10009">
        <w:t>’s equal opportunities policy shall be set out in any instructions circulated to those members of the</w:t>
      </w:r>
      <w:r w:rsidRPr="00D10009">
        <w:rPr>
          <w:rFonts w:eastAsia="MS Mincho"/>
        </w:rPr>
        <w:t xml:space="preserve"> Supplier</w:t>
      </w:r>
      <w:r w:rsidRPr="00D10009">
        <w:t xml:space="preserve">’s employees concerned with recruitment training and promotion in relevant documentation available to its employees and others and in its recruitment advertisements and other relevant literature.  The </w:t>
      </w:r>
      <w:r w:rsidRPr="00D10009">
        <w:rPr>
          <w:rFonts w:eastAsia="MS Mincho"/>
        </w:rPr>
        <w:t xml:space="preserve">Supplier </w:t>
      </w:r>
      <w:r w:rsidRPr="00D10009">
        <w:t>may be required to provide the Council with copies of such instructions documents advertisements and other literature and to notify the Council of any changes to the policy.</w:t>
      </w:r>
    </w:p>
    <w:p w:rsidR="001625FA" w:rsidRPr="00D10009" w:rsidRDefault="001625FA" w:rsidP="002B401E">
      <w:pPr>
        <w:pStyle w:val="Heading3"/>
        <w:numPr>
          <w:ilvl w:val="0"/>
          <w:numId w:val="53"/>
        </w:numPr>
      </w:pPr>
      <w:bookmarkStart w:id="551" w:name="_Toc1575394"/>
      <w:bookmarkStart w:id="552" w:name="_Toc1575699"/>
      <w:bookmarkStart w:id="553" w:name="_Toc1576680"/>
      <w:bookmarkStart w:id="554" w:name="_Toc5699163"/>
      <w:bookmarkStart w:id="555" w:name="_Toc22564052"/>
      <w:bookmarkStart w:id="556" w:name="_Toc22570317"/>
      <w:bookmarkStart w:id="557" w:name="_Toc23494726"/>
      <w:r w:rsidRPr="00D10009">
        <w:t>Force Majeure</w:t>
      </w:r>
      <w:bookmarkEnd w:id="551"/>
      <w:bookmarkEnd w:id="552"/>
      <w:bookmarkEnd w:id="553"/>
      <w:bookmarkEnd w:id="554"/>
      <w:bookmarkEnd w:id="555"/>
      <w:bookmarkEnd w:id="556"/>
      <w:bookmarkEnd w:id="557"/>
    </w:p>
    <w:p w:rsidR="001625FA" w:rsidRPr="00D10009" w:rsidRDefault="001625FA" w:rsidP="001625FA">
      <w:pPr>
        <w:pStyle w:val="AgreementBody"/>
        <w:numPr>
          <w:ilvl w:val="1"/>
          <w:numId w:val="53"/>
        </w:numPr>
        <w:ind w:left="709" w:hanging="709"/>
      </w:pPr>
      <w:r w:rsidRPr="00D10009">
        <w:t xml:space="preserve">Neither party hereto shall be liable for any breach of its obligations hereunder </w:t>
      </w:r>
      <w:r w:rsidRPr="00D10009">
        <w:tab/>
        <w:t>resulting from causes beyond its reasonable control including but not limited to fires, strikes (of its own or other employees), insurrection or riots, embargoes, container shortages, wrecks or delay in transportation inability to obtain supplies and raw materials requirements or regulations of any civil or military authority (an event of Force Majeure).</w:t>
      </w:r>
    </w:p>
    <w:p w:rsidR="001625FA" w:rsidRPr="00D10009" w:rsidRDefault="001625FA" w:rsidP="002B401E">
      <w:pPr>
        <w:pStyle w:val="Heading3"/>
        <w:numPr>
          <w:ilvl w:val="0"/>
          <w:numId w:val="53"/>
        </w:numPr>
      </w:pPr>
      <w:bookmarkStart w:id="558" w:name="_Toc1575395"/>
      <w:bookmarkStart w:id="559" w:name="_Toc1575700"/>
      <w:bookmarkStart w:id="560" w:name="_Toc1576681"/>
      <w:bookmarkStart w:id="561" w:name="_Toc5699164"/>
      <w:bookmarkStart w:id="562" w:name="_Toc22564053"/>
      <w:bookmarkStart w:id="563" w:name="_Toc22570318"/>
      <w:bookmarkStart w:id="564" w:name="_Toc23494727"/>
      <w:r w:rsidRPr="00D10009">
        <w:t>Bribery and Corrupt Practices</w:t>
      </w:r>
      <w:bookmarkEnd w:id="558"/>
      <w:bookmarkEnd w:id="559"/>
      <w:bookmarkEnd w:id="560"/>
      <w:bookmarkEnd w:id="561"/>
      <w:bookmarkEnd w:id="562"/>
      <w:bookmarkEnd w:id="563"/>
      <w:bookmarkEnd w:id="564"/>
    </w:p>
    <w:p w:rsidR="001625FA" w:rsidRPr="00D10009" w:rsidRDefault="001625FA" w:rsidP="001625FA">
      <w:pPr>
        <w:pStyle w:val="AgreementBody"/>
        <w:numPr>
          <w:ilvl w:val="1"/>
          <w:numId w:val="53"/>
        </w:numPr>
        <w:ind w:left="709" w:hanging="709"/>
      </w:pPr>
      <w:r w:rsidRPr="00D10009">
        <w:t xml:space="preserve">The Council shall be entitled to cancel this Agreement and to recover from the Supplier the amount of any loss resulting from such cancellation if the Supplier </w:t>
      </w:r>
      <w:r w:rsidRPr="00D10009">
        <w:lastRenderedPageBreak/>
        <w:t>shall have offered or given or agreed to give to any person any gift or consideration of any kind as an inducement or regard for doing or forbearing to do or for having done or forborne to do any action in relation to the obtaining or execution of the Supplier or any other contract with the Council, for showing or forbearing to show favour or disfavour to any person in relation to the contract or any other contract with the Council, or if the like acts shall have done by any person employed by him or acting on his behalf (whether with or without the knowledge of the Supplier) or in relation to any Agreement with the Council the Supplier or any person employed by him or acting on his behalf shall have committed any offence under the Bribery Act 2010, or shall have given any fee or reward the receipt of which is an offence under Section 117(2) of the Local Government Act 1972.</w:t>
      </w:r>
    </w:p>
    <w:p w:rsidR="001625FA" w:rsidRPr="00D10009" w:rsidRDefault="001625FA" w:rsidP="001625FA">
      <w:pPr>
        <w:pStyle w:val="AgreementBody"/>
        <w:numPr>
          <w:ilvl w:val="1"/>
          <w:numId w:val="53"/>
        </w:numPr>
        <w:ind w:left="709" w:hanging="709"/>
      </w:pPr>
      <w:r w:rsidRPr="00D10009">
        <w:t>The Supplier shall:</w:t>
      </w:r>
    </w:p>
    <w:p w:rsidR="001625FA" w:rsidRPr="00D10009" w:rsidRDefault="001625FA" w:rsidP="001625FA">
      <w:pPr>
        <w:pStyle w:val="SubParas"/>
        <w:numPr>
          <w:ilvl w:val="2"/>
          <w:numId w:val="53"/>
        </w:numPr>
        <w:ind w:left="2127" w:hanging="1407"/>
        <w:rPr>
          <w:lang w:val="en"/>
        </w:rPr>
      </w:pPr>
      <w:r w:rsidRPr="00D10009">
        <w:rPr>
          <w:lang w:val="en"/>
        </w:rPr>
        <w:t xml:space="preserve">comply with all applicable laws, statutes, regulations relating to </w:t>
      </w:r>
      <w:r w:rsidRPr="00D10009">
        <w:rPr>
          <w:lang w:val="en"/>
        </w:rPr>
        <w:tab/>
        <w:t xml:space="preserve">anti-bribery and anti-corruption including but not limited to the </w:t>
      </w:r>
      <w:r w:rsidRPr="00D10009">
        <w:rPr>
          <w:lang w:val="en"/>
        </w:rPr>
        <w:tab/>
        <w:t xml:space="preserve">Bribery Act 2010 and not engage in any activity, practice or </w:t>
      </w:r>
      <w:r w:rsidRPr="00D10009">
        <w:rPr>
          <w:lang w:val="en"/>
        </w:rPr>
        <w:tab/>
        <w:t xml:space="preserve">conduct which would constitute an offence under the Bribery Act 2010 if such activity, practice or conduct had been carried out in </w:t>
      </w:r>
      <w:r w:rsidRPr="00D10009">
        <w:rPr>
          <w:lang w:val="en"/>
        </w:rPr>
        <w:tab/>
        <w:t>the UK;</w:t>
      </w:r>
    </w:p>
    <w:p w:rsidR="001625FA" w:rsidRPr="00D10009" w:rsidRDefault="001625FA" w:rsidP="001625FA">
      <w:pPr>
        <w:pStyle w:val="SubParas"/>
        <w:numPr>
          <w:ilvl w:val="2"/>
          <w:numId w:val="53"/>
        </w:numPr>
        <w:ind w:left="2127" w:hanging="1407"/>
        <w:rPr>
          <w:lang w:val="en"/>
        </w:rPr>
      </w:pPr>
      <w:r w:rsidRPr="00D10009">
        <w:rPr>
          <w:lang w:val="en"/>
        </w:rPr>
        <w:t>comply with the Councils’  Anti-Corruption and Bribery Policy;</w:t>
      </w:r>
    </w:p>
    <w:p w:rsidR="001625FA" w:rsidRPr="00D10009" w:rsidRDefault="001625FA" w:rsidP="001625FA">
      <w:pPr>
        <w:pStyle w:val="SubParas"/>
        <w:numPr>
          <w:ilvl w:val="2"/>
          <w:numId w:val="53"/>
        </w:numPr>
        <w:ind w:left="2127" w:hanging="1407"/>
        <w:rPr>
          <w:lang w:val="en"/>
        </w:rPr>
      </w:pPr>
      <w:r w:rsidRPr="00D10009">
        <w:rPr>
          <w:lang w:val="en"/>
        </w:rPr>
        <w:t xml:space="preserve">Promptly report to the Council any request or demand which if </w:t>
      </w:r>
      <w:r w:rsidRPr="00D10009">
        <w:rPr>
          <w:lang w:val="en"/>
        </w:rPr>
        <w:tab/>
        <w:t>complied with would amount to a breach of either this Agreement or the Councils’ Anti-Corruption and Bribery Policy;</w:t>
      </w:r>
    </w:p>
    <w:p w:rsidR="001625FA" w:rsidRPr="00D10009" w:rsidRDefault="001625FA" w:rsidP="001625FA">
      <w:pPr>
        <w:pStyle w:val="SubParas"/>
        <w:numPr>
          <w:ilvl w:val="2"/>
          <w:numId w:val="53"/>
        </w:numPr>
        <w:ind w:left="2127" w:hanging="1407"/>
        <w:rPr>
          <w:lang w:val="en"/>
        </w:rPr>
      </w:pPr>
      <w:r w:rsidRPr="00D10009">
        <w:rPr>
          <w:lang w:val="en"/>
        </w:rPr>
        <w:t xml:space="preserve">Ensure that any person associated with it who is performing services or providing goods in connection with this Agreement does so only on the basis of a written contract which imposes on and secures from such person terms equivalent to those imposed on the Supplier in this clause. </w:t>
      </w:r>
    </w:p>
    <w:p w:rsidR="001625FA" w:rsidRPr="00D10009" w:rsidRDefault="001625FA" w:rsidP="001625FA">
      <w:pPr>
        <w:pStyle w:val="AgreementBody"/>
        <w:numPr>
          <w:ilvl w:val="1"/>
          <w:numId w:val="53"/>
        </w:numPr>
        <w:ind w:left="709" w:hanging="709"/>
        <w:rPr>
          <w:lang w:val="en"/>
        </w:rPr>
      </w:pPr>
      <w:r w:rsidRPr="00D10009">
        <w:rPr>
          <w:lang w:val="en"/>
        </w:rPr>
        <w:t>Breach of this clause shall be deemed a material breach of this Agreement entitling the Council to terminate it immediately.</w:t>
      </w:r>
    </w:p>
    <w:p w:rsidR="001625FA" w:rsidRPr="00D10009" w:rsidRDefault="001625FA" w:rsidP="002B401E">
      <w:pPr>
        <w:pStyle w:val="Heading3"/>
        <w:numPr>
          <w:ilvl w:val="0"/>
          <w:numId w:val="53"/>
        </w:numPr>
        <w:rPr>
          <w:rFonts w:eastAsia="MS Mincho"/>
        </w:rPr>
      </w:pPr>
      <w:bookmarkStart w:id="565" w:name="_Toc1575396"/>
      <w:bookmarkStart w:id="566" w:name="_Toc1575701"/>
      <w:bookmarkStart w:id="567" w:name="_Toc1576682"/>
      <w:bookmarkStart w:id="568" w:name="_Toc5699165"/>
      <w:bookmarkStart w:id="569" w:name="_Toc22564054"/>
      <w:bookmarkStart w:id="570" w:name="_Toc22570319"/>
      <w:bookmarkStart w:id="571" w:name="_Toc23494728"/>
      <w:r w:rsidRPr="00D10009">
        <w:rPr>
          <w:rFonts w:eastAsia="MS Mincho"/>
        </w:rPr>
        <w:lastRenderedPageBreak/>
        <w:t>Health &amp; Safety</w:t>
      </w:r>
      <w:bookmarkEnd w:id="565"/>
      <w:bookmarkEnd w:id="566"/>
      <w:bookmarkEnd w:id="567"/>
      <w:bookmarkEnd w:id="568"/>
      <w:bookmarkEnd w:id="569"/>
      <w:bookmarkEnd w:id="570"/>
      <w:bookmarkEnd w:id="571"/>
    </w:p>
    <w:p w:rsidR="001625FA" w:rsidRPr="00D10009" w:rsidRDefault="001625FA" w:rsidP="001625FA">
      <w:pPr>
        <w:pStyle w:val="AgreementBody"/>
        <w:numPr>
          <w:ilvl w:val="1"/>
          <w:numId w:val="53"/>
        </w:numPr>
        <w:ind w:left="709" w:hanging="709"/>
        <w:rPr>
          <w:rFonts w:eastAsia="MS Mincho"/>
        </w:rPr>
      </w:pPr>
      <w:r w:rsidRPr="00D10009">
        <w:rPr>
          <w:rFonts w:eastAsia="MS Mincho"/>
        </w:rPr>
        <w:t xml:space="preserve">The Supplier shall comply with the provisions of the Health and Safety at Work Act (1974) and in particular the duties imposed upon all employers to make provision for securing the health, safety and welfare of their employees and to their obligation to conduct their undertaking in a manner which will ensure that any non-employee who may be affected, is not exposed to risk. </w:t>
      </w:r>
    </w:p>
    <w:p w:rsidR="001625FA" w:rsidRPr="00D10009" w:rsidRDefault="001625FA" w:rsidP="001625FA">
      <w:pPr>
        <w:pStyle w:val="AgreementBody"/>
        <w:numPr>
          <w:ilvl w:val="1"/>
          <w:numId w:val="53"/>
        </w:numPr>
        <w:ind w:left="709" w:hanging="709"/>
      </w:pPr>
      <w:r w:rsidRPr="00D10009">
        <w:rPr>
          <w:rFonts w:eastAsia="MS Mincho"/>
        </w:rPr>
        <w:t xml:space="preserve">The Supplier shall also ensure that all his employees are fully conversant with, and operate under the relevant safety measures which appertain to their particular trades or skills, and that all employees are aware that they themselves have statutory duties under the provisions of the said Act, to take reasonable care of their own health and safety and that of any other person or persons who may be affected by their actions whilst at work and have a duty to co-operate with the Supplier in the exercise and fulfilment of the Supplier 's statutory obligations set out in the said Health and Safety at Work Act. </w:t>
      </w:r>
    </w:p>
    <w:p w:rsidR="001625FA" w:rsidRPr="00D10009" w:rsidRDefault="001625FA" w:rsidP="001625FA">
      <w:pPr>
        <w:pStyle w:val="AgreementBody"/>
        <w:numPr>
          <w:ilvl w:val="1"/>
          <w:numId w:val="53"/>
        </w:numPr>
        <w:ind w:left="709" w:hanging="709"/>
        <w:rPr>
          <w:rFonts w:eastAsia="MS Mincho"/>
        </w:rPr>
      </w:pPr>
      <w:r w:rsidRPr="00D10009">
        <w:rPr>
          <w:rFonts w:eastAsia="MS Mincho"/>
        </w:rPr>
        <w:t>The Supplier shall ensure the continuance of safety at any site at which work is being carried out by him, or on his behalf. This shall include the provision and use of necessary signing and guarding and protection of the public. On the highway guarding and signing shall be in accordance with the Road and Street Works Act 1991. The Supplier shall comply with the Health and Safety at Work etc. 1974. In particular, undertake, and ensure that all employees and sub-contractors comply with this clause. The attention of the Supplier is particularly directed to the Electricity at Work Regulations 1989 which shall be strictly observed.</w:t>
      </w:r>
    </w:p>
    <w:p w:rsidR="001625FA" w:rsidRPr="00D10009" w:rsidRDefault="001625FA" w:rsidP="001625FA">
      <w:pPr>
        <w:pStyle w:val="AgreementBody"/>
        <w:numPr>
          <w:ilvl w:val="1"/>
          <w:numId w:val="53"/>
        </w:numPr>
        <w:ind w:left="709" w:hanging="709"/>
      </w:pPr>
      <w:r w:rsidRPr="00D10009">
        <w:t>If during the performance of the supply the health and safety of any person is endangered then the Supplier shall cease delivery and take immediate steps to remedy that situation and ensure there is no repetition.</w:t>
      </w:r>
    </w:p>
    <w:p w:rsidR="001625FA" w:rsidRPr="00D10009" w:rsidRDefault="001625FA" w:rsidP="001625FA">
      <w:pPr>
        <w:pStyle w:val="AgreementBody"/>
        <w:numPr>
          <w:ilvl w:val="1"/>
          <w:numId w:val="53"/>
        </w:numPr>
        <w:ind w:left="709" w:hanging="709"/>
      </w:pPr>
      <w:r w:rsidRPr="00D10009">
        <w:t>The Supplier shall inform the Head of Direct Services of all incidents or accidents connected with the Contract and that occur during the performance of the Services.</w:t>
      </w:r>
    </w:p>
    <w:p w:rsidR="001625FA" w:rsidRPr="00D10009" w:rsidRDefault="001625FA" w:rsidP="001625FA">
      <w:pPr>
        <w:pStyle w:val="AgreementBody"/>
        <w:numPr>
          <w:ilvl w:val="1"/>
          <w:numId w:val="53"/>
        </w:numPr>
        <w:ind w:left="709" w:hanging="709"/>
      </w:pPr>
      <w:r w:rsidRPr="00D10009">
        <w:lastRenderedPageBreak/>
        <w:t>To comply with statutory requirements, the Supplier must use products, methods of work and protective measures which will minimise risks to the health and safety of the workforce and others affected by the delivery of the supply.</w:t>
      </w:r>
    </w:p>
    <w:p w:rsidR="001625FA" w:rsidRPr="00D10009" w:rsidRDefault="001625FA" w:rsidP="002B401E">
      <w:pPr>
        <w:pStyle w:val="Heading3"/>
        <w:numPr>
          <w:ilvl w:val="0"/>
          <w:numId w:val="53"/>
        </w:numPr>
      </w:pPr>
      <w:bookmarkStart w:id="572" w:name="_Toc1575397"/>
      <w:bookmarkStart w:id="573" w:name="_Toc1575702"/>
      <w:bookmarkStart w:id="574" w:name="_Toc1576683"/>
      <w:bookmarkStart w:id="575" w:name="_Toc5699166"/>
      <w:bookmarkStart w:id="576" w:name="_Toc22564055"/>
      <w:bookmarkStart w:id="577" w:name="_Toc22570320"/>
      <w:bookmarkStart w:id="578" w:name="_Toc23494729"/>
      <w:r w:rsidRPr="00D10009">
        <w:t>Diversity</w:t>
      </w:r>
      <w:bookmarkEnd w:id="572"/>
      <w:bookmarkEnd w:id="573"/>
      <w:bookmarkEnd w:id="574"/>
      <w:bookmarkEnd w:id="575"/>
      <w:bookmarkEnd w:id="576"/>
      <w:bookmarkEnd w:id="577"/>
      <w:bookmarkEnd w:id="578"/>
    </w:p>
    <w:p w:rsidR="001625FA" w:rsidRPr="00D10009" w:rsidRDefault="001625FA" w:rsidP="001625FA">
      <w:pPr>
        <w:pStyle w:val="AgreementBody"/>
        <w:numPr>
          <w:ilvl w:val="1"/>
          <w:numId w:val="53"/>
        </w:numPr>
        <w:ind w:left="709" w:hanging="709"/>
        <w:rPr>
          <w:rFonts w:eastAsia="MS Mincho"/>
        </w:rPr>
      </w:pPr>
      <w:r w:rsidRPr="00D10009">
        <w:t xml:space="preserve">Throughout the duration of this </w:t>
      </w:r>
      <w:r w:rsidR="00CF0FE4">
        <w:t>Agreement</w:t>
      </w:r>
      <w:r w:rsidRPr="00D10009">
        <w:t xml:space="preserve"> the </w:t>
      </w:r>
      <w:r w:rsidRPr="00D10009">
        <w:rPr>
          <w:rFonts w:eastAsia="MS Mincho"/>
        </w:rPr>
        <w:t xml:space="preserve">Supplier </w:t>
      </w:r>
      <w:r w:rsidRPr="00D10009">
        <w:t xml:space="preserve">shall, and in addition shall ensure that any sub-contractors (that the Council has agreed in writing to) shall: discharge their obligations under this </w:t>
      </w:r>
      <w:r w:rsidR="00CF0FE4">
        <w:t>Agreement</w:t>
      </w:r>
      <w:r w:rsidRPr="00D10009">
        <w:t xml:space="preserve"> and perform the Services in accordance with their responsibilities under the Equality Act 2010 Codes of Practice issues by the Equalities and Human Rights Commission.</w:t>
      </w:r>
    </w:p>
    <w:p w:rsidR="001625FA" w:rsidRPr="00D10009" w:rsidRDefault="001625FA" w:rsidP="001625FA">
      <w:pPr>
        <w:pStyle w:val="AgreementBody"/>
        <w:numPr>
          <w:ilvl w:val="1"/>
          <w:numId w:val="53"/>
        </w:numPr>
        <w:ind w:left="709" w:hanging="709"/>
        <w:rPr>
          <w:color w:val="000000"/>
        </w:rPr>
      </w:pPr>
      <w:r w:rsidRPr="00D10009">
        <w:rPr>
          <w:color w:val="000000"/>
        </w:rPr>
        <w:t xml:space="preserve">The </w:t>
      </w:r>
      <w:r w:rsidRPr="00D10009">
        <w:rPr>
          <w:rFonts w:eastAsia="MS Mincho"/>
        </w:rPr>
        <w:t xml:space="preserve">Supplier </w:t>
      </w:r>
      <w:r w:rsidRPr="00D10009">
        <w:rPr>
          <w:color w:val="000000"/>
        </w:rPr>
        <w:t>shall operate an equal opportunities policy and warrants that this policy shall comply with all relevant law. A copy of the</w:t>
      </w:r>
      <w:r w:rsidRPr="00D10009">
        <w:rPr>
          <w:rFonts w:eastAsia="MS Mincho"/>
        </w:rPr>
        <w:t xml:space="preserve"> Supplier</w:t>
      </w:r>
      <w:r w:rsidRPr="00D10009">
        <w:rPr>
          <w:color w:val="000000"/>
        </w:rPr>
        <w:t xml:space="preserve">’s policy shall be made available on request by the Council. </w:t>
      </w:r>
    </w:p>
    <w:p w:rsidR="001625FA" w:rsidRPr="00D10009" w:rsidRDefault="001625FA" w:rsidP="001625FA">
      <w:pPr>
        <w:pStyle w:val="AgreementBody"/>
        <w:numPr>
          <w:ilvl w:val="1"/>
          <w:numId w:val="53"/>
        </w:numPr>
        <w:ind w:left="709" w:hanging="709"/>
        <w:rPr>
          <w:color w:val="000000"/>
        </w:rPr>
      </w:pPr>
      <w:r w:rsidRPr="00D10009">
        <w:rPr>
          <w:color w:val="000000"/>
        </w:rPr>
        <w:t xml:space="preserve">If any Court or tribunal or the Equality and Human Rights Commission should make any finding of unlawful discrimination against the </w:t>
      </w:r>
      <w:r w:rsidRPr="00D10009">
        <w:rPr>
          <w:rFonts w:eastAsia="MS Mincho"/>
        </w:rPr>
        <w:t xml:space="preserve">Supplier </w:t>
      </w:r>
      <w:r w:rsidRPr="00D10009">
        <w:rPr>
          <w:color w:val="000000"/>
        </w:rPr>
        <w:t xml:space="preserve">the </w:t>
      </w:r>
      <w:r w:rsidRPr="00D10009">
        <w:rPr>
          <w:rFonts w:eastAsia="MS Mincho"/>
        </w:rPr>
        <w:t xml:space="preserve">Supplier </w:t>
      </w:r>
      <w:r w:rsidRPr="00D10009">
        <w:rPr>
          <w:color w:val="000000"/>
        </w:rPr>
        <w:t xml:space="preserve">shall take all necessary steps to prevent recurrence of such unlawful discrimination. </w:t>
      </w:r>
    </w:p>
    <w:p w:rsidR="001625FA" w:rsidRPr="00D10009" w:rsidRDefault="001625FA" w:rsidP="001625FA">
      <w:pPr>
        <w:pStyle w:val="AgreementBody"/>
        <w:numPr>
          <w:ilvl w:val="1"/>
          <w:numId w:val="53"/>
        </w:numPr>
        <w:ind w:left="709" w:hanging="709"/>
        <w:rPr>
          <w:color w:val="000000"/>
        </w:rPr>
      </w:pPr>
      <w:r w:rsidRPr="00D10009">
        <w:rPr>
          <w:color w:val="000000"/>
        </w:rPr>
        <w:t xml:space="preserve">The </w:t>
      </w:r>
      <w:r w:rsidRPr="00D10009">
        <w:rPr>
          <w:rFonts w:eastAsia="MS Mincho"/>
        </w:rPr>
        <w:t xml:space="preserve">Supplier </w:t>
      </w:r>
      <w:r w:rsidRPr="00D10009">
        <w:rPr>
          <w:color w:val="000000"/>
        </w:rPr>
        <w:t xml:space="preserve">will be required to notify the Council of the finding and provide full details of the steps taken to prevent such recurrence as aforesaid. </w:t>
      </w:r>
    </w:p>
    <w:p w:rsidR="001625FA" w:rsidRPr="00D10009" w:rsidRDefault="001625FA" w:rsidP="001625FA">
      <w:pPr>
        <w:pStyle w:val="AgreementBody"/>
        <w:numPr>
          <w:ilvl w:val="1"/>
          <w:numId w:val="53"/>
        </w:numPr>
        <w:ind w:left="709" w:hanging="709"/>
      </w:pPr>
      <w:r w:rsidRPr="00D10009">
        <w:rPr>
          <w:color w:val="000000"/>
        </w:rPr>
        <w:tab/>
        <w:t>The</w:t>
      </w:r>
      <w:r w:rsidRPr="00D10009">
        <w:rPr>
          <w:rFonts w:eastAsia="MS Mincho"/>
        </w:rPr>
        <w:t xml:space="preserve"> Supplier</w:t>
      </w:r>
      <w:r w:rsidRPr="00D10009">
        <w:rPr>
          <w:color w:val="000000"/>
        </w:rPr>
        <w:t>’s equal opportunities policy shall be set out in any instructions circulated to those members of the</w:t>
      </w:r>
      <w:r w:rsidRPr="00D10009">
        <w:rPr>
          <w:rFonts w:eastAsia="MS Mincho"/>
        </w:rPr>
        <w:t xml:space="preserve"> Supplier</w:t>
      </w:r>
      <w:r w:rsidRPr="00D10009">
        <w:rPr>
          <w:color w:val="000000"/>
        </w:rPr>
        <w:t xml:space="preserve">’s employees concerned with recruitment training and promotion in relevant documentation available to its employees and others and in its recruitment advertisements and other relevant literature.  The </w:t>
      </w:r>
      <w:r w:rsidRPr="00D10009">
        <w:rPr>
          <w:rFonts w:eastAsia="MS Mincho"/>
        </w:rPr>
        <w:t xml:space="preserve">Supplier </w:t>
      </w:r>
      <w:r w:rsidRPr="00D10009">
        <w:rPr>
          <w:color w:val="000000"/>
        </w:rPr>
        <w:t>may be required to provide the Council with copies of such instructions documents advertisements and other literature and to notify the Council of any changes to the policy.</w:t>
      </w:r>
    </w:p>
    <w:p w:rsidR="001625FA" w:rsidRPr="00D10009" w:rsidRDefault="001625FA" w:rsidP="002B401E">
      <w:pPr>
        <w:pStyle w:val="Heading3"/>
        <w:numPr>
          <w:ilvl w:val="0"/>
          <w:numId w:val="53"/>
        </w:numPr>
      </w:pPr>
      <w:bookmarkStart w:id="579" w:name="_Toc1575398"/>
      <w:bookmarkStart w:id="580" w:name="_Toc1575703"/>
      <w:bookmarkStart w:id="581" w:name="_Toc1576684"/>
      <w:bookmarkStart w:id="582" w:name="_Toc5699167"/>
      <w:bookmarkStart w:id="583" w:name="_Toc22564056"/>
      <w:bookmarkStart w:id="584" w:name="_Toc22570321"/>
      <w:bookmarkStart w:id="585" w:name="_Toc23494730"/>
      <w:r w:rsidRPr="00D10009">
        <w:t>Freedom of Information</w:t>
      </w:r>
      <w:bookmarkEnd w:id="579"/>
      <w:bookmarkEnd w:id="580"/>
      <w:bookmarkEnd w:id="581"/>
      <w:bookmarkEnd w:id="582"/>
      <w:bookmarkEnd w:id="583"/>
      <w:bookmarkEnd w:id="584"/>
      <w:bookmarkEnd w:id="585"/>
    </w:p>
    <w:p w:rsidR="001625FA" w:rsidRPr="00D10009" w:rsidRDefault="001625FA" w:rsidP="001625FA">
      <w:pPr>
        <w:pStyle w:val="AgreementBody"/>
        <w:numPr>
          <w:ilvl w:val="1"/>
          <w:numId w:val="53"/>
        </w:numPr>
        <w:ind w:left="709" w:hanging="709"/>
      </w:pPr>
      <w:r w:rsidRPr="00D10009">
        <w:t xml:space="preserve">The Supplier  acknowledges that the Council is subject to the requirements of the Code of Practice on Access to Government Information, the Freedom of Information Act and the Environmental Information Regulations and shall assist </w:t>
      </w:r>
      <w:r w:rsidRPr="00D10009">
        <w:lastRenderedPageBreak/>
        <w:t>and cooperate with the Council (at the Supplier ’s expense) to enable the Council to comply with these information disclosure requirements.</w:t>
      </w:r>
    </w:p>
    <w:p w:rsidR="001625FA" w:rsidRPr="00D10009" w:rsidRDefault="001625FA" w:rsidP="001625FA">
      <w:pPr>
        <w:pStyle w:val="AgreementBody"/>
        <w:numPr>
          <w:ilvl w:val="1"/>
          <w:numId w:val="53"/>
        </w:numPr>
        <w:ind w:left="709" w:hanging="709"/>
      </w:pPr>
      <w:r w:rsidRPr="00D10009">
        <w:t>The Supplier shall and shall ensure that any agreed sub-contractors shall: -</w:t>
      </w:r>
    </w:p>
    <w:p w:rsidR="001625FA" w:rsidRPr="00D10009" w:rsidRDefault="001625FA" w:rsidP="001625FA">
      <w:pPr>
        <w:pStyle w:val="SubParas"/>
        <w:numPr>
          <w:ilvl w:val="2"/>
          <w:numId w:val="53"/>
        </w:numPr>
        <w:ind w:left="2127" w:hanging="1418"/>
      </w:pPr>
      <w:r w:rsidRPr="00D10009">
        <w:t>Provide the Council with a copy of all information in its possession or power in the form that the Council requires within five working days (or such other period as the Council may specify) of the Client requesting that information; and</w:t>
      </w:r>
    </w:p>
    <w:p w:rsidR="001625FA" w:rsidRPr="00D10009" w:rsidRDefault="001625FA" w:rsidP="001625FA">
      <w:pPr>
        <w:pStyle w:val="SubParas"/>
        <w:numPr>
          <w:ilvl w:val="2"/>
          <w:numId w:val="53"/>
        </w:numPr>
        <w:ind w:left="2127" w:hanging="1418"/>
      </w:pPr>
      <w:r w:rsidRPr="00D10009">
        <w:t xml:space="preserve">Provide all necessary assistance as reasonably requested by the Council to enable the Council to respond to a request for information within the time for compliance set out in Section 10 of the Freedom of Information Act 2000 or any amendment or addition thereto. </w:t>
      </w:r>
    </w:p>
    <w:p w:rsidR="001625FA" w:rsidRPr="00D10009" w:rsidRDefault="001625FA" w:rsidP="001625FA">
      <w:pPr>
        <w:pStyle w:val="AgreementBody"/>
        <w:numPr>
          <w:ilvl w:val="1"/>
          <w:numId w:val="53"/>
        </w:numPr>
        <w:ind w:left="709" w:hanging="709"/>
      </w:pPr>
      <w:r w:rsidRPr="00D10009">
        <w:t>The Council shall be responsible for determining at its absolute discretion whether:-</w:t>
      </w:r>
    </w:p>
    <w:p w:rsidR="001625FA" w:rsidRPr="00D10009" w:rsidRDefault="001625FA" w:rsidP="001625FA">
      <w:pPr>
        <w:pStyle w:val="SubParas"/>
        <w:numPr>
          <w:ilvl w:val="2"/>
          <w:numId w:val="53"/>
        </w:numPr>
        <w:ind w:left="2127" w:hanging="1418"/>
      </w:pPr>
      <w:r w:rsidRPr="00D10009">
        <w:t>The information is exempt from disclosure under the Code of Practice on Access to Government Information the FOIA and the Environmental Information Regulations;</w:t>
      </w:r>
    </w:p>
    <w:p w:rsidR="001625FA" w:rsidRPr="00D10009" w:rsidRDefault="001625FA" w:rsidP="001625FA">
      <w:pPr>
        <w:pStyle w:val="SubParas"/>
        <w:numPr>
          <w:ilvl w:val="2"/>
          <w:numId w:val="53"/>
        </w:numPr>
        <w:ind w:left="2127" w:hanging="1418"/>
      </w:pPr>
      <w:r w:rsidRPr="00D10009">
        <w:t>The information is to be disclosed in response to a request for information, and in no event shall the Supplier respond directly to a request for information unless expressly authorised to do so by the Council.</w:t>
      </w:r>
    </w:p>
    <w:p w:rsidR="001625FA" w:rsidRPr="00D10009" w:rsidRDefault="001625FA" w:rsidP="001625FA">
      <w:pPr>
        <w:pStyle w:val="AgreementBody"/>
        <w:numPr>
          <w:ilvl w:val="1"/>
          <w:numId w:val="53"/>
        </w:numPr>
        <w:ind w:left="709" w:hanging="709"/>
      </w:pPr>
      <w:r w:rsidRPr="00D10009">
        <w:t>The Supplier acknowledges that the Council may, acting in accordance with the Cabinet Office Freedom of Information Code of Practice be obliged under the Code of Practice on Access to Government Information, the FOIA, or the Environmental Information Regulations to disclose Information:-</w:t>
      </w:r>
    </w:p>
    <w:p w:rsidR="001625FA" w:rsidRPr="00D10009" w:rsidRDefault="001625FA" w:rsidP="001625FA">
      <w:pPr>
        <w:pStyle w:val="SubParas"/>
        <w:numPr>
          <w:ilvl w:val="2"/>
          <w:numId w:val="53"/>
        </w:numPr>
        <w:ind w:left="2127" w:hanging="1418"/>
      </w:pPr>
      <w:r w:rsidRPr="00D10009">
        <w:t>Without consulting with the Supplier or</w:t>
      </w:r>
    </w:p>
    <w:p w:rsidR="001625FA" w:rsidRPr="00D10009" w:rsidRDefault="001625FA" w:rsidP="001625FA">
      <w:pPr>
        <w:pStyle w:val="SubParas"/>
        <w:numPr>
          <w:ilvl w:val="2"/>
          <w:numId w:val="53"/>
        </w:numPr>
        <w:ind w:left="2127" w:hanging="1418"/>
      </w:pPr>
      <w:r w:rsidRPr="00D10009">
        <w:t>Following consultation with the Supplier and having taken its views into account.</w:t>
      </w:r>
    </w:p>
    <w:p w:rsidR="001625FA" w:rsidRPr="00D10009" w:rsidRDefault="001625FA" w:rsidP="001625FA">
      <w:pPr>
        <w:pStyle w:val="AgreementBody"/>
        <w:numPr>
          <w:ilvl w:val="1"/>
          <w:numId w:val="53"/>
        </w:numPr>
        <w:ind w:left="709" w:hanging="709"/>
        <w:rPr>
          <w:bCs/>
        </w:rPr>
      </w:pPr>
      <w:r w:rsidRPr="00D10009">
        <w:lastRenderedPageBreak/>
        <w:t>The Supplier shall ensure that all information produced in the course of the Contract or relating to the Contract is retained for disclosure and shall permit the Council to inspect such records as requested from time to time. The Supplier acknowledges that any lists or schedules provided by it outlining Confidential Information are of indicative value only and that the Council may nevertheless be obliged to disclose Confidential Information in accordance with the above clauses.</w:t>
      </w:r>
    </w:p>
    <w:p w:rsidR="001625FA" w:rsidRPr="00D10009" w:rsidRDefault="001625FA" w:rsidP="002B401E">
      <w:pPr>
        <w:pStyle w:val="Heading3"/>
        <w:numPr>
          <w:ilvl w:val="0"/>
          <w:numId w:val="53"/>
        </w:numPr>
      </w:pPr>
      <w:bookmarkStart w:id="586" w:name="_Toc1575399"/>
      <w:bookmarkStart w:id="587" w:name="_Toc1575704"/>
      <w:bookmarkStart w:id="588" w:name="_Toc1576685"/>
      <w:bookmarkStart w:id="589" w:name="_Toc5699168"/>
      <w:bookmarkStart w:id="590" w:name="_Toc22564057"/>
      <w:bookmarkStart w:id="591" w:name="_Toc22570322"/>
      <w:bookmarkStart w:id="592" w:name="_Toc23494731"/>
      <w:r w:rsidRPr="00D10009">
        <w:t>Data Protection</w:t>
      </w:r>
      <w:bookmarkEnd w:id="586"/>
      <w:bookmarkEnd w:id="587"/>
      <w:bookmarkEnd w:id="588"/>
      <w:bookmarkEnd w:id="589"/>
      <w:bookmarkEnd w:id="590"/>
      <w:bookmarkEnd w:id="591"/>
      <w:bookmarkEnd w:id="592"/>
    </w:p>
    <w:p w:rsidR="001625FA" w:rsidRPr="00D10009" w:rsidRDefault="001625FA" w:rsidP="001625FA">
      <w:pPr>
        <w:pStyle w:val="AgreementBody"/>
        <w:numPr>
          <w:ilvl w:val="1"/>
          <w:numId w:val="53"/>
        </w:numPr>
        <w:ind w:left="709" w:hanging="709"/>
      </w:pPr>
      <w:r w:rsidRPr="00D10009">
        <w:t>Both Parties to this Agreement shall ensure at all times that they comply with all relevant requirements under the EU General Data Protection Regulation 2016/679 (“GDPR”), any laws implementing or supplementing the GDPR and all applicable law relating to personal information (together referred to as the “Data Protection Requirements”). They acknowledge that each Party is a Data Controller in its own right and that nothing under this Agreement transfers personal information and nothing under this Agreement confers any right to process personal information on behalf of another Party.</w:t>
      </w:r>
    </w:p>
    <w:p w:rsidR="001625FA" w:rsidRPr="00D10009" w:rsidRDefault="001625FA" w:rsidP="001625FA">
      <w:pPr>
        <w:pStyle w:val="AgreementBody"/>
        <w:numPr>
          <w:ilvl w:val="1"/>
          <w:numId w:val="53"/>
        </w:numPr>
        <w:ind w:left="709" w:hanging="709"/>
      </w:pPr>
      <w:r w:rsidRPr="00D10009">
        <w:t>The Service Provider warrants that it will duly observe all its obligations under the Data Protection Requirements which arise in connection with the Agreement and any information it may receive or acquire in connection with the Agreement and ensure that the Council shall not be in breach of the Data Protection Requirements as a result of any act or omission of the Service Provider.</w:t>
      </w:r>
    </w:p>
    <w:p w:rsidR="001625FA" w:rsidRPr="00D10009" w:rsidRDefault="001625FA" w:rsidP="001625FA">
      <w:pPr>
        <w:pStyle w:val="AgreementBody"/>
        <w:numPr>
          <w:ilvl w:val="1"/>
          <w:numId w:val="53"/>
        </w:numPr>
        <w:ind w:left="709" w:hanging="709"/>
      </w:pPr>
      <w:r w:rsidRPr="00D10009">
        <w:t>The Service Provider shall not store, copy, disclose, or use Personal Information under this Agreement for which the Council is the Data Controller except as necessary for the performance of its obligations under this Agreement or as otherwise expressly authorised in writing by the Council.</w:t>
      </w:r>
    </w:p>
    <w:p w:rsidR="001625FA" w:rsidRPr="00D10009" w:rsidRDefault="001625FA" w:rsidP="001625FA">
      <w:pPr>
        <w:pStyle w:val="AgreementBody"/>
        <w:numPr>
          <w:ilvl w:val="1"/>
          <w:numId w:val="53"/>
        </w:numPr>
        <w:ind w:left="709" w:hanging="709"/>
      </w:pPr>
      <w:r w:rsidRPr="00D10009">
        <w:t xml:space="preserve">The Service Provider shall indemnify and keep the Council indemnified in full from and against all claims, proceedings, actions, damages, loss, penalties, fines, levies, costs and expenses and all loss of profits, business revenue or goodwill (whether direct or indirect) and all consequential or indirect loss howsoever </w:t>
      </w:r>
      <w:r w:rsidRPr="00D10009">
        <w:lastRenderedPageBreak/>
        <w:t>arising out of, in respect of or in connection with, any breach by the Contractor or any of its staff of this clause.</w:t>
      </w:r>
    </w:p>
    <w:p w:rsidR="009328AE" w:rsidRPr="008B7D77" w:rsidRDefault="001625FA" w:rsidP="002B401E">
      <w:pPr>
        <w:pStyle w:val="Heading3"/>
        <w:numPr>
          <w:ilvl w:val="0"/>
          <w:numId w:val="53"/>
        </w:numPr>
      </w:pPr>
      <w:r w:rsidRPr="00D10009">
        <w:tab/>
      </w:r>
      <w:bookmarkStart w:id="593" w:name="_Toc22564058"/>
      <w:bookmarkStart w:id="594" w:name="_Toc22570323"/>
      <w:bookmarkStart w:id="595" w:name="_Toc23494732"/>
      <w:bookmarkStart w:id="596" w:name="_Toc1575400"/>
      <w:bookmarkStart w:id="597" w:name="_Toc1575705"/>
      <w:bookmarkStart w:id="598" w:name="_Toc1576686"/>
      <w:bookmarkStart w:id="599" w:name="_Toc5699169"/>
      <w:r w:rsidR="009328AE" w:rsidRPr="008B7D77">
        <w:t>Conflict</w:t>
      </w:r>
      <w:bookmarkEnd w:id="593"/>
      <w:bookmarkEnd w:id="594"/>
      <w:bookmarkEnd w:id="595"/>
    </w:p>
    <w:p w:rsidR="009328AE" w:rsidRPr="00483902" w:rsidRDefault="009328AE" w:rsidP="009328AE">
      <w:pPr>
        <w:pStyle w:val="AgreementBody"/>
      </w:pPr>
      <w:r w:rsidRPr="00483902">
        <w:tab/>
        <w:t>In the event that there is conflict between the Contract Conditions and any other document contained herewith the Contract Conditions prevail.</w:t>
      </w:r>
    </w:p>
    <w:p w:rsidR="001625FA" w:rsidRPr="00D10009" w:rsidRDefault="001625FA" w:rsidP="002B401E">
      <w:pPr>
        <w:pStyle w:val="Heading3"/>
        <w:numPr>
          <w:ilvl w:val="0"/>
          <w:numId w:val="53"/>
        </w:numPr>
      </w:pPr>
      <w:bookmarkStart w:id="600" w:name="_Toc22564059"/>
      <w:bookmarkStart w:id="601" w:name="_Toc22570324"/>
      <w:bookmarkStart w:id="602" w:name="_Toc23494733"/>
      <w:r w:rsidRPr="00D10009">
        <w:t>Property Law and Jurisdiction</w:t>
      </w:r>
      <w:bookmarkEnd w:id="596"/>
      <w:bookmarkEnd w:id="597"/>
      <w:bookmarkEnd w:id="598"/>
      <w:bookmarkEnd w:id="599"/>
      <w:bookmarkEnd w:id="600"/>
      <w:bookmarkEnd w:id="601"/>
      <w:bookmarkEnd w:id="602"/>
    </w:p>
    <w:p w:rsidR="001625FA" w:rsidRPr="00D10009" w:rsidRDefault="001625FA" w:rsidP="001625FA">
      <w:pPr>
        <w:pStyle w:val="AgreementBody"/>
        <w:numPr>
          <w:ilvl w:val="1"/>
          <w:numId w:val="53"/>
        </w:numPr>
        <w:ind w:left="709" w:hanging="709"/>
      </w:pPr>
      <w:r w:rsidRPr="00D10009">
        <w:t>This Agreement shall be governed by English law in every particular including formation and interpretation and shall be deemed to have been made in England.  Any proceedings arising out of or in connection with this Agreement may be brought in any Court of competent jurisdiction in England and in the event that the Supplier is resident outside England its address for service in England shall be the address for such service at the address given in the tender and any time limits in any proceedings shall not be extended by virtue only of the foreign residence of the Supplier.</w:t>
      </w:r>
    </w:p>
    <w:p w:rsidR="001625FA" w:rsidRPr="00D10009" w:rsidRDefault="001625FA" w:rsidP="002B401E">
      <w:pPr>
        <w:pStyle w:val="Heading3"/>
        <w:numPr>
          <w:ilvl w:val="0"/>
          <w:numId w:val="53"/>
        </w:numPr>
      </w:pPr>
      <w:bookmarkStart w:id="603" w:name="_Toc1575401"/>
      <w:bookmarkStart w:id="604" w:name="_Toc1575706"/>
      <w:bookmarkStart w:id="605" w:name="_Toc1576687"/>
      <w:bookmarkStart w:id="606" w:name="_Toc5699170"/>
      <w:bookmarkStart w:id="607" w:name="_Toc22564060"/>
      <w:bookmarkStart w:id="608" w:name="_Toc22570325"/>
      <w:bookmarkStart w:id="609" w:name="_Toc23494734"/>
      <w:r w:rsidRPr="00D10009">
        <w:t>Third Party Rights</w:t>
      </w:r>
      <w:bookmarkEnd w:id="603"/>
      <w:bookmarkEnd w:id="604"/>
      <w:bookmarkEnd w:id="605"/>
      <w:bookmarkEnd w:id="606"/>
      <w:bookmarkEnd w:id="607"/>
      <w:bookmarkEnd w:id="608"/>
      <w:bookmarkEnd w:id="609"/>
    </w:p>
    <w:p w:rsidR="001625FA" w:rsidRPr="00D10009" w:rsidRDefault="001625FA" w:rsidP="001625FA">
      <w:pPr>
        <w:pStyle w:val="AgreementBody"/>
        <w:numPr>
          <w:ilvl w:val="1"/>
          <w:numId w:val="53"/>
        </w:numPr>
        <w:ind w:left="709" w:hanging="709"/>
      </w:pPr>
      <w:r w:rsidRPr="00D10009">
        <w:t>Without prejudice to any other right which any third party may have, nothing in this Contract shall confer on any third party any right to enforce any term of this Contract under the Contracts (Rights of Third Parties) Act 1999.</w:t>
      </w:r>
    </w:p>
    <w:p w:rsidR="009328AE" w:rsidRDefault="009328AE" w:rsidP="001625FA">
      <w:pPr>
        <w:spacing w:before="120" w:after="120" w:line="360" w:lineRule="auto"/>
        <w:jc w:val="both"/>
        <w:rPr>
          <w:rFonts w:cs="Arial"/>
          <w:color w:val="000000" w:themeColor="text1"/>
        </w:rPr>
      </w:pPr>
    </w:p>
    <w:p w:rsidR="001625FA" w:rsidRPr="00D10009" w:rsidRDefault="001625FA" w:rsidP="001625FA">
      <w:pPr>
        <w:spacing w:before="120" w:after="120" w:line="360" w:lineRule="auto"/>
        <w:jc w:val="both"/>
        <w:rPr>
          <w:rFonts w:cs="Arial"/>
          <w:color w:val="000000" w:themeColor="text1"/>
        </w:rPr>
      </w:pPr>
      <w:r w:rsidRPr="00D10009">
        <w:rPr>
          <w:rFonts w:cs="Arial"/>
          <w:color w:val="000000" w:themeColor="text1"/>
        </w:rPr>
        <w:t>IN WITNESS whereof the Supplier has hereunto set his hand and the Council has hereunto set its seal the day and year first above written</w:t>
      </w:r>
    </w:p>
    <w:p w:rsidR="001625FA" w:rsidRPr="00D10009" w:rsidRDefault="001625FA" w:rsidP="001625FA">
      <w:pPr>
        <w:spacing w:line="360" w:lineRule="auto"/>
        <w:jc w:val="both"/>
        <w:rPr>
          <w:rFonts w:ascii="Trebuchet MS" w:hAnsi="Trebuchet MS" w:cs="Arial"/>
          <w:color w:val="000000" w:themeColor="text1"/>
        </w:rPr>
      </w:pPr>
    </w:p>
    <w:p w:rsidR="001625FA" w:rsidRPr="00D10009" w:rsidRDefault="001625FA" w:rsidP="001625FA">
      <w:pPr>
        <w:spacing w:line="360" w:lineRule="auto"/>
        <w:jc w:val="both"/>
        <w:rPr>
          <w:rFonts w:ascii="Trebuchet MS" w:hAnsi="Trebuchet MS" w:cs="Arial"/>
          <w:color w:val="000000" w:themeColor="text1"/>
        </w:rPr>
      </w:pPr>
      <w:r w:rsidRPr="00D10009">
        <w:rPr>
          <w:rFonts w:ascii="Trebuchet MS" w:hAnsi="Trebuchet MS" w:cs="Arial"/>
          <w:color w:val="000000" w:themeColor="text1"/>
        </w:rPr>
        <w:t>THE COMMON SEAL of THE DISTRICT COUNCIL OF SEVENOAKS was hereunto affixed in the presence of: -</w:t>
      </w:r>
    </w:p>
    <w:p w:rsidR="001625FA" w:rsidRPr="00D10009" w:rsidRDefault="001625FA" w:rsidP="001625FA">
      <w:pPr>
        <w:spacing w:line="360" w:lineRule="auto"/>
        <w:jc w:val="both"/>
        <w:rPr>
          <w:rFonts w:ascii="Trebuchet MS" w:hAnsi="Trebuchet MS" w:cs="Arial"/>
          <w:color w:val="000000" w:themeColor="text1"/>
        </w:rPr>
      </w:pPr>
    </w:p>
    <w:p w:rsidR="001625FA" w:rsidRDefault="001625FA" w:rsidP="001625FA">
      <w:pPr>
        <w:spacing w:line="360" w:lineRule="auto"/>
        <w:jc w:val="both"/>
        <w:rPr>
          <w:rFonts w:ascii="Trebuchet MS" w:hAnsi="Trebuchet MS" w:cs="Arial"/>
          <w:color w:val="000000" w:themeColor="text1"/>
        </w:rPr>
      </w:pPr>
    </w:p>
    <w:p w:rsidR="005638CA" w:rsidRPr="00D10009" w:rsidRDefault="005638CA" w:rsidP="001625FA">
      <w:pPr>
        <w:spacing w:line="360" w:lineRule="auto"/>
        <w:jc w:val="both"/>
        <w:rPr>
          <w:rFonts w:ascii="Trebuchet MS" w:hAnsi="Trebuchet MS" w:cs="Arial"/>
          <w:color w:val="000000" w:themeColor="text1"/>
        </w:rPr>
      </w:pPr>
    </w:p>
    <w:p w:rsidR="001625FA" w:rsidRPr="00D10009" w:rsidRDefault="001625FA" w:rsidP="005638CA">
      <w:pPr>
        <w:spacing w:line="360" w:lineRule="auto"/>
        <w:jc w:val="both"/>
        <w:rPr>
          <w:rFonts w:ascii="Trebuchet MS" w:hAnsi="Trebuchet MS" w:cs="Arial"/>
          <w:color w:val="000000" w:themeColor="text1"/>
        </w:rPr>
      </w:pPr>
      <w:r w:rsidRPr="00D10009">
        <w:rPr>
          <w:rFonts w:ascii="Trebuchet MS" w:hAnsi="Trebuchet MS" w:cs="Arial"/>
          <w:color w:val="000000" w:themeColor="text1"/>
        </w:rPr>
        <w:t xml:space="preserve">Authorised Signatory </w:t>
      </w:r>
    </w:p>
    <w:p w:rsidR="001625FA" w:rsidRPr="00D10009" w:rsidRDefault="001625FA" w:rsidP="005638CA">
      <w:pPr>
        <w:spacing w:line="360" w:lineRule="auto"/>
        <w:jc w:val="both"/>
        <w:rPr>
          <w:rFonts w:ascii="Trebuchet MS" w:hAnsi="Trebuchet MS" w:cs="Arial"/>
          <w:color w:val="000000" w:themeColor="text1"/>
        </w:rPr>
      </w:pPr>
    </w:p>
    <w:p w:rsidR="001625FA" w:rsidRPr="00D10009" w:rsidRDefault="001625FA" w:rsidP="005638CA">
      <w:pPr>
        <w:spacing w:line="360" w:lineRule="auto"/>
        <w:jc w:val="both"/>
        <w:rPr>
          <w:rFonts w:ascii="Trebuchet MS" w:hAnsi="Trebuchet MS" w:cs="Arial"/>
          <w:color w:val="000000" w:themeColor="text1"/>
        </w:rPr>
      </w:pPr>
      <w:r w:rsidRPr="00D10009">
        <w:rPr>
          <w:rFonts w:ascii="Trebuchet MS" w:hAnsi="Trebuchet MS" w:cs="Arial"/>
          <w:color w:val="000000" w:themeColor="text1"/>
        </w:rPr>
        <w:t xml:space="preserve">Authorised Signatory </w:t>
      </w:r>
    </w:p>
    <w:p w:rsidR="001625FA" w:rsidRPr="00D10009" w:rsidRDefault="001625FA" w:rsidP="001625FA">
      <w:pPr>
        <w:jc w:val="both"/>
        <w:rPr>
          <w:rFonts w:ascii="Trebuchet MS" w:hAnsi="Trebuchet MS"/>
          <w:color w:val="000000" w:themeColor="text1"/>
        </w:rPr>
      </w:pPr>
    </w:p>
    <w:p w:rsidR="001625FA" w:rsidRPr="00D10009" w:rsidRDefault="001625FA" w:rsidP="001625FA">
      <w:pPr>
        <w:spacing w:line="360" w:lineRule="auto"/>
        <w:jc w:val="both"/>
        <w:rPr>
          <w:rFonts w:ascii="Trebuchet MS" w:hAnsi="Trebuchet MS" w:cs="Arial"/>
          <w:color w:val="000000" w:themeColor="text1"/>
        </w:rPr>
      </w:pPr>
      <w:r w:rsidRPr="00D10009">
        <w:rPr>
          <w:rFonts w:ascii="Trebuchet MS" w:hAnsi="Trebuchet MS" w:cs="Arial"/>
          <w:color w:val="000000" w:themeColor="text1"/>
        </w:rPr>
        <w:t>SIGNED AS A DEED by</w:t>
      </w:r>
    </w:p>
    <w:p w:rsidR="001625FA" w:rsidRPr="00D10009" w:rsidRDefault="001625FA" w:rsidP="001625FA">
      <w:pPr>
        <w:spacing w:line="360" w:lineRule="auto"/>
        <w:jc w:val="both"/>
        <w:rPr>
          <w:rFonts w:ascii="Trebuchet MS" w:hAnsi="Trebuchet MS" w:cs="Arial"/>
          <w:color w:val="000000" w:themeColor="text1"/>
        </w:rPr>
      </w:pPr>
      <w:r w:rsidRPr="00D10009">
        <w:rPr>
          <w:rFonts w:ascii="Trebuchet MS" w:hAnsi="Trebuchet MS" w:cs="Arial"/>
          <w:color w:val="000000" w:themeColor="text1"/>
        </w:rPr>
        <w:t>{---------------------------------------------------------------------}</w:t>
      </w:r>
    </w:p>
    <w:p w:rsidR="001625FA" w:rsidRPr="00D10009" w:rsidRDefault="001625FA" w:rsidP="001625FA">
      <w:pPr>
        <w:spacing w:line="360" w:lineRule="auto"/>
        <w:jc w:val="both"/>
        <w:rPr>
          <w:rFonts w:ascii="Trebuchet MS" w:hAnsi="Trebuchet MS" w:cs="Arial"/>
          <w:color w:val="000000" w:themeColor="text1"/>
        </w:rPr>
      </w:pPr>
      <w:r w:rsidRPr="00D10009">
        <w:rPr>
          <w:rFonts w:ascii="Trebuchet MS" w:hAnsi="Trebuchet MS" w:cs="Arial"/>
          <w:color w:val="000000" w:themeColor="text1"/>
        </w:rPr>
        <w:t>authorised representative in the presence of: -</w:t>
      </w:r>
    </w:p>
    <w:p w:rsidR="001625FA" w:rsidRPr="00D10009" w:rsidRDefault="001625FA" w:rsidP="001625FA">
      <w:pPr>
        <w:spacing w:line="360" w:lineRule="auto"/>
        <w:jc w:val="both"/>
        <w:rPr>
          <w:rFonts w:ascii="Trebuchet MS" w:hAnsi="Trebuchet MS" w:cs="Arial"/>
          <w:color w:val="000000" w:themeColor="text1"/>
        </w:rPr>
      </w:pPr>
    </w:p>
    <w:p w:rsidR="001625FA" w:rsidRPr="00D10009" w:rsidRDefault="001625FA" w:rsidP="001625FA">
      <w:pPr>
        <w:spacing w:line="360" w:lineRule="auto"/>
        <w:jc w:val="both"/>
        <w:rPr>
          <w:rFonts w:ascii="Trebuchet MS" w:hAnsi="Trebuchet MS" w:cs="Arial"/>
          <w:color w:val="000000" w:themeColor="text1"/>
        </w:rPr>
      </w:pPr>
      <w:r w:rsidRPr="00D10009">
        <w:rPr>
          <w:rFonts w:ascii="Trebuchet MS" w:hAnsi="Trebuchet MS" w:cs="Arial"/>
          <w:color w:val="000000" w:themeColor="text1"/>
        </w:rPr>
        <w:t>Director</w:t>
      </w:r>
    </w:p>
    <w:p w:rsidR="001625FA" w:rsidRPr="00D10009" w:rsidRDefault="001625FA" w:rsidP="001625FA">
      <w:pPr>
        <w:spacing w:line="360" w:lineRule="auto"/>
        <w:jc w:val="both"/>
        <w:rPr>
          <w:rFonts w:ascii="Trebuchet MS" w:hAnsi="Trebuchet MS" w:cs="Arial"/>
          <w:color w:val="000000" w:themeColor="text1"/>
        </w:rPr>
      </w:pPr>
    </w:p>
    <w:p w:rsidR="001625FA" w:rsidRPr="00D10009" w:rsidRDefault="001625FA" w:rsidP="001625FA">
      <w:pPr>
        <w:spacing w:line="360" w:lineRule="auto"/>
        <w:jc w:val="both"/>
        <w:rPr>
          <w:rFonts w:ascii="Trebuchet MS" w:hAnsi="Trebuchet MS" w:cs="Arial"/>
          <w:color w:val="000000" w:themeColor="text1"/>
        </w:rPr>
      </w:pPr>
    </w:p>
    <w:p w:rsidR="001625FA" w:rsidRPr="00D10009" w:rsidRDefault="001625FA" w:rsidP="00EE62A2">
      <w:pPr>
        <w:spacing w:line="360" w:lineRule="auto"/>
        <w:jc w:val="both"/>
        <w:rPr>
          <w:rFonts w:ascii="Trebuchet MS" w:hAnsi="Trebuchet MS" w:cs="Arial"/>
          <w:b/>
          <w:color w:val="000000" w:themeColor="text1"/>
        </w:rPr>
      </w:pPr>
      <w:r w:rsidRPr="00D10009">
        <w:rPr>
          <w:rFonts w:ascii="Trebuchet MS" w:hAnsi="Trebuchet MS" w:cs="Arial"/>
          <w:color w:val="000000" w:themeColor="text1"/>
        </w:rPr>
        <w:t>Director/Secretary</w:t>
      </w:r>
    </w:p>
    <w:p w:rsidR="00573629" w:rsidRPr="00EE62A2" w:rsidRDefault="007F7307" w:rsidP="00EE62A2">
      <w:pPr>
        <w:pStyle w:val="Schmainhead"/>
        <w:tabs>
          <w:tab w:val="clear" w:pos="1701"/>
        </w:tabs>
        <w:rPr>
          <w:rFonts w:cstheme="minorHAnsi"/>
          <w:szCs w:val="22"/>
          <w:u w:val="single"/>
        </w:rPr>
      </w:pPr>
      <w:bookmarkStart w:id="610" w:name="_Toc22568739"/>
      <w:bookmarkStart w:id="611" w:name="_Toc22570326"/>
      <w:bookmarkStart w:id="612" w:name="_Toc22568740"/>
      <w:bookmarkStart w:id="613" w:name="_Toc22570327"/>
      <w:bookmarkStart w:id="614" w:name="_Toc22568742"/>
      <w:bookmarkStart w:id="615" w:name="_Toc22570329"/>
      <w:bookmarkStart w:id="616" w:name="_Toc22568743"/>
      <w:bookmarkStart w:id="617" w:name="_Toc22570330"/>
      <w:bookmarkStart w:id="618" w:name="_Toc22568744"/>
      <w:bookmarkStart w:id="619" w:name="_Toc22570331"/>
      <w:bookmarkStart w:id="620" w:name="_Toc22568746"/>
      <w:bookmarkStart w:id="621" w:name="_Toc22570333"/>
      <w:bookmarkStart w:id="622" w:name="_Toc22568748"/>
      <w:bookmarkStart w:id="623" w:name="_Toc22570335"/>
      <w:bookmarkStart w:id="624" w:name="_Toc22568751"/>
      <w:bookmarkStart w:id="625" w:name="_Toc22570338"/>
      <w:bookmarkStart w:id="626" w:name="_Toc22568753"/>
      <w:bookmarkStart w:id="627" w:name="_Toc22570340"/>
      <w:bookmarkStart w:id="628" w:name="_Toc22568755"/>
      <w:bookmarkStart w:id="629" w:name="_Toc22570342"/>
      <w:bookmarkStart w:id="630" w:name="_Toc22568757"/>
      <w:bookmarkStart w:id="631" w:name="_Toc22570344"/>
      <w:bookmarkStart w:id="632" w:name="_Toc22568759"/>
      <w:bookmarkStart w:id="633" w:name="_Toc22570346"/>
      <w:bookmarkStart w:id="634" w:name="_Toc22568760"/>
      <w:bookmarkStart w:id="635" w:name="_Toc22570347"/>
      <w:bookmarkStart w:id="636" w:name="_Toc22568761"/>
      <w:bookmarkStart w:id="637" w:name="_Toc22570348"/>
      <w:bookmarkStart w:id="638" w:name="_Toc22568763"/>
      <w:bookmarkStart w:id="639" w:name="_Toc22570350"/>
      <w:bookmarkStart w:id="640" w:name="_Toc22568765"/>
      <w:bookmarkStart w:id="641" w:name="_Toc22570352"/>
      <w:bookmarkStart w:id="642" w:name="_Toc22568767"/>
      <w:bookmarkStart w:id="643" w:name="_Toc22570354"/>
      <w:bookmarkStart w:id="644" w:name="_Toc22568769"/>
      <w:bookmarkStart w:id="645" w:name="_Toc22570356"/>
      <w:bookmarkStart w:id="646" w:name="_Toc22568772"/>
      <w:bookmarkStart w:id="647" w:name="_Toc22570359"/>
      <w:bookmarkStart w:id="648" w:name="_Toc22568774"/>
      <w:bookmarkStart w:id="649" w:name="_Toc22570361"/>
      <w:bookmarkStart w:id="650" w:name="_Toc22568776"/>
      <w:bookmarkStart w:id="651" w:name="_Toc22570363"/>
      <w:bookmarkStart w:id="652" w:name="_Toc22568777"/>
      <w:bookmarkStart w:id="653" w:name="_Toc22570364"/>
      <w:bookmarkStart w:id="654" w:name="_Toc22568778"/>
      <w:bookmarkStart w:id="655" w:name="_Toc22570365"/>
      <w:bookmarkStart w:id="656" w:name="_Toc22568780"/>
      <w:bookmarkStart w:id="657" w:name="_Toc22570367"/>
      <w:bookmarkStart w:id="658" w:name="_Toc22568781"/>
      <w:bookmarkStart w:id="659" w:name="_Toc22570368"/>
      <w:bookmarkStart w:id="660" w:name="_Toc22568782"/>
      <w:bookmarkStart w:id="661" w:name="_Toc22570369"/>
      <w:bookmarkStart w:id="662" w:name="_Toc22568783"/>
      <w:bookmarkStart w:id="663" w:name="_Toc22570370"/>
      <w:bookmarkStart w:id="664" w:name="_Toc22568784"/>
      <w:bookmarkStart w:id="665" w:name="_Toc22570371"/>
      <w:bookmarkStart w:id="666" w:name="_Toc22568786"/>
      <w:bookmarkStart w:id="667" w:name="_Toc22570373"/>
      <w:bookmarkStart w:id="668" w:name="_Toc22568789"/>
      <w:bookmarkStart w:id="669" w:name="_Toc22570376"/>
      <w:bookmarkStart w:id="670" w:name="_Toc22568790"/>
      <w:bookmarkStart w:id="671" w:name="_Toc22570377"/>
      <w:bookmarkStart w:id="672" w:name="_Toc22568792"/>
      <w:bookmarkStart w:id="673" w:name="_Toc22570379"/>
      <w:bookmarkStart w:id="674" w:name="_Toc22568794"/>
      <w:bookmarkStart w:id="675" w:name="_Toc22570381"/>
      <w:bookmarkStart w:id="676" w:name="_Toc22568795"/>
      <w:bookmarkStart w:id="677" w:name="_Toc22570382"/>
      <w:bookmarkStart w:id="678" w:name="_Toc22568798"/>
      <w:bookmarkStart w:id="679" w:name="_Toc22570385"/>
      <w:bookmarkStart w:id="680" w:name="_Toc22568800"/>
      <w:bookmarkStart w:id="681" w:name="_Toc22570387"/>
      <w:bookmarkStart w:id="682" w:name="_Toc22568801"/>
      <w:bookmarkStart w:id="683" w:name="_Toc22570388"/>
      <w:bookmarkStart w:id="684" w:name="_Toc22568802"/>
      <w:bookmarkStart w:id="685" w:name="_Toc22570389"/>
      <w:bookmarkStart w:id="686" w:name="_Toc22568803"/>
      <w:bookmarkStart w:id="687" w:name="_Toc22570390"/>
      <w:bookmarkStart w:id="688" w:name="_Toc22568805"/>
      <w:bookmarkStart w:id="689" w:name="_Toc22570392"/>
      <w:bookmarkStart w:id="690" w:name="_Toc22568806"/>
      <w:bookmarkStart w:id="691" w:name="_Toc22570393"/>
      <w:bookmarkStart w:id="692" w:name="_Toc22568807"/>
      <w:bookmarkStart w:id="693" w:name="_Toc22570394"/>
      <w:bookmarkStart w:id="694" w:name="_Toc22568809"/>
      <w:bookmarkStart w:id="695" w:name="_Toc22570396"/>
      <w:bookmarkStart w:id="696" w:name="_Toc22568811"/>
      <w:bookmarkStart w:id="697" w:name="_Toc22570398"/>
      <w:bookmarkStart w:id="698" w:name="_Toc22568813"/>
      <w:bookmarkStart w:id="699" w:name="_Toc22570400"/>
      <w:bookmarkStart w:id="700" w:name="_Toc22568817"/>
      <w:bookmarkStart w:id="701" w:name="_Toc22570404"/>
      <w:bookmarkStart w:id="702" w:name="_Toc22568819"/>
      <w:bookmarkStart w:id="703" w:name="_Toc22570406"/>
      <w:bookmarkStart w:id="704" w:name="_Toc22568821"/>
      <w:bookmarkStart w:id="705" w:name="_Toc22570408"/>
      <w:bookmarkStart w:id="706" w:name="_Toc22568823"/>
      <w:bookmarkStart w:id="707" w:name="_Toc22570410"/>
      <w:bookmarkStart w:id="708" w:name="_Toc22568825"/>
      <w:bookmarkStart w:id="709" w:name="_Toc22570412"/>
      <w:bookmarkStart w:id="710" w:name="_Toc22568827"/>
      <w:bookmarkStart w:id="711" w:name="_Toc22570414"/>
      <w:bookmarkStart w:id="712" w:name="_Toc22568829"/>
      <w:bookmarkStart w:id="713" w:name="_Toc22570416"/>
      <w:bookmarkStart w:id="714" w:name="_Toc22568831"/>
      <w:bookmarkStart w:id="715" w:name="_Toc22570418"/>
      <w:bookmarkStart w:id="716" w:name="_Toc22568833"/>
      <w:bookmarkStart w:id="717" w:name="_Toc22570420"/>
      <w:bookmarkStart w:id="718" w:name="_Toc22568835"/>
      <w:bookmarkStart w:id="719" w:name="_Toc22570422"/>
      <w:bookmarkStart w:id="720" w:name="_Toc22568837"/>
      <w:bookmarkStart w:id="721" w:name="_Toc22570424"/>
      <w:bookmarkStart w:id="722" w:name="_Toc22568839"/>
      <w:bookmarkStart w:id="723" w:name="_Toc22570426"/>
      <w:bookmarkStart w:id="724" w:name="_Toc22568841"/>
      <w:bookmarkStart w:id="725" w:name="_Toc22570428"/>
      <w:bookmarkStart w:id="726" w:name="_Toc22568843"/>
      <w:bookmarkStart w:id="727" w:name="_Toc22570430"/>
      <w:bookmarkStart w:id="728" w:name="_Toc22568845"/>
      <w:bookmarkStart w:id="729" w:name="_Toc22570432"/>
      <w:bookmarkStart w:id="730" w:name="_Toc22568847"/>
      <w:bookmarkStart w:id="731" w:name="_Toc22570434"/>
      <w:bookmarkStart w:id="732" w:name="_Toc22568849"/>
      <w:bookmarkStart w:id="733" w:name="_Toc22570436"/>
      <w:bookmarkStart w:id="734" w:name="_Toc22568851"/>
      <w:bookmarkStart w:id="735" w:name="_Toc22570438"/>
      <w:bookmarkStart w:id="736" w:name="_Toc22568853"/>
      <w:bookmarkStart w:id="737" w:name="_Toc22570440"/>
      <w:bookmarkStart w:id="738" w:name="_Toc22568860"/>
      <w:bookmarkStart w:id="739" w:name="_Toc22570447"/>
      <w:bookmarkStart w:id="740" w:name="_Toc22568862"/>
      <w:bookmarkStart w:id="741" w:name="_Toc22570449"/>
      <w:bookmarkStart w:id="742" w:name="_Toc22568864"/>
      <w:bookmarkStart w:id="743" w:name="_Toc22570451"/>
      <w:bookmarkStart w:id="744" w:name="_Toc22568866"/>
      <w:bookmarkStart w:id="745" w:name="_Toc22570453"/>
      <w:bookmarkStart w:id="746" w:name="_Toc22568868"/>
      <w:bookmarkStart w:id="747" w:name="_Toc22570455"/>
      <w:bookmarkStart w:id="748" w:name="_Toc22568870"/>
      <w:bookmarkStart w:id="749" w:name="_Toc22570457"/>
      <w:bookmarkStart w:id="750" w:name="_Toc22568872"/>
      <w:bookmarkStart w:id="751" w:name="_Toc22570459"/>
      <w:bookmarkStart w:id="752" w:name="_Toc22568874"/>
      <w:bookmarkStart w:id="753" w:name="_Toc22570461"/>
      <w:bookmarkStart w:id="754" w:name="_Toc22568876"/>
      <w:bookmarkStart w:id="755" w:name="_Toc22570463"/>
      <w:bookmarkStart w:id="756" w:name="_Toc22568878"/>
      <w:bookmarkStart w:id="757" w:name="_Toc22570465"/>
      <w:bookmarkStart w:id="758" w:name="_Toc22568880"/>
      <w:bookmarkStart w:id="759" w:name="_Toc22570467"/>
      <w:bookmarkStart w:id="760" w:name="_Toc22568882"/>
      <w:bookmarkStart w:id="761" w:name="_Toc22570469"/>
      <w:bookmarkStart w:id="762" w:name="_Toc22568884"/>
      <w:bookmarkStart w:id="763" w:name="_Toc22570471"/>
      <w:bookmarkStart w:id="764" w:name="_Toc22568887"/>
      <w:bookmarkStart w:id="765" w:name="_Toc22570474"/>
      <w:bookmarkStart w:id="766" w:name="_Toc22568889"/>
      <w:bookmarkStart w:id="767" w:name="_Toc22570476"/>
      <w:bookmarkStart w:id="768" w:name="_Toc22568891"/>
      <w:bookmarkStart w:id="769" w:name="_Toc22570478"/>
      <w:bookmarkStart w:id="770" w:name="_Toc22568894"/>
      <w:bookmarkStart w:id="771" w:name="_Toc22570481"/>
      <w:bookmarkStart w:id="772" w:name="_Toc22568896"/>
      <w:bookmarkStart w:id="773" w:name="_Toc22570483"/>
      <w:bookmarkStart w:id="774" w:name="_Toc22568898"/>
      <w:bookmarkStart w:id="775" w:name="_Toc22570485"/>
      <w:bookmarkStart w:id="776" w:name="_Toc22568901"/>
      <w:bookmarkStart w:id="777" w:name="_Toc22570488"/>
      <w:bookmarkStart w:id="778" w:name="_Toc22568903"/>
      <w:bookmarkStart w:id="779" w:name="_Toc22570490"/>
      <w:bookmarkStart w:id="780" w:name="_Toc22568905"/>
      <w:bookmarkStart w:id="781" w:name="_Toc22570492"/>
      <w:bookmarkStart w:id="782" w:name="_Toc22568907"/>
      <w:bookmarkStart w:id="783" w:name="_Toc22570494"/>
      <w:bookmarkStart w:id="784" w:name="_Toc22568909"/>
      <w:bookmarkStart w:id="785" w:name="_Toc22570496"/>
      <w:bookmarkStart w:id="786" w:name="_Toc22568911"/>
      <w:bookmarkStart w:id="787" w:name="_Toc22570498"/>
      <w:bookmarkStart w:id="788" w:name="_Toc22568913"/>
      <w:bookmarkStart w:id="789" w:name="_Toc22570500"/>
      <w:bookmarkStart w:id="790" w:name="_Toc22568915"/>
      <w:bookmarkStart w:id="791" w:name="_Toc22570502"/>
      <w:bookmarkStart w:id="792" w:name="_Toc22568917"/>
      <w:bookmarkStart w:id="793" w:name="_Toc22570504"/>
      <w:bookmarkStart w:id="794" w:name="_Toc22568920"/>
      <w:bookmarkStart w:id="795" w:name="_Toc22570507"/>
      <w:bookmarkStart w:id="796" w:name="_Toc22568924"/>
      <w:bookmarkStart w:id="797" w:name="_Toc22570511"/>
      <w:bookmarkStart w:id="798" w:name="_Toc22568926"/>
      <w:bookmarkStart w:id="799" w:name="_Toc22570513"/>
      <w:bookmarkStart w:id="800" w:name="_Toc22568928"/>
      <w:bookmarkStart w:id="801" w:name="_Toc22570515"/>
      <w:bookmarkStart w:id="802" w:name="_Toc22568930"/>
      <w:bookmarkStart w:id="803" w:name="_Toc22570517"/>
      <w:bookmarkStart w:id="804" w:name="_Toc22568932"/>
      <w:bookmarkStart w:id="805" w:name="_Toc22570519"/>
      <w:bookmarkStart w:id="806" w:name="_Toc22568934"/>
      <w:bookmarkStart w:id="807" w:name="_Toc22570521"/>
      <w:bookmarkStart w:id="808" w:name="_Toc22568936"/>
      <w:bookmarkStart w:id="809" w:name="_Toc22570523"/>
      <w:bookmarkStart w:id="810" w:name="_Toc22568938"/>
      <w:bookmarkStart w:id="811" w:name="_Toc22570525"/>
      <w:bookmarkStart w:id="812" w:name="_Toc22568940"/>
      <w:bookmarkStart w:id="813" w:name="_Toc22570527"/>
      <w:bookmarkStart w:id="814" w:name="_Toc22568941"/>
      <w:bookmarkStart w:id="815" w:name="_Toc22570528"/>
      <w:bookmarkStart w:id="816" w:name="_Toc22568942"/>
      <w:bookmarkStart w:id="817" w:name="_Toc22570529"/>
      <w:bookmarkStart w:id="818" w:name="_Toc22568943"/>
      <w:bookmarkStart w:id="819" w:name="_Toc22570530"/>
      <w:bookmarkStart w:id="820" w:name="_Toc22568944"/>
      <w:bookmarkStart w:id="821" w:name="_Toc22570531"/>
      <w:bookmarkStart w:id="822" w:name="a665085"/>
      <w:bookmarkStart w:id="823" w:name="_Toc22568950"/>
      <w:bookmarkStart w:id="824" w:name="_Toc22570537"/>
      <w:bookmarkStart w:id="825" w:name="_Toc22568953"/>
      <w:bookmarkStart w:id="826" w:name="_Toc22570540"/>
      <w:bookmarkStart w:id="827" w:name="_Toc22568954"/>
      <w:bookmarkStart w:id="828" w:name="_Toc22570541"/>
      <w:bookmarkStart w:id="829" w:name="_Toc22568955"/>
      <w:bookmarkStart w:id="830" w:name="_Toc22570542"/>
      <w:bookmarkStart w:id="831" w:name="_Toc22568956"/>
      <w:bookmarkStart w:id="832" w:name="_Toc22570543"/>
      <w:bookmarkStart w:id="833" w:name="_Toc22568958"/>
      <w:bookmarkStart w:id="834" w:name="_Toc22570545"/>
      <w:bookmarkStart w:id="835" w:name="_Toc22568960"/>
      <w:bookmarkStart w:id="836" w:name="_Toc22570547"/>
      <w:bookmarkStart w:id="837" w:name="_Toc22568962"/>
      <w:bookmarkStart w:id="838" w:name="_Toc22570549"/>
      <w:bookmarkStart w:id="839" w:name="_Toc22568963"/>
      <w:bookmarkStart w:id="840" w:name="_Toc22570550"/>
      <w:bookmarkStart w:id="841" w:name="_Toc22568965"/>
      <w:bookmarkStart w:id="842" w:name="_Toc22570552"/>
      <w:bookmarkStart w:id="843" w:name="_Toc22568966"/>
      <w:bookmarkStart w:id="844" w:name="_Toc22570553"/>
      <w:bookmarkStart w:id="845" w:name="_Toc22568969"/>
      <w:bookmarkStart w:id="846" w:name="_Toc22570556"/>
      <w:bookmarkStart w:id="847" w:name="_Toc22568970"/>
      <w:bookmarkStart w:id="848" w:name="_Toc22570557"/>
      <w:bookmarkStart w:id="849" w:name="_Toc22568975"/>
      <w:bookmarkStart w:id="850" w:name="_Toc22570562"/>
      <w:bookmarkStart w:id="851" w:name="_Toc22568976"/>
      <w:bookmarkStart w:id="852" w:name="_Toc22570563"/>
      <w:bookmarkStart w:id="853" w:name="_Toc22568977"/>
      <w:bookmarkStart w:id="854" w:name="_Toc22570564"/>
      <w:bookmarkStart w:id="855" w:name="_Toc22568979"/>
      <w:bookmarkStart w:id="856" w:name="_Toc22570566"/>
      <w:bookmarkStart w:id="857" w:name="_Toc22568980"/>
      <w:bookmarkStart w:id="858" w:name="_Toc22570567"/>
      <w:bookmarkStart w:id="859" w:name="_Toc22568982"/>
      <w:bookmarkStart w:id="860" w:name="_Toc22570569"/>
      <w:bookmarkStart w:id="861" w:name="_Toc22568983"/>
      <w:bookmarkStart w:id="862" w:name="_Toc22570570"/>
      <w:bookmarkStart w:id="863" w:name="_Toc22568984"/>
      <w:bookmarkStart w:id="864" w:name="_Toc22570571"/>
      <w:bookmarkStart w:id="865" w:name="_Toc22568985"/>
      <w:bookmarkStart w:id="866" w:name="_Toc22570572"/>
      <w:bookmarkStart w:id="867" w:name="_Toc22568986"/>
      <w:bookmarkStart w:id="868" w:name="_Toc22570573"/>
      <w:bookmarkStart w:id="869" w:name="_Toc22568987"/>
      <w:bookmarkStart w:id="870" w:name="_Toc22570574"/>
      <w:bookmarkStart w:id="871" w:name="_Toc22568988"/>
      <w:bookmarkStart w:id="872" w:name="_Toc22570575"/>
      <w:bookmarkStart w:id="873" w:name="_Toc22568989"/>
      <w:bookmarkStart w:id="874" w:name="_Toc22570576"/>
      <w:bookmarkStart w:id="875" w:name="_Toc22568991"/>
      <w:bookmarkStart w:id="876" w:name="_Toc22570578"/>
      <w:bookmarkStart w:id="877" w:name="_Toc22568993"/>
      <w:bookmarkStart w:id="878" w:name="_Toc22570580"/>
      <w:bookmarkStart w:id="879" w:name="_Toc22568995"/>
      <w:bookmarkStart w:id="880" w:name="_Toc22570582"/>
      <w:bookmarkStart w:id="881" w:name="_Toc22568997"/>
      <w:bookmarkStart w:id="882" w:name="_Toc22570584"/>
      <w:bookmarkStart w:id="883" w:name="_Ref22567824"/>
      <w:bookmarkStart w:id="884" w:name="_Toc23494735"/>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r w:rsidRPr="00EE62A2">
        <w:rPr>
          <w:rStyle w:val="Heading1Char"/>
          <w:b/>
          <w:caps/>
          <w:sz w:val="22"/>
          <w:szCs w:val="22"/>
        </w:rPr>
        <w:lastRenderedPageBreak/>
        <w:t>Directions to Sevenoaks Direct Services, Dunbrik Depot</w:t>
      </w:r>
      <w:bookmarkEnd w:id="883"/>
      <w:bookmarkEnd w:id="884"/>
    </w:p>
    <w:p w:rsidR="00BE5349" w:rsidRPr="00C41F7E" w:rsidRDefault="00A614CA">
      <w:pPr>
        <w:rPr>
          <w:rFonts w:ascii="Franklin Gothic Book" w:hAnsi="Franklin Gothic Book"/>
        </w:rPr>
      </w:pPr>
      <w:r w:rsidRPr="00CB4929">
        <w:rPr>
          <w:rStyle w:val="Heading1Char"/>
          <w:noProof/>
          <w:lang w:eastAsia="en-GB"/>
        </w:rPr>
        <mc:AlternateContent>
          <mc:Choice Requires="wps">
            <w:drawing>
              <wp:anchor distT="0" distB="0" distL="114300" distR="114300" simplePos="0" relativeHeight="251681792" behindDoc="0" locked="0" layoutInCell="1" allowOverlap="1" wp14:anchorId="0F1225B1" wp14:editId="463C9DF7">
                <wp:simplePos x="0" y="0"/>
                <wp:positionH relativeFrom="column">
                  <wp:posOffset>2406844</wp:posOffset>
                </wp:positionH>
                <wp:positionV relativeFrom="paragraph">
                  <wp:posOffset>1303103</wp:posOffset>
                </wp:positionV>
                <wp:extent cx="1280160" cy="274320"/>
                <wp:effectExtent l="0" t="0" r="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A15B12" w:rsidRPr="00483902" w:rsidRDefault="00A15B12" w:rsidP="00B839C5">
                            <w:r w:rsidRPr="00483902">
                              <w:t>We Are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225B1" id="_x0000_t202" coordsize="21600,21600" o:spt="202" path="m,l,21600r21600,l21600,xe">
                <v:stroke joinstyle="miter"/>
                <v:path gradientshapeok="t" o:connecttype="rect"/>
              </v:shapetype>
              <v:shape id="Text Box 5" o:spid="_x0000_s1026" type="#_x0000_t202" style="position:absolute;margin-left:189.5pt;margin-top:102.6pt;width:100.8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8OKwIAAFEEAAAOAAAAZHJzL2Uyb0RvYy54bWysVNtu2zAMfR+wfxD0vtjxkjY14hRdugwD&#10;ugvQ7gNkWbaFSaImKbG7ry8lp1nQbS/D/CBIInVInkN6fT1qRQ7CeQmmovNZTokwHBppuop+e9i9&#10;WVHiAzMNU2BERR+Fp9eb16/Wgy1FAT2oRjiCIMaXg61oH4Its8zzXmjmZ2CFQWMLTrOAR9dljWMD&#10;omuVFXl+kQ3gGuuAC+/x9nYy0k3Cb1vBw5e29SIQVVHMLaTVpbWOa7ZZs7JzzPaSH9Ng/5CFZtJg&#10;0BPULQuM7J38DUpL7sBDG2YcdAZtK7lINWA18/xFNfc9syLVguR4e6LJ/z9Y/vnw1RHZVLSYU2KY&#10;Ro0exBjIOxjJMtIzWF+i171FvzDiNcqcSvX2Dvh3Twxse2Y6ceMcDL1gDaY3jy+zs6cTjo8g9fAJ&#10;GgzD9gES0Ng6HblDNgiio0yPJ2liKjyGLFb5/AJNHG3F5eJtkbTLWPn82jofPgjQJG4q6lD6hM4O&#10;dz7EbFj57BKDeVCy2Uml0sF19VY5cmDYJrv0pQJeuClDhopeLYvlRMBfIfL0/QlCy4D9rqSu6Ork&#10;xMpI23vTpG4MTKppjykrc+QxUjeRGMZ6POpSQ/OIjDqY+hrnEDc9uJ+UDNjTFfU/9swJStRHg6pc&#10;zReLOATpsFheIofEnVvqcwszHKEqGiiZttswDc7eOtn1GGnqAwM3qGQrE8lR8imrY97Yt4n744zF&#10;wTg/J69ff4LNEwAAAP//AwBQSwMEFAAGAAgAAAAhAJGL9WziAAAACwEAAA8AAABkcnMvZG93bnJl&#10;di54bWxMj8FOwzAQRO9I/IO1SFxQa5OmaRriVAgJRG/QIri6yTaJsNfBdtPw95gTHGdnNPum3ExG&#10;sxGd7y1JuJ0LYEi1bXpqJbztH2c5MB8UNUpbQgnf6GFTXV6UqmjsmV5x3IWWxRLyhZLQhTAUnPu6&#10;Q6P83A5I0TtaZ1SI0rW8ceocy43miRAZN6qn+KFTAz50WH/uTkZCnj6PH367eHmvs6Neh5vV+PTl&#10;pLy+mu7vgAWcwl8YfvEjOlSR6WBP1HimJSxW67glSEjEMgEWE8tcZMAO8ZLmKfCq5P83VD8AAAD/&#10;/wMAUEsBAi0AFAAGAAgAAAAhALaDOJL+AAAA4QEAABMAAAAAAAAAAAAAAAAAAAAAAFtDb250ZW50&#10;X1R5cGVzXS54bWxQSwECLQAUAAYACAAAACEAOP0h/9YAAACUAQAACwAAAAAAAAAAAAAAAAAvAQAA&#10;X3JlbHMvLnJlbHNQSwECLQAUAAYACAAAACEA/fmfDisCAABRBAAADgAAAAAAAAAAAAAAAAAuAgAA&#10;ZHJzL2Uyb0RvYy54bWxQSwECLQAUAAYACAAAACEAkYv1bOIAAAALAQAADwAAAAAAAAAAAAAAAACF&#10;BAAAZHJzL2Rvd25yZXYueG1sUEsFBgAAAAAEAAQA8wAAAJQFAAAAAA==&#10;">
                <v:textbox>
                  <w:txbxContent>
                    <w:p w:rsidR="00A15B12" w:rsidRPr="00483902" w:rsidRDefault="00A15B12" w:rsidP="00B839C5">
                      <w:r w:rsidRPr="00483902">
                        <w:t>We Are Here</w:t>
                      </w:r>
                    </w:p>
                  </w:txbxContent>
                </v:textbox>
              </v:shape>
            </w:pict>
          </mc:Fallback>
        </mc:AlternateContent>
      </w:r>
      <w:r w:rsidRPr="00CB4929">
        <w:rPr>
          <w:rStyle w:val="Heading1Char"/>
          <w:noProof/>
          <w:lang w:eastAsia="en-GB"/>
        </w:rPr>
        <mc:AlternateContent>
          <mc:Choice Requires="wps">
            <w:drawing>
              <wp:anchor distT="0" distB="0" distL="114300" distR="114300" simplePos="0" relativeHeight="251692032" behindDoc="0" locked="0" layoutInCell="1" allowOverlap="1" wp14:anchorId="1E84DC15" wp14:editId="69FBD2D0">
                <wp:simplePos x="0" y="0"/>
                <wp:positionH relativeFrom="column">
                  <wp:posOffset>2850957</wp:posOffset>
                </wp:positionH>
                <wp:positionV relativeFrom="paragraph">
                  <wp:posOffset>1699150</wp:posOffset>
                </wp:positionV>
                <wp:extent cx="228600" cy="342900"/>
                <wp:effectExtent l="0" t="0" r="0" b="0"/>
                <wp:wrapNone/>
                <wp:docPr id="2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DBBA9" id="Line 15"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pt,133.8pt" to="242.5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dCNwIAAFsEAAAOAAAAZHJzL2Uyb0RvYy54bWysVE2P2jAQvVfqf7B8h3xsYCEirCoC7WHb&#10;Iu32BxjbIVYd27INAVX97x07QEt7qapyMGPPzJs3z+Msnk6dREdundCqwtk4xYgrqplQ+wp/ed2M&#10;Zhg5TxQjUite4TN3+Gn59s2iNyXPdasl4xYBiHJlbyrcem/KJHG05R1xY224AmejbUc8bO0+YZb0&#10;gN7JJE/TadJry4zVlDsHp/XgxMuI3zSc+s9N47hHssLAzcfVxnUX1mS5IOXeEtMKeqFB/oFFR4SC&#10;ojeomniCDlb8AdUJarXTjR9T3SW6aQTlsQfoJkt/6+alJYbHXkAcZ24yuf8HSz8dtxYJVuEc5FGk&#10;gzt6FoqjbBK06Y0rIWSltjZ0R0/qxTxr+tUhpVctUXseOb6eDeRlISO5SwkbZ6DCrv+oGcSQg9dR&#10;qFNjO9RIYT6ExAAOYqBTvJnz7Wb4ySMKh3k+m6ZAkILrocjnYIdapAwwIdlY599z3aFgVFhCCxGU&#10;HJ+dH0KvISFc6Y2QEs5JKRXqKzx5zCZpzHBaCha8wensfreSFh0JzM9mk8LvUvguzOqDYhGt5YSt&#10;L7YnQoKNfFTHWwF6SY5DuY4zjCSHJxOsgZ9UoSJ0DIwv1jBC3+bpfD1bz4pRkU/XoyKt69G7zaoY&#10;TTfZ46R+qFerOvseyGdF2QrGuAr8r+OcFX83LpeHNQzibaBvSiX36FF9IHv9j6Tj5Yf7HiZnp9l5&#10;a0N3YQ5ggmPw5bWFJ/LrPkb9/CYsfwAAAP//AwBQSwMEFAAGAAgAAAAhAEJqfxnhAAAACwEAAA8A&#10;AABkcnMvZG93bnJldi54bWxMj0FPg0AQhe8m/ofNmHizSxGxRYbGYBo8am1ivA3sCkR2lrBbiv/e&#10;9aTHN+/lzffy3WIGMevJ9ZYR1qsIhObGqp5bhOPb/mYDwnliRYNljfCtHeyKy4ucMmXP/Krng29F&#10;KGGXEULn/ZhJ6ZpOG3IrO2oO3qedDPkgp1aqic6h3AwyjqJUGuo5fOho1GWnm6/DySCop/fFNPuq&#10;jF5Kmo8fU7WtnyvE66vl8QGE14v/C8MvfkCHIjDV9sTKiQEhSbZhi0eI0/sUREgkm7twqRFu43UK&#10;ssjl/w3FDwAAAP//AwBQSwECLQAUAAYACAAAACEAtoM4kv4AAADhAQAAEwAAAAAAAAAAAAAAAAAA&#10;AAAAW0NvbnRlbnRfVHlwZXNdLnhtbFBLAQItABQABgAIAAAAIQA4/SH/1gAAAJQBAAALAAAAAAAA&#10;AAAAAAAAAC8BAABfcmVscy8ucmVsc1BLAQItABQABgAIAAAAIQCpnadCNwIAAFsEAAAOAAAAAAAA&#10;AAAAAAAAAC4CAABkcnMvZTJvRG9jLnhtbFBLAQItABQABgAIAAAAIQBCan8Z4QAAAAsBAAAPAAAA&#10;AAAAAAAAAAAAAJEEAABkcnMvZG93bnJldi54bWxQSwUGAAAAAAQABADzAAAAnwUAAAAA&#10;" strokecolor="red" strokeweight="4.5pt">
                <v:stroke endarrow="block"/>
              </v:line>
            </w:pict>
          </mc:Fallback>
        </mc:AlternateContent>
      </w:r>
      <w:r>
        <w:rPr>
          <w:noProof/>
          <w:lang w:eastAsia="en-GB"/>
        </w:rPr>
        <w:drawing>
          <wp:inline distT="0" distB="0" distL="0" distR="0" wp14:anchorId="7CD376CF" wp14:editId="5781F010">
            <wp:extent cx="6528269" cy="3672484"/>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46578" cy="3682784"/>
                    </a:xfrm>
                    <a:prstGeom prst="rect">
                      <a:avLst/>
                    </a:prstGeom>
                  </pic:spPr>
                </pic:pic>
              </a:graphicData>
            </a:graphic>
          </wp:inline>
        </w:drawing>
      </w:r>
    </w:p>
    <w:p w:rsidR="00BE5349" w:rsidRPr="00C41F7E" w:rsidRDefault="00BE5349">
      <w:pPr>
        <w:rPr>
          <w:rFonts w:ascii="Franklin Gothic Book" w:hAnsi="Franklin Gothic Book"/>
        </w:rPr>
      </w:pPr>
    </w:p>
    <w:p w:rsidR="00BE5349" w:rsidRPr="00C41F7E" w:rsidRDefault="00BE5349"/>
    <w:p w:rsidR="00253A6A" w:rsidRPr="00EE62A2" w:rsidRDefault="00253A6A" w:rsidP="00EE62A2">
      <w:pPr>
        <w:jc w:val="both"/>
      </w:pPr>
      <w:r w:rsidRPr="00EE62A2">
        <w:t>Sevenoaks Direct Services, Dunbrik Depot, 2 Main Road, Sundridge, TN14 6EP</w:t>
      </w:r>
    </w:p>
    <w:p w:rsidR="00253A6A" w:rsidRPr="00EE62A2" w:rsidRDefault="00253A6A" w:rsidP="00EE62A2">
      <w:pPr>
        <w:jc w:val="both"/>
      </w:pPr>
      <w:r w:rsidRPr="00EE62A2">
        <w:t>(01732 227300)</w:t>
      </w:r>
    </w:p>
    <w:p w:rsidR="00253A6A" w:rsidRPr="00EE62A2" w:rsidRDefault="00253A6A" w:rsidP="00EE62A2">
      <w:pPr>
        <w:jc w:val="both"/>
      </w:pPr>
    </w:p>
    <w:p w:rsidR="00253A6A" w:rsidRPr="00EE62A2" w:rsidRDefault="00253A6A" w:rsidP="00EE62A2">
      <w:pPr>
        <w:jc w:val="both"/>
      </w:pPr>
      <w:r w:rsidRPr="00EE62A2">
        <w:t xml:space="preserve">From the M25, take Junction 5 (A21 Sevenoaks) and take the Westerham exit (A25).  As soon as you are on the A25 there is a garden centre on the left.  </w:t>
      </w:r>
      <w:r w:rsidRPr="00EE62A2">
        <w:rPr>
          <w:u w:val="single"/>
        </w:rPr>
        <w:t>Take the right turn just opposite the garden centre</w:t>
      </w:r>
      <w:r w:rsidRPr="00EE62A2">
        <w:t>, marked ‘Sevenoaks DC Works Depot’ and ‘Kent County Council (KCC) Dunbrik waste site’.  As you enter the area follow the road to the left and continue ahead to see our green building is on the left.  Our reception office is on the first floor and the entrance is around the back.</w:t>
      </w:r>
    </w:p>
    <w:p w:rsidR="00253A6A" w:rsidRPr="00EE62A2" w:rsidRDefault="00253A6A" w:rsidP="00EE62A2">
      <w:pPr>
        <w:jc w:val="both"/>
      </w:pPr>
    </w:p>
    <w:p w:rsidR="00253A6A" w:rsidRPr="00EE62A2" w:rsidRDefault="00253A6A" w:rsidP="00EE62A2">
      <w:pPr>
        <w:jc w:val="both"/>
      </w:pPr>
      <w:r w:rsidRPr="00EE62A2">
        <w:t xml:space="preserve">Deliveries can only be made from Tuesday to Thursday from between 8 a.m. and 11 a.m. as our fleet will start to return from 12:00. </w:t>
      </w:r>
    </w:p>
    <w:p w:rsidR="00253A6A" w:rsidRPr="00EE62A2" w:rsidRDefault="00253A6A" w:rsidP="00EE62A2">
      <w:pPr>
        <w:jc w:val="both"/>
      </w:pPr>
    </w:p>
    <w:p w:rsidR="00494A18" w:rsidRPr="004C1D29" w:rsidRDefault="00253A6A" w:rsidP="00EE62A2">
      <w:pPr>
        <w:jc w:val="both"/>
      </w:pPr>
      <w:r w:rsidRPr="00EE62A2">
        <w:t xml:space="preserve">If travelling by local roads, Main Road, Sundridge is </w:t>
      </w:r>
      <w:r w:rsidR="00ED774A">
        <w:t xml:space="preserve">located </w:t>
      </w:r>
      <w:r w:rsidRPr="00EE62A2">
        <w:t>between Bessels Green and Brasted.</w:t>
      </w:r>
    </w:p>
    <w:sectPr w:rsidR="00494A18" w:rsidRPr="004C1D29" w:rsidSect="00EE62A2">
      <w:footerReference w:type="even" r:id="rId20"/>
      <w:footerReference w:type="default" r:id="rId2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B12" w:rsidRDefault="00A15B12">
      <w:r>
        <w:separator/>
      </w:r>
    </w:p>
    <w:p w:rsidR="00A15B12" w:rsidRDefault="00A15B12"/>
  </w:endnote>
  <w:endnote w:type="continuationSeparator" w:id="0">
    <w:p w:rsidR="00A15B12" w:rsidRDefault="00A15B12">
      <w:r>
        <w:continuationSeparator/>
      </w:r>
    </w:p>
    <w:p w:rsidR="00A15B12" w:rsidRDefault="00A15B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TT74Ao00">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enlo Regular">
    <w:altName w:val="Arial"/>
    <w:charset w:val="00"/>
    <w:family w:val="auto"/>
    <w:pitch w:val="variable"/>
    <w:sig w:usb0="00000000" w:usb1="D200F9FB" w:usb2="02000028" w:usb3="00000000" w:csb0="000001D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459316"/>
      <w:docPartObj>
        <w:docPartGallery w:val="Page Numbers (Bottom of Page)"/>
        <w:docPartUnique/>
      </w:docPartObj>
    </w:sdtPr>
    <w:sdtEndPr>
      <w:rPr>
        <w:noProof/>
      </w:rPr>
    </w:sdtEndPr>
    <w:sdtContent>
      <w:p w:rsidR="00A15B12" w:rsidRPr="00483902" w:rsidRDefault="00A15B12">
        <w:pPr>
          <w:pStyle w:val="Footer"/>
        </w:pPr>
        <w:r w:rsidRPr="00483902">
          <w:fldChar w:fldCharType="begin"/>
        </w:r>
        <w:r w:rsidRPr="00483902">
          <w:instrText xml:space="preserve"> PAGE   \* MERGEFORMAT </w:instrText>
        </w:r>
        <w:r w:rsidRPr="00483902">
          <w:fldChar w:fldCharType="separate"/>
        </w:r>
        <w:r w:rsidR="002B401E">
          <w:rPr>
            <w:noProof/>
          </w:rPr>
          <w:t>22</w:t>
        </w:r>
        <w:r w:rsidRPr="00483902">
          <w:rPr>
            <w:noProof/>
          </w:rPr>
          <w:fldChar w:fldCharType="end"/>
        </w:r>
      </w:p>
    </w:sdtContent>
  </w:sdt>
  <w:p w:rsidR="00A15B12" w:rsidRDefault="00A15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405987"/>
      <w:docPartObj>
        <w:docPartGallery w:val="Page Numbers (Bottom of Page)"/>
        <w:docPartUnique/>
      </w:docPartObj>
    </w:sdtPr>
    <w:sdtEndPr>
      <w:rPr>
        <w:noProof/>
      </w:rPr>
    </w:sdtEndPr>
    <w:sdtContent>
      <w:p w:rsidR="00A15B12" w:rsidRDefault="00A15B12">
        <w:pPr>
          <w:pStyle w:val="Footer"/>
        </w:pPr>
        <w:r>
          <w:fldChar w:fldCharType="begin"/>
        </w:r>
        <w:r>
          <w:instrText xml:space="preserve"> PAGE   \* MERGEFORMAT </w:instrText>
        </w:r>
        <w:r>
          <w:fldChar w:fldCharType="separate"/>
        </w:r>
        <w:r w:rsidR="002B401E">
          <w:rPr>
            <w:noProof/>
          </w:rPr>
          <w:t>1</w:t>
        </w:r>
        <w:r>
          <w:rPr>
            <w:noProof/>
          </w:rPr>
          <w:fldChar w:fldCharType="end"/>
        </w:r>
      </w:p>
    </w:sdtContent>
  </w:sdt>
  <w:p w:rsidR="00A15B12" w:rsidRPr="00EE62A2" w:rsidRDefault="00A15B12" w:rsidP="00EE62A2">
    <w:pPr>
      <w:pStyle w:val="Title"/>
      <w:jc w:val="right"/>
      <w:rPr>
        <w:sz w:val="20"/>
        <w:u w:val="none"/>
      </w:rPr>
    </w:pPr>
    <w:r w:rsidRPr="00E37209">
      <w:rPr>
        <w:sz w:val="20"/>
        <w:u w:val="none"/>
      </w:rPr>
      <w:t xml:space="preserve">Issue date: </w:t>
    </w:r>
    <w:r w:rsidR="005C634C">
      <w:rPr>
        <w:sz w:val="20"/>
        <w:u w:val="none"/>
      </w:rPr>
      <w:t>4</w:t>
    </w:r>
    <w:r w:rsidR="005C634C" w:rsidRPr="002B401E">
      <w:rPr>
        <w:sz w:val="20"/>
        <w:u w:val="none"/>
        <w:vertAlign w:val="superscript"/>
      </w:rPr>
      <w:t>th</w:t>
    </w:r>
    <w:r w:rsidR="005C634C">
      <w:rPr>
        <w:sz w:val="20"/>
        <w:u w:val="none"/>
      </w:rPr>
      <w:t xml:space="preserve"> November</w:t>
    </w:r>
    <w:r w:rsidRPr="00E37209">
      <w:rPr>
        <w:sz w:val="20"/>
        <w:u w:val="none"/>
      </w:rPr>
      <w:t xml:space="preserve"> 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B12" w:rsidRDefault="00A15B12" w:rsidP="00EE62A2">
    <w:pPr>
      <w:pStyle w:val="Footer"/>
      <w:rPr>
        <w:rStyle w:val="PageNumber"/>
        <w:b/>
        <w:caps/>
      </w:rPr>
    </w:pPr>
    <w:r>
      <w:rPr>
        <w:rStyle w:val="PageNumber"/>
      </w:rPr>
      <w:fldChar w:fldCharType="begin"/>
    </w:r>
    <w:r>
      <w:rPr>
        <w:rStyle w:val="PageNumber"/>
      </w:rPr>
      <w:instrText xml:space="preserve">PAGE  </w:instrText>
    </w:r>
    <w:r>
      <w:rPr>
        <w:rStyle w:val="PageNumber"/>
      </w:rPr>
      <w:fldChar w:fldCharType="end"/>
    </w:r>
  </w:p>
  <w:p w:rsidR="00A15B12" w:rsidRDefault="00A15B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0113765"/>
      <w:docPartObj>
        <w:docPartGallery w:val="Page Numbers (Bottom of Page)"/>
        <w:docPartUnique/>
      </w:docPartObj>
    </w:sdtPr>
    <w:sdtEndPr/>
    <w:sdtContent>
      <w:sdt>
        <w:sdtPr>
          <w:id w:val="1417904073"/>
          <w:docPartObj>
            <w:docPartGallery w:val="Page Numbers (Top of Page)"/>
            <w:docPartUnique/>
          </w:docPartObj>
        </w:sdtPr>
        <w:sdtEndPr/>
        <w:sdtContent>
          <w:p w:rsidR="00A15B12" w:rsidRPr="008A0497" w:rsidRDefault="00A15B12">
            <w:pPr>
              <w:pStyle w:val="Footer"/>
            </w:pPr>
            <w:r w:rsidRPr="008A0497">
              <w:t xml:space="preserve">Page </w:t>
            </w:r>
            <w:r w:rsidRPr="008A0497">
              <w:fldChar w:fldCharType="begin"/>
            </w:r>
            <w:r w:rsidRPr="008A0497">
              <w:instrText xml:space="preserve"> PAGE </w:instrText>
            </w:r>
            <w:r w:rsidRPr="008A0497">
              <w:fldChar w:fldCharType="separate"/>
            </w:r>
            <w:r w:rsidR="002B401E">
              <w:rPr>
                <w:noProof/>
              </w:rPr>
              <w:t>66</w:t>
            </w:r>
            <w:r w:rsidRPr="008A0497">
              <w:fldChar w:fldCharType="end"/>
            </w:r>
            <w:r w:rsidRPr="008A0497">
              <w:t xml:space="preserve"> of </w:t>
            </w:r>
            <w:r w:rsidR="002B401E">
              <w:fldChar w:fldCharType="begin"/>
            </w:r>
            <w:r w:rsidR="002B401E">
              <w:instrText xml:space="preserve"> NUMPAGES  </w:instrText>
            </w:r>
            <w:r w:rsidR="002B401E">
              <w:fldChar w:fldCharType="separate"/>
            </w:r>
            <w:r w:rsidR="002B401E">
              <w:rPr>
                <w:noProof/>
              </w:rPr>
              <w:t>66</w:t>
            </w:r>
            <w:r w:rsidR="002B401E">
              <w:rPr>
                <w:noProof/>
              </w:rPr>
              <w:fldChar w:fldCharType="end"/>
            </w:r>
          </w:p>
        </w:sdtContent>
      </w:sdt>
    </w:sdtContent>
  </w:sdt>
  <w:p w:rsidR="00A15B12" w:rsidRDefault="00A15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B12" w:rsidRDefault="00A15B12" w:rsidP="00B839C5">
      <w:r>
        <w:separator/>
      </w:r>
    </w:p>
    <w:p w:rsidR="00A15B12" w:rsidRDefault="00A15B12" w:rsidP="00EE62A2"/>
  </w:footnote>
  <w:footnote w:type="continuationSeparator" w:id="0">
    <w:p w:rsidR="00A15B12" w:rsidRDefault="00A15B12">
      <w:r>
        <w:continuationSeparator/>
      </w:r>
    </w:p>
    <w:p w:rsidR="00A15B12" w:rsidRDefault="00A15B12"/>
  </w:footnote>
  <w:footnote w:id="1">
    <w:p w:rsidR="00A15B12" w:rsidRPr="00483902" w:rsidRDefault="00A15B12" w:rsidP="00B839C5">
      <w:pPr>
        <w:pStyle w:val="FootnoteText"/>
      </w:pPr>
      <w:r w:rsidRPr="00483902">
        <w:rPr>
          <w:rStyle w:val="FootnoteReference"/>
          <w:rFonts w:cs="Arial"/>
        </w:rPr>
        <w:footnoteRef/>
      </w:r>
      <w:r w:rsidRPr="00483902">
        <w:t xml:space="preserve"> Based on 50,000 households x 1 black sack/week x 52 weeks + 7.5%.</w:t>
      </w:r>
    </w:p>
  </w:footnote>
  <w:footnote w:id="2">
    <w:p w:rsidR="00A15B12" w:rsidRDefault="00A15B12" w:rsidP="00EE62A2">
      <w:pPr>
        <w:pStyle w:val="FootnoteText"/>
      </w:pPr>
      <w:r w:rsidRPr="00483902">
        <w:rPr>
          <w:rStyle w:val="FootnoteReference"/>
          <w:rFonts w:cs="Arial"/>
        </w:rPr>
        <w:footnoteRef/>
      </w:r>
      <w:r w:rsidRPr="00483902">
        <w:t xml:space="preserve"> Based on 50,000 households x 1.5 recycling sack/week x 52 weeks + 7.5%.</w:t>
      </w:r>
    </w:p>
  </w:footnote>
  <w:footnote w:id="3">
    <w:p w:rsidR="00A15B12" w:rsidRDefault="00A15B12" w:rsidP="00DD159E">
      <w:pPr>
        <w:pStyle w:val="Normal1"/>
      </w:pPr>
      <w:r>
        <w:rPr>
          <w:vertAlign w:val="superscript"/>
        </w:rPr>
        <w:footnoteRef/>
      </w:r>
      <w:r>
        <w:rPr>
          <w:rFonts w:ascii="Arial" w:eastAsia="Arial" w:hAnsi="Arial" w:cs="Arial"/>
          <w:sz w:val="20"/>
          <w:szCs w:val="20"/>
        </w:rPr>
        <w:t xml:space="preserve"> See PCR 2015 regulations 71 (8)-(9)</w:t>
      </w:r>
    </w:p>
  </w:footnote>
  <w:footnote w:id="4">
    <w:p w:rsidR="00A15B12" w:rsidRPr="000842F8" w:rsidRDefault="00A15B12" w:rsidP="00DD159E">
      <w:pPr>
        <w:pStyle w:val="Normal1"/>
        <w:rPr>
          <w:rFonts w:ascii="Lato" w:hAnsi="Lato" w:cs="Arial"/>
          <w:sz w:val="20"/>
          <w:szCs w:val="20"/>
        </w:rPr>
      </w:pPr>
      <w:r w:rsidRPr="000842F8">
        <w:rPr>
          <w:rFonts w:ascii="Lato" w:hAnsi="Lato" w:cs="Arial"/>
          <w:sz w:val="20"/>
          <w:szCs w:val="20"/>
          <w:vertAlign w:val="superscript"/>
        </w:rPr>
        <w:footnoteRef/>
      </w:r>
      <w:r w:rsidRPr="000842F8">
        <w:rPr>
          <w:rFonts w:ascii="Lato" w:eastAsia="Arial" w:hAnsi="Lato" w:cs="Arial"/>
          <w:sz w:val="20"/>
          <w:szCs w:val="20"/>
        </w:rPr>
        <w:t xml:space="preserve"> See EU definition of SME </w:t>
      </w:r>
      <w:hyperlink r:id="rId1" w:history="1">
        <w:r w:rsidRPr="000842F8">
          <w:rPr>
            <w:rStyle w:val="Hyperlink"/>
            <w:rFonts w:ascii="Lato" w:eastAsia="Arial" w:hAnsi="Lato" w:cs="Arial"/>
            <w:sz w:val="20"/>
            <w:szCs w:val="20"/>
          </w:rPr>
          <w:t>https://ec.europa.eu/growth/smes/business-friendly-environment/sme-definition_en</w:t>
        </w:r>
      </w:hyperlink>
    </w:p>
  </w:footnote>
  <w:footnote w:id="5">
    <w:p w:rsidR="00A15B12" w:rsidRPr="003A3D39" w:rsidRDefault="00A15B12" w:rsidP="00DD159E">
      <w:pPr>
        <w:pStyle w:val="Normal1"/>
        <w:rPr>
          <w:rFonts w:ascii="Arial" w:hAnsi="Arial" w:cs="Arial"/>
          <w:sz w:val="20"/>
          <w:szCs w:val="20"/>
        </w:rPr>
      </w:pPr>
      <w:r w:rsidRPr="000842F8">
        <w:rPr>
          <w:rFonts w:ascii="Lato" w:hAnsi="Lato" w:cs="Arial"/>
          <w:sz w:val="20"/>
          <w:szCs w:val="20"/>
          <w:vertAlign w:val="superscript"/>
        </w:rPr>
        <w:footnoteRef/>
      </w:r>
      <w:r w:rsidRPr="000842F8">
        <w:rPr>
          <w:rFonts w:ascii="Lato" w:hAnsi="Lato" w:cs="Arial"/>
          <w:sz w:val="20"/>
          <w:szCs w:val="20"/>
        </w:rPr>
        <w:t xml:space="preserve">  UK companies, Societates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2">
        <w:r w:rsidRPr="000842F8">
          <w:rPr>
            <w:rFonts w:ascii="Lato" w:hAnsi="Lato" w:cs="Arial"/>
            <w:color w:val="1155CC"/>
            <w:sz w:val="20"/>
            <w:szCs w:val="20"/>
            <w:u w:val="single"/>
          </w:rPr>
          <w:t>See PSC guidance</w:t>
        </w:r>
      </w:hyperlink>
      <w:r w:rsidRPr="000842F8">
        <w:rPr>
          <w:rFonts w:ascii="Lato" w:hAnsi="Lato" w:cs="Arial"/>
          <w:sz w:val="20"/>
          <w:szCs w:val="20"/>
        </w:rPr>
        <w:t>.</w:t>
      </w:r>
      <w:r w:rsidRPr="003A3D39">
        <w:rPr>
          <w:rFonts w:ascii="Arial" w:hAnsi="Arial" w:cs="Arial"/>
          <w:sz w:val="20"/>
          <w:szCs w:val="20"/>
        </w:rPr>
        <w:t xml:space="preserve"> </w:t>
      </w:r>
    </w:p>
  </w:footnote>
  <w:footnote w:id="6">
    <w:p w:rsidR="00A15B12" w:rsidRPr="003A3D39" w:rsidRDefault="00A15B12" w:rsidP="00DD159E">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Central Government contracting authorities should use this information to have the PSC information for the preferred supplier checked before award. </w:t>
      </w:r>
    </w:p>
  </w:footnote>
  <w:footnote w:id="7">
    <w:p w:rsidR="00A15B12" w:rsidRPr="003A3D39" w:rsidRDefault="00A15B12" w:rsidP="00DD159E">
      <w:pPr>
        <w:pStyle w:val="Normal1"/>
        <w:spacing w:after="160" w:line="259" w:lineRule="auto"/>
        <w:rPr>
          <w:sz w:val="20"/>
          <w:szCs w:val="20"/>
        </w:rPr>
      </w:pPr>
      <w:r w:rsidRPr="003A3D39">
        <w:rPr>
          <w:sz w:val="20"/>
          <w:szCs w:val="20"/>
          <w:vertAlign w:val="superscript"/>
        </w:rPr>
        <w:footnoteRef/>
      </w:r>
      <w:r w:rsidRPr="003A3D39">
        <w:rPr>
          <w:rFonts w:ascii="Cambria" w:eastAsia="Cambria" w:hAnsi="Cambria" w:cs="Cambria"/>
          <w:sz w:val="20"/>
          <w:szCs w:val="20"/>
        </w:rPr>
        <w:t xml:space="preserve"> </w:t>
      </w:r>
      <w:hyperlink r:id="rId3" w:history="1">
        <w:r w:rsidRPr="003A3D39">
          <w:rPr>
            <w:rStyle w:val="Hyperlink"/>
            <w:rFonts w:eastAsia="Cambria" w:cs="Arial"/>
            <w:sz w:val="20"/>
            <w:szCs w:val="20"/>
          </w:rPr>
          <w:t>See Action Note 8/16 Updated</w:t>
        </w:r>
        <w:r w:rsidRPr="003A3D39">
          <w:rPr>
            <w:rStyle w:val="Hyperlink"/>
            <w:rFonts w:ascii="Cambria" w:eastAsia="Cambria" w:hAnsi="Cambria" w:cs="Cambria"/>
            <w:sz w:val="20"/>
            <w:szCs w:val="20"/>
          </w:rPr>
          <w:t xml:space="preserve"> </w:t>
        </w:r>
        <w:r w:rsidRPr="003A3D39">
          <w:rPr>
            <w:rStyle w:val="Hyperlink"/>
            <w:rFonts w:eastAsia="Arial" w:cs="Arial"/>
            <w:sz w:val="20"/>
            <w:szCs w:val="20"/>
          </w:rPr>
          <w:t>Standard Selection Questionnaire</w:t>
        </w:r>
      </w:hyperlink>
    </w:p>
    <w:p w:rsidR="00A15B12" w:rsidRDefault="00A15B12" w:rsidP="00DD159E">
      <w:pPr>
        <w:pStyle w:val="Normal1"/>
        <w:spacing w:after="160" w:line="259"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6523C67"/>
    <w:multiLevelType w:val="multilevel"/>
    <w:tmpl w:val="B406525A"/>
    <w:lvl w:ilvl="0">
      <w:start w:val="1"/>
      <w:numFmt w:val="decimal"/>
      <w:pStyle w:val="Level1"/>
      <w:lvlText w:val="%1"/>
      <w:lvlJc w:val="left"/>
      <w:pPr>
        <w:tabs>
          <w:tab w:val="num" w:pos="992"/>
        </w:tabs>
        <w:ind w:left="992" w:hanging="992"/>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992"/>
        </w:tabs>
        <w:ind w:left="992" w:hanging="992"/>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984"/>
        </w:tabs>
        <w:ind w:left="1984" w:hanging="992"/>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693"/>
        </w:tabs>
        <w:ind w:left="2693" w:hanging="709"/>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2693"/>
        </w:tabs>
        <w:ind w:left="2693" w:hanging="709"/>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evel6"/>
      <w:lvlText w:val="%6"/>
      <w:lvlJc w:val="left"/>
      <w:pPr>
        <w:tabs>
          <w:tab w:val="num" w:pos="2693"/>
        </w:tabs>
        <w:ind w:left="2693" w:hanging="709"/>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Level7"/>
      <w:lvlText w:val="%7"/>
      <w:lvlJc w:val="left"/>
      <w:pPr>
        <w:tabs>
          <w:tab w:val="num" w:pos="2693"/>
        </w:tabs>
        <w:ind w:left="2693" w:hanging="709"/>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FE"/>
    <w:multiLevelType w:val="singleLevel"/>
    <w:tmpl w:val="6AC2FB2A"/>
    <w:lvl w:ilvl="0">
      <w:numFmt w:val="bullet"/>
      <w:lvlText w:val="*"/>
      <w:lvlJc w:val="left"/>
    </w:lvl>
  </w:abstractNum>
  <w:abstractNum w:abstractNumId="2" w15:restartNumberingAfterBreak="0">
    <w:nsid w:val="01012838"/>
    <w:multiLevelType w:val="hybridMultilevel"/>
    <w:tmpl w:val="335013C4"/>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303EE"/>
    <w:multiLevelType w:val="multilevel"/>
    <w:tmpl w:val="D2EC31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BF5199"/>
    <w:multiLevelType w:val="hybridMultilevel"/>
    <w:tmpl w:val="B58AEA00"/>
    <w:lvl w:ilvl="0" w:tplc="8C5AF2DE">
      <w:start w:val="13"/>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4A3B6D"/>
    <w:multiLevelType w:val="multilevel"/>
    <w:tmpl w:val="0D28098C"/>
    <w:lvl w:ilvl="0">
      <w:start w:val="1"/>
      <w:numFmt w:val="decimal"/>
      <w:lvlText w:val="%1."/>
      <w:lvlJc w:val="left"/>
      <w:pPr>
        <w:tabs>
          <w:tab w:val="num" w:pos="360"/>
        </w:tabs>
        <w:ind w:left="360"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2358" w:hanging="108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4356" w:hanging="1800"/>
      </w:pPr>
      <w:rPr>
        <w:rFonts w:hint="default"/>
      </w:rPr>
    </w:lvl>
    <w:lvl w:ilvl="7">
      <w:start w:val="1"/>
      <w:numFmt w:val="decimal"/>
      <w:isLgl/>
      <w:lvlText w:val="%1.%2.%3.%4.%5.%6.%7.%8"/>
      <w:lvlJc w:val="left"/>
      <w:pPr>
        <w:ind w:left="4782" w:hanging="1800"/>
      </w:pPr>
      <w:rPr>
        <w:rFonts w:hint="default"/>
      </w:rPr>
    </w:lvl>
    <w:lvl w:ilvl="8">
      <w:start w:val="1"/>
      <w:numFmt w:val="decimal"/>
      <w:isLgl/>
      <w:lvlText w:val="%1.%2.%3.%4.%5.%6.%7.%8.%9"/>
      <w:lvlJc w:val="left"/>
      <w:pPr>
        <w:ind w:left="5568" w:hanging="2160"/>
      </w:pPr>
      <w:rPr>
        <w:rFonts w:hint="default"/>
      </w:rPr>
    </w:lvl>
  </w:abstractNum>
  <w:abstractNum w:abstractNumId="6" w15:restartNumberingAfterBreak="0">
    <w:nsid w:val="08CB09B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8D04BA4"/>
    <w:multiLevelType w:val="hybridMultilevel"/>
    <w:tmpl w:val="5E5C62D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360"/>
        </w:tabs>
        <w:ind w:left="36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B5064D"/>
    <w:multiLevelType w:val="hybridMultilevel"/>
    <w:tmpl w:val="AB02F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7D72D0"/>
    <w:multiLevelType w:val="multilevel"/>
    <w:tmpl w:val="F2E6E780"/>
    <w:numStyleLink w:val="Style1"/>
  </w:abstractNum>
  <w:abstractNum w:abstractNumId="10" w15:restartNumberingAfterBreak="0">
    <w:nsid w:val="0BDB7C01"/>
    <w:multiLevelType w:val="multilevel"/>
    <w:tmpl w:val="D7742552"/>
    <w:styleLink w:val="TenderNumberingStyle"/>
    <w:lvl w:ilvl="0">
      <w:start w:val="1"/>
      <w:numFmt w:val="decimal"/>
      <w:lvlText w:val="%1."/>
      <w:lvlJc w:val="left"/>
      <w:pPr>
        <w:ind w:left="709" w:hanging="709"/>
      </w:pPr>
      <w:rPr>
        <w:rFonts w:ascii="Lato" w:hAnsi="Lato" w:hint="default"/>
        <w:b/>
        <w:sz w:val="22"/>
      </w:rPr>
    </w:lvl>
    <w:lvl w:ilvl="1">
      <w:start w:val="1"/>
      <w:numFmt w:val="decimal"/>
      <w:isLgl/>
      <w:lvlText w:val="%1.%2"/>
      <w:lvlJc w:val="left"/>
      <w:pPr>
        <w:ind w:left="709" w:hanging="709"/>
      </w:pPr>
      <w:rPr>
        <w:rFonts w:hint="default"/>
        <w:b w:val="0"/>
      </w:rPr>
    </w:lvl>
    <w:lvl w:ilvl="2">
      <w:start w:val="1"/>
      <w:numFmt w:val="decimal"/>
      <w:isLgl/>
      <w:lvlText w:val="%1.%2.%3"/>
      <w:lvlJc w:val="left"/>
      <w:pPr>
        <w:ind w:left="1418" w:hanging="709"/>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1" w15:restartNumberingAfterBreak="0">
    <w:nsid w:val="0C012BEE"/>
    <w:multiLevelType w:val="hybridMultilevel"/>
    <w:tmpl w:val="FC3056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C903233"/>
    <w:multiLevelType w:val="multilevel"/>
    <w:tmpl w:val="419C5A30"/>
    <w:lvl w:ilvl="0">
      <w:start w:val="1"/>
      <w:numFmt w:val="decimal"/>
      <w:lvlText w:val="%1."/>
      <w:lvlJc w:val="left"/>
      <w:pPr>
        <w:ind w:left="1080" w:hanging="72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14" w15:restartNumberingAfterBreak="0">
    <w:nsid w:val="12F504A3"/>
    <w:multiLevelType w:val="hybridMultilevel"/>
    <w:tmpl w:val="47EEE9B6"/>
    <w:lvl w:ilvl="0" w:tplc="83D27392">
      <w:start w:val="1"/>
      <w:numFmt w:val="decimal"/>
      <w:pStyle w:val="Schmainhead"/>
      <w:lvlText w:val="Schedule %1"/>
      <w:lvlJc w:val="left"/>
      <w:pPr>
        <w:ind w:left="720" w:hanging="360"/>
      </w:pPr>
      <w:rPr>
        <w:rFonts w:hint="default"/>
        <w:b/>
        <w:cap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3206DCA"/>
    <w:multiLevelType w:val="multilevel"/>
    <w:tmpl w:val="4C2ED90A"/>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6" w15:restartNumberingAfterBreak="0">
    <w:nsid w:val="13F01405"/>
    <w:multiLevelType w:val="multilevel"/>
    <w:tmpl w:val="F05EEE4C"/>
    <w:lvl w:ilvl="0">
      <w:start w:val="1"/>
      <w:numFmt w:val="decimal"/>
      <w:lvlText w:val="%1."/>
      <w:lvlJc w:val="left"/>
      <w:pPr>
        <w:ind w:left="360" w:hanging="360"/>
      </w:pPr>
    </w:lvl>
    <w:lvl w:ilvl="1">
      <w:start w:val="1"/>
      <w:numFmt w:val="decimal"/>
      <w:lvlText w:val="%1.%2."/>
      <w:lvlJc w:val="left"/>
      <w:pPr>
        <w:ind w:left="858"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6D516EF"/>
    <w:multiLevelType w:val="multilevel"/>
    <w:tmpl w:val="FCAE2C9E"/>
    <w:lvl w:ilvl="0">
      <w:start w:val="1"/>
      <w:numFmt w:val="decimal"/>
      <w:lvlText w:val="%1."/>
      <w:lvlJc w:val="left"/>
      <w:pPr>
        <w:tabs>
          <w:tab w:val="num" w:pos="360"/>
        </w:tabs>
        <w:ind w:left="360" w:hanging="360"/>
      </w:pPr>
      <w:rPr>
        <w:rFonts w:hint="default"/>
      </w:rPr>
    </w:lvl>
    <w:lvl w:ilvl="1">
      <w:start w:val="1"/>
      <w:numFmt w:val="lowerRoman"/>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8BE7772"/>
    <w:multiLevelType w:val="hybridMultilevel"/>
    <w:tmpl w:val="45C61ACC"/>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9" w15:restartNumberingAfterBreak="0">
    <w:nsid w:val="19D52C44"/>
    <w:multiLevelType w:val="singleLevel"/>
    <w:tmpl w:val="B8F049A4"/>
    <w:lvl w:ilvl="0">
      <w:start w:val="1"/>
      <w:numFmt w:val="decimal"/>
      <w:lvlText w:val="%1."/>
      <w:legacy w:legacy="1" w:legacySpace="0" w:legacyIndent="206"/>
      <w:lvlJc w:val="left"/>
      <w:rPr>
        <w:rFonts w:ascii="Arial" w:hAnsi="Arial" w:cs="Arial" w:hint="default"/>
      </w:rPr>
    </w:lvl>
  </w:abstractNum>
  <w:abstractNum w:abstractNumId="20" w15:restartNumberingAfterBreak="0">
    <w:nsid w:val="1A097C25"/>
    <w:multiLevelType w:val="multilevel"/>
    <w:tmpl w:val="A468D63A"/>
    <w:lvl w:ilvl="0">
      <w:start w:val="1"/>
      <w:numFmt w:val="decimal"/>
      <w:lvlText w:val="%1."/>
      <w:lvlJc w:val="left"/>
      <w:pPr>
        <w:tabs>
          <w:tab w:val="num" w:pos="720"/>
        </w:tabs>
        <w:ind w:left="720" w:hanging="720"/>
      </w:pPr>
      <w:rPr>
        <w:b/>
        <w:i w:val="0"/>
        <w:caps/>
        <w:color w:val="000000"/>
        <w:sz w:val="20"/>
      </w:rPr>
    </w:lvl>
    <w:lvl w:ilvl="1">
      <w:start w:val="1"/>
      <w:numFmt w:val="decimal"/>
      <w:lvlText w:val="%1.%2"/>
      <w:lvlJc w:val="left"/>
      <w:pPr>
        <w:tabs>
          <w:tab w:val="num" w:pos="720"/>
        </w:tabs>
        <w:ind w:left="720" w:hanging="720"/>
      </w:pPr>
      <w:rPr>
        <w:b w:val="0"/>
        <w:i w:val="0"/>
        <w:caps w:val="0"/>
        <w:sz w:val="20"/>
      </w:rPr>
    </w:lvl>
    <w:lvl w:ilvl="2">
      <w:start w:val="1"/>
      <w:numFmt w:val="lowerLetter"/>
      <w:lvlText w:val="(%3)"/>
      <w:lvlJc w:val="left"/>
      <w:pPr>
        <w:tabs>
          <w:tab w:val="num" w:pos="1559"/>
        </w:tabs>
        <w:ind w:left="1559" w:hanging="567"/>
      </w:pPr>
      <w:rPr>
        <w:b w:val="0"/>
        <w:i w:val="0"/>
        <w:sz w:val="20"/>
      </w:rPr>
    </w:lvl>
    <w:lvl w:ilvl="3">
      <w:start w:val="1"/>
      <w:numFmt w:val="lowerRoman"/>
      <w:lvlText w:val="(%4)"/>
      <w:lvlJc w:val="left"/>
      <w:pPr>
        <w:tabs>
          <w:tab w:val="num" w:pos="2421"/>
        </w:tabs>
        <w:ind w:left="2268" w:hanging="567"/>
      </w:pPr>
      <w:rPr>
        <w:b w:val="0"/>
        <w:i w:val="0"/>
        <w:sz w:val="20"/>
      </w:rPr>
    </w:lvl>
    <w:lvl w:ilvl="4">
      <w:start w:val="1"/>
      <w:numFmt w:val="upperLetter"/>
      <w:lvlText w:val="(%5)"/>
      <w:lvlJc w:val="left"/>
      <w:pPr>
        <w:tabs>
          <w:tab w:val="num" w:pos="2880"/>
        </w:tabs>
        <w:ind w:left="2880" w:hanging="720"/>
      </w:pPr>
      <w:rPr>
        <w:b w:val="0"/>
        <w:i w:val="0"/>
        <w:sz w:val="22"/>
      </w:rPr>
    </w:lvl>
    <w:lvl w:ilvl="5">
      <w:start w:val="1"/>
      <w:numFmt w:val="decimal"/>
      <w:lvlText w:val="%6."/>
      <w:lvlJc w:val="left"/>
      <w:pPr>
        <w:tabs>
          <w:tab w:val="num" w:pos="3600"/>
        </w:tabs>
        <w:ind w:left="3600" w:hanging="720"/>
      </w:pPr>
      <w:rPr>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b w:val="0"/>
        <w:i w:val="0"/>
        <w:sz w:val="22"/>
      </w:rPr>
    </w:lvl>
    <w:lvl w:ilvl="8">
      <w:start w:val="1"/>
      <w:numFmt w:val="decimal"/>
      <w:lvlText w:val="%9."/>
      <w:lvlJc w:val="left"/>
      <w:pPr>
        <w:tabs>
          <w:tab w:val="num" w:pos="5760"/>
        </w:tabs>
        <w:ind w:left="5760" w:hanging="720"/>
      </w:pPr>
      <w:rPr>
        <w:b w:val="0"/>
        <w:i w:val="0"/>
        <w:sz w:val="22"/>
      </w:rPr>
    </w:lvl>
  </w:abstractNum>
  <w:abstractNum w:abstractNumId="21" w15:restartNumberingAfterBreak="0">
    <w:nsid w:val="1ABB30E3"/>
    <w:multiLevelType w:val="hybridMultilevel"/>
    <w:tmpl w:val="600AC814"/>
    <w:lvl w:ilvl="0" w:tplc="0809000F">
      <w:start w:val="1"/>
      <w:numFmt w:val="decimal"/>
      <w:lvlText w:val="%1."/>
      <w:lvlJc w:val="left"/>
      <w:pPr>
        <w:ind w:left="763" w:hanging="360"/>
      </w:pPr>
    </w:lvl>
    <w:lvl w:ilvl="1" w:tplc="08090019" w:tentative="1">
      <w:start w:val="1"/>
      <w:numFmt w:val="lowerLetter"/>
      <w:lvlText w:val="%2."/>
      <w:lvlJc w:val="left"/>
      <w:pPr>
        <w:ind w:left="1483" w:hanging="360"/>
      </w:pPr>
    </w:lvl>
    <w:lvl w:ilvl="2" w:tplc="0809001B" w:tentative="1">
      <w:start w:val="1"/>
      <w:numFmt w:val="lowerRoman"/>
      <w:lvlText w:val="%3."/>
      <w:lvlJc w:val="right"/>
      <w:pPr>
        <w:ind w:left="2203" w:hanging="180"/>
      </w:pPr>
    </w:lvl>
    <w:lvl w:ilvl="3" w:tplc="0809000F" w:tentative="1">
      <w:start w:val="1"/>
      <w:numFmt w:val="decimal"/>
      <w:lvlText w:val="%4."/>
      <w:lvlJc w:val="left"/>
      <w:pPr>
        <w:ind w:left="2923" w:hanging="360"/>
      </w:pPr>
    </w:lvl>
    <w:lvl w:ilvl="4" w:tplc="08090019" w:tentative="1">
      <w:start w:val="1"/>
      <w:numFmt w:val="lowerLetter"/>
      <w:lvlText w:val="%5."/>
      <w:lvlJc w:val="left"/>
      <w:pPr>
        <w:ind w:left="3643" w:hanging="360"/>
      </w:pPr>
    </w:lvl>
    <w:lvl w:ilvl="5" w:tplc="0809001B" w:tentative="1">
      <w:start w:val="1"/>
      <w:numFmt w:val="lowerRoman"/>
      <w:lvlText w:val="%6."/>
      <w:lvlJc w:val="right"/>
      <w:pPr>
        <w:ind w:left="4363" w:hanging="180"/>
      </w:pPr>
    </w:lvl>
    <w:lvl w:ilvl="6" w:tplc="0809000F" w:tentative="1">
      <w:start w:val="1"/>
      <w:numFmt w:val="decimal"/>
      <w:lvlText w:val="%7."/>
      <w:lvlJc w:val="left"/>
      <w:pPr>
        <w:ind w:left="5083" w:hanging="360"/>
      </w:pPr>
    </w:lvl>
    <w:lvl w:ilvl="7" w:tplc="08090019" w:tentative="1">
      <w:start w:val="1"/>
      <w:numFmt w:val="lowerLetter"/>
      <w:lvlText w:val="%8."/>
      <w:lvlJc w:val="left"/>
      <w:pPr>
        <w:ind w:left="5803" w:hanging="360"/>
      </w:pPr>
    </w:lvl>
    <w:lvl w:ilvl="8" w:tplc="0809001B" w:tentative="1">
      <w:start w:val="1"/>
      <w:numFmt w:val="lowerRoman"/>
      <w:lvlText w:val="%9."/>
      <w:lvlJc w:val="right"/>
      <w:pPr>
        <w:ind w:left="6523" w:hanging="180"/>
      </w:pPr>
    </w:lvl>
  </w:abstractNum>
  <w:abstractNum w:abstractNumId="22" w15:restartNumberingAfterBreak="0">
    <w:nsid w:val="1B832196"/>
    <w:multiLevelType w:val="multilevel"/>
    <w:tmpl w:val="F81C12A2"/>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23" w15:restartNumberingAfterBreak="0">
    <w:nsid w:val="1BC343C7"/>
    <w:multiLevelType w:val="singleLevel"/>
    <w:tmpl w:val="B3E4D9F4"/>
    <w:lvl w:ilvl="0">
      <w:start w:val="11"/>
      <w:numFmt w:val="decimal"/>
      <w:lvlText w:val="%1."/>
      <w:legacy w:legacy="1" w:legacySpace="0" w:legacyIndent="302"/>
      <w:lvlJc w:val="left"/>
      <w:rPr>
        <w:rFonts w:ascii="Arial" w:hAnsi="Arial" w:cs="Arial" w:hint="default"/>
      </w:rPr>
    </w:lvl>
  </w:abstractNum>
  <w:abstractNum w:abstractNumId="24" w15:restartNumberingAfterBreak="0">
    <w:nsid w:val="1EF00E3B"/>
    <w:multiLevelType w:val="multilevel"/>
    <w:tmpl w:val="53E04518"/>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25" w15:restartNumberingAfterBreak="0">
    <w:nsid w:val="1F1A5442"/>
    <w:multiLevelType w:val="multilevel"/>
    <w:tmpl w:val="5FDE351A"/>
    <w:lvl w:ilvl="0">
      <w:start w:val="5"/>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27" w15:restartNumberingAfterBreak="0">
    <w:nsid w:val="2A006E84"/>
    <w:multiLevelType w:val="hybridMultilevel"/>
    <w:tmpl w:val="1826D100"/>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8" w15:restartNumberingAfterBreak="0">
    <w:nsid w:val="2A1B7CFC"/>
    <w:multiLevelType w:val="multilevel"/>
    <w:tmpl w:val="41B889E6"/>
    <w:lvl w:ilvl="0">
      <w:start w:val="14"/>
      <w:numFmt w:val="decimal"/>
      <w:lvlText w:val="%1"/>
      <w:lvlJc w:val="left"/>
      <w:pPr>
        <w:tabs>
          <w:tab w:val="num" w:pos="465"/>
        </w:tabs>
        <w:ind w:left="465" w:hanging="465"/>
      </w:pPr>
      <w:rPr>
        <w:rFonts w:cs="Times New Roman" w:hint="default"/>
      </w:rPr>
    </w:lvl>
    <w:lvl w:ilvl="1">
      <w:start w:val="2"/>
      <w:numFmt w:val="decimal"/>
      <w:lvlText w:val="%1.%2"/>
      <w:lvlJc w:val="left"/>
      <w:pPr>
        <w:tabs>
          <w:tab w:val="num" w:pos="1174"/>
        </w:tabs>
        <w:ind w:left="1174" w:hanging="465"/>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29" w15:restartNumberingAfterBreak="0">
    <w:nsid w:val="2BC137E5"/>
    <w:multiLevelType w:val="multilevel"/>
    <w:tmpl w:val="DC4039B8"/>
    <w:lvl w:ilvl="0">
      <w:start w:val="1"/>
      <w:numFmt w:val="decimal"/>
      <w:lvlText w:val="%1"/>
      <w:lvlJc w:val="left"/>
      <w:pPr>
        <w:tabs>
          <w:tab w:val="num" w:pos="360"/>
        </w:tabs>
        <w:ind w:left="360" w:hanging="360"/>
      </w:pPr>
      <w:rPr>
        <w:rFonts w:hint="default"/>
        <w:b/>
      </w:rPr>
    </w:lvl>
    <w:lvl w:ilvl="1">
      <w:start w:val="4"/>
      <w:numFmt w:val="decimal"/>
      <w:lvlText w:val="%1.%2"/>
      <w:lvlJc w:val="left"/>
      <w:pPr>
        <w:tabs>
          <w:tab w:val="num" w:pos="1080"/>
        </w:tabs>
        <w:ind w:left="1080" w:hanging="360"/>
      </w:pPr>
      <w:rPr>
        <w:rFonts w:hint="default"/>
        <w:b/>
      </w:rPr>
    </w:lvl>
    <w:lvl w:ilvl="2">
      <w:start w:val="2"/>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0" w15:restartNumberingAfterBreak="0">
    <w:nsid w:val="2CDF2220"/>
    <w:multiLevelType w:val="hybridMultilevel"/>
    <w:tmpl w:val="AA0C15A0"/>
    <w:lvl w:ilvl="0" w:tplc="0809000F">
      <w:start w:val="12"/>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2EA11CE9"/>
    <w:multiLevelType w:val="singleLevel"/>
    <w:tmpl w:val="BEEE241E"/>
    <w:lvl w:ilvl="0">
      <w:start w:val="3"/>
      <w:numFmt w:val="decimal"/>
      <w:lvlText w:val="%1."/>
      <w:legacy w:legacy="1" w:legacySpace="0" w:legacyIndent="312"/>
      <w:lvlJc w:val="left"/>
      <w:rPr>
        <w:rFonts w:ascii="Arial" w:hAnsi="Arial" w:cs="Arial" w:hint="default"/>
        <w:b/>
      </w:rPr>
    </w:lvl>
  </w:abstractNum>
  <w:abstractNum w:abstractNumId="32" w15:restartNumberingAfterBreak="0">
    <w:nsid w:val="2F517D9C"/>
    <w:multiLevelType w:val="multilevel"/>
    <w:tmpl w:val="4732C4FA"/>
    <w:lvl w:ilvl="0">
      <w:start w:val="1"/>
      <w:numFmt w:val="decimal"/>
      <w:pStyle w:val="Heading3"/>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ind w:left="1567" w:hanging="432"/>
      </w:pPr>
      <w:rPr>
        <w:b w:val="0"/>
      </w:rPr>
    </w:lvl>
    <w:lvl w:ilvl="2">
      <w:start w:val="1"/>
      <w:numFmt w:val="decimal"/>
      <w:pStyle w:val="Para2"/>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28319DB"/>
    <w:multiLevelType w:val="multilevel"/>
    <w:tmpl w:val="19DC8D48"/>
    <w:lvl w:ilvl="0">
      <w:start w:val="1"/>
      <w:numFmt w:val="decimal"/>
      <w:lvlText w:val="%1"/>
      <w:lvlJc w:val="left"/>
      <w:pPr>
        <w:tabs>
          <w:tab w:val="num" w:pos="540"/>
        </w:tabs>
        <w:ind w:left="540" w:hanging="540"/>
      </w:pPr>
      <w:rPr>
        <w:rFonts w:hint="default"/>
      </w:rPr>
    </w:lvl>
    <w:lvl w:ilvl="1">
      <w:start w:val="2"/>
      <w:numFmt w:val="decimal"/>
      <w:lvlText w:val="%1.%2"/>
      <w:lvlJc w:val="left"/>
      <w:pPr>
        <w:tabs>
          <w:tab w:val="num" w:pos="824"/>
        </w:tabs>
        <w:ind w:left="824" w:hanging="540"/>
      </w:pPr>
      <w:rPr>
        <w:rFonts w:hint="default"/>
        <w:b w:val="0"/>
        <w:i w:val="0"/>
      </w:rPr>
    </w:lvl>
    <w:lvl w:ilvl="2">
      <w:start w:val="8"/>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34060DE3"/>
    <w:multiLevelType w:val="multilevel"/>
    <w:tmpl w:val="D7D4A29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34FB4C60"/>
    <w:multiLevelType w:val="hybridMultilevel"/>
    <w:tmpl w:val="70C6B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80E2BAB"/>
    <w:multiLevelType w:val="multilevel"/>
    <w:tmpl w:val="EBEEC2D4"/>
    <w:lvl w:ilvl="0">
      <w:start w:val="1"/>
      <w:numFmt w:val="decimal"/>
      <w:pStyle w:val="Schmainheadinc"/>
      <w:lvlText w:val="Schedule %1  "/>
      <w:lvlJc w:val="left"/>
      <w:pPr>
        <w:tabs>
          <w:tab w:val="num" w:pos="1440"/>
        </w:tabs>
        <w:ind w:left="0" w:firstLine="0"/>
      </w:pPr>
      <w:rPr>
        <w:b/>
        <w:bCs/>
        <w:i w:val="0"/>
        <w:iCs w:val="0"/>
        <w:caps/>
        <w:smallCaps w:val="0"/>
        <w:strike w:val="0"/>
        <w:dstrike w:val="0"/>
        <w:outline w:val="0"/>
        <w:shadow w:val="0"/>
        <w:emboss w:val="0"/>
        <w:imprint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tabs>
          <w:tab w:val="num" w:pos="0"/>
        </w:tabs>
        <w:ind w:left="0" w:firstLine="0"/>
      </w:pPr>
      <w:rPr>
        <w:rFonts w:ascii="Times New Roman" w:hAnsi="Times New Roman" w:hint="default"/>
        <w:b w:val="0"/>
        <w:i w:val="0"/>
        <w:caps w:val="0"/>
        <w:sz w:val="24"/>
      </w:rPr>
    </w:lvl>
    <w:lvl w:ilvl="2">
      <w:start w:val="1"/>
      <w:numFmt w:val="decimal"/>
      <w:lvlText w:val="%3"/>
      <w:lvlJc w:val="left"/>
      <w:pPr>
        <w:tabs>
          <w:tab w:val="num" w:pos="0"/>
        </w:tabs>
        <w:ind w:left="0" w:firstLine="0"/>
      </w:pPr>
      <w:rPr>
        <w:rFonts w:ascii="Times New Roman" w:hAnsi="Times New Roman" w:hint="default"/>
        <w:b w:val="0"/>
        <w:i w:val="0"/>
        <w:sz w:val="24"/>
      </w:rPr>
    </w:lvl>
    <w:lvl w:ilvl="3">
      <w:start w:val="1"/>
      <w:numFmt w:val="decimal"/>
      <w:lvlText w:val="%4"/>
      <w:lvlJc w:val="left"/>
      <w:pPr>
        <w:tabs>
          <w:tab w:val="num" w:pos="0"/>
        </w:tabs>
        <w:ind w:left="0" w:firstLine="0"/>
      </w:pPr>
      <w:rPr>
        <w:rFonts w:ascii="Times New Roman" w:hAnsi="Times New Roman" w:hint="default"/>
        <w:b w:val="0"/>
        <w:i w:val="0"/>
        <w:sz w:val="24"/>
      </w:rPr>
    </w:lvl>
    <w:lvl w:ilvl="4">
      <w:start w:val="1"/>
      <w:numFmt w:val="decimal"/>
      <w:lvlText w:val="%5"/>
      <w:lvlJc w:val="left"/>
      <w:pPr>
        <w:tabs>
          <w:tab w:val="num" w:pos="0"/>
        </w:tabs>
        <w:ind w:left="0" w:firstLine="0"/>
      </w:pPr>
      <w:rPr>
        <w:rFonts w:ascii="Times New Roman" w:hAnsi="Times New Roman" w:hint="default"/>
        <w:b w:val="0"/>
        <w:i w:val="0"/>
        <w:sz w:val="24"/>
      </w:rPr>
    </w:lvl>
    <w:lvl w:ilvl="5">
      <w:start w:val="1"/>
      <w:numFmt w:val="decimal"/>
      <w:lvlText w:val="%6"/>
      <w:lvlJc w:val="left"/>
      <w:pPr>
        <w:tabs>
          <w:tab w:val="num" w:pos="0"/>
        </w:tabs>
        <w:ind w:left="0" w:firstLine="0"/>
      </w:pPr>
      <w:rPr>
        <w:rFonts w:ascii="Times New Roman" w:hAnsi="Times New Roman" w:hint="default"/>
        <w:b w:val="0"/>
        <w:i w:val="0"/>
        <w:sz w:val="22"/>
      </w:rPr>
    </w:lvl>
    <w:lvl w:ilvl="6">
      <w:start w:val="1"/>
      <w:numFmt w:val="decimal"/>
      <w:lvlText w:val="%7"/>
      <w:lvlJc w:val="left"/>
      <w:pPr>
        <w:tabs>
          <w:tab w:val="num" w:pos="0"/>
        </w:tabs>
        <w:ind w:left="0" w:firstLine="0"/>
      </w:pPr>
      <w:rPr>
        <w:rFonts w:ascii="Times New Roman" w:hAnsi="Times New Roman" w:hint="default"/>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37" w15:restartNumberingAfterBreak="0">
    <w:nsid w:val="394413C3"/>
    <w:multiLevelType w:val="hybridMultilevel"/>
    <w:tmpl w:val="9618BB7E"/>
    <w:lvl w:ilvl="0" w:tplc="D87475EC">
      <w:start w:val="1"/>
      <w:numFmt w:val="lowerLetter"/>
      <w:lvlText w:val="(%1)"/>
      <w:lvlJc w:val="left"/>
      <w:pPr>
        <w:ind w:left="1425" w:hanging="360"/>
      </w:pPr>
      <w:rPr>
        <w:rFonts w:hint="default"/>
      </w:rPr>
    </w:lvl>
    <w:lvl w:ilvl="1" w:tplc="08090019" w:tentative="1">
      <w:start w:val="1"/>
      <w:numFmt w:val="lowerLetter"/>
      <w:lvlText w:val="%2."/>
      <w:lvlJc w:val="left"/>
      <w:pPr>
        <w:ind w:left="2145" w:hanging="360"/>
      </w:pPr>
    </w:lvl>
    <w:lvl w:ilvl="2" w:tplc="0809001B" w:tentative="1">
      <w:start w:val="1"/>
      <w:numFmt w:val="lowerRoman"/>
      <w:lvlText w:val="%3."/>
      <w:lvlJc w:val="right"/>
      <w:pPr>
        <w:ind w:left="2865" w:hanging="180"/>
      </w:pPr>
    </w:lvl>
    <w:lvl w:ilvl="3" w:tplc="0809000F" w:tentative="1">
      <w:start w:val="1"/>
      <w:numFmt w:val="decimal"/>
      <w:lvlText w:val="%4."/>
      <w:lvlJc w:val="left"/>
      <w:pPr>
        <w:ind w:left="3585" w:hanging="360"/>
      </w:pPr>
    </w:lvl>
    <w:lvl w:ilvl="4" w:tplc="08090019" w:tentative="1">
      <w:start w:val="1"/>
      <w:numFmt w:val="lowerLetter"/>
      <w:lvlText w:val="%5."/>
      <w:lvlJc w:val="left"/>
      <w:pPr>
        <w:ind w:left="4305" w:hanging="360"/>
      </w:pPr>
    </w:lvl>
    <w:lvl w:ilvl="5" w:tplc="0809001B" w:tentative="1">
      <w:start w:val="1"/>
      <w:numFmt w:val="lowerRoman"/>
      <w:lvlText w:val="%6."/>
      <w:lvlJc w:val="right"/>
      <w:pPr>
        <w:ind w:left="5025" w:hanging="180"/>
      </w:pPr>
    </w:lvl>
    <w:lvl w:ilvl="6" w:tplc="0809000F" w:tentative="1">
      <w:start w:val="1"/>
      <w:numFmt w:val="decimal"/>
      <w:lvlText w:val="%7."/>
      <w:lvlJc w:val="left"/>
      <w:pPr>
        <w:ind w:left="5745" w:hanging="360"/>
      </w:pPr>
    </w:lvl>
    <w:lvl w:ilvl="7" w:tplc="08090019" w:tentative="1">
      <w:start w:val="1"/>
      <w:numFmt w:val="lowerLetter"/>
      <w:lvlText w:val="%8."/>
      <w:lvlJc w:val="left"/>
      <w:pPr>
        <w:ind w:left="6465" w:hanging="360"/>
      </w:pPr>
    </w:lvl>
    <w:lvl w:ilvl="8" w:tplc="0809001B" w:tentative="1">
      <w:start w:val="1"/>
      <w:numFmt w:val="lowerRoman"/>
      <w:lvlText w:val="%9."/>
      <w:lvlJc w:val="right"/>
      <w:pPr>
        <w:ind w:left="7185" w:hanging="180"/>
      </w:pPr>
    </w:lvl>
  </w:abstractNum>
  <w:abstractNum w:abstractNumId="38" w15:restartNumberingAfterBreak="0">
    <w:nsid w:val="3ABA3948"/>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39" w15:restartNumberingAfterBreak="0">
    <w:nsid w:val="3D8D7E3A"/>
    <w:multiLevelType w:val="hybridMultilevel"/>
    <w:tmpl w:val="A50AF7D8"/>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40" w15:restartNumberingAfterBreak="0">
    <w:nsid w:val="3E81140B"/>
    <w:multiLevelType w:val="hybridMultilevel"/>
    <w:tmpl w:val="4FD2A018"/>
    <w:lvl w:ilvl="0" w:tplc="8C5AF2DE">
      <w:start w:val="13"/>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39B56D5"/>
    <w:multiLevelType w:val="hybridMultilevel"/>
    <w:tmpl w:val="EB48B79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42" w15:restartNumberingAfterBreak="0">
    <w:nsid w:val="47A72415"/>
    <w:multiLevelType w:val="hybridMultilevel"/>
    <w:tmpl w:val="63BC8D60"/>
    <w:lvl w:ilvl="0" w:tplc="04EA01B2">
      <w:start w:val="1"/>
      <w:numFmt w:val="decimal"/>
      <w:lvlText w:val="Schedule %1"/>
      <w:lvlJc w:val="left"/>
      <w:pPr>
        <w:ind w:left="1070" w:hanging="360"/>
      </w:pPr>
      <w:rPr>
        <w:rFonts w:hint="default"/>
        <w:color w:val="00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7F42723"/>
    <w:multiLevelType w:val="hybridMultilevel"/>
    <w:tmpl w:val="C5A02EE6"/>
    <w:lvl w:ilvl="0" w:tplc="FFFFFFFF">
      <w:start w:val="1"/>
      <w:numFmt w:val="bullet"/>
      <w:pStyle w:val="subclause1Bullet1"/>
      <w:lvlText w:val=""/>
      <w:lvlJc w:val="left"/>
      <w:pPr>
        <w:ind w:left="1440" w:hanging="360"/>
      </w:pPr>
      <w:rPr>
        <w:rFonts w:ascii="Symbol" w:hAnsi="Symbol" w:hint="default"/>
        <w:color w:val="0000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48FE7A4D"/>
    <w:multiLevelType w:val="hybridMultilevel"/>
    <w:tmpl w:val="0A82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A351552"/>
    <w:multiLevelType w:val="multilevel"/>
    <w:tmpl w:val="19DC8D48"/>
    <w:lvl w:ilvl="0">
      <w:start w:val="1"/>
      <w:numFmt w:val="decimal"/>
      <w:lvlText w:val="%1"/>
      <w:lvlJc w:val="left"/>
      <w:pPr>
        <w:tabs>
          <w:tab w:val="num" w:pos="540"/>
        </w:tabs>
        <w:ind w:left="540" w:hanging="540"/>
      </w:pPr>
      <w:rPr>
        <w:rFonts w:hint="default"/>
      </w:rPr>
    </w:lvl>
    <w:lvl w:ilvl="1">
      <w:start w:val="2"/>
      <w:numFmt w:val="decimal"/>
      <w:lvlText w:val="%1.%2"/>
      <w:lvlJc w:val="left"/>
      <w:pPr>
        <w:tabs>
          <w:tab w:val="num" w:pos="824"/>
        </w:tabs>
        <w:ind w:left="824" w:hanging="540"/>
      </w:pPr>
      <w:rPr>
        <w:rFonts w:hint="default"/>
        <w:b w:val="0"/>
        <w:i w:val="0"/>
      </w:rPr>
    </w:lvl>
    <w:lvl w:ilvl="2">
      <w:start w:val="8"/>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6" w15:restartNumberingAfterBreak="0">
    <w:nsid w:val="4B105B3C"/>
    <w:multiLevelType w:val="multilevel"/>
    <w:tmpl w:val="77E05CB2"/>
    <w:lvl w:ilvl="0">
      <w:start w:val="10"/>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47" w15:restartNumberingAfterBreak="0">
    <w:nsid w:val="4C790F8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D310AA3"/>
    <w:multiLevelType w:val="hybridMultilevel"/>
    <w:tmpl w:val="CA86F2E4"/>
    <w:lvl w:ilvl="0" w:tplc="0809000F">
      <w:start w:val="12"/>
      <w:numFmt w:val="decimal"/>
      <w:lvlText w:val="%1."/>
      <w:lvlJc w:val="left"/>
      <w:pPr>
        <w:tabs>
          <w:tab w:val="num" w:pos="720"/>
        </w:tabs>
        <w:ind w:left="720" w:hanging="360"/>
      </w:pPr>
      <w:rPr>
        <w:rFonts w:hint="default"/>
      </w:rPr>
    </w:lvl>
    <w:lvl w:ilvl="1" w:tplc="0809000B">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4D9514A5"/>
    <w:multiLevelType w:val="singleLevel"/>
    <w:tmpl w:val="6AFE1AE6"/>
    <w:lvl w:ilvl="0">
      <w:start w:val="2"/>
      <w:numFmt w:val="lowerLetter"/>
      <w:lvlText w:val="(%1)"/>
      <w:legacy w:legacy="1" w:legacySpace="0" w:legacyIndent="317"/>
      <w:lvlJc w:val="left"/>
      <w:rPr>
        <w:rFonts w:ascii="Arial" w:hAnsi="Arial" w:cs="Arial" w:hint="default"/>
      </w:rPr>
    </w:lvl>
  </w:abstractNum>
  <w:abstractNum w:abstractNumId="50" w15:restartNumberingAfterBreak="0">
    <w:nsid w:val="4E7109C5"/>
    <w:multiLevelType w:val="hybridMultilevel"/>
    <w:tmpl w:val="759AF9A0"/>
    <w:lvl w:ilvl="0" w:tplc="D87475E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4E9E3A15"/>
    <w:multiLevelType w:val="multilevel"/>
    <w:tmpl w:val="E130AB7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2" w15:restartNumberingAfterBreak="0">
    <w:nsid w:val="50550070"/>
    <w:multiLevelType w:val="hybridMultilevel"/>
    <w:tmpl w:val="03C60B32"/>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53" w15:restartNumberingAfterBreak="0">
    <w:nsid w:val="523615FF"/>
    <w:multiLevelType w:val="multilevel"/>
    <w:tmpl w:val="385442C6"/>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54" w15:restartNumberingAfterBreak="0">
    <w:nsid w:val="53245B0F"/>
    <w:multiLevelType w:val="multilevel"/>
    <w:tmpl w:val="1C043BE2"/>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55" w15:restartNumberingAfterBreak="0">
    <w:nsid w:val="5346789F"/>
    <w:multiLevelType w:val="multilevel"/>
    <w:tmpl w:val="F048BAD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83"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36C0AA6"/>
    <w:multiLevelType w:val="multilevel"/>
    <w:tmpl w:val="4E6AA102"/>
    <w:lvl w:ilvl="0">
      <w:start w:val="15"/>
      <w:numFmt w:val="decimal"/>
      <w:lvlText w:val="%1"/>
      <w:lvlJc w:val="left"/>
      <w:pPr>
        <w:tabs>
          <w:tab w:val="num" w:pos="870"/>
        </w:tabs>
        <w:ind w:left="870" w:hanging="870"/>
      </w:pPr>
      <w:rPr>
        <w:rFonts w:hint="default"/>
      </w:rPr>
    </w:lvl>
    <w:lvl w:ilvl="1">
      <w:start w:val="3"/>
      <w:numFmt w:val="decimal"/>
      <w:lvlText w:val="%1.%2"/>
      <w:lvlJc w:val="left"/>
      <w:pPr>
        <w:tabs>
          <w:tab w:val="num" w:pos="1437"/>
        </w:tabs>
        <w:ind w:left="1437" w:hanging="870"/>
      </w:pPr>
      <w:rPr>
        <w:rFonts w:hint="default"/>
      </w:rPr>
    </w:lvl>
    <w:lvl w:ilvl="2">
      <w:start w:val="1"/>
      <w:numFmt w:val="decimal"/>
      <w:lvlText w:val="%1.%2.%3"/>
      <w:lvlJc w:val="left"/>
      <w:pPr>
        <w:tabs>
          <w:tab w:val="num" w:pos="2004"/>
        </w:tabs>
        <w:ind w:left="2004" w:hanging="87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7" w15:restartNumberingAfterBreak="0">
    <w:nsid w:val="55A978D0"/>
    <w:multiLevelType w:val="hybridMultilevel"/>
    <w:tmpl w:val="2C9253BE"/>
    <w:lvl w:ilvl="0" w:tplc="0E3A26EA">
      <w:start w:val="9"/>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8" w15:restartNumberingAfterBreak="0">
    <w:nsid w:val="56180CF5"/>
    <w:multiLevelType w:val="multilevel"/>
    <w:tmpl w:val="D7D4A29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9" w15:restartNumberingAfterBreak="0">
    <w:nsid w:val="56391E89"/>
    <w:multiLevelType w:val="multilevel"/>
    <w:tmpl w:val="43F8D81C"/>
    <w:lvl w:ilvl="0">
      <w:start w:val="14"/>
      <w:numFmt w:val="decimal"/>
      <w:lvlText w:val="%1"/>
      <w:lvlJc w:val="left"/>
      <w:pPr>
        <w:tabs>
          <w:tab w:val="num" w:pos="675"/>
        </w:tabs>
        <w:ind w:left="675" w:hanging="675"/>
      </w:pPr>
      <w:rPr>
        <w:rFonts w:cs="Times New Roman" w:hint="default"/>
      </w:rPr>
    </w:lvl>
    <w:lvl w:ilvl="1">
      <w:start w:val="2"/>
      <w:numFmt w:val="decimal"/>
      <w:lvlText w:val="%1.%2"/>
      <w:lvlJc w:val="left"/>
      <w:pPr>
        <w:tabs>
          <w:tab w:val="num" w:pos="1389"/>
        </w:tabs>
        <w:ind w:left="1389" w:hanging="675"/>
      </w:pPr>
      <w:rPr>
        <w:rFonts w:cs="Times New Roman" w:hint="default"/>
      </w:rPr>
    </w:lvl>
    <w:lvl w:ilvl="2">
      <w:start w:val="4"/>
      <w:numFmt w:val="decimal"/>
      <w:lvlText w:val="%1.%2.%3"/>
      <w:lvlJc w:val="left"/>
      <w:pPr>
        <w:tabs>
          <w:tab w:val="num" w:pos="2148"/>
        </w:tabs>
        <w:ind w:left="2148" w:hanging="720"/>
      </w:pPr>
      <w:rPr>
        <w:rFonts w:cs="Times New Roman" w:hint="default"/>
      </w:rPr>
    </w:lvl>
    <w:lvl w:ilvl="3">
      <w:start w:val="1"/>
      <w:numFmt w:val="decimal"/>
      <w:lvlText w:val="%1.%2.%3.%4"/>
      <w:lvlJc w:val="left"/>
      <w:pPr>
        <w:tabs>
          <w:tab w:val="num" w:pos="3222"/>
        </w:tabs>
        <w:ind w:left="3222" w:hanging="1080"/>
      </w:pPr>
      <w:rPr>
        <w:rFonts w:cs="Times New Roman" w:hint="default"/>
      </w:rPr>
    </w:lvl>
    <w:lvl w:ilvl="4">
      <w:start w:val="1"/>
      <w:numFmt w:val="decimal"/>
      <w:lvlText w:val="%1.%2.%3.%4.%5"/>
      <w:lvlJc w:val="left"/>
      <w:pPr>
        <w:tabs>
          <w:tab w:val="num" w:pos="3936"/>
        </w:tabs>
        <w:ind w:left="3936" w:hanging="1080"/>
      </w:pPr>
      <w:rPr>
        <w:rFonts w:cs="Times New Roman" w:hint="default"/>
      </w:rPr>
    </w:lvl>
    <w:lvl w:ilvl="5">
      <w:start w:val="1"/>
      <w:numFmt w:val="decimal"/>
      <w:lvlText w:val="%1.%2.%3.%4.%5.%6"/>
      <w:lvlJc w:val="left"/>
      <w:pPr>
        <w:tabs>
          <w:tab w:val="num" w:pos="5010"/>
        </w:tabs>
        <w:ind w:left="5010" w:hanging="1440"/>
      </w:pPr>
      <w:rPr>
        <w:rFonts w:cs="Times New Roman" w:hint="default"/>
      </w:rPr>
    </w:lvl>
    <w:lvl w:ilvl="6">
      <w:start w:val="1"/>
      <w:numFmt w:val="decimal"/>
      <w:lvlText w:val="%1.%2.%3.%4.%5.%6.%7"/>
      <w:lvlJc w:val="left"/>
      <w:pPr>
        <w:tabs>
          <w:tab w:val="num" w:pos="5724"/>
        </w:tabs>
        <w:ind w:left="5724" w:hanging="1440"/>
      </w:pPr>
      <w:rPr>
        <w:rFonts w:cs="Times New Roman" w:hint="default"/>
      </w:rPr>
    </w:lvl>
    <w:lvl w:ilvl="7">
      <w:start w:val="1"/>
      <w:numFmt w:val="decimal"/>
      <w:lvlText w:val="%1.%2.%3.%4.%5.%6.%7.%8"/>
      <w:lvlJc w:val="left"/>
      <w:pPr>
        <w:tabs>
          <w:tab w:val="num" w:pos="6798"/>
        </w:tabs>
        <w:ind w:left="6798" w:hanging="1800"/>
      </w:pPr>
      <w:rPr>
        <w:rFonts w:cs="Times New Roman" w:hint="default"/>
      </w:rPr>
    </w:lvl>
    <w:lvl w:ilvl="8">
      <w:start w:val="1"/>
      <w:numFmt w:val="decimal"/>
      <w:lvlText w:val="%1.%2.%3.%4.%5.%6.%7.%8.%9"/>
      <w:lvlJc w:val="left"/>
      <w:pPr>
        <w:tabs>
          <w:tab w:val="num" w:pos="7512"/>
        </w:tabs>
        <w:ind w:left="7512" w:hanging="1800"/>
      </w:pPr>
      <w:rPr>
        <w:rFonts w:cs="Times New Roman" w:hint="default"/>
      </w:rPr>
    </w:lvl>
  </w:abstractNum>
  <w:abstractNum w:abstractNumId="60" w15:restartNumberingAfterBreak="0">
    <w:nsid w:val="56CE6CD1"/>
    <w:multiLevelType w:val="hybridMultilevel"/>
    <w:tmpl w:val="4942014C"/>
    <w:lvl w:ilvl="0" w:tplc="0809000F">
      <w:start w:val="1"/>
      <w:numFmt w:val="decimal"/>
      <w:lvlText w:val="%1."/>
      <w:lvlJc w:val="left"/>
      <w:pPr>
        <w:tabs>
          <w:tab w:val="num" w:pos="360"/>
        </w:tabs>
        <w:ind w:left="360" w:hanging="360"/>
      </w:pPr>
    </w:lvl>
    <w:lvl w:ilvl="1" w:tplc="62F6D120">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1" w15:restartNumberingAfterBreak="0">
    <w:nsid w:val="5734277C"/>
    <w:multiLevelType w:val="multilevel"/>
    <w:tmpl w:val="DE0054AA"/>
    <w:lvl w:ilvl="0">
      <w:start w:val="15"/>
      <w:numFmt w:val="decimal"/>
      <w:lvlText w:val="%1"/>
      <w:lvlJc w:val="left"/>
      <w:pPr>
        <w:tabs>
          <w:tab w:val="num" w:pos="465"/>
        </w:tabs>
        <w:ind w:left="465" w:hanging="465"/>
      </w:pPr>
      <w:rPr>
        <w:rFonts w:cs="Times New Roman" w:hint="default"/>
      </w:rPr>
    </w:lvl>
    <w:lvl w:ilvl="1">
      <w:start w:val="4"/>
      <w:numFmt w:val="decimal"/>
      <w:lvlText w:val="%1.%2"/>
      <w:lvlJc w:val="left"/>
      <w:pPr>
        <w:tabs>
          <w:tab w:val="num" w:pos="1032"/>
        </w:tabs>
        <w:ind w:left="1032" w:hanging="465"/>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62" w15:restartNumberingAfterBreak="0">
    <w:nsid w:val="58DF3C9A"/>
    <w:multiLevelType w:val="multilevel"/>
    <w:tmpl w:val="421812EA"/>
    <w:lvl w:ilvl="0">
      <w:start w:val="1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3" w15:restartNumberingAfterBreak="0">
    <w:nsid w:val="5A857A1F"/>
    <w:multiLevelType w:val="hybridMultilevel"/>
    <w:tmpl w:val="7AD4BB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B36681E"/>
    <w:multiLevelType w:val="multilevel"/>
    <w:tmpl w:val="46E04DFE"/>
    <w:lvl w:ilvl="0">
      <w:start w:val="1"/>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5C5916DB"/>
    <w:multiLevelType w:val="multilevel"/>
    <w:tmpl w:val="19DC8D48"/>
    <w:lvl w:ilvl="0">
      <w:start w:val="1"/>
      <w:numFmt w:val="decimal"/>
      <w:lvlText w:val="%1"/>
      <w:lvlJc w:val="left"/>
      <w:pPr>
        <w:tabs>
          <w:tab w:val="num" w:pos="540"/>
        </w:tabs>
        <w:ind w:left="540" w:hanging="540"/>
      </w:pPr>
      <w:rPr>
        <w:rFonts w:hint="default"/>
      </w:rPr>
    </w:lvl>
    <w:lvl w:ilvl="1">
      <w:start w:val="2"/>
      <w:numFmt w:val="decimal"/>
      <w:lvlText w:val="%1.%2"/>
      <w:lvlJc w:val="left"/>
      <w:pPr>
        <w:tabs>
          <w:tab w:val="num" w:pos="824"/>
        </w:tabs>
        <w:ind w:left="824" w:hanging="540"/>
      </w:pPr>
      <w:rPr>
        <w:rFonts w:hint="default"/>
        <w:b w:val="0"/>
        <w:i w:val="0"/>
      </w:rPr>
    </w:lvl>
    <w:lvl w:ilvl="2">
      <w:start w:val="8"/>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6" w15:restartNumberingAfterBreak="0">
    <w:nsid w:val="61653B67"/>
    <w:multiLevelType w:val="singleLevel"/>
    <w:tmpl w:val="01B25F70"/>
    <w:lvl w:ilvl="0">
      <w:start w:val="1"/>
      <w:numFmt w:val="decimal"/>
      <w:lvlText w:val="%1."/>
      <w:legacy w:legacy="1" w:legacySpace="0" w:legacyIndent="307"/>
      <w:lvlJc w:val="left"/>
      <w:rPr>
        <w:rFonts w:ascii="Arial" w:hAnsi="Arial" w:cs="Arial" w:hint="default"/>
        <w:b/>
      </w:rPr>
    </w:lvl>
  </w:abstractNum>
  <w:abstractNum w:abstractNumId="67" w15:restartNumberingAfterBreak="0">
    <w:nsid w:val="6406079F"/>
    <w:multiLevelType w:val="hybridMultilevel"/>
    <w:tmpl w:val="195AFB8A"/>
    <w:lvl w:ilvl="0" w:tplc="CE948F48">
      <w:start w:val="1"/>
      <w:numFmt w:val="lowerRoman"/>
      <w:lvlText w:val="%1)"/>
      <w:lvlJc w:val="left"/>
      <w:pPr>
        <w:tabs>
          <w:tab w:val="num" w:pos="1440"/>
        </w:tabs>
        <w:ind w:left="1440" w:hanging="72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15:restartNumberingAfterBreak="0">
    <w:nsid w:val="663126C0"/>
    <w:multiLevelType w:val="hybridMultilevel"/>
    <w:tmpl w:val="5A2E0C0E"/>
    <w:lvl w:ilvl="0" w:tplc="CD4A0C12">
      <w:start w:val="1"/>
      <w:numFmt w:val="decimal"/>
      <w:lvlText w:val="SCHEDUL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6981C7D"/>
    <w:multiLevelType w:val="hybridMultilevel"/>
    <w:tmpl w:val="5DCCB89E"/>
    <w:lvl w:ilvl="0" w:tplc="CAB4EFC0">
      <w:start w:val="10"/>
      <w:numFmt w:val="bullet"/>
      <w:lvlText w:val="-"/>
      <w:lvlJc w:val="left"/>
      <w:pPr>
        <w:ind w:left="845" w:hanging="360"/>
      </w:pPr>
      <w:rPr>
        <w:rFonts w:ascii="Lato" w:eastAsia="Times New Roman" w:hAnsi="Lato" w:cs="Times New Roman"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70" w15:restartNumberingAfterBreak="0">
    <w:nsid w:val="68BE7FCC"/>
    <w:multiLevelType w:val="hybridMultilevel"/>
    <w:tmpl w:val="0038BF24"/>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9715054"/>
    <w:multiLevelType w:val="hybridMultilevel"/>
    <w:tmpl w:val="E8742E4A"/>
    <w:lvl w:ilvl="0" w:tplc="CAB4EFC0">
      <w:start w:val="10"/>
      <w:numFmt w:val="bullet"/>
      <w:lvlText w:val="-"/>
      <w:lvlJc w:val="left"/>
      <w:pPr>
        <w:ind w:left="1512" w:hanging="360"/>
      </w:pPr>
      <w:rPr>
        <w:rFonts w:ascii="Lato" w:eastAsia="Times New Roman" w:hAnsi="Lato" w:cs="Times New Roman"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72"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B210F1D"/>
    <w:multiLevelType w:val="hybridMultilevel"/>
    <w:tmpl w:val="F7A666A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74" w15:restartNumberingAfterBreak="0">
    <w:nsid w:val="6C3B591D"/>
    <w:multiLevelType w:val="multilevel"/>
    <w:tmpl w:val="19DC8D48"/>
    <w:lvl w:ilvl="0">
      <w:start w:val="1"/>
      <w:numFmt w:val="decimal"/>
      <w:lvlText w:val="%1"/>
      <w:lvlJc w:val="left"/>
      <w:pPr>
        <w:tabs>
          <w:tab w:val="num" w:pos="540"/>
        </w:tabs>
        <w:ind w:left="540" w:hanging="540"/>
      </w:pPr>
      <w:rPr>
        <w:rFonts w:hint="default"/>
        <w:color w:val="000000"/>
      </w:rPr>
    </w:lvl>
    <w:lvl w:ilvl="1">
      <w:start w:val="2"/>
      <w:numFmt w:val="decimal"/>
      <w:lvlText w:val="%1.%2"/>
      <w:lvlJc w:val="left"/>
      <w:pPr>
        <w:tabs>
          <w:tab w:val="num" w:pos="824"/>
        </w:tabs>
        <w:ind w:left="824" w:hanging="540"/>
      </w:pPr>
      <w:rPr>
        <w:rFonts w:hint="default"/>
        <w:b w:val="0"/>
        <w:i w:val="0"/>
      </w:rPr>
    </w:lvl>
    <w:lvl w:ilvl="2">
      <w:start w:val="8"/>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5" w15:restartNumberingAfterBreak="0">
    <w:nsid w:val="6CC22A04"/>
    <w:multiLevelType w:val="multilevel"/>
    <w:tmpl w:val="19DC8D48"/>
    <w:lvl w:ilvl="0">
      <w:start w:val="1"/>
      <w:numFmt w:val="decimal"/>
      <w:lvlText w:val="%1"/>
      <w:lvlJc w:val="left"/>
      <w:pPr>
        <w:tabs>
          <w:tab w:val="num" w:pos="540"/>
        </w:tabs>
        <w:ind w:left="540" w:hanging="540"/>
      </w:pPr>
      <w:rPr>
        <w:rFonts w:hint="default"/>
      </w:rPr>
    </w:lvl>
    <w:lvl w:ilvl="1">
      <w:start w:val="2"/>
      <w:numFmt w:val="decimal"/>
      <w:lvlText w:val="%1.%2"/>
      <w:lvlJc w:val="left"/>
      <w:pPr>
        <w:tabs>
          <w:tab w:val="num" w:pos="824"/>
        </w:tabs>
        <w:ind w:left="824" w:hanging="540"/>
      </w:pPr>
      <w:rPr>
        <w:rFonts w:hint="default"/>
        <w:b w:val="0"/>
        <w:i w:val="0"/>
      </w:rPr>
    </w:lvl>
    <w:lvl w:ilvl="2">
      <w:start w:val="8"/>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6" w15:restartNumberingAfterBreak="0">
    <w:nsid w:val="6DA77408"/>
    <w:multiLevelType w:val="multilevel"/>
    <w:tmpl w:val="33EEAB6A"/>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77" w15:restartNumberingAfterBreak="0">
    <w:nsid w:val="7112034A"/>
    <w:multiLevelType w:val="multilevel"/>
    <w:tmpl w:val="DC681AE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78" w15:restartNumberingAfterBreak="0">
    <w:nsid w:val="711B7BD0"/>
    <w:multiLevelType w:val="singleLevel"/>
    <w:tmpl w:val="0A78DEF6"/>
    <w:lvl w:ilvl="0">
      <w:start w:val="14"/>
      <w:numFmt w:val="decimal"/>
      <w:lvlText w:val="%1."/>
      <w:lvlJc w:val="left"/>
      <w:pPr>
        <w:ind w:left="0" w:firstLine="0"/>
      </w:pPr>
      <w:rPr>
        <w:rFonts w:ascii="Arial" w:hAnsi="Arial" w:cs="Arial" w:hint="default"/>
        <w:b/>
      </w:rPr>
    </w:lvl>
  </w:abstractNum>
  <w:abstractNum w:abstractNumId="79"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80" w15:restartNumberingAfterBreak="0">
    <w:nsid w:val="78180D71"/>
    <w:multiLevelType w:val="hybridMultilevel"/>
    <w:tmpl w:val="4AFE4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9AE5EA6"/>
    <w:multiLevelType w:val="multilevel"/>
    <w:tmpl w:val="19DC8D48"/>
    <w:lvl w:ilvl="0">
      <w:start w:val="1"/>
      <w:numFmt w:val="decimal"/>
      <w:lvlText w:val="%1"/>
      <w:lvlJc w:val="left"/>
      <w:pPr>
        <w:tabs>
          <w:tab w:val="num" w:pos="540"/>
        </w:tabs>
        <w:ind w:left="540" w:hanging="540"/>
      </w:pPr>
      <w:rPr>
        <w:rFonts w:hint="default"/>
      </w:rPr>
    </w:lvl>
    <w:lvl w:ilvl="1">
      <w:start w:val="2"/>
      <w:numFmt w:val="decimal"/>
      <w:lvlText w:val="%1.%2"/>
      <w:lvlJc w:val="left"/>
      <w:pPr>
        <w:tabs>
          <w:tab w:val="num" w:pos="824"/>
        </w:tabs>
        <w:ind w:left="824" w:hanging="540"/>
      </w:pPr>
      <w:rPr>
        <w:rFonts w:hint="default"/>
        <w:b w:val="0"/>
        <w:i w:val="0"/>
      </w:rPr>
    </w:lvl>
    <w:lvl w:ilvl="2">
      <w:start w:val="8"/>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2" w15:restartNumberingAfterBreak="0">
    <w:nsid w:val="7AAA2BD1"/>
    <w:multiLevelType w:val="hybridMultilevel"/>
    <w:tmpl w:val="7DF8F9E6"/>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ABF423C"/>
    <w:multiLevelType w:val="hybridMultilevel"/>
    <w:tmpl w:val="838296BE"/>
    <w:lvl w:ilvl="0" w:tplc="13F86BFE">
      <w:start w:val="2"/>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4" w15:restartNumberingAfterBreak="0">
    <w:nsid w:val="7B791855"/>
    <w:multiLevelType w:val="hybridMultilevel"/>
    <w:tmpl w:val="793EC112"/>
    <w:lvl w:ilvl="0" w:tplc="62F6D12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CB177E3"/>
    <w:multiLevelType w:val="multilevel"/>
    <w:tmpl w:val="F2E6E780"/>
    <w:styleLink w:val="Style1"/>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7E235312"/>
    <w:multiLevelType w:val="hybridMultilevel"/>
    <w:tmpl w:val="45EA95D4"/>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87" w15:restartNumberingAfterBreak="0">
    <w:nsid w:val="7E821051"/>
    <w:multiLevelType w:val="multilevel"/>
    <w:tmpl w:val="D7742552"/>
    <w:lvl w:ilvl="0">
      <w:start w:val="1"/>
      <w:numFmt w:val="decimal"/>
      <w:lvlText w:val="%1."/>
      <w:lvlJc w:val="left"/>
      <w:pPr>
        <w:ind w:left="709" w:hanging="709"/>
      </w:pPr>
      <w:rPr>
        <w:rFonts w:ascii="Lato" w:hAnsi="Lato" w:hint="default"/>
        <w:b/>
        <w:sz w:val="22"/>
      </w:rPr>
    </w:lvl>
    <w:lvl w:ilvl="1">
      <w:start w:val="1"/>
      <w:numFmt w:val="decimal"/>
      <w:isLgl/>
      <w:lvlText w:val="%1.%2"/>
      <w:lvlJc w:val="left"/>
      <w:pPr>
        <w:ind w:left="709" w:hanging="709"/>
      </w:pPr>
      <w:rPr>
        <w:rFonts w:hint="default"/>
        <w:b w:val="0"/>
      </w:rPr>
    </w:lvl>
    <w:lvl w:ilvl="2">
      <w:start w:val="1"/>
      <w:numFmt w:val="decimal"/>
      <w:isLgl/>
      <w:lvlText w:val="%1.%2.%3"/>
      <w:lvlJc w:val="left"/>
      <w:pPr>
        <w:ind w:left="1418" w:hanging="709"/>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num w:numId="1">
    <w:abstractNumId w:val="6"/>
  </w:num>
  <w:num w:numId="2">
    <w:abstractNumId w:val="34"/>
  </w:num>
  <w:num w:numId="3">
    <w:abstractNumId w:val="16"/>
  </w:num>
  <w:num w:numId="4">
    <w:abstractNumId w:val="22"/>
  </w:num>
  <w:num w:numId="5">
    <w:abstractNumId w:val="25"/>
  </w:num>
  <w:num w:numId="6">
    <w:abstractNumId w:val="28"/>
  </w:num>
  <w:num w:numId="7">
    <w:abstractNumId w:val="59"/>
  </w:num>
  <w:num w:numId="8">
    <w:abstractNumId w:val="61"/>
  </w:num>
  <w:num w:numId="9">
    <w:abstractNumId w:val="62"/>
  </w:num>
  <w:num w:numId="10">
    <w:abstractNumId w:val="17"/>
  </w:num>
  <w:num w:numId="11">
    <w:abstractNumId w:val="56"/>
  </w:num>
  <w:num w:numId="12">
    <w:abstractNumId w:val="84"/>
  </w:num>
  <w:num w:numId="13">
    <w:abstractNumId w:val="30"/>
  </w:num>
  <w:num w:numId="14">
    <w:abstractNumId w:val="64"/>
  </w:num>
  <w:num w:numId="15">
    <w:abstractNumId w:val="83"/>
  </w:num>
  <w:num w:numId="16">
    <w:abstractNumId w:val="67"/>
  </w:num>
  <w:num w:numId="17">
    <w:abstractNumId w:val="7"/>
  </w:num>
  <w:num w:numId="18">
    <w:abstractNumId w:val="48"/>
  </w:num>
  <w:num w:numId="19">
    <w:abstractNumId w:val="63"/>
  </w:num>
  <w:num w:numId="20">
    <w:abstractNumId w:val="9"/>
  </w:num>
  <w:num w:numId="21">
    <w:abstractNumId w:val="85"/>
  </w:num>
  <w:num w:numId="22">
    <w:abstractNumId w:val="66"/>
  </w:num>
  <w:num w:numId="23">
    <w:abstractNumId w:val="31"/>
  </w:num>
  <w:num w:numId="24">
    <w:abstractNumId w:val="1"/>
    <w:lvlOverride w:ilvl="0">
      <w:lvl w:ilvl="0">
        <w:numFmt w:val="bullet"/>
        <w:lvlText w:val="•"/>
        <w:legacy w:legacy="1" w:legacySpace="0" w:legacyIndent="302"/>
        <w:lvlJc w:val="left"/>
        <w:rPr>
          <w:rFonts w:ascii="Arial" w:hAnsi="Arial" w:hint="default"/>
        </w:rPr>
      </w:lvl>
    </w:lvlOverride>
  </w:num>
  <w:num w:numId="25">
    <w:abstractNumId w:val="23"/>
  </w:num>
  <w:num w:numId="26">
    <w:abstractNumId w:val="78"/>
  </w:num>
  <w:num w:numId="27">
    <w:abstractNumId w:val="19"/>
  </w:num>
  <w:num w:numId="28">
    <w:abstractNumId w:val="49"/>
  </w:num>
  <w:num w:numId="29">
    <w:abstractNumId w:val="1"/>
    <w:lvlOverride w:ilvl="0">
      <w:lvl w:ilvl="0">
        <w:numFmt w:val="bullet"/>
        <w:lvlText w:val="□"/>
        <w:legacy w:legacy="1" w:legacySpace="0" w:legacyIndent="326"/>
        <w:lvlJc w:val="left"/>
        <w:rPr>
          <w:rFonts w:ascii="Arial" w:hAnsi="Arial" w:hint="default"/>
        </w:rPr>
      </w:lvl>
    </w:lvlOverride>
  </w:num>
  <w:num w:numId="30">
    <w:abstractNumId w:val="60"/>
  </w:num>
  <w:num w:numId="31">
    <w:abstractNumId w:val="21"/>
  </w:num>
  <w:num w:numId="32">
    <w:abstractNumId w:val="46"/>
  </w:num>
  <w:num w:numId="33">
    <w:abstractNumId w:val="50"/>
  </w:num>
  <w:num w:numId="34">
    <w:abstractNumId w:val="37"/>
  </w:num>
  <w:num w:numId="35">
    <w:abstractNumId w:val="32"/>
  </w:num>
  <w:num w:numId="36">
    <w:abstractNumId w:val="58"/>
  </w:num>
  <w:num w:numId="37">
    <w:abstractNumId w:val="51"/>
  </w:num>
  <w:num w:numId="38">
    <w:abstractNumId w:val="0"/>
  </w:num>
  <w:num w:numId="39">
    <w:abstractNumId w:val="43"/>
  </w:num>
  <w:num w:numId="40">
    <w:abstractNumId w:val="44"/>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77"/>
  </w:num>
  <w:num w:numId="44">
    <w:abstractNumId w:val="53"/>
  </w:num>
  <w:num w:numId="45">
    <w:abstractNumId w:val="24"/>
  </w:num>
  <w:num w:numId="46">
    <w:abstractNumId w:val="76"/>
  </w:num>
  <w:num w:numId="47">
    <w:abstractNumId w:val="54"/>
  </w:num>
  <w:num w:numId="48">
    <w:abstractNumId w:val="8"/>
  </w:num>
  <w:num w:numId="49">
    <w:abstractNumId w:val="42"/>
  </w:num>
  <w:num w:numId="50">
    <w:abstractNumId w:val="3"/>
  </w:num>
  <w:num w:numId="51">
    <w:abstractNumId w:val="72"/>
  </w:num>
  <w:num w:numId="52">
    <w:abstractNumId w:val="33"/>
  </w:num>
  <w:num w:numId="53">
    <w:abstractNumId w:val="55"/>
  </w:num>
  <w:num w:numId="54">
    <w:abstractNumId w:val="36"/>
  </w:num>
  <w:num w:numId="55">
    <w:abstractNumId w:val="13"/>
  </w:num>
  <w:num w:numId="56">
    <w:abstractNumId w:val="79"/>
  </w:num>
  <w:num w:numId="57">
    <w:abstractNumId w:val="26"/>
  </w:num>
  <w:num w:numId="58">
    <w:abstractNumId w:val="10"/>
  </w:num>
  <w:num w:numId="59">
    <w:abstractNumId w:val="5"/>
  </w:num>
  <w:num w:numId="60">
    <w:abstractNumId w:val="29"/>
  </w:num>
  <w:num w:numId="61">
    <w:abstractNumId w:val="47"/>
  </w:num>
  <w:num w:numId="62">
    <w:abstractNumId w:val="68"/>
  </w:num>
  <w:num w:numId="6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7"/>
  </w:num>
  <w:num w:numId="65">
    <w:abstractNumId w:val="87"/>
    <w:lvlOverride w:ilvl="0">
      <w:lvl w:ilvl="0">
        <w:start w:val="1"/>
        <w:numFmt w:val="decimal"/>
        <w:lvlText w:val="%1."/>
        <w:lvlJc w:val="left"/>
        <w:pPr>
          <w:ind w:left="709" w:hanging="709"/>
        </w:pPr>
        <w:rPr>
          <w:rFonts w:ascii="Lato" w:hAnsi="Lato" w:hint="default"/>
          <w:b/>
          <w:sz w:val="22"/>
        </w:rPr>
      </w:lvl>
    </w:lvlOverride>
    <w:lvlOverride w:ilvl="1">
      <w:lvl w:ilvl="1">
        <w:start w:val="1"/>
        <w:numFmt w:val="decimal"/>
        <w:isLgl/>
        <w:lvlText w:val="%1.%2"/>
        <w:lvlJc w:val="left"/>
        <w:pPr>
          <w:ind w:left="709" w:hanging="709"/>
        </w:pPr>
        <w:rPr>
          <w:rFonts w:hint="default"/>
          <w:b w:val="0"/>
        </w:rPr>
      </w:lvl>
    </w:lvlOverride>
    <w:lvlOverride w:ilvl="2">
      <w:lvl w:ilvl="2">
        <w:start w:val="1"/>
        <w:numFmt w:val="decimal"/>
        <w:isLgl/>
        <w:lvlText w:val="%1.%2.%3"/>
        <w:lvlJc w:val="left"/>
        <w:pPr>
          <w:ind w:left="1418" w:hanging="709"/>
        </w:pPr>
        <w:rPr>
          <w:rFonts w:hint="default"/>
        </w:rPr>
      </w:lvl>
    </w:lvlOverride>
    <w:lvlOverride w:ilvl="3">
      <w:lvl w:ilvl="3">
        <w:start w:val="1"/>
        <w:numFmt w:val="decimal"/>
        <w:isLgl/>
        <w:lvlText w:val="%1.%2.%3.%4"/>
        <w:lvlJc w:val="left"/>
        <w:pPr>
          <w:ind w:left="862" w:hanging="720"/>
        </w:pPr>
        <w:rPr>
          <w:rFonts w:hint="default"/>
        </w:rPr>
      </w:lvl>
    </w:lvlOverride>
    <w:lvlOverride w:ilvl="4">
      <w:lvl w:ilvl="4">
        <w:start w:val="1"/>
        <w:numFmt w:val="decimal"/>
        <w:isLgl/>
        <w:lvlText w:val="%1.%2.%3.%4.%5"/>
        <w:lvlJc w:val="left"/>
        <w:pPr>
          <w:ind w:left="1222" w:hanging="1080"/>
        </w:pPr>
        <w:rPr>
          <w:rFonts w:hint="default"/>
        </w:rPr>
      </w:lvl>
    </w:lvlOverride>
    <w:lvlOverride w:ilvl="5">
      <w:lvl w:ilvl="5">
        <w:start w:val="1"/>
        <w:numFmt w:val="decimal"/>
        <w:isLgl/>
        <w:lvlText w:val="%1.%2.%3.%4.%5.%6"/>
        <w:lvlJc w:val="left"/>
        <w:pPr>
          <w:ind w:left="1222" w:hanging="1080"/>
        </w:pPr>
        <w:rPr>
          <w:rFonts w:hint="default"/>
        </w:rPr>
      </w:lvl>
    </w:lvlOverride>
    <w:lvlOverride w:ilvl="6">
      <w:lvl w:ilvl="6">
        <w:start w:val="1"/>
        <w:numFmt w:val="decimal"/>
        <w:isLgl/>
        <w:lvlText w:val="%1.%2.%3.%4.%5.%6.%7"/>
        <w:lvlJc w:val="left"/>
        <w:pPr>
          <w:ind w:left="1582" w:hanging="1440"/>
        </w:pPr>
        <w:rPr>
          <w:rFonts w:hint="default"/>
        </w:rPr>
      </w:lvl>
    </w:lvlOverride>
    <w:lvlOverride w:ilvl="7">
      <w:lvl w:ilvl="7">
        <w:start w:val="1"/>
        <w:numFmt w:val="decimal"/>
        <w:isLgl/>
        <w:lvlText w:val="%1.%2.%3.%4.%5.%6.%7.%8"/>
        <w:lvlJc w:val="left"/>
        <w:pPr>
          <w:ind w:left="1582" w:hanging="1440"/>
        </w:pPr>
        <w:rPr>
          <w:rFonts w:hint="default"/>
        </w:rPr>
      </w:lvl>
    </w:lvlOverride>
    <w:lvlOverride w:ilvl="8">
      <w:lvl w:ilvl="8">
        <w:start w:val="1"/>
        <w:numFmt w:val="decimal"/>
        <w:isLgl/>
        <w:lvlText w:val="%1.%2.%3.%4.%5.%6.%7.%8.%9"/>
        <w:lvlJc w:val="left"/>
        <w:pPr>
          <w:ind w:left="1942" w:hanging="1800"/>
        </w:pPr>
        <w:rPr>
          <w:rFonts w:hint="default"/>
        </w:rPr>
      </w:lvl>
    </w:lvlOverride>
  </w:num>
  <w:num w:numId="66">
    <w:abstractNumId w:val="14"/>
  </w:num>
  <w:num w:numId="67">
    <w:abstractNumId w:val="42"/>
    <w:lvlOverride w:ilvl="0">
      <w:startOverride w:val="1"/>
    </w:lvlOverride>
  </w:num>
  <w:num w:numId="68">
    <w:abstractNumId w:val="65"/>
  </w:num>
  <w:num w:numId="69">
    <w:abstractNumId w:val="69"/>
  </w:num>
  <w:num w:numId="70">
    <w:abstractNumId w:val="81"/>
  </w:num>
  <w:num w:numId="71">
    <w:abstractNumId w:val="71"/>
  </w:num>
  <w:num w:numId="72">
    <w:abstractNumId w:val="11"/>
  </w:num>
  <w:num w:numId="73">
    <w:abstractNumId w:val="75"/>
  </w:num>
  <w:num w:numId="74">
    <w:abstractNumId w:val="20"/>
  </w:num>
  <w:num w:numId="75">
    <w:abstractNumId w:val="74"/>
  </w:num>
  <w:num w:numId="76">
    <w:abstractNumId w:val="38"/>
  </w:num>
  <w:num w:numId="77">
    <w:abstractNumId w:val="45"/>
  </w:num>
  <w:num w:numId="78">
    <w:abstractNumId w:val="80"/>
  </w:num>
  <w:num w:numId="79">
    <w:abstractNumId w:val="12"/>
  </w:num>
  <w:num w:numId="80">
    <w:abstractNumId w:val="18"/>
  </w:num>
  <w:num w:numId="81">
    <w:abstractNumId w:val="2"/>
  </w:num>
  <w:num w:numId="82">
    <w:abstractNumId w:val="70"/>
  </w:num>
  <w:num w:numId="83">
    <w:abstractNumId w:val="82"/>
  </w:num>
  <w:num w:numId="84">
    <w:abstractNumId w:val="86"/>
  </w:num>
  <w:num w:numId="85">
    <w:abstractNumId w:val="52"/>
  </w:num>
  <w:num w:numId="86">
    <w:abstractNumId w:val="27"/>
  </w:num>
  <w:num w:numId="87">
    <w:abstractNumId w:val="73"/>
  </w:num>
  <w:num w:numId="88">
    <w:abstractNumId w:val="41"/>
  </w:num>
  <w:num w:numId="89">
    <w:abstractNumId w:val="39"/>
  </w:num>
  <w:num w:numId="90">
    <w:abstractNumId w:val="35"/>
  </w:num>
  <w:num w:numId="91">
    <w:abstractNumId w:val="4"/>
  </w:num>
  <w:num w:numId="92">
    <w:abstractNumId w:val="4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4FF"/>
    <w:rsid w:val="000047FD"/>
    <w:rsid w:val="000052C8"/>
    <w:rsid w:val="00010C09"/>
    <w:rsid w:val="00011D37"/>
    <w:rsid w:val="00011D4D"/>
    <w:rsid w:val="00013A95"/>
    <w:rsid w:val="00016D31"/>
    <w:rsid w:val="0002032D"/>
    <w:rsid w:val="00020C09"/>
    <w:rsid w:val="0002196F"/>
    <w:rsid w:val="000236B3"/>
    <w:rsid w:val="00023E22"/>
    <w:rsid w:val="000248EC"/>
    <w:rsid w:val="00026787"/>
    <w:rsid w:val="0003295C"/>
    <w:rsid w:val="00037A02"/>
    <w:rsid w:val="000403C2"/>
    <w:rsid w:val="00042354"/>
    <w:rsid w:val="00042B63"/>
    <w:rsid w:val="000459E5"/>
    <w:rsid w:val="000468BA"/>
    <w:rsid w:val="0005042B"/>
    <w:rsid w:val="00050B5A"/>
    <w:rsid w:val="00051491"/>
    <w:rsid w:val="00055B83"/>
    <w:rsid w:val="000568B9"/>
    <w:rsid w:val="00057DEA"/>
    <w:rsid w:val="00064E0B"/>
    <w:rsid w:val="0007139E"/>
    <w:rsid w:val="00071983"/>
    <w:rsid w:val="000728DE"/>
    <w:rsid w:val="00074B04"/>
    <w:rsid w:val="00076149"/>
    <w:rsid w:val="00080DEB"/>
    <w:rsid w:val="00081D28"/>
    <w:rsid w:val="000849C4"/>
    <w:rsid w:val="0008575D"/>
    <w:rsid w:val="00085AEA"/>
    <w:rsid w:val="00097D14"/>
    <w:rsid w:val="000A1304"/>
    <w:rsid w:val="000A1F85"/>
    <w:rsid w:val="000A2814"/>
    <w:rsid w:val="000A3981"/>
    <w:rsid w:val="000A63F4"/>
    <w:rsid w:val="000B05C2"/>
    <w:rsid w:val="000B1373"/>
    <w:rsid w:val="000B2BD1"/>
    <w:rsid w:val="000B574C"/>
    <w:rsid w:val="000B580F"/>
    <w:rsid w:val="000B6D1F"/>
    <w:rsid w:val="000B7DD5"/>
    <w:rsid w:val="000C02D3"/>
    <w:rsid w:val="000C1D45"/>
    <w:rsid w:val="000C23E5"/>
    <w:rsid w:val="000C3BE0"/>
    <w:rsid w:val="000C51CC"/>
    <w:rsid w:val="000D0EC6"/>
    <w:rsid w:val="000D28CB"/>
    <w:rsid w:val="000E1B1A"/>
    <w:rsid w:val="000E61A5"/>
    <w:rsid w:val="000F48D3"/>
    <w:rsid w:val="000F690C"/>
    <w:rsid w:val="000F6D99"/>
    <w:rsid w:val="001028EF"/>
    <w:rsid w:val="00105AEC"/>
    <w:rsid w:val="00110E83"/>
    <w:rsid w:val="00114AA1"/>
    <w:rsid w:val="00115B01"/>
    <w:rsid w:val="001174E4"/>
    <w:rsid w:val="0012064D"/>
    <w:rsid w:val="0012757F"/>
    <w:rsid w:val="00127A68"/>
    <w:rsid w:val="00127FDC"/>
    <w:rsid w:val="00130612"/>
    <w:rsid w:val="001314FB"/>
    <w:rsid w:val="00131662"/>
    <w:rsid w:val="00132936"/>
    <w:rsid w:val="00133CB6"/>
    <w:rsid w:val="00134589"/>
    <w:rsid w:val="00135F65"/>
    <w:rsid w:val="00136A32"/>
    <w:rsid w:val="00137741"/>
    <w:rsid w:val="00141089"/>
    <w:rsid w:val="00143372"/>
    <w:rsid w:val="00144239"/>
    <w:rsid w:val="0014707F"/>
    <w:rsid w:val="00150910"/>
    <w:rsid w:val="00150B4F"/>
    <w:rsid w:val="00150E4F"/>
    <w:rsid w:val="0015118D"/>
    <w:rsid w:val="00154CD2"/>
    <w:rsid w:val="001579F1"/>
    <w:rsid w:val="00160CCF"/>
    <w:rsid w:val="001625FA"/>
    <w:rsid w:val="00162703"/>
    <w:rsid w:val="00165624"/>
    <w:rsid w:val="00176BFE"/>
    <w:rsid w:val="0017758C"/>
    <w:rsid w:val="001776A8"/>
    <w:rsid w:val="00177B39"/>
    <w:rsid w:val="0018597B"/>
    <w:rsid w:val="0018620C"/>
    <w:rsid w:val="001908DF"/>
    <w:rsid w:val="0019292A"/>
    <w:rsid w:val="00192BE8"/>
    <w:rsid w:val="0019538A"/>
    <w:rsid w:val="001977B4"/>
    <w:rsid w:val="001A57FC"/>
    <w:rsid w:val="001B2725"/>
    <w:rsid w:val="001B4F2F"/>
    <w:rsid w:val="001B6F5D"/>
    <w:rsid w:val="001C2BBE"/>
    <w:rsid w:val="001C40C0"/>
    <w:rsid w:val="001C4D6D"/>
    <w:rsid w:val="001C558A"/>
    <w:rsid w:val="001C70E4"/>
    <w:rsid w:val="001D42EA"/>
    <w:rsid w:val="001D4D2F"/>
    <w:rsid w:val="001D568C"/>
    <w:rsid w:val="001E08F2"/>
    <w:rsid w:val="001E3AF8"/>
    <w:rsid w:val="001E3E27"/>
    <w:rsid w:val="001E4B74"/>
    <w:rsid w:val="001E6C4A"/>
    <w:rsid w:val="001F12D7"/>
    <w:rsid w:val="002052D0"/>
    <w:rsid w:val="0020606D"/>
    <w:rsid w:val="00206FEE"/>
    <w:rsid w:val="002118CF"/>
    <w:rsid w:val="00212AEA"/>
    <w:rsid w:val="00214BEC"/>
    <w:rsid w:val="00222D60"/>
    <w:rsid w:val="00225750"/>
    <w:rsid w:val="00225982"/>
    <w:rsid w:val="00225FAE"/>
    <w:rsid w:val="00227752"/>
    <w:rsid w:val="00227EDD"/>
    <w:rsid w:val="002310C2"/>
    <w:rsid w:val="00231BAA"/>
    <w:rsid w:val="00232925"/>
    <w:rsid w:val="002331B8"/>
    <w:rsid w:val="00233E87"/>
    <w:rsid w:val="0023476A"/>
    <w:rsid w:val="00234CC6"/>
    <w:rsid w:val="002436EF"/>
    <w:rsid w:val="0024388A"/>
    <w:rsid w:val="00247A66"/>
    <w:rsid w:val="00247D12"/>
    <w:rsid w:val="002508D9"/>
    <w:rsid w:val="00251B29"/>
    <w:rsid w:val="00253A6A"/>
    <w:rsid w:val="00254A8B"/>
    <w:rsid w:val="00254DC4"/>
    <w:rsid w:val="00260282"/>
    <w:rsid w:val="00261D3F"/>
    <w:rsid w:val="002743C8"/>
    <w:rsid w:val="00277F4D"/>
    <w:rsid w:val="00280B76"/>
    <w:rsid w:val="00281F66"/>
    <w:rsid w:val="00283713"/>
    <w:rsid w:val="00293EC8"/>
    <w:rsid w:val="002A0847"/>
    <w:rsid w:val="002A3D6F"/>
    <w:rsid w:val="002A3E5E"/>
    <w:rsid w:val="002A5C05"/>
    <w:rsid w:val="002A7B5F"/>
    <w:rsid w:val="002A7E72"/>
    <w:rsid w:val="002B10E7"/>
    <w:rsid w:val="002B401E"/>
    <w:rsid w:val="002B55B5"/>
    <w:rsid w:val="002C06CD"/>
    <w:rsid w:val="002C0BF5"/>
    <w:rsid w:val="002C1DDA"/>
    <w:rsid w:val="002C2A3F"/>
    <w:rsid w:val="002C480B"/>
    <w:rsid w:val="002C59C5"/>
    <w:rsid w:val="002D50DE"/>
    <w:rsid w:val="002D5AA4"/>
    <w:rsid w:val="002E3CB4"/>
    <w:rsid w:val="002E4DFD"/>
    <w:rsid w:val="002E68C7"/>
    <w:rsid w:val="002F1737"/>
    <w:rsid w:val="002F285A"/>
    <w:rsid w:val="002F3F14"/>
    <w:rsid w:val="002F3F87"/>
    <w:rsid w:val="002F6304"/>
    <w:rsid w:val="002F6D45"/>
    <w:rsid w:val="003006DA"/>
    <w:rsid w:val="00301F3B"/>
    <w:rsid w:val="00303820"/>
    <w:rsid w:val="00305D84"/>
    <w:rsid w:val="003077D4"/>
    <w:rsid w:val="00310CC0"/>
    <w:rsid w:val="0031767A"/>
    <w:rsid w:val="00320807"/>
    <w:rsid w:val="0032189E"/>
    <w:rsid w:val="00322032"/>
    <w:rsid w:val="003223D6"/>
    <w:rsid w:val="003251A5"/>
    <w:rsid w:val="0032524A"/>
    <w:rsid w:val="0033009D"/>
    <w:rsid w:val="00335D4F"/>
    <w:rsid w:val="003373CA"/>
    <w:rsid w:val="00342BFF"/>
    <w:rsid w:val="00343BFA"/>
    <w:rsid w:val="00344E29"/>
    <w:rsid w:val="00344F7B"/>
    <w:rsid w:val="00350A07"/>
    <w:rsid w:val="00352BF8"/>
    <w:rsid w:val="00353677"/>
    <w:rsid w:val="00353E79"/>
    <w:rsid w:val="00357B46"/>
    <w:rsid w:val="003605CD"/>
    <w:rsid w:val="00362511"/>
    <w:rsid w:val="003627DA"/>
    <w:rsid w:val="00364A08"/>
    <w:rsid w:val="0036792E"/>
    <w:rsid w:val="00371B7C"/>
    <w:rsid w:val="00371DC6"/>
    <w:rsid w:val="00372F00"/>
    <w:rsid w:val="003743C4"/>
    <w:rsid w:val="003758B3"/>
    <w:rsid w:val="00375DEC"/>
    <w:rsid w:val="003771BE"/>
    <w:rsid w:val="0038132C"/>
    <w:rsid w:val="00381DD4"/>
    <w:rsid w:val="00382465"/>
    <w:rsid w:val="00392E59"/>
    <w:rsid w:val="00395724"/>
    <w:rsid w:val="00395E62"/>
    <w:rsid w:val="003A08D2"/>
    <w:rsid w:val="003A2D75"/>
    <w:rsid w:val="003A69AF"/>
    <w:rsid w:val="003B5CB7"/>
    <w:rsid w:val="003C064C"/>
    <w:rsid w:val="003C0DEB"/>
    <w:rsid w:val="003C5831"/>
    <w:rsid w:val="003C5D9C"/>
    <w:rsid w:val="003D0B18"/>
    <w:rsid w:val="003D33B6"/>
    <w:rsid w:val="003E3558"/>
    <w:rsid w:val="003E55F1"/>
    <w:rsid w:val="003E5623"/>
    <w:rsid w:val="003F04E5"/>
    <w:rsid w:val="003F1B56"/>
    <w:rsid w:val="003F24F3"/>
    <w:rsid w:val="003F2DBA"/>
    <w:rsid w:val="003F31B2"/>
    <w:rsid w:val="003F457F"/>
    <w:rsid w:val="003F7F91"/>
    <w:rsid w:val="0040092E"/>
    <w:rsid w:val="00406B79"/>
    <w:rsid w:val="00411D18"/>
    <w:rsid w:val="00413063"/>
    <w:rsid w:val="004130BE"/>
    <w:rsid w:val="00413203"/>
    <w:rsid w:val="004147F7"/>
    <w:rsid w:val="0041644A"/>
    <w:rsid w:val="00421F9F"/>
    <w:rsid w:val="004274F6"/>
    <w:rsid w:val="00427F69"/>
    <w:rsid w:val="00431874"/>
    <w:rsid w:val="00432CA9"/>
    <w:rsid w:val="0043346C"/>
    <w:rsid w:val="0043490B"/>
    <w:rsid w:val="00437EC1"/>
    <w:rsid w:val="00451131"/>
    <w:rsid w:val="00451C21"/>
    <w:rsid w:val="00452468"/>
    <w:rsid w:val="00452839"/>
    <w:rsid w:val="00453A3B"/>
    <w:rsid w:val="004552E8"/>
    <w:rsid w:val="004558A5"/>
    <w:rsid w:val="004574F3"/>
    <w:rsid w:val="004625F5"/>
    <w:rsid w:val="00464E99"/>
    <w:rsid w:val="00465AD7"/>
    <w:rsid w:val="00465F91"/>
    <w:rsid w:val="0046750D"/>
    <w:rsid w:val="00470898"/>
    <w:rsid w:val="00470D4B"/>
    <w:rsid w:val="00472114"/>
    <w:rsid w:val="004755DE"/>
    <w:rsid w:val="004757C6"/>
    <w:rsid w:val="0047626A"/>
    <w:rsid w:val="004819C1"/>
    <w:rsid w:val="004833B1"/>
    <w:rsid w:val="0048347B"/>
    <w:rsid w:val="00483902"/>
    <w:rsid w:val="004841C0"/>
    <w:rsid w:val="0048686B"/>
    <w:rsid w:val="00487781"/>
    <w:rsid w:val="0049293F"/>
    <w:rsid w:val="00492F2E"/>
    <w:rsid w:val="004944E7"/>
    <w:rsid w:val="00494A18"/>
    <w:rsid w:val="00497769"/>
    <w:rsid w:val="004A073B"/>
    <w:rsid w:val="004A3921"/>
    <w:rsid w:val="004A7C40"/>
    <w:rsid w:val="004B0879"/>
    <w:rsid w:val="004B0BD7"/>
    <w:rsid w:val="004B3708"/>
    <w:rsid w:val="004B3E05"/>
    <w:rsid w:val="004B3E55"/>
    <w:rsid w:val="004B605F"/>
    <w:rsid w:val="004C1D29"/>
    <w:rsid w:val="004C3649"/>
    <w:rsid w:val="004C37AF"/>
    <w:rsid w:val="004C37FF"/>
    <w:rsid w:val="004C3CFA"/>
    <w:rsid w:val="004C4DB6"/>
    <w:rsid w:val="004C7CE1"/>
    <w:rsid w:val="004D1D82"/>
    <w:rsid w:val="004D22A9"/>
    <w:rsid w:val="004D2908"/>
    <w:rsid w:val="004D2CF4"/>
    <w:rsid w:val="004D4034"/>
    <w:rsid w:val="004D5AB0"/>
    <w:rsid w:val="004D6FA9"/>
    <w:rsid w:val="004E1AC8"/>
    <w:rsid w:val="004E5C78"/>
    <w:rsid w:val="004E5FBF"/>
    <w:rsid w:val="004E61DA"/>
    <w:rsid w:val="004E7B42"/>
    <w:rsid w:val="004F0D06"/>
    <w:rsid w:val="004F142F"/>
    <w:rsid w:val="004F17E3"/>
    <w:rsid w:val="004F22FE"/>
    <w:rsid w:val="004F3948"/>
    <w:rsid w:val="004F39C8"/>
    <w:rsid w:val="004F5A41"/>
    <w:rsid w:val="004F5C43"/>
    <w:rsid w:val="00501E0F"/>
    <w:rsid w:val="005032EC"/>
    <w:rsid w:val="00506ABE"/>
    <w:rsid w:val="00507DA4"/>
    <w:rsid w:val="00513DA1"/>
    <w:rsid w:val="0052562E"/>
    <w:rsid w:val="00526424"/>
    <w:rsid w:val="005273B5"/>
    <w:rsid w:val="0053072A"/>
    <w:rsid w:val="005318C5"/>
    <w:rsid w:val="005326D1"/>
    <w:rsid w:val="005327C9"/>
    <w:rsid w:val="00532C81"/>
    <w:rsid w:val="0053354C"/>
    <w:rsid w:val="00537160"/>
    <w:rsid w:val="00543606"/>
    <w:rsid w:val="00543C17"/>
    <w:rsid w:val="00544086"/>
    <w:rsid w:val="005440EA"/>
    <w:rsid w:val="0054484C"/>
    <w:rsid w:val="0054498A"/>
    <w:rsid w:val="00545856"/>
    <w:rsid w:val="00550A4A"/>
    <w:rsid w:val="005510CC"/>
    <w:rsid w:val="005523EB"/>
    <w:rsid w:val="005570BF"/>
    <w:rsid w:val="005638CA"/>
    <w:rsid w:val="00563EF7"/>
    <w:rsid w:val="00566C3E"/>
    <w:rsid w:val="0057080A"/>
    <w:rsid w:val="005708A8"/>
    <w:rsid w:val="00573629"/>
    <w:rsid w:val="005757AF"/>
    <w:rsid w:val="00577B80"/>
    <w:rsid w:val="00580EC0"/>
    <w:rsid w:val="005819D0"/>
    <w:rsid w:val="005846E9"/>
    <w:rsid w:val="005875E0"/>
    <w:rsid w:val="00590331"/>
    <w:rsid w:val="00591631"/>
    <w:rsid w:val="005918E1"/>
    <w:rsid w:val="00593452"/>
    <w:rsid w:val="00597E59"/>
    <w:rsid w:val="005A0244"/>
    <w:rsid w:val="005A0706"/>
    <w:rsid w:val="005A42BB"/>
    <w:rsid w:val="005A45C1"/>
    <w:rsid w:val="005B2952"/>
    <w:rsid w:val="005B54AB"/>
    <w:rsid w:val="005B54D2"/>
    <w:rsid w:val="005B6178"/>
    <w:rsid w:val="005B6A5B"/>
    <w:rsid w:val="005C055E"/>
    <w:rsid w:val="005C2A6E"/>
    <w:rsid w:val="005C634C"/>
    <w:rsid w:val="005C68F3"/>
    <w:rsid w:val="005C7138"/>
    <w:rsid w:val="005C7732"/>
    <w:rsid w:val="005C7993"/>
    <w:rsid w:val="005C7E7E"/>
    <w:rsid w:val="005D70AD"/>
    <w:rsid w:val="005D7388"/>
    <w:rsid w:val="005D7A54"/>
    <w:rsid w:val="005E0D52"/>
    <w:rsid w:val="005E20FF"/>
    <w:rsid w:val="005E7A7C"/>
    <w:rsid w:val="005E7C60"/>
    <w:rsid w:val="005F190D"/>
    <w:rsid w:val="005F27E8"/>
    <w:rsid w:val="005F77BE"/>
    <w:rsid w:val="0060279B"/>
    <w:rsid w:val="0060396D"/>
    <w:rsid w:val="006051D1"/>
    <w:rsid w:val="00610D20"/>
    <w:rsid w:val="006112D4"/>
    <w:rsid w:val="00612B1A"/>
    <w:rsid w:val="00615039"/>
    <w:rsid w:val="00615362"/>
    <w:rsid w:val="00622454"/>
    <w:rsid w:val="0062374D"/>
    <w:rsid w:val="00623D74"/>
    <w:rsid w:val="00625363"/>
    <w:rsid w:val="00625549"/>
    <w:rsid w:val="0062602B"/>
    <w:rsid w:val="006348FA"/>
    <w:rsid w:val="00634E1D"/>
    <w:rsid w:val="00635882"/>
    <w:rsid w:val="00640010"/>
    <w:rsid w:val="006407B2"/>
    <w:rsid w:val="0064195A"/>
    <w:rsid w:val="006426DA"/>
    <w:rsid w:val="0064466B"/>
    <w:rsid w:val="006459D7"/>
    <w:rsid w:val="00645F06"/>
    <w:rsid w:val="0066084B"/>
    <w:rsid w:val="00664780"/>
    <w:rsid w:val="00670407"/>
    <w:rsid w:val="00672225"/>
    <w:rsid w:val="00677BFF"/>
    <w:rsid w:val="006812E1"/>
    <w:rsid w:val="00681F65"/>
    <w:rsid w:val="00683179"/>
    <w:rsid w:val="00684BAC"/>
    <w:rsid w:val="006869A9"/>
    <w:rsid w:val="00694544"/>
    <w:rsid w:val="00694B07"/>
    <w:rsid w:val="00694BFA"/>
    <w:rsid w:val="0069714D"/>
    <w:rsid w:val="00697CC3"/>
    <w:rsid w:val="006A0E76"/>
    <w:rsid w:val="006A1C89"/>
    <w:rsid w:val="006A3456"/>
    <w:rsid w:val="006B0637"/>
    <w:rsid w:val="006B2C7C"/>
    <w:rsid w:val="006C15D8"/>
    <w:rsid w:val="006C28CC"/>
    <w:rsid w:val="006C2917"/>
    <w:rsid w:val="006D0952"/>
    <w:rsid w:val="006D2F7A"/>
    <w:rsid w:val="006D7125"/>
    <w:rsid w:val="006D730D"/>
    <w:rsid w:val="006E1170"/>
    <w:rsid w:val="006E1D04"/>
    <w:rsid w:val="006E28B8"/>
    <w:rsid w:val="006E7F7D"/>
    <w:rsid w:val="006F22A5"/>
    <w:rsid w:val="006F2CE9"/>
    <w:rsid w:val="006F4971"/>
    <w:rsid w:val="006F541A"/>
    <w:rsid w:val="0070257B"/>
    <w:rsid w:val="00705090"/>
    <w:rsid w:val="0070561F"/>
    <w:rsid w:val="00706FBD"/>
    <w:rsid w:val="007108AB"/>
    <w:rsid w:val="00712E02"/>
    <w:rsid w:val="00713D1D"/>
    <w:rsid w:val="007157C3"/>
    <w:rsid w:val="00716750"/>
    <w:rsid w:val="007179EA"/>
    <w:rsid w:val="007240D2"/>
    <w:rsid w:val="00725576"/>
    <w:rsid w:val="00725A91"/>
    <w:rsid w:val="007305EB"/>
    <w:rsid w:val="007333E2"/>
    <w:rsid w:val="00735EBB"/>
    <w:rsid w:val="007376A3"/>
    <w:rsid w:val="007403C1"/>
    <w:rsid w:val="007433A0"/>
    <w:rsid w:val="00746570"/>
    <w:rsid w:val="007504B8"/>
    <w:rsid w:val="00756723"/>
    <w:rsid w:val="00763D83"/>
    <w:rsid w:val="00764380"/>
    <w:rsid w:val="00766427"/>
    <w:rsid w:val="00770A12"/>
    <w:rsid w:val="00771E71"/>
    <w:rsid w:val="00773E4B"/>
    <w:rsid w:val="00774A8C"/>
    <w:rsid w:val="00774CE9"/>
    <w:rsid w:val="00776BC2"/>
    <w:rsid w:val="007773D6"/>
    <w:rsid w:val="00777709"/>
    <w:rsid w:val="0078022A"/>
    <w:rsid w:val="007824DA"/>
    <w:rsid w:val="00783102"/>
    <w:rsid w:val="00783C5E"/>
    <w:rsid w:val="00784DFB"/>
    <w:rsid w:val="00786CF3"/>
    <w:rsid w:val="00792CC9"/>
    <w:rsid w:val="007A11C7"/>
    <w:rsid w:val="007A15E1"/>
    <w:rsid w:val="007A4FE7"/>
    <w:rsid w:val="007A6F29"/>
    <w:rsid w:val="007B0199"/>
    <w:rsid w:val="007B1ADA"/>
    <w:rsid w:val="007B2946"/>
    <w:rsid w:val="007B4383"/>
    <w:rsid w:val="007B463F"/>
    <w:rsid w:val="007B5A85"/>
    <w:rsid w:val="007C2633"/>
    <w:rsid w:val="007C3DBE"/>
    <w:rsid w:val="007C5205"/>
    <w:rsid w:val="007C65A8"/>
    <w:rsid w:val="007C6867"/>
    <w:rsid w:val="007D22EB"/>
    <w:rsid w:val="007D238C"/>
    <w:rsid w:val="007D363F"/>
    <w:rsid w:val="007D3F52"/>
    <w:rsid w:val="007D548E"/>
    <w:rsid w:val="007D5CEC"/>
    <w:rsid w:val="007D6382"/>
    <w:rsid w:val="007D6FCD"/>
    <w:rsid w:val="007D748B"/>
    <w:rsid w:val="007E40AE"/>
    <w:rsid w:val="007E4A35"/>
    <w:rsid w:val="007E4AB7"/>
    <w:rsid w:val="007F021E"/>
    <w:rsid w:val="007F1EBF"/>
    <w:rsid w:val="007F5C35"/>
    <w:rsid w:val="007F6840"/>
    <w:rsid w:val="007F7307"/>
    <w:rsid w:val="00800155"/>
    <w:rsid w:val="00802107"/>
    <w:rsid w:val="00802F79"/>
    <w:rsid w:val="008048B2"/>
    <w:rsid w:val="0080676E"/>
    <w:rsid w:val="0081069A"/>
    <w:rsid w:val="00816884"/>
    <w:rsid w:val="00816F0C"/>
    <w:rsid w:val="00817039"/>
    <w:rsid w:val="00817076"/>
    <w:rsid w:val="00817D54"/>
    <w:rsid w:val="00817E5C"/>
    <w:rsid w:val="00822DA8"/>
    <w:rsid w:val="008311E0"/>
    <w:rsid w:val="008326AF"/>
    <w:rsid w:val="008378FC"/>
    <w:rsid w:val="00837E58"/>
    <w:rsid w:val="00842AB3"/>
    <w:rsid w:val="00842E7F"/>
    <w:rsid w:val="00843B36"/>
    <w:rsid w:val="00843DD9"/>
    <w:rsid w:val="008454C8"/>
    <w:rsid w:val="00850EF8"/>
    <w:rsid w:val="00852D90"/>
    <w:rsid w:val="008559AB"/>
    <w:rsid w:val="0085611F"/>
    <w:rsid w:val="00857743"/>
    <w:rsid w:val="0086168F"/>
    <w:rsid w:val="00863137"/>
    <w:rsid w:val="00864C4D"/>
    <w:rsid w:val="00864FAB"/>
    <w:rsid w:val="0086502C"/>
    <w:rsid w:val="00865C52"/>
    <w:rsid w:val="00867213"/>
    <w:rsid w:val="008720BC"/>
    <w:rsid w:val="00872246"/>
    <w:rsid w:val="00873202"/>
    <w:rsid w:val="00875C9A"/>
    <w:rsid w:val="0088756C"/>
    <w:rsid w:val="00887B79"/>
    <w:rsid w:val="008908C2"/>
    <w:rsid w:val="00891B85"/>
    <w:rsid w:val="00894EB7"/>
    <w:rsid w:val="008A0497"/>
    <w:rsid w:val="008A09FF"/>
    <w:rsid w:val="008A26A7"/>
    <w:rsid w:val="008A3102"/>
    <w:rsid w:val="008A5987"/>
    <w:rsid w:val="008A5AB8"/>
    <w:rsid w:val="008A7811"/>
    <w:rsid w:val="008B1625"/>
    <w:rsid w:val="008B38C7"/>
    <w:rsid w:val="008B39CF"/>
    <w:rsid w:val="008B726E"/>
    <w:rsid w:val="008B7A4F"/>
    <w:rsid w:val="008C13AE"/>
    <w:rsid w:val="008C18FE"/>
    <w:rsid w:val="008C1DE6"/>
    <w:rsid w:val="008C1F17"/>
    <w:rsid w:val="008C2077"/>
    <w:rsid w:val="008C271D"/>
    <w:rsid w:val="008C322E"/>
    <w:rsid w:val="008C4241"/>
    <w:rsid w:val="008C5029"/>
    <w:rsid w:val="008C5DF7"/>
    <w:rsid w:val="008C784E"/>
    <w:rsid w:val="008D19A3"/>
    <w:rsid w:val="008D1F0F"/>
    <w:rsid w:val="008D2D82"/>
    <w:rsid w:val="008D5AE7"/>
    <w:rsid w:val="008D783B"/>
    <w:rsid w:val="008E0DBF"/>
    <w:rsid w:val="008E1915"/>
    <w:rsid w:val="008E1DBC"/>
    <w:rsid w:val="008E1FAE"/>
    <w:rsid w:val="008E2988"/>
    <w:rsid w:val="008E4259"/>
    <w:rsid w:val="008E5304"/>
    <w:rsid w:val="008E62D6"/>
    <w:rsid w:val="008E7656"/>
    <w:rsid w:val="008F23C5"/>
    <w:rsid w:val="008F2DB9"/>
    <w:rsid w:val="00904039"/>
    <w:rsid w:val="00904D13"/>
    <w:rsid w:val="00913B9A"/>
    <w:rsid w:val="00917F2E"/>
    <w:rsid w:val="0092240A"/>
    <w:rsid w:val="0092494A"/>
    <w:rsid w:val="00927860"/>
    <w:rsid w:val="00927E16"/>
    <w:rsid w:val="009309BA"/>
    <w:rsid w:val="009328AE"/>
    <w:rsid w:val="009328D4"/>
    <w:rsid w:val="009333E5"/>
    <w:rsid w:val="009340E7"/>
    <w:rsid w:val="009346A8"/>
    <w:rsid w:val="00934AF7"/>
    <w:rsid w:val="00935226"/>
    <w:rsid w:val="00943C2D"/>
    <w:rsid w:val="00943C33"/>
    <w:rsid w:val="00943E60"/>
    <w:rsid w:val="009506A0"/>
    <w:rsid w:val="0095157B"/>
    <w:rsid w:val="00952DEF"/>
    <w:rsid w:val="00961BDD"/>
    <w:rsid w:val="00961C68"/>
    <w:rsid w:val="0096274C"/>
    <w:rsid w:val="0096309F"/>
    <w:rsid w:val="00963C98"/>
    <w:rsid w:val="00964A9E"/>
    <w:rsid w:val="00964C43"/>
    <w:rsid w:val="00972D6B"/>
    <w:rsid w:val="00974941"/>
    <w:rsid w:val="00983EE3"/>
    <w:rsid w:val="00987680"/>
    <w:rsid w:val="0099147A"/>
    <w:rsid w:val="009919F8"/>
    <w:rsid w:val="00993516"/>
    <w:rsid w:val="009945EC"/>
    <w:rsid w:val="00996917"/>
    <w:rsid w:val="009974B9"/>
    <w:rsid w:val="009A35CA"/>
    <w:rsid w:val="009A3D66"/>
    <w:rsid w:val="009A7DC5"/>
    <w:rsid w:val="009B1F94"/>
    <w:rsid w:val="009B21F9"/>
    <w:rsid w:val="009B24A1"/>
    <w:rsid w:val="009B2AC6"/>
    <w:rsid w:val="009B2E92"/>
    <w:rsid w:val="009B34FF"/>
    <w:rsid w:val="009B6B44"/>
    <w:rsid w:val="009B76FE"/>
    <w:rsid w:val="009C06E4"/>
    <w:rsid w:val="009C5B96"/>
    <w:rsid w:val="009C631B"/>
    <w:rsid w:val="009C6464"/>
    <w:rsid w:val="009C6B4D"/>
    <w:rsid w:val="009D1BE6"/>
    <w:rsid w:val="009D266D"/>
    <w:rsid w:val="009D399A"/>
    <w:rsid w:val="009D4049"/>
    <w:rsid w:val="009D7DF2"/>
    <w:rsid w:val="009E125E"/>
    <w:rsid w:val="009E20BC"/>
    <w:rsid w:val="009E5934"/>
    <w:rsid w:val="009E7885"/>
    <w:rsid w:val="009E7A70"/>
    <w:rsid w:val="009F0F75"/>
    <w:rsid w:val="009F1D41"/>
    <w:rsid w:val="009F28C3"/>
    <w:rsid w:val="009F7536"/>
    <w:rsid w:val="00A00424"/>
    <w:rsid w:val="00A06D23"/>
    <w:rsid w:val="00A076DB"/>
    <w:rsid w:val="00A123D9"/>
    <w:rsid w:val="00A15B12"/>
    <w:rsid w:val="00A17393"/>
    <w:rsid w:val="00A22323"/>
    <w:rsid w:val="00A23B6E"/>
    <w:rsid w:val="00A2529D"/>
    <w:rsid w:val="00A26402"/>
    <w:rsid w:val="00A26D58"/>
    <w:rsid w:val="00A374CC"/>
    <w:rsid w:val="00A3781C"/>
    <w:rsid w:val="00A47075"/>
    <w:rsid w:val="00A4721E"/>
    <w:rsid w:val="00A51A01"/>
    <w:rsid w:val="00A56579"/>
    <w:rsid w:val="00A570A8"/>
    <w:rsid w:val="00A614CA"/>
    <w:rsid w:val="00A636FC"/>
    <w:rsid w:val="00A65F8B"/>
    <w:rsid w:val="00A675B3"/>
    <w:rsid w:val="00A80848"/>
    <w:rsid w:val="00A82431"/>
    <w:rsid w:val="00A82809"/>
    <w:rsid w:val="00A87528"/>
    <w:rsid w:val="00A9293E"/>
    <w:rsid w:val="00A947D0"/>
    <w:rsid w:val="00A96A82"/>
    <w:rsid w:val="00A97085"/>
    <w:rsid w:val="00A97228"/>
    <w:rsid w:val="00AA2E73"/>
    <w:rsid w:val="00AA356F"/>
    <w:rsid w:val="00AB025B"/>
    <w:rsid w:val="00AB02E6"/>
    <w:rsid w:val="00AB4D2F"/>
    <w:rsid w:val="00AB7D89"/>
    <w:rsid w:val="00AC0A6B"/>
    <w:rsid w:val="00AC0B87"/>
    <w:rsid w:val="00AC31B0"/>
    <w:rsid w:val="00AC7C24"/>
    <w:rsid w:val="00AD1506"/>
    <w:rsid w:val="00AD388A"/>
    <w:rsid w:val="00AD3E26"/>
    <w:rsid w:val="00AD513A"/>
    <w:rsid w:val="00AE3697"/>
    <w:rsid w:val="00AE51E7"/>
    <w:rsid w:val="00AE6108"/>
    <w:rsid w:val="00AE794A"/>
    <w:rsid w:val="00AF1973"/>
    <w:rsid w:val="00AF5AA0"/>
    <w:rsid w:val="00B05E4E"/>
    <w:rsid w:val="00B06344"/>
    <w:rsid w:val="00B064FF"/>
    <w:rsid w:val="00B07D5B"/>
    <w:rsid w:val="00B15EEA"/>
    <w:rsid w:val="00B162D8"/>
    <w:rsid w:val="00B17124"/>
    <w:rsid w:val="00B2189C"/>
    <w:rsid w:val="00B23378"/>
    <w:rsid w:val="00B23426"/>
    <w:rsid w:val="00B30057"/>
    <w:rsid w:val="00B309BA"/>
    <w:rsid w:val="00B31C77"/>
    <w:rsid w:val="00B31FD7"/>
    <w:rsid w:val="00B33608"/>
    <w:rsid w:val="00B412F1"/>
    <w:rsid w:val="00B4401C"/>
    <w:rsid w:val="00B4680A"/>
    <w:rsid w:val="00B51E73"/>
    <w:rsid w:val="00B5240D"/>
    <w:rsid w:val="00B53701"/>
    <w:rsid w:val="00B61654"/>
    <w:rsid w:val="00B628B5"/>
    <w:rsid w:val="00B62F31"/>
    <w:rsid w:val="00B6363F"/>
    <w:rsid w:val="00B7042B"/>
    <w:rsid w:val="00B71948"/>
    <w:rsid w:val="00B73AA6"/>
    <w:rsid w:val="00B741C2"/>
    <w:rsid w:val="00B839C5"/>
    <w:rsid w:val="00B90BA6"/>
    <w:rsid w:val="00B90F56"/>
    <w:rsid w:val="00B9462A"/>
    <w:rsid w:val="00B9796C"/>
    <w:rsid w:val="00BA0246"/>
    <w:rsid w:val="00BA752F"/>
    <w:rsid w:val="00BB1130"/>
    <w:rsid w:val="00BB1692"/>
    <w:rsid w:val="00BB2465"/>
    <w:rsid w:val="00BB75C6"/>
    <w:rsid w:val="00BC054C"/>
    <w:rsid w:val="00BC4A4A"/>
    <w:rsid w:val="00BC6786"/>
    <w:rsid w:val="00BE03FB"/>
    <w:rsid w:val="00BE5349"/>
    <w:rsid w:val="00BE5E29"/>
    <w:rsid w:val="00BE60CB"/>
    <w:rsid w:val="00BE74ED"/>
    <w:rsid w:val="00BF0AE7"/>
    <w:rsid w:val="00BF41EA"/>
    <w:rsid w:val="00BF5721"/>
    <w:rsid w:val="00BF6740"/>
    <w:rsid w:val="00BF7056"/>
    <w:rsid w:val="00C00955"/>
    <w:rsid w:val="00C01DF8"/>
    <w:rsid w:val="00C02CDD"/>
    <w:rsid w:val="00C02DA6"/>
    <w:rsid w:val="00C0335C"/>
    <w:rsid w:val="00C049E7"/>
    <w:rsid w:val="00C11DBE"/>
    <w:rsid w:val="00C1319C"/>
    <w:rsid w:val="00C13555"/>
    <w:rsid w:val="00C14865"/>
    <w:rsid w:val="00C163C1"/>
    <w:rsid w:val="00C20D61"/>
    <w:rsid w:val="00C21059"/>
    <w:rsid w:val="00C22D1B"/>
    <w:rsid w:val="00C2770B"/>
    <w:rsid w:val="00C377C5"/>
    <w:rsid w:val="00C41BCF"/>
    <w:rsid w:val="00C41F7E"/>
    <w:rsid w:val="00C445DC"/>
    <w:rsid w:val="00C45091"/>
    <w:rsid w:val="00C46720"/>
    <w:rsid w:val="00C47387"/>
    <w:rsid w:val="00C47D3C"/>
    <w:rsid w:val="00C50F8C"/>
    <w:rsid w:val="00C51BAC"/>
    <w:rsid w:val="00C52D9F"/>
    <w:rsid w:val="00C57FB2"/>
    <w:rsid w:val="00C624EF"/>
    <w:rsid w:val="00C65F97"/>
    <w:rsid w:val="00C753D5"/>
    <w:rsid w:val="00C80286"/>
    <w:rsid w:val="00C82255"/>
    <w:rsid w:val="00C84DCB"/>
    <w:rsid w:val="00C84FB3"/>
    <w:rsid w:val="00C86535"/>
    <w:rsid w:val="00C86E88"/>
    <w:rsid w:val="00C874FC"/>
    <w:rsid w:val="00C9431D"/>
    <w:rsid w:val="00C94FC7"/>
    <w:rsid w:val="00C951B8"/>
    <w:rsid w:val="00C9758C"/>
    <w:rsid w:val="00CA074E"/>
    <w:rsid w:val="00CA10BC"/>
    <w:rsid w:val="00CA376D"/>
    <w:rsid w:val="00CA3E3D"/>
    <w:rsid w:val="00CB0313"/>
    <w:rsid w:val="00CB2E72"/>
    <w:rsid w:val="00CB4929"/>
    <w:rsid w:val="00CB5D52"/>
    <w:rsid w:val="00CB70DB"/>
    <w:rsid w:val="00CC09B2"/>
    <w:rsid w:val="00CC1EC7"/>
    <w:rsid w:val="00CC25CB"/>
    <w:rsid w:val="00CC7839"/>
    <w:rsid w:val="00CD290D"/>
    <w:rsid w:val="00CD3D4C"/>
    <w:rsid w:val="00CD6F99"/>
    <w:rsid w:val="00CE1470"/>
    <w:rsid w:val="00CE14E5"/>
    <w:rsid w:val="00CE359C"/>
    <w:rsid w:val="00CE554F"/>
    <w:rsid w:val="00CE66F4"/>
    <w:rsid w:val="00CE78D4"/>
    <w:rsid w:val="00CE79E7"/>
    <w:rsid w:val="00CF0FE4"/>
    <w:rsid w:val="00CF3C4A"/>
    <w:rsid w:val="00CF40FD"/>
    <w:rsid w:val="00CF4D25"/>
    <w:rsid w:val="00CF5B16"/>
    <w:rsid w:val="00D004F6"/>
    <w:rsid w:val="00D00BFB"/>
    <w:rsid w:val="00D06F56"/>
    <w:rsid w:val="00D0757F"/>
    <w:rsid w:val="00D10E54"/>
    <w:rsid w:val="00D123CB"/>
    <w:rsid w:val="00D14258"/>
    <w:rsid w:val="00D15B72"/>
    <w:rsid w:val="00D16384"/>
    <w:rsid w:val="00D164AF"/>
    <w:rsid w:val="00D16A64"/>
    <w:rsid w:val="00D22C50"/>
    <w:rsid w:val="00D277B9"/>
    <w:rsid w:val="00D30F69"/>
    <w:rsid w:val="00D325F6"/>
    <w:rsid w:val="00D32F5F"/>
    <w:rsid w:val="00D32FD2"/>
    <w:rsid w:val="00D334E3"/>
    <w:rsid w:val="00D34936"/>
    <w:rsid w:val="00D350E8"/>
    <w:rsid w:val="00D3531A"/>
    <w:rsid w:val="00D37CBF"/>
    <w:rsid w:val="00D43A69"/>
    <w:rsid w:val="00D43BD4"/>
    <w:rsid w:val="00D46155"/>
    <w:rsid w:val="00D50A22"/>
    <w:rsid w:val="00D54CA5"/>
    <w:rsid w:val="00D579A2"/>
    <w:rsid w:val="00D57ECA"/>
    <w:rsid w:val="00D604FF"/>
    <w:rsid w:val="00D60D7B"/>
    <w:rsid w:val="00D625A1"/>
    <w:rsid w:val="00D64D4C"/>
    <w:rsid w:val="00D7112E"/>
    <w:rsid w:val="00D73F4C"/>
    <w:rsid w:val="00D805F7"/>
    <w:rsid w:val="00D82854"/>
    <w:rsid w:val="00D82A38"/>
    <w:rsid w:val="00D82D37"/>
    <w:rsid w:val="00D8372C"/>
    <w:rsid w:val="00D91844"/>
    <w:rsid w:val="00D92A61"/>
    <w:rsid w:val="00DA4892"/>
    <w:rsid w:val="00DA4B05"/>
    <w:rsid w:val="00DA4D9B"/>
    <w:rsid w:val="00DA5E39"/>
    <w:rsid w:val="00DA77F3"/>
    <w:rsid w:val="00DB0F76"/>
    <w:rsid w:val="00DB1593"/>
    <w:rsid w:val="00DB2BF5"/>
    <w:rsid w:val="00DB4C3C"/>
    <w:rsid w:val="00DB4D1D"/>
    <w:rsid w:val="00DC1000"/>
    <w:rsid w:val="00DC6D00"/>
    <w:rsid w:val="00DC7876"/>
    <w:rsid w:val="00DD159E"/>
    <w:rsid w:val="00DD23F7"/>
    <w:rsid w:val="00DD35A5"/>
    <w:rsid w:val="00DD4CBB"/>
    <w:rsid w:val="00DD55EB"/>
    <w:rsid w:val="00DE023F"/>
    <w:rsid w:val="00DE031E"/>
    <w:rsid w:val="00DE18B0"/>
    <w:rsid w:val="00DE24C8"/>
    <w:rsid w:val="00DE25BA"/>
    <w:rsid w:val="00DE2F77"/>
    <w:rsid w:val="00DE566C"/>
    <w:rsid w:val="00DE7C2C"/>
    <w:rsid w:val="00DE7D7D"/>
    <w:rsid w:val="00DF2363"/>
    <w:rsid w:val="00DF302A"/>
    <w:rsid w:val="00DF4B3E"/>
    <w:rsid w:val="00DF4C98"/>
    <w:rsid w:val="00DF5B50"/>
    <w:rsid w:val="00DF72A7"/>
    <w:rsid w:val="00E04CE8"/>
    <w:rsid w:val="00E05E8B"/>
    <w:rsid w:val="00E06B5F"/>
    <w:rsid w:val="00E13509"/>
    <w:rsid w:val="00E13C32"/>
    <w:rsid w:val="00E13C70"/>
    <w:rsid w:val="00E13F7B"/>
    <w:rsid w:val="00E1634B"/>
    <w:rsid w:val="00E17F9D"/>
    <w:rsid w:val="00E201D7"/>
    <w:rsid w:val="00E20AAD"/>
    <w:rsid w:val="00E24C82"/>
    <w:rsid w:val="00E24F21"/>
    <w:rsid w:val="00E309A2"/>
    <w:rsid w:val="00E31074"/>
    <w:rsid w:val="00E36633"/>
    <w:rsid w:val="00E37209"/>
    <w:rsid w:val="00E377D5"/>
    <w:rsid w:val="00E37F1D"/>
    <w:rsid w:val="00E473A4"/>
    <w:rsid w:val="00E50CBD"/>
    <w:rsid w:val="00E51864"/>
    <w:rsid w:val="00E51B22"/>
    <w:rsid w:val="00E51DC5"/>
    <w:rsid w:val="00E52888"/>
    <w:rsid w:val="00E57A07"/>
    <w:rsid w:val="00E65781"/>
    <w:rsid w:val="00E7086E"/>
    <w:rsid w:val="00E76519"/>
    <w:rsid w:val="00E77D41"/>
    <w:rsid w:val="00E85F5C"/>
    <w:rsid w:val="00E86387"/>
    <w:rsid w:val="00E87861"/>
    <w:rsid w:val="00E923E9"/>
    <w:rsid w:val="00E92716"/>
    <w:rsid w:val="00E93195"/>
    <w:rsid w:val="00EA0B9E"/>
    <w:rsid w:val="00EA409F"/>
    <w:rsid w:val="00EA732D"/>
    <w:rsid w:val="00EA7489"/>
    <w:rsid w:val="00EB0412"/>
    <w:rsid w:val="00EB7F09"/>
    <w:rsid w:val="00EC0450"/>
    <w:rsid w:val="00EC093A"/>
    <w:rsid w:val="00EC3928"/>
    <w:rsid w:val="00EC4266"/>
    <w:rsid w:val="00EC6004"/>
    <w:rsid w:val="00EC60B2"/>
    <w:rsid w:val="00ED1099"/>
    <w:rsid w:val="00ED5AB1"/>
    <w:rsid w:val="00ED774A"/>
    <w:rsid w:val="00EE2540"/>
    <w:rsid w:val="00EE58E5"/>
    <w:rsid w:val="00EE5A8C"/>
    <w:rsid w:val="00EE62A2"/>
    <w:rsid w:val="00EE7F98"/>
    <w:rsid w:val="00EF082E"/>
    <w:rsid w:val="00EF6872"/>
    <w:rsid w:val="00F04193"/>
    <w:rsid w:val="00F055DA"/>
    <w:rsid w:val="00F05C42"/>
    <w:rsid w:val="00F06952"/>
    <w:rsid w:val="00F07FBE"/>
    <w:rsid w:val="00F10697"/>
    <w:rsid w:val="00F10F56"/>
    <w:rsid w:val="00F11002"/>
    <w:rsid w:val="00F13888"/>
    <w:rsid w:val="00F14893"/>
    <w:rsid w:val="00F22EEB"/>
    <w:rsid w:val="00F23652"/>
    <w:rsid w:val="00F26403"/>
    <w:rsid w:val="00F26FF6"/>
    <w:rsid w:val="00F31E2F"/>
    <w:rsid w:val="00F340AB"/>
    <w:rsid w:val="00F35FEA"/>
    <w:rsid w:val="00F42597"/>
    <w:rsid w:val="00F44203"/>
    <w:rsid w:val="00F473AD"/>
    <w:rsid w:val="00F55045"/>
    <w:rsid w:val="00F554DC"/>
    <w:rsid w:val="00F55565"/>
    <w:rsid w:val="00F62A1D"/>
    <w:rsid w:val="00F63C8D"/>
    <w:rsid w:val="00F63F6B"/>
    <w:rsid w:val="00F644B4"/>
    <w:rsid w:val="00F66E93"/>
    <w:rsid w:val="00F67A95"/>
    <w:rsid w:val="00F72923"/>
    <w:rsid w:val="00F72EAB"/>
    <w:rsid w:val="00F7665A"/>
    <w:rsid w:val="00F82917"/>
    <w:rsid w:val="00F83CA4"/>
    <w:rsid w:val="00F843DA"/>
    <w:rsid w:val="00F90536"/>
    <w:rsid w:val="00F90C99"/>
    <w:rsid w:val="00F94105"/>
    <w:rsid w:val="00F95B9C"/>
    <w:rsid w:val="00FA064B"/>
    <w:rsid w:val="00FA5CB3"/>
    <w:rsid w:val="00FA5FA8"/>
    <w:rsid w:val="00FA6B9F"/>
    <w:rsid w:val="00FB1B70"/>
    <w:rsid w:val="00FB3E0B"/>
    <w:rsid w:val="00FB4E0B"/>
    <w:rsid w:val="00FB56B5"/>
    <w:rsid w:val="00FB714D"/>
    <w:rsid w:val="00FC2ECA"/>
    <w:rsid w:val="00FC58B3"/>
    <w:rsid w:val="00FD1534"/>
    <w:rsid w:val="00FD382E"/>
    <w:rsid w:val="00FD3891"/>
    <w:rsid w:val="00FD6869"/>
    <w:rsid w:val="00FD75A8"/>
    <w:rsid w:val="00FE0327"/>
    <w:rsid w:val="00FE1D7E"/>
    <w:rsid w:val="00FE76F9"/>
    <w:rsid w:val="00FF21E7"/>
    <w:rsid w:val="00FF311B"/>
    <w:rsid w:val="00FF6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49E8E12B-97D1-448D-82CB-E44FF62B9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lsdException w:name="heading 1" w:locked="1" w:uiPriority="9" w:qFormat="1"/>
    <w:lsdException w:name="heading 2" w:locked="1" w:qFormat="1"/>
    <w:lsdException w:name="heading 3" w:locked="1" w:uiPriority="9"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15362"/>
    <w:rPr>
      <w:rFonts w:ascii="Lato" w:hAnsi="Lato"/>
      <w:sz w:val="24"/>
      <w:szCs w:val="24"/>
      <w:lang w:eastAsia="en-US"/>
    </w:rPr>
  </w:style>
  <w:style w:type="paragraph" w:styleId="Heading1">
    <w:name w:val="heading 1"/>
    <w:basedOn w:val="Title"/>
    <w:next w:val="Normal"/>
    <w:link w:val="Heading1Char"/>
    <w:autoRedefine/>
    <w:uiPriority w:val="9"/>
    <w:qFormat/>
    <w:rsid w:val="00AB4D2F"/>
    <w:pPr>
      <w:jc w:val="left"/>
      <w:outlineLvl w:val="0"/>
    </w:pPr>
    <w:rPr>
      <w:rFonts w:cs="Arial"/>
      <w:caps/>
      <w:sz w:val="28"/>
      <w:szCs w:val="28"/>
      <w:u w:val="none"/>
    </w:rPr>
  </w:style>
  <w:style w:type="paragraph" w:styleId="Heading2">
    <w:name w:val="heading 2"/>
    <w:basedOn w:val="Normal"/>
    <w:next w:val="Normal"/>
    <w:link w:val="Heading2Char"/>
    <w:qFormat/>
    <w:rsid w:val="007C3DBE"/>
    <w:pPr>
      <w:outlineLvl w:val="1"/>
    </w:pPr>
    <w:rPr>
      <w:b/>
      <w:caps/>
    </w:rPr>
  </w:style>
  <w:style w:type="paragraph" w:styleId="Heading3">
    <w:name w:val="heading 3"/>
    <w:basedOn w:val="Heading1"/>
    <w:next w:val="Normal"/>
    <w:link w:val="Heading3Char"/>
    <w:uiPriority w:val="9"/>
    <w:qFormat/>
    <w:rsid w:val="00615362"/>
    <w:pPr>
      <w:numPr>
        <w:numId w:val="35"/>
      </w:numPr>
      <w:spacing w:after="240" w:line="281" w:lineRule="auto"/>
      <w:outlineLvl w:val="2"/>
    </w:pPr>
    <w:rPr>
      <w:caps w:val="0"/>
      <w:sz w:val="24"/>
      <w:szCs w:val="24"/>
    </w:rPr>
  </w:style>
  <w:style w:type="paragraph" w:styleId="Heading4">
    <w:name w:val="heading 4"/>
    <w:basedOn w:val="Normal"/>
    <w:next w:val="Normal"/>
    <w:link w:val="Heading4Char"/>
    <w:unhideWhenUsed/>
    <w:qFormat/>
    <w:locked/>
    <w:rsid w:val="00FD686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locked/>
    <w:rsid w:val="00DD159E"/>
    <w:pPr>
      <w:keepNext/>
      <w:tabs>
        <w:tab w:val="left" w:pos="567"/>
      </w:tabs>
      <w:ind w:left="567" w:hanging="567"/>
      <w:jc w:val="both"/>
      <w:outlineLvl w:val="4"/>
    </w:pPr>
    <w:rPr>
      <w:rFonts w:ascii="Arial" w:hAnsi="Arial"/>
      <w:b/>
      <w:bCs/>
    </w:rPr>
  </w:style>
  <w:style w:type="paragraph" w:styleId="Heading6">
    <w:name w:val="heading 6"/>
    <w:basedOn w:val="ScheduleParagraphs"/>
    <w:next w:val="Normal"/>
    <w:link w:val="Heading6Char"/>
    <w:qFormat/>
    <w:locked/>
    <w:rsid w:val="00DD159E"/>
    <w:pPr>
      <w:outlineLvl w:val="5"/>
    </w:pPr>
    <w:rPr>
      <w:b/>
    </w:rPr>
  </w:style>
  <w:style w:type="paragraph" w:styleId="Heading7">
    <w:name w:val="heading 7"/>
    <w:basedOn w:val="Normal"/>
    <w:next w:val="Normal"/>
    <w:link w:val="Heading7Char"/>
    <w:qFormat/>
    <w:locked/>
    <w:rsid w:val="00DD159E"/>
    <w:pPr>
      <w:keepNext/>
      <w:ind w:left="2880" w:firstLine="720"/>
      <w:outlineLvl w:val="6"/>
    </w:pPr>
    <w:rPr>
      <w:rFonts w:ascii="Arial" w:hAnsi="Arial" w:cs="Arial"/>
      <w:b/>
      <w:bCs/>
      <w:u w:val="single"/>
    </w:rPr>
  </w:style>
  <w:style w:type="paragraph" w:styleId="Heading8">
    <w:name w:val="heading 8"/>
    <w:basedOn w:val="Normal"/>
    <w:next w:val="Normal"/>
    <w:link w:val="Heading8Char"/>
    <w:qFormat/>
    <w:locked/>
    <w:rsid w:val="00DD159E"/>
    <w:pPr>
      <w:keepNext/>
      <w:ind w:left="2160" w:firstLine="1384"/>
      <w:outlineLvl w:val="7"/>
    </w:pPr>
    <w:rPr>
      <w:rFonts w:ascii="Arial" w:hAnsi="Arial" w:cs="Arial"/>
      <w:b/>
      <w:bCs/>
      <w:u w:val="single"/>
    </w:rPr>
  </w:style>
  <w:style w:type="paragraph" w:styleId="Heading9">
    <w:name w:val="heading 9"/>
    <w:basedOn w:val="Normal"/>
    <w:next w:val="Normal"/>
    <w:link w:val="Heading9Char"/>
    <w:qFormat/>
    <w:locked/>
    <w:rsid w:val="00DD159E"/>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B4D2F"/>
    <w:rPr>
      <w:rFonts w:ascii="Lato" w:hAnsi="Lato" w:cs="Arial"/>
      <w:b/>
      <w:caps/>
      <w:sz w:val="28"/>
      <w:szCs w:val="28"/>
      <w:lang w:eastAsia="en-US"/>
    </w:rPr>
  </w:style>
  <w:style w:type="character" w:customStyle="1" w:styleId="Heading2Char">
    <w:name w:val="Heading 2 Char"/>
    <w:basedOn w:val="DefaultParagraphFont"/>
    <w:link w:val="Heading2"/>
    <w:locked/>
    <w:rsid w:val="007C3DBE"/>
    <w:rPr>
      <w:rFonts w:ascii="Lato" w:hAnsi="Lato"/>
      <w:b/>
      <w:caps/>
      <w:sz w:val="24"/>
      <w:szCs w:val="24"/>
      <w:lang w:eastAsia="en-US"/>
    </w:rPr>
  </w:style>
  <w:style w:type="character" w:customStyle="1" w:styleId="Heading3Char">
    <w:name w:val="Heading 3 Char"/>
    <w:basedOn w:val="DefaultParagraphFont"/>
    <w:link w:val="Heading3"/>
    <w:uiPriority w:val="9"/>
    <w:locked/>
    <w:rsid w:val="00615362"/>
    <w:rPr>
      <w:rFonts w:ascii="Lato" w:hAnsi="Lato" w:cs="Arial"/>
      <w:b/>
      <w:sz w:val="24"/>
      <w:szCs w:val="24"/>
      <w:lang w:eastAsia="en-US"/>
    </w:rPr>
  </w:style>
  <w:style w:type="paragraph" w:styleId="Title">
    <w:name w:val="Title"/>
    <w:basedOn w:val="Normal"/>
    <w:link w:val="TitleChar"/>
    <w:uiPriority w:val="10"/>
    <w:qFormat/>
    <w:rsid w:val="000C51CC"/>
    <w:pPr>
      <w:jc w:val="center"/>
    </w:pPr>
    <w:rPr>
      <w:b/>
      <w:u w:val="single"/>
    </w:rPr>
  </w:style>
  <w:style w:type="character" w:customStyle="1" w:styleId="TitleChar">
    <w:name w:val="Title Char"/>
    <w:basedOn w:val="DefaultParagraphFont"/>
    <w:link w:val="Title"/>
    <w:uiPriority w:val="10"/>
    <w:locked/>
    <w:rsid w:val="00CE554F"/>
    <w:rPr>
      <w:rFonts w:ascii="Cambria" w:hAnsi="Cambria" w:cs="Times New Roman"/>
      <w:b/>
      <w:bCs/>
      <w:kern w:val="28"/>
      <w:sz w:val="32"/>
      <w:szCs w:val="32"/>
      <w:lang w:val="x-none" w:eastAsia="en-US"/>
    </w:rPr>
  </w:style>
  <w:style w:type="paragraph" w:styleId="Subtitle">
    <w:name w:val="Subtitle"/>
    <w:basedOn w:val="Normal"/>
    <w:link w:val="SubtitleChar"/>
    <w:uiPriority w:val="11"/>
    <w:qFormat/>
    <w:rsid w:val="000C51CC"/>
    <w:pPr>
      <w:jc w:val="center"/>
    </w:pPr>
    <w:rPr>
      <w:u w:val="single"/>
    </w:rPr>
  </w:style>
  <w:style w:type="character" w:customStyle="1" w:styleId="SubtitleChar">
    <w:name w:val="Subtitle Char"/>
    <w:basedOn w:val="DefaultParagraphFont"/>
    <w:link w:val="Subtitle"/>
    <w:uiPriority w:val="11"/>
    <w:locked/>
    <w:rsid w:val="00CE554F"/>
    <w:rPr>
      <w:rFonts w:ascii="Cambria" w:hAnsi="Cambria" w:cs="Times New Roman"/>
      <w:sz w:val="24"/>
      <w:szCs w:val="24"/>
      <w:lang w:val="x-none" w:eastAsia="en-US"/>
    </w:rPr>
  </w:style>
  <w:style w:type="paragraph" w:styleId="BodyTextIndent">
    <w:name w:val="Body Text Indent"/>
    <w:basedOn w:val="Normal"/>
    <w:link w:val="BodyTextIndentChar"/>
    <w:rsid w:val="000C51CC"/>
    <w:pPr>
      <w:ind w:left="720" w:hanging="720"/>
      <w:jc w:val="both"/>
    </w:pPr>
  </w:style>
  <w:style w:type="character" w:customStyle="1" w:styleId="BodyTextIndentChar">
    <w:name w:val="Body Text Indent Char"/>
    <w:basedOn w:val="DefaultParagraphFont"/>
    <w:link w:val="BodyTextIndent"/>
    <w:locked/>
    <w:rsid w:val="00CE554F"/>
    <w:rPr>
      <w:rFonts w:cs="Times New Roman"/>
      <w:lang w:val="x-none" w:eastAsia="en-US"/>
    </w:rPr>
  </w:style>
  <w:style w:type="paragraph" w:styleId="BodyText">
    <w:name w:val="Body Text"/>
    <w:basedOn w:val="Normal"/>
    <w:link w:val="BodyTextChar"/>
    <w:rsid w:val="000C51CC"/>
    <w:pPr>
      <w:tabs>
        <w:tab w:val="left" w:pos="720"/>
        <w:tab w:val="left" w:pos="9000"/>
      </w:tabs>
      <w:spacing w:line="336" w:lineRule="auto"/>
      <w:jc w:val="both"/>
    </w:pPr>
  </w:style>
  <w:style w:type="character" w:customStyle="1" w:styleId="BodyTextChar">
    <w:name w:val="Body Text Char"/>
    <w:basedOn w:val="DefaultParagraphFont"/>
    <w:link w:val="BodyText"/>
    <w:semiHidden/>
    <w:locked/>
    <w:rsid w:val="00CE554F"/>
    <w:rPr>
      <w:rFonts w:cs="Times New Roman"/>
      <w:lang w:val="x-none" w:eastAsia="en-US"/>
    </w:rPr>
  </w:style>
  <w:style w:type="paragraph" w:styleId="BodyTextIndent2">
    <w:name w:val="Body Text Indent 2"/>
    <w:basedOn w:val="Normal"/>
    <w:link w:val="BodyTextIndent2Char"/>
    <w:rsid w:val="000C51CC"/>
    <w:pPr>
      <w:tabs>
        <w:tab w:val="left" w:pos="9000"/>
      </w:tabs>
      <w:spacing w:line="336" w:lineRule="auto"/>
      <w:ind w:left="720" w:hanging="720"/>
    </w:pPr>
  </w:style>
  <w:style w:type="character" w:customStyle="1" w:styleId="BodyTextIndent2Char">
    <w:name w:val="Body Text Indent 2 Char"/>
    <w:basedOn w:val="DefaultParagraphFont"/>
    <w:link w:val="BodyTextIndent2"/>
    <w:semiHidden/>
    <w:locked/>
    <w:rsid w:val="00CE554F"/>
    <w:rPr>
      <w:rFonts w:cs="Times New Roman"/>
      <w:lang w:val="x-none" w:eastAsia="en-US"/>
    </w:rPr>
  </w:style>
  <w:style w:type="paragraph" w:styleId="BodyTextIndent3">
    <w:name w:val="Body Text Indent 3"/>
    <w:basedOn w:val="Normal"/>
    <w:link w:val="BodyTextIndent3Char"/>
    <w:rsid w:val="000C51CC"/>
    <w:pPr>
      <w:tabs>
        <w:tab w:val="left" w:pos="720"/>
      </w:tabs>
      <w:spacing w:line="360" w:lineRule="auto"/>
      <w:ind w:left="1440"/>
    </w:pPr>
  </w:style>
  <w:style w:type="character" w:customStyle="1" w:styleId="BodyTextIndent3Char">
    <w:name w:val="Body Text Indent 3 Char"/>
    <w:basedOn w:val="DefaultParagraphFont"/>
    <w:link w:val="BodyTextIndent3"/>
    <w:locked/>
    <w:rsid w:val="00CE554F"/>
    <w:rPr>
      <w:rFonts w:cs="Times New Roman"/>
      <w:sz w:val="16"/>
      <w:szCs w:val="16"/>
      <w:lang w:val="x-none" w:eastAsia="en-US"/>
    </w:rPr>
  </w:style>
  <w:style w:type="paragraph" w:styleId="FootnoteText">
    <w:name w:val="footnote text"/>
    <w:basedOn w:val="Normal"/>
    <w:link w:val="FootnoteTextChar"/>
    <w:semiHidden/>
    <w:rsid w:val="000C51CC"/>
  </w:style>
  <w:style w:type="character" w:customStyle="1" w:styleId="FootnoteTextChar">
    <w:name w:val="Footnote Text Char"/>
    <w:basedOn w:val="DefaultParagraphFont"/>
    <w:link w:val="FootnoteText"/>
    <w:semiHidden/>
    <w:locked/>
    <w:rsid w:val="00CE554F"/>
    <w:rPr>
      <w:rFonts w:cs="Times New Roman"/>
      <w:lang w:val="x-none" w:eastAsia="en-US"/>
    </w:rPr>
  </w:style>
  <w:style w:type="character" w:styleId="FootnoteReference">
    <w:name w:val="footnote reference"/>
    <w:basedOn w:val="DefaultParagraphFont"/>
    <w:semiHidden/>
    <w:rsid w:val="000C51CC"/>
    <w:rPr>
      <w:rFonts w:cs="Times New Roman"/>
      <w:vertAlign w:val="superscript"/>
    </w:rPr>
  </w:style>
  <w:style w:type="paragraph" w:customStyle="1" w:styleId="TableText">
    <w:name w:val="Table Text"/>
    <w:basedOn w:val="Normal"/>
    <w:rsid w:val="00B5240D"/>
    <w:pPr>
      <w:overflowPunct w:val="0"/>
      <w:autoSpaceDE w:val="0"/>
      <w:autoSpaceDN w:val="0"/>
      <w:adjustRightInd w:val="0"/>
      <w:textAlignment w:val="baseline"/>
    </w:pPr>
    <w:rPr>
      <w:lang w:eastAsia="en-GB"/>
    </w:rPr>
  </w:style>
  <w:style w:type="paragraph" w:styleId="Footer">
    <w:name w:val="footer"/>
    <w:basedOn w:val="Normal"/>
    <w:link w:val="FooterChar"/>
    <w:uiPriority w:val="99"/>
    <w:rsid w:val="000F690C"/>
    <w:pPr>
      <w:tabs>
        <w:tab w:val="center" w:pos="4153"/>
        <w:tab w:val="right" w:pos="8306"/>
      </w:tabs>
    </w:pPr>
  </w:style>
  <w:style w:type="character" w:customStyle="1" w:styleId="FooterChar">
    <w:name w:val="Footer Char"/>
    <w:basedOn w:val="DefaultParagraphFont"/>
    <w:link w:val="Footer"/>
    <w:uiPriority w:val="99"/>
    <w:locked/>
    <w:rsid w:val="00CE554F"/>
    <w:rPr>
      <w:rFonts w:cs="Times New Roman"/>
      <w:lang w:val="x-none" w:eastAsia="en-US"/>
    </w:rPr>
  </w:style>
  <w:style w:type="character" w:styleId="PageNumber">
    <w:name w:val="page number"/>
    <w:basedOn w:val="DefaultParagraphFont"/>
    <w:rsid w:val="000F690C"/>
    <w:rPr>
      <w:rFonts w:cs="Times New Roman"/>
    </w:rPr>
  </w:style>
  <w:style w:type="paragraph" w:styleId="BalloonText">
    <w:name w:val="Balloon Text"/>
    <w:basedOn w:val="Normal"/>
    <w:link w:val="BalloonTextChar"/>
    <w:uiPriority w:val="99"/>
    <w:semiHidden/>
    <w:rsid w:val="00352BF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E554F"/>
    <w:rPr>
      <w:rFonts w:cs="Times New Roman"/>
      <w:sz w:val="2"/>
      <w:lang w:val="x-none" w:eastAsia="en-US"/>
    </w:rPr>
  </w:style>
  <w:style w:type="paragraph" w:styleId="Header">
    <w:name w:val="header"/>
    <w:basedOn w:val="Normal"/>
    <w:link w:val="HeaderChar"/>
    <w:uiPriority w:val="99"/>
    <w:rsid w:val="00472114"/>
    <w:pPr>
      <w:tabs>
        <w:tab w:val="center" w:pos="4153"/>
        <w:tab w:val="right" w:pos="8306"/>
      </w:tabs>
    </w:pPr>
  </w:style>
  <w:style w:type="character" w:customStyle="1" w:styleId="HeaderChar">
    <w:name w:val="Header Char"/>
    <w:basedOn w:val="DefaultParagraphFont"/>
    <w:link w:val="Header"/>
    <w:uiPriority w:val="99"/>
    <w:locked/>
    <w:rsid w:val="00CE554F"/>
    <w:rPr>
      <w:rFonts w:cs="Times New Roman"/>
      <w:lang w:val="x-none" w:eastAsia="en-US"/>
    </w:rPr>
  </w:style>
  <w:style w:type="paragraph" w:styleId="BodyText3">
    <w:name w:val="Body Text 3"/>
    <w:basedOn w:val="Normal"/>
    <w:link w:val="BodyText3Char"/>
    <w:rsid w:val="00281F66"/>
    <w:pPr>
      <w:spacing w:after="120"/>
    </w:pPr>
    <w:rPr>
      <w:sz w:val="16"/>
      <w:szCs w:val="16"/>
    </w:rPr>
  </w:style>
  <w:style w:type="character" w:customStyle="1" w:styleId="BodyText3Char">
    <w:name w:val="Body Text 3 Char"/>
    <w:basedOn w:val="DefaultParagraphFont"/>
    <w:link w:val="BodyText3"/>
    <w:semiHidden/>
    <w:locked/>
    <w:rsid w:val="00CE554F"/>
    <w:rPr>
      <w:rFonts w:cs="Times New Roman"/>
      <w:sz w:val="16"/>
      <w:szCs w:val="16"/>
      <w:lang w:val="x-none" w:eastAsia="en-US"/>
    </w:rPr>
  </w:style>
  <w:style w:type="table" w:styleId="TableGrid">
    <w:name w:val="Table Grid"/>
    <w:basedOn w:val="TableNormal"/>
    <w:rsid w:val="006D0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470898"/>
    <w:rPr>
      <w:color w:val="0000FF"/>
      <w:u w:val="single"/>
    </w:rPr>
  </w:style>
  <w:style w:type="paragraph" w:styleId="CommentText">
    <w:name w:val="annotation text"/>
    <w:basedOn w:val="Normal"/>
    <w:link w:val="CommentTextChar"/>
    <w:rsid w:val="00DD4CBB"/>
    <w:rPr>
      <w:rFonts w:ascii="Arial" w:hAnsi="Arial"/>
      <w:lang w:eastAsia="en-GB"/>
    </w:rPr>
  </w:style>
  <w:style w:type="character" w:styleId="FollowedHyperlink">
    <w:name w:val="FollowedHyperlink"/>
    <w:basedOn w:val="DefaultParagraphFont"/>
    <w:rsid w:val="002118CF"/>
    <w:rPr>
      <w:color w:val="800080" w:themeColor="followedHyperlink"/>
      <w:u w:val="single"/>
    </w:rPr>
  </w:style>
  <w:style w:type="paragraph" w:styleId="ListParagraph">
    <w:name w:val="List Paragraph"/>
    <w:aliases w:val="Footer1,Footer11"/>
    <w:basedOn w:val="Normal"/>
    <w:link w:val="ListParagraphChar"/>
    <w:uiPriority w:val="34"/>
    <w:qFormat/>
    <w:rsid w:val="00CF3C4A"/>
    <w:pPr>
      <w:ind w:left="720"/>
      <w:contextualSpacing/>
    </w:pPr>
  </w:style>
  <w:style w:type="numbering" w:customStyle="1" w:styleId="Style1">
    <w:name w:val="Style1"/>
    <w:uiPriority w:val="99"/>
    <w:rsid w:val="00634E1D"/>
    <w:pPr>
      <w:numPr>
        <w:numId w:val="21"/>
      </w:numPr>
    </w:pPr>
  </w:style>
  <w:style w:type="table" w:customStyle="1" w:styleId="TableGrid1">
    <w:name w:val="Table Grid1"/>
    <w:basedOn w:val="TableNormal"/>
    <w:next w:val="TableGrid"/>
    <w:uiPriority w:val="59"/>
    <w:rsid w:val="009E20BC"/>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82431"/>
    <w:pPr>
      <w:widowControl w:val="0"/>
      <w:autoSpaceDE w:val="0"/>
      <w:autoSpaceDN w:val="0"/>
      <w:adjustRightInd w:val="0"/>
    </w:pPr>
    <w:rPr>
      <w:color w:val="000000"/>
      <w:sz w:val="24"/>
      <w:szCs w:val="24"/>
      <w:lang w:val="en-US" w:eastAsia="en-US"/>
    </w:rPr>
  </w:style>
  <w:style w:type="paragraph" w:styleId="TOCHeading">
    <w:name w:val="TOC Heading"/>
    <w:basedOn w:val="Heading1"/>
    <w:next w:val="Normal"/>
    <w:uiPriority w:val="39"/>
    <w:unhideWhenUsed/>
    <w:rsid w:val="00B31FD7"/>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locked/>
    <w:rsid w:val="00B31FD7"/>
    <w:pPr>
      <w:spacing w:after="100"/>
    </w:pPr>
  </w:style>
  <w:style w:type="paragraph" w:styleId="TOC2">
    <w:name w:val="toc 2"/>
    <w:basedOn w:val="Normal"/>
    <w:next w:val="Normal"/>
    <w:autoRedefine/>
    <w:uiPriority w:val="39"/>
    <w:unhideWhenUsed/>
    <w:locked/>
    <w:rsid w:val="00B31FD7"/>
    <w:pPr>
      <w:spacing w:after="100"/>
      <w:ind w:left="200"/>
    </w:pPr>
  </w:style>
  <w:style w:type="paragraph" w:customStyle="1" w:styleId="Para1">
    <w:name w:val="Para 1"/>
    <w:basedOn w:val="BodyTextIndent"/>
    <w:qFormat/>
    <w:rsid w:val="0081069A"/>
    <w:pPr>
      <w:numPr>
        <w:ilvl w:val="1"/>
        <w:numId w:val="35"/>
      </w:numPr>
      <w:spacing w:after="240" w:line="281" w:lineRule="auto"/>
      <w:ind w:left="709" w:hanging="709"/>
    </w:pPr>
  </w:style>
  <w:style w:type="paragraph" w:customStyle="1" w:styleId="Para2">
    <w:name w:val="Para 2"/>
    <w:basedOn w:val="ListParagraph"/>
    <w:qFormat/>
    <w:rsid w:val="0081069A"/>
    <w:pPr>
      <w:numPr>
        <w:ilvl w:val="2"/>
        <w:numId w:val="35"/>
      </w:numPr>
      <w:spacing w:after="240" w:line="281" w:lineRule="auto"/>
      <w:ind w:left="1701" w:hanging="992"/>
      <w:contextualSpacing w:val="0"/>
      <w:jc w:val="both"/>
    </w:pPr>
    <w:rPr>
      <w:rFonts w:cs="Arial"/>
    </w:rPr>
  </w:style>
  <w:style w:type="paragraph" w:customStyle="1" w:styleId="Level1">
    <w:name w:val="Level 1"/>
    <w:basedOn w:val="Normal"/>
    <w:next w:val="Normal"/>
    <w:uiPriority w:val="99"/>
    <w:qFormat/>
    <w:rsid w:val="00064E0B"/>
    <w:pPr>
      <w:numPr>
        <w:numId w:val="38"/>
      </w:numPr>
      <w:adjustRightInd w:val="0"/>
      <w:spacing w:after="240" w:line="276" w:lineRule="auto"/>
      <w:jc w:val="both"/>
      <w:outlineLvl w:val="0"/>
    </w:pPr>
    <w:rPr>
      <w:rFonts w:ascii="Arial" w:eastAsia="Arial" w:hAnsi="Arial" w:cs="Arial"/>
      <w:sz w:val="21"/>
      <w:szCs w:val="21"/>
      <w:lang w:eastAsia="en-GB"/>
    </w:rPr>
  </w:style>
  <w:style w:type="character" w:customStyle="1" w:styleId="Level1asheadingtext">
    <w:name w:val="Level 1 as heading (text)"/>
    <w:uiPriority w:val="99"/>
    <w:qFormat/>
    <w:rsid w:val="00064E0B"/>
    <w:rPr>
      <w:b/>
      <w:bCs/>
    </w:rPr>
  </w:style>
  <w:style w:type="paragraph" w:customStyle="1" w:styleId="Level2">
    <w:name w:val="Level 2"/>
    <w:basedOn w:val="Normal"/>
    <w:next w:val="Normal"/>
    <w:link w:val="Level2Char"/>
    <w:uiPriority w:val="99"/>
    <w:qFormat/>
    <w:rsid w:val="00064E0B"/>
    <w:pPr>
      <w:numPr>
        <w:ilvl w:val="1"/>
        <w:numId w:val="38"/>
      </w:numPr>
      <w:adjustRightInd w:val="0"/>
      <w:spacing w:after="240" w:line="276" w:lineRule="auto"/>
      <w:jc w:val="both"/>
      <w:outlineLvl w:val="1"/>
    </w:pPr>
    <w:rPr>
      <w:rFonts w:ascii="Arial" w:eastAsia="Arial" w:hAnsi="Arial" w:cs="Arial"/>
      <w:sz w:val="21"/>
      <w:szCs w:val="21"/>
      <w:lang w:eastAsia="en-GB"/>
    </w:rPr>
  </w:style>
  <w:style w:type="paragraph" w:customStyle="1" w:styleId="Level3">
    <w:name w:val="Level 3"/>
    <w:basedOn w:val="Normal"/>
    <w:next w:val="Normal"/>
    <w:link w:val="Level3Char"/>
    <w:qFormat/>
    <w:rsid w:val="00064E0B"/>
    <w:pPr>
      <w:numPr>
        <w:ilvl w:val="2"/>
        <w:numId w:val="38"/>
      </w:numPr>
      <w:adjustRightInd w:val="0"/>
      <w:spacing w:after="240" w:line="276" w:lineRule="auto"/>
      <w:jc w:val="both"/>
      <w:outlineLvl w:val="2"/>
    </w:pPr>
    <w:rPr>
      <w:rFonts w:ascii="Arial" w:eastAsia="Arial" w:hAnsi="Arial" w:cs="Arial"/>
      <w:sz w:val="21"/>
      <w:szCs w:val="21"/>
      <w:lang w:eastAsia="en-GB"/>
    </w:rPr>
  </w:style>
  <w:style w:type="paragraph" w:customStyle="1" w:styleId="Level4">
    <w:name w:val="Level 4"/>
    <w:basedOn w:val="Normal"/>
    <w:next w:val="Normal"/>
    <w:uiPriority w:val="99"/>
    <w:qFormat/>
    <w:rsid w:val="00064E0B"/>
    <w:pPr>
      <w:numPr>
        <w:ilvl w:val="3"/>
        <w:numId w:val="38"/>
      </w:numPr>
      <w:adjustRightInd w:val="0"/>
      <w:spacing w:after="240" w:line="276" w:lineRule="auto"/>
      <w:jc w:val="both"/>
      <w:outlineLvl w:val="3"/>
    </w:pPr>
    <w:rPr>
      <w:rFonts w:ascii="Arial" w:eastAsia="Arial" w:hAnsi="Arial" w:cs="Arial"/>
      <w:sz w:val="21"/>
      <w:szCs w:val="21"/>
      <w:lang w:eastAsia="en-GB"/>
    </w:rPr>
  </w:style>
  <w:style w:type="paragraph" w:customStyle="1" w:styleId="Level5">
    <w:name w:val="Level 5"/>
    <w:basedOn w:val="Normal"/>
    <w:next w:val="Normal"/>
    <w:uiPriority w:val="99"/>
    <w:qFormat/>
    <w:rsid w:val="00064E0B"/>
    <w:pPr>
      <w:numPr>
        <w:ilvl w:val="4"/>
        <w:numId w:val="38"/>
      </w:numPr>
      <w:adjustRightInd w:val="0"/>
      <w:spacing w:after="240" w:line="276" w:lineRule="auto"/>
      <w:jc w:val="both"/>
      <w:outlineLvl w:val="4"/>
    </w:pPr>
    <w:rPr>
      <w:rFonts w:ascii="Arial" w:eastAsia="Arial" w:hAnsi="Arial" w:cs="Arial"/>
      <w:sz w:val="21"/>
      <w:szCs w:val="21"/>
      <w:lang w:eastAsia="en-GB"/>
    </w:rPr>
  </w:style>
  <w:style w:type="paragraph" w:customStyle="1" w:styleId="Level6">
    <w:name w:val="Level 6"/>
    <w:basedOn w:val="Normal"/>
    <w:next w:val="Normal"/>
    <w:uiPriority w:val="99"/>
    <w:qFormat/>
    <w:rsid w:val="00064E0B"/>
    <w:pPr>
      <w:numPr>
        <w:ilvl w:val="5"/>
        <w:numId w:val="38"/>
      </w:numPr>
      <w:adjustRightInd w:val="0"/>
      <w:spacing w:after="240" w:line="276" w:lineRule="auto"/>
      <w:jc w:val="both"/>
      <w:outlineLvl w:val="5"/>
    </w:pPr>
    <w:rPr>
      <w:rFonts w:ascii="Arial" w:eastAsia="Arial" w:hAnsi="Arial" w:cs="Arial"/>
      <w:sz w:val="21"/>
      <w:szCs w:val="21"/>
      <w:lang w:eastAsia="en-GB"/>
    </w:rPr>
  </w:style>
  <w:style w:type="paragraph" w:customStyle="1" w:styleId="Level7">
    <w:name w:val="Level 7"/>
    <w:basedOn w:val="Normal"/>
    <w:next w:val="Normal"/>
    <w:uiPriority w:val="99"/>
    <w:qFormat/>
    <w:rsid w:val="00064E0B"/>
    <w:pPr>
      <w:numPr>
        <w:ilvl w:val="6"/>
        <w:numId w:val="38"/>
      </w:numPr>
      <w:adjustRightInd w:val="0"/>
      <w:spacing w:after="240" w:line="276" w:lineRule="auto"/>
      <w:jc w:val="both"/>
      <w:outlineLvl w:val="6"/>
    </w:pPr>
    <w:rPr>
      <w:rFonts w:ascii="Arial" w:eastAsia="Arial" w:hAnsi="Arial" w:cs="Arial"/>
      <w:sz w:val="21"/>
      <w:szCs w:val="21"/>
      <w:lang w:eastAsia="en-GB"/>
    </w:rPr>
  </w:style>
  <w:style w:type="character" w:customStyle="1" w:styleId="Level2Char">
    <w:name w:val="Level 2 Char"/>
    <w:link w:val="Level2"/>
    <w:uiPriority w:val="99"/>
    <w:locked/>
    <w:rsid w:val="00064E0B"/>
    <w:rPr>
      <w:rFonts w:ascii="Arial" w:eastAsia="Arial" w:hAnsi="Arial" w:cs="Arial"/>
      <w:sz w:val="21"/>
      <w:szCs w:val="21"/>
    </w:rPr>
  </w:style>
  <w:style w:type="paragraph" w:customStyle="1" w:styleId="Body2">
    <w:name w:val="Body 2"/>
    <w:basedOn w:val="Normal"/>
    <w:link w:val="Body2Char"/>
    <w:uiPriority w:val="99"/>
    <w:qFormat/>
    <w:rsid w:val="00FD6869"/>
    <w:pPr>
      <w:tabs>
        <w:tab w:val="left" w:pos="1700"/>
      </w:tabs>
      <w:adjustRightInd w:val="0"/>
      <w:spacing w:after="240" w:line="276" w:lineRule="auto"/>
      <w:ind w:left="992"/>
      <w:jc w:val="both"/>
    </w:pPr>
    <w:rPr>
      <w:rFonts w:ascii="Arial" w:eastAsia="Arial" w:hAnsi="Arial" w:cs="Arial"/>
      <w:sz w:val="21"/>
      <w:szCs w:val="21"/>
      <w:lang w:eastAsia="en-GB"/>
    </w:rPr>
  </w:style>
  <w:style w:type="character" w:customStyle="1" w:styleId="Level3Char">
    <w:name w:val="Level 3 Char"/>
    <w:link w:val="Level3"/>
    <w:rsid w:val="00FD6869"/>
    <w:rPr>
      <w:rFonts w:ascii="Arial" w:eastAsia="Arial" w:hAnsi="Arial" w:cs="Arial"/>
      <w:sz w:val="21"/>
      <w:szCs w:val="21"/>
    </w:rPr>
  </w:style>
  <w:style w:type="character" w:customStyle="1" w:styleId="Body2Char">
    <w:name w:val="Body 2 Char"/>
    <w:link w:val="Body2"/>
    <w:rsid w:val="00FD6869"/>
    <w:rPr>
      <w:rFonts w:ascii="Arial" w:eastAsia="Arial" w:hAnsi="Arial" w:cs="Arial"/>
      <w:sz w:val="21"/>
      <w:szCs w:val="21"/>
    </w:rPr>
  </w:style>
  <w:style w:type="character" w:customStyle="1" w:styleId="Heading4Char">
    <w:name w:val="Heading 4 Char"/>
    <w:basedOn w:val="DefaultParagraphFont"/>
    <w:link w:val="Heading4"/>
    <w:uiPriority w:val="9"/>
    <w:rsid w:val="00FD6869"/>
    <w:rPr>
      <w:rFonts w:asciiTheme="majorHAnsi" w:eastAsiaTheme="majorEastAsia" w:hAnsiTheme="majorHAnsi" w:cstheme="majorBidi"/>
      <w:i/>
      <w:iCs/>
      <w:color w:val="365F91" w:themeColor="accent1" w:themeShade="BF"/>
      <w:lang w:eastAsia="en-US"/>
    </w:rPr>
  </w:style>
  <w:style w:type="paragraph" w:customStyle="1" w:styleId="ParaLevel1">
    <w:name w:val="Para Level 1"/>
    <w:basedOn w:val="BodyTextIndent"/>
    <w:qFormat/>
    <w:rsid w:val="00FD6869"/>
    <w:pPr>
      <w:tabs>
        <w:tab w:val="num" w:pos="709"/>
      </w:tabs>
      <w:spacing w:before="120" w:after="120" w:line="281" w:lineRule="auto"/>
      <w:ind w:left="709" w:hanging="709"/>
    </w:pPr>
    <w:rPr>
      <w:rFonts w:cs="Arial"/>
    </w:rPr>
  </w:style>
  <w:style w:type="paragraph" w:customStyle="1" w:styleId="ParaLevel2">
    <w:name w:val="Para Level 2"/>
    <w:basedOn w:val="ParaLevel1"/>
    <w:qFormat/>
    <w:rsid w:val="00FD6869"/>
    <w:pPr>
      <w:tabs>
        <w:tab w:val="clear" w:pos="709"/>
        <w:tab w:val="num" w:pos="1701"/>
      </w:tabs>
      <w:ind w:left="1701" w:hanging="992"/>
    </w:pPr>
  </w:style>
  <w:style w:type="paragraph" w:customStyle="1" w:styleId="Parasubclause1">
    <w:name w:val="Para subclause 1"/>
    <w:aliases w:val="BIWS Heading 2"/>
    <w:basedOn w:val="Normal"/>
    <w:rsid w:val="00D604FF"/>
    <w:pPr>
      <w:spacing w:before="240" w:after="120" w:line="300" w:lineRule="atLeast"/>
      <w:ind w:left="720"/>
      <w:jc w:val="both"/>
    </w:pPr>
    <w:rPr>
      <w:rFonts w:ascii="Arial" w:eastAsia="Arial Unicode MS" w:hAnsi="Arial" w:cs="Arial"/>
      <w:color w:val="000000"/>
      <w:sz w:val="22"/>
    </w:rPr>
  </w:style>
  <w:style w:type="paragraph" w:customStyle="1" w:styleId="subclause1Bullet1">
    <w:name w:val="subclause 1 Bullet 1"/>
    <w:basedOn w:val="Parasubclause1"/>
    <w:qFormat/>
    <w:rsid w:val="001E6C4A"/>
    <w:pPr>
      <w:numPr>
        <w:numId w:val="39"/>
      </w:numPr>
      <w:ind w:left="1077" w:hanging="357"/>
    </w:pPr>
  </w:style>
  <w:style w:type="paragraph" w:customStyle="1" w:styleId="Body">
    <w:name w:val="Body"/>
    <w:basedOn w:val="Normal"/>
    <w:link w:val="BodyChar"/>
    <w:uiPriority w:val="99"/>
    <w:rsid w:val="00694544"/>
    <w:pPr>
      <w:adjustRightInd w:val="0"/>
      <w:spacing w:after="240" w:line="276" w:lineRule="auto"/>
      <w:jc w:val="both"/>
    </w:pPr>
    <w:rPr>
      <w:rFonts w:ascii="Arial" w:eastAsia="Arial" w:hAnsi="Arial" w:cs="Arial"/>
      <w:sz w:val="21"/>
      <w:szCs w:val="21"/>
      <w:lang w:eastAsia="en-GB"/>
    </w:rPr>
  </w:style>
  <w:style w:type="character" w:customStyle="1" w:styleId="BodyChar">
    <w:name w:val="Body Char"/>
    <w:link w:val="Body"/>
    <w:uiPriority w:val="99"/>
    <w:rsid w:val="00694544"/>
    <w:rPr>
      <w:rFonts w:ascii="Arial" w:eastAsia="Arial" w:hAnsi="Arial" w:cs="Arial"/>
      <w:sz w:val="21"/>
      <w:szCs w:val="21"/>
    </w:rPr>
  </w:style>
  <w:style w:type="paragraph" w:customStyle="1" w:styleId="Body1">
    <w:name w:val="Body 1"/>
    <w:basedOn w:val="Body"/>
    <w:link w:val="Body1Char"/>
    <w:uiPriority w:val="99"/>
    <w:qFormat/>
    <w:rsid w:val="00694544"/>
    <w:pPr>
      <w:tabs>
        <w:tab w:val="left" w:pos="1700"/>
      </w:tabs>
      <w:ind w:left="992"/>
    </w:pPr>
  </w:style>
  <w:style w:type="character" w:customStyle="1" w:styleId="Level2asheadingtext">
    <w:name w:val="Level 2 as heading (text)"/>
    <w:uiPriority w:val="99"/>
    <w:rsid w:val="00694544"/>
    <w:rPr>
      <w:b/>
      <w:bCs/>
    </w:rPr>
  </w:style>
  <w:style w:type="paragraph" w:customStyle="1" w:styleId="Body3">
    <w:name w:val="Body 3"/>
    <w:basedOn w:val="Body"/>
    <w:uiPriority w:val="99"/>
    <w:rsid w:val="00694544"/>
    <w:pPr>
      <w:tabs>
        <w:tab w:val="left" w:pos="1000"/>
        <w:tab w:val="left" w:pos="1700"/>
      </w:tabs>
      <w:ind w:left="1984"/>
    </w:pPr>
  </w:style>
  <w:style w:type="character" w:customStyle="1" w:styleId="NoHeading3Text">
    <w:name w:val="No Heading 3 Text"/>
    <w:qFormat/>
    <w:rsid w:val="00694544"/>
    <w:rPr>
      <w:rFonts w:ascii="Arial" w:hAnsi="Arial" w:cs="Arial"/>
      <w:color w:val="auto"/>
      <w:sz w:val="21"/>
      <w:szCs w:val="21"/>
      <w:u w:val="none"/>
    </w:rPr>
  </w:style>
  <w:style w:type="character" w:styleId="CommentReference">
    <w:name w:val="annotation reference"/>
    <w:rsid w:val="00694544"/>
    <w:rPr>
      <w:sz w:val="16"/>
      <w:szCs w:val="16"/>
    </w:rPr>
  </w:style>
  <w:style w:type="character" w:customStyle="1" w:styleId="CommentTextChar">
    <w:name w:val="Comment Text Char"/>
    <w:link w:val="CommentText"/>
    <w:rsid w:val="00694544"/>
    <w:rPr>
      <w:rFonts w:ascii="Arial" w:hAnsi="Arial"/>
    </w:rPr>
  </w:style>
  <w:style w:type="character" w:customStyle="1" w:styleId="Body1Char">
    <w:name w:val="Body 1 Char"/>
    <w:link w:val="Body1"/>
    <w:uiPriority w:val="99"/>
    <w:locked/>
    <w:rsid w:val="00694544"/>
    <w:rPr>
      <w:rFonts w:ascii="Arial" w:eastAsia="Arial" w:hAnsi="Arial" w:cs="Arial"/>
      <w:sz w:val="21"/>
      <w:szCs w:val="21"/>
    </w:rPr>
  </w:style>
  <w:style w:type="paragraph" w:customStyle="1" w:styleId="Pa11">
    <w:name w:val="Pa1+1"/>
    <w:basedOn w:val="Default"/>
    <w:next w:val="Default"/>
    <w:uiPriority w:val="99"/>
    <w:rsid w:val="00694544"/>
    <w:pPr>
      <w:widowControl/>
      <w:spacing w:line="241" w:lineRule="atLeast"/>
    </w:pPr>
    <w:rPr>
      <w:rFonts w:ascii="Frutiger 55 Roman" w:hAnsi="Frutiger 55 Roman"/>
      <w:color w:val="auto"/>
      <w:lang w:val="en-GB" w:eastAsia="ko-KR"/>
    </w:rPr>
  </w:style>
  <w:style w:type="character" w:customStyle="1" w:styleId="A31">
    <w:name w:val="A3+1"/>
    <w:uiPriority w:val="99"/>
    <w:rsid w:val="00694544"/>
    <w:rPr>
      <w:rFonts w:cs="Frutiger 55 Roman"/>
      <w:color w:val="000000"/>
      <w:sz w:val="18"/>
      <w:szCs w:val="18"/>
    </w:rPr>
  </w:style>
  <w:style w:type="character" w:customStyle="1" w:styleId="ListParagraphChar">
    <w:name w:val="List Paragraph Char"/>
    <w:aliases w:val="Footer1 Char,Footer11 Char"/>
    <w:link w:val="ListParagraph"/>
    <w:uiPriority w:val="34"/>
    <w:locked/>
    <w:rsid w:val="00943C2D"/>
    <w:rPr>
      <w:lang w:eastAsia="en-US"/>
    </w:rPr>
  </w:style>
  <w:style w:type="character" w:customStyle="1" w:styleId="Heading5Char">
    <w:name w:val="Heading 5 Char"/>
    <w:basedOn w:val="DefaultParagraphFont"/>
    <w:link w:val="Heading5"/>
    <w:rsid w:val="00DD159E"/>
    <w:rPr>
      <w:rFonts w:ascii="Arial" w:hAnsi="Arial"/>
      <w:b/>
      <w:bCs/>
      <w:lang w:eastAsia="en-US"/>
    </w:rPr>
  </w:style>
  <w:style w:type="character" w:customStyle="1" w:styleId="Heading6Char">
    <w:name w:val="Heading 6 Char"/>
    <w:basedOn w:val="DefaultParagraphFont"/>
    <w:link w:val="Heading6"/>
    <w:rsid w:val="00DD159E"/>
    <w:rPr>
      <w:rFonts w:ascii="Lato" w:hAnsi="Lato" w:cs="Arial"/>
      <w:b/>
      <w:sz w:val="22"/>
      <w:szCs w:val="22"/>
      <w:lang w:eastAsia="en-US"/>
    </w:rPr>
  </w:style>
  <w:style w:type="character" w:customStyle="1" w:styleId="Heading7Char">
    <w:name w:val="Heading 7 Char"/>
    <w:basedOn w:val="DefaultParagraphFont"/>
    <w:link w:val="Heading7"/>
    <w:rsid w:val="00DD159E"/>
    <w:rPr>
      <w:rFonts w:ascii="Arial" w:hAnsi="Arial" w:cs="Arial"/>
      <w:b/>
      <w:bCs/>
      <w:sz w:val="24"/>
      <w:u w:val="single"/>
      <w:lang w:eastAsia="en-US"/>
    </w:rPr>
  </w:style>
  <w:style w:type="character" w:customStyle="1" w:styleId="Heading8Char">
    <w:name w:val="Heading 8 Char"/>
    <w:basedOn w:val="DefaultParagraphFont"/>
    <w:link w:val="Heading8"/>
    <w:rsid w:val="00DD159E"/>
    <w:rPr>
      <w:rFonts w:ascii="Arial" w:hAnsi="Arial" w:cs="Arial"/>
      <w:b/>
      <w:bCs/>
      <w:sz w:val="24"/>
      <w:u w:val="single"/>
      <w:lang w:eastAsia="en-US"/>
    </w:rPr>
  </w:style>
  <w:style w:type="character" w:customStyle="1" w:styleId="Heading9Char">
    <w:name w:val="Heading 9 Char"/>
    <w:basedOn w:val="DefaultParagraphFont"/>
    <w:link w:val="Heading9"/>
    <w:rsid w:val="00DD159E"/>
    <w:rPr>
      <w:b/>
      <w:bCs/>
      <w:lang w:eastAsia="en-US"/>
    </w:rPr>
  </w:style>
  <w:style w:type="paragraph" w:styleId="BodyText2">
    <w:name w:val="Body Text 2"/>
    <w:basedOn w:val="Normal"/>
    <w:link w:val="BodyText2Char"/>
    <w:rsid w:val="00DD159E"/>
    <w:pPr>
      <w:overflowPunct w:val="0"/>
      <w:autoSpaceDE w:val="0"/>
      <w:autoSpaceDN w:val="0"/>
      <w:adjustRightInd w:val="0"/>
      <w:ind w:left="720" w:hanging="720"/>
      <w:textAlignment w:val="baseline"/>
    </w:pPr>
    <w:rPr>
      <w:lang w:val="en-US"/>
    </w:rPr>
  </w:style>
  <w:style w:type="character" w:customStyle="1" w:styleId="BodyText2Char">
    <w:name w:val="Body Text 2 Char"/>
    <w:basedOn w:val="DefaultParagraphFont"/>
    <w:link w:val="BodyText2"/>
    <w:rsid w:val="00DD159E"/>
    <w:rPr>
      <w:sz w:val="24"/>
      <w:lang w:val="en-US" w:eastAsia="en-US"/>
    </w:rPr>
  </w:style>
  <w:style w:type="character" w:customStyle="1" w:styleId="style151">
    <w:name w:val="style151"/>
    <w:rsid w:val="00DD159E"/>
    <w:rPr>
      <w:b/>
      <w:bCs/>
      <w:color w:val="FFFFFF"/>
      <w:sz w:val="36"/>
      <w:szCs w:val="36"/>
    </w:rPr>
  </w:style>
  <w:style w:type="paragraph" w:styleId="NormalWeb">
    <w:name w:val="Normal (Web)"/>
    <w:basedOn w:val="Normal"/>
    <w:uiPriority w:val="99"/>
    <w:unhideWhenUsed/>
    <w:rsid w:val="00DD159E"/>
    <w:pPr>
      <w:spacing w:before="100" w:beforeAutospacing="1" w:after="100" w:afterAutospacing="1"/>
    </w:pPr>
    <w:rPr>
      <w:lang w:eastAsia="en-GB"/>
    </w:rPr>
  </w:style>
  <w:style w:type="paragraph" w:customStyle="1" w:styleId="AgreementBody">
    <w:name w:val="Agreement Body"/>
    <w:basedOn w:val="Normal"/>
    <w:qFormat/>
    <w:rsid w:val="00DD159E"/>
    <w:pPr>
      <w:overflowPunct w:val="0"/>
      <w:autoSpaceDE w:val="0"/>
      <w:autoSpaceDN w:val="0"/>
      <w:adjustRightInd w:val="0"/>
      <w:spacing w:after="120" w:line="360" w:lineRule="auto"/>
      <w:ind w:left="709" w:hanging="709"/>
      <w:jc w:val="both"/>
      <w:textAlignment w:val="baseline"/>
    </w:pPr>
    <w:rPr>
      <w:rFonts w:cs="Arial"/>
      <w:lang w:eastAsia="en-GB"/>
    </w:rPr>
  </w:style>
  <w:style w:type="paragraph" w:customStyle="1" w:styleId="Bodysubclause">
    <w:name w:val="Body  sub clause"/>
    <w:basedOn w:val="Normal"/>
    <w:rsid w:val="00DD159E"/>
    <w:pPr>
      <w:spacing w:before="240" w:after="120" w:line="300" w:lineRule="atLeast"/>
      <w:ind w:left="720"/>
      <w:jc w:val="both"/>
    </w:pPr>
    <w:rPr>
      <w:sz w:val="22"/>
    </w:rPr>
  </w:style>
  <w:style w:type="character" w:customStyle="1" w:styleId="fontstyle01">
    <w:name w:val="fontstyle01"/>
    <w:basedOn w:val="DefaultParagraphFont"/>
    <w:rsid w:val="00DD159E"/>
    <w:rPr>
      <w:rFonts w:ascii="TT74Ao00" w:hAnsi="TT74Ao00" w:hint="default"/>
      <w:b w:val="0"/>
      <w:bCs w:val="0"/>
      <w:i w:val="0"/>
      <w:iCs w:val="0"/>
      <w:color w:val="000000"/>
      <w:sz w:val="24"/>
      <w:szCs w:val="24"/>
    </w:rPr>
  </w:style>
  <w:style w:type="paragraph" w:customStyle="1" w:styleId="SubParaLevel1">
    <w:name w:val="Sub Para Level 1"/>
    <w:basedOn w:val="AgreementBody"/>
    <w:qFormat/>
    <w:rsid w:val="00DD159E"/>
  </w:style>
  <w:style w:type="paragraph" w:customStyle="1" w:styleId="Schmainhead">
    <w:name w:val="Sch   main head"/>
    <w:basedOn w:val="Normal"/>
    <w:next w:val="Normal"/>
    <w:autoRedefine/>
    <w:rsid w:val="007C3DBE"/>
    <w:pPr>
      <w:keepNext/>
      <w:pageBreakBefore/>
      <w:numPr>
        <w:numId w:val="66"/>
      </w:numPr>
      <w:tabs>
        <w:tab w:val="left" w:pos="1701"/>
        <w:tab w:val="left" w:pos="2268"/>
      </w:tabs>
      <w:spacing w:after="240" w:line="360" w:lineRule="auto"/>
      <w:ind w:left="0" w:firstLine="0"/>
      <w:outlineLvl w:val="0"/>
    </w:pPr>
    <w:rPr>
      <w:b/>
      <w:caps/>
      <w:kern w:val="28"/>
      <w:sz w:val="22"/>
    </w:rPr>
  </w:style>
  <w:style w:type="paragraph" w:customStyle="1" w:styleId="Bullet1">
    <w:name w:val="Bullet1"/>
    <w:basedOn w:val="Normal"/>
    <w:rsid w:val="00DD159E"/>
    <w:pPr>
      <w:numPr>
        <w:numId w:val="51"/>
      </w:numPr>
      <w:spacing w:before="120" w:after="240" w:line="360" w:lineRule="auto"/>
      <w:jc w:val="both"/>
    </w:pPr>
    <w:rPr>
      <w:rFonts w:ascii="Trebuchet MS" w:hAnsi="Trebuchet MS"/>
      <w:sz w:val="22"/>
    </w:rPr>
  </w:style>
  <w:style w:type="paragraph" w:customStyle="1" w:styleId="ScheduleParagraphs">
    <w:name w:val="Schedule Paragraphs"/>
    <w:basedOn w:val="ListParagraph"/>
    <w:qFormat/>
    <w:rsid w:val="00DD159E"/>
    <w:pPr>
      <w:tabs>
        <w:tab w:val="num" w:pos="540"/>
      </w:tabs>
      <w:spacing w:before="120" w:line="360" w:lineRule="auto"/>
      <w:ind w:left="540" w:hanging="540"/>
      <w:contextualSpacing w:val="0"/>
      <w:jc w:val="both"/>
    </w:pPr>
    <w:rPr>
      <w:rFonts w:cs="Arial"/>
      <w:sz w:val="22"/>
      <w:szCs w:val="22"/>
    </w:rPr>
  </w:style>
  <w:style w:type="paragraph" w:customStyle="1" w:styleId="Likenormalbutariel">
    <w:name w:val="Like normal but ariel"/>
    <w:basedOn w:val="Normal"/>
    <w:autoRedefine/>
    <w:rsid w:val="00DD159E"/>
    <w:rPr>
      <w:rFonts w:ascii="Calibri" w:hAnsi="Calibri"/>
      <w:lang w:eastAsia="en-GB"/>
    </w:rPr>
  </w:style>
  <w:style w:type="paragraph" w:customStyle="1" w:styleId="Schmainheadinc">
    <w:name w:val="Sch   main head inc"/>
    <w:basedOn w:val="Normal"/>
    <w:rsid w:val="00DD159E"/>
    <w:pPr>
      <w:numPr>
        <w:numId w:val="54"/>
      </w:numPr>
      <w:overflowPunct w:val="0"/>
      <w:autoSpaceDE w:val="0"/>
      <w:autoSpaceDN w:val="0"/>
      <w:adjustRightInd w:val="0"/>
      <w:textAlignment w:val="baseline"/>
    </w:pPr>
    <w:rPr>
      <w:lang w:eastAsia="en-GB"/>
    </w:rPr>
  </w:style>
  <w:style w:type="paragraph" w:customStyle="1" w:styleId="SubParas">
    <w:name w:val="Sub Paras"/>
    <w:basedOn w:val="AgreementBody"/>
    <w:qFormat/>
    <w:rsid w:val="00DD159E"/>
    <w:pPr>
      <w:ind w:left="1418" w:hanging="698"/>
    </w:pPr>
  </w:style>
  <w:style w:type="character" w:customStyle="1" w:styleId="fontstyle11">
    <w:name w:val="fontstyle11"/>
    <w:basedOn w:val="DefaultParagraphFont"/>
    <w:rsid w:val="00DD159E"/>
    <w:rPr>
      <w:rFonts w:ascii="Gautami" w:hAnsi="Gautami" w:cs="Gautami" w:hint="default"/>
      <w:b w:val="0"/>
      <w:bCs w:val="0"/>
      <w:i w:val="0"/>
      <w:iCs w:val="0"/>
      <w:color w:val="3366FF"/>
      <w:sz w:val="28"/>
      <w:szCs w:val="28"/>
    </w:rPr>
  </w:style>
  <w:style w:type="numbering" w:customStyle="1" w:styleId="FrameworkAgreementNumbering">
    <w:name w:val="Framework Agreement Numbering"/>
    <w:uiPriority w:val="99"/>
    <w:rsid w:val="00DD159E"/>
  </w:style>
  <w:style w:type="paragraph" w:customStyle="1" w:styleId="Normal1">
    <w:name w:val="Normal1"/>
    <w:rsid w:val="00DD159E"/>
    <w:rPr>
      <w:color w:val="000000"/>
      <w:sz w:val="24"/>
      <w:szCs w:val="24"/>
      <w:lang w:eastAsia="en-US"/>
    </w:rPr>
  </w:style>
  <w:style w:type="paragraph" w:styleId="NoSpacing">
    <w:name w:val="No Spacing"/>
    <w:uiPriority w:val="1"/>
    <w:qFormat/>
    <w:rsid w:val="00DD159E"/>
    <w:rPr>
      <w:rFonts w:ascii="Franklin Gothic Book" w:eastAsiaTheme="minorHAnsi" w:hAnsi="Franklin Gothic Book" w:cstheme="minorBidi"/>
      <w:sz w:val="24"/>
      <w:szCs w:val="22"/>
      <w:lang w:eastAsia="en-US"/>
    </w:rPr>
  </w:style>
  <w:style w:type="character" w:styleId="SubtleEmphasis">
    <w:name w:val="Subtle Emphasis"/>
    <w:basedOn w:val="DefaultParagraphFont"/>
    <w:uiPriority w:val="19"/>
    <w:qFormat/>
    <w:rsid w:val="00DD159E"/>
    <w:rPr>
      <w:rFonts w:ascii="Franklin Gothic Heavy" w:hAnsi="Franklin Gothic Heavy"/>
      <w:i/>
      <w:iCs/>
      <w:color w:val="808080" w:themeColor="text1" w:themeTint="7F"/>
    </w:rPr>
  </w:style>
  <w:style w:type="character" w:styleId="Emphasis">
    <w:name w:val="Emphasis"/>
    <w:basedOn w:val="DefaultParagraphFont"/>
    <w:uiPriority w:val="20"/>
    <w:qFormat/>
    <w:locked/>
    <w:rsid w:val="00DD159E"/>
    <w:rPr>
      <w:i/>
      <w:iCs/>
    </w:rPr>
  </w:style>
  <w:style w:type="character" w:styleId="IntenseEmphasis">
    <w:name w:val="Intense Emphasis"/>
    <w:basedOn w:val="DefaultParagraphFont"/>
    <w:uiPriority w:val="21"/>
    <w:qFormat/>
    <w:rsid w:val="00DD159E"/>
    <w:rPr>
      <w:b/>
      <w:bCs/>
      <w:i/>
      <w:iCs/>
      <w:color w:val="4F81BD" w:themeColor="accent1"/>
    </w:rPr>
  </w:style>
  <w:style w:type="paragraph" w:customStyle="1" w:styleId="Standard">
    <w:name w:val="Standard"/>
    <w:rsid w:val="00DD159E"/>
    <w:pPr>
      <w:widowControl w:val="0"/>
      <w:suppressAutoHyphens/>
      <w:overflowPunct w:val="0"/>
      <w:autoSpaceDE w:val="0"/>
      <w:autoSpaceDN w:val="0"/>
      <w:textAlignment w:val="baseline"/>
    </w:pPr>
    <w:rPr>
      <w:rFonts w:ascii="Times" w:hAnsi="Times"/>
      <w:kern w:val="3"/>
      <w:sz w:val="24"/>
      <w:szCs w:val="22"/>
    </w:rPr>
  </w:style>
  <w:style w:type="paragraph" w:customStyle="1" w:styleId="Lists">
    <w:name w:val="Lists"/>
    <w:basedOn w:val="Heading2"/>
    <w:qFormat/>
    <w:rsid w:val="00DD159E"/>
    <w:pPr>
      <w:spacing w:after="240"/>
      <w:ind w:left="1418" w:hanging="709"/>
      <w:jc w:val="both"/>
    </w:pPr>
    <w:rPr>
      <w:rFonts w:cs="Arial"/>
      <w:b w:val="0"/>
      <w:bCs/>
      <w:caps w:val="0"/>
      <w:sz w:val="22"/>
      <w:szCs w:val="22"/>
    </w:rPr>
  </w:style>
  <w:style w:type="paragraph" w:customStyle="1" w:styleId="NumberedBody">
    <w:name w:val="Numbered Body"/>
    <w:basedOn w:val="Heading2"/>
    <w:qFormat/>
    <w:rsid w:val="00DD159E"/>
    <w:pPr>
      <w:spacing w:after="240"/>
      <w:ind w:left="709" w:hanging="709"/>
      <w:jc w:val="both"/>
    </w:pPr>
    <w:rPr>
      <w:rFonts w:cs="Arial"/>
      <w:b w:val="0"/>
      <w:bCs/>
      <w:caps w:val="0"/>
      <w:sz w:val="22"/>
      <w:szCs w:val="22"/>
    </w:rPr>
  </w:style>
  <w:style w:type="numbering" w:customStyle="1" w:styleId="TenderNumberingStyle">
    <w:name w:val="Tender Numbering Style"/>
    <w:uiPriority w:val="99"/>
    <w:rsid w:val="00DD159E"/>
    <w:pPr>
      <w:numPr>
        <w:numId w:val="58"/>
      </w:numPr>
    </w:pPr>
  </w:style>
  <w:style w:type="paragraph" w:customStyle="1" w:styleId="UnnumberedBody">
    <w:name w:val="Unnumbered Body"/>
    <w:basedOn w:val="Normal"/>
    <w:qFormat/>
    <w:rsid w:val="00DD159E"/>
    <w:pPr>
      <w:spacing w:after="240"/>
      <w:ind w:left="720" w:hanging="11"/>
      <w:jc w:val="both"/>
    </w:pPr>
    <w:rPr>
      <w:rFonts w:cs="Arial"/>
      <w:sz w:val="22"/>
      <w:szCs w:val="22"/>
    </w:rPr>
  </w:style>
  <w:style w:type="paragraph" w:customStyle="1" w:styleId="ScheduleHeading">
    <w:name w:val="Schedule Heading"/>
    <w:basedOn w:val="Schmainheadinc"/>
    <w:rsid w:val="0078022A"/>
    <w:rPr>
      <w:color w:val="000000"/>
      <w14:scene3d>
        <w14:camera w14:prst="orthographicFront"/>
        <w14:lightRig w14:rig="threePt" w14:dir="t">
          <w14:rot w14:lat="0" w14:lon="0" w14:rev="0"/>
        </w14:lightRig>
      </w14:scene3d>
    </w:rPr>
  </w:style>
  <w:style w:type="paragraph" w:styleId="CommentSubject">
    <w:name w:val="annotation subject"/>
    <w:basedOn w:val="CommentText"/>
    <w:next w:val="CommentText"/>
    <w:link w:val="CommentSubjectChar"/>
    <w:semiHidden/>
    <w:unhideWhenUsed/>
    <w:rsid w:val="00DD159E"/>
    <w:pPr>
      <w:overflowPunct w:val="0"/>
      <w:autoSpaceDE w:val="0"/>
      <w:autoSpaceDN w:val="0"/>
      <w:adjustRightInd w:val="0"/>
      <w:textAlignment w:val="baseline"/>
    </w:pPr>
    <w:rPr>
      <w:rFonts w:ascii="Times New Roman" w:hAnsi="Times New Roman"/>
      <w:b/>
      <w:bCs/>
    </w:rPr>
  </w:style>
  <w:style w:type="character" w:customStyle="1" w:styleId="CommentSubjectChar">
    <w:name w:val="Comment Subject Char"/>
    <w:basedOn w:val="CommentTextChar"/>
    <w:link w:val="CommentSubject"/>
    <w:semiHidden/>
    <w:rsid w:val="00DD159E"/>
    <w:rPr>
      <w:rFonts w:ascii="Arial" w:hAnsi="Arial"/>
      <w:b/>
      <w:bCs/>
    </w:rPr>
  </w:style>
  <w:style w:type="paragraph" w:styleId="TOC3">
    <w:name w:val="toc 3"/>
    <w:basedOn w:val="Normal"/>
    <w:next w:val="Normal"/>
    <w:autoRedefine/>
    <w:uiPriority w:val="39"/>
    <w:unhideWhenUsed/>
    <w:locked/>
    <w:rsid w:val="00DD159E"/>
    <w:pPr>
      <w:tabs>
        <w:tab w:val="left" w:pos="709"/>
        <w:tab w:val="right" w:leader="dot" w:pos="9771"/>
      </w:tabs>
      <w:overflowPunct w:val="0"/>
      <w:autoSpaceDE w:val="0"/>
      <w:autoSpaceDN w:val="0"/>
      <w:adjustRightInd w:val="0"/>
      <w:spacing w:after="100"/>
      <w:textAlignment w:val="baseline"/>
    </w:pPr>
    <w:rPr>
      <w:lang w:eastAsia="en-GB"/>
    </w:rPr>
  </w:style>
  <w:style w:type="paragraph" w:styleId="Revision">
    <w:name w:val="Revision"/>
    <w:hidden/>
    <w:uiPriority w:val="99"/>
    <w:semiHidden/>
    <w:rsid w:val="00DD159E"/>
    <w:rPr>
      <w:sz w:val="24"/>
    </w:rPr>
  </w:style>
  <w:style w:type="character" w:customStyle="1" w:styleId="ScheduleHeadingDL">
    <w:name w:val="Schedule Heading DL"/>
    <w:basedOn w:val="fontstyle11"/>
    <w:rsid w:val="0078022A"/>
    <w:rPr>
      <w:rFonts w:ascii="Lato" w:hAnsi="Lato" w:cs="Gautami" w:hint="default"/>
      <w:b/>
      <w:bCs/>
      <w:i w:val="0"/>
      <w:iCs w:val="0"/>
      <w:caps/>
      <w:color w:val="000000" w:themeColor="text1"/>
      <w:sz w:val="28"/>
      <w:szCs w:val="24"/>
    </w:rPr>
  </w:style>
  <w:style w:type="paragraph" w:styleId="TOC4">
    <w:name w:val="toc 4"/>
    <w:basedOn w:val="Normal"/>
    <w:next w:val="Normal"/>
    <w:autoRedefine/>
    <w:uiPriority w:val="39"/>
    <w:unhideWhenUsed/>
    <w:locked/>
    <w:rsid w:val="005326D1"/>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locked/>
    <w:rsid w:val="005326D1"/>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locked/>
    <w:rsid w:val="005326D1"/>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locked/>
    <w:rsid w:val="005326D1"/>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locked/>
    <w:rsid w:val="005326D1"/>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locked/>
    <w:rsid w:val="005326D1"/>
    <w:pPr>
      <w:spacing w:after="100" w:line="259" w:lineRule="auto"/>
      <w:ind w:left="1760"/>
    </w:pPr>
    <w:rPr>
      <w:rFonts w:asciiTheme="minorHAnsi" w:eastAsiaTheme="minorEastAsia" w:hAnsiTheme="minorHAnsi" w:cstheme="minorBidi"/>
      <w:sz w:val="22"/>
      <w:szCs w:val="22"/>
      <w:lang w:eastAsia="en-GB"/>
    </w:rPr>
  </w:style>
  <w:style w:type="character" w:customStyle="1" w:styleId="DefTerm">
    <w:name w:val="DefTerm"/>
    <w:uiPriority w:val="1"/>
    <w:qFormat/>
    <w:rsid w:val="00800155"/>
    <w:rPr>
      <w:rFonts w:ascii="Arial" w:eastAsia="Arial" w:hAnsi="Arial" w:cs="Arial"/>
      <w:b/>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868390">
      <w:bodyDiv w:val="1"/>
      <w:marLeft w:val="0"/>
      <w:marRight w:val="0"/>
      <w:marTop w:val="0"/>
      <w:marBottom w:val="0"/>
      <w:divBdr>
        <w:top w:val="none" w:sz="0" w:space="0" w:color="auto"/>
        <w:left w:val="none" w:sz="0" w:space="0" w:color="auto"/>
        <w:bottom w:val="none" w:sz="0" w:space="0" w:color="auto"/>
        <w:right w:val="none" w:sz="0" w:space="0" w:color="auto"/>
      </w:divBdr>
    </w:div>
    <w:div w:id="262615255">
      <w:bodyDiv w:val="1"/>
      <w:marLeft w:val="0"/>
      <w:marRight w:val="0"/>
      <w:marTop w:val="0"/>
      <w:marBottom w:val="0"/>
      <w:divBdr>
        <w:top w:val="none" w:sz="0" w:space="0" w:color="auto"/>
        <w:left w:val="none" w:sz="0" w:space="0" w:color="auto"/>
        <w:bottom w:val="none" w:sz="0" w:space="0" w:color="auto"/>
        <w:right w:val="none" w:sz="0" w:space="0" w:color="auto"/>
      </w:divBdr>
    </w:div>
    <w:div w:id="328366721">
      <w:bodyDiv w:val="1"/>
      <w:marLeft w:val="0"/>
      <w:marRight w:val="0"/>
      <w:marTop w:val="0"/>
      <w:marBottom w:val="0"/>
      <w:divBdr>
        <w:top w:val="none" w:sz="0" w:space="0" w:color="auto"/>
        <w:left w:val="none" w:sz="0" w:space="0" w:color="auto"/>
        <w:bottom w:val="none" w:sz="0" w:space="0" w:color="auto"/>
        <w:right w:val="none" w:sz="0" w:space="0" w:color="auto"/>
      </w:divBdr>
    </w:div>
    <w:div w:id="406925309">
      <w:bodyDiv w:val="1"/>
      <w:marLeft w:val="0"/>
      <w:marRight w:val="0"/>
      <w:marTop w:val="0"/>
      <w:marBottom w:val="0"/>
      <w:divBdr>
        <w:top w:val="none" w:sz="0" w:space="0" w:color="auto"/>
        <w:left w:val="none" w:sz="0" w:space="0" w:color="auto"/>
        <w:bottom w:val="none" w:sz="0" w:space="0" w:color="auto"/>
        <w:right w:val="none" w:sz="0" w:space="0" w:color="auto"/>
      </w:divBdr>
    </w:div>
    <w:div w:id="473105587">
      <w:bodyDiv w:val="1"/>
      <w:marLeft w:val="0"/>
      <w:marRight w:val="0"/>
      <w:marTop w:val="0"/>
      <w:marBottom w:val="0"/>
      <w:divBdr>
        <w:top w:val="none" w:sz="0" w:space="0" w:color="auto"/>
        <w:left w:val="none" w:sz="0" w:space="0" w:color="auto"/>
        <w:bottom w:val="none" w:sz="0" w:space="0" w:color="auto"/>
        <w:right w:val="none" w:sz="0" w:space="0" w:color="auto"/>
      </w:divBdr>
    </w:div>
    <w:div w:id="610170271">
      <w:bodyDiv w:val="1"/>
      <w:marLeft w:val="0"/>
      <w:marRight w:val="0"/>
      <w:marTop w:val="0"/>
      <w:marBottom w:val="0"/>
      <w:divBdr>
        <w:top w:val="none" w:sz="0" w:space="0" w:color="auto"/>
        <w:left w:val="none" w:sz="0" w:space="0" w:color="auto"/>
        <w:bottom w:val="none" w:sz="0" w:space="0" w:color="auto"/>
        <w:right w:val="none" w:sz="0" w:space="0" w:color="auto"/>
      </w:divBdr>
    </w:div>
    <w:div w:id="627904806">
      <w:bodyDiv w:val="1"/>
      <w:marLeft w:val="0"/>
      <w:marRight w:val="0"/>
      <w:marTop w:val="0"/>
      <w:marBottom w:val="0"/>
      <w:divBdr>
        <w:top w:val="none" w:sz="0" w:space="0" w:color="auto"/>
        <w:left w:val="none" w:sz="0" w:space="0" w:color="auto"/>
        <w:bottom w:val="none" w:sz="0" w:space="0" w:color="auto"/>
        <w:right w:val="none" w:sz="0" w:space="0" w:color="auto"/>
      </w:divBdr>
    </w:div>
    <w:div w:id="637034240">
      <w:bodyDiv w:val="1"/>
      <w:marLeft w:val="0"/>
      <w:marRight w:val="0"/>
      <w:marTop w:val="0"/>
      <w:marBottom w:val="0"/>
      <w:divBdr>
        <w:top w:val="none" w:sz="0" w:space="0" w:color="auto"/>
        <w:left w:val="none" w:sz="0" w:space="0" w:color="auto"/>
        <w:bottom w:val="none" w:sz="0" w:space="0" w:color="auto"/>
        <w:right w:val="none" w:sz="0" w:space="0" w:color="auto"/>
      </w:divBdr>
    </w:div>
    <w:div w:id="1006438161">
      <w:bodyDiv w:val="1"/>
      <w:marLeft w:val="0"/>
      <w:marRight w:val="0"/>
      <w:marTop w:val="0"/>
      <w:marBottom w:val="0"/>
      <w:divBdr>
        <w:top w:val="none" w:sz="0" w:space="0" w:color="auto"/>
        <w:left w:val="none" w:sz="0" w:space="0" w:color="auto"/>
        <w:bottom w:val="none" w:sz="0" w:space="0" w:color="auto"/>
        <w:right w:val="none" w:sz="0" w:space="0" w:color="auto"/>
      </w:divBdr>
    </w:div>
    <w:div w:id="1075470930">
      <w:bodyDiv w:val="1"/>
      <w:marLeft w:val="0"/>
      <w:marRight w:val="0"/>
      <w:marTop w:val="0"/>
      <w:marBottom w:val="0"/>
      <w:divBdr>
        <w:top w:val="none" w:sz="0" w:space="0" w:color="auto"/>
        <w:left w:val="none" w:sz="0" w:space="0" w:color="auto"/>
        <w:bottom w:val="none" w:sz="0" w:space="0" w:color="auto"/>
        <w:right w:val="none" w:sz="0" w:space="0" w:color="auto"/>
      </w:divBdr>
    </w:div>
    <w:div w:id="1562599655">
      <w:bodyDiv w:val="1"/>
      <w:marLeft w:val="0"/>
      <w:marRight w:val="0"/>
      <w:marTop w:val="0"/>
      <w:marBottom w:val="0"/>
      <w:divBdr>
        <w:top w:val="none" w:sz="0" w:space="0" w:color="auto"/>
        <w:left w:val="none" w:sz="0" w:space="0" w:color="auto"/>
        <w:bottom w:val="none" w:sz="0" w:space="0" w:color="auto"/>
        <w:right w:val="none" w:sz="0" w:space="0" w:color="auto"/>
      </w:divBdr>
    </w:div>
    <w:div w:id="1646618002">
      <w:bodyDiv w:val="1"/>
      <w:marLeft w:val="0"/>
      <w:marRight w:val="0"/>
      <w:marTop w:val="0"/>
      <w:marBottom w:val="0"/>
      <w:divBdr>
        <w:top w:val="none" w:sz="0" w:space="0" w:color="auto"/>
        <w:left w:val="none" w:sz="0" w:space="0" w:color="auto"/>
        <w:bottom w:val="none" w:sz="0" w:space="0" w:color="auto"/>
        <w:right w:val="none" w:sz="0" w:space="0" w:color="auto"/>
      </w:divBdr>
    </w:div>
    <w:div w:id="1744765073">
      <w:bodyDiv w:val="1"/>
      <w:marLeft w:val="0"/>
      <w:marRight w:val="0"/>
      <w:marTop w:val="0"/>
      <w:marBottom w:val="0"/>
      <w:divBdr>
        <w:top w:val="none" w:sz="0" w:space="0" w:color="auto"/>
        <w:left w:val="none" w:sz="0" w:space="0" w:color="auto"/>
        <w:bottom w:val="none" w:sz="0" w:space="0" w:color="auto"/>
        <w:right w:val="none" w:sz="0" w:space="0" w:color="auto"/>
      </w:divBdr>
    </w:div>
    <w:div w:id="1780682738">
      <w:bodyDiv w:val="1"/>
      <w:marLeft w:val="0"/>
      <w:marRight w:val="0"/>
      <w:marTop w:val="0"/>
      <w:marBottom w:val="0"/>
      <w:divBdr>
        <w:top w:val="none" w:sz="0" w:space="0" w:color="auto"/>
        <w:left w:val="none" w:sz="0" w:space="0" w:color="auto"/>
        <w:bottom w:val="none" w:sz="0" w:space="0" w:color="auto"/>
        <w:right w:val="none" w:sz="0" w:space="0" w:color="auto"/>
      </w:divBdr>
    </w:div>
    <w:div w:id="187684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co.org.uk/for-organisations/guidance-index/freedom-of-information-and-environmental-information-regulations/" TargetMode="External"/><Relationship Id="rId18" Type="http://schemas.openxmlformats.org/officeDocument/2006/relationships/hyperlink" Target="https://www.gov.uk/government/uploads/system/uploads/attachment_data/file/551130/List_of_Mandatory_and_Discretionary_Exclusions.pdf"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sevenoaks.gov.uk/services/council-and-democracy/tenders-and-contracts" TargetMode="External"/><Relationship Id="rId17" Type="http://schemas.openxmlformats.org/officeDocument/2006/relationships/hyperlink" Target="https://www.gov.uk/government/uploads/system/uploads/attachment_data/file/551130/List_of_Mandatory_and_Discretionary_Exclusions.pdf" TargetMode="External"/><Relationship Id="rId2" Type="http://schemas.openxmlformats.org/officeDocument/2006/relationships/numbering" Target="numbering.xml"/><Relationship Id="rId16" Type="http://schemas.openxmlformats.org/officeDocument/2006/relationships/hyperlink" Target="https://www.gov.uk/government/uploads/system/uploads/attachment_data/file/551130/List_of_Mandatory_and_Discretionary_Exclusions.pdf"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gal@sevenoaks.gov.uk"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https://www.mytenders.co.uk/sitehelp/help_main.aspx"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collections/procurement-policy-notes" TargetMode="External"/><Relationship Id="rId2" Type="http://schemas.openxmlformats.org/officeDocument/2006/relationships/hyperlink" Target="https://www.gov.uk/government/publications/guidance-to-the-people-with-significant-control-requirements-for-companies-and-limited-liability-partnerships" TargetMode="External"/><Relationship Id="rId1" Type="http://schemas.openxmlformats.org/officeDocument/2006/relationships/hyperlink" Target="https://ec.europa.eu/growth/smes/business-friendly-environment/sme-definition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0584F-7688-4DFD-A689-F924BFE27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17024</Words>
  <Characters>90554</Characters>
  <Application>Microsoft Office Word</Application>
  <DocSecurity>4</DocSecurity>
  <Lines>754</Lines>
  <Paragraphs>214</Paragraphs>
  <ScaleCrop>false</ScaleCrop>
  <HeadingPairs>
    <vt:vector size="2" baseType="variant">
      <vt:variant>
        <vt:lpstr>Title</vt:lpstr>
      </vt:variant>
      <vt:variant>
        <vt:i4>1</vt:i4>
      </vt:variant>
    </vt:vector>
  </HeadingPairs>
  <TitlesOfParts>
    <vt:vector size="1" baseType="lpstr">
      <vt:lpstr>SEVENOAKS   DISTRICT   COUNCIL</vt:lpstr>
    </vt:vector>
  </TitlesOfParts>
  <Company>Sevenoaks District Council</Company>
  <LinksUpToDate>false</LinksUpToDate>
  <CharactersWithSpaces>107364</CharactersWithSpaces>
  <SharedDoc>false</SharedDoc>
  <HLinks>
    <vt:vector size="6" baseType="variant">
      <vt:variant>
        <vt:i4>1638480</vt:i4>
      </vt:variant>
      <vt:variant>
        <vt:i4>0</vt:i4>
      </vt:variant>
      <vt:variant>
        <vt:i4>0</vt:i4>
      </vt:variant>
      <vt:variant>
        <vt:i4>5</vt:i4>
      </vt:variant>
      <vt:variant>
        <vt:lpwstr>http://www.sevenoaks.gov.uk/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SEVENOAKS   DISTRICT   COUNCIL</dc:title>
  <dc:creator>Sevenoaks District Council</dc:creator>
  <cp:lastModifiedBy>David Lagzdins</cp:lastModifiedBy>
  <cp:revision>2</cp:revision>
  <cp:lastPrinted>2019-10-30T11:00:00Z</cp:lastPrinted>
  <dcterms:created xsi:type="dcterms:W3CDTF">2019-11-04T13:56:00Z</dcterms:created>
  <dcterms:modified xsi:type="dcterms:W3CDTF">2019-11-04T13:56:00Z</dcterms:modified>
</cp:coreProperties>
</file>