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31" w:rsidRPr="00C44774" w:rsidRDefault="00A40631" w:rsidP="00A40631">
      <w:pPr>
        <w:jc w:val="center"/>
        <w:rPr>
          <w:rFonts w:ascii="Calibri" w:hAnsi="Calibri"/>
          <w:b/>
          <w:sz w:val="24"/>
          <w:szCs w:val="24"/>
        </w:rPr>
      </w:pPr>
    </w:p>
    <w:p w:rsidR="00A40631" w:rsidRPr="00C44774" w:rsidRDefault="00A40631" w:rsidP="00A40631">
      <w:pPr>
        <w:jc w:val="center"/>
        <w:rPr>
          <w:rFonts w:ascii="Calibri" w:hAnsi="Calibri"/>
          <w:b/>
          <w:sz w:val="24"/>
          <w:szCs w:val="24"/>
        </w:rPr>
      </w:pPr>
    </w:p>
    <w:p w:rsidR="00A40631" w:rsidRPr="00C44774" w:rsidRDefault="00A40631" w:rsidP="00A40631">
      <w:pPr>
        <w:jc w:val="center"/>
        <w:rPr>
          <w:rFonts w:ascii="Calibri" w:hAnsi="Calibri"/>
          <w:b/>
          <w:sz w:val="24"/>
          <w:szCs w:val="24"/>
        </w:rPr>
      </w:pPr>
    </w:p>
    <w:p w:rsidR="00A40631" w:rsidRPr="00C44774" w:rsidRDefault="00F10D3F" w:rsidP="00A40631">
      <w:pPr>
        <w:jc w:val="center"/>
        <w:rPr>
          <w:rFonts w:ascii="Calibri" w:hAnsi="Calibri"/>
          <w:b/>
          <w:sz w:val="24"/>
          <w:szCs w:val="24"/>
        </w:rPr>
      </w:pPr>
      <w:r w:rsidRPr="00C44774">
        <w:rPr>
          <w:rFonts w:ascii="Calibri" w:hAnsi="Calibri"/>
          <w:b/>
          <w:noProof/>
          <w:sz w:val="24"/>
          <w:szCs w:val="24"/>
        </w:rPr>
        <w:drawing>
          <wp:inline distT="0" distB="0" distL="0" distR="0" wp14:anchorId="23D70F29" wp14:editId="0C6D6633">
            <wp:extent cx="3209290" cy="690245"/>
            <wp:effectExtent l="19050" t="0" r="0" b="0"/>
            <wp:docPr id="2" name="Picture 1" descr="Reverse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logo">
                      <a:hlinkClick r:id="rId9"/>
                    </pic:cNvPr>
                    <pic:cNvPicPr>
                      <a:picLocks noChangeAspect="1" noChangeArrowheads="1"/>
                    </pic:cNvPicPr>
                  </pic:nvPicPr>
                  <pic:blipFill>
                    <a:blip r:embed="rId10" cstate="print"/>
                    <a:srcRect/>
                    <a:stretch>
                      <a:fillRect/>
                    </a:stretch>
                  </pic:blipFill>
                  <pic:spPr bwMode="auto">
                    <a:xfrm>
                      <a:off x="0" y="0"/>
                      <a:ext cx="3209290" cy="690245"/>
                    </a:xfrm>
                    <a:prstGeom prst="rect">
                      <a:avLst/>
                    </a:prstGeom>
                    <a:noFill/>
                    <a:ln w="9525">
                      <a:noFill/>
                      <a:miter lim="800000"/>
                      <a:headEnd/>
                      <a:tailEnd/>
                    </a:ln>
                  </pic:spPr>
                </pic:pic>
              </a:graphicData>
            </a:graphic>
          </wp:inline>
        </w:drawing>
      </w:r>
    </w:p>
    <w:p w:rsidR="00A40631" w:rsidRPr="00C44774" w:rsidRDefault="00A40631" w:rsidP="00A40631">
      <w:pPr>
        <w:jc w:val="center"/>
        <w:rPr>
          <w:rFonts w:ascii="Calibri" w:hAnsi="Calibri"/>
          <w:b/>
          <w:sz w:val="24"/>
          <w:szCs w:val="24"/>
        </w:rPr>
      </w:pPr>
    </w:p>
    <w:p w:rsidR="00A40631" w:rsidRPr="00C44774" w:rsidRDefault="00A40631" w:rsidP="00A40631">
      <w:pPr>
        <w:jc w:val="center"/>
        <w:rPr>
          <w:rFonts w:ascii="Calibri" w:hAnsi="Calibri"/>
          <w:b/>
          <w:sz w:val="24"/>
          <w:szCs w:val="24"/>
        </w:rPr>
      </w:pPr>
    </w:p>
    <w:p w:rsidR="00A40631" w:rsidRPr="00C44774" w:rsidRDefault="00A40631" w:rsidP="00A40631">
      <w:pPr>
        <w:jc w:val="center"/>
        <w:rPr>
          <w:rFonts w:ascii="Calibri" w:hAnsi="Calibri"/>
          <w:b/>
          <w:sz w:val="24"/>
          <w:szCs w:val="24"/>
        </w:rPr>
      </w:pPr>
    </w:p>
    <w:p w:rsidR="00A40631" w:rsidRPr="00C44774" w:rsidRDefault="00A40631" w:rsidP="00A40631">
      <w:pPr>
        <w:jc w:val="center"/>
        <w:rPr>
          <w:rFonts w:ascii="Calibri" w:hAnsi="Calibri"/>
          <w:b/>
          <w:sz w:val="24"/>
          <w:szCs w:val="24"/>
        </w:rPr>
      </w:pPr>
    </w:p>
    <w:p w:rsidR="00A40631" w:rsidRPr="00DB28DF" w:rsidRDefault="00A40631" w:rsidP="00A40631">
      <w:pPr>
        <w:jc w:val="center"/>
        <w:rPr>
          <w:rFonts w:ascii="Calibri" w:hAnsi="Calibri"/>
          <w:b/>
          <w:sz w:val="28"/>
          <w:szCs w:val="28"/>
        </w:rPr>
      </w:pPr>
      <w:r w:rsidRPr="00DB28DF">
        <w:rPr>
          <w:rFonts w:ascii="Calibri" w:hAnsi="Calibri"/>
          <w:b/>
          <w:sz w:val="28"/>
          <w:szCs w:val="28"/>
        </w:rPr>
        <w:t xml:space="preserve">Gloucestershire County Council </w:t>
      </w:r>
    </w:p>
    <w:p w:rsidR="00A40631" w:rsidRPr="00DB28DF" w:rsidRDefault="00A40631" w:rsidP="00A40631">
      <w:pPr>
        <w:jc w:val="center"/>
        <w:rPr>
          <w:rFonts w:ascii="Calibri" w:hAnsi="Calibri"/>
          <w:b/>
          <w:sz w:val="28"/>
          <w:szCs w:val="28"/>
        </w:rPr>
      </w:pPr>
    </w:p>
    <w:p w:rsidR="00A40631" w:rsidRPr="00DB28DF" w:rsidRDefault="00A40631" w:rsidP="00A40631">
      <w:pPr>
        <w:jc w:val="center"/>
        <w:rPr>
          <w:rFonts w:ascii="Calibri" w:hAnsi="Calibri"/>
          <w:b/>
          <w:sz w:val="28"/>
          <w:szCs w:val="28"/>
        </w:rPr>
      </w:pPr>
    </w:p>
    <w:p w:rsidR="00A40631" w:rsidRPr="00DB28DF" w:rsidRDefault="00A40631" w:rsidP="00A40631">
      <w:pPr>
        <w:jc w:val="center"/>
        <w:rPr>
          <w:rFonts w:ascii="Calibri" w:hAnsi="Calibri"/>
          <w:b/>
          <w:sz w:val="28"/>
          <w:szCs w:val="28"/>
        </w:rPr>
      </w:pPr>
    </w:p>
    <w:p w:rsidR="00A40631" w:rsidRPr="009248DA" w:rsidRDefault="00F10D3F" w:rsidP="00A40631">
      <w:pPr>
        <w:jc w:val="center"/>
        <w:rPr>
          <w:rFonts w:ascii="Calibri" w:hAnsi="Calibri"/>
          <w:b/>
          <w:sz w:val="28"/>
          <w:szCs w:val="28"/>
        </w:rPr>
      </w:pPr>
      <w:r w:rsidRPr="009248DA">
        <w:rPr>
          <w:rFonts w:ascii="Calibri" w:hAnsi="Calibri"/>
          <w:b/>
          <w:sz w:val="28"/>
          <w:szCs w:val="28"/>
        </w:rPr>
        <w:t xml:space="preserve">Soft Market </w:t>
      </w:r>
      <w:r w:rsidR="00E32328" w:rsidRPr="009248DA">
        <w:rPr>
          <w:rFonts w:ascii="Calibri" w:hAnsi="Calibri"/>
          <w:b/>
          <w:sz w:val="28"/>
          <w:szCs w:val="28"/>
        </w:rPr>
        <w:t>Engagement</w:t>
      </w:r>
    </w:p>
    <w:p w:rsidR="00A40631" w:rsidRPr="00DB28DF" w:rsidRDefault="005D5BE3" w:rsidP="00A40631">
      <w:pPr>
        <w:jc w:val="center"/>
        <w:rPr>
          <w:rFonts w:ascii="Calibri" w:hAnsi="Calibri"/>
          <w:b/>
          <w:sz w:val="28"/>
          <w:szCs w:val="28"/>
        </w:rPr>
      </w:pPr>
      <w:r w:rsidRPr="009248DA">
        <w:rPr>
          <w:rFonts w:ascii="Calibri" w:hAnsi="Calibri"/>
          <w:b/>
          <w:sz w:val="28"/>
          <w:szCs w:val="28"/>
        </w:rPr>
        <w:t xml:space="preserve">Gloucestershire Self Harm </w:t>
      </w:r>
      <w:r w:rsidR="00170356" w:rsidRPr="009248DA">
        <w:rPr>
          <w:rFonts w:ascii="Calibri" w:hAnsi="Calibri"/>
          <w:b/>
          <w:sz w:val="28"/>
          <w:szCs w:val="28"/>
        </w:rPr>
        <w:t xml:space="preserve">Helpline </w:t>
      </w:r>
      <w:r w:rsidRPr="009248DA">
        <w:rPr>
          <w:rFonts w:ascii="Calibri" w:hAnsi="Calibri"/>
          <w:b/>
          <w:sz w:val="28"/>
          <w:szCs w:val="28"/>
        </w:rPr>
        <w:t>Service</w:t>
      </w:r>
    </w:p>
    <w:p w:rsidR="00A40631" w:rsidRPr="00DB28DF" w:rsidRDefault="00A40631" w:rsidP="00A40631">
      <w:pPr>
        <w:jc w:val="center"/>
        <w:rPr>
          <w:rFonts w:ascii="Calibri" w:hAnsi="Calibri"/>
          <w:b/>
          <w:sz w:val="28"/>
          <w:szCs w:val="28"/>
        </w:rPr>
      </w:pPr>
    </w:p>
    <w:p w:rsidR="00A40631" w:rsidRPr="00DB28DF" w:rsidRDefault="00A40631" w:rsidP="00A40631">
      <w:pPr>
        <w:jc w:val="center"/>
        <w:rPr>
          <w:rFonts w:ascii="Calibri" w:hAnsi="Calibri"/>
          <w:b/>
          <w:sz w:val="28"/>
          <w:szCs w:val="28"/>
        </w:rPr>
      </w:pPr>
    </w:p>
    <w:p w:rsidR="00A40631" w:rsidRPr="00DB28DF" w:rsidRDefault="00A40631" w:rsidP="00A40631">
      <w:pPr>
        <w:jc w:val="center"/>
        <w:rPr>
          <w:rFonts w:ascii="Calibri" w:hAnsi="Calibri"/>
          <w:b/>
          <w:sz w:val="28"/>
          <w:szCs w:val="28"/>
        </w:rPr>
      </w:pPr>
    </w:p>
    <w:p w:rsidR="00A40631" w:rsidRPr="00DB28DF" w:rsidRDefault="00A40631" w:rsidP="00A40631">
      <w:pPr>
        <w:jc w:val="center"/>
        <w:rPr>
          <w:rFonts w:ascii="Calibri" w:hAnsi="Calibri"/>
          <w:b/>
          <w:sz w:val="28"/>
          <w:szCs w:val="28"/>
        </w:rPr>
      </w:pPr>
      <w:r w:rsidRPr="00DB28DF">
        <w:rPr>
          <w:rFonts w:ascii="Calibri" w:hAnsi="Calibri"/>
          <w:b/>
          <w:sz w:val="28"/>
          <w:szCs w:val="28"/>
        </w:rPr>
        <w:t>Project Brief and Questionnaire</w:t>
      </w:r>
    </w:p>
    <w:p w:rsidR="00A40631" w:rsidRPr="00C44774" w:rsidRDefault="00A40631" w:rsidP="00A40631">
      <w:pPr>
        <w:jc w:val="center"/>
        <w:rPr>
          <w:rFonts w:ascii="Calibri" w:hAnsi="Calibri"/>
          <w:b/>
          <w:sz w:val="24"/>
          <w:szCs w:val="24"/>
        </w:rPr>
      </w:pPr>
    </w:p>
    <w:p w:rsidR="009924CA" w:rsidRPr="00C44774" w:rsidRDefault="009924CA" w:rsidP="00A40631">
      <w:pPr>
        <w:jc w:val="center"/>
        <w:rPr>
          <w:rFonts w:ascii="Calibri" w:hAnsi="Calibri"/>
          <w:b/>
          <w:sz w:val="24"/>
          <w:szCs w:val="24"/>
        </w:rPr>
      </w:pPr>
    </w:p>
    <w:p w:rsidR="009924CA" w:rsidRPr="00C44774" w:rsidRDefault="009924CA" w:rsidP="00A40631">
      <w:pPr>
        <w:jc w:val="center"/>
        <w:rPr>
          <w:rFonts w:ascii="Calibri" w:hAnsi="Calibri"/>
          <w:b/>
          <w:sz w:val="24"/>
          <w:szCs w:val="24"/>
        </w:rPr>
      </w:pPr>
    </w:p>
    <w:p w:rsidR="009924CA" w:rsidRDefault="009924CA" w:rsidP="00A40631">
      <w:pPr>
        <w:jc w:val="center"/>
        <w:rPr>
          <w:rFonts w:ascii="Calibri" w:hAnsi="Calibri"/>
          <w:b/>
          <w:sz w:val="24"/>
          <w:szCs w:val="24"/>
        </w:rPr>
      </w:pPr>
    </w:p>
    <w:p w:rsidR="00C44774" w:rsidRPr="00C44774" w:rsidRDefault="00C44774" w:rsidP="002B58D1">
      <w:pPr>
        <w:rPr>
          <w:rFonts w:ascii="Calibri" w:hAnsi="Calibri"/>
          <w:b/>
          <w:sz w:val="24"/>
          <w:szCs w:val="24"/>
        </w:rPr>
      </w:pPr>
    </w:p>
    <w:p w:rsidR="00E075C0" w:rsidRPr="00C44774" w:rsidRDefault="00E075C0" w:rsidP="00D45DA8">
      <w:pPr>
        <w:jc w:val="center"/>
        <w:rPr>
          <w:rFonts w:ascii="Calibri" w:hAnsi="Calibri"/>
          <w:b/>
          <w:sz w:val="24"/>
          <w:szCs w:val="24"/>
        </w:rPr>
      </w:pPr>
      <w:r w:rsidRPr="009248DA">
        <w:rPr>
          <w:rFonts w:ascii="Calibri" w:hAnsi="Calibri"/>
          <w:b/>
          <w:sz w:val="24"/>
          <w:szCs w:val="24"/>
        </w:rPr>
        <w:lastRenderedPageBreak/>
        <w:t>Instructions</w:t>
      </w:r>
      <w:r w:rsidR="00D45DA8" w:rsidRPr="009248DA">
        <w:rPr>
          <w:rFonts w:ascii="Calibri" w:hAnsi="Calibri"/>
          <w:b/>
          <w:sz w:val="24"/>
          <w:szCs w:val="24"/>
        </w:rPr>
        <w:t xml:space="preserve"> to Participate in this Soft Marketing Engagement</w:t>
      </w:r>
    </w:p>
    <w:p w:rsidR="00E075C0" w:rsidRPr="00C44774" w:rsidRDefault="00E075C0" w:rsidP="00E075C0">
      <w:pPr>
        <w:pStyle w:val="Heading1"/>
        <w:rPr>
          <w:rFonts w:ascii="Calibri" w:hAnsi="Calibri"/>
          <w:b w:val="0"/>
          <w:color w:val="auto"/>
          <w:sz w:val="24"/>
          <w:szCs w:val="24"/>
        </w:rPr>
      </w:pPr>
      <w:r w:rsidRPr="00C44774">
        <w:rPr>
          <w:rFonts w:ascii="Calibri" w:hAnsi="Calibri"/>
          <w:b w:val="0"/>
          <w:color w:val="auto"/>
          <w:sz w:val="24"/>
          <w:szCs w:val="24"/>
        </w:rPr>
        <w:t>Please read this document, and if you feel that your organisation is able to contribute to this Soft Market Engagement</w:t>
      </w:r>
      <w:r w:rsidR="00D50C55">
        <w:rPr>
          <w:rFonts w:ascii="Calibri" w:hAnsi="Calibri"/>
          <w:b w:val="0"/>
          <w:color w:val="auto"/>
          <w:sz w:val="24"/>
          <w:szCs w:val="24"/>
        </w:rPr>
        <w:t>, please complete the</w:t>
      </w:r>
      <w:r w:rsidRPr="00C44774">
        <w:rPr>
          <w:rFonts w:ascii="Calibri" w:hAnsi="Calibri"/>
          <w:b w:val="0"/>
          <w:color w:val="auto"/>
          <w:sz w:val="24"/>
          <w:szCs w:val="24"/>
        </w:rPr>
        <w:t xml:space="preserve"> questionnaire</w:t>
      </w:r>
      <w:r w:rsidR="00DB28DF">
        <w:rPr>
          <w:rFonts w:ascii="Calibri" w:hAnsi="Calibri"/>
          <w:b w:val="0"/>
          <w:color w:val="auto"/>
          <w:sz w:val="24"/>
          <w:szCs w:val="24"/>
        </w:rPr>
        <w:t>,</w:t>
      </w:r>
      <w:r w:rsidRPr="00C44774">
        <w:rPr>
          <w:rFonts w:ascii="Calibri" w:hAnsi="Calibri"/>
          <w:b w:val="0"/>
          <w:color w:val="auto"/>
          <w:sz w:val="24"/>
          <w:szCs w:val="24"/>
        </w:rPr>
        <w:t xml:space="preserve"> </w:t>
      </w:r>
      <w:r w:rsidR="0058601A" w:rsidRPr="00C44774">
        <w:rPr>
          <w:rFonts w:ascii="Calibri" w:hAnsi="Calibri"/>
          <w:b w:val="0"/>
          <w:color w:val="auto"/>
          <w:sz w:val="24"/>
          <w:szCs w:val="24"/>
        </w:rPr>
        <w:t xml:space="preserve">which </w:t>
      </w:r>
      <w:r w:rsidR="00C51208">
        <w:rPr>
          <w:rFonts w:ascii="Calibri" w:hAnsi="Calibri"/>
          <w:b w:val="0"/>
          <w:color w:val="auto"/>
          <w:sz w:val="24"/>
          <w:szCs w:val="24"/>
        </w:rPr>
        <w:t xml:space="preserve">is </w:t>
      </w:r>
      <w:r w:rsidRPr="00C44774">
        <w:rPr>
          <w:rFonts w:ascii="Calibri" w:hAnsi="Calibri"/>
          <w:b w:val="0"/>
          <w:color w:val="auto"/>
          <w:sz w:val="24"/>
          <w:szCs w:val="24"/>
        </w:rPr>
        <w:t>attached at the end of this document</w:t>
      </w:r>
      <w:r w:rsidR="00D50C55">
        <w:rPr>
          <w:rFonts w:ascii="Calibri" w:hAnsi="Calibri"/>
          <w:b w:val="0"/>
          <w:color w:val="auto"/>
          <w:sz w:val="24"/>
          <w:szCs w:val="24"/>
        </w:rPr>
        <w:t>.</w:t>
      </w:r>
    </w:p>
    <w:p w:rsidR="0058601A" w:rsidRPr="00C44774" w:rsidRDefault="0058601A" w:rsidP="0058601A">
      <w:pPr>
        <w:rPr>
          <w:rFonts w:ascii="Calibri" w:hAnsi="Calibri"/>
          <w:sz w:val="24"/>
          <w:szCs w:val="24"/>
        </w:rPr>
      </w:pPr>
      <w:r w:rsidRPr="00C44774">
        <w:rPr>
          <w:rFonts w:ascii="Calibri" w:hAnsi="Calibri"/>
          <w:sz w:val="24"/>
          <w:szCs w:val="24"/>
        </w:rPr>
        <w:t>Respondents may enclose supporting information with their response but this is not necessary.</w:t>
      </w:r>
    </w:p>
    <w:p w:rsidR="0058601A" w:rsidRPr="00C44774" w:rsidRDefault="0058601A" w:rsidP="0058601A">
      <w:pPr>
        <w:rPr>
          <w:rFonts w:ascii="Calibri" w:hAnsi="Calibri"/>
          <w:sz w:val="24"/>
          <w:szCs w:val="24"/>
        </w:rPr>
      </w:pPr>
      <w:r w:rsidRPr="00C44774">
        <w:rPr>
          <w:rFonts w:ascii="Calibri" w:hAnsi="Calibri"/>
          <w:b/>
          <w:i/>
          <w:sz w:val="24"/>
          <w:szCs w:val="24"/>
        </w:rPr>
        <w:t xml:space="preserve">Please return your questionnaire, via ProContract </w:t>
      </w:r>
      <w:r w:rsidRPr="00C44774">
        <w:rPr>
          <w:rFonts w:ascii="Calibri" w:hAnsi="Calibri"/>
          <w:sz w:val="24"/>
          <w:szCs w:val="24"/>
        </w:rPr>
        <w:t>(</w:t>
      </w:r>
      <w:hyperlink r:id="rId11" w:history="1">
        <w:r w:rsidRPr="00C44774">
          <w:rPr>
            <w:rStyle w:val="Hyperlink"/>
            <w:rFonts w:ascii="Calibri" w:hAnsi="Calibri"/>
            <w:sz w:val="24"/>
            <w:szCs w:val="24"/>
          </w:rPr>
          <w:t>www.supplyingthesouth</w:t>
        </w:r>
        <w:r w:rsidRPr="00C44774">
          <w:rPr>
            <w:rStyle w:val="Hyperlink"/>
            <w:rFonts w:ascii="Calibri" w:hAnsi="Calibri"/>
            <w:sz w:val="24"/>
            <w:szCs w:val="24"/>
          </w:rPr>
          <w:t>w</w:t>
        </w:r>
        <w:r w:rsidRPr="00C44774">
          <w:rPr>
            <w:rStyle w:val="Hyperlink"/>
            <w:rFonts w:ascii="Calibri" w:hAnsi="Calibri"/>
            <w:sz w:val="24"/>
            <w:szCs w:val="24"/>
          </w:rPr>
          <w:t>est.org.uk</w:t>
        </w:r>
      </w:hyperlink>
      <w:r w:rsidRPr="00C44774">
        <w:rPr>
          <w:rFonts w:ascii="Calibri" w:hAnsi="Calibri"/>
          <w:sz w:val="24"/>
          <w:szCs w:val="24"/>
        </w:rPr>
        <w:t xml:space="preserve">) </w:t>
      </w:r>
      <w:r w:rsidRPr="00C44774">
        <w:rPr>
          <w:rFonts w:ascii="Calibri" w:hAnsi="Calibri"/>
          <w:b/>
          <w:i/>
          <w:sz w:val="24"/>
          <w:szCs w:val="24"/>
        </w:rPr>
        <w:t xml:space="preserve">or to the team on one of the emails below, by close of play </w:t>
      </w:r>
      <w:r w:rsidR="009248DA">
        <w:rPr>
          <w:rFonts w:ascii="Calibri" w:hAnsi="Calibri"/>
          <w:b/>
          <w:i/>
          <w:sz w:val="24"/>
          <w:szCs w:val="24"/>
        </w:rPr>
        <w:t>12</w:t>
      </w:r>
      <w:r w:rsidR="009248DA" w:rsidRPr="009248DA">
        <w:rPr>
          <w:rFonts w:ascii="Calibri" w:hAnsi="Calibri"/>
          <w:b/>
          <w:i/>
          <w:sz w:val="24"/>
          <w:szCs w:val="24"/>
          <w:vertAlign w:val="superscript"/>
        </w:rPr>
        <w:t>th</w:t>
      </w:r>
      <w:r w:rsidR="009248DA">
        <w:rPr>
          <w:rFonts w:ascii="Calibri" w:hAnsi="Calibri"/>
          <w:b/>
          <w:i/>
          <w:sz w:val="24"/>
          <w:szCs w:val="24"/>
        </w:rPr>
        <w:t xml:space="preserve"> July </w:t>
      </w:r>
      <w:r w:rsidRPr="00C44774">
        <w:rPr>
          <w:rFonts w:ascii="Calibri" w:hAnsi="Calibri"/>
          <w:b/>
          <w:i/>
          <w:sz w:val="24"/>
          <w:szCs w:val="24"/>
        </w:rPr>
        <w:t>2019</w:t>
      </w:r>
      <w:r w:rsidRPr="00C44774">
        <w:rPr>
          <w:rFonts w:ascii="Calibri" w:hAnsi="Calibri"/>
          <w:sz w:val="24"/>
          <w:szCs w:val="24"/>
        </w:rPr>
        <w:t>.</w:t>
      </w:r>
    </w:p>
    <w:p w:rsidR="00D45DA8" w:rsidRPr="00C44774" w:rsidRDefault="00D45DA8" w:rsidP="0058601A">
      <w:pPr>
        <w:rPr>
          <w:rFonts w:ascii="Calibri" w:hAnsi="Calibri"/>
          <w:sz w:val="24"/>
          <w:szCs w:val="24"/>
        </w:rPr>
      </w:pPr>
      <w:r w:rsidRPr="00C44774">
        <w:rPr>
          <w:rFonts w:ascii="Calibri" w:hAnsi="Calibri"/>
          <w:sz w:val="24"/>
          <w:szCs w:val="24"/>
        </w:rPr>
        <w:t xml:space="preserve">Depending on the range and number of responses, </w:t>
      </w:r>
      <w:r w:rsidR="00DB28DF">
        <w:rPr>
          <w:rFonts w:ascii="Calibri" w:hAnsi="Calibri"/>
          <w:sz w:val="24"/>
          <w:szCs w:val="24"/>
        </w:rPr>
        <w:t>Gloucestershire County Council (</w:t>
      </w:r>
      <w:r w:rsidRPr="00C44774">
        <w:rPr>
          <w:rFonts w:ascii="Calibri" w:hAnsi="Calibri"/>
          <w:sz w:val="24"/>
          <w:szCs w:val="24"/>
        </w:rPr>
        <w:t>GCC</w:t>
      </w:r>
      <w:r w:rsidR="00DB28DF">
        <w:rPr>
          <w:rFonts w:ascii="Calibri" w:hAnsi="Calibri"/>
          <w:sz w:val="24"/>
          <w:szCs w:val="24"/>
        </w:rPr>
        <w:t>)</w:t>
      </w:r>
      <w:r w:rsidRPr="00C44774">
        <w:rPr>
          <w:rFonts w:ascii="Calibri" w:hAnsi="Calibri"/>
          <w:sz w:val="24"/>
          <w:szCs w:val="24"/>
        </w:rPr>
        <w:t xml:space="preserve"> may select a sample of interested parties for follow up discussion</w:t>
      </w:r>
      <w:r w:rsidR="00DB28DF">
        <w:rPr>
          <w:rFonts w:ascii="Calibri" w:hAnsi="Calibri"/>
          <w:sz w:val="24"/>
          <w:szCs w:val="24"/>
        </w:rPr>
        <w:t>s</w:t>
      </w:r>
      <w:r w:rsidRPr="00C44774">
        <w:rPr>
          <w:rFonts w:ascii="Calibri" w:hAnsi="Calibri"/>
          <w:sz w:val="24"/>
          <w:szCs w:val="24"/>
        </w:rPr>
        <w:t>. Selection is at the discretion of GCC.</w:t>
      </w:r>
    </w:p>
    <w:p w:rsidR="0058601A" w:rsidRPr="00C44774" w:rsidRDefault="0058601A" w:rsidP="0058601A">
      <w:pPr>
        <w:rPr>
          <w:rFonts w:ascii="Calibri" w:hAnsi="Calibri"/>
          <w:sz w:val="24"/>
          <w:szCs w:val="24"/>
        </w:rPr>
      </w:pPr>
      <w:r w:rsidRPr="00C44774">
        <w:rPr>
          <w:rFonts w:ascii="Calibri" w:hAnsi="Calibri"/>
          <w:sz w:val="24"/>
          <w:szCs w:val="24"/>
        </w:rPr>
        <w:t>If you have any queries regarding the soft market</w:t>
      </w:r>
      <w:r w:rsidR="002B58D1">
        <w:rPr>
          <w:rFonts w:ascii="Calibri" w:hAnsi="Calibri"/>
          <w:sz w:val="24"/>
          <w:szCs w:val="24"/>
        </w:rPr>
        <w:t xml:space="preserve"> questionnaire,</w:t>
      </w:r>
      <w:r w:rsidRPr="00C44774">
        <w:rPr>
          <w:rFonts w:ascii="Calibri" w:hAnsi="Calibri"/>
          <w:sz w:val="24"/>
          <w:szCs w:val="24"/>
        </w:rPr>
        <w:t xml:space="preserve"> please email a member of the team: </w:t>
      </w:r>
    </w:p>
    <w:p w:rsidR="0058601A" w:rsidRPr="00C44774" w:rsidRDefault="00725BA4" w:rsidP="00C44774">
      <w:pPr>
        <w:spacing w:after="0"/>
        <w:rPr>
          <w:rFonts w:ascii="Calibri" w:hAnsi="Calibri"/>
          <w:sz w:val="24"/>
          <w:szCs w:val="24"/>
        </w:rPr>
      </w:pPr>
      <w:hyperlink r:id="rId12" w:history="1">
        <w:r w:rsidR="0058601A" w:rsidRPr="00C44774">
          <w:rPr>
            <w:rStyle w:val="Hyperlink"/>
            <w:rFonts w:ascii="Calibri" w:hAnsi="Calibri"/>
            <w:sz w:val="24"/>
            <w:szCs w:val="24"/>
          </w:rPr>
          <w:t>Temi.folayan@gloucestershire.gov.uk</w:t>
        </w:r>
      </w:hyperlink>
      <w:r w:rsidR="0058601A" w:rsidRPr="00C44774">
        <w:rPr>
          <w:rFonts w:ascii="Calibri" w:hAnsi="Calibri"/>
          <w:sz w:val="24"/>
          <w:szCs w:val="24"/>
        </w:rPr>
        <w:t xml:space="preserve"> </w:t>
      </w:r>
    </w:p>
    <w:p w:rsidR="00C44774" w:rsidRPr="00C44774" w:rsidRDefault="00C44774" w:rsidP="00C44774">
      <w:pPr>
        <w:spacing w:after="0"/>
        <w:rPr>
          <w:rFonts w:ascii="Calibri" w:hAnsi="Calibri"/>
          <w:sz w:val="24"/>
          <w:szCs w:val="24"/>
        </w:rPr>
      </w:pPr>
    </w:p>
    <w:p w:rsidR="0058601A" w:rsidRPr="00C44774" w:rsidRDefault="00725BA4" w:rsidP="00C44774">
      <w:pPr>
        <w:spacing w:after="0"/>
        <w:rPr>
          <w:rFonts w:ascii="Calibri" w:hAnsi="Calibri"/>
          <w:sz w:val="24"/>
          <w:szCs w:val="24"/>
        </w:rPr>
      </w:pPr>
      <w:hyperlink r:id="rId13" w:history="1">
        <w:r w:rsidR="0058601A" w:rsidRPr="00C44774">
          <w:rPr>
            <w:rStyle w:val="Hyperlink"/>
            <w:rFonts w:ascii="Calibri" w:hAnsi="Calibri"/>
            <w:sz w:val="24"/>
            <w:szCs w:val="24"/>
          </w:rPr>
          <w:t>Vikki.clarke@gloucestershire.gov.uk</w:t>
        </w:r>
      </w:hyperlink>
      <w:r w:rsidR="0058601A" w:rsidRPr="00C44774">
        <w:rPr>
          <w:rFonts w:ascii="Calibri" w:hAnsi="Calibri"/>
          <w:sz w:val="24"/>
          <w:szCs w:val="24"/>
        </w:rPr>
        <w:t xml:space="preserve"> </w:t>
      </w:r>
    </w:p>
    <w:p w:rsidR="0058601A" w:rsidRPr="00C44774" w:rsidRDefault="0058601A" w:rsidP="0058601A">
      <w:pPr>
        <w:rPr>
          <w:rFonts w:ascii="Calibri" w:hAnsi="Calibri"/>
          <w:b/>
          <w:sz w:val="24"/>
          <w:szCs w:val="24"/>
        </w:rPr>
      </w:pPr>
    </w:p>
    <w:p w:rsidR="0058601A" w:rsidRPr="002B58D1" w:rsidRDefault="0058601A" w:rsidP="0058601A">
      <w:pPr>
        <w:rPr>
          <w:rFonts w:ascii="Calibri" w:hAnsi="Calibri"/>
          <w:b/>
          <w:sz w:val="24"/>
          <w:szCs w:val="24"/>
        </w:rPr>
      </w:pPr>
      <w:r w:rsidRPr="002B58D1">
        <w:rPr>
          <w:rFonts w:ascii="Calibri" w:hAnsi="Calibri"/>
          <w:b/>
          <w:sz w:val="24"/>
          <w:szCs w:val="24"/>
        </w:rPr>
        <w:t>Freedom of Information</w:t>
      </w:r>
    </w:p>
    <w:p w:rsidR="0058601A" w:rsidRPr="003B0E0E" w:rsidRDefault="0058601A" w:rsidP="0058601A">
      <w:pPr>
        <w:rPr>
          <w:rFonts w:ascii="Calibri" w:hAnsi="Calibri"/>
          <w:sz w:val="24"/>
          <w:szCs w:val="24"/>
        </w:rPr>
      </w:pPr>
      <w:r w:rsidRPr="003B0E0E">
        <w:rPr>
          <w:rFonts w:ascii="Calibri" w:hAnsi="Calibri"/>
          <w:sz w:val="24"/>
          <w:szCs w:val="24"/>
        </w:rPr>
        <w:t>Please be aware that we are subject to the disclosure requirements of the Freedom of Information Act (FoIA) and that potentia</w:t>
      </w:r>
      <w:r w:rsidR="00D45DA8" w:rsidRPr="003B0E0E">
        <w:rPr>
          <w:rFonts w:ascii="Calibri" w:hAnsi="Calibri"/>
          <w:sz w:val="24"/>
          <w:szCs w:val="24"/>
        </w:rPr>
        <w:t xml:space="preserve">lly any information we hold </w:t>
      </w:r>
      <w:r w:rsidRPr="003B0E0E">
        <w:rPr>
          <w:rFonts w:ascii="Calibri" w:hAnsi="Calibri"/>
          <w:sz w:val="24"/>
          <w:szCs w:val="24"/>
        </w:rPr>
        <w:t>is</w:t>
      </w:r>
      <w:r w:rsidR="00D45DA8" w:rsidRPr="003B0E0E">
        <w:rPr>
          <w:rFonts w:ascii="Calibri" w:hAnsi="Calibri"/>
          <w:sz w:val="24"/>
          <w:szCs w:val="24"/>
        </w:rPr>
        <w:t xml:space="preserve"> </w:t>
      </w:r>
      <w:r w:rsidRPr="003B0E0E">
        <w:rPr>
          <w:rFonts w:ascii="Calibri" w:hAnsi="Calibri"/>
          <w:sz w:val="24"/>
          <w:szCs w:val="24"/>
        </w:rPr>
        <w:t xml:space="preserve">liable to disclosure under the Act. For this reason, we would </w:t>
      </w:r>
      <w:r w:rsidR="00D45DA8" w:rsidRPr="003B0E0E">
        <w:rPr>
          <w:rFonts w:ascii="Calibri" w:hAnsi="Calibri"/>
          <w:sz w:val="24"/>
          <w:szCs w:val="24"/>
        </w:rPr>
        <w:t>strongly ad</w:t>
      </w:r>
      <w:r w:rsidRPr="003B0E0E">
        <w:rPr>
          <w:rFonts w:ascii="Calibri" w:hAnsi="Calibri"/>
          <w:sz w:val="24"/>
          <w:szCs w:val="24"/>
        </w:rPr>
        <w:t xml:space="preserve">vise that any information you consider to be confidential is labelled as such. In the event that a request is subsequently </w:t>
      </w:r>
      <w:r w:rsidR="00D45DA8" w:rsidRPr="003B0E0E">
        <w:rPr>
          <w:rFonts w:ascii="Calibri" w:hAnsi="Calibri"/>
          <w:sz w:val="24"/>
          <w:szCs w:val="24"/>
        </w:rPr>
        <w:t>made for</w:t>
      </w:r>
      <w:r w:rsidRPr="003B0E0E">
        <w:rPr>
          <w:rFonts w:ascii="Calibri" w:hAnsi="Calibri"/>
          <w:sz w:val="24"/>
          <w:szCs w:val="24"/>
        </w:rPr>
        <w:t xml:space="preserve"> disclosure of </w:t>
      </w:r>
      <w:r w:rsidR="00D45DA8" w:rsidRPr="003B0E0E">
        <w:rPr>
          <w:rFonts w:ascii="Calibri" w:hAnsi="Calibri"/>
          <w:sz w:val="24"/>
          <w:szCs w:val="24"/>
        </w:rPr>
        <w:t xml:space="preserve">information </w:t>
      </w:r>
      <w:r w:rsidRPr="003B0E0E">
        <w:rPr>
          <w:rFonts w:ascii="Calibri" w:hAnsi="Calibri"/>
          <w:sz w:val="24"/>
          <w:szCs w:val="24"/>
        </w:rPr>
        <w:t xml:space="preserve">under the FoIA that request will be dealt with in accordance with the </w:t>
      </w:r>
      <w:r w:rsidR="00D45DA8" w:rsidRPr="003B0E0E">
        <w:rPr>
          <w:rFonts w:ascii="Calibri" w:hAnsi="Calibri"/>
          <w:sz w:val="24"/>
          <w:szCs w:val="24"/>
        </w:rPr>
        <w:t>legislation</w:t>
      </w:r>
      <w:r w:rsidRPr="003B0E0E">
        <w:rPr>
          <w:rFonts w:ascii="Calibri" w:hAnsi="Calibri"/>
          <w:sz w:val="24"/>
          <w:szCs w:val="24"/>
        </w:rPr>
        <w:t>.</w:t>
      </w:r>
    </w:p>
    <w:p w:rsidR="0058601A" w:rsidRPr="003B0E0E" w:rsidRDefault="0058601A" w:rsidP="0058601A">
      <w:pPr>
        <w:pStyle w:val="Heading1"/>
        <w:rPr>
          <w:rFonts w:ascii="Calibri" w:hAnsi="Calibri"/>
          <w:b w:val="0"/>
          <w:color w:val="auto"/>
          <w:sz w:val="24"/>
          <w:szCs w:val="24"/>
        </w:rPr>
      </w:pPr>
      <w:r w:rsidRPr="003B0E0E">
        <w:rPr>
          <w:rFonts w:ascii="Calibri" w:hAnsi="Calibri"/>
          <w:b w:val="0"/>
          <w:color w:val="auto"/>
          <w:sz w:val="24"/>
          <w:szCs w:val="24"/>
        </w:rPr>
        <w:t>For the avoidance of doubt, p</w:t>
      </w:r>
      <w:r w:rsidR="00E075C0" w:rsidRPr="003B0E0E">
        <w:rPr>
          <w:rFonts w:ascii="Calibri" w:hAnsi="Calibri"/>
          <w:b w:val="0"/>
          <w:color w:val="auto"/>
          <w:sz w:val="24"/>
          <w:szCs w:val="24"/>
        </w:rPr>
        <w:t xml:space="preserve">lease note that this has been issued by the Council purely for information seeking purposes </w:t>
      </w:r>
      <w:r w:rsidRPr="003B0E0E">
        <w:rPr>
          <w:rFonts w:ascii="Calibri" w:hAnsi="Calibri"/>
          <w:b w:val="0"/>
          <w:color w:val="auto"/>
          <w:sz w:val="24"/>
          <w:szCs w:val="24"/>
        </w:rPr>
        <w:t>of a soft market engagement, and will not formally begin any procurement or constitute any commitment by Gloucestershire County Council to undertake any procurement exercise.</w:t>
      </w:r>
    </w:p>
    <w:p w:rsidR="00E075C0" w:rsidRPr="003B0E0E" w:rsidRDefault="00E075C0" w:rsidP="00E075C0">
      <w:pPr>
        <w:rPr>
          <w:rFonts w:ascii="Calibri" w:hAnsi="Calibri"/>
          <w:sz w:val="24"/>
          <w:szCs w:val="24"/>
        </w:rPr>
      </w:pPr>
      <w:r w:rsidRPr="003B0E0E">
        <w:rPr>
          <w:rFonts w:ascii="Calibri" w:hAnsi="Calibri"/>
          <w:sz w:val="24"/>
          <w:szCs w:val="24"/>
        </w:rPr>
        <w:t>Interested parties should note that a response to this notice does not guarantee an invitation to tender for any services which the Council may advertised, nor that the Council will procure any such services or accept any proposals offered. Conversely, not participating in the soft market testing exercise will not exclude any party from any involve</w:t>
      </w:r>
      <w:r w:rsidR="00C44774" w:rsidRPr="003B0E0E">
        <w:rPr>
          <w:rFonts w:ascii="Calibri" w:hAnsi="Calibri"/>
          <w:sz w:val="24"/>
          <w:szCs w:val="24"/>
        </w:rPr>
        <w:t>ment in the procurement process.</w:t>
      </w:r>
    </w:p>
    <w:p w:rsidR="00F10D3F" w:rsidRPr="00C44774" w:rsidRDefault="009924CA" w:rsidP="00FA303B">
      <w:pPr>
        <w:pStyle w:val="Heading1"/>
        <w:jc w:val="center"/>
        <w:rPr>
          <w:rFonts w:ascii="Calibri" w:hAnsi="Calibri"/>
          <w:color w:val="auto"/>
          <w:sz w:val="24"/>
          <w:szCs w:val="24"/>
        </w:rPr>
      </w:pPr>
      <w:r w:rsidRPr="009248DA">
        <w:rPr>
          <w:rFonts w:ascii="Calibri" w:hAnsi="Calibri"/>
          <w:color w:val="auto"/>
          <w:sz w:val="24"/>
          <w:szCs w:val="24"/>
        </w:rPr>
        <w:lastRenderedPageBreak/>
        <w:t>Project brief</w:t>
      </w:r>
    </w:p>
    <w:p w:rsidR="004E0FCA" w:rsidRPr="00C44774" w:rsidRDefault="004E0FCA" w:rsidP="004E0FCA">
      <w:pPr>
        <w:rPr>
          <w:rFonts w:ascii="Calibri" w:hAnsi="Calibri"/>
          <w:sz w:val="24"/>
          <w:szCs w:val="24"/>
        </w:rPr>
      </w:pPr>
    </w:p>
    <w:p w:rsidR="009924CA" w:rsidRPr="00C44774" w:rsidRDefault="00492415" w:rsidP="00844CCD">
      <w:pPr>
        <w:pStyle w:val="ListParagraph"/>
        <w:numPr>
          <w:ilvl w:val="0"/>
          <w:numId w:val="9"/>
        </w:numPr>
        <w:rPr>
          <w:rFonts w:ascii="Calibri" w:hAnsi="Calibri"/>
          <w:b/>
          <w:sz w:val="24"/>
          <w:szCs w:val="24"/>
        </w:rPr>
      </w:pPr>
      <w:r w:rsidRPr="00C44774">
        <w:rPr>
          <w:rFonts w:ascii="Calibri" w:hAnsi="Calibri"/>
          <w:b/>
          <w:sz w:val="24"/>
          <w:szCs w:val="24"/>
        </w:rPr>
        <w:t>Aim of S</w:t>
      </w:r>
      <w:r w:rsidR="009924CA" w:rsidRPr="00C44774">
        <w:rPr>
          <w:rFonts w:ascii="Calibri" w:hAnsi="Calibri"/>
          <w:b/>
          <w:sz w:val="24"/>
          <w:szCs w:val="24"/>
        </w:rPr>
        <w:t xml:space="preserve">oft Market </w:t>
      </w:r>
      <w:r w:rsidRPr="00C44774">
        <w:rPr>
          <w:rFonts w:ascii="Calibri" w:hAnsi="Calibri"/>
          <w:b/>
          <w:sz w:val="24"/>
          <w:szCs w:val="24"/>
        </w:rPr>
        <w:t>Engagement</w:t>
      </w:r>
    </w:p>
    <w:p w:rsidR="002F605F" w:rsidRPr="00D650E3" w:rsidRDefault="002F605F" w:rsidP="00D650E3">
      <w:pPr>
        <w:spacing w:after="0"/>
        <w:ind w:left="720"/>
        <w:rPr>
          <w:rFonts w:cs="Arial"/>
          <w:color w:val="0E0E0E"/>
          <w:sz w:val="24"/>
          <w:szCs w:val="24"/>
        </w:rPr>
      </w:pPr>
      <w:r w:rsidRPr="002F605F">
        <w:rPr>
          <w:rFonts w:cs="Arial"/>
          <w:sz w:val="24"/>
          <w:szCs w:val="24"/>
        </w:rPr>
        <w:t>Self harm is linked with death by suicide; f</w:t>
      </w:r>
      <w:r w:rsidRPr="002F605F">
        <w:rPr>
          <w:rFonts w:cs="Arial"/>
          <w:color w:val="0E0E0E"/>
          <w:sz w:val="24"/>
          <w:szCs w:val="24"/>
        </w:rPr>
        <w:t xml:space="preserve">ollowing an episode of self-harm, suicide risk is significantly increased. Reducing levels of self harm and preventing suicide are both highlighted for action in the </w:t>
      </w:r>
      <w:r w:rsidRPr="002F605F">
        <w:rPr>
          <w:rFonts w:cs="Arial"/>
          <w:i/>
          <w:color w:val="0E0E0E"/>
          <w:sz w:val="24"/>
          <w:szCs w:val="24"/>
        </w:rPr>
        <w:t>NHS Five Year Forward View for Mental Health</w:t>
      </w:r>
      <w:r>
        <w:rPr>
          <w:rFonts w:cs="Arial"/>
          <w:color w:val="0E0E0E"/>
          <w:sz w:val="24"/>
          <w:szCs w:val="24"/>
        </w:rPr>
        <w:t xml:space="preserve"> and </w:t>
      </w:r>
      <w:r w:rsidRPr="002F605F">
        <w:rPr>
          <w:sz w:val="24"/>
          <w:szCs w:val="24"/>
        </w:rPr>
        <w:t>are key priority areas detailed in the:</w:t>
      </w:r>
    </w:p>
    <w:p w:rsidR="002F605F" w:rsidRPr="00780EB5" w:rsidRDefault="002F605F" w:rsidP="002F605F">
      <w:pPr>
        <w:pStyle w:val="Default"/>
        <w:numPr>
          <w:ilvl w:val="0"/>
          <w:numId w:val="12"/>
        </w:numPr>
        <w:spacing w:line="276" w:lineRule="auto"/>
        <w:rPr>
          <w:rFonts w:asciiTheme="minorHAnsi" w:hAnsiTheme="minorHAnsi"/>
        </w:rPr>
      </w:pPr>
      <w:r w:rsidRPr="00780EB5">
        <w:rPr>
          <w:rFonts w:asciiTheme="minorHAnsi" w:hAnsiTheme="minorHAnsi"/>
        </w:rPr>
        <w:t xml:space="preserve">Gloucestershire Suicide Prevention Strategy and Action Plan (2015-2020) </w:t>
      </w:r>
    </w:p>
    <w:p w:rsidR="002F605F" w:rsidRPr="00780EB5" w:rsidRDefault="002F605F" w:rsidP="002F605F">
      <w:pPr>
        <w:pStyle w:val="Default"/>
        <w:numPr>
          <w:ilvl w:val="0"/>
          <w:numId w:val="12"/>
        </w:numPr>
        <w:spacing w:line="276" w:lineRule="auto"/>
        <w:rPr>
          <w:rFonts w:asciiTheme="minorHAnsi" w:hAnsiTheme="minorHAnsi"/>
        </w:rPr>
      </w:pPr>
      <w:r w:rsidRPr="00780EB5">
        <w:rPr>
          <w:rFonts w:asciiTheme="minorHAnsi" w:hAnsiTheme="minorHAnsi"/>
        </w:rPr>
        <w:t>Gloucestershire Mental Health and Wellbeing Strategy</w:t>
      </w:r>
    </w:p>
    <w:p w:rsidR="002F605F" w:rsidRPr="002F605F" w:rsidRDefault="002F605F" w:rsidP="002F605F">
      <w:pPr>
        <w:pStyle w:val="Default"/>
        <w:numPr>
          <w:ilvl w:val="0"/>
          <w:numId w:val="12"/>
        </w:numPr>
        <w:spacing w:line="276" w:lineRule="auto"/>
        <w:rPr>
          <w:rFonts w:asciiTheme="minorHAnsi" w:hAnsiTheme="minorHAnsi"/>
        </w:rPr>
      </w:pPr>
      <w:r w:rsidRPr="002F605F">
        <w:rPr>
          <w:rFonts w:asciiTheme="minorHAnsi" w:hAnsiTheme="minorHAnsi"/>
        </w:rPr>
        <w:t xml:space="preserve">Gloucestershire Mental Health Crisis Care Concordat and Action Plan </w:t>
      </w:r>
    </w:p>
    <w:p w:rsidR="002F605F" w:rsidRDefault="002F605F" w:rsidP="002F605F">
      <w:pPr>
        <w:pStyle w:val="Default"/>
        <w:numPr>
          <w:ilvl w:val="0"/>
          <w:numId w:val="12"/>
        </w:numPr>
        <w:spacing w:line="276" w:lineRule="auto"/>
        <w:rPr>
          <w:rFonts w:asciiTheme="minorHAnsi" w:hAnsiTheme="minorHAnsi"/>
        </w:rPr>
      </w:pPr>
      <w:r w:rsidRPr="002F605F">
        <w:rPr>
          <w:rFonts w:asciiTheme="minorHAnsi" w:hAnsiTheme="minorHAnsi"/>
        </w:rPr>
        <w:t xml:space="preserve">Multi-Agency Self Harm Pathway for Adults and Young People </w:t>
      </w:r>
      <w:r w:rsidRPr="00302F80">
        <w:rPr>
          <w:rFonts w:asciiTheme="minorHAnsi" w:hAnsiTheme="minorHAnsi"/>
        </w:rPr>
        <w:t>-Action Plan</w:t>
      </w:r>
    </w:p>
    <w:p w:rsidR="002F605F" w:rsidRPr="00302F80" w:rsidRDefault="002F605F" w:rsidP="002F605F">
      <w:pPr>
        <w:pStyle w:val="Default"/>
        <w:spacing w:line="276" w:lineRule="auto"/>
        <w:ind w:left="720"/>
        <w:rPr>
          <w:rFonts w:asciiTheme="minorHAnsi" w:hAnsiTheme="minorHAnsi"/>
        </w:rPr>
      </w:pPr>
    </w:p>
    <w:p w:rsidR="00ED7BEA" w:rsidRPr="00C44774" w:rsidRDefault="004E0FCA" w:rsidP="002F605F">
      <w:pPr>
        <w:ind w:left="720"/>
        <w:rPr>
          <w:rFonts w:ascii="Calibri" w:hAnsi="Calibri"/>
          <w:sz w:val="24"/>
          <w:szCs w:val="24"/>
        </w:rPr>
      </w:pPr>
      <w:r w:rsidRPr="00C44774">
        <w:rPr>
          <w:rFonts w:ascii="Calibri" w:hAnsi="Calibri"/>
          <w:sz w:val="24"/>
          <w:szCs w:val="24"/>
        </w:rPr>
        <w:t>We</w:t>
      </w:r>
      <w:r w:rsidR="00223184" w:rsidRPr="00C44774">
        <w:rPr>
          <w:rFonts w:ascii="Calibri" w:hAnsi="Calibri"/>
          <w:sz w:val="24"/>
          <w:szCs w:val="24"/>
        </w:rPr>
        <w:t xml:space="preserve"> aim to understand if the mark</w:t>
      </w:r>
      <w:r w:rsidR="00CA68F4" w:rsidRPr="00C44774">
        <w:rPr>
          <w:rFonts w:ascii="Calibri" w:hAnsi="Calibri"/>
          <w:sz w:val="24"/>
          <w:szCs w:val="24"/>
        </w:rPr>
        <w:t xml:space="preserve">et can provide </w:t>
      </w:r>
      <w:r w:rsidR="00D06C01" w:rsidRPr="00C44774">
        <w:rPr>
          <w:rFonts w:ascii="Calibri" w:hAnsi="Calibri"/>
          <w:sz w:val="24"/>
          <w:szCs w:val="24"/>
        </w:rPr>
        <w:t xml:space="preserve">a </w:t>
      </w:r>
      <w:r w:rsidR="008E54C8" w:rsidRPr="00C44774">
        <w:rPr>
          <w:rFonts w:ascii="Calibri" w:hAnsi="Calibri"/>
          <w:sz w:val="24"/>
          <w:szCs w:val="24"/>
        </w:rPr>
        <w:t>high quality non-medical</w:t>
      </w:r>
      <w:r w:rsidR="00755593">
        <w:rPr>
          <w:rFonts w:ascii="Calibri" w:hAnsi="Calibri"/>
          <w:sz w:val="24"/>
          <w:szCs w:val="24"/>
        </w:rPr>
        <w:t xml:space="preserve"> helpline </w:t>
      </w:r>
      <w:r w:rsidR="008E54C8" w:rsidRPr="00C44774">
        <w:rPr>
          <w:rFonts w:ascii="Calibri" w:hAnsi="Calibri"/>
          <w:sz w:val="24"/>
          <w:szCs w:val="24"/>
        </w:rPr>
        <w:t>s</w:t>
      </w:r>
      <w:r w:rsidR="00D06C01" w:rsidRPr="00C44774">
        <w:rPr>
          <w:rFonts w:ascii="Calibri" w:hAnsi="Calibri"/>
          <w:sz w:val="24"/>
          <w:szCs w:val="24"/>
        </w:rPr>
        <w:t>ervice which</w:t>
      </w:r>
      <w:r w:rsidR="008E54C8" w:rsidRPr="00C44774">
        <w:rPr>
          <w:rFonts w:ascii="Calibri" w:hAnsi="Calibri"/>
          <w:sz w:val="24"/>
          <w:szCs w:val="24"/>
        </w:rPr>
        <w:t xml:space="preserve"> </w:t>
      </w:r>
      <w:r w:rsidR="00D06C01" w:rsidRPr="00C44774">
        <w:rPr>
          <w:rFonts w:ascii="Calibri" w:hAnsi="Calibri"/>
          <w:sz w:val="24"/>
          <w:szCs w:val="24"/>
        </w:rPr>
        <w:t>offers</w:t>
      </w:r>
      <w:r w:rsidR="008E54C8" w:rsidRPr="00C44774">
        <w:rPr>
          <w:rFonts w:ascii="Calibri" w:hAnsi="Calibri"/>
          <w:sz w:val="24"/>
          <w:szCs w:val="24"/>
        </w:rPr>
        <w:t xml:space="preserve"> </w:t>
      </w:r>
      <w:r w:rsidR="00170356" w:rsidRPr="00C44774">
        <w:rPr>
          <w:rFonts w:ascii="Calibri" w:hAnsi="Calibri"/>
          <w:sz w:val="24"/>
          <w:szCs w:val="24"/>
        </w:rPr>
        <w:t xml:space="preserve">confidential </w:t>
      </w:r>
      <w:r w:rsidR="00F1377B" w:rsidRPr="00F1377B">
        <w:rPr>
          <w:rFonts w:ascii="Calibri" w:hAnsi="Calibri"/>
          <w:sz w:val="24"/>
          <w:szCs w:val="24"/>
        </w:rPr>
        <w:t xml:space="preserve">emotional support and information </w:t>
      </w:r>
      <w:r w:rsidR="00F1377B">
        <w:rPr>
          <w:rFonts w:ascii="Calibri" w:hAnsi="Calibri"/>
          <w:sz w:val="24"/>
          <w:szCs w:val="24"/>
        </w:rPr>
        <w:t>on self harm</w:t>
      </w:r>
      <w:r w:rsidR="008E54C8" w:rsidRPr="00C44774">
        <w:rPr>
          <w:rFonts w:ascii="Calibri" w:hAnsi="Calibri"/>
          <w:sz w:val="24"/>
          <w:szCs w:val="24"/>
        </w:rPr>
        <w:t xml:space="preserve"> for people </w:t>
      </w:r>
      <w:r w:rsidR="00D06C01" w:rsidRPr="00C44774">
        <w:rPr>
          <w:rFonts w:ascii="Calibri" w:hAnsi="Calibri"/>
          <w:sz w:val="24"/>
          <w:szCs w:val="24"/>
        </w:rPr>
        <w:t>in Gloucestershire</w:t>
      </w:r>
      <w:r w:rsidR="006A0BA7">
        <w:rPr>
          <w:rFonts w:ascii="Calibri" w:hAnsi="Calibri"/>
          <w:sz w:val="24"/>
          <w:szCs w:val="24"/>
        </w:rPr>
        <w:t>.</w:t>
      </w:r>
      <w:r w:rsidR="00D06C01" w:rsidRPr="00C44774">
        <w:rPr>
          <w:rFonts w:ascii="Calibri" w:hAnsi="Calibri"/>
          <w:sz w:val="24"/>
          <w:szCs w:val="24"/>
        </w:rPr>
        <w:t xml:space="preserve"> </w:t>
      </w:r>
      <w:r w:rsidR="005D5BE3" w:rsidRPr="00C44774">
        <w:rPr>
          <w:rFonts w:ascii="Calibri" w:hAnsi="Calibri"/>
          <w:sz w:val="24"/>
          <w:szCs w:val="24"/>
        </w:rPr>
        <w:t xml:space="preserve"> </w:t>
      </w:r>
    </w:p>
    <w:p w:rsidR="00D06C01" w:rsidRPr="00C44774" w:rsidRDefault="00170356" w:rsidP="005D5BE3">
      <w:pPr>
        <w:ind w:left="720"/>
        <w:rPr>
          <w:rFonts w:ascii="Calibri" w:hAnsi="Calibri"/>
          <w:sz w:val="24"/>
          <w:szCs w:val="24"/>
        </w:rPr>
      </w:pPr>
      <w:r w:rsidRPr="00C44774">
        <w:rPr>
          <w:rFonts w:ascii="Calibri" w:hAnsi="Calibri"/>
          <w:sz w:val="24"/>
          <w:szCs w:val="24"/>
        </w:rPr>
        <w:t>This soft market testing exercise</w:t>
      </w:r>
      <w:r w:rsidR="005D5BE3" w:rsidRPr="00C44774">
        <w:rPr>
          <w:rFonts w:ascii="Calibri" w:hAnsi="Calibri"/>
          <w:sz w:val="24"/>
          <w:szCs w:val="24"/>
        </w:rPr>
        <w:t xml:space="preserve"> also aims to gauge the interest of providers to bid for providing such a service </w:t>
      </w:r>
    </w:p>
    <w:p w:rsidR="005D63FC" w:rsidRPr="00C44774" w:rsidRDefault="005D63FC" w:rsidP="00065F01">
      <w:pPr>
        <w:ind w:left="720"/>
        <w:rPr>
          <w:rFonts w:ascii="Calibri" w:hAnsi="Calibri"/>
          <w:b/>
          <w:sz w:val="24"/>
          <w:szCs w:val="24"/>
        </w:rPr>
      </w:pPr>
    </w:p>
    <w:p w:rsidR="009924CA" w:rsidRPr="00C44774" w:rsidRDefault="00E32328" w:rsidP="00844CCD">
      <w:pPr>
        <w:pStyle w:val="ListParagraph"/>
        <w:numPr>
          <w:ilvl w:val="0"/>
          <w:numId w:val="9"/>
        </w:numPr>
        <w:rPr>
          <w:rFonts w:ascii="Calibri" w:hAnsi="Calibri"/>
          <w:b/>
          <w:sz w:val="24"/>
          <w:szCs w:val="24"/>
        </w:rPr>
      </w:pPr>
      <w:r w:rsidRPr="00C44774">
        <w:rPr>
          <w:rFonts w:ascii="Calibri" w:hAnsi="Calibri"/>
          <w:b/>
          <w:sz w:val="24"/>
          <w:szCs w:val="24"/>
        </w:rPr>
        <w:t>Aim and Objectives of the Service</w:t>
      </w:r>
    </w:p>
    <w:p w:rsidR="00B03522" w:rsidRPr="00C44774" w:rsidRDefault="00B03522" w:rsidP="00B03522">
      <w:pPr>
        <w:pStyle w:val="ListParagraph"/>
        <w:jc w:val="both"/>
        <w:rPr>
          <w:rFonts w:ascii="Calibri" w:hAnsi="Calibri" w:cs="Arial"/>
          <w:sz w:val="24"/>
          <w:szCs w:val="24"/>
        </w:rPr>
      </w:pPr>
      <w:r w:rsidRPr="00C44774">
        <w:rPr>
          <w:rFonts w:ascii="Calibri" w:hAnsi="Calibri" w:cs="Arial"/>
          <w:sz w:val="24"/>
          <w:szCs w:val="24"/>
        </w:rPr>
        <w:t>Self Harm refers to an intentional act of self-poisoning or self-injury, irrespective of the motivation or apparent purpose of the act, and is an expression of emotional distress (NICE, 2014).</w:t>
      </w:r>
    </w:p>
    <w:p w:rsidR="00B03522" w:rsidRPr="00C44774" w:rsidRDefault="00B03522" w:rsidP="00B03522">
      <w:pPr>
        <w:pStyle w:val="ListParagraph"/>
        <w:jc w:val="both"/>
        <w:rPr>
          <w:rFonts w:ascii="Calibri" w:hAnsi="Calibri" w:cs="Arial"/>
          <w:sz w:val="24"/>
          <w:szCs w:val="24"/>
        </w:rPr>
      </w:pPr>
    </w:p>
    <w:p w:rsidR="008B3E22" w:rsidRDefault="00B03522" w:rsidP="008B3E22">
      <w:pPr>
        <w:pStyle w:val="ListParagraph"/>
        <w:jc w:val="both"/>
        <w:rPr>
          <w:rFonts w:ascii="Calibri" w:hAnsi="Calibri" w:cs="Arial"/>
          <w:color w:val="000000"/>
          <w:sz w:val="24"/>
          <w:szCs w:val="24"/>
        </w:rPr>
      </w:pPr>
      <w:r w:rsidRPr="00C44774">
        <w:rPr>
          <w:rFonts w:ascii="Calibri" w:eastAsiaTheme="minorHAnsi" w:hAnsi="Calibri" w:cs="Arial"/>
          <w:sz w:val="24"/>
          <w:szCs w:val="24"/>
          <w:lang w:val="en" w:eastAsia="en-US"/>
        </w:rPr>
        <w:t>Self-harm causes distress to families and is associated with poorer educational outcomes as well as increased health and social care costs</w:t>
      </w:r>
      <w:r w:rsidRPr="00C44774">
        <w:rPr>
          <w:rFonts w:ascii="Calibri" w:hAnsi="Calibri" w:cs="Arial"/>
          <w:color w:val="000000"/>
          <w:sz w:val="24"/>
          <w:szCs w:val="24"/>
        </w:rPr>
        <w:t>. Self harm is an indicator of poor mental health and wellbeing and is linked with death by suicide</w:t>
      </w:r>
      <w:r w:rsidR="008B3E22" w:rsidRPr="00C44774">
        <w:rPr>
          <w:rFonts w:ascii="Calibri" w:hAnsi="Calibri" w:cs="Arial"/>
          <w:color w:val="000000"/>
          <w:sz w:val="24"/>
          <w:szCs w:val="24"/>
        </w:rPr>
        <w:t>.</w:t>
      </w:r>
    </w:p>
    <w:p w:rsidR="00855EDE" w:rsidRPr="00C44774" w:rsidRDefault="00855EDE" w:rsidP="008B3E22">
      <w:pPr>
        <w:pStyle w:val="ListParagraph"/>
        <w:jc w:val="both"/>
        <w:rPr>
          <w:rFonts w:ascii="Calibri" w:hAnsi="Calibri" w:cs="Arial"/>
          <w:color w:val="000000"/>
          <w:sz w:val="24"/>
          <w:szCs w:val="24"/>
        </w:rPr>
      </w:pPr>
    </w:p>
    <w:p w:rsidR="00815A8E" w:rsidRPr="00B12870" w:rsidRDefault="00815A8E" w:rsidP="00855EDE">
      <w:pPr>
        <w:pStyle w:val="ListParagraph"/>
        <w:jc w:val="both"/>
        <w:rPr>
          <w:sz w:val="24"/>
          <w:szCs w:val="24"/>
        </w:rPr>
      </w:pPr>
      <w:r w:rsidRPr="00B12870">
        <w:rPr>
          <w:rFonts w:ascii="Calibri" w:hAnsi="Calibri" w:cs="Arial"/>
          <w:sz w:val="24"/>
          <w:szCs w:val="24"/>
        </w:rPr>
        <w:t xml:space="preserve">Emergency hospital admissions are used as proxy for the prevalence of self-harm in England; Gloucestershire, and the South West as a whole, has a higher rate of emergency hospital admissions for self harm than England as a whole. It is widely recognised that hospital admissions do not reflect the true scale of the burden of self-harm due to the associated stigma in reporting. It is likely that the majority of people who self harm do not present in the emergency department. Local Data from the Online Pupil </w:t>
      </w:r>
      <w:r w:rsidR="00C15517">
        <w:rPr>
          <w:rFonts w:ascii="Calibri" w:hAnsi="Calibri" w:cs="Arial"/>
          <w:sz w:val="24"/>
          <w:szCs w:val="24"/>
        </w:rPr>
        <w:t>S</w:t>
      </w:r>
      <w:r w:rsidRPr="00B12870">
        <w:rPr>
          <w:rFonts w:ascii="Calibri" w:hAnsi="Calibri" w:cs="Arial"/>
          <w:sz w:val="24"/>
          <w:szCs w:val="24"/>
        </w:rPr>
        <w:t xml:space="preserve">urvey in </w:t>
      </w:r>
      <w:r w:rsidR="00855EDE" w:rsidRPr="00B12870">
        <w:rPr>
          <w:rFonts w:ascii="Calibri" w:hAnsi="Calibri" w:cs="Arial"/>
          <w:sz w:val="24"/>
          <w:szCs w:val="24"/>
        </w:rPr>
        <w:t>2018 shows</w:t>
      </w:r>
      <w:r w:rsidRPr="00B12870">
        <w:rPr>
          <w:rFonts w:ascii="Calibri" w:hAnsi="Calibri" w:cs="Arial"/>
          <w:sz w:val="24"/>
          <w:szCs w:val="24"/>
        </w:rPr>
        <w:t xml:space="preserve"> 81% of pupils had never </w:t>
      </w:r>
      <w:r w:rsidR="00855EDE" w:rsidRPr="00B12870">
        <w:rPr>
          <w:rFonts w:ascii="Calibri" w:hAnsi="Calibri" w:cs="Arial"/>
          <w:sz w:val="24"/>
          <w:szCs w:val="24"/>
        </w:rPr>
        <w:t>self-harmed;</w:t>
      </w:r>
      <w:r w:rsidR="00855EDE" w:rsidRPr="00B12870">
        <w:rPr>
          <w:sz w:val="24"/>
          <w:szCs w:val="24"/>
        </w:rPr>
        <w:t xml:space="preserve"> while</w:t>
      </w:r>
      <w:r w:rsidRPr="00B12870">
        <w:rPr>
          <w:sz w:val="24"/>
          <w:szCs w:val="24"/>
        </w:rPr>
        <w:t xml:space="preserve"> 5.2% were self-harming weekly or daily.</w:t>
      </w:r>
    </w:p>
    <w:p w:rsidR="00815A8E" w:rsidRPr="00855EDE" w:rsidRDefault="00815A8E" w:rsidP="00855EDE">
      <w:pPr>
        <w:jc w:val="both"/>
        <w:rPr>
          <w:rFonts w:ascii="Calibri" w:hAnsi="Calibri" w:cs="Arial"/>
          <w:sz w:val="24"/>
          <w:szCs w:val="24"/>
        </w:rPr>
      </w:pPr>
    </w:p>
    <w:p w:rsidR="00170356" w:rsidRPr="00C44774" w:rsidRDefault="00170356" w:rsidP="008B3E22">
      <w:pPr>
        <w:pStyle w:val="ListParagraph"/>
        <w:jc w:val="both"/>
        <w:rPr>
          <w:rFonts w:ascii="Calibri" w:hAnsi="Calibri" w:cs="Arial"/>
          <w:color w:val="000000"/>
          <w:sz w:val="24"/>
          <w:szCs w:val="24"/>
        </w:rPr>
      </w:pPr>
    </w:p>
    <w:p w:rsidR="0020408C" w:rsidRPr="00C44774" w:rsidRDefault="00170356" w:rsidP="008B3E22">
      <w:pPr>
        <w:pStyle w:val="ListParagraph"/>
        <w:jc w:val="both"/>
        <w:rPr>
          <w:rFonts w:ascii="Calibri" w:hAnsi="Calibri" w:cs="Arial"/>
          <w:color w:val="000000"/>
          <w:sz w:val="24"/>
          <w:szCs w:val="24"/>
        </w:rPr>
      </w:pPr>
      <w:r w:rsidRPr="00C44774">
        <w:rPr>
          <w:rFonts w:ascii="Calibri" w:hAnsi="Calibri" w:cs="Arial"/>
          <w:color w:val="000000"/>
          <w:sz w:val="24"/>
          <w:szCs w:val="24"/>
        </w:rPr>
        <w:lastRenderedPageBreak/>
        <w:t>Gloucestershire County Council</w:t>
      </w:r>
      <w:r w:rsidR="001D1305" w:rsidRPr="00C44774">
        <w:rPr>
          <w:rFonts w:ascii="Calibri" w:hAnsi="Calibri" w:cs="Arial"/>
          <w:color w:val="000000"/>
          <w:sz w:val="24"/>
          <w:szCs w:val="24"/>
        </w:rPr>
        <w:t>,</w:t>
      </w:r>
      <w:r w:rsidRPr="00C44774">
        <w:rPr>
          <w:rFonts w:ascii="Calibri" w:hAnsi="Calibri" w:cs="Arial"/>
          <w:color w:val="000000"/>
          <w:sz w:val="24"/>
          <w:szCs w:val="24"/>
        </w:rPr>
        <w:t xml:space="preserve"> via its public health duties</w:t>
      </w:r>
      <w:r w:rsidR="00815A8E">
        <w:rPr>
          <w:rFonts w:ascii="Calibri" w:hAnsi="Calibri" w:cs="Arial"/>
          <w:color w:val="000000"/>
          <w:sz w:val="24"/>
          <w:szCs w:val="24"/>
        </w:rPr>
        <w:t>,</w:t>
      </w:r>
      <w:r w:rsidRPr="00C44774">
        <w:rPr>
          <w:rFonts w:ascii="Calibri" w:hAnsi="Calibri" w:cs="Arial"/>
          <w:color w:val="000000"/>
          <w:sz w:val="24"/>
          <w:szCs w:val="24"/>
        </w:rPr>
        <w:t xml:space="preserve"> promotes mental wellbeing</w:t>
      </w:r>
      <w:r w:rsidR="001D1305" w:rsidRPr="00C44774">
        <w:rPr>
          <w:rFonts w:ascii="Calibri" w:hAnsi="Calibri" w:cs="Arial"/>
          <w:color w:val="000000"/>
          <w:sz w:val="24"/>
          <w:szCs w:val="24"/>
        </w:rPr>
        <w:t>,</w:t>
      </w:r>
      <w:r w:rsidRPr="00C44774">
        <w:rPr>
          <w:rFonts w:ascii="Calibri" w:hAnsi="Calibri" w:cs="Arial"/>
          <w:color w:val="000000"/>
          <w:sz w:val="24"/>
          <w:szCs w:val="24"/>
        </w:rPr>
        <w:t xml:space="preserve"> a</w:t>
      </w:r>
      <w:r w:rsidR="00BD3A6E" w:rsidRPr="00C44774">
        <w:rPr>
          <w:rFonts w:ascii="Calibri" w:hAnsi="Calibri" w:cs="Arial"/>
          <w:color w:val="000000"/>
          <w:sz w:val="24"/>
          <w:szCs w:val="24"/>
        </w:rPr>
        <w:t xml:space="preserve">nd </w:t>
      </w:r>
      <w:r w:rsidR="00815A8E">
        <w:rPr>
          <w:rFonts w:ascii="Calibri" w:hAnsi="Calibri" w:cs="Arial"/>
          <w:color w:val="000000"/>
          <w:sz w:val="24"/>
          <w:szCs w:val="24"/>
        </w:rPr>
        <w:t xml:space="preserve">the </w:t>
      </w:r>
      <w:r w:rsidR="00BD3A6E" w:rsidRPr="00C44774">
        <w:rPr>
          <w:rFonts w:ascii="Calibri" w:hAnsi="Calibri" w:cs="Arial"/>
          <w:color w:val="000000"/>
          <w:sz w:val="24"/>
          <w:szCs w:val="24"/>
        </w:rPr>
        <w:t>prevent</w:t>
      </w:r>
      <w:r w:rsidR="00815A8E">
        <w:rPr>
          <w:rFonts w:ascii="Calibri" w:hAnsi="Calibri" w:cs="Arial"/>
          <w:color w:val="000000"/>
          <w:sz w:val="24"/>
          <w:szCs w:val="24"/>
        </w:rPr>
        <w:t>ion</w:t>
      </w:r>
      <w:r w:rsidR="00BD3A6E" w:rsidRPr="00C44774">
        <w:rPr>
          <w:rFonts w:ascii="Calibri" w:hAnsi="Calibri" w:cs="Arial"/>
          <w:color w:val="000000"/>
          <w:sz w:val="24"/>
          <w:szCs w:val="24"/>
        </w:rPr>
        <w:t xml:space="preserve"> </w:t>
      </w:r>
      <w:r w:rsidR="00815A8E">
        <w:rPr>
          <w:rFonts w:ascii="Calibri" w:hAnsi="Calibri" w:cs="Arial"/>
          <w:color w:val="000000"/>
          <w:sz w:val="24"/>
          <w:szCs w:val="24"/>
        </w:rPr>
        <w:t xml:space="preserve">of </w:t>
      </w:r>
      <w:r w:rsidR="00BD3A6E" w:rsidRPr="00C44774">
        <w:rPr>
          <w:rFonts w:ascii="Calibri" w:hAnsi="Calibri" w:cs="Arial"/>
          <w:color w:val="000000"/>
          <w:sz w:val="24"/>
          <w:szCs w:val="24"/>
        </w:rPr>
        <w:t xml:space="preserve">poor mental </w:t>
      </w:r>
      <w:r w:rsidR="006A0BA7" w:rsidRPr="00C44774">
        <w:rPr>
          <w:rFonts w:ascii="Calibri" w:hAnsi="Calibri" w:cs="Arial"/>
          <w:color w:val="000000"/>
          <w:sz w:val="24"/>
          <w:szCs w:val="24"/>
        </w:rPr>
        <w:t>health</w:t>
      </w:r>
      <w:r w:rsidR="006A0BA7">
        <w:rPr>
          <w:rFonts w:ascii="Calibri" w:hAnsi="Calibri" w:cs="Arial"/>
          <w:color w:val="000000"/>
          <w:sz w:val="24"/>
          <w:szCs w:val="24"/>
        </w:rPr>
        <w:t>. A</w:t>
      </w:r>
      <w:r w:rsidR="00BD3A6E" w:rsidRPr="00C44774">
        <w:rPr>
          <w:rFonts w:ascii="Calibri" w:hAnsi="Calibri" w:cs="Arial"/>
          <w:color w:val="000000"/>
          <w:sz w:val="24"/>
          <w:szCs w:val="24"/>
        </w:rPr>
        <w:t xml:space="preserve"> </w:t>
      </w:r>
      <w:r w:rsidR="0020408C" w:rsidRPr="00C44774">
        <w:rPr>
          <w:rFonts w:ascii="Calibri" w:hAnsi="Calibri" w:cs="Arial"/>
          <w:color w:val="000000"/>
          <w:sz w:val="24"/>
          <w:szCs w:val="24"/>
        </w:rPr>
        <w:t xml:space="preserve">Self Harm Helpline </w:t>
      </w:r>
      <w:r w:rsidR="0099091D" w:rsidRPr="00C44774">
        <w:rPr>
          <w:rFonts w:ascii="Calibri" w:hAnsi="Calibri" w:cs="Arial"/>
          <w:color w:val="000000"/>
          <w:sz w:val="24"/>
          <w:szCs w:val="24"/>
        </w:rPr>
        <w:t>service has been provide</w:t>
      </w:r>
      <w:r w:rsidR="006275BC" w:rsidRPr="00C44774">
        <w:rPr>
          <w:rFonts w:ascii="Calibri" w:hAnsi="Calibri" w:cs="Arial"/>
          <w:color w:val="000000"/>
          <w:sz w:val="24"/>
          <w:szCs w:val="24"/>
        </w:rPr>
        <w:t xml:space="preserve">d in Gloucestershire since 2010. </w:t>
      </w:r>
      <w:r w:rsidR="008B3E22" w:rsidRPr="00C44774">
        <w:rPr>
          <w:rFonts w:ascii="Calibri" w:hAnsi="Calibri" w:cs="Arial"/>
          <w:color w:val="000000"/>
          <w:sz w:val="24"/>
          <w:szCs w:val="24"/>
        </w:rPr>
        <w:t>The helpline provides suppor</w:t>
      </w:r>
      <w:r w:rsidR="0020408C" w:rsidRPr="00C44774">
        <w:rPr>
          <w:rFonts w:ascii="Calibri" w:hAnsi="Calibri" w:cs="Arial"/>
          <w:color w:val="000000"/>
          <w:sz w:val="24"/>
          <w:szCs w:val="24"/>
        </w:rPr>
        <w:t>t to people who self harm,</w:t>
      </w:r>
      <w:r w:rsidR="008A0B20" w:rsidRPr="008A0B20">
        <w:t xml:space="preserve"> </w:t>
      </w:r>
      <w:r w:rsidR="008A0B20">
        <w:rPr>
          <w:rFonts w:ascii="Calibri" w:hAnsi="Calibri" w:cs="Arial"/>
          <w:color w:val="000000"/>
          <w:sz w:val="24"/>
          <w:szCs w:val="24"/>
        </w:rPr>
        <w:t>those</w:t>
      </w:r>
      <w:r w:rsidR="008A0B20" w:rsidRPr="008A0B20">
        <w:rPr>
          <w:rFonts w:ascii="Calibri" w:hAnsi="Calibri" w:cs="Arial"/>
          <w:color w:val="000000"/>
          <w:sz w:val="24"/>
          <w:szCs w:val="24"/>
        </w:rPr>
        <w:t xml:space="preserve"> thinking about self harming</w:t>
      </w:r>
      <w:r w:rsidR="008A0B20">
        <w:rPr>
          <w:rFonts w:ascii="Calibri" w:hAnsi="Calibri" w:cs="Arial"/>
          <w:color w:val="000000"/>
          <w:sz w:val="24"/>
          <w:szCs w:val="24"/>
        </w:rPr>
        <w:t>,</w:t>
      </w:r>
      <w:r w:rsidR="0020408C" w:rsidRPr="00C44774">
        <w:rPr>
          <w:rFonts w:ascii="Calibri" w:hAnsi="Calibri" w:cs="Arial"/>
          <w:color w:val="000000"/>
          <w:sz w:val="24"/>
          <w:szCs w:val="24"/>
        </w:rPr>
        <w:t xml:space="preserve"> their family</w:t>
      </w:r>
      <w:r w:rsidR="00FA303B" w:rsidRPr="00C44774">
        <w:rPr>
          <w:rFonts w:ascii="Calibri" w:hAnsi="Calibri" w:cs="Arial"/>
          <w:color w:val="000000"/>
          <w:sz w:val="24"/>
          <w:szCs w:val="24"/>
        </w:rPr>
        <w:t xml:space="preserve">, </w:t>
      </w:r>
      <w:r w:rsidR="0020408C" w:rsidRPr="00C44774">
        <w:rPr>
          <w:rFonts w:ascii="Calibri" w:hAnsi="Calibri" w:cs="Arial"/>
          <w:color w:val="000000"/>
          <w:sz w:val="24"/>
          <w:szCs w:val="24"/>
        </w:rPr>
        <w:t>friends</w:t>
      </w:r>
      <w:r w:rsidR="001D1305" w:rsidRPr="00C44774">
        <w:rPr>
          <w:rFonts w:ascii="Calibri" w:hAnsi="Calibri" w:cs="Arial"/>
          <w:color w:val="000000"/>
          <w:sz w:val="24"/>
          <w:szCs w:val="24"/>
        </w:rPr>
        <w:t>,</w:t>
      </w:r>
      <w:r w:rsidR="0020408C" w:rsidRPr="00C44774">
        <w:rPr>
          <w:rFonts w:ascii="Calibri" w:hAnsi="Calibri" w:cs="Arial"/>
          <w:color w:val="000000"/>
          <w:sz w:val="24"/>
          <w:szCs w:val="24"/>
        </w:rPr>
        <w:t xml:space="preserve"> and </w:t>
      </w:r>
      <w:r w:rsidR="008B3E22" w:rsidRPr="00C44774">
        <w:rPr>
          <w:rFonts w:ascii="Calibri" w:hAnsi="Calibri" w:cs="Arial"/>
          <w:color w:val="000000"/>
          <w:sz w:val="24"/>
          <w:szCs w:val="24"/>
        </w:rPr>
        <w:t xml:space="preserve">professionals who </w:t>
      </w:r>
      <w:r w:rsidR="0020408C" w:rsidRPr="00C44774">
        <w:rPr>
          <w:rFonts w:ascii="Calibri" w:hAnsi="Calibri" w:cs="Arial"/>
          <w:color w:val="000000"/>
          <w:sz w:val="24"/>
          <w:szCs w:val="24"/>
        </w:rPr>
        <w:t>work with them.</w:t>
      </w:r>
    </w:p>
    <w:p w:rsidR="0099091D" w:rsidRPr="009248DA" w:rsidRDefault="0099091D" w:rsidP="009248DA">
      <w:pPr>
        <w:jc w:val="both"/>
        <w:rPr>
          <w:rFonts w:ascii="Calibri" w:hAnsi="Calibri" w:cs="Arial"/>
          <w:color w:val="000000"/>
          <w:sz w:val="24"/>
          <w:szCs w:val="24"/>
        </w:rPr>
      </w:pPr>
    </w:p>
    <w:p w:rsidR="009924CA" w:rsidRPr="00C44774" w:rsidRDefault="00E32328" w:rsidP="00844CCD">
      <w:pPr>
        <w:pStyle w:val="ListParagraph"/>
        <w:numPr>
          <w:ilvl w:val="0"/>
          <w:numId w:val="9"/>
        </w:numPr>
        <w:rPr>
          <w:rFonts w:ascii="Calibri" w:hAnsi="Calibri"/>
          <w:b/>
          <w:sz w:val="24"/>
          <w:szCs w:val="24"/>
        </w:rPr>
      </w:pPr>
      <w:r w:rsidRPr="00C44774">
        <w:rPr>
          <w:rFonts w:ascii="Calibri" w:hAnsi="Calibri"/>
          <w:b/>
          <w:sz w:val="24"/>
          <w:szCs w:val="24"/>
        </w:rPr>
        <w:t>The Current Servic</w:t>
      </w:r>
      <w:r w:rsidR="00C61990" w:rsidRPr="00C44774">
        <w:rPr>
          <w:rFonts w:ascii="Calibri" w:hAnsi="Calibri"/>
          <w:b/>
          <w:sz w:val="24"/>
          <w:szCs w:val="24"/>
        </w:rPr>
        <w:t>e</w:t>
      </w:r>
    </w:p>
    <w:p w:rsidR="007D747B" w:rsidRPr="00C44774" w:rsidRDefault="0099091D" w:rsidP="00674432">
      <w:pPr>
        <w:spacing w:after="0"/>
        <w:ind w:left="720"/>
        <w:rPr>
          <w:rFonts w:ascii="Calibri" w:hAnsi="Calibri"/>
          <w:sz w:val="24"/>
          <w:szCs w:val="24"/>
        </w:rPr>
      </w:pPr>
      <w:r w:rsidRPr="00C44774">
        <w:rPr>
          <w:rFonts w:ascii="Calibri" w:hAnsi="Calibri"/>
          <w:sz w:val="24"/>
          <w:szCs w:val="24"/>
        </w:rPr>
        <w:t xml:space="preserve">The </w:t>
      </w:r>
      <w:r w:rsidR="007D747B" w:rsidRPr="00C44774">
        <w:rPr>
          <w:rFonts w:ascii="Calibri" w:hAnsi="Calibri"/>
          <w:sz w:val="24"/>
          <w:szCs w:val="24"/>
        </w:rPr>
        <w:t>Current service (</w:t>
      </w:r>
      <w:r w:rsidR="007A2401" w:rsidRPr="00C44774">
        <w:rPr>
          <w:rFonts w:ascii="Calibri" w:hAnsi="Calibri"/>
          <w:sz w:val="24"/>
          <w:szCs w:val="24"/>
        </w:rPr>
        <w:t xml:space="preserve">Gloucestershire </w:t>
      </w:r>
      <w:r w:rsidRPr="00C44774">
        <w:rPr>
          <w:rFonts w:ascii="Calibri" w:hAnsi="Calibri"/>
          <w:sz w:val="24"/>
          <w:szCs w:val="24"/>
        </w:rPr>
        <w:t>Self Harm Helpline</w:t>
      </w:r>
      <w:r w:rsidR="007D747B" w:rsidRPr="00C44774">
        <w:rPr>
          <w:rFonts w:ascii="Calibri" w:hAnsi="Calibri"/>
          <w:sz w:val="24"/>
          <w:szCs w:val="24"/>
        </w:rPr>
        <w:t>) provides a</w:t>
      </w:r>
      <w:r w:rsidR="00E32328" w:rsidRPr="00C44774">
        <w:rPr>
          <w:rFonts w:ascii="Calibri" w:hAnsi="Calibri"/>
          <w:sz w:val="24"/>
          <w:szCs w:val="24"/>
        </w:rPr>
        <w:t xml:space="preserve"> confidential person-centred, non-medical support, and is open from 5pm until </w:t>
      </w:r>
      <w:r w:rsidR="008A0B20">
        <w:rPr>
          <w:rFonts w:ascii="Calibri" w:hAnsi="Calibri"/>
          <w:sz w:val="24"/>
          <w:szCs w:val="24"/>
        </w:rPr>
        <w:t>10pm</w:t>
      </w:r>
      <w:r w:rsidR="00855EDE">
        <w:rPr>
          <w:rFonts w:ascii="Calibri" w:hAnsi="Calibri"/>
          <w:sz w:val="24"/>
          <w:szCs w:val="24"/>
        </w:rPr>
        <w:t xml:space="preserve"> </w:t>
      </w:r>
      <w:r w:rsidR="00E32328" w:rsidRPr="00C44774">
        <w:rPr>
          <w:rFonts w:ascii="Calibri" w:hAnsi="Calibri"/>
          <w:sz w:val="24"/>
          <w:szCs w:val="24"/>
        </w:rPr>
        <w:t>everyday of the year. This is facilitated via:</w:t>
      </w:r>
    </w:p>
    <w:p w:rsidR="00065F01" w:rsidRPr="00C44774" w:rsidRDefault="00E32328" w:rsidP="007D747B">
      <w:pPr>
        <w:pStyle w:val="ListParagraph"/>
        <w:numPr>
          <w:ilvl w:val="0"/>
          <w:numId w:val="10"/>
        </w:numPr>
        <w:spacing w:after="0"/>
        <w:rPr>
          <w:rFonts w:ascii="Calibri" w:hAnsi="Calibri"/>
          <w:sz w:val="24"/>
          <w:szCs w:val="24"/>
        </w:rPr>
      </w:pPr>
      <w:r w:rsidRPr="00C44774">
        <w:rPr>
          <w:rFonts w:ascii="Calibri" w:hAnsi="Calibri"/>
          <w:sz w:val="24"/>
          <w:szCs w:val="24"/>
        </w:rPr>
        <w:t>Te</w:t>
      </w:r>
      <w:r w:rsidR="007D747B" w:rsidRPr="00C44774">
        <w:rPr>
          <w:rFonts w:ascii="Calibri" w:hAnsi="Calibri"/>
          <w:sz w:val="24"/>
          <w:szCs w:val="24"/>
        </w:rPr>
        <w:t>lephone helpline</w:t>
      </w:r>
    </w:p>
    <w:p w:rsidR="007D747B" w:rsidRPr="00C44774" w:rsidRDefault="007D747B" w:rsidP="007D747B">
      <w:pPr>
        <w:pStyle w:val="ListParagraph"/>
        <w:numPr>
          <w:ilvl w:val="0"/>
          <w:numId w:val="10"/>
        </w:numPr>
        <w:rPr>
          <w:rFonts w:ascii="Calibri" w:hAnsi="Calibri"/>
          <w:sz w:val="24"/>
          <w:szCs w:val="24"/>
        </w:rPr>
      </w:pPr>
      <w:r w:rsidRPr="00C44774">
        <w:rPr>
          <w:rFonts w:ascii="Calibri" w:hAnsi="Calibri"/>
          <w:sz w:val="24"/>
          <w:szCs w:val="24"/>
        </w:rPr>
        <w:t>Texting helpline</w:t>
      </w:r>
    </w:p>
    <w:p w:rsidR="007D747B" w:rsidRPr="00C44774" w:rsidRDefault="007D747B" w:rsidP="007D747B">
      <w:pPr>
        <w:pStyle w:val="ListParagraph"/>
        <w:numPr>
          <w:ilvl w:val="0"/>
          <w:numId w:val="10"/>
        </w:numPr>
        <w:rPr>
          <w:rFonts w:ascii="Calibri" w:hAnsi="Calibri"/>
          <w:sz w:val="24"/>
          <w:szCs w:val="24"/>
        </w:rPr>
      </w:pPr>
      <w:r w:rsidRPr="00C44774">
        <w:rPr>
          <w:rFonts w:ascii="Calibri" w:hAnsi="Calibri"/>
          <w:sz w:val="24"/>
          <w:szCs w:val="24"/>
        </w:rPr>
        <w:t xml:space="preserve">Website (includes information and advice)  </w:t>
      </w:r>
    </w:p>
    <w:p w:rsidR="007D747B" w:rsidRDefault="007D747B" w:rsidP="007D747B">
      <w:pPr>
        <w:pStyle w:val="ListParagraph"/>
        <w:numPr>
          <w:ilvl w:val="0"/>
          <w:numId w:val="10"/>
        </w:numPr>
        <w:rPr>
          <w:rFonts w:ascii="Calibri" w:hAnsi="Calibri"/>
          <w:sz w:val="24"/>
          <w:szCs w:val="24"/>
        </w:rPr>
      </w:pPr>
      <w:r w:rsidRPr="00C44774">
        <w:rPr>
          <w:rFonts w:ascii="Calibri" w:hAnsi="Calibri"/>
          <w:sz w:val="24"/>
          <w:szCs w:val="24"/>
        </w:rPr>
        <w:t xml:space="preserve">Webchat function </w:t>
      </w:r>
    </w:p>
    <w:p w:rsidR="005D63FC" w:rsidRPr="00C44774" w:rsidRDefault="005D63FC" w:rsidP="00065F01">
      <w:pPr>
        <w:ind w:left="720"/>
        <w:rPr>
          <w:rFonts w:ascii="Calibri" w:hAnsi="Calibri"/>
          <w:b/>
          <w:sz w:val="24"/>
          <w:szCs w:val="24"/>
        </w:rPr>
      </w:pPr>
    </w:p>
    <w:p w:rsidR="00065F01" w:rsidRPr="00C44774" w:rsidRDefault="009924CA" w:rsidP="00065F01">
      <w:pPr>
        <w:pStyle w:val="ListParagraph"/>
        <w:numPr>
          <w:ilvl w:val="0"/>
          <w:numId w:val="9"/>
        </w:numPr>
        <w:rPr>
          <w:rFonts w:ascii="Calibri" w:hAnsi="Calibri"/>
          <w:b/>
          <w:sz w:val="24"/>
          <w:szCs w:val="24"/>
        </w:rPr>
      </w:pPr>
      <w:r w:rsidRPr="00C44774">
        <w:rPr>
          <w:rFonts w:ascii="Calibri" w:hAnsi="Calibri"/>
          <w:b/>
          <w:sz w:val="24"/>
          <w:szCs w:val="24"/>
        </w:rPr>
        <w:t xml:space="preserve">Volumes/Locations/Other specifics </w:t>
      </w:r>
    </w:p>
    <w:p w:rsidR="0025380E" w:rsidRDefault="00AB2008" w:rsidP="009248DA">
      <w:pPr>
        <w:ind w:left="360"/>
        <w:rPr>
          <w:rFonts w:ascii="Calibri" w:hAnsi="Calibri"/>
          <w:sz w:val="24"/>
          <w:szCs w:val="24"/>
        </w:rPr>
      </w:pPr>
      <w:r w:rsidRPr="00C44774">
        <w:rPr>
          <w:rFonts w:ascii="Calibri" w:hAnsi="Calibri"/>
          <w:sz w:val="24"/>
          <w:szCs w:val="24"/>
        </w:rPr>
        <w:t xml:space="preserve">The </w:t>
      </w:r>
      <w:r w:rsidR="00596F59" w:rsidRPr="00C44774">
        <w:rPr>
          <w:rFonts w:ascii="Calibri" w:hAnsi="Calibri"/>
          <w:sz w:val="24"/>
          <w:szCs w:val="24"/>
        </w:rPr>
        <w:t>current p</w:t>
      </w:r>
      <w:r w:rsidR="00CC12CF" w:rsidRPr="00C44774">
        <w:rPr>
          <w:rFonts w:ascii="Calibri" w:hAnsi="Calibri"/>
          <w:sz w:val="24"/>
          <w:szCs w:val="24"/>
        </w:rPr>
        <w:t xml:space="preserve">rovider of </w:t>
      </w:r>
      <w:r w:rsidR="00596F59" w:rsidRPr="00C44774">
        <w:rPr>
          <w:rFonts w:ascii="Calibri" w:hAnsi="Calibri"/>
          <w:sz w:val="24"/>
          <w:szCs w:val="24"/>
        </w:rPr>
        <w:t xml:space="preserve">the Gloucestershire </w:t>
      </w:r>
      <w:r w:rsidR="00CC12CF" w:rsidRPr="00C44774">
        <w:rPr>
          <w:rFonts w:ascii="Calibri" w:hAnsi="Calibri"/>
          <w:sz w:val="24"/>
          <w:szCs w:val="24"/>
        </w:rPr>
        <w:t>S</w:t>
      </w:r>
      <w:r w:rsidR="00596F59" w:rsidRPr="00C44774">
        <w:rPr>
          <w:rFonts w:ascii="Calibri" w:hAnsi="Calibri"/>
          <w:sz w:val="24"/>
          <w:szCs w:val="24"/>
        </w:rPr>
        <w:t xml:space="preserve">elf </w:t>
      </w:r>
      <w:r w:rsidR="00CC12CF" w:rsidRPr="00C44774">
        <w:rPr>
          <w:rFonts w:ascii="Calibri" w:hAnsi="Calibri"/>
          <w:sz w:val="24"/>
          <w:szCs w:val="24"/>
        </w:rPr>
        <w:t>H</w:t>
      </w:r>
      <w:r w:rsidR="00596F59" w:rsidRPr="00C44774">
        <w:rPr>
          <w:rFonts w:ascii="Calibri" w:hAnsi="Calibri"/>
          <w:sz w:val="24"/>
          <w:szCs w:val="24"/>
        </w:rPr>
        <w:t xml:space="preserve">arm </w:t>
      </w:r>
      <w:r w:rsidR="00CC12CF" w:rsidRPr="00C44774">
        <w:rPr>
          <w:rFonts w:ascii="Calibri" w:hAnsi="Calibri"/>
          <w:sz w:val="24"/>
          <w:szCs w:val="24"/>
        </w:rPr>
        <w:t>H</w:t>
      </w:r>
      <w:r w:rsidR="00596F59" w:rsidRPr="00C44774">
        <w:rPr>
          <w:rFonts w:ascii="Calibri" w:hAnsi="Calibri"/>
          <w:sz w:val="24"/>
          <w:szCs w:val="24"/>
        </w:rPr>
        <w:t>elpline</w:t>
      </w:r>
      <w:r w:rsidR="00CC12CF" w:rsidRPr="00C44774">
        <w:rPr>
          <w:rFonts w:ascii="Calibri" w:hAnsi="Calibri"/>
          <w:sz w:val="24"/>
          <w:szCs w:val="24"/>
        </w:rPr>
        <w:t xml:space="preserve"> </w:t>
      </w:r>
      <w:r w:rsidR="00C15517">
        <w:rPr>
          <w:rFonts w:ascii="Calibri" w:hAnsi="Calibri"/>
          <w:sz w:val="24"/>
          <w:szCs w:val="24"/>
        </w:rPr>
        <w:t xml:space="preserve">(SHHL) </w:t>
      </w:r>
      <w:r w:rsidR="0025380E">
        <w:rPr>
          <w:rFonts w:ascii="Calibri" w:hAnsi="Calibri"/>
          <w:sz w:val="24"/>
          <w:szCs w:val="24"/>
        </w:rPr>
        <w:t xml:space="preserve">operates from a local office space based in Cheltenham, Gloucestershire. The SHHL service includes a core team who work alongside bank staff and volunteers. </w:t>
      </w:r>
    </w:p>
    <w:p w:rsidR="00596F59" w:rsidRPr="00C44774" w:rsidRDefault="0025380E" w:rsidP="009248DA">
      <w:pPr>
        <w:ind w:left="360"/>
        <w:jc w:val="both"/>
        <w:rPr>
          <w:rFonts w:ascii="Calibri" w:hAnsi="Calibri"/>
          <w:sz w:val="24"/>
          <w:szCs w:val="24"/>
        </w:rPr>
      </w:pPr>
      <w:r>
        <w:rPr>
          <w:rFonts w:ascii="Calibri" w:hAnsi="Calibri"/>
          <w:sz w:val="24"/>
          <w:szCs w:val="24"/>
        </w:rPr>
        <w:t>In addition to providing self harm support (which includes signposting to relevant local services)</w:t>
      </w:r>
      <w:proofErr w:type="gramStart"/>
      <w:r w:rsidR="00755593">
        <w:rPr>
          <w:rFonts w:ascii="Calibri" w:hAnsi="Calibri"/>
          <w:sz w:val="24"/>
          <w:szCs w:val="24"/>
        </w:rPr>
        <w:t>,</w:t>
      </w:r>
      <w:proofErr w:type="gramEnd"/>
      <w:r>
        <w:rPr>
          <w:rFonts w:ascii="Calibri" w:hAnsi="Calibri"/>
          <w:sz w:val="24"/>
          <w:szCs w:val="24"/>
        </w:rPr>
        <w:t xml:space="preserve"> staff promote the service at local events</w:t>
      </w:r>
      <w:r w:rsidR="00B12870">
        <w:rPr>
          <w:rFonts w:ascii="Calibri" w:hAnsi="Calibri"/>
          <w:sz w:val="24"/>
          <w:szCs w:val="24"/>
        </w:rPr>
        <w:t>.</w:t>
      </w:r>
      <w:r w:rsidR="001D1305" w:rsidRPr="00C44774">
        <w:rPr>
          <w:rFonts w:ascii="Calibri" w:hAnsi="Calibri"/>
          <w:sz w:val="24"/>
          <w:szCs w:val="24"/>
        </w:rPr>
        <w:t xml:space="preserve"> </w:t>
      </w:r>
    </w:p>
    <w:p w:rsidR="00855EDE" w:rsidRDefault="00855EDE" w:rsidP="009248DA">
      <w:pPr>
        <w:ind w:left="360"/>
        <w:rPr>
          <w:rFonts w:ascii="Calibri" w:hAnsi="Calibri"/>
          <w:sz w:val="24"/>
          <w:szCs w:val="24"/>
        </w:rPr>
      </w:pPr>
      <w:r w:rsidRPr="00FA191D">
        <w:rPr>
          <w:rFonts w:ascii="Calibri" w:hAnsi="Calibri"/>
          <w:sz w:val="24"/>
          <w:szCs w:val="24"/>
        </w:rPr>
        <w:t>During 201</w:t>
      </w:r>
      <w:r>
        <w:rPr>
          <w:rFonts w:ascii="Calibri" w:hAnsi="Calibri"/>
          <w:sz w:val="24"/>
          <w:szCs w:val="24"/>
        </w:rPr>
        <w:t>8</w:t>
      </w:r>
      <w:r w:rsidRPr="00FA191D">
        <w:rPr>
          <w:rFonts w:ascii="Calibri" w:hAnsi="Calibri"/>
          <w:sz w:val="24"/>
          <w:szCs w:val="24"/>
        </w:rPr>
        <w:t xml:space="preserve">/2019, the helpline </w:t>
      </w:r>
      <w:r w:rsidRPr="00A87C40">
        <w:rPr>
          <w:rFonts w:ascii="Calibri" w:hAnsi="Calibri"/>
          <w:sz w:val="24"/>
          <w:szCs w:val="24"/>
        </w:rPr>
        <w:t>received nearly 4000 cont</w:t>
      </w:r>
      <w:r w:rsidRPr="00FA191D">
        <w:rPr>
          <w:rFonts w:ascii="Calibri" w:hAnsi="Calibri"/>
          <w:sz w:val="24"/>
          <w:szCs w:val="24"/>
        </w:rPr>
        <w:t xml:space="preserve">acts through </w:t>
      </w:r>
      <w:proofErr w:type="gramStart"/>
      <w:r w:rsidRPr="00FA191D">
        <w:rPr>
          <w:rFonts w:ascii="Calibri" w:hAnsi="Calibri"/>
          <w:sz w:val="24"/>
          <w:szCs w:val="24"/>
        </w:rPr>
        <w:t>either telephone</w:t>
      </w:r>
      <w:proofErr w:type="gramEnd"/>
      <w:r w:rsidRPr="00FA191D">
        <w:rPr>
          <w:rFonts w:ascii="Calibri" w:hAnsi="Calibri"/>
          <w:sz w:val="24"/>
          <w:szCs w:val="24"/>
        </w:rPr>
        <w:t xml:space="preserve"> calls</w:t>
      </w:r>
      <w:r w:rsidR="0025380E">
        <w:rPr>
          <w:rFonts w:ascii="Calibri" w:hAnsi="Calibri"/>
          <w:sz w:val="24"/>
          <w:szCs w:val="24"/>
        </w:rPr>
        <w:t>, text or webchat.</w:t>
      </w:r>
    </w:p>
    <w:p w:rsidR="00791A88" w:rsidRDefault="0025380E" w:rsidP="009248DA">
      <w:pPr>
        <w:ind w:left="360"/>
        <w:rPr>
          <w:rFonts w:ascii="Calibri" w:hAnsi="Calibri"/>
          <w:sz w:val="24"/>
          <w:szCs w:val="24"/>
        </w:rPr>
      </w:pPr>
      <w:r>
        <w:rPr>
          <w:rFonts w:ascii="Calibri" w:hAnsi="Calibri"/>
          <w:sz w:val="24"/>
          <w:szCs w:val="24"/>
        </w:rPr>
        <w:t xml:space="preserve">The provider of the Gloucestershire SHHL service is a member of the Helplines Partnerships (HLP) and has held the Helplines Quality Standard (a nationally recognised quality framework which defines and accredits best practice in the delivery of none face-to-face information, support and advice). </w:t>
      </w:r>
    </w:p>
    <w:p w:rsidR="00791A88" w:rsidRPr="00C44774" w:rsidRDefault="00791A88" w:rsidP="009924CA">
      <w:pPr>
        <w:rPr>
          <w:rFonts w:ascii="Calibri" w:hAnsi="Calibri"/>
          <w:sz w:val="24"/>
          <w:szCs w:val="24"/>
        </w:rPr>
      </w:pPr>
    </w:p>
    <w:p w:rsidR="00791A88" w:rsidRPr="009248DA" w:rsidRDefault="00791A88" w:rsidP="009248DA">
      <w:pPr>
        <w:pStyle w:val="ListParagraph"/>
        <w:numPr>
          <w:ilvl w:val="0"/>
          <w:numId w:val="9"/>
        </w:numPr>
        <w:rPr>
          <w:rFonts w:ascii="Calibri" w:hAnsi="Calibri"/>
          <w:b/>
          <w:sz w:val="24"/>
          <w:szCs w:val="24"/>
        </w:rPr>
      </w:pPr>
      <w:r>
        <w:rPr>
          <w:rFonts w:ascii="Calibri" w:hAnsi="Calibri"/>
          <w:b/>
          <w:sz w:val="24"/>
          <w:szCs w:val="24"/>
        </w:rPr>
        <w:t>The Future Service</w:t>
      </w:r>
    </w:p>
    <w:p w:rsidR="005B074D" w:rsidRDefault="005B074D" w:rsidP="009248DA">
      <w:pPr>
        <w:autoSpaceDE w:val="0"/>
        <w:autoSpaceDN w:val="0"/>
        <w:adjustRightInd w:val="0"/>
        <w:ind w:left="360"/>
        <w:jc w:val="both"/>
        <w:rPr>
          <w:rFonts w:ascii="Calibri" w:hAnsi="Calibri" w:cs="Calibri"/>
          <w:sz w:val="24"/>
          <w:szCs w:val="24"/>
        </w:rPr>
      </w:pPr>
      <w:r>
        <w:rPr>
          <w:rFonts w:ascii="Calibri" w:hAnsi="Calibri" w:cs="Calibri"/>
          <w:sz w:val="24"/>
          <w:szCs w:val="24"/>
        </w:rPr>
        <w:t>The cont</w:t>
      </w:r>
      <w:bookmarkStart w:id="0" w:name="_GoBack"/>
      <w:bookmarkEnd w:id="0"/>
      <w:r>
        <w:rPr>
          <w:rFonts w:ascii="Calibri" w:hAnsi="Calibri" w:cs="Calibri"/>
          <w:sz w:val="24"/>
          <w:szCs w:val="24"/>
        </w:rPr>
        <w:t>ract for the current provision ends on the 31st of March 2020 and we are currently considering a contract for 1 year, plus 2 further options each of 1 year duration.</w:t>
      </w:r>
    </w:p>
    <w:p w:rsidR="00791A88" w:rsidRDefault="005B074D" w:rsidP="005B074D">
      <w:pPr>
        <w:pStyle w:val="ListParagraph"/>
        <w:rPr>
          <w:rFonts w:ascii="Calibri" w:hAnsi="Calibri"/>
          <w:b/>
          <w:sz w:val="24"/>
          <w:szCs w:val="24"/>
        </w:rPr>
      </w:pPr>
      <w:r>
        <w:rPr>
          <w:rFonts w:ascii="Calibri" w:hAnsi="Calibri" w:cs="Calibri"/>
          <w:sz w:val="24"/>
          <w:szCs w:val="24"/>
        </w:rPr>
        <w:lastRenderedPageBreak/>
        <w:t xml:space="preserve">This provides GCC with the opportunity to review and explore options for the service longer term, with consideration being given to the potential to broadening the scope of </w:t>
      </w:r>
      <w:r w:rsidR="00755593">
        <w:rPr>
          <w:rFonts w:ascii="Calibri" w:hAnsi="Calibri" w:cs="Calibri"/>
          <w:sz w:val="24"/>
          <w:szCs w:val="24"/>
        </w:rPr>
        <w:t>provision</w:t>
      </w:r>
      <w:r>
        <w:rPr>
          <w:rFonts w:ascii="Calibri" w:hAnsi="Calibri" w:cs="Calibri"/>
          <w:sz w:val="24"/>
          <w:szCs w:val="24"/>
        </w:rPr>
        <w:t>.</w:t>
      </w:r>
    </w:p>
    <w:p w:rsidR="00791A88" w:rsidRDefault="00791A88" w:rsidP="00175937">
      <w:pPr>
        <w:pStyle w:val="ListParagraph"/>
        <w:rPr>
          <w:rFonts w:ascii="Calibri" w:hAnsi="Calibri"/>
          <w:b/>
          <w:sz w:val="24"/>
          <w:szCs w:val="24"/>
        </w:rPr>
      </w:pPr>
    </w:p>
    <w:p w:rsidR="00791A88" w:rsidRDefault="00791A88" w:rsidP="00175937">
      <w:pPr>
        <w:pStyle w:val="ListParagraph"/>
        <w:rPr>
          <w:rFonts w:ascii="Calibri" w:hAnsi="Calibri"/>
          <w:b/>
          <w:sz w:val="24"/>
          <w:szCs w:val="24"/>
        </w:rPr>
      </w:pPr>
    </w:p>
    <w:p w:rsidR="00065F01" w:rsidRPr="00C44774" w:rsidRDefault="00634708" w:rsidP="009248DA">
      <w:pPr>
        <w:pStyle w:val="ListParagraph"/>
        <w:numPr>
          <w:ilvl w:val="0"/>
          <w:numId w:val="9"/>
        </w:numPr>
        <w:rPr>
          <w:rFonts w:ascii="Calibri" w:hAnsi="Calibri"/>
          <w:b/>
          <w:sz w:val="24"/>
          <w:szCs w:val="24"/>
        </w:rPr>
      </w:pPr>
      <w:r w:rsidRPr="00C44774">
        <w:rPr>
          <w:rFonts w:ascii="Calibri" w:hAnsi="Calibri"/>
          <w:b/>
          <w:sz w:val="24"/>
          <w:szCs w:val="24"/>
        </w:rPr>
        <w:t>Next Steps/Procurement</w:t>
      </w:r>
    </w:p>
    <w:p w:rsidR="009248DA" w:rsidRDefault="00634708" w:rsidP="00065F01">
      <w:pPr>
        <w:pStyle w:val="ListParagraph"/>
        <w:rPr>
          <w:rFonts w:ascii="Calibri" w:hAnsi="Calibri"/>
          <w:sz w:val="24"/>
          <w:szCs w:val="24"/>
        </w:rPr>
      </w:pPr>
      <w:r w:rsidRPr="00C44774">
        <w:rPr>
          <w:rFonts w:ascii="Calibri" w:hAnsi="Calibri"/>
          <w:sz w:val="24"/>
          <w:szCs w:val="24"/>
        </w:rPr>
        <w:t xml:space="preserve">Gloucestershire County Council has developed a short questionnaire (attached at the end of this document) which interested parties are invited to complete. </w:t>
      </w:r>
    </w:p>
    <w:p w:rsidR="009248DA" w:rsidRDefault="009248DA" w:rsidP="00065F01">
      <w:pPr>
        <w:pStyle w:val="ListParagraph"/>
        <w:rPr>
          <w:rFonts w:ascii="Calibri" w:hAnsi="Calibri"/>
          <w:sz w:val="24"/>
          <w:szCs w:val="24"/>
        </w:rPr>
      </w:pPr>
    </w:p>
    <w:p w:rsidR="00065F01" w:rsidRPr="00C44774" w:rsidRDefault="00634708" w:rsidP="00065F01">
      <w:pPr>
        <w:pStyle w:val="ListParagraph"/>
        <w:rPr>
          <w:rFonts w:ascii="Calibri" w:hAnsi="Calibri"/>
          <w:sz w:val="24"/>
          <w:szCs w:val="24"/>
        </w:rPr>
      </w:pPr>
      <w:r w:rsidRPr="00C44774">
        <w:rPr>
          <w:rFonts w:ascii="Calibri" w:hAnsi="Calibri"/>
          <w:sz w:val="24"/>
          <w:szCs w:val="24"/>
        </w:rPr>
        <w:t>All information provided will be treated in confidence and will be used only for internal decision making within GCC and will not be shared with any other parties.</w:t>
      </w:r>
    </w:p>
    <w:p w:rsidR="00634708" w:rsidRPr="00C44774" w:rsidRDefault="00634708" w:rsidP="00065F01">
      <w:pPr>
        <w:pStyle w:val="ListParagraph"/>
        <w:rPr>
          <w:rFonts w:ascii="Calibri" w:hAnsi="Calibri"/>
          <w:sz w:val="24"/>
          <w:szCs w:val="24"/>
        </w:rPr>
      </w:pPr>
    </w:p>
    <w:p w:rsidR="00634708" w:rsidRPr="009248DA" w:rsidRDefault="00E32328" w:rsidP="009248DA">
      <w:pPr>
        <w:pStyle w:val="ListParagraph"/>
        <w:rPr>
          <w:rFonts w:ascii="Calibri" w:hAnsi="Calibri"/>
          <w:sz w:val="24"/>
          <w:szCs w:val="24"/>
        </w:rPr>
      </w:pPr>
      <w:r w:rsidRPr="00C44774">
        <w:rPr>
          <w:rFonts w:ascii="Calibri" w:hAnsi="Calibri"/>
          <w:sz w:val="24"/>
          <w:szCs w:val="24"/>
        </w:rPr>
        <w:t>Following an an</w:t>
      </w:r>
      <w:r w:rsidR="00634708" w:rsidRPr="00C44774">
        <w:rPr>
          <w:rFonts w:ascii="Calibri" w:hAnsi="Calibri"/>
          <w:sz w:val="24"/>
          <w:szCs w:val="24"/>
        </w:rPr>
        <w:t xml:space="preserve">alysis of feedback we might invite further discussion. </w:t>
      </w:r>
    </w:p>
    <w:p w:rsidR="009924CA" w:rsidRPr="00C44774" w:rsidRDefault="009924CA" w:rsidP="009924CA">
      <w:pPr>
        <w:rPr>
          <w:rFonts w:ascii="Calibri" w:hAnsi="Calibri"/>
          <w:b/>
          <w:sz w:val="24"/>
          <w:szCs w:val="24"/>
        </w:rPr>
      </w:pPr>
    </w:p>
    <w:p w:rsidR="00175937" w:rsidRDefault="00175937" w:rsidP="008A0B20">
      <w:pPr>
        <w:pStyle w:val="ListParagraph"/>
        <w:numPr>
          <w:ilvl w:val="0"/>
          <w:numId w:val="9"/>
        </w:numPr>
        <w:rPr>
          <w:rFonts w:ascii="Calibri" w:hAnsi="Calibri"/>
          <w:b/>
          <w:sz w:val="24"/>
          <w:szCs w:val="24"/>
        </w:rPr>
      </w:pPr>
      <w:r>
        <w:rPr>
          <w:rFonts w:ascii="Calibri" w:hAnsi="Calibri"/>
          <w:b/>
          <w:sz w:val="24"/>
          <w:szCs w:val="24"/>
        </w:rPr>
        <w:t xml:space="preserve">Indicative </w:t>
      </w:r>
      <w:r w:rsidR="00634708" w:rsidRPr="00C44774">
        <w:rPr>
          <w:rFonts w:ascii="Calibri" w:hAnsi="Calibri"/>
          <w:b/>
          <w:sz w:val="24"/>
          <w:szCs w:val="24"/>
        </w:rPr>
        <w:t>T</w:t>
      </w:r>
      <w:r w:rsidR="009924CA" w:rsidRPr="00C44774">
        <w:rPr>
          <w:rFonts w:ascii="Calibri" w:hAnsi="Calibri"/>
          <w:b/>
          <w:sz w:val="24"/>
          <w:szCs w:val="24"/>
        </w:rPr>
        <w:t>imelines</w:t>
      </w:r>
      <w:r>
        <w:rPr>
          <w:rFonts w:ascii="Calibri" w:hAnsi="Calibri"/>
          <w:b/>
          <w:sz w:val="24"/>
          <w:szCs w:val="24"/>
        </w:rPr>
        <w:t xml:space="preserve">. </w:t>
      </w:r>
    </w:p>
    <w:p w:rsidR="008A0B20" w:rsidRPr="009248DA" w:rsidRDefault="00175937" w:rsidP="009248DA">
      <w:pPr>
        <w:ind w:left="360"/>
        <w:rPr>
          <w:rFonts w:ascii="Calibri" w:hAnsi="Calibri"/>
          <w:i/>
          <w:sz w:val="24"/>
          <w:szCs w:val="24"/>
        </w:rPr>
      </w:pPr>
      <w:r w:rsidRPr="009248DA">
        <w:rPr>
          <w:rFonts w:ascii="Calibri" w:hAnsi="Calibri"/>
          <w:i/>
          <w:sz w:val="24"/>
          <w:szCs w:val="24"/>
        </w:rPr>
        <w:t>These are intended as a general guide only.</w:t>
      </w:r>
    </w:p>
    <w:tbl>
      <w:tblPr>
        <w:tblStyle w:val="TableGrid"/>
        <w:tblW w:w="0" w:type="auto"/>
        <w:tblInd w:w="720" w:type="dxa"/>
        <w:tblLook w:val="04A0" w:firstRow="1" w:lastRow="0" w:firstColumn="1" w:lastColumn="0" w:noHBand="0" w:noVBand="1"/>
      </w:tblPr>
      <w:tblGrid>
        <w:gridCol w:w="4224"/>
        <w:gridCol w:w="4298"/>
      </w:tblGrid>
      <w:tr w:rsidR="00634708" w:rsidRPr="00C44774" w:rsidTr="00634708">
        <w:tc>
          <w:tcPr>
            <w:tcW w:w="4621" w:type="dxa"/>
          </w:tcPr>
          <w:p w:rsidR="00634708" w:rsidRPr="00C44774" w:rsidRDefault="00634708" w:rsidP="002B58D1">
            <w:pPr>
              <w:spacing w:line="360" w:lineRule="auto"/>
              <w:rPr>
                <w:rFonts w:ascii="Calibri" w:hAnsi="Calibri"/>
                <w:b/>
                <w:sz w:val="24"/>
                <w:szCs w:val="24"/>
              </w:rPr>
            </w:pPr>
            <w:r w:rsidRPr="00C44774">
              <w:rPr>
                <w:rFonts w:ascii="Calibri" w:hAnsi="Calibri"/>
                <w:b/>
                <w:sz w:val="24"/>
                <w:szCs w:val="24"/>
              </w:rPr>
              <w:t>Market Engagement</w:t>
            </w:r>
          </w:p>
        </w:tc>
        <w:tc>
          <w:tcPr>
            <w:tcW w:w="4621" w:type="dxa"/>
          </w:tcPr>
          <w:p w:rsidR="00634708" w:rsidRPr="009248DA" w:rsidRDefault="00634708" w:rsidP="002B58D1">
            <w:pPr>
              <w:spacing w:line="360" w:lineRule="auto"/>
              <w:rPr>
                <w:rFonts w:ascii="Calibri" w:hAnsi="Calibri"/>
                <w:sz w:val="24"/>
                <w:szCs w:val="24"/>
              </w:rPr>
            </w:pPr>
            <w:r w:rsidRPr="009248DA">
              <w:rPr>
                <w:rFonts w:ascii="Calibri" w:hAnsi="Calibri"/>
                <w:sz w:val="24"/>
                <w:szCs w:val="24"/>
              </w:rPr>
              <w:t>June</w:t>
            </w:r>
            <w:r w:rsidR="00175937" w:rsidRPr="009248DA">
              <w:rPr>
                <w:rFonts w:ascii="Calibri" w:hAnsi="Calibri"/>
                <w:sz w:val="24"/>
                <w:szCs w:val="24"/>
              </w:rPr>
              <w:t>/July</w:t>
            </w:r>
          </w:p>
        </w:tc>
      </w:tr>
      <w:tr w:rsidR="00634708" w:rsidRPr="00C44774" w:rsidTr="00634708">
        <w:tc>
          <w:tcPr>
            <w:tcW w:w="4621" w:type="dxa"/>
          </w:tcPr>
          <w:p w:rsidR="00634708" w:rsidRPr="00C44774" w:rsidRDefault="00634708" w:rsidP="002B58D1">
            <w:pPr>
              <w:spacing w:line="360" w:lineRule="auto"/>
              <w:rPr>
                <w:rFonts w:ascii="Calibri" w:hAnsi="Calibri"/>
                <w:b/>
                <w:sz w:val="24"/>
                <w:szCs w:val="24"/>
              </w:rPr>
            </w:pPr>
            <w:r w:rsidRPr="00C44774">
              <w:rPr>
                <w:rFonts w:ascii="Calibri" w:hAnsi="Calibri"/>
                <w:b/>
                <w:sz w:val="24"/>
                <w:szCs w:val="24"/>
              </w:rPr>
              <w:t xml:space="preserve">Tender </w:t>
            </w:r>
            <w:r w:rsidR="00CA0766" w:rsidRPr="00C44774">
              <w:rPr>
                <w:rFonts w:ascii="Calibri" w:hAnsi="Calibri"/>
                <w:b/>
                <w:sz w:val="24"/>
                <w:szCs w:val="24"/>
              </w:rPr>
              <w:t>Stage</w:t>
            </w:r>
          </w:p>
        </w:tc>
        <w:tc>
          <w:tcPr>
            <w:tcW w:w="4621" w:type="dxa"/>
          </w:tcPr>
          <w:p w:rsidR="00634708" w:rsidRPr="009248DA" w:rsidRDefault="00CA0766" w:rsidP="002B58D1">
            <w:pPr>
              <w:spacing w:line="360" w:lineRule="auto"/>
              <w:rPr>
                <w:rFonts w:ascii="Calibri" w:hAnsi="Calibri"/>
                <w:sz w:val="24"/>
                <w:szCs w:val="24"/>
              </w:rPr>
            </w:pPr>
            <w:r w:rsidRPr="009248DA">
              <w:rPr>
                <w:rFonts w:ascii="Calibri" w:hAnsi="Calibri"/>
                <w:sz w:val="24"/>
                <w:szCs w:val="24"/>
              </w:rPr>
              <w:t>August</w:t>
            </w:r>
            <w:r w:rsidR="00C0667E" w:rsidRPr="009248DA">
              <w:rPr>
                <w:rFonts w:ascii="Calibri" w:hAnsi="Calibri"/>
                <w:sz w:val="24"/>
                <w:szCs w:val="24"/>
              </w:rPr>
              <w:t>/September</w:t>
            </w:r>
          </w:p>
        </w:tc>
      </w:tr>
      <w:tr w:rsidR="00634708" w:rsidRPr="00C44774" w:rsidTr="00634708">
        <w:tc>
          <w:tcPr>
            <w:tcW w:w="4621" w:type="dxa"/>
          </w:tcPr>
          <w:p w:rsidR="00634708" w:rsidRPr="00C44774" w:rsidRDefault="00634708" w:rsidP="002B58D1">
            <w:pPr>
              <w:spacing w:line="360" w:lineRule="auto"/>
              <w:rPr>
                <w:rFonts w:ascii="Calibri" w:hAnsi="Calibri"/>
                <w:b/>
                <w:sz w:val="24"/>
                <w:szCs w:val="24"/>
              </w:rPr>
            </w:pPr>
            <w:r w:rsidRPr="00C44774">
              <w:rPr>
                <w:rFonts w:ascii="Calibri" w:hAnsi="Calibri"/>
                <w:b/>
                <w:sz w:val="24"/>
                <w:szCs w:val="24"/>
              </w:rPr>
              <w:t>Evaluation</w:t>
            </w:r>
          </w:p>
        </w:tc>
        <w:tc>
          <w:tcPr>
            <w:tcW w:w="4621" w:type="dxa"/>
          </w:tcPr>
          <w:p w:rsidR="00634708" w:rsidRPr="009248DA" w:rsidRDefault="00CA0766" w:rsidP="002B58D1">
            <w:pPr>
              <w:spacing w:line="360" w:lineRule="auto"/>
              <w:rPr>
                <w:rFonts w:ascii="Calibri" w:hAnsi="Calibri"/>
                <w:sz w:val="24"/>
                <w:szCs w:val="24"/>
              </w:rPr>
            </w:pPr>
            <w:r w:rsidRPr="009248DA">
              <w:rPr>
                <w:rFonts w:ascii="Calibri" w:hAnsi="Calibri"/>
                <w:sz w:val="24"/>
                <w:szCs w:val="24"/>
              </w:rPr>
              <w:t>September</w:t>
            </w:r>
            <w:r w:rsidR="009248DA">
              <w:rPr>
                <w:rFonts w:ascii="Calibri" w:hAnsi="Calibri"/>
                <w:sz w:val="24"/>
                <w:szCs w:val="24"/>
              </w:rPr>
              <w:t>/October</w:t>
            </w:r>
          </w:p>
        </w:tc>
      </w:tr>
      <w:tr w:rsidR="00634708" w:rsidRPr="00C44774" w:rsidTr="00634708">
        <w:tc>
          <w:tcPr>
            <w:tcW w:w="4621" w:type="dxa"/>
          </w:tcPr>
          <w:p w:rsidR="00634708" w:rsidRPr="00C44774" w:rsidRDefault="00634708" w:rsidP="002B58D1">
            <w:pPr>
              <w:spacing w:line="360" w:lineRule="auto"/>
              <w:rPr>
                <w:rFonts w:ascii="Calibri" w:hAnsi="Calibri"/>
                <w:b/>
                <w:sz w:val="24"/>
                <w:szCs w:val="24"/>
              </w:rPr>
            </w:pPr>
            <w:r w:rsidRPr="00C44774">
              <w:rPr>
                <w:rFonts w:ascii="Calibri" w:hAnsi="Calibri"/>
                <w:b/>
                <w:sz w:val="24"/>
                <w:szCs w:val="24"/>
              </w:rPr>
              <w:t>Award Contract</w:t>
            </w:r>
          </w:p>
        </w:tc>
        <w:tc>
          <w:tcPr>
            <w:tcW w:w="4621" w:type="dxa"/>
          </w:tcPr>
          <w:p w:rsidR="00634708" w:rsidRPr="009248DA" w:rsidRDefault="00CA0766" w:rsidP="002B58D1">
            <w:pPr>
              <w:spacing w:line="360" w:lineRule="auto"/>
              <w:rPr>
                <w:rFonts w:ascii="Calibri" w:hAnsi="Calibri"/>
                <w:sz w:val="24"/>
                <w:szCs w:val="24"/>
              </w:rPr>
            </w:pPr>
            <w:r w:rsidRPr="009248DA">
              <w:rPr>
                <w:rFonts w:ascii="Calibri" w:hAnsi="Calibri"/>
                <w:sz w:val="24"/>
                <w:szCs w:val="24"/>
              </w:rPr>
              <w:t>November</w:t>
            </w:r>
            <w:r w:rsidR="009248DA">
              <w:rPr>
                <w:rFonts w:ascii="Calibri" w:hAnsi="Calibri"/>
                <w:sz w:val="24"/>
                <w:szCs w:val="24"/>
              </w:rPr>
              <w:t>/December</w:t>
            </w:r>
          </w:p>
        </w:tc>
      </w:tr>
      <w:tr w:rsidR="00C44774" w:rsidRPr="00C44774" w:rsidTr="00634708">
        <w:tc>
          <w:tcPr>
            <w:tcW w:w="4621" w:type="dxa"/>
          </w:tcPr>
          <w:p w:rsidR="00634708" w:rsidRPr="00C44774" w:rsidRDefault="00634708" w:rsidP="002B58D1">
            <w:pPr>
              <w:spacing w:line="360" w:lineRule="auto"/>
              <w:rPr>
                <w:rFonts w:ascii="Calibri" w:hAnsi="Calibri"/>
                <w:b/>
                <w:sz w:val="24"/>
                <w:szCs w:val="24"/>
              </w:rPr>
            </w:pPr>
            <w:r w:rsidRPr="00C44774">
              <w:rPr>
                <w:rFonts w:ascii="Calibri" w:hAnsi="Calibri"/>
                <w:b/>
                <w:sz w:val="24"/>
                <w:szCs w:val="24"/>
              </w:rPr>
              <w:t>Implementation</w:t>
            </w:r>
          </w:p>
        </w:tc>
        <w:tc>
          <w:tcPr>
            <w:tcW w:w="4621" w:type="dxa"/>
          </w:tcPr>
          <w:p w:rsidR="00634708" w:rsidRPr="009248DA" w:rsidRDefault="009248DA" w:rsidP="002B58D1">
            <w:pPr>
              <w:spacing w:line="360" w:lineRule="auto"/>
              <w:rPr>
                <w:rFonts w:ascii="Calibri" w:hAnsi="Calibri"/>
                <w:sz w:val="24"/>
                <w:szCs w:val="24"/>
              </w:rPr>
            </w:pPr>
            <w:r>
              <w:rPr>
                <w:rFonts w:ascii="Calibri" w:hAnsi="Calibri"/>
                <w:sz w:val="24"/>
                <w:szCs w:val="24"/>
              </w:rPr>
              <w:t xml:space="preserve">January </w:t>
            </w:r>
            <w:r w:rsidR="00CA0766" w:rsidRPr="009248DA">
              <w:rPr>
                <w:rFonts w:ascii="Calibri" w:hAnsi="Calibri"/>
                <w:sz w:val="24"/>
                <w:szCs w:val="24"/>
              </w:rPr>
              <w:t>- March</w:t>
            </w:r>
          </w:p>
        </w:tc>
      </w:tr>
      <w:tr w:rsidR="00C44774" w:rsidRPr="00C44774" w:rsidTr="00634708">
        <w:tc>
          <w:tcPr>
            <w:tcW w:w="4621" w:type="dxa"/>
          </w:tcPr>
          <w:p w:rsidR="00634708" w:rsidRPr="00C44774" w:rsidRDefault="00634708" w:rsidP="002B58D1">
            <w:pPr>
              <w:spacing w:line="360" w:lineRule="auto"/>
              <w:rPr>
                <w:rFonts w:ascii="Calibri" w:hAnsi="Calibri"/>
                <w:b/>
                <w:sz w:val="24"/>
                <w:szCs w:val="24"/>
              </w:rPr>
            </w:pPr>
            <w:r w:rsidRPr="00C44774">
              <w:rPr>
                <w:rFonts w:ascii="Calibri" w:hAnsi="Calibri"/>
                <w:b/>
                <w:sz w:val="24"/>
                <w:szCs w:val="24"/>
              </w:rPr>
              <w:t>Contract Start</w:t>
            </w:r>
          </w:p>
        </w:tc>
        <w:tc>
          <w:tcPr>
            <w:tcW w:w="4621" w:type="dxa"/>
          </w:tcPr>
          <w:p w:rsidR="00634708" w:rsidRPr="009248DA" w:rsidRDefault="00CA0766" w:rsidP="002B58D1">
            <w:pPr>
              <w:spacing w:line="360" w:lineRule="auto"/>
              <w:rPr>
                <w:rFonts w:ascii="Calibri" w:hAnsi="Calibri"/>
                <w:sz w:val="24"/>
                <w:szCs w:val="24"/>
              </w:rPr>
            </w:pPr>
            <w:r w:rsidRPr="009248DA">
              <w:rPr>
                <w:rFonts w:ascii="Calibri" w:hAnsi="Calibri"/>
                <w:sz w:val="24"/>
                <w:szCs w:val="24"/>
              </w:rPr>
              <w:t>April 2020</w:t>
            </w:r>
          </w:p>
        </w:tc>
      </w:tr>
    </w:tbl>
    <w:p w:rsidR="007D747B" w:rsidRDefault="007D747B" w:rsidP="00634708">
      <w:pPr>
        <w:ind w:left="720"/>
        <w:rPr>
          <w:rFonts w:ascii="Calibri" w:hAnsi="Calibri"/>
          <w:b/>
          <w:sz w:val="24"/>
          <w:szCs w:val="24"/>
        </w:rPr>
      </w:pPr>
    </w:p>
    <w:p w:rsidR="00006ABF" w:rsidRPr="00C44774" w:rsidRDefault="009248DA">
      <w:pPr>
        <w:rPr>
          <w:rFonts w:ascii="Calibri" w:hAnsi="Calibri"/>
          <w:b/>
          <w:sz w:val="24"/>
          <w:szCs w:val="24"/>
        </w:rPr>
      </w:pPr>
      <w:r>
        <w:rPr>
          <w:rFonts w:ascii="Calibri" w:hAnsi="Calibri"/>
          <w:b/>
          <w:sz w:val="24"/>
          <w:szCs w:val="24"/>
        </w:rPr>
        <w:br w:type="page"/>
      </w:r>
    </w:p>
    <w:p w:rsidR="00905EBC" w:rsidRPr="00C44774" w:rsidRDefault="005E489B" w:rsidP="00006ABF">
      <w:pPr>
        <w:jc w:val="center"/>
        <w:rPr>
          <w:rFonts w:ascii="Calibri" w:hAnsi="Calibri"/>
          <w:b/>
          <w:sz w:val="24"/>
          <w:szCs w:val="24"/>
        </w:rPr>
      </w:pPr>
      <w:r w:rsidRPr="009248DA">
        <w:rPr>
          <w:rFonts w:ascii="Calibri" w:hAnsi="Calibri"/>
          <w:b/>
          <w:sz w:val="24"/>
          <w:szCs w:val="24"/>
        </w:rPr>
        <w:lastRenderedPageBreak/>
        <w:t>Soft</w:t>
      </w:r>
      <w:r w:rsidR="00FA303B" w:rsidRPr="009248DA">
        <w:rPr>
          <w:rFonts w:ascii="Calibri" w:hAnsi="Calibri"/>
          <w:b/>
          <w:sz w:val="24"/>
          <w:szCs w:val="24"/>
        </w:rPr>
        <w:t xml:space="preserve"> Market </w:t>
      </w:r>
      <w:r w:rsidRPr="009248DA">
        <w:rPr>
          <w:rFonts w:ascii="Calibri" w:hAnsi="Calibri"/>
          <w:b/>
          <w:sz w:val="24"/>
          <w:szCs w:val="24"/>
        </w:rPr>
        <w:t>Questionnaire</w:t>
      </w:r>
    </w:p>
    <w:p w:rsidR="004E1156" w:rsidRPr="00C44774" w:rsidRDefault="004E1156" w:rsidP="00006ABF">
      <w:pPr>
        <w:jc w:val="center"/>
        <w:rPr>
          <w:rFonts w:ascii="Calibri" w:hAnsi="Calibri"/>
          <w:b/>
          <w:sz w:val="24"/>
          <w:szCs w:val="24"/>
        </w:rPr>
      </w:pPr>
    </w:p>
    <w:tbl>
      <w:tblPr>
        <w:tblStyle w:val="TableGrid"/>
        <w:tblW w:w="0" w:type="auto"/>
        <w:tblLook w:val="04A0" w:firstRow="1" w:lastRow="0" w:firstColumn="1" w:lastColumn="0" w:noHBand="0" w:noVBand="1"/>
      </w:tblPr>
      <w:tblGrid>
        <w:gridCol w:w="2943"/>
        <w:gridCol w:w="6299"/>
      </w:tblGrid>
      <w:tr w:rsidR="00D638E6" w:rsidRPr="00C44774" w:rsidTr="00006ABF">
        <w:tc>
          <w:tcPr>
            <w:tcW w:w="2943" w:type="dxa"/>
            <w:shd w:val="clear" w:color="auto" w:fill="BFBFBF" w:themeFill="background1" w:themeFillShade="BF"/>
          </w:tcPr>
          <w:p w:rsidR="00D638E6" w:rsidRPr="00C44774" w:rsidRDefault="00D638E6" w:rsidP="00041F86">
            <w:pPr>
              <w:jc w:val="both"/>
              <w:rPr>
                <w:rFonts w:ascii="Calibri" w:hAnsi="Calibri"/>
                <w:b/>
                <w:sz w:val="24"/>
                <w:szCs w:val="24"/>
              </w:rPr>
            </w:pPr>
            <w:r w:rsidRPr="00C44774">
              <w:rPr>
                <w:rFonts w:ascii="Calibri" w:hAnsi="Calibri"/>
                <w:b/>
                <w:sz w:val="24"/>
                <w:szCs w:val="24"/>
              </w:rPr>
              <w:t>Organisation</w:t>
            </w:r>
            <w:r w:rsidR="00265EA1">
              <w:rPr>
                <w:rFonts w:ascii="Calibri" w:hAnsi="Calibri"/>
                <w:b/>
                <w:sz w:val="24"/>
                <w:szCs w:val="24"/>
              </w:rPr>
              <w:t>’s Name</w:t>
            </w:r>
          </w:p>
        </w:tc>
        <w:tc>
          <w:tcPr>
            <w:tcW w:w="6299" w:type="dxa"/>
          </w:tcPr>
          <w:p w:rsidR="00D638E6" w:rsidRPr="00C44774" w:rsidRDefault="00D638E6"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tc>
      </w:tr>
      <w:tr w:rsidR="00D638E6" w:rsidRPr="00C44774" w:rsidTr="00006ABF">
        <w:tc>
          <w:tcPr>
            <w:tcW w:w="2943" w:type="dxa"/>
            <w:shd w:val="clear" w:color="auto" w:fill="BFBFBF" w:themeFill="background1" w:themeFillShade="BF"/>
          </w:tcPr>
          <w:p w:rsidR="00D638E6" w:rsidRPr="00C44774" w:rsidRDefault="00D638E6" w:rsidP="00041F86">
            <w:pPr>
              <w:jc w:val="both"/>
              <w:rPr>
                <w:rFonts w:ascii="Calibri" w:hAnsi="Calibri"/>
                <w:b/>
                <w:sz w:val="24"/>
                <w:szCs w:val="24"/>
              </w:rPr>
            </w:pPr>
            <w:r w:rsidRPr="00C44774">
              <w:rPr>
                <w:rFonts w:ascii="Calibri" w:hAnsi="Calibri"/>
                <w:b/>
                <w:sz w:val="24"/>
                <w:szCs w:val="24"/>
              </w:rPr>
              <w:t>Contact</w:t>
            </w:r>
            <w:r w:rsidR="00BA5701">
              <w:rPr>
                <w:rFonts w:ascii="Calibri" w:hAnsi="Calibri"/>
                <w:b/>
                <w:sz w:val="24"/>
                <w:szCs w:val="24"/>
              </w:rPr>
              <w:t>’s</w:t>
            </w:r>
            <w:r w:rsidRPr="00C44774">
              <w:rPr>
                <w:rFonts w:ascii="Calibri" w:hAnsi="Calibri"/>
                <w:b/>
                <w:sz w:val="24"/>
                <w:szCs w:val="24"/>
              </w:rPr>
              <w:t xml:space="preserve"> Name</w:t>
            </w:r>
          </w:p>
        </w:tc>
        <w:tc>
          <w:tcPr>
            <w:tcW w:w="6299" w:type="dxa"/>
          </w:tcPr>
          <w:p w:rsidR="00D638E6" w:rsidRPr="00C44774" w:rsidRDefault="00D638E6"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tc>
      </w:tr>
      <w:tr w:rsidR="00D638E6" w:rsidRPr="00C44774" w:rsidTr="00006ABF">
        <w:tc>
          <w:tcPr>
            <w:tcW w:w="2943" w:type="dxa"/>
            <w:shd w:val="clear" w:color="auto" w:fill="BFBFBF" w:themeFill="background1" w:themeFillShade="BF"/>
          </w:tcPr>
          <w:p w:rsidR="00D638E6" w:rsidRPr="00C44774" w:rsidRDefault="00D638E6" w:rsidP="008A0B20">
            <w:pPr>
              <w:jc w:val="both"/>
              <w:rPr>
                <w:rFonts w:ascii="Calibri" w:hAnsi="Calibri"/>
                <w:b/>
                <w:sz w:val="24"/>
                <w:szCs w:val="24"/>
              </w:rPr>
            </w:pPr>
            <w:r w:rsidRPr="00C44774">
              <w:rPr>
                <w:rFonts w:ascii="Calibri" w:hAnsi="Calibri"/>
                <w:b/>
                <w:sz w:val="24"/>
                <w:szCs w:val="24"/>
              </w:rPr>
              <w:t>Contact</w:t>
            </w:r>
            <w:r w:rsidR="00BA5701">
              <w:rPr>
                <w:rFonts w:ascii="Calibri" w:hAnsi="Calibri"/>
                <w:b/>
                <w:sz w:val="24"/>
                <w:szCs w:val="24"/>
              </w:rPr>
              <w:t>’s</w:t>
            </w:r>
            <w:r w:rsidRPr="00C44774">
              <w:rPr>
                <w:rFonts w:ascii="Calibri" w:hAnsi="Calibri"/>
                <w:b/>
                <w:sz w:val="24"/>
                <w:szCs w:val="24"/>
              </w:rPr>
              <w:t xml:space="preserve"> </w:t>
            </w:r>
            <w:r w:rsidR="008A0B20">
              <w:rPr>
                <w:rFonts w:ascii="Calibri" w:hAnsi="Calibri"/>
                <w:b/>
                <w:sz w:val="24"/>
                <w:szCs w:val="24"/>
              </w:rPr>
              <w:t>position</w:t>
            </w:r>
          </w:p>
        </w:tc>
        <w:tc>
          <w:tcPr>
            <w:tcW w:w="6299" w:type="dxa"/>
          </w:tcPr>
          <w:p w:rsidR="00D638E6" w:rsidRPr="00C44774" w:rsidRDefault="00D638E6"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tc>
      </w:tr>
      <w:tr w:rsidR="00D638E6" w:rsidRPr="00C44774" w:rsidTr="00006ABF">
        <w:tc>
          <w:tcPr>
            <w:tcW w:w="2943" w:type="dxa"/>
            <w:shd w:val="clear" w:color="auto" w:fill="BFBFBF" w:themeFill="background1" w:themeFillShade="BF"/>
          </w:tcPr>
          <w:p w:rsidR="00D638E6" w:rsidRPr="00C44774" w:rsidRDefault="00D638E6" w:rsidP="00041F86">
            <w:pPr>
              <w:jc w:val="both"/>
              <w:rPr>
                <w:rFonts w:ascii="Calibri" w:hAnsi="Calibri"/>
                <w:b/>
                <w:sz w:val="24"/>
                <w:szCs w:val="24"/>
              </w:rPr>
            </w:pPr>
            <w:r w:rsidRPr="00C44774">
              <w:rPr>
                <w:rFonts w:ascii="Calibri" w:hAnsi="Calibri"/>
                <w:b/>
                <w:sz w:val="24"/>
                <w:szCs w:val="24"/>
              </w:rPr>
              <w:t>Address</w:t>
            </w:r>
          </w:p>
        </w:tc>
        <w:tc>
          <w:tcPr>
            <w:tcW w:w="6299" w:type="dxa"/>
          </w:tcPr>
          <w:p w:rsidR="00D638E6" w:rsidRPr="00C44774" w:rsidRDefault="00D638E6"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tc>
      </w:tr>
      <w:tr w:rsidR="00D638E6" w:rsidRPr="00C44774" w:rsidTr="00006ABF">
        <w:tc>
          <w:tcPr>
            <w:tcW w:w="2943" w:type="dxa"/>
            <w:shd w:val="clear" w:color="auto" w:fill="BFBFBF" w:themeFill="background1" w:themeFillShade="BF"/>
          </w:tcPr>
          <w:p w:rsidR="00D638E6" w:rsidRPr="00C44774" w:rsidRDefault="00D638E6" w:rsidP="00041F86">
            <w:pPr>
              <w:jc w:val="both"/>
              <w:rPr>
                <w:rFonts w:ascii="Calibri" w:hAnsi="Calibri"/>
                <w:b/>
                <w:sz w:val="24"/>
                <w:szCs w:val="24"/>
              </w:rPr>
            </w:pPr>
            <w:r w:rsidRPr="00C44774">
              <w:rPr>
                <w:rFonts w:ascii="Calibri" w:hAnsi="Calibri"/>
                <w:b/>
                <w:sz w:val="24"/>
                <w:szCs w:val="24"/>
              </w:rPr>
              <w:t>Telephone</w:t>
            </w:r>
          </w:p>
        </w:tc>
        <w:tc>
          <w:tcPr>
            <w:tcW w:w="6299" w:type="dxa"/>
          </w:tcPr>
          <w:p w:rsidR="00D638E6" w:rsidRPr="00C44774" w:rsidRDefault="00D638E6"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tc>
      </w:tr>
      <w:tr w:rsidR="00D638E6" w:rsidRPr="00C44774" w:rsidTr="00006ABF">
        <w:tc>
          <w:tcPr>
            <w:tcW w:w="2943" w:type="dxa"/>
            <w:shd w:val="clear" w:color="auto" w:fill="BFBFBF" w:themeFill="background1" w:themeFillShade="BF"/>
          </w:tcPr>
          <w:p w:rsidR="00D638E6" w:rsidRPr="00C44774" w:rsidRDefault="00D638E6" w:rsidP="00041F86">
            <w:pPr>
              <w:jc w:val="both"/>
              <w:rPr>
                <w:rFonts w:ascii="Calibri" w:hAnsi="Calibri"/>
                <w:b/>
                <w:sz w:val="24"/>
                <w:szCs w:val="24"/>
              </w:rPr>
            </w:pPr>
            <w:r w:rsidRPr="00C44774">
              <w:rPr>
                <w:rFonts w:ascii="Calibri" w:hAnsi="Calibri"/>
                <w:b/>
                <w:sz w:val="24"/>
                <w:szCs w:val="24"/>
              </w:rPr>
              <w:t>Email</w:t>
            </w:r>
          </w:p>
        </w:tc>
        <w:tc>
          <w:tcPr>
            <w:tcW w:w="6299" w:type="dxa"/>
          </w:tcPr>
          <w:p w:rsidR="00D638E6" w:rsidRPr="00C44774" w:rsidRDefault="00D638E6" w:rsidP="00041F86">
            <w:pPr>
              <w:jc w:val="both"/>
              <w:rPr>
                <w:rFonts w:ascii="Calibri" w:hAnsi="Calibri"/>
                <w:b/>
                <w:sz w:val="24"/>
                <w:szCs w:val="24"/>
              </w:rPr>
            </w:pPr>
          </w:p>
          <w:p w:rsidR="00006ABF" w:rsidRPr="00C44774" w:rsidRDefault="00006ABF" w:rsidP="00041F86">
            <w:pPr>
              <w:jc w:val="both"/>
              <w:rPr>
                <w:rFonts w:ascii="Calibri" w:hAnsi="Calibri"/>
                <w:b/>
                <w:sz w:val="24"/>
                <w:szCs w:val="24"/>
              </w:rPr>
            </w:pPr>
          </w:p>
        </w:tc>
      </w:tr>
      <w:tr w:rsidR="00265EA1" w:rsidRPr="00C44774" w:rsidTr="00006ABF">
        <w:tc>
          <w:tcPr>
            <w:tcW w:w="2943" w:type="dxa"/>
            <w:shd w:val="clear" w:color="auto" w:fill="BFBFBF" w:themeFill="background1" w:themeFillShade="BF"/>
          </w:tcPr>
          <w:p w:rsidR="00265EA1" w:rsidRDefault="00265EA1" w:rsidP="00041F86">
            <w:pPr>
              <w:jc w:val="both"/>
              <w:rPr>
                <w:rFonts w:ascii="Calibri" w:hAnsi="Calibri"/>
                <w:b/>
                <w:sz w:val="24"/>
                <w:szCs w:val="24"/>
              </w:rPr>
            </w:pPr>
            <w:r>
              <w:rPr>
                <w:rFonts w:ascii="Calibri" w:hAnsi="Calibri"/>
                <w:b/>
                <w:sz w:val="24"/>
                <w:szCs w:val="24"/>
              </w:rPr>
              <w:t>Web address</w:t>
            </w:r>
          </w:p>
          <w:p w:rsidR="00265EA1" w:rsidRPr="00C44774" w:rsidRDefault="00265EA1" w:rsidP="00041F86">
            <w:pPr>
              <w:jc w:val="both"/>
              <w:rPr>
                <w:rFonts w:ascii="Calibri" w:hAnsi="Calibri"/>
                <w:b/>
                <w:sz w:val="24"/>
                <w:szCs w:val="24"/>
              </w:rPr>
            </w:pPr>
          </w:p>
        </w:tc>
        <w:tc>
          <w:tcPr>
            <w:tcW w:w="6299" w:type="dxa"/>
          </w:tcPr>
          <w:p w:rsidR="00265EA1" w:rsidRPr="00C44774" w:rsidRDefault="00265EA1" w:rsidP="00041F86">
            <w:pPr>
              <w:jc w:val="both"/>
              <w:rPr>
                <w:rFonts w:ascii="Calibri" w:hAnsi="Calibri"/>
                <w:b/>
                <w:sz w:val="24"/>
                <w:szCs w:val="24"/>
              </w:rPr>
            </w:pPr>
          </w:p>
        </w:tc>
      </w:tr>
    </w:tbl>
    <w:p w:rsidR="00006ABF" w:rsidRPr="00C44774" w:rsidRDefault="00006ABF" w:rsidP="00250594">
      <w:pPr>
        <w:pStyle w:val="NormalWeb"/>
        <w:spacing w:before="0" w:beforeAutospacing="0" w:after="0" w:afterAutospacing="0"/>
        <w:rPr>
          <w:rFonts w:ascii="Calibri" w:hAnsi="Calibri"/>
          <w:b/>
        </w:rPr>
      </w:pPr>
    </w:p>
    <w:p w:rsidR="0062479F" w:rsidRDefault="0062479F" w:rsidP="00250594">
      <w:pPr>
        <w:pStyle w:val="NormalWeb"/>
        <w:spacing w:before="0" w:beforeAutospacing="0" w:after="0" w:afterAutospacing="0"/>
        <w:rPr>
          <w:rFonts w:ascii="Calibri" w:hAnsi="Calibri"/>
          <w:b/>
        </w:rPr>
      </w:pPr>
    </w:p>
    <w:p w:rsidR="00250594" w:rsidRPr="00C44774" w:rsidRDefault="00250594" w:rsidP="00250594">
      <w:pPr>
        <w:pStyle w:val="NormalWeb"/>
        <w:spacing w:before="0" w:beforeAutospacing="0" w:after="0" w:afterAutospacing="0"/>
        <w:rPr>
          <w:rFonts w:ascii="Calibri" w:hAnsi="Calibri"/>
          <w:b/>
        </w:rPr>
      </w:pPr>
      <w:r w:rsidRPr="00C44774">
        <w:rPr>
          <w:rFonts w:ascii="Calibri" w:hAnsi="Calibri"/>
          <w:b/>
        </w:rPr>
        <w:t xml:space="preserve">Question </w:t>
      </w:r>
      <w:r w:rsidR="00041F86" w:rsidRPr="00C44774">
        <w:rPr>
          <w:rFonts w:ascii="Calibri" w:hAnsi="Calibri"/>
          <w:b/>
        </w:rPr>
        <w:t xml:space="preserve">1 </w:t>
      </w:r>
    </w:p>
    <w:p w:rsidR="00D638E6" w:rsidRPr="00C44774" w:rsidRDefault="00D638E6" w:rsidP="00250594">
      <w:pPr>
        <w:pStyle w:val="NormalWeb"/>
        <w:spacing w:before="0" w:beforeAutospacing="0" w:after="0" w:afterAutospacing="0"/>
        <w:rPr>
          <w:rFonts w:ascii="Calibri" w:hAnsi="Calibri"/>
        </w:rPr>
      </w:pPr>
    </w:p>
    <w:p w:rsidR="00250594" w:rsidRPr="00C44774" w:rsidRDefault="00250594" w:rsidP="00250594">
      <w:pPr>
        <w:pStyle w:val="NormalWeb"/>
        <w:spacing w:before="0" w:beforeAutospacing="0" w:after="0" w:afterAutospacing="0"/>
        <w:rPr>
          <w:rFonts w:ascii="Calibri" w:hAnsi="Calibri"/>
        </w:rPr>
      </w:pPr>
      <w:r w:rsidRPr="00C44774">
        <w:rPr>
          <w:rFonts w:ascii="Calibri" w:hAnsi="Calibri"/>
        </w:rPr>
        <w:t xml:space="preserve">Do you currently </w:t>
      </w:r>
      <w:r w:rsidR="00265EA1" w:rsidRPr="00C44774">
        <w:rPr>
          <w:rFonts w:ascii="Calibri" w:hAnsi="Calibri"/>
        </w:rPr>
        <w:t>offer</w:t>
      </w:r>
      <w:r w:rsidR="00265EA1">
        <w:rPr>
          <w:rFonts w:ascii="Calibri" w:hAnsi="Calibri"/>
        </w:rPr>
        <w:t xml:space="preserve"> a help line service delivering </w:t>
      </w:r>
      <w:r w:rsidRPr="00C44774">
        <w:rPr>
          <w:rFonts w:ascii="Calibri" w:hAnsi="Calibri"/>
        </w:rPr>
        <w:t xml:space="preserve">phone chat /text /webchat/website </w:t>
      </w:r>
      <w:r w:rsidR="00265EA1">
        <w:rPr>
          <w:rFonts w:ascii="Calibri" w:hAnsi="Calibri"/>
        </w:rPr>
        <w:t>which is capable of providing local signposting</w:t>
      </w:r>
      <w:r w:rsidR="009248DA">
        <w:rPr>
          <w:rFonts w:ascii="Calibri" w:hAnsi="Calibri"/>
        </w:rPr>
        <w:t xml:space="preserve">, </w:t>
      </w:r>
      <w:r w:rsidR="009248DA" w:rsidRPr="00C44774">
        <w:rPr>
          <w:rFonts w:ascii="Calibri" w:hAnsi="Calibri"/>
        </w:rPr>
        <w:t>information</w:t>
      </w:r>
      <w:r w:rsidRPr="00C44774">
        <w:rPr>
          <w:rFonts w:ascii="Calibri" w:hAnsi="Calibri"/>
        </w:rPr>
        <w:t xml:space="preserve"> and advice</w:t>
      </w:r>
      <w:r w:rsidR="00BA5701">
        <w:rPr>
          <w:rFonts w:ascii="Calibri" w:hAnsi="Calibri"/>
        </w:rPr>
        <w:t>?</w:t>
      </w:r>
    </w:p>
    <w:p w:rsidR="00250594" w:rsidRPr="00C44774" w:rsidRDefault="00250594" w:rsidP="00250594">
      <w:pPr>
        <w:pStyle w:val="NormalWeb"/>
        <w:spacing w:before="0" w:beforeAutospacing="0" w:after="0" w:afterAutospacing="0"/>
        <w:rPr>
          <w:rFonts w:ascii="Calibri" w:hAnsi="Calibri"/>
        </w:rPr>
      </w:pPr>
      <w:r w:rsidRPr="00C44774">
        <w:rPr>
          <w:rFonts w:ascii="Calibri" w:hAnsi="Calibri"/>
        </w:rPr>
        <w:t xml:space="preserve">Would you </w:t>
      </w:r>
      <w:r w:rsidR="008A0B20">
        <w:rPr>
          <w:rFonts w:ascii="Calibri" w:hAnsi="Calibri"/>
        </w:rPr>
        <w:t>be</w:t>
      </w:r>
      <w:r w:rsidRPr="00C44774">
        <w:rPr>
          <w:rFonts w:ascii="Calibri" w:hAnsi="Calibri"/>
        </w:rPr>
        <w:t xml:space="preserve"> able to meet all aspects of th</w:t>
      </w:r>
      <w:r w:rsidR="00265EA1">
        <w:rPr>
          <w:rFonts w:ascii="Calibri" w:hAnsi="Calibri"/>
        </w:rPr>
        <w:t>is</w:t>
      </w:r>
      <w:r w:rsidRPr="00C44774">
        <w:rPr>
          <w:rFonts w:ascii="Calibri" w:hAnsi="Calibri"/>
        </w:rPr>
        <w:t xml:space="preserve"> project</w:t>
      </w:r>
      <w:r w:rsidR="00265EA1">
        <w:rPr>
          <w:rFonts w:ascii="Calibri" w:hAnsi="Calibri"/>
        </w:rPr>
        <w:t>’s</w:t>
      </w:r>
      <w:r w:rsidRPr="00C44774">
        <w:rPr>
          <w:rFonts w:ascii="Calibri" w:hAnsi="Calibri"/>
        </w:rPr>
        <w:t xml:space="preserve"> scope? If not, please provide further information, or any future plans </w:t>
      </w:r>
      <w:r w:rsidR="00265EA1">
        <w:rPr>
          <w:rFonts w:ascii="Calibri" w:hAnsi="Calibri"/>
        </w:rPr>
        <w:t xml:space="preserve">you have </w:t>
      </w:r>
      <w:r w:rsidRPr="00C44774">
        <w:rPr>
          <w:rFonts w:ascii="Calibri" w:hAnsi="Calibri"/>
        </w:rPr>
        <w:t>to incorporate these</w:t>
      </w:r>
      <w:r w:rsidR="00265EA1">
        <w:rPr>
          <w:rFonts w:ascii="Calibri" w:hAnsi="Calibri"/>
        </w:rPr>
        <w:t xml:space="preserve">, </w:t>
      </w:r>
      <w:r w:rsidRPr="00C44774">
        <w:rPr>
          <w:rFonts w:ascii="Calibri" w:hAnsi="Calibri"/>
        </w:rPr>
        <w:t xml:space="preserve"> </w:t>
      </w:r>
      <w:r w:rsidR="00BA5701">
        <w:rPr>
          <w:rFonts w:ascii="Calibri" w:hAnsi="Calibri"/>
        </w:rPr>
        <w:t>indicating anticipated time periods</w:t>
      </w:r>
      <w:r w:rsidR="00265EA1">
        <w:rPr>
          <w:rFonts w:ascii="Calibri" w:hAnsi="Calibri"/>
        </w:rPr>
        <w:t xml:space="preserve"> for implementation</w:t>
      </w:r>
      <w:r w:rsidRPr="00C44774">
        <w:rPr>
          <w:rFonts w:ascii="Calibri" w:hAnsi="Calibri"/>
        </w:rPr>
        <w:t>?</w:t>
      </w:r>
    </w:p>
    <w:p w:rsidR="00250594" w:rsidRPr="00C44774" w:rsidRDefault="00250594" w:rsidP="00250594">
      <w:pPr>
        <w:pStyle w:val="NormalWeb"/>
        <w:spacing w:before="0" w:beforeAutospacing="0" w:after="0" w:afterAutospacing="0"/>
        <w:rPr>
          <w:rFonts w:ascii="Calibri" w:hAnsi="Calibri"/>
        </w:rPr>
      </w:pPr>
    </w:p>
    <w:tbl>
      <w:tblPr>
        <w:tblStyle w:val="TableGrid"/>
        <w:tblW w:w="0" w:type="auto"/>
        <w:tblLook w:val="04A0" w:firstRow="1" w:lastRow="0" w:firstColumn="1" w:lastColumn="0" w:noHBand="0" w:noVBand="1"/>
      </w:tblPr>
      <w:tblGrid>
        <w:gridCol w:w="9242"/>
      </w:tblGrid>
      <w:tr w:rsidR="005B074D" w:rsidTr="005B074D">
        <w:tc>
          <w:tcPr>
            <w:tcW w:w="9242" w:type="dxa"/>
          </w:tcPr>
          <w:p w:rsidR="005B074D" w:rsidRDefault="005B074D" w:rsidP="00041F86">
            <w:pPr>
              <w:rPr>
                <w:rFonts w:ascii="Calibri" w:hAnsi="Calibri"/>
                <w:sz w:val="24"/>
                <w:szCs w:val="24"/>
              </w:rPr>
            </w:pPr>
          </w:p>
          <w:p w:rsidR="005B074D" w:rsidRDefault="005B074D" w:rsidP="00041F86">
            <w:pPr>
              <w:rPr>
                <w:rFonts w:ascii="Calibri" w:hAnsi="Calibri"/>
                <w:sz w:val="24"/>
                <w:szCs w:val="24"/>
              </w:rPr>
            </w:pPr>
          </w:p>
          <w:p w:rsidR="005B074D" w:rsidRDefault="005B074D" w:rsidP="00041F86">
            <w:pPr>
              <w:rPr>
                <w:rFonts w:ascii="Calibri" w:hAnsi="Calibri"/>
                <w:sz w:val="24"/>
                <w:szCs w:val="24"/>
              </w:rPr>
            </w:pPr>
          </w:p>
          <w:p w:rsidR="005B074D" w:rsidRDefault="005B074D" w:rsidP="00041F86">
            <w:pPr>
              <w:rPr>
                <w:rFonts w:ascii="Calibri" w:hAnsi="Calibri"/>
                <w:sz w:val="24"/>
                <w:szCs w:val="24"/>
              </w:rPr>
            </w:pPr>
          </w:p>
          <w:p w:rsidR="005B074D" w:rsidRDefault="005B074D" w:rsidP="00041F86">
            <w:pPr>
              <w:rPr>
                <w:rFonts w:ascii="Calibri" w:hAnsi="Calibri"/>
                <w:sz w:val="24"/>
                <w:szCs w:val="24"/>
              </w:rPr>
            </w:pPr>
          </w:p>
          <w:p w:rsidR="005B074D" w:rsidRDefault="005B074D" w:rsidP="00041F86">
            <w:pPr>
              <w:rPr>
                <w:rFonts w:ascii="Calibri" w:hAnsi="Calibri"/>
                <w:sz w:val="24"/>
                <w:szCs w:val="24"/>
              </w:rPr>
            </w:pPr>
          </w:p>
          <w:p w:rsidR="00856391" w:rsidRDefault="00856391" w:rsidP="00041F86">
            <w:pPr>
              <w:rPr>
                <w:rFonts w:ascii="Calibri" w:hAnsi="Calibri"/>
                <w:sz w:val="24"/>
                <w:szCs w:val="24"/>
              </w:rPr>
            </w:pPr>
          </w:p>
          <w:p w:rsidR="00856391" w:rsidRDefault="00856391" w:rsidP="00041F86">
            <w:pPr>
              <w:rPr>
                <w:rFonts w:ascii="Calibri" w:hAnsi="Calibri"/>
                <w:sz w:val="24"/>
                <w:szCs w:val="24"/>
              </w:rPr>
            </w:pPr>
          </w:p>
          <w:p w:rsidR="00856391" w:rsidRDefault="00856391" w:rsidP="00041F86">
            <w:pPr>
              <w:rPr>
                <w:rFonts w:ascii="Calibri" w:hAnsi="Calibri"/>
                <w:sz w:val="24"/>
                <w:szCs w:val="24"/>
              </w:rPr>
            </w:pPr>
          </w:p>
          <w:p w:rsidR="005B074D" w:rsidRDefault="005B074D" w:rsidP="00041F86">
            <w:pPr>
              <w:rPr>
                <w:rFonts w:ascii="Calibri" w:hAnsi="Calibri"/>
                <w:sz w:val="24"/>
                <w:szCs w:val="24"/>
              </w:rPr>
            </w:pPr>
          </w:p>
          <w:p w:rsidR="005B074D" w:rsidRDefault="005B074D" w:rsidP="00041F86">
            <w:pPr>
              <w:rPr>
                <w:rFonts w:ascii="Calibri" w:hAnsi="Calibri"/>
                <w:sz w:val="24"/>
                <w:szCs w:val="24"/>
              </w:rPr>
            </w:pPr>
          </w:p>
          <w:p w:rsidR="005B074D" w:rsidRDefault="005B074D" w:rsidP="00041F86">
            <w:pPr>
              <w:rPr>
                <w:rFonts w:ascii="Calibri" w:hAnsi="Calibri"/>
                <w:sz w:val="24"/>
                <w:szCs w:val="24"/>
              </w:rPr>
            </w:pPr>
          </w:p>
        </w:tc>
      </w:tr>
    </w:tbl>
    <w:p w:rsidR="004E1156" w:rsidRPr="00C44774" w:rsidRDefault="004E1156" w:rsidP="00041F86">
      <w:pPr>
        <w:rPr>
          <w:rFonts w:ascii="Calibri" w:hAnsi="Calibri"/>
          <w:sz w:val="24"/>
          <w:szCs w:val="24"/>
        </w:rPr>
      </w:pPr>
    </w:p>
    <w:p w:rsidR="0062479F" w:rsidRDefault="0062479F" w:rsidP="00041F86">
      <w:pPr>
        <w:rPr>
          <w:rFonts w:ascii="Calibri" w:hAnsi="Calibri"/>
          <w:b/>
          <w:sz w:val="24"/>
          <w:szCs w:val="24"/>
        </w:rPr>
      </w:pPr>
    </w:p>
    <w:p w:rsidR="006B398B" w:rsidRPr="00C44774" w:rsidRDefault="00250594" w:rsidP="00041F86">
      <w:pPr>
        <w:rPr>
          <w:rFonts w:ascii="Calibri" w:hAnsi="Calibri"/>
          <w:b/>
          <w:sz w:val="24"/>
          <w:szCs w:val="24"/>
        </w:rPr>
      </w:pPr>
      <w:r w:rsidRPr="00C44774">
        <w:rPr>
          <w:rFonts w:ascii="Calibri" w:hAnsi="Calibri"/>
          <w:b/>
          <w:sz w:val="24"/>
          <w:szCs w:val="24"/>
        </w:rPr>
        <w:lastRenderedPageBreak/>
        <w:t xml:space="preserve">Question </w:t>
      </w:r>
      <w:r w:rsidR="00041F86" w:rsidRPr="00C44774">
        <w:rPr>
          <w:rFonts w:ascii="Calibri" w:hAnsi="Calibri"/>
          <w:b/>
          <w:sz w:val="24"/>
          <w:szCs w:val="24"/>
        </w:rPr>
        <w:t xml:space="preserve">2 </w:t>
      </w:r>
      <w:r w:rsidRPr="00C44774">
        <w:rPr>
          <w:rFonts w:ascii="Calibri" w:hAnsi="Calibri"/>
          <w:b/>
          <w:sz w:val="24"/>
          <w:szCs w:val="24"/>
        </w:rPr>
        <w:t> </w:t>
      </w:r>
    </w:p>
    <w:p w:rsidR="00BF05C6" w:rsidRPr="00C44774" w:rsidRDefault="00250594" w:rsidP="00041F86">
      <w:pPr>
        <w:rPr>
          <w:rFonts w:ascii="Calibri" w:hAnsi="Calibri"/>
          <w:sz w:val="24"/>
          <w:szCs w:val="24"/>
        </w:rPr>
      </w:pPr>
      <w:r w:rsidRPr="00C44774">
        <w:rPr>
          <w:rFonts w:ascii="Calibri" w:hAnsi="Calibri"/>
          <w:sz w:val="24"/>
          <w:szCs w:val="24"/>
        </w:rPr>
        <w:t xml:space="preserve">Is there anything </w:t>
      </w:r>
      <w:r w:rsidR="00265EA1">
        <w:rPr>
          <w:rFonts w:ascii="Calibri" w:hAnsi="Calibri"/>
          <w:sz w:val="24"/>
          <w:szCs w:val="24"/>
        </w:rPr>
        <w:t>outside</w:t>
      </w:r>
      <w:r w:rsidRPr="00C44774">
        <w:rPr>
          <w:rFonts w:ascii="Calibri" w:hAnsi="Calibri"/>
          <w:sz w:val="24"/>
          <w:szCs w:val="24"/>
        </w:rPr>
        <w:t xml:space="preserve"> the project scope that you feel would be beneficial for GCC to consider for this service?</w:t>
      </w:r>
    </w:p>
    <w:tbl>
      <w:tblPr>
        <w:tblStyle w:val="TableGrid"/>
        <w:tblW w:w="0" w:type="auto"/>
        <w:tblLook w:val="04A0" w:firstRow="1" w:lastRow="0" w:firstColumn="1" w:lastColumn="0" w:noHBand="0" w:noVBand="1"/>
      </w:tblPr>
      <w:tblGrid>
        <w:gridCol w:w="9242"/>
      </w:tblGrid>
      <w:tr w:rsidR="00F10D3F" w:rsidRPr="00C44774" w:rsidTr="00F10D3F">
        <w:tc>
          <w:tcPr>
            <w:tcW w:w="9242" w:type="dxa"/>
          </w:tcPr>
          <w:p w:rsidR="001F149E" w:rsidRPr="00C44774" w:rsidRDefault="001F149E" w:rsidP="001F149E">
            <w:pPr>
              <w:rPr>
                <w:rFonts w:ascii="Calibri" w:hAnsi="Calibri"/>
                <w:sz w:val="24"/>
                <w:szCs w:val="24"/>
              </w:rPr>
            </w:pPr>
            <w:r>
              <w:rPr>
                <w:rFonts w:ascii="Calibri" w:hAnsi="Calibri"/>
                <w:sz w:val="24"/>
                <w:szCs w:val="24"/>
              </w:rPr>
              <w:t>Max word count 500</w:t>
            </w:r>
          </w:p>
          <w:p w:rsidR="00F10D3F" w:rsidRPr="00C44774" w:rsidRDefault="00F10D3F" w:rsidP="00041F86">
            <w:pPr>
              <w:rPr>
                <w:rFonts w:ascii="Calibri" w:hAnsi="Calibri"/>
                <w:sz w:val="24"/>
                <w:szCs w:val="24"/>
              </w:rPr>
            </w:pPr>
          </w:p>
          <w:p w:rsidR="00F10D3F" w:rsidRPr="00C44774" w:rsidRDefault="00F10D3F" w:rsidP="00041F86">
            <w:pPr>
              <w:rPr>
                <w:rFonts w:ascii="Calibri" w:hAnsi="Calibri"/>
                <w:sz w:val="24"/>
                <w:szCs w:val="24"/>
              </w:rPr>
            </w:pPr>
          </w:p>
          <w:p w:rsidR="00C51208" w:rsidRPr="00C44774" w:rsidRDefault="00C51208" w:rsidP="00041F86">
            <w:pPr>
              <w:rPr>
                <w:rFonts w:ascii="Calibri" w:hAnsi="Calibri"/>
                <w:sz w:val="24"/>
                <w:szCs w:val="24"/>
              </w:rPr>
            </w:pPr>
          </w:p>
          <w:p w:rsidR="00F10D3F" w:rsidRPr="00C44774" w:rsidRDefault="00F10D3F" w:rsidP="00041F86">
            <w:pPr>
              <w:rPr>
                <w:rFonts w:ascii="Calibri" w:hAnsi="Calibri"/>
                <w:sz w:val="24"/>
                <w:szCs w:val="24"/>
              </w:rPr>
            </w:pPr>
          </w:p>
          <w:p w:rsidR="00F10D3F" w:rsidRPr="00C44774" w:rsidRDefault="00F10D3F" w:rsidP="00041F86">
            <w:pPr>
              <w:rPr>
                <w:rFonts w:ascii="Calibri" w:hAnsi="Calibri"/>
                <w:sz w:val="24"/>
                <w:szCs w:val="24"/>
              </w:rPr>
            </w:pPr>
          </w:p>
          <w:p w:rsidR="00F10D3F" w:rsidRPr="00C44774" w:rsidRDefault="00F10D3F" w:rsidP="00041F86">
            <w:pPr>
              <w:rPr>
                <w:rFonts w:ascii="Calibri" w:hAnsi="Calibri"/>
                <w:sz w:val="24"/>
                <w:szCs w:val="24"/>
              </w:rPr>
            </w:pPr>
          </w:p>
          <w:p w:rsidR="00E72D70" w:rsidRPr="00C44774" w:rsidRDefault="00E72D70" w:rsidP="00041F86">
            <w:pPr>
              <w:rPr>
                <w:rFonts w:ascii="Calibri" w:hAnsi="Calibri"/>
                <w:sz w:val="24"/>
                <w:szCs w:val="24"/>
              </w:rPr>
            </w:pPr>
          </w:p>
          <w:p w:rsidR="00E72D70" w:rsidRDefault="00E72D70" w:rsidP="00041F86">
            <w:pPr>
              <w:rPr>
                <w:rFonts w:ascii="Calibri" w:hAnsi="Calibri"/>
                <w:sz w:val="24"/>
                <w:szCs w:val="24"/>
              </w:rPr>
            </w:pPr>
          </w:p>
          <w:p w:rsidR="00856391" w:rsidRDefault="00856391" w:rsidP="00041F86">
            <w:pPr>
              <w:rPr>
                <w:rFonts w:ascii="Calibri" w:hAnsi="Calibri"/>
                <w:sz w:val="24"/>
                <w:szCs w:val="24"/>
              </w:rPr>
            </w:pPr>
          </w:p>
          <w:p w:rsidR="00856391" w:rsidRPr="00C44774" w:rsidRDefault="00856391" w:rsidP="00041F86">
            <w:pPr>
              <w:rPr>
                <w:rFonts w:ascii="Calibri" w:hAnsi="Calibri"/>
                <w:sz w:val="24"/>
                <w:szCs w:val="24"/>
              </w:rPr>
            </w:pPr>
          </w:p>
          <w:p w:rsidR="00E72D70" w:rsidRDefault="00E72D70" w:rsidP="00041F86">
            <w:pPr>
              <w:rPr>
                <w:rFonts w:ascii="Calibri" w:hAnsi="Calibri"/>
                <w:sz w:val="24"/>
                <w:szCs w:val="24"/>
              </w:rPr>
            </w:pPr>
          </w:p>
          <w:p w:rsidR="0062479F" w:rsidRPr="00C44774" w:rsidRDefault="0062479F" w:rsidP="00041F86">
            <w:pPr>
              <w:rPr>
                <w:rFonts w:ascii="Calibri" w:hAnsi="Calibri"/>
                <w:sz w:val="24"/>
                <w:szCs w:val="24"/>
              </w:rPr>
            </w:pPr>
          </w:p>
        </w:tc>
      </w:tr>
    </w:tbl>
    <w:p w:rsidR="00905EBC" w:rsidRPr="00C44774" w:rsidRDefault="00905EBC" w:rsidP="00041F86">
      <w:pPr>
        <w:rPr>
          <w:rFonts w:ascii="Calibri" w:hAnsi="Calibri"/>
          <w:sz w:val="24"/>
          <w:szCs w:val="24"/>
        </w:rPr>
      </w:pPr>
    </w:p>
    <w:p w:rsidR="00250594" w:rsidRPr="00C44774" w:rsidRDefault="006B398B" w:rsidP="00250594">
      <w:pPr>
        <w:pStyle w:val="NormalWeb"/>
        <w:spacing w:before="0" w:beforeAutospacing="0" w:after="0" w:afterAutospacing="0"/>
        <w:ind w:left="720" w:hanging="720"/>
        <w:rPr>
          <w:rFonts w:ascii="Calibri" w:hAnsi="Calibri"/>
          <w:b/>
        </w:rPr>
      </w:pPr>
      <w:r w:rsidRPr="00C44774">
        <w:rPr>
          <w:rFonts w:ascii="Calibri" w:hAnsi="Calibri"/>
          <w:b/>
        </w:rPr>
        <w:t xml:space="preserve">Question </w:t>
      </w:r>
      <w:r w:rsidR="00041F86" w:rsidRPr="00C44774">
        <w:rPr>
          <w:rFonts w:ascii="Calibri" w:hAnsi="Calibri"/>
          <w:b/>
        </w:rPr>
        <w:t xml:space="preserve">3 </w:t>
      </w:r>
    </w:p>
    <w:p w:rsidR="00250594" w:rsidRPr="00C44774" w:rsidRDefault="00250594" w:rsidP="00250594">
      <w:pPr>
        <w:pStyle w:val="NormalWeb"/>
        <w:spacing w:before="0" w:beforeAutospacing="0" w:after="0" w:afterAutospacing="0"/>
        <w:jc w:val="both"/>
        <w:rPr>
          <w:rFonts w:ascii="Calibri" w:hAnsi="Calibri"/>
        </w:rPr>
      </w:pPr>
    </w:p>
    <w:p w:rsidR="007F660C" w:rsidRPr="00C44774" w:rsidRDefault="007F660C" w:rsidP="007F660C">
      <w:pPr>
        <w:pStyle w:val="NormalWeb"/>
        <w:spacing w:before="0" w:beforeAutospacing="0" w:after="0" w:afterAutospacing="0"/>
        <w:rPr>
          <w:rFonts w:ascii="Calibri" w:hAnsi="Calibri"/>
        </w:rPr>
      </w:pPr>
      <w:r>
        <w:rPr>
          <w:rFonts w:ascii="Calibri" w:hAnsi="Calibri"/>
        </w:rPr>
        <w:t>We would be interested to understand w</w:t>
      </w:r>
      <w:r w:rsidRPr="00C44774">
        <w:rPr>
          <w:rFonts w:ascii="Calibri" w:hAnsi="Calibri"/>
        </w:rPr>
        <w:t>hat factors are likely to influence your level of interest in this tender</w:t>
      </w:r>
      <w:r>
        <w:rPr>
          <w:rFonts w:ascii="Calibri" w:hAnsi="Calibri"/>
        </w:rPr>
        <w:t>?</w:t>
      </w:r>
    </w:p>
    <w:p w:rsidR="007F660C" w:rsidRPr="00C44774" w:rsidRDefault="007F660C" w:rsidP="007F660C">
      <w:pPr>
        <w:rPr>
          <w:rFonts w:ascii="Calibri" w:hAnsi="Calibri"/>
          <w:sz w:val="24"/>
          <w:szCs w:val="24"/>
        </w:rPr>
      </w:pPr>
    </w:p>
    <w:tbl>
      <w:tblPr>
        <w:tblStyle w:val="TableGrid"/>
        <w:tblW w:w="0" w:type="auto"/>
        <w:tblLook w:val="04A0" w:firstRow="1" w:lastRow="0" w:firstColumn="1" w:lastColumn="0" w:noHBand="0" w:noVBand="1"/>
      </w:tblPr>
      <w:tblGrid>
        <w:gridCol w:w="9242"/>
      </w:tblGrid>
      <w:tr w:rsidR="007F660C" w:rsidRPr="00C44774" w:rsidTr="00C34263">
        <w:tc>
          <w:tcPr>
            <w:tcW w:w="9242" w:type="dxa"/>
          </w:tcPr>
          <w:p w:rsidR="007F660C" w:rsidRPr="00C44774" w:rsidRDefault="007F660C" w:rsidP="00C34263">
            <w:pPr>
              <w:rPr>
                <w:rFonts w:ascii="Calibri" w:hAnsi="Calibri"/>
                <w:sz w:val="24"/>
                <w:szCs w:val="24"/>
              </w:rPr>
            </w:pPr>
          </w:p>
          <w:p w:rsidR="007F660C" w:rsidRPr="00C44774" w:rsidRDefault="007F660C" w:rsidP="00C34263">
            <w:pPr>
              <w:pStyle w:val="NormalWeb"/>
              <w:spacing w:before="0" w:beforeAutospacing="0" w:after="0" w:afterAutospacing="0" w:line="360" w:lineRule="auto"/>
              <w:rPr>
                <w:rFonts w:ascii="Calibri" w:hAnsi="Calibri"/>
              </w:rPr>
            </w:pPr>
            <w:r w:rsidRPr="00C44774">
              <w:rPr>
                <w:rFonts w:ascii="Calibri" w:hAnsi="Calibri"/>
              </w:rPr>
              <w:sym w:font="Wingdings" w:char="F06F"/>
            </w:r>
            <w:r w:rsidRPr="00C44774">
              <w:rPr>
                <w:rFonts w:ascii="Calibri" w:hAnsi="Calibri"/>
              </w:rPr>
              <w:t>  Service provision</w:t>
            </w:r>
          </w:p>
          <w:p w:rsidR="007F660C" w:rsidRPr="00C44774" w:rsidRDefault="007F660C" w:rsidP="00C34263">
            <w:pPr>
              <w:pStyle w:val="NormalWeb"/>
              <w:spacing w:before="0" w:beforeAutospacing="0" w:after="0" w:afterAutospacing="0" w:line="360" w:lineRule="auto"/>
              <w:rPr>
                <w:rFonts w:ascii="Calibri" w:hAnsi="Calibri"/>
              </w:rPr>
            </w:pPr>
            <w:r w:rsidRPr="00C44774">
              <w:rPr>
                <w:rFonts w:ascii="Calibri" w:hAnsi="Calibri"/>
              </w:rPr>
              <w:sym w:font="Wingdings" w:char="F06F"/>
            </w:r>
            <w:r w:rsidRPr="00C44774">
              <w:rPr>
                <w:rFonts w:ascii="Calibri" w:hAnsi="Calibri"/>
              </w:rPr>
              <w:t xml:space="preserve">  Contract length</w:t>
            </w:r>
          </w:p>
          <w:p w:rsidR="007F660C" w:rsidRPr="00C44774" w:rsidRDefault="007F660C" w:rsidP="00C34263">
            <w:pPr>
              <w:pStyle w:val="NormalWeb"/>
              <w:spacing w:before="0" w:beforeAutospacing="0" w:after="0" w:afterAutospacing="0" w:line="360" w:lineRule="auto"/>
              <w:rPr>
                <w:rFonts w:ascii="Calibri" w:hAnsi="Calibri"/>
              </w:rPr>
            </w:pPr>
            <w:r w:rsidRPr="00C44774">
              <w:rPr>
                <w:rFonts w:ascii="Calibri" w:hAnsi="Calibri"/>
              </w:rPr>
              <w:sym w:font="Wingdings" w:char="F06F"/>
            </w:r>
            <w:r w:rsidRPr="00C44774">
              <w:rPr>
                <w:rFonts w:ascii="Calibri" w:hAnsi="Calibri"/>
              </w:rPr>
              <w:t xml:space="preserve">  Contract value</w:t>
            </w:r>
          </w:p>
          <w:p w:rsidR="00856391" w:rsidRDefault="007F660C" w:rsidP="00C34263">
            <w:pPr>
              <w:rPr>
                <w:rFonts w:ascii="Calibri" w:hAnsi="Calibri"/>
                <w:sz w:val="24"/>
                <w:szCs w:val="24"/>
              </w:rPr>
            </w:pPr>
            <w:r w:rsidRPr="00C44774">
              <w:rPr>
                <w:rFonts w:ascii="Calibri" w:hAnsi="Calibri"/>
                <w:sz w:val="24"/>
                <w:szCs w:val="24"/>
              </w:rPr>
              <w:sym w:font="Wingdings" w:char="F06F"/>
            </w:r>
            <w:r w:rsidR="00856391">
              <w:rPr>
                <w:rFonts w:ascii="Calibri" w:hAnsi="Calibri"/>
                <w:sz w:val="24"/>
                <w:szCs w:val="24"/>
              </w:rPr>
              <w:t xml:space="preserve">  Other</w:t>
            </w:r>
          </w:p>
          <w:p w:rsidR="00856391" w:rsidRDefault="00856391" w:rsidP="00C34263">
            <w:pPr>
              <w:rPr>
                <w:rFonts w:ascii="Calibri" w:hAnsi="Calibri"/>
                <w:sz w:val="24"/>
                <w:szCs w:val="24"/>
              </w:rPr>
            </w:pPr>
          </w:p>
          <w:p w:rsidR="007F660C" w:rsidRPr="00C44774" w:rsidRDefault="00856391" w:rsidP="00C34263">
            <w:pPr>
              <w:rPr>
                <w:rFonts w:ascii="Calibri" w:hAnsi="Calibri"/>
                <w:sz w:val="24"/>
                <w:szCs w:val="24"/>
              </w:rPr>
            </w:pPr>
            <w:r>
              <w:rPr>
                <w:rFonts w:ascii="Calibri" w:hAnsi="Calibri"/>
                <w:sz w:val="24"/>
                <w:szCs w:val="24"/>
              </w:rPr>
              <w:t>Please add feedback here</w:t>
            </w:r>
          </w:p>
          <w:p w:rsidR="007F660C" w:rsidRPr="00C44774" w:rsidRDefault="007F660C" w:rsidP="00C34263">
            <w:pPr>
              <w:rPr>
                <w:rFonts w:ascii="Calibri" w:hAnsi="Calibri"/>
                <w:sz w:val="24"/>
                <w:szCs w:val="24"/>
              </w:rPr>
            </w:pPr>
          </w:p>
          <w:p w:rsidR="007F660C" w:rsidRDefault="007F660C" w:rsidP="00C34263">
            <w:pPr>
              <w:rPr>
                <w:rFonts w:ascii="Calibri" w:hAnsi="Calibri"/>
                <w:sz w:val="24"/>
                <w:szCs w:val="24"/>
              </w:rPr>
            </w:pPr>
          </w:p>
          <w:p w:rsidR="00856391" w:rsidRPr="00C44774" w:rsidRDefault="00856391" w:rsidP="00C34263">
            <w:pPr>
              <w:rPr>
                <w:rFonts w:ascii="Calibri" w:hAnsi="Calibri"/>
                <w:sz w:val="24"/>
                <w:szCs w:val="24"/>
              </w:rPr>
            </w:pPr>
          </w:p>
          <w:p w:rsidR="007F660C" w:rsidRDefault="007F660C" w:rsidP="00C34263">
            <w:pPr>
              <w:rPr>
                <w:rFonts w:ascii="Calibri" w:hAnsi="Calibri"/>
                <w:sz w:val="24"/>
                <w:szCs w:val="24"/>
              </w:rPr>
            </w:pPr>
          </w:p>
          <w:p w:rsidR="00856391" w:rsidRDefault="00856391" w:rsidP="00C34263">
            <w:pPr>
              <w:rPr>
                <w:rFonts w:ascii="Calibri" w:hAnsi="Calibri"/>
                <w:sz w:val="24"/>
                <w:szCs w:val="24"/>
              </w:rPr>
            </w:pPr>
          </w:p>
          <w:p w:rsidR="00856391" w:rsidRDefault="00856391" w:rsidP="00C34263">
            <w:pPr>
              <w:rPr>
                <w:rFonts w:ascii="Calibri" w:hAnsi="Calibri"/>
                <w:sz w:val="24"/>
                <w:szCs w:val="24"/>
              </w:rPr>
            </w:pPr>
          </w:p>
          <w:p w:rsidR="00856391" w:rsidRDefault="00856391" w:rsidP="00C34263">
            <w:pPr>
              <w:rPr>
                <w:rFonts w:ascii="Calibri" w:hAnsi="Calibri"/>
                <w:sz w:val="24"/>
                <w:szCs w:val="24"/>
              </w:rPr>
            </w:pPr>
          </w:p>
          <w:p w:rsidR="00856391" w:rsidRPr="00C44774" w:rsidRDefault="00856391" w:rsidP="00C34263">
            <w:pPr>
              <w:rPr>
                <w:rFonts w:ascii="Calibri" w:hAnsi="Calibri"/>
                <w:sz w:val="24"/>
                <w:szCs w:val="24"/>
              </w:rPr>
            </w:pPr>
          </w:p>
        </w:tc>
      </w:tr>
    </w:tbl>
    <w:p w:rsidR="0062479F" w:rsidRDefault="0062479F" w:rsidP="009924CA">
      <w:pPr>
        <w:rPr>
          <w:rFonts w:ascii="Calibri" w:hAnsi="Calibri"/>
          <w:sz w:val="24"/>
          <w:szCs w:val="24"/>
        </w:rPr>
      </w:pPr>
    </w:p>
    <w:p w:rsidR="00856391" w:rsidRDefault="00856391" w:rsidP="009924CA">
      <w:pPr>
        <w:rPr>
          <w:rFonts w:ascii="Calibri" w:hAnsi="Calibri"/>
          <w:sz w:val="24"/>
          <w:szCs w:val="24"/>
        </w:rPr>
      </w:pPr>
    </w:p>
    <w:p w:rsidR="00856391" w:rsidRPr="00C44774" w:rsidRDefault="00856391" w:rsidP="009924CA">
      <w:pPr>
        <w:rPr>
          <w:rFonts w:ascii="Calibri" w:hAnsi="Calibri"/>
          <w:sz w:val="24"/>
          <w:szCs w:val="24"/>
        </w:rPr>
      </w:pPr>
    </w:p>
    <w:p w:rsidR="00250594" w:rsidRPr="00C44774" w:rsidRDefault="00D638E6" w:rsidP="00250594">
      <w:pPr>
        <w:pStyle w:val="NormalWeb"/>
        <w:spacing w:before="0" w:beforeAutospacing="0" w:after="0" w:afterAutospacing="0"/>
        <w:rPr>
          <w:rFonts w:ascii="Calibri" w:hAnsi="Calibri"/>
          <w:b/>
        </w:rPr>
      </w:pPr>
      <w:r w:rsidRPr="00C44774">
        <w:rPr>
          <w:rFonts w:ascii="Calibri" w:hAnsi="Calibri"/>
          <w:b/>
        </w:rPr>
        <w:lastRenderedPageBreak/>
        <w:t xml:space="preserve">Question </w:t>
      </w:r>
      <w:r w:rsidR="00041F86" w:rsidRPr="00C44774">
        <w:rPr>
          <w:rFonts w:ascii="Calibri" w:hAnsi="Calibri"/>
          <w:b/>
        </w:rPr>
        <w:t xml:space="preserve">4 </w:t>
      </w:r>
    </w:p>
    <w:p w:rsidR="00D638E6" w:rsidRPr="00C44774" w:rsidRDefault="00D638E6" w:rsidP="00250594">
      <w:pPr>
        <w:pStyle w:val="NormalWeb"/>
        <w:spacing w:before="0" w:beforeAutospacing="0" w:after="0" w:afterAutospacing="0"/>
        <w:rPr>
          <w:rFonts w:ascii="Calibri" w:hAnsi="Calibri"/>
          <w:b/>
        </w:rPr>
      </w:pPr>
    </w:p>
    <w:p w:rsidR="007F660C" w:rsidRPr="00C44774" w:rsidRDefault="007F660C" w:rsidP="007F660C">
      <w:pPr>
        <w:pStyle w:val="NormalWeb"/>
        <w:spacing w:before="0" w:beforeAutospacing="0" w:after="0" w:afterAutospacing="0"/>
        <w:jc w:val="both"/>
        <w:rPr>
          <w:rFonts w:ascii="Calibri" w:hAnsi="Calibri"/>
        </w:rPr>
      </w:pPr>
      <w:r w:rsidRPr="00C44774">
        <w:rPr>
          <w:rFonts w:ascii="Calibri" w:hAnsi="Calibri"/>
        </w:rPr>
        <w:t xml:space="preserve">Would you be interested/not interested in bidding for this project? </w:t>
      </w:r>
    </w:p>
    <w:p w:rsidR="007F660C" w:rsidRPr="00C44774" w:rsidRDefault="007F660C" w:rsidP="007F660C">
      <w:pPr>
        <w:rPr>
          <w:rFonts w:ascii="Calibri" w:hAnsi="Calibri"/>
          <w:sz w:val="24"/>
          <w:szCs w:val="24"/>
        </w:rPr>
      </w:pPr>
    </w:p>
    <w:tbl>
      <w:tblPr>
        <w:tblStyle w:val="TableGrid"/>
        <w:tblW w:w="0" w:type="auto"/>
        <w:tblLook w:val="04A0" w:firstRow="1" w:lastRow="0" w:firstColumn="1" w:lastColumn="0" w:noHBand="0" w:noVBand="1"/>
      </w:tblPr>
      <w:tblGrid>
        <w:gridCol w:w="9242"/>
      </w:tblGrid>
      <w:tr w:rsidR="007F660C" w:rsidRPr="00C44774" w:rsidTr="00C34263">
        <w:tc>
          <w:tcPr>
            <w:tcW w:w="9242" w:type="dxa"/>
          </w:tcPr>
          <w:p w:rsidR="007F660C" w:rsidRPr="00C44774" w:rsidRDefault="007F660C" w:rsidP="00C34263">
            <w:pPr>
              <w:rPr>
                <w:rFonts w:ascii="Calibri" w:hAnsi="Calibri"/>
                <w:sz w:val="24"/>
                <w:szCs w:val="24"/>
              </w:rPr>
            </w:pPr>
          </w:p>
          <w:p w:rsidR="007F660C" w:rsidRDefault="007F660C" w:rsidP="00C34263">
            <w:pPr>
              <w:rPr>
                <w:rFonts w:ascii="Calibri" w:hAnsi="Calibri"/>
                <w:sz w:val="24"/>
                <w:szCs w:val="24"/>
              </w:rPr>
            </w:pPr>
            <w:r>
              <w:rPr>
                <w:rFonts w:ascii="Calibri" w:hAnsi="Calibri"/>
                <w:sz w:val="24"/>
                <w:szCs w:val="24"/>
              </w:rPr>
              <w:t xml:space="preserve">Please </w:t>
            </w:r>
            <w:r w:rsidR="00856391">
              <w:rPr>
                <w:rFonts w:ascii="Calibri" w:hAnsi="Calibri"/>
                <w:sz w:val="24"/>
                <w:szCs w:val="24"/>
              </w:rPr>
              <w:t>delete</w:t>
            </w:r>
            <w:r>
              <w:rPr>
                <w:rFonts w:ascii="Calibri" w:hAnsi="Calibri"/>
                <w:sz w:val="24"/>
                <w:szCs w:val="24"/>
              </w:rPr>
              <w:t xml:space="preserve"> as appropriate</w:t>
            </w:r>
            <w:r w:rsidR="00C15517">
              <w:rPr>
                <w:rFonts w:ascii="Calibri" w:hAnsi="Calibri"/>
                <w:sz w:val="24"/>
                <w:szCs w:val="24"/>
              </w:rPr>
              <w:t xml:space="preserve"> and provide any further feedback</w:t>
            </w:r>
            <w:r>
              <w:rPr>
                <w:rFonts w:ascii="Calibri" w:hAnsi="Calibri"/>
                <w:sz w:val="24"/>
                <w:szCs w:val="24"/>
              </w:rPr>
              <w:t>:</w:t>
            </w:r>
          </w:p>
          <w:p w:rsidR="007F660C" w:rsidRDefault="007F660C" w:rsidP="00C34263">
            <w:pPr>
              <w:rPr>
                <w:rFonts w:ascii="Calibri" w:hAnsi="Calibri"/>
                <w:sz w:val="24"/>
                <w:szCs w:val="24"/>
              </w:rPr>
            </w:pPr>
          </w:p>
          <w:p w:rsidR="007F660C" w:rsidRPr="00856391" w:rsidRDefault="007F660C" w:rsidP="00C34263">
            <w:pPr>
              <w:rPr>
                <w:rFonts w:ascii="Calibri" w:hAnsi="Calibri"/>
                <w:i/>
                <w:sz w:val="24"/>
                <w:szCs w:val="24"/>
              </w:rPr>
            </w:pPr>
            <w:r w:rsidRPr="00856391">
              <w:rPr>
                <w:rFonts w:ascii="Calibri" w:hAnsi="Calibri"/>
                <w:i/>
                <w:sz w:val="24"/>
                <w:szCs w:val="24"/>
              </w:rPr>
              <w:t>Yes</w:t>
            </w:r>
            <w:r w:rsidR="00C15517" w:rsidRPr="00856391">
              <w:rPr>
                <w:rFonts w:ascii="Calibri" w:hAnsi="Calibri"/>
                <w:i/>
                <w:sz w:val="24"/>
                <w:szCs w:val="24"/>
              </w:rPr>
              <w:t>, I’m interested</w:t>
            </w:r>
            <w:r w:rsidRPr="00856391">
              <w:rPr>
                <w:rFonts w:ascii="Calibri" w:hAnsi="Calibri"/>
                <w:i/>
                <w:sz w:val="24"/>
                <w:szCs w:val="24"/>
              </w:rPr>
              <w:t xml:space="preserve">   </w:t>
            </w:r>
          </w:p>
          <w:p w:rsidR="007F660C" w:rsidRDefault="007F660C" w:rsidP="00C34263">
            <w:pPr>
              <w:rPr>
                <w:rFonts w:ascii="Calibri" w:hAnsi="Calibri"/>
                <w:sz w:val="24"/>
                <w:szCs w:val="24"/>
              </w:rPr>
            </w:pPr>
          </w:p>
          <w:p w:rsidR="007F660C" w:rsidRPr="00856391" w:rsidRDefault="007F660C" w:rsidP="00C34263">
            <w:pPr>
              <w:rPr>
                <w:rFonts w:ascii="Calibri" w:hAnsi="Calibri"/>
                <w:i/>
                <w:sz w:val="24"/>
                <w:szCs w:val="24"/>
              </w:rPr>
            </w:pPr>
            <w:r w:rsidRPr="00856391">
              <w:rPr>
                <w:rFonts w:ascii="Calibri" w:hAnsi="Calibri"/>
                <w:i/>
                <w:sz w:val="24"/>
                <w:szCs w:val="24"/>
              </w:rPr>
              <w:t>No</w:t>
            </w:r>
            <w:r w:rsidR="00C15517" w:rsidRPr="00856391">
              <w:rPr>
                <w:rFonts w:ascii="Calibri" w:hAnsi="Calibri"/>
                <w:i/>
                <w:sz w:val="24"/>
                <w:szCs w:val="24"/>
              </w:rPr>
              <w:t>, I’m not interested</w:t>
            </w:r>
          </w:p>
          <w:p w:rsidR="007F660C" w:rsidRPr="00C44774" w:rsidRDefault="007F660C" w:rsidP="00C34263">
            <w:pPr>
              <w:rPr>
                <w:rFonts w:ascii="Calibri" w:hAnsi="Calibri"/>
                <w:sz w:val="24"/>
                <w:szCs w:val="24"/>
              </w:rPr>
            </w:pPr>
          </w:p>
          <w:p w:rsidR="007F660C" w:rsidRPr="00856391" w:rsidRDefault="00856391" w:rsidP="00C34263">
            <w:pPr>
              <w:rPr>
                <w:rFonts w:ascii="Calibri" w:hAnsi="Calibri"/>
                <w:b/>
                <w:sz w:val="24"/>
                <w:szCs w:val="24"/>
              </w:rPr>
            </w:pPr>
            <w:r w:rsidRPr="00856391">
              <w:rPr>
                <w:rFonts w:ascii="Calibri" w:hAnsi="Calibri"/>
                <w:b/>
                <w:sz w:val="24"/>
                <w:szCs w:val="24"/>
              </w:rPr>
              <w:t>Feedback:</w:t>
            </w:r>
          </w:p>
          <w:p w:rsidR="007F660C" w:rsidRPr="00C44774" w:rsidRDefault="007F660C" w:rsidP="00C34263">
            <w:pPr>
              <w:rPr>
                <w:rFonts w:ascii="Calibri" w:hAnsi="Calibri"/>
                <w:sz w:val="24"/>
                <w:szCs w:val="24"/>
              </w:rPr>
            </w:pPr>
          </w:p>
          <w:p w:rsidR="007F660C" w:rsidRPr="00C44774" w:rsidRDefault="007F660C" w:rsidP="00C34263">
            <w:pPr>
              <w:rPr>
                <w:rFonts w:ascii="Calibri" w:hAnsi="Calibri"/>
                <w:sz w:val="24"/>
                <w:szCs w:val="24"/>
              </w:rPr>
            </w:pPr>
          </w:p>
          <w:p w:rsidR="007F660C" w:rsidRPr="00C44774" w:rsidRDefault="007F660C" w:rsidP="00C34263">
            <w:pPr>
              <w:rPr>
                <w:rFonts w:ascii="Calibri" w:hAnsi="Calibri"/>
                <w:sz w:val="24"/>
                <w:szCs w:val="24"/>
              </w:rPr>
            </w:pPr>
          </w:p>
          <w:p w:rsidR="007F660C" w:rsidRPr="00C44774" w:rsidRDefault="007F660C" w:rsidP="00C34263">
            <w:pPr>
              <w:rPr>
                <w:rFonts w:ascii="Calibri" w:hAnsi="Calibri"/>
                <w:sz w:val="24"/>
                <w:szCs w:val="24"/>
              </w:rPr>
            </w:pPr>
          </w:p>
          <w:p w:rsidR="007F660C" w:rsidRPr="00C44774" w:rsidRDefault="007F660C" w:rsidP="00C34263">
            <w:pPr>
              <w:rPr>
                <w:rFonts w:ascii="Calibri" w:hAnsi="Calibri"/>
                <w:sz w:val="24"/>
                <w:szCs w:val="24"/>
              </w:rPr>
            </w:pPr>
          </w:p>
          <w:p w:rsidR="007F660C" w:rsidRPr="00C44774" w:rsidRDefault="007F660C" w:rsidP="00C34263">
            <w:pPr>
              <w:rPr>
                <w:rFonts w:ascii="Calibri" w:hAnsi="Calibri"/>
                <w:sz w:val="24"/>
                <w:szCs w:val="24"/>
              </w:rPr>
            </w:pPr>
          </w:p>
          <w:p w:rsidR="007F660C" w:rsidRPr="00C44774" w:rsidRDefault="007F660C" w:rsidP="00C34263">
            <w:pPr>
              <w:rPr>
                <w:rFonts w:ascii="Calibri" w:hAnsi="Calibri"/>
                <w:sz w:val="24"/>
                <w:szCs w:val="24"/>
              </w:rPr>
            </w:pPr>
          </w:p>
          <w:p w:rsidR="007F660C" w:rsidRPr="00C44774" w:rsidRDefault="007F660C" w:rsidP="00C34263">
            <w:pPr>
              <w:rPr>
                <w:rFonts w:ascii="Calibri" w:hAnsi="Calibri"/>
                <w:sz w:val="24"/>
                <w:szCs w:val="24"/>
              </w:rPr>
            </w:pPr>
          </w:p>
        </w:tc>
      </w:tr>
    </w:tbl>
    <w:p w:rsidR="00041F86" w:rsidRPr="00C44774" w:rsidRDefault="00041F86" w:rsidP="009D3F9C">
      <w:pPr>
        <w:rPr>
          <w:rFonts w:ascii="Calibri" w:hAnsi="Calibri"/>
          <w:sz w:val="24"/>
          <w:szCs w:val="24"/>
        </w:rPr>
      </w:pPr>
    </w:p>
    <w:p w:rsidR="0062479F" w:rsidRPr="00C44774" w:rsidRDefault="0062479F" w:rsidP="0062479F">
      <w:pPr>
        <w:rPr>
          <w:rFonts w:ascii="Calibri" w:hAnsi="Calibri"/>
          <w:sz w:val="24"/>
          <w:szCs w:val="24"/>
        </w:rPr>
      </w:pPr>
      <w:r w:rsidRPr="00C44774">
        <w:rPr>
          <w:rFonts w:ascii="Calibri" w:hAnsi="Calibri"/>
          <w:b/>
          <w:i/>
          <w:sz w:val="24"/>
          <w:szCs w:val="24"/>
        </w:rPr>
        <w:t xml:space="preserve">Please return your questionnaire, via ProContract </w:t>
      </w:r>
      <w:r w:rsidRPr="00C44774">
        <w:rPr>
          <w:rFonts w:ascii="Calibri" w:hAnsi="Calibri"/>
          <w:sz w:val="24"/>
          <w:szCs w:val="24"/>
        </w:rPr>
        <w:t>(</w:t>
      </w:r>
      <w:hyperlink r:id="rId14" w:history="1">
        <w:r w:rsidRPr="00C44774">
          <w:rPr>
            <w:rStyle w:val="Hyperlink"/>
            <w:rFonts w:ascii="Calibri" w:hAnsi="Calibri"/>
            <w:sz w:val="24"/>
            <w:szCs w:val="24"/>
          </w:rPr>
          <w:t>www.supplyingthesouthwest.org.uk</w:t>
        </w:r>
      </w:hyperlink>
      <w:r w:rsidRPr="00C44774">
        <w:rPr>
          <w:rFonts w:ascii="Calibri" w:hAnsi="Calibri"/>
          <w:sz w:val="24"/>
          <w:szCs w:val="24"/>
        </w:rPr>
        <w:t xml:space="preserve">) </w:t>
      </w:r>
      <w:r w:rsidRPr="00C44774">
        <w:rPr>
          <w:rFonts w:ascii="Calibri" w:hAnsi="Calibri"/>
          <w:b/>
          <w:i/>
          <w:sz w:val="24"/>
          <w:szCs w:val="24"/>
        </w:rPr>
        <w:t xml:space="preserve">or to the team on one of the emails </w:t>
      </w:r>
      <w:r>
        <w:rPr>
          <w:rFonts w:ascii="Calibri" w:hAnsi="Calibri"/>
          <w:b/>
          <w:i/>
          <w:sz w:val="24"/>
          <w:szCs w:val="24"/>
        </w:rPr>
        <w:t>above</w:t>
      </w:r>
      <w:r w:rsidRPr="00C44774">
        <w:rPr>
          <w:rFonts w:ascii="Calibri" w:hAnsi="Calibri"/>
          <w:b/>
          <w:i/>
          <w:sz w:val="24"/>
          <w:szCs w:val="24"/>
        </w:rPr>
        <w:t xml:space="preserve">, by close of play </w:t>
      </w:r>
      <w:r w:rsidR="009248DA">
        <w:rPr>
          <w:rFonts w:ascii="Calibri" w:hAnsi="Calibri"/>
          <w:b/>
          <w:i/>
          <w:sz w:val="24"/>
          <w:szCs w:val="24"/>
        </w:rPr>
        <w:t>12</w:t>
      </w:r>
      <w:r w:rsidR="009248DA" w:rsidRPr="009248DA">
        <w:rPr>
          <w:rFonts w:ascii="Calibri" w:hAnsi="Calibri"/>
          <w:b/>
          <w:i/>
          <w:sz w:val="24"/>
          <w:szCs w:val="24"/>
          <w:vertAlign w:val="superscript"/>
        </w:rPr>
        <w:t>th</w:t>
      </w:r>
      <w:r w:rsidR="009248DA">
        <w:rPr>
          <w:rFonts w:ascii="Calibri" w:hAnsi="Calibri"/>
          <w:b/>
          <w:i/>
          <w:sz w:val="24"/>
          <w:szCs w:val="24"/>
        </w:rPr>
        <w:t xml:space="preserve"> July</w:t>
      </w:r>
      <w:r w:rsidRPr="00C44774">
        <w:rPr>
          <w:rFonts w:ascii="Calibri" w:hAnsi="Calibri"/>
          <w:b/>
          <w:i/>
          <w:sz w:val="24"/>
          <w:szCs w:val="24"/>
        </w:rPr>
        <w:t xml:space="preserve"> 2019</w:t>
      </w:r>
      <w:r w:rsidRPr="00C44774">
        <w:rPr>
          <w:rFonts w:ascii="Calibri" w:hAnsi="Calibri"/>
          <w:sz w:val="24"/>
          <w:szCs w:val="24"/>
        </w:rPr>
        <w:t>.</w:t>
      </w:r>
    </w:p>
    <w:p w:rsidR="00BF05C6" w:rsidRPr="00C44774" w:rsidRDefault="00BF05C6" w:rsidP="009924CA">
      <w:pPr>
        <w:rPr>
          <w:rFonts w:ascii="Calibri" w:hAnsi="Calibri"/>
          <w:sz w:val="24"/>
          <w:szCs w:val="24"/>
        </w:rPr>
      </w:pPr>
    </w:p>
    <w:sectPr w:rsidR="00BF05C6" w:rsidRPr="00C44774" w:rsidSect="00D0649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25" w:rsidRDefault="009B7C25" w:rsidP="009924CA">
      <w:pPr>
        <w:spacing w:after="0" w:line="240" w:lineRule="auto"/>
      </w:pPr>
      <w:r>
        <w:separator/>
      </w:r>
    </w:p>
  </w:endnote>
  <w:endnote w:type="continuationSeparator" w:id="0">
    <w:p w:rsidR="009B7C25" w:rsidRDefault="009B7C25" w:rsidP="0099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25" w:rsidRDefault="009B7C25" w:rsidP="009924CA">
      <w:pPr>
        <w:spacing w:after="0" w:line="240" w:lineRule="auto"/>
      </w:pPr>
      <w:r>
        <w:separator/>
      </w:r>
    </w:p>
  </w:footnote>
  <w:footnote w:type="continuationSeparator" w:id="0">
    <w:p w:rsidR="009B7C25" w:rsidRDefault="009B7C25" w:rsidP="0099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A48" w:rsidRPr="009924CA" w:rsidRDefault="00951A48" w:rsidP="009924CA">
    <w:pPr>
      <w:pStyle w:val="Header"/>
      <w:jc w:val="center"/>
      <w:rPr>
        <w:b/>
        <w:sz w:val="28"/>
        <w:szCs w:val="28"/>
      </w:rPr>
    </w:pPr>
    <w:r w:rsidRPr="009924CA">
      <w:rPr>
        <w:b/>
        <w:sz w:val="28"/>
        <w:szCs w:val="28"/>
      </w:rPr>
      <w:t>Confidential</w:t>
    </w:r>
  </w:p>
  <w:p w:rsidR="00951A48" w:rsidRDefault="00951A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D70"/>
    <w:multiLevelType w:val="hybridMultilevel"/>
    <w:tmpl w:val="FE1E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F0CA1"/>
    <w:multiLevelType w:val="hybridMultilevel"/>
    <w:tmpl w:val="5CD6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53C9A"/>
    <w:multiLevelType w:val="hybridMultilevel"/>
    <w:tmpl w:val="64D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42F7C"/>
    <w:multiLevelType w:val="hybridMultilevel"/>
    <w:tmpl w:val="D3A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134FF0"/>
    <w:multiLevelType w:val="hybridMultilevel"/>
    <w:tmpl w:val="F3C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603240"/>
    <w:multiLevelType w:val="hybridMultilevel"/>
    <w:tmpl w:val="E416B7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2538B1"/>
    <w:multiLevelType w:val="hybridMultilevel"/>
    <w:tmpl w:val="57746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6390FDC"/>
    <w:multiLevelType w:val="hybridMultilevel"/>
    <w:tmpl w:val="1F4A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F2689E"/>
    <w:multiLevelType w:val="hybridMultilevel"/>
    <w:tmpl w:val="9070C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E20058E"/>
    <w:multiLevelType w:val="hybridMultilevel"/>
    <w:tmpl w:val="87A6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D93B32"/>
    <w:multiLevelType w:val="hybridMultilevel"/>
    <w:tmpl w:val="10944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6F6CB6"/>
    <w:multiLevelType w:val="hybridMultilevel"/>
    <w:tmpl w:val="BB82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7"/>
  </w:num>
  <w:num w:numId="5">
    <w:abstractNumId w:val="4"/>
  </w:num>
  <w:num w:numId="6">
    <w:abstractNumId w:val="3"/>
  </w:num>
  <w:num w:numId="7">
    <w:abstractNumId w:val="9"/>
  </w:num>
  <w:num w:numId="8">
    <w:abstractNumId w:val="1"/>
  </w:num>
  <w:num w:numId="9">
    <w:abstractNumId w:val="5"/>
  </w:num>
  <w:num w:numId="10">
    <w:abstractNumId w:val="6"/>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31"/>
    <w:rsid w:val="00006ABF"/>
    <w:rsid w:val="000329FD"/>
    <w:rsid w:val="00041F86"/>
    <w:rsid w:val="00056FB9"/>
    <w:rsid w:val="00065F01"/>
    <w:rsid w:val="001312BB"/>
    <w:rsid w:val="00170356"/>
    <w:rsid w:val="00175937"/>
    <w:rsid w:val="001C224D"/>
    <w:rsid w:val="001D1305"/>
    <w:rsid w:val="001F149E"/>
    <w:rsid w:val="0020408C"/>
    <w:rsid w:val="00223184"/>
    <w:rsid w:val="00250594"/>
    <w:rsid w:val="0025380E"/>
    <w:rsid w:val="00263A6F"/>
    <w:rsid w:val="00265EA1"/>
    <w:rsid w:val="002B58D1"/>
    <w:rsid w:val="002F605F"/>
    <w:rsid w:val="002F73BE"/>
    <w:rsid w:val="00331AD7"/>
    <w:rsid w:val="00336B24"/>
    <w:rsid w:val="003934A1"/>
    <w:rsid w:val="003B0E0E"/>
    <w:rsid w:val="003B4545"/>
    <w:rsid w:val="00492415"/>
    <w:rsid w:val="004E0FCA"/>
    <w:rsid w:val="004E1156"/>
    <w:rsid w:val="00505B43"/>
    <w:rsid w:val="0058601A"/>
    <w:rsid w:val="00596F59"/>
    <w:rsid w:val="005A752E"/>
    <w:rsid w:val="005B074D"/>
    <w:rsid w:val="005D5BE3"/>
    <w:rsid w:val="005D63FC"/>
    <w:rsid w:val="005E489B"/>
    <w:rsid w:val="005E6F7A"/>
    <w:rsid w:val="0062479F"/>
    <w:rsid w:val="006275BC"/>
    <w:rsid w:val="00634708"/>
    <w:rsid w:val="00674432"/>
    <w:rsid w:val="006A0BA7"/>
    <w:rsid w:val="006A3BA3"/>
    <w:rsid w:val="006B398B"/>
    <w:rsid w:val="00725BA4"/>
    <w:rsid w:val="00755593"/>
    <w:rsid w:val="00760E87"/>
    <w:rsid w:val="00780EB5"/>
    <w:rsid w:val="00791A88"/>
    <w:rsid w:val="0079796F"/>
    <w:rsid w:val="007A2401"/>
    <w:rsid w:val="007D747B"/>
    <w:rsid w:val="007F660C"/>
    <w:rsid w:val="00815A8E"/>
    <w:rsid w:val="00844CCD"/>
    <w:rsid w:val="00855EDE"/>
    <w:rsid w:val="00856391"/>
    <w:rsid w:val="00885C71"/>
    <w:rsid w:val="00893B42"/>
    <w:rsid w:val="008A0B20"/>
    <w:rsid w:val="008B3E22"/>
    <w:rsid w:val="008E54C8"/>
    <w:rsid w:val="00905EBC"/>
    <w:rsid w:val="009248DA"/>
    <w:rsid w:val="00951A48"/>
    <w:rsid w:val="0099091D"/>
    <w:rsid w:val="009924CA"/>
    <w:rsid w:val="009B2DF7"/>
    <w:rsid w:val="009B7C25"/>
    <w:rsid w:val="009C1A39"/>
    <w:rsid w:val="009D3F9C"/>
    <w:rsid w:val="00A06627"/>
    <w:rsid w:val="00A40631"/>
    <w:rsid w:val="00A87C40"/>
    <w:rsid w:val="00AB2008"/>
    <w:rsid w:val="00B03522"/>
    <w:rsid w:val="00B05414"/>
    <w:rsid w:val="00B12870"/>
    <w:rsid w:val="00B82136"/>
    <w:rsid w:val="00BA5701"/>
    <w:rsid w:val="00BD3A6E"/>
    <w:rsid w:val="00BF05C6"/>
    <w:rsid w:val="00C0667E"/>
    <w:rsid w:val="00C15517"/>
    <w:rsid w:val="00C44774"/>
    <w:rsid w:val="00C51208"/>
    <w:rsid w:val="00C61990"/>
    <w:rsid w:val="00CA0766"/>
    <w:rsid w:val="00CA68F4"/>
    <w:rsid w:val="00CC12CF"/>
    <w:rsid w:val="00CE33AF"/>
    <w:rsid w:val="00D06497"/>
    <w:rsid w:val="00D06C01"/>
    <w:rsid w:val="00D45DA8"/>
    <w:rsid w:val="00D50C55"/>
    <w:rsid w:val="00D551F0"/>
    <w:rsid w:val="00D638E6"/>
    <w:rsid w:val="00D650E3"/>
    <w:rsid w:val="00DB28DF"/>
    <w:rsid w:val="00E075C0"/>
    <w:rsid w:val="00E32328"/>
    <w:rsid w:val="00E445A5"/>
    <w:rsid w:val="00E72D70"/>
    <w:rsid w:val="00E850A8"/>
    <w:rsid w:val="00EB0CC7"/>
    <w:rsid w:val="00ED6263"/>
    <w:rsid w:val="00ED7BEA"/>
    <w:rsid w:val="00EF5372"/>
    <w:rsid w:val="00F10D3F"/>
    <w:rsid w:val="00F1377B"/>
    <w:rsid w:val="00FA303B"/>
    <w:rsid w:val="00FA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semiHidden/>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24CA"/>
  </w:style>
  <w:style w:type="paragraph" w:styleId="BalloonText">
    <w:name w:val="Balloon Text"/>
    <w:basedOn w:val="Normal"/>
    <w:link w:val="BalloonTextChar"/>
    <w:uiPriority w:val="99"/>
    <w:semiHidden/>
    <w:unhideWhenUsed/>
    <w:rsid w:val="0099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A"/>
    <w:rPr>
      <w:rFonts w:ascii="Tahoma" w:hAnsi="Tahoma" w:cs="Tahoma"/>
      <w:sz w:val="16"/>
      <w:szCs w:val="16"/>
    </w:rPr>
  </w:style>
  <w:style w:type="paragraph" w:styleId="NoSpacing">
    <w:name w:val="No Spacing"/>
    <w:uiPriority w:val="1"/>
    <w:qFormat/>
    <w:rsid w:val="009924CA"/>
    <w:pPr>
      <w:spacing w:after="0" w:line="240" w:lineRule="auto"/>
    </w:pPr>
  </w:style>
  <w:style w:type="paragraph" w:styleId="ListParagraph">
    <w:name w:val="List Paragraph"/>
    <w:basedOn w:val="Normal"/>
    <w:uiPriority w:val="34"/>
    <w:qFormat/>
    <w:rsid w:val="00BF05C6"/>
    <w:pPr>
      <w:ind w:left="720"/>
      <w:contextualSpacing/>
    </w:pPr>
  </w:style>
  <w:style w:type="character" w:customStyle="1" w:styleId="Heading1Char">
    <w:name w:val="Heading 1 Char"/>
    <w:basedOn w:val="DefaultParagraphFont"/>
    <w:link w:val="Heading1"/>
    <w:uiPriority w:val="9"/>
    <w:rsid w:val="009C1A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10D3F"/>
    <w:rPr>
      <w:color w:val="0000FF" w:themeColor="hyperlink"/>
      <w:u w:val="single"/>
    </w:rPr>
  </w:style>
  <w:style w:type="table" w:styleId="TableGrid">
    <w:name w:val="Table Grid"/>
    <w:basedOn w:val="TableNormal"/>
    <w:uiPriority w:val="59"/>
    <w:rsid w:val="00F1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33AF"/>
    <w:pPr>
      <w:spacing w:line="240" w:lineRule="auto"/>
    </w:pPr>
    <w:rPr>
      <w:b/>
      <w:bCs/>
      <w:color w:val="4F81BD" w:themeColor="accent1"/>
      <w:sz w:val="18"/>
      <w:szCs w:val="18"/>
    </w:rPr>
  </w:style>
  <w:style w:type="paragraph" w:customStyle="1" w:styleId="Default">
    <w:name w:val="Default"/>
    <w:rsid w:val="008E54C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12CF"/>
    <w:rPr>
      <w:b/>
      <w:bCs/>
      <w:i w:val="0"/>
      <w:iCs w:val="0"/>
    </w:rPr>
  </w:style>
  <w:style w:type="character" w:customStyle="1" w:styleId="st1">
    <w:name w:val="st1"/>
    <w:basedOn w:val="DefaultParagraphFont"/>
    <w:rsid w:val="00CC12CF"/>
  </w:style>
  <w:style w:type="character" w:styleId="CommentReference">
    <w:name w:val="annotation reference"/>
    <w:basedOn w:val="DefaultParagraphFont"/>
    <w:uiPriority w:val="99"/>
    <w:semiHidden/>
    <w:unhideWhenUsed/>
    <w:rsid w:val="00596F59"/>
    <w:rPr>
      <w:sz w:val="16"/>
      <w:szCs w:val="16"/>
    </w:rPr>
  </w:style>
  <w:style w:type="paragraph" w:styleId="CommentText">
    <w:name w:val="annotation text"/>
    <w:basedOn w:val="Normal"/>
    <w:link w:val="CommentTextChar"/>
    <w:uiPriority w:val="99"/>
    <w:semiHidden/>
    <w:unhideWhenUsed/>
    <w:rsid w:val="00596F59"/>
    <w:pPr>
      <w:spacing w:line="240" w:lineRule="auto"/>
    </w:pPr>
    <w:rPr>
      <w:sz w:val="20"/>
      <w:szCs w:val="20"/>
    </w:rPr>
  </w:style>
  <w:style w:type="character" w:customStyle="1" w:styleId="CommentTextChar">
    <w:name w:val="Comment Text Char"/>
    <w:basedOn w:val="DefaultParagraphFont"/>
    <w:link w:val="CommentText"/>
    <w:uiPriority w:val="99"/>
    <w:semiHidden/>
    <w:rsid w:val="00596F59"/>
    <w:rPr>
      <w:sz w:val="20"/>
      <w:szCs w:val="20"/>
    </w:rPr>
  </w:style>
  <w:style w:type="paragraph" w:styleId="CommentSubject">
    <w:name w:val="annotation subject"/>
    <w:basedOn w:val="CommentText"/>
    <w:next w:val="CommentText"/>
    <w:link w:val="CommentSubjectChar"/>
    <w:uiPriority w:val="99"/>
    <w:semiHidden/>
    <w:unhideWhenUsed/>
    <w:rsid w:val="00596F59"/>
    <w:rPr>
      <w:b/>
      <w:bCs/>
    </w:rPr>
  </w:style>
  <w:style w:type="character" w:customStyle="1" w:styleId="CommentSubjectChar">
    <w:name w:val="Comment Subject Char"/>
    <w:basedOn w:val="CommentTextChar"/>
    <w:link w:val="CommentSubject"/>
    <w:uiPriority w:val="99"/>
    <w:semiHidden/>
    <w:rsid w:val="00596F59"/>
    <w:rPr>
      <w:b/>
      <w:bCs/>
      <w:sz w:val="20"/>
      <w:szCs w:val="20"/>
    </w:rPr>
  </w:style>
  <w:style w:type="paragraph" w:styleId="NormalWeb">
    <w:name w:val="Normal (Web)"/>
    <w:basedOn w:val="Normal"/>
    <w:uiPriority w:val="99"/>
    <w:semiHidden/>
    <w:unhideWhenUsed/>
    <w:rsid w:val="00250594"/>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9248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semiHidden/>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24CA"/>
  </w:style>
  <w:style w:type="paragraph" w:styleId="BalloonText">
    <w:name w:val="Balloon Text"/>
    <w:basedOn w:val="Normal"/>
    <w:link w:val="BalloonTextChar"/>
    <w:uiPriority w:val="99"/>
    <w:semiHidden/>
    <w:unhideWhenUsed/>
    <w:rsid w:val="0099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A"/>
    <w:rPr>
      <w:rFonts w:ascii="Tahoma" w:hAnsi="Tahoma" w:cs="Tahoma"/>
      <w:sz w:val="16"/>
      <w:szCs w:val="16"/>
    </w:rPr>
  </w:style>
  <w:style w:type="paragraph" w:styleId="NoSpacing">
    <w:name w:val="No Spacing"/>
    <w:uiPriority w:val="1"/>
    <w:qFormat/>
    <w:rsid w:val="009924CA"/>
    <w:pPr>
      <w:spacing w:after="0" w:line="240" w:lineRule="auto"/>
    </w:pPr>
  </w:style>
  <w:style w:type="paragraph" w:styleId="ListParagraph">
    <w:name w:val="List Paragraph"/>
    <w:basedOn w:val="Normal"/>
    <w:uiPriority w:val="34"/>
    <w:qFormat/>
    <w:rsid w:val="00BF05C6"/>
    <w:pPr>
      <w:ind w:left="720"/>
      <w:contextualSpacing/>
    </w:pPr>
  </w:style>
  <w:style w:type="character" w:customStyle="1" w:styleId="Heading1Char">
    <w:name w:val="Heading 1 Char"/>
    <w:basedOn w:val="DefaultParagraphFont"/>
    <w:link w:val="Heading1"/>
    <w:uiPriority w:val="9"/>
    <w:rsid w:val="009C1A3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10D3F"/>
    <w:rPr>
      <w:color w:val="0000FF" w:themeColor="hyperlink"/>
      <w:u w:val="single"/>
    </w:rPr>
  </w:style>
  <w:style w:type="table" w:styleId="TableGrid">
    <w:name w:val="Table Grid"/>
    <w:basedOn w:val="TableNormal"/>
    <w:uiPriority w:val="59"/>
    <w:rsid w:val="00F1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E33AF"/>
    <w:pPr>
      <w:spacing w:line="240" w:lineRule="auto"/>
    </w:pPr>
    <w:rPr>
      <w:b/>
      <w:bCs/>
      <w:color w:val="4F81BD" w:themeColor="accent1"/>
      <w:sz w:val="18"/>
      <w:szCs w:val="18"/>
    </w:rPr>
  </w:style>
  <w:style w:type="paragraph" w:customStyle="1" w:styleId="Default">
    <w:name w:val="Default"/>
    <w:rsid w:val="008E54C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12CF"/>
    <w:rPr>
      <w:b/>
      <w:bCs/>
      <w:i w:val="0"/>
      <w:iCs w:val="0"/>
    </w:rPr>
  </w:style>
  <w:style w:type="character" w:customStyle="1" w:styleId="st1">
    <w:name w:val="st1"/>
    <w:basedOn w:val="DefaultParagraphFont"/>
    <w:rsid w:val="00CC12CF"/>
  </w:style>
  <w:style w:type="character" w:styleId="CommentReference">
    <w:name w:val="annotation reference"/>
    <w:basedOn w:val="DefaultParagraphFont"/>
    <w:uiPriority w:val="99"/>
    <w:semiHidden/>
    <w:unhideWhenUsed/>
    <w:rsid w:val="00596F59"/>
    <w:rPr>
      <w:sz w:val="16"/>
      <w:szCs w:val="16"/>
    </w:rPr>
  </w:style>
  <w:style w:type="paragraph" w:styleId="CommentText">
    <w:name w:val="annotation text"/>
    <w:basedOn w:val="Normal"/>
    <w:link w:val="CommentTextChar"/>
    <w:uiPriority w:val="99"/>
    <w:semiHidden/>
    <w:unhideWhenUsed/>
    <w:rsid w:val="00596F59"/>
    <w:pPr>
      <w:spacing w:line="240" w:lineRule="auto"/>
    </w:pPr>
    <w:rPr>
      <w:sz w:val="20"/>
      <w:szCs w:val="20"/>
    </w:rPr>
  </w:style>
  <w:style w:type="character" w:customStyle="1" w:styleId="CommentTextChar">
    <w:name w:val="Comment Text Char"/>
    <w:basedOn w:val="DefaultParagraphFont"/>
    <w:link w:val="CommentText"/>
    <w:uiPriority w:val="99"/>
    <w:semiHidden/>
    <w:rsid w:val="00596F59"/>
    <w:rPr>
      <w:sz w:val="20"/>
      <w:szCs w:val="20"/>
    </w:rPr>
  </w:style>
  <w:style w:type="paragraph" w:styleId="CommentSubject">
    <w:name w:val="annotation subject"/>
    <w:basedOn w:val="CommentText"/>
    <w:next w:val="CommentText"/>
    <w:link w:val="CommentSubjectChar"/>
    <w:uiPriority w:val="99"/>
    <w:semiHidden/>
    <w:unhideWhenUsed/>
    <w:rsid w:val="00596F59"/>
    <w:rPr>
      <w:b/>
      <w:bCs/>
    </w:rPr>
  </w:style>
  <w:style w:type="character" w:customStyle="1" w:styleId="CommentSubjectChar">
    <w:name w:val="Comment Subject Char"/>
    <w:basedOn w:val="CommentTextChar"/>
    <w:link w:val="CommentSubject"/>
    <w:uiPriority w:val="99"/>
    <w:semiHidden/>
    <w:rsid w:val="00596F59"/>
    <w:rPr>
      <w:b/>
      <w:bCs/>
      <w:sz w:val="20"/>
      <w:szCs w:val="20"/>
    </w:rPr>
  </w:style>
  <w:style w:type="paragraph" w:styleId="NormalWeb">
    <w:name w:val="Normal (Web)"/>
    <w:basedOn w:val="Normal"/>
    <w:uiPriority w:val="99"/>
    <w:semiHidden/>
    <w:unhideWhenUsed/>
    <w:rsid w:val="00250594"/>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924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5313">
      <w:bodyDiv w:val="1"/>
      <w:marLeft w:val="0"/>
      <w:marRight w:val="0"/>
      <w:marTop w:val="0"/>
      <w:marBottom w:val="0"/>
      <w:divBdr>
        <w:top w:val="none" w:sz="0" w:space="0" w:color="auto"/>
        <w:left w:val="none" w:sz="0" w:space="0" w:color="auto"/>
        <w:bottom w:val="none" w:sz="0" w:space="0" w:color="auto"/>
        <w:right w:val="none" w:sz="0" w:space="0" w:color="auto"/>
      </w:divBdr>
    </w:div>
    <w:div w:id="569316035">
      <w:bodyDiv w:val="1"/>
      <w:marLeft w:val="0"/>
      <w:marRight w:val="0"/>
      <w:marTop w:val="0"/>
      <w:marBottom w:val="0"/>
      <w:divBdr>
        <w:top w:val="none" w:sz="0" w:space="0" w:color="auto"/>
        <w:left w:val="none" w:sz="0" w:space="0" w:color="auto"/>
        <w:bottom w:val="none" w:sz="0" w:space="0" w:color="auto"/>
        <w:right w:val="none" w:sz="0" w:space="0" w:color="auto"/>
      </w:divBdr>
    </w:div>
    <w:div w:id="1087114244">
      <w:bodyDiv w:val="1"/>
      <w:marLeft w:val="0"/>
      <w:marRight w:val="0"/>
      <w:marTop w:val="0"/>
      <w:marBottom w:val="0"/>
      <w:divBdr>
        <w:top w:val="none" w:sz="0" w:space="0" w:color="auto"/>
        <w:left w:val="none" w:sz="0" w:space="0" w:color="auto"/>
        <w:bottom w:val="none" w:sz="0" w:space="0" w:color="auto"/>
        <w:right w:val="none" w:sz="0" w:space="0" w:color="auto"/>
      </w:divBdr>
    </w:div>
    <w:div w:id="1890071034">
      <w:bodyDiv w:val="1"/>
      <w:marLeft w:val="0"/>
      <w:marRight w:val="0"/>
      <w:marTop w:val="0"/>
      <w:marBottom w:val="0"/>
      <w:divBdr>
        <w:top w:val="none" w:sz="0" w:space="0" w:color="auto"/>
        <w:left w:val="none" w:sz="0" w:space="0" w:color="auto"/>
        <w:bottom w:val="none" w:sz="0" w:space="0" w:color="auto"/>
        <w:right w:val="none" w:sz="0" w:space="0" w:color="auto"/>
      </w:divBdr>
    </w:div>
    <w:div w:id="1946765086">
      <w:bodyDiv w:val="1"/>
      <w:marLeft w:val="0"/>
      <w:marRight w:val="0"/>
      <w:marTop w:val="0"/>
      <w:marBottom w:val="0"/>
      <w:divBdr>
        <w:top w:val="none" w:sz="0" w:space="0" w:color="auto"/>
        <w:left w:val="none" w:sz="0" w:space="0" w:color="auto"/>
        <w:bottom w:val="none" w:sz="0" w:space="0" w:color="auto"/>
        <w:right w:val="none" w:sz="0" w:space="0" w:color="auto"/>
      </w:divBdr>
    </w:div>
    <w:div w:id="19695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kki.clarke@gloucestershire.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mi.folayan@gloucestershir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pplyingthesouthwest.org.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taffnet/index.cfm?articleid=1797" TargetMode="External"/><Relationship Id="rId14" Type="http://schemas.openxmlformats.org/officeDocument/2006/relationships/hyperlink" Target="http://www.supplyingthe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B836A-319A-45EE-B38A-7370CD4E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asadler</dc:creator>
  <cp:lastModifiedBy>BARTLETT, Vikki</cp:lastModifiedBy>
  <cp:revision>2</cp:revision>
  <dcterms:created xsi:type="dcterms:W3CDTF">2019-06-25T10:44:00Z</dcterms:created>
  <dcterms:modified xsi:type="dcterms:W3CDTF">2019-06-25T10:44:00Z</dcterms:modified>
</cp:coreProperties>
</file>