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613D" w14:textId="77777777" w:rsidR="00633E87" w:rsidRDefault="00633E87" w:rsidP="00633E87">
      <w:pPr>
        <w:tabs>
          <w:tab w:val="left" w:pos="1540"/>
          <w:tab w:val="center" w:pos="2745"/>
        </w:tabs>
        <w:spacing w:after="0" w:line="240" w:lineRule="auto"/>
        <w:rPr>
          <w:b/>
          <w:sz w:val="24"/>
          <w:szCs w:val="24"/>
          <w:u w:val="single"/>
        </w:rPr>
      </w:pPr>
      <w:r>
        <w:rPr>
          <w:noProof/>
          <w:lang w:eastAsia="en-GB"/>
        </w:rPr>
        <w:drawing>
          <wp:anchor distT="0" distB="0" distL="114300" distR="114300" simplePos="0" relativeHeight="251659264" behindDoc="0" locked="0" layoutInCell="1" allowOverlap="1" wp14:anchorId="48280F83" wp14:editId="43E7FC97">
            <wp:simplePos x="0" y="0"/>
            <wp:positionH relativeFrom="column">
              <wp:posOffset>3600450</wp:posOffset>
            </wp:positionH>
            <wp:positionV relativeFrom="paragraph">
              <wp:posOffset>0</wp:posOffset>
            </wp:positionV>
            <wp:extent cx="1910715"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0715" cy="847725"/>
                    </a:xfrm>
                    <a:prstGeom prst="rect">
                      <a:avLst/>
                    </a:prstGeom>
                  </pic:spPr>
                </pic:pic>
              </a:graphicData>
            </a:graphic>
            <wp14:sizeRelH relativeFrom="margin">
              <wp14:pctWidth>0</wp14:pctWidth>
            </wp14:sizeRelH>
            <wp14:sizeRelV relativeFrom="margin">
              <wp14:pctHeight>0</wp14:pctHeight>
            </wp14:sizeRelV>
          </wp:anchor>
        </w:drawing>
      </w:r>
    </w:p>
    <w:p w14:paraId="0F7763B0" w14:textId="77777777" w:rsidR="00633E87" w:rsidRDefault="00633E87" w:rsidP="004666EF">
      <w:pPr>
        <w:spacing w:after="0" w:line="240" w:lineRule="auto"/>
        <w:rPr>
          <w:b/>
          <w:sz w:val="24"/>
          <w:szCs w:val="24"/>
          <w:u w:val="single"/>
        </w:rPr>
      </w:pPr>
    </w:p>
    <w:p w14:paraId="72381A98" w14:textId="77777777" w:rsidR="00633E87" w:rsidRDefault="00633E87" w:rsidP="004666EF">
      <w:pPr>
        <w:spacing w:after="0" w:line="240" w:lineRule="auto"/>
        <w:rPr>
          <w:b/>
          <w:sz w:val="24"/>
          <w:szCs w:val="24"/>
          <w:u w:val="single"/>
        </w:rPr>
      </w:pPr>
    </w:p>
    <w:p w14:paraId="6D613A3E" w14:textId="77777777" w:rsidR="00633E87" w:rsidRDefault="00633E87" w:rsidP="004666EF">
      <w:pPr>
        <w:spacing w:after="0" w:line="240" w:lineRule="auto"/>
        <w:rPr>
          <w:b/>
          <w:sz w:val="24"/>
          <w:szCs w:val="24"/>
          <w:u w:val="single"/>
        </w:rPr>
      </w:pPr>
    </w:p>
    <w:p w14:paraId="460454A2" w14:textId="77777777" w:rsidR="00633E87" w:rsidRDefault="00633E87" w:rsidP="004666EF">
      <w:pPr>
        <w:spacing w:after="0" w:line="240" w:lineRule="auto"/>
        <w:rPr>
          <w:b/>
          <w:sz w:val="24"/>
          <w:szCs w:val="24"/>
          <w:u w:val="single"/>
        </w:rPr>
      </w:pPr>
    </w:p>
    <w:p w14:paraId="2F2FAB49" w14:textId="77777777" w:rsidR="00633E87" w:rsidRDefault="00633E87" w:rsidP="004666EF">
      <w:pPr>
        <w:spacing w:after="0" w:line="240" w:lineRule="auto"/>
        <w:rPr>
          <w:b/>
          <w:sz w:val="24"/>
          <w:szCs w:val="24"/>
          <w:u w:val="single"/>
        </w:rPr>
      </w:pPr>
    </w:p>
    <w:p w14:paraId="52CAE097" w14:textId="77777777" w:rsidR="00633E87" w:rsidRDefault="00633E87" w:rsidP="004666EF">
      <w:pPr>
        <w:spacing w:after="0" w:line="240" w:lineRule="auto"/>
        <w:rPr>
          <w:b/>
          <w:sz w:val="24"/>
          <w:szCs w:val="24"/>
          <w:u w:val="single"/>
        </w:rPr>
      </w:pPr>
    </w:p>
    <w:p w14:paraId="4C16EF39" w14:textId="4DD57DE3" w:rsidR="004666EF" w:rsidRPr="000A7D2B" w:rsidRDefault="002573D7" w:rsidP="004666EF">
      <w:pPr>
        <w:spacing w:after="0" w:line="240" w:lineRule="auto"/>
        <w:rPr>
          <w:rFonts w:ascii="Arial" w:hAnsi="Arial" w:cs="Arial"/>
          <w:b/>
          <w:color w:val="4F81BD" w:themeColor="accent1"/>
          <w:sz w:val="28"/>
          <w:szCs w:val="28"/>
          <w:u w:val="single"/>
        </w:rPr>
      </w:pPr>
      <w:r>
        <w:rPr>
          <w:rFonts w:ascii="Arial" w:hAnsi="Arial" w:cs="Arial"/>
          <w:b/>
          <w:color w:val="4F81BD" w:themeColor="accent1"/>
          <w:sz w:val="28"/>
          <w:szCs w:val="28"/>
          <w:u w:val="single"/>
        </w:rPr>
        <w:t>Residential Care Homes</w:t>
      </w:r>
      <w:r w:rsidR="008C35C0" w:rsidRPr="000A7D2B">
        <w:rPr>
          <w:rFonts w:ascii="Arial" w:hAnsi="Arial" w:cs="Arial"/>
          <w:b/>
          <w:color w:val="4F81BD" w:themeColor="accent1"/>
          <w:sz w:val="28"/>
          <w:szCs w:val="28"/>
          <w:u w:val="single"/>
        </w:rPr>
        <w:t xml:space="preserve"> in Southwark- Market Warming</w:t>
      </w:r>
      <w:r w:rsidR="00000BE3">
        <w:rPr>
          <w:rFonts w:ascii="Arial" w:hAnsi="Arial" w:cs="Arial"/>
          <w:b/>
          <w:color w:val="4F81BD" w:themeColor="accent1"/>
          <w:sz w:val="28"/>
          <w:szCs w:val="28"/>
          <w:u w:val="single"/>
        </w:rPr>
        <w:t xml:space="preserve"> Event</w:t>
      </w:r>
      <w:r w:rsidR="008C35C0" w:rsidRPr="000A7D2B">
        <w:rPr>
          <w:rFonts w:ascii="Arial" w:hAnsi="Arial" w:cs="Arial"/>
          <w:b/>
          <w:color w:val="4F81BD" w:themeColor="accent1"/>
          <w:sz w:val="28"/>
          <w:szCs w:val="28"/>
          <w:u w:val="single"/>
        </w:rPr>
        <w:t xml:space="preserve"> </w:t>
      </w:r>
    </w:p>
    <w:p w14:paraId="26E44CE7" w14:textId="77777777" w:rsidR="00CE5616" w:rsidRPr="000A7D2B" w:rsidRDefault="00CE5616" w:rsidP="004666EF">
      <w:pPr>
        <w:spacing w:after="0" w:line="240" w:lineRule="auto"/>
        <w:rPr>
          <w:b/>
          <w:color w:val="4F81BD" w:themeColor="accent1"/>
          <w:sz w:val="24"/>
          <w:szCs w:val="24"/>
          <w:u w:val="single"/>
        </w:rPr>
      </w:pPr>
    </w:p>
    <w:p w14:paraId="1F6702AD" w14:textId="47316A7F" w:rsidR="00CE5616" w:rsidRPr="000A7D2B" w:rsidRDefault="002573D7" w:rsidP="00CE5616">
      <w:pPr>
        <w:jc w:val="both"/>
        <w:rPr>
          <w:rFonts w:ascii="Arial" w:hAnsi="Arial" w:cs="Arial"/>
          <w:b/>
          <w:color w:val="4F81BD" w:themeColor="accent1"/>
          <w:sz w:val="24"/>
          <w:szCs w:val="24"/>
        </w:rPr>
      </w:pPr>
      <w:r>
        <w:rPr>
          <w:rFonts w:ascii="Arial" w:eastAsia="Calibri" w:hAnsi="Arial" w:cs="Arial"/>
          <w:b/>
          <w:color w:val="4F81BD" w:themeColor="accent1"/>
          <w:sz w:val="28"/>
          <w:szCs w:val="24"/>
          <w:u w:val="single"/>
        </w:rPr>
        <w:t xml:space="preserve">Please respond by </w:t>
      </w:r>
      <w:r w:rsidRPr="00D81F7E">
        <w:rPr>
          <w:rFonts w:ascii="Arial" w:eastAsia="Calibri" w:hAnsi="Arial" w:cs="Arial"/>
          <w:b/>
          <w:color w:val="4F81BD" w:themeColor="accent1"/>
          <w:sz w:val="28"/>
          <w:szCs w:val="24"/>
          <w:u w:val="single"/>
        </w:rPr>
        <w:t>16</w:t>
      </w:r>
      <w:r w:rsidR="00CE5616" w:rsidRPr="00D81F7E">
        <w:rPr>
          <w:rFonts w:ascii="Arial" w:eastAsia="Calibri" w:hAnsi="Arial" w:cs="Arial"/>
          <w:b/>
          <w:color w:val="4F81BD" w:themeColor="accent1"/>
          <w:sz w:val="28"/>
          <w:szCs w:val="24"/>
          <w:u w:val="single"/>
        </w:rPr>
        <w:t xml:space="preserve"> </w:t>
      </w:r>
      <w:r w:rsidR="00B26DFB" w:rsidRPr="00D81F7E">
        <w:rPr>
          <w:rFonts w:ascii="Arial" w:eastAsia="Calibri" w:hAnsi="Arial" w:cs="Arial"/>
          <w:b/>
          <w:color w:val="4F81BD" w:themeColor="accent1"/>
          <w:sz w:val="28"/>
          <w:szCs w:val="24"/>
          <w:u w:val="single"/>
        </w:rPr>
        <w:t>July</w:t>
      </w:r>
      <w:r w:rsidR="00CE5616" w:rsidRPr="00D81F7E">
        <w:rPr>
          <w:rFonts w:ascii="Arial" w:eastAsia="Calibri" w:hAnsi="Arial" w:cs="Arial"/>
          <w:b/>
          <w:color w:val="4F81BD" w:themeColor="accent1"/>
          <w:sz w:val="28"/>
          <w:szCs w:val="24"/>
          <w:u w:val="single"/>
        </w:rPr>
        <w:t xml:space="preserve"> 2021</w:t>
      </w:r>
    </w:p>
    <w:p w14:paraId="4DDE68A2" w14:textId="77777777" w:rsidR="00CE5616" w:rsidRDefault="00CE5616" w:rsidP="004666EF">
      <w:pPr>
        <w:spacing w:after="0" w:line="240" w:lineRule="auto"/>
        <w:rPr>
          <w:b/>
          <w:sz w:val="24"/>
          <w:szCs w:val="24"/>
          <w:u w:val="single"/>
        </w:rPr>
      </w:pPr>
    </w:p>
    <w:p w14:paraId="742ED90A" w14:textId="1B480787" w:rsidR="00FB0436" w:rsidRPr="00157C87" w:rsidRDefault="00B26DFB" w:rsidP="00157C87">
      <w:pPr>
        <w:spacing w:after="0" w:line="240" w:lineRule="auto"/>
        <w:rPr>
          <w:rFonts w:ascii="Arial" w:hAnsi="Arial" w:cs="Arial"/>
          <w:color w:val="0B0C0C"/>
          <w:sz w:val="24"/>
          <w:szCs w:val="24"/>
          <w:lang w:val="en"/>
        </w:rPr>
      </w:pPr>
      <w:r w:rsidRPr="00046E54">
        <w:rPr>
          <w:rFonts w:ascii="Arial" w:hAnsi="Arial" w:cs="Arial"/>
          <w:color w:val="0B0C0C"/>
          <w:sz w:val="24"/>
          <w:szCs w:val="24"/>
          <w:lang w:val="en"/>
        </w:rPr>
        <w:t>The</w:t>
      </w:r>
      <w:r w:rsidR="009F626A">
        <w:rPr>
          <w:rFonts w:ascii="Arial" w:hAnsi="Arial" w:cs="Arial"/>
          <w:color w:val="0B0C0C"/>
          <w:sz w:val="24"/>
          <w:szCs w:val="24"/>
          <w:lang w:val="en"/>
        </w:rPr>
        <w:t xml:space="preserve"> Council’s current contract for Residential Care serv</w:t>
      </w:r>
      <w:r w:rsidR="003D271F">
        <w:rPr>
          <w:rFonts w:ascii="Arial" w:hAnsi="Arial" w:cs="Arial"/>
          <w:color w:val="0B0C0C"/>
          <w:sz w:val="24"/>
          <w:szCs w:val="24"/>
          <w:lang w:val="en"/>
        </w:rPr>
        <w:t xml:space="preserve">ices terminates in </w:t>
      </w:r>
      <w:r w:rsidR="00B332CE">
        <w:rPr>
          <w:rFonts w:ascii="Arial" w:hAnsi="Arial" w:cs="Arial"/>
          <w:color w:val="0B0C0C"/>
          <w:sz w:val="24"/>
          <w:szCs w:val="24"/>
          <w:lang w:val="en"/>
        </w:rPr>
        <w:t>March 2022</w:t>
      </w:r>
      <w:r w:rsidR="00D81F7E">
        <w:rPr>
          <w:rFonts w:ascii="Arial" w:hAnsi="Arial" w:cs="Arial"/>
          <w:color w:val="0B0C0C"/>
          <w:sz w:val="24"/>
          <w:szCs w:val="24"/>
          <w:lang w:val="en"/>
        </w:rPr>
        <w:t>.</w:t>
      </w:r>
      <w:r w:rsidR="00157C87">
        <w:rPr>
          <w:rFonts w:ascii="Arial" w:hAnsi="Arial" w:cs="Arial"/>
          <w:color w:val="0B0C0C"/>
          <w:sz w:val="24"/>
          <w:szCs w:val="24"/>
          <w:lang w:val="en"/>
        </w:rPr>
        <w:t xml:space="preserve">  </w:t>
      </w:r>
      <w:r w:rsidR="00FB0436" w:rsidRPr="00046E54">
        <w:rPr>
          <w:rFonts w:ascii="Arial" w:hAnsi="Arial" w:cs="Arial"/>
          <w:sz w:val="24"/>
          <w:szCs w:val="24"/>
        </w:rPr>
        <w:t>The council owns four buildings that provid</w:t>
      </w:r>
      <w:r w:rsidR="00D81F7E">
        <w:rPr>
          <w:rFonts w:ascii="Arial" w:hAnsi="Arial" w:cs="Arial"/>
          <w:sz w:val="24"/>
          <w:szCs w:val="24"/>
        </w:rPr>
        <w:t xml:space="preserve">e older people residential care:  </w:t>
      </w:r>
      <w:r w:rsidR="00FB0436" w:rsidRPr="00046E54">
        <w:rPr>
          <w:rFonts w:ascii="Arial" w:hAnsi="Arial" w:cs="Arial"/>
          <w:sz w:val="24"/>
          <w:szCs w:val="24"/>
        </w:rPr>
        <w:t xml:space="preserve">  </w:t>
      </w:r>
    </w:p>
    <w:p w14:paraId="5BAC804D" w14:textId="61547AEC" w:rsidR="00157C87" w:rsidRPr="00157C87" w:rsidRDefault="00157C87" w:rsidP="00157C87">
      <w:pPr>
        <w:pStyle w:val="ListParagraph"/>
        <w:numPr>
          <w:ilvl w:val="0"/>
          <w:numId w:val="6"/>
        </w:numPr>
        <w:rPr>
          <w:rFonts w:ascii="Arial" w:hAnsi="Arial" w:cs="Arial"/>
          <w:sz w:val="24"/>
          <w:szCs w:val="24"/>
        </w:rPr>
      </w:pPr>
      <w:r w:rsidRPr="00157C87">
        <w:rPr>
          <w:rFonts w:ascii="Arial" w:hAnsi="Arial" w:cs="Arial"/>
          <w:sz w:val="24"/>
          <w:szCs w:val="24"/>
        </w:rPr>
        <w:t>Blue Grove House</w:t>
      </w:r>
    </w:p>
    <w:p w14:paraId="00FC8A54" w14:textId="01CBFB59" w:rsidR="00157C87" w:rsidRPr="00157C87" w:rsidRDefault="00157C87" w:rsidP="00157C87">
      <w:pPr>
        <w:pStyle w:val="ListParagraph"/>
        <w:numPr>
          <w:ilvl w:val="0"/>
          <w:numId w:val="6"/>
        </w:numPr>
        <w:rPr>
          <w:rFonts w:ascii="Arial" w:hAnsi="Arial" w:cs="Arial"/>
          <w:sz w:val="24"/>
          <w:szCs w:val="24"/>
        </w:rPr>
      </w:pPr>
      <w:r w:rsidRPr="00157C87">
        <w:rPr>
          <w:rFonts w:ascii="Arial" w:hAnsi="Arial" w:cs="Arial"/>
          <w:sz w:val="24"/>
          <w:szCs w:val="24"/>
        </w:rPr>
        <w:t>Waterside</w:t>
      </w:r>
    </w:p>
    <w:p w14:paraId="097642B4" w14:textId="2E6D29B6" w:rsidR="00157C87" w:rsidRPr="00157C87" w:rsidRDefault="00157C87" w:rsidP="00157C87">
      <w:pPr>
        <w:pStyle w:val="ListParagraph"/>
        <w:numPr>
          <w:ilvl w:val="0"/>
          <w:numId w:val="6"/>
        </w:numPr>
        <w:rPr>
          <w:rFonts w:ascii="Arial" w:hAnsi="Arial" w:cs="Arial"/>
          <w:sz w:val="24"/>
          <w:szCs w:val="24"/>
        </w:rPr>
      </w:pPr>
      <w:r w:rsidRPr="00157C87">
        <w:rPr>
          <w:rFonts w:ascii="Arial" w:hAnsi="Arial" w:cs="Arial"/>
          <w:sz w:val="24"/>
          <w:szCs w:val="24"/>
        </w:rPr>
        <w:t>Rose Court</w:t>
      </w:r>
    </w:p>
    <w:p w14:paraId="66092C5B" w14:textId="47193BF3" w:rsidR="00157C87" w:rsidRPr="00157C87" w:rsidRDefault="00157C87" w:rsidP="00FB0436">
      <w:pPr>
        <w:pStyle w:val="ListParagraph"/>
        <w:numPr>
          <w:ilvl w:val="0"/>
          <w:numId w:val="6"/>
        </w:numPr>
        <w:rPr>
          <w:rFonts w:ascii="Arial" w:hAnsi="Arial" w:cs="Arial"/>
          <w:sz w:val="24"/>
          <w:szCs w:val="24"/>
        </w:rPr>
      </w:pPr>
      <w:r w:rsidRPr="00157C87">
        <w:rPr>
          <w:rFonts w:ascii="Arial" w:hAnsi="Arial" w:cs="Arial"/>
          <w:sz w:val="24"/>
          <w:szCs w:val="24"/>
        </w:rPr>
        <w:t>Gree</w:t>
      </w:r>
      <w:r>
        <w:rPr>
          <w:rFonts w:ascii="Arial" w:hAnsi="Arial" w:cs="Arial"/>
          <w:sz w:val="24"/>
          <w:szCs w:val="24"/>
        </w:rPr>
        <w:t>n</w:t>
      </w:r>
      <w:r w:rsidRPr="00157C87">
        <w:rPr>
          <w:rFonts w:ascii="Arial" w:hAnsi="Arial" w:cs="Arial"/>
          <w:sz w:val="24"/>
          <w:szCs w:val="24"/>
        </w:rPr>
        <w:t>hive</w:t>
      </w:r>
    </w:p>
    <w:p w14:paraId="44495AFB" w14:textId="7A017A0B" w:rsidR="00FB0436" w:rsidRPr="000A7D2B" w:rsidRDefault="00FB0436" w:rsidP="00FB0436">
      <w:pPr>
        <w:rPr>
          <w:rFonts w:ascii="Arial" w:hAnsi="Arial" w:cs="Arial"/>
          <w:sz w:val="24"/>
          <w:szCs w:val="24"/>
        </w:rPr>
      </w:pPr>
      <w:r w:rsidRPr="002573D7">
        <w:rPr>
          <w:rFonts w:ascii="Arial" w:hAnsi="Arial" w:cs="Arial"/>
          <w:sz w:val="24"/>
          <w:szCs w:val="24"/>
        </w:rPr>
        <w:t xml:space="preserve">Residential care is a regulated service.  </w:t>
      </w:r>
      <w:r w:rsidRPr="000A7D2B">
        <w:rPr>
          <w:rFonts w:ascii="Arial" w:hAnsi="Arial" w:cs="Arial"/>
          <w:sz w:val="24"/>
          <w:szCs w:val="24"/>
        </w:rPr>
        <w:t xml:space="preserve">Subject to internal approvals, the procurement a process will commence in </w:t>
      </w:r>
      <w:r>
        <w:rPr>
          <w:rFonts w:ascii="Arial" w:hAnsi="Arial" w:cs="Arial"/>
          <w:sz w:val="24"/>
          <w:szCs w:val="24"/>
        </w:rPr>
        <w:t>August</w:t>
      </w:r>
      <w:r w:rsidRPr="000A7D2B">
        <w:rPr>
          <w:rFonts w:ascii="Arial" w:hAnsi="Arial" w:cs="Arial"/>
          <w:sz w:val="24"/>
          <w:szCs w:val="24"/>
        </w:rPr>
        <w:t xml:space="preserve"> 2021.</w:t>
      </w:r>
    </w:p>
    <w:p w14:paraId="0EB7C566" w14:textId="4C01069A" w:rsidR="00972566" w:rsidRDefault="003D271F" w:rsidP="00046E54">
      <w:pPr>
        <w:spacing w:after="0" w:line="240" w:lineRule="auto"/>
        <w:rPr>
          <w:rFonts w:ascii="Arial" w:hAnsi="Arial" w:cs="Arial"/>
          <w:sz w:val="24"/>
          <w:szCs w:val="24"/>
        </w:rPr>
      </w:pPr>
      <w:r>
        <w:rPr>
          <w:rFonts w:ascii="Arial" w:hAnsi="Arial" w:cs="Arial"/>
          <w:color w:val="0B0C0C"/>
          <w:sz w:val="24"/>
          <w:szCs w:val="24"/>
          <w:lang w:val="en"/>
        </w:rPr>
        <w:t xml:space="preserve">As a result, </w:t>
      </w:r>
      <w:r w:rsidR="009F626A">
        <w:rPr>
          <w:rFonts w:ascii="Arial" w:hAnsi="Arial" w:cs="Arial"/>
          <w:color w:val="0B0C0C"/>
          <w:sz w:val="24"/>
          <w:szCs w:val="24"/>
          <w:lang w:val="en"/>
        </w:rPr>
        <w:t xml:space="preserve">the Council </w:t>
      </w:r>
      <w:r w:rsidR="00046E54">
        <w:rPr>
          <w:rFonts w:ascii="Arial" w:hAnsi="Arial" w:cs="Arial"/>
          <w:color w:val="0B0C0C"/>
          <w:sz w:val="24"/>
          <w:szCs w:val="24"/>
          <w:lang w:val="en"/>
        </w:rPr>
        <w:t xml:space="preserve">is looking </w:t>
      </w:r>
      <w:r w:rsidR="00B26DFB" w:rsidRPr="00046E54">
        <w:rPr>
          <w:rFonts w:ascii="Arial" w:hAnsi="Arial" w:cs="Arial"/>
          <w:color w:val="0B0C0C"/>
          <w:sz w:val="24"/>
          <w:szCs w:val="24"/>
          <w:lang w:val="en"/>
        </w:rPr>
        <w:t>to commission Residential Care Home service provision</w:t>
      </w:r>
      <w:r>
        <w:rPr>
          <w:rFonts w:ascii="Arial" w:hAnsi="Arial" w:cs="Arial"/>
          <w:color w:val="0B0C0C"/>
          <w:sz w:val="24"/>
          <w:szCs w:val="24"/>
          <w:lang w:val="en"/>
        </w:rPr>
        <w:t xml:space="preserve"> that will focus</w:t>
      </w:r>
      <w:r w:rsidR="00B26DFB" w:rsidRPr="00046E54">
        <w:rPr>
          <w:rFonts w:ascii="Arial" w:hAnsi="Arial" w:cs="Arial"/>
          <w:color w:val="0B0C0C"/>
          <w:sz w:val="24"/>
          <w:szCs w:val="24"/>
          <w:lang w:val="en"/>
        </w:rPr>
        <w:t xml:space="preserve"> on the outcomes people want and value.  </w:t>
      </w:r>
      <w:r w:rsidR="00046E54" w:rsidRPr="00046E54">
        <w:rPr>
          <w:rFonts w:ascii="Arial" w:hAnsi="Arial" w:cs="Arial"/>
          <w:color w:val="0B0C0C"/>
          <w:sz w:val="24"/>
          <w:szCs w:val="24"/>
          <w:lang w:val="en"/>
        </w:rPr>
        <w:t>Supplier/s must be able to provide</w:t>
      </w:r>
      <w:r>
        <w:rPr>
          <w:rFonts w:ascii="Arial" w:hAnsi="Arial" w:cs="Arial"/>
          <w:color w:val="0B0C0C"/>
          <w:sz w:val="24"/>
          <w:szCs w:val="24"/>
          <w:lang w:val="en"/>
        </w:rPr>
        <w:t xml:space="preserve"> quality</w:t>
      </w:r>
      <w:r w:rsidR="00046E54" w:rsidRPr="00046E54">
        <w:rPr>
          <w:rFonts w:ascii="Arial" w:hAnsi="Arial" w:cs="Arial"/>
          <w:color w:val="0B0C0C"/>
          <w:sz w:val="24"/>
          <w:szCs w:val="24"/>
          <w:lang w:val="en"/>
        </w:rPr>
        <w:t xml:space="preserve"> care and support in safe, well-managed, comfortable and stimulating environment. </w:t>
      </w:r>
    </w:p>
    <w:p w14:paraId="509C9585" w14:textId="77777777" w:rsidR="00972566" w:rsidRDefault="00972566" w:rsidP="00046E54">
      <w:pPr>
        <w:spacing w:after="0" w:line="240" w:lineRule="auto"/>
        <w:rPr>
          <w:rFonts w:ascii="Arial" w:hAnsi="Arial" w:cs="Arial"/>
          <w:sz w:val="24"/>
          <w:szCs w:val="24"/>
        </w:rPr>
      </w:pPr>
    </w:p>
    <w:p w14:paraId="73588F40" w14:textId="77777777" w:rsidR="00972566" w:rsidRPr="00645F6E" w:rsidRDefault="00972566" w:rsidP="00D81F7E">
      <w:pPr>
        <w:pStyle w:val="BodyText"/>
        <w:ind w:left="360"/>
        <w:rPr>
          <w:rFonts w:cs="Arial"/>
          <w:sz w:val="24"/>
          <w:szCs w:val="24"/>
        </w:rPr>
      </w:pPr>
      <w:r w:rsidRPr="00645F6E">
        <w:rPr>
          <w:rFonts w:cs="Arial"/>
          <w:sz w:val="24"/>
          <w:szCs w:val="24"/>
        </w:rPr>
        <w:t>Southwark’s vision for adult social care is to deliver coordinated personalised health and social care services to prevent, delay or reduce the need for care and support for older people to live as independent lives as possible. The emphasis is to support residents to live in their own homes or assisted living in the community. Thus, within this context of other service options available to older people, residential care placements will largely apply to those with dementia and complex support needs.</w:t>
      </w:r>
    </w:p>
    <w:p w14:paraId="277C722D" w14:textId="77777777" w:rsidR="00972566" w:rsidRPr="00645F6E" w:rsidRDefault="00972566" w:rsidP="00972566">
      <w:pPr>
        <w:pStyle w:val="ListParagraph"/>
        <w:rPr>
          <w:rFonts w:ascii="Arial" w:hAnsi="Arial" w:cs="Arial"/>
        </w:rPr>
      </w:pPr>
    </w:p>
    <w:p w14:paraId="62A36074" w14:textId="3B3B1920" w:rsidR="00972566" w:rsidRDefault="00AE3E42" w:rsidP="00046E54">
      <w:pPr>
        <w:spacing w:after="0" w:line="240" w:lineRule="auto"/>
        <w:rPr>
          <w:rFonts w:ascii="Arial" w:hAnsi="Arial" w:cs="Arial"/>
          <w:sz w:val="24"/>
          <w:szCs w:val="24"/>
        </w:rPr>
      </w:pPr>
      <w:r w:rsidRPr="00645F6E">
        <w:rPr>
          <w:rFonts w:cs="Arial"/>
          <w:sz w:val="24"/>
          <w:szCs w:val="24"/>
        </w:rPr>
        <w:t>The council uses residential care provision to fulfil its statutory social care duties under the Care Act 2014 towards those residents with social care needs who can no longer live independently in their own homes or safely in less dependent accommodation such as extra care sheltered schemes</w:t>
      </w:r>
    </w:p>
    <w:p w14:paraId="2401C7BE" w14:textId="77777777" w:rsidR="00972566" w:rsidRDefault="00972566" w:rsidP="00046E54">
      <w:pPr>
        <w:spacing w:after="0" w:line="240" w:lineRule="auto"/>
        <w:rPr>
          <w:rFonts w:ascii="Arial" w:hAnsi="Arial" w:cs="Arial"/>
          <w:sz w:val="24"/>
          <w:szCs w:val="24"/>
        </w:rPr>
      </w:pPr>
    </w:p>
    <w:p w14:paraId="639D5678" w14:textId="77777777" w:rsidR="009B250F" w:rsidRPr="00645F6E" w:rsidRDefault="009B250F" w:rsidP="009B250F">
      <w:pPr>
        <w:pStyle w:val="BodyText"/>
        <w:numPr>
          <w:ilvl w:val="0"/>
          <w:numId w:val="4"/>
        </w:numPr>
        <w:rPr>
          <w:rFonts w:cs="Arial"/>
          <w:sz w:val="24"/>
          <w:szCs w:val="24"/>
        </w:rPr>
      </w:pPr>
      <w:r w:rsidRPr="00645F6E">
        <w:rPr>
          <w:rFonts w:cs="Arial"/>
          <w:sz w:val="24"/>
          <w:szCs w:val="24"/>
        </w:rPr>
        <w:t>Residential Care homes are regulated by the Care Quality Commission (CQC) to provide both general and dementia care. Services usually tend to operate from large buildings, usually purpose built to meet generic and specialist care requirements of their residents.</w:t>
      </w:r>
    </w:p>
    <w:p w14:paraId="6860FB1F" w14:textId="30B828CB" w:rsidR="00C63B2F" w:rsidRPr="009F626A" w:rsidRDefault="00046E54" w:rsidP="00046E54">
      <w:pPr>
        <w:spacing w:after="0" w:line="240" w:lineRule="auto"/>
        <w:rPr>
          <w:rFonts w:ascii="Arial" w:hAnsi="Arial" w:cs="Arial"/>
          <w:sz w:val="24"/>
          <w:szCs w:val="24"/>
        </w:rPr>
      </w:pPr>
      <w:r w:rsidRPr="00046E54">
        <w:rPr>
          <w:rFonts w:ascii="Arial" w:hAnsi="Arial" w:cs="Arial"/>
          <w:color w:val="0B0C0C"/>
          <w:sz w:val="24"/>
          <w:szCs w:val="24"/>
          <w:lang w:val="en"/>
        </w:rPr>
        <w:br/>
      </w:r>
      <w:r w:rsidRPr="00046E54">
        <w:rPr>
          <w:rFonts w:ascii="Arial" w:hAnsi="Arial" w:cs="Arial"/>
          <w:color w:val="0B0C0C"/>
          <w:sz w:val="24"/>
          <w:szCs w:val="24"/>
          <w:lang w:val="en"/>
        </w:rPr>
        <w:br/>
      </w:r>
      <w:r w:rsidRPr="00527911">
        <w:rPr>
          <w:rFonts w:ascii="Arial" w:hAnsi="Arial" w:cs="Arial"/>
          <w:color w:val="0B0C0C"/>
          <w:sz w:val="24"/>
          <w:szCs w:val="24"/>
          <w:lang w:val="en"/>
        </w:rPr>
        <w:t>The Service shall primarily be aimed at Individuals for whom the Council is responsible for meeting their care and support needs and</w:t>
      </w:r>
      <w:r w:rsidRPr="00046E54">
        <w:rPr>
          <w:rFonts w:ascii="Arial" w:hAnsi="Arial" w:cs="Arial"/>
          <w:color w:val="0B0C0C"/>
          <w:sz w:val="24"/>
          <w:szCs w:val="24"/>
          <w:lang w:val="en"/>
        </w:rPr>
        <w:t xml:space="preserve"> who have been assessed as requiring accommodation in a </w:t>
      </w:r>
      <w:r>
        <w:rPr>
          <w:rFonts w:ascii="Arial" w:hAnsi="Arial" w:cs="Arial"/>
          <w:color w:val="0B0C0C"/>
          <w:sz w:val="24"/>
          <w:szCs w:val="24"/>
          <w:lang w:val="en"/>
        </w:rPr>
        <w:t xml:space="preserve">Residential </w:t>
      </w:r>
      <w:r w:rsidRPr="00046E54">
        <w:rPr>
          <w:rFonts w:ascii="Arial" w:hAnsi="Arial" w:cs="Arial"/>
          <w:color w:val="0B0C0C"/>
          <w:sz w:val="24"/>
          <w:szCs w:val="24"/>
          <w:lang w:val="en"/>
        </w:rPr>
        <w:t xml:space="preserve">Care Home setting in order to ensure </w:t>
      </w:r>
      <w:r w:rsidRPr="00046E54">
        <w:rPr>
          <w:rFonts w:ascii="Arial" w:hAnsi="Arial" w:cs="Arial"/>
          <w:color w:val="0B0C0C"/>
          <w:sz w:val="24"/>
          <w:szCs w:val="24"/>
          <w:lang w:val="en"/>
        </w:rPr>
        <w:lastRenderedPageBreak/>
        <w:t>their needs are met</w:t>
      </w:r>
      <w:r w:rsidRPr="009F626A">
        <w:rPr>
          <w:rFonts w:ascii="Arial" w:hAnsi="Arial" w:cs="Arial"/>
          <w:color w:val="0B0C0C"/>
          <w:sz w:val="24"/>
          <w:szCs w:val="24"/>
          <w:lang w:val="en"/>
        </w:rPr>
        <w:t xml:space="preserve">.  </w:t>
      </w:r>
      <w:r w:rsidRPr="009F626A">
        <w:rPr>
          <w:rFonts w:ascii="Arial" w:hAnsi="Arial" w:cs="Arial"/>
          <w:sz w:val="24"/>
          <w:szCs w:val="24"/>
        </w:rPr>
        <w:t>Within the new contract there is an opportunity to address the identified gap for reablement provision with a care setting for individuals who have reablement potential and need short term residential care bed</w:t>
      </w:r>
      <w:r w:rsidR="00E974D4">
        <w:rPr>
          <w:rFonts w:ascii="Arial" w:hAnsi="Arial" w:cs="Arial"/>
          <w:sz w:val="24"/>
          <w:szCs w:val="24"/>
        </w:rPr>
        <w:t>s</w:t>
      </w:r>
      <w:r w:rsidRPr="009F626A">
        <w:rPr>
          <w:rFonts w:ascii="Arial" w:hAnsi="Arial" w:cs="Arial"/>
          <w:sz w:val="24"/>
          <w:szCs w:val="24"/>
        </w:rPr>
        <w:t xml:space="preserve"> to fulfil that potential.  This form of provision aims to complement the community-based service which has seen residents regain their independence and therefore either need comparatively smaller care packages, and, sometimes no need for care services, following the reablement intervention</w:t>
      </w:r>
    </w:p>
    <w:p w14:paraId="6B8EC028" w14:textId="77777777" w:rsidR="000A7D2B" w:rsidRPr="009F626A" w:rsidRDefault="000A7D2B" w:rsidP="00046E54">
      <w:pPr>
        <w:spacing w:after="0" w:line="240" w:lineRule="auto"/>
        <w:rPr>
          <w:rFonts w:ascii="Arial" w:hAnsi="Arial" w:cs="Arial"/>
          <w:sz w:val="24"/>
          <w:szCs w:val="24"/>
        </w:rPr>
      </w:pPr>
    </w:p>
    <w:p w14:paraId="1B8CD982" w14:textId="77777777" w:rsidR="0082734E" w:rsidRPr="000A7D2B" w:rsidRDefault="000A7D2B" w:rsidP="000A7D2B">
      <w:pPr>
        <w:tabs>
          <w:tab w:val="left" w:pos="5990"/>
        </w:tabs>
        <w:spacing w:after="0" w:line="240" w:lineRule="auto"/>
        <w:rPr>
          <w:rFonts w:ascii="Arial" w:hAnsi="Arial" w:cs="Arial"/>
          <w:sz w:val="24"/>
          <w:szCs w:val="24"/>
        </w:rPr>
      </w:pPr>
      <w:r>
        <w:rPr>
          <w:rFonts w:ascii="Arial" w:hAnsi="Arial" w:cs="Arial"/>
          <w:sz w:val="24"/>
          <w:szCs w:val="24"/>
        </w:rPr>
        <w:tab/>
        <w:t xml:space="preserve"> </w:t>
      </w:r>
    </w:p>
    <w:p w14:paraId="41AE7F9B" w14:textId="75C00BB1" w:rsidR="007657F3" w:rsidRPr="000A7D2B" w:rsidRDefault="0082734E" w:rsidP="000A7D2B">
      <w:pPr>
        <w:spacing w:after="0" w:line="240" w:lineRule="auto"/>
        <w:rPr>
          <w:rFonts w:ascii="Arial" w:hAnsi="Arial" w:cs="Arial"/>
          <w:sz w:val="24"/>
          <w:szCs w:val="24"/>
        </w:rPr>
      </w:pPr>
      <w:r w:rsidRPr="000A7D2B">
        <w:rPr>
          <w:rFonts w:ascii="Arial" w:hAnsi="Arial" w:cs="Arial"/>
          <w:sz w:val="24"/>
          <w:szCs w:val="24"/>
        </w:rPr>
        <w:t>Southwark Council</w:t>
      </w:r>
      <w:r w:rsidR="00B16BC5">
        <w:rPr>
          <w:rFonts w:ascii="Arial" w:hAnsi="Arial" w:cs="Arial"/>
          <w:sz w:val="24"/>
          <w:szCs w:val="24"/>
        </w:rPr>
        <w:t xml:space="preserve"> will be hosting a </w:t>
      </w:r>
      <w:r w:rsidR="00ED7F4F">
        <w:rPr>
          <w:rFonts w:ascii="Arial" w:hAnsi="Arial" w:cs="Arial"/>
          <w:sz w:val="24"/>
          <w:szCs w:val="24"/>
        </w:rPr>
        <w:t xml:space="preserve">virtual </w:t>
      </w:r>
      <w:r w:rsidR="000A7D2B">
        <w:rPr>
          <w:rFonts w:ascii="Arial" w:hAnsi="Arial" w:cs="Arial"/>
          <w:sz w:val="24"/>
          <w:szCs w:val="24"/>
        </w:rPr>
        <w:t>market warming</w:t>
      </w:r>
      <w:r w:rsidR="00B16BC5">
        <w:rPr>
          <w:rFonts w:ascii="Arial" w:hAnsi="Arial" w:cs="Arial"/>
          <w:sz w:val="24"/>
          <w:szCs w:val="24"/>
        </w:rPr>
        <w:t xml:space="preserve"> event</w:t>
      </w:r>
      <w:r w:rsidR="000A7D2B">
        <w:rPr>
          <w:rFonts w:ascii="Arial" w:hAnsi="Arial" w:cs="Arial"/>
          <w:sz w:val="24"/>
          <w:szCs w:val="24"/>
        </w:rPr>
        <w:t>,</w:t>
      </w:r>
      <w:r w:rsidR="00B16BC5">
        <w:rPr>
          <w:rFonts w:ascii="Arial" w:hAnsi="Arial" w:cs="Arial"/>
          <w:sz w:val="24"/>
          <w:szCs w:val="24"/>
        </w:rPr>
        <w:t xml:space="preserve"> </w:t>
      </w:r>
      <w:r w:rsidRPr="000A7D2B">
        <w:rPr>
          <w:rFonts w:ascii="Arial" w:hAnsi="Arial" w:cs="Arial"/>
          <w:sz w:val="24"/>
          <w:szCs w:val="24"/>
        </w:rPr>
        <w:t xml:space="preserve">to </w:t>
      </w:r>
      <w:r w:rsidR="00B16BC5">
        <w:rPr>
          <w:rFonts w:ascii="Arial" w:hAnsi="Arial" w:cs="Arial"/>
          <w:sz w:val="24"/>
          <w:szCs w:val="24"/>
        </w:rPr>
        <w:t xml:space="preserve">inform interested providers of the </w:t>
      </w:r>
      <w:r w:rsidR="009F626A">
        <w:rPr>
          <w:rFonts w:ascii="Arial" w:hAnsi="Arial" w:cs="Arial"/>
          <w:sz w:val="24"/>
          <w:szCs w:val="24"/>
        </w:rPr>
        <w:t>opportunity.</w:t>
      </w:r>
    </w:p>
    <w:p w14:paraId="5E62351F" w14:textId="77777777" w:rsidR="0082734E" w:rsidRPr="000A7D2B" w:rsidRDefault="0082734E" w:rsidP="00ED2791">
      <w:pPr>
        <w:spacing w:after="0" w:line="240" w:lineRule="auto"/>
        <w:rPr>
          <w:rFonts w:ascii="Arial" w:hAnsi="Arial" w:cs="Arial"/>
          <w:sz w:val="24"/>
          <w:szCs w:val="24"/>
        </w:rPr>
      </w:pPr>
    </w:p>
    <w:p w14:paraId="789CE1F7" w14:textId="77777777" w:rsidR="009872F1" w:rsidRDefault="00ED7F4F" w:rsidP="000A7D2B">
      <w:pPr>
        <w:spacing w:after="0" w:line="240" w:lineRule="auto"/>
        <w:jc w:val="both"/>
        <w:rPr>
          <w:rFonts w:ascii="Arial" w:hAnsi="Arial" w:cs="Arial"/>
          <w:sz w:val="24"/>
          <w:szCs w:val="24"/>
        </w:rPr>
      </w:pPr>
      <w:r w:rsidRPr="0096101B">
        <w:rPr>
          <w:rFonts w:ascii="Arial" w:hAnsi="Arial" w:cs="Arial"/>
          <w:sz w:val="24"/>
          <w:szCs w:val="24"/>
        </w:rPr>
        <w:t xml:space="preserve">Please confirm your attendance by completing the form </w:t>
      </w:r>
      <w:r>
        <w:rPr>
          <w:rFonts w:ascii="Arial" w:hAnsi="Arial" w:cs="Arial"/>
          <w:sz w:val="24"/>
          <w:szCs w:val="24"/>
        </w:rPr>
        <w:t xml:space="preserve">below </w:t>
      </w:r>
      <w:r w:rsidRPr="0096101B">
        <w:rPr>
          <w:rFonts w:ascii="Arial" w:hAnsi="Arial" w:cs="Arial"/>
          <w:sz w:val="24"/>
          <w:szCs w:val="24"/>
        </w:rPr>
        <w:t>and submit via the messaging service in the ProContract portal. If you have any clarification questions regarding the event please notify the Project Team via the ProContract portal.</w:t>
      </w:r>
    </w:p>
    <w:p w14:paraId="3595BCAA" w14:textId="77777777" w:rsidR="00ED7F4F" w:rsidRPr="000A7D2B" w:rsidRDefault="00ED7F4F" w:rsidP="000A7D2B">
      <w:pPr>
        <w:spacing w:after="0" w:line="240" w:lineRule="auto"/>
        <w:jc w:val="both"/>
        <w:rPr>
          <w:rFonts w:ascii="Arial" w:hAnsi="Arial" w:cs="Arial"/>
          <w:sz w:val="24"/>
          <w:szCs w:val="24"/>
        </w:rPr>
      </w:pPr>
    </w:p>
    <w:p w14:paraId="4C738A04" w14:textId="77777777" w:rsidR="009872F1" w:rsidRPr="000A7D2B" w:rsidRDefault="009872F1" w:rsidP="009F626A">
      <w:pPr>
        <w:spacing w:after="0" w:line="240" w:lineRule="auto"/>
        <w:rPr>
          <w:rFonts w:ascii="Arial" w:hAnsi="Arial" w:cs="Arial"/>
          <w:sz w:val="24"/>
          <w:szCs w:val="24"/>
        </w:rPr>
      </w:pPr>
      <w:r w:rsidRPr="000A7D2B">
        <w:rPr>
          <w:rFonts w:ascii="Arial" w:hAnsi="Arial" w:cs="Arial"/>
          <w:sz w:val="24"/>
          <w:szCs w:val="24"/>
        </w:rPr>
        <w:t xml:space="preserve">The event will take place </w:t>
      </w:r>
      <w:r w:rsidR="00ED7F4F">
        <w:rPr>
          <w:rFonts w:ascii="Arial" w:hAnsi="Arial" w:cs="Arial"/>
          <w:sz w:val="24"/>
          <w:szCs w:val="24"/>
        </w:rPr>
        <w:t xml:space="preserve">virtually </w:t>
      </w:r>
      <w:r w:rsidRPr="000A7D2B">
        <w:rPr>
          <w:rFonts w:ascii="Arial" w:hAnsi="Arial" w:cs="Arial"/>
          <w:sz w:val="24"/>
          <w:szCs w:val="24"/>
        </w:rPr>
        <w:t>on</w:t>
      </w:r>
      <w:r w:rsidR="00ED7F4F">
        <w:rPr>
          <w:rFonts w:ascii="Arial" w:hAnsi="Arial" w:cs="Arial"/>
          <w:sz w:val="24"/>
          <w:szCs w:val="24"/>
        </w:rPr>
        <w:t xml:space="preserve"> Microsoft Teams</w:t>
      </w:r>
      <w:r w:rsidRPr="000A7D2B">
        <w:rPr>
          <w:rFonts w:ascii="Arial" w:hAnsi="Arial" w:cs="Arial"/>
          <w:sz w:val="24"/>
          <w:szCs w:val="24"/>
        </w:rPr>
        <w:t>:</w:t>
      </w:r>
      <w:r w:rsidR="0017121E" w:rsidRPr="000A7D2B">
        <w:rPr>
          <w:rFonts w:ascii="Arial" w:hAnsi="Arial" w:cs="Arial"/>
          <w:sz w:val="24"/>
          <w:szCs w:val="24"/>
        </w:rPr>
        <w:br/>
      </w:r>
    </w:p>
    <w:p w14:paraId="0782A781" w14:textId="5202A6B3" w:rsidR="0082734E" w:rsidRPr="000A7D2B" w:rsidRDefault="00812DC5" w:rsidP="009F626A">
      <w:pPr>
        <w:spacing w:after="0" w:line="240" w:lineRule="auto"/>
        <w:rPr>
          <w:rFonts w:ascii="Arial" w:hAnsi="Arial" w:cs="Arial"/>
          <w:b/>
          <w:sz w:val="24"/>
          <w:szCs w:val="24"/>
        </w:rPr>
      </w:pPr>
      <w:r>
        <w:rPr>
          <w:rFonts w:ascii="Arial" w:hAnsi="Arial" w:cs="Arial"/>
          <w:b/>
          <w:sz w:val="24"/>
          <w:szCs w:val="24"/>
        </w:rPr>
        <w:t xml:space="preserve">Wednesday </w:t>
      </w:r>
      <w:bookmarkStart w:id="0" w:name="_GoBack"/>
      <w:bookmarkEnd w:id="0"/>
      <w:r w:rsidR="009F626A">
        <w:rPr>
          <w:rFonts w:ascii="Arial" w:hAnsi="Arial" w:cs="Arial"/>
          <w:b/>
          <w:sz w:val="24"/>
          <w:szCs w:val="24"/>
        </w:rPr>
        <w:t xml:space="preserve"> 21</w:t>
      </w:r>
      <w:r w:rsidR="009F626A" w:rsidRPr="009F626A">
        <w:rPr>
          <w:rFonts w:ascii="Arial" w:hAnsi="Arial" w:cs="Arial"/>
          <w:b/>
          <w:sz w:val="24"/>
          <w:szCs w:val="24"/>
          <w:vertAlign w:val="superscript"/>
        </w:rPr>
        <w:t>st</w:t>
      </w:r>
      <w:r w:rsidR="008867FF" w:rsidRPr="000A7D2B">
        <w:rPr>
          <w:rFonts w:ascii="Arial" w:hAnsi="Arial" w:cs="Arial"/>
          <w:b/>
          <w:sz w:val="24"/>
          <w:szCs w:val="24"/>
        </w:rPr>
        <w:t xml:space="preserve"> </w:t>
      </w:r>
      <w:r w:rsidR="009F626A">
        <w:rPr>
          <w:rFonts w:ascii="Arial" w:hAnsi="Arial" w:cs="Arial"/>
          <w:b/>
          <w:sz w:val="24"/>
          <w:szCs w:val="24"/>
        </w:rPr>
        <w:t>July</w:t>
      </w:r>
      <w:r w:rsidR="0018228B" w:rsidRPr="000A7D2B">
        <w:rPr>
          <w:rFonts w:ascii="Arial" w:hAnsi="Arial" w:cs="Arial"/>
          <w:b/>
          <w:sz w:val="24"/>
          <w:szCs w:val="24"/>
        </w:rPr>
        <w:t xml:space="preserve"> 2021,</w:t>
      </w:r>
      <w:r w:rsidR="009F626A">
        <w:rPr>
          <w:rFonts w:ascii="Arial" w:hAnsi="Arial" w:cs="Arial"/>
          <w:b/>
          <w:sz w:val="24"/>
          <w:szCs w:val="24"/>
        </w:rPr>
        <w:t xml:space="preserve"> 09:30-11</w:t>
      </w:r>
      <w:r w:rsidR="004B5231" w:rsidRPr="000A7D2B">
        <w:rPr>
          <w:rFonts w:ascii="Arial" w:hAnsi="Arial" w:cs="Arial"/>
          <w:b/>
          <w:sz w:val="24"/>
          <w:szCs w:val="24"/>
        </w:rPr>
        <w:t>:30pm</w:t>
      </w:r>
      <w:r w:rsidR="008867FF" w:rsidRPr="000A7D2B">
        <w:rPr>
          <w:rFonts w:ascii="Arial" w:hAnsi="Arial" w:cs="Arial"/>
          <w:b/>
          <w:sz w:val="24"/>
          <w:szCs w:val="24"/>
        </w:rPr>
        <w:t xml:space="preserve"> </w:t>
      </w:r>
    </w:p>
    <w:p w14:paraId="3A60B07E" w14:textId="77777777" w:rsidR="0018228B" w:rsidRPr="000A7D2B" w:rsidRDefault="0018228B" w:rsidP="000A7D2B">
      <w:pPr>
        <w:spacing w:after="0" w:line="240" w:lineRule="auto"/>
        <w:jc w:val="both"/>
        <w:rPr>
          <w:rFonts w:ascii="Arial" w:hAnsi="Arial" w:cs="Arial"/>
          <w:b/>
          <w:sz w:val="24"/>
          <w:szCs w:val="24"/>
        </w:rPr>
      </w:pPr>
    </w:p>
    <w:p w14:paraId="2A5FA731" w14:textId="62ABF22B" w:rsidR="00C00B2A" w:rsidRPr="000A7D2B" w:rsidRDefault="000E4AE8" w:rsidP="000A7D2B">
      <w:pPr>
        <w:jc w:val="both"/>
        <w:rPr>
          <w:rFonts w:ascii="Arial" w:eastAsia="Times New Roman" w:hAnsi="Arial" w:cs="Arial"/>
          <w:color w:val="252424"/>
          <w:sz w:val="24"/>
          <w:szCs w:val="24"/>
        </w:rPr>
      </w:pPr>
      <w:r>
        <w:rPr>
          <w:rFonts w:ascii="Arial" w:hAnsi="Arial" w:cs="Arial"/>
          <w:b/>
          <w:sz w:val="24"/>
          <w:szCs w:val="24"/>
        </w:rPr>
        <w:t xml:space="preserve">A link </w:t>
      </w:r>
      <w:r w:rsidR="005F3D70">
        <w:rPr>
          <w:rFonts w:ascii="Arial" w:hAnsi="Arial" w:cs="Arial"/>
          <w:b/>
          <w:sz w:val="24"/>
          <w:szCs w:val="24"/>
        </w:rPr>
        <w:t xml:space="preserve">to the event will be sent to all providers who have submitted an attendance form 48 hours before the event. </w:t>
      </w:r>
      <w:r w:rsidR="004B5231" w:rsidRPr="000A7D2B">
        <w:rPr>
          <w:rFonts w:ascii="Arial" w:eastAsia="Times New Roman" w:hAnsi="Arial" w:cs="Arial"/>
          <w:color w:val="252424"/>
          <w:sz w:val="24"/>
          <w:szCs w:val="24"/>
        </w:rPr>
        <w:t xml:space="preserve"> </w:t>
      </w:r>
    </w:p>
    <w:p w14:paraId="329DDF57" w14:textId="77777777" w:rsidR="00C00B2A" w:rsidRPr="000A7D2B" w:rsidRDefault="00C00B2A" w:rsidP="000A7D2B">
      <w:pPr>
        <w:spacing w:after="0" w:line="240" w:lineRule="auto"/>
        <w:jc w:val="both"/>
        <w:rPr>
          <w:rFonts w:ascii="Arial" w:hAnsi="Arial" w:cs="Arial"/>
          <w:sz w:val="24"/>
          <w:szCs w:val="24"/>
        </w:rPr>
      </w:pPr>
      <w:r w:rsidRPr="000A7D2B">
        <w:rPr>
          <w:rFonts w:ascii="Arial" w:hAnsi="Arial" w:cs="Arial"/>
          <w:sz w:val="24"/>
          <w:szCs w:val="24"/>
        </w:rPr>
        <w:t>Interested parties will not be prejudiced by an</w:t>
      </w:r>
      <w:r w:rsidR="0084633F" w:rsidRPr="000A7D2B">
        <w:rPr>
          <w:rFonts w:ascii="Arial" w:hAnsi="Arial" w:cs="Arial"/>
          <w:sz w:val="24"/>
          <w:szCs w:val="24"/>
        </w:rPr>
        <w:t>y</w:t>
      </w:r>
      <w:r w:rsidRPr="000A7D2B">
        <w:rPr>
          <w:rFonts w:ascii="Arial" w:hAnsi="Arial" w:cs="Arial"/>
          <w:sz w:val="24"/>
          <w:szCs w:val="24"/>
        </w:rPr>
        <w:t xml:space="preserve"> responses or failure to respond to </w:t>
      </w:r>
      <w:r w:rsidR="004B5231" w:rsidRPr="000A7D2B">
        <w:rPr>
          <w:rFonts w:ascii="Arial" w:hAnsi="Arial" w:cs="Arial"/>
          <w:sz w:val="24"/>
          <w:szCs w:val="24"/>
        </w:rPr>
        <w:t>this market</w:t>
      </w:r>
      <w:r w:rsidRPr="000A7D2B">
        <w:rPr>
          <w:rFonts w:ascii="Arial" w:hAnsi="Arial" w:cs="Arial"/>
          <w:sz w:val="24"/>
          <w:szCs w:val="24"/>
        </w:rPr>
        <w:t xml:space="preserve"> </w:t>
      </w:r>
      <w:r w:rsidR="004F19EF" w:rsidRPr="000A7D2B">
        <w:rPr>
          <w:rFonts w:ascii="Arial" w:hAnsi="Arial" w:cs="Arial"/>
          <w:sz w:val="24"/>
          <w:szCs w:val="24"/>
        </w:rPr>
        <w:t>warming event</w:t>
      </w:r>
      <w:r w:rsidRPr="000A7D2B">
        <w:rPr>
          <w:rFonts w:ascii="Arial" w:hAnsi="Arial" w:cs="Arial"/>
          <w:sz w:val="24"/>
          <w:szCs w:val="24"/>
        </w:rPr>
        <w:t xml:space="preserve">.  A response to this Notice does not guarantee any invitation to participate in any future public procurement process that </w:t>
      </w:r>
      <w:r w:rsidR="004F19EF" w:rsidRPr="000A7D2B">
        <w:rPr>
          <w:rFonts w:ascii="Arial" w:hAnsi="Arial" w:cs="Arial"/>
          <w:sz w:val="24"/>
          <w:szCs w:val="24"/>
        </w:rPr>
        <w:t xml:space="preserve">Southwark Council </w:t>
      </w:r>
      <w:r w:rsidRPr="000A7D2B">
        <w:rPr>
          <w:rFonts w:ascii="Arial" w:hAnsi="Arial" w:cs="Arial"/>
          <w:sz w:val="24"/>
          <w:szCs w:val="24"/>
        </w:rPr>
        <w:t>may conduct</w:t>
      </w:r>
      <w:r w:rsidR="004B5231" w:rsidRPr="000A7D2B">
        <w:rPr>
          <w:rFonts w:ascii="Arial" w:hAnsi="Arial" w:cs="Arial"/>
          <w:sz w:val="24"/>
          <w:szCs w:val="24"/>
        </w:rPr>
        <w:t>, nor a contract as a result</w:t>
      </w:r>
      <w:r w:rsidRPr="000A7D2B">
        <w:rPr>
          <w:rFonts w:ascii="Arial" w:hAnsi="Arial" w:cs="Arial"/>
          <w:sz w:val="24"/>
          <w:szCs w:val="24"/>
        </w:rPr>
        <w:t>.</w:t>
      </w:r>
    </w:p>
    <w:p w14:paraId="6D8DCC97" w14:textId="77777777" w:rsidR="00C00B2A" w:rsidRPr="000A7D2B" w:rsidRDefault="00C00B2A" w:rsidP="000A7D2B">
      <w:pPr>
        <w:spacing w:after="0" w:line="240" w:lineRule="auto"/>
        <w:jc w:val="both"/>
        <w:rPr>
          <w:rFonts w:ascii="Arial" w:hAnsi="Arial" w:cs="Arial"/>
          <w:sz w:val="24"/>
          <w:szCs w:val="24"/>
        </w:rPr>
      </w:pPr>
    </w:p>
    <w:p w14:paraId="73EEC1B3" w14:textId="77777777" w:rsidR="00496EEA" w:rsidRDefault="00496EEA" w:rsidP="000A7D2B">
      <w:pPr>
        <w:spacing w:after="0" w:line="240" w:lineRule="auto"/>
        <w:jc w:val="both"/>
        <w:rPr>
          <w:rFonts w:ascii="Arial" w:hAnsi="Arial" w:cs="Arial"/>
          <w:sz w:val="24"/>
          <w:szCs w:val="24"/>
        </w:rPr>
      </w:pPr>
      <w:r w:rsidRPr="00496EEA">
        <w:rPr>
          <w:rFonts w:ascii="Arial" w:hAnsi="Arial" w:cs="Arial"/>
          <w:sz w:val="24"/>
          <w:szCs w:val="24"/>
        </w:rPr>
        <w:t>Please note this notice does not constitute a call for competition to procure any services for the Council and the Council is not bound to accept any proposals offered. The Council is not liable for any costs, fees or expenses incurred by any party participating in this event. Any procurement of any services by the Council in due course will be carried out strictly in accordance with the provisions of the Public Contracts Regulations 2015.</w:t>
      </w:r>
    </w:p>
    <w:p w14:paraId="2989F22E" w14:textId="77777777" w:rsidR="00C00B2A" w:rsidRPr="000A7D2B" w:rsidRDefault="00C00B2A" w:rsidP="000A7D2B">
      <w:pPr>
        <w:spacing w:after="0" w:line="240" w:lineRule="auto"/>
        <w:jc w:val="both"/>
        <w:rPr>
          <w:rFonts w:ascii="Arial" w:hAnsi="Arial" w:cs="Arial"/>
          <w:sz w:val="24"/>
          <w:szCs w:val="24"/>
        </w:rPr>
      </w:pPr>
    </w:p>
    <w:p w14:paraId="2C1C95D2" w14:textId="77777777" w:rsidR="00C00B2A" w:rsidRPr="000A7D2B" w:rsidRDefault="00C00B2A" w:rsidP="000A7D2B">
      <w:pPr>
        <w:spacing w:after="0" w:line="240" w:lineRule="auto"/>
        <w:jc w:val="both"/>
        <w:rPr>
          <w:rFonts w:ascii="Arial" w:hAnsi="Arial" w:cs="Arial"/>
          <w:sz w:val="24"/>
          <w:szCs w:val="24"/>
        </w:rPr>
      </w:pPr>
    </w:p>
    <w:p w14:paraId="5FAC5B39" w14:textId="0116D8F2" w:rsidR="00C00B2A" w:rsidRPr="000A7D2B" w:rsidRDefault="00C00B2A" w:rsidP="000A7D2B">
      <w:pPr>
        <w:spacing w:after="0" w:line="240" w:lineRule="auto"/>
        <w:jc w:val="both"/>
        <w:rPr>
          <w:rFonts w:ascii="Arial" w:hAnsi="Arial" w:cs="Arial"/>
          <w:sz w:val="24"/>
          <w:szCs w:val="24"/>
        </w:rPr>
      </w:pPr>
      <w:r w:rsidRPr="000A7D2B">
        <w:rPr>
          <w:rFonts w:ascii="Arial" w:hAnsi="Arial" w:cs="Arial"/>
          <w:sz w:val="24"/>
          <w:szCs w:val="24"/>
        </w:rPr>
        <w:t>The Counc</w:t>
      </w:r>
      <w:r w:rsidR="003F1C88">
        <w:rPr>
          <w:rFonts w:ascii="Arial" w:hAnsi="Arial" w:cs="Arial"/>
          <w:sz w:val="24"/>
          <w:szCs w:val="24"/>
        </w:rPr>
        <w:t xml:space="preserve">il’s tenders will be advertised </w:t>
      </w:r>
      <w:r w:rsidRPr="000A7D2B">
        <w:rPr>
          <w:rFonts w:ascii="Arial" w:hAnsi="Arial" w:cs="Arial"/>
          <w:sz w:val="24"/>
          <w:szCs w:val="24"/>
        </w:rPr>
        <w:t>on the following websites:</w:t>
      </w:r>
    </w:p>
    <w:p w14:paraId="723493EA" w14:textId="77777777" w:rsidR="0018228B" w:rsidRPr="000A7D2B" w:rsidRDefault="0018228B" w:rsidP="000A7D2B">
      <w:pPr>
        <w:spacing w:after="0" w:line="240" w:lineRule="auto"/>
        <w:jc w:val="both"/>
        <w:rPr>
          <w:rFonts w:ascii="Arial" w:hAnsi="Arial" w:cs="Arial"/>
          <w:sz w:val="24"/>
          <w:szCs w:val="24"/>
        </w:rPr>
      </w:pPr>
    </w:p>
    <w:p w14:paraId="661B5BA9" w14:textId="77777777" w:rsidR="0017121E" w:rsidRPr="000A7D2B" w:rsidRDefault="00812DC5" w:rsidP="000A7D2B">
      <w:pPr>
        <w:spacing w:after="0" w:line="240" w:lineRule="auto"/>
        <w:jc w:val="both"/>
        <w:rPr>
          <w:rFonts w:ascii="Arial" w:hAnsi="Arial" w:cs="Arial"/>
          <w:sz w:val="24"/>
          <w:szCs w:val="24"/>
        </w:rPr>
      </w:pPr>
      <w:hyperlink r:id="rId6" w:history="1">
        <w:r w:rsidR="0017121E" w:rsidRPr="000A7D2B">
          <w:rPr>
            <w:rStyle w:val="Hyperlink"/>
            <w:rFonts w:ascii="Arial" w:hAnsi="Arial" w:cs="Arial"/>
            <w:sz w:val="24"/>
            <w:szCs w:val="24"/>
          </w:rPr>
          <w:t>https://procontract.due-north.com</w:t>
        </w:r>
      </w:hyperlink>
      <w:r w:rsidR="0017121E" w:rsidRPr="000A7D2B">
        <w:rPr>
          <w:rFonts w:ascii="Arial" w:hAnsi="Arial" w:cs="Arial"/>
          <w:sz w:val="24"/>
          <w:szCs w:val="24"/>
        </w:rPr>
        <w:t xml:space="preserve"> </w:t>
      </w:r>
    </w:p>
    <w:p w14:paraId="4B860AA8" w14:textId="77777777" w:rsidR="000E4AE8" w:rsidRDefault="00812DC5" w:rsidP="004666EF">
      <w:pPr>
        <w:spacing w:after="0" w:line="240" w:lineRule="auto"/>
        <w:rPr>
          <w:rFonts w:ascii="Arial" w:hAnsi="Arial" w:cs="Arial"/>
          <w:sz w:val="24"/>
          <w:szCs w:val="24"/>
        </w:rPr>
      </w:pPr>
      <w:hyperlink r:id="rId7" w:history="1">
        <w:r w:rsidR="0017121E" w:rsidRPr="000A7D2B">
          <w:rPr>
            <w:rStyle w:val="Hyperlink"/>
            <w:rFonts w:ascii="Arial" w:hAnsi="Arial" w:cs="Arial"/>
            <w:sz w:val="24"/>
            <w:szCs w:val="24"/>
          </w:rPr>
          <w:t>https://www.gov.uk/contracts-finder</w:t>
        </w:r>
      </w:hyperlink>
      <w:r w:rsidR="0017121E" w:rsidRPr="000A7D2B">
        <w:rPr>
          <w:rFonts w:ascii="Arial" w:hAnsi="Arial" w:cs="Arial"/>
          <w:sz w:val="24"/>
          <w:szCs w:val="24"/>
        </w:rPr>
        <w:t xml:space="preserve"> </w:t>
      </w:r>
    </w:p>
    <w:p w14:paraId="4BAAC37D" w14:textId="6A4A3711" w:rsidR="000E4AE8" w:rsidRDefault="00812DC5" w:rsidP="004666EF">
      <w:pPr>
        <w:spacing w:after="0" w:line="240" w:lineRule="auto"/>
        <w:rPr>
          <w:lang w:val="en"/>
        </w:rPr>
      </w:pPr>
      <w:hyperlink r:id="rId8" w:history="1">
        <w:r w:rsidR="000E4AE8" w:rsidRPr="000E4AE8">
          <w:rPr>
            <w:rStyle w:val="Hyperlink"/>
            <w:rFonts w:ascii="Arial" w:hAnsi="Arial" w:cs="Arial"/>
            <w:sz w:val="24"/>
            <w:szCs w:val="24"/>
          </w:rPr>
          <w:t>https://www.find-tender.service.gov.uk</w:t>
        </w:r>
      </w:hyperlink>
    </w:p>
    <w:p w14:paraId="429852B6" w14:textId="5AC0000A" w:rsidR="007657F3" w:rsidRDefault="0017121E" w:rsidP="004666EF">
      <w:pPr>
        <w:spacing w:after="0" w:line="240" w:lineRule="auto"/>
        <w:rPr>
          <w:rFonts w:ascii="Arial" w:hAnsi="Arial" w:cs="Arial"/>
          <w:sz w:val="24"/>
          <w:szCs w:val="24"/>
        </w:rPr>
      </w:pPr>
      <w:r w:rsidRPr="000A7D2B">
        <w:rPr>
          <w:rFonts w:ascii="Arial" w:hAnsi="Arial" w:cs="Arial"/>
          <w:sz w:val="24"/>
          <w:szCs w:val="24"/>
          <w:highlight w:val="yellow"/>
        </w:rPr>
        <w:br/>
      </w:r>
    </w:p>
    <w:p w14:paraId="12CE750C" w14:textId="156D190A" w:rsidR="00527911" w:rsidRDefault="00527911" w:rsidP="004666EF">
      <w:pPr>
        <w:spacing w:after="0" w:line="240" w:lineRule="auto"/>
        <w:rPr>
          <w:rFonts w:ascii="Arial" w:hAnsi="Arial" w:cs="Arial"/>
          <w:sz w:val="24"/>
          <w:szCs w:val="24"/>
        </w:rPr>
      </w:pPr>
    </w:p>
    <w:p w14:paraId="156659A5" w14:textId="1289CD96" w:rsidR="00527911" w:rsidRDefault="00527911" w:rsidP="004666EF">
      <w:pPr>
        <w:spacing w:after="0" w:line="240" w:lineRule="auto"/>
        <w:rPr>
          <w:rFonts w:ascii="Arial" w:hAnsi="Arial" w:cs="Arial"/>
          <w:sz w:val="24"/>
          <w:szCs w:val="24"/>
        </w:rPr>
      </w:pPr>
    </w:p>
    <w:p w14:paraId="4BA0A146" w14:textId="6C57D398" w:rsidR="00527911" w:rsidRDefault="00527911" w:rsidP="004666EF">
      <w:pPr>
        <w:spacing w:after="0" w:line="240" w:lineRule="auto"/>
        <w:rPr>
          <w:rFonts w:ascii="Arial" w:hAnsi="Arial" w:cs="Arial"/>
          <w:sz w:val="24"/>
          <w:szCs w:val="24"/>
        </w:rPr>
      </w:pPr>
    </w:p>
    <w:p w14:paraId="005D4DE8" w14:textId="16826F1D" w:rsidR="00527911" w:rsidRDefault="00527911" w:rsidP="004666EF">
      <w:pPr>
        <w:spacing w:after="0" w:line="240" w:lineRule="auto"/>
        <w:rPr>
          <w:rFonts w:ascii="Arial" w:hAnsi="Arial" w:cs="Arial"/>
          <w:sz w:val="24"/>
          <w:szCs w:val="24"/>
        </w:rPr>
      </w:pPr>
    </w:p>
    <w:p w14:paraId="24ED56FF" w14:textId="402F43F8" w:rsidR="00527911" w:rsidRDefault="00527911" w:rsidP="004666EF">
      <w:pPr>
        <w:spacing w:after="0" w:line="240" w:lineRule="auto"/>
        <w:rPr>
          <w:rFonts w:ascii="Arial" w:hAnsi="Arial" w:cs="Arial"/>
          <w:sz w:val="24"/>
          <w:szCs w:val="24"/>
        </w:rPr>
      </w:pPr>
    </w:p>
    <w:p w14:paraId="704F4A25" w14:textId="77777777" w:rsidR="00527911" w:rsidRPr="000A7D2B" w:rsidRDefault="00527911" w:rsidP="004666EF">
      <w:pPr>
        <w:spacing w:after="0" w:line="240" w:lineRule="auto"/>
        <w:rPr>
          <w:rFonts w:ascii="Arial" w:hAnsi="Arial" w:cs="Arial"/>
          <w:sz w:val="24"/>
          <w:szCs w:val="24"/>
        </w:rPr>
      </w:pPr>
    </w:p>
    <w:p w14:paraId="68A9F4AB" w14:textId="77777777" w:rsidR="00496EEA" w:rsidRPr="009E3AB1" w:rsidRDefault="00496EEA" w:rsidP="00496EEA">
      <w:pPr>
        <w:spacing w:after="160" w:line="259" w:lineRule="auto"/>
        <w:rPr>
          <w:rFonts w:ascii="Arial" w:eastAsia="Calibri" w:hAnsi="Arial" w:cs="Arial"/>
          <w:b/>
          <w:sz w:val="28"/>
          <w:szCs w:val="28"/>
          <w:u w:val="single"/>
        </w:rPr>
      </w:pPr>
      <w:r>
        <w:rPr>
          <w:rFonts w:ascii="Arial" w:eastAsia="Calibri" w:hAnsi="Arial" w:cs="Arial"/>
          <w:b/>
          <w:sz w:val="28"/>
          <w:szCs w:val="28"/>
          <w:u w:val="single"/>
        </w:rPr>
        <w:t>Attendance Form</w:t>
      </w:r>
    </w:p>
    <w:p w14:paraId="5B1C3B2E" w14:textId="77777777" w:rsidR="0084633F" w:rsidRPr="000A7D2B" w:rsidRDefault="0084633F" w:rsidP="004666EF">
      <w:pPr>
        <w:spacing w:after="0" w:line="240" w:lineRule="auto"/>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4503"/>
        <w:gridCol w:w="4503"/>
      </w:tblGrid>
      <w:tr w:rsidR="000575F5" w:rsidRPr="00CE5616" w14:paraId="48D60261" w14:textId="77777777" w:rsidTr="000575F5">
        <w:trPr>
          <w:trHeight w:val="403"/>
        </w:trPr>
        <w:tc>
          <w:tcPr>
            <w:tcW w:w="901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7459A"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b/>
                <w:bCs/>
                <w:sz w:val="24"/>
                <w:szCs w:val="24"/>
              </w:rPr>
              <w:t>Your details</w:t>
            </w:r>
          </w:p>
        </w:tc>
      </w:tr>
      <w:tr w:rsidR="000575F5" w:rsidRPr="00CE5616" w14:paraId="7B624741" w14:textId="77777777" w:rsidTr="000575F5">
        <w:trPr>
          <w:trHeight w:val="408"/>
        </w:trPr>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6307C" w14:textId="77777777" w:rsidR="000575F5" w:rsidRPr="000A7D2B" w:rsidRDefault="000575F5" w:rsidP="000575F5">
            <w:pPr>
              <w:spacing w:before="120" w:after="0" w:line="256" w:lineRule="auto"/>
              <w:rPr>
                <w:rFonts w:ascii="Arial" w:eastAsia="Calibri" w:hAnsi="Arial" w:cs="Arial"/>
                <w:b/>
                <w:bCs/>
                <w:sz w:val="24"/>
                <w:szCs w:val="24"/>
              </w:rPr>
            </w:pPr>
            <w:r w:rsidRPr="000A7D2B">
              <w:rPr>
                <w:rFonts w:ascii="Arial" w:eastAsia="Calibri" w:hAnsi="Arial" w:cs="Arial"/>
                <w:b/>
                <w:bCs/>
                <w:sz w:val="24"/>
                <w:szCs w:val="24"/>
              </w:rPr>
              <w:t>1</w:t>
            </w:r>
            <w:r w:rsidRPr="000A7D2B">
              <w:rPr>
                <w:rFonts w:ascii="Arial" w:eastAsia="Calibri" w:hAnsi="Arial" w:cs="Arial"/>
                <w:b/>
                <w:bCs/>
                <w:sz w:val="24"/>
                <w:szCs w:val="24"/>
                <w:vertAlign w:val="superscript"/>
              </w:rPr>
              <w:t>st</w:t>
            </w:r>
            <w:r w:rsidRPr="000A7D2B">
              <w:rPr>
                <w:rFonts w:ascii="Arial" w:eastAsia="Calibri" w:hAnsi="Arial" w:cs="Arial"/>
                <w:b/>
                <w:bCs/>
                <w:sz w:val="24"/>
                <w:szCs w:val="24"/>
              </w:rPr>
              <w:t xml:space="preserve"> Attendee</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351ED871" w14:textId="77777777" w:rsidR="000575F5" w:rsidRPr="000A7D2B" w:rsidRDefault="000575F5" w:rsidP="000575F5">
            <w:pPr>
              <w:spacing w:before="120" w:after="0" w:line="256" w:lineRule="auto"/>
              <w:rPr>
                <w:rFonts w:ascii="Arial" w:eastAsia="Calibri" w:hAnsi="Arial" w:cs="Arial"/>
                <w:b/>
                <w:bCs/>
                <w:sz w:val="24"/>
                <w:szCs w:val="24"/>
              </w:rPr>
            </w:pPr>
            <w:r w:rsidRPr="000A7D2B">
              <w:rPr>
                <w:rFonts w:ascii="Arial" w:eastAsia="Calibri" w:hAnsi="Arial" w:cs="Arial"/>
                <w:b/>
                <w:bCs/>
                <w:sz w:val="24"/>
                <w:szCs w:val="24"/>
              </w:rPr>
              <w:t>2</w:t>
            </w:r>
            <w:r w:rsidRPr="000A7D2B">
              <w:rPr>
                <w:rFonts w:ascii="Arial" w:eastAsia="Calibri" w:hAnsi="Arial" w:cs="Arial"/>
                <w:b/>
                <w:bCs/>
                <w:sz w:val="24"/>
                <w:szCs w:val="24"/>
                <w:vertAlign w:val="superscript"/>
              </w:rPr>
              <w:t>nd</w:t>
            </w:r>
            <w:r w:rsidRPr="000A7D2B">
              <w:rPr>
                <w:rFonts w:ascii="Arial" w:eastAsia="Calibri" w:hAnsi="Arial" w:cs="Arial"/>
                <w:b/>
                <w:bCs/>
                <w:sz w:val="24"/>
                <w:szCs w:val="24"/>
              </w:rPr>
              <w:t xml:space="preserve"> Attendee</w:t>
            </w:r>
          </w:p>
        </w:tc>
      </w:tr>
      <w:tr w:rsidR="000575F5" w:rsidRPr="00CE5616" w14:paraId="46102129" w14:textId="77777777" w:rsidTr="000575F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49183"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 xml:space="preserve">Name: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3B5EFCAC"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 xml:space="preserve">Name: </w:t>
            </w:r>
          </w:p>
        </w:tc>
      </w:tr>
      <w:tr w:rsidR="000575F5" w:rsidRPr="00CE5616" w14:paraId="581D4302" w14:textId="77777777" w:rsidTr="000575F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4F117" w14:textId="77777777"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lastRenderedPageBreak/>
              <w:t xml:space="preserve">Job Title: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4B31FF55" w14:textId="77777777"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Job Title: </w:t>
            </w:r>
          </w:p>
        </w:tc>
      </w:tr>
      <w:tr w:rsidR="000575F5" w:rsidRPr="00CE5616" w14:paraId="2F75F56A" w14:textId="77777777" w:rsidTr="000575F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0897A" w14:textId="77777777"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Email address: </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2AC700C9" w14:textId="77777777" w:rsidR="000575F5" w:rsidRPr="000A7D2B" w:rsidRDefault="000575F5" w:rsidP="000575F5">
            <w:pPr>
              <w:spacing w:after="0" w:line="240" w:lineRule="auto"/>
              <w:contextualSpacing/>
              <w:rPr>
                <w:rFonts w:ascii="Arial" w:eastAsia="Calibri" w:hAnsi="Arial" w:cs="Arial"/>
                <w:sz w:val="24"/>
                <w:szCs w:val="24"/>
              </w:rPr>
            </w:pPr>
            <w:r w:rsidRPr="000A7D2B">
              <w:rPr>
                <w:rFonts w:ascii="Arial" w:eastAsia="Calibri" w:hAnsi="Arial" w:cs="Arial"/>
                <w:sz w:val="24"/>
                <w:szCs w:val="24"/>
              </w:rPr>
              <w:t xml:space="preserve">Email address: </w:t>
            </w:r>
          </w:p>
        </w:tc>
      </w:tr>
      <w:tr w:rsidR="000575F5" w:rsidRPr="00CE5616" w14:paraId="43848E92" w14:textId="77777777" w:rsidTr="000575F5">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4A78B"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Phone Number</w:t>
            </w:r>
          </w:p>
        </w:tc>
        <w:tc>
          <w:tcPr>
            <w:tcW w:w="4508" w:type="dxa"/>
            <w:tcBorders>
              <w:top w:val="nil"/>
              <w:left w:val="nil"/>
              <w:bottom w:val="single" w:sz="8" w:space="0" w:color="auto"/>
              <w:right w:val="single" w:sz="8" w:space="0" w:color="auto"/>
            </w:tcBorders>
            <w:tcMar>
              <w:top w:w="0" w:type="dxa"/>
              <w:left w:w="108" w:type="dxa"/>
              <w:bottom w:w="0" w:type="dxa"/>
              <w:right w:w="108" w:type="dxa"/>
            </w:tcMar>
            <w:hideMark/>
          </w:tcPr>
          <w:p w14:paraId="59AC56A3"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Phone Number</w:t>
            </w:r>
          </w:p>
        </w:tc>
      </w:tr>
      <w:tr w:rsidR="000575F5" w:rsidRPr="00CE5616" w14:paraId="251C8EA0" w14:textId="77777777" w:rsidTr="000575F5">
        <w:tc>
          <w:tcPr>
            <w:tcW w:w="9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F5E4B55"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Organisation Name:</w:t>
            </w:r>
          </w:p>
          <w:p w14:paraId="6F7CE2FA" w14:textId="77777777" w:rsidR="000575F5" w:rsidRPr="000A7D2B" w:rsidRDefault="000575F5" w:rsidP="000575F5">
            <w:pPr>
              <w:spacing w:after="0" w:line="256" w:lineRule="auto"/>
              <w:rPr>
                <w:rFonts w:ascii="Arial" w:eastAsia="Calibri" w:hAnsi="Arial" w:cs="Arial"/>
                <w:sz w:val="24"/>
                <w:szCs w:val="24"/>
              </w:rPr>
            </w:pPr>
          </w:p>
        </w:tc>
      </w:tr>
      <w:tr w:rsidR="000575F5" w:rsidRPr="00CE5616" w14:paraId="35B7241F" w14:textId="77777777" w:rsidTr="000575F5">
        <w:tc>
          <w:tcPr>
            <w:tcW w:w="901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3986910" w14:textId="77777777" w:rsidR="000575F5" w:rsidRPr="000A7D2B" w:rsidRDefault="000575F5" w:rsidP="000575F5">
            <w:pPr>
              <w:spacing w:after="0" w:line="256" w:lineRule="auto"/>
              <w:rPr>
                <w:rFonts w:ascii="Arial" w:eastAsia="Calibri" w:hAnsi="Arial" w:cs="Arial"/>
                <w:sz w:val="24"/>
                <w:szCs w:val="24"/>
              </w:rPr>
            </w:pPr>
            <w:r w:rsidRPr="000A7D2B">
              <w:rPr>
                <w:rFonts w:ascii="Arial" w:eastAsia="Calibri" w:hAnsi="Arial" w:cs="Arial"/>
                <w:sz w:val="24"/>
                <w:szCs w:val="24"/>
              </w:rPr>
              <w:t>Organisation Address:</w:t>
            </w:r>
          </w:p>
          <w:p w14:paraId="19037BF5" w14:textId="77777777" w:rsidR="000575F5" w:rsidRPr="000A7D2B" w:rsidRDefault="000575F5" w:rsidP="000575F5">
            <w:pPr>
              <w:spacing w:after="0" w:line="256" w:lineRule="auto"/>
              <w:rPr>
                <w:rFonts w:ascii="Arial" w:eastAsia="Calibri" w:hAnsi="Arial" w:cs="Arial"/>
                <w:sz w:val="24"/>
                <w:szCs w:val="24"/>
              </w:rPr>
            </w:pPr>
          </w:p>
        </w:tc>
      </w:tr>
    </w:tbl>
    <w:p w14:paraId="4DF182FE" w14:textId="77777777" w:rsidR="007657F3" w:rsidRPr="000A7D2B" w:rsidRDefault="007657F3" w:rsidP="004666EF">
      <w:pPr>
        <w:spacing w:after="0" w:line="240" w:lineRule="auto"/>
        <w:rPr>
          <w:rFonts w:ascii="Arial" w:hAnsi="Arial" w:cs="Arial"/>
          <w:sz w:val="24"/>
          <w:szCs w:val="24"/>
        </w:rPr>
      </w:pPr>
    </w:p>
    <w:p w14:paraId="453B19EC" w14:textId="77777777" w:rsidR="007657F3" w:rsidRPr="000A7D2B" w:rsidRDefault="007657F3" w:rsidP="004666EF">
      <w:pPr>
        <w:spacing w:after="0" w:line="240" w:lineRule="auto"/>
        <w:rPr>
          <w:rFonts w:ascii="Arial" w:hAnsi="Arial" w:cs="Arial"/>
          <w:sz w:val="24"/>
          <w:szCs w:val="24"/>
        </w:rPr>
      </w:pPr>
    </w:p>
    <w:p w14:paraId="075E4FCD" w14:textId="77777777" w:rsidR="004666EF" w:rsidRPr="000A7D2B" w:rsidRDefault="004666EF" w:rsidP="004666EF">
      <w:pPr>
        <w:spacing w:after="0" w:line="240" w:lineRule="auto"/>
        <w:rPr>
          <w:rFonts w:ascii="Arial" w:hAnsi="Arial" w:cs="Arial"/>
          <w:sz w:val="24"/>
          <w:szCs w:val="24"/>
        </w:rPr>
      </w:pPr>
    </w:p>
    <w:sectPr w:rsidR="004666EF" w:rsidRPr="000A7D2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49C1" w16cex:dateUtc="2021-06-29T06:26:00Z"/>
  <w16cex:commentExtensible w16cex:durableId="24854A83" w16cex:dateUtc="2021-06-29T06:30:00Z"/>
  <w16cex:commentExtensible w16cex:durableId="24854AB1" w16cex:dateUtc="2021-06-29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F309C0" w16cid:durableId="248549C1"/>
  <w16cid:commentId w16cid:paraId="6C944CFC" w16cid:durableId="24854A83"/>
  <w16cid:commentId w16cid:paraId="71A3A200" w16cid:durableId="24854A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D3F"/>
    <w:multiLevelType w:val="hybridMultilevel"/>
    <w:tmpl w:val="80A8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F64B7"/>
    <w:multiLevelType w:val="hybridMultilevel"/>
    <w:tmpl w:val="298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D0C3A"/>
    <w:multiLevelType w:val="hybridMultilevel"/>
    <w:tmpl w:val="BF2EBEEA"/>
    <w:lvl w:ilvl="0" w:tplc="8A684EEC">
      <w:start w:val="1"/>
      <w:numFmt w:val="decimal"/>
      <w:lvlText w:val="%1."/>
      <w:lvlJc w:val="left"/>
      <w:pPr>
        <w:tabs>
          <w:tab w:val="num" w:pos="360"/>
        </w:tabs>
        <w:ind w:left="360" w:hanging="360"/>
      </w:pPr>
      <w:rPr>
        <w:rFonts w:ascii="Arial" w:hAnsi="Arial" w:cs="Arial" w:hint="default"/>
        <w:b w:val="0"/>
        <w:bCs/>
        <w:color w:val="auto"/>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0996607"/>
    <w:multiLevelType w:val="hybridMultilevel"/>
    <w:tmpl w:val="C03A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1C1D0E"/>
    <w:multiLevelType w:val="hybridMultilevel"/>
    <w:tmpl w:val="8CF646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430899"/>
    <w:multiLevelType w:val="hybridMultilevel"/>
    <w:tmpl w:val="214E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EF"/>
    <w:rsid w:val="00000BE3"/>
    <w:rsid w:val="00025241"/>
    <w:rsid w:val="00046E54"/>
    <w:rsid w:val="000575F5"/>
    <w:rsid w:val="000715FF"/>
    <w:rsid w:val="000A7D2B"/>
    <w:rsid w:val="000E4AE8"/>
    <w:rsid w:val="000E5F2E"/>
    <w:rsid w:val="00157C87"/>
    <w:rsid w:val="00161E26"/>
    <w:rsid w:val="0017121E"/>
    <w:rsid w:val="0018228B"/>
    <w:rsid w:val="00234C3B"/>
    <w:rsid w:val="002573D7"/>
    <w:rsid w:val="00285579"/>
    <w:rsid w:val="002E6752"/>
    <w:rsid w:val="00367569"/>
    <w:rsid w:val="003D271F"/>
    <w:rsid w:val="003D39FD"/>
    <w:rsid w:val="003F1C88"/>
    <w:rsid w:val="004666EF"/>
    <w:rsid w:val="00496EEA"/>
    <w:rsid w:val="004B5231"/>
    <w:rsid w:val="004F19EF"/>
    <w:rsid w:val="00527911"/>
    <w:rsid w:val="005F3D70"/>
    <w:rsid w:val="00633E87"/>
    <w:rsid w:val="006672DE"/>
    <w:rsid w:val="00756EE9"/>
    <w:rsid w:val="007657F3"/>
    <w:rsid w:val="007D0F35"/>
    <w:rsid w:val="007D1ACD"/>
    <w:rsid w:val="00812DC5"/>
    <w:rsid w:val="00821651"/>
    <w:rsid w:val="0082734E"/>
    <w:rsid w:val="0084633F"/>
    <w:rsid w:val="008867FF"/>
    <w:rsid w:val="008C35C0"/>
    <w:rsid w:val="00972566"/>
    <w:rsid w:val="009872F1"/>
    <w:rsid w:val="009B250F"/>
    <w:rsid w:val="009C6639"/>
    <w:rsid w:val="009F626A"/>
    <w:rsid w:val="00AE3E42"/>
    <w:rsid w:val="00B16BC5"/>
    <w:rsid w:val="00B26DFB"/>
    <w:rsid w:val="00B332CE"/>
    <w:rsid w:val="00BE03BC"/>
    <w:rsid w:val="00C00B2A"/>
    <w:rsid w:val="00C63B2F"/>
    <w:rsid w:val="00C82DAC"/>
    <w:rsid w:val="00CD2D6E"/>
    <w:rsid w:val="00CE2F0E"/>
    <w:rsid w:val="00CE5616"/>
    <w:rsid w:val="00D81F7E"/>
    <w:rsid w:val="00DF69C6"/>
    <w:rsid w:val="00E974D4"/>
    <w:rsid w:val="00ED2791"/>
    <w:rsid w:val="00ED63D7"/>
    <w:rsid w:val="00ED7F4F"/>
    <w:rsid w:val="00F0212C"/>
    <w:rsid w:val="00F731ED"/>
    <w:rsid w:val="00F955EB"/>
    <w:rsid w:val="00FB0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B7F7"/>
  <w15:docId w15:val="{8A8302C0-5E3E-41C6-9D3D-D6E2053F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DAC"/>
    <w:pPr>
      <w:ind w:left="720"/>
      <w:contextualSpacing/>
    </w:pPr>
  </w:style>
  <w:style w:type="table" w:styleId="TableGrid">
    <w:name w:val="Table Grid"/>
    <w:basedOn w:val="TableNormal"/>
    <w:uiPriority w:val="39"/>
    <w:rsid w:val="00C0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21E"/>
    <w:rPr>
      <w:color w:val="0000FF" w:themeColor="hyperlink"/>
      <w:u w:val="single"/>
    </w:rPr>
  </w:style>
  <w:style w:type="paragraph" w:styleId="BalloonText">
    <w:name w:val="Balloon Text"/>
    <w:basedOn w:val="Normal"/>
    <w:link w:val="BalloonTextChar"/>
    <w:uiPriority w:val="99"/>
    <w:semiHidden/>
    <w:unhideWhenUsed/>
    <w:rsid w:val="004B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31"/>
    <w:rPr>
      <w:rFonts w:ascii="Segoe UI" w:hAnsi="Segoe UI" w:cs="Segoe UI"/>
      <w:sz w:val="18"/>
      <w:szCs w:val="18"/>
    </w:rPr>
  </w:style>
  <w:style w:type="character" w:styleId="CommentReference">
    <w:name w:val="annotation reference"/>
    <w:basedOn w:val="DefaultParagraphFont"/>
    <w:uiPriority w:val="99"/>
    <w:semiHidden/>
    <w:unhideWhenUsed/>
    <w:rsid w:val="005F3D70"/>
    <w:rPr>
      <w:sz w:val="16"/>
      <w:szCs w:val="16"/>
    </w:rPr>
  </w:style>
  <w:style w:type="paragraph" w:styleId="CommentText">
    <w:name w:val="annotation text"/>
    <w:basedOn w:val="Normal"/>
    <w:link w:val="CommentTextChar"/>
    <w:uiPriority w:val="99"/>
    <w:unhideWhenUsed/>
    <w:rsid w:val="005F3D70"/>
    <w:pPr>
      <w:spacing w:line="240" w:lineRule="auto"/>
    </w:pPr>
    <w:rPr>
      <w:sz w:val="20"/>
      <w:szCs w:val="20"/>
    </w:rPr>
  </w:style>
  <w:style w:type="character" w:customStyle="1" w:styleId="CommentTextChar">
    <w:name w:val="Comment Text Char"/>
    <w:basedOn w:val="DefaultParagraphFont"/>
    <w:link w:val="CommentText"/>
    <w:uiPriority w:val="99"/>
    <w:rsid w:val="005F3D70"/>
    <w:rPr>
      <w:sz w:val="20"/>
      <w:szCs w:val="20"/>
    </w:rPr>
  </w:style>
  <w:style w:type="paragraph" w:styleId="CommentSubject">
    <w:name w:val="annotation subject"/>
    <w:basedOn w:val="CommentText"/>
    <w:next w:val="CommentText"/>
    <w:link w:val="CommentSubjectChar"/>
    <w:uiPriority w:val="99"/>
    <w:semiHidden/>
    <w:unhideWhenUsed/>
    <w:rsid w:val="005F3D70"/>
    <w:rPr>
      <w:b/>
      <w:bCs/>
    </w:rPr>
  </w:style>
  <w:style w:type="character" w:customStyle="1" w:styleId="CommentSubjectChar">
    <w:name w:val="Comment Subject Char"/>
    <w:basedOn w:val="CommentTextChar"/>
    <w:link w:val="CommentSubject"/>
    <w:uiPriority w:val="99"/>
    <w:semiHidden/>
    <w:rsid w:val="005F3D70"/>
    <w:rPr>
      <w:b/>
      <w:bCs/>
      <w:sz w:val="20"/>
      <w:szCs w:val="20"/>
    </w:rPr>
  </w:style>
  <w:style w:type="paragraph" w:customStyle="1" w:styleId="Default">
    <w:name w:val="Default"/>
    <w:rsid w:val="002573D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972566"/>
    <w:pPr>
      <w:spacing w:after="0" w:line="240" w:lineRule="auto"/>
      <w:jc w:val="both"/>
    </w:pPr>
    <w:rPr>
      <w:rFonts w:ascii="Arial" w:eastAsia="Times New Roman" w:hAnsi="Arial" w:cs="Times New Roman"/>
      <w:bCs/>
      <w:szCs w:val="20"/>
    </w:rPr>
  </w:style>
  <w:style w:type="character" w:customStyle="1" w:styleId="BodyTextChar">
    <w:name w:val="Body Text Char"/>
    <w:basedOn w:val="DefaultParagraphFont"/>
    <w:link w:val="BodyText"/>
    <w:rsid w:val="00972566"/>
    <w:rPr>
      <w:rFonts w:ascii="Arial" w:eastAsia="Times New Roman" w:hAnsi="Arial"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95070">
      <w:bodyDiv w:val="1"/>
      <w:marLeft w:val="0"/>
      <w:marRight w:val="0"/>
      <w:marTop w:val="0"/>
      <w:marBottom w:val="0"/>
      <w:divBdr>
        <w:top w:val="none" w:sz="0" w:space="0" w:color="auto"/>
        <w:left w:val="none" w:sz="0" w:space="0" w:color="auto"/>
        <w:bottom w:val="none" w:sz="0" w:space="0" w:color="auto"/>
        <w:right w:val="none" w:sz="0" w:space="0" w:color="auto"/>
      </w:divBdr>
    </w:div>
    <w:div w:id="852380350">
      <w:bodyDiv w:val="1"/>
      <w:marLeft w:val="0"/>
      <w:marRight w:val="0"/>
      <w:marTop w:val="0"/>
      <w:marBottom w:val="0"/>
      <w:divBdr>
        <w:top w:val="none" w:sz="0" w:space="0" w:color="auto"/>
        <w:left w:val="none" w:sz="0" w:space="0" w:color="auto"/>
        <w:bottom w:val="none" w:sz="0" w:space="0" w:color="auto"/>
        <w:right w:val="none" w:sz="0" w:space="0" w:color="auto"/>
      </w:divBdr>
    </w:div>
    <w:div w:id="989358765">
      <w:bodyDiv w:val="1"/>
      <w:marLeft w:val="0"/>
      <w:marRight w:val="0"/>
      <w:marTop w:val="0"/>
      <w:marBottom w:val="0"/>
      <w:divBdr>
        <w:top w:val="none" w:sz="0" w:space="0" w:color="auto"/>
        <w:left w:val="none" w:sz="0" w:space="0" w:color="auto"/>
        <w:bottom w:val="none" w:sz="0" w:space="0" w:color="auto"/>
        <w:right w:val="none" w:sz="0" w:space="0" w:color="auto"/>
      </w:divBdr>
    </w:div>
    <w:div w:id="1274705105">
      <w:bodyDiv w:val="1"/>
      <w:marLeft w:val="0"/>
      <w:marRight w:val="0"/>
      <w:marTop w:val="0"/>
      <w:marBottom w:val="0"/>
      <w:divBdr>
        <w:top w:val="none" w:sz="0" w:space="0" w:color="auto"/>
        <w:left w:val="none" w:sz="0" w:space="0" w:color="auto"/>
        <w:bottom w:val="none" w:sz="0" w:space="0" w:color="auto"/>
        <w:right w:val="none" w:sz="0" w:space="0" w:color="auto"/>
      </w:divBdr>
    </w:div>
    <w:div w:id="1746537706">
      <w:bodyDiv w:val="1"/>
      <w:marLeft w:val="0"/>
      <w:marRight w:val="0"/>
      <w:marTop w:val="0"/>
      <w:marBottom w:val="0"/>
      <w:divBdr>
        <w:top w:val="none" w:sz="0" w:space="0" w:color="auto"/>
        <w:left w:val="none" w:sz="0" w:space="0" w:color="auto"/>
        <w:bottom w:val="none" w:sz="0" w:space="0" w:color="auto"/>
        <w:right w:val="none" w:sz="0" w:space="0" w:color="auto"/>
      </w:divBdr>
    </w:div>
    <w:div w:id="20520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tender.service.gov.uk" TargetMode="External"/><Relationship Id="rId3" Type="http://schemas.openxmlformats.org/officeDocument/2006/relationships/settings" Target="settings.xml"/><Relationship Id="rId7" Type="http://schemas.openxmlformats.org/officeDocument/2006/relationships/hyperlink" Target="https://www.gov.uk/contracts-finder"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ontract.due-north.com" TargetMode="External"/><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Garraway, Abigail</dc:creator>
  <cp:lastModifiedBy>Ngonyama, Rose</cp:lastModifiedBy>
  <cp:revision>8</cp:revision>
  <dcterms:created xsi:type="dcterms:W3CDTF">2021-06-29T13:13:00Z</dcterms:created>
  <dcterms:modified xsi:type="dcterms:W3CDTF">2021-06-29T13:54:00Z</dcterms:modified>
</cp:coreProperties>
</file>