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39B07" w14:textId="1E3F773D" w:rsidR="0068608E" w:rsidRDefault="0068608E" w:rsidP="0068608E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6C7DB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SCHEDULE </w:t>
      </w:r>
      <w:r w:rsidR="00C2168D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9</w:t>
      </w:r>
      <w:r w:rsidRPr="006C7DB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 – </w:t>
      </w:r>
      <w:r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CONTRACT MANAGEMENT</w:t>
      </w:r>
    </w:p>
    <w:p w14:paraId="37DF28F2" w14:textId="77777777" w:rsidR="0068608E" w:rsidRDefault="0068608E" w:rsidP="0068608E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</w:p>
    <w:p w14:paraId="073297BF" w14:textId="77777777" w:rsidR="0068608E" w:rsidRPr="007C4C99" w:rsidRDefault="0068608E" w:rsidP="0068608E">
      <w:pPr>
        <w:rPr>
          <w:rFonts w:asciiTheme="minorHAnsi" w:hAnsiTheme="minorHAnsi" w:cstheme="minorHAnsi"/>
          <w:bCs/>
          <w:sz w:val="20"/>
          <w:szCs w:val="20"/>
          <w:lang w:eastAsia="en-US"/>
        </w:rPr>
      </w:pPr>
      <w:r w:rsidRPr="007C4C99">
        <w:rPr>
          <w:rFonts w:asciiTheme="minorHAnsi" w:hAnsiTheme="minorHAnsi" w:cstheme="minorHAnsi"/>
          <w:sz w:val="20"/>
          <w:szCs w:val="20"/>
          <w:lang w:eastAsia="en-US"/>
        </w:rPr>
        <w:t xml:space="preserve">This is pass or fail Schedule. If any of the requirements detailed in this Schedule identified as ‘pass/fail’ cannot be </w:t>
      </w:r>
      <w:proofErr w:type="gramStart"/>
      <w:r w:rsidRPr="007C4C99">
        <w:rPr>
          <w:rFonts w:asciiTheme="minorHAnsi" w:hAnsiTheme="minorHAnsi" w:cstheme="minorHAnsi"/>
          <w:sz w:val="20"/>
          <w:szCs w:val="20"/>
          <w:lang w:eastAsia="en-US"/>
        </w:rPr>
        <w:t>met</w:t>
      </w:r>
      <w:proofErr w:type="gramEnd"/>
      <w:r w:rsidRPr="007C4C99">
        <w:rPr>
          <w:rFonts w:asciiTheme="minorHAnsi" w:hAnsiTheme="minorHAnsi" w:cstheme="minorHAnsi"/>
          <w:sz w:val="20"/>
          <w:szCs w:val="20"/>
          <w:lang w:eastAsia="en-US"/>
        </w:rPr>
        <w:t xml:space="preserve"> then your tender will be disqualified. </w:t>
      </w:r>
    </w:p>
    <w:p w14:paraId="3AF426F8" w14:textId="77777777" w:rsidR="0068608E" w:rsidRPr="007C4C99" w:rsidRDefault="0068608E" w:rsidP="0068608E">
      <w:pPr>
        <w:ind w:left="360"/>
        <w:rPr>
          <w:rFonts w:asciiTheme="minorHAnsi" w:hAnsiTheme="minorHAnsi" w:cstheme="minorHAnsi"/>
          <w:bCs/>
          <w:sz w:val="20"/>
          <w:szCs w:val="20"/>
          <w:lang w:eastAsia="en-US"/>
        </w:rPr>
      </w:pPr>
    </w:p>
    <w:p w14:paraId="4387D4DB" w14:textId="77777777" w:rsidR="0068608E" w:rsidRPr="007C4C99" w:rsidRDefault="0068608E" w:rsidP="0068608E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4CFDAA74" w14:textId="77777777" w:rsidR="0068608E" w:rsidRPr="007C4C99" w:rsidRDefault="0068608E" w:rsidP="0068608E">
      <w:pPr>
        <w:numPr>
          <w:ilvl w:val="0"/>
          <w:numId w:val="1"/>
        </w:numPr>
        <w:tabs>
          <w:tab w:val="left" w:pos="1080"/>
        </w:tabs>
        <w:ind w:left="540"/>
        <w:rPr>
          <w:rFonts w:asciiTheme="minorHAnsi" w:eastAsia="Arial Unicode MS" w:hAnsiTheme="minorHAnsi" w:cstheme="minorHAnsi"/>
          <w:b/>
          <w:bCs/>
          <w:w w:val="0"/>
          <w:sz w:val="20"/>
          <w:szCs w:val="20"/>
          <w:lang w:eastAsia="en-US"/>
        </w:rPr>
      </w:pPr>
      <w:r w:rsidRPr="007C4C99">
        <w:rPr>
          <w:rFonts w:asciiTheme="minorHAnsi" w:eastAsia="Arial Unicode MS" w:hAnsiTheme="minorHAnsi" w:cstheme="minorHAnsi"/>
          <w:b/>
          <w:bCs/>
          <w:w w:val="0"/>
          <w:sz w:val="20"/>
          <w:szCs w:val="20"/>
          <w:lang w:eastAsia="en-US"/>
        </w:rPr>
        <w:t xml:space="preserve">Management Information (Pass/Fail) </w:t>
      </w:r>
    </w:p>
    <w:p w14:paraId="3A80F643" w14:textId="77777777" w:rsidR="0068608E" w:rsidRPr="007C4C99" w:rsidRDefault="0068608E" w:rsidP="0068608E">
      <w:pPr>
        <w:tabs>
          <w:tab w:val="left" w:pos="1080"/>
        </w:tabs>
        <w:ind w:left="540"/>
        <w:rPr>
          <w:rFonts w:asciiTheme="minorHAnsi" w:eastAsia="Arial Unicode MS" w:hAnsiTheme="minorHAnsi" w:cstheme="minorHAnsi"/>
          <w:b/>
          <w:bCs/>
          <w:w w:val="0"/>
          <w:sz w:val="20"/>
          <w:szCs w:val="20"/>
          <w:lang w:eastAsia="en-US"/>
        </w:rPr>
      </w:pPr>
    </w:p>
    <w:p w14:paraId="0074452E" w14:textId="77777777" w:rsidR="0068608E" w:rsidRPr="007C4C99" w:rsidRDefault="0068608E" w:rsidP="0068608E">
      <w:pPr>
        <w:ind w:left="540"/>
        <w:rPr>
          <w:rFonts w:asciiTheme="minorHAnsi" w:eastAsia="Arial Unicode MS" w:hAnsiTheme="minorHAnsi" w:cstheme="minorHAnsi"/>
          <w:w w:val="0"/>
          <w:sz w:val="20"/>
          <w:szCs w:val="20"/>
          <w:lang w:eastAsia="en-US"/>
        </w:rPr>
      </w:pPr>
      <w:r w:rsidRPr="007C4C99">
        <w:rPr>
          <w:rFonts w:asciiTheme="minorHAnsi" w:eastAsia="Arial Unicode MS" w:hAnsiTheme="minorHAnsi" w:cstheme="minorHAnsi"/>
          <w:w w:val="0"/>
          <w:sz w:val="20"/>
          <w:szCs w:val="20"/>
          <w:lang w:eastAsia="en-US"/>
        </w:rPr>
        <w:t xml:space="preserve">LIVEWEST will expect the successful Tenderer to provide us with management </w:t>
      </w:r>
      <w:proofErr w:type="gramStart"/>
      <w:r w:rsidRPr="007C4C99">
        <w:rPr>
          <w:rFonts w:asciiTheme="minorHAnsi" w:eastAsia="Arial Unicode MS" w:hAnsiTheme="minorHAnsi" w:cstheme="minorHAnsi"/>
          <w:w w:val="0"/>
          <w:sz w:val="20"/>
          <w:szCs w:val="20"/>
          <w:lang w:eastAsia="en-US"/>
        </w:rPr>
        <w:t>information.  .</w:t>
      </w:r>
      <w:proofErr w:type="gramEnd"/>
      <w:r w:rsidRPr="007C4C99">
        <w:rPr>
          <w:rFonts w:asciiTheme="minorHAnsi" w:eastAsia="Arial Unicode MS" w:hAnsiTheme="minorHAnsi" w:cstheme="minorHAnsi"/>
          <w:w w:val="0"/>
          <w:sz w:val="20"/>
          <w:szCs w:val="20"/>
          <w:lang w:eastAsia="en-US"/>
        </w:rPr>
        <w:t xml:space="preserve">  </w:t>
      </w:r>
    </w:p>
    <w:p w14:paraId="078EAB37" w14:textId="77777777" w:rsidR="0068608E" w:rsidRPr="007C4C99" w:rsidRDefault="0068608E" w:rsidP="0068608E">
      <w:pPr>
        <w:ind w:left="540"/>
        <w:rPr>
          <w:rFonts w:asciiTheme="minorHAnsi" w:eastAsia="Arial Unicode MS" w:hAnsiTheme="minorHAnsi" w:cstheme="minorHAnsi"/>
          <w:w w:val="0"/>
          <w:sz w:val="20"/>
          <w:szCs w:val="20"/>
          <w:lang w:eastAsia="en-US"/>
        </w:rPr>
      </w:pPr>
    </w:p>
    <w:p w14:paraId="074B049F" w14:textId="77777777" w:rsidR="0068608E" w:rsidRPr="007C4C99" w:rsidRDefault="0068608E" w:rsidP="0068608E">
      <w:pPr>
        <w:ind w:left="540"/>
        <w:rPr>
          <w:rFonts w:asciiTheme="minorHAnsi" w:eastAsia="Arial Unicode MS" w:hAnsiTheme="minorHAnsi" w:cstheme="minorHAnsi"/>
          <w:b/>
          <w:bCs/>
          <w:w w:val="0"/>
          <w:sz w:val="20"/>
          <w:szCs w:val="20"/>
          <w:lang w:eastAsia="en-US"/>
        </w:rPr>
      </w:pPr>
      <w:r w:rsidRPr="007C4C99">
        <w:rPr>
          <w:rFonts w:asciiTheme="minorHAnsi" w:eastAsia="Arial Unicode MS" w:hAnsiTheme="minorHAnsi" w:cstheme="minorHAnsi"/>
          <w:w w:val="0"/>
          <w:sz w:val="20"/>
          <w:szCs w:val="20"/>
          <w:lang w:eastAsia="en-US"/>
        </w:rPr>
        <w:t xml:space="preserve">Monthly Management Information </w:t>
      </w:r>
      <w:proofErr w:type="gramStart"/>
      <w:r w:rsidRPr="007C4C99">
        <w:rPr>
          <w:rFonts w:asciiTheme="minorHAnsi" w:eastAsia="Arial Unicode MS" w:hAnsiTheme="minorHAnsi" w:cstheme="minorHAnsi"/>
          <w:w w:val="0"/>
          <w:sz w:val="20"/>
          <w:szCs w:val="20"/>
          <w:lang w:eastAsia="en-US"/>
        </w:rPr>
        <w:t>( KPIs</w:t>
      </w:r>
      <w:proofErr w:type="gramEnd"/>
      <w:r w:rsidRPr="007C4C99">
        <w:rPr>
          <w:rFonts w:asciiTheme="minorHAnsi" w:eastAsia="Arial Unicode MS" w:hAnsiTheme="minorHAnsi" w:cstheme="minorHAnsi"/>
          <w:w w:val="0"/>
          <w:sz w:val="20"/>
          <w:szCs w:val="20"/>
          <w:lang w:eastAsia="en-US"/>
        </w:rPr>
        <w:t xml:space="preserve"> to be agreed but likely to include the headings below )</w:t>
      </w:r>
    </w:p>
    <w:tbl>
      <w:tblPr>
        <w:tblW w:w="0" w:type="auto"/>
        <w:tblInd w:w="540" w:type="dxa"/>
        <w:tblLook w:val="0000" w:firstRow="0" w:lastRow="0" w:firstColumn="0" w:lastColumn="0" w:noHBand="0" w:noVBand="0"/>
      </w:tblPr>
      <w:tblGrid>
        <w:gridCol w:w="5404"/>
        <w:gridCol w:w="3082"/>
      </w:tblGrid>
      <w:tr w:rsidR="0068608E" w:rsidRPr="007C4C99" w14:paraId="2C5A6BFA" w14:textId="77777777" w:rsidTr="007716C5">
        <w:tc>
          <w:tcPr>
            <w:tcW w:w="5404" w:type="dxa"/>
          </w:tcPr>
          <w:p w14:paraId="63FD0A1C" w14:textId="77777777" w:rsidR="0068608E" w:rsidRDefault="0068608E" w:rsidP="007716C5">
            <w:pPr>
              <w:rPr>
                <w:rFonts w:asciiTheme="minorHAnsi" w:eastAsia="Arial Unicode MS" w:hAnsiTheme="minorHAnsi" w:cstheme="minorHAnsi"/>
                <w:color w:val="FF0000"/>
                <w:w w:val="0"/>
                <w:sz w:val="20"/>
                <w:szCs w:val="20"/>
                <w:lang w:eastAsia="en-US"/>
              </w:rPr>
            </w:pPr>
          </w:p>
          <w:p w14:paraId="7D79BB28" w14:textId="77777777" w:rsidR="0068608E" w:rsidRPr="00B6594C" w:rsidRDefault="0068608E" w:rsidP="007716C5">
            <w:pPr>
              <w:rPr>
                <w:rFonts w:asciiTheme="minorHAnsi" w:eastAsia="Arial Unicode MS" w:hAnsiTheme="minorHAnsi" w:cstheme="minorHAnsi"/>
                <w:color w:val="FF0000"/>
                <w:w w:val="0"/>
                <w:sz w:val="20"/>
                <w:szCs w:val="20"/>
                <w:lang w:eastAsia="en-US"/>
              </w:rPr>
            </w:pPr>
            <w:r>
              <w:rPr>
                <w:rFonts w:asciiTheme="minorHAnsi" w:eastAsia="Arial Unicode MS" w:hAnsiTheme="minorHAnsi" w:cstheme="minorHAnsi"/>
                <w:color w:val="FF0000"/>
                <w:w w:val="0"/>
                <w:sz w:val="20"/>
                <w:szCs w:val="20"/>
                <w:lang w:eastAsia="en-US"/>
              </w:rPr>
              <w:t>[key performance indicators]</w:t>
            </w:r>
          </w:p>
        </w:tc>
        <w:tc>
          <w:tcPr>
            <w:tcW w:w="3082" w:type="dxa"/>
          </w:tcPr>
          <w:p w14:paraId="420DF41A" w14:textId="77777777" w:rsidR="0068608E" w:rsidRPr="007C4C99" w:rsidRDefault="0068608E" w:rsidP="007716C5">
            <w:pPr>
              <w:rPr>
                <w:rFonts w:asciiTheme="minorHAnsi" w:eastAsia="Arial Unicode MS" w:hAnsiTheme="minorHAnsi" w:cstheme="minorHAnsi"/>
                <w:w w:val="0"/>
                <w:sz w:val="20"/>
                <w:szCs w:val="20"/>
                <w:lang w:eastAsia="en-US"/>
              </w:rPr>
            </w:pPr>
          </w:p>
        </w:tc>
      </w:tr>
      <w:tr w:rsidR="0068608E" w:rsidRPr="007C4C99" w14:paraId="11418B8D" w14:textId="77777777" w:rsidTr="007716C5">
        <w:tc>
          <w:tcPr>
            <w:tcW w:w="5404" w:type="dxa"/>
          </w:tcPr>
          <w:p w14:paraId="23ED2A31" w14:textId="77777777" w:rsidR="0068608E" w:rsidRPr="00B6594C" w:rsidRDefault="0068608E" w:rsidP="007716C5">
            <w:pPr>
              <w:rPr>
                <w:rFonts w:asciiTheme="minorHAnsi" w:eastAsia="Arial Unicode MS" w:hAnsiTheme="minorHAnsi" w:cstheme="minorHAnsi"/>
                <w:color w:val="FF0000"/>
                <w:w w:val="0"/>
                <w:sz w:val="20"/>
                <w:szCs w:val="20"/>
                <w:lang w:eastAsia="en-US"/>
              </w:rPr>
            </w:pPr>
          </w:p>
        </w:tc>
        <w:tc>
          <w:tcPr>
            <w:tcW w:w="3082" w:type="dxa"/>
          </w:tcPr>
          <w:p w14:paraId="5C786181" w14:textId="77777777" w:rsidR="0068608E" w:rsidRPr="007C4C99" w:rsidRDefault="0068608E" w:rsidP="007716C5">
            <w:pPr>
              <w:rPr>
                <w:rFonts w:asciiTheme="minorHAnsi" w:eastAsia="Arial Unicode MS" w:hAnsiTheme="minorHAnsi" w:cstheme="minorHAnsi"/>
                <w:w w:val="0"/>
                <w:sz w:val="20"/>
                <w:szCs w:val="20"/>
                <w:lang w:eastAsia="en-US"/>
              </w:rPr>
            </w:pPr>
          </w:p>
        </w:tc>
      </w:tr>
    </w:tbl>
    <w:p w14:paraId="1A93531A" w14:textId="77777777" w:rsidR="0068608E" w:rsidRPr="007C4C99" w:rsidRDefault="0068608E" w:rsidP="0068608E">
      <w:pPr>
        <w:ind w:left="540"/>
        <w:rPr>
          <w:rFonts w:asciiTheme="minorHAnsi" w:eastAsia="Arial Unicode MS" w:hAnsiTheme="minorHAnsi" w:cstheme="minorHAnsi"/>
          <w:w w:val="0"/>
          <w:sz w:val="20"/>
          <w:szCs w:val="20"/>
          <w:lang w:eastAsia="en-US"/>
        </w:rPr>
      </w:pPr>
    </w:p>
    <w:p w14:paraId="20E7CCBC" w14:textId="77777777" w:rsidR="0068608E" w:rsidRPr="007C4C99" w:rsidRDefault="0068608E" w:rsidP="0068608E">
      <w:pPr>
        <w:ind w:left="540"/>
        <w:rPr>
          <w:rFonts w:asciiTheme="minorHAnsi" w:eastAsia="Arial Unicode MS" w:hAnsiTheme="minorHAnsi" w:cstheme="minorHAnsi"/>
          <w:w w:val="0"/>
          <w:sz w:val="20"/>
          <w:szCs w:val="20"/>
          <w:lang w:eastAsia="en-US"/>
        </w:rPr>
      </w:pPr>
    </w:p>
    <w:p w14:paraId="77A61C4A" w14:textId="77777777" w:rsidR="0068608E" w:rsidRPr="007C4C99" w:rsidRDefault="0068608E" w:rsidP="0068608E">
      <w:pPr>
        <w:numPr>
          <w:ilvl w:val="0"/>
          <w:numId w:val="1"/>
        </w:numPr>
        <w:rPr>
          <w:rFonts w:asciiTheme="minorHAnsi" w:eastAsia="Arial Unicode MS" w:hAnsiTheme="minorHAnsi" w:cstheme="minorHAnsi"/>
          <w:b/>
          <w:bCs/>
          <w:w w:val="0"/>
          <w:sz w:val="20"/>
          <w:szCs w:val="20"/>
          <w:lang w:eastAsia="en-US"/>
        </w:rPr>
      </w:pPr>
      <w:r w:rsidRPr="007C4C99">
        <w:rPr>
          <w:rFonts w:asciiTheme="minorHAnsi" w:eastAsia="Arial Unicode MS" w:hAnsiTheme="minorHAnsi" w:cstheme="minorHAnsi"/>
          <w:b/>
          <w:bCs/>
          <w:w w:val="0"/>
          <w:sz w:val="20"/>
          <w:szCs w:val="20"/>
          <w:lang w:eastAsia="en-US"/>
        </w:rPr>
        <w:t>Contract Management (Pass/Fail)</w:t>
      </w:r>
    </w:p>
    <w:p w14:paraId="3A98347A" w14:textId="77777777" w:rsidR="0068608E" w:rsidRPr="007C4C99" w:rsidRDefault="0068608E" w:rsidP="0068608E">
      <w:pPr>
        <w:ind w:left="540"/>
        <w:rPr>
          <w:rFonts w:asciiTheme="minorHAnsi" w:eastAsia="Arial Unicode MS" w:hAnsiTheme="minorHAnsi" w:cstheme="minorHAnsi"/>
          <w:w w:val="0"/>
          <w:sz w:val="20"/>
          <w:szCs w:val="20"/>
          <w:lang w:eastAsia="en-US"/>
        </w:rPr>
      </w:pPr>
    </w:p>
    <w:p w14:paraId="7C21EDE1" w14:textId="77777777" w:rsidR="0068608E" w:rsidRPr="007C4C99" w:rsidRDefault="0068608E" w:rsidP="0068608E">
      <w:pPr>
        <w:ind w:left="540"/>
        <w:rPr>
          <w:rFonts w:asciiTheme="minorHAnsi" w:eastAsia="Arial Unicode MS" w:hAnsiTheme="minorHAnsi" w:cstheme="minorHAnsi"/>
          <w:w w:val="0"/>
          <w:sz w:val="20"/>
          <w:szCs w:val="20"/>
          <w:lang w:eastAsia="en-US"/>
        </w:rPr>
      </w:pPr>
      <w:r w:rsidRPr="007C4C99">
        <w:rPr>
          <w:rFonts w:asciiTheme="minorHAnsi" w:eastAsia="Arial Unicode MS" w:hAnsiTheme="minorHAnsi" w:cstheme="minorHAnsi"/>
          <w:w w:val="0"/>
          <w:sz w:val="20"/>
          <w:szCs w:val="20"/>
          <w:lang w:eastAsia="en-US"/>
        </w:rPr>
        <w:t>Please nominate a senior manager or director below who will be nominated to provide information and resolve problems in an appropriate manner during Tendering.</w:t>
      </w:r>
    </w:p>
    <w:p w14:paraId="3CAFCE78" w14:textId="77777777" w:rsidR="0068608E" w:rsidRPr="007C4C99" w:rsidRDefault="0068608E" w:rsidP="0068608E">
      <w:pPr>
        <w:ind w:left="540"/>
        <w:rPr>
          <w:rFonts w:asciiTheme="minorHAnsi" w:eastAsia="Arial Unicode MS" w:hAnsiTheme="minorHAnsi" w:cstheme="minorHAnsi"/>
          <w:w w:val="0"/>
          <w:sz w:val="20"/>
          <w:szCs w:val="20"/>
          <w:lang w:eastAsia="en-US"/>
        </w:rPr>
      </w:pPr>
    </w:p>
    <w:p w14:paraId="3F90A3A4" w14:textId="77777777" w:rsidR="0068608E" w:rsidRPr="007C4C99" w:rsidRDefault="0068608E" w:rsidP="0068608E">
      <w:pPr>
        <w:ind w:left="540"/>
        <w:rPr>
          <w:rFonts w:asciiTheme="minorHAnsi" w:eastAsia="Arial Unicode MS" w:hAnsiTheme="minorHAnsi" w:cstheme="minorHAnsi"/>
          <w:w w:val="0"/>
          <w:sz w:val="20"/>
          <w:szCs w:val="20"/>
          <w:lang w:eastAsia="en-US"/>
        </w:rPr>
      </w:pPr>
      <w:r w:rsidRPr="007C4C99">
        <w:rPr>
          <w:rFonts w:asciiTheme="minorHAnsi" w:eastAsia="Arial Unicode MS" w:hAnsiTheme="minorHAnsi" w:cstheme="minorHAnsi"/>
          <w:w w:val="0"/>
          <w:sz w:val="20"/>
          <w:szCs w:val="20"/>
          <w:lang w:eastAsia="en-US"/>
        </w:rPr>
        <w:t>Name</w:t>
      </w:r>
    </w:p>
    <w:p w14:paraId="2AE2A073" w14:textId="77777777" w:rsidR="0068608E" w:rsidRPr="007C4C99" w:rsidRDefault="0068608E" w:rsidP="0068608E">
      <w:pPr>
        <w:ind w:left="540"/>
        <w:rPr>
          <w:rFonts w:asciiTheme="minorHAnsi" w:eastAsia="Arial Unicode MS" w:hAnsiTheme="minorHAnsi" w:cstheme="minorHAnsi"/>
          <w:w w:val="0"/>
          <w:sz w:val="20"/>
          <w:szCs w:val="20"/>
          <w:lang w:eastAsia="en-US"/>
        </w:rPr>
      </w:pPr>
    </w:p>
    <w:p w14:paraId="53321565" w14:textId="77777777" w:rsidR="0068608E" w:rsidRPr="007C4C99" w:rsidRDefault="0068608E" w:rsidP="0068608E">
      <w:pPr>
        <w:ind w:left="540"/>
        <w:rPr>
          <w:rFonts w:asciiTheme="minorHAnsi" w:eastAsia="Arial Unicode MS" w:hAnsiTheme="minorHAnsi" w:cstheme="minorHAnsi"/>
          <w:w w:val="0"/>
          <w:sz w:val="20"/>
          <w:szCs w:val="20"/>
          <w:lang w:eastAsia="en-US"/>
        </w:rPr>
      </w:pPr>
      <w:r w:rsidRPr="007C4C99">
        <w:rPr>
          <w:rFonts w:asciiTheme="minorHAnsi" w:eastAsia="Arial Unicode MS" w:hAnsiTheme="minorHAnsi" w:cstheme="minorHAnsi"/>
          <w:w w:val="0"/>
          <w:sz w:val="20"/>
          <w:szCs w:val="20"/>
          <w:lang w:eastAsia="en-US"/>
        </w:rPr>
        <w:t>Who will be the Contract Manager if you win?</w:t>
      </w:r>
    </w:p>
    <w:p w14:paraId="436BB7AE" w14:textId="77777777" w:rsidR="0068608E" w:rsidRPr="007C4C99" w:rsidRDefault="0068608E" w:rsidP="0068608E">
      <w:pPr>
        <w:ind w:left="540"/>
        <w:rPr>
          <w:rFonts w:asciiTheme="minorHAnsi" w:eastAsia="Arial Unicode MS" w:hAnsiTheme="minorHAnsi" w:cstheme="minorHAnsi"/>
          <w:w w:val="0"/>
          <w:sz w:val="20"/>
          <w:szCs w:val="20"/>
          <w:lang w:eastAsia="en-US"/>
        </w:rPr>
      </w:pPr>
    </w:p>
    <w:p w14:paraId="16726EF2" w14:textId="77777777" w:rsidR="0068608E" w:rsidRPr="007C4C99" w:rsidRDefault="0068608E" w:rsidP="0068608E">
      <w:pPr>
        <w:ind w:left="540"/>
        <w:rPr>
          <w:rFonts w:asciiTheme="minorHAnsi" w:eastAsia="Arial Unicode MS" w:hAnsiTheme="minorHAnsi" w:cstheme="minorHAnsi"/>
          <w:w w:val="0"/>
          <w:sz w:val="20"/>
          <w:szCs w:val="20"/>
          <w:lang w:eastAsia="en-US"/>
        </w:rPr>
      </w:pPr>
      <w:r w:rsidRPr="007C4C99">
        <w:rPr>
          <w:rFonts w:asciiTheme="minorHAnsi" w:eastAsia="Arial Unicode MS" w:hAnsiTheme="minorHAnsi" w:cstheme="minorHAnsi"/>
          <w:w w:val="0"/>
          <w:sz w:val="20"/>
          <w:szCs w:val="20"/>
          <w:lang w:eastAsia="en-US"/>
        </w:rPr>
        <w:t>Name</w:t>
      </w:r>
    </w:p>
    <w:p w14:paraId="3F17007F" w14:textId="77777777" w:rsidR="0068608E" w:rsidRPr="007C4C99" w:rsidRDefault="0068608E" w:rsidP="0068608E">
      <w:pPr>
        <w:ind w:left="540"/>
        <w:rPr>
          <w:rFonts w:asciiTheme="minorHAnsi" w:eastAsia="Arial Unicode MS" w:hAnsiTheme="minorHAnsi" w:cstheme="minorHAnsi"/>
          <w:w w:val="0"/>
          <w:sz w:val="20"/>
          <w:szCs w:val="20"/>
          <w:lang w:eastAsia="en-US"/>
        </w:rPr>
      </w:pPr>
    </w:p>
    <w:p w14:paraId="707AE605" w14:textId="77777777" w:rsidR="0068608E" w:rsidRPr="007C4C99" w:rsidRDefault="0068608E" w:rsidP="0068608E">
      <w:pPr>
        <w:numPr>
          <w:ilvl w:val="0"/>
          <w:numId w:val="1"/>
        </w:numPr>
        <w:spacing w:before="240" w:after="60"/>
        <w:outlineLvl w:val="4"/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</w:pPr>
      <w:r w:rsidRPr="007C4C99">
        <w:rPr>
          <w:rFonts w:asciiTheme="minorHAnsi" w:hAnsiTheme="minorHAnsi" w:cstheme="minorHAnsi"/>
          <w:b/>
          <w:bCs/>
          <w:iCs/>
          <w:sz w:val="20"/>
          <w:szCs w:val="20"/>
          <w:lang w:eastAsia="en-US"/>
        </w:rPr>
        <w:t xml:space="preserve">Electronic Trading </w:t>
      </w:r>
      <w:r w:rsidRPr="007C4C99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(Pass/Fail) </w:t>
      </w:r>
    </w:p>
    <w:p w14:paraId="35D73E82" w14:textId="77777777" w:rsidR="0068608E" w:rsidRPr="007C4C99" w:rsidRDefault="0068608E" w:rsidP="0068608E">
      <w:pPr>
        <w:spacing w:before="240" w:after="60"/>
        <w:ind w:left="540"/>
        <w:outlineLvl w:val="4"/>
        <w:rPr>
          <w:rFonts w:asciiTheme="minorHAnsi" w:hAnsiTheme="minorHAnsi" w:cstheme="minorHAnsi"/>
          <w:iCs/>
          <w:sz w:val="20"/>
          <w:szCs w:val="20"/>
          <w:lang w:eastAsia="en-US"/>
        </w:rPr>
      </w:pPr>
      <w:r w:rsidRPr="007C4C99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Please confirm the </w:t>
      </w:r>
      <w:proofErr w:type="gramStart"/>
      <w:r w:rsidRPr="007C4C99">
        <w:rPr>
          <w:rFonts w:asciiTheme="minorHAnsi" w:hAnsiTheme="minorHAnsi" w:cstheme="minorHAnsi"/>
          <w:iCs/>
          <w:sz w:val="20"/>
          <w:szCs w:val="20"/>
          <w:lang w:eastAsia="en-US"/>
        </w:rPr>
        <w:t>following;</w:t>
      </w:r>
      <w:proofErr w:type="gramEnd"/>
    </w:p>
    <w:tbl>
      <w:tblPr>
        <w:tblStyle w:val="TableGrid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150"/>
        <w:gridCol w:w="1201"/>
      </w:tblGrid>
      <w:tr w:rsidR="0068608E" w:rsidRPr="007C4C99" w14:paraId="77BFCFB9" w14:textId="77777777" w:rsidTr="007716C5">
        <w:tc>
          <w:tcPr>
            <w:tcW w:w="7150" w:type="dxa"/>
          </w:tcPr>
          <w:p w14:paraId="1D85E243" w14:textId="77777777" w:rsidR="0068608E" w:rsidRPr="007C4C99" w:rsidRDefault="0068608E" w:rsidP="007716C5">
            <w:pPr>
              <w:tabs>
                <w:tab w:val="left" w:pos="7560"/>
              </w:tabs>
              <w:spacing w:before="240" w:after="60"/>
              <w:outlineLvl w:val="4"/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</w:pPr>
            <w:r w:rsidRPr="007C4C99"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  <w:t xml:space="preserve">Are you able to invoice us electronically,  </w:t>
            </w:r>
          </w:p>
        </w:tc>
        <w:tc>
          <w:tcPr>
            <w:tcW w:w="1201" w:type="dxa"/>
          </w:tcPr>
          <w:p w14:paraId="3445E06F" w14:textId="77777777" w:rsidR="0068608E" w:rsidRPr="007C4C99" w:rsidRDefault="0068608E" w:rsidP="007716C5">
            <w:pPr>
              <w:tabs>
                <w:tab w:val="left" w:pos="7560"/>
              </w:tabs>
              <w:spacing w:before="240" w:after="60"/>
              <w:jc w:val="center"/>
              <w:outlineLvl w:val="4"/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</w:pPr>
            <w:r w:rsidRPr="007C4C99"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  <w:t>Y / N</w:t>
            </w:r>
          </w:p>
        </w:tc>
      </w:tr>
      <w:tr w:rsidR="0068608E" w:rsidRPr="007C4C99" w14:paraId="53804BBC" w14:textId="77777777" w:rsidTr="007716C5">
        <w:tc>
          <w:tcPr>
            <w:tcW w:w="7150" w:type="dxa"/>
          </w:tcPr>
          <w:p w14:paraId="1490DE67" w14:textId="77777777" w:rsidR="0068608E" w:rsidRPr="007C4C99" w:rsidRDefault="0068608E" w:rsidP="007716C5">
            <w:pPr>
              <w:tabs>
                <w:tab w:val="left" w:pos="7560"/>
              </w:tabs>
              <w:spacing w:before="240" w:after="60"/>
              <w:outlineLvl w:val="4"/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</w:pPr>
            <w:r w:rsidRPr="007C4C99">
              <w:rPr>
                <w:rFonts w:asciiTheme="minorHAnsi" w:hAnsiTheme="minorHAnsi" w:cstheme="minorHAnsi"/>
                <w:bCs/>
                <w:iCs/>
                <w:sz w:val="20"/>
                <w:szCs w:val="20"/>
                <w:lang w:eastAsia="en-US"/>
              </w:rPr>
              <w:t xml:space="preserve">Are you able to provide the Management Information detailed in section 1 of this schedule in Microsoft Excel format using a standard LIVEWEST KPI </w:t>
            </w:r>
            <w:proofErr w:type="gramStart"/>
            <w:r w:rsidRPr="007C4C99">
              <w:rPr>
                <w:rFonts w:asciiTheme="minorHAnsi" w:hAnsiTheme="minorHAnsi" w:cstheme="minorHAnsi"/>
                <w:bCs/>
                <w:iCs/>
                <w:sz w:val="20"/>
                <w:szCs w:val="20"/>
                <w:lang w:eastAsia="en-US"/>
              </w:rPr>
              <w:t>tracker ?</w:t>
            </w:r>
            <w:proofErr w:type="gramEnd"/>
          </w:p>
        </w:tc>
        <w:tc>
          <w:tcPr>
            <w:tcW w:w="1201" w:type="dxa"/>
          </w:tcPr>
          <w:p w14:paraId="14B0C201" w14:textId="77777777" w:rsidR="0068608E" w:rsidRPr="007C4C99" w:rsidRDefault="0068608E" w:rsidP="007716C5">
            <w:pPr>
              <w:tabs>
                <w:tab w:val="left" w:pos="7560"/>
              </w:tabs>
              <w:spacing w:before="240" w:after="60"/>
              <w:jc w:val="center"/>
              <w:outlineLvl w:val="4"/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</w:pPr>
            <w:r w:rsidRPr="007C4C99"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  <w:t>Y / N</w:t>
            </w:r>
          </w:p>
          <w:p w14:paraId="5C0F56C3" w14:textId="77777777" w:rsidR="0068608E" w:rsidRPr="007C4C99" w:rsidRDefault="0068608E" w:rsidP="007716C5">
            <w:pPr>
              <w:tabs>
                <w:tab w:val="left" w:pos="7560"/>
              </w:tabs>
              <w:spacing w:before="240" w:after="60"/>
              <w:jc w:val="center"/>
              <w:outlineLvl w:val="4"/>
              <w:rPr>
                <w:rFonts w:asciiTheme="minorHAnsi" w:hAnsiTheme="minorHAnsi" w:cstheme="minorHAnsi"/>
                <w:iCs/>
                <w:sz w:val="20"/>
                <w:szCs w:val="20"/>
                <w:lang w:eastAsia="en-US"/>
              </w:rPr>
            </w:pPr>
          </w:p>
        </w:tc>
      </w:tr>
    </w:tbl>
    <w:p w14:paraId="7BE63D6A" w14:textId="77777777" w:rsidR="0068608E" w:rsidRDefault="0068608E" w:rsidP="0068608E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</w:p>
    <w:p w14:paraId="4ACF0EB5" w14:textId="77777777" w:rsidR="0068608E" w:rsidRDefault="0068608E" w:rsidP="0068608E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7C4C99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To be completed and returned with your Tender submission. Your tender will be disqualified if you do not submit this completed schedule. </w:t>
      </w:r>
    </w:p>
    <w:p w14:paraId="72991C98" w14:textId="77777777" w:rsidR="0068608E" w:rsidRDefault="0068608E"/>
    <w:sectPr w:rsidR="006860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C54DE"/>
    <w:multiLevelType w:val="hybridMultilevel"/>
    <w:tmpl w:val="04C2D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40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08E"/>
    <w:rsid w:val="0068608E"/>
    <w:rsid w:val="00C2168D"/>
    <w:rsid w:val="00DD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23E8A"/>
  <w15:chartTrackingRefBased/>
  <w15:docId w15:val="{10AB55F2-7391-4F94-B0E7-121DC0F7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08E"/>
    <w:pPr>
      <w:spacing w:after="0" w:line="240" w:lineRule="auto"/>
    </w:pPr>
    <w:rPr>
      <w:rFonts w:ascii="Arial" w:eastAsia="Times New Roman" w:hAnsi="Arial" w:cs="Arial"/>
      <w:sz w:val="21"/>
      <w:szCs w:val="2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rsid w:val="00686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86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Blackmore</dc:creator>
  <cp:keywords/>
  <dc:description/>
  <cp:lastModifiedBy>Phillip Blackmore</cp:lastModifiedBy>
  <cp:revision>3</cp:revision>
  <dcterms:created xsi:type="dcterms:W3CDTF">2023-08-08T14:57:00Z</dcterms:created>
  <dcterms:modified xsi:type="dcterms:W3CDTF">2023-08-09T10:36:00Z</dcterms:modified>
</cp:coreProperties>
</file>