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633" w14:textId="77777777" w:rsidR="00641A49" w:rsidRDefault="00641A49" w:rsidP="00641A49">
      <w:pPr>
        <w:jc w:val="center"/>
        <w:rPr>
          <w:rFonts w:cstheme="minorHAnsi"/>
          <w:szCs w:val="24"/>
        </w:rPr>
      </w:pPr>
      <w:r>
        <w:rPr>
          <w:noProof/>
          <w:lang w:eastAsia="en-GB"/>
        </w:rPr>
        <w:drawing>
          <wp:inline distT="0" distB="0" distL="0" distR="0" wp14:anchorId="48E325D5" wp14:editId="4D2F432E">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14:paraId="53326745" w14:textId="77777777" w:rsidR="00641A49" w:rsidRDefault="00641A49" w:rsidP="00641A49">
      <w:pPr>
        <w:rPr>
          <w:rFonts w:cstheme="minorHAnsi"/>
          <w:szCs w:val="24"/>
        </w:rPr>
      </w:pPr>
    </w:p>
    <w:p w14:paraId="4FB0AC9D" w14:textId="66C02868" w:rsidR="00641A49" w:rsidRDefault="00641A49" w:rsidP="00641A49">
      <w:pPr>
        <w:jc w:val="center"/>
        <w:rPr>
          <w:rFonts w:cstheme="minorHAnsi"/>
          <w:szCs w:val="24"/>
        </w:rPr>
      </w:pPr>
      <w:r>
        <w:rPr>
          <w:color w:val="000000"/>
        </w:rPr>
        <w:fldChar w:fldCharType="begin"/>
      </w:r>
      <w:r>
        <w:rPr>
          <w:color w:val="000000"/>
        </w:rPr>
        <w:instrText xml:space="preserve"> INCLUDEPICTURE  "cid:image003.png@01D84344.B0D38940" \* MERGEFORMATINET </w:instrText>
      </w:r>
      <w:r>
        <w:rPr>
          <w:color w:val="000000"/>
        </w:rPr>
        <w:fldChar w:fldCharType="separate"/>
      </w:r>
      <w:r w:rsidR="006511EB">
        <w:rPr>
          <w:color w:val="000000"/>
        </w:rPr>
        <w:fldChar w:fldCharType="begin"/>
      </w:r>
      <w:r w:rsidR="006511EB">
        <w:rPr>
          <w:color w:val="000000"/>
        </w:rPr>
        <w:instrText xml:space="preserve"> INCLUDEPICTURE  "cid:image003.png@01D84344.B0D38940" \* MERGEFORMATINET </w:instrText>
      </w:r>
      <w:r w:rsidR="006511EB">
        <w:rPr>
          <w:color w:val="000000"/>
        </w:rPr>
        <w:fldChar w:fldCharType="separate"/>
      </w:r>
      <w:r w:rsidR="00B443B4">
        <w:rPr>
          <w:color w:val="000000"/>
        </w:rPr>
        <w:fldChar w:fldCharType="begin"/>
      </w:r>
      <w:r w:rsidR="00B443B4">
        <w:rPr>
          <w:color w:val="000000"/>
        </w:rPr>
        <w:instrText xml:space="preserve"> INCLUDEPICTURE  "cid:image003.png@01D84344.B0D38940" \* MERGEFORMATINET </w:instrText>
      </w:r>
      <w:r w:rsidR="00B443B4">
        <w:rPr>
          <w:color w:val="000000"/>
        </w:rPr>
        <w:fldChar w:fldCharType="separate"/>
      </w:r>
      <w:r w:rsidR="00864916">
        <w:rPr>
          <w:color w:val="000000"/>
        </w:rPr>
        <w:fldChar w:fldCharType="begin"/>
      </w:r>
      <w:r w:rsidR="00864916">
        <w:rPr>
          <w:color w:val="000000"/>
        </w:rPr>
        <w:instrText xml:space="preserve"> </w:instrText>
      </w:r>
      <w:r w:rsidR="00864916">
        <w:rPr>
          <w:color w:val="000000"/>
        </w:rPr>
        <w:instrText>INCLUDEPICTURE  "cid:image003.png@01D84344.B0D38940" \* MERGEFORMATINET</w:instrText>
      </w:r>
      <w:r w:rsidR="00864916">
        <w:rPr>
          <w:color w:val="000000"/>
        </w:rPr>
        <w:instrText xml:space="preserve"> </w:instrText>
      </w:r>
      <w:r w:rsidR="00864916">
        <w:rPr>
          <w:color w:val="000000"/>
        </w:rPr>
        <w:fldChar w:fldCharType="separate"/>
      </w:r>
      <w:r w:rsidR="00864916">
        <w:rPr>
          <w:color w:val="000000"/>
        </w:rPr>
        <w:pict w14:anchorId="0E22C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0b9c519f-b966-4572-9fba-7664a1b2aa7e" style="width:252.5pt;height:1in">
            <v:imagedata r:id="rId9" r:href="rId10"/>
          </v:shape>
        </w:pict>
      </w:r>
      <w:r w:rsidR="00864916">
        <w:rPr>
          <w:color w:val="000000"/>
        </w:rPr>
        <w:fldChar w:fldCharType="end"/>
      </w:r>
      <w:r w:rsidR="00B443B4">
        <w:rPr>
          <w:color w:val="000000"/>
        </w:rPr>
        <w:fldChar w:fldCharType="end"/>
      </w:r>
      <w:r w:rsidR="006511EB">
        <w:rPr>
          <w:color w:val="000000"/>
        </w:rPr>
        <w:fldChar w:fldCharType="end"/>
      </w:r>
      <w:r>
        <w:rPr>
          <w:color w:val="000000"/>
        </w:rPr>
        <w:fldChar w:fldCharType="end"/>
      </w:r>
    </w:p>
    <w:p w14:paraId="47DAE81D" w14:textId="77777777" w:rsidR="00641A49" w:rsidRDefault="00641A49" w:rsidP="00641A49">
      <w:pPr>
        <w:rPr>
          <w:rFonts w:cstheme="minorHAnsi"/>
          <w:szCs w:val="24"/>
        </w:rPr>
      </w:pPr>
    </w:p>
    <w:p w14:paraId="34077BA6" w14:textId="77777777" w:rsidR="00641A49" w:rsidRDefault="00641A49" w:rsidP="00641A49">
      <w:pPr>
        <w:rPr>
          <w:rFonts w:cstheme="minorHAnsi"/>
          <w:szCs w:val="24"/>
        </w:rPr>
      </w:pPr>
    </w:p>
    <w:p w14:paraId="1E1F645A" w14:textId="7CB88446" w:rsidR="00641A49" w:rsidRDefault="00641A49" w:rsidP="00641A49">
      <w:pPr>
        <w:keepNext/>
        <w:spacing w:after="360"/>
        <w:jc w:val="center"/>
        <w:rPr>
          <w:rFonts w:ascii="Calibri" w:hAnsi="Calibri"/>
          <w:b/>
          <w:sz w:val="40"/>
          <w:szCs w:val="40"/>
        </w:rPr>
      </w:pPr>
      <w:r>
        <w:rPr>
          <w:rFonts w:ascii="Calibri" w:hAnsi="Calibri"/>
          <w:b/>
          <w:sz w:val="40"/>
          <w:szCs w:val="40"/>
        </w:rPr>
        <w:t>Provision of Recycling of W</w:t>
      </w:r>
      <w:bookmarkStart w:id="0" w:name="_GoBack"/>
      <w:bookmarkEnd w:id="0"/>
      <w:r>
        <w:rPr>
          <w:rFonts w:ascii="Calibri" w:hAnsi="Calibri"/>
          <w:b/>
          <w:sz w:val="40"/>
          <w:szCs w:val="40"/>
        </w:rPr>
        <w:t>EEE</w:t>
      </w:r>
    </w:p>
    <w:p w14:paraId="471EF2EC" w14:textId="22DD39D3" w:rsidR="00641A49" w:rsidRDefault="00641A49" w:rsidP="00641A49">
      <w:pPr>
        <w:jc w:val="center"/>
        <w:rPr>
          <w:rFonts w:cstheme="minorHAnsi"/>
          <w:szCs w:val="24"/>
        </w:rPr>
      </w:pPr>
      <w:r>
        <w:rPr>
          <w:rFonts w:ascii="Calibri" w:hAnsi="Calibri"/>
          <w:b/>
          <w:sz w:val="40"/>
          <w:szCs w:val="40"/>
        </w:rPr>
        <w:t>Reference</w:t>
      </w:r>
      <w:r w:rsidR="00864916" w:rsidRPr="00864916">
        <w:rPr>
          <w:rFonts w:ascii="Calibri" w:hAnsi="Calibri"/>
          <w:b/>
          <w:sz w:val="40"/>
          <w:szCs w:val="40"/>
        </w:rPr>
        <w:t>: DN732231</w:t>
      </w:r>
    </w:p>
    <w:p w14:paraId="095A2459" w14:textId="77777777" w:rsidR="00641A49" w:rsidRDefault="00641A49" w:rsidP="00641A49">
      <w:pPr>
        <w:rPr>
          <w:rFonts w:cstheme="minorHAnsi"/>
          <w:szCs w:val="24"/>
        </w:rPr>
      </w:pPr>
    </w:p>
    <w:p w14:paraId="6231314A" w14:textId="77777777" w:rsidR="00641A49" w:rsidRDefault="00641A49" w:rsidP="00641A49">
      <w:pPr>
        <w:rPr>
          <w:rFonts w:cstheme="minorHAnsi"/>
          <w:szCs w:val="24"/>
        </w:rPr>
      </w:pPr>
    </w:p>
    <w:p w14:paraId="143CBE40" w14:textId="77777777" w:rsidR="00641A49" w:rsidRDefault="00641A49" w:rsidP="00641A49">
      <w:pPr>
        <w:rPr>
          <w:rFonts w:cstheme="minorHAnsi"/>
          <w:szCs w:val="24"/>
        </w:rPr>
      </w:pPr>
    </w:p>
    <w:p w14:paraId="795B52F8" w14:textId="77777777" w:rsidR="00641A49" w:rsidRDefault="00641A49" w:rsidP="00641A49">
      <w:pPr>
        <w:rPr>
          <w:rFonts w:cstheme="minorHAnsi"/>
          <w:szCs w:val="24"/>
        </w:rPr>
      </w:pPr>
    </w:p>
    <w:p w14:paraId="3F8AFD5D" w14:textId="77777777" w:rsidR="00641A49" w:rsidRPr="00A039D5" w:rsidRDefault="00641A49" w:rsidP="00641A49">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Pr>
          <w:rFonts w:ascii="Calibri" w:hAnsi="Calibri"/>
          <w:b/>
          <w:kern w:val="3"/>
          <w:sz w:val="44"/>
          <w:szCs w:val="44"/>
          <w:lang w:eastAsia="en-GB"/>
        </w:rPr>
        <w:t>Specification</w:t>
      </w:r>
    </w:p>
    <w:p w14:paraId="5226A9A2" w14:textId="77777777" w:rsidR="00641A49" w:rsidRDefault="00641A49" w:rsidP="00641A49">
      <w:pPr>
        <w:rPr>
          <w:rFonts w:cstheme="minorHAnsi"/>
          <w:szCs w:val="24"/>
        </w:rPr>
      </w:pPr>
    </w:p>
    <w:p w14:paraId="30468551" w14:textId="77777777" w:rsidR="00641A49" w:rsidRDefault="00641A49" w:rsidP="00641A49">
      <w:pPr>
        <w:rPr>
          <w:rFonts w:cstheme="minorHAnsi"/>
          <w:szCs w:val="24"/>
        </w:rPr>
      </w:pPr>
    </w:p>
    <w:p w14:paraId="1C75499F" w14:textId="77777777" w:rsidR="00641A49" w:rsidRDefault="00641A49" w:rsidP="00641A49">
      <w:pPr>
        <w:rPr>
          <w:rFonts w:cstheme="minorHAnsi"/>
          <w:szCs w:val="24"/>
        </w:rPr>
      </w:pPr>
    </w:p>
    <w:p w14:paraId="5A962064" w14:textId="77777777" w:rsidR="00641A49" w:rsidRDefault="00641A49" w:rsidP="00641A49">
      <w:pPr>
        <w:rPr>
          <w:rFonts w:cstheme="minorHAnsi"/>
          <w:szCs w:val="24"/>
        </w:rPr>
      </w:pPr>
    </w:p>
    <w:p w14:paraId="4C658F0B" w14:textId="77777777" w:rsidR="00641A49" w:rsidRDefault="00641A49" w:rsidP="00641A49">
      <w:pPr>
        <w:rPr>
          <w:rFonts w:cstheme="minorHAnsi"/>
          <w:szCs w:val="24"/>
        </w:rPr>
      </w:pPr>
    </w:p>
    <w:p w14:paraId="6F2D765B" w14:textId="77777777" w:rsidR="00641A49" w:rsidRPr="00283335" w:rsidRDefault="00641A49" w:rsidP="00641A49">
      <w:pPr>
        <w:rPr>
          <w:rFonts w:cstheme="minorHAnsi"/>
          <w:szCs w:val="24"/>
        </w:rPr>
      </w:pPr>
    </w:p>
    <w:p w14:paraId="3E226756" w14:textId="77777777" w:rsidR="00641A49" w:rsidRDefault="00641A49" w:rsidP="00641A49">
      <w:pPr>
        <w:spacing w:after="200" w:line="276" w:lineRule="auto"/>
        <w:rPr>
          <w:rFonts w:ascii="Calibri" w:hAnsi="Calibri"/>
          <w:b/>
          <w:sz w:val="24"/>
          <w:szCs w:val="24"/>
          <w:u w:val="single"/>
        </w:rPr>
      </w:pPr>
      <w:r>
        <w:rPr>
          <w:rFonts w:ascii="Calibri" w:hAnsi="Calibri"/>
          <w:b/>
          <w:sz w:val="24"/>
          <w:szCs w:val="24"/>
          <w:u w:val="single"/>
        </w:rPr>
        <w:br w:type="page"/>
      </w:r>
    </w:p>
    <w:p w14:paraId="3EA16249" w14:textId="3CE33D34" w:rsidR="00DC1E9A" w:rsidRPr="00641A49" w:rsidRDefault="00641A49" w:rsidP="00641A49">
      <w:pPr>
        <w:rPr>
          <w:b/>
          <w:u w:val="single"/>
        </w:rPr>
      </w:pPr>
      <w:r w:rsidRPr="00641A49">
        <w:rPr>
          <w:b/>
          <w:u w:val="single"/>
        </w:rPr>
        <w:lastRenderedPageBreak/>
        <w:t>Introduction</w:t>
      </w:r>
    </w:p>
    <w:p w14:paraId="6E56FDCF" w14:textId="0AA117D6" w:rsidR="00F44261" w:rsidRDefault="00641A49">
      <w:r>
        <w:t xml:space="preserve">Blackpool Waste Services Ltd (trading as </w:t>
      </w:r>
      <w:r w:rsidR="000A7706">
        <w:t>ENVECO NW</w:t>
      </w:r>
      <w:r>
        <w:t>)</w:t>
      </w:r>
      <w:r w:rsidR="000A7706">
        <w:t xml:space="preserve"> is an </w:t>
      </w:r>
      <w:r w:rsidR="00A9084D">
        <w:t>arm’s length</w:t>
      </w:r>
      <w:r w:rsidR="000A7706">
        <w:t xml:space="preserve"> wholly Blackpool Council owned company</w:t>
      </w:r>
      <w:r w:rsidR="00F44261">
        <w:t xml:space="preserve"> </w:t>
      </w:r>
      <w:r w:rsidR="000A7706">
        <w:t>that</w:t>
      </w:r>
      <w:r w:rsidR="001013BF">
        <w:t xml:space="preserve"> has a statutory duty to provide a facility for its residents to dispose of house</w:t>
      </w:r>
      <w:r>
        <w:t>hold waste, this facility is our</w:t>
      </w:r>
      <w:r w:rsidR="001013BF">
        <w:t xml:space="preserve"> Hou</w:t>
      </w:r>
      <w:r>
        <w:t>sehold Waste Recycling Centre, Bristol Avenue,</w:t>
      </w:r>
      <w:r w:rsidR="001013BF">
        <w:t xml:space="preserve"> Bispham, Blackpool, FY2 0JG. </w:t>
      </w:r>
    </w:p>
    <w:p w14:paraId="1D2222E1" w14:textId="212151EF" w:rsidR="00F44261" w:rsidRDefault="001013BF">
      <w:r>
        <w:t xml:space="preserve">This includes all aspects of WEEE, including fridges and freezers, TV’s and display monitors (CRT), florescent tubes, small domestic appliances and large domestic appliances taken to the Household Waste Recycling Centre that require disposal. </w:t>
      </w:r>
    </w:p>
    <w:p w14:paraId="695C1953" w14:textId="0BF2E3EA" w:rsidR="00B443B4" w:rsidRDefault="00641A49" w:rsidP="00641A49">
      <w:r>
        <w:t xml:space="preserve">ENVECO NW seeks to award a contract for the recycling of WEEE collected at the HWRC commencing </w:t>
      </w:r>
      <w:r w:rsidR="00864916">
        <w:rPr>
          <w:b/>
        </w:rPr>
        <w:t>Monday 26</w:t>
      </w:r>
      <w:r w:rsidR="00864916" w:rsidRPr="00864916">
        <w:rPr>
          <w:b/>
          <w:vertAlign w:val="superscript"/>
        </w:rPr>
        <w:t>th</w:t>
      </w:r>
      <w:r w:rsidR="00864916">
        <w:rPr>
          <w:b/>
        </w:rPr>
        <w:t xml:space="preserve"> August</w:t>
      </w:r>
      <w:r>
        <w:rPr>
          <w:b/>
        </w:rPr>
        <w:t xml:space="preserve"> 2024 or as soon as possible after contract award</w:t>
      </w:r>
      <w:r w:rsidRPr="000B683C">
        <w:rPr>
          <w:b/>
        </w:rPr>
        <w:t>.</w:t>
      </w:r>
      <w:r>
        <w:t xml:space="preserve"> The contract duration will be for 1 year from the commencement date with the option of extending for a further </w:t>
      </w:r>
      <w:proofErr w:type="gramStart"/>
      <w:r w:rsidRPr="000B683C">
        <w:rPr>
          <w:b/>
        </w:rPr>
        <w:t>2</w:t>
      </w:r>
      <w:proofErr w:type="gramEnd"/>
      <w:r w:rsidRPr="000B683C">
        <w:rPr>
          <w:b/>
        </w:rPr>
        <w:t xml:space="preserve"> (1 + 1) years</w:t>
      </w:r>
      <w:r>
        <w:t xml:space="preserve">. </w:t>
      </w:r>
    </w:p>
    <w:p w14:paraId="3EACB5F3" w14:textId="51529CF4" w:rsidR="00641A49" w:rsidRDefault="00B443B4" w:rsidP="00641A49">
      <w:proofErr w:type="gramStart"/>
      <w:r>
        <w:t>ENVECO  NW</w:t>
      </w:r>
      <w:proofErr w:type="gramEnd"/>
      <w:r>
        <w:t xml:space="preserve"> will select the successful contractor based on the cost or rebate per tonne and where the cost or rebate is the same we will look at which company provides the greater social value to Blackpool.</w:t>
      </w:r>
    </w:p>
    <w:p w14:paraId="31312870" w14:textId="45E91A6B" w:rsidR="00641A49" w:rsidRDefault="00641A49" w:rsidP="00641A49"/>
    <w:p w14:paraId="6ABEC9F7" w14:textId="0569BF44" w:rsidR="00641A49" w:rsidRPr="00641A49" w:rsidRDefault="00641A49" w:rsidP="00641A49">
      <w:pPr>
        <w:rPr>
          <w:b/>
          <w:u w:val="single"/>
        </w:rPr>
      </w:pPr>
      <w:r w:rsidRPr="00641A49">
        <w:rPr>
          <w:b/>
          <w:u w:val="single"/>
        </w:rPr>
        <w:t>Specification</w:t>
      </w:r>
    </w:p>
    <w:p w14:paraId="44DB4023" w14:textId="2CD5292A" w:rsidR="00641A49" w:rsidRDefault="00967B3B" w:rsidP="00641A49">
      <w:pPr>
        <w:rPr>
          <w:b/>
          <w:u w:val="single"/>
        </w:rPr>
      </w:pPr>
      <w:r>
        <w:rPr>
          <w:b/>
          <w:u w:val="single"/>
        </w:rPr>
        <w:t>Tonnage</w:t>
      </w:r>
      <w:r w:rsidR="00641A49" w:rsidRPr="00641A49">
        <w:rPr>
          <w:b/>
          <w:u w:val="single"/>
        </w:rPr>
        <w:t xml:space="preserve"> Information</w:t>
      </w:r>
    </w:p>
    <w:p w14:paraId="31AF4B74" w14:textId="447E7EB5" w:rsidR="00755003" w:rsidRDefault="001013BF">
      <w:r>
        <w:t xml:space="preserve">The average monthly tonnage collected over the past 2 years at the Household Waste Recycling Centre for information purposes but not guaranteed for the duration of this contract is as follows: </w:t>
      </w:r>
    </w:p>
    <w:p w14:paraId="53F0C0DB" w14:textId="77777777" w:rsidR="00755003" w:rsidRDefault="00755003"/>
    <w:tbl>
      <w:tblPr>
        <w:tblW w:w="4400" w:type="dxa"/>
        <w:tblLook w:val="04A0" w:firstRow="1" w:lastRow="0" w:firstColumn="1" w:lastColumn="0" w:noHBand="0" w:noVBand="1"/>
      </w:tblPr>
      <w:tblGrid>
        <w:gridCol w:w="2864"/>
        <w:gridCol w:w="830"/>
        <w:gridCol w:w="830"/>
      </w:tblGrid>
      <w:tr w:rsidR="00753D18" w:rsidRPr="00753D18" w14:paraId="333C90AB" w14:textId="77777777" w:rsidTr="00753D18">
        <w:trPr>
          <w:trHeight w:val="290"/>
        </w:trPr>
        <w:tc>
          <w:tcPr>
            <w:tcW w:w="4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DB383" w14:textId="77777777" w:rsidR="00753D18" w:rsidRPr="00753D18" w:rsidRDefault="00753D18" w:rsidP="00753D18">
            <w:pPr>
              <w:spacing w:after="0" w:line="240" w:lineRule="auto"/>
              <w:jc w:val="center"/>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tonnages</w:t>
            </w:r>
          </w:p>
        </w:tc>
      </w:tr>
      <w:tr w:rsidR="00753D18" w:rsidRPr="00753D18" w14:paraId="10A134D1"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3586AF23"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14:paraId="0AF9A257"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22/23</w:t>
            </w:r>
          </w:p>
        </w:tc>
        <w:tc>
          <w:tcPr>
            <w:tcW w:w="768" w:type="dxa"/>
            <w:tcBorders>
              <w:top w:val="nil"/>
              <w:left w:val="nil"/>
              <w:bottom w:val="single" w:sz="4" w:space="0" w:color="auto"/>
              <w:right w:val="single" w:sz="4" w:space="0" w:color="auto"/>
            </w:tcBorders>
            <w:shd w:val="clear" w:color="auto" w:fill="auto"/>
            <w:noWrap/>
            <w:vAlign w:val="bottom"/>
            <w:hideMark/>
          </w:tcPr>
          <w:p w14:paraId="25D5A82B"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23/24</w:t>
            </w:r>
          </w:p>
        </w:tc>
      </w:tr>
      <w:tr w:rsidR="00753D18" w:rsidRPr="00753D18" w14:paraId="3F65D61D"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1373FC70"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CRTs</w:t>
            </w:r>
          </w:p>
        </w:tc>
        <w:tc>
          <w:tcPr>
            <w:tcW w:w="768" w:type="dxa"/>
            <w:tcBorders>
              <w:top w:val="nil"/>
              <w:left w:val="nil"/>
              <w:bottom w:val="single" w:sz="4" w:space="0" w:color="auto"/>
              <w:right w:val="single" w:sz="4" w:space="0" w:color="auto"/>
            </w:tcBorders>
            <w:shd w:val="clear" w:color="auto" w:fill="auto"/>
            <w:noWrap/>
            <w:vAlign w:val="bottom"/>
            <w:hideMark/>
          </w:tcPr>
          <w:p w14:paraId="63A8053D"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83.3</w:t>
            </w:r>
          </w:p>
        </w:tc>
        <w:tc>
          <w:tcPr>
            <w:tcW w:w="768" w:type="dxa"/>
            <w:tcBorders>
              <w:top w:val="nil"/>
              <w:left w:val="nil"/>
              <w:bottom w:val="single" w:sz="4" w:space="0" w:color="auto"/>
              <w:right w:val="single" w:sz="4" w:space="0" w:color="auto"/>
            </w:tcBorders>
            <w:shd w:val="clear" w:color="auto" w:fill="auto"/>
            <w:noWrap/>
            <w:vAlign w:val="bottom"/>
            <w:hideMark/>
          </w:tcPr>
          <w:p w14:paraId="3FDDE9F9"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98.34</w:t>
            </w:r>
          </w:p>
        </w:tc>
      </w:tr>
      <w:tr w:rsidR="00753D18" w:rsidRPr="00753D18" w14:paraId="6386AE52"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40D3FC83"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fluorescent tubes</w:t>
            </w:r>
          </w:p>
        </w:tc>
        <w:tc>
          <w:tcPr>
            <w:tcW w:w="768" w:type="dxa"/>
            <w:tcBorders>
              <w:top w:val="nil"/>
              <w:left w:val="nil"/>
              <w:bottom w:val="single" w:sz="4" w:space="0" w:color="auto"/>
              <w:right w:val="single" w:sz="4" w:space="0" w:color="auto"/>
            </w:tcBorders>
            <w:shd w:val="clear" w:color="auto" w:fill="auto"/>
            <w:noWrap/>
            <w:vAlign w:val="bottom"/>
            <w:hideMark/>
          </w:tcPr>
          <w:p w14:paraId="1F8B0F99"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0.58</w:t>
            </w:r>
          </w:p>
        </w:tc>
        <w:tc>
          <w:tcPr>
            <w:tcW w:w="768" w:type="dxa"/>
            <w:tcBorders>
              <w:top w:val="nil"/>
              <w:left w:val="nil"/>
              <w:bottom w:val="single" w:sz="4" w:space="0" w:color="auto"/>
              <w:right w:val="single" w:sz="4" w:space="0" w:color="auto"/>
            </w:tcBorders>
            <w:shd w:val="clear" w:color="auto" w:fill="auto"/>
            <w:noWrap/>
            <w:vAlign w:val="bottom"/>
            <w:hideMark/>
          </w:tcPr>
          <w:p w14:paraId="34E22A8A"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0.68</w:t>
            </w:r>
          </w:p>
        </w:tc>
      </w:tr>
      <w:tr w:rsidR="00753D18" w:rsidRPr="00753D18" w14:paraId="226BF2D3"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40DA76DA"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fridges and freezers</w:t>
            </w:r>
          </w:p>
        </w:tc>
        <w:tc>
          <w:tcPr>
            <w:tcW w:w="768" w:type="dxa"/>
            <w:tcBorders>
              <w:top w:val="nil"/>
              <w:left w:val="nil"/>
              <w:bottom w:val="single" w:sz="4" w:space="0" w:color="auto"/>
              <w:right w:val="single" w:sz="4" w:space="0" w:color="auto"/>
            </w:tcBorders>
            <w:shd w:val="clear" w:color="auto" w:fill="auto"/>
            <w:noWrap/>
            <w:vAlign w:val="bottom"/>
            <w:hideMark/>
          </w:tcPr>
          <w:p w14:paraId="180E54BA"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81.06</w:t>
            </w:r>
          </w:p>
        </w:tc>
        <w:tc>
          <w:tcPr>
            <w:tcW w:w="768" w:type="dxa"/>
            <w:tcBorders>
              <w:top w:val="nil"/>
              <w:left w:val="nil"/>
              <w:bottom w:val="single" w:sz="4" w:space="0" w:color="auto"/>
              <w:right w:val="single" w:sz="4" w:space="0" w:color="auto"/>
            </w:tcBorders>
            <w:shd w:val="clear" w:color="auto" w:fill="auto"/>
            <w:noWrap/>
            <w:vAlign w:val="bottom"/>
            <w:hideMark/>
          </w:tcPr>
          <w:p w14:paraId="78D51AA4"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77.32</w:t>
            </w:r>
          </w:p>
        </w:tc>
      </w:tr>
      <w:tr w:rsidR="00753D18" w:rsidRPr="00753D18" w14:paraId="077C4708"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224F5C33"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LDA</w:t>
            </w:r>
          </w:p>
        </w:tc>
        <w:tc>
          <w:tcPr>
            <w:tcW w:w="768" w:type="dxa"/>
            <w:tcBorders>
              <w:top w:val="nil"/>
              <w:left w:val="nil"/>
              <w:bottom w:val="single" w:sz="4" w:space="0" w:color="auto"/>
              <w:right w:val="single" w:sz="4" w:space="0" w:color="auto"/>
            </w:tcBorders>
            <w:shd w:val="clear" w:color="auto" w:fill="auto"/>
            <w:noWrap/>
            <w:vAlign w:val="bottom"/>
            <w:hideMark/>
          </w:tcPr>
          <w:p w14:paraId="5990D84F"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41.96</w:t>
            </w:r>
          </w:p>
        </w:tc>
        <w:tc>
          <w:tcPr>
            <w:tcW w:w="768" w:type="dxa"/>
            <w:tcBorders>
              <w:top w:val="nil"/>
              <w:left w:val="nil"/>
              <w:bottom w:val="single" w:sz="4" w:space="0" w:color="auto"/>
              <w:right w:val="single" w:sz="4" w:space="0" w:color="auto"/>
            </w:tcBorders>
            <w:shd w:val="clear" w:color="auto" w:fill="auto"/>
            <w:noWrap/>
            <w:vAlign w:val="bottom"/>
            <w:hideMark/>
          </w:tcPr>
          <w:p w14:paraId="24C728FD"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30.4</w:t>
            </w:r>
          </w:p>
        </w:tc>
      </w:tr>
      <w:tr w:rsidR="00753D18" w:rsidRPr="00753D18" w14:paraId="75B36633" w14:textId="77777777" w:rsidTr="00753D18">
        <w:trPr>
          <w:trHeight w:val="2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45BDBE92" w14:textId="77777777" w:rsidR="00753D18" w:rsidRPr="00753D18" w:rsidRDefault="00753D18" w:rsidP="00753D18">
            <w:pPr>
              <w:spacing w:after="0" w:line="240" w:lineRule="auto"/>
              <w:rPr>
                <w:rFonts w:ascii="Calibri" w:eastAsia="Times New Roman" w:hAnsi="Calibri" w:cs="Calibri"/>
                <w:b/>
                <w:bCs/>
                <w:color w:val="000000"/>
                <w:lang w:eastAsia="en-GB"/>
              </w:rPr>
            </w:pPr>
            <w:r w:rsidRPr="00753D18">
              <w:rPr>
                <w:rFonts w:ascii="Calibri" w:eastAsia="Times New Roman" w:hAnsi="Calibri" w:cs="Calibri"/>
                <w:b/>
                <w:bCs/>
                <w:color w:val="000000"/>
                <w:lang w:eastAsia="en-GB"/>
              </w:rPr>
              <w:t>WEEE SDA</w:t>
            </w:r>
          </w:p>
        </w:tc>
        <w:tc>
          <w:tcPr>
            <w:tcW w:w="768" w:type="dxa"/>
            <w:tcBorders>
              <w:top w:val="nil"/>
              <w:left w:val="nil"/>
              <w:bottom w:val="single" w:sz="4" w:space="0" w:color="auto"/>
              <w:right w:val="single" w:sz="4" w:space="0" w:color="auto"/>
            </w:tcBorders>
            <w:shd w:val="clear" w:color="auto" w:fill="auto"/>
            <w:noWrap/>
            <w:vAlign w:val="bottom"/>
            <w:hideMark/>
          </w:tcPr>
          <w:p w14:paraId="1B44B784"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232.26</w:t>
            </w:r>
          </w:p>
        </w:tc>
        <w:tc>
          <w:tcPr>
            <w:tcW w:w="768" w:type="dxa"/>
            <w:tcBorders>
              <w:top w:val="nil"/>
              <w:left w:val="nil"/>
              <w:bottom w:val="single" w:sz="4" w:space="0" w:color="auto"/>
              <w:right w:val="single" w:sz="4" w:space="0" w:color="auto"/>
            </w:tcBorders>
            <w:shd w:val="clear" w:color="auto" w:fill="auto"/>
            <w:noWrap/>
            <w:vAlign w:val="bottom"/>
            <w:hideMark/>
          </w:tcPr>
          <w:p w14:paraId="3640F994" w14:textId="77777777" w:rsidR="00753D18" w:rsidRPr="00753D18" w:rsidRDefault="00753D18" w:rsidP="00753D18">
            <w:pPr>
              <w:spacing w:after="0" w:line="240" w:lineRule="auto"/>
              <w:jc w:val="right"/>
              <w:rPr>
                <w:rFonts w:ascii="Calibri" w:eastAsia="Times New Roman" w:hAnsi="Calibri" w:cs="Calibri"/>
                <w:color w:val="000000"/>
                <w:lang w:eastAsia="en-GB"/>
              </w:rPr>
            </w:pPr>
            <w:r w:rsidRPr="00753D18">
              <w:rPr>
                <w:rFonts w:ascii="Calibri" w:eastAsia="Times New Roman" w:hAnsi="Calibri" w:cs="Calibri"/>
                <w:color w:val="000000"/>
                <w:lang w:eastAsia="en-GB"/>
              </w:rPr>
              <w:t>243.84</w:t>
            </w:r>
          </w:p>
        </w:tc>
      </w:tr>
    </w:tbl>
    <w:p w14:paraId="27CABA81" w14:textId="2B390B38" w:rsidR="00755003" w:rsidRDefault="00755003"/>
    <w:p w14:paraId="5A0DA694" w14:textId="77777777" w:rsidR="00967B3B" w:rsidRDefault="00967B3B" w:rsidP="00967B3B">
      <w:r>
        <w:t xml:space="preserve">Irrespective of quantities of Contract Waste collected as part of this contract, other customers and any other source, the Contractor must have capacity to process all of the Contract Waste arising as part of the award of this contract. </w:t>
      </w:r>
    </w:p>
    <w:p w14:paraId="51F3B8FF" w14:textId="58BC5262" w:rsidR="00755003" w:rsidRPr="00967B3B" w:rsidRDefault="00967B3B">
      <w:pPr>
        <w:rPr>
          <w:b/>
          <w:u w:val="single"/>
        </w:rPr>
      </w:pPr>
      <w:r w:rsidRPr="00967B3B">
        <w:rPr>
          <w:b/>
          <w:u w:val="single"/>
        </w:rPr>
        <w:t>Arrangements for the Collection of WEEE</w:t>
      </w:r>
    </w:p>
    <w:p w14:paraId="37706C73" w14:textId="04DC2603" w:rsidR="00C7620A" w:rsidRDefault="001013BF">
      <w:r>
        <w:t xml:space="preserve">The Contractor shall arrange </w:t>
      </w:r>
      <w:proofErr w:type="gramStart"/>
      <w:r>
        <w:t>for collection of WEEE in a 35/40 yards roll on roll off vehicle or large box vehicle between the hours of 08:00 and 15:30 hours Monday to Friday</w:t>
      </w:r>
      <w:proofErr w:type="gramEnd"/>
      <w:r>
        <w:t xml:space="preserve">. The Contractor must weigh on and off using the weighbridge on site when removing the waste from the container. A weighbridge ticket </w:t>
      </w:r>
      <w:proofErr w:type="gramStart"/>
      <w:r>
        <w:t>will be issued</w:t>
      </w:r>
      <w:proofErr w:type="gramEnd"/>
      <w:r>
        <w:t xml:space="preserve"> which also acts as the Duty of Care for the waste. </w:t>
      </w:r>
      <w:r w:rsidR="003B39DE">
        <w:t>Hazardous Waste Consignment Notes will be required for the offtake of those items that fall within The Hazardous Waste Regulations 2005</w:t>
      </w:r>
      <w:r w:rsidR="002973A1">
        <w:t xml:space="preserve"> covered by this contract.</w:t>
      </w:r>
    </w:p>
    <w:p w14:paraId="383E3F05" w14:textId="47047F0E" w:rsidR="00967B3B" w:rsidRDefault="00967B3B"/>
    <w:p w14:paraId="0FCF82EA" w14:textId="77777777" w:rsidR="00967B3B" w:rsidRDefault="00967B3B">
      <w:pPr>
        <w:rPr>
          <w:b/>
          <w:u w:val="single"/>
        </w:rPr>
      </w:pPr>
    </w:p>
    <w:p w14:paraId="2EEB7C09" w14:textId="77777777" w:rsidR="00967B3B" w:rsidRDefault="00967B3B">
      <w:pPr>
        <w:rPr>
          <w:b/>
          <w:u w:val="single"/>
        </w:rPr>
      </w:pPr>
    </w:p>
    <w:p w14:paraId="4CC9856C" w14:textId="26DE0827" w:rsidR="00967B3B" w:rsidRPr="00967B3B" w:rsidRDefault="00967B3B">
      <w:pPr>
        <w:rPr>
          <w:b/>
          <w:u w:val="single"/>
        </w:rPr>
      </w:pPr>
      <w:r w:rsidRPr="00967B3B">
        <w:rPr>
          <w:b/>
          <w:u w:val="single"/>
        </w:rPr>
        <w:t>Legislation</w:t>
      </w:r>
    </w:p>
    <w:p w14:paraId="06EECF0C" w14:textId="1B024422" w:rsidR="00C7620A" w:rsidRDefault="001013BF">
      <w:r>
        <w:t xml:space="preserve">The Contractor </w:t>
      </w:r>
      <w:proofErr w:type="gramStart"/>
      <w:r>
        <w:t>will be deemed</w:t>
      </w:r>
      <w:proofErr w:type="gramEnd"/>
      <w:r>
        <w:t xml:space="preserve"> to have made all the necessary arrangements and obtained all necessary permissions and licences for the handling and processing of the WEEE. The Contractor will be required to demonstrate that such arrangements </w:t>
      </w:r>
      <w:proofErr w:type="gramStart"/>
      <w:r>
        <w:t>have been made</w:t>
      </w:r>
      <w:proofErr w:type="gramEnd"/>
      <w:r>
        <w:t xml:space="preserve"> and permissions, licences and necessary insurances have been obtained. </w:t>
      </w:r>
    </w:p>
    <w:p w14:paraId="40FC7E2E" w14:textId="3CB69C93" w:rsidR="00967B3B" w:rsidRPr="002973A1" w:rsidRDefault="00967B3B">
      <w:pPr>
        <w:rPr>
          <w:b/>
          <w:u w:val="single"/>
        </w:rPr>
      </w:pPr>
      <w:r w:rsidRPr="002973A1">
        <w:rPr>
          <w:b/>
          <w:u w:val="single"/>
        </w:rPr>
        <w:t>Environmental &amp; Sustainability</w:t>
      </w:r>
    </w:p>
    <w:p w14:paraId="4A44EEE5" w14:textId="0CAAEC8D" w:rsidR="00C7620A" w:rsidRDefault="001013BF">
      <w:r>
        <w:t xml:space="preserve">The Contractor shall be responsible for the treatment, disposal and associated costs of all residual wastes such as liquids, gaseous or solid </w:t>
      </w:r>
      <w:proofErr w:type="gramStart"/>
      <w:r>
        <w:t>arising’s</w:t>
      </w:r>
      <w:proofErr w:type="gramEnd"/>
      <w:r>
        <w:t xml:space="preserve"> from the processing site. This </w:t>
      </w:r>
      <w:proofErr w:type="gramStart"/>
      <w:r>
        <w:t>shall all be handled</w:t>
      </w:r>
      <w:proofErr w:type="gramEnd"/>
      <w:r>
        <w:t xml:space="preserve"> at the Contractor’s expense using appropriately named licensed facilities. </w:t>
      </w:r>
    </w:p>
    <w:p w14:paraId="1F23091E" w14:textId="4D4FD83B" w:rsidR="00FD3A75" w:rsidRPr="00FD3A75" w:rsidRDefault="002973A1">
      <w:pPr>
        <w:rPr>
          <w:rFonts w:cs="Helvetica"/>
        </w:rPr>
      </w:pPr>
      <w:r>
        <w:rPr>
          <w:rFonts w:cs="Helvetica"/>
        </w:rPr>
        <w:t xml:space="preserve">ENVECO NW </w:t>
      </w:r>
      <w:r w:rsidRPr="00CD45A5">
        <w:rPr>
          <w:rFonts w:cs="Helvetica"/>
        </w:rPr>
        <w:t>requires data on the carbon emissions associated with delivering the</w:t>
      </w:r>
      <w:r>
        <w:rPr>
          <w:rFonts w:cs="Helvetica"/>
        </w:rPr>
        <w:t xml:space="preserve"> </w:t>
      </w:r>
      <w:r w:rsidRPr="00CD45A5">
        <w:rPr>
          <w:rFonts w:cs="Helvetica"/>
        </w:rPr>
        <w:t xml:space="preserve">Contract. This data is to </w:t>
      </w:r>
      <w:proofErr w:type="gramStart"/>
      <w:r w:rsidRPr="00CD45A5">
        <w:rPr>
          <w:rFonts w:cs="Helvetica"/>
        </w:rPr>
        <w:t>be</w:t>
      </w:r>
      <w:r w:rsidR="00FD3A75">
        <w:rPr>
          <w:rFonts w:cs="Helvetica"/>
        </w:rPr>
        <w:t xml:space="preserve"> provided</w:t>
      </w:r>
      <w:proofErr w:type="gramEnd"/>
      <w:r w:rsidR="00FD3A75">
        <w:rPr>
          <w:rFonts w:cs="Helvetica"/>
        </w:rPr>
        <w:t xml:space="preserve"> annually to ENVECO </w:t>
      </w:r>
      <w:proofErr w:type="spellStart"/>
      <w:r w:rsidR="00FD3A75">
        <w:rPr>
          <w:rFonts w:cs="Helvetica"/>
        </w:rPr>
        <w:t>NW</w:t>
      </w:r>
      <w:r w:rsidRPr="00CD45A5">
        <w:rPr>
          <w:rFonts w:cs="Helvetica"/>
        </w:rPr>
        <w:t>l</w:t>
      </w:r>
      <w:proofErr w:type="spellEnd"/>
      <w:r w:rsidRPr="00CD45A5">
        <w:rPr>
          <w:rFonts w:cs="Helvetica"/>
        </w:rPr>
        <w:t xml:space="preserve"> and shall be in a manner</w:t>
      </w:r>
      <w:r>
        <w:rPr>
          <w:rFonts w:cs="Helvetica"/>
        </w:rPr>
        <w:t xml:space="preserve"> </w:t>
      </w:r>
      <w:r w:rsidRPr="00CD45A5">
        <w:rPr>
          <w:rFonts w:cs="Helvetica"/>
        </w:rPr>
        <w:t xml:space="preserve">that is consistent </w:t>
      </w:r>
      <w:r w:rsidR="00FD3A75">
        <w:rPr>
          <w:rFonts w:cs="Helvetica"/>
        </w:rPr>
        <w:t xml:space="preserve">with ENVECO NW </w:t>
      </w:r>
      <w:r w:rsidRPr="00CD45A5">
        <w:rPr>
          <w:rFonts w:cs="Helvetica"/>
        </w:rPr>
        <w:t>reporting requirements under the Greenhouse gas</w:t>
      </w:r>
      <w:r>
        <w:rPr>
          <w:rFonts w:cs="Helvetica"/>
        </w:rPr>
        <w:t xml:space="preserve"> </w:t>
      </w:r>
      <w:r w:rsidRPr="00CD45A5">
        <w:rPr>
          <w:rFonts w:cs="Helvetica"/>
        </w:rPr>
        <w:t>protocol for Company reporting.</w:t>
      </w:r>
    </w:p>
    <w:p w14:paraId="4D2E35C1" w14:textId="6A677C93" w:rsidR="002973A1" w:rsidRPr="002973A1" w:rsidRDefault="002973A1">
      <w:pPr>
        <w:rPr>
          <w:b/>
          <w:u w:val="single"/>
        </w:rPr>
      </w:pPr>
      <w:r w:rsidRPr="002973A1">
        <w:rPr>
          <w:b/>
          <w:u w:val="single"/>
        </w:rPr>
        <w:t>Invoicing</w:t>
      </w:r>
    </w:p>
    <w:p w14:paraId="4DC715ED" w14:textId="267DAF98" w:rsidR="00CE2C20" w:rsidRDefault="00C7620A">
      <w:r>
        <w:t>ENVECO NW</w:t>
      </w:r>
      <w:r w:rsidR="001013BF">
        <w:t xml:space="preserve"> will invoice the contractor on a monthly basis for the WEEE received through the contract. </w:t>
      </w:r>
    </w:p>
    <w:p w14:paraId="62F93711" w14:textId="1FF1E4D4" w:rsidR="002973A1" w:rsidRDefault="002973A1" w:rsidP="002973A1">
      <w:pPr>
        <w:rPr>
          <w:b/>
          <w:u w:val="single"/>
        </w:rPr>
      </w:pPr>
      <w:r w:rsidRPr="002973A1">
        <w:rPr>
          <w:b/>
          <w:u w:val="single"/>
        </w:rPr>
        <w:t>Reporting</w:t>
      </w:r>
    </w:p>
    <w:p w14:paraId="1DE46A77" w14:textId="627C7B2A" w:rsidR="00FD3A75" w:rsidRPr="00FD3A75" w:rsidRDefault="00FD3A75" w:rsidP="002973A1">
      <w:proofErr w:type="gramStart"/>
      <w:r>
        <w:t>The performance of this contract shall be managed by ENVECO NW and the successful bidder</w:t>
      </w:r>
      <w:proofErr w:type="gramEnd"/>
      <w:r>
        <w:t xml:space="preserve"> and review meetings may be arranged, if required.</w:t>
      </w:r>
    </w:p>
    <w:p w14:paraId="0697F67C" w14:textId="15FA6030" w:rsidR="002973A1" w:rsidRDefault="002973A1" w:rsidP="002973A1">
      <w:pPr>
        <w:autoSpaceDE w:val="0"/>
        <w:autoSpaceDN w:val="0"/>
        <w:adjustRightInd w:val="0"/>
        <w:spacing w:after="0" w:line="240" w:lineRule="auto"/>
        <w:jc w:val="both"/>
        <w:rPr>
          <w:rFonts w:cs="Helvetica"/>
        </w:rPr>
      </w:pPr>
      <w:r w:rsidRPr="00CD45A5">
        <w:rPr>
          <w:rFonts w:cs="Helvetica"/>
        </w:rPr>
        <w:t>All records retained by the Contractor shall be stored adequately and filed in such a way</w:t>
      </w:r>
      <w:r>
        <w:rPr>
          <w:rFonts w:cs="Helvetica"/>
        </w:rPr>
        <w:t xml:space="preserve"> that enables ENVECO NW</w:t>
      </w:r>
      <w:r w:rsidRPr="00CD45A5">
        <w:rPr>
          <w:rFonts w:cs="Helvetica"/>
        </w:rPr>
        <w:t xml:space="preserve"> to gain access to the informatio</w:t>
      </w:r>
      <w:r>
        <w:rPr>
          <w:rFonts w:cs="Helvetica"/>
        </w:rPr>
        <w:t xml:space="preserve">n recorded. </w:t>
      </w:r>
      <w:r w:rsidRPr="00CD45A5">
        <w:rPr>
          <w:rFonts w:cs="Helvetica"/>
        </w:rPr>
        <w:t>The information shall be stored for three years.</w:t>
      </w:r>
    </w:p>
    <w:p w14:paraId="4148E13D" w14:textId="21E64546" w:rsidR="002973A1" w:rsidRDefault="002973A1" w:rsidP="002973A1">
      <w:pPr>
        <w:autoSpaceDE w:val="0"/>
        <w:autoSpaceDN w:val="0"/>
        <w:adjustRightInd w:val="0"/>
        <w:spacing w:after="0" w:line="240" w:lineRule="auto"/>
        <w:jc w:val="both"/>
        <w:rPr>
          <w:rFonts w:cs="Helvetica"/>
        </w:rPr>
      </w:pPr>
    </w:p>
    <w:p w14:paraId="19FC50D2" w14:textId="6A23B7CC" w:rsidR="002973A1" w:rsidRDefault="002973A1" w:rsidP="002973A1">
      <w:pPr>
        <w:autoSpaceDE w:val="0"/>
        <w:autoSpaceDN w:val="0"/>
        <w:adjustRightInd w:val="0"/>
        <w:spacing w:after="0" w:line="240" w:lineRule="auto"/>
        <w:jc w:val="both"/>
        <w:rPr>
          <w:rFonts w:cs="Helvetica"/>
        </w:rPr>
      </w:pPr>
      <w:r w:rsidRPr="00CD45A5">
        <w:rPr>
          <w:rFonts w:cs="Helvetica"/>
        </w:rPr>
        <w:t>The Contractor will:</w:t>
      </w:r>
    </w:p>
    <w:p w14:paraId="774EEFC9" w14:textId="4DF752AC" w:rsidR="002973A1" w:rsidRPr="002973A1" w:rsidRDefault="002973A1" w:rsidP="002973A1">
      <w:pPr>
        <w:pStyle w:val="ListParagraph"/>
        <w:numPr>
          <w:ilvl w:val="0"/>
          <w:numId w:val="1"/>
        </w:numPr>
        <w:autoSpaceDE w:val="0"/>
        <w:autoSpaceDN w:val="0"/>
        <w:adjustRightInd w:val="0"/>
        <w:spacing w:after="0" w:line="240" w:lineRule="auto"/>
        <w:jc w:val="both"/>
        <w:rPr>
          <w:rFonts w:cs="Helvetica"/>
        </w:rPr>
      </w:pPr>
      <w:r>
        <w:rPr>
          <w:rFonts w:cs="Helvetica"/>
        </w:rPr>
        <w:t>A</w:t>
      </w:r>
      <w:r w:rsidRPr="00CD45A5">
        <w:rPr>
          <w:rFonts w:cs="Helvetica"/>
        </w:rPr>
        <w:t>ttend regular review meetings with the Council</w:t>
      </w:r>
      <w:r w:rsidRPr="00CD45A5">
        <w:rPr>
          <w:rFonts w:cs="TT53t00"/>
        </w:rPr>
        <w:t>, as and when requested; and</w:t>
      </w:r>
    </w:p>
    <w:p w14:paraId="242B5F89" w14:textId="20F45C54" w:rsidR="002973A1" w:rsidRDefault="002973A1" w:rsidP="002973A1">
      <w:pPr>
        <w:pStyle w:val="ListParagraph"/>
        <w:numPr>
          <w:ilvl w:val="0"/>
          <w:numId w:val="1"/>
        </w:numPr>
        <w:autoSpaceDE w:val="0"/>
        <w:autoSpaceDN w:val="0"/>
        <w:adjustRightInd w:val="0"/>
        <w:spacing w:after="0" w:line="240" w:lineRule="auto"/>
        <w:jc w:val="both"/>
        <w:rPr>
          <w:rFonts w:cs="Helvetica"/>
        </w:rPr>
      </w:pPr>
      <w:r>
        <w:rPr>
          <w:rFonts w:cs="Helvetica"/>
        </w:rPr>
        <w:t>E</w:t>
      </w:r>
      <w:r w:rsidRPr="00CD45A5">
        <w:rPr>
          <w:rFonts w:cs="Helvetica"/>
        </w:rPr>
        <w:t xml:space="preserve">nsure all complaints </w:t>
      </w:r>
      <w:proofErr w:type="gramStart"/>
      <w:r w:rsidRPr="00CD45A5">
        <w:rPr>
          <w:rFonts w:cs="Helvetica"/>
        </w:rPr>
        <w:t>are dealt with</w:t>
      </w:r>
      <w:proofErr w:type="gramEnd"/>
      <w:r w:rsidRPr="00CD45A5">
        <w:rPr>
          <w:rFonts w:cs="Helvetica"/>
        </w:rPr>
        <w:t xml:space="preserve"> in a timely and professional manner.</w:t>
      </w:r>
    </w:p>
    <w:p w14:paraId="5986B551" w14:textId="17FC4C5C" w:rsidR="002973A1" w:rsidRDefault="002973A1" w:rsidP="002973A1">
      <w:pPr>
        <w:autoSpaceDE w:val="0"/>
        <w:autoSpaceDN w:val="0"/>
        <w:adjustRightInd w:val="0"/>
        <w:spacing w:after="0" w:line="240" w:lineRule="auto"/>
        <w:jc w:val="both"/>
        <w:rPr>
          <w:rFonts w:cs="Helvetica"/>
        </w:rPr>
      </w:pPr>
    </w:p>
    <w:p w14:paraId="2EBAA91E" w14:textId="2BD685B2" w:rsidR="002973A1" w:rsidRDefault="00FD3A75" w:rsidP="002973A1">
      <w:pPr>
        <w:autoSpaceDE w:val="0"/>
        <w:autoSpaceDN w:val="0"/>
        <w:adjustRightInd w:val="0"/>
        <w:spacing w:after="0" w:line="240" w:lineRule="auto"/>
        <w:jc w:val="both"/>
        <w:rPr>
          <w:rFonts w:cs="Helvetica"/>
        </w:rPr>
      </w:pPr>
      <w:r>
        <w:rPr>
          <w:rFonts w:cs="Helvetica"/>
        </w:rPr>
        <w:t>ENVECO NW requires</w:t>
      </w:r>
      <w:r w:rsidR="002973A1" w:rsidRPr="00CD45A5">
        <w:rPr>
          <w:rFonts w:cs="Helvetica"/>
        </w:rPr>
        <w:t xml:space="preserve"> a </w:t>
      </w:r>
      <w:r w:rsidR="002973A1">
        <w:rPr>
          <w:rFonts w:cs="Helvetica"/>
        </w:rPr>
        <w:t xml:space="preserve">named </w:t>
      </w:r>
      <w:r w:rsidR="002973A1" w:rsidRPr="00CD45A5">
        <w:rPr>
          <w:rFonts w:cs="Helvetica"/>
        </w:rPr>
        <w:t>Contract Manager for the Term of the Contract. The</w:t>
      </w:r>
      <w:r w:rsidR="002973A1">
        <w:rPr>
          <w:rFonts w:cs="Helvetica"/>
        </w:rPr>
        <w:t xml:space="preserve"> </w:t>
      </w:r>
      <w:r w:rsidR="002973A1" w:rsidRPr="00CD45A5">
        <w:rPr>
          <w:rFonts w:cs="Helvetica"/>
        </w:rPr>
        <w:t>Contract Manager, or nominated deputy</w:t>
      </w:r>
      <w:r w:rsidR="002973A1">
        <w:rPr>
          <w:rFonts w:cs="Helvetica"/>
        </w:rPr>
        <w:t>, shall be available to ENVECO NW</w:t>
      </w:r>
      <w:r w:rsidR="002973A1" w:rsidRPr="00CD45A5">
        <w:rPr>
          <w:rFonts w:cs="Helvetica"/>
        </w:rPr>
        <w:t xml:space="preserve"> at all</w:t>
      </w:r>
      <w:r w:rsidR="002973A1">
        <w:rPr>
          <w:rFonts w:cs="Helvetica"/>
        </w:rPr>
        <w:t xml:space="preserve"> </w:t>
      </w:r>
      <w:r w:rsidR="002973A1" w:rsidRPr="00CD45A5">
        <w:rPr>
          <w:rFonts w:cs="Helvetica"/>
        </w:rPr>
        <w:t>reasonable times.</w:t>
      </w:r>
    </w:p>
    <w:p w14:paraId="450A1454" w14:textId="77777777" w:rsidR="002973A1" w:rsidRPr="002973A1" w:rsidRDefault="002973A1" w:rsidP="002973A1">
      <w:pPr>
        <w:autoSpaceDE w:val="0"/>
        <w:autoSpaceDN w:val="0"/>
        <w:adjustRightInd w:val="0"/>
        <w:spacing w:after="0" w:line="240" w:lineRule="auto"/>
        <w:jc w:val="both"/>
        <w:rPr>
          <w:rFonts w:cs="Helvetica"/>
        </w:rPr>
      </w:pPr>
    </w:p>
    <w:p w14:paraId="3BFF4723" w14:textId="77777777" w:rsidR="002973A1" w:rsidRPr="002973A1" w:rsidRDefault="002973A1"/>
    <w:p w14:paraId="0023CCB6" w14:textId="44A17F14" w:rsidR="008B1821" w:rsidRDefault="008B1821"/>
    <w:sectPr w:rsidR="008B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5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60A"/>
    <w:multiLevelType w:val="hybridMultilevel"/>
    <w:tmpl w:val="253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BF"/>
    <w:rsid w:val="000A7706"/>
    <w:rsid w:val="000B683C"/>
    <w:rsid w:val="001013BF"/>
    <w:rsid w:val="00267BA9"/>
    <w:rsid w:val="002973A1"/>
    <w:rsid w:val="003B39DE"/>
    <w:rsid w:val="00641A49"/>
    <w:rsid w:val="006511EB"/>
    <w:rsid w:val="00753D18"/>
    <w:rsid w:val="00755003"/>
    <w:rsid w:val="00864916"/>
    <w:rsid w:val="008B1821"/>
    <w:rsid w:val="00967B3B"/>
    <w:rsid w:val="00A9084D"/>
    <w:rsid w:val="00B443B4"/>
    <w:rsid w:val="00B91120"/>
    <w:rsid w:val="00C7620A"/>
    <w:rsid w:val="00CE2C20"/>
    <w:rsid w:val="00D03D0A"/>
    <w:rsid w:val="00DC1E9A"/>
    <w:rsid w:val="00F10078"/>
    <w:rsid w:val="00F44261"/>
    <w:rsid w:val="00FB4EE9"/>
    <w:rsid w:val="00FD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65929"/>
  <w15:chartTrackingRefBased/>
  <w15:docId w15:val="{6E762856-105B-477A-B695-5656051F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B3B"/>
    <w:rPr>
      <w:sz w:val="16"/>
      <w:szCs w:val="16"/>
    </w:rPr>
  </w:style>
  <w:style w:type="paragraph" w:styleId="CommentText">
    <w:name w:val="annotation text"/>
    <w:basedOn w:val="Normal"/>
    <w:link w:val="CommentTextChar"/>
    <w:uiPriority w:val="99"/>
    <w:semiHidden/>
    <w:unhideWhenUsed/>
    <w:rsid w:val="00967B3B"/>
    <w:pPr>
      <w:spacing w:line="240" w:lineRule="auto"/>
    </w:pPr>
    <w:rPr>
      <w:sz w:val="20"/>
      <w:szCs w:val="20"/>
    </w:rPr>
  </w:style>
  <w:style w:type="character" w:customStyle="1" w:styleId="CommentTextChar">
    <w:name w:val="Comment Text Char"/>
    <w:basedOn w:val="DefaultParagraphFont"/>
    <w:link w:val="CommentText"/>
    <w:uiPriority w:val="99"/>
    <w:semiHidden/>
    <w:rsid w:val="00967B3B"/>
    <w:rPr>
      <w:sz w:val="20"/>
      <w:szCs w:val="20"/>
    </w:rPr>
  </w:style>
  <w:style w:type="paragraph" w:styleId="CommentSubject">
    <w:name w:val="annotation subject"/>
    <w:basedOn w:val="CommentText"/>
    <w:next w:val="CommentText"/>
    <w:link w:val="CommentSubjectChar"/>
    <w:uiPriority w:val="99"/>
    <w:semiHidden/>
    <w:unhideWhenUsed/>
    <w:rsid w:val="00967B3B"/>
    <w:rPr>
      <w:b/>
      <w:bCs/>
    </w:rPr>
  </w:style>
  <w:style w:type="character" w:customStyle="1" w:styleId="CommentSubjectChar">
    <w:name w:val="Comment Subject Char"/>
    <w:basedOn w:val="CommentTextChar"/>
    <w:link w:val="CommentSubject"/>
    <w:uiPriority w:val="99"/>
    <w:semiHidden/>
    <w:rsid w:val="00967B3B"/>
    <w:rPr>
      <w:b/>
      <w:bCs/>
      <w:sz w:val="20"/>
      <w:szCs w:val="20"/>
    </w:rPr>
  </w:style>
  <w:style w:type="paragraph" w:styleId="BalloonText">
    <w:name w:val="Balloon Text"/>
    <w:basedOn w:val="Normal"/>
    <w:link w:val="BalloonTextChar"/>
    <w:uiPriority w:val="99"/>
    <w:semiHidden/>
    <w:unhideWhenUsed/>
    <w:rsid w:val="0096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3B"/>
    <w:rPr>
      <w:rFonts w:ascii="Segoe UI" w:hAnsi="Segoe UI" w:cs="Segoe UI"/>
      <w:sz w:val="18"/>
      <w:szCs w:val="18"/>
    </w:rPr>
  </w:style>
  <w:style w:type="paragraph" w:styleId="ListParagraph">
    <w:name w:val="List Paragraph"/>
    <w:basedOn w:val="Normal"/>
    <w:uiPriority w:val="34"/>
    <w:qFormat/>
    <w:rsid w:val="0029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3.png@01D84344.B0D3894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F495660AE7A4C851B613532B5637F" ma:contentTypeVersion="17" ma:contentTypeDescription="Create a new document." ma:contentTypeScope="" ma:versionID="feb876270259a8fa6f5936b08ddb7543">
  <xsd:schema xmlns:xsd="http://www.w3.org/2001/XMLSchema" xmlns:xs="http://www.w3.org/2001/XMLSchema" xmlns:p="http://schemas.microsoft.com/office/2006/metadata/properties" xmlns:ns3="af6b1445-9295-4891-8bd7-5fced2e3781c" xmlns:ns4="518136a4-4f5e-4f09-87c9-e27314ff2ae2" targetNamespace="http://schemas.microsoft.com/office/2006/metadata/properties" ma:root="true" ma:fieldsID="42dfe140e9583024b1181b48adde5b0e" ns3:_="" ns4:_="">
    <xsd:import namespace="af6b1445-9295-4891-8bd7-5fced2e3781c"/>
    <xsd:import namespace="518136a4-4f5e-4f09-87c9-e27314ff2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b1445-9295-4891-8bd7-5fced2e3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136a4-4f5e-4f09-87c9-e27314ff2a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99FE5-956C-4A1C-91CB-D65FB6DD1177}">
  <ds:schemaRefs>
    <ds:schemaRef ds:uri="http://schemas.microsoft.com/office/2006/metadata/properties"/>
    <ds:schemaRef ds:uri="http://purl.org/dc/terms/"/>
    <ds:schemaRef ds:uri="http://schemas.microsoft.com/office/2006/documentManagement/types"/>
    <ds:schemaRef ds:uri="af6b1445-9295-4891-8bd7-5fced2e3781c"/>
    <ds:schemaRef ds:uri="http://purl.org/dc/elements/1.1/"/>
    <ds:schemaRef ds:uri="http://schemas.microsoft.com/office/infopath/2007/PartnerControls"/>
    <ds:schemaRef ds:uri="518136a4-4f5e-4f09-87c9-e27314ff2ae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C9D571-DB06-4E1F-821E-DB71FDDD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b1445-9295-4891-8bd7-5fced2e3781c"/>
    <ds:schemaRef ds:uri="518136a4-4f5e-4f09-87c9-e27314ff2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7441C-20F3-416E-BE92-7CC7E2567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bcloud Managed Service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Preston</dc:creator>
  <cp:keywords/>
  <dc:description/>
  <cp:lastModifiedBy>Hannah Mossman</cp:lastModifiedBy>
  <cp:revision>5</cp:revision>
  <dcterms:created xsi:type="dcterms:W3CDTF">2024-04-09T14:37:00Z</dcterms:created>
  <dcterms:modified xsi:type="dcterms:W3CDTF">2024-07-12T09:43:00Z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0x0101007ADF495660AE7A4C851B613532B5637F</vt:lpwstr>
  </property>
</Properties>
</file>