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A9C8" w14:textId="77777777" w:rsidR="00837924" w:rsidRDefault="00837924" w:rsidP="002D4764">
      <w:pPr>
        <w:tabs>
          <w:tab w:val="left" w:pos="2680"/>
          <w:tab w:val="center" w:pos="3592"/>
        </w:tabs>
        <w:ind w:left="1418" w:right="1276" w:firstLine="142"/>
        <w:jc w:val="center"/>
        <w:rPr>
          <w:b/>
          <w:sz w:val="32"/>
          <w:szCs w:val="32"/>
        </w:rPr>
      </w:pPr>
    </w:p>
    <w:p w14:paraId="556F7D99" w14:textId="71634FEB" w:rsidR="00842FE9" w:rsidRPr="00F632FD" w:rsidRDefault="00331261" w:rsidP="002D4764">
      <w:pPr>
        <w:tabs>
          <w:tab w:val="left" w:pos="2680"/>
          <w:tab w:val="center" w:pos="3592"/>
        </w:tabs>
        <w:ind w:left="1560" w:right="1276"/>
        <w:jc w:val="center"/>
        <w:rPr>
          <w:sz w:val="40"/>
          <w:szCs w:val="40"/>
        </w:rPr>
      </w:pPr>
      <w:r w:rsidRPr="00F632FD">
        <w:rPr>
          <w:b/>
          <w:sz w:val="40"/>
          <w:szCs w:val="40"/>
        </w:rPr>
        <w:t>Request for Quote –</w:t>
      </w:r>
      <w:r w:rsidR="00613F4F">
        <w:rPr>
          <w:b/>
          <w:sz w:val="40"/>
          <w:szCs w:val="40"/>
        </w:rPr>
        <w:t xml:space="preserve"> </w:t>
      </w:r>
      <w:r w:rsidR="00B511AF">
        <w:rPr>
          <w:b/>
          <w:sz w:val="40"/>
          <w:szCs w:val="40"/>
        </w:rPr>
        <w:t>Health</w:t>
      </w:r>
      <w:r w:rsidR="00613F4F">
        <w:rPr>
          <w:b/>
          <w:sz w:val="40"/>
          <w:szCs w:val="40"/>
        </w:rPr>
        <w:t>y Behaviours</w:t>
      </w:r>
      <w:r w:rsidR="00B511AF">
        <w:rPr>
          <w:b/>
          <w:sz w:val="40"/>
          <w:szCs w:val="40"/>
        </w:rPr>
        <w:t xml:space="preserve"> Needs Assessment (Qualitative) </w:t>
      </w:r>
    </w:p>
    <w:p w14:paraId="4B73CF61" w14:textId="77777777" w:rsidR="00F632FD" w:rsidRDefault="00F632FD" w:rsidP="002D4764">
      <w:pPr>
        <w:pStyle w:val="Optional"/>
        <w:spacing w:line="240" w:lineRule="auto"/>
        <w:ind w:left="851"/>
        <w:rPr>
          <w:color w:val="auto"/>
          <w:sz w:val="22"/>
        </w:rPr>
      </w:pPr>
    </w:p>
    <w:p w14:paraId="30FB9250" w14:textId="0E8A5802" w:rsidR="00B12118" w:rsidRDefault="00837924" w:rsidP="002D4764">
      <w:pPr>
        <w:pStyle w:val="Optional"/>
        <w:spacing w:line="240" w:lineRule="auto"/>
        <w:rPr>
          <w:color w:val="auto"/>
          <w:sz w:val="22"/>
        </w:rPr>
      </w:pPr>
      <w:r w:rsidRPr="19AABDD0">
        <w:rPr>
          <w:color w:val="auto"/>
          <w:sz w:val="22"/>
        </w:rPr>
        <w:t xml:space="preserve">Please take care in reading this document in particular the Specification; in the event of any questions or queries in relation to this Request for Quotation (RFQ), please contact the buyer via </w:t>
      </w:r>
      <w:r w:rsidR="00B21773">
        <w:rPr>
          <w:color w:val="auto"/>
          <w:sz w:val="22"/>
        </w:rPr>
        <w:t xml:space="preserve">the </w:t>
      </w:r>
      <w:proofErr w:type="spellStart"/>
      <w:r w:rsidR="00B21773">
        <w:rPr>
          <w:color w:val="auto"/>
          <w:sz w:val="22"/>
        </w:rPr>
        <w:t>ProContract</w:t>
      </w:r>
      <w:proofErr w:type="spellEnd"/>
      <w:r w:rsidR="00B21773">
        <w:rPr>
          <w:color w:val="auto"/>
          <w:sz w:val="22"/>
        </w:rPr>
        <w:t xml:space="preserve"> portal. </w:t>
      </w:r>
    </w:p>
    <w:p w14:paraId="380A01B0" w14:textId="72EF8923" w:rsidR="00065BA1" w:rsidRDefault="00065BA1" w:rsidP="002D4764">
      <w:pPr>
        <w:pStyle w:val="Optional"/>
        <w:spacing w:line="240" w:lineRule="auto"/>
        <w:rPr>
          <w:color w:val="auto"/>
          <w:sz w:val="22"/>
        </w:rPr>
      </w:pPr>
    </w:p>
    <w:p w14:paraId="6E0369E4" w14:textId="592178AD" w:rsidR="00233B2C" w:rsidRDefault="004A7F52" w:rsidP="002D4764">
      <w:pPr>
        <w:pStyle w:val="SubHeading"/>
        <w:ind w:left="360"/>
        <w:rPr>
          <w:color w:val="auto"/>
        </w:rPr>
      </w:pPr>
      <w:r w:rsidRPr="00341265">
        <w:rPr>
          <w:color w:val="auto"/>
        </w:rPr>
        <w:t>SCOPE OF THE REQUIREMENT</w:t>
      </w:r>
    </w:p>
    <w:p w14:paraId="741F7A55" w14:textId="77777777" w:rsidR="00233B2C" w:rsidRPr="00233B2C" w:rsidRDefault="00233B2C" w:rsidP="002D4764"/>
    <w:p w14:paraId="6E493CBD" w14:textId="55C4410E" w:rsidR="00F04FD5" w:rsidRDefault="00AA5C3B" w:rsidP="002D4764">
      <w:pPr>
        <w:pStyle w:val="Optional"/>
        <w:spacing w:line="240" w:lineRule="auto"/>
        <w:rPr>
          <w:color w:val="auto"/>
          <w:sz w:val="22"/>
        </w:rPr>
      </w:pPr>
      <w:r>
        <w:rPr>
          <w:color w:val="auto"/>
          <w:sz w:val="22"/>
        </w:rPr>
        <w:t xml:space="preserve">As part of </w:t>
      </w:r>
      <w:r w:rsidR="002A1BC3">
        <w:rPr>
          <w:color w:val="auto"/>
          <w:sz w:val="22"/>
        </w:rPr>
        <w:t xml:space="preserve">a </w:t>
      </w:r>
      <w:r w:rsidR="004004C1" w:rsidRPr="004004C1">
        <w:rPr>
          <w:color w:val="auto"/>
          <w:sz w:val="22"/>
        </w:rPr>
        <w:t xml:space="preserve">Healthy Behaviours </w:t>
      </w:r>
      <w:r w:rsidR="002A1BC3">
        <w:rPr>
          <w:color w:val="auto"/>
          <w:sz w:val="22"/>
        </w:rPr>
        <w:t>Needs Assessment, t</w:t>
      </w:r>
      <w:r w:rsidR="00065BA1">
        <w:rPr>
          <w:color w:val="auto"/>
          <w:sz w:val="22"/>
        </w:rPr>
        <w:t xml:space="preserve">he </w:t>
      </w:r>
      <w:r w:rsidR="000107E0">
        <w:rPr>
          <w:color w:val="auto"/>
          <w:sz w:val="22"/>
        </w:rPr>
        <w:t xml:space="preserve">Council </w:t>
      </w:r>
      <w:r w:rsidR="00220E9C">
        <w:rPr>
          <w:color w:val="auto"/>
          <w:sz w:val="22"/>
        </w:rPr>
        <w:t xml:space="preserve">is </w:t>
      </w:r>
      <w:r w:rsidR="00DF12E9" w:rsidRPr="00232012">
        <w:rPr>
          <w:color w:val="auto"/>
          <w:sz w:val="22"/>
        </w:rPr>
        <w:t xml:space="preserve">looking for </w:t>
      </w:r>
      <w:r w:rsidR="00065BA1">
        <w:rPr>
          <w:color w:val="auto"/>
          <w:sz w:val="22"/>
        </w:rPr>
        <w:t>a</w:t>
      </w:r>
      <w:r w:rsidR="003E5A31">
        <w:rPr>
          <w:color w:val="auto"/>
          <w:sz w:val="22"/>
        </w:rPr>
        <w:t xml:space="preserve"> provider to carry out a qualitative</w:t>
      </w:r>
      <w:r w:rsidR="00170A1E">
        <w:rPr>
          <w:color w:val="auto"/>
          <w:sz w:val="22"/>
        </w:rPr>
        <w:t xml:space="preserve"> needs</w:t>
      </w:r>
      <w:r w:rsidR="003E5A31">
        <w:rPr>
          <w:color w:val="auto"/>
          <w:sz w:val="22"/>
        </w:rPr>
        <w:t xml:space="preserve"> review of </w:t>
      </w:r>
      <w:r w:rsidR="00B15E4D">
        <w:rPr>
          <w:color w:val="auto"/>
          <w:sz w:val="22"/>
        </w:rPr>
        <w:t>the following key</w:t>
      </w:r>
      <w:r w:rsidR="00F04FD5">
        <w:rPr>
          <w:color w:val="auto"/>
          <w:sz w:val="22"/>
        </w:rPr>
        <w:t xml:space="preserve"> areas</w:t>
      </w:r>
      <w:r w:rsidR="000E21D7">
        <w:rPr>
          <w:color w:val="auto"/>
          <w:sz w:val="22"/>
        </w:rPr>
        <w:t xml:space="preserve"> </w:t>
      </w:r>
      <w:r w:rsidR="00D34986">
        <w:rPr>
          <w:color w:val="auto"/>
          <w:sz w:val="22"/>
        </w:rPr>
        <w:t>of interest for</w:t>
      </w:r>
      <w:r w:rsidR="006E6289">
        <w:rPr>
          <w:color w:val="auto"/>
          <w:sz w:val="22"/>
        </w:rPr>
        <w:t xml:space="preserve"> health</w:t>
      </w:r>
      <w:r w:rsidR="00D34986">
        <w:rPr>
          <w:color w:val="auto"/>
          <w:sz w:val="22"/>
        </w:rPr>
        <w:t>y</w:t>
      </w:r>
      <w:r w:rsidR="006E6289">
        <w:rPr>
          <w:color w:val="auto"/>
          <w:sz w:val="22"/>
        </w:rPr>
        <w:t xml:space="preserve"> beh</w:t>
      </w:r>
      <w:r w:rsidR="00D34986">
        <w:rPr>
          <w:color w:val="auto"/>
          <w:sz w:val="22"/>
        </w:rPr>
        <w:t>a</w:t>
      </w:r>
      <w:r w:rsidR="006E6289">
        <w:rPr>
          <w:color w:val="auto"/>
          <w:sz w:val="22"/>
        </w:rPr>
        <w:t>viour</w:t>
      </w:r>
      <w:r w:rsidR="00C60E09">
        <w:rPr>
          <w:color w:val="auto"/>
          <w:sz w:val="22"/>
        </w:rPr>
        <w:t xml:space="preserve"> across both Cambridgeshire and Peterborough</w:t>
      </w:r>
      <w:r w:rsidR="00F04FD5">
        <w:rPr>
          <w:color w:val="auto"/>
          <w:sz w:val="22"/>
        </w:rPr>
        <w:t>:</w:t>
      </w:r>
    </w:p>
    <w:p w14:paraId="696C86E9" w14:textId="558FEE19" w:rsidR="00EA0531" w:rsidRDefault="00F04FD5" w:rsidP="002D4764">
      <w:pPr>
        <w:pStyle w:val="Optional"/>
        <w:numPr>
          <w:ilvl w:val="0"/>
          <w:numId w:val="31"/>
        </w:numPr>
        <w:spacing w:line="240" w:lineRule="auto"/>
        <w:rPr>
          <w:color w:val="auto"/>
          <w:sz w:val="22"/>
        </w:rPr>
      </w:pPr>
      <w:r>
        <w:rPr>
          <w:color w:val="auto"/>
          <w:sz w:val="22"/>
        </w:rPr>
        <w:t>Alcohol</w:t>
      </w:r>
      <w:r w:rsidR="00D67A3C">
        <w:rPr>
          <w:color w:val="auto"/>
          <w:sz w:val="22"/>
        </w:rPr>
        <w:t xml:space="preserve"> (low</w:t>
      </w:r>
      <w:r w:rsidR="003E772A">
        <w:rPr>
          <w:color w:val="auto"/>
          <w:sz w:val="22"/>
        </w:rPr>
        <w:t>,</w:t>
      </w:r>
      <w:r w:rsidR="00D67A3C">
        <w:rPr>
          <w:color w:val="auto"/>
          <w:sz w:val="22"/>
        </w:rPr>
        <w:t xml:space="preserve"> increasing</w:t>
      </w:r>
      <w:r w:rsidR="00864CFE">
        <w:rPr>
          <w:color w:val="auto"/>
          <w:sz w:val="22"/>
        </w:rPr>
        <w:t xml:space="preserve"> risk</w:t>
      </w:r>
      <w:r w:rsidR="003E772A">
        <w:rPr>
          <w:color w:val="auto"/>
          <w:sz w:val="22"/>
        </w:rPr>
        <w:t xml:space="preserve"> and m</w:t>
      </w:r>
      <w:r w:rsidR="002D0010">
        <w:rPr>
          <w:color w:val="auto"/>
          <w:sz w:val="22"/>
        </w:rPr>
        <w:t>oderate risk only</w:t>
      </w:r>
      <w:r w:rsidR="00864CFE">
        <w:rPr>
          <w:color w:val="auto"/>
          <w:sz w:val="22"/>
        </w:rPr>
        <w:t>)</w:t>
      </w:r>
    </w:p>
    <w:p w14:paraId="7E5D6532" w14:textId="77777777" w:rsidR="00FE0CC0" w:rsidRPr="00FE0CC0" w:rsidRDefault="00EA0531" w:rsidP="002D4764">
      <w:pPr>
        <w:pStyle w:val="Optional"/>
        <w:numPr>
          <w:ilvl w:val="0"/>
          <w:numId w:val="31"/>
        </w:numPr>
        <w:spacing w:line="240" w:lineRule="auto"/>
        <w:rPr>
          <w:color w:val="auto"/>
          <w:sz w:val="22"/>
        </w:rPr>
      </w:pPr>
      <w:r w:rsidRPr="000E21D7">
        <w:rPr>
          <w:color w:val="auto"/>
          <w:sz w:val="22"/>
        </w:rPr>
        <w:t xml:space="preserve">Healthy diet, excess </w:t>
      </w:r>
      <w:proofErr w:type="gramStart"/>
      <w:r w:rsidRPr="000E21D7">
        <w:rPr>
          <w:color w:val="auto"/>
          <w:sz w:val="22"/>
        </w:rPr>
        <w:t>weight</w:t>
      </w:r>
      <w:proofErr w:type="gramEnd"/>
      <w:r w:rsidRPr="000E21D7">
        <w:rPr>
          <w:color w:val="auto"/>
          <w:sz w:val="22"/>
        </w:rPr>
        <w:t xml:space="preserve"> and obesity</w:t>
      </w:r>
    </w:p>
    <w:p w14:paraId="794E2773" w14:textId="6E4EDF30" w:rsidR="003544A4" w:rsidRDefault="003544A4" w:rsidP="002D4764">
      <w:pPr>
        <w:pStyle w:val="Optional"/>
        <w:numPr>
          <w:ilvl w:val="0"/>
          <w:numId w:val="31"/>
        </w:numPr>
        <w:spacing w:line="240" w:lineRule="auto"/>
        <w:rPr>
          <w:color w:val="auto"/>
          <w:sz w:val="22"/>
        </w:rPr>
      </w:pPr>
      <w:r>
        <w:rPr>
          <w:color w:val="auto"/>
          <w:sz w:val="22"/>
        </w:rPr>
        <w:t xml:space="preserve">Physical </w:t>
      </w:r>
      <w:r w:rsidR="00D34986">
        <w:rPr>
          <w:color w:val="auto"/>
          <w:sz w:val="22"/>
        </w:rPr>
        <w:t>in</w:t>
      </w:r>
      <w:r>
        <w:rPr>
          <w:color w:val="auto"/>
          <w:sz w:val="22"/>
        </w:rPr>
        <w:t>activity</w:t>
      </w:r>
    </w:p>
    <w:p w14:paraId="0ADC31A4" w14:textId="4F339253" w:rsidR="00F04FD5" w:rsidRDefault="001A68BC" w:rsidP="002D4764">
      <w:pPr>
        <w:pStyle w:val="Optional"/>
        <w:numPr>
          <w:ilvl w:val="0"/>
          <w:numId w:val="31"/>
        </w:numPr>
        <w:spacing w:line="240" w:lineRule="auto"/>
        <w:rPr>
          <w:color w:val="auto"/>
          <w:sz w:val="22"/>
        </w:rPr>
      </w:pPr>
      <w:r>
        <w:rPr>
          <w:color w:val="auto"/>
          <w:sz w:val="22"/>
        </w:rPr>
        <w:t>Smoking and vaping</w:t>
      </w:r>
    </w:p>
    <w:p w14:paraId="67D8A267" w14:textId="7019F6E0" w:rsidR="001A68BC" w:rsidRPr="00EA0531" w:rsidRDefault="002D0010" w:rsidP="002D4764">
      <w:pPr>
        <w:pStyle w:val="Optional"/>
        <w:numPr>
          <w:ilvl w:val="0"/>
          <w:numId w:val="31"/>
        </w:numPr>
        <w:spacing w:line="240" w:lineRule="auto"/>
        <w:rPr>
          <w:color w:val="auto"/>
          <w:sz w:val="22"/>
        </w:rPr>
      </w:pPr>
      <w:r>
        <w:rPr>
          <w:color w:val="auto"/>
          <w:sz w:val="22"/>
        </w:rPr>
        <w:t>NHS Health Check</w:t>
      </w:r>
    </w:p>
    <w:p w14:paraId="29272CBF" w14:textId="77777777" w:rsidR="00F04FD5" w:rsidRDefault="00F04FD5" w:rsidP="002D4764">
      <w:pPr>
        <w:pStyle w:val="Optional"/>
        <w:spacing w:line="240" w:lineRule="auto"/>
        <w:rPr>
          <w:color w:val="auto"/>
          <w:sz w:val="22"/>
        </w:rPr>
      </w:pPr>
    </w:p>
    <w:p w14:paraId="34755DE9" w14:textId="26CE4AF3" w:rsidR="004F030B" w:rsidRDefault="00D746B7" w:rsidP="002D4764">
      <w:pPr>
        <w:pStyle w:val="Optional"/>
        <w:spacing w:line="240" w:lineRule="auto"/>
        <w:rPr>
          <w:color w:val="auto"/>
          <w:sz w:val="22"/>
        </w:rPr>
      </w:pPr>
      <w:r w:rsidRPr="00B21773">
        <w:rPr>
          <w:color w:val="auto"/>
          <w:sz w:val="22"/>
        </w:rPr>
        <w:t xml:space="preserve">It is expected the provider will be able to commence delivery in </w:t>
      </w:r>
      <w:r w:rsidR="00D2509A">
        <w:rPr>
          <w:color w:val="auto"/>
          <w:sz w:val="22"/>
        </w:rPr>
        <w:t>early summer</w:t>
      </w:r>
      <w:r w:rsidR="00B21773" w:rsidRPr="00B21773">
        <w:rPr>
          <w:color w:val="auto"/>
          <w:sz w:val="22"/>
        </w:rPr>
        <w:t xml:space="preserve"> 202</w:t>
      </w:r>
      <w:r w:rsidR="006E14DD">
        <w:rPr>
          <w:color w:val="auto"/>
          <w:sz w:val="22"/>
        </w:rPr>
        <w:t>4</w:t>
      </w:r>
      <w:r w:rsidR="004F030B" w:rsidRPr="00B21773">
        <w:rPr>
          <w:color w:val="auto"/>
          <w:sz w:val="22"/>
        </w:rPr>
        <w:t>.</w:t>
      </w:r>
      <w:r w:rsidR="004F030B">
        <w:rPr>
          <w:color w:val="auto"/>
          <w:sz w:val="22"/>
        </w:rPr>
        <w:t xml:space="preserve">  </w:t>
      </w:r>
    </w:p>
    <w:p w14:paraId="4C0A3817" w14:textId="77777777" w:rsidR="004F030B" w:rsidRDefault="004F030B" w:rsidP="002D4764">
      <w:pPr>
        <w:pStyle w:val="Optional"/>
        <w:spacing w:line="240" w:lineRule="auto"/>
        <w:rPr>
          <w:color w:val="auto"/>
          <w:sz w:val="22"/>
        </w:rPr>
      </w:pPr>
    </w:p>
    <w:p w14:paraId="0A75E601" w14:textId="15A091E8" w:rsidR="00186900" w:rsidRDefault="002A1BC3" w:rsidP="002D4764">
      <w:pPr>
        <w:pStyle w:val="Optional"/>
        <w:spacing w:line="240" w:lineRule="auto"/>
        <w:rPr>
          <w:color w:val="auto"/>
          <w:sz w:val="22"/>
        </w:rPr>
      </w:pPr>
      <w:r>
        <w:rPr>
          <w:color w:val="auto"/>
          <w:sz w:val="22"/>
        </w:rPr>
        <w:t>The provider will</w:t>
      </w:r>
      <w:r w:rsidR="00DF12E9" w:rsidRPr="00232012">
        <w:rPr>
          <w:color w:val="auto"/>
          <w:sz w:val="22"/>
        </w:rPr>
        <w:t xml:space="preserve"> deliver on</w:t>
      </w:r>
      <w:r w:rsidR="00FE2D65" w:rsidRPr="00232012">
        <w:rPr>
          <w:color w:val="auto"/>
          <w:sz w:val="22"/>
        </w:rPr>
        <w:t>, but not limited to,</w:t>
      </w:r>
      <w:r w:rsidR="00DF12E9" w:rsidRPr="00232012">
        <w:rPr>
          <w:color w:val="auto"/>
          <w:sz w:val="22"/>
        </w:rPr>
        <w:t xml:space="preserve"> the following</w:t>
      </w:r>
      <w:r w:rsidR="00CC2592" w:rsidRPr="00232012">
        <w:rPr>
          <w:color w:val="auto"/>
          <w:sz w:val="22"/>
        </w:rPr>
        <w:t>:</w:t>
      </w:r>
    </w:p>
    <w:p w14:paraId="5D4D096F" w14:textId="77777777" w:rsidR="00A6441A" w:rsidRPr="00232012" w:rsidRDefault="00A6441A" w:rsidP="002D4764">
      <w:pPr>
        <w:pStyle w:val="Optional"/>
        <w:spacing w:line="240" w:lineRule="auto"/>
        <w:rPr>
          <w:color w:val="auto"/>
          <w:sz w:val="22"/>
        </w:rPr>
      </w:pPr>
    </w:p>
    <w:p w14:paraId="081F159E" w14:textId="03B6BB0B" w:rsidR="00A6441A" w:rsidRPr="001A36CA" w:rsidRDefault="00A6441A" w:rsidP="002D4764">
      <w:pPr>
        <w:pStyle w:val="Optional"/>
        <w:spacing w:line="240" w:lineRule="auto"/>
        <w:rPr>
          <w:color w:val="auto"/>
          <w:sz w:val="22"/>
        </w:rPr>
      </w:pPr>
      <w:r w:rsidRPr="001A36CA">
        <w:rPr>
          <w:color w:val="auto"/>
          <w:sz w:val="22"/>
        </w:rPr>
        <w:t xml:space="preserve">1.1 - To undertake </w:t>
      </w:r>
      <w:r w:rsidR="00BA3A4C">
        <w:rPr>
          <w:color w:val="auto"/>
          <w:sz w:val="22"/>
        </w:rPr>
        <w:t xml:space="preserve">comprehensive </w:t>
      </w:r>
      <w:r w:rsidR="00664A49">
        <w:rPr>
          <w:color w:val="auto"/>
          <w:sz w:val="22"/>
        </w:rPr>
        <w:t>insight</w:t>
      </w:r>
      <w:r w:rsidRPr="001A36CA">
        <w:rPr>
          <w:color w:val="auto"/>
          <w:sz w:val="22"/>
        </w:rPr>
        <w:t xml:space="preserve"> to secure information about the needs </w:t>
      </w:r>
      <w:r w:rsidR="00827991">
        <w:rPr>
          <w:color w:val="auto"/>
          <w:sz w:val="22"/>
        </w:rPr>
        <w:t xml:space="preserve">and desires </w:t>
      </w:r>
      <w:r w:rsidRPr="001A36CA">
        <w:rPr>
          <w:color w:val="auto"/>
          <w:sz w:val="22"/>
        </w:rPr>
        <w:t xml:space="preserve">of </w:t>
      </w:r>
      <w:r w:rsidR="00836573" w:rsidRPr="001A36CA">
        <w:rPr>
          <w:color w:val="auto"/>
          <w:sz w:val="22"/>
        </w:rPr>
        <w:t>individuals</w:t>
      </w:r>
      <w:r w:rsidR="008279CA" w:rsidRPr="001A36CA">
        <w:rPr>
          <w:color w:val="auto"/>
          <w:sz w:val="22"/>
        </w:rPr>
        <w:t xml:space="preserve">, stakeholders </w:t>
      </w:r>
      <w:r w:rsidR="00836573" w:rsidRPr="001A36CA">
        <w:rPr>
          <w:color w:val="auto"/>
          <w:sz w:val="22"/>
        </w:rPr>
        <w:t xml:space="preserve">and </w:t>
      </w:r>
      <w:r w:rsidR="008279CA" w:rsidRPr="001A36CA">
        <w:rPr>
          <w:color w:val="auto"/>
          <w:sz w:val="22"/>
        </w:rPr>
        <w:t>services</w:t>
      </w:r>
      <w:r w:rsidRPr="001A36CA">
        <w:rPr>
          <w:color w:val="auto"/>
          <w:sz w:val="22"/>
        </w:rPr>
        <w:t xml:space="preserve"> in relation to</w:t>
      </w:r>
      <w:r w:rsidR="004B0638">
        <w:rPr>
          <w:color w:val="auto"/>
          <w:sz w:val="22"/>
        </w:rPr>
        <w:t xml:space="preserve"> leading</w:t>
      </w:r>
      <w:r w:rsidR="00733B40">
        <w:rPr>
          <w:color w:val="auto"/>
          <w:sz w:val="22"/>
        </w:rPr>
        <w:t xml:space="preserve"> a</w:t>
      </w:r>
      <w:r w:rsidR="0087692A">
        <w:rPr>
          <w:color w:val="auto"/>
          <w:sz w:val="22"/>
        </w:rPr>
        <w:t xml:space="preserve"> healthy</w:t>
      </w:r>
      <w:r w:rsidR="008279CA" w:rsidRPr="001A36CA">
        <w:rPr>
          <w:color w:val="auto"/>
          <w:sz w:val="22"/>
        </w:rPr>
        <w:t xml:space="preserve"> </w:t>
      </w:r>
      <w:r w:rsidR="004B0638">
        <w:rPr>
          <w:color w:val="auto"/>
          <w:sz w:val="22"/>
        </w:rPr>
        <w:t>lifestyle</w:t>
      </w:r>
      <w:r w:rsidR="00733B40">
        <w:rPr>
          <w:color w:val="auto"/>
          <w:sz w:val="22"/>
        </w:rPr>
        <w:t xml:space="preserve"> and</w:t>
      </w:r>
      <w:r w:rsidR="004B0638">
        <w:rPr>
          <w:color w:val="auto"/>
          <w:sz w:val="22"/>
        </w:rPr>
        <w:t xml:space="preserve"> </w:t>
      </w:r>
      <w:r w:rsidR="0087692A">
        <w:rPr>
          <w:color w:val="auto"/>
          <w:sz w:val="22"/>
        </w:rPr>
        <w:t xml:space="preserve">adopting </w:t>
      </w:r>
      <w:r w:rsidR="00150F3E">
        <w:rPr>
          <w:color w:val="auto"/>
          <w:sz w:val="22"/>
        </w:rPr>
        <w:t xml:space="preserve">sustainable </w:t>
      </w:r>
      <w:r w:rsidR="006E14DD">
        <w:rPr>
          <w:color w:val="auto"/>
          <w:sz w:val="22"/>
        </w:rPr>
        <w:t xml:space="preserve">healthy </w:t>
      </w:r>
      <w:proofErr w:type="gramStart"/>
      <w:r w:rsidR="006E14DD">
        <w:rPr>
          <w:color w:val="auto"/>
          <w:sz w:val="22"/>
        </w:rPr>
        <w:t>behaviours</w:t>
      </w:r>
      <w:r w:rsidR="004E4742">
        <w:rPr>
          <w:color w:val="auto"/>
          <w:sz w:val="22"/>
        </w:rPr>
        <w:t>;</w:t>
      </w:r>
      <w:proofErr w:type="gramEnd"/>
      <w:r w:rsidR="0087692A">
        <w:rPr>
          <w:color w:val="auto"/>
          <w:sz w:val="22"/>
        </w:rPr>
        <w:t xml:space="preserve"> </w:t>
      </w:r>
      <w:r w:rsidR="00132757">
        <w:rPr>
          <w:color w:val="auto"/>
          <w:sz w:val="22"/>
        </w:rPr>
        <w:t xml:space="preserve">specifically </w:t>
      </w:r>
      <w:r w:rsidR="0087692A">
        <w:rPr>
          <w:color w:val="auto"/>
          <w:sz w:val="22"/>
        </w:rPr>
        <w:t>in re</w:t>
      </w:r>
      <w:r w:rsidR="00132757">
        <w:rPr>
          <w:color w:val="auto"/>
          <w:sz w:val="22"/>
        </w:rPr>
        <w:t>l</w:t>
      </w:r>
      <w:r w:rsidR="0087692A">
        <w:rPr>
          <w:color w:val="auto"/>
          <w:sz w:val="22"/>
        </w:rPr>
        <w:t>a</w:t>
      </w:r>
      <w:r w:rsidR="00132757">
        <w:rPr>
          <w:color w:val="auto"/>
          <w:sz w:val="22"/>
        </w:rPr>
        <w:t>tion</w:t>
      </w:r>
      <w:r w:rsidR="0087692A">
        <w:rPr>
          <w:color w:val="auto"/>
          <w:sz w:val="22"/>
        </w:rPr>
        <w:t xml:space="preserve"> to the </w:t>
      </w:r>
      <w:r w:rsidR="00377106">
        <w:rPr>
          <w:color w:val="auto"/>
          <w:sz w:val="22"/>
        </w:rPr>
        <w:t>aforementioned</w:t>
      </w:r>
      <w:r w:rsidR="00132757">
        <w:rPr>
          <w:color w:val="auto"/>
          <w:sz w:val="22"/>
        </w:rPr>
        <w:t xml:space="preserve"> </w:t>
      </w:r>
      <w:r w:rsidR="00AB16CA">
        <w:rPr>
          <w:color w:val="auto"/>
          <w:sz w:val="22"/>
        </w:rPr>
        <w:t>risk factors</w:t>
      </w:r>
      <w:r w:rsidR="00150F3E">
        <w:rPr>
          <w:color w:val="auto"/>
          <w:sz w:val="22"/>
        </w:rPr>
        <w:t xml:space="preserve"> of interest</w:t>
      </w:r>
      <w:r w:rsidRPr="001A36CA">
        <w:rPr>
          <w:color w:val="auto"/>
          <w:sz w:val="22"/>
        </w:rPr>
        <w:t>. This will include</w:t>
      </w:r>
      <w:r w:rsidR="00222559" w:rsidRPr="001A36CA">
        <w:rPr>
          <w:color w:val="auto"/>
          <w:sz w:val="22"/>
        </w:rPr>
        <w:t xml:space="preserve"> </w:t>
      </w:r>
      <w:r w:rsidR="00EA37B7" w:rsidRPr="001A36CA">
        <w:rPr>
          <w:color w:val="auto"/>
          <w:sz w:val="22"/>
        </w:rPr>
        <w:t>seeking</w:t>
      </w:r>
      <w:r w:rsidRPr="001A36CA">
        <w:rPr>
          <w:color w:val="auto"/>
          <w:sz w:val="22"/>
        </w:rPr>
        <w:t xml:space="preserve"> </w:t>
      </w:r>
      <w:r w:rsidR="00222559" w:rsidRPr="001A36CA">
        <w:rPr>
          <w:color w:val="auto"/>
          <w:sz w:val="22"/>
        </w:rPr>
        <w:t xml:space="preserve">a </w:t>
      </w:r>
      <w:r w:rsidR="009956AF">
        <w:rPr>
          <w:color w:val="auto"/>
          <w:sz w:val="22"/>
        </w:rPr>
        <w:t>variety</w:t>
      </w:r>
      <w:r w:rsidR="00222559" w:rsidRPr="001A36CA">
        <w:rPr>
          <w:color w:val="auto"/>
          <w:sz w:val="22"/>
        </w:rPr>
        <w:t xml:space="preserve"> of perspectives </w:t>
      </w:r>
      <w:r w:rsidR="00EA37B7" w:rsidRPr="001A36CA">
        <w:rPr>
          <w:color w:val="auto"/>
          <w:sz w:val="22"/>
        </w:rPr>
        <w:t xml:space="preserve">from a wide range of </w:t>
      </w:r>
      <w:r w:rsidR="001A36CA" w:rsidRPr="001A36CA">
        <w:rPr>
          <w:color w:val="auto"/>
          <w:sz w:val="22"/>
        </w:rPr>
        <w:t>individuals and organisations.</w:t>
      </w:r>
    </w:p>
    <w:p w14:paraId="2B8D0A45" w14:textId="77777777" w:rsidR="00A6441A" w:rsidRPr="00173240" w:rsidRDefault="00A6441A" w:rsidP="002D4764">
      <w:pPr>
        <w:pStyle w:val="Optional"/>
        <w:spacing w:line="240" w:lineRule="auto"/>
        <w:ind w:left="720"/>
        <w:rPr>
          <w:color w:val="auto"/>
          <w:sz w:val="22"/>
          <w:highlight w:val="yellow"/>
        </w:rPr>
      </w:pPr>
    </w:p>
    <w:p w14:paraId="43F501AA" w14:textId="415C5B9D" w:rsidR="00E12FE6" w:rsidRDefault="00A6441A" w:rsidP="002D4764">
      <w:pPr>
        <w:pStyle w:val="Optional"/>
        <w:spacing w:line="240" w:lineRule="auto"/>
        <w:jc w:val="both"/>
        <w:rPr>
          <w:color w:val="auto"/>
          <w:sz w:val="22"/>
        </w:rPr>
      </w:pPr>
      <w:r w:rsidRPr="00E3706D">
        <w:rPr>
          <w:color w:val="auto"/>
          <w:sz w:val="22"/>
        </w:rPr>
        <w:t xml:space="preserve">1.2 </w:t>
      </w:r>
      <w:r w:rsidR="001109B6">
        <w:rPr>
          <w:color w:val="auto"/>
          <w:sz w:val="22"/>
        </w:rPr>
        <w:t>–</w:t>
      </w:r>
      <w:r w:rsidR="00EA0306">
        <w:rPr>
          <w:color w:val="auto"/>
          <w:sz w:val="22"/>
        </w:rPr>
        <w:t xml:space="preserve"> I</w:t>
      </w:r>
      <w:r w:rsidR="009E35C3">
        <w:rPr>
          <w:color w:val="auto"/>
          <w:sz w:val="22"/>
        </w:rPr>
        <w:t>n consideration of the insight</w:t>
      </w:r>
      <w:r w:rsidR="00163273">
        <w:rPr>
          <w:color w:val="auto"/>
          <w:sz w:val="22"/>
        </w:rPr>
        <w:t xml:space="preserve"> gathered from</w:t>
      </w:r>
      <w:r w:rsidR="00CB5CB5">
        <w:rPr>
          <w:color w:val="auto"/>
          <w:sz w:val="22"/>
        </w:rPr>
        <w:t xml:space="preserve"> activities delivered</w:t>
      </w:r>
      <w:r w:rsidR="00163273">
        <w:rPr>
          <w:color w:val="auto"/>
          <w:sz w:val="22"/>
        </w:rPr>
        <w:t xml:space="preserve"> </w:t>
      </w:r>
      <w:r w:rsidR="00CB5CB5">
        <w:rPr>
          <w:color w:val="auto"/>
          <w:sz w:val="22"/>
        </w:rPr>
        <w:t>(</w:t>
      </w:r>
      <w:r w:rsidR="00163273">
        <w:rPr>
          <w:color w:val="auto"/>
          <w:sz w:val="22"/>
        </w:rPr>
        <w:t>1.1</w:t>
      </w:r>
      <w:r w:rsidR="00CB5CB5">
        <w:rPr>
          <w:color w:val="auto"/>
          <w:sz w:val="22"/>
        </w:rPr>
        <w:t>)</w:t>
      </w:r>
      <w:r w:rsidR="009F6291">
        <w:rPr>
          <w:color w:val="auto"/>
          <w:sz w:val="22"/>
        </w:rPr>
        <w:t xml:space="preserve"> </w:t>
      </w:r>
      <w:r w:rsidR="00704FF3">
        <w:rPr>
          <w:color w:val="auto"/>
          <w:sz w:val="22"/>
        </w:rPr>
        <w:t>–</w:t>
      </w:r>
      <w:r w:rsidR="004F728F">
        <w:rPr>
          <w:color w:val="auto"/>
          <w:sz w:val="22"/>
        </w:rPr>
        <w:t xml:space="preserve"> </w:t>
      </w:r>
      <w:r w:rsidR="00911CC2">
        <w:rPr>
          <w:color w:val="auto"/>
          <w:sz w:val="22"/>
        </w:rPr>
        <w:t>highlight</w:t>
      </w:r>
      <w:r w:rsidR="00704FF3">
        <w:rPr>
          <w:color w:val="auto"/>
          <w:sz w:val="22"/>
        </w:rPr>
        <w:t xml:space="preserve"> </w:t>
      </w:r>
      <w:r w:rsidR="00B06A8B">
        <w:rPr>
          <w:color w:val="auto"/>
          <w:sz w:val="22"/>
        </w:rPr>
        <w:t>workable</w:t>
      </w:r>
      <w:r w:rsidR="00BE5D97">
        <w:rPr>
          <w:color w:val="auto"/>
          <w:sz w:val="22"/>
        </w:rPr>
        <w:t xml:space="preserve"> and, where available, </w:t>
      </w:r>
      <w:r w:rsidR="00D2509A">
        <w:rPr>
          <w:color w:val="auto"/>
          <w:sz w:val="22"/>
        </w:rPr>
        <w:t>evidence-based</w:t>
      </w:r>
      <w:r w:rsidR="00BE5D97">
        <w:rPr>
          <w:color w:val="auto"/>
          <w:sz w:val="22"/>
        </w:rPr>
        <w:t xml:space="preserve"> </w:t>
      </w:r>
      <w:r w:rsidR="004125DC">
        <w:rPr>
          <w:color w:val="auto"/>
          <w:sz w:val="22"/>
        </w:rPr>
        <w:t>service</w:t>
      </w:r>
      <w:r w:rsidR="00704FF3" w:rsidRPr="00704FF3">
        <w:rPr>
          <w:color w:val="auto"/>
          <w:sz w:val="22"/>
        </w:rPr>
        <w:t xml:space="preserve"> </w:t>
      </w:r>
      <w:r w:rsidR="00632DFA">
        <w:rPr>
          <w:color w:val="auto"/>
          <w:sz w:val="22"/>
        </w:rPr>
        <w:t>adaptation</w:t>
      </w:r>
      <w:r w:rsidR="00BE5D97">
        <w:rPr>
          <w:color w:val="auto"/>
          <w:sz w:val="22"/>
        </w:rPr>
        <w:t>s</w:t>
      </w:r>
      <w:r w:rsidR="001A1860">
        <w:rPr>
          <w:color w:val="auto"/>
          <w:sz w:val="22"/>
        </w:rPr>
        <w:t xml:space="preserve">, innovations and </w:t>
      </w:r>
      <w:r w:rsidR="00704FF3">
        <w:rPr>
          <w:color w:val="auto"/>
          <w:sz w:val="22"/>
        </w:rPr>
        <w:t xml:space="preserve">developments </w:t>
      </w:r>
      <w:r w:rsidR="001A1860">
        <w:rPr>
          <w:color w:val="auto"/>
          <w:sz w:val="22"/>
        </w:rPr>
        <w:t>that would suit the needs identified</w:t>
      </w:r>
      <w:r w:rsidR="00855382">
        <w:rPr>
          <w:color w:val="auto"/>
          <w:sz w:val="22"/>
        </w:rPr>
        <w:t xml:space="preserve"> by addressing the barriers and facilitators to </w:t>
      </w:r>
      <w:r w:rsidR="002E6AEC">
        <w:rPr>
          <w:color w:val="auto"/>
          <w:sz w:val="22"/>
        </w:rPr>
        <w:t xml:space="preserve">behaviour change cited and </w:t>
      </w:r>
      <w:r w:rsidR="00FF0241">
        <w:rPr>
          <w:color w:val="auto"/>
          <w:sz w:val="22"/>
        </w:rPr>
        <w:t>described and</w:t>
      </w:r>
      <w:r w:rsidR="00FD447B">
        <w:rPr>
          <w:color w:val="auto"/>
          <w:sz w:val="22"/>
        </w:rPr>
        <w:t xml:space="preserve"> aligning with the desire</w:t>
      </w:r>
      <w:r w:rsidR="006F4B91">
        <w:rPr>
          <w:color w:val="auto"/>
          <w:sz w:val="22"/>
        </w:rPr>
        <w:t>d</w:t>
      </w:r>
      <w:r w:rsidR="00FD447B">
        <w:rPr>
          <w:color w:val="auto"/>
          <w:sz w:val="22"/>
        </w:rPr>
        <w:t xml:space="preserve"> provision</w:t>
      </w:r>
      <w:r w:rsidRPr="00E3706D">
        <w:rPr>
          <w:color w:val="auto"/>
          <w:sz w:val="22"/>
        </w:rPr>
        <w:t>.</w:t>
      </w:r>
      <w:r w:rsidR="00FE3504">
        <w:rPr>
          <w:color w:val="auto"/>
          <w:sz w:val="22"/>
        </w:rPr>
        <w:t xml:space="preserve"> </w:t>
      </w:r>
    </w:p>
    <w:p w14:paraId="079E0EAB" w14:textId="77777777" w:rsidR="00E12FE6" w:rsidRPr="00E12FE6" w:rsidRDefault="00E12FE6" w:rsidP="002D4764">
      <w:pPr>
        <w:pStyle w:val="Optional"/>
        <w:spacing w:line="240" w:lineRule="auto"/>
        <w:jc w:val="both"/>
        <w:rPr>
          <w:color w:val="auto"/>
          <w:sz w:val="22"/>
        </w:rPr>
      </w:pPr>
    </w:p>
    <w:p w14:paraId="5BFF87A8" w14:textId="2FC33A97" w:rsidR="007F38FA" w:rsidRPr="007F38FA" w:rsidRDefault="007F38FA" w:rsidP="002D4764">
      <w:pPr>
        <w:pStyle w:val="Optional"/>
        <w:spacing w:line="240" w:lineRule="auto"/>
        <w:jc w:val="both"/>
        <w:rPr>
          <w:color w:val="auto"/>
          <w:sz w:val="22"/>
        </w:rPr>
      </w:pPr>
      <w:r>
        <w:rPr>
          <w:color w:val="auto"/>
          <w:sz w:val="22"/>
        </w:rPr>
        <w:t>1.</w:t>
      </w:r>
      <w:r w:rsidR="00FB0519">
        <w:rPr>
          <w:color w:val="auto"/>
          <w:sz w:val="22"/>
        </w:rPr>
        <w:t>3</w:t>
      </w:r>
      <w:r>
        <w:rPr>
          <w:color w:val="auto"/>
          <w:sz w:val="22"/>
        </w:rPr>
        <w:t xml:space="preserve"> – </w:t>
      </w:r>
      <w:r w:rsidR="00E66912">
        <w:rPr>
          <w:color w:val="auto"/>
          <w:sz w:val="22"/>
        </w:rPr>
        <w:t>Expected e</w:t>
      </w:r>
      <w:r>
        <w:rPr>
          <w:color w:val="auto"/>
          <w:sz w:val="22"/>
        </w:rPr>
        <w:t>ngagement activity to determine the following:</w:t>
      </w:r>
    </w:p>
    <w:p w14:paraId="132C0929" w14:textId="3EA51ED6" w:rsidR="00B119E5" w:rsidRDefault="0086695B" w:rsidP="002D4764">
      <w:pPr>
        <w:pStyle w:val="ListParagraph"/>
        <w:numPr>
          <w:ilvl w:val="0"/>
          <w:numId w:val="0"/>
        </w:numPr>
        <w:ind w:left="1353"/>
        <w:rPr>
          <w:sz w:val="22"/>
          <w:szCs w:val="22"/>
        </w:rPr>
      </w:pPr>
      <w:r>
        <w:rPr>
          <w:b/>
          <w:bCs/>
          <w:sz w:val="22"/>
          <w:szCs w:val="22"/>
        </w:rPr>
        <w:t>Citizens</w:t>
      </w:r>
      <w:r w:rsidR="00A36CD1">
        <w:rPr>
          <w:b/>
          <w:bCs/>
          <w:sz w:val="22"/>
          <w:szCs w:val="22"/>
        </w:rPr>
        <w:t xml:space="preserve"> (including service users)</w:t>
      </w:r>
      <w:r w:rsidR="007F38FA" w:rsidRPr="00B119E5">
        <w:rPr>
          <w:sz w:val="22"/>
          <w:szCs w:val="22"/>
        </w:rPr>
        <w:t xml:space="preserve"> – including</w:t>
      </w:r>
      <w:r w:rsidR="00B7329D">
        <w:rPr>
          <w:sz w:val="22"/>
          <w:szCs w:val="22"/>
        </w:rPr>
        <w:t xml:space="preserve"> but not limited to</w:t>
      </w:r>
      <w:r w:rsidR="00EC2CCE">
        <w:rPr>
          <w:sz w:val="22"/>
          <w:szCs w:val="22"/>
        </w:rPr>
        <w:t>;</w:t>
      </w:r>
      <w:r w:rsidR="00623B6F">
        <w:rPr>
          <w:sz w:val="22"/>
          <w:szCs w:val="22"/>
        </w:rPr>
        <w:t xml:space="preserve"> attitudes</w:t>
      </w:r>
      <w:r w:rsidR="00EB6E78">
        <w:rPr>
          <w:sz w:val="22"/>
          <w:szCs w:val="22"/>
        </w:rPr>
        <w:t xml:space="preserve"> and opinions of the </w:t>
      </w:r>
      <w:r w:rsidR="0046021B">
        <w:rPr>
          <w:sz w:val="22"/>
          <w:szCs w:val="22"/>
        </w:rPr>
        <w:t xml:space="preserve">risks of </w:t>
      </w:r>
      <w:r w:rsidR="00B049BE">
        <w:rPr>
          <w:sz w:val="22"/>
          <w:szCs w:val="22"/>
        </w:rPr>
        <w:t>unhealthy</w:t>
      </w:r>
      <w:r w:rsidR="0046021B">
        <w:rPr>
          <w:sz w:val="22"/>
          <w:szCs w:val="22"/>
        </w:rPr>
        <w:t xml:space="preserve"> </w:t>
      </w:r>
      <w:r w:rsidR="00B049BE">
        <w:rPr>
          <w:sz w:val="22"/>
          <w:szCs w:val="22"/>
        </w:rPr>
        <w:t>behaviour</w:t>
      </w:r>
      <w:r w:rsidR="0046021B">
        <w:rPr>
          <w:sz w:val="22"/>
          <w:szCs w:val="22"/>
        </w:rPr>
        <w:t xml:space="preserve"> choices, perceptions</w:t>
      </w:r>
      <w:r w:rsidR="00E97E6E">
        <w:rPr>
          <w:sz w:val="22"/>
          <w:szCs w:val="22"/>
        </w:rPr>
        <w:t xml:space="preserve"> to making positive </w:t>
      </w:r>
      <w:r w:rsidR="003E462C">
        <w:rPr>
          <w:sz w:val="22"/>
          <w:szCs w:val="22"/>
        </w:rPr>
        <w:t xml:space="preserve">behaviour </w:t>
      </w:r>
      <w:r w:rsidR="00E97E6E">
        <w:rPr>
          <w:sz w:val="22"/>
          <w:szCs w:val="22"/>
        </w:rPr>
        <w:t xml:space="preserve">changes, </w:t>
      </w:r>
      <w:r w:rsidR="0036287B">
        <w:rPr>
          <w:sz w:val="22"/>
          <w:szCs w:val="22"/>
        </w:rPr>
        <w:t>an</w:t>
      </w:r>
      <w:r w:rsidR="0036287B" w:rsidRPr="00B119E5">
        <w:rPr>
          <w:sz w:val="22"/>
          <w:szCs w:val="22"/>
        </w:rPr>
        <w:t xml:space="preserve"> </w:t>
      </w:r>
      <w:r w:rsidR="0036287B">
        <w:rPr>
          <w:sz w:val="22"/>
          <w:szCs w:val="22"/>
        </w:rPr>
        <w:t xml:space="preserve">individual’s </w:t>
      </w:r>
      <w:r w:rsidR="0036287B" w:rsidRPr="00B119E5">
        <w:rPr>
          <w:sz w:val="22"/>
          <w:szCs w:val="22"/>
        </w:rPr>
        <w:t>barrier</w:t>
      </w:r>
      <w:r w:rsidR="0036287B">
        <w:rPr>
          <w:sz w:val="22"/>
          <w:szCs w:val="22"/>
        </w:rPr>
        <w:t>s to positive behaviour</w:t>
      </w:r>
      <w:r w:rsidR="0036287B" w:rsidRPr="00B119E5">
        <w:rPr>
          <w:sz w:val="22"/>
          <w:szCs w:val="22"/>
        </w:rPr>
        <w:t xml:space="preserve"> </w:t>
      </w:r>
      <w:r w:rsidR="0036287B">
        <w:rPr>
          <w:sz w:val="22"/>
          <w:szCs w:val="22"/>
        </w:rPr>
        <w:t xml:space="preserve">change, </w:t>
      </w:r>
      <w:r w:rsidR="00B7329D">
        <w:rPr>
          <w:sz w:val="22"/>
          <w:szCs w:val="22"/>
        </w:rPr>
        <w:t xml:space="preserve">enablers and </w:t>
      </w:r>
      <w:r w:rsidR="00B71541">
        <w:rPr>
          <w:sz w:val="22"/>
          <w:szCs w:val="22"/>
        </w:rPr>
        <w:t>facilitators</w:t>
      </w:r>
      <w:r w:rsidR="00EC2CCE">
        <w:rPr>
          <w:sz w:val="22"/>
          <w:szCs w:val="22"/>
        </w:rPr>
        <w:t>, desires</w:t>
      </w:r>
      <w:r w:rsidR="00B71541">
        <w:rPr>
          <w:sz w:val="22"/>
          <w:szCs w:val="22"/>
        </w:rPr>
        <w:t xml:space="preserve"> to change</w:t>
      </w:r>
      <w:r w:rsidR="001F488E">
        <w:rPr>
          <w:sz w:val="22"/>
          <w:szCs w:val="22"/>
        </w:rPr>
        <w:t>, perceptions of readiness to change,</w:t>
      </w:r>
      <w:r w:rsidR="00B7329D">
        <w:rPr>
          <w:sz w:val="22"/>
          <w:szCs w:val="22"/>
        </w:rPr>
        <w:t xml:space="preserve"> </w:t>
      </w:r>
      <w:r w:rsidR="00B71541">
        <w:rPr>
          <w:sz w:val="22"/>
          <w:szCs w:val="22"/>
        </w:rPr>
        <w:t>opinions</w:t>
      </w:r>
      <w:r w:rsidR="005751FF">
        <w:rPr>
          <w:sz w:val="22"/>
          <w:szCs w:val="22"/>
        </w:rPr>
        <w:t xml:space="preserve"> of their individual needs and how they would</w:t>
      </w:r>
      <w:r w:rsidR="00A447D3">
        <w:rPr>
          <w:sz w:val="22"/>
          <w:szCs w:val="22"/>
        </w:rPr>
        <w:t xml:space="preserve"> chose to </w:t>
      </w:r>
      <w:r w:rsidR="005751FF">
        <w:rPr>
          <w:sz w:val="22"/>
          <w:szCs w:val="22"/>
        </w:rPr>
        <w:t>access support</w:t>
      </w:r>
      <w:r w:rsidR="007F38FA" w:rsidRPr="00B119E5">
        <w:rPr>
          <w:sz w:val="22"/>
          <w:szCs w:val="22"/>
        </w:rPr>
        <w:t>,</w:t>
      </w:r>
      <w:r w:rsidR="00A34C86">
        <w:rPr>
          <w:sz w:val="22"/>
          <w:szCs w:val="22"/>
        </w:rPr>
        <w:t xml:space="preserve"> personal circumstance</w:t>
      </w:r>
      <w:r w:rsidR="00B71541">
        <w:rPr>
          <w:sz w:val="22"/>
          <w:szCs w:val="22"/>
        </w:rPr>
        <w:t>s</w:t>
      </w:r>
      <w:r w:rsidR="00A34C86">
        <w:rPr>
          <w:sz w:val="22"/>
          <w:szCs w:val="22"/>
        </w:rPr>
        <w:t xml:space="preserve"> that hinder or facilitate behaviour change,</w:t>
      </w:r>
      <w:r w:rsidR="00883F9C">
        <w:rPr>
          <w:sz w:val="22"/>
          <w:szCs w:val="22"/>
        </w:rPr>
        <w:t xml:space="preserve"> opinions of family and friends</w:t>
      </w:r>
      <w:r w:rsidR="002B363C">
        <w:rPr>
          <w:sz w:val="22"/>
          <w:szCs w:val="22"/>
        </w:rPr>
        <w:t xml:space="preserve"> as influencers of change</w:t>
      </w:r>
      <w:r w:rsidR="00883F9C">
        <w:rPr>
          <w:sz w:val="22"/>
          <w:szCs w:val="22"/>
        </w:rPr>
        <w:t>,</w:t>
      </w:r>
      <w:r w:rsidR="007F38FA" w:rsidRPr="00B119E5">
        <w:rPr>
          <w:sz w:val="22"/>
          <w:szCs w:val="22"/>
        </w:rPr>
        <w:t xml:space="preserve"> </w:t>
      </w:r>
      <w:r w:rsidR="0018009F" w:rsidRPr="00B119E5">
        <w:rPr>
          <w:sz w:val="22"/>
          <w:szCs w:val="22"/>
        </w:rPr>
        <w:t>accessibility</w:t>
      </w:r>
      <w:r w:rsidR="005751FF">
        <w:rPr>
          <w:sz w:val="22"/>
          <w:szCs w:val="22"/>
        </w:rPr>
        <w:t xml:space="preserve"> challenges</w:t>
      </w:r>
      <w:r w:rsidR="0018009F" w:rsidRPr="00B119E5">
        <w:rPr>
          <w:sz w:val="22"/>
          <w:szCs w:val="22"/>
        </w:rPr>
        <w:t xml:space="preserve"> and</w:t>
      </w:r>
      <w:r w:rsidR="002815C9">
        <w:rPr>
          <w:sz w:val="22"/>
          <w:szCs w:val="22"/>
        </w:rPr>
        <w:t xml:space="preserve"> opportunities, </w:t>
      </w:r>
      <w:r w:rsidR="002457C5" w:rsidRPr="00B119E5">
        <w:rPr>
          <w:sz w:val="22"/>
          <w:szCs w:val="22"/>
        </w:rPr>
        <w:t>coverage</w:t>
      </w:r>
      <w:r w:rsidR="00B119E5" w:rsidRPr="00B119E5">
        <w:rPr>
          <w:sz w:val="22"/>
          <w:szCs w:val="22"/>
        </w:rPr>
        <w:t xml:space="preserve"> </w:t>
      </w:r>
      <w:r w:rsidR="002457C5" w:rsidRPr="00B119E5">
        <w:rPr>
          <w:sz w:val="22"/>
          <w:szCs w:val="22"/>
        </w:rPr>
        <w:t>assessment</w:t>
      </w:r>
      <w:r w:rsidR="00B41074" w:rsidRPr="00B119E5">
        <w:rPr>
          <w:sz w:val="22"/>
          <w:szCs w:val="22"/>
        </w:rPr>
        <w:t xml:space="preserve"> and </w:t>
      </w:r>
      <w:r w:rsidR="002457C5" w:rsidRPr="00B119E5">
        <w:rPr>
          <w:sz w:val="22"/>
          <w:szCs w:val="22"/>
        </w:rPr>
        <w:t xml:space="preserve">case studies. </w:t>
      </w:r>
      <w:r w:rsidR="0018009F" w:rsidRPr="00B119E5">
        <w:rPr>
          <w:sz w:val="22"/>
          <w:szCs w:val="22"/>
        </w:rPr>
        <w:t xml:space="preserve"> </w:t>
      </w:r>
      <w:r w:rsidR="00B41074" w:rsidRPr="00B119E5">
        <w:rPr>
          <w:sz w:val="22"/>
          <w:szCs w:val="22"/>
        </w:rPr>
        <w:t xml:space="preserve">  </w:t>
      </w:r>
      <w:r w:rsidR="00D2509A" w:rsidRPr="00B119E5">
        <w:rPr>
          <w:sz w:val="22"/>
          <w:szCs w:val="22"/>
        </w:rPr>
        <w:t>The</w:t>
      </w:r>
      <w:r w:rsidR="00883F9C">
        <w:rPr>
          <w:sz w:val="22"/>
          <w:szCs w:val="22"/>
        </w:rPr>
        <w:t xml:space="preserve"> needs and</w:t>
      </w:r>
      <w:r w:rsidR="002B363C">
        <w:rPr>
          <w:sz w:val="22"/>
          <w:szCs w:val="22"/>
        </w:rPr>
        <w:t xml:space="preserve"> desires</w:t>
      </w:r>
      <w:r w:rsidR="001642C5" w:rsidRPr="00B119E5">
        <w:rPr>
          <w:sz w:val="22"/>
          <w:szCs w:val="22"/>
        </w:rPr>
        <w:t xml:space="preserve"> in relation to demographic and specific vulnerable </w:t>
      </w:r>
      <w:r w:rsidR="00C97459">
        <w:rPr>
          <w:sz w:val="22"/>
          <w:szCs w:val="22"/>
        </w:rPr>
        <w:t xml:space="preserve">and </w:t>
      </w:r>
      <w:r w:rsidR="00621266">
        <w:rPr>
          <w:sz w:val="22"/>
          <w:szCs w:val="22"/>
        </w:rPr>
        <w:t>high-risk</w:t>
      </w:r>
      <w:r w:rsidR="00C97459">
        <w:rPr>
          <w:sz w:val="22"/>
          <w:szCs w:val="22"/>
        </w:rPr>
        <w:t xml:space="preserve"> </w:t>
      </w:r>
      <w:r w:rsidR="001642C5" w:rsidRPr="00B119E5">
        <w:rPr>
          <w:sz w:val="22"/>
          <w:szCs w:val="22"/>
        </w:rPr>
        <w:t xml:space="preserve">groups should be explored </w:t>
      </w:r>
      <w:r w:rsidR="00633B79">
        <w:rPr>
          <w:sz w:val="22"/>
          <w:szCs w:val="22"/>
        </w:rPr>
        <w:t>including</w:t>
      </w:r>
      <w:r w:rsidR="00956D4F" w:rsidRPr="00B119E5">
        <w:rPr>
          <w:sz w:val="22"/>
          <w:szCs w:val="22"/>
        </w:rPr>
        <w:t xml:space="preserve"> gaps</w:t>
      </w:r>
      <w:r w:rsidR="002457C5" w:rsidRPr="00B119E5">
        <w:rPr>
          <w:sz w:val="22"/>
          <w:szCs w:val="22"/>
        </w:rPr>
        <w:t xml:space="preserve"> and areas for improvement</w:t>
      </w:r>
      <w:r w:rsidR="00633B79">
        <w:rPr>
          <w:sz w:val="22"/>
          <w:szCs w:val="22"/>
        </w:rPr>
        <w:t>.</w:t>
      </w:r>
      <w:r w:rsidR="00621266">
        <w:rPr>
          <w:sz w:val="22"/>
          <w:szCs w:val="22"/>
        </w:rPr>
        <w:t xml:space="preserve"> The impact </w:t>
      </w:r>
      <w:r w:rsidR="00B62945">
        <w:rPr>
          <w:sz w:val="22"/>
          <w:szCs w:val="22"/>
        </w:rPr>
        <w:t xml:space="preserve">on need from </w:t>
      </w:r>
      <w:r w:rsidR="00621266">
        <w:rPr>
          <w:sz w:val="22"/>
          <w:szCs w:val="22"/>
        </w:rPr>
        <w:t>COVID-19 and cost of living</w:t>
      </w:r>
      <w:r w:rsidR="00B62945">
        <w:rPr>
          <w:sz w:val="22"/>
          <w:szCs w:val="22"/>
        </w:rPr>
        <w:t xml:space="preserve"> on attitudes to leading a healthy lifestyle.</w:t>
      </w:r>
    </w:p>
    <w:p w14:paraId="495A7BDE" w14:textId="77777777" w:rsidR="00B119E5" w:rsidRDefault="00B119E5" w:rsidP="002D4764">
      <w:pPr>
        <w:pStyle w:val="ListParagraph"/>
        <w:numPr>
          <w:ilvl w:val="0"/>
          <w:numId w:val="0"/>
        </w:numPr>
        <w:ind w:left="1353"/>
        <w:rPr>
          <w:sz w:val="22"/>
          <w:szCs w:val="22"/>
        </w:rPr>
      </w:pPr>
    </w:p>
    <w:p w14:paraId="1FC1308E" w14:textId="25C090A5" w:rsidR="00B119E5" w:rsidRPr="00580A22" w:rsidRDefault="00B119E5" w:rsidP="002D4764">
      <w:pPr>
        <w:ind w:left="1353"/>
        <w:rPr>
          <w:sz w:val="22"/>
          <w:szCs w:val="22"/>
        </w:rPr>
      </w:pPr>
      <w:r w:rsidRPr="00B119E5">
        <w:rPr>
          <w:b/>
          <w:bCs/>
          <w:sz w:val="22"/>
          <w:szCs w:val="22"/>
        </w:rPr>
        <w:t xml:space="preserve">Workforce experience </w:t>
      </w:r>
      <w:r>
        <w:rPr>
          <w:b/>
          <w:bCs/>
          <w:sz w:val="22"/>
          <w:szCs w:val="22"/>
        </w:rPr>
        <w:t xml:space="preserve"> - </w:t>
      </w:r>
      <w:r w:rsidRPr="00633B79">
        <w:rPr>
          <w:sz w:val="22"/>
          <w:szCs w:val="22"/>
        </w:rPr>
        <w:t xml:space="preserve">through focus group discussions or structured or semi-structured interviews </w:t>
      </w:r>
      <w:r>
        <w:rPr>
          <w:b/>
          <w:bCs/>
          <w:sz w:val="22"/>
          <w:szCs w:val="22"/>
        </w:rPr>
        <w:t xml:space="preserve">– </w:t>
      </w:r>
      <w:r w:rsidRPr="00580A22">
        <w:rPr>
          <w:sz w:val="22"/>
          <w:szCs w:val="22"/>
        </w:rPr>
        <w:t xml:space="preserve">including </w:t>
      </w:r>
      <w:r w:rsidR="00580A22" w:rsidRPr="00580A22">
        <w:rPr>
          <w:sz w:val="22"/>
          <w:szCs w:val="22"/>
        </w:rPr>
        <w:t>p</w:t>
      </w:r>
      <w:r w:rsidRPr="00580A22">
        <w:rPr>
          <w:sz w:val="22"/>
          <w:szCs w:val="22"/>
        </w:rPr>
        <w:t xml:space="preserve">erceived </w:t>
      </w:r>
      <w:r w:rsidR="00FA1EB2">
        <w:rPr>
          <w:sz w:val="22"/>
          <w:szCs w:val="22"/>
        </w:rPr>
        <w:t xml:space="preserve">needs of clients accessing their services, </w:t>
      </w:r>
      <w:r w:rsidR="00EE5E8D">
        <w:rPr>
          <w:sz w:val="22"/>
          <w:szCs w:val="22"/>
        </w:rPr>
        <w:t xml:space="preserve">perceptions of clients readiness and willingness to change, </w:t>
      </w:r>
      <w:r w:rsidR="004A68B5">
        <w:rPr>
          <w:sz w:val="22"/>
          <w:szCs w:val="22"/>
        </w:rPr>
        <w:t xml:space="preserve">the </w:t>
      </w:r>
      <w:r w:rsidRPr="00580A22">
        <w:rPr>
          <w:sz w:val="22"/>
          <w:szCs w:val="22"/>
        </w:rPr>
        <w:t>impact of intervention</w:t>
      </w:r>
      <w:r w:rsidR="00580A22">
        <w:rPr>
          <w:sz w:val="22"/>
          <w:szCs w:val="22"/>
        </w:rPr>
        <w:t>s</w:t>
      </w:r>
      <w:r w:rsidRPr="00580A22">
        <w:rPr>
          <w:sz w:val="22"/>
          <w:szCs w:val="22"/>
        </w:rPr>
        <w:t xml:space="preserve"> for service users </w:t>
      </w:r>
      <w:r w:rsidRPr="00580A22">
        <w:rPr>
          <w:sz w:val="22"/>
          <w:szCs w:val="22"/>
        </w:rPr>
        <w:lastRenderedPageBreak/>
        <w:t>(positive and negative)</w:t>
      </w:r>
      <w:r w:rsidR="00580A22">
        <w:rPr>
          <w:sz w:val="22"/>
          <w:szCs w:val="22"/>
        </w:rPr>
        <w:t>, p</w:t>
      </w:r>
      <w:r w:rsidRPr="00580A22">
        <w:rPr>
          <w:sz w:val="22"/>
          <w:szCs w:val="22"/>
        </w:rPr>
        <w:t>erception of changes to service provision</w:t>
      </w:r>
      <w:r w:rsidR="00580A22">
        <w:rPr>
          <w:sz w:val="22"/>
          <w:szCs w:val="22"/>
        </w:rPr>
        <w:t>, i</w:t>
      </w:r>
      <w:r w:rsidRPr="00580A22">
        <w:rPr>
          <w:sz w:val="22"/>
          <w:szCs w:val="22"/>
        </w:rPr>
        <w:t>ssues and ideas for improvement</w:t>
      </w:r>
      <w:r w:rsidR="004A68B5">
        <w:rPr>
          <w:sz w:val="22"/>
          <w:szCs w:val="22"/>
        </w:rPr>
        <w:t xml:space="preserve"> to address need</w:t>
      </w:r>
      <w:r w:rsidRPr="00580A22">
        <w:rPr>
          <w:sz w:val="22"/>
          <w:szCs w:val="22"/>
        </w:rPr>
        <w:t xml:space="preserve"> i.e., models of delivery</w:t>
      </w:r>
      <w:r w:rsidR="00CB4885">
        <w:rPr>
          <w:sz w:val="22"/>
          <w:szCs w:val="22"/>
        </w:rPr>
        <w:t xml:space="preserve"> (remote</w:t>
      </w:r>
      <w:r w:rsidR="00790AF6">
        <w:rPr>
          <w:sz w:val="22"/>
          <w:szCs w:val="22"/>
        </w:rPr>
        <w:t xml:space="preserve"> or in-person)</w:t>
      </w:r>
      <w:r w:rsidRPr="00580A22">
        <w:rPr>
          <w:sz w:val="22"/>
          <w:szCs w:val="22"/>
        </w:rPr>
        <w:t xml:space="preserve">, </w:t>
      </w:r>
      <w:r w:rsidR="005E3A11">
        <w:rPr>
          <w:sz w:val="22"/>
          <w:szCs w:val="22"/>
        </w:rPr>
        <w:t xml:space="preserve">COVID-19 impact, </w:t>
      </w:r>
      <w:r w:rsidRPr="00580A22">
        <w:rPr>
          <w:sz w:val="22"/>
          <w:szCs w:val="22"/>
        </w:rPr>
        <w:t xml:space="preserve">how to improve coverage, </w:t>
      </w:r>
      <w:r w:rsidR="00790AF6">
        <w:rPr>
          <w:sz w:val="22"/>
          <w:szCs w:val="22"/>
        </w:rPr>
        <w:t xml:space="preserve">uptake, retention, completion rates, impact, </w:t>
      </w:r>
      <w:r w:rsidRPr="00580A22">
        <w:rPr>
          <w:sz w:val="22"/>
          <w:szCs w:val="22"/>
        </w:rPr>
        <w:t xml:space="preserve">capacity and quality. </w:t>
      </w:r>
    </w:p>
    <w:p w14:paraId="7ECBF375" w14:textId="77777777" w:rsidR="00B119E5" w:rsidRPr="00E12FE6" w:rsidRDefault="00B119E5" w:rsidP="002D4764">
      <w:pPr>
        <w:rPr>
          <w:sz w:val="22"/>
          <w:szCs w:val="22"/>
        </w:rPr>
      </w:pPr>
    </w:p>
    <w:p w14:paraId="0C9F0095" w14:textId="26A1128A" w:rsidR="00E26075" w:rsidRDefault="00E26075" w:rsidP="002D4764">
      <w:pPr>
        <w:pStyle w:val="ListParagraph"/>
        <w:numPr>
          <w:ilvl w:val="0"/>
          <w:numId w:val="0"/>
        </w:numPr>
        <w:ind w:left="1353"/>
        <w:rPr>
          <w:b/>
          <w:bCs/>
          <w:sz w:val="22"/>
          <w:szCs w:val="22"/>
        </w:rPr>
      </w:pPr>
      <w:r w:rsidRPr="00E26075">
        <w:rPr>
          <w:b/>
          <w:bCs/>
          <w:sz w:val="22"/>
          <w:szCs w:val="22"/>
        </w:rPr>
        <w:t xml:space="preserve">Local system / partnership experience </w:t>
      </w:r>
      <w:r>
        <w:rPr>
          <w:b/>
          <w:bCs/>
          <w:sz w:val="22"/>
          <w:szCs w:val="22"/>
        </w:rPr>
        <w:t xml:space="preserve">- </w:t>
      </w:r>
      <w:r w:rsidRPr="00E12FE6">
        <w:rPr>
          <w:sz w:val="22"/>
          <w:szCs w:val="22"/>
        </w:rPr>
        <w:t>through key informant interviews with community stakeholders</w:t>
      </w:r>
      <w:r w:rsidR="00A206DA" w:rsidRPr="00E12FE6">
        <w:rPr>
          <w:sz w:val="22"/>
          <w:szCs w:val="22"/>
        </w:rPr>
        <w:t xml:space="preserve"> – including p</w:t>
      </w:r>
      <w:r w:rsidRPr="00E12FE6">
        <w:rPr>
          <w:sz w:val="22"/>
          <w:szCs w:val="22"/>
        </w:rPr>
        <w:t xml:space="preserve">erceived </w:t>
      </w:r>
      <w:r w:rsidR="004A68B5">
        <w:rPr>
          <w:sz w:val="22"/>
          <w:szCs w:val="22"/>
        </w:rPr>
        <w:t xml:space="preserve">needs of </w:t>
      </w:r>
      <w:r w:rsidR="00950982">
        <w:rPr>
          <w:sz w:val="22"/>
          <w:szCs w:val="22"/>
        </w:rPr>
        <w:t>clients and citizens</w:t>
      </w:r>
      <w:r w:rsidR="006A7613">
        <w:rPr>
          <w:sz w:val="22"/>
          <w:szCs w:val="22"/>
        </w:rPr>
        <w:t>, barriers</w:t>
      </w:r>
      <w:r w:rsidR="003676B4">
        <w:rPr>
          <w:sz w:val="22"/>
          <w:szCs w:val="22"/>
        </w:rPr>
        <w:t xml:space="preserve"> to leading a healthy lifestyle</w:t>
      </w:r>
      <w:r w:rsidR="00950982">
        <w:rPr>
          <w:sz w:val="22"/>
          <w:szCs w:val="22"/>
        </w:rPr>
        <w:t xml:space="preserve">, </w:t>
      </w:r>
      <w:r w:rsidR="003676B4">
        <w:rPr>
          <w:sz w:val="22"/>
          <w:szCs w:val="22"/>
        </w:rPr>
        <w:t xml:space="preserve">perceptions of </w:t>
      </w:r>
      <w:r w:rsidR="00B62945">
        <w:rPr>
          <w:sz w:val="22"/>
          <w:szCs w:val="22"/>
        </w:rPr>
        <w:t>clients’</w:t>
      </w:r>
      <w:r w:rsidR="003676B4">
        <w:rPr>
          <w:sz w:val="22"/>
          <w:szCs w:val="22"/>
        </w:rPr>
        <w:t xml:space="preserve"> readiness and willingness to change, </w:t>
      </w:r>
      <w:r w:rsidR="00975654" w:rsidRPr="00E12FE6">
        <w:rPr>
          <w:sz w:val="22"/>
          <w:szCs w:val="22"/>
        </w:rPr>
        <w:t xml:space="preserve">perception of access to services and </w:t>
      </w:r>
      <w:r w:rsidR="005021AA" w:rsidRPr="00E12FE6">
        <w:rPr>
          <w:sz w:val="22"/>
          <w:szCs w:val="22"/>
        </w:rPr>
        <w:t>intervention</w:t>
      </w:r>
      <w:r w:rsidR="00975654" w:rsidRPr="00E12FE6">
        <w:rPr>
          <w:sz w:val="22"/>
          <w:szCs w:val="22"/>
        </w:rPr>
        <w:t xml:space="preserve"> pathways, collaborative </w:t>
      </w:r>
      <w:r w:rsidR="006B6E00" w:rsidRPr="00E12FE6">
        <w:rPr>
          <w:sz w:val="22"/>
          <w:szCs w:val="22"/>
        </w:rPr>
        <w:t xml:space="preserve">ways of working across the system and any ideas on improving </w:t>
      </w:r>
      <w:r w:rsidR="007E65A2" w:rsidRPr="00E12FE6">
        <w:rPr>
          <w:sz w:val="22"/>
          <w:szCs w:val="22"/>
        </w:rPr>
        <w:t>healthy lifestyle</w:t>
      </w:r>
      <w:r w:rsidR="00612389" w:rsidRPr="00E12FE6">
        <w:rPr>
          <w:sz w:val="22"/>
          <w:szCs w:val="22"/>
        </w:rPr>
        <w:t xml:space="preserve"> services and</w:t>
      </w:r>
      <w:r w:rsidR="00104292" w:rsidRPr="00E12FE6">
        <w:rPr>
          <w:sz w:val="22"/>
          <w:szCs w:val="22"/>
        </w:rPr>
        <w:t xml:space="preserve"> </w:t>
      </w:r>
      <w:r w:rsidR="007E65A2" w:rsidRPr="00E12FE6">
        <w:rPr>
          <w:sz w:val="22"/>
          <w:szCs w:val="22"/>
        </w:rPr>
        <w:t>create positive</w:t>
      </w:r>
      <w:r w:rsidR="00CC41DB" w:rsidRPr="00E12FE6">
        <w:rPr>
          <w:sz w:val="22"/>
          <w:szCs w:val="22"/>
        </w:rPr>
        <w:t>, long-term, lasting</w:t>
      </w:r>
      <w:r w:rsidR="007E65A2" w:rsidRPr="00E12FE6">
        <w:rPr>
          <w:sz w:val="22"/>
          <w:szCs w:val="22"/>
        </w:rPr>
        <w:t xml:space="preserve"> health</w:t>
      </w:r>
      <w:r w:rsidR="00CC41DB" w:rsidRPr="00E12FE6">
        <w:rPr>
          <w:sz w:val="22"/>
          <w:szCs w:val="22"/>
        </w:rPr>
        <w:t>y</w:t>
      </w:r>
      <w:r w:rsidR="007E65A2" w:rsidRPr="00E12FE6">
        <w:rPr>
          <w:sz w:val="22"/>
          <w:szCs w:val="22"/>
        </w:rPr>
        <w:t xml:space="preserve"> behaviour </w:t>
      </w:r>
      <w:r w:rsidR="00CC41DB" w:rsidRPr="00E12FE6">
        <w:rPr>
          <w:sz w:val="22"/>
          <w:szCs w:val="22"/>
        </w:rPr>
        <w:t>change</w:t>
      </w:r>
      <w:r w:rsidR="00104292" w:rsidRPr="00E12FE6">
        <w:rPr>
          <w:sz w:val="22"/>
          <w:szCs w:val="22"/>
        </w:rPr>
        <w:t>.</w:t>
      </w:r>
      <w:r w:rsidR="00104292" w:rsidRPr="00E12FE6">
        <w:rPr>
          <w:b/>
          <w:bCs/>
          <w:sz w:val="22"/>
          <w:szCs w:val="22"/>
        </w:rPr>
        <w:t xml:space="preserve"> </w:t>
      </w:r>
    </w:p>
    <w:p w14:paraId="01EACF45" w14:textId="77777777" w:rsidR="00455515" w:rsidRDefault="00455515" w:rsidP="002D4764">
      <w:pPr>
        <w:pStyle w:val="ListParagraph"/>
        <w:numPr>
          <w:ilvl w:val="0"/>
          <w:numId w:val="0"/>
        </w:numPr>
        <w:ind w:left="1353"/>
        <w:rPr>
          <w:b/>
          <w:bCs/>
          <w:sz w:val="22"/>
          <w:szCs w:val="22"/>
        </w:rPr>
      </w:pPr>
    </w:p>
    <w:p w14:paraId="219D64F9" w14:textId="1BB7DE84" w:rsidR="00555BF7" w:rsidRDefault="00066CD4" w:rsidP="002D4764">
      <w:pPr>
        <w:pStyle w:val="Optional"/>
        <w:spacing w:line="240" w:lineRule="auto"/>
        <w:rPr>
          <w:color w:val="auto"/>
          <w:sz w:val="22"/>
        </w:rPr>
      </w:pPr>
      <w:r>
        <w:rPr>
          <w:color w:val="auto"/>
          <w:sz w:val="22"/>
        </w:rPr>
        <w:t xml:space="preserve">1.4 </w:t>
      </w:r>
      <w:r w:rsidR="002E2AC8">
        <w:rPr>
          <w:color w:val="auto"/>
          <w:sz w:val="22"/>
        </w:rPr>
        <w:t xml:space="preserve">- </w:t>
      </w:r>
      <w:r w:rsidR="00455515" w:rsidRPr="00066CD4">
        <w:rPr>
          <w:color w:val="auto"/>
          <w:sz w:val="22"/>
        </w:rPr>
        <w:t xml:space="preserve">For each </w:t>
      </w:r>
      <w:r w:rsidR="009D1C48" w:rsidRPr="00066CD4">
        <w:rPr>
          <w:color w:val="auto"/>
          <w:sz w:val="22"/>
        </w:rPr>
        <w:t>group</w:t>
      </w:r>
      <w:r w:rsidR="00455515" w:rsidRPr="00066CD4">
        <w:rPr>
          <w:color w:val="auto"/>
          <w:sz w:val="22"/>
        </w:rPr>
        <w:t xml:space="preserve"> the provider will be expected to identify the cohorts of participants through various relevant communication and engagement routes and mechanisms. As such, a sound knowledge of the health</w:t>
      </w:r>
      <w:r w:rsidRPr="00066CD4">
        <w:rPr>
          <w:color w:val="auto"/>
          <w:sz w:val="22"/>
        </w:rPr>
        <w:t xml:space="preserve"> </w:t>
      </w:r>
      <w:r w:rsidR="00455515" w:rsidRPr="00066CD4">
        <w:rPr>
          <w:color w:val="auto"/>
          <w:sz w:val="22"/>
        </w:rPr>
        <w:t>and voluntary and community sector networks in Cambridgeshire</w:t>
      </w:r>
      <w:r w:rsidR="00B61BCF">
        <w:rPr>
          <w:color w:val="auto"/>
          <w:sz w:val="22"/>
        </w:rPr>
        <w:t xml:space="preserve"> and Peterborough</w:t>
      </w:r>
      <w:r w:rsidR="00455515" w:rsidRPr="00066CD4">
        <w:rPr>
          <w:color w:val="auto"/>
          <w:sz w:val="22"/>
        </w:rPr>
        <w:t xml:space="preserve"> will be beneficial. </w:t>
      </w:r>
      <w:r w:rsidR="00B61BCF">
        <w:rPr>
          <w:color w:val="auto"/>
          <w:sz w:val="22"/>
        </w:rPr>
        <w:t>Public Health leads</w:t>
      </w:r>
      <w:r w:rsidR="00455515" w:rsidRPr="00066CD4">
        <w:rPr>
          <w:color w:val="auto"/>
          <w:sz w:val="22"/>
        </w:rPr>
        <w:t xml:space="preserve"> will facilitate links with commissioned providers as far as practicable.</w:t>
      </w:r>
    </w:p>
    <w:p w14:paraId="101855AC" w14:textId="77777777" w:rsidR="00B61BCF" w:rsidRPr="00B61BCF" w:rsidRDefault="00B61BCF" w:rsidP="002D4764">
      <w:pPr>
        <w:pStyle w:val="Optional"/>
        <w:spacing w:after="0" w:line="240" w:lineRule="auto"/>
        <w:rPr>
          <w:color w:val="auto"/>
          <w:sz w:val="22"/>
        </w:rPr>
      </w:pPr>
    </w:p>
    <w:p w14:paraId="76123C36" w14:textId="77777777" w:rsidR="003478D4" w:rsidRPr="003478D4" w:rsidRDefault="00555BF7" w:rsidP="002D4764">
      <w:pPr>
        <w:rPr>
          <w:rFonts w:eastAsiaTheme="minorHAnsi" w:cstheme="minorBidi"/>
          <w:sz w:val="22"/>
          <w:szCs w:val="22"/>
        </w:rPr>
      </w:pPr>
      <w:r w:rsidRPr="003478D4">
        <w:rPr>
          <w:rFonts w:eastAsiaTheme="minorHAnsi" w:cstheme="minorBidi"/>
          <w:sz w:val="22"/>
          <w:szCs w:val="22"/>
        </w:rPr>
        <w:t>1</w:t>
      </w:r>
      <w:r w:rsidR="003478D4" w:rsidRPr="003478D4">
        <w:rPr>
          <w:rFonts w:eastAsiaTheme="minorHAnsi" w:cstheme="minorBidi"/>
          <w:sz w:val="22"/>
          <w:szCs w:val="22"/>
        </w:rPr>
        <w:t>.5 - The provider will need to demonstrate a strong track record in designing and delivering qualitative evaluation approaches. The provider will need sufficient knowledge and expertise to develop and implement a mixed methods evaluation plan underpinned by relevant theoretical framework(s). Methods may include the use of questionnaires, focus groups, in-depth one-to-one interviews etc. The evaluation plan and technical detail will be agreed by the Commissioner upon contract commencement.</w:t>
      </w:r>
    </w:p>
    <w:p w14:paraId="1FEB9A56" w14:textId="77777777" w:rsidR="00DD38A2" w:rsidRPr="00066CD4" w:rsidRDefault="00DD38A2" w:rsidP="002D4764">
      <w:pPr>
        <w:pStyle w:val="Optional"/>
        <w:spacing w:line="240" w:lineRule="auto"/>
        <w:rPr>
          <w:color w:val="auto"/>
          <w:sz w:val="22"/>
        </w:rPr>
      </w:pPr>
    </w:p>
    <w:p w14:paraId="16F6DBEA" w14:textId="4E19A717" w:rsidR="00A6441A" w:rsidRPr="00E470EC" w:rsidRDefault="00A6441A" w:rsidP="002D4764">
      <w:pPr>
        <w:pStyle w:val="Optional"/>
        <w:spacing w:line="240" w:lineRule="auto"/>
        <w:rPr>
          <w:color w:val="auto"/>
          <w:sz w:val="22"/>
        </w:rPr>
      </w:pPr>
      <w:r w:rsidRPr="00E470EC">
        <w:rPr>
          <w:color w:val="auto"/>
          <w:sz w:val="22"/>
        </w:rPr>
        <w:t>1.</w:t>
      </w:r>
      <w:r w:rsidR="003478D4">
        <w:rPr>
          <w:color w:val="auto"/>
          <w:sz w:val="22"/>
        </w:rPr>
        <w:t>6</w:t>
      </w:r>
      <w:r w:rsidRPr="00E470EC">
        <w:rPr>
          <w:color w:val="auto"/>
          <w:sz w:val="22"/>
        </w:rPr>
        <w:t xml:space="preserve"> - To provide a comprehensive written report that details the findings of the </w:t>
      </w:r>
      <w:r w:rsidR="0035713E">
        <w:rPr>
          <w:color w:val="auto"/>
          <w:sz w:val="22"/>
        </w:rPr>
        <w:t>in</w:t>
      </w:r>
      <w:r w:rsidR="00D33AAE">
        <w:rPr>
          <w:color w:val="auto"/>
          <w:sz w:val="22"/>
        </w:rPr>
        <w:t xml:space="preserve">sight and key recommendations </w:t>
      </w:r>
      <w:r w:rsidRPr="00E470EC">
        <w:rPr>
          <w:color w:val="auto"/>
          <w:sz w:val="22"/>
        </w:rPr>
        <w:t xml:space="preserve">within a timeframe of around </w:t>
      </w:r>
      <w:r w:rsidR="006B2854">
        <w:rPr>
          <w:color w:val="auto"/>
          <w:sz w:val="22"/>
        </w:rPr>
        <w:t>3</w:t>
      </w:r>
      <w:r w:rsidRPr="00E470EC">
        <w:rPr>
          <w:color w:val="auto"/>
          <w:sz w:val="22"/>
        </w:rPr>
        <w:t xml:space="preserve"> months of the contract start date, although the specific timeframe would be agreed upon contract award.</w:t>
      </w:r>
    </w:p>
    <w:p w14:paraId="175F4F71" w14:textId="36C28A52" w:rsidR="00A6441A" w:rsidRDefault="00A6441A" w:rsidP="002D4764">
      <w:pPr>
        <w:pStyle w:val="BodyNumbered"/>
        <w:numPr>
          <w:ilvl w:val="0"/>
          <w:numId w:val="0"/>
        </w:numPr>
        <w:tabs>
          <w:tab w:val="clear" w:pos="993"/>
          <w:tab w:val="clear" w:pos="1134"/>
        </w:tabs>
        <w:rPr>
          <w:rStyle w:val="OptionalText"/>
          <w:color w:val="auto"/>
          <w:sz w:val="22"/>
          <w:szCs w:val="22"/>
        </w:rPr>
      </w:pPr>
      <w:r w:rsidRPr="00E470EC">
        <w:rPr>
          <w:rStyle w:val="OptionalText"/>
          <w:color w:val="auto"/>
          <w:sz w:val="22"/>
          <w:szCs w:val="22"/>
        </w:rPr>
        <w:t>1.</w:t>
      </w:r>
      <w:r w:rsidR="003478D4">
        <w:rPr>
          <w:rStyle w:val="OptionalText"/>
          <w:color w:val="auto"/>
          <w:sz w:val="22"/>
          <w:szCs w:val="22"/>
        </w:rPr>
        <w:t>7</w:t>
      </w:r>
      <w:r w:rsidRPr="00E470EC">
        <w:rPr>
          <w:rStyle w:val="OptionalText"/>
          <w:color w:val="auto"/>
          <w:sz w:val="22"/>
          <w:szCs w:val="22"/>
        </w:rPr>
        <w:t xml:space="preserve"> - To attend regular meetings with the </w:t>
      </w:r>
      <w:r w:rsidR="001A6441">
        <w:rPr>
          <w:rStyle w:val="OptionalText"/>
          <w:color w:val="auto"/>
          <w:sz w:val="22"/>
          <w:szCs w:val="22"/>
        </w:rPr>
        <w:t>lead</w:t>
      </w:r>
      <w:r w:rsidR="00FD454D">
        <w:rPr>
          <w:rStyle w:val="OptionalText"/>
          <w:color w:val="auto"/>
          <w:sz w:val="22"/>
          <w:szCs w:val="22"/>
        </w:rPr>
        <w:t xml:space="preserve"> of the </w:t>
      </w:r>
      <w:r w:rsidR="00F230DE" w:rsidRPr="004004C1">
        <w:rPr>
          <w:sz w:val="22"/>
          <w:szCs w:val="22"/>
        </w:rPr>
        <w:t xml:space="preserve">Healthy Behaviours </w:t>
      </w:r>
      <w:r w:rsidR="00FD454D">
        <w:rPr>
          <w:rStyle w:val="OptionalText"/>
          <w:color w:val="auto"/>
          <w:sz w:val="22"/>
          <w:szCs w:val="22"/>
        </w:rPr>
        <w:t>Needs Assessment</w:t>
      </w:r>
      <w:r w:rsidRPr="00E470EC">
        <w:rPr>
          <w:rStyle w:val="OptionalText"/>
          <w:color w:val="auto"/>
          <w:sz w:val="22"/>
          <w:szCs w:val="22"/>
        </w:rPr>
        <w:t xml:space="preserve">; the frequency of which will be determined at the start of the contract. </w:t>
      </w:r>
    </w:p>
    <w:p w14:paraId="38160E9F" w14:textId="73161A25" w:rsidR="00842FE9" w:rsidRPr="00341265" w:rsidRDefault="00842FE9" w:rsidP="002D4764"/>
    <w:p w14:paraId="43E58223" w14:textId="77777777" w:rsidR="00672F57" w:rsidRDefault="00672F57" w:rsidP="002D4764">
      <w:pPr>
        <w:pStyle w:val="SubHeading"/>
        <w:ind w:left="360"/>
        <w:rPr>
          <w:color w:val="auto"/>
        </w:rPr>
      </w:pPr>
      <w:r w:rsidRPr="00341265">
        <w:rPr>
          <w:color w:val="auto"/>
        </w:rPr>
        <w:t>Service Delivery</w:t>
      </w:r>
    </w:p>
    <w:p w14:paraId="7DDD167F" w14:textId="77777777" w:rsidR="00E33955" w:rsidRDefault="00E33955" w:rsidP="002D4764"/>
    <w:p w14:paraId="2D454368" w14:textId="502D7F6F" w:rsidR="00E33955" w:rsidRPr="00316FAE" w:rsidRDefault="00E33955" w:rsidP="002D4764">
      <w:pPr>
        <w:rPr>
          <w:b/>
          <w:bCs/>
        </w:rPr>
      </w:pPr>
      <w:r w:rsidRPr="00316FAE">
        <w:rPr>
          <w:b/>
          <w:bCs/>
        </w:rPr>
        <w:t>Background</w:t>
      </w:r>
    </w:p>
    <w:p w14:paraId="10F829D0" w14:textId="77777777" w:rsidR="00F2076C" w:rsidRDefault="00F2076C" w:rsidP="002D4764"/>
    <w:p w14:paraId="0849455C" w14:textId="77777777" w:rsidR="003A5378" w:rsidRPr="002D4764" w:rsidRDefault="00B80C64" w:rsidP="002D4764">
      <w:pPr>
        <w:rPr>
          <w:rFonts w:cstheme="minorHAnsi"/>
          <w:sz w:val="22"/>
          <w:szCs w:val="22"/>
        </w:rPr>
      </w:pPr>
      <w:r w:rsidRPr="00B61BCF">
        <w:rPr>
          <w:rFonts w:cstheme="minorHAnsi"/>
          <w:sz w:val="22"/>
          <w:szCs w:val="22"/>
        </w:rPr>
        <w:t xml:space="preserve">2.1 - </w:t>
      </w:r>
      <w:r w:rsidR="00F2076C" w:rsidRPr="00B61BCF">
        <w:rPr>
          <w:rFonts w:cstheme="minorHAnsi"/>
          <w:sz w:val="22"/>
          <w:szCs w:val="22"/>
        </w:rPr>
        <w:t>The current healthy behaviours service was commissioned in three separate lots</w:t>
      </w:r>
      <w:r w:rsidR="00144CA9" w:rsidRPr="00B61BCF">
        <w:rPr>
          <w:rFonts w:cstheme="minorHAnsi"/>
          <w:sz w:val="22"/>
          <w:szCs w:val="22"/>
        </w:rPr>
        <w:t xml:space="preserve"> from October 2020 and ending in </w:t>
      </w:r>
      <w:r w:rsidR="005A536C" w:rsidRPr="002D4764">
        <w:rPr>
          <w:rFonts w:cstheme="minorHAnsi"/>
          <w:sz w:val="22"/>
          <w:szCs w:val="22"/>
        </w:rPr>
        <w:t>September 2025</w:t>
      </w:r>
      <w:r w:rsidR="003A5378" w:rsidRPr="002D4764">
        <w:rPr>
          <w:rFonts w:cstheme="minorHAnsi"/>
          <w:sz w:val="22"/>
          <w:szCs w:val="22"/>
        </w:rPr>
        <w:t xml:space="preserve"> and includes the following services:</w:t>
      </w:r>
    </w:p>
    <w:p w14:paraId="75E54B47" w14:textId="77777777" w:rsidR="003A5378" w:rsidRPr="002D4764" w:rsidRDefault="003A5378" w:rsidP="002D4764">
      <w:pPr>
        <w:rPr>
          <w:rFonts w:cstheme="minorHAnsi"/>
          <w:sz w:val="22"/>
          <w:szCs w:val="22"/>
        </w:rPr>
      </w:pPr>
    </w:p>
    <w:p w14:paraId="178A0441" w14:textId="59346E0B" w:rsidR="003A5378" w:rsidRPr="002D4764" w:rsidRDefault="003A5378" w:rsidP="002D4764">
      <w:pPr>
        <w:pStyle w:val="ListParagraph"/>
        <w:ind w:left="851" w:hanging="284"/>
        <w:rPr>
          <w:rStyle w:val="OptionalText"/>
          <w:color w:val="auto"/>
          <w:sz w:val="22"/>
          <w:szCs w:val="22"/>
        </w:rPr>
      </w:pPr>
      <w:r w:rsidRPr="002D4764">
        <w:rPr>
          <w:rStyle w:val="OptionalText"/>
          <w:color w:val="auto"/>
          <w:sz w:val="22"/>
          <w:szCs w:val="22"/>
        </w:rPr>
        <w:t>Health Trainer Service</w:t>
      </w:r>
      <w:r w:rsidR="008A2465" w:rsidRPr="002D4764">
        <w:rPr>
          <w:rStyle w:val="OptionalText"/>
          <w:color w:val="auto"/>
          <w:sz w:val="22"/>
          <w:szCs w:val="22"/>
        </w:rPr>
        <w:t xml:space="preserve"> – Alcohol, Falls Prevention, </w:t>
      </w:r>
      <w:r w:rsidR="00663FDA" w:rsidRPr="002D4764">
        <w:rPr>
          <w:rStyle w:val="OptionalText"/>
          <w:color w:val="auto"/>
          <w:sz w:val="22"/>
          <w:szCs w:val="22"/>
        </w:rPr>
        <w:t xml:space="preserve">Stop Smoking Service, </w:t>
      </w:r>
      <w:r w:rsidR="00E00CEA" w:rsidRPr="002D4764">
        <w:rPr>
          <w:rStyle w:val="OptionalText"/>
          <w:color w:val="auto"/>
          <w:sz w:val="22"/>
          <w:szCs w:val="22"/>
        </w:rPr>
        <w:t>Mental Health</w:t>
      </w:r>
      <w:r w:rsidR="005514BE" w:rsidRPr="002D4764">
        <w:rPr>
          <w:rStyle w:val="OptionalText"/>
          <w:color w:val="auto"/>
          <w:sz w:val="22"/>
          <w:szCs w:val="22"/>
        </w:rPr>
        <w:t>, Diabetes</w:t>
      </w:r>
    </w:p>
    <w:p w14:paraId="2196641D" w14:textId="77777777" w:rsidR="003A5378" w:rsidRPr="002D4764" w:rsidRDefault="003A5378" w:rsidP="002D4764">
      <w:pPr>
        <w:pStyle w:val="ListParagraph"/>
        <w:ind w:left="851" w:hanging="284"/>
        <w:rPr>
          <w:rStyle w:val="OptionalText"/>
          <w:color w:val="auto"/>
          <w:sz w:val="22"/>
          <w:szCs w:val="22"/>
        </w:rPr>
      </w:pPr>
      <w:r w:rsidRPr="002D4764">
        <w:rPr>
          <w:rStyle w:val="OptionalText"/>
          <w:color w:val="auto"/>
          <w:sz w:val="22"/>
          <w:szCs w:val="22"/>
        </w:rPr>
        <w:t>Targeted NHS Health Checks</w:t>
      </w:r>
    </w:p>
    <w:p w14:paraId="316F7E55" w14:textId="77777777" w:rsidR="003A5378" w:rsidRPr="002D4764" w:rsidRDefault="003A5378" w:rsidP="002D4764">
      <w:pPr>
        <w:pStyle w:val="ListParagraph"/>
        <w:ind w:left="851" w:hanging="284"/>
        <w:rPr>
          <w:rStyle w:val="OptionalText"/>
          <w:color w:val="auto"/>
          <w:sz w:val="22"/>
          <w:szCs w:val="22"/>
        </w:rPr>
      </w:pPr>
      <w:r w:rsidRPr="002D4764">
        <w:rPr>
          <w:rStyle w:val="OptionalText"/>
          <w:color w:val="auto"/>
          <w:sz w:val="22"/>
          <w:szCs w:val="22"/>
        </w:rPr>
        <w:t>Behavioural Change Training</w:t>
      </w:r>
    </w:p>
    <w:p w14:paraId="45FCD054" w14:textId="77777777" w:rsidR="003A5378" w:rsidRPr="002D4764" w:rsidRDefault="003A5378" w:rsidP="002D4764">
      <w:pPr>
        <w:pStyle w:val="ListParagraph"/>
        <w:ind w:left="851" w:hanging="284"/>
        <w:rPr>
          <w:rStyle w:val="OptionalText"/>
          <w:color w:val="auto"/>
          <w:sz w:val="22"/>
          <w:szCs w:val="22"/>
        </w:rPr>
      </w:pPr>
      <w:r w:rsidRPr="002D4764">
        <w:rPr>
          <w:rStyle w:val="OptionalText"/>
          <w:color w:val="auto"/>
          <w:sz w:val="22"/>
          <w:szCs w:val="22"/>
        </w:rPr>
        <w:t>Adult Weight Management Services – Tiers 1-3</w:t>
      </w:r>
    </w:p>
    <w:p w14:paraId="4B735B20" w14:textId="77777777" w:rsidR="003A5378" w:rsidRPr="002D4764" w:rsidRDefault="003A5378" w:rsidP="002D4764">
      <w:pPr>
        <w:pStyle w:val="ListParagraph"/>
        <w:ind w:left="851" w:hanging="284"/>
        <w:rPr>
          <w:rStyle w:val="OptionalText"/>
          <w:color w:val="auto"/>
          <w:sz w:val="22"/>
          <w:szCs w:val="22"/>
        </w:rPr>
      </w:pPr>
      <w:r w:rsidRPr="002D4764">
        <w:rPr>
          <w:rStyle w:val="OptionalText"/>
          <w:color w:val="auto"/>
          <w:sz w:val="22"/>
          <w:szCs w:val="22"/>
        </w:rPr>
        <w:t>Childhood Weight Management/Lifestyle Service</w:t>
      </w:r>
    </w:p>
    <w:p w14:paraId="09828ECD" w14:textId="77777777" w:rsidR="003A5378" w:rsidRPr="002D4764" w:rsidRDefault="003A5378" w:rsidP="002D4764">
      <w:pPr>
        <w:pStyle w:val="ListParagraph"/>
        <w:ind w:left="851" w:hanging="284"/>
        <w:rPr>
          <w:rStyle w:val="OptionalText"/>
          <w:color w:val="auto"/>
          <w:sz w:val="22"/>
          <w:szCs w:val="22"/>
        </w:rPr>
      </w:pPr>
      <w:r w:rsidRPr="002D4764">
        <w:rPr>
          <w:rStyle w:val="OptionalText"/>
          <w:color w:val="auto"/>
          <w:sz w:val="22"/>
          <w:szCs w:val="22"/>
        </w:rPr>
        <w:t xml:space="preserve">National Childhood Measurement Programme </w:t>
      </w:r>
    </w:p>
    <w:p w14:paraId="392D8D92" w14:textId="77777777" w:rsidR="003A5378" w:rsidRPr="002D4764" w:rsidRDefault="003A5378" w:rsidP="002D4764">
      <w:pPr>
        <w:rPr>
          <w:rFonts w:cstheme="minorHAnsi"/>
          <w:sz w:val="22"/>
          <w:szCs w:val="22"/>
        </w:rPr>
      </w:pPr>
    </w:p>
    <w:p w14:paraId="6562889C" w14:textId="70AD088A" w:rsidR="00AD098B" w:rsidRPr="00B61BCF" w:rsidRDefault="00F2076C" w:rsidP="002D4764">
      <w:pPr>
        <w:rPr>
          <w:rFonts w:cstheme="minorHAnsi"/>
          <w:sz w:val="22"/>
          <w:szCs w:val="22"/>
        </w:rPr>
      </w:pPr>
      <w:r w:rsidRPr="002D4764">
        <w:rPr>
          <w:rFonts w:cstheme="minorHAnsi"/>
          <w:sz w:val="22"/>
          <w:szCs w:val="22"/>
        </w:rPr>
        <w:t xml:space="preserve">All services are delivered under the ‘Healthy You’ brand. The </w:t>
      </w:r>
      <w:hyperlink r:id="rId11" w:history="1">
        <w:r w:rsidRPr="002D4764">
          <w:rPr>
            <w:rStyle w:val="Hyperlink"/>
            <w:rFonts w:cstheme="minorHAnsi"/>
            <w:sz w:val="22"/>
            <w:szCs w:val="22"/>
          </w:rPr>
          <w:t>Healthy You</w:t>
        </w:r>
      </w:hyperlink>
      <w:r w:rsidRPr="002D4764">
        <w:rPr>
          <w:rFonts w:cstheme="minorHAnsi"/>
          <w:sz w:val="22"/>
          <w:szCs w:val="22"/>
        </w:rPr>
        <w:t xml:space="preserve"> brand </w:t>
      </w:r>
      <w:r w:rsidR="005A536C" w:rsidRPr="002D4764">
        <w:rPr>
          <w:rFonts w:cstheme="minorHAnsi"/>
          <w:sz w:val="22"/>
          <w:szCs w:val="22"/>
        </w:rPr>
        <w:t xml:space="preserve">has gained traction and recognition with the local population </w:t>
      </w:r>
      <w:r w:rsidR="00AD098B" w:rsidRPr="002D4764">
        <w:rPr>
          <w:rFonts w:cstheme="minorHAnsi"/>
          <w:sz w:val="22"/>
          <w:szCs w:val="22"/>
        </w:rPr>
        <w:t xml:space="preserve">and </w:t>
      </w:r>
      <w:r w:rsidRPr="002D4764">
        <w:rPr>
          <w:rFonts w:cstheme="minorHAnsi"/>
          <w:sz w:val="22"/>
          <w:szCs w:val="22"/>
        </w:rPr>
        <w:t>will remain the name</w:t>
      </w:r>
      <w:r w:rsidRPr="00B61BCF">
        <w:rPr>
          <w:rFonts w:cstheme="minorHAnsi"/>
          <w:sz w:val="22"/>
          <w:szCs w:val="22"/>
        </w:rPr>
        <w:t xml:space="preserve"> of the ‘Healthy Behaviours’ service for the 2025 commission even if awarded to different providers. </w:t>
      </w:r>
    </w:p>
    <w:p w14:paraId="2BA6EADD" w14:textId="77777777" w:rsidR="00AD098B" w:rsidRPr="00B61BCF" w:rsidRDefault="00AD098B" w:rsidP="002D4764">
      <w:pPr>
        <w:rPr>
          <w:rFonts w:cstheme="minorHAnsi"/>
          <w:sz w:val="22"/>
          <w:szCs w:val="22"/>
        </w:rPr>
      </w:pPr>
    </w:p>
    <w:p w14:paraId="1F9F8980" w14:textId="4FE4BCB3" w:rsidR="00F2076C" w:rsidRPr="00B61BCF" w:rsidRDefault="00B80C64" w:rsidP="002D4764">
      <w:pPr>
        <w:rPr>
          <w:rFonts w:cstheme="minorHAnsi"/>
          <w:sz w:val="22"/>
          <w:szCs w:val="22"/>
        </w:rPr>
      </w:pPr>
      <w:r w:rsidRPr="00B61BCF">
        <w:rPr>
          <w:rFonts w:cstheme="minorHAnsi"/>
          <w:sz w:val="22"/>
          <w:szCs w:val="22"/>
        </w:rPr>
        <w:t>2.2</w:t>
      </w:r>
      <w:r w:rsidR="009200B9" w:rsidRPr="00B61BCF">
        <w:rPr>
          <w:rFonts w:cstheme="minorHAnsi"/>
          <w:sz w:val="22"/>
          <w:szCs w:val="22"/>
        </w:rPr>
        <w:t xml:space="preserve"> - </w:t>
      </w:r>
      <w:r w:rsidR="00540300" w:rsidRPr="00B61BCF">
        <w:rPr>
          <w:rFonts w:cstheme="minorHAnsi"/>
          <w:sz w:val="22"/>
          <w:szCs w:val="22"/>
        </w:rPr>
        <w:t>Since the inception of the current</w:t>
      </w:r>
      <w:r w:rsidR="005A691D" w:rsidRPr="00B61BCF">
        <w:rPr>
          <w:rFonts w:cstheme="minorHAnsi"/>
          <w:sz w:val="22"/>
          <w:szCs w:val="22"/>
        </w:rPr>
        <w:t xml:space="preserve"> healthy behaviours</w:t>
      </w:r>
      <w:r w:rsidR="00540300" w:rsidRPr="00B61BCF">
        <w:rPr>
          <w:rFonts w:cstheme="minorHAnsi"/>
          <w:sz w:val="22"/>
          <w:szCs w:val="22"/>
        </w:rPr>
        <w:t xml:space="preserve"> service</w:t>
      </w:r>
      <w:r w:rsidR="005A691D" w:rsidRPr="00B61BCF">
        <w:rPr>
          <w:rFonts w:cstheme="minorHAnsi"/>
          <w:sz w:val="22"/>
          <w:szCs w:val="22"/>
        </w:rPr>
        <w:t xml:space="preserve"> in 2020</w:t>
      </w:r>
      <w:r w:rsidR="00540300" w:rsidRPr="00B61BCF">
        <w:rPr>
          <w:rFonts w:cstheme="minorHAnsi"/>
          <w:sz w:val="22"/>
          <w:szCs w:val="22"/>
        </w:rPr>
        <w:t>, there has been significant changes in the system, from changes in</w:t>
      </w:r>
      <w:r w:rsidR="00315039" w:rsidRPr="00B61BCF">
        <w:rPr>
          <w:rFonts w:cstheme="minorHAnsi"/>
          <w:sz w:val="22"/>
          <w:szCs w:val="22"/>
        </w:rPr>
        <w:t xml:space="preserve"> </w:t>
      </w:r>
      <w:r w:rsidR="00540300" w:rsidRPr="00B61BCF">
        <w:rPr>
          <w:rFonts w:cstheme="minorHAnsi"/>
          <w:sz w:val="22"/>
          <w:szCs w:val="22"/>
        </w:rPr>
        <w:t>po</w:t>
      </w:r>
      <w:r w:rsidR="00C808EB" w:rsidRPr="00B61BCF">
        <w:rPr>
          <w:rFonts w:cstheme="minorHAnsi"/>
          <w:sz w:val="22"/>
          <w:szCs w:val="22"/>
        </w:rPr>
        <w:t>litic</w:t>
      </w:r>
      <w:r w:rsidR="00315039" w:rsidRPr="00B61BCF">
        <w:rPr>
          <w:rFonts w:cstheme="minorHAnsi"/>
          <w:sz w:val="22"/>
          <w:szCs w:val="22"/>
        </w:rPr>
        <w:t>al landscapes and policies locally and nationally</w:t>
      </w:r>
      <w:r w:rsidR="00C808EB" w:rsidRPr="00B61BCF">
        <w:rPr>
          <w:rFonts w:cstheme="minorHAnsi"/>
          <w:sz w:val="22"/>
          <w:szCs w:val="22"/>
        </w:rPr>
        <w:t xml:space="preserve">, changes in </w:t>
      </w:r>
      <w:r w:rsidR="00315039" w:rsidRPr="00B61BCF">
        <w:rPr>
          <w:rFonts w:cstheme="minorHAnsi"/>
          <w:sz w:val="22"/>
          <w:szCs w:val="22"/>
        </w:rPr>
        <w:t xml:space="preserve">personal </w:t>
      </w:r>
      <w:r w:rsidR="00A461D7" w:rsidRPr="00B61BCF">
        <w:rPr>
          <w:rFonts w:cstheme="minorHAnsi"/>
          <w:sz w:val="22"/>
          <w:szCs w:val="22"/>
        </w:rPr>
        <w:t>attitudes</w:t>
      </w:r>
      <w:r w:rsidR="00315039" w:rsidRPr="00B61BCF">
        <w:rPr>
          <w:rFonts w:cstheme="minorHAnsi"/>
          <w:sz w:val="22"/>
          <w:szCs w:val="22"/>
        </w:rPr>
        <w:t xml:space="preserve"> to </w:t>
      </w:r>
      <w:r w:rsidR="008F23F8" w:rsidRPr="00B61BCF">
        <w:rPr>
          <w:rFonts w:cstheme="minorHAnsi"/>
          <w:sz w:val="22"/>
          <w:szCs w:val="22"/>
        </w:rPr>
        <w:t xml:space="preserve">leading a healthy </w:t>
      </w:r>
      <w:r w:rsidR="00A125B2" w:rsidRPr="00B61BCF">
        <w:rPr>
          <w:rFonts w:cstheme="minorHAnsi"/>
          <w:sz w:val="22"/>
          <w:szCs w:val="22"/>
        </w:rPr>
        <w:t>lifestyle</w:t>
      </w:r>
      <w:r w:rsidR="008F23F8" w:rsidRPr="00B61BCF">
        <w:rPr>
          <w:rFonts w:cstheme="minorHAnsi"/>
          <w:sz w:val="22"/>
          <w:szCs w:val="22"/>
        </w:rPr>
        <w:t xml:space="preserve"> and</w:t>
      </w:r>
      <w:r w:rsidR="00A125B2" w:rsidRPr="00B61BCF">
        <w:rPr>
          <w:rFonts w:cstheme="minorHAnsi"/>
          <w:sz w:val="22"/>
          <w:szCs w:val="22"/>
        </w:rPr>
        <w:t xml:space="preserve"> the</w:t>
      </w:r>
      <w:r w:rsidR="008F23F8" w:rsidRPr="00B61BCF">
        <w:rPr>
          <w:rFonts w:cstheme="minorHAnsi"/>
          <w:sz w:val="22"/>
          <w:szCs w:val="22"/>
        </w:rPr>
        <w:t xml:space="preserve"> perception risky health behaviours</w:t>
      </w:r>
      <w:r w:rsidR="00C808EB" w:rsidRPr="00B61BCF">
        <w:rPr>
          <w:rFonts w:cstheme="minorHAnsi"/>
          <w:sz w:val="22"/>
          <w:szCs w:val="22"/>
        </w:rPr>
        <w:t xml:space="preserve">, the continuing influence of </w:t>
      </w:r>
      <w:r w:rsidR="00C808EB" w:rsidRPr="00B61BCF">
        <w:rPr>
          <w:rFonts w:cstheme="minorHAnsi"/>
          <w:sz w:val="22"/>
          <w:szCs w:val="22"/>
        </w:rPr>
        <w:lastRenderedPageBreak/>
        <w:t xml:space="preserve">social media and advances in </w:t>
      </w:r>
      <w:r w:rsidR="00A125B2" w:rsidRPr="00B61BCF">
        <w:rPr>
          <w:rFonts w:cstheme="minorHAnsi"/>
          <w:sz w:val="22"/>
          <w:szCs w:val="22"/>
        </w:rPr>
        <w:t xml:space="preserve">digital </w:t>
      </w:r>
      <w:r w:rsidR="00C808EB" w:rsidRPr="00B61BCF">
        <w:rPr>
          <w:rFonts w:cstheme="minorHAnsi"/>
          <w:sz w:val="22"/>
          <w:szCs w:val="22"/>
        </w:rPr>
        <w:t>technology</w:t>
      </w:r>
      <w:r w:rsidR="00A461D7" w:rsidRPr="00B61BCF">
        <w:rPr>
          <w:rFonts w:cstheme="minorHAnsi"/>
          <w:sz w:val="22"/>
          <w:szCs w:val="22"/>
        </w:rPr>
        <w:t xml:space="preserve">, the impact of the cost of living crisis and </w:t>
      </w:r>
      <w:r w:rsidR="005A691D" w:rsidRPr="00B61BCF">
        <w:rPr>
          <w:rFonts w:cstheme="minorHAnsi"/>
          <w:sz w:val="22"/>
          <w:szCs w:val="22"/>
        </w:rPr>
        <w:t>in relation to public health the impact and legacy of the COVID 19 pandemic</w:t>
      </w:r>
      <w:r w:rsidR="00A125B2" w:rsidRPr="00B61BCF">
        <w:rPr>
          <w:rFonts w:cstheme="minorHAnsi"/>
          <w:sz w:val="22"/>
          <w:szCs w:val="22"/>
        </w:rPr>
        <w:t>, to name only a few</w:t>
      </w:r>
      <w:r w:rsidR="005A691D" w:rsidRPr="00B61BCF">
        <w:rPr>
          <w:rFonts w:cstheme="minorHAnsi"/>
          <w:sz w:val="22"/>
          <w:szCs w:val="22"/>
        </w:rPr>
        <w:t>.</w:t>
      </w:r>
    </w:p>
    <w:p w14:paraId="497FA566" w14:textId="77777777" w:rsidR="00F4514E" w:rsidRPr="00B61BCF" w:rsidRDefault="00F4514E" w:rsidP="002D4764">
      <w:pPr>
        <w:rPr>
          <w:rFonts w:cstheme="minorHAnsi"/>
          <w:sz w:val="22"/>
          <w:szCs w:val="22"/>
        </w:rPr>
      </w:pPr>
    </w:p>
    <w:p w14:paraId="2E888959" w14:textId="50A45CD5" w:rsidR="00F4514E" w:rsidRPr="00B61BCF" w:rsidRDefault="009200B9" w:rsidP="002D4764">
      <w:pPr>
        <w:rPr>
          <w:rFonts w:cstheme="minorHAnsi"/>
          <w:sz w:val="22"/>
          <w:szCs w:val="22"/>
        </w:rPr>
      </w:pPr>
      <w:r w:rsidRPr="00B61BCF">
        <w:rPr>
          <w:rFonts w:cstheme="minorHAnsi"/>
          <w:sz w:val="22"/>
          <w:szCs w:val="22"/>
        </w:rPr>
        <w:t xml:space="preserve">2.3 - </w:t>
      </w:r>
      <w:r w:rsidR="00F4514E" w:rsidRPr="00B61BCF">
        <w:rPr>
          <w:rFonts w:cstheme="minorHAnsi"/>
          <w:sz w:val="22"/>
          <w:szCs w:val="22"/>
        </w:rPr>
        <w:t>A system-wide Cambridgeshire and Peterborough strategy and detailed action plan has been published outlining the commitment of partners to work together to achieve a whole system approach</w:t>
      </w:r>
      <w:r w:rsidR="00DF4A76" w:rsidRPr="00B61BCF">
        <w:rPr>
          <w:rFonts w:cstheme="minorHAnsi"/>
          <w:sz w:val="22"/>
          <w:szCs w:val="22"/>
        </w:rPr>
        <w:t xml:space="preserve"> to </w:t>
      </w:r>
      <w:r w:rsidR="00834E5D" w:rsidRPr="00B61BCF">
        <w:rPr>
          <w:rFonts w:cstheme="minorHAnsi"/>
          <w:sz w:val="22"/>
          <w:szCs w:val="22"/>
        </w:rPr>
        <w:t>healthy</w:t>
      </w:r>
      <w:r w:rsidR="00DF4A76" w:rsidRPr="00B61BCF">
        <w:rPr>
          <w:rFonts w:cstheme="minorHAnsi"/>
          <w:sz w:val="22"/>
          <w:szCs w:val="22"/>
        </w:rPr>
        <w:t xml:space="preserve"> behaviours</w:t>
      </w:r>
      <w:r w:rsidR="00C00814" w:rsidRPr="00B61BCF">
        <w:rPr>
          <w:rFonts w:cstheme="minorHAnsi"/>
          <w:sz w:val="22"/>
          <w:szCs w:val="22"/>
        </w:rPr>
        <w:t>. It includes</w:t>
      </w:r>
      <w:r w:rsidR="00DF4A76" w:rsidRPr="00B61BCF">
        <w:rPr>
          <w:rFonts w:cstheme="minorHAnsi"/>
          <w:sz w:val="22"/>
          <w:szCs w:val="22"/>
        </w:rPr>
        <w:t xml:space="preserve"> addressing the environment our residents live in that promotes </w:t>
      </w:r>
      <w:r w:rsidR="00C00814" w:rsidRPr="00B61BCF">
        <w:rPr>
          <w:rFonts w:cstheme="minorHAnsi"/>
          <w:sz w:val="22"/>
          <w:szCs w:val="22"/>
        </w:rPr>
        <w:t xml:space="preserve">leading </w:t>
      </w:r>
      <w:r w:rsidR="00DF4A76" w:rsidRPr="00B61BCF">
        <w:rPr>
          <w:rFonts w:cstheme="minorHAnsi"/>
          <w:sz w:val="22"/>
          <w:szCs w:val="22"/>
        </w:rPr>
        <w:t xml:space="preserve">a </w:t>
      </w:r>
      <w:r w:rsidR="00C00814" w:rsidRPr="00B61BCF">
        <w:rPr>
          <w:rFonts w:cstheme="minorHAnsi"/>
          <w:sz w:val="22"/>
          <w:szCs w:val="22"/>
        </w:rPr>
        <w:t>healthy lifestyle</w:t>
      </w:r>
      <w:r w:rsidR="00F4514E" w:rsidRPr="00B61BCF">
        <w:rPr>
          <w:rFonts w:cstheme="minorHAnsi"/>
          <w:sz w:val="22"/>
          <w:szCs w:val="22"/>
        </w:rPr>
        <w:t xml:space="preserve"> </w:t>
      </w:r>
      <w:r w:rsidR="00C00814" w:rsidRPr="00B61BCF">
        <w:rPr>
          <w:rFonts w:cstheme="minorHAnsi"/>
          <w:sz w:val="22"/>
          <w:szCs w:val="22"/>
        </w:rPr>
        <w:t xml:space="preserve">and working together in a place-based system </w:t>
      </w:r>
      <w:r w:rsidR="00F4514E" w:rsidRPr="00B61BCF">
        <w:rPr>
          <w:rFonts w:cstheme="minorHAnsi"/>
          <w:sz w:val="22"/>
          <w:szCs w:val="22"/>
        </w:rPr>
        <w:t xml:space="preserve">in the co-production of </w:t>
      </w:r>
      <w:r w:rsidR="00834E5D" w:rsidRPr="00B61BCF">
        <w:rPr>
          <w:rFonts w:cstheme="minorHAnsi"/>
          <w:sz w:val="22"/>
          <w:szCs w:val="22"/>
        </w:rPr>
        <w:t xml:space="preserve">appropriate </w:t>
      </w:r>
      <w:r w:rsidR="00F4514E" w:rsidRPr="00B61BCF">
        <w:rPr>
          <w:rFonts w:cstheme="minorHAnsi"/>
          <w:sz w:val="22"/>
          <w:szCs w:val="22"/>
        </w:rPr>
        <w:t>services.</w:t>
      </w:r>
    </w:p>
    <w:p w14:paraId="23F32968" w14:textId="33487DCC" w:rsidR="00E33955" w:rsidRPr="00B61BCF" w:rsidRDefault="009200B9" w:rsidP="002D4764">
      <w:pPr>
        <w:spacing w:before="100" w:beforeAutospacing="1" w:after="100" w:afterAutospacing="1"/>
        <w:rPr>
          <w:rFonts w:cstheme="minorHAnsi"/>
          <w:color w:val="000000"/>
          <w:sz w:val="22"/>
          <w:szCs w:val="22"/>
          <w:lang w:eastAsia="en-GB"/>
        </w:rPr>
      </w:pPr>
      <w:r w:rsidRPr="00B61BCF">
        <w:rPr>
          <w:rFonts w:cstheme="minorHAnsi"/>
          <w:color w:val="000000"/>
          <w:sz w:val="22"/>
          <w:szCs w:val="22"/>
          <w:lang w:eastAsia="en-GB"/>
        </w:rPr>
        <w:t xml:space="preserve">2.4 - </w:t>
      </w:r>
      <w:r w:rsidR="00E33955" w:rsidRPr="00E33955">
        <w:rPr>
          <w:rFonts w:cstheme="minorHAnsi"/>
          <w:color w:val="000000"/>
          <w:sz w:val="22"/>
          <w:szCs w:val="22"/>
          <w:lang w:eastAsia="en-GB"/>
        </w:rPr>
        <w:t xml:space="preserve">The </w:t>
      </w:r>
      <w:r w:rsidR="00834E5D" w:rsidRPr="00B61BCF">
        <w:rPr>
          <w:rFonts w:cstheme="minorHAnsi"/>
          <w:color w:val="000000"/>
          <w:sz w:val="22"/>
          <w:szCs w:val="22"/>
          <w:lang w:eastAsia="en-GB"/>
        </w:rPr>
        <w:t>next generation</w:t>
      </w:r>
      <w:r w:rsidR="005F7AE2" w:rsidRPr="00B61BCF">
        <w:rPr>
          <w:rFonts w:cstheme="minorHAnsi"/>
          <w:color w:val="000000"/>
          <w:sz w:val="22"/>
          <w:szCs w:val="22"/>
          <w:lang w:eastAsia="en-GB"/>
        </w:rPr>
        <w:t xml:space="preserve"> Healthy Behaviour</w:t>
      </w:r>
      <w:r w:rsidR="00E33955" w:rsidRPr="00E33955">
        <w:rPr>
          <w:rFonts w:cstheme="minorHAnsi"/>
          <w:color w:val="000000"/>
          <w:sz w:val="22"/>
          <w:szCs w:val="22"/>
          <w:lang w:eastAsia="en-GB"/>
        </w:rPr>
        <w:t xml:space="preserve"> Service will </w:t>
      </w:r>
      <w:r w:rsidR="00DC09CD" w:rsidRPr="00B61BCF">
        <w:rPr>
          <w:rFonts w:cstheme="minorHAnsi"/>
          <w:color w:val="000000"/>
          <w:sz w:val="22"/>
          <w:szCs w:val="22"/>
          <w:lang w:eastAsia="en-GB"/>
        </w:rPr>
        <w:t xml:space="preserve">draw </w:t>
      </w:r>
      <w:r w:rsidR="0075618D" w:rsidRPr="00B61BCF">
        <w:rPr>
          <w:rFonts w:cstheme="minorHAnsi"/>
          <w:color w:val="000000"/>
          <w:sz w:val="22"/>
          <w:szCs w:val="22"/>
          <w:lang w:eastAsia="en-GB"/>
        </w:rPr>
        <w:t xml:space="preserve">insight </w:t>
      </w:r>
      <w:r w:rsidR="005E3770" w:rsidRPr="00B61BCF">
        <w:rPr>
          <w:rFonts w:cstheme="minorHAnsi"/>
          <w:color w:val="000000"/>
          <w:sz w:val="22"/>
          <w:szCs w:val="22"/>
          <w:lang w:eastAsia="en-GB"/>
        </w:rPr>
        <w:t xml:space="preserve">and understanding </w:t>
      </w:r>
      <w:r w:rsidR="0075618D" w:rsidRPr="00B61BCF">
        <w:rPr>
          <w:rFonts w:cstheme="minorHAnsi"/>
          <w:color w:val="000000"/>
          <w:sz w:val="22"/>
          <w:szCs w:val="22"/>
          <w:lang w:eastAsia="en-GB"/>
        </w:rPr>
        <w:t>gathered from the Healthy Behaviours Needs Assessment</w:t>
      </w:r>
      <w:r w:rsidR="005E3770" w:rsidRPr="00B61BCF">
        <w:rPr>
          <w:rFonts w:cstheme="minorHAnsi"/>
          <w:color w:val="000000"/>
          <w:sz w:val="22"/>
          <w:szCs w:val="22"/>
          <w:lang w:eastAsia="en-GB"/>
        </w:rPr>
        <w:t xml:space="preserve"> including the qualitative work </w:t>
      </w:r>
      <w:r w:rsidR="00765C48" w:rsidRPr="00B61BCF">
        <w:rPr>
          <w:rFonts w:cstheme="minorHAnsi"/>
          <w:color w:val="000000"/>
          <w:sz w:val="22"/>
          <w:szCs w:val="22"/>
          <w:lang w:eastAsia="en-GB"/>
        </w:rPr>
        <w:t>which</w:t>
      </w:r>
      <w:r w:rsidR="0075618D" w:rsidRPr="00B61BCF">
        <w:rPr>
          <w:rFonts w:cstheme="minorHAnsi"/>
          <w:color w:val="000000"/>
          <w:sz w:val="22"/>
          <w:szCs w:val="22"/>
          <w:lang w:eastAsia="en-GB"/>
        </w:rPr>
        <w:t xml:space="preserve"> </w:t>
      </w:r>
      <w:r w:rsidR="00765C48" w:rsidRPr="00B61BCF">
        <w:rPr>
          <w:rFonts w:cstheme="minorHAnsi"/>
          <w:color w:val="000000"/>
          <w:sz w:val="22"/>
          <w:szCs w:val="22"/>
          <w:lang w:eastAsia="en-GB"/>
        </w:rPr>
        <w:t xml:space="preserve">will </w:t>
      </w:r>
      <w:r w:rsidR="00E33955" w:rsidRPr="00E33955">
        <w:rPr>
          <w:rFonts w:cstheme="minorHAnsi"/>
          <w:color w:val="000000"/>
          <w:sz w:val="22"/>
          <w:szCs w:val="22"/>
          <w:lang w:eastAsia="en-GB"/>
        </w:rPr>
        <w:t>identify need</w:t>
      </w:r>
      <w:r w:rsidR="00765C48" w:rsidRPr="00B61BCF">
        <w:rPr>
          <w:rFonts w:cstheme="minorHAnsi"/>
          <w:color w:val="000000"/>
          <w:sz w:val="22"/>
          <w:szCs w:val="22"/>
          <w:lang w:eastAsia="en-GB"/>
        </w:rPr>
        <w:t xml:space="preserve"> and garners the desires and </w:t>
      </w:r>
      <w:r w:rsidR="00D717D2" w:rsidRPr="00B61BCF">
        <w:rPr>
          <w:rFonts w:cstheme="minorHAnsi"/>
          <w:color w:val="000000"/>
          <w:sz w:val="22"/>
          <w:szCs w:val="22"/>
          <w:lang w:eastAsia="en-GB"/>
        </w:rPr>
        <w:t>requirements to develop</w:t>
      </w:r>
      <w:r w:rsidR="00E33955" w:rsidRPr="00E33955">
        <w:rPr>
          <w:rFonts w:cstheme="minorHAnsi"/>
          <w:color w:val="000000"/>
          <w:sz w:val="22"/>
          <w:szCs w:val="22"/>
          <w:lang w:eastAsia="en-GB"/>
        </w:rPr>
        <w:t xml:space="preserve"> evidence based appropriate intervention</w:t>
      </w:r>
      <w:r w:rsidR="00D717D2" w:rsidRPr="00B61BCF">
        <w:rPr>
          <w:rFonts w:cstheme="minorHAnsi"/>
          <w:color w:val="000000"/>
          <w:sz w:val="22"/>
          <w:szCs w:val="22"/>
          <w:lang w:eastAsia="en-GB"/>
        </w:rPr>
        <w:t>s</w:t>
      </w:r>
      <w:r w:rsidR="00E33955" w:rsidRPr="00E33955">
        <w:rPr>
          <w:rFonts w:cstheme="minorHAnsi"/>
          <w:color w:val="000000"/>
          <w:sz w:val="22"/>
          <w:szCs w:val="22"/>
          <w:lang w:eastAsia="en-GB"/>
        </w:rPr>
        <w:t xml:space="preserve"> that will support individuals and families to adopt lifestyle behaviours to prevent ill health and improve their health</w:t>
      </w:r>
      <w:r w:rsidR="00CF30CE" w:rsidRPr="00B61BCF">
        <w:rPr>
          <w:rFonts w:cstheme="minorHAnsi"/>
          <w:color w:val="000000"/>
          <w:sz w:val="22"/>
          <w:szCs w:val="22"/>
          <w:lang w:eastAsia="en-GB"/>
        </w:rPr>
        <w:t>. In doing so</w:t>
      </w:r>
      <w:r w:rsidR="00E33955" w:rsidRPr="00E33955">
        <w:rPr>
          <w:rFonts w:cstheme="minorHAnsi"/>
          <w:color w:val="000000"/>
          <w:sz w:val="22"/>
          <w:szCs w:val="22"/>
          <w:lang w:eastAsia="en-GB"/>
        </w:rPr>
        <w:t xml:space="preserve"> support a reduction in health inequalities through the provision of a countywide service that reduces the service inequities between the north and the south of the county</w:t>
      </w:r>
      <w:r w:rsidR="00CF30CE" w:rsidRPr="00B61BCF">
        <w:rPr>
          <w:rFonts w:cstheme="minorHAnsi"/>
          <w:color w:val="000000"/>
          <w:sz w:val="22"/>
          <w:szCs w:val="22"/>
          <w:lang w:eastAsia="en-GB"/>
        </w:rPr>
        <w:t xml:space="preserve">, between the </w:t>
      </w:r>
      <w:r w:rsidR="00D84413" w:rsidRPr="00B61BCF">
        <w:rPr>
          <w:rFonts w:cstheme="minorHAnsi"/>
          <w:color w:val="000000"/>
          <w:sz w:val="22"/>
          <w:szCs w:val="22"/>
          <w:lang w:eastAsia="en-GB"/>
        </w:rPr>
        <w:t xml:space="preserve">differing </w:t>
      </w:r>
      <w:r w:rsidR="00CF30CE" w:rsidRPr="00B61BCF">
        <w:rPr>
          <w:rFonts w:cstheme="minorHAnsi"/>
          <w:color w:val="000000"/>
          <w:sz w:val="22"/>
          <w:szCs w:val="22"/>
          <w:lang w:eastAsia="en-GB"/>
        </w:rPr>
        <w:t xml:space="preserve">districts of </w:t>
      </w:r>
      <w:r w:rsidR="00D84413" w:rsidRPr="00B61BCF">
        <w:rPr>
          <w:rFonts w:cstheme="minorHAnsi"/>
          <w:color w:val="000000"/>
          <w:sz w:val="22"/>
          <w:szCs w:val="22"/>
          <w:lang w:eastAsia="en-GB"/>
        </w:rPr>
        <w:t xml:space="preserve">Cambridgeshire, and between the wards and </w:t>
      </w:r>
      <w:r w:rsidR="00B80C64" w:rsidRPr="00B61BCF">
        <w:rPr>
          <w:rFonts w:cstheme="minorHAnsi"/>
          <w:color w:val="000000"/>
          <w:sz w:val="22"/>
          <w:szCs w:val="22"/>
          <w:lang w:eastAsia="en-GB"/>
        </w:rPr>
        <w:t xml:space="preserve">adjoining villages </w:t>
      </w:r>
      <w:r w:rsidR="00D84413" w:rsidRPr="00B61BCF">
        <w:rPr>
          <w:rFonts w:cstheme="minorHAnsi"/>
          <w:color w:val="000000"/>
          <w:sz w:val="22"/>
          <w:szCs w:val="22"/>
          <w:lang w:eastAsia="en-GB"/>
        </w:rPr>
        <w:t>of Peterborough,</w:t>
      </w:r>
      <w:r w:rsidR="00E33955" w:rsidRPr="00E33955">
        <w:rPr>
          <w:rFonts w:cstheme="minorHAnsi"/>
          <w:color w:val="000000"/>
          <w:sz w:val="22"/>
          <w:szCs w:val="22"/>
          <w:lang w:eastAsia="en-GB"/>
        </w:rPr>
        <w:t xml:space="preserve"> and ensure that the needs of </w:t>
      </w:r>
      <w:proofErr w:type="gramStart"/>
      <w:r w:rsidR="00E33955" w:rsidRPr="00E33955">
        <w:rPr>
          <w:rFonts w:cstheme="minorHAnsi"/>
          <w:color w:val="000000"/>
          <w:sz w:val="22"/>
          <w:szCs w:val="22"/>
          <w:lang w:eastAsia="en-GB"/>
        </w:rPr>
        <w:t>particular population</w:t>
      </w:r>
      <w:proofErr w:type="gramEnd"/>
      <w:r w:rsidR="00E33955" w:rsidRPr="00E33955">
        <w:rPr>
          <w:rFonts w:cstheme="minorHAnsi"/>
          <w:color w:val="000000"/>
          <w:sz w:val="22"/>
          <w:szCs w:val="22"/>
          <w:lang w:eastAsia="en-GB"/>
        </w:rPr>
        <w:t xml:space="preserve"> and vulnerable </w:t>
      </w:r>
      <w:r w:rsidR="002D4764" w:rsidRPr="00E33955">
        <w:rPr>
          <w:rFonts w:cstheme="minorHAnsi"/>
          <w:color w:val="000000"/>
          <w:sz w:val="22"/>
          <w:szCs w:val="22"/>
          <w:lang w:eastAsia="en-GB"/>
        </w:rPr>
        <w:t>high-risk</w:t>
      </w:r>
      <w:r w:rsidR="00E33955" w:rsidRPr="00E33955">
        <w:rPr>
          <w:rFonts w:cstheme="minorHAnsi"/>
          <w:color w:val="000000"/>
          <w:sz w:val="22"/>
          <w:szCs w:val="22"/>
          <w:lang w:eastAsia="en-GB"/>
        </w:rPr>
        <w:t xml:space="preserve"> groups are met. </w:t>
      </w:r>
    </w:p>
    <w:p w14:paraId="56BE5FAA" w14:textId="3B821160" w:rsidR="00672F57" w:rsidRPr="00B61BCF" w:rsidRDefault="009200B9" w:rsidP="002D4764">
      <w:pPr>
        <w:rPr>
          <w:rFonts w:cstheme="minorHAnsi"/>
          <w:b/>
          <w:bCs/>
          <w:sz w:val="22"/>
          <w:szCs w:val="22"/>
        </w:rPr>
      </w:pPr>
      <w:r w:rsidRPr="00B61BCF">
        <w:rPr>
          <w:rFonts w:cstheme="minorHAnsi"/>
          <w:b/>
          <w:bCs/>
          <w:sz w:val="22"/>
          <w:szCs w:val="22"/>
        </w:rPr>
        <w:t xml:space="preserve">Service provider </w:t>
      </w:r>
      <w:proofErr w:type="gramStart"/>
      <w:r w:rsidR="00316FAE" w:rsidRPr="00B61BCF">
        <w:rPr>
          <w:rFonts w:cstheme="minorHAnsi"/>
          <w:b/>
          <w:bCs/>
          <w:sz w:val="22"/>
          <w:szCs w:val="22"/>
        </w:rPr>
        <w:t>requirements</w:t>
      </w:r>
      <w:proofErr w:type="gramEnd"/>
    </w:p>
    <w:p w14:paraId="6E7FFB29" w14:textId="77777777" w:rsidR="00316FAE" w:rsidRPr="00B61BCF" w:rsidRDefault="00316FAE" w:rsidP="002D4764">
      <w:pPr>
        <w:rPr>
          <w:rFonts w:cstheme="minorHAnsi"/>
          <w:sz w:val="22"/>
          <w:szCs w:val="22"/>
        </w:rPr>
      </w:pPr>
    </w:p>
    <w:p w14:paraId="7B153250" w14:textId="3DB5A770" w:rsidR="004F2E38" w:rsidRPr="00B61BCF" w:rsidRDefault="00316FAE" w:rsidP="002D4764">
      <w:pPr>
        <w:pStyle w:val="BodyNumbered"/>
        <w:numPr>
          <w:ilvl w:val="0"/>
          <w:numId w:val="0"/>
        </w:numPr>
        <w:rPr>
          <w:rFonts w:cstheme="minorHAnsi"/>
          <w:sz w:val="22"/>
          <w:szCs w:val="22"/>
        </w:rPr>
      </w:pPr>
      <w:r w:rsidRPr="00B61BCF">
        <w:rPr>
          <w:rFonts w:eastAsiaTheme="minorHAnsi" w:cstheme="minorHAnsi"/>
          <w:sz w:val="22"/>
          <w:szCs w:val="22"/>
        </w:rPr>
        <w:t>2.5</w:t>
      </w:r>
      <w:r w:rsidR="00F55B1C" w:rsidRPr="00B61BCF">
        <w:rPr>
          <w:rFonts w:eastAsiaTheme="minorHAnsi" w:cstheme="minorHAnsi"/>
          <w:sz w:val="22"/>
          <w:szCs w:val="22"/>
        </w:rPr>
        <w:t xml:space="preserve"> - </w:t>
      </w:r>
      <w:r w:rsidR="004F2E38" w:rsidRPr="00B61BCF">
        <w:rPr>
          <w:rFonts w:eastAsiaTheme="minorHAnsi" w:cstheme="minorHAnsi"/>
          <w:sz w:val="22"/>
          <w:szCs w:val="22"/>
        </w:rPr>
        <w:t>Providers must be able to demonstrate:</w:t>
      </w:r>
    </w:p>
    <w:p w14:paraId="77382BE8" w14:textId="77777777" w:rsidR="004F2E38" w:rsidRPr="00B61BCF" w:rsidRDefault="004F2E38" w:rsidP="002D4764">
      <w:pPr>
        <w:pStyle w:val="ListParagraph"/>
        <w:ind w:left="709" w:hanging="284"/>
        <w:rPr>
          <w:rStyle w:val="OptionalText"/>
          <w:rFonts w:cstheme="minorHAnsi"/>
          <w:color w:val="auto"/>
          <w:sz w:val="22"/>
          <w:szCs w:val="22"/>
        </w:rPr>
      </w:pPr>
      <w:r w:rsidRPr="00B61BCF">
        <w:rPr>
          <w:rStyle w:val="OptionalText"/>
          <w:rFonts w:cstheme="minorHAnsi"/>
          <w:color w:val="auto"/>
          <w:sz w:val="22"/>
          <w:szCs w:val="22"/>
        </w:rPr>
        <w:t>Familiarity of working with the local landscape across Cambridgeshire and Peterborough, or similar areas</w:t>
      </w:r>
    </w:p>
    <w:p w14:paraId="40F9656F" w14:textId="57D2F7CF" w:rsidR="004F2E38" w:rsidRPr="00EA0600" w:rsidRDefault="004F2E38" w:rsidP="002D4764">
      <w:pPr>
        <w:pStyle w:val="ListParagraph"/>
        <w:ind w:left="709" w:hanging="284"/>
        <w:rPr>
          <w:rStyle w:val="OptionalText"/>
          <w:color w:val="auto"/>
          <w:sz w:val="22"/>
          <w:szCs w:val="22"/>
        </w:rPr>
      </w:pPr>
      <w:r w:rsidRPr="00B61BCF">
        <w:rPr>
          <w:rStyle w:val="OptionalText"/>
          <w:rFonts w:cstheme="minorHAnsi"/>
          <w:color w:val="auto"/>
          <w:sz w:val="22"/>
          <w:szCs w:val="22"/>
        </w:rPr>
        <w:t xml:space="preserve">Experience of working with </w:t>
      </w:r>
      <w:r w:rsidR="00221BDD" w:rsidRPr="00B61BCF">
        <w:rPr>
          <w:rStyle w:val="OptionalText"/>
          <w:rFonts w:cstheme="minorHAnsi"/>
          <w:color w:val="auto"/>
          <w:sz w:val="22"/>
          <w:szCs w:val="22"/>
        </w:rPr>
        <w:t xml:space="preserve">a range of stakeholders including </w:t>
      </w:r>
      <w:r w:rsidR="00221BDD" w:rsidRPr="00EA0600">
        <w:rPr>
          <w:rStyle w:val="OptionalText"/>
          <w:color w:val="auto"/>
          <w:sz w:val="22"/>
          <w:szCs w:val="22"/>
        </w:rPr>
        <w:t xml:space="preserve">service users, </w:t>
      </w:r>
      <w:proofErr w:type="gramStart"/>
      <w:r w:rsidR="00AA5C3B" w:rsidRPr="00EA0600">
        <w:rPr>
          <w:rStyle w:val="OptionalText"/>
          <w:color w:val="auto"/>
          <w:sz w:val="22"/>
          <w:szCs w:val="22"/>
        </w:rPr>
        <w:t>providers</w:t>
      </w:r>
      <w:proofErr w:type="gramEnd"/>
      <w:r w:rsidR="00AA5C3B" w:rsidRPr="00EA0600">
        <w:rPr>
          <w:rStyle w:val="OptionalText"/>
          <w:color w:val="auto"/>
          <w:sz w:val="22"/>
          <w:szCs w:val="22"/>
        </w:rPr>
        <w:t xml:space="preserve"> and partners</w:t>
      </w:r>
    </w:p>
    <w:p w14:paraId="3AB51A6F" w14:textId="77777777" w:rsidR="004F2E38" w:rsidRPr="00EA0600" w:rsidRDefault="004F2E38" w:rsidP="002D4764">
      <w:pPr>
        <w:pStyle w:val="ListParagraph"/>
        <w:ind w:left="709" w:hanging="284"/>
        <w:rPr>
          <w:rStyle w:val="OptionalText"/>
          <w:color w:val="auto"/>
          <w:sz w:val="22"/>
          <w:szCs w:val="22"/>
        </w:rPr>
      </w:pPr>
      <w:r w:rsidRPr="00EA0600">
        <w:rPr>
          <w:rStyle w:val="OptionalText"/>
          <w:color w:val="auto"/>
          <w:sz w:val="22"/>
          <w:szCs w:val="22"/>
        </w:rPr>
        <w:t xml:space="preserve">Use of evidence-based materials and resources </w:t>
      </w:r>
    </w:p>
    <w:p w14:paraId="03FF9C30" w14:textId="77777777" w:rsidR="004F2E38" w:rsidRDefault="004F2E38" w:rsidP="002D4764">
      <w:pPr>
        <w:pStyle w:val="ListParagraph"/>
        <w:ind w:left="709" w:hanging="284"/>
        <w:rPr>
          <w:rStyle w:val="OptionalText"/>
          <w:color w:val="auto"/>
          <w:sz w:val="22"/>
          <w:szCs w:val="22"/>
        </w:rPr>
      </w:pPr>
      <w:r w:rsidRPr="00EA0600">
        <w:rPr>
          <w:rStyle w:val="OptionalText"/>
          <w:color w:val="auto"/>
          <w:sz w:val="22"/>
          <w:szCs w:val="22"/>
        </w:rPr>
        <w:t>Necessary IT system to securely hold data for the purposes of the service (though it is not expected that any identifiable/sensitive data should need to be collected or held)</w:t>
      </w:r>
    </w:p>
    <w:p w14:paraId="1EB926A5" w14:textId="77777777" w:rsidR="00EA0600" w:rsidRPr="00EA0600" w:rsidRDefault="00EA0600" w:rsidP="002D4764">
      <w:pPr>
        <w:pStyle w:val="ListParagraph"/>
        <w:numPr>
          <w:ilvl w:val="0"/>
          <w:numId w:val="0"/>
        </w:numPr>
        <w:ind w:left="426"/>
        <w:rPr>
          <w:rStyle w:val="OptionalText"/>
          <w:color w:val="auto"/>
          <w:sz w:val="22"/>
          <w:szCs w:val="22"/>
        </w:rPr>
      </w:pPr>
    </w:p>
    <w:p w14:paraId="00179ABC" w14:textId="749083AD" w:rsidR="004F2E38" w:rsidRPr="006B2854" w:rsidRDefault="00316FAE" w:rsidP="002D4764">
      <w:pPr>
        <w:pStyle w:val="BodyNumbered"/>
        <w:numPr>
          <w:ilvl w:val="0"/>
          <w:numId w:val="0"/>
        </w:numPr>
        <w:ind w:left="432" w:hanging="432"/>
        <w:rPr>
          <w:rStyle w:val="OptionalText"/>
          <w:color w:val="auto"/>
          <w:sz w:val="22"/>
          <w:szCs w:val="22"/>
        </w:rPr>
      </w:pPr>
      <w:r>
        <w:rPr>
          <w:rStyle w:val="OptionalText"/>
          <w:color w:val="auto"/>
          <w:sz w:val="22"/>
          <w:szCs w:val="22"/>
        </w:rPr>
        <w:t>2</w:t>
      </w:r>
      <w:r w:rsidR="004F2E38" w:rsidRPr="006B2854">
        <w:rPr>
          <w:rStyle w:val="OptionalText"/>
          <w:color w:val="auto"/>
          <w:sz w:val="22"/>
          <w:szCs w:val="22"/>
        </w:rPr>
        <w:t>.</w:t>
      </w:r>
      <w:r>
        <w:rPr>
          <w:rStyle w:val="OptionalText"/>
          <w:color w:val="auto"/>
          <w:sz w:val="22"/>
          <w:szCs w:val="22"/>
        </w:rPr>
        <w:t>6</w:t>
      </w:r>
      <w:r w:rsidR="004F2E38" w:rsidRPr="006B2854">
        <w:rPr>
          <w:rStyle w:val="OptionalText"/>
          <w:color w:val="auto"/>
          <w:sz w:val="22"/>
          <w:szCs w:val="22"/>
        </w:rPr>
        <w:t xml:space="preserve"> - As the provider will be working within </w:t>
      </w:r>
      <w:r w:rsidR="009B552D" w:rsidRPr="006B2854">
        <w:rPr>
          <w:rStyle w:val="OptionalText"/>
          <w:color w:val="auto"/>
          <w:sz w:val="22"/>
          <w:szCs w:val="22"/>
        </w:rPr>
        <w:t xml:space="preserve">a range of </w:t>
      </w:r>
      <w:r w:rsidR="004F2E38" w:rsidRPr="006B2854">
        <w:rPr>
          <w:rStyle w:val="OptionalText"/>
          <w:color w:val="auto"/>
          <w:sz w:val="22"/>
          <w:szCs w:val="22"/>
        </w:rPr>
        <w:t xml:space="preserve">settings, including in person site visits, they MUST have an </w:t>
      </w:r>
      <w:proofErr w:type="gramStart"/>
      <w:r w:rsidR="004F2E38" w:rsidRPr="006B2854">
        <w:rPr>
          <w:rStyle w:val="OptionalText"/>
          <w:color w:val="auto"/>
          <w:sz w:val="22"/>
          <w:szCs w:val="22"/>
        </w:rPr>
        <w:t>up to date</w:t>
      </w:r>
      <w:proofErr w:type="gramEnd"/>
      <w:r w:rsidR="004F2E38" w:rsidRPr="006B2854">
        <w:rPr>
          <w:rStyle w:val="OptionalText"/>
          <w:color w:val="auto"/>
          <w:sz w:val="22"/>
          <w:szCs w:val="22"/>
        </w:rPr>
        <w:t xml:space="preserve"> DBS check, or be prepared to go through the process of requesting one before the contract can start. </w:t>
      </w:r>
    </w:p>
    <w:p w14:paraId="2497C1BD" w14:textId="77777777" w:rsidR="004F2E38" w:rsidRPr="006B2854" w:rsidRDefault="004F2E38" w:rsidP="002D4764">
      <w:pPr>
        <w:pStyle w:val="BodyNumbered"/>
        <w:numPr>
          <w:ilvl w:val="0"/>
          <w:numId w:val="0"/>
        </w:numPr>
        <w:ind w:left="993"/>
        <w:rPr>
          <w:rFonts w:cs="Arial"/>
          <w:sz w:val="22"/>
          <w:szCs w:val="22"/>
        </w:rPr>
      </w:pPr>
    </w:p>
    <w:p w14:paraId="6CF04647" w14:textId="79DC3C65" w:rsidR="004F2E38" w:rsidRPr="006B2854" w:rsidRDefault="00316FAE" w:rsidP="002D4764">
      <w:pPr>
        <w:pStyle w:val="BodyNumbered"/>
        <w:numPr>
          <w:ilvl w:val="0"/>
          <w:numId w:val="0"/>
        </w:numPr>
        <w:ind w:left="432" w:hanging="432"/>
        <w:rPr>
          <w:rStyle w:val="OptionalText"/>
          <w:color w:val="auto"/>
          <w:sz w:val="22"/>
          <w:szCs w:val="22"/>
        </w:rPr>
      </w:pPr>
      <w:r>
        <w:rPr>
          <w:rStyle w:val="OptionalText"/>
          <w:color w:val="auto"/>
          <w:sz w:val="22"/>
          <w:szCs w:val="22"/>
        </w:rPr>
        <w:t>2</w:t>
      </w:r>
      <w:r w:rsidR="00F55B1C">
        <w:rPr>
          <w:rStyle w:val="OptionalText"/>
          <w:color w:val="auto"/>
          <w:sz w:val="22"/>
          <w:szCs w:val="22"/>
        </w:rPr>
        <w:t>.</w:t>
      </w:r>
      <w:r>
        <w:rPr>
          <w:rStyle w:val="OptionalText"/>
          <w:color w:val="auto"/>
          <w:sz w:val="22"/>
          <w:szCs w:val="22"/>
        </w:rPr>
        <w:t>7</w:t>
      </w:r>
      <w:r w:rsidR="004F2E38" w:rsidRPr="006B2854">
        <w:rPr>
          <w:rStyle w:val="OptionalText"/>
          <w:color w:val="auto"/>
          <w:sz w:val="22"/>
          <w:szCs w:val="22"/>
        </w:rPr>
        <w:t xml:space="preserve"> - The provider will be expected to use a variety of methods, including some face-to-face engagement as part of the commissioned work. The specific approach will be agreed between the </w:t>
      </w:r>
      <w:r w:rsidR="0024403B">
        <w:rPr>
          <w:rStyle w:val="OptionalText"/>
          <w:color w:val="auto"/>
          <w:sz w:val="22"/>
          <w:szCs w:val="22"/>
        </w:rPr>
        <w:t>Lead</w:t>
      </w:r>
      <w:r w:rsidR="004F2E38" w:rsidRPr="006B2854">
        <w:rPr>
          <w:rStyle w:val="OptionalText"/>
          <w:color w:val="auto"/>
          <w:sz w:val="22"/>
          <w:szCs w:val="22"/>
        </w:rPr>
        <w:t xml:space="preserve"> and the provider upon award of the contract. </w:t>
      </w:r>
    </w:p>
    <w:p w14:paraId="58C4F85E" w14:textId="77777777" w:rsidR="004F2E38" w:rsidRPr="006B2854" w:rsidRDefault="004F2E38" w:rsidP="002D4764">
      <w:pPr>
        <w:pStyle w:val="BodyNumbered"/>
        <w:numPr>
          <w:ilvl w:val="0"/>
          <w:numId w:val="0"/>
        </w:numPr>
        <w:ind w:left="432" w:hanging="432"/>
        <w:rPr>
          <w:rStyle w:val="OptionalText"/>
          <w:color w:val="auto"/>
          <w:sz w:val="22"/>
          <w:szCs w:val="22"/>
        </w:rPr>
      </w:pPr>
    </w:p>
    <w:p w14:paraId="1D0B5A5B" w14:textId="448E3382" w:rsidR="004F2E38" w:rsidRDefault="00316FAE" w:rsidP="002D4764">
      <w:pPr>
        <w:pStyle w:val="BodyNumbered"/>
        <w:numPr>
          <w:ilvl w:val="0"/>
          <w:numId w:val="0"/>
        </w:numPr>
        <w:ind w:left="432" w:hanging="432"/>
        <w:rPr>
          <w:rStyle w:val="OptionalText"/>
          <w:color w:val="auto"/>
          <w:sz w:val="22"/>
          <w:szCs w:val="22"/>
        </w:rPr>
      </w:pPr>
      <w:r>
        <w:rPr>
          <w:rStyle w:val="OptionalText"/>
          <w:color w:val="auto"/>
          <w:sz w:val="22"/>
          <w:szCs w:val="22"/>
        </w:rPr>
        <w:t>2</w:t>
      </w:r>
      <w:r w:rsidR="00F55B1C">
        <w:rPr>
          <w:rStyle w:val="OptionalText"/>
          <w:color w:val="auto"/>
          <w:sz w:val="22"/>
          <w:szCs w:val="22"/>
        </w:rPr>
        <w:t>.</w:t>
      </w:r>
      <w:r>
        <w:rPr>
          <w:rStyle w:val="OptionalText"/>
          <w:color w:val="auto"/>
          <w:sz w:val="22"/>
          <w:szCs w:val="22"/>
        </w:rPr>
        <w:t>8</w:t>
      </w:r>
      <w:r w:rsidR="004F2E38" w:rsidRPr="006B2854">
        <w:rPr>
          <w:rStyle w:val="OptionalText"/>
          <w:color w:val="auto"/>
          <w:sz w:val="22"/>
          <w:szCs w:val="22"/>
        </w:rPr>
        <w:t xml:space="preserve"> - The scope of this work be agreed between the</w:t>
      </w:r>
      <w:r w:rsidR="004F2E38">
        <w:rPr>
          <w:rStyle w:val="OptionalText"/>
          <w:color w:val="auto"/>
          <w:sz w:val="22"/>
          <w:szCs w:val="22"/>
        </w:rPr>
        <w:t xml:space="preserve"> </w:t>
      </w:r>
      <w:r w:rsidR="00BD67DD">
        <w:rPr>
          <w:rStyle w:val="OptionalText"/>
          <w:color w:val="auto"/>
          <w:sz w:val="22"/>
          <w:szCs w:val="22"/>
        </w:rPr>
        <w:t>Lead</w:t>
      </w:r>
      <w:r w:rsidR="004F2E38">
        <w:rPr>
          <w:rStyle w:val="OptionalText"/>
          <w:color w:val="auto"/>
          <w:sz w:val="22"/>
          <w:szCs w:val="22"/>
        </w:rPr>
        <w:t xml:space="preserve"> and the successful provider following contract award. However, the topics to be covered within the needs assessment include the following</w:t>
      </w:r>
      <w:r w:rsidR="002D4764">
        <w:rPr>
          <w:rStyle w:val="OptionalText"/>
          <w:color w:val="auto"/>
          <w:sz w:val="22"/>
          <w:szCs w:val="22"/>
        </w:rPr>
        <w:t>:</w:t>
      </w:r>
    </w:p>
    <w:p w14:paraId="6FECB999" w14:textId="77777777" w:rsidR="00456AF4" w:rsidRDefault="005C3B7D" w:rsidP="002D4764">
      <w:pPr>
        <w:pStyle w:val="ListParagraph"/>
        <w:ind w:left="851" w:hanging="284"/>
        <w:rPr>
          <w:rStyle w:val="OptionalText"/>
          <w:color w:val="auto"/>
          <w:sz w:val="22"/>
          <w:szCs w:val="22"/>
        </w:rPr>
      </w:pPr>
      <w:r>
        <w:rPr>
          <w:rStyle w:val="OptionalText"/>
          <w:color w:val="auto"/>
          <w:sz w:val="22"/>
          <w:szCs w:val="22"/>
        </w:rPr>
        <w:t>Awareness of health</w:t>
      </w:r>
      <w:r w:rsidR="008077DF">
        <w:rPr>
          <w:rStyle w:val="OptionalText"/>
          <w:color w:val="auto"/>
          <w:sz w:val="22"/>
          <w:szCs w:val="22"/>
        </w:rPr>
        <w:t xml:space="preserve"> behaviour</w:t>
      </w:r>
      <w:r w:rsidR="000147A6">
        <w:rPr>
          <w:rStyle w:val="OptionalText"/>
          <w:color w:val="auto"/>
          <w:sz w:val="22"/>
          <w:szCs w:val="22"/>
        </w:rPr>
        <w:t xml:space="preserve">s </w:t>
      </w:r>
      <w:r>
        <w:rPr>
          <w:rStyle w:val="OptionalText"/>
          <w:color w:val="auto"/>
          <w:sz w:val="22"/>
          <w:szCs w:val="22"/>
        </w:rPr>
        <w:t xml:space="preserve">and where to access information, advice, </w:t>
      </w:r>
      <w:r w:rsidR="00B3623D">
        <w:rPr>
          <w:rStyle w:val="OptionalText"/>
          <w:color w:val="auto"/>
          <w:sz w:val="22"/>
          <w:szCs w:val="22"/>
        </w:rPr>
        <w:t>and services</w:t>
      </w:r>
      <w:r w:rsidR="00456AF4">
        <w:rPr>
          <w:rStyle w:val="OptionalText"/>
          <w:color w:val="auto"/>
          <w:sz w:val="22"/>
          <w:szCs w:val="22"/>
        </w:rPr>
        <w:t>.</w:t>
      </w:r>
    </w:p>
    <w:p w14:paraId="6F3D1CEF" w14:textId="7B2957C7" w:rsidR="005C3B7D" w:rsidRDefault="00456AF4" w:rsidP="002D4764">
      <w:pPr>
        <w:pStyle w:val="ListParagraph"/>
        <w:ind w:left="851" w:hanging="284"/>
        <w:rPr>
          <w:rStyle w:val="OptionalText"/>
          <w:color w:val="auto"/>
          <w:sz w:val="22"/>
          <w:szCs w:val="22"/>
        </w:rPr>
      </w:pPr>
      <w:r>
        <w:rPr>
          <w:rStyle w:val="OptionalText"/>
          <w:color w:val="auto"/>
          <w:sz w:val="22"/>
          <w:szCs w:val="22"/>
        </w:rPr>
        <w:t>Any</w:t>
      </w:r>
      <w:r w:rsidR="005F039B" w:rsidRPr="00EA0600">
        <w:rPr>
          <w:rStyle w:val="OptionalText"/>
          <w:color w:val="auto"/>
          <w:sz w:val="22"/>
          <w:szCs w:val="22"/>
        </w:rPr>
        <w:t xml:space="preserve"> changes in attitudes and </w:t>
      </w:r>
      <w:r w:rsidR="00B3623D" w:rsidRPr="00EA0600">
        <w:rPr>
          <w:rStyle w:val="OptionalText"/>
          <w:color w:val="auto"/>
          <w:sz w:val="22"/>
          <w:szCs w:val="22"/>
        </w:rPr>
        <w:t>delivery methods</w:t>
      </w:r>
      <w:r w:rsidR="005F039B" w:rsidRPr="00EA0600">
        <w:rPr>
          <w:rStyle w:val="OptionalText"/>
          <w:color w:val="auto"/>
          <w:sz w:val="22"/>
          <w:szCs w:val="22"/>
        </w:rPr>
        <w:t xml:space="preserve"> post-pandemic.</w:t>
      </w:r>
    </w:p>
    <w:p w14:paraId="369F392F" w14:textId="494C29FA" w:rsidR="00892AB8" w:rsidRPr="00635F5C" w:rsidRDefault="00892AB8" w:rsidP="002D4764">
      <w:pPr>
        <w:pStyle w:val="ListParagraph"/>
        <w:ind w:left="851" w:hanging="284"/>
        <w:rPr>
          <w:rStyle w:val="OptionalText"/>
          <w:color w:val="auto"/>
          <w:sz w:val="22"/>
          <w:szCs w:val="22"/>
        </w:rPr>
      </w:pPr>
      <w:r w:rsidRPr="002D6C4D">
        <w:rPr>
          <w:rStyle w:val="OptionalText"/>
          <w:color w:val="auto"/>
          <w:sz w:val="22"/>
          <w:szCs w:val="22"/>
        </w:rPr>
        <w:t xml:space="preserve">Access to timely service provision at a range of settings (primary care, community pharmacy and </w:t>
      </w:r>
      <w:r w:rsidR="00DD0822" w:rsidRPr="00635F5C">
        <w:rPr>
          <w:rStyle w:val="OptionalText"/>
          <w:color w:val="auto"/>
          <w:sz w:val="22"/>
          <w:szCs w:val="22"/>
        </w:rPr>
        <w:t xml:space="preserve">prevention and </w:t>
      </w:r>
      <w:r w:rsidR="00175F5D">
        <w:rPr>
          <w:rStyle w:val="OptionalText"/>
          <w:color w:val="auto"/>
          <w:sz w:val="22"/>
          <w:szCs w:val="22"/>
        </w:rPr>
        <w:t>intervention</w:t>
      </w:r>
      <w:r w:rsidR="00DD0822" w:rsidRPr="00635F5C">
        <w:rPr>
          <w:rStyle w:val="OptionalText"/>
          <w:color w:val="auto"/>
          <w:sz w:val="22"/>
          <w:szCs w:val="22"/>
        </w:rPr>
        <w:t xml:space="preserve"> services)</w:t>
      </w:r>
    </w:p>
    <w:p w14:paraId="3F4C8C80" w14:textId="254DF310" w:rsidR="002D6C4D" w:rsidRPr="00635F5C" w:rsidRDefault="002D6C4D" w:rsidP="002D4764">
      <w:pPr>
        <w:pStyle w:val="ListParagraph"/>
        <w:ind w:left="851" w:hanging="284"/>
        <w:rPr>
          <w:rStyle w:val="OptionalText"/>
          <w:color w:val="auto"/>
          <w:sz w:val="22"/>
          <w:szCs w:val="22"/>
        </w:rPr>
      </w:pPr>
      <w:r w:rsidRPr="00635F5C">
        <w:rPr>
          <w:rStyle w:val="OptionalText"/>
          <w:color w:val="auto"/>
          <w:sz w:val="22"/>
          <w:szCs w:val="22"/>
        </w:rPr>
        <w:t>Barriers to access for specific demographic and vulnerable</w:t>
      </w:r>
      <w:r w:rsidR="00175F5D">
        <w:rPr>
          <w:rStyle w:val="OptionalText"/>
          <w:color w:val="auto"/>
          <w:sz w:val="22"/>
          <w:szCs w:val="22"/>
        </w:rPr>
        <w:t>, higher-risk</w:t>
      </w:r>
      <w:r w:rsidRPr="00635F5C">
        <w:rPr>
          <w:rStyle w:val="OptionalText"/>
          <w:color w:val="auto"/>
          <w:sz w:val="22"/>
          <w:szCs w:val="22"/>
        </w:rPr>
        <w:t xml:space="preserve"> groups </w:t>
      </w:r>
    </w:p>
    <w:p w14:paraId="5586E610" w14:textId="78869DC1" w:rsidR="000443B4" w:rsidRPr="00EA0600" w:rsidRDefault="000443B4" w:rsidP="002D4764">
      <w:pPr>
        <w:pStyle w:val="ListParagraph"/>
        <w:ind w:left="851" w:hanging="284"/>
        <w:rPr>
          <w:rStyle w:val="OptionalText"/>
          <w:color w:val="auto"/>
          <w:sz w:val="22"/>
          <w:szCs w:val="22"/>
        </w:rPr>
      </w:pPr>
      <w:r w:rsidRPr="00EA0600">
        <w:rPr>
          <w:rStyle w:val="OptionalText"/>
          <w:color w:val="auto"/>
          <w:sz w:val="22"/>
          <w:szCs w:val="22"/>
        </w:rPr>
        <w:t>Access and support for specific groups</w:t>
      </w:r>
    </w:p>
    <w:p w14:paraId="25FA24BA" w14:textId="242717BB" w:rsidR="002D6C4D" w:rsidRPr="00EA0600" w:rsidRDefault="000443B4" w:rsidP="002D4764">
      <w:pPr>
        <w:pStyle w:val="ListParagraph"/>
        <w:ind w:left="851" w:hanging="284"/>
        <w:rPr>
          <w:rStyle w:val="OptionalText"/>
          <w:color w:val="auto"/>
          <w:sz w:val="22"/>
          <w:szCs w:val="22"/>
        </w:rPr>
      </w:pPr>
      <w:r w:rsidRPr="00EA0600">
        <w:rPr>
          <w:rStyle w:val="OptionalText"/>
          <w:color w:val="auto"/>
          <w:sz w:val="22"/>
          <w:szCs w:val="22"/>
        </w:rPr>
        <w:t>Preventi</w:t>
      </w:r>
      <w:r w:rsidR="00635F5C" w:rsidRPr="00EA0600">
        <w:rPr>
          <w:rStyle w:val="OptionalText"/>
          <w:color w:val="auto"/>
          <w:sz w:val="22"/>
          <w:szCs w:val="22"/>
        </w:rPr>
        <w:t xml:space="preserve">on initiatives </w:t>
      </w:r>
    </w:p>
    <w:p w14:paraId="0099C242" w14:textId="24E1142B" w:rsidR="005C3B7D" w:rsidRPr="00EA0600" w:rsidRDefault="005C3B7D" w:rsidP="002D4764">
      <w:pPr>
        <w:pStyle w:val="ListParagraph"/>
        <w:ind w:left="851" w:hanging="284"/>
        <w:rPr>
          <w:rStyle w:val="OptionalText"/>
          <w:color w:val="auto"/>
          <w:sz w:val="22"/>
          <w:szCs w:val="22"/>
        </w:rPr>
      </w:pPr>
      <w:r w:rsidRPr="00EA0600">
        <w:rPr>
          <w:rStyle w:val="OptionalText"/>
          <w:color w:val="auto"/>
          <w:sz w:val="22"/>
          <w:szCs w:val="22"/>
        </w:rPr>
        <w:t xml:space="preserve">Experiences of service users </w:t>
      </w:r>
    </w:p>
    <w:p w14:paraId="6595E729" w14:textId="00157461" w:rsidR="00475550" w:rsidRPr="008F412B" w:rsidRDefault="004F2E38" w:rsidP="002D4764">
      <w:pPr>
        <w:pStyle w:val="ListParagraph"/>
        <w:ind w:left="851" w:hanging="284"/>
      </w:pPr>
      <w:r w:rsidRPr="005C3B7D">
        <w:rPr>
          <w:rStyle w:val="OptionalText"/>
          <w:color w:val="auto"/>
          <w:sz w:val="22"/>
          <w:szCs w:val="22"/>
        </w:rPr>
        <w:t>Key challenges and barriers for providers</w:t>
      </w:r>
    </w:p>
    <w:p w14:paraId="0E5910EC" w14:textId="77777777" w:rsidR="00475550" w:rsidRPr="007C7203" w:rsidRDefault="00475550" w:rsidP="002D4764">
      <w:pPr>
        <w:pStyle w:val="ListParagraph"/>
        <w:numPr>
          <w:ilvl w:val="0"/>
          <w:numId w:val="0"/>
        </w:numPr>
        <w:ind w:left="1353"/>
        <w:rPr>
          <w:sz w:val="22"/>
          <w:szCs w:val="22"/>
        </w:rPr>
      </w:pPr>
    </w:p>
    <w:p w14:paraId="413BCCD1" w14:textId="77777777" w:rsidR="00842FE9" w:rsidRPr="00341265" w:rsidRDefault="00842FE9" w:rsidP="002D4764">
      <w:pPr>
        <w:pStyle w:val="SubHeading"/>
        <w:ind w:left="360"/>
        <w:rPr>
          <w:color w:val="auto"/>
        </w:rPr>
      </w:pPr>
      <w:r w:rsidRPr="00341265">
        <w:rPr>
          <w:color w:val="auto"/>
        </w:rPr>
        <w:t>Location</w:t>
      </w:r>
    </w:p>
    <w:p w14:paraId="2E2D4CB6" w14:textId="77777777" w:rsidR="00842FE9" w:rsidRPr="00341265" w:rsidRDefault="00842FE9" w:rsidP="002D4764"/>
    <w:p w14:paraId="5C6B6E40" w14:textId="77777777" w:rsidR="00C90003" w:rsidRPr="00FA435B" w:rsidRDefault="00C90003" w:rsidP="002D4764">
      <w:pPr>
        <w:rPr>
          <w:rStyle w:val="OptionalText"/>
          <w:color w:val="auto"/>
          <w:sz w:val="22"/>
          <w:szCs w:val="22"/>
        </w:rPr>
      </w:pPr>
      <w:r w:rsidRPr="00FA435B">
        <w:rPr>
          <w:rStyle w:val="OptionalText"/>
          <w:color w:val="auto"/>
          <w:sz w:val="22"/>
          <w:szCs w:val="22"/>
        </w:rPr>
        <w:t xml:space="preserve">Meetings with the Public Health team will either be virtual via Microsoft Teams, or face to face at </w:t>
      </w:r>
      <w:r>
        <w:rPr>
          <w:rStyle w:val="OptionalText"/>
          <w:color w:val="auto"/>
          <w:sz w:val="22"/>
          <w:szCs w:val="22"/>
        </w:rPr>
        <w:t xml:space="preserve">the Cambridgeshire County Council headquarters - </w:t>
      </w:r>
      <w:r w:rsidRPr="00FA435B">
        <w:rPr>
          <w:rStyle w:val="OptionalText"/>
          <w:color w:val="auto"/>
          <w:sz w:val="22"/>
          <w:szCs w:val="22"/>
        </w:rPr>
        <w:t xml:space="preserve">New Shire Hall, Alconbury. </w:t>
      </w:r>
    </w:p>
    <w:p w14:paraId="20716DAF" w14:textId="77777777" w:rsidR="00C90003" w:rsidRPr="00FA435B" w:rsidRDefault="00C90003" w:rsidP="002D4764">
      <w:pPr>
        <w:rPr>
          <w:rStyle w:val="OptionalText"/>
          <w:color w:val="auto"/>
          <w:sz w:val="22"/>
          <w:szCs w:val="22"/>
        </w:rPr>
      </w:pPr>
    </w:p>
    <w:p w14:paraId="79DE3385" w14:textId="5F592C4D" w:rsidR="00C90003" w:rsidRPr="009E67D5" w:rsidRDefault="00C90003" w:rsidP="002D4764">
      <w:pPr>
        <w:rPr>
          <w:rStyle w:val="OptionalText"/>
          <w:color w:val="auto"/>
          <w:sz w:val="22"/>
          <w:szCs w:val="22"/>
        </w:rPr>
      </w:pPr>
      <w:r w:rsidRPr="00FA435B">
        <w:rPr>
          <w:rStyle w:val="OptionalText"/>
          <w:color w:val="auto"/>
          <w:sz w:val="22"/>
          <w:szCs w:val="22"/>
        </w:rPr>
        <w:t xml:space="preserve">The </w:t>
      </w:r>
      <w:r w:rsidR="002A2816">
        <w:rPr>
          <w:rStyle w:val="OptionalText"/>
          <w:color w:val="auto"/>
          <w:sz w:val="22"/>
          <w:szCs w:val="22"/>
        </w:rPr>
        <w:t>insight</w:t>
      </w:r>
      <w:r>
        <w:rPr>
          <w:rStyle w:val="OptionalText"/>
          <w:color w:val="auto"/>
          <w:sz w:val="22"/>
          <w:szCs w:val="22"/>
        </w:rPr>
        <w:t xml:space="preserve"> </w:t>
      </w:r>
      <w:r w:rsidRPr="00FA435B">
        <w:rPr>
          <w:rStyle w:val="OptionalText"/>
          <w:color w:val="auto"/>
          <w:sz w:val="22"/>
          <w:szCs w:val="22"/>
        </w:rPr>
        <w:t xml:space="preserve">is to be conducted across Cambridgeshire and Peterborough. Therefore, the successful provider will be expected to travel across this area </w:t>
      </w:r>
      <w:proofErr w:type="gramStart"/>
      <w:r w:rsidRPr="00FA435B">
        <w:rPr>
          <w:rStyle w:val="OptionalText"/>
          <w:color w:val="auto"/>
          <w:sz w:val="22"/>
          <w:szCs w:val="22"/>
        </w:rPr>
        <w:t>in order to</w:t>
      </w:r>
      <w:proofErr w:type="gramEnd"/>
      <w:r w:rsidRPr="00FA435B">
        <w:rPr>
          <w:rStyle w:val="OptionalText"/>
          <w:color w:val="auto"/>
          <w:sz w:val="22"/>
          <w:szCs w:val="22"/>
        </w:rPr>
        <w:t xml:space="preserve"> carry out any consultation work that can’t be done virtually. </w:t>
      </w:r>
    </w:p>
    <w:p w14:paraId="074C7914" w14:textId="77777777" w:rsidR="008318F9" w:rsidRPr="00341265" w:rsidRDefault="008318F9" w:rsidP="002D4764"/>
    <w:p w14:paraId="4D596FCF" w14:textId="77777777" w:rsidR="00842FE9" w:rsidRPr="00341265" w:rsidRDefault="00842FE9" w:rsidP="002D4764">
      <w:pPr>
        <w:pStyle w:val="SubHeading"/>
        <w:ind w:left="360"/>
        <w:rPr>
          <w:color w:val="auto"/>
        </w:rPr>
      </w:pPr>
      <w:r w:rsidRPr="00341265">
        <w:rPr>
          <w:color w:val="auto"/>
        </w:rPr>
        <w:t>Term</w:t>
      </w:r>
    </w:p>
    <w:p w14:paraId="6BA11CE5" w14:textId="77777777" w:rsidR="00CE1DFC" w:rsidRDefault="00CE1DFC" w:rsidP="002D4764">
      <w:pPr>
        <w:pStyle w:val="BodyNumbered"/>
        <w:numPr>
          <w:ilvl w:val="0"/>
          <w:numId w:val="0"/>
        </w:numPr>
        <w:ind w:left="432" w:hanging="432"/>
        <w:rPr>
          <w:rStyle w:val="OptionalText"/>
          <w:color w:val="auto"/>
          <w:sz w:val="22"/>
          <w:szCs w:val="22"/>
        </w:rPr>
      </w:pPr>
    </w:p>
    <w:p w14:paraId="15513A82" w14:textId="1A69E5C9" w:rsidR="00B35165" w:rsidRPr="00232012" w:rsidRDefault="00B35165" w:rsidP="002D4764">
      <w:pPr>
        <w:rPr>
          <w:rStyle w:val="OptionalText"/>
          <w:color w:val="auto"/>
          <w:sz w:val="22"/>
          <w:szCs w:val="22"/>
        </w:rPr>
      </w:pPr>
      <w:r>
        <w:rPr>
          <w:rStyle w:val="OptionalText"/>
          <w:color w:val="auto"/>
          <w:sz w:val="22"/>
          <w:szCs w:val="22"/>
        </w:rPr>
        <w:t xml:space="preserve">The term of the contract is to be agreed between the council and the successful provider following contract award. The provider will be expected to include their projected timescales within their response. </w:t>
      </w:r>
    </w:p>
    <w:p w14:paraId="683E5767" w14:textId="77777777" w:rsidR="00B35165" w:rsidRPr="00232012" w:rsidRDefault="00B35165" w:rsidP="002D4764">
      <w:pPr>
        <w:rPr>
          <w:rStyle w:val="OptionalText"/>
          <w:color w:val="auto"/>
          <w:sz w:val="22"/>
          <w:szCs w:val="22"/>
        </w:rPr>
      </w:pPr>
    </w:p>
    <w:p w14:paraId="3AAC03E1" w14:textId="77777777" w:rsidR="00B35165" w:rsidRDefault="00B35165" w:rsidP="002D4764">
      <w:pPr>
        <w:rPr>
          <w:rStyle w:val="OptionalText"/>
          <w:color w:val="auto"/>
          <w:sz w:val="22"/>
          <w:szCs w:val="22"/>
        </w:rPr>
      </w:pPr>
      <w:r w:rsidRPr="00232012">
        <w:rPr>
          <w:rStyle w:val="OptionalText"/>
          <w:color w:val="auto"/>
          <w:sz w:val="22"/>
          <w:szCs w:val="22"/>
        </w:rPr>
        <w:t>The Commencement date</w:t>
      </w:r>
      <w:r>
        <w:rPr>
          <w:rStyle w:val="OptionalText"/>
          <w:color w:val="auto"/>
          <w:sz w:val="22"/>
          <w:szCs w:val="22"/>
        </w:rPr>
        <w:t xml:space="preserve"> </w:t>
      </w:r>
      <w:r w:rsidRPr="00232012">
        <w:rPr>
          <w:rStyle w:val="OptionalText"/>
          <w:color w:val="auto"/>
          <w:sz w:val="22"/>
          <w:szCs w:val="22"/>
        </w:rPr>
        <w:t xml:space="preserve">will be agreed by </w:t>
      </w:r>
      <w:r>
        <w:rPr>
          <w:rStyle w:val="OptionalText"/>
          <w:color w:val="auto"/>
          <w:sz w:val="22"/>
          <w:szCs w:val="22"/>
        </w:rPr>
        <w:t xml:space="preserve">Contract Manager </w:t>
      </w:r>
      <w:r w:rsidRPr="00232012">
        <w:rPr>
          <w:rStyle w:val="OptionalText"/>
          <w:color w:val="auto"/>
          <w:sz w:val="22"/>
          <w:szCs w:val="22"/>
        </w:rPr>
        <w:t xml:space="preserve">and the </w:t>
      </w:r>
      <w:r>
        <w:rPr>
          <w:rStyle w:val="OptionalText"/>
          <w:color w:val="auto"/>
          <w:sz w:val="22"/>
          <w:szCs w:val="22"/>
        </w:rPr>
        <w:t>successful provider</w:t>
      </w:r>
      <w:r w:rsidRPr="00232012">
        <w:rPr>
          <w:rStyle w:val="OptionalText"/>
          <w:color w:val="auto"/>
          <w:sz w:val="22"/>
          <w:szCs w:val="22"/>
        </w:rPr>
        <w:t xml:space="preserve"> once </w:t>
      </w:r>
      <w:r>
        <w:rPr>
          <w:rStyle w:val="OptionalText"/>
          <w:color w:val="auto"/>
          <w:sz w:val="22"/>
          <w:szCs w:val="22"/>
        </w:rPr>
        <w:t>final terms and schedule has been agreed.</w:t>
      </w:r>
    </w:p>
    <w:p w14:paraId="079A5529" w14:textId="77777777" w:rsidR="00832D09" w:rsidRDefault="00832D09" w:rsidP="002D4764">
      <w:pPr>
        <w:pStyle w:val="BodyNumbered"/>
        <w:numPr>
          <w:ilvl w:val="0"/>
          <w:numId w:val="0"/>
        </w:numPr>
        <w:ind w:left="1425" w:hanging="432"/>
        <w:rPr>
          <w:rStyle w:val="OptionalText"/>
          <w:color w:val="auto"/>
          <w:sz w:val="22"/>
          <w:szCs w:val="22"/>
        </w:rPr>
      </w:pPr>
    </w:p>
    <w:p w14:paraId="19F3266D" w14:textId="2A74710F" w:rsidR="00455BB3" w:rsidRPr="00341265" w:rsidRDefault="00455BB3" w:rsidP="002D4764">
      <w:pPr>
        <w:pStyle w:val="SubHeading"/>
        <w:ind w:left="360"/>
        <w:rPr>
          <w:color w:val="auto"/>
        </w:rPr>
      </w:pPr>
      <w:r>
        <w:rPr>
          <w:color w:val="auto"/>
        </w:rPr>
        <w:t xml:space="preserve">Value </w:t>
      </w:r>
    </w:p>
    <w:p w14:paraId="065A2511" w14:textId="6030974C" w:rsidR="00842FE9" w:rsidRDefault="00842FE9" w:rsidP="002D4764"/>
    <w:p w14:paraId="2B1A1F81" w14:textId="0DE169D3" w:rsidR="00923B18" w:rsidRDefault="00923B18" w:rsidP="002D4764">
      <w:pPr>
        <w:rPr>
          <w:sz w:val="22"/>
          <w:szCs w:val="22"/>
        </w:rPr>
      </w:pPr>
      <w:r>
        <w:rPr>
          <w:sz w:val="22"/>
          <w:szCs w:val="22"/>
        </w:rPr>
        <w:t xml:space="preserve">The Council </w:t>
      </w:r>
      <w:r w:rsidRPr="00FA435B">
        <w:rPr>
          <w:sz w:val="22"/>
          <w:szCs w:val="22"/>
        </w:rPr>
        <w:t xml:space="preserve">has a maximum budget of </w:t>
      </w:r>
      <w:r w:rsidRPr="00F371DA">
        <w:rPr>
          <w:b/>
          <w:bCs/>
          <w:color w:val="000000" w:themeColor="text1"/>
          <w:sz w:val="22"/>
          <w:szCs w:val="22"/>
        </w:rPr>
        <w:t>£2</w:t>
      </w:r>
      <w:r w:rsidR="0013187C">
        <w:rPr>
          <w:b/>
          <w:bCs/>
          <w:color w:val="000000" w:themeColor="text1"/>
          <w:sz w:val="22"/>
          <w:szCs w:val="22"/>
        </w:rPr>
        <w:t>4</w:t>
      </w:r>
      <w:r w:rsidR="00463970">
        <w:rPr>
          <w:b/>
          <w:bCs/>
          <w:color w:val="000000" w:themeColor="text1"/>
          <w:sz w:val="22"/>
          <w:szCs w:val="22"/>
        </w:rPr>
        <w:t>,</w:t>
      </w:r>
      <w:r w:rsidR="0013187C">
        <w:rPr>
          <w:b/>
          <w:bCs/>
          <w:color w:val="000000" w:themeColor="text1"/>
          <w:sz w:val="22"/>
          <w:szCs w:val="22"/>
        </w:rPr>
        <w:t>950</w:t>
      </w:r>
      <w:r w:rsidRPr="00EA718A">
        <w:rPr>
          <w:color w:val="000000" w:themeColor="text1"/>
          <w:sz w:val="22"/>
          <w:szCs w:val="22"/>
        </w:rPr>
        <w:t xml:space="preserve"> </w:t>
      </w:r>
      <w:r w:rsidR="00D2509A">
        <w:rPr>
          <w:color w:val="000000" w:themeColor="text1"/>
          <w:sz w:val="22"/>
          <w:szCs w:val="22"/>
        </w:rPr>
        <w:t>(</w:t>
      </w:r>
      <w:r w:rsidR="0013187C">
        <w:rPr>
          <w:color w:val="000000" w:themeColor="text1"/>
          <w:sz w:val="22"/>
          <w:szCs w:val="22"/>
        </w:rPr>
        <w:t>inclusive of</w:t>
      </w:r>
      <w:r w:rsidR="00D2509A">
        <w:rPr>
          <w:color w:val="000000" w:themeColor="text1"/>
          <w:sz w:val="22"/>
          <w:szCs w:val="22"/>
        </w:rPr>
        <w:t xml:space="preserve"> VAT) </w:t>
      </w:r>
      <w:r>
        <w:rPr>
          <w:sz w:val="22"/>
          <w:szCs w:val="22"/>
        </w:rPr>
        <w:t xml:space="preserve">and as a result any bids over this may be rejected. The bid should be inclusive of all costs, such as staff costs, travel costs and resource costs. </w:t>
      </w:r>
    </w:p>
    <w:p w14:paraId="2B9C6D4E" w14:textId="77777777" w:rsidR="00923B18" w:rsidRPr="00341265" w:rsidRDefault="00923B18" w:rsidP="002D4764"/>
    <w:p w14:paraId="4B4CB54C" w14:textId="5C9D0733" w:rsidR="00842FE9" w:rsidRPr="00341265" w:rsidRDefault="00EA0600" w:rsidP="002D4764">
      <w:pPr>
        <w:pStyle w:val="SubHeading"/>
        <w:ind w:left="360"/>
        <w:rPr>
          <w:color w:val="auto"/>
        </w:rPr>
      </w:pPr>
      <w:r w:rsidRPr="00341265">
        <w:rPr>
          <w:color w:val="auto"/>
        </w:rPr>
        <w:t xml:space="preserve">Corporate Policies </w:t>
      </w:r>
      <w:r w:rsidR="00842FE9" w:rsidRPr="00341265">
        <w:rPr>
          <w:color w:val="auto"/>
        </w:rPr>
        <w:t>and Codes of Practices</w:t>
      </w:r>
    </w:p>
    <w:p w14:paraId="5FF2A0BA" w14:textId="77777777" w:rsidR="009C2AE7" w:rsidRPr="00341265" w:rsidRDefault="009C2AE7" w:rsidP="002D4764">
      <w:pPr>
        <w:rPr>
          <w:highlight w:val="yellow"/>
        </w:rPr>
      </w:pPr>
    </w:p>
    <w:p w14:paraId="30AE311D" w14:textId="7A992C2B" w:rsidR="00C9624D" w:rsidRPr="00B1599E" w:rsidRDefault="00D32766" w:rsidP="002D4764">
      <w:pPr>
        <w:rPr>
          <w:sz w:val="22"/>
          <w:szCs w:val="22"/>
        </w:rPr>
      </w:pPr>
      <w:r>
        <w:rPr>
          <w:sz w:val="22"/>
          <w:szCs w:val="22"/>
        </w:rPr>
        <w:t>T</w:t>
      </w:r>
      <w:r w:rsidRPr="00B1599E">
        <w:rPr>
          <w:sz w:val="22"/>
          <w:szCs w:val="22"/>
        </w:rPr>
        <w:t xml:space="preserve">he </w:t>
      </w:r>
      <w:r w:rsidR="005F15CF" w:rsidRPr="00B1599E">
        <w:rPr>
          <w:sz w:val="22"/>
          <w:szCs w:val="22"/>
        </w:rPr>
        <w:t xml:space="preserve">Successful </w:t>
      </w:r>
      <w:r w:rsidR="006A3768">
        <w:rPr>
          <w:sz w:val="22"/>
          <w:szCs w:val="22"/>
        </w:rPr>
        <w:t xml:space="preserve">Bidder </w:t>
      </w:r>
      <w:r>
        <w:rPr>
          <w:sz w:val="22"/>
          <w:szCs w:val="22"/>
        </w:rPr>
        <w:t>must have the</w:t>
      </w:r>
      <w:r w:rsidR="00F2626E" w:rsidRPr="00B1599E">
        <w:rPr>
          <w:sz w:val="22"/>
          <w:szCs w:val="22"/>
        </w:rPr>
        <w:t xml:space="preserve"> appropriate systems</w:t>
      </w:r>
      <w:r>
        <w:rPr>
          <w:sz w:val="22"/>
          <w:szCs w:val="22"/>
        </w:rPr>
        <w:t>,</w:t>
      </w:r>
      <w:r w:rsidR="00455BB3">
        <w:rPr>
          <w:sz w:val="22"/>
          <w:szCs w:val="22"/>
        </w:rPr>
        <w:t xml:space="preserve"> </w:t>
      </w:r>
      <w:proofErr w:type="gramStart"/>
      <w:r>
        <w:rPr>
          <w:sz w:val="22"/>
          <w:szCs w:val="22"/>
        </w:rPr>
        <w:t>policies</w:t>
      </w:r>
      <w:proofErr w:type="gramEnd"/>
      <w:r>
        <w:rPr>
          <w:sz w:val="22"/>
          <w:szCs w:val="22"/>
        </w:rPr>
        <w:t xml:space="preserve"> and procedures</w:t>
      </w:r>
      <w:r w:rsidR="00F2626E" w:rsidRPr="00B1599E">
        <w:rPr>
          <w:sz w:val="22"/>
          <w:szCs w:val="22"/>
        </w:rPr>
        <w:t xml:space="preserve"> in place to </w:t>
      </w:r>
      <w:r w:rsidR="00B6720B">
        <w:rPr>
          <w:sz w:val="22"/>
          <w:szCs w:val="22"/>
        </w:rPr>
        <w:t>execute</w:t>
      </w:r>
      <w:r w:rsidR="00B14487">
        <w:rPr>
          <w:sz w:val="22"/>
          <w:szCs w:val="22"/>
        </w:rPr>
        <w:t xml:space="preserve"> the services in a safety and </w:t>
      </w:r>
      <w:r>
        <w:rPr>
          <w:sz w:val="22"/>
          <w:szCs w:val="22"/>
        </w:rPr>
        <w:t xml:space="preserve">in a secure </w:t>
      </w:r>
      <w:r w:rsidR="00B14487">
        <w:rPr>
          <w:sz w:val="22"/>
          <w:szCs w:val="22"/>
        </w:rPr>
        <w:t>manner</w:t>
      </w:r>
      <w:r w:rsidR="005F15CF" w:rsidRPr="00B1599E">
        <w:rPr>
          <w:sz w:val="22"/>
          <w:szCs w:val="22"/>
        </w:rPr>
        <w:t xml:space="preserve">.  </w:t>
      </w:r>
      <w:r w:rsidR="00832D09">
        <w:rPr>
          <w:sz w:val="22"/>
          <w:szCs w:val="22"/>
        </w:rPr>
        <w:t xml:space="preserve">The </w:t>
      </w:r>
      <w:r w:rsidR="000107E0">
        <w:rPr>
          <w:sz w:val="22"/>
          <w:szCs w:val="22"/>
        </w:rPr>
        <w:t xml:space="preserve">Council </w:t>
      </w:r>
      <w:r w:rsidR="00AA672C">
        <w:rPr>
          <w:sz w:val="22"/>
          <w:szCs w:val="22"/>
        </w:rPr>
        <w:t xml:space="preserve">will expect that the </w:t>
      </w:r>
      <w:r w:rsidR="00B6720B">
        <w:rPr>
          <w:sz w:val="22"/>
          <w:szCs w:val="22"/>
        </w:rPr>
        <w:t>Successful</w:t>
      </w:r>
      <w:r w:rsidR="00AA672C">
        <w:rPr>
          <w:sz w:val="22"/>
          <w:szCs w:val="22"/>
        </w:rPr>
        <w:t xml:space="preserve"> Provider will follow and/or adopt the best practice within the </w:t>
      </w:r>
      <w:r w:rsidR="002D4764">
        <w:rPr>
          <w:sz w:val="22"/>
          <w:szCs w:val="22"/>
        </w:rPr>
        <w:t>industry</w:t>
      </w:r>
      <w:r w:rsidR="00AA672C">
        <w:rPr>
          <w:sz w:val="22"/>
          <w:szCs w:val="22"/>
        </w:rPr>
        <w:t xml:space="preserve"> where possible.</w:t>
      </w:r>
    </w:p>
    <w:p w14:paraId="799D2B5E" w14:textId="6B98C164" w:rsidR="00320E13" w:rsidRPr="00341265" w:rsidRDefault="00320E13" w:rsidP="002D4764"/>
    <w:p w14:paraId="05EE4818" w14:textId="7946EDE7" w:rsidR="00842FE9" w:rsidRPr="00341265" w:rsidRDefault="002E6AF9" w:rsidP="002D4764">
      <w:pPr>
        <w:pStyle w:val="SubHeading"/>
        <w:ind w:left="360"/>
        <w:rPr>
          <w:color w:val="auto"/>
        </w:rPr>
      </w:pPr>
      <w:r w:rsidRPr="00341265">
        <w:rPr>
          <w:color w:val="auto"/>
        </w:rPr>
        <w:t xml:space="preserve">Contract Management and Performance </w:t>
      </w:r>
    </w:p>
    <w:p w14:paraId="11B54B89" w14:textId="1E25B0A3" w:rsidR="00C34D78" w:rsidRPr="00341265" w:rsidRDefault="00C34D78" w:rsidP="002D4764">
      <w:pPr>
        <w:rPr>
          <w:rFonts w:cstheme="minorHAnsi"/>
          <w:szCs w:val="24"/>
        </w:rPr>
      </w:pPr>
    </w:p>
    <w:p w14:paraId="5EA3AC94" w14:textId="6AED68BF" w:rsidR="00625752" w:rsidRDefault="00832D09" w:rsidP="002D4764">
      <w:pPr>
        <w:pStyle w:val="Untitledsubclause2"/>
        <w:numPr>
          <w:ilvl w:val="0"/>
          <w:numId w:val="0"/>
        </w:numPr>
        <w:tabs>
          <w:tab w:val="left" w:pos="720"/>
        </w:tabs>
        <w:spacing w:line="240" w:lineRule="auto"/>
      </w:pPr>
      <w:r>
        <w:t xml:space="preserve">The </w:t>
      </w:r>
      <w:r w:rsidR="000107E0">
        <w:t xml:space="preserve">Council </w:t>
      </w:r>
      <w:r w:rsidR="00625752">
        <w:t xml:space="preserve">will require the Contractor to meet at a frequency agreed by the </w:t>
      </w:r>
      <w:r w:rsidR="00D67505">
        <w:t>Lead</w:t>
      </w:r>
      <w:r w:rsidR="00625752">
        <w:t xml:space="preserve"> at award of contract.</w:t>
      </w:r>
    </w:p>
    <w:p w14:paraId="48208BB2" w14:textId="77777777" w:rsidR="00625752" w:rsidRDefault="00625752" w:rsidP="002D4764">
      <w:pPr>
        <w:pStyle w:val="Untitledsubclause2"/>
        <w:numPr>
          <w:ilvl w:val="0"/>
          <w:numId w:val="0"/>
        </w:numPr>
        <w:tabs>
          <w:tab w:val="left" w:pos="720"/>
        </w:tabs>
        <w:spacing w:line="240" w:lineRule="auto"/>
      </w:pPr>
      <w:r>
        <w:t>This will be to monitor, discuss, but not limited to:</w:t>
      </w:r>
    </w:p>
    <w:p w14:paraId="239C1504" w14:textId="77777777" w:rsidR="00625752" w:rsidRPr="00A9200F" w:rsidRDefault="00625752" w:rsidP="002D4764">
      <w:pPr>
        <w:pStyle w:val="ListParagraph"/>
        <w:ind w:left="851" w:hanging="284"/>
        <w:rPr>
          <w:rStyle w:val="OptionalText"/>
          <w:color w:val="auto"/>
          <w:sz w:val="22"/>
          <w:szCs w:val="22"/>
        </w:rPr>
      </w:pPr>
      <w:r w:rsidRPr="00A9200F">
        <w:rPr>
          <w:rStyle w:val="OptionalText"/>
          <w:color w:val="auto"/>
          <w:sz w:val="22"/>
          <w:szCs w:val="22"/>
        </w:rPr>
        <w:t>how the contract is performing</w:t>
      </w:r>
    </w:p>
    <w:p w14:paraId="35DEFCC4" w14:textId="77777777" w:rsidR="00625752" w:rsidRPr="00A9200F" w:rsidRDefault="00625752" w:rsidP="002D4764">
      <w:pPr>
        <w:pStyle w:val="ListParagraph"/>
        <w:ind w:left="851" w:hanging="284"/>
        <w:rPr>
          <w:rStyle w:val="OptionalText"/>
          <w:color w:val="auto"/>
          <w:sz w:val="22"/>
          <w:szCs w:val="22"/>
        </w:rPr>
      </w:pPr>
      <w:r w:rsidRPr="00A9200F">
        <w:rPr>
          <w:rStyle w:val="OptionalText"/>
          <w:color w:val="auto"/>
          <w:sz w:val="22"/>
          <w:szCs w:val="22"/>
        </w:rPr>
        <w:t xml:space="preserve">any issues that </w:t>
      </w:r>
      <w:proofErr w:type="gramStart"/>
      <w:r w:rsidRPr="00A9200F">
        <w:rPr>
          <w:rStyle w:val="OptionalText"/>
          <w:color w:val="auto"/>
          <w:sz w:val="22"/>
          <w:szCs w:val="22"/>
        </w:rPr>
        <w:t>has</w:t>
      </w:r>
      <w:proofErr w:type="gramEnd"/>
      <w:r w:rsidRPr="00A9200F">
        <w:rPr>
          <w:rStyle w:val="OptionalText"/>
          <w:color w:val="auto"/>
          <w:sz w:val="22"/>
          <w:szCs w:val="22"/>
        </w:rPr>
        <w:t xml:space="preserve"> arisen</w:t>
      </w:r>
    </w:p>
    <w:p w14:paraId="772F26F0" w14:textId="77777777" w:rsidR="00C34D78" w:rsidRPr="00B1599E" w:rsidRDefault="00C34D78" w:rsidP="002D4764">
      <w:pPr>
        <w:jc w:val="both"/>
        <w:rPr>
          <w:rFonts w:cstheme="minorHAnsi"/>
          <w:sz w:val="22"/>
          <w:szCs w:val="22"/>
        </w:rPr>
      </w:pPr>
    </w:p>
    <w:p w14:paraId="68930FFF" w14:textId="07073271" w:rsidR="000F0909" w:rsidRPr="00B1599E" w:rsidRDefault="000F0909" w:rsidP="002D4764">
      <w:pPr>
        <w:jc w:val="both"/>
        <w:rPr>
          <w:rFonts w:cstheme="minorHAnsi"/>
          <w:sz w:val="22"/>
          <w:szCs w:val="22"/>
        </w:rPr>
      </w:pPr>
      <w:r w:rsidRPr="00B1599E">
        <w:rPr>
          <w:rFonts w:cstheme="minorHAnsi"/>
          <w:sz w:val="22"/>
          <w:szCs w:val="22"/>
        </w:rPr>
        <w:t>Continuation of the Contract will be dependent on the reviews being satisfactory with special regard to service levels:</w:t>
      </w:r>
    </w:p>
    <w:p w14:paraId="6CD9A2B8" w14:textId="3F5BB2D7" w:rsidR="000F0909" w:rsidRPr="00B1599E" w:rsidRDefault="00832D09" w:rsidP="002D4764">
      <w:pPr>
        <w:pStyle w:val="ListParagraph"/>
        <w:ind w:left="851" w:hanging="284"/>
        <w:rPr>
          <w:rStyle w:val="OptionalText"/>
          <w:color w:val="auto"/>
          <w:sz w:val="22"/>
          <w:szCs w:val="22"/>
        </w:rPr>
      </w:pPr>
      <w:r>
        <w:rPr>
          <w:rStyle w:val="OptionalText"/>
          <w:color w:val="auto"/>
          <w:sz w:val="22"/>
          <w:szCs w:val="22"/>
        </w:rPr>
        <w:t>meeting project deadlines</w:t>
      </w:r>
      <w:r w:rsidR="007F55DA">
        <w:rPr>
          <w:rStyle w:val="OptionalText"/>
          <w:color w:val="auto"/>
          <w:sz w:val="22"/>
          <w:szCs w:val="22"/>
        </w:rPr>
        <w:t>.</w:t>
      </w:r>
    </w:p>
    <w:p w14:paraId="7D665624" w14:textId="3BE8BD38" w:rsidR="000F0909" w:rsidRPr="00B1599E" w:rsidRDefault="00832D09" w:rsidP="002D4764">
      <w:pPr>
        <w:pStyle w:val="ListParagraph"/>
        <w:ind w:left="851" w:hanging="284"/>
        <w:rPr>
          <w:rStyle w:val="OptionalText"/>
          <w:color w:val="auto"/>
          <w:sz w:val="22"/>
          <w:szCs w:val="22"/>
        </w:rPr>
      </w:pPr>
      <w:r>
        <w:rPr>
          <w:rStyle w:val="OptionalText"/>
          <w:color w:val="auto"/>
          <w:sz w:val="22"/>
          <w:szCs w:val="22"/>
        </w:rPr>
        <w:t>Attending meetings when requested</w:t>
      </w:r>
      <w:r w:rsidR="000F0909" w:rsidRPr="00B1599E">
        <w:rPr>
          <w:rStyle w:val="OptionalText"/>
          <w:color w:val="auto"/>
          <w:sz w:val="22"/>
          <w:szCs w:val="22"/>
        </w:rPr>
        <w:t xml:space="preserve"> </w:t>
      </w:r>
    </w:p>
    <w:p w14:paraId="165CDAE7" w14:textId="44E26A9E" w:rsidR="000F0909" w:rsidRPr="00B1599E" w:rsidRDefault="00832D09" w:rsidP="002D4764">
      <w:pPr>
        <w:pStyle w:val="ListParagraph"/>
        <w:ind w:left="851" w:hanging="284"/>
        <w:rPr>
          <w:rStyle w:val="OptionalText"/>
          <w:color w:val="auto"/>
          <w:sz w:val="22"/>
          <w:szCs w:val="22"/>
        </w:rPr>
      </w:pPr>
      <w:r>
        <w:rPr>
          <w:rStyle w:val="OptionalText"/>
          <w:color w:val="auto"/>
          <w:sz w:val="22"/>
          <w:szCs w:val="22"/>
        </w:rPr>
        <w:t>helping to reduce and keeping Legal costs low.</w:t>
      </w:r>
    </w:p>
    <w:p w14:paraId="7A86A72D" w14:textId="77777777" w:rsidR="0035585F" w:rsidRPr="00341265" w:rsidRDefault="0035585F" w:rsidP="002D4764">
      <w:pPr>
        <w:rPr>
          <w:rStyle w:val="OptionalText"/>
          <w:color w:val="auto"/>
        </w:rPr>
      </w:pPr>
    </w:p>
    <w:p w14:paraId="1E67A2FC" w14:textId="2C27BC1B" w:rsidR="00842FE9" w:rsidRPr="00341265" w:rsidRDefault="00842FE9" w:rsidP="002D4764">
      <w:pPr>
        <w:pStyle w:val="SubHeading"/>
        <w:ind w:left="360"/>
        <w:rPr>
          <w:color w:val="auto"/>
        </w:rPr>
      </w:pPr>
      <w:r w:rsidRPr="00341265">
        <w:rPr>
          <w:color w:val="auto"/>
        </w:rPr>
        <w:t>Subcontracting Arrangements</w:t>
      </w:r>
    </w:p>
    <w:p w14:paraId="08E46C3A" w14:textId="0B682D75" w:rsidR="00842FE9" w:rsidRPr="0076115D" w:rsidRDefault="00842FE9" w:rsidP="002D4764">
      <w:pPr>
        <w:rPr>
          <w:sz w:val="22"/>
          <w:szCs w:val="22"/>
        </w:rPr>
      </w:pPr>
    </w:p>
    <w:p w14:paraId="78267940" w14:textId="6F9A7C53" w:rsidR="00F26581" w:rsidRPr="0076115D" w:rsidRDefault="00F26581" w:rsidP="002D4764">
      <w:pPr>
        <w:pStyle w:val="ListParagraph"/>
        <w:numPr>
          <w:ilvl w:val="0"/>
          <w:numId w:val="0"/>
        </w:numPr>
        <w:rPr>
          <w:sz w:val="22"/>
          <w:szCs w:val="22"/>
        </w:rPr>
      </w:pPr>
      <w:r w:rsidRPr="0076115D">
        <w:rPr>
          <w:sz w:val="22"/>
          <w:szCs w:val="22"/>
        </w:rPr>
        <w:t>8.1 The Council believes that this solution does not</w:t>
      </w:r>
      <w:r w:rsidR="004D5F5D" w:rsidRPr="0076115D">
        <w:rPr>
          <w:sz w:val="22"/>
          <w:szCs w:val="22"/>
        </w:rPr>
        <w:t xml:space="preserve"> necessarily</w:t>
      </w:r>
      <w:r w:rsidRPr="0076115D">
        <w:rPr>
          <w:sz w:val="22"/>
          <w:szCs w:val="22"/>
        </w:rPr>
        <w:t xml:space="preserve"> require the need for subcontracting </w:t>
      </w:r>
      <w:proofErr w:type="gramStart"/>
      <w:r w:rsidRPr="0076115D">
        <w:rPr>
          <w:sz w:val="22"/>
          <w:szCs w:val="22"/>
        </w:rPr>
        <w:t>arrangements</w:t>
      </w:r>
      <w:r w:rsidR="0054172D" w:rsidRPr="0076115D">
        <w:rPr>
          <w:sz w:val="22"/>
          <w:szCs w:val="22"/>
        </w:rPr>
        <w:t>, but</w:t>
      </w:r>
      <w:proofErr w:type="gramEnd"/>
      <w:r w:rsidR="0054172D" w:rsidRPr="0076115D">
        <w:rPr>
          <w:sz w:val="22"/>
          <w:szCs w:val="22"/>
        </w:rPr>
        <w:t xml:space="preserve"> recognises that a combination of a small number of providers </w:t>
      </w:r>
      <w:r w:rsidR="004D5F5D" w:rsidRPr="0076115D">
        <w:rPr>
          <w:sz w:val="22"/>
          <w:szCs w:val="22"/>
        </w:rPr>
        <w:t>with differing expertise can reap benefits</w:t>
      </w:r>
      <w:r w:rsidR="0076115D" w:rsidRPr="0076115D">
        <w:rPr>
          <w:sz w:val="22"/>
          <w:szCs w:val="22"/>
        </w:rPr>
        <w:t xml:space="preserve"> to the work undertaken</w:t>
      </w:r>
      <w:r w:rsidRPr="0076115D">
        <w:rPr>
          <w:sz w:val="22"/>
          <w:szCs w:val="22"/>
        </w:rPr>
        <w:t xml:space="preserve">. </w:t>
      </w:r>
    </w:p>
    <w:p w14:paraId="77067466" w14:textId="77777777" w:rsidR="00F26581" w:rsidRPr="0076115D" w:rsidRDefault="00F26581" w:rsidP="002D4764">
      <w:pPr>
        <w:pStyle w:val="ListParagraph"/>
        <w:numPr>
          <w:ilvl w:val="0"/>
          <w:numId w:val="0"/>
        </w:numPr>
        <w:rPr>
          <w:sz w:val="22"/>
          <w:szCs w:val="22"/>
        </w:rPr>
      </w:pPr>
    </w:p>
    <w:p w14:paraId="4DAC597A" w14:textId="09E06079" w:rsidR="00F26581" w:rsidRPr="0076115D" w:rsidRDefault="00F26581" w:rsidP="002D4764">
      <w:pPr>
        <w:pStyle w:val="ListParagraph"/>
        <w:numPr>
          <w:ilvl w:val="0"/>
          <w:numId w:val="0"/>
        </w:numPr>
        <w:rPr>
          <w:sz w:val="22"/>
          <w:szCs w:val="22"/>
        </w:rPr>
      </w:pPr>
      <w:r w:rsidRPr="0076115D">
        <w:rPr>
          <w:sz w:val="22"/>
          <w:szCs w:val="22"/>
        </w:rPr>
        <w:t>8.2 Where subcontracting arrangements are allowed by the Council, it is expected that the sub-contractor will also abide by all requirements of this RFQ and the resulting Contract.</w:t>
      </w:r>
    </w:p>
    <w:p w14:paraId="67F170DD" w14:textId="77777777" w:rsidR="00F26581" w:rsidRPr="0076115D" w:rsidRDefault="00F26581" w:rsidP="002D4764">
      <w:pPr>
        <w:pStyle w:val="ListParagraph"/>
        <w:numPr>
          <w:ilvl w:val="0"/>
          <w:numId w:val="0"/>
        </w:numPr>
        <w:rPr>
          <w:sz w:val="22"/>
          <w:szCs w:val="22"/>
        </w:rPr>
      </w:pPr>
    </w:p>
    <w:p w14:paraId="3483BC6E" w14:textId="12C6204F" w:rsidR="00F26581" w:rsidRPr="0076115D" w:rsidRDefault="00F26581" w:rsidP="002D4764">
      <w:pPr>
        <w:pStyle w:val="ListParagraph"/>
        <w:numPr>
          <w:ilvl w:val="0"/>
          <w:numId w:val="0"/>
        </w:numPr>
        <w:rPr>
          <w:sz w:val="22"/>
          <w:szCs w:val="22"/>
        </w:rPr>
      </w:pPr>
      <w:r w:rsidRPr="0076115D">
        <w:rPr>
          <w:sz w:val="22"/>
          <w:szCs w:val="22"/>
        </w:rPr>
        <w:t xml:space="preserve">8.3 If a Bidder believes sub-contracting is required, this should be made clear in their </w:t>
      </w:r>
      <w:proofErr w:type="gramStart"/>
      <w:r w:rsidRPr="0076115D">
        <w:rPr>
          <w:sz w:val="22"/>
          <w:szCs w:val="22"/>
        </w:rPr>
        <w:t>bid</w:t>
      </w:r>
      <w:proofErr w:type="gramEnd"/>
      <w:r w:rsidRPr="0076115D">
        <w:rPr>
          <w:sz w:val="22"/>
          <w:szCs w:val="22"/>
        </w:rPr>
        <w:t xml:space="preserve"> and it is expected that the sub-contractor will also abide by all requirements of this RFQ and the resulting Contract.</w:t>
      </w:r>
    </w:p>
    <w:p w14:paraId="52DA4FBA" w14:textId="77777777" w:rsidR="003E4699" w:rsidRPr="0076115D" w:rsidRDefault="003E4699" w:rsidP="002D4764">
      <w:pPr>
        <w:pStyle w:val="BodyNumbered"/>
        <w:numPr>
          <w:ilvl w:val="0"/>
          <w:numId w:val="0"/>
        </w:numPr>
        <w:rPr>
          <w:sz w:val="22"/>
          <w:szCs w:val="22"/>
        </w:rPr>
      </w:pPr>
    </w:p>
    <w:p w14:paraId="49C567E9" w14:textId="77777777" w:rsidR="00842FE9" w:rsidRPr="0076115D" w:rsidRDefault="00842FE9" w:rsidP="002D4764">
      <w:pPr>
        <w:pStyle w:val="SubHeading"/>
        <w:ind w:left="360"/>
        <w:rPr>
          <w:color w:val="auto"/>
          <w:sz w:val="22"/>
          <w:szCs w:val="22"/>
        </w:rPr>
      </w:pPr>
      <w:r w:rsidRPr="0076115D">
        <w:rPr>
          <w:color w:val="auto"/>
          <w:sz w:val="22"/>
          <w:szCs w:val="22"/>
        </w:rPr>
        <w:lastRenderedPageBreak/>
        <w:t>External Communication</w:t>
      </w:r>
    </w:p>
    <w:p w14:paraId="35302525" w14:textId="77777777" w:rsidR="00842FE9" w:rsidRPr="00341265" w:rsidRDefault="00842FE9" w:rsidP="002D4764"/>
    <w:p w14:paraId="16E82D5B" w14:textId="5732490E" w:rsidR="00EC1418" w:rsidRPr="00005750" w:rsidRDefault="00840D41" w:rsidP="002D4764">
      <w:pPr>
        <w:pStyle w:val="ListParagraph"/>
        <w:ind w:left="851" w:hanging="284"/>
        <w:rPr>
          <w:rStyle w:val="OptionalText"/>
          <w:color w:val="auto"/>
          <w:sz w:val="22"/>
          <w:szCs w:val="22"/>
        </w:rPr>
      </w:pPr>
      <w:r w:rsidRPr="00005750">
        <w:rPr>
          <w:rStyle w:val="OptionalText"/>
          <w:color w:val="auto"/>
          <w:sz w:val="22"/>
          <w:szCs w:val="22"/>
        </w:rPr>
        <w:t xml:space="preserve">All communication with Stakeholders such as Councillors, local MPs, </w:t>
      </w:r>
      <w:r w:rsidR="00EC1418" w:rsidRPr="00005750">
        <w:rPr>
          <w:rStyle w:val="OptionalText"/>
          <w:color w:val="auto"/>
          <w:sz w:val="22"/>
          <w:szCs w:val="22"/>
        </w:rPr>
        <w:t>and members of the</w:t>
      </w:r>
      <w:r w:rsidR="001C4E55" w:rsidRPr="00005750">
        <w:rPr>
          <w:rStyle w:val="OptionalText"/>
          <w:color w:val="auto"/>
          <w:sz w:val="22"/>
          <w:szCs w:val="22"/>
        </w:rPr>
        <w:t xml:space="preserve"> public will take place through the endorsement </w:t>
      </w:r>
      <w:r w:rsidR="00EC1418" w:rsidRPr="00005750">
        <w:rPr>
          <w:rStyle w:val="OptionalText"/>
          <w:color w:val="auto"/>
          <w:sz w:val="22"/>
          <w:szCs w:val="22"/>
        </w:rPr>
        <w:t xml:space="preserve">of the </w:t>
      </w:r>
      <w:proofErr w:type="gramStart"/>
      <w:r w:rsidR="000107E0">
        <w:rPr>
          <w:rStyle w:val="OptionalText"/>
          <w:color w:val="auto"/>
          <w:sz w:val="22"/>
          <w:szCs w:val="22"/>
        </w:rPr>
        <w:t>Council</w:t>
      </w:r>
      <w:proofErr w:type="gramEnd"/>
      <w:r w:rsidR="00EC1418" w:rsidRPr="00005750">
        <w:rPr>
          <w:rStyle w:val="OptionalText"/>
          <w:color w:val="auto"/>
          <w:sz w:val="22"/>
          <w:szCs w:val="22"/>
        </w:rPr>
        <w:t xml:space="preserve"> </w:t>
      </w:r>
    </w:p>
    <w:p w14:paraId="130DCB92" w14:textId="6A8FA1DD" w:rsidR="00842FE9" w:rsidRPr="00005750" w:rsidRDefault="00EC1418" w:rsidP="002D4764">
      <w:pPr>
        <w:pStyle w:val="ListParagraph"/>
        <w:ind w:left="851" w:hanging="284"/>
        <w:rPr>
          <w:rStyle w:val="OptionalText"/>
          <w:color w:val="auto"/>
          <w:sz w:val="22"/>
          <w:szCs w:val="22"/>
        </w:rPr>
      </w:pPr>
      <w:r w:rsidRPr="00005750">
        <w:rPr>
          <w:rStyle w:val="OptionalText"/>
          <w:color w:val="auto"/>
          <w:sz w:val="22"/>
          <w:szCs w:val="22"/>
        </w:rPr>
        <w:t xml:space="preserve">The </w:t>
      </w:r>
      <w:r w:rsidR="000107E0">
        <w:rPr>
          <w:rStyle w:val="OptionalText"/>
          <w:color w:val="auto"/>
          <w:sz w:val="22"/>
          <w:szCs w:val="22"/>
        </w:rPr>
        <w:t>s</w:t>
      </w:r>
      <w:r w:rsidRPr="00005750">
        <w:rPr>
          <w:rStyle w:val="OptionalText"/>
          <w:color w:val="auto"/>
          <w:sz w:val="22"/>
          <w:szCs w:val="22"/>
        </w:rPr>
        <w:t xml:space="preserve">uccessful bidder should </w:t>
      </w:r>
      <w:proofErr w:type="gramStart"/>
      <w:r w:rsidR="001C4E55" w:rsidRPr="00005750">
        <w:rPr>
          <w:rStyle w:val="OptionalText"/>
          <w:color w:val="auto"/>
          <w:sz w:val="22"/>
          <w:szCs w:val="22"/>
        </w:rPr>
        <w:t xml:space="preserve">make </w:t>
      </w:r>
      <w:r w:rsidRPr="00005750">
        <w:rPr>
          <w:rStyle w:val="OptionalText"/>
          <w:color w:val="auto"/>
          <w:sz w:val="22"/>
          <w:szCs w:val="22"/>
        </w:rPr>
        <w:t xml:space="preserve">contact </w:t>
      </w:r>
      <w:r w:rsidR="001C4E55" w:rsidRPr="00005750">
        <w:rPr>
          <w:rStyle w:val="OptionalText"/>
          <w:color w:val="auto"/>
          <w:sz w:val="22"/>
          <w:szCs w:val="22"/>
        </w:rPr>
        <w:t>with</w:t>
      </w:r>
      <w:proofErr w:type="gramEnd"/>
      <w:r w:rsidR="001C4E55" w:rsidRPr="00005750">
        <w:rPr>
          <w:rStyle w:val="OptionalText"/>
          <w:color w:val="auto"/>
          <w:sz w:val="22"/>
          <w:szCs w:val="22"/>
        </w:rPr>
        <w:t xml:space="preserve"> </w:t>
      </w:r>
      <w:r w:rsidRPr="00005750">
        <w:rPr>
          <w:rStyle w:val="OptionalText"/>
          <w:color w:val="auto"/>
          <w:sz w:val="22"/>
          <w:szCs w:val="22"/>
        </w:rPr>
        <w:t xml:space="preserve">the Contract Owner of the </w:t>
      </w:r>
      <w:r w:rsidR="000107E0">
        <w:rPr>
          <w:rStyle w:val="OptionalText"/>
          <w:color w:val="auto"/>
          <w:sz w:val="22"/>
          <w:szCs w:val="22"/>
        </w:rPr>
        <w:t>Council</w:t>
      </w:r>
      <w:r w:rsidR="000107E0" w:rsidRPr="00005750">
        <w:rPr>
          <w:rStyle w:val="OptionalText"/>
          <w:color w:val="auto"/>
          <w:sz w:val="22"/>
          <w:szCs w:val="22"/>
        </w:rPr>
        <w:t xml:space="preserve"> </w:t>
      </w:r>
      <w:r w:rsidR="00842FE9" w:rsidRPr="00005750">
        <w:rPr>
          <w:rStyle w:val="OptionalText"/>
          <w:color w:val="auto"/>
          <w:sz w:val="22"/>
          <w:szCs w:val="22"/>
        </w:rPr>
        <w:t>regarding policy matters</w:t>
      </w:r>
      <w:r w:rsidRPr="00005750">
        <w:rPr>
          <w:rStyle w:val="OptionalText"/>
          <w:color w:val="auto"/>
          <w:sz w:val="22"/>
          <w:szCs w:val="22"/>
        </w:rPr>
        <w:t>.</w:t>
      </w:r>
      <w:r w:rsidR="00842FE9" w:rsidRPr="00005750">
        <w:rPr>
          <w:rStyle w:val="OptionalText"/>
          <w:color w:val="auto"/>
          <w:sz w:val="22"/>
          <w:szCs w:val="22"/>
        </w:rPr>
        <w:t xml:space="preserve"> </w:t>
      </w:r>
    </w:p>
    <w:p w14:paraId="13474C53" w14:textId="12A6DD78" w:rsidR="00842FE9" w:rsidRPr="00005750" w:rsidRDefault="005A4424" w:rsidP="002D4764">
      <w:pPr>
        <w:pStyle w:val="ListParagraph"/>
        <w:ind w:left="851" w:hanging="284"/>
        <w:rPr>
          <w:rStyle w:val="OptionalText"/>
          <w:color w:val="auto"/>
          <w:sz w:val="22"/>
          <w:szCs w:val="22"/>
        </w:rPr>
      </w:pPr>
      <w:r w:rsidRPr="00005750">
        <w:rPr>
          <w:rStyle w:val="OptionalText"/>
          <w:color w:val="auto"/>
          <w:sz w:val="22"/>
          <w:szCs w:val="22"/>
        </w:rPr>
        <w:t xml:space="preserve">The </w:t>
      </w:r>
      <w:r w:rsidR="000107E0">
        <w:rPr>
          <w:rStyle w:val="OptionalText"/>
          <w:color w:val="auto"/>
          <w:sz w:val="22"/>
          <w:szCs w:val="22"/>
        </w:rPr>
        <w:t>s</w:t>
      </w:r>
      <w:r w:rsidR="00EC1418" w:rsidRPr="00005750">
        <w:rPr>
          <w:rStyle w:val="OptionalText"/>
          <w:color w:val="auto"/>
          <w:sz w:val="22"/>
          <w:szCs w:val="22"/>
        </w:rPr>
        <w:t xml:space="preserve">uccessful </w:t>
      </w:r>
      <w:r w:rsidR="000107E0">
        <w:rPr>
          <w:rStyle w:val="OptionalText"/>
          <w:color w:val="auto"/>
          <w:sz w:val="22"/>
          <w:szCs w:val="22"/>
        </w:rPr>
        <w:t>bidder</w:t>
      </w:r>
      <w:r w:rsidR="000107E0" w:rsidRPr="00005750">
        <w:rPr>
          <w:rStyle w:val="OptionalText"/>
          <w:color w:val="auto"/>
          <w:sz w:val="22"/>
          <w:szCs w:val="22"/>
        </w:rPr>
        <w:t xml:space="preserve"> </w:t>
      </w:r>
      <w:r w:rsidRPr="00005750">
        <w:rPr>
          <w:rStyle w:val="OptionalText"/>
          <w:color w:val="auto"/>
          <w:sz w:val="22"/>
          <w:szCs w:val="22"/>
        </w:rPr>
        <w:t xml:space="preserve">will </w:t>
      </w:r>
      <w:r w:rsidR="00842FE9" w:rsidRPr="00005750">
        <w:rPr>
          <w:rStyle w:val="OptionalText"/>
          <w:color w:val="auto"/>
          <w:sz w:val="22"/>
          <w:szCs w:val="22"/>
        </w:rPr>
        <w:t xml:space="preserve">assume responsibility for day-to-day management of routine external communications affairs, reserving to itself only those matters it regards inappropriate for the Provider to address.  Guidance in this respect will be given by the </w:t>
      </w:r>
      <w:r w:rsidR="000107E0">
        <w:rPr>
          <w:rStyle w:val="OptionalText"/>
          <w:color w:val="auto"/>
          <w:sz w:val="22"/>
          <w:szCs w:val="22"/>
        </w:rPr>
        <w:t>Council</w:t>
      </w:r>
      <w:r w:rsidR="00842FE9" w:rsidRPr="00005750">
        <w:rPr>
          <w:rStyle w:val="OptionalText"/>
          <w:color w:val="auto"/>
          <w:sz w:val="22"/>
          <w:szCs w:val="22"/>
        </w:rPr>
        <w:t>.</w:t>
      </w:r>
    </w:p>
    <w:p w14:paraId="2DD56921" w14:textId="789D5B1A" w:rsidR="00F139E6" w:rsidRPr="00005750" w:rsidRDefault="00F139E6" w:rsidP="002D4764">
      <w:pPr>
        <w:pStyle w:val="ListParagraph"/>
        <w:ind w:left="851" w:hanging="284"/>
        <w:rPr>
          <w:rStyle w:val="OptionalText"/>
          <w:color w:val="auto"/>
          <w:sz w:val="22"/>
          <w:szCs w:val="22"/>
        </w:rPr>
      </w:pPr>
      <w:r w:rsidRPr="00005750">
        <w:rPr>
          <w:rStyle w:val="OptionalText"/>
          <w:color w:val="auto"/>
          <w:sz w:val="22"/>
          <w:szCs w:val="22"/>
        </w:rPr>
        <w:t xml:space="preserve">The use of </w:t>
      </w:r>
      <w:r w:rsidR="000107E0">
        <w:rPr>
          <w:rStyle w:val="OptionalText"/>
          <w:color w:val="auto"/>
          <w:sz w:val="22"/>
          <w:szCs w:val="22"/>
        </w:rPr>
        <w:t>the Council’s</w:t>
      </w:r>
      <w:r w:rsidRPr="00005750">
        <w:rPr>
          <w:rStyle w:val="OptionalText"/>
          <w:color w:val="auto"/>
          <w:sz w:val="22"/>
          <w:szCs w:val="22"/>
        </w:rPr>
        <w:t xml:space="preserve"> Logos or name will be at the </w:t>
      </w:r>
      <w:r w:rsidR="0031491C" w:rsidRPr="00005750">
        <w:rPr>
          <w:rStyle w:val="OptionalText"/>
          <w:color w:val="auto"/>
          <w:sz w:val="22"/>
          <w:szCs w:val="22"/>
        </w:rPr>
        <w:t>discretion</w:t>
      </w:r>
      <w:r w:rsidRPr="00005750">
        <w:rPr>
          <w:rStyle w:val="OptionalText"/>
          <w:color w:val="auto"/>
          <w:sz w:val="22"/>
          <w:szCs w:val="22"/>
        </w:rPr>
        <w:t xml:space="preserve"> of the </w:t>
      </w:r>
      <w:r w:rsidR="000107E0">
        <w:rPr>
          <w:rStyle w:val="OptionalText"/>
          <w:color w:val="auto"/>
          <w:sz w:val="22"/>
          <w:szCs w:val="22"/>
        </w:rPr>
        <w:t xml:space="preserve">Council and </w:t>
      </w:r>
      <w:proofErr w:type="gramStart"/>
      <w:r w:rsidR="000107E0">
        <w:rPr>
          <w:rStyle w:val="OptionalText"/>
          <w:color w:val="auto"/>
          <w:sz w:val="22"/>
          <w:szCs w:val="22"/>
        </w:rPr>
        <w:t xml:space="preserve">the </w:t>
      </w:r>
      <w:r w:rsidRPr="00005750">
        <w:rPr>
          <w:rStyle w:val="OptionalText"/>
          <w:color w:val="auto"/>
          <w:sz w:val="22"/>
          <w:szCs w:val="22"/>
        </w:rPr>
        <w:t xml:space="preserve"> contract</w:t>
      </w:r>
      <w:proofErr w:type="gramEnd"/>
      <w:r w:rsidRPr="00005750">
        <w:rPr>
          <w:rStyle w:val="OptionalText"/>
          <w:color w:val="auto"/>
          <w:sz w:val="22"/>
          <w:szCs w:val="22"/>
        </w:rPr>
        <w:t xml:space="preserve"> owner.  Any request shall be made in writing and state the reasons for the use.</w:t>
      </w:r>
    </w:p>
    <w:p w14:paraId="4DB99BFE" w14:textId="77777777" w:rsidR="00842FE9" w:rsidRPr="00341265" w:rsidRDefault="00842FE9" w:rsidP="002D4764"/>
    <w:p w14:paraId="796D2CAA" w14:textId="77777777" w:rsidR="0007011A" w:rsidRPr="00341265" w:rsidRDefault="002C160B" w:rsidP="002D4764">
      <w:pPr>
        <w:pStyle w:val="SubHeading"/>
        <w:ind w:left="360"/>
        <w:rPr>
          <w:color w:val="auto"/>
        </w:rPr>
      </w:pPr>
      <w:r w:rsidRPr="00341265">
        <w:rPr>
          <w:rStyle w:val="OptionalText"/>
          <w:color w:val="auto"/>
        </w:rPr>
        <w:t xml:space="preserve">Modern Slavery, Child </w:t>
      </w:r>
      <w:proofErr w:type="gramStart"/>
      <w:r w:rsidRPr="00341265">
        <w:rPr>
          <w:rStyle w:val="OptionalText"/>
          <w:color w:val="auto"/>
        </w:rPr>
        <w:t>Labour</w:t>
      </w:r>
      <w:proofErr w:type="gramEnd"/>
      <w:r w:rsidRPr="00341265">
        <w:rPr>
          <w:rStyle w:val="OptionalText"/>
          <w:color w:val="auto"/>
        </w:rPr>
        <w:t xml:space="preserve"> and Inhumane Treatment</w:t>
      </w:r>
    </w:p>
    <w:p w14:paraId="6C5778F4" w14:textId="77777777" w:rsidR="00311109" w:rsidRPr="003E4699" w:rsidRDefault="00311109" w:rsidP="002D4764">
      <w:pPr>
        <w:pStyle w:val="SubHeading"/>
        <w:numPr>
          <w:ilvl w:val="0"/>
          <w:numId w:val="0"/>
        </w:numPr>
        <w:ind w:left="360"/>
        <w:rPr>
          <w:color w:val="auto"/>
        </w:rPr>
      </w:pPr>
    </w:p>
    <w:p w14:paraId="58830595" w14:textId="3F0270F5" w:rsidR="00311109" w:rsidRPr="00005750" w:rsidRDefault="00311109" w:rsidP="002D4764">
      <w:pPr>
        <w:pStyle w:val="BodyNumbered"/>
        <w:numPr>
          <w:ilvl w:val="0"/>
          <w:numId w:val="0"/>
        </w:numPr>
        <w:tabs>
          <w:tab w:val="clear" w:pos="993"/>
          <w:tab w:val="clear" w:pos="1134"/>
        </w:tabs>
        <w:rPr>
          <w:sz w:val="22"/>
          <w:szCs w:val="22"/>
        </w:rPr>
      </w:pPr>
      <w:r w:rsidRPr="00005750">
        <w:rPr>
          <w:sz w:val="22"/>
          <w:szCs w:val="22"/>
        </w:rPr>
        <w:t xml:space="preserve">Tackling modern slavery requires everyone </w:t>
      </w:r>
      <w:r w:rsidR="009C7010" w:rsidRPr="00005750">
        <w:rPr>
          <w:sz w:val="22"/>
          <w:szCs w:val="22"/>
        </w:rPr>
        <w:t>to be vigila</w:t>
      </w:r>
      <w:r w:rsidR="00137B45" w:rsidRPr="00005750">
        <w:rPr>
          <w:sz w:val="22"/>
          <w:szCs w:val="22"/>
        </w:rPr>
        <w:t xml:space="preserve">nt and active in addressing this issue effecting our </w:t>
      </w:r>
      <w:r w:rsidR="00882CA8" w:rsidRPr="00005750">
        <w:rPr>
          <w:sz w:val="22"/>
          <w:szCs w:val="22"/>
        </w:rPr>
        <w:t>c</w:t>
      </w:r>
      <w:r w:rsidR="00137B45" w:rsidRPr="00005750">
        <w:rPr>
          <w:sz w:val="22"/>
          <w:szCs w:val="22"/>
        </w:rPr>
        <w:t>ommunities</w:t>
      </w:r>
      <w:r w:rsidRPr="00005750">
        <w:rPr>
          <w:sz w:val="22"/>
          <w:szCs w:val="22"/>
        </w:rPr>
        <w:t xml:space="preserve">. </w:t>
      </w:r>
      <w:r w:rsidR="00137B45" w:rsidRPr="00005750">
        <w:rPr>
          <w:sz w:val="22"/>
          <w:szCs w:val="22"/>
        </w:rPr>
        <w:t xml:space="preserve"> </w:t>
      </w:r>
      <w:r w:rsidR="007C7203">
        <w:rPr>
          <w:sz w:val="22"/>
          <w:szCs w:val="22"/>
        </w:rPr>
        <w:t xml:space="preserve">The </w:t>
      </w:r>
      <w:r w:rsidR="000107E0">
        <w:rPr>
          <w:sz w:val="22"/>
          <w:szCs w:val="22"/>
        </w:rPr>
        <w:t>Council</w:t>
      </w:r>
      <w:r w:rsidR="007C7203">
        <w:rPr>
          <w:sz w:val="22"/>
          <w:szCs w:val="22"/>
        </w:rPr>
        <w:t xml:space="preserve"> </w:t>
      </w:r>
      <w:r w:rsidR="00137B45" w:rsidRPr="00005750">
        <w:rPr>
          <w:sz w:val="22"/>
          <w:szCs w:val="22"/>
        </w:rPr>
        <w:t>will expect</w:t>
      </w:r>
      <w:r w:rsidR="0031491C">
        <w:rPr>
          <w:sz w:val="22"/>
          <w:szCs w:val="22"/>
        </w:rPr>
        <w:t>,</w:t>
      </w:r>
      <w:r w:rsidR="00137B45" w:rsidRPr="00005750">
        <w:rPr>
          <w:sz w:val="22"/>
          <w:szCs w:val="22"/>
        </w:rPr>
        <w:t xml:space="preserve"> as</w:t>
      </w:r>
      <w:r w:rsidR="00E372A5" w:rsidRPr="00005750">
        <w:rPr>
          <w:sz w:val="22"/>
          <w:szCs w:val="22"/>
        </w:rPr>
        <w:t xml:space="preserve"> a mini</w:t>
      </w:r>
      <w:r w:rsidR="009C7010" w:rsidRPr="00005750">
        <w:rPr>
          <w:sz w:val="22"/>
          <w:szCs w:val="22"/>
        </w:rPr>
        <w:t>m</w:t>
      </w:r>
      <w:r w:rsidR="00E372A5" w:rsidRPr="00005750">
        <w:rPr>
          <w:sz w:val="22"/>
          <w:szCs w:val="22"/>
        </w:rPr>
        <w:t xml:space="preserve">um, that all Bidders comply in full </w:t>
      </w:r>
      <w:proofErr w:type="gramStart"/>
      <w:r w:rsidR="00E372A5" w:rsidRPr="00005750">
        <w:rPr>
          <w:sz w:val="22"/>
          <w:szCs w:val="22"/>
        </w:rPr>
        <w:t>with</w:t>
      </w:r>
      <w:proofErr w:type="gramEnd"/>
      <w:r w:rsidR="00E372A5" w:rsidRPr="00005750">
        <w:rPr>
          <w:sz w:val="22"/>
          <w:szCs w:val="22"/>
        </w:rPr>
        <w:t xml:space="preserve"> the Morden Slavery Act where necessary, and have in place sufficient policies, procedures and Systems (including Training awareness).  </w:t>
      </w:r>
    </w:p>
    <w:p w14:paraId="357A0078" w14:textId="77777777" w:rsidR="00842FE9" w:rsidRPr="00341265" w:rsidRDefault="00842FE9" w:rsidP="002D4764"/>
    <w:p w14:paraId="62297C70" w14:textId="77777777" w:rsidR="00842FE9" w:rsidRPr="003E4699" w:rsidRDefault="00842FE9" w:rsidP="002D4764">
      <w:pPr>
        <w:pStyle w:val="SubHeading"/>
        <w:ind w:left="360"/>
        <w:rPr>
          <w:rStyle w:val="OptionalText"/>
          <w:color w:val="auto"/>
        </w:rPr>
      </w:pPr>
      <w:r w:rsidRPr="003E4699">
        <w:rPr>
          <w:rStyle w:val="OptionalText"/>
          <w:color w:val="auto"/>
        </w:rPr>
        <w:t>Data Protections and General Data Protection Regulations</w:t>
      </w:r>
    </w:p>
    <w:p w14:paraId="6C97B305" w14:textId="77777777" w:rsidR="00842FE9" w:rsidRPr="00341265" w:rsidRDefault="00842FE9" w:rsidP="002D4764">
      <w:pPr>
        <w:rPr>
          <w:b/>
        </w:rPr>
      </w:pPr>
    </w:p>
    <w:p w14:paraId="6336D7CA" w14:textId="505F404C" w:rsidR="003F06F8" w:rsidRPr="00005750" w:rsidRDefault="007C7203" w:rsidP="002D4764">
      <w:pPr>
        <w:pStyle w:val="BodyNumbered"/>
        <w:numPr>
          <w:ilvl w:val="0"/>
          <w:numId w:val="0"/>
        </w:numPr>
        <w:tabs>
          <w:tab w:val="clear" w:pos="993"/>
          <w:tab w:val="clear" w:pos="1134"/>
        </w:tabs>
        <w:rPr>
          <w:sz w:val="22"/>
          <w:szCs w:val="22"/>
        </w:rPr>
      </w:pPr>
      <w:r>
        <w:rPr>
          <w:sz w:val="22"/>
          <w:szCs w:val="22"/>
        </w:rPr>
        <w:t xml:space="preserve">The Authority </w:t>
      </w:r>
      <w:r w:rsidR="004F4D6D" w:rsidRPr="00005750">
        <w:rPr>
          <w:sz w:val="22"/>
          <w:szCs w:val="22"/>
        </w:rPr>
        <w:t xml:space="preserve">will require </w:t>
      </w:r>
      <w:r w:rsidR="008B33C7">
        <w:rPr>
          <w:sz w:val="22"/>
          <w:szCs w:val="22"/>
        </w:rPr>
        <w:t>all</w:t>
      </w:r>
      <w:r w:rsidR="004F4D6D" w:rsidRPr="00005750">
        <w:rPr>
          <w:sz w:val="22"/>
          <w:szCs w:val="22"/>
        </w:rPr>
        <w:t xml:space="preserve"> bidder to ensure full compliance to the Data protection and General Data </w:t>
      </w:r>
      <w:r w:rsidR="0031491C" w:rsidRPr="00005750">
        <w:rPr>
          <w:sz w:val="22"/>
          <w:szCs w:val="22"/>
        </w:rPr>
        <w:t>protection</w:t>
      </w:r>
      <w:r w:rsidR="004F4D6D" w:rsidRPr="00005750">
        <w:rPr>
          <w:sz w:val="22"/>
          <w:szCs w:val="22"/>
        </w:rPr>
        <w:t xml:space="preserve"> laws and Regulations.</w:t>
      </w:r>
    </w:p>
    <w:p w14:paraId="32FDEC6B" w14:textId="47BB9E07" w:rsidR="001B79A1" w:rsidRDefault="001B79A1" w:rsidP="002D4764">
      <w:pPr>
        <w:tabs>
          <w:tab w:val="left" w:pos="2680"/>
        </w:tabs>
        <w:jc w:val="both"/>
      </w:pPr>
    </w:p>
    <w:p w14:paraId="359A9049" w14:textId="2126BA0F" w:rsidR="00AD5357" w:rsidRPr="003E4699" w:rsidRDefault="00AD5357" w:rsidP="002D4764">
      <w:pPr>
        <w:pStyle w:val="SubHeading"/>
        <w:ind w:left="360"/>
        <w:rPr>
          <w:rStyle w:val="OptionalText"/>
          <w:color w:val="auto"/>
        </w:rPr>
      </w:pPr>
      <w:r w:rsidRPr="003E4699">
        <w:rPr>
          <w:rStyle w:val="OptionalText"/>
          <w:color w:val="auto"/>
        </w:rPr>
        <w:t xml:space="preserve">Contract terms and </w:t>
      </w:r>
      <w:proofErr w:type="gramStart"/>
      <w:r w:rsidRPr="003E4699">
        <w:rPr>
          <w:rStyle w:val="OptionalText"/>
          <w:color w:val="auto"/>
        </w:rPr>
        <w:t>conditions</w:t>
      </w:r>
      <w:proofErr w:type="gramEnd"/>
    </w:p>
    <w:p w14:paraId="059E11E5" w14:textId="77777777" w:rsidR="00AD5357" w:rsidRPr="00341265" w:rsidRDefault="00AD5357" w:rsidP="002D4764">
      <w:pPr>
        <w:rPr>
          <w:b/>
        </w:rPr>
      </w:pPr>
    </w:p>
    <w:p w14:paraId="2D6C2C7B" w14:textId="2CC0F4CC" w:rsidR="00AD5357" w:rsidRDefault="007C7203" w:rsidP="002D4764">
      <w:pPr>
        <w:pStyle w:val="BodyNumbered"/>
        <w:numPr>
          <w:ilvl w:val="0"/>
          <w:numId w:val="0"/>
        </w:numPr>
        <w:tabs>
          <w:tab w:val="clear" w:pos="993"/>
          <w:tab w:val="clear" w:pos="1134"/>
        </w:tabs>
        <w:rPr>
          <w:sz w:val="22"/>
          <w:szCs w:val="22"/>
        </w:rPr>
      </w:pPr>
      <w:r>
        <w:rPr>
          <w:sz w:val="22"/>
          <w:szCs w:val="22"/>
        </w:rPr>
        <w:t xml:space="preserve">The </w:t>
      </w:r>
      <w:r w:rsidR="000107E0">
        <w:rPr>
          <w:sz w:val="22"/>
          <w:szCs w:val="22"/>
        </w:rPr>
        <w:t xml:space="preserve">Council </w:t>
      </w:r>
      <w:r w:rsidR="00AD5357">
        <w:rPr>
          <w:sz w:val="22"/>
          <w:szCs w:val="22"/>
        </w:rPr>
        <w:t xml:space="preserve">uses </w:t>
      </w:r>
      <w:r>
        <w:rPr>
          <w:sz w:val="22"/>
          <w:szCs w:val="22"/>
        </w:rPr>
        <w:t>its own Standard T&amp;C model contract</w:t>
      </w:r>
      <w:r w:rsidR="00AD5357">
        <w:rPr>
          <w:sz w:val="22"/>
          <w:szCs w:val="22"/>
        </w:rPr>
        <w:t xml:space="preserve"> templates for all their contracts</w:t>
      </w:r>
      <w:r>
        <w:rPr>
          <w:sz w:val="22"/>
          <w:szCs w:val="22"/>
        </w:rPr>
        <w:t xml:space="preserve"> below £100,000</w:t>
      </w:r>
      <w:r w:rsidR="00AD5357">
        <w:rPr>
          <w:sz w:val="22"/>
          <w:szCs w:val="22"/>
        </w:rPr>
        <w:t xml:space="preserve">. </w:t>
      </w:r>
    </w:p>
    <w:p w14:paraId="1C213BB6" w14:textId="28EB9B1D" w:rsidR="00AD5357" w:rsidRPr="00005750" w:rsidRDefault="00AD5357" w:rsidP="002D4764">
      <w:pPr>
        <w:pStyle w:val="BodyNumbered"/>
        <w:numPr>
          <w:ilvl w:val="0"/>
          <w:numId w:val="0"/>
        </w:numPr>
        <w:tabs>
          <w:tab w:val="clear" w:pos="993"/>
          <w:tab w:val="clear" w:pos="1134"/>
        </w:tabs>
        <w:rPr>
          <w:sz w:val="22"/>
          <w:szCs w:val="22"/>
        </w:rPr>
      </w:pPr>
      <w:r>
        <w:rPr>
          <w:sz w:val="22"/>
          <w:szCs w:val="22"/>
        </w:rPr>
        <w:t xml:space="preserve">A draft contract will be issued </w:t>
      </w:r>
      <w:r w:rsidR="007C7203">
        <w:rPr>
          <w:sz w:val="22"/>
          <w:szCs w:val="22"/>
        </w:rPr>
        <w:t>will this request to quote</w:t>
      </w:r>
      <w:r w:rsidRPr="00005750">
        <w:rPr>
          <w:sz w:val="22"/>
          <w:szCs w:val="22"/>
        </w:rPr>
        <w:t>.</w:t>
      </w:r>
    </w:p>
    <w:p w14:paraId="41FC6D77" w14:textId="77777777" w:rsidR="00AD5357" w:rsidRDefault="00AD5357" w:rsidP="002D4764">
      <w:pPr>
        <w:tabs>
          <w:tab w:val="left" w:pos="2680"/>
        </w:tabs>
        <w:jc w:val="both"/>
      </w:pPr>
    </w:p>
    <w:p w14:paraId="1EA37E13" w14:textId="675CDF58" w:rsidR="009861F2" w:rsidRPr="00383EC6" w:rsidRDefault="009861F2" w:rsidP="002D4764">
      <w:pPr>
        <w:pStyle w:val="SubHeading"/>
        <w:ind w:left="360"/>
        <w:rPr>
          <w:rStyle w:val="OptionalText"/>
          <w:color w:val="auto"/>
        </w:rPr>
      </w:pPr>
      <w:r w:rsidRPr="00383EC6">
        <w:rPr>
          <w:rStyle w:val="OptionalText"/>
          <w:color w:val="auto"/>
        </w:rPr>
        <w:t>Appendices</w:t>
      </w:r>
    </w:p>
    <w:p w14:paraId="70F13079" w14:textId="6FDD754F" w:rsidR="009861F2" w:rsidRDefault="009861F2" w:rsidP="002D4764">
      <w:pPr>
        <w:tabs>
          <w:tab w:val="left" w:pos="2680"/>
        </w:tabs>
        <w:jc w:val="both"/>
      </w:pPr>
    </w:p>
    <w:p w14:paraId="06A56F68" w14:textId="7FAFA253" w:rsidR="005722DF" w:rsidRDefault="005722DF" w:rsidP="002D4764">
      <w:pPr>
        <w:pStyle w:val="BodyNumbered"/>
        <w:numPr>
          <w:ilvl w:val="0"/>
          <w:numId w:val="0"/>
        </w:numPr>
        <w:tabs>
          <w:tab w:val="clear" w:pos="993"/>
          <w:tab w:val="clear" w:pos="1134"/>
          <w:tab w:val="left" w:pos="567"/>
        </w:tabs>
        <w:ind w:left="567"/>
        <w:rPr>
          <w:sz w:val="22"/>
          <w:szCs w:val="22"/>
        </w:rPr>
      </w:pPr>
      <w:r w:rsidRPr="009861F2">
        <w:rPr>
          <w:b/>
          <w:sz w:val="22"/>
          <w:szCs w:val="22"/>
        </w:rPr>
        <w:t xml:space="preserve">Appendix </w:t>
      </w:r>
      <w:r w:rsidR="005C3B7D">
        <w:rPr>
          <w:b/>
          <w:sz w:val="22"/>
          <w:szCs w:val="22"/>
        </w:rPr>
        <w:t>1</w:t>
      </w:r>
      <w:r w:rsidRPr="009861F2">
        <w:rPr>
          <w:sz w:val="22"/>
          <w:szCs w:val="22"/>
        </w:rPr>
        <w:t xml:space="preserve"> – </w:t>
      </w:r>
      <w:r>
        <w:rPr>
          <w:sz w:val="22"/>
          <w:szCs w:val="22"/>
        </w:rPr>
        <w:t>Response Document</w:t>
      </w:r>
      <w:r w:rsidRPr="009861F2">
        <w:rPr>
          <w:sz w:val="22"/>
          <w:szCs w:val="22"/>
        </w:rPr>
        <w:t>.</w:t>
      </w:r>
    </w:p>
    <w:p w14:paraId="74EEE0A7" w14:textId="02DD1DCB" w:rsidR="009861F2" w:rsidRDefault="009861F2" w:rsidP="002D4764">
      <w:pPr>
        <w:pStyle w:val="BodyNumbered"/>
        <w:numPr>
          <w:ilvl w:val="0"/>
          <w:numId w:val="0"/>
        </w:numPr>
        <w:tabs>
          <w:tab w:val="clear" w:pos="993"/>
          <w:tab w:val="clear" w:pos="1134"/>
          <w:tab w:val="left" w:pos="567"/>
        </w:tabs>
        <w:ind w:left="567"/>
        <w:rPr>
          <w:sz w:val="22"/>
          <w:szCs w:val="22"/>
        </w:rPr>
      </w:pPr>
      <w:r w:rsidRPr="009861F2">
        <w:rPr>
          <w:b/>
          <w:sz w:val="22"/>
          <w:szCs w:val="22"/>
        </w:rPr>
        <w:t xml:space="preserve">Appendix </w:t>
      </w:r>
      <w:r w:rsidR="005C3B7D">
        <w:rPr>
          <w:b/>
          <w:sz w:val="22"/>
          <w:szCs w:val="22"/>
        </w:rPr>
        <w:t>2</w:t>
      </w:r>
      <w:r w:rsidR="005722DF" w:rsidRPr="009861F2">
        <w:rPr>
          <w:sz w:val="22"/>
          <w:szCs w:val="22"/>
        </w:rPr>
        <w:t xml:space="preserve"> </w:t>
      </w:r>
      <w:r w:rsidRPr="009861F2">
        <w:rPr>
          <w:sz w:val="22"/>
          <w:szCs w:val="22"/>
        </w:rPr>
        <w:t>– Pricing Schedule.</w:t>
      </w:r>
    </w:p>
    <w:p w14:paraId="6B21FDB3" w14:textId="01334653" w:rsidR="007C7203" w:rsidRPr="009861F2" w:rsidRDefault="007C7203" w:rsidP="002D4764">
      <w:pPr>
        <w:pStyle w:val="BodyNumbered"/>
        <w:numPr>
          <w:ilvl w:val="0"/>
          <w:numId w:val="0"/>
        </w:numPr>
        <w:tabs>
          <w:tab w:val="clear" w:pos="993"/>
          <w:tab w:val="clear" w:pos="1134"/>
          <w:tab w:val="left" w:pos="567"/>
        </w:tabs>
        <w:ind w:left="567"/>
        <w:rPr>
          <w:sz w:val="22"/>
          <w:szCs w:val="22"/>
        </w:rPr>
      </w:pPr>
      <w:r w:rsidRPr="009861F2">
        <w:rPr>
          <w:b/>
          <w:sz w:val="22"/>
          <w:szCs w:val="22"/>
        </w:rPr>
        <w:t xml:space="preserve">Appendix </w:t>
      </w:r>
      <w:r w:rsidR="005C3B7D">
        <w:rPr>
          <w:b/>
          <w:sz w:val="22"/>
          <w:szCs w:val="22"/>
        </w:rPr>
        <w:t>3</w:t>
      </w:r>
      <w:r w:rsidR="005722DF" w:rsidRPr="009861F2">
        <w:rPr>
          <w:sz w:val="22"/>
          <w:szCs w:val="22"/>
        </w:rPr>
        <w:t xml:space="preserve"> </w:t>
      </w:r>
      <w:r w:rsidRPr="009861F2">
        <w:rPr>
          <w:sz w:val="22"/>
          <w:szCs w:val="22"/>
        </w:rPr>
        <w:t xml:space="preserve">– </w:t>
      </w:r>
      <w:r>
        <w:rPr>
          <w:sz w:val="22"/>
          <w:szCs w:val="22"/>
        </w:rPr>
        <w:t>Standard T&amp;Cs</w:t>
      </w:r>
      <w:r w:rsidRPr="009861F2">
        <w:rPr>
          <w:sz w:val="22"/>
          <w:szCs w:val="22"/>
        </w:rPr>
        <w:t>.</w:t>
      </w:r>
    </w:p>
    <w:sectPr w:rsidR="007C7203" w:rsidRPr="009861F2" w:rsidSect="0032239F">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1440" w:left="1134" w:header="14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33A6" w14:textId="77777777" w:rsidR="0054793A" w:rsidRDefault="0054793A" w:rsidP="00E116E5">
      <w:r>
        <w:separator/>
      </w:r>
    </w:p>
  </w:endnote>
  <w:endnote w:type="continuationSeparator" w:id="0">
    <w:p w14:paraId="7A5A60A6" w14:textId="77777777" w:rsidR="0054793A" w:rsidRDefault="0054793A" w:rsidP="00E1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0336" w14:textId="77777777" w:rsidR="007E223B" w:rsidRDefault="007E2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5ECB" w14:textId="35C4F5EC" w:rsidR="00812969" w:rsidRPr="003471B1" w:rsidRDefault="004C0E46" w:rsidP="003471B1">
    <w:pPr>
      <w:tabs>
        <w:tab w:val="center" w:pos="4513"/>
        <w:tab w:val="right" w:pos="9026"/>
      </w:tabs>
      <w:ind w:right="360"/>
      <w:rPr>
        <w:rFonts w:ascii="Arial" w:hAnsi="Arial" w:cs="Arial"/>
        <w:sz w:val="18"/>
        <w:szCs w:val="18"/>
      </w:rPr>
    </w:pPr>
    <w:r w:rsidRPr="003471B1">
      <w:rPr>
        <w:noProof/>
        <w:color w:val="2B579A"/>
        <w:shd w:val="clear" w:color="auto" w:fill="E6E6E6"/>
        <w:lang w:eastAsia="en-GB"/>
      </w:rPr>
      <mc:AlternateContent>
        <mc:Choice Requires="wps">
          <w:drawing>
            <wp:anchor distT="0" distB="0" distL="114300" distR="114300" simplePos="0" relativeHeight="251684864" behindDoc="0" locked="0" layoutInCell="1" allowOverlap="1" wp14:anchorId="22875D83" wp14:editId="2C28C708">
              <wp:simplePos x="0" y="0"/>
              <wp:positionH relativeFrom="column">
                <wp:posOffset>4370705</wp:posOffset>
              </wp:positionH>
              <wp:positionV relativeFrom="paragraph">
                <wp:posOffset>101600</wp:posOffset>
              </wp:positionV>
              <wp:extent cx="2374900" cy="5334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22E02" w14:textId="4C724EAD" w:rsidR="00812969" w:rsidRPr="00D32C66" w:rsidRDefault="00812969" w:rsidP="003471B1">
                          <w:pPr>
                            <w:jc w:val="center"/>
                            <w:rPr>
                              <w:rFonts w:ascii="Calibri" w:hAnsi="Calibri" w:cs="Calibri"/>
                              <w:sz w:val="28"/>
                              <w:szCs w:val="28"/>
                            </w:rPr>
                          </w:pPr>
                          <w:r w:rsidRPr="00D32C66">
                            <w:rPr>
                              <w:rFonts w:ascii="Calibri" w:hAnsi="Calibri" w:cs="Calibri"/>
                              <w:sz w:val="28"/>
                              <w:szCs w:val="28"/>
                            </w:rPr>
                            <w:t>www.</w:t>
                          </w:r>
                          <w:r w:rsidR="00211E50">
                            <w:rPr>
                              <w:rFonts w:ascii="Calibri" w:hAnsi="Calibri" w:cs="Calibri"/>
                              <w:sz w:val="28"/>
                              <w:szCs w:val="28"/>
                            </w:rPr>
                            <w:t>cambridgeshire</w:t>
                          </w:r>
                          <w:r w:rsidRPr="00D32C66">
                            <w:rPr>
                              <w:rFonts w:ascii="Calibri" w:hAnsi="Calibri" w:cs="Calibri"/>
                              <w:sz w:val="28"/>
                              <w:szCs w:val="28"/>
                            </w:rPr>
                            <w:t>.</w:t>
                          </w:r>
                          <w:r w:rsidR="00211E50">
                            <w:rPr>
                              <w:rFonts w:ascii="Calibri" w:hAnsi="Calibri" w:cs="Calibri"/>
                              <w:sz w:val="28"/>
                              <w:szCs w:val="28"/>
                            </w:rPr>
                            <w:t>gov</w:t>
                          </w:r>
                          <w:r w:rsidRPr="00D32C66">
                            <w:rPr>
                              <w:rFonts w:ascii="Calibri" w:hAnsi="Calibri" w:cs="Calibri"/>
                              <w:sz w:val="28"/>
                              <w:szCs w:val="28"/>
                            </w:rPr>
                            <w:t>.uk</w:t>
                          </w:r>
                        </w:p>
                        <w:p w14:paraId="08FBE75C" w14:textId="3024ABB7" w:rsidR="00812969" w:rsidRPr="00D32C66" w:rsidRDefault="00812969" w:rsidP="003471B1">
                          <w:pPr>
                            <w:jc w:val="center"/>
                            <w:rPr>
                              <w:rFonts w:ascii="Calibri" w:hAnsi="Calibri" w:cs="Calibri"/>
                              <w:sz w:val="28"/>
                              <w:szCs w:val="28"/>
                            </w:rPr>
                          </w:pPr>
                          <w:r w:rsidRPr="00D32C66">
                            <w:rPr>
                              <w:rFonts w:ascii="Calibri" w:hAnsi="Calibri" w:cs="Calibri"/>
                              <w:sz w:val="28"/>
                              <w:szCs w:val="28"/>
                            </w:rPr>
                            <w:t>@</w:t>
                          </w:r>
                          <w:r w:rsidR="00211E50">
                            <w:rPr>
                              <w:rFonts w:ascii="Calibri" w:hAnsi="Calibri" w:cs="Calibri"/>
                              <w:sz w:val="28"/>
                              <w:szCs w:val="28"/>
                            </w:rPr>
                            <w:t>CambsCC</w:t>
                          </w:r>
                        </w:p>
                        <w:p w14:paraId="42E765BA" w14:textId="77777777" w:rsidR="00812969" w:rsidRDefault="00812969" w:rsidP="003471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75D83" id="_x0000_t202" coordsize="21600,21600" o:spt="202" path="m,l,21600r21600,l21600,xe">
              <v:stroke joinstyle="miter"/>
              <v:path gradientshapeok="t" o:connecttype="rect"/>
            </v:shapetype>
            <v:shape id="Text Box 2" o:spid="_x0000_s1026" type="#_x0000_t202" style="position:absolute;margin-left:344.15pt;margin-top:8pt;width:187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" stroked="f">
              <v:textbox>
                <w:txbxContent>
                  <w:p w14:paraId="3E922E02" w14:textId="4C724EAD" w:rsidR="00812969" w:rsidRPr="00D32C66" w:rsidRDefault="00812969" w:rsidP="003471B1">
                    <w:pPr>
                      <w:jc w:val="center"/>
                      <w:rPr>
                        <w:rFonts w:ascii="Calibri" w:hAnsi="Calibri" w:cs="Calibri"/>
                        <w:sz w:val="28"/>
                        <w:szCs w:val="28"/>
                      </w:rPr>
                    </w:pPr>
                    <w:r w:rsidRPr="00D32C66">
                      <w:rPr>
                        <w:rFonts w:ascii="Calibri" w:hAnsi="Calibri" w:cs="Calibri"/>
                        <w:sz w:val="28"/>
                        <w:szCs w:val="28"/>
                      </w:rPr>
                      <w:t>www.</w:t>
                    </w:r>
                    <w:r w:rsidR="00211E50">
                      <w:rPr>
                        <w:rFonts w:ascii="Calibri" w:hAnsi="Calibri" w:cs="Calibri"/>
                        <w:sz w:val="28"/>
                        <w:szCs w:val="28"/>
                      </w:rPr>
                      <w:t>cambridgeshire</w:t>
                    </w:r>
                    <w:r w:rsidRPr="00D32C66">
                      <w:rPr>
                        <w:rFonts w:ascii="Calibri" w:hAnsi="Calibri" w:cs="Calibri"/>
                        <w:sz w:val="28"/>
                        <w:szCs w:val="28"/>
                      </w:rPr>
                      <w:t>.</w:t>
                    </w:r>
                    <w:r w:rsidR="00211E50">
                      <w:rPr>
                        <w:rFonts w:ascii="Calibri" w:hAnsi="Calibri" w:cs="Calibri"/>
                        <w:sz w:val="28"/>
                        <w:szCs w:val="28"/>
                      </w:rPr>
                      <w:t>gov</w:t>
                    </w:r>
                    <w:r w:rsidRPr="00D32C66">
                      <w:rPr>
                        <w:rFonts w:ascii="Calibri" w:hAnsi="Calibri" w:cs="Calibri"/>
                        <w:sz w:val="28"/>
                        <w:szCs w:val="28"/>
                      </w:rPr>
                      <w:t>.uk</w:t>
                    </w:r>
                  </w:p>
                  <w:p w14:paraId="08FBE75C" w14:textId="3024ABB7" w:rsidR="00812969" w:rsidRPr="00D32C66" w:rsidRDefault="00812969" w:rsidP="003471B1">
                    <w:pPr>
                      <w:jc w:val="center"/>
                      <w:rPr>
                        <w:rFonts w:ascii="Calibri" w:hAnsi="Calibri" w:cs="Calibri"/>
                        <w:sz w:val="28"/>
                        <w:szCs w:val="28"/>
                      </w:rPr>
                    </w:pPr>
                    <w:r w:rsidRPr="00D32C66">
                      <w:rPr>
                        <w:rFonts w:ascii="Calibri" w:hAnsi="Calibri" w:cs="Calibri"/>
                        <w:sz w:val="28"/>
                        <w:szCs w:val="28"/>
                      </w:rPr>
                      <w:t>@</w:t>
                    </w:r>
                    <w:r w:rsidR="00211E50">
                      <w:rPr>
                        <w:rFonts w:ascii="Calibri" w:hAnsi="Calibri" w:cs="Calibri"/>
                        <w:sz w:val="28"/>
                        <w:szCs w:val="28"/>
                      </w:rPr>
                      <w:t>CambsCC</w:t>
                    </w:r>
                  </w:p>
                  <w:p w14:paraId="42E765BA" w14:textId="77777777" w:rsidR="00812969" w:rsidRDefault="00812969" w:rsidP="003471B1"/>
                </w:txbxContent>
              </v:textbox>
            </v:shape>
          </w:pict>
        </mc:Fallback>
      </mc:AlternateContent>
    </w:r>
    <w:r w:rsidR="007E223B">
      <w:rPr>
        <w:noProof/>
        <w:color w:val="2B579A"/>
        <w:shd w:val="clear" w:color="auto" w:fill="E6E6E6"/>
        <w:lang w:eastAsia="en-GB"/>
      </w:rPr>
      <w:drawing>
        <wp:anchor distT="0" distB="0" distL="114300" distR="114300" simplePos="0" relativeHeight="251682816" behindDoc="1" locked="0" layoutInCell="1" allowOverlap="1" wp14:anchorId="20893B60" wp14:editId="52F18E3B">
          <wp:simplePos x="0" y="0"/>
          <wp:positionH relativeFrom="page">
            <wp:posOffset>30480</wp:posOffset>
          </wp:positionH>
          <wp:positionV relativeFrom="paragraph">
            <wp:posOffset>-5715</wp:posOffset>
          </wp:positionV>
          <wp:extent cx="3480435" cy="1173480"/>
          <wp:effectExtent l="0" t="0" r="571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randing.jpg"/>
                  <pic:cNvPicPr/>
                </pic:nvPicPr>
                <pic:blipFill>
                  <a:blip r:embed="rId1">
                    <a:extLst>
                      <a:ext uri="{28A0092B-C50C-407E-A947-70E740481C1C}">
                        <a14:useLocalDpi xmlns:a14="http://schemas.microsoft.com/office/drawing/2010/main" val="0"/>
                      </a:ext>
                    </a:extLst>
                  </a:blip>
                  <a:stretch>
                    <a:fillRect/>
                  </a:stretch>
                </pic:blipFill>
                <pic:spPr>
                  <a:xfrm>
                    <a:off x="0" y="0"/>
                    <a:ext cx="3480435" cy="1173480"/>
                  </a:xfrm>
                  <a:prstGeom prst="rect">
                    <a:avLst/>
                  </a:prstGeom>
                </pic:spPr>
              </pic:pic>
            </a:graphicData>
          </a:graphic>
          <wp14:sizeRelH relativeFrom="page">
            <wp14:pctWidth>0</wp14:pctWidth>
          </wp14:sizeRelH>
          <wp14:sizeRelV relativeFrom="page">
            <wp14:pctHeight>0</wp14:pctHeight>
          </wp14:sizeRelV>
        </wp:anchor>
      </w:drawing>
    </w:r>
  </w:p>
  <w:p w14:paraId="1FA862E5" w14:textId="4A7997E5" w:rsidR="00812969" w:rsidRPr="004C0E46" w:rsidRDefault="004071A0">
    <w:pPr>
      <w:pStyle w:val="Footer"/>
      <w:rPr>
        <w:i/>
        <w:iCs/>
        <w:sz w:val="16"/>
        <w:szCs w:val="16"/>
      </w:rPr>
    </w:pPr>
    <w:r>
      <w:rPr>
        <w:i/>
        <w:iCs/>
        <w:sz w:val="16"/>
        <w:szCs w:val="16"/>
      </w:rPr>
      <w:t>U</w:t>
    </w:r>
    <w:r w:rsidR="007E223B" w:rsidRPr="00936F1E">
      <w:rPr>
        <w:i/>
        <w:iCs/>
        <w:sz w:val="16"/>
        <w:szCs w:val="16"/>
      </w:rPr>
      <w:t>RFQ</w:t>
    </w:r>
    <w:r w:rsidR="004C0E46">
      <w:rPr>
        <w:i/>
        <w:iCs/>
        <w:sz w:val="16"/>
        <w:szCs w:val="16"/>
      </w:rPr>
      <w:t>requirementAug</w:t>
    </w:r>
    <w:r w:rsidR="007E223B">
      <w:rPr>
        <w:i/>
        <w:iCs/>
        <w:sz w:val="16"/>
        <w:szCs w:val="16"/>
      </w:rPr>
      <w:t>22</w:t>
    </w:r>
    <w:r w:rsidR="007E223B" w:rsidRPr="00936F1E">
      <w:rPr>
        <w:i/>
        <w:iCs/>
        <w:sz w:val="16"/>
        <w:szCs w:val="16"/>
      </w:rPr>
      <w:t>PTLv</w:t>
    </w:r>
    <w:r w:rsidR="004C0E46">
      <w:rPr>
        <w:i/>
        <w:iCs/>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0D4" w14:textId="77777777" w:rsidR="007E223B" w:rsidRDefault="007E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FBB1" w14:textId="77777777" w:rsidR="0054793A" w:rsidRDefault="0054793A" w:rsidP="00E116E5">
      <w:r>
        <w:separator/>
      </w:r>
    </w:p>
  </w:footnote>
  <w:footnote w:type="continuationSeparator" w:id="0">
    <w:p w14:paraId="3991568A" w14:textId="77777777" w:rsidR="0054793A" w:rsidRDefault="0054793A" w:rsidP="00E1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04E8" w14:textId="77777777" w:rsidR="007E223B" w:rsidRDefault="007E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161A" w14:textId="6F2A13EE" w:rsidR="00812969" w:rsidRDefault="007C7203" w:rsidP="009A4792">
    <w:pPr>
      <w:pStyle w:val="Header"/>
      <w:ind w:left="3407" w:firstLine="3793"/>
    </w:pPr>
    <w:r>
      <w:rPr>
        <w:noProof/>
        <w:color w:val="2B579A"/>
        <w:shd w:val="clear" w:color="auto" w:fill="E6E6E6"/>
      </w:rPr>
      <w:drawing>
        <wp:inline distT="0" distB="0" distL="0" distR="0" wp14:anchorId="3C4B8394" wp14:editId="2D8C64A2">
          <wp:extent cx="2091988" cy="6688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1765" cy="6719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EFA2" w14:textId="77777777" w:rsidR="00812969" w:rsidRPr="00620DE1" w:rsidRDefault="00812969">
    <w:pPr>
      <w:pStyle w:val="Header"/>
      <w:rPr>
        <w:sz w:val="36"/>
        <w:szCs w:val="36"/>
      </w:rPr>
    </w:pPr>
    <w:r w:rsidRPr="00620DE1">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862"/>
        </w:tabs>
        <w:ind w:left="862"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F07B8F"/>
    <w:multiLevelType w:val="hybridMultilevel"/>
    <w:tmpl w:val="18C8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15963"/>
    <w:multiLevelType w:val="hybridMultilevel"/>
    <w:tmpl w:val="59D6CDD6"/>
    <w:lvl w:ilvl="0" w:tplc="F9D278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B282A"/>
    <w:multiLevelType w:val="hybridMultilevel"/>
    <w:tmpl w:val="000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11352"/>
    <w:multiLevelType w:val="hybridMultilevel"/>
    <w:tmpl w:val="C9F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B6922"/>
    <w:multiLevelType w:val="hybridMultilevel"/>
    <w:tmpl w:val="2664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C5C3A"/>
    <w:multiLevelType w:val="multilevel"/>
    <w:tmpl w:val="BC0A84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C0E43CB"/>
    <w:multiLevelType w:val="hybridMultilevel"/>
    <w:tmpl w:val="F52050E4"/>
    <w:lvl w:ilvl="0" w:tplc="89EE18F4">
      <w:start w:val="1"/>
      <w:numFmt w:val="bullet"/>
      <w:pStyle w:val="ListParagraph"/>
      <w:lvlText w:val=""/>
      <w:lvlJc w:val="left"/>
      <w:pPr>
        <w:ind w:left="1353" w:hanging="360"/>
      </w:pPr>
      <w:rPr>
        <w:rFonts w:ascii="Wingdings" w:hAnsi="Wingdings" w:hint="default"/>
        <w:color w:val="00D2FF"/>
      </w:rPr>
    </w:lvl>
    <w:lvl w:ilvl="1" w:tplc="B504DD22">
      <w:start w:val="1"/>
      <w:numFmt w:val="bullet"/>
      <w:lvlText w:val=""/>
      <w:lvlJc w:val="left"/>
      <w:pPr>
        <w:ind w:left="1800" w:hanging="360"/>
      </w:pPr>
      <w:rPr>
        <w:rFonts w:ascii="Wingdings" w:hAnsi="Wingdings" w:hint="default"/>
        <w:color w:val="00D2FF"/>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F36AF3"/>
    <w:multiLevelType w:val="hybridMultilevel"/>
    <w:tmpl w:val="710A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808F9"/>
    <w:multiLevelType w:val="hybridMultilevel"/>
    <w:tmpl w:val="ED5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B30BC"/>
    <w:multiLevelType w:val="hybridMultilevel"/>
    <w:tmpl w:val="963AC00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6CB119C"/>
    <w:multiLevelType w:val="hybridMultilevel"/>
    <w:tmpl w:val="A894D7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7803655"/>
    <w:multiLevelType w:val="multilevel"/>
    <w:tmpl w:val="9FB08C66"/>
    <w:lvl w:ilvl="0">
      <w:start w:val="1"/>
      <w:numFmt w:val="decimal"/>
      <w:pStyle w:val="SubHeading"/>
      <w:lvlText w:val="%1."/>
      <w:lvlJc w:val="left"/>
      <w:pPr>
        <w:ind w:left="3054" w:hanging="360"/>
      </w:pPr>
      <w:rPr>
        <w:rFonts w:hint="default"/>
      </w:rPr>
    </w:lvl>
    <w:lvl w:ilvl="1">
      <w:start w:val="1"/>
      <w:numFmt w:val="decimal"/>
      <w:pStyle w:val="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535772">
    <w:abstractNumId w:val="12"/>
  </w:num>
  <w:num w:numId="2" w16cid:durableId="619530144">
    <w:abstractNumId w:val="7"/>
  </w:num>
  <w:num w:numId="3" w16cid:durableId="580873357">
    <w:abstractNumId w:val="10"/>
  </w:num>
  <w:num w:numId="4" w16cid:durableId="825242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666222">
    <w:abstractNumId w:val="11"/>
  </w:num>
  <w:num w:numId="6" w16cid:durableId="923496442">
    <w:abstractNumId w:val="4"/>
  </w:num>
  <w:num w:numId="7" w16cid:durableId="670107445">
    <w:abstractNumId w:val="1"/>
  </w:num>
  <w:num w:numId="8" w16cid:durableId="1578323026">
    <w:abstractNumId w:val="2"/>
  </w:num>
  <w:num w:numId="9" w16cid:durableId="912549790">
    <w:abstractNumId w:val="5"/>
  </w:num>
  <w:num w:numId="10" w16cid:durableId="1418208718">
    <w:abstractNumId w:val="3"/>
  </w:num>
  <w:num w:numId="11" w16cid:durableId="1365867918">
    <w:abstractNumId w:val="12"/>
  </w:num>
  <w:num w:numId="12" w16cid:durableId="1918972457">
    <w:abstractNumId w:val="7"/>
  </w:num>
  <w:num w:numId="13" w16cid:durableId="3670956">
    <w:abstractNumId w:val="12"/>
  </w:num>
  <w:num w:numId="14" w16cid:durableId="2062902987">
    <w:abstractNumId w:val="12"/>
  </w:num>
  <w:num w:numId="15" w16cid:durableId="1164322442">
    <w:abstractNumId w:val="12"/>
  </w:num>
  <w:num w:numId="16" w16cid:durableId="1753240688">
    <w:abstractNumId w:val="12"/>
  </w:num>
  <w:num w:numId="17" w16cid:durableId="1764571120">
    <w:abstractNumId w:val="12"/>
  </w:num>
  <w:num w:numId="18" w16cid:durableId="472216984">
    <w:abstractNumId w:val="12"/>
  </w:num>
  <w:num w:numId="19" w16cid:durableId="1361586405">
    <w:abstractNumId w:val="12"/>
  </w:num>
  <w:num w:numId="20" w16cid:durableId="1502432087">
    <w:abstractNumId w:val="12"/>
  </w:num>
  <w:num w:numId="21" w16cid:durableId="184752116">
    <w:abstractNumId w:val="12"/>
  </w:num>
  <w:num w:numId="22" w16cid:durableId="884801647">
    <w:abstractNumId w:val="12"/>
  </w:num>
  <w:num w:numId="23" w16cid:durableId="1806853054">
    <w:abstractNumId w:val="12"/>
  </w:num>
  <w:num w:numId="24" w16cid:durableId="1921987349">
    <w:abstractNumId w:val="12"/>
  </w:num>
  <w:num w:numId="25" w16cid:durableId="1603880006">
    <w:abstractNumId w:val="12"/>
  </w:num>
  <w:num w:numId="26" w16cid:durableId="1898131070">
    <w:abstractNumId w:val="12"/>
  </w:num>
  <w:num w:numId="27" w16cid:durableId="22487346">
    <w:abstractNumId w:val="7"/>
  </w:num>
  <w:num w:numId="28" w16cid:durableId="194462252">
    <w:abstractNumId w:val="7"/>
  </w:num>
  <w:num w:numId="29" w16cid:durableId="1007055010">
    <w:abstractNumId w:val="7"/>
  </w:num>
  <w:num w:numId="30" w16cid:durableId="915943067">
    <w:abstractNumId w:val="12"/>
  </w:num>
  <w:num w:numId="31" w16cid:durableId="400644418">
    <w:abstractNumId w:val="9"/>
  </w:num>
  <w:num w:numId="32" w16cid:durableId="1786540022">
    <w:abstractNumId w:val="6"/>
  </w:num>
  <w:num w:numId="33" w16cid:durableId="993945841">
    <w:abstractNumId w:val="7"/>
  </w:num>
  <w:num w:numId="34" w16cid:durableId="1243367871">
    <w:abstractNumId w:val="8"/>
  </w:num>
  <w:num w:numId="35" w16cid:durableId="111444839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E5"/>
    <w:rsid w:val="000047B2"/>
    <w:rsid w:val="00005750"/>
    <w:rsid w:val="000064EB"/>
    <w:rsid w:val="0000671F"/>
    <w:rsid w:val="000107E0"/>
    <w:rsid w:val="000147A6"/>
    <w:rsid w:val="0001612F"/>
    <w:rsid w:val="0002121F"/>
    <w:rsid w:val="00033E54"/>
    <w:rsid w:val="00036621"/>
    <w:rsid w:val="0004094D"/>
    <w:rsid w:val="0004179F"/>
    <w:rsid w:val="00041BE9"/>
    <w:rsid w:val="00042C58"/>
    <w:rsid w:val="000443B4"/>
    <w:rsid w:val="00051A92"/>
    <w:rsid w:val="00056CBC"/>
    <w:rsid w:val="00061639"/>
    <w:rsid w:val="000616D1"/>
    <w:rsid w:val="00065BA1"/>
    <w:rsid w:val="00066CD4"/>
    <w:rsid w:val="00067D85"/>
    <w:rsid w:val="0007011A"/>
    <w:rsid w:val="00080BAD"/>
    <w:rsid w:val="00081E08"/>
    <w:rsid w:val="00083980"/>
    <w:rsid w:val="00093D67"/>
    <w:rsid w:val="000A3CDF"/>
    <w:rsid w:val="000A428F"/>
    <w:rsid w:val="000A566A"/>
    <w:rsid w:val="000B3F67"/>
    <w:rsid w:val="000D5B0E"/>
    <w:rsid w:val="000E21D7"/>
    <w:rsid w:val="000E29EE"/>
    <w:rsid w:val="000F0909"/>
    <w:rsid w:val="000F0945"/>
    <w:rsid w:val="000F0D0E"/>
    <w:rsid w:val="00104292"/>
    <w:rsid w:val="00107E5A"/>
    <w:rsid w:val="001105A6"/>
    <w:rsid w:val="001109B6"/>
    <w:rsid w:val="00116819"/>
    <w:rsid w:val="0012021D"/>
    <w:rsid w:val="001216A4"/>
    <w:rsid w:val="00125002"/>
    <w:rsid w:val="0013187C"/>
    <w:rsid w:val="00132385"/>
    <w:rsid w:val="00132757"/>
    <w:rsid w:val="00137191"/>
    <w:rsid w:val="00137B45"/>
    <w:rsid w:val="001410C4"/>
    <w:rsid w:val="00143F35"/>
    <w:rsid w:val="00144CA9"/>
    <w:rsid w:val="00150F3E"/>
    <w:rsid w:val="001516ED"/>
    <w:rsid w:val="0015611E"/>
    <w:rsid w:val="001627AE"/>
    <w:rsid w:val="00162CD0"/>
    <w:rsid w:val="0016321A"/>
    <w:rsid w:val="00163273"/>
    <w:rsid w:val="001642C5"/>
    <w:rsid w:val="00165C9E"/>
    <w:rsid w:val="00170A1E"/>
    <w:rsid w:val="001712BE"/>
    <w:rsid w:val="00173189"/>
    <w:rsid w:val="00173240"/>
    <w:rsid w:val="00175F5D"/>
    <w:rsid w:val="0018009F"/>
    <w:rsid w:val="00182A28"/>
    <w:rsid w:val="00186900"/>
    <w:rsid w:val="00197975"/>
    <w:rsid w:val="001A1860"/>
    <w:rsid w:val="001A36CA"/>
    <w:rsid w:val="001A6441"/>
    <w:rsid w:val="001A68BC"/>
    <w:rsid w:val="001B0FEB"/>
    <w:rsid w:val="001B3442"/>
    <w:rsid w:val="001B5B09"/>
    <w:rsid w:val="001B77F8"/>
    <w:rsid w:val="001B79A1"/>
    <w:rsid w:val="001C10D0"/>
    <w:rsid w:val="001C304B"/>
    <w:rsid w:val="001C4E55"/>
    <w:rsid w:val="001D2F13"/>
    <w:rsid w:val="001D5781"/>
    <w:rsid w:val="001D57A2"/>
    <w:rsid w:val="001E0A6A"/>
    <w:rsid w:val="001E2D84"/>
    <w:rsid w:val="001E7863"/>
    <w:rsid w:val="001E7AFD"/>
    <w:rsid w:val="001F488E"/>
    <w:rsid w:val="001F4D3F"/>
    <w:rsid w:val="002044AD"/>
    <w:rsid w:val="0021082D"/>
    <w:rsid w:val="00211225"/>
    <w:rsid w:val="00211E50"/>
    <w:rsid w:val="002126DE"/>
    <w:rsid w:val="00220E9C"/>
    <w:rsid w:val="00221BDD"/>
    <w:rsid w:val="00222559"/>
    <w:rsid w:val="00222E44"/>
    <w:rsid w:val="00224725"/>
    <w:rsid w:val="002318F3"/>
    <w:rsid w:val="00232012"/>
    <w:rsid w:val="002324CB"/>
    <w:rsid w:val="00233B2C"/>
    <w:rsid w:val="00243CA0"/>
    <w:rsid w:val="0024403B"/>
    <w:rsid w:val="002457C5"/>
    <w:rsid w:val="002542BC"/>
    <w:rsid w:val="00254E29"/>
    <w:rsid w:val="00265604"/>
    <w:rsid w:val="002759CE"/>
    <w:rsid w:val="00280CA1"/>
    <w:rsid w:val="00281099"/>
    <w:rsid w:val="002815C9"/>
    <w:rsid w:val="00293A39"/>
    <w:rsid w:val="002957FF"/>
    <w:rsid w:val="002A1BC3"/>
    <w:rsid w:val="002A2816"/>
    <w:rsid w:val="002B0330"/>
    <w:rsid w:val="002B363C"/>
    <w:rsid w:val="002B461D"/>
    <w:rsid w:val="002B56A8"/>
    <w:rsid w:val="002B6B25"/>
    <w:rsid w:val="002C160B"/>
    <w:rsid w:val="002C2E57"/>
    <w:rsid w:val="002C31C5"/>
    <w:rsid w:val="002C62C4"/>
    <w:rsid w:val="002D0010"/>
    <w:rsid w:val="002D4764"/>
    <w:rsid w:val="002D6C4D"/>
    <w:rsid w:val="002E1A48"/>
    <w:rsid w:val="002E26F7"/>
    <w:rsid w:val="002E2AC8"/>
    <w:rsid w:val="002E323A"/>
    <w:rsid w:val="002E6AEC"/>
    <w:rsid w:val="002E6AF9"/>
    <w:rsid w:val="002F6A12"/>
    <w:rsid w:val="00303107"/>
    <w:rsid w:val="003046F4"/>
    <w:rsid w:val="00310C32"/>
    <w:rsid w:val="00311109"/>
    <w:rsid w:val="003119C4"/>
    <w:rsid w:val="0031491C"/>
    <w:rsid w:val="00315039"/>
    <w:rsid w:val="00316FAE"/>
    <w:rsid w:val="00320E13"/>
    <w:rsid w:val="0032239F"/>
    <w:rsid w:val="00324DDC"/>
    <w:rsid w:val="00331261"/>
    <w:rsid w:val="00334E7D"/>
    <w:rsid w:val="003373B3"/>
    <w:rsid w:val="00341265"/>
    <w:rsid w:val="00344E11"/>
    <w:rsid w:val="003471B1"/>
    <w:rsid w:val="003478D4"/>
    <w:rsid w:val="003544A4"/>
    <w:rsid w:val="0035545E"/>
    <w:rsid w:val="0035585F"/>
    <w:rsid w:val="003563F4"/>
    <w:rsid w:val="0035713E"/>
    <w:rsid w:val="0036287B"/>
    <w:rsid w:val="003676B4"/>
    <w:rsid w:val="00374FE2"/>
    <w:rsid w:val="00377106"/>
    <w:rsid w:val="00381A17"/>
    <w:rsid w:val="00383EC6"/>
    <w:rsid w:val="00394906"/>
    <w:rsid w:val="003A0E98"/>
    <w:rsid w:val="003A5378"/>
    <w:rsid w:val="003A6065"/>
    <w:rsid w:val="003B2438"/>
    <w:rsid w:val="003B4BE2"/>
    <w:rsid w:val="003C0AF5"/>
    <w:rsid w:val="003C1CB6"/>
    <w:rsid w:val="003C5A97"/>
    <w:rsid w:val="003D6447"/>
    <w:rsid w:val="003E462C"/>
    <w:rsid w:val="003E4699"/>
    <w:rsid w:val="003E5A31"/>
    <w:rsid w:val="003E772A"/>
    <w:rsid w:val="003F06F8"/>
    <w:rsid w:val="003F0F61"/>
    <w:rsid w:val="003F23AA"/>
    <w:rsid w:val="003F7A82"/>
    <w:rsid w:val="004004C1"/>
    <w:rsid w:val="0040270A"/>
    <w:rsid w:val="004071A0"/>
    <w:rsid w:val="0041039D"/>
    <w:rsid w:val="004125DC"/>
    <w:rsid w:val="0041522B"/>
    <w:rsid w:val="00437922"/>
    <w:rsid w:val="0044059B"/>
    <w:rsid w:val="00455515"/>
    <w:rsid w:val="0045590D"/>
    <w:rsid w:val="00455BB3"/>
    <w:rsid w:val="00456AF4"/>
    <w:rsid w:val="0046021B"/>
    <w:rsid w:val="00463970"/>
    <w:rsid w:val="00467ECF"/>
    <w:rsid w:val="00475550"/>
    <w:rsid w:val="00477703"/>
    <w:rsid w:val="0048418D"/>
    <w:rsid w:val="004868E8"/>
    <w:rsid w:val="00492B6F"/>
    <w:rsid w:val="0049672E"/>
    <w:rsid w:val="004A07B3"/>
    <w:rsid w:val="004A68B5"/>
    <w:rsid w:val="004A6B86"/>
    <w:rsid w:val="004A7F52"/>
    <w:rsid w:val="004B0638"/>
    <w:rsid w:val="004B0F92"/>
    <w:rsid w:val="004B57F5"/>
    <w:rsid w:val="004C0E46"/>
    <w:rsid w:val="004C1687"/>
    <w:rsid w:val="004C18E2"/>
    <w:rsid w:val="004C364B"/>
    <w:rsid w:val="004D5F5D"/>
    <w:rsid w:val="004D7F4F"/>
    <w:rsid w:val="004E213B"/>
    <w:rsid w:val="004E4742"/>
    <w:rsid w:val="004F030B"/>
    <w:rsid w:val="004F090C"/>
    <w:rsid w:val="004F1B1F"/>
    <w:rsid w:val="004F2E38"/>
    <w:rsid w:val="004F4D6D"/>
    <w:rsid w:val="004F728F"/>
    <w:rsid w:val="004F7749"/>
    <w:rsid w:val="005021AA"/>
    <w:rsid w:val="005076E7"/>
    <w:rsid w:val="00511DE8"/>
    <w:rsid w:val="0052166B"/>
    <w:rsid w:val="00521AE7"/>
    <w:rsid w:val="00534685"/>
    <w:rsid w:val="00536A63"/>
    <w:rsid w:val="00540300"/>
    <w:rsid w:val="0054172D"/>
    <w:rsid w:val="00544B54"/>
    <w:rsid w:val="0054793A"/>
    <w:rsid w:val="00547B7E"/>
    <w:rsid w:val="005514BE"/>
    <w:rsid w:val="00552256"/>
    <w:rsid w:val="00552540"/>
    <w:rsid w:val="00555BF7"/>
    <w:rsid w:val="00562D55"/>
    <w:rsid w:val="005722DF"/>
    <w:rsid w:val="00574E46"/>
    <w:rsid w:val="005751FF"/>
    <w:rsid w:val="00576082"/>
    <w:rsid w:val="00580A22"/>
    <w:rsid w:val="0058150D"/>
    <w:rsid w:val="00582604"/>
    <w:rsid w:val="005977CF"/>
    <w:rsid w:val="005A322C"/>
    <w:rsid w:val="005A4424"/>
    <w:rsid w:val="005A536C"/>
    <w:rsid w:val="005A691D"/>
    <w:rsid w:val="005B722B"/>
    <w:rsid w:val="005C33DE"/>
    <w:rsid w:val="005C3B7D"/>
    <w:rsid w:val="005D2D07"/>
    <w:rsid w:val="005D341C"/>
    <w:rsid w:val="005D40CB"/>
    <w:rsid w:val="005E3770"/>
    <w:rsid w:val="005E3A11"/>
    <w:rsid w:val="005E5A4E"/>
    <w:rsid w:val="005F039B"/>
    <w:rsid w:val="005F15CF"/>
    <w:rsid w:val="005F7235"/>
    <w:rsid w:val="005F7AE2"/>
    <w:rsid w:val="00601C45"/>
    <w:rsid w:val="00604B6C"/>
    <w:rsid w:val="0060767C"/>
    <w:rsid w:val="0061133A"/>
    <w:rsid w:val="00612389"/>
    <w:rsid w:val="00613F4F"/>
    <w:rsid w:val="00614EE4"/>
    <w:rsid w:val="00615117"/>
    <w:rsid w:val="00620088"/>
    <w:rsid w:val="00620DE1"/>
    <w:rsid w:val="00621266"/>
    <w:rsid w:val="00623B6F"/>
    <w:rsid w:val="00625752"/>
    <w:rsid w:val="006316CB"/>
    <w:rsid w:val="00631EF3"/>
    <w:rsid w:val="00632DFA"/>
    <w:rsid w:val="00633B79"/>
    <w:rsid w:val="00635F5C"/>
    <w:rsid w:val="006361C6"/>
    <w:rsid w:val="0063763B"/>
    <w:rsid w:val="00650637"/>
    <w:rsid w:val="006539A8"/>
    <w:rsid w:val="00655BE7"/>
    <w:rsid w:val="006563E1"/>
    <w:rsid w:val="006627A5"/>
    <w:rsid w:val="00662F7A"/>
    <w:rsid w:val="0066315A"/>
    <w:rsid w:val="00663FDA"/>
    <w:rsid w:val="00664160"/>
    <w:rsid w:val="00664A49"/>
    <w:rsid w:val="006711E1"/>
    <w:rsid w:val="00672F57"/>
    <w:rsid w:val="0068122E"/>
    <w:rsid w:val="00683F10"/>
    <w:rsid w:val="00686486"/>
    <w:rsid w:val="00687B38"/>
    <w:rsid w:val="00694EB1"/>
    <w:rsid w:val="006A1146"/>
    <w:rsid w:val="006A1548"/>
    <w:rsid w:val="006A29F8"/>
    <w:rsid w:val="006A3768"/>
    <w:rsid w:val="006A3F86"/>
    <w:rsid w:val="006A41BE"/>
    <w:rsid w:val="006A7613"/>
    <w:rsid w:val="006B2854"/>
    <w:rsid w:val="006B3049"/>
    <w:rsid w:val="006B5210"/>
    <w:rsid w:val="006B6245"/>
    <w:rsid w:val="006B6E00"/>
    <w:rsid w:val="006C03A5"/>
    <w:rsid w:val="006C2C85"/>
    <w:rsid w:val="006D1FB2"/>
    <w:rsid w:val="006D38A7"/>
    <w:rsid w:val="006E14DD"/>
    <w:rsid w:val="006E34EB"/>
    <w:rsid w:val="006E3864"/>
    <w:rsid w:val="006E6289"/>
    <w:rsid w:val="006E6748"/>
    <w:rsid w:val="006F49C9"/>
    <w:rsid w:val="006F4B91"/>
    <w:rsid w:val="006F713F"/>
    <w:rsid w:val="007031B2"/>
    <w:rsid w:val="00704FF3"/>
    <w:rsid w:val="00711BB9"/>
    <w:rsid w:val="00723294"/>
    <w:rsid w:val="00725874"/>
    <w:rsid w:val="00725E35"/>
    <w:rsid w:val="00730919"/>
    <w:rsid w:val="00733B40"/>
    <w:rsid w:val="00737FCE"/>
    <w:rsid w:val="0075618D"/>
    <w:rsid w:val="0076115D"/>
    <w:rsid w:val="0076304C"/>
    <w:rsid w:val="00764864"/>
    <w:rsid w:val="00765C48"/>
    <w:rsid w:val="007661D5"/>
    <w:rsid w:val="00776748"/>
    <w:rsid w:val="00777188"/>
    <w:rsid w:val="00780E5D"/>
    <w:rsid w:val="007836A0"/>
    <w:rsid w:val="007839D4"/>
    <w:rsid w:val="00786072"/>
    <w:rsid w:val="00790AF6"/>
    <w:rsid w:val="007B0484"/>
    <w:rsid w:val="007C1D43"/>
    <w:rsid w:val="007C35C3"/>
    <w:rsid w:val="007C5461"/>
    <w:rsid w:val="007C7203"/>
    <w:rsid w:val="007D53DE"/>
    <w:rsid w:val="007E223B"/>
    <w:rsid w:val="007E2FD7"/>
    <w:rsid w:val="007E65A2"/>
    <w:rsid w:val="007F2938"/>
    <w:rsid w:val="007F38FA"/>
    <w:rsid w:val="007F5434"/>
    <w:rsid w:val="007F55DA"/>
    <w:rsid w:val="00805182"/>
    <w:rsid w:val="008077DF"/>
    <w:rsid w:val="00807976"/>
    <w:rsid w:val="00810DC2"/>
    <w:rsid w:val="00812398"/>
    <w:rsid w:val="00812969"/>
    <w:rsid w:val="0082011A"/>
    <w:rsid w:val="00824745"/>
    <w:rsid w:val="00826A2F"/>
    <w:rsid w:val="008272E9"/>
    <w:rsid w:val="00827991"/>
    <w:rsid w:val="008279CA"/>
    <w:rsid w:val="008318F9"/>
    <w:rsid w:val="00832D09"/>
    <w:rsid w:val="00834217"/>
    <w:rsid w:val="00834958"/>
    <w:rsid w:val="00834D01"/>
    <w:rsid w:val="00834E5D"/>
    <w:rsid w:val="00836573"/>
    <w:rsid w:val="00837924"/>
    <w:rsid w:val="00837B8C"/>
    <w:rsid w:val="00840D41"/>
    <w:rsid w:val="00842FE9"/>
    <w:rsid w:val="008456CC"/>
    <w:rsid w:val="00850489"/>
    <w:rsid w:val="00853099"/>
    <w:rsid w:val="00855382"/>
    <w:rsid w:val="00864CFE"/>
    <w:rsid w:val="00865661"/>
    <w:rsid w:val="0086695B"/>
    <w:rsid w:val="0087692A"/>
    <w:rsid w:val="008775AE"/>
    <w:rsid w:val="00882CA8"/>
    <w:rsid w:val="00883F9C"/>
    <w:rsid w:val="00892AB8"/>
    <w:rsid w:val="00896C67"/>
    <w:rsid w:val="008A14B5"/>
    <w:rsid w:val="008A2465"/>
    <w:rsid w:val="008A57EC"/>
    <w:rsid w:val="008B33C7"/>
    <w:rsid w:val="008B7429"/>
    <w:rsid w:val="008E22CB"/>
    <w:rsid w:val="008F12CD"/>
    <w:rsid w:val="008F23F8"/>
    <w:rsid w:val="008F412B"/>
    <w:rsid w:val="0090357B"/>
    <w:rsid w:val="0090473F"/>
    <w:rsid w:val="00906729"/>
    <w:rsid w:val="00907C57"/>
    <w:rsid w:val="00910C91"/>
    <w:rsid w:val="00911CC2"/>
    <w:rsid w:val="009200B9"/>
    <w:rsid w:val="00921CFA"/>
    <w:rsid w:val="00923B18"/>
    <w:rsid w:val="00927661"/>
    <w:rsid w:val="00927CD9"/>
    <w:rsid w:val="00936F86"/>
    <w:rsid w:val="00950982"/>
    <w:rsid w:val="00953C32"/>
    <w:rsid w:val="00956D4F"/>
    <w:rsid w:val="009604AC"/>
    <w:rsid w:val="00960707"/>
    <w:rsid w:val="00961F18"/>
    <w:rsid w:val="009716A7"/>
    <w:rsid w:val="0097227F"/>
    <w:rsid w:val="00975654"/>
    <w:rsid w:val="00976797"/>
    <w:rsid w:val="009861F2"/>
    <w:rsid w:val="009956AF"/>
    <w:rsid w:val="009A3421"/>
    <w:rsid w:val="009A4792"/>
    <w:rsid w:val="009B173D"/>
    <w:rsid w:val="009B4C6A"/>
    <w:rsid w:val="009B552D"/>
    <w:rsid w:val="009C2AE7"/>
    <w:rsid w:val="009C7010"/>
    <w:rsid w:val="009C72BA"/>
    <w:rsid w:val="009D1C48"/>
    <w:rsid w:val="009E35C3"/>
    <w:rsid w:val="009E67D5"/>
    <w:rsid w:val="009F4E6A"/>
    <w:rsid w:val="009F6291"/>
    <w:rsid w:val="009F77E0"/>
    <w:rsid w:val="00A00841"/>
    <w:rsid w:val="00A00E28"/>
    <w:rsid w:val="00A05783"/>
    <w:rsid w:val="00A11D4D"/>
    <w:rsid w:val="00A125B2"/>
    <w:rsid w:val="00A17DE0"/>
    <w:rsid w:val="00A206DA"/>
    <w:rsid w:val="00A26466"/>
    <w:rsid w:val="00A33166"/>
    <w:rsid w:val="00A34C86"/>
    <w:rsid w:val="00A36CD1"/>
    <w:rsid w:val="00A447D3"/>
    <w:rsid w:val="00A461D7"/>
    <w:rsid w:val="00A5126B"/>
    <w:rsid w:val="00A6146C"/>
    <w:rsid w:val="00A6374C"/>
    <w:rsid w:val="00A6441A"/>
    <w:rsid w:val="00A6547F"/>
    <w:rsid w:val="00A65F76"/>
    <w:rsid w:val="00A72EF3"/>
    <w:rsid w:val="00A83605"/>
    <w:rsid w:val="00A9200F"/>
    <w:rsid w:val="00AA5C3B"/>
    <w:rsid w:val="00AA672C"/>
    <w:rsid w:val="00AA6855"/>
    <w:rsid w:val="00AA72F4"/>
    <w:rsid w:val="00AB16CA"/>
    <w:rsid w:val="00AD098B"/>
    <w:rsid w:val="00AD1AB3"/>
    <w:rsid w:val="00AD5357"/>
    <w:rsid w:val="00AD7332"/>
    <w:rsid w:val="00AE10E3"/>
    <w:rsid w:val="00AF243D"/>
    <w:rsid w:val="00AF4002"/>
    <w:rsid w:val="00AF67B9"/>
    <w:rsid w:val="00AF72B1"/>
    <w:rsid w:val="00B0150B"/>
    <w:rsid w:val="00B03D2B"/>
    <w:rsid w:val="00B049BE"/>
    <w:rsid w:val="00B04FDE"/>
    <w:rsid w:val="00B06A8B"/>
    <w:rsid w:val="00B10631"/>
    <w:rsid w:val="00B119E5"/>
    <w:rsid w:val="00B12118"/>
    <w:rsid w:val="00B1383A"/>
    <w:rsid w:val="00B14487"/>
    <w:rsid w:val="00B1599E"/>
    <w:rsid w:val="00B15E4D"/>
    <w:rsid w:val="00B21773"/>
    <w:rsid w:val="00B23CC8"/>
    <w:rsid w:val="00B317F5"/>
    <w:rsid w:val="00B31D2D"/>
    <w:rsid w:val="00B3281E"/>
    <w:rsid w:val="00B35165"/>
    <w:rsid w:val="00B3623D"/>
    <w:rsid w:val="00B41074"/>
    <w:rsid w:val="00B47F5F"/>
    <w:rsid w:val="00B511AF"/>
    <w:rsid w:val="00B61BCF"/>
    <w:rsid w:val="00B62945"/>
    <w:rsid w:val="00B66FB1"/>
    <w:rsid w:val="00B6720B"/>
    <w:rsid w:val="00B70915"/>
    <w:rsid w:val="00B71541"/>
    <w:rsid w:val="00B7329D"/>
    <w:rsid w:val="00B80C64"/>
    <w:rsid w:val="00B904E0"/>
    <w:rsid w:val="00B90673"/>
    <w:rsid w:val="00B9256A"/>
    <w:rsid w:val="00B95A92"/>
    <w:rsid w:val="00BA3A4C"/>
    <w:rsid w:val="00BB6F13"/>
    <w:rsid w:val="00BC0AC7"/>
    <w:rsid w:val="00BC3D6B"/>
    <w:rsid w:val="00BC6B49"/>
    <w:rsid w:val="00BD1834"/>
    <w:rsid w:val="00BD24B1"/>
    <w:rsid w:val="00BD67DD"/>
    <w:rsid w:val="00BD7A6C"/>
    <w:rsid w:val="00BE19F2"/>
    <w:rsid w:val="00BE45F1"/>
    <w:rsid w:val="00BE5D97"/>
    <w:rsid w:val="00BF0CAD"/>
    <w:rsid w:val="00BF618B"/>
    <w:rsid w:val="00BF7BD3"/>
    <w:rsid w:val="00C00814"/>
    <w:rsid w:val="00C02B83"/>
    <w:rsid w:val="00C036B1"/>
    <w:rsid w:val="00C0752F"/>
    <w:rsid w:val="00C14309"/>
    <w:rsid w:val="00C15611"/>
    <w:rsid w:val="00C16362"/>
    <w:rsid w:val="00C17E44"/>
    <w:rsid w:val="00C225F2"/>
    <w:rsid w:val="00C34D78"/>
    <w:rsid w:val="00C47099"/>
    <w:rsid w:val="00C5024B"/>
    <w:rsid w:val="00C51C52"/>
    <w:rsid w:val="00C53107"/>
    <w:rsid w:val="00C54F42"/>
    <w:rsid w:val="00C56CB2"/>
    <w:rsid w:val="00C60E09"/>
    <w:rsid w:val="00C67F2E"/>
    <w:rsid w:val="00C733C5"/>
    <w:rsid w:val="00C75CEB"/>
    <w:rsid w:val="00C808EB"/>
    <w:rsid w:val="00C8589F"/>
    <w:rsid w:val="00C90003"/>
    <w:rsid w:val="00C91A55"/>
    <w:rsid w:val="00C9624D"/>
    <w:rsid w:val="00C97459"/>
    <w:rsid w:val="00CA1F11"/>
    <w:rsid w:val="00CB3768"/>
    <w:rsid w:val="00CB4885"/>
    <w:rsid w:val="00CB4ACE"/>
    <w:rsid w:val="00CB5CB5"/>
    <w:rsid w:val="00CC2592"/>
    <w:rsid w:val="00CC37D7"/>
    <w:rsid w:val="00CC41DB"/>
    <w:rsid w:val="00CD610C"/>
    <w:rsid w:val="00CE1DFC"/>
    <w:rsid w:val="00CF30CE"/>
    <w:rsid w:val="00CF70FC"/>
    <w:rsid w:val="00D005CC"/>
    <w:rsid w:val="00D03B29"/>
    <w:rsid w:val="00D04AB2"/>
    <w:rsid w:val="00D16D10"/>
    <w:rsid w:val="00D17947"/>
    <w:rsid w:val="00D21FE7"/>
    <w:rsid w:val="00D2509A"/>
    <w:rsid w:val="00D32766"/>
    <w:rsid w:val="00D32C66"/>
    <w:rsid w:val="00D33AAE"/>
    <w:rsid w:val="00D34986"/>
    <w:rsid w:val="00D35E7D"/>
    <w:rsid w:val="00D41CA2"/>
    <w:rsid w:val="00D43F77"/>
    <w:rsid w:val="00D512AA"/>
    <w:rsid w:val="00D52FCE"/>
    <w:rsid w:val="00D6268F"/>
    <w:rsid w:val="00D67505"/>
    <w:rsid w:val="00D67A3C"/>
    <w:rsid w:val="00D717D2"/>
    <w:rsid w:val="00D746B7"/>
    <w:rsid w:val="00D84413"/>
    <w:rsid w:val="00D95390"/>
    <w:rsid w:val="00D966D2"/>
    <w:rsid w:val="00D972D8"/>
    <w:rsid w:val="00DA052B"/>
    <w:rsid w:val="00DA0BB9"/>
    <w:rsid w:val="00DA4024"/>
    <w:rsid w:val="00DA4BEE"/>
    <w:rsid w:val="00DA615D"/>
    <w:rsid w:val="00DB5B6C"/>
    <w:rsid w:val="00DC09CD"/>
    <w:rsid w:val="00DC75FA"/>
    <w:rsid w:val="00DD0822"/>
    <w:rsid w:val="00DD3409"/>
    <w:rsid w:val="00DD38A2"/>
    <w:rsid w:val="00DD6148"/>
    <w:rsid w:val="00DE7C5F"/>
    <w:rsid w:val="00DF12E9"/>
    <w:rsid w:val="00DF319A"/>
    <w:rsid w:val="00DF4A76"/>
    <w:rsid w:val="00E00CEA"/>
    <w:rsid w:val="00E03E9D"/>
    <w:rsid w:val="00E116E5"/>
    <w:rsid w:val="00E12FE6"/>
    <w:rsid w:val="00E134EA"/>
    <w:rsid w:val="00E20A0D"/>
    <w:rsid w:val="00E26075"/>
    <w:rsid w:val="00E32A29"/>
    <w:rsid w:val="00E33955"/>
    <w:rsid w:val="00E3706D"/>
    <w:rsid w:val="00E372A5"/>
    <w:rsid w:val="00E4501B"/>
    <w:rsid w:val="00E571AE"/>
    <w:rsid w:val="00E66912"/>
    <w:rsid w:val="00E7037C"/>
    <w:rsid w:val="00E97E6E"/>
    <w:rsid w:val="00EA0306"/>
    <w:rsid w:val="00EA0531"/>
    <w:rsid w:val="00EA0600"/>
    <w:rsid w:val="00EA37B7"/>
    <w:rsid w:val="00EB12B1"/>
    <w:rsid w:val="00EB327B"/>
    <w:rsid w:val="00EB6E78"/>
    <w:rsid w:val="00EC1106"/>
    <w:rsid w:val="00EC1418"/>
    <w:rsid w:val="00EC2CCE"/>
    <w:rsid w:val="00EC572F"/>
    <w:rsid w:val="00EE437D"/>
    <w:rsid w:val="00EE5E8D"/>
    <w:rsid w:val="00EF3198"/>
    <w:rsid w:val="00EF77BB"/>
    <w:rsid w:val="00F013B4"/>
    <w:rsid w:val="00F04FD5"/>
    <w:rsid w:val="00F10C42"/>
    <w:rsid w:val="00F139E6"/>
    <w:rsid w:val="00F170C7"/>
    <w:rsid w:val="00F176EF"/>
    <w:rsid w:val="00F2076C"/>
    <w:rsid w:val="00F230DE"/>
    <w:rsid w:val="00F23F74"/>
    <w:rsid w:val="00F2626E"/>
    <w:rsid w:val="00F26581"/>
    <w:rsid w:val="00F35A86"/>
    <w:rsid w:val="00F371DA"/>
    <w:rsid w:val="00F42A17"/>
    <w:rsid w:val="00F4399F"/>
    <w:rsid w:val="00F4514E"/>
    <w:rsid w:val="00F45A4A"/>
    <w:rsid w:val="00F533DE"/>
    <w:rsid w:val="00F551F0"/>
    <w:rsid w:val="00F557C7"/>
    <w:rsid w:val="00F55B1C"/>
    <w:rsid w:val="00F632FD"/>
    <w:rsid w:val="00F70058"/>
    <w:rsid w:val="00F818AF"/>
    <w:rsid w:val="00F828E2"/>
    <w:rsid w:val="00F835BD"/>
    <w:rsid w:val="00F91A7B"/>
    <w:rsid w:val="00FA0171"/>
    <w:rsid w:val="00FA0D2A"/>
    <w:rsid w:val="00FA1EB2"/>
    <w:rsid w:val="00FA47F3"/>
    <w:rsid w:val="00FB0519"/>
    <w:rsid w:val="00FB6922"/>
    <w:rsid w:val="00FC4BA2"/>
    <w:rsid w:val="00FC6460"/>
    <w:rsid w:val="00FD447B"/>
    <w:rsid w:val="00FD454D"/>
    <w:rsid w:val="00FD6F60"/>
    <w:rsid w:val="00FE0661"/>
    <w:rsid w:val="00FE0CC0"/>
    <w:rsid w:val="00FE2512"/>
    <w:rsid w:val="00FE2A0A"/>
    <w:rsid w:val="00FE2D65"/>
    <w:rsid w:val="00FE3504"/>
    <w:rsid w:val="00FF0241"/>
    <w:rsid w:val="00FF0717"/>
    <w:rsid w:val="19AABDD0"/>
    <w:rsid w:val="29CDC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E9B3A"/>
  <w15:chartTrackingRefBased/>
  <w15:docId w15:val="{27963801-296D-46F8-9BF3-D55C7762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E9"/>
    <w:pPr>
      <w:spacing w:after="0" w:line="240" w:lineRule="auto"/>
    </w:pPr>
    <w:rPr>
      <w:rFonts w:eastAsia="Times New Roman" w:cs="Times New Roman"/>
      <w:sz w:val="24"/>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F26581"/>
    <w:pPr>
      <w:keepNext/>
      <w:spacing w:after="120"/>
      <w:ind w:left="360" w:hanging="360"/>
      <w:jc w:val="center"/>
      <w:outlineLvl w:val="0"/>
    </w:pPr>
    <w:rPr>
      <w:rFonts w:ascii="Calibri" w:hAnsi="Calibri" w:cs="Arial"/>
      <w:b/>
      <w:bCs/>
      <w:color w:val="00A3E0"/>
      <w:sz w:val="32"/>
    </w:rPr>
  </w:style>
  <w:style w:type="paragraph" w:styleId="Heading2">
    <w:name w:val="heading 2"/>
    <w:aliases w:val="#2,Reset numbering,Major heading"/>
    <w:basedOn w:val="Normal"/>
    <w:next w:val="Normal"/>
    <w:link w:val="Heading2Char"/>
    <w:uiPriority w:val="99"/>
    <w:unhideWhenUsed/>
    <w:qFormat/>
    <w:rsid w:val="00CC2592"/>
    <w:pPr>
      <w:keepNext/>
      <w:keepLines/>
      <w:spacing w:before="200" w:line="276" w:lineRule="auto"/>
      <w:ind w:left="360" w:hanging="360"/>
      <w:outlineLvl w:val="1"/>
    </w:pPr>
    <w:rPr>
      <w:rFonts w:eastAsiaTheme="majorEastAsia" w:cstheme="majorBidi"/>
      <w:b/>
      <w:bCs/>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6E5"/>
    <w:pPr>
      <w:tabs>
        <w:tab w:val="center" w:pos="4513"/>
        <w:tab w:val="right" w:pos="9026"/>
      </w:tabs>
    </w:pPr>
  </w:style>
  <w:style w:type="character" w:customStyle="1" w:styleId="HeaderChar">
    <w:name w:val="Header Char"/>
    <w:basedOn w:val="DefaultParagraphFont"/>
    <w:link w:val="Header"/>
    <w:uiPriority w:val="99"/>
    <w:rsid w:val="00E116E5"/>
  </w:style>
  <w:style w:type="paragraph" w:styleId="Footer">
    <w:name w:val="footer"/>
    <w:basedOn w:val="Normal"/>
    <w:link w:val="FooterChar"/>
    <w:uiPriority w:val="99"/>
    <w:unhideWhenUsed/>
    <w:rsid w:val="00E116E5"/>
    <w:pPr>
      <w:tabs>
        <w:tab w:val="center" w:pos="4513"/>
        <w:tab w:val="right" w:pos="9026"/>
      </w:tabs>
    </w:pPr>
  </w:style>
  <w:style w:type="character" w:customStyle="1" w:styleId="FooterChar">
    <w:name w:val="Footer Char"/>
    <w:basedOn w:val="DefaultParagraphFont"/>
    <w:link w:val="Footer"/>
    <w:uiPriority w:val="99"/>
    <w:rsid w:val="00E116E5"/>
  </w:style>
  <w:style w:type="character" w:styleId="Hyperlink">
    <w:name w:val="Hyperlink"/>
    <w:basedOn w:val="DefaultParagraphFont"/>
    <w:uiPriority w:val="99"/>
    <w:unhideWhenUsed/>
    <w:rsid w:val="001E2D84"/>
    <w:rPr>
      <w:color w:val="0563C1" w:themeColor="hyperlink"/>
      <w:u w:val="single"/>
    </w:rPr>
  </w:style>
  <w:style w:type="table" w:styleId="TableGrid">
    <w:name w:val="Table Grid"/>
    <w:basedOn w:val="TableNormal"/>
    <w:uiPriority w:val="39"/>
    <w:rsid w:val="002B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Dot pt,F5 List Paragraph,List Paragraph1,No Spacing1,List Paragraph Char Char Char,Indicator Text,Numbered Para 1,List Paragraph11,Bullet 1,Bullet Points,MAIN CONTENT,List Paragraph2,Normal numbered"/>
    <w:basedOn w:val="Normal"/>
    <w:link w:val="ListParagraphChar"/>
    <w:uiPriority w:val="34"/>
    <w:qFormat/>
    <w:rsid w:val="00842FE9"/>
    <w:pPr>
      <w:numPr>
        <w:numId w:val="2"/>
      </w:numPr>
      <w:tabs>
        <w:tab w:val="left" w:pos="1134"/>
      </w:tabs>
      <w:contextualSpacing/>
    </w:pPr>
  </w:style>
  <w:style w:type="paragraph" w:styleId="NormalWeb">
    <w:name w:val="Normal (Web)"/>
    <w:basedOn w:val="Normal"/>
    <w:uiPriority w:val="99"/>
    <w:semiHidden/>
    <w:unhideWhenUsed/>
    <w:rsid w:val="00842FE9"/>
    <w:pPr>
      <w:spacing w:before="100" w:beforeAutospacing="1" w:after="100" w:afterAutospacing="1"/>
    </w:pPr>
    <w:rPr>
      <w:rFonts w:ascii="Times New Roman" w:eastAsiaTheme="minorEastAsia" w:hAnsi="Times New Roman"/>
      <w:szCs w:val="24"/>
      <w:lang w:val="en-US"/>
    </w:rPr>
  </w:style>
  <w:style w:type="paragraph" w:customStyle="1" w:styleId="BodyNumbered">
    <w:name w:val="Body Numbered"/>
    <w:basedOn w:val="ListParagraph"/>
    <w:qFormat/>
    <w:rsid w:val="00842FE9"/>
    <w:pPr>
      <w:numPr>
        <w:ilvl w:val="1"/>
        <w:numId w:val="1"/>
      </w:numPr>
      <w:tabs>
        <w:tab w:val="left" w:pos="993"/>
      </w:tabs>
    </w:pPr>
  </w:style>
  <w:style w:type="paragraph" w:customStyle="1" w:styleId="SubHeading">
    <w:name w:val="Sub Heading"/>
    <w:basedOn w:val="ListParagraph"/>
    <w:next w:val="Normal"/>
    <w:qFormat/>
    <w:rsid w:val="00842FE9"/>
    <w:pPr>
      <w:numPr>
        <w:numId w:val="1"/>
      </w:numPr>
      <w:outlineLvl w:val="1"/>
    </w:pPr>
    <w:rPr>
      <w:b/>
      <w:color w:val="7030A0"/>
    </w:rPr>
  </w:style>
  <w:style w:type="character" w:customStyle="1" w:styleId="OptionalText">
    <w:name w:val="Optional Text"/>
    <w:basedOn w:val="DefaultParagraphFont"/>
    <w:uiPriority w:val="1"/>
    <w:qFormat/>
    <w:rsid w:val="00842FE9"/>
    <w:rPr>
      <w:color w:val="FF0000"/>
    </w:rPr>
  </w:style>
  <w:style w:type="paragraph" w:customStyle="1" w:styleId="Heading">
    <w:name w:val="Heading"/>
    <w:basedOn w:val="Normal"/>
    <w:qFormat/>
    <w:rsid w:val="00F23F74"/>
    <w:pPr>
      <w:jc w:val="center"/>
      <w:outlineLvl w:val="0"/>
    </w:pPr>
    <w:rPr>
      <w:b/>
      <w:color w:val="00D2FF"/>
      <w:sz w:val="28"/>
      <w:szCs w:val="28"/>
    </w:rPr>
  </w:style>
  <w:style w:type="paragraph" w:styleId="BalloonText">
    <w:name w:val="Balloon Text"/>
    <w:basedOn w:val="Normal"/>
    <w:link w:val="BalloonTextChar"/>
    <w:uiPriority w:val="99"/>
    <w:semiHidden/>
    <w:unhideWhenUsed/>
    <w:rsid w:val="00F23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7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C160B"/>
    <w:rPr>
      <w:color w:val="954F72" w:themeColor="followedHyperlink"/>
      <w:u w:val="single"/>
    </w:rPr>
  </w:style>
  <w:style w:type="character" w:styleId="CommentReference">
    <w:name w:val="annotation reference"/>
    <w:basedOn w:val="DefaultParagraphFont"/>
    <w:uiPriority w:val="99"/>
    <w:unhideWhenUsed/>
    <w:rsid w:val="006A41BE"/>
    <w:rPr>
      <w:sz w:val="16"/>
      <w:szCs w:val="16"/>
    </w:rPr>
  </w:style>
  <w:style w:type="paragraph" w:styleId="CommentText">
    <w:name w:val="annotation text"/>
    <w:basedOn w:val="Normal"/>
    <w:link w:val="CommentTextChar"/>
    <w:uiPriority w:val="99"/>
    <w:unhideWhenUsed/>
    <w:rsid w:val="006A41BE"/>
    <w:rPr>
      <w:sz w:val="20"/>
    </w:rPr>
  </w:style>
  <w:style w:type="character" w:customStyle="1" w:styleId="CommentTextChar">
    <w:name w:val="Comment Text Char"/>
    <w:basedOn w:val="DefaultParagraphFont"/>
    <w:link w:val="CommentText"/>
    <w:uiPriority w:val="99"/>
    <w:rsid w:val="006A41B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1BE"/>
    <w:rPr>
      <w:b/>
      <w:bCs/>
    </w:rPr>
  </w:style>
  <w:style w:type="character" w:customStyle="1" w:styleId="CommentSubjectChar">
    <w:name w:val="Comment Subject Char"/>
    <w:basedOn w:val="CommentTextChar"/>
    <w:link w:val="CommentSubject"/>
    <w:uiPriority w:val="99"/>
    <w:semiHidden/>
    <w:rsid w:val="006A41BE"/>
    <w:rPr>
      <w:rFonts w:eastAsia="Times New Roman" w:cs="Times New Roman"/>
      <w:b/>
      <w:bCs/>
      <w:sz w:val="20"/>
      <w:szCs w:val="20"/>
    </w:rPr>
  </w:style>
  <w:style w:type="character" w:customStyle="1" w:styleId="Heading2Char">
    <w:name w:val="Heading 2 Char"/>
    <w:aliases w:val="#2 Char,Reset numbering Char,Major heading Char"/>
    <w:basedOn w:val="DefaultParagraphFont"/>
    <w:link w:val="Heading2"/>
    <w:uiPriority w:val="9"/>
    <w:rsid w:val="00CC2592"/>
    <w:rPr>
      <w:rFonts w:eastAsiaTheme="majorEastAsia" w:cstheme="majorBidi"/>
      <w:b/>
      <w:bCs/>
      <w:color w:val="7030A0"/>
      <w:sz w:val="24"/>
      <w:szCs w:val="26"/>
    </w:rPr>
  </w:style>
  <w:style w:type="paragraph" w:customStyle="1" w:styleId="Optional">
    <w:name w:val="Optional"/>
    <w:basedOn w:val="BodyNumbered"/>
    <w:qFormat/>
    <w:rsid w:val="00CC2592"/>
    <w:pPr>
      <w:numPr>
        <w:ilvl w:val="0"/>
        <w:numId w:val="0"/>
      </w:numPr>
      <w:tabs>
        <w:tab w:val="clear" w:pos="993"/>
        <w:tab w:val="clear" w:pos="1134"/>
      </w:tabs>
      <w:spacing w:after="200" w:line="276" w:lineRule="auto"/>
    </w:pPr>
    <w:rPr>
      <w:rFonts w:eastAsiaTheme="minorHAnsi" w:cstheme="minorBidi"/>
      <w:color w:val="FF0000"/>
      <w:szCs w:val="22"/>
    </w:rPr>
  </w:style>
  <w:style w:type="paragraph" w:customStyle="1" w:styleId="TitleClause">
    <w:name w:val="Title Clause"/>
    <w:basedOn w:val="Normal"/>
    <w:rsid w:val="00625752"/>
    <w:pPr>
      <w:keepNext/>
      <w:numPr>
        <w:numId w:val="4"/>
      </w:numPr>
      <w:spacing w:before="240" w:after="240" w:line="300" w:lineRule="atLeast"/>
      <w:jc w:val="both"/>
    </w:pPr>
    <w:rPr>
      <w:rFonts w:ascii="Calibri" w:eastAsiaTheme="minorHAnsi" w:hAnsi="Calibri" w:cs="Calibri"/>
      <w:b/>
      <w:bCs/>
      <w:sz w:val="22"/>
      <w:szCs w:val="22"/>
    </w:rPr>
  </w:style>
  <w:style w:type="paragraph" w:customStyle="1" w:styleId="Untitledsubclause1">
    <w:name w:val="Untitled subclause 1"/>
    <w:basedOn w:val="Normal"/>
    <w:rsid w:val="00625752"/>
    <w:pPr>
      <w:numPr>
        <w:ilvl w:val="1"/>
        <w:numId w:val="4"/>
      </w:numPr>
      <w:spacing w:before="280" w:after="120" w:line="300" w:lineRule="atLeast"/>
      <w:jc w:val="both"/>
    </w:pPr>
    <w:rPr>
      <w:rFonts w:ascii="Calibri" w:eastAsiaTheme="minorHAnsi" w:hAnsi="Calibri" w:cs="Calibri"/>
      <w:sz w:val="22"/>
      <w:szCs w:val="22"/>
    </w:rPr>
  </w:style>
  <w:style w:type="paragraph" w:customStyle="1" w:styleId="Untitledsubclause2">
    <w:name w:val="Untitled subclause 2"/>
    <w:basedOn w:val="Normal"/>
    <w:rsid w:val="00625752"/>
    <w:pPr>
      <w:numPr>
        <w:ilvl w:val="2"/>
        <w:numId w:val="4"/>
      </w:numPr>
      <w:spacing w:after="120" w:line="300" w:lineRule="atLeast"/>
      <w:jc w:val="both"/>
    </w:pPr>
    <w:rPr>
      <w:rFonts w:ascii="Calibri" w:eastAsiaTheme="minorHAnsi" w:hAnsi="Calibri" w:cs="Calibri"/>
      <w:sz w:val="22"/>
      <w:szCs w:val="22"/>
    </w:rPr>
  </w:style>
  <w:style w:type="paragraph" w:customStyle="1" w:styleId="Untitledsubclause3">
    <w:name w:val="Untitled subclause 3"/>
    <w:basedOn w:val="Normal"/>
    <w:rsid w:val="00625752"/>
    <w:pPr>
      <w:numPr>
        <w:ilvl w:val="3"/>
        <w:numId w:val="4"/>
      </w:numPr>
      <w:spacing w:after="120" w:line="300" w:lineRule="atLeast"/>
      <w:jc w:val="both"/>
    </w:pPr>
    <w:rPr>
      <w:rFonts w:ascii="Calibri" w:eastAsiaTheme="minorHAnsi" w:hAnsi="Calibri" w:cs="Calibri"/>
      <w:sz w:val="22"/>
      <w:szCs w:val="22"/>
    </w:rPr>
  </w:style>
  <w:style w:type="paragraph" w:customStyle="1" w:styleId="Untitledsubclause4">
    <w:name w:val="Untitled subclause 4"/>
    <w:basedOn w:val="Normal"/>
    <w:rsid w:val="00625752"/>
    <w:pPr>
      <w:numPr>
        <w:ilvl w:val="4"/>
        <w:numId w:val="4"/>
      </w:numPr>
      <w:spacing w:after="120" w:line="300" w:lineRule="atLeast"/>
      <w:jc w:val="both"/>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7227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5024B"/>
    <w:pPr>
      <w:spacing w:after="0" w:line="240" w:lineRule="auto"/>
    </w:pPr>
    <w:rPr>
      <w:rFonts w:eastAsia="Times New Roman" w:cs="Times New Roman"/>
      <w:sz w:val="24"/>
      <w:szCs w:val="20"/>
    </w:rPr>
  </w:style>
  <w:style w:type="character" w:customStyle="1" w:styleId="ListParagraphChar">
    <w:name w:val="List Paragraph Char"/>
    <w:aliases w:val="NumberedList Char,Colorful List - Accent 11 Char,Dot pt Char,F5 List Paragraph Char,List Paragraph1 Char,No Spacing1 Char,List Paragraph Char Char Char Char,Indicator Text Char,Numbered Para 1 Char,List Paragraph11 Char,Bullet 1 Char"/>
    <w:link w:val="ListParagraph"/>
    <w:uiPriority w:val="34"/>
    <w:qFormat/>
    <w:locked/>
    <w:rsid w:val="00455515"/>
    <w:rPr>
      <w:rFonts w:eastAsia="Times New Roman" w:cs="Times New Roman"/>
      <w:sz w:val="24"/>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F26581"/>
    <w:rPr>
      <w:rFonts w:ascii="Calibri" w:eastAsia="Times New Roman" w:hAnsi="Calibri" w:cs="Arial"/>
      <w:b/>
      <w:bCs/>
      <w:color w:val="00A3E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192">
      <w:bodyDiv w:val="1"/>
      <w:marLeft w:val="0"/>
      <w:marRight w:val="0"/>
      <w:marTop w:val="0"/>
      <w:marBottom w:val="0"/>
      <w:divBdr>
        <w:top w:val="none" w:sz="0" w:space="0" w:color="auto"/>
        <w:left w:val="none" w:sz="0" w:space="0" w:color="auto"/>
        <w:bottom w:val="none" w:sz="0" w:space="0" w:color="auto"/>
        <w:right w:val="none" w:sz="0" w:space="0" w:color="auto"/>
      </w:divBdr>
    </w:div>
    <w:div w:id="23528952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76587705">
      <w:bodyDiv w:val="1"/>
      <w:marLeft w:val="0"/>
      <w:marRight w:val="0"/>
      <w:marTop w:val="0"/>
      <w:marBottom w:val="0"/>
      <w:divBdr>
        <w:top w:val="none" w:sz="0" w:space="0" w:color="auto"/>
        <w:left w:val="none" w:sz="0" w:space="0" w:color="auto"/>
        <w:bottom w:val="none" w:sz="0" w:space="0" w:color="auto"/>
        <w:right w:val="none" w:sz="0" w:space="0" w:color="auto"/>
      </w:divBdr>
    </w:div>
    <w:div w:id="829641182">
      <w:bodyDiv w:val="1"/>
      <w:marLeft w:val="0"/>
      <w:marRight w:val="0"/>
      <w:marTop w:val="0"/>
      <w:marBottom w:val="0"/>
      <w:divBdr>
        <w:top w:val="none" w:sz="0" w:space="0" w:color="auto"/>
        <w:left w:val="none" w:sz="0" w:space="0" w:color="auto"/>
        <w:bottom w:val="none" w:sz="0" w:space="0" w:color="auto"/>
        <w:right w:val="none" w:sz="0" w:space="0" w:color="auto"/>
      </w:divBdr>
    </w:div>
    <w:div w:id="1001007435">
      <w:bodyDiv w:val="1"/>
      <w:marLeft w:val="0"/>
      <w:marRight w:val="0"/>
      <w:marTop w:val="0"/>
      <w:marBottom w:val="0"/>
      <w:divBdr>
        <w:top w:val="none" w:sz="0" w:space="0" w:color="auto"/>
        <w:left w:val="none" w:sz="0" w:space="0" w:color="auto"/>
        <w:bottom w:val="none" w:sz="0" w:space="0" w:color="auto"/>
        <w:right w:val="none" w:sz="0" w:space="0" w:color="auto"/>
      </w:divBdr>
    </w:div>
    <w:div w:id="1469128527">
      <w:bodyDiv w:val="1"/>
      <w:marLeft w:val="0"/>
      <w:marRight w:val="0"/>
      <w:marTop w:val="0"/>
      <w:marBottom w:val="0"/>
      <w:divBdr>
        <w:top w:val="none" w:sz="0" w:space="0" w:color="auto"/>
        <w:left w:val="none" w:sz="0" w:space="0" w:color="auto"/>
        <w:bottom w:val="none" w:sz="0" w:space="0" w:color="auto"/>
        <w:right w:val="none" w:sz="0" w:space="0" w:color="auto"/>
      </w:divBdr>
    </w:div>
    <w:div w:id="1525167955">
      <w:bodyDiv w:val="1"/>
      <w:marLeft w:val="0"/>
      <w:marRight w:val="0"/>
      <w:marTop w:val="0"/>
      <w:marBottom w:val="0"/>
      <w:divBdr>
        <w:top w:val="none" w:sz="0" w:space="0" w:color="auto"/>
        <w:left w:val="none" w:sz="0" w:space="0" w:color="auto"/>
        <w:bottom w:val="none" w:sz="0" w:space="0" w:color="auto"/>
        <w:right w:val="none" w:sz="0" w:space="0" w:color="auto"/>
      </w:divBdr>
    </w:div>
    <w:div w:id="18535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yyou.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AD45560A-0F94-451A-BD95-AEF046F281EF}">
    <t:Anchor>
      <t:Comment id="153167326"/>
    </t:Anchor>
    <t:History>
      <t:Event id="{F2A729A6-122C-4909-89A0-53B3F158AA1C}" time="2022-08-03T07:27:47.736Z">
        <t:Attribution userId="S::clare.ellis@cambridgeshire.gov.uk::7f117dda-5f3f-4891-9296-befbf7e0b9cb" userProvider="AD" userName="Clare Ellis"/>
        <t:Anchor>
          <t:Comment id="153167326"/>
        </t:Anchor>
        <t:Create/>
      </t:Event>
      <t:Event id="{4710EEBE-BF9C-43CA-BCF7-248AA21B33A5}" time="2022-08-03T07:27:47.736Z">
        <t:Attribution userId="S::clare.ellis@cambridgeshire.gov.uk::7f117dda-5f3f-4891-9296-befbf7e0b9cb" userProvider="AD" userName="Clare Ellis"/>
        <t:Anchor>
          <t:Comment id="153167326"/>
        </t:Anchor>
        <t:Assign userId="S::Paul.Tamanis-Laing@cambridgeshire.gov.uk::d7070cb4-9461-4df1-a4f0-1690e59b2aa0" userProvider="AD" userName="Paul Tamanis-Laing"/>
      </t:Event>
      <t:Event id="{0A3CC41C-DABF-4978-9301-561060CEF7D3}" time="2022-08-03T07:27:47.736Z">
        <t:Attribution userId="S::clare.ellis@cambridgeshire.gov.uk::7f117dda-5f3f-4891-9296-befbf7e0b9cb" userProvider="AD" userName="Clare Ellis"/>
        <t:Anchor>
          <t:Comment id="153167326"/>
        </t:Anchor>
        <t:SetTitle title="@Paul Tamanis-Laing I don' think this needs to be repeated here as its on the cover shee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8bf0bf-9631-4d47-a8c2-a3dab86888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119B393F3AD45AD1B183750625A63" ma:contentTypeVersion="15" ma:contentTypeDescription="Create a new document." ma:contentTypeScope="" ma:versionID="88f83ad0706a18eeb4ad0e99adba7391">
  <xsd:schema xmlns:xsd="http://www.w3.org/2001/XMLSchema" xmlns:xs="http://www.w3.org/2001/XMLSchema" xmlns:p="http://schemas.microsoft.com/office/2006/metadata/properties" xmlns:ns3="3a8bf0bf-9631-4d47-a8c2-a3dab8688831" xmlns:ns4="6b0ef128-5abb-4863-b7a8-c3e51c44a508" targetNamespace="http://schemas.microsoft.com/office/2006/metadata/properties" ma:root="true" ma:fieldsID="817ef834cbdefc375ead0e6f61c05290" ns3:_="" ns4:_="">
    <xsd:import namespace="3a8bf0bf-9631-4d47-a8c2-a3dab8688831"/>
    <xsd:import namespace="6b0ef128-5abb-4863-b7a8-c3e51c44a50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bf0bf-9631-4d47-a8c2-a3dab8688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0ef128-5abb-4863-b7a8-c3e51c44a5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393A9-15DF-4C98-B62C-A26C99FCAAEE}">
  <ds:schemaRefs>
    <ds:schemaRef ds:uri="http://schemas.microsoft.com/sharepoint/v3/contenttype/forms"/>
  </ds:schemaRefs>
</ds:datastoreItem>
</file>

<file path=customXml/itemProps2.xml><?xml version="1.0" encoding="utf-8"?>
<ds:datastoreItem xmlns:ds="http://schemas.openxmlformats.org/officeDocument/2006/customXml" ds:itemID="{12976A05-D1D8-4842-A921-D1A3B511840C}">
  <ds:schemaRefs>
    <ds:schemaRef ds:uri="http://schemas.microsoft.com/office/2006/metadata/properties"/>
    <ds:schemaRef ds:uri="http://schemas.microsoft.com/office/infopath/2007/PartnerControls"/>
    <ds:schemaRef ds:uri="3a8bf0bf-9631-4d47-a8c2-a3dab8688831"/>
  </ds:schemaRefs>
</ds:datastoreItem>
</file>

<file path=customXml/itemProps3.xml><?xml version="1.0" encoding="utf-8"?>
<ds:datastoreItem xmlns:ds="http://schemas.openxmlformats.org/officeDocument/2006/customXml" ds:itemID="{E27BD438-F3CD-480E-AB33-C167F8ED6ACA}">
  <ds:schemaRefs>
    <ds:schemaRef ds:uri="http://schemas.openxmlformats.org/officeDocument/2006/bibliography"/>
  </ds:schemaRefs>
</ds:datastoreItem>
</file>

<file path=customXml/itemProps4.xml><?xml version="1.0" encoding="utf-8"?>
<ds:datastoreItem xmlns:ds="http://schemas.openxmlformats.org/officeDocument/2006/customXml" ds:itemID="{3AAECD37-2930-4FC3-9072-F25E6019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bf0bf-9631-4d47-a8c2-a3dab8688831"/>
    <ds:schemaRef ds:uri="6b0ef128-5abb-4863-b7a8-c3e51c44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1963</Words>
  <Characters>11194</Characters>
  <Application>Microsoft Office Word</Application>
  <DocSecurity>0</DocSecurity>
  <Lines>93</Lines>
  <Paragraphs>26</Paragraphs>
  <ScaleCrop>false</ScaleCrop>
  <Company>Northants County Council</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Template</dc:title>
  <dc:subject/>
  <dc:creator>CBerry</dc:creator>
  <cp:keywords/>
  <dc:description/>
  <cp:lastModifiedBy>Paul Stokes</cp:lastModifiedBy>
  <cp:revision>6</cp:revision>
  <dcterms:created xsi:type="dcterms:W3CDTF">2024-05-20T10:43:00Z</dcterms:created>
  <dcterms:modified xsi:type="dcterms:W3CDTF">2024-05-20T11:27:00Z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0x010100D94119B393F3AD45AD1B183750625A63</vt:lpwstr>
  </property>
  <property fmtid="{D5CDD505-2E9C-101B-9397-08002B2CF9AE}" pid="3" name="Order">
    <vt:r8>11052700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