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E2" w:rsidRDefault="005E453B" w:rsidP="005E453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453B">
        <w:rPr>
          <w:rFonts w:ascii="Arial" w:hAnsi="Arial" w:cs="Arial"/>
          <w:b/>
          <w:sz w:val="32"/>
          <w:szCs w:val="32"/>
        </w:rPr>
        <w:t>Data and KPI’S for Tameside Childrens Rights, Advocacy and Independent Visitors</w:t>
      </w:r>
    </w:p>
    <w:p w:rsidR="005E453B" w:rsidRDefault="005E453B" w:rsidP="005E453B">
      <w:pPr>
        <w:jc w:val="center"/>
        <w:rPr>
          <w:rFonts w:ascii="Arial" w:hAnsi="Arial" w:cs="Arial"/>
          <w:b/>
          <w:sz w:val="32"/>
          <w:szCs w:val="32"/>
        </w:rPr>
      </w:pPr>
    </w:p>
    <w:p w:rsidR="005E453B" w:rsidRDefault="005E453B" w:rsidP="005E45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Tameside Background Information</w:t>
      </w:r>
      <w:r w:rsidR="00290B6A">
        <w:rPr>
          <w:rFonts w:ascii="Arial" w:hAnsi="Arial" w:cs="Arial"/>
          <w:b/>
          <w:sz w:val="32"/>
          <w:szCs w:val="32"/>
        </w:rPr>
        <w:t xml:space="preserve"> (As of 26.4.21)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 xml:space="preserve">Number of Cared for Children: </w:t>
      </w:r>
      <w:r w:rsidR="00290B6A">
        <w:rPr>
          <w:rFonts w:ascii="Arial" w:hAnsi="Arial" w:cs="Arial"/>
        </w:rPr>
        <w:t>686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>Number in Foster placements:</w:t>
      </w:r>
      <w:r w:rsidR="00290B6A">
        <w:rPr>
          <w:rFonts w:ascii="Arial" w:hAnsi="Arial" w:cs="Arial"/>
        </w:rPr>
        <w:t xml:space="preserve"> 403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 xml:space="preserve">In house carers: </w:t>
      </w:r>
      <w:r w:rsidR="00290B6A">
        <w:rPr>
          <w:rFonts w:ascii="Arial" w:hAnsi="Arial" w:cs="Arial"/>
        </w:rPr>
        <w:t>268</w:t>
      </w:r>
      <w:r w:rsidRPr="005E453B">
        <w:rPr>
          <w:rFonts w:ascii="Arial" w:hAnsi="Arial" w:cs="Arial"/>
        </w:rPr>
        <w:t xml:space="preserve">           Placed with an IFA:</w:t>
      </w:r>
      <w:r w:rsidR="00290B6A">
        <w:rPr>
          <w:rFonts w:ascii="Arial" w:hAnsi="Arial" w:cs="Arial"/>
        </w:rPr>
        <w:t xml:space="preserve"> 135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>Number in Residential placements:</w:t>
      </w:r>
      <w:r w:rsidR="00290B6A">
        <w:rPr>
          <w:rFonts w:ascii="Arial" w:hAnsi="Arial" w:cs="Arial"/>
        </w:rPr>
        <w:t xml:space="preserve"> 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>In house Childrens Home:</w:t>
      </w:r>
      <w:r w:rsidR="00290B6A">
        <w:rPr>
          <w:rFonts w:ascii="Arial" w:hAnsi="Arial" w:cs="Arial"/>
        </w:rPr>
        <w:t xml:space="preserve"> 18</w:t>
      </w:r>
      <w:r w:rsidRPr="005E453B">
        <w:rPr>
          <w:rFonts w:ascii="Arial" w:hAnsi="Arial" w:cs="Arial"/>
        </w:rPr>
        <w:t xml:space="preserve">          External Childrens Home:</w:t>
      </w:r>
      <w:r w:rsidR="00290B6A">
        <w:rPr>
          <w:rFonts w:ascii="Arial" w:hAnsi="Arial" w:cs="Arial"/>
        </w:rPr>
        <w:t xml:space="preserve"> 81</w:t>
      </w:r>
    </w:p>
    <w:p w:rsidR="005E453B" w:rsidRP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>Cared for Children placed out of the area:</w:t>
      </w:r>
      <w:r w:rsidR="00290B6A">
        <w:rPr>
          <w:rFonts w:ascii="Arial" w:hAnsi="Arial" w:cs="Arial"/>
        </w:rPr>
        <w:t xml:space="preserve"> 294</w:t>
      </w:r>
    </w:p>
    <w:p w:rsid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 xml:space="preserve">Fostering: </w:t>
      </w:r>
      <w:r w:rsidR="00290B6A">
        <w:rPr>
          <w:rFonts w:ascii="Arial" w:hAnsi="Arial" w:cs="Arial"/>
        </w:rPr>
        <w:t>160</w:t>
      </w:r>
      <w:r w:rsidRPr="005E453B">
        <w:rPr>
          <w:rFonts w:ascii="Arial" w:hAnsi="Arial" w:cs="Arial"/>
        </w:rPr>
        <w:t xml:space="preserve">                Residential</w:t>
      </w:r>
      <w:r w:rsidR="00C81EA0">
        <w:rPr>
          <w:rFonts w:ascii="Arial" w:hAnsi="Arial" w:cs="Arial"/>
        </w:rPr>
        <w:t>:</w:t>
      </w:r>
      <w:r w:rsidR="00290B6A">
        <w:rPr>
          <w:rFonts w:ascii="Arial" w:hAnsi="Arial" w:cs="Arial"/>
        </w:rPr>
        <w:t xml:space="preserve"> 67</w:t>
      </w:r>
    </w:p>
    <w:p w:rsidR="005E453B" w:rsidRDefault="005E453B" w:rsidP="005E453B">
      <w:pPr>
        <w:rPr>
          <w:rFonts w:ascii="Arial" w:hAnsi="Arial" w:cs="Arial"/>
          <w:b/>
          <w:sz w:val="32"/>
          <w:szCs w:val="32"/>
        </w:rPr>
      </w:pPr>
      <w:r w:rsidRPr="005E453B">
        <w:rPr>
          <w:rFonts w:ascii="Arial" w:hAnsi="Arial" w:cs="Arial"/>
          <w:b/>
          <w:sz w:val="32"/>
          <w:szCs w:val="32"/>
        </w:rPr>
        <w:t>Independent Visitors</w:t>
      </w:r>
    </w:p>
    <w:p w:rsid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 xml:space="preserve">Currently have 19 IV’s and </w:t>
      </w:r>
      <w:r>
        <w:rPr>
          <w:rFonts w:ascii="Arial" w:hAnsi="Arial" w:cs="Arial"/>
        </w:rPr>
        <w:t xml:space="preserve">a </w:t>
      </w:r>
      <w:r w:rsidRPr="005E453B">
        <w:rPr>
          <w:rFonts w:ascii="Arial" w:hAnsi="Arial" w:cs="Arial"/>
        </w:rPr>
        <w:t>waiting list – this figure would be the minimum ambition.</w:t>
      </w:r>
    </w:p>
    <w:p w:rsidR="005E453B" w:rsidRDefault="005E453B" w:rsidP="005E453B">
      <w:pPr>
        <w:rPr>
          <w:rFonts w:ascii="Arial" w:hAnsi="Arial" w:cs="Arial"/>
          <w:b/>
          <w:sz w:val="32"/>
          <w:szCs w:val="32"/>
        </w:rPr>
      </w:pPr>
      <w:r w:rsidRPr="005E453B">
        <w:rPr>
          <w:rFonts w:ascii="Arial" w:hAnsi="Arial" w:cs="Arial"/>
          <w:b/>
          <w:sz w:val="32"/>
          <w:szCs w:val="32"/>
        </w:rPr>
        <w:t>Child Protection advocacy</w:t>
      </w:r>
    </w:p>
    <w:p w:rsidR="005E453B" w:rsidRDefault="005E453B" w:rsidP="005E453B">
      <w:pPr>
        <w:rPr>
          <w:rFonts w:ascii="Arial" w:hAnsi="Arial" w:cs="Arial"/>
        </w:rPr>
      </w:pPr>
      <w:r w:rsidRPr="005E453B">
        <w:rPr>
          <w:rFonts w:ascii="Arial" w:hAnsi="Arial" w:cs="Arial"/>
        </w:rPr>
        <w:t>This is an ‘Opt’ in service so we expect SW’s to make a referral to the CRAIV service for advocacy support</w:t>
      </w:r>
      <w:r w:rsidR="00C81EA0">
        <w:rPr>
          <w:rFonts w:ascii="Arial" w:hAnsi="Arial" w:cs="Arial"/>
        </w:rPr>
        <w:t xml:space="preserve">. </w:t>
      </w:r>
    </w:p>
    <w:p w:rsidR="00C81EA0" w:rsidRDefault="00C81EA0" w:rsidP="005E453B">
      <w:pPr>
        <w:rPr>
          <w:rFonts w:ascii="Arial" w:hAnsi="Arial" w:cs="Arial"/>
        </w:rPr>
      </w:pPr>
      <w:r>
        <w:rPr>
          <w:rFonts w:ascii="Arial" w:hAnsi="Arial" w:cs="Arial"/>
        </w:rPr>
        <w:t>Provider would need to be proactive with referrals to maximise uptake for C&amp;YP.</w:t>
      </w:r>
    </w:p>
    <w:p w:rsidR="00C81EA0" w:rsidRDefault="00C81EA0" w:rsidP="005E453B">
      <w:pPr>
        <w:rPr>
          <w:rFonts w:ascii="Arial" w:hAnsi="Arial" w:cs="Arial"/>
        </w:rPr>
      </w:pPr>
      <w:r>
        <w:rPr>
          <w:rFonts w:ascii="Arial" w:hAnsi="Arial" w:cs="Arial"/>
        </w:rPr>
        <w:t>We would expect that around 60% of referrals lead to some advocacy support for the YP from the provider</w:t>
      </w:r>
      <w:r w:rsidR="00D21D55">
        <w:rPr>
          <w:rFonts w:ascii="Arial" w:hAnsi="Arial" w:cs="Arial"/>
        </w:rPr>
        <w:t>. This would be reviewed on a regular basis.</w:t>
      </w:r>
    </w:p>
    <w:p w:rsidR="00C81EA0" w:rsidRDefault="00C81EA0" w:rsidP="005E453B">
      <w:pPr>
        <w:rPr>
          <w:rFonts w:ascii="Arial" w:hAnsi="Arial" w:cs="Arial"/>
        </w:rPr>
      </w:pPr>
      <w:r>
        <w:rPr>
          <w:rFonts w:ascii="Arial" w:hAnsi="Arial" w:cs="Arial"/>
        </w:rPr>
        <w:t>Provider will need to be well linked in with SW’s teams.</w:t>
      </w:r>
    </w:p>
    <w:p w:rsidR="00C81EA0" w:rsidRDefault="00C81EA0" w:rsidP="005E453B">
      <w:pPr>
        <w:rPr>
          <w:rFonts w:ascii="Arial" w:hAnsi="Arial" w:cs="Arial"/>
          <w:b/>
          <w:sz w:val="32"/>
          <w:szCs w:val="32"/>
        </w:rPr>
      </w:pPr>
      <w:r w:rsidRPr="00C81EA0">
        <w:rPr>
          <w:rFonts w:ascii="Arial" w:hAnsi="Arial" w:cs="Arial"/>
          <w:b/>
          <w:sz w:val="32"/>
          <w:szCs w:val="32"/>
        </w:rPr>
        <w:t>Childrens Rights</w:t>
      </w:r>
    </w:p>
    <w:p w:rsidR="00C81EA0" w:rsidRDefault="00C81EA0" w:rsidP="005E453B">
      <w:pPr>
        <w:rPr>
          <w:rFonts w:ascii="Arial" w:hAnsi="Arial" w:cs="Arial"/>
        </w:rPr>
      </w:pPr>
      <w:r w:rsidRPr="00C81EA0">
        <w:rPr>
          <w:rFonts w:ascii="Arial" w:hAnsi="Arial" w:cs="Arial"/>
        </w:rPr>
        <w:t>Provider would be expected to have regular meetings with the complaints team to discuss any concerns from C&amp;YP that may need to be escalated as a complaint</w:t>
      </w:r>
      <w:r>
        <w:rPr>
          <w:rFonts w:ascii="Arial" w:hAnsi="Arial" w:cs="Arial"/>
        </w:rPr>
        <w:t>.</w:t>
      </w:r>
    </w:p>
    <w:p w:rsidR="00C81EA0" w:rsidRPr="00C81EA0" w:rsidRDefault="00C81EA0" w:rsidP="005E453B">
      <w:pPr>
        <w:rPr>
          <w:rFonts w:ascii="Arial" w:hAnsi="Arial" w:cs="Arial"/>
          <w:b/>
          <w:sz w:val="32"/>
          <w:szCs w:val="32"/>
        </w:rPr>
      </w:pPr>
      <w:r w:rsidRPr="00C81EA0">
        <w:rPr>
          <w:rFonts w:ascii="Arial" w:hAnsi="Arial" w:cs="Arial"/>
          <w:b/>
          <w:sz w:val="32"/>
          <w:szCs w:val="32"/>
        </w:rPr>
        <w:t>Children in Care Council</w:t>
      </w:r>
    </w:p>
    <w:p w:rsidR="00FD2264" w:rsidRDefault="00C81EA0" w:rsidP="005E453B">
      <w:pPr>
        <w:rPr>
          <w:rFonts w:ascii="Arial" w:hAnsi="Arial" w:cs="Arial"/>
        </w:rPr>
      </w:pPr>
      <w:r>
        <w:rPr>
          <w:rFonts w:ascii="Arial" w:hAnsi="Arial" w:cs="Arial"/>
        </w:rPr>
        <w:t>Provider will be expected to link into this forum and liaise closely with the Participation Officer</w:t>
      </w:r>
      <w:r w:rsidR="00FD2264">
        <w:rPr>
          <w:rFonts w:ascii="Arial" w:hAnsi="Arial" w:cs="Arial"/>
        </w:rPr>
        <w:t>.</w:t>
      </w:r>
    </w:p>
    <w:p w:rsidR="00FD2264" w:rsidRDefault="00FD2264" w:rsidP="005E453B">
      <w:pPr>
        <w:rPr>
          <w:rFonts w:ascii="Arial" w:hAnsi="Arial" w:cs="Arial"/>
          <w:b/>
          <w:sz w:val="32"/>
          <w:szCs w:val="32"/>
        </w:rPr>
      </w:pPr>
      <w:r w:rsidRPr="00FD2264">
        <w:rPr>
          <w:rFonts w:ascii="Arial" w:hAnsi="Arial" w:cs="Arial"/>
          <w:b/>
          <w:sz w:val="32"/>
          <w:szCs w:val="32"/>
        </w:rPr>
        <w:t>Advocacy</w:t>
      </w:r>
    </w:p>
    <w:p w:rsidR="00567580" w:rsidRPr="001E6482" w:rsidRDefault="00567580" w:rsidP="005E453B">
      <w:pPr>
        <w:rPr>
          <w:rFonts w:ascii="Arial" w:hAnsi="Arial" w:cs="Arial"/>
        </w:rPr>
      </w:pPr>
      <w:r w:rsidRPr="001E6482">
        <w:rPr>
          <w:rFonts w:ascii="Arial" w:hAnsi="Arial" w:cs="Arial"/>
        </w:rPr>
        <w:t xml:space="preserve">During last 12 months (Up to March 2021) there have been 93 C&amp;YP </w:t>
      </w:r>
      <w:r w:rsidR="001E6482" w:rsidRPr="001E6482">
        <w:rPr>
          <w:rFonts w:ascii="Arial" w:hAnsi="Arial" w:cs="Arial"/>
        </w:rPr>
        <w:t xml:space="preserve">who have </w:t>
      </w:r>
      <w:r w:rsidRPr="001E6482">
        <w:rPr>
          <w:rFonts w:ascii="Arial" w:hAnsi="Arial" w:cs="Arial"/>
        </w:rPr>
        <w:t>received advocacy support</w:t>
      </w:r>
    </w:p>
    <w:p w:rsidR="001E6482" w:rsidRDefault="001E6482" w:rsidP="005E453B">
      <w:pPr>
        <w:rPr>
          <w:rFonts w:ascii="Arial" w:hAnsi="Arial" w:cs="Arial"/>
        </w:rPr>
      </w:pPr>
      <w:r w:rsidRPr="001E6482">
        <w:rPr>
          <w:rFonts w:ascii="Arial" w:hAnsi="Arial" w:cs="Arial"/>
        </w:rPr>
        <w:t>Average age of these YP is 13.5yrs of age</w:t>
      </w:r>
    </w:p>
    <w:p w:rsidR="001E6482" w:rsidRDefault="001E6482" w:rsidP="005E453B">
      <w:pPr>
        <w:rPr>
          <w:rFonts w:ascii="Arial" w:hAnsi="Arial" w:cs="Arial"/>
        </w:rPr>
      </w:pPr>
      <w:r>
        <w:rPr>
          <w:rFonts w:ascii="Arial" w:hAnsi="Arial" w:cs="Arial"/>
        </w:rPr>
        <w:t>42% were males</w:t>
      </w:r>
    </w:p>
    <w:p w:rsidR="001E6482" w:rsidRDefault="001E6482" w:rsidP="005E453B">
      <w:pPr>
        <w:rPr>
          <w:rFonts w:ascii="Arial" w:hAnsi="Arial" w:cs="Arial"/>
        </w:rPr>
      </w:pPr>
      <w:r>
        <w:rPr>
          <w:rFonts w:ascii="Arial" w:hAnsi="Arial" w:cs="Arial"/>
        </w:rPr>
        <w:t>11 Stage 1 complaints – 5 escalated to stage 2</w:t>
      </w:r>
    </w:p>
    <w:sectPr w:rsidR="001E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B"/>
    <w:rsid w:val="001E6482"/>
    <w:rsid w:val="00290B6A"/>
    <w:rsid w:val="0036106F"/>
    <w:rsid w:val="00567580"/>
    <w:rsid w:val="005E453B"/>
    <w:rsid w:val="00694E43"/>
    <w:rsid w:val="00BB644E"/>
    <w:rsid w:val="00C81EA0"/>
    <w:rsid w:val="00D21D55"/>
    <w:rsid w:val="00EC1E9B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7C496-48C2-40AB-A0D4-4EFE5853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Ellwood</dc:creator>
  <cp:keywords/>
  <dc:description/>
  <cp:lastModifiedBy>Kulewa, Tim</cp:lastModifiedBy>
  <cp:revision>2</cp:revision>
  <dcterms:created xsi:type="dcterms:W3CDTF">2021-04-29T10:16:00Z</dcterms:created>
  <dcterms:modified xsi:type="dcterms:W3CDTF">2021-04-29T10:16:00Z</dcterms:modified>
</cp:coreProperties>
</file>