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0433" w14:textId="654CCD2D" w:rsidR="00AF6D13" w:rsidRPr="009D2ACE" w:rsidRDefault="00AF6D13" w:rsidP="00AF6D13">
      <w:pPr>
        <w:rPr>
          <w:rFonts w:ascii="Verdana" w:hAnsi="Verdana"/>
          <w:b/>
          <w:sz w:val="24"/>
          <w:szCs w:val="24"/>
        </w:rPr>
      </w:pPr>
      <w:r w:rsidRPr="009D2ACE">
        <w:rPr>
          <w:rFonts w:ascii="Verdana" w:hAnsi="Verdana"/>
          <w:b/>
          <w:sz w:val="24"/>
          <w:szCs w:val="24"/>
        </w:rPr>
        <w:t>Method Statements (Quality Evaluation) –</w:t>
      </w:r>
      <w:r w:rsidR="009F3E02">
        <w:rPr>
          <w:rFonts w:ascii="Verdana" w:hAnsi="Verdana"/>
          <w:b/>
          <w:sz w:val="24"/>
          <w:szCs w:val="24"/>
        </w:rPr>
        <w:t xml:space="preserve"> Management of Workspace Asset – Liskeard </w:t>
      </w:r>
      <w:r w:rsidR="00787F72" w:rsidRPr="00787F72">
        <w:rPr>
          <w:rFonts w:ascii="Verdana" w:hAnsi="Verdana"/>
          <w:b/>
          <w:sz w:val="24"/>
          <w:szCs w:val="24"/>
        </w:rPr>
        <w:t>60</w:t>
      </w:r>
      <w:r w:rsidR="002061E2" w:rsidRPr="00787F72">
        <w:rPr>
          <w:rFonts w:ascii="Verdana" w:hAnsi="Verdana"/>
          <w:b/>
          <w:sz w:val="24"/>
          <w:szCs w:val="24"/>
        </w:rPr>
        <w:t>%</w:t>
      </w:r>
      <w:r w:rsidR="002E238C">
        <w:rPr>
          <w:rFonts w:ascii="Verdana" w:hAnsi="Verdana"/>
          <w:b/>
          <w:sz w:val="24"/>
          <w:szCs w:val="24"/>
        </w:rPr>
        <w:t xml:space="preserve"> </w:t>
      </w:r>
      <w:r w:rsidRPr="002E238C">
        <w:rPr>
          <w:rFonts w:ascii="Verdana" w:hAnsi="Verdana"/>
          <w:b/>
          <w:sz w:val="24"/>
          <w:szCs w:val="24"/>
        </w:rPr>
        <w:t>of overall score</w:t>
      </w:r>
    </w:p>
    <w:p w14:paraId="27008360" w14:textId="5487AA0C" w:rsidR="00722AA9" w:rsidRPr="009D2ACE" w:rsidRDefault="00722AA9">
      <w:pPr>
        <w:rPr>
          <w:rFonts w:ascii="Verdana" w:hAnsi="Verdana"/>
          <w:b/>
          <w:sz w:val="24"/>
          <w:szCs w:val="24"/>
        </w:rPr>
      </w:pPr>
    </w:p>
    <w:p w14:paraId="34E2076F" w14:textId="7843FC4F" w:rsidR="00FF5A21" w:rsidRPr="009D2ACE" w:rsidRDefault="00FF5A21">
      <w:pPr>
        <w:rPr>
          <w:rFonts w:ascii="Verdana" w:hAnsi="Verdana"/>
        </w:rPr>
      </w:pPr>
      <w:r w:rsidRPr="009D2ACE">
        <w:rPr>
          <w:rFonts w:ascii="Verdana" w:hAnsi="Verdana"/>
        </w:rPr>
        <w:t>The Method Statements and evaluation criteria are below. When completing the response Tenderers are asked to:</w:t>
      </w:r>
    </w:p>
    <w:p w14:paraId="5E440327" w14:textId="43C2EC96" w:rsidR="00FF5A21" w:rsidRPr="009D2ACE" w:rsidRDefault="008B0D66" w:rsidP="008B0D66">
      <w:pPr>
        <w:pStyle w:val="ListParagraph"/>
        <w:numPr>
          <w:ilvl w:val="0"/>
          <w:numId w:val="1"/>
        </w:numPr>
        <w:rPr>
          <w:rFonts w:ascii="Verdana" w:hAnsi="Verdana"/>
        </w:rPr>
      </w:pPr>
      <w:r w:rsidRPr="009D2ACE">
        <w:rPr>
          <w:rFonts w:ascii="Verdana" w:hAnsi="Verdana"/>
        </w:rPr>
        <w:t xml:space="preserve">Ensure responses are relevant to the </w:t>
      </w:r>
      <w:r w:rsidR="002A092B" w:rsidRPr="009D2ACE">
        <w:rPr>
          <w:rFonts w:ascii="Verdana" w:hAnsi="Verdana"/>
        </w:rPr>
        <w:t>requirements</w:t>
      </w:r>
    </w:p>
    <w:p w14:paraId="7239DED9" w14:textId="27FB0804" w:rsidR="008B0D66" w:rsidRPr="009D2ACE" w:rsidRDefault="008B0D66" w:rsidP="008B0D66">
      <w:pPr>
        <w:pStyle w:val="ListParagraph"/>
        <w:numPr>
          <w:ilvl w:val="0"/>
          <w:numId w:val="1"/>
        </w:numPr>
        <w:rPr>
          <w:rFonts w:ascii="Verdana" w:hAnsi="Verdana"/>
        </w:rPr>
      </w:pPr>
      <w:r w:rsidRPr="009D2ACE">
        <w:rPr>
          <w:rFonts w:ascii="Verdana" w:hAnsi="Verdana"/>
        </w:rPr>
        <w:t>Ensure responses are factual and can be evidenced within the stated word count</w:t>
      </w:r>
    </w:p>
    <w:p w14:paraId="31270DBD" w14:textId="646F4CE7" w:rsidR="008B0D66" w:rsidRPr="009D2ACE" w:rsidRDefault="008B0D66" w:rsidP="008B0D66">
      <w:pPr>
        <w:pStyle w:val="ListParagraph"/>
        <w:numPr>
          <w:ilvl w:val="0"/>
          <w:numId w:val="1"/>
        </w:numPr>
        <w:rPr>
          <w:rFonts w:ascii="Verdana" w:hAnsi="Verdana"/>
        </w:rPr>
      </w:pPr>
      <w:r w:rsidRPr="009D2ACE">
        <w:rPr>
          <w:rFonts w:ascii="Verdana" w:hAnsi="Verdana"/>
        </w:rPr>
        <w:t>Ensure responses are sufficiently detailed whilst remaining direct and concise</w:t>
      </w:r>
    </w:p>
    <w:p w14:paraId="4246DC82" w14:textId="410258E4" w:rsidR="008B0D66" w:rsidRPr="009D2ACE" w:rsidRDefault="008B0D66" w:rsidP="008B0D66">
      <w:pPr>
        <w:rPr>
          <w:rFonts w:ascii="Verdana" w:hAnsi="Verdana"/>
        </w:rPr>
      </w:pPr>
      <w:r w:rsidRPr="009D2ACE">
        <w:rPr>
          <w:rFonts w:ascii="Verdana" w:hAnsi="Verdana"/>
        </w:rPr>
        <w:t xml:space="preserve">Each response and associated document(s) shall be clearly cross-referenced to the relevant Method Statement Question.  </w:t>
      </w:r>
    </w:p>
    <w:p w14:paraId="338640B1" w14:textId="77777777" w:rsidR="000D2CFA" w:rsidRPr="009D2ACE" w:rsidRDefault="000D2CFA" w:rsidP="008B0D66">
      <w:pPr>
        <w:rPr>
          <w:rFonts w:ascii="Verdana" w:hAnsi="Verdana"/>
        </w:rPr>
      </w:pPr>
      <w:r w:rsidRPr="009D2ACE">
        <w:rPr>
          <w:rFonts w:ascii="Verdana" w:hAnsi="Verdana"/>
        </w:rPr>
        <w:t>The quality evaluation will be scored as follows:</w:t>
      </w:r>
    </w:p>
    <w:p w14:paraId="406C9B7F" w14:textId="154754A5" w:rsidR="000D2CFA" w:rsidRPr="009D2ACE" w:rsidRDefault="003B4F8D" w:rsidP="008B0D66">
      <w:pPr>
        <w:rPr>
          <w:rFonts w:ascii="Verdana" w:hAnsi="Verdana"/>
        </w:rPr>
      </w:pPr>
      <w:r w:rsidRPr="009D2ACE">
        <w:rPr>
          <w:rFonts w:ascii="Verdana" w:hAnsi="Verdana"/>
        </w:rPr>
        <w:t>Each scored question/section will be allocated a score between 0 and 5 in accordance with the table set out below.</w:t>
      </w:r>
      <w:r w:rsidR="00CB5C16">
        <w:rPr>
          <w:rFonts w:ascii="Verdana" w:hAnsi="Verdana"/>
        </w:rPr>
        <w:t xml:space="preserve"> Any scores of 2 or under will be discounted. </w:t>
      </w:r>
    </w:p>
    <w:p w14:paraId="172737EC" w14:textId="77777777" w:rsidR="00E40DE9" w:rsidRPr="009D2ACE" w:rsidRDefault="00E40DE9" w:rsidP="00E40DE9">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
        <w:gridCol w:w="1816"/>
        <w:gridCol w:w="26"/>
        <w:gridCol w:w="11456"/>
      </w:tblGrid>
      <w:tr w:rsidR="00843BBA" w:rsidRPr="009D2ACE" w14:paraId="48FD5F36" w14:textId="77777777" w:rsidTr="005F64D8">
        <w:trPr>
          <w:trHeight w:val="57"/>
          <w:jc w:val="center"/>
        </w:trPr>
        <w:tc>
          <w:tcPr>
            <w:tcW w:w="14318" w:type="dxa"/>
            <w:gridSpan w:val="5"/>
            <w:shd w:val="clear" w:color="auto" w:fill="A8D08D" w:themeFill="accent6" w:themeFillTint="99"/>
            <w:vAlign w:val="center"/>
          </w:tcPr>
          <w:p w14:paraId="56990FBB" w14:textId="77777777" w:rsidR="00843BBA" w:rsidRPr="009D2ACE" w:rsidRDefault="00843BBA" w:rsidP="005F64D8">
            <w:pPr>
              <w:pStyle w:val="04THCCTablehead"/>
              <w:rPr>
                <w:rFonts w:cstheme="minorHAnsi"/>
                <w:sz w:val="22"/>
                <w:szCs w:val="22"/>
                <w:lang w:bidi="x-none"/>
              </w:rPr>
            </w:pPr>
            <w:r w:rsidRPr="009D2ACE">
              <w:rPr>
                <w:rFonts w:cstheme="minorHAnsi"/>
                <w:sz w:val="22"/>
                <w:szCs w:val="22"/>
                <w:lang w:bidi="x-none"/>
              </w:rPr>
              <w:t>Scoring Matrix for Quality Criteria</w:t>
            </w:r>
          </w:p>
        </w:tc>
      </w:tr>
      <w:tr w:rsidR="00843BBA" w:rsidRPr="009D2ACE" w14:paraId="3B7E339A" w14:textId="77777777" w:rsidTr="005F64D8">
        <w:trPr>
          <w:jc w:val="center"/>
        </w:trPr>
        <w:tc>
          <w:tcPr>
            <w:tcW w:w="993" w:type="dxa"/>
            <w:shd w:val="clear" w:color="auto" w:fill="A8D08D" w:themeFill="accent6" w:themeFillTint="99"/>
            <w:vAlign w:val="center"/>
          </w:tcPr>
          <w:p w14:paraId="3B3A7222" w14:textId="77777777" w:rsidR="00843BBA" w:rsidRPr="009D2ACE" w:rsidRDefault="00843BBA" w:rsidP="005F64D8">
            <w:pPr>
              <w:pStyle w:val="04TCCCTableCentresubhead"/>
              <w:rPr>
                <w:rFonts w:cstheme="minorHAnsi"/>
                <w:sz w:val="22"/>
                <w:szCs w:val="22"/>
                <w:lang w:bidi="x-none"/>
              </w:rPr>
            </w:pPr>
            <w:r w:rsidRPr="009D2ACE">
              <w:rPr>
                <w:rFonts w:cstheme="minorHAnsi"/>
                <w:sz w:val="22"/>
                <w:szCs w:val="22"/>
                <w:lang w:bidi="x-none"/>
              </w:rPr>
              <w:t>Score</w:t>
            </w:r>
          </w:p>
        </w:tc>
        <w:tc>
          <w:tcPr>
            <w:tcW w:w="1843" w:type="dxa"/>
            <w:gridSpan w:val="2"/>
            <w:shd w:val="clear" w:color="auto" w:fill="A8D08D" w:themeFill="accent6" w:themeFillTint="99"/>
            <w:vAlign w:val="center"/>
          </w:tcPr>
          <w:p w14:paraId="4C39622F" w14:textId="77777777" w:rsidR="00843BBA" w:rsidRPr="009D2ACE" w:rsidRDefault="00843BBA" w:rsidP="005F64D8">
            <w:pPr>
              <w:pStyle w:val="04TCCCTableCentresubhead"/>
              <w:rPr>
                <w:rFonts w:cstheme="minorHAnsi"/>
                <w:sz w:val="22"/>
                <w:szCs w:val="22"/>
                <w:lang w:bidi="x-none"/>
              </w:rPr>
            </w:pPr>
            <w:r w:rsidRPr="009D2ACE">
              <w:rPr>
                <w:rFonts w:cstheme="minorHAnsi"/>
                <w:sz w:val="22"/>
                <w:szCs w:val="22"/>
                <w:lang w:bidi="x-none"/>
              </w:rPr>
              <w:t>Judgement</w:t>
            </w:r>
          </w:p>
        </w:tc>
        <w:tc>
          <w:tcPr>
            <w:tcW w:w="11482" w:type="dxa"/>
            <w:gridSpan w:val="2"/>
            <w:shd w:val="clear" w:color="auto" w:fill="A8D08D" w:themeFill="accent6" w:themeFillTint="99"/>
            <w:vAlign w:val="center"/>
          </w:tcPr>
          <w:p w14:paraId="50788B20" w14:textId="77777777" w:rsidR="00843BBA" w:rsidRPr="009D2ACE" w:rsidRDefault="00843BBA" w:rsidP="005F64D8">
            <w:pPr>
              <w:pStyle w:val="04TCCCTableCentresubhead"/>
              <w:rPr>
                <w:rFonts w:cstheme="minorHAnsi"/>
                <w:sz w:val="22"/>
                <w:szCs w:val="22"/>
                <w:lang w:bidi="x-none"/>
              </w:rPr>
            </w:pPr>
            <w:r w:rsidRPr="009D2ACE">
              <w:rPr>
                <w:rFonts w:cstheme="minorHAnsi"/>
                <w:sz w:val="22"/>
                <w:szCs w:val="22"/>
                <w:lang w:bidi="x-none"/>
              </w:rPr>
              <w:t>Interpretation</w:t>
            </w:r>
          </w:p>
        </w:tc>
      </w:tr>
      <w:tr w:rsidR="00843BBA" w:rsidRPr="009D2ACE" w14:paraId="2048C543" w14:textId="77777777" w:rsidTr="005F64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jc w:val="center"/>
        </w:trPr>
        <w:tc>
          <w:tcPr>
            <w:tcW w:w="1020" w:type="dxa"/>
            <w:gridSpan w:val="2"/>
            <w:shd w:val="clear" w:color="auto" w:fill="auto"/>
          </w:tcPr>
          <w:p w14:paraId="738E60C7"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5</w:t>
            </w:r>
          </w:p>
        </w:tc>
        <w:tc>
          <w:tcPr>
            <w:tcW w:w="1842" w:type="dxa"/>
            <w:gridSpan w:val="2"/>
            <w:shd w:val="clear" w:color="auto" w:fill="auto"/>
          </w:tcPr>
          <w:p w14:paraId="38239739"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Excellent</w:t>
            </w:r>
          </w:p>
        </w:tc>
        <w:tc>
          <w:tcPr>
            <w:tcW w:w="11456" w:type="dxa"/>
            <w:shd w:val="clear" w:color="auto" w:fill="auto"/>
          </w:tcPr>
          <w:p w14:paraId="486D32F5"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Exceptional demonstration of the relevant ability, understanding, experience, skills, resource and/or quality measures required to provide the goods/works/services. Full evidence provided where required to support the response. </w:t>
            </w:r>
          </w:p>
        </w:tc>
      </w:tr>
      <w:tr w:rsidR="00843BBA" w:rsidRPr="009D2ACE" w14:paraId="5F36B155" w14:textId="77777777" w:rsidTr="005F64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jc w:val="center"/>
        </w:trPr>
        <w:tc>
          <w:tcPr>
            <w:tcW w:w="1020" w:type="dxa"/>
            <w:gridSpan w:val="2"/>
            <w:shd w:val="clear" w:color="auto" w:fill="auto"/>
          </w:tcPr>
          <w:p w14:paraId="22C4502B"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4</w:t>
            </w:r>
          </w:p>
        </w:tc>
        <w:tc>
          <w:tcPr>
            <w:tcW w:w="1842" w:type="dxa"/>
            <w:gridSpan w:val="2"/>
            <w:shd w:val="clear" w:color="auto" w:fill="auto"/>
          </w:tcPr>
          <w:p w14:paraId="60443745"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Good</w:t>
            </w:r>
          </w:p>
        </w:tc>
        <w:tc>
          <w:tcPr>
            <w:tcW w:w="11456" w:type="dxa"/>
            <w:shd w:val="clear" w:color="auto" w:fill="auto"/>
          </w:tcPr>
          <w:p w14:paraId="34092E01"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Above average demonstration of the relevant ability, understanding, experience, skills, resource and/or quality measures required to provide the goods/works/services. Majority evidence provided to support the response.</w:t>
            </w:r>
          </w:p>
        </w:tc>
      </w:tr>
      <w:tr w:rsidR="00843BBA" w:rsidRPr="009D2ACE" w14:paraId="70F74C3D" w14:textId="77777777" w:rsidTr="005F64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jc w:val="center"/>
        </w:trPr>
        <w:tc>
          <w:tcPr>
            <w:tcW w:w="1020" w:type="dxa"/>
            <w:gridSpan w:val="2"/>
            <w:shd w:val="clear" w:color="auto" w:fill="auto"/>
          </w:tcPr>
          <w:p w14:paraId="503DE2F8"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3</w:t>
            </w:r>
          </w:p>
        </w:tc>
        <w:tc>
          <w:tcPr>
            <w:tcW w:w="1842" w:type="dxa"/>
            <w:gridSpan w:val="2"/>
            <w:shd w:val="clear" w:color="auto" w:fill="auto"/>
          </w:tcPr>
          <w:p w14:paraId="71391CCE"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Acceptable</w:t>
            </w:r>
          </w:p>
        </w:tc>
        <w:tc>
          <w:tcPr>
            <w:tcW w:w="11456" w:type="dxa"/>
            <w:shd w:val="clear" w:color="auto" w:fill="auto"/>
          </w:tcPr>
          <w:p w14:paraId="37130D70"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Demonstration of the relevant ability, understanding, experience, skills, resource and/or quality measures required to provide the goods/works/services, with some evidence to support the response.</w:t>
            </w:r>
          </w:p>
        </w:tc>
      </w:tr>
      <w:tr w:rsidR="00843BBA" w:rsidRPr="009D2ACE" w14:paraId="50DA8D6B" w14:textId="77777777" w:rsidTr="005F64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jc w:val="center"/>
        </w:trPr>
        <w:tc>
          <w:tcPr>
            <w:tcW w:w="1020" w:type="dxa"/>
            <w:gridSpan w:val="2"/>
            <w:shd w:val="clear" w:color="auto" w:fill="auto"/>
          </w:tcPr>
          <w:p w14:paraId="5A34B619"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lastRenderedPageBreak/>
              <w:t>2</w:t>
            </w:r>
          </w:p>
        </w:tc>
        <w:tc>
          <w:tcPr>
            <w:tcW w:w="1842" w:type="dxa"/>
            <w:gridSpan w:val="2"/>
            <w:shd w:val="clear" w:color="auto" w:fill="auto"/>
          </w:tcPr>
          <w:p w14:paraId="333AB353"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Minor Reservations</w:t>
            </w:r>
          </w:p>
        </w:tc>
        <w:tc>
          <w:tcPr>
            <w:tcW w:w="11456" w:type="dxa"/>
            <w:shd w:val="clear" w:color="auto" w:fill="auto"/>
          </w:tcPr>
          <w:p w14:paraId="6DFE539D"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Some minor reservations of the relevant ability, understanding, experience, skills, resource and/or quality measures required to provide the goods/works/services, with little or no evidence to support the response.</w:t>
            </w:r>
          </w:p>
        </w:tc>
      </w:tr>
      <w:tr w:rsidR="00843BBA" w:rsidRPr="009D2ACE" w14:paraId="6932EE14" w14:textId="77777777" w:rsidTr="005F64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jc w:val="center"/>
        </w:trPr>
        <w:tc>
          <w:tcPr>
            <w:tcW w:w="1020" w:type="dxa"/>
            <w:gridSpan w:val="2"/>
            <w:shd w:val="clear" w:color="auto" w:fill="auto"/>
          </w:tcPr>
          <w:p w14:paraId="6B70248D"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1</w:t>
            </w:r>
          </w:p>
        </w:tc>
        <w:tc>
          <w:tcPr>
            <w:tcW w:w="1842" w:type="dxa"/>
            <w:gridSpan w:val="2"/>
            <w:shd w:val="clear" w:color="auto" w:fill="auto"/>
          </w:tcPr>
          <w:p w14:paraId="48371787"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Serious Reservations</w:t>
            </w:r>
          </w:p>
        </w:tc>
        <w:tc>
          <w:tcPr>
            <w:tcW w:w="11456" w:type="dxa"/>
            <w:shd w:val="clear" w:color="auto" w:fill="auto"/>
          </w:tcPr>
          <w:p w14:paraId="048E7BE0"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Considerable reservations of the relevant ability, understanding, experience, skills, resource and/or quality measures required to provide the goods/works/services, with little or no evidence to support the response.</w:t>
            </w:r>
          </w:p>
        </w:tc>
      </w:tr>
      <w:tr w:rsidR="00843BBA" w:rsidRPr="009D2ACE" w14:paraId="5CE95243" w14:textId="77777777" w:rsidTr="005F64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jc w:val="center"/>
        </w:trPr>
        <w:tc>
          <w:tcPr>
            <w:tcW w:w="1020" w:type="dxa"/>
            <w:gridSpan w:val="2"/>
            <w:shd w:val="clear" w:color="auto" w:fill="auto"/>
          </w:tcPr>
          <w:p w14:paraId="61E46DD3"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0</w:t>
            </w:r>
          </w:p>
        </w:tc>
        <w:tc>
          <w:tcPr>
            <w:tcW w:w="1842" w:type="dxa"/>
            <w:gridSpan w:val="2"/>
            <w:shd w:val="clear" w:color="auto" w:fill="auto"/>
          </w:tcPr>
          <w:p w14:paraId="13561B76"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Unacceptable</w:t>
            </w:r>
          </w:p>
        </w:tc>
        <w:tc>
          <w:tcPr>
            <w:tcW w:w="11456" w:type="dxa"/>
            <w:shd w:val="clear" w:color="auto" w:fill="auto"/>
          </w:tcPr>
          <w:p w14:paraId="69682F3E" w14:textId="77777777" w:rsidR="00843BBA" w:rsidRPr="009D2ACE" w:rsidRDefault="00843BBA" w:rsidP="005F64D8">
            <w:pPr>
              <w:pStyle w:val="04BSCCTableParagraphstyle"/>
              <w:framePr w:hSpace="0" w:wrap="auto" w:vAnchor="margin" w:hAnchor="text" w:xAlign="left" w:yAlign="inline"/>
              <w:rPr>
                <w:rFonts w:cstheme="minorHAnsi"/>
                <w:sz w:val="22"/>
                <w:szCs w:val="22"/>
              </w:rPr>
            </w:pPr>
            <w:r w:rsidRPr="009D2ACE">
              <w:rPr>
                <w:rFonts w:cstheme="minorHAnsi"/>
                <w:sz w:val="22"/>
                <w:szCs w:val="22"/>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E05AE07" w14:textId="47A4A153" w:rsidR="00843BBA" w:rsidRPr="003E2605" w:rsidRDefault="00843BBA" w:rsidP="00843BBA">
      <w:pPr>
        <w:rPr>
          <w:rFonts w:ascii="Verdana" w:hAnsi="Verdana" w:cstheme="minorHAnsi"/>
          <w:lang w:val="en-US"/>
        </w:rPr>
      </w:pPr>
      <w:r w:rsidRPr="009D2ACE">
        <w:rPr>
          <w:rFonts w:ascii="Verdana" w:hAnsi="Verdana" w:cstheme="minorHAnsi"/>
          <w:b/>
          <w:lang w:val="en-US"/>
        </w:rPr>
        <w:br/>
      </w:r>
      <w:r w:rsidR="00FE43ED">
        <w:rPr>
          <w:rFonts w:ascii="Verdana" w:hAnsi="Verdana" w:cstheme="minorHAnsi"/>
          <w:lang w:val="en-US"/>
        </w:rPr>
        <w:br/>
      </w:r>
      <w:r w:rsidR="00FE43ED">
        <w:rPr>
          <w:rFonts w:ascii="Verdana" w:hAnsi="Verdana" w:cstheme="minorHAnsi"/>
          <w:lang w:val="en-US"/>
        </w:rPr>
        <w:br/>
      </w:r>
      <w:r w:rsidR="00FE43ED">
        <w:rPr>
          <w:rFonts w:ascii="Verdana" w:hAnsi="Verdana" w:cstheme="minorHAnsi"/>
          <w:lang w:val="en-US"/>
        </w:rPr>
        <w:br/>
      </w:r>
      <w:r w:rsidRPr="009D2ACE">
        <w:rPr>
          <w:rFonts w:ascii="Verdana" w:hAnsi="Verdana" w:cstheme="minorHAnsi"/>
          <w:lang w:val="en-US"/>
        </w:rPr>
        <w:t>All Providers should answer the following questions:</w:t>
      </w:r>
    </w:p>
    <w:tbl>
      <w:tblPr>
        <w:tblStyle w:val="TableGrid"/>
        <w:tblW w:w="15134" w:type="dxa"/>
        <w:tblLayout w:type="fixed"/>
        <w:tblLook w:val="04A0" w:firstRow="1" w:lastRow="0" w:firstColumn="1" w:lastColumn="0" w:noHBand="0" w:noVBand="1"/>
      </w:tblPr>
      <w:tblGrid>
        <w:gridCol w:w="3823"/>
        <w:gridCol w:w="1530"/>
        <w:gridCol w:w="9781"/>
      </w:tblGrid>
      <w:tr w:rsidR="00843BBA" w:rsidRPr="009D2ACE" w14:paraId="6BB36AD1" w14:textId="77777777" w:rsidTr="0027227E">
        <w:tc>
          <w:tcPr>
            <w:tcW w:w="3823" w:type="dxa"/>
          </w:tcPr>
          <w:p w14:paraId="431A5C68" w14:textId="4A1EF346" w:rsidR="00F26BE2" w:rsidRDefault="001B13D5" w:rsidP="001B13D5">
            <w:pPr>
              <w:rPr>
                <w:rFonts w:ascii="Verdana" w:hAnsi="Verdana" w:cstheme="minorHAnsi"/>
                <w:b/>
                <w:bCs/>
                <w:iCs/>
              </w:rPr>
            </w:pPr>
            <w:r>
              <w:rPr>
                <w:rFonts w:ascii="Verdana" w:hAnsi="Verdana" w:cstheme="minorHAnsi"/>
                <w:b/>
                <w:bCs/>
                <w:iCs/>
              </w:rPr>
              <w:t xml:space="preserve">Question 1. </w:t>
            </w:r>
          </w:p>
          <w:p w14:paraId="2067A17E" w14:textId="1E4A7E78" w:rsidR="001502E6" w:rsidRPr="00533969" w:rsidRDefault="00533969" w:rsidP="001B13D5">
            <w:pPr>
              <w:rPr>
                <w:rFonts w:ascii="Verdana" w:hAnsi="Verdana" w:cstheme="minorHAnsi"/>
                <w:iCs/>
              </w:rPr>
            </w:pPr>
            <w:r w:rsidRPr="00533969">
              <w:rPr>
                <w:rFonts w:ascii="Verdana" w:hAnsi="Verdana" w:cstheme="minorHAnsi"/>
                <w:iCs/>
              </w:rPr>
              <w:t xml:space="preserve">Methodology – </w:t>
            </w:r>
            <w:r w:rsidR="009C37A6" w:rsidRPr="00533969">
              <w:rPr>
                <w:rFonts w:ascii="Verdana" w:hAnsi="Verdana" w:cstheme="minorHAnsi"/>
                <w:iCs/>
              </w:rPr>
              <w:t>Describe</w:t>
            </w:r>
            <w:r w:rsidRPr="00533969">
              <w:rPr>
                <w:rFonts w:ascii="Verdana" w:hAnsi="Verdana" w:cstheme="minorHAnsi"/>
                <w:iCs/>
              </w:rPr>
              <w:t xml:space="preserve"> </w:t>
            </w:r>
            <w:r w:rsidR="009C37A6" w:rsidRPr="00533969">
              <w:rPr>
                <w:rFonts w:ascii="Verdana" w:hAnsi="Verdana" w:cstheme="minorHAnsi"/>
                <w:iCs/>
              </w:rPr>
              <w:t>your approach to how you would</w:t>
            </w:r>
            <w:r w:rsidR="009F3E02">
              <w:rPr>
                <w:rFonts w:ascii="Verdana" w:hAnsi="Verdana" w:cstheme="minorHAnsi"/>
                <w:iCs/>
              </w:rPr>
              <w:t xml:space="preserve"> </w:t>
            </w:r>
            <w:r w:rsidR="009C37A6" w:rsidRPr="00533969">
              <w:rPr>
                <w:rFonts w:ascii="Verdana" w:hAnsi="Verdana" w:cstheme="minorHAnsi"/>
                <w:iCs/>
              </w:rPr>
              <w:t>operate and manage the Workshed</w:t>
            </w:r>
            <w:r w:rsidR="009A6479">
              <w:rPr>
                <w:rFonts w:ascii="Verdana" w:hAnsi="Verdana" w:cstheme="minorHAnsi"/>
                <w:iCs/>
              </w:rPr>
              <w:t xml:space="preserve"> and canopy</w:t>
            </w:r>
            <w:r w:rsidR="009C37A6" w:rsidRPr="00533969">
              <w:rPr>
                <w:rFonts w:ascii="Verdana" w:hAnsi="Verdana" w:cstheme="minorHAnsi"/>
                <w:iCs/>
              </w:rPr>
              <w:t xml:space="preserve"> </w:t>
            </w:r>
            <w:r w:rsidR="00D425F8" w:rsidRPr="00533969">
              <w:rPr>
                <w:rFonts w:ascii="Verdana" w:hAnsi="Verdana" w:cstheme="minorHAnsi"/>
                <w:iCs/>
              </w:rPr>
              <w:t xml:space="preserve">to achieve the aims, objectives and outcomes described within the specification. </w:t>
            </w:r>
            <w:r w:rsidR="009C37A6" w:rsidRPr="00533969">
              <w:rPr>
                <w:rFonts w:ascii="Verdana" w:hAnsi="Verdana" w:cstheme="minorHAnsi"/>
                <w:iCs/>
              </w:rPr>
              <w:t xml:space="preserve"> </w:t>
            </w:r>
          </w:p>
          <w:p w14:paraId="39EC4863" w14:textId="77777777" w:rsidR="002E238C" w:rsidRDefault="002E238C" w:rsidP="001502E6">
            <w:pPr>
              <w:rPr>
                <w:rFonts w:ascii="Verdana" w:hAnsi="Verdana" w:cstheme="minorHAnsi"/>
              </w:rPr>
            </w:pPr>
          </w:p>
          <w:p w14:paraId="6B8A55A9" w14:textId="2E307095" w:rsidR="003B2B1B" w:rsidRPr="00925F0E" w:rsidRDefault="002E238C" w:rsidP="001502E6">
            <w:pPr>
              <w:rPr>
                <w:rFonts w:ascii="Verdana" w:hAnsi="Verdana" w:cstheme="minorHAnsi"/>
              </w:rPr>
            </w:pPr>
            <w:r w:rsidRPr="003B505A">
              <w:rPr>
                <w:rFonts w:ascii="Verdana" w:hAnsi="Verdana" w:cstheme="minorHAnsi"/>
              </w:rPr>
              <w:t xml:space="preserve">(maximum </w:t>
            </w:r>
            <w:r w:rsidR="005A7C6F">
              <w:rPr>
                <w:rFonts w:ascii="Verdana" w:hAnsi="Verdana" w:cstheme="minorHAnsi"/>
              </w:rPr>
              <w:t>1000</w:t>
            </w:r>
            <w:r w:rsidR="005A7C6F" w:rsidRPr="003B505A">
              <w:rPr>
                <w:rFonts w:ascii="Verdana" w:hAnsi="Verdana" w:cstheme="minorHAnsi"/>
              </w:rPr>
              <w:t xml:space="preserve"> </w:t>
            </w:r>
            <w:r w:rsidRPr="003B505A">
              <w:rPr>
                <w:rFonts w:ascii="Verdana" w:hAnsi="Verdana" w:cstheme="minorHAnsi"/>
              </w:rPr>
              <w:t>words</w:t>
            </w:r>
            <w:r w:rsidR="00BC47E7">
              <w:rPr>
                <w:rFonts w:ascii="Verdana" w:hAnsi="Verdana" w:cstheme="minorHAnsi"/>
              </w:rPr>
              <w:t xml:space="preserve"> -</w:t>
            </w:r>
            <w:r w:rsidRPr="003B505A">
              <w:rPr>
                <w:rFonts w:ascii="Verdana" w:hAnsi="Verdana" w:cstheme="minorHAnsi"/>
              </w:rPr>
              <w:t xml:space="preserve"> </w:t>
            </w:r>
            <w:r w:rsidR="00BC47E7" w:rsidRPr="003B505A">
              <w:rPr>
                <w:rFonts w:ascii="Verdana" w:hAnsi="Verdana" w:cstheme="minorHAnsi"/>
              </w:rPr>
              <w:t>words in excess of the word count limit will not be evaluated</w:t>
            </w:r>
            <w:r w:rsidR="00BC47E7">
              <w:rPr>
                <w:rFonts w:ascii="Verdana" w:hAnsi="Verdana" w:cstheme="minorHAnsi"/>
              </w:rPr>
              <w:t>)</w:t>
            </w:r>
            <w:r w:rsidR="00BC47E7">
              <w:rPr>
                <w:rFonts w:ascii="Verdana" w:hAnsi="Verdana" w:cstheme="minorHAnsi"/>
              </w:rPr>
              <w:t xml:space="preserve"> </w:t>
            </w:r>
            <w:r w:rsidR="005A7C6F">
              <w:rPr>
                <w:rFonts w:ascii="Verdana" w:hAnsi="Verdana" w:cstheme="minorHAnsi"/>
              </w:rPr>
              <w:t>(</w:t>
            </w:r>
            <w:r w:rsidR="003B2B1B">
              <w:rPr>
                <w:rFonts w:ascii="Verdana" w:hAnsi="Verdana" w:cstheme="minorHAnsi"/>
              </w:rPr>
              <w:t>diagrams/charts can be used in addition to the word count</w:t>
            </w:r>
            <w:r w:rsidR="005A7C6F">
              <w:rPr>
                <w:rFonts w:ascii="Verdana" w:hAnsi="Verdana" w:cstheme="minorHAnsi"/>
              </w:rPr>
              <w:t>)</w:t>
            </w:r>
            <w:r w:rsidR="003B2B1B">
              <w:rPr>
                <w:rFonts w:ascii="Verdana" w:hAnsi="Verdana" w:cstheme="minorHAnsi"/>
              </w:rPr>
              <w:t xml:space="preserve"> </w:t>
            </w:r>
            <w:r w:rsidRPr="003B505A">
              <w:rPr>
                <w:rFonts w:ascii="Verdana" w:hAnsi="Verdana" w:cstheme="minorHAnsi"/>
              </w:rPr>
              <w:t xml:space="preserve">– </w:t>
            </w:r>
          </w:p>
        </w:tc>
        <w:tc>
          <w:tcPr>
            <w:tcW w:w="1530" w:type="dxa"/>
          </w:tcPr>
          <w:p w14:paraId="35053798" w14:textId="77777777" w:rsidR="000F2493" w:rsidRPr="009D2ACE" w:rsidRDefault="000F2493" w:rsidP="005F64D8">
            <w:pPr>
              <w:spacing w:after="200" w:line="276" w:lineRule="auto"/>
              <w:rPr>
                <w:rFonts w:ascii="Verdana" w:hAnsi="Verdana" w:cstheme="minorHAnsi"/>
                <w:b/>
              </w:rPr>
            </w:pPr>
            <w:r w:rsidRPr="009D2ACE">
              <w:rPr>
                <w:rFonts w:ascii="Verdana" w:hAnsi="Verdana" w:cstheme="minorHAnsi"/>
                <w:b/>
              </w:rPr>
              <w:t>Quality Weighting</w:t>
            </w:r>
            <w:r w:rsidR="00843BBA" w:rsidRPr="009D2ACE">
              <w:rPr>
                <w:rFonts w:ascii="Verdana" w:hAnsi="Verdana" w:cstheme="minorHAnsi"/>
                <w:b/>
              </w:rPr>
              <w:br/>
            </w:r>
          </w:p>
          <w:p w14:paraId="24329E28" w14:textId="64B2BED2" w:rsidR="00843BBA" w:rsidRPr="009D2ACE" w:rsidRDefault="003B2B1B" w:rsidP="005F64D8">
            <w:pPr>
              <w:spacing w:after="200" w:line="276" w:lineRule="auto"/>
              <w:rPr>
                <w:rFonts w:ascii="Verdana" w:hAnsi="Verdana" w:cstheme="minorHAnsi"/>
                <w:b/>
              </w:rPr>
            </w:pPr>
            <w:r>
              <w:rPr>
                <w:rFonts w:ascii="Verdana" w:hAnsi="Verdana" w:cstheme="minorHAnsi"/>
                <w:b/>
              </w:rPr>
              <w:t>30</w:t>
            </w:r>
            <w:r w:rsidR="0009057C" w:rsidRPr="0009057C">
              <w:rPr>
                <w:rFonts w:ascii="Verdana" w:hAnsi="Verdana" w:cstheme="minorHAnsi"/>
                <w:b/>
              </w:rPr>
              <w:t>%</w:t>
            </w:r>
          </w:p>
        </w:tc>
        <w:tc>
          <w:tcPr>
            <w:tcW w:w="9781" w:type="dxa"/>
          </w:tcPr>
          <w:p w14:paraId="44EA3980" w14:textId="5844AAF5" w:rsidR="00332420" w:rsidRPr="009D2ACE" w:rsidRDefault="00843BBA" w:rsidP="005F64D8">
            <w:pPr>
              <w:rPr>
                <w:rFonts w:ascii="Verdana" w:hAnsi="Verdana" w:cstheme="minorHAnsi"/>
                <w:b/>
              </w:rPr>
            </w:pPr>
            <w:r w:rsidRPr="009D2ACE">
              <w:rPr>
                <w:rFonts w:ascii="Verdana" w:hAnsi="Verdana" w:cstheme="minorHAnsi"/>
                <w:b/>
              </w:rPr>
              <w:t>Your response should include</w:t>
            </w:r>
            <w:r w:rsidR="001B13D5">
              <w:rPr>
                <w:rFonts w:ascii="Verdana" w:hAnsi="Verdana" w:cstheme="minorHAnsi"/>
                <w:b/>
              </w:rPr>
              <w:t>:</w:t>
            </w:r>
          </w:p>
          <w:p w14:paraId="404C705C" w14:textId="03C8DBDB" w:rsidR="007B41D0" w:rsidRDefault="009F3E02" w:rsidP="007B41D0">
            <w:pPr>
              <w:pStyle w:val="ListParagraph"/>
              <w:numPr>
                <w:ilvl w:val="0"/>
                <w:numId w:val="11"/>
              </w:numPr>
              <w:contextualSpacing w:val="0"/>
              <w:rPr>
                <w:rFonts w:cstheme="minorHAnsi"/>
              </w:rPr>
            </w:pPr>
            <w:r>
              <w:rPr>
                <w:rFonts w:cstheme="minorHAnsi"/>
              </w:rPr>
              <w:t>Details of how you would propose to manage the co-working space/offices</w:t>
            </w:r>
            <w:r w:rsidR="007B41D0">
              <w:rPr>
                <w:rFonts w:cstheme="minorHAnsi"/>
              </w:rPr>
              <w:t xml:space="preserve"> and how your approach would be relevant to the target sectors of digital and creative businesses </w:t>
            </w:r>
          </w:p>
          <w:p w14:paraId="2B945F47" w14:textId="2588C1C1" w:rsidR="00E557FA" w:rsidRDefault="00824473" w:rsidP="001502E6">
            <w:pPr>
              <w:pStyle w:val="ListParagraph"/>
              <w:numPr>
                <w:ilvl w:val="0"/>
                <w:numId w:val="11"/>
              </w:numPr>
              <w:contextualSpacing w:val="0"/>
              <w:rPr>
                <w:rFonts w:cstheme="minorHAnsi"/>
              </w:rPr>
            </w:pPr>
            <w:r>
              <w:rPr>
                <w:rFonts w:cstheme="minorHAnsi"/>
              </w:rPr>
              <w:t>D</w:t>
            </w:r>
            <w:r w:rsidR="00D425F8" w:rsidRPr="00D425F8">
              <w:rPr>
                <w:rFonts w:cstheme="minorHAnsi"/>
              </w:rPr>
              <w:t xml:space="preserve">etails of how you would propose to manage the market canopy area and how this would work alongside the Workshed </w:t>
            </w:r>
            <w:r w:rsidR="009F3E02">
              <w:rPr>
                <w:rFonts w:cstheme="minorHAnsi"/>
              </w:rPr>
              <w:t xml:space="preserve">building </w:t>
            </w:r>
            <w:r w:rsidR="00D425F8" w:rsidRPr="00D425F8">
              <w:rPr>
                <w:rFonts w:cstheme="minorHAnsi"/>
              </w:rPr>
              <w:t>management.</w:t>
            </w:r>
          </w:p>
          <w:p w14:paraId="0A7DD0F9" w14:textId="64DDD2BB" w:rsidR="007B41D0" w:rsidRDefault="007B41D0" w:rsidP="001502E6">
            <w:pPr>
              <w:pStyle w:val="ListParagraph"/>
              <w:numPr>
                <w:ilvl w:val="0"/>
                <w:numId w:val="11"/>
              </w:numPr>
              <w:contextualSpacing w:val="0"/>
              <w:rPr>
                <w:rFonts w:cstheme="minorHAnsi"/>
              </w:rPr>
            </w:pPr>
            <w:r>
              <w:rPr>
                <w:rFonts w:cstheme="minorHAnsi"/>
              </w:rPr>
              <w:t xml:space="preserve">How you would measure and report on tenant satisfaction </w:t>
            </w:r>
          </w:p>
          <w:p w14:paraId="265D7DE4" w14:textId="4E681515" w:rsidR="005E5A58" w:rsidRPr="001502E6" w:rsidRDefault="005E5A58" w:rsidP="009A6479">
            <w:pPr>
              <w:pStyle w:val="ListParagraph"/>
              <w:contextualSpacing w:val="0"/>
              <w:rPr>
                <w:rFonts w:cstheme="minorHAnsi"/>
              </w:rPr>
            </w:pPr>
            <w:r>
              <w:rPr>
                <w:rFonts w:cstheme="minorHAnsi"/>
              </w:rPr>
              <w:t xml:space="preserve"> </w:t>
            </w:r>
          </w:p>
        </w:tc>
      </w:tr>
      <w:tr w:rsidR="001B13D5" w:rsidRPr="009D2ACE" w14:paraId="29DE046B" w14:textId="77777777" w:rsidTr="001B13D5">
        <w:trPr>
          <w:trHeight w:val="1975"/>
        </w:trPr>
        <w:tc>
          <w:tcPr>
            <w:tcW w:w="3823" w:type="dxa"/>
          </w:tcPr>
          <w:p w14:paraId="5D15CFB5" w14:textId="46413FBA" w:rsidR="001B13D5" w:rsidRPr="0009057C" w:rsidRDefault="001B13D5" w:rsidP="001B13D5">
            <w:pPr>
              <w:rPr>
                <w:rFonts w:ascii="Verdana" w:hAnsi="Verdana" w:cstheme="minorHAnsi"/>
                <w:b/>
              </w:rPr>
            </w:pPr>
            <w:r w:rsidRPr="003B505A">
              <w:rPr>
                <w:rFonts w:ascii="Verdana" w:hAnsi="Verdana" w:cstheme="minorHAnsi"/>
              </w:rPr>
              <w:lastRenderedPageBreak/>
              <w:t xml:space="preserve"> </w:t>
            </w:r>
          </w:p>
        </w:tc>
        <w:tc>
          <w:tcPr>
            <w:tcW w:w="1530" w:type="dxa"/>
          </w:tcPr>
          <w:p w14:paraId="28CE2F4B" w14:textId="7854DA2A" w:rsidR="001B13D5" w:rsidRPr="009D2ACE" w:rsidRDefault="001B13D5" w:rsidP="001B13D5">
            <w:pPr>
              <w:rPr>
                <w:rFonts w:ascii="Verdana" w:hAnsi="Verdana" w:cstheme="minorHAnsi"/>
              </w:rPr>
            </w:pPr>
          </w:p>
        </w:tc>
        <w:tc>
          <w:tcPr>
            <w:tcW w:w="9781" w:type="dxa"/>
          </w:tcPr>
          <w:p w14:paraId="08F9103D" w14:textId="77777777" w:rsidR="001B13D5" w:rsidRPr="009D2ACE" w:rsidRDefault="001B13D5" w:rsidP="001B13D5">
            <w:pPr>
              <w:rPr>
                <w:rFonts w:ascii="Verdana" w:hAnsi="Verdana" w:cstheme="minorHAnsi"/>
                <w:b/>
              </w:rPr>
            </w:pPr>
            <w:r w:rsidRPr="009D2ACE">
              <w:rPr>
                <w:rFonts w:ascii="Verdana" w:hAnsi="Verdana" w:cstheme="minorHAnsi"/>
                <w:b/>
              </w:rPr>
              <w:br/>
              <w:t>Service Provider Response:</w:t>
            </w:r>
          </w:p>
          <w:p w14:paraId="55F0AC48" w14:textId="77777777" w:rsidR="001B13D5" w:rsidRPr="009D2ACE" w:rsidRDefault="001B13D5" w:rsidP="001B13D5">
            <w:pPr>
              <w:rPr>
                <w:rFonts w:ascii="Verdana" w:hAnsi="Verdana" w:cstheme="minorHAnsi"/>
              </w:rPr>
            </w:pPr>
          </w:p>
          <w:p w14:paraId="0D0E21DF" w14:textId="77777777" w:rsidR="001B13D5" w:rsidRPr="009D2ACE" w:rsidRDefault="001B13D5" w:rsidP="001B13D5">
            <w:pPr>
              <w:rPr>
                <w:rFonts w:ascii="Verdana" w:hAnsi="Verdana" w:cstheme="minorHAnsi"/>
              </w:rPr>
            </w:pPr>
          </w:p>
          <w:p w14:paraId="72362813" w14:textId="77777777" w:rsidR="001B13D5" w:rsidRPr="009D2ACE" w:rsidRDefault="001B13D5" w:rsidP="001B13D5">
            <w:pPr>
              <w:rPr>
                <w:rFonts w:ascii="Verdana" w:hAnsi="Verdana" w:cstheme="minorHAnsi"/>
              </w:rPr>
            </w:pPr>
          </w:p>
          <w:p w14:paraId="5C2C4849" w14:textId="77777777" w:rsidR="001B13D5" w:rsidRPr="009D2ACE" w:rsidRDefault="001B13D5" w:rsidP="001B13D5">
            <w:pPr>
              <w:rPr>
                <w:rFonts w:ascii="Verdana" w:hAnsi="Verdana" w:cstheme="minorHAnsi"/>
              </w:rPr>
            </w:pPr>
          </w:p>
        </w:tc>
      </w:tr>
      <w:tr w:rsidR="001B13D5" w:rsidRPr="009D2ACE" w14:paraId="1250DC16" w14:textId="77777777" w:rsidTr="0027227E">
        <w:tc>
          <w:tcPr>
            <w:tcW w:w="3823" w:type="dxa"/>
          </w:tcPr>
          <w:p w14:paraId="5EE23DF2" w14:textId="0B6CF888" w:rsidR="001B13D5" w:rsidRDefault="001B13D5" w:rsidP="001B13D5">
            <w:pPr>
              <w:spacing w:after="200" w:line="276" w:lineRule="auto"/>
              <w:rPr>
                <w:rFonts w:ascii="Verdana" w:hAnsi="Verdana" w:cstheme="minorHAnsi"/>
                <w:b/>
                <w:bCs/>
                <w:iCs/>
              </w:rPr>
            </w:pPr>
            <w:r>
              <w:rPr>
                <w:rFonts w:ascii="Verdana" w:hAnsi="Verdana" w:cstheme="minorHAnsi"/>
                <w:b/>
                <w:bCs/>
                <w:iCs/>
              </w:rPr>
              <w:t xml:space="preserve">Question 2. </w:t>
            </w:r>
          </w:p>
          <w:p w14:paraId="4781ED16" w14:textId="77777777" w:rsidR="009A6479" w:rsidRDefault="00533969" w:rsidP="001B13D5">
            <w:pPr>
              <w:spacing w:after="200" w:line="276" w:lineRule="auto"/>
              <w:rPr>
                <w:rFonts w:ascii="Verdana" w:hAnsi="Verdana" w:cstheme="minorHAnsi"/>
                <w:iCs/>
              </w:rPr>
            </w:pPr>
            <w:r w:rsidRPr="00533969">
              <w:rPr>
                <w:rFonts w:ascii="Verdana" w:hAnsi="Verdana" w:cstheme="minorHAnsi"/>
                <w:iCs/>
              </w:rPr>
              <w:t xml:space="preserve">Methodology - </w:t>
            </w:r>
            <w:r w:rsidR="009C37A6" w:rsidRPr="00533969">
              <w:rPr>
                <w:rFonts w:ascii="Verdana" w:hAnsi="Verdana" w:cstheme="minorHAnsi"/>
                <w:iCs/>
              </w:rPr>
              <w:t xml:space="preserve">Describe how you would deliver marketing activities to raise awareness of the </w:t>
            </w:r>
            <w:r w:rsidR="009F3E02">
              <w:rPr>
                <w:rFonts w:ascii="Verdana" w:hAnsi="Verdana" w:cstheme="minorHAnsi"/>
                <w:iCs/>
              </w:rPr>
              <w:t xml:space="preserve">Workshed (co-working space/offices) </w:t>
            </w:r>
            <w:r w:rsidR="00F00384">
              <w:rPr>
                <w:rFonts w:ascii="Verdana" w:hAnsi="Verdana" w:cstheme="minorHAnsi"/>
                <w:iCs/>
              </w:rPr>
              <w:t xml:space="preserve">and canopy </w:t>
            </w:r>
            <w:r w:rsidR="009C37A6" w:rsidRPr="00533969">
              <w:rPr>
                <w:rFonts w:ascii="Verdana" w:hAnsi="Verdana" w:cstheme="minorHAnsi"/>
                <w:iCs/>
              </w:rPr>
              <w:t>and drive demand for tenants occupying the space</w:t>
            </w:r>
            <w:r w:rsidR="00824473" w:rsidRPr="00533969">
              <w:rPr>
                <w:rFonts w:ascii="Verdana" w:hAnsi="Verdana" w:cstheme="minorHAnsi"/>
                <w:iCs/>
              </w:rPr>
              <w:t>.</w:t>
            </w:r>
          </w:p>
          <w:p w14:paraId="39865844" w14:textId="4F57563E" w:rsidR="002E238C" w:rsidRPr="009D2ACE" w:rsidRDefault="002E238C" w:rsidP="001B13D5">
            <w:pPr>
              <w:spacing w:after="200" w:line="276" w:lineRule="auto"/>
              <w:rPr>
                <w:rFonts w:ascii="Verdana" w:hAnsi="Verdana" w:cstheme="minorHAnsi"/>
                <w:i/>
              </w:rPr>
            </w:pPr>
            <w:r w:rsidRPr="003B505A">
              <w:rPr>
                <w:rFonts w:ascii="Verdana" w:hAnsi="Verdana" w:cstheme="minorHAnsi"/>
              </w:rPr>
              <w:t xml:space="preserve">(maximum </w:t>
            </w:r>
            <w:r w:rsidR="00787F72">
              <w:rPr>
                <w:rFonts w:ascii="Verdana" w:hAnsi="Verdana" w:cstheme="minorHAnsi"/>
              </w:rPr>
              <w:t>500</w:t>
            </w:r>
            <w:r w:rsidR="00787F72" w:rsidRPr="003B505A">
              <w:rPr>
                <w:rFonts w:ascii="Verdana" w:hAnsi="Verdana" w:cstheme="minorHAnsi"/>
              </w:rPr>
              <w:t xml:space="preserve"> </w:t>
            </w:r>
            <w:r w:rsidRPr="003B505A">
              <w:rPr>
                <w:rFonts w:ascii="Verdana" w:hAnsi="Verdana" w:cstheme="minorHAnsi"/>
              </w:rPr>
              <w:t>words</w:t>
            </w:r>
            <w:r w:rsidR="00925F0E">
              <w:rPr>
                <w:rFonts w:ascii="Verdana" w:hAnsi="Verdana" w:cstheme="minorHAnsi"/>
              </w:rPr>
              <w:t xml:space="preserve"> </w:t>
            </w:r>
            <w:r w:rsidR="00BC47E7">
              <w:rPr>
                <w:rFonts w:ascii="Verdana" w:hAnsi="Verdana" w:cstheme="minorHAnsi"/>
              </w:rPr>
              <w:t xml:space="preserve">- </w:t>
            </w:r>
            <w:r w:rsidR="00BC47E7" w:rsidRPr="003B505A">
              <w:rPr>
                <w:rFonts w:ascii="Verdana" w:hAnsi="Verdana" w:cstheme="minorHAnsi"/>
              </w:rPr>
              <w:t>words in excess of the word count limit will not be evaluated</w:t>
            </w:r>
            <w:r w:rsidR="00BC47E7">
              <w:rPr>
                <w:rFonts w:ascii="Verdana" w:hAnsi="Verdana" w:cstheme="minorHAnsi"/>
              </w:rPr>
              <w:t>)</w:t>
            </w:r>
            <w:r w:rsidR="00BC47E7" w:rsidRPr="003B2B1B">
              <w:rPr>
                <w:rFonts w:ascii="Verdana" w:hAnsi="Verdana" w:cstheme="minorHAnsi"/>
              </w:rPr>
              <w:t xml:space="preserve"> </w:t>
            </w:r>
            <w:r w:rsidR="003B2B1B" w:rsidRPr="003B2B1B">
              <w:rPr>
                <w:rFonts w:ascii="Verdana" w:hAnsi="Verdana" w:cstheme="minorHAnsi"/>
              </w:rPr>
              <w:t>(diagrams/charts can be used in addition to the word count)</w:t>
            </w:r>
            <w:r w:rsidR="003B2B1B">
              <w:rPr>
                <w:rFonts w:ascii="Verdana" w:hAnsi="Verdana" w:cstheme="minorHAnsi"/>
              </w:rPr>
              <w:t xml:space="preserve"> </w:t>
            </w:r>
          </w:p>
        </w:tc>
        <w:tc>
          <w:tcPr>
            <w:tcW w:w="1530" w:type="dxa"/>
          </w:tcPr>
          <w:p w14:paraId="3A7E6EBF" w14:textId="77777777" w:rsidR="001B13D5" w:rsidRPr="009D2ACE" w:rsidRDefault="001B13D5" w:rsidP="001B13D5">
            <w:pPr>
              <w:spacing w:after="200" w:line="276" w:lineRule="auto"/>
              <w:rPr>
                <w:rFonts w:ascii="Verdana" w:hAnsi="Verdana" w:cstheme="minorHAnsi"/>
                <w:b/>
              </w:rPr>
            </w:pPr>
            <w:r w:rsidRPr="009D2ACE">
              <w:rPr>
                <w:rFonts w:ascii="Verdana" w:hAnsi="Verdana" w:cstheme="minorHAnsi"/>
                <w:b/>
              </w:rPr>
              <w:t>Quality Weighting</w:t>
            </w:r>
            <w:r w:rsidRPr="009D2ACE">
              <w:rPr>
                <w:rFonts w:ascii="Verdana" w:hAnsi="Verdana" w:cstheme="minorHAnsi"/>
                <w:b/>
              </w:rPr>
              <w:br/>
            </w:r>
          </w:p>
          <w:p w14:paraId="71F4EFCF" w14:textId="034F9A0F" w:rsidR="001B13D5" w:rsidRPr="009D2ACE" w:rsidRDefault="00787F72" w:rsidP="001B13D5">
            <w:pPr>
              <w:spacing w:after="200" w:line="276" w:lineRule="auto"/>
              <w:rPr>
                <w:rFonts w:ascii="Verdana" w:hAnsi="Verdana" w:cstheme="minorHAnsi"/>
                <w:b/>
              </w:rPr>
            </w:pPr>
            <w:r>
              <w:rPr>
                <w:rFonts w:ascii="Verdana" w:hAnsi="Verdana" w:cstheme="minorHAnsi"/>
                <w:b/>
              </w:rPr>
              <w:t>20</w:t>
            </w:r>
            <w:r w:rsidR="001B13D5" w:rsidRPr="0009057C">
              <w:rPr>
                <w:rFonts w:ascii="Verdana" w:hAnsi="Verdana" w:cstheme="minorHAnsi"/>
                <w:b/>
              </w:rPr>
              <w:t>%</w:t>
            </w:r>
          </w:p>
        </w:tc>
        <w:tc>
          <w:tcPr>
            <w:tcW w:w="9781" w:type="dxa"/>
          </w:tcPr>
          <w:p w14:paraId="77157B8F" w14:textId="77777777" w:rsidR="001B13D5" w:rsidRPr="009D2ACE" w:rsidRDefault="001B13D5" w:rsidP="001B13D5">
            <w:pPr>
              <w:rPr>
                <w:rFonts w:ascii="Verdana" w:hAnsi="Verdana" w:cstheme="minorHAnsi"/>
                <w:b/>
              </w:rPr>
            </w:pPr>
            <w:r w:rsidRPr="009D2ACE">
              <w:rPr>
                <w:rFonts w:ascii="Verdana" w:hAnsi="Verdana" w:cstheme="minorHAnsi"/>
                <w:b/>
              </w:rPr>
              <w:t>Your response should include</w:t>
            </w:r>
            <w:r>
              <w:rPr>
                <w:rFonts w:ascii="Verdana" w:hAnsi="Verdana" w:cstheme="minorHAnsi"/>
                <w:b/>
              </w:rPr>
              <w:t>:</w:t>
            </w:r>
          </w:p>
          <w:p w14:paraId="0E321656" w14:textId="77777777" w:rsidR="001B13D5" w:rsidRPr="009D2ACE" w:rsidRDefault="001B13D5" w:rsidP="001B13D5">
            <w:pPr>
              <w:rPr>
                <w:rFonts w:ascii="Verdana" w:hAnsi="Verdana" w:cstheme="minorHAnsi"/>
                <w:b/>
              </w:rPr>
            </w:pPr>
          </w:p>
          <w:p w14:paraId="7234F4D8" w14:textId="4CC523A5" w:rsidR="001502E6" w:rsidRDefault="00824473" w:rsidP="001502E6">
            <w:pPr>
              <w:pStyle w:val="ListParagraph"/>
              <w:numPr>
                <w:ilvl w:val="0"/>
                <w:numId w:val="6"/>
              </w:numPr>
              <w:contextualSpacing w:val="0"/>
              <w:rPr>
                <w:rFonts w:cstheme="minorHAnsi"/>
              </w:rPr>
            </w:pPr>
            <w:r>
              <w:rPr>
                <w:rFonts w:cstheme="minorHAnsi"/>
              </w:rPr>
              <w:t>A</w:t>
            </w:r>
            <w:r w:rsidRPr="00824473">
              <w:rPr>
                <w:rFonts w:cstheme="minorHAnsi"/>
              </w:rPr>
              <w:t>ny previous experience your organisation has in marketing activities, in particular associated with workspace schemes.</w:t>
            </w:r>
          </w:p>
          <w:p w14:paraId="41F552A6" w14:textId="6FB4028F" w:rsidR="003B6183" w:rsidRDefault="003B6183" w:rsidP="001502E6">
            <w:pPr>
              <w:pStyle w:val="ListParagraph"/>
              <w:numPr>
                <w:ilvl w:val="0"/>
                <w:numId w:val="6"/>
              </w:numPr>
              <w:contextualSpacing w:val="0"/>
              <w:rPr>
                <w:rFonts w:cstheme="minorHAnsi"/>
              </w:rPr>
            </w:pPr>
            <w:r>
              <w:rPr>
                <w:rFonts w:cstheme="minorHAnsi"/>
              </w:rPr>
              <w:t>Any existing marketing tools / activities that you could utilise or adapt to support marketing of the Workshed and canopy</w:t>
            </w:r>
          </w:p>
          <w:p w14:paraId="2F655630" w14:textId="2A625C48" w:rsidR="007B41D0" w:rsidRDefault="007B41D0" w:rsidP="001502E6">
            <w:pPr>
              <w:pStyle w:val="ListParagraph"/>
              <w:numPr>
                <w:ilvl w:val="0"/>
                <w:numId w:val="6"/>
              </w:numPr>
              <w:contextualSpacing w:val="0"/>
              <w:rPr>
                <w:rFonts w:cstheme="minorHAnsi"/>
              </w:rPr>
            </w:pPr>
            <w:r>
              <w:rPr>
                <w:rFonts w:cstheme="minorHAnsi"/>
              </w:rPr>
              <w:t>How you would propose to work with the Council and their appointed Commercial Property agents to ensure a seamless journey for prospective tenants</w:t>
            </w:r>
            <w:r w:rsidR="003B6183">
              <w:rPr>
                <w:rFonts w:cstheme="minorHAnsi"/>
              </w:rPr>
              <w:t>.</w:t>
            </w:r>
          </w:p>
          <w:p w14:paraId="21456A8F" w14:textId="5C767B95" w:rsidR="00E557FA" w:rsidRDefault="00824473" w:rsidP="001502E6">
            <w:pPr>
              <w:pStyle w:val="ListParagraph"/>
              <w:numPr>
                <w:ilvl w:val="0"/>
                <w:numId w:val="6"/>
              </w:numPr>
              <w:contextualSpacing w:val="0"/>
              <w:rPr>
                <w:rFonts w:cstheme="minorHAnsi"/>
              </w:rPr>
            </w:pPr>
            <w:r>
              <w:rPr>
                <w:rFonts w:cstheme="minorHAnsi"/>
              </w:rPr>
              <w:t>Y</w:t>
            </w:r>
            <w:r w:rsidRPr="00824473">
              <w:rPr>
                <w:rFonts w:cstheme="minorHAnsi"/>
              </w:rPr>
              <w:t>our anticipated requirement from a marketing budget.</w:t>
            </w:r>
          </w:p>
          <w:p w14:paraId="231C5E0D" w14:textId="0E9C8838" w:rsidR="001B13D5" w:rsidRPr="009D2ACE" w:rsidRDefault="001B13D5" w:rsidP="001B13D5">
            <w:pPr>
              <w:pStyle w:val="ListParagraph"/>
              <w:rPr>
                <w:rFonts w:ascii="Verdana" w:hAnsi="Verdana"/>
              </w:rPr>
            </w:pPr>
          </w:p>
        </w:tc>
      </w:tr>
      <w:tr w:rsidR="001B13D5" w:rsidRPr="009D2ACE" w14:paraId="6312C68E" w14:textId="77777777" w:rsidTr="00585696">
        <w:tc>
          <w:tcPr>
            <w:tcW w:w="3823" w:type="dxa"/>
          </w:tcPr>
          <w:p w14:paraId="5D1277C3" w14:textId="402B2B45" w:rsidR="001B13D5" w:rsidRPr="0009057C" w:rsidRDefault="001B13D5" w:rsidP="001B13D5">
            <w:pPr>
              <w:rPr>
                <w:rFonts w:ascii="Verdana" w:hAnsi="Verdana" w:cstheme="minorHAnsi"/>
                <w:b/>
              </w:rPr>
            </w:pPr>
          </w:p>
        </w:tc>
        <w:tc>
          <w:tcPr>
            <w:tcW w:w="1530" w:type="dxa"/>
          </w:tcPr>
          <w:p w14:paraId="28896189" w14:textId="77777777" w:rsidR="001B13D5" w:rsidRPr="009D2ACE" w:rsidRDefault="001B13D5" w:rsidP="001B13D5">
            <w:pPr>
              <w:rPr>
                <w:rFonts w:ascii="Verdana" w:hAnsi="Verdana" w:cstheme="minorHAnsi"/>
              </w:rPr>
            </w:pPr>
          </w:p>
        </w:tc>
        <w:tc>
          <w:tcPr>
            <w:tcW w:w="9781" w:type="dxa"/>
          </w:tcPr>
          <w:p w14:paraId="51B47162" w14:textId="77777777" w:rsidR="001F1524" w:rsidRDefault="001F1524" w:rsidP="001B13D5">
            <w:pPr>
              <w:rPr>
                <w:rFonts w:ascii="Verdana" w:hAnsi="Verdana" w:cstheme="minorHAnsi"/>
                <w:b/>
              </w:rPr>
            </w:pPr>
          </w:p>
          <w:p w14:paraId="396F9B9D" w14:textId="5A5032A9" w:rsidR="001B13D5" w:rsidRPr="009D2ACE" w:rsidRDefault="001B13D5" w:rsidP="001B13D5">
            <w:pPr>
              <w:rPr>
                <w:rFonts w:ascii="Verdana" w:hAnsi="Verdana" w:cstheme="minorHAnsi"/>
                <w:b/>
              </w:rPr>
            </w:pPr>
            <w:r w:rsidRPr="009D2ACE">
              <w:rPr>
                <w:rFonts w:ascii="Verdana" w:hAnsi="Verdana" w:cstheme="minorHAnsi"/>
                <w:b/>
              </w:rPr>
              <w:t>Service Provider Response:</w:t>
            </w:r>
          </w:p>
          <w:p w14:paraId="09B19D85" w14:textId="77777777" w:rsidR="001B13D5" w:rsidRPr="009D2ACE" w:rsidRDefault="001B13D5" w:rsidP="001B13D5">
            <w:pPr>
              <w:rPr>
                <w:rFonts w:ascii="Verdana" w:hAnsi="Verdana" w:cstheme="minorHAnsi"/>
              </w:rPr>
            </w:pPr>
          </w:p>
          <w:p w14:paraId="7DF4B5BA" w14:textId="77777777" w:rsidR="001B13D5" w:rsidRPr="009D2ACE" w:rsidRDefault="001B13D5" w:rsidP="001B13D5">
            <w:pPr>
              <w:rPr>
                <w:rFonts w:ascii="Verdana" w:hAnsi="Verdana" w:cstheme="minorHAnsi"/>
              </w:rPr>
            </w:pPr>
          </w:p>
          <w:p w14:paraId="61039FB5" w14:textId="77777777" w:rsidR="001B13D5" w:rsidRPr="009D2ACE" w:rsidRDefault="001B13D5" w:rsidP="001B13D5">
            <w:pPr>
              <w:rPr>
                <w:rFonts w:ascii="Verdana" w:hAnsi="Verdana" w:cstheme="minorHAnsi"/>
              </w:rPr>
            </w:pPr>
          </w:p>
        </w:tc>
      </w:tr>
      <w:tr w:rsidR="001B13D5" w:rsidRPr="009D2ACE" w14:paraId="68596C20" w14:textId="77777777" w:rsidTr="00585696">
        <w:tc>
          <w:tcPr>
            <w:tcW w:w="3823" w:type="dxa"/>
          </w:tcPr>
          <w:p w14:paraId="10F9E827" w14:textId="4C3C2A83" w:rsidR="001B13D5" w:rsidRDefault="001B13D5" w:rsidP="001B13D5">
            <w:pPr>
              <w:rPr>
                <w:rFonts w:ascii="Verdana" w:hAnsi="Verdana" w:cstheme="minorHAnsi"/>
                <w:b/>
                <w:bCs/>
                <w:iCs/>
              </w:rPr>
            </w:pPr>
            <w:r>
              <w:rPr>
                <w:rFonts w:ascii="Verdana" w:hAnsi="Verdana" w:cstheme="minorHAnsi"/>
                <w:b/>
                <w:bCs/>
                <w:iCs/>
              </w:rPr>
              <w:lastRenderedPageBreak/>
              <w:t xml:space="preserve">Question </w:t>
            </w:r>
            <w:r w:rsidR="009A6479">
              <w:rPr>
                <w:rFonts w:ascii="Verdana" w:hAnsi="Verdana" w:cstheme="minorHAnsi"/>
                <w:b/>
                <w:bCs/>
                <w:iCs/>
              </w:rPr>
              <w:t>3</w:t>
            </w:r>
            <w:r>
              <w:rPr>
                <w:rFonts w:ascii="Verdana" w:hAnsi="Verdana" w:cstheme="minorHAnsi"/>
                <w:b/>
                <w:bCs/>
                <w:iCs/>
              </w:rPr>
              <w:t xml:space="preserve">. </w:t>
            </w:r>
          </w:p>
          <w:p w14:paraId="21338DE3" w14:textId="6B4EE554" w:rsidR="001502E6" w:rsidRPr="00533969" w:rsidRDefault="00533969" w:rsidP="001B13D5">
            <w:pPr>
              <w:rPr>
                <w:rFonts w:ascii="Verdana" w:hAnsi="Verdana" w:cstheme="minorHAnsi"/>
                <w:iCs/>
              </w:rPr>
            </w:pPr>
            <w:r w:rsidRPr="00533969">
              <w:rPr>
                <w:rFonts w:ascii="Verdana" w:hAnsi="Verdana" w:cstheme="minorHAnsi"/>
                <w:iCs/>
              </w:rPr>
              <w:t xml:space="preserve">Experience – </w:t>
            </w:r>
            <w:r w:rsidR="009C37A6" w:rsidRPr="00533969">
              <w:rPr>
                <w:rFonts w:ascii="Verdana" w:hAnsi="Verdana" w:cstheme="minorHAnsi"/>
                <w:iCs/>
              </w:rPr>
              <w:t>Describe</w:t>
            </w:r>
            <w:r w:rsidR="00925F0E">
              <w:rPr>
                <w:rFonts w:ascii="Verdana" w:hAnsi="Verdana" w:cstheme="minorHAnsi"/>
                <w:iCs/>
              </w:rPr>
              <w:t xml:space="preserve"> your</w:t>
            </w:r>
            <w:r w:rsidR="009C37A6" w:rsidRPr="00533969">
              <w:rPr>
                <w:rFonts w:ascii="Verdana" w:hAnsi="Verdana" w:cstheme="minorHAnsi"/>
                <w:iCs/>
              </w:rPr>
              <w:t xml:space="preserve"> </w:t>
            </w:r>
            <w:r w:rsidR="009A6479">
              <w:rPr>
                <w:rFonts w:ascii="Verdana" w:hAnsi="Verdana" w:cstheme="minorHAnsi"/>
                <w:iCs/>
              </w:rPr>
              <w:t xml:space="preserve">experience of managing </w:t>
            </w:r>
            <w:r w:rsidR="00925F0E">
              <w:rPr>
                <w:rFonts w:ascii="Verdana" w:hAnsi="Verdana" w:cstheme="minorHAnsi"/>
                <w:iCs/>
              </w:rPr>
              <w:t>W</w:t>
            </w:r>
            <w:r w:rsidR="009A6479">
              <w:rPr>
                <w:rFonts w:ascii="Verdana" w:hAnsi="Verdana" w:cstheme="minorHAnsi"/>
                <w:iCs/>
              </w:rPr>
              <w:t>orkspaces</w:t>
            </w:r>
            <w:r w:rsidR="00925F0E">
              <w:rPr>
                <w:rFonts w:ascii="Verdana" w:hAnsi="Verdana" w:cstheme="minorHAnsi"/>
                <w:iCs/>
              </w:rPr>
              <w:t>.</w:t>
            </w:r>
            <w:r w:rsidR="009A6479">
              <w:rPr>
                <w:rFonts w:ascii="Verdana" w:hAnsi="Verdana" w:cstheme="minorHAnsi"/>
                <w:iCs/>
              </w:rPr>
              <w:t xml:space="preserve"> </w:t>
            </w:r>
          </w:p>
          <w:p w14:paraId="71B4C34D" w14:textId="77777777" w:rsidR="009C37A6" w:rsidRDefault="009C37A6" w:rsidP="001B13D5">
            <w:pPr>
              <w:rPr>
                <w:rFonts w:ascii="Verdana" w:hAnsi="Verdana" w:cstheme="minorHAnsi"/>
                <w:b/>
                <w:bCs/>
                <w:iCs/>
              </w:rPr>
            </w:pPr>
          </w:p>
          <w:p w14:paraId="08E7FA9B" w14:textId="5D652B5F" w:rsidR="001F1524" w:rsidRPr="002E238C" w:rsidRDefault="001F1524" w:rsidP="001B13D5">
            <w:pPr>
              <w:rPr>
                <w:rFonts w:ascii="Verdana" w:hAnsi="Verdana" w:cstheme="minorHAnsi"/>
                <w:b/>
                <w:bCs/>
                <w:iCs/>
              </w:rPr>
            </w:pPr>
            <w:r w:rsidRPr="003B505A">
              <w:rPr>
                <w:rFonts w:ascii="Verdana" w:hAnsi="Verdana" w:cstheme="minorHAnsi"/>
              </w:rPr>
              <w:t xml:space="preserve">(maximum </w:t>
            </w:r>
            <w:r w:rsidR="005A7C6F">
              <w:rPr>
                <w:rFonts w:ascii="Verdana" w:hAnsi="Verdana" w:cstheme="minorHAnsi"/>
              </w:rPr>
              <w:t>1000</w:t>
            </w:r>
            <w:r w:rsidR="007A0FF2" w:rsidRPr="003B505A">
              <w:rPr>
                <w:rFonts w:ascii="Verdana" w:hAnsi="Verdana" w:cstheme="minorHAnsi"/>
              </w:rPr>
              <w:t xml:space="preserve"> </w:t>
            </w:r>
            <w:r w:rsidRPr="003B505A">
              <w:rPr>
                <w:rFonts w:ascii="Verdana" w:hAnsi="Verdana" w:cstheme="minorHAnsi"/>
              </w:rPr>
              <w:t>words</w:t>
            </w:r>
            <w:r w:rsidR="00BC47E7">
              <w:rPr>
                <w:rFonts w:ascii="Verdana" w:hAnsi="Verdana" w:cstheme="minorHAnsi"/>
              </w:rPr>
              <w:t xml:space="preserve"> </w:t>
            </w:r>
            <w:r w:rsidR="00BC47E7" w:rsidRPr="003B2B1B">
              <w:rPr>
                <w:rFonts w:ascii="Verdana" w:hAnsi="Verdana" w:cstheme="minorHAnsi"/>
              </w:rPr>
              <w:t xml:space="preserve">– </w:t>
            </w:r>
            <w:r w:rsidR="00BC47E7" w:rsidRPr="003B505A">
              <w:rPr>
                <w:rFonts w:ascii="Verdana" w:hAnsi="Verdana" w:cstheme="minorHAnsi"/>
              </w:rPr>
              <w:t>words in excess of the word count limit will not be evaluated</w:t>
            </w:r>
            <w:r w:rsidR="00BC47E7">
              <w:rPr>
                <w:rFonts w:ascii="Verdana" w:hAnsi="Verdana" w:cstheme="minorHAnsi"/>
              </w:rPr>
              <w:t>)</w:t>
            </w:r>
            <w:r w:rsidRPr="003B505A">
              <w:rPr>
                <w:rFonts w:ascii="Verdana" w:hAnsi="Verdana" w:cstheme="minorHAnsi"/>
              </w:rPr>
              <w:t xml:space="preserve"> </w:t>
            </w:r>
            <w:r w:rsidR="003B2B1B" w:rsidRPr="003B2B1B">
              <w:rPr>
                <w:rFonts w:ascii="Verdana" w:hAnsi="Verdana" w:cstheme="minorHAnsi"/>
              </w:rPr>
              <w:t>(diagrams/charts can be used in addition to the word count)</w:t>
            </w:r>
          </w:p>
        </w:tc>
        <w:tc>
          <w:tcPr>
            <w:tcW w:w="1530" w:type="dxa"/>
          </w:tcPr>
          <w:p w14:paraId="4685CBFF" w14:textId="77777777" w:rsidR="001B13D5" w:rsidRPr="009D2ACE" w:rsidRDefault="001B13D5" w:rsidP="001B13D5">
            <w:pPr>
              <w:spacing w:after="200" w:line="276" w:lineRule="auto"/>
              <w:rPr>
                <w:rFonts w:ascii="Verdana" w:hAnsi="Verdana" w:cstheme="minorHAnsi"/>
                <w:b/>
              </w:rPr>
            </w:pPr>
            <w:r w:rsidRPr="009D2ACE">
              <w:rPr>
                <w:rFonts w:ascii="Verdana" w:hAnsi="Verdana" w:cstheme="minorHAnsi"/>
                <w:b/>
              </w:rPr>
              <w:t>Quality Weighting</w:t>
            </w:r>
            <w:r w:rsidRPr="009D2ACE">
              <w:rPr>
                <w:rFonts w:ascii="Verdana" w:hAnsi="Verdana" w:cstheme="minorHAnsi"/>
                <w:b/>
              </w:rPr>
              <w:br/>
            </w:r>
          </w:p>
          <w:p w14:paraId="15EFDE9D" w14:textId="5D1F37B3" w:rsidR="001B13D5" w:rsidRPr="009D2ACE" w:rsidRDefault="003B2B1B" w:rsidP="001B13D5">
            <w:pPr>
              <w:spacing w:after="200" w:line="276" w:lineRule="auto"/>
              <w:rPr>
                <w:rFonts w:ascii="Verdana" w:hAnsi="Verdana" w:cstheme="minorHAnsi"/>
                <w:b/>
              </w:rPr>
            </w:pPr>
            <w:r>
              <w:rPr>
                <w:rFonts w:ascii="Verdana" w:hAnsi="Verdana" w:cstheme="minorHAnsi"/>
                <w:b/>
              </w:rPr>
              <w:t>30</w:t>
            </w:r>
            <w:r w:rsidR="001B13D5" w:rsidRPr="0009057C">
              <w:rPr>
                <w:rFonts w:ascii="Verdana" w:hAnsi="Verdana" w:cstheme="minorHAnsi"/>
                <w:b/>
              </w:rPr>
              <w:t>%</w:t>
            </w:r>
          </w:p>
        </w:tc>
        <w:tc>
          <w:tcPr>
            <w:tcW w:w="9781" w:type="dxa"/>
          </w:tcPr>
          <w:p w14:paraId="2E3BF2DF" w14:textId="77777777" w:rsidR="001B13D5" w:rsidRPr="009D2ACE" w:rsidRDefault="001B13D5" w:rsidP="001B13D5">
            <w:pPr>
              <w:rPr>
                <w:rFonts w:ascii="Verdana" w:hAnsi="Verdana" w:cstheme="minorHAnsi"/>
                <w:b/>
              </w:rPr>
            </w:pPr>
            <w:r w:rsidRPr="009D2ACE">
              <w:rPr>
                <w:rFonts w:ascii="Verdana" w:hAnsi="Verdana" w:cstheme="minorHAnsi"/>
                <w:b/>
              </w:rPr>
              <w:t>Your response should include</w:t>
            </w:r>
            <w:r>
              <w:rPr>
                <w:rFonts w:ascii="Verdana" w:hAnsi="Verdana" w:cstheme="minorHAnsi"/>
                <w:b/>
              </w:rPr>
              <w:t>:</w:t>
            </w:r>
          </w:p>
          <w:p w14:paraId="4CE11394" w14:textId="77777777" w:rsidR="001B13D5" w:rsidRPr="009D2ACE" w:rsidRDefault="001B13D5" w:rsidP="001B13D5">
            <w:pPr>
              <w:rPr>
                <w:rFonts w:ascii="Verdana" w:hAnsi="Verdana" w:cstheme="minorHAnsi"/>
                <w:b/>
              </w:rPr>
            </w:pPr>
          </w:p>
          <w:p w14:paraId="046D25DB" w14:textId="77777777" w:rsidR="00925F0E" w:rsidRDefault="00925F0E" w:rsidP="001502E6">
            <w:pPr>
              <w:pStyle w:val="ListParagraph"/>
              <w:numPr>
                <w:ilvl w:val="0"/>
                <w:numId w:val="6"/>
              </w:numPr>
              <w:contextualSpacing w:val="0"/>
              <w:rPr>
                <w:rFonts w:cstheme="minorHAnsi"/>
              </w:rPr>
            </w:pPr>
            <w:r>
              <w:rPr>
                <w:rFonts w:cstheme="minorHAnsi"/>
              </w:rPr>
              <w:t xml:space="preserve">Examples of similar work successfully undertaken </w:t>
            </w:r>
          </w:p>
          <w:p w14:paraId="57080F18" w14:textId="3A32DFEC" w:rsidR="001502E6" w:rsidRDefault="00925F0E" w:rsidP="001502E6">
            <w:pPr>
              <w:pStyle w:val="ListParagraph"/>
              <w:numPr>
                <w:ilvl w:val="0"/>
                <w:numId w:val="6"/>
              </w:numPr>
              <w:contextualSpacing w:val="0"/>
              <w:rPr>
                <w:rFonts w:cstheme="minorHAnsi"/>
              </w:rPr>
            </w:pPr>
            <w:r>
              <w:rPr>
                <w:rFonts w:cstheme="minorHAnsi"/>
              </w:rPr>
              <w:t>Any networks you have in the Creative and Digital industries</w:t>
            </w:r>
            <w:r w:rsidR="003B6183">
              <w:rPr>
                <w:rFonts w:cstheme="minorHAnsi"/>
              </w:rPr>
              <w:t xml:space="preserve"> (locally, regionally or nationally)</w:t>
            </w:r>
            <w:r>
              <w:rPr>
                <w:rFonts w:cstheme="minorHAnsi"/>
              </w:rPr>
              <w:t xml:space="preserve"> that you would be able to draw on</w:t>
            </w:r>
            <w:r w:rsidR="001502E6" w:rsidRPr="00EA0ACC">
              <w:rPr>
                <w:rFonts w:cstheme="minorHAnsi"/>
              </w:rPr>
              <w:t xml:space="preserve">                        </w:t>
            </w:r>
          </w:p>
          <w:p w14:paraId="5CC0B7D6" w14:textId="77777777" w:rsidR="001B13D5" w:rsidRPr="001502E6" w:rsidRDefault="001B13D5" w:rsidP="001502E6">
            <w:pPr>
              <w:rPr>
                <w:rFonts w:ascii="Verdana" w:hAnsi="Verdana"/>
              </w:rPr>
            </w:pPr>
          </w:p>
        </w:tc>
      </w:tr>
      <w:tr w:rsidR="001B13D5" w:rsidRPr="009D2ACE" w14:paraId="3C796D2C" w14:textId="77777777" w:rsidTr="00585696">
        <w:trPr>
          <w:trHeight w:val="1975"/>
        </w:trPr>
        <w:tc>
          <w:tcPr>
            <w:tcW w:w="3823" w:type="dxa"/>
          </w:tcPr>
          <w:p w14:paraId="4995EA3B" w14:textId="2C3EC11D" w:rsidR="001B13D5" w:rsidRPr="0009057C" w:rsidRDefault="001B13D5" w:rsidP="001B13D5">
            <w:pPr>
              <w:rPr>
                <w:rFonts w:ascii="Verdana" w:hAnsi="Verdana" w:cstheme="minorHAnsi"/>
                <w:b/>
              </w:rPr>
            </w:pPr>
          </w:p>
        </w:tc>
        <w:tc>
          <w:tcPr>
            <w:tcW w:w="1530" w:type="dxa"/>
          </w:tcPr>
          <w:p w14:paraId="1747B4C6" w14:textId="77777777" w:rsidR="001B13D5" w:rsidRPr="009D2ACE" w:rsidRDefault="001B13D5" w:rsidP="001B13D5">
            <w:pPr>
              <w:rPr>
                <w:rFonts w:ascii="Verdana" w:hAnsi="Verdana" w:cstheme="minorHAnsi"/>
              </w:rPr>
            </w:pPr>
          </w:p>
        </w:tc>
        <w:tc>
          <w:tcPr>
            <w:tcW w:w="9781" w:type="dxa"/>
          </w:tcPr>
          <w:p w14:paraId="34EED384" w14:textId="77777777" w:rsidR="001B13D5" w:rsidRPr="009D2ACE" w:rsidRDefault="001B13D5" w:rsidP="001B13D5">
            <w:pPr>
              <w:rPr>
                <w:rFonts w:ascii="Verdana" w:hAnsi="Verdana" w:cstheme="minorHAnsi"/>
                <w:b/>
              </w:rPr>
            </w:pPr>
            <w:r w:rsidRPr="009D2ACE">
              <w:rPr>
                <w:rFonts w:ascii="Verdana" w:hAnsi="Verdana" w:cstheme="minorHAnsi"/>
                <w:b/>
              </w:rPr>
              <w:br/>
              <w:t>Service Provider Response:</w:t>
            </w:r>
          </w:p>
          <w:p w14:paraId="493542A6" w14:textId="77777777" w:rsidR="001B13D5" w:rsidRPr="009D2ACE" w:rsidRDefault="001B13D5" w:rsidP="001B13D5">
            <w:pPr>
              <w:rPr>
                <w:rFonts w:ascii="Verdana" w:hAnsi="Verdana" w:cstheme="minorHAnsi"/>
              </w:rPr>
            </w:pPr>
          </w:p>
          <w:p w14:paraId="1B4AB006" w14:textId="77777777" w:rsidR="001B13D5" w:rsidRPr="009D2ACE" w:rsidRDefault="001B13D5" w:rsidP="001B13D5">
            <w:pPr>
              <w:rPr>
                <w:rFonts w:ascii="Verdana" w:hAnsi="Verdana" w:cstheme="minorHAnsi"/>
              </w:rPr>
            </w:pPr>
          </w:p>
          <w:p w14:paraId="1B4FA83B" w14:textId="77777777" w:rsidR="001B13D5" w:rsidRPr="009D2ACE" w:rsidRDefault="001B13D5" w:rsidP="001B13D5">
            <w:pPr>
              <w:rPr>
                <w:rFonts w:ascii="Verdana" w:hAnsi="Verdana" w:cstheme="minorHAnsi"/>
              </w:rPr>
            </w:pPr>
          </w:p>
          <w:p w14:paraId="59F58EF0" w14:textId="77777777" w:rsidR="001B13D5" w:rsidRPr="009D2ACE" w:rsidRDefault="001B13D5" w:rsidP="001B13D5">
            <w:pPr>
              <w:rPr>
                <w:rFonts w:ascii="Verdana" w:hAnsi="Verdana" w:cstheme="minorHAnsi"/>
              </w:rPr>
            </w:pPr>
          </w:p>
        </w:tc>
      </w:tr>
      <w:tr w:rsidR="001502E6" w:rsidRPr="009D2ACE" w14:paraId="4DD1969A" w14:textId="77777777" w:rsidTr="00585696">
        <w:trPr>
          <w:trHeight w:val="1975"/>
        </w:trPr>
        <w:tc>
          <w:tcPr>
            <w:tcW w:w="3823" w:type="dxa"/>
          </w:tcPr>
          <w:p w14:paraId="295210C2" w14:textId="7195CE7E" w:rsidR="001502E6" w:rsidRDefault="001502E6" w:rsidP="001502E6">
            <w:pPr>
              <w:rPr>
                <w:rFonts w:ascii="Verdana" w:hAnsi="Verdana" w:cstheme="minorHAnsi"/>
                <w:b/>
                <w:bCs/>
                <w:iCs/>
              </w:rPr>
            </w:pPr>
            <w:bookmarkStart w:id="0" w:name="_Hlk90882168"/>
            <w:r>
              <w:rPr>
                <w:rFonts w:ascii="Verdana" w:hAnsi="Verdana" w:cstheme="minorHAnsi"/>
                <w:b/>
                <w:bCs/>
                <w:iCs/>
              </w:rPr>
              <w:t xml:space="preserve">Question </w:t>
            </w:r>
            <w:r w:rsidR="00925F0E">
              <w:rPr>
                <w:rFonts w:ascii="Verdana" w:hAnsi="Verdana" w:cstheme="minorHAnsi"/>
                <w:b/>
                <w:bCs/>
                <w:iCs/>
              </w:rPr>
              <w:t>4</w:t>
            </w:r>
            <w:r>
              <w:rPr>
                <w:rFonts w:ascii="Verdana" w:hAnsi="Verdana" w:cstheme="minorHAnsi"/>
                <w:b/>
                <w:bCs/>
                <w:iCs/>
              </w:rPr>
              <w:t xml:space="preserve">. </w:t>
            </w:r>
          </w:p>
          <w:p w14:paraId="4C59A16A" w14:textId="7ACD8127" w:rsidR="001502E6" w:rsidRPr="0019594F" w:rsidRDefault="009C37A6" w:rsidP="001502E6">
            <w:pPr>
              <w:rPr>
                <w:rFonts w:ascii="Verdana" w:hAnsi="Verdana" w:cstheme="minorHAnsi"/>
                <w:iCs/>
              </w:rPr>
            </w:pPr>
            <w:r w:rsidRPr="0019594F">
              <w:rPr>
                <w:rFonts w:ascii="Verdana" w:hAnsi="Verdana" w:cstheme="minorHAnsi"/>
                <w:iCs/>
              </w:rPr>
              <w:t>Capacity</w:t>
            </w:r>
            <w:r w:rsidR="005E5A58">
              <w:rPr>
                <w:rFonts w:ascii="Verdana" w:hAnsi="Verdana" w:cstheme="minorHAnsi"/>
                <w:iCs/>
              </w:rPr>
              <w:t>/Resourcing</w:t>
            </w:r>
            <w:r w:rsidRPr="0019594F">
              <w:rPr>
                <w:rFonts w:ascii="Verdana" w:hAnsi="Verdana" w:cstheme="minorHAnsi"/>
                <w:iCs/>
              </w:rPr>
              <w:t xml:space="preserve"> </w:t>
            </w:r>
            <w:r w:rsidR="00D425F8" w:rsidRPr="0019594F">
              <w:rPr>
                <w:rFonts w:ascii="Verdana" w:hAnsi="Verdana" w:cstheme="minorHAnsi"/>
                <w:iCs/>
              </w:rPr>
              <w:t>–</w:t>
            </w:r>
            <w:r w:rsidRPr="0019594F">
              <w:rPr>
                <w:rFonts w:ascii="Verdana" w:hAnsi="Verdana" w:cstheme="minorHAnsi"/>
                <w:iCs/>
              </w:rPr>
              <w:t xml:space="preserve"> </w:t>
            </w:r>
            <w:r w:rsidR="00D425F8" w:rsidRPr="0019594F">
              <w:rPr>
                <w:rFonts w:ascii="Verdana" w:hAnsi="Verdana" w:cstheme="minorHAnsi"/>
                <w:iCs/>
              </w:rPr>
              <w:t>Please describe the workforce strategy that will provide the service</w:t>
            </w:r>
            <w:r w:rsidR="009D2739">
              <w:rPr>
                <w:rFonts w:ascii="Verdana" w:hAnsi="Verdana" w:cstheme="minorHAnsi"/>
                <w:iCs/>
              </w:rPr>
              <w:t>s needed</w:t>
            </w:r>
            <w:r w:rsidR="00D425F8" w:rsidRPr="0019594F">
              <w:rPr>
                <w:rFonts w:ascii="Verdana" w:hAnsi="Verdana" w:cstheme="minorHAnsi"/>
                <w:iCs/>
              </w:rPr>
              <w:t>.</w:t>
            </w:r>
          </w:p>
          <w:p w14:paraId="5F8D114E" w14:textId="77777777" w:rsidR="001F1524" w:rsidRDefault="001F1524" w:rsidP="001502E6">
            <w:pPr>
              <w:rPr>
                <w:rFonts w:cstheme="minorHAnsi"/>
                <w:b/>
                <w:bCs/>
              </w:rPr>
            </w:pPr>
          </w:p>
          <w:p w14:paraId="2F7BA084" w14:textId="4094FDB3" w:rsidR="001F1524" w:rsidRPr="003B505A" w:rsidRDefault="001F1524" w:rsidP="001502E6">
            <w:pPr>
              <w:rPr>
                <w:rFonts w:ascii="Verdana" w:hAnsi="Verdana" w:cstheme="minorHAnsi"/>
              </w:rPr>
            </w:pPr>
            <w:r w:rsidRPr="003B505A">
              <w:rPr>
                <w:rFonts w:ascii="Verdana" w:hAnsi="Verdana" w:cstheme="minorHAnsi"/>
              </w:rPr>
              <w:t xml:space="preserve">(maximum </w:t>
            </w:r>
            <w:r w:rsidR="007A0FF2">
              <w:rPr>
                <w:rFonts w:ascii="Verdana" w:hAnsi="Verdana" w:cstheme="minorHAnsi"/>
              </w:rPr>
              <w:t>500</w:t>
            </w:r>
            <w:r w:rsidR="00E557FA" w:rsidRPr="003B505A">
              <w:rPr>
                <w:rFonts w:ascii="Verdana" w:hAnsi="Verdana" w:cstheme="minorHAnsi"/>
              </w:rPr>
              <w:t xml:space="preserve"> </w:t>
            </w:r>
            <w:r w:rsidRPr="003B505A">
              <w:rPr>
                <w:rFonts w:ascii="Verdana" w:hAnsi="Verdana" w:cstheme="minorHAnsi"/>
              </w:rPr>
              <w:t xml:space="preserve">words </w:t>
            </w:r>
            <w:r w:rsidR="00BC47E7">
              <w:rPr>
                <w:rFonts w:ascii="Verdana" w:hAnsi="Verdana" w:cstheme="minorHAnsi"/>
              </w:rPr>
              <w:t xml:space="preserve"> </w:t>
            </w:r>
            <w:r w:rsidR="00BC47E7" w:rsidRPr="003B2B1B">
              <w:rPr>
                <w:rFonts w:ascii="Verdana" w:hAnsi="Verdana" w:cstheme="minorHAnsi"/>
              </w:rPr>
              <w:t xml:space="preserve">– </w:t>
            </w:r>
            <w:r w:rsidR="00BC47E7" w:rsidRPr="003B505A">
              <w:rPr>
                <w:rFonts w:ascii="Verdana" w:hAnsi="Verdana" w:cstheme="minorHAnsi"/>
              </w:rPr>
              <w:t>words in excess of the word count limit will not be evaluated</w:t>
            </w:r>
            <w:r w:rsidR="00BC47E7">
              <w:rPr>
                <w:rFonts w:ascii="Verdana" w:hAnsi="Verdana" w:cstheme="minorHAnsi"/>
              </w:rPr>
              <w:t>)</w:t>
            </w:r>
            <w:r w:rsidR="00BC47E7" w:rsidRPr="003B2B1B">
              <w:rPr>
                <w:rFonts w:ascii="Verdana" w:hAnsi="Verdana" w:cstheme="minorHAnsi"/>
              </w:rPr>
              <w:t xml:space="preserve"> </w:t>
            </w:r>
            <w:r w:rsidR="003B2B1B" w:rsidRPr="003B2B1B">
              <w:rPr>
                <w:rFonts w:ascii="Verdana" w:hAnsi="Verdana" w:cstheme="minorHAnsi"/>
              </w:rPr>
              <w:t>(diagrams/charts can be used in addition to the word count)</w:t>
            </w:r>
          </w:p>
        </w:tc>
        <w:tc>
          <w:tcPr>
            <w:tcW w:w="1530" w:type="dxa"/>
          </w:tcPr>
          <w:p w14:paraId="7901B6B8" w14:textId="77777777" w:rsidR="001502E6" w:rsidRPr="009D2ACE" w:rsidRDefault="001502E6" w:rsidP="001502E6">
            <w:pPr>
              <w:spacing w:after="200" w:line="276" w:lineRule="auto"/>
              <w:rPr>
                <w:rFonts w:ascii="Verdana" w:hAnsi="Verdana" w:cstheme="minorHAnsi"/>
                <w:b/>
              </w:rPr>
            </w:pPr>
            <w:r w:rsidRPr="009D2ACE">
              <w:rPr>
                <w:rFonts w:ascii="Verdana" w:hAnsi="Verdana" w:cstheme="minorHAnsi"/>
                <w:b/>
              </w:rPr>
              <w:t>Quality Weighting</w:t>
            </w:r>
            <w:r w:rsidRPr="009D2ACE">
              <w:rPr>
                <w:rFonts w:ascii="Verdana" w:hAnsi="Verdana" w:cstheme="minorHAnsi"/>
                <w:b/>
              </w:rPr>
              <w:br/>
            </w:r>
          </w:p>
          <w:p w14:paraId="34C9BD73" w14:textId="6B910BB6" w:rsidR="001502E6" w:rsidRPr="009D2ACE" w:rsidRDefault="00787F72" w:rsidP="001502E6">
            <w:pPr>
              <w:rPr>
                <w:rFonts w:ascii="Verdana" w:hAnsi="Verdana" w:cstheme="minorHAnsi"/>
              </w:rPr>
            </w:pPr>
            <w:r>
              <w:rPr>
                <w:rFonts w:ascii="Verdana" w:hAnsi="Verdana" w:cstheme="minorHAnsi"/>
                <w:b/>
              </w:rPr>
              <w:t>20</w:t>
            </w:r>
            <w:r w:rsidR="001502E6" w:rsidRPr="0009057C">
              <w:rPr>
                <w:rFonts w:ascii="Verdana" w:hAnsi="Verdana" w:cstheme="minorHAnsi"/>
                <w:b/>
              </w:rPr>
              <w:t>%</w:t>
            </w:r>
          </w:p>
        </w:tc>
        <w:tc>
          <w:tcPr>
            <w:tcW w:w="9781" w:type="dxa"/>
          </w:tcPr>
          <w:p w14:paraId="0F6D9E6F" w14:textId="77777777" w:rsidR="001502E6" w:rsidRPr="009D2ACE" w:rsidRDefault="001502E6" w:rsidP="001502E6">
            <w:pPr>
              <w:rPr>
                <w:rFonts w:ascii="Verdana" w:hAnsi="Verdana" w:cstheme="minorHAnsi"/>
                <w:b/>
              </w:rPr>
            </w:pPr>
            <w:r w:rsidRPr="009D2ACE">
              <w:rPr>
                <w:rFonts w:ascii="Verdana" w:hAnsi="Verdana" w:cstheme="minorHAnsi"/>
                <w:b/>
              </w:rPr>
              <w:t>Your response should include</w:t>
            </w:r>
            <w:r>
              <w:rPr>
                <w:rFonts w:ascii="Verdana" w:hAnsi="Verdana" w:cstheme="minorHAnsi"/>
                <w:b/>
              </w:rPr>
              <w:t>:</w:t>
            </w:r>
          </w:p>
          <w:p w14:paraId="7B63D473" w14:textId="77777777" w:rsidR="001502E6" w:rsidRPr="009D2ACE" w:rsidRDefault="001502E6" w:rsidP="001502E6">
            <w:pPr>
              <w:rPr>
                <w:rFonts w:ascii="Verdana" w:hAnsi="Verdana" w:cstheme="minorHAnsi"/>
                <w:b/>
              </w:rPr>
            </w:pPr>
          </w:p>
          <w:p w14:paraId="2D85E384" w14:textId="3D0FC9D6" w:rsidR="00D425F8" w:rsidRPr="00D425F8" w:rsidRDefault="00D425F8" w:rsidP="00D425F8">
            <w:pPr>
              <w:pStyle w:val="ListParagraph"/>
              <w:numPr>
                <w:ilvl w:val="0"/>
                <w:numId w:val="6"/>
              </w:numPr>
              <w:rPr>
                <w:rFonts w:cstheme="minorHAnsi"/>
              </w:rPr>
            </w:pPr>
            <w:r w:rsidRPr="00D425F8">
              <w:rPr>
                <w:rFonts w:cstheme="minorHAnsi"/>
              </w:rPr>
              <w:t>The overarching staffing plan and organisational structure that describes the detailed staffing arrangements and how you will maintain appropriate staffing levels to deliver the service for the duration of the contract</w:t>
            </w:r>
            <w:r w:rsidR="00824473">
              <w:rPr>
                <w:rFonts w:cstheme="minorHAnsi"/>
              </w:rPr>
              <w:t xml:space="preserve">. </w:t>
            </w:r>
            <w:r w:rsidRPr="00D425F8">
              <w:rPr>
                <w:rFonts w:cstheme="minorHAnsi"/>
              </w:rPr>
              <w:t>This will need to demonstrate key managerial roles and responsibilities, reporting relationships and accountabilities.</w:t>
            </w:r>
            <w:r>
              <w:t xml:space="preserve"> </w:t>
            </w:r>
            <w:r w:rsidRPr="00D425F8">
              <w:rPr>
                <w:rFonts w:cstheme="minorHAnsi"/>
              </w:rPr>
              <w:t>Please include references to both on-site staff and off-site support as well as any recruitment processes required.</w:t>
            </w:r>
            <w:r>
              <w:rPr>
                <w:rFonts w:cstheme="minorHAnsi"/>
              </w:rPr>
              <w:t xml:space="preserve"> </w:t>
            </w:r>
          </w:p>
          <w:p w14:paraId="1076A369" w14:textId="0AF6E7B6" w:rsidR="00E557FA" w:rsidRDefault="00824473" w:rsidP="001502E6">
            <w:pPr>
              <w:pStyle w:val="ListParagraph"/>
              <w:numPr>
                <w:ilvl w:val="0"/>
                <w:numId w:val="6"/>
              </w:numPr>
              <w:rPr>
                <w:rFonts w:cstheme="minorHAnsi"/>
              </w:rPr>
            </w:pPr>
            <w:r>
              <w:rPr>
                <w:rFonts w:cstheme="minorHAnsi"/>
              </w:rPr>
              <w:t xml:space="preserve">CVs for </w:t>
            </w:r>
            <w:r w:rsidR="00787F72">
              <w:rPr>
                <w:rFonts w:cstheme="minorHAnsi"/>
              </w:rPr>
              <w:t xml:space="preserve">a maximum of 3 </w:t>
            </w:r>
            <w:r>
              <w:rPr>
                <w:rFonts w:cstheme="minorHAnsi"/>
              </w:rPr>
              <w:t>staff proposed (1 page pp</w:t>
            </w:r>
            <w:r w:rsidR="00BC47E7">
              <w:rPr>
                <w:rFonts w:cstheme="minorHAnsi"/>
              </w:rPr>
              <w:t>, not included in word count</w:t>
            </w:r>
            <w:r>
              <w:rPr>
                <w:rFonts w:cstheme="minorHAnsi"/>
              </w:rPr>
              <w:t>)</w:t>
            </w:r>
          </w:p>
          <w:p w14:paraId="78F08B39" w14:textId="120622ED" w:rsidR="001502E6" w:rsidRPr="001502E6" w:rsidRDefault="001502E6" w:rsidP="00925F0E">
            <w:pPr>
              <w:pStyle w:val="ListParagraph"/>
              <w:rPr>
                <w:rFonts w:cstheme="minorHAnsi"/>
              </w:rPr>
            </w:pPr>
            <w:r w:rsidRPr="001502E6">
              <w:rPr>
                <w:rFonts w:cstheme="minorHAnsi"/>
              </w:rPr>
              <w:t xml:space="preserve"> </w:t>
            </w:r>
          </w:p>
          <w:p w14:paraId="3A75A1EB" w14:textId="13D3440E" w:rsidR="001502E6" w:rsidRPr="009D2ACE" w:rsidRDefault="001502E6" w:rsidP="001F1524">
            <w:pPr>
              <w:pStyle w:val="ListParagraph"/>
              <w:rPr>
                <w:rFonts w:ascii="Verdana" w:hAnsi="Verdana" w:cstheme="minorHAnsi"/>
                <w:b/>
              </w:rPr>
            </w:pPr>
          </w:p>
        </w:tc>
      </w:tr>
      <w:tr w:rsidR="001502E6" w:rsidRPr="009D2ACE" w14:paraId="51B6C92E" w14:textId="77777777" w:rsidTr="00585696">
        <w:trPr>
          <w:trHeight w:val="1975"/>
        </w:trPr>
        <w:tc>
          <w:tcPr>
            <w:tcW w:w="3823" w:type="dxa"/>
          </w:tcPr>
          <w:p w14:paraId="5F779D2D" w14:textId="2B7006E1" w:rsidR="001502E6" w:rsidRDefault="001502E6" w:rsidP="001502E6">
            <w:pPr>
              <w:rPr>
                <w:rFonts w:ascii="Verdana" w:hAnsi="Verdana" w:cstheme="minorHAnsi"/>
                <w:b/>
                <w:bCs/>
                <w:iCs/>
              </w:rPr>
            </w:pPr>
            <w:bookmarkStart w:id="1" w:name="_Hlk90882242"/>
            <w:bookmarkEnd w:id="0"/>
          </w:p>
        </w:tc>
        <w:tc>
          <w:tcPr>
            <w:tcW w:w="1530" w:type="dxa"/>
          </w:tcPr>
          <w:p w14:paraId="0AD5B1E6" w14:textId="77777777" w:rsidR="001502E6" w:rsidRPr="009D2ACE" w:rsidRDefault="001502E6" w:rsidP="001502E6">
            <w:pPr>
              <w:spacing w:after="200" w:line="276" w:lineRule="auto"/>
              <w:rPr>
                <w:rFonts w:ascii="Verdana" w:hAnsi="Verdana" w:cstheme="minorHAnsi"/>
                <w:b/>
              </w:rPr>
            </w:pPr>
          </w:p>
        </w:tc>
        <w:tc>
          <w:tcPr>
            <w:tcW w:w="9781" w:type="dxa"/>
          </w:tcPr>
          <w:p w14:paraId="759A3CF9" w14:textId="77777777" w:rsidR="001502E6" w:rsidRPr="009D2ACE" w:rsidRDefault="001502E6" w:rsidP="001502E6">
            <w:pPr>
              <w:rPr>
                <w:rFonts w:ascii="Verdana" w:hAnsi="Verdana" w:cstheme="minorHAnsi"/>
                <w:b/>
              </w:rPr>
            </w:pPr>
            <w:r w:rsidRPr="009D2ACE">
              <w:rPr>
                <w:rFonts w:ascii="Verdana" w:hAnsi="Verdana" w:cstheme="minorHAnsi"/>
                <w:b/>
              </w:rPr>
              <w:br/>
              <w:t>Service Provider Response:</w:t>
            </w:r>
          </w:p>
          <w:p w14:paraId="3921FFF6" w14:textId="77777777" w:rsidR="001502E6" w:rsidRPr="009D2ACE" w:rsidRDefault="001502E6" w:rsidP="001502E6">
            <w:pPr>
              <w:rPr>
                <w:rFonts w:ascii="Verdana" w:hAnsi="Verdana" w:cstheme="minorHAnsi"/>
              </w:rPr>
            </w:pPr>
          </w:p>
          <w:p w14:paraId="68656299" w14:textId="77777777" w:rsidR="001502E6" w:rsidRPr="009D2ACE" w:rsidRDefault="001502E6" w:rsidP="001502E6">
            <w:pPr>
              <w:rPr>
                <w:rFonts w:ascii="Verdana" w:hAnsi="Verdana" w:cstheme="minorHAnsi"/>
              </w:rPr>
            </w:pPr>
          </w:p>
          <w:p w14:paraId="14846672" w14:textId="77777777" w:rsidR="001502E6" w:rsidRPr="009D2ACE" w:rsidRDefault="001502E6" w:rsidP="001502E6">
            <w:pPr>
              <w:rPr>
                <w:rFonts w:ascii="Verdana" w:hAnsi="Verdana" w:cstheme="minorHAnsi"/>
              </w:rPr>
            </w:pPr>
          </w:p>
          <w:p w14:paraId="43168345" w14:textId="77777777" w:rsidR="001502E6" w:rsidRPr="009D2ACE" w:rsidRDefault="001502E6" w:rsidP="001502E6">
            <w:pPr>
              <w:rPr>
                <w:rFonts w:ascii="Verdana" w:hAnsi="Verdana" w:cstheme="minorHAnsi"/>
                <w:b/>
              </w:rPr>
            </w:pPr>
          </w:p>
        </w:tc>
      </w:tr>
      <w:bookmarkEnd w:id="1"/>
    </w:tbl>
    <w:p w14:paraId="3AFAF99E" w14:textId="77777777" w:rsidR="00C6375D" w:rsidRDefault="00C6375D" w:rsidP="008B0D66">
      <w:pPr>
        <w:rPr>
          <w:rFonts w:ascii="Verdana" w:hAnsi="Verdana"/>
        </w:rPr>
      </w:pPr>
    </w:p>
    <w:p w14:paraId="4946FE43" w14:textId="77777777" w:rsidR="00C6375D" w:rsidRDefault="00C6375D" w:rsidP="008B0D66">
      <w:pPr>
        <w:rPr>
          <w:rFonts w:ascii="Verdana" w:hAnsi="Verdana"/>
        </w:rPr>
      </w:pPr>
    </w:p>
    <w:p w14:paraId="4AB9CCD1" w14:textId="77777777" w:rsidR="003B4F8D" w:rsidRDefault="003B4F8D" w:rsidP="008B0D66">
      <w:pPr>
        <w:rPr>
          <w:rFonts w:ascii="Verdana" w:hAnsi="Verdana"/>
        </w:rPr>
      </w:pPr>
    </w:p>
    <w:p w14:paraId="54F34644" w14:textId="77777777" w:rsidR="003B4F8D" w:rsidRPr="008B0D66" w:rsidRDefault="003B4F8D" w:rsidP="008B0D66">
      <w:pPr>
        <w:rPr>
          <w:rFonts w:ascii="Verdana" w:hAnsi="Verdana"/>
        </w:rPr>
      </w:pPr>
    </w:p>
    <w:sectPr w:rsidR="003B4F8D" w:rsidRPr="008B0D66" w:rsidSect="00BB2EAF">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1B55" w14:textId="77777777" w:rsidR="002879BC" w:rsidRDefault="002879BC" w:rsidP="00BB2EAF">
      <w:pPr>
        <w:spacing w:after="0" w:line="240" w:lineRule="auto"/>
      </w:pPr>
      <w:r>
        <w:separator/>
      </w:r>
    </w:p>
  </w:endnote>
  <w:endnote w:type="continuationSeparator" w:id="0">
    <w:p w14:paraId="4DD10A05" w14:textId="77777777" w:rsidR="002879BC" w:rsidRDefault="002879BC" w:rsidP="00BB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7E77" w14:textId="77777777" w:rsidR="002879BC" w:rsidRDefault="002879BC" w:rsidP="00BB2EAF">
      <w:pPr>
        <w:spacing w:after="0" w:line="240" w:lineRule="auto"/>
      </w:pPr>
      <w:r>
        <w:separator/>
      </w:r>
    </w:p>
  </w:footnote>
  <w:footnote w:type="continuationSeparator" w:id="0">
    <w:p w14:paraId="23947E60" w14:textId="77777777" w:rsidR="002879BC" w:rsidRDefault="002879BC" w:rsidP="00BB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C5DF" w14:textId="77777777" w:rsidR="00BB2EAF" w:rsidRDefault="00BB2EAF">
    <w:pPr>
      <w:pStyle w:val="Header"/>
    </w:pPr>
    <w:r>
      <w:rPr>
        <w:noProof/>
        <w:lang w:eastAsia="en-GB"/>
      </w:rPr>
      <mc:AlternateContent>
        <mc:Choice Requires="wps">
          <w:drawing>
            <wp:anchor distT="0" distB="0" distL="114300" distR="114300" simplePos="0" relativeHeight="251659264" behindDoc="0" locked="0" layoutInCell="0" allowOverlap="1" wp14:anchorId="4BA2B881" wp14:editId="3C8D0EB8">
              <wp:simplePos x="0" y="0"/>
              <wp:positionH relativeFrom="page">
                <wp:posOffset>0</wp:posOffset>
              </wp:positionH>
              <wp:positionV relativeFrom="page">
                <wp:posOffset>190500</wp:posOffset>
              </wp:positionV>
              <wp:extent cx="10692130" cy="266700"/>
              <wp:effectExtent l="0" t="0" r="0" b="0"/>
              <wp:wrapNone/>
              <wp:docPr id="1" name="MSIPCM57cd4ccea704b939294033d1"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7A8B3A" w14:textId="77777777" w:rsidR="00BB2EAF" w:rsidRPr="00BB2EAF" w:rsidRDefault="00BB2EAF" w:rsidP="00BB2EAF">
                          <w:pPr>
                            <w:spacing w:after="0"/>
                            <w:jc w:val="right"/>
                            <w:rPr>
                              <w:rFonts w:ascii="Calibri" w:hAnsi="Calibri" w:cs="Calibri"/>
                              <w:color w:val="FF8C00"/>
                              <w:sz w:val="20"/>
                            </w:rPr>
                          </w:pPr>
                          <w:r w:rsidRPr="00BB2EA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A2B881" id="_x0000_t202" coordsize="21600,21600" o:spt="202" path="m,l,21600r21600,l21600,xe">
              <v:stroke joinstyle="miter"/>
              <v:path gradientshapeok="t" o:connecttype="rect"/>
            </v:shapetype>
            <v:shape id="MSIPCM57cd4ccea704b939294033d1" o:spid="_x0000_s1026" type="#_x0000_t202" alt="{&quot;HashCode&quot;:-2130211288,&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" o:allowincell="f" filled="f" stroked="f" strokeweight=".5pt">
              <v:textbox inset=",0,20pt,0">
                <w:txbxContent>
                  <w:p w14:paraId="0A7A8B3A" w14:textId="77777777" w:rsidR="00BB2EAF" w:rsidRPr="00BB2EAF" w:rsidRDefault="00BB2EAF" w:rsidP="00BB2EAF">
                    <w:pPr>
                      <w:spacing w:after="0"/>
                      <w:jc w:val="right"/>
                      <w:rPr>
                        <w:rFonts w:ascii="Calibri" w:hAnsi="Calibri" w:cs="Calibri"/>
                        <w:color w:val="FF8C00"/>
                        <w:sz w:val="20"/>
                      </w:rPr>
                    </w:pPr>
                    <w:r w:rsidRPr="00BB2EAF">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935"/>
    <w:multiLevelType w:val="hybridMultilevel"/>
    <w:tmpl w:val="0396F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897A09"/>
    <w:multiLevelType w:val="hybridMultilevel"/>
    <w:tmpl w:val="1CE6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B418B4"/>
    <w:multiLevelType w:val="hybridMultilevel"/>
    <w:tmpl w:val="BB8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97660"/>
    <w:multiLevelType w:val="multilevel"/>
    <w:tmpl w:val="429A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43BD7"/>
    <w:multiLevelType w:val="hybridMultilevel"/>
    <w:tmpl w:val="61BCD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3B0EC5"/>
    <w:multiLevelType w:val="hybridMultilevel"/>
    <w:tmpl w:val="CF10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052A2"/>
    <w:multiLevelType w:val="hybridMultilevel"/>
    <w:tmpl w:val="9B5A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543DC8"/>
    <w:multiLevelType w:val="hybridMultilevel"/>
    <w:tmpl w:val="C62283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518177BE"/>
    <w:multiLevelType w:val="hybridMultilevel"/>
    <w:tmpl w:val="2B0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0009A"/>
    <w:multiLevelType w:val="hybridMultilevel"/>
    <w:tmpl w:val="3D74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93D04"/>
    <w:multiLevelType w:val="hybridMultilevel"/>
    <w:tmpl w:val="F7E8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639AE"/>
    <w:multiLevelType w:val="hybridMultilevel"/>
    <w:tmpl w:val="45F0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323FA"/>
    <w:multiLevelType w:val="hybridMultilevel"/>
    <w:tmpl w:val="EEA4A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E1F82"/>
    <w:multiLevelType w:val="hybridMultilevel"/>
    <w:tmpl w:val="5B683B72"/>
    <w:lvl w:ilvl="0" w:tplc="680CFD76">
      <w:start w:val="1"/>
      <w:numFmt w:val="decimal"/>
      <w:lvlText w:val="%1."/>
      <w:lvlJc w:val="left"/>
      <w:pPr>
        <w:ind w:left="720" w:hanging="360"/>
      </w:pPr>
      <w:rPr>
        <w:rFonts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3"/>
  </w:num>
  <w:num w:numId="5">
    <w:abstractNumId w:val="10"/>
  </w:num>
  <w:num w:numId="6">
    <w:abstractNumId w:val="1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8"/>
  </w:num>
  <w:num w:numId="12">
    <w:abstractNumId w:val="12"/>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AF"/>
    <w:rsid w:val="000546AD"/>
    <w:rsid w:val="0009057C"/>
    <w:rsid w:val="00095AC7"/>
    <w:rsid w:val="000D2CFA"/>
    <w:rsid w:val="000F2493"/>
    <w:rsid w:val="001028B1"/>
    <w:rsid w:val="001424AB"/>
    <w:rsid w:val="001502E6"/>
    <w:rsid w:val="00190FB1"/>
    <w:rsid w:val="0019594F"/>
    <w:rsid w:val="001B13D5"/>
    <w:rsid w:val="001E0F0F"/>
    <w:rsid w:val="001F1524"/>
    <w:rsid w:val="001F6EA8"/>
    <w:rsid w:val="002061E2"/>
    <w:rsid w:val="00210A7E"/>
    <w:rsid w:val="00233EB0"/>
    <w:rsid w:val="0023599D"/>
    <w:rsid w:val="0027227E"/>
    <w:rsid w:val="002879BC"/>
    <w:rsid w:val="002A092B"/>
    <w:rsid w:val="002E238C"/>
    <w:rsid w:val="00332420"/>
    <w:rsid w:val="003444EC"/>
    <w:rsid w:val="00372F1A"/>
    <w:rsid w:val="003735EA"/>
    <w:rsid w:val="0039068E"/>
    <w:rsid w:val="003979E0"/>
    <w:rsid w:val="003B0BD1"/>
    <w:rsid w:val="003B2B1B"/>
    <w:rsid w:val="003B4F8D"/>
    <w:rsid w:val="003B6183"/>
    <w:rsid w:val="003E2605"/>
    <w:rsid w:val="003F76C9"/>
    <w:rsid w:val="00436736"/>
    <w:rsid w:val="0043706B"/>
    <w:rsid w:val="00461B83"/>
    <w:rsid w:val="00477D44"/>
    <w:rsid w:val="004B127B"/>
    <w:rsid w:val="004C7A66"/>
    <w:rsid w:val="004F04AB"/>
    <w:rsid w:val="005045E2"/>
    <w:rsid w:val="00533969"/>
    <w:rsid w:val="0057274A"/>
    <w:rsid w:val="005743AC"/>
    <w:rsid w:val="005A7C6F"/>
    <w:rsid w:val="005E5A58"/>
    <w:rsid w:val="005F1D9E"/>
    <w:rsid w:val="006637C0"/>
    <w:rsid w:val="006B0ABF"/>
    <w:rsid w:val="006D5D1D"/>
    <w:rsid w:val="006F3E64"/>
    <w:rsid w:val="00714DCD"/>
    <w:rsid w:val="00722AA9"/>
    <w:rsid w:val="007373F2"/>
    <w:rsid w:val="00787F72"/>
    <w:rsid w:val="007A0FF2"/>
    <w:rsid w:val="007B068B"/>
    <w:rsid w:val="007B41D0"/>
    <w:rsid w:val="007D1ACA"/>
    <w:rsid w:val="007D353F"/>
    <w:rsid w:val="00824473"/>
    <w:rsid w:val="008346F5"/>
    <w:rsid w:val="00843BBA"/>
    <w:rsid w:val="008913DE"/>
    <w:rsid w:val="008B0D66"/>
    <w:rsid w:val="008F5E69"/>
    <w:rsid w:val="00922605"/>
    <w:rsid w:val="00925F0E"/>
    <w:rsid w:val="009A6479"/>
    <w:rsid w:val="009C37A6"/>
    <w:rsid w:val="009D2739"/>
    <w:rsid w:val="009D2ACE"/>
    <w:rsid w:val="009F3E02"/>
    <w:rsid w:val="00A37ADF"/>
    <w:rsid w:val="00A84BC6"/>
    <w:rsid w:val="00AB6A19"/>
    <w:rsid w:val="00AF6D13"/>
    <w:rsid w:val="00BB2EAF"/>
    <w:rsid w:val="00BC47E7"/>
    <w:rsid w:val="00C6375D"/>
    <w:rsid w:val="00CB5C16"/>
    <w:rsid w:val="00CC57E7"/>
    <w:rsid w:val="00CF449E"/>
    <w:rsid w:val="00D425F8"/>
    <w:rsid w:val="00D9327C"/>
    <w:rsid w:val="00E40DE9"/>
    <w:rsid w:val="00E53391"/>
    <w:rsid w:val="00E5547C"/>
    <w:rsid w:val="00E557FA"/>
    <w:rsid w:val="00E57435"/>
    <w:rsid w:val="00EA1711"/>
    <w:rsid w:val="00F00384"/>
    <w:rsid w:val="00F0647A"/>
    <w:rsid w:val="00F26BE2"/>
    <w:rsid w:val="00F411B6"/>
    <w:rsid w:val="00F43A57"/>
    <w:rsid w:val="00FE43ED"/>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ED50A3"/>
  <w15:docId w15:val="{550C5EF3-A52C-42AD-B739-5382F26C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EAF"/>
  </w:style>
  <w:style w:type="paragraph" w:styleId="Footer">
    <w:name w:val="footer"/>
    <w:basedOn w:val="Normal"/>
    <w:link w:val="FooterChar"/>
    <w:uiPriority w:val="99"/>
    <w:unhideWhenUsed/>
    <w:rsid w:val="00B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AF"/>
  </w:style>
  <w:style w:type="paragraph" w:styleId="ListParagraph">
    <w:name w:val="List Paragraph"/>
    <w:basedOn w:val="Normal"/>
    <w:uiPriority w:val="34"/>
    <w:qFormat/>
    <w:rsid w:val="008B0D66"/>
    <w:pPr>
      <w:ind w:left="720"/>
      <w:contextualSpacing/>
    </w:pPr>
  </w:style>
  <w:style w:type="table" w:styleId="TableGrid">
    <w:name w:val="Table Grid"/>
    <w:basedOn w:val="TableNormal"/>
    <w:uiPriority w:val="59"/>
    <w:rsid w:val="00843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BBA"/>
    <w:rPr>
      <w:color w:val="0563C1" w:themeColor="hyperlink"/>
      <w:u w:val="single"/>
    </w:rPr>
  </w:style>
  <w:style w:type="paragraph" w:customStyle="1" w:styleId="01BSCCParagraphbodystyle">
    <w:name w:val="01BS CC Paragraph body style"/>
    <w:link w:val="01BSCCParagraphbodystyleChar"/>
    <w:rsid w:val="00843BBA"/>
    <w:pPr>
      <w:suppressAutoHyphens/>
      <w:spacing w:after="240" w:line="240" w:lineRule="auto"/>
    </w:pPr>
    <w:rPr>
      <w:rFonts w:ascii="Verdana" w:eastAsia="Times New Roman" w:hAnsi="Verdana" w:cs="Times New Roman"/>
      <w:szCs w:val="20"/>
    </w:rPr>
  </w:style>
  <w:style w:type="paragraph" w:customStyle="1" w:styleId="04THCCTablehead">
    <w:name w:val="04TH CC Table head"/>
    <w:basedOn w:val="01BSCCParagraphbodystyle"/>
    <w:autoRedefine/>
    <w:rsid w:val="00843BBA"/>
    <w:pPr>
      <w:spacing w:before="120" w:after="120"/>
    </w:pPr>
    <w:rPr>
      <w:b/>
      <w:sz w:val="20"/>
    </w:rPr>
  </w:style>
  <w:style w:type="paragraph" w:customStyle="1" w:styleId="04TCCCTableCentresubhead">
    <w:name w:val="04TC CC Table Centre subhead"/>
    <w:basedOn w:val="01BSCCParagraphbodystyle"/>
    <w:autoRedefine/>
    <w:rsid w:val="00843BBA"/>
    <w:pPr>
      <w:spacing w:before="120" w:after="120"/>
      <w:jc w:val="center"/>
    </w:pPr>
    <w:rPr>
      <w:b/>
      <w:sz w:val="20"/>
    </w:rPr>
  </w:style>
  <w:style w:type="paragraph" w:customStyle="1" w:styleId="04BSCCTableParagraphstyle">
    <w:name w:val="04BS CC Table Paragraph style"/>
    <w:basedOn w:val="Normal"/>
    <w:autoRedefine/>
    <w:rsid w:val="00843BBA"/>
    <w:pPr>
      <w:framePr w:hSpace="180" w:wrap="around" w:vAnchor="text" w:hAnchor="margin" w:x="-493" w:y="108"/>
      <w:suppressAutoHyphens/>
      <w:spacing w:before="120" w:after="120" w:line="240" w:lineRule="auto"/>
    </w:pPr>
    <w:rPr>
      <w:rFonts w:ascii="Verdana" w:eastAsia="Times New Roman" w:hAnsi="Verdana" w:cs="Times New Roman"/>
      <w:color w:val="0033CC"/>
      <w:sz w:val="18"/>
      <w:szCs w:val="18"/>
    </w:rPr>
  </w:style>
  <w:style w:type="character" w:customStyle="1" w:styleId="01BSCCParagraphbodystyleChar">
    <w:name w:val="01BS CC Paragraph body style Char"/>
    <w:link w:val="01BSCCParagraphbodystyle"/>
    <w:rsid w:val="00843BBA"/>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210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7E"/>
    <w:rPr>
      <w:rFonts w:ascii="Segoe UI" w:hAnsi="Segoe UI" w:cs="Segoe UI"/>
      <w:sz w:val="18"/>
      <w:szCs w:val="18"/>
    </w:rPr>
  </w:style>
  <w:style w:type="character" w:styleId="CommentReference">
    <w:name w:val="annotation reference"/>
    <w:basedOn w:val="DefaultParagraphFont"/>
    <w:uiPriority w:val="99"/>
    <w:semiHidden/>
    <w:unhideWhenUsed/>
    <w:rsid w:val="001F1524"/>
    <w:rPr>
      <w:sz w:val="16"/>
      <w:szCs w:val="16"/>
    </w:rPr>
  </w:style>
  <w:style w:type="paragraph" w:styleId="CommentText">
    <w:name w:val="annotation text"/>
    <w:basedOn w:val="Normal"/>
    <w:link w:val="CommentTextChar"/>
    <w:uiPriority w:val="99"/>
    <w:semiHidden/>
    <w:unhideWhenUsed/>
    <w:rsid w:val="001F1524"/>
    <w:pPr>
      <w:spacing w:line="240" w:lineRule="auto"/>
    </w:pPr>
    <w:rPr>
      <w:sz w:val="20"/>
      <w:szCs w:val="20"/>
    </w:rPr>
  </w:style>
  <w:style w:type="character" w:customStyle="1" w:styleId="CommentTextChar">
    <w:name w:val="Comment Text Char"/>
    <w:basedOn w:val="DefaultParagraphFont"/>
    <w:link w:val="CommentText"/>
    <w:uiPriority w:val="99"/>
    <w:semiHidden/>
    <w:rsid w:val="001F1524"/>
    <w:rPr>
      <w:sz w:val="20"/>
      <w:szCs w:val="20"/>
    </w:rPr>
  </w:style>
  <w:style w:type="paragraph" w:styleId="CommentSubject">
    <w:name w:val="annotation subject"/>
    <w:basedOn w:val="CommentText"/>
    <w:next w:val="CommentText"/>
    <w:link w:val="CommentSubjectChar"/>
    <w:uiPriority w:val="99"/>
    <w:semiHidden/>
    <w:unhideWhenUsed/>
    <w:rsid w:val="001F1524"/>
    <w:rPr>
      <w:b/>
      <w:bCs/>
    </w:rPr>
  </w:style>
  <w:style w:type="character" w:customStyle="1" w:styleId="CommentSubjectChar">
    <w:name w:val="Comment Subject Char"/>
    <w:basedOn w:val="CommentTextChar"/>
    <w:link w:val="CommentSubject"/>
    <w:uiPriority w:val="99"/>
    <w:semiHidden/>
    <w:rsid w:val="001F1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40970">
      <w:bodyDiv w:val="1"/>
      <w:marLeft w:val="0"/>
      <w:marRight w:val="0"/>
      <w:marTop w:val="0"/>
      <w:marBottom w:val="0"/>
      <w:divBdr>
        <w:top w:val="none" w:sz="0" w:space="0" w:color="auto"/>
        <w:left w:val="none" w:sz="0" w:space="0" w:color="auto"/>
        <w:bottom w:val="none" w:sz="0" w:space="0" w:color="auto"/>
        <w:right w:val="none" w:sz="0" w:space="0" w:color="auto"/>
      </w:divBdr>
    </w:div>
    <w:div w:id="1706978979">
      <w:bodyDiv w:val="1"/>
      <w:marLeft w:val="0"/>
      <w:marRight w:val="0"/>
      <w:marTop w:val="0"/>
      <w:marBottom w:val="0"/>
      <w:divBdr>
        <w:top w:val="none" w:sz="0" w:space="0" w:color="auto"/>
        <w:left w:val="none" w:sz="0" w:space="0" w:color="auto"/>
        <w:bottom w:val="none" w:sz="0" w:space="0" w:color="auto"/>
        <w:right w:val="none" w:sz="0" w:space="0" w:color="auto"/>
      </w:divBdr>
    </w:div>
    <w:div w:id="21209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C2E857275B143B8CF624D698C30CC" ma:contentTypeVersion="8" ma:contentTypeDescription="Create a new document." ma:contentTypeScope="" ma:versionID="2be845fe60733c534b3699ba8669eea5">
  <xsd:schema xmlns:xsd="http://www.w3.org/2001/XMLSchema" xmlns:xs="http://www.w3.org/2001/XMLSchema" xmlns:p="http://schemas.microsoft.com/office/2006/metadata/properties" xmlns:ns3="da05ee12-4842-4043-95f0-28392397c616" targetNamespace="http://schemas.microsoft.com/office/2006/metadata/properties" ma:root="true" ma:fieldsID="1cd073f85b7fea3a3e4dde3d94eff523" ns3:_="">
    <xsd:import namespace="da05ee12-4842-4043-95f0-28392397c6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5ee12-4842-4043-95f0-2839239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5BE74-4ABD-4682-8FD9-D98D1C84CB9F}">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a05ee12-4842-4043-95f0-28392397c616"/>
    <ds:schemaRef ds:uri="http://www.w3.org/XML/1998/namespace"/>
    <ds:schemaRef ds:uri="http://purl.org/dc/dcmitype/"/>
  </ds:schemaRefs>
</ds:datastoreItem>
</file>

<file path=customXml/itemProps2.xml><?xml version="1.0" encoding="utf-8"?>
<ds:datastoreItem xmlns:ds="http://schemas.openxmlformats.org/officeDocument/2006/customXml" ds:itemID="{91161C64-BD04-43D6-9CB6-8D0C28E5D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5ee12-4842-4043-95f0-28392397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5E0F3-C1A3-4CAF-994F-7C98E40FF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Angela (CYPFS)</dc:creator>
  <cp:lastModifiedBy>Christine Stone</cp:lastModifiedBy>
  <cp:revision>2</cp:revision>
  <dcterms:created xsi:type="dcterms:W3CDTF">2022-06-27T08:53:00Z</dcterms:created>
  <dcterms:modified xsi:type="dcterms:W3CDTF">2022-06-27T08:53:00Z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0x010100DADC2E857275B143B8CF624D698C30CC</vt:lpwstr>
  </property>
  <property fmtid="{D5CDD505-2E9C-101B-9397-08002B2CF9AE}" pid="3" name="MSIP_Label_65bade86-969a-4cfc-8d70-99d1f0adeaba_Enabled">
    <vt:lpwstr>true</vt:lpwstr>
  </property>
  <property fmtid="{D5CDD505-2E9C-101B-9397-08002B2CF9AE}" pid="4" name="MSIP_Label_65bade86-969a-4cfc-8d70-99d1f0adeaba_SetDate">
    <vt:lpwstr>2022-06-27T08:53:24Z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5b3d7012-00cf-4796-bcf4-517694c66fd5</vt:lpwstr>
  </property>
  <property fmtid="{D5CDD505-2E9C-101B-9397-08002B2CF9AE}" pid="9" name="MSIP_Label_65bade86-969a-4cfc-8d70-99d1f0adeaba_ContentBits">
    <vt:lpwstr>1</vt:lpwstr>
  </property>
</Properties>
</file>