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EF5DD" w14:textId="77777777" w:rsidR="00801C67" w:rsidRDefault="00801C67" w:rsidP="009747A5">
      <w:pPr>
        <w:spacing w:after="0" w:line="244" w:lineRule="auto"/>
        <w:jc w:val="right"/>
        <w:rPr>
          <w:rFonts w:ascii="Arial" w:hAnsi="Arial" w:cs="Arial"/>
          <w:sz w:val="24"/>
          <w:szCs w:val="24"/>
        </w:rPr>
      </w:pPr>
    </w:p>
    <w:p w14:paraId="2FDE351B" w14:textId="4C381BA3" w:rsidR="00801C67" w:rsidRPr="003D2111" w:rsidRDefault="00801C67" w:rsidP="00801C67">
      <w:pPr>
        <w:spacing w:after="0" w:line="240" w:lineRule="auto"/>
        <w:jc w:val="center"/>
        <w:rPr>
          <w:rFonts w:ascii="Arial" w:eastAsia="Times New Roman" w:hAnsi="Arial" w:cs="Arial"/>
          <w:b/>
          <w:szCs w:val="20"/>
          <w:lang w:eastAsia="en-GB"/>
        </w:rPr>
      </w:pPr>
      <w:r w:rsidRPr="003D2111">
        <w:rPr>
          <w:rFonts w:ascii="Arial" w:eastAsia="Times New Roman" w:hAnsi="Arial" w:cs="Arial"/>
          <w:b/>
          <w:noProof/>
          <w:szCs w:val="20"/>
          <w:lang w:eastAsia="en-GB"/>
        </w:rPr>
        <w:drawing>
          <wp:inline distT="0" distB="0" distL="0" distR="0" wp14:anchorId="7EE8048A" wp14:editId="26032376">
            <wp:extent cx="1943100" cy="981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981075"/>
                    </a:xfrm>
                    <a:prstGeom prst="rect">
                      <a:avLst/>
                    </a:prstGeom>
                    <a:noFill/>
                    <a:ln>
                      <a:noFill/>
                    </a:ln>
                  </pic:spPr>
                </pic:pic>
              </a:graphicData>
            </a:graphic>
          </wp:inline>
        </w:drawing>
      </w:r>
    </w:p>
    <w:p w14:paraId="7AA80992" w14:textId="77777777" w:rsidR="00801C67" w:rsidRPr="003D2111" w:rsidRDefault="00801C67" w:rsidP="00801C67">
      <w:pPr>
        <w:spacing w:after="0" w:line="240" w:lineRule="auto"/>
        <w:jc w:val="center"/>
        <w:rPr>
          <w:rFonts w:ascii="Arial" w:eastAsia="Times New Roman" w:hAnsi="Arial" w:cs="Arial"/>
          <w:b/>
          <w:caps/>
          <w:color w:val="244061"/>
          <w:sz w:val="24"/>
          <w:szCs w:val="24"/>
          <w:lang w:eastAsia="en-GB"/>
        </w:rPr>
      </w:pPr>
    </w:p>
    <w:p w14:paraId="1B843228" w14:textId="77777777" w:rsidR="00801C67" w:rsidRDefault="00801C67" w:rsidP="00801C67">
      <w:pPr>
        <w:spacing w:after="0" w:line="240" w:lineRule="auto"/>
        <w:jc w:val="center"/>
        <w:rPr>
          <w:rFonts w:ascii="Arial" w:eastAsia="Times New Roman" w:hAnsi="Arial" w:cs="Arial"/>
          <w:caps/>
          <w:color w:val="244061"/>
          <w:sz w:val="44"/>
          <w:szCs w:val="20"/>
          <w:lang w:eastAsia="en-GB"/>
        </w:rPr>
      </w:pPr>
      <w:r>
        <w:rPr>
          <w:rFonts w:ascii="Arial" w:eastAsia="Times New Roman" w:hAnsi="Arial" w:cs="Arial"/>
          <w:caps/>
          <w:color w:val="244061"/>
          <w:sz w:val="44"/>
          <w:szCs w:val="20"/>
          <w:lang w:eastAsia="en-GB"/>
        </w:rPr>
        <w:t>Council</w:t>
      </w:r>
    </w:p>
    <w:p w14:paraId="3984F5C8" w14:textId="77777777" w:rsidR="00801C67" w:rsidRPr="003D2111" w:rsidRDefault="00801C67" w:rsidP="00801C67">
      <w:pPr>
        <w:spacing w:after="0" w:line="240" w:lineRule="auto"/>
        <w:jc w:val="center"/>
        <w:rPr>
          <w:rFonts w:ascii="Arial" w:eastAsia="Times New Roman" w:hAnsi="Arial" w:cs="Arial"/>
          <w:b/>
          <w:caps/>
          <w:color w:val="244061"/>
          <w:sz w:val="44"/>
          <w:szCs w:val="20"/>
          <w:lang w:eastAsia="en-GB"/>
        </w:rPr>
      </w:pPr>
    </w:p>
    <w:p w14:paraId="3CD5DDE9" w14:textId="77777777" w:rsidR="00801C67" w:rsidRPr="003D2111" w:rsidRDefault="00801C67" w:rsidP="00801C67">
      <w:pPr>
        <w:spacing w:after="0" w:line="240" w:lineRule="auto"/>
        <w:jc w:val="center"/>
        <w:rPr>
          <w:rFonts w:ascii="Arial" w:eastAsia="Times New Roman" w:hAnsi="Arial" w:cs="Arial"/>
          <w:b/>
          <w:caps/>
          <w:color w:val="244061"/>
          <w:sz w:val="54"/>
          <w:szCs w:val="20"/>
          <w:lang w:eastAsia="en-GB"/>
        </w:rPr>
      </w:pPr>
    </w:p>
    <w:p w14:paraId="73AF0ED4" w14:textId="77777777" w:rsidR="00801C67" w:rsidRPr="003D2111" w:rsidRDefault="00801C67" w:rsidP="00801C67">
      <w:pPr>
        <w:spacing w:after="0" w:line="240" w:lineRule="auto"/>
        <w:jc w:val="center"/>
        <w:rPr>
          <w:rFonts w:ascii="Arial" w:eastAsia="Times New Roman" w:hAnsi="Arial" w:cs="Arial"/>
          <w:b/>
          <w:caps/>
          <w:color w:val="244061"/>
          <w:sz w:val="54"/>
          <w:szCs w:val="20"/>
          <w:lang w:eastAsia="en-GB"/>
        </w:rPr>
      </w:pPr>
      <w:r w:rsidRPr="003D2111">
        <w:rPr>
          <w:rFonts w:ascii="Arial" w:eastAsia="Times New Roman" w:hAnsi="Arial" w:cs="Arial"/>
          <w:b/>
          <w:caps/>
          <w:color w:val="244061"/>
          <w:sz w:val="54"/>
          <w:szCs w:val="20"/>
          <w:lang w:eastAsia="en-GB"/>
        </w:rPr>
        <w:t>Soft Market testing</w:t>
      </w:r>
    </w:p>
    <w:p w14:paraId="1DD8DD65" w14:textId="77777777" w:rsidR="00801C67" w:rsidRDefault="00801C67" w:rsidP="00801C67">
      <w:pPr>
        <w:spacing w:after="0" w:line="240" w:lineRule="auto"/>
        <w:jc w:val="both"/>
        <w:rPr>
          <w:rFonts w:ascii="Arial" w:eastAsia="Times New Roman" w:hAnsi="Arial" w:cs="Arial"/>
          <w:b/>
          <w:bCs/>
          <w:color w:val="244061"/>
          <w:sz w:val="36"/>
          <w:szCs w:val="36"/>
          <w:highlight w:val="yellow"/>
          <w:lang w:eastAsia="en-GB"/>
        </w:rPr>
      </w:pPr>
      <w:bookmarkStart w:id="0" w:name="_Toc424124078"/>
      <w:bookmarkStart w:id="1" w:name="_Toc424124363"/>
      <w:bookmarkStart w:id="2" w:name="_Toc425514025"/>
      <w:bookmarkStart w:id="3" w:name="_Toc427076815"/>
      <w:bookmarkStart w:id="4" w:name="_Toc427152549"/>
      <w:bookmarkStart w:id="5" w:name="_Toc427748701"/>
      <w:bookmarkStart w:id="6" w:name="_Toc427829087"/>
      <w:bookmarkStart w:id="7" w:name="_Toc427829235"/>
    </w:p>
    <w:p w14:paraId="23B22144" w14:textId="77777777" w:rsidR="00801C67" w:rsidRPr="003D2111" w:rsidRDefault="00801C67" w:rsidP="00801C67">
      <w:pPr>
        <w:spacing w:after="0" w:line="240" w:lineRule="auto"/>
        <w:jc w:val="both"/>
        <w:rPr>
          <w:rFonts w:ascii="Arial" w:eastAsia="Times New Roman" w:hAnsi="Arial" w:cs="Arial"/>
          <w:b/>
          <w:bCs/>
          <w:color w:val="244061"/>
          <w:sz w:val="36"/>
          <w:szCs w:val="36"/>
          <w:highlight w:val="yellow"/>
          <w:lang w:eastAsia="en-GB"/>
        </w:rPr>
      </w:pPr>
    </w:p>
    <w:p w14:paraId="03B302AD" w14:textId="77777777" w:rsidR="00801C67" w:rsidRPr="00D51B6B" w:rsidRDefault="00801C67" w:rsidP="00801C67">
      <w:pPr>
        <w:spacing w:after="0" w:line="240" w:lineRule="auto"/>
        <w:jc w:val="center"/>
        <w:rPr>
          <w:rFonts w:ascii="Arial" w:eastAsia="Times New Roman" w:hAnsi="Arial" w:cs="Arial"/>
          <w:b/>
          <w:bCs/>
          <w:sz w:val="48"/>
          <w:szCs w:val="36"/>
          <w:lang w:eastAsia="en-GB"/>
        </w:rPr>
      </w:pPr>
    </w:p>
    <w:p w14:paraId="057A5994" w14:textId="6AB5D0C5" w:rsidR="00801C67" w:rsidRPr="00D51B6B" w:rsidRDefault="00C231BC" w:rsidP="00801C67">
      <w:pPr>
        <w:spacing w:after="0" w:line="240" w:lineRule="auto"/>
        <w:jc w:val="center"/>
        <w:rPr>
          <w:rFonts w:ascii="Arial" w:eastAsia="Times New Roman" w:hAnsi="Arial" w:cs="Arial"/>
          <w:b/>
          <w:sz w:val="40"/>
          <w:szCs w:val="28"/>
          <w:lang w:eastAsia="en-GB"/>
        </w:rPr>
      </w:pPr>
      <w:r>
        <w:rPr>
          <w:rFonts w:ascii="Arial" w:hAnsi="Arial" w:cs="Arial"/>
          <w:sz w:val="44"/>
          <w:szCs w:val="32"/>
        </w:rPr>
        <w:t>Rochdale Borough Council – Electric Vehicle Charging Infrastructure Soft market Test</w:t>
      </w:r>
    </w:p>
    <w:p w14:paraId="41CB351E" w14:textId="77777777" w:rsidR="00801C67" w:rsidRPr="003D2111" w:rsidRDefault="00801C67" w:rsidP="00801C67">
      <w:pPr>
        <w:spacing w:after="0" w:line="240" w:lineRule="auto"/>
        <w:jc w:val="both"/>
        <w:rPr>
          <w:rFonts w:ascii="Arial" w:eastAsia="Times New Roman" w:hAnsi="Arial" w:cs="Arial"/>
          <w:b/>
          <w:szCs w:val="20"/>
          <w:lang w:eastAsia="en-GB"/>
        </w:rPr>
      </w:pPr>
      <w:bookmarkStart w:id="8" w:name="_Toc424124079"/>
      <w:bookmarkStart w:id="9" w:name="_Toc424124364"/>
      <w:bookmarkStart w:id="10" w:name="_Toc425514026"/>
      <w:bookmarkStart w:id="11" w:name="_Toc427076816"/>
      <w:bookmarkStart w:id="12" w:name="_Toc427152550"/>
      <w:bookmarkStart w:id="13" w:name="_Toc427748702"/>
      <w:bookmarkStart w:id="14" w:name="_Toc427829088"/>
      <w:bookmarkStart w:id="15" w:name="_Toc427829236"/>
      <w:bookmarkStart w:id="16" w:name="_Toc428437810"/>
      <w:bookmarkStart w:id="17" w:name="_Toc428967586"/>
      <w:bookmarkEnd w:id="0"/>
      <w:bookmarkEnd w:id="1"/>
      <w:bookmarkEnd w:id="2"/>
      <w:bookmarkEnd w:id="3"/>
      <w:bookmarkEnd w:id="4"/>
      <w:bookmarkEnd w:id="5"/>
      <w:bookmarkEnd w:id="6"/>
      <w:bookmarkEnd w:id="7"/>
    </w:p>
    <w:p w14:paraId="2BC19C23" w14:textId="77777777" w:rsidR="00801C67" w:rsidRPr="003D2111" w:rsidRDefault="00801C67" w:rsidP="00801C67">
      <w:pPr>
        <w:keepNext/>
        <w:spacing w:after="0" w:line="240" w:lineRule="auto"/>
        <w:jc w:val="center"/>
        <w:outlineLvl w:val="0"/>
        <w:rPr>
          <w:rFonts w:ascii="Arial" w:eastAsia="Times New Roman" w:hAnsi="Arial" w:cs="Arial"/>
          <w:spacing w:val="30"/>
          <w:sz w:val="40"/>
          <w:szCs w:val="28"/>
          <w:lang w:eastAsia="en-GB"/>
        </w:rPr>
      </w:pPr>
      <w:bookmarkStart w:id="18" w:name="_Toc430269913"/>
    </w:p>
    <w:p w14:paraId="3D8FB532" w14:textId="77777777" w:rsidR="00801C67" w:rsidRDefault="00801C67" w:rsidP="00801C67">
      <w:pPr>
        <w:spacing w:after="0" w:line="240" w:lineRule="auto"/>
        <w:jc w:val="both"/>
        <w:rPr>
          <w:rFonts w:ascii="Arial" w:eastAsia="Times New Roman" w:hAnsi="Arial" w:cs="Arial"/>
          <w:b/>
          <w:szCs w:val="20"/>
          <w:lang w:eastAsia="en-GB"/>
        </w:rPr>
      </w:pPr>
    </w:p>
    <w:p w14:paraId="4D2707C5" w14:textId="77777777" w:rsidR="00801C67" w:rsidRDefault="00801C67" w:rsidP="00801C67">
      <w:pPr>
        <w:spacing w:after="0" w:line="240" w:lineRule="auto"/>
        <w:jc w:val="both"/>
        <w:rPr>
          <w:rFonts w:ascii="Arial" w:eastAsia="Times New Roman" w:hAnsi="Arial" w:cs="Arial"/>
          <w:b/>
          <w:szCs w:val="20"/>
          <w:lang w:eastAsia="en-GB"/>
        </w:rPr>
      </w:pPr>
    </w:p>
    <w:p w14:paraId="6D61EAC7" w14:textId="77777777" w:rsidR="00801C67" w:rsidRPr="003D2111" w:rsidRDefault="00801C67" w:rsidP="00801C67">
      <w:pPr>
        <w:spacing w:after="0" w:line="240" w:lineRule="auto"/>
        <w:jc w:val="both"/>
        <w:rPr>
          <w:rFonts w:ascii="Arial" w:eastAsia="Times New Roman" w:hAnsi="Arial" w:cs="Arial"/>
          <w:b/>
          <w:szCs w:val="20"/>
          <w:lang w:eastAsia="en-GB"/>
        </w:rPr>
      </w:pPr>
    </w:p>
    <w:bookmarkEnd w:id="8"/>
    <w:bookmarkEnd w:id="9"/>
    <w:bookmarkEnd w:id="10"/>
    <w:bookmarkEnd w:id="11"/>
    <w:bookmarkEnd w:id="12"/>
    <w:bookmarkEnd w:id="13"/>
    <w:bookmarkEnd w:id="14"/>
    <w:bookmarkEnd w:id="15"/>
    <w:bookmarkEnd w:id="16"/>
    <w:bookmarkEnd w:id="17"/>
    <w:bookmarkEnd w:id="18"/>
    <w:p w14:paraId="14BC7210" w14:textId="77777777" w:rsidR="00801C67" w:rsidRPr="003D2111" w:rsidRDefault="00801C67" w:rsidP="00801C67">
      <w:pPr>
        <w:keepNext/>
        <w:spacing w:after="0" w:line="240" w:lineRule="auto"/>
        <w:jc w:val="center"/>
        <w:outlineLvl w:val="0"/>
        <w:rPr>
          <w:rFonts w:ascii="Arial" w:eastAsia="Times New Roman" w:hAnsi="Arial" w:cs="Arial"/>
          <w:spacing w:val="30"/>
          <w:sz w:val="32"/>
          <w:szCs w:val="28"/>
          <w:lang w:eastAsia="en-GB"/>
        </w:rPr>
      </w:pPr>
    </w:p>
    <w:p w14:paraId="22FF2458" w14:textId="77777777" w:rsidR="00801C67" w:rsidRDefault="00801C67" w:rsidP="00801C67">
      <w:pPr>
        <w:keepNext/>
        <w:spacing w:after="0" w:line="240" w:lineRule="auto"/>
        <w:jc w:val="center"/>
        <w:outlineLvl w:val="0"/>
        <w:rPr>
          <w:rFonts w:ascii="Arial" w:eastAsia="Times New Roman" w:hAnsi="Arial" w:cs="Arial"/>
          <w:b/>
          <w:noProof/>
          <w:spacing w:val="30"/>
          <w:sz w:val="32"/>
          <w:szCs w:val="28"/>
          <w:lang w:eastAsia="en-GB"/>
        </w:rPr>
      </w:pPr>
    </w:p>
    <w:p w14:paraId="6881CFDE" w14:textId="77777777" w:rsidR="00801C67" w:rsidRDefault="00801C67" w:rsidP="00801C67">
      <w:pPr>
        <w:keepNext/>
        <w:spacing w:after="0" w:line="240" w:lineRule="auto"/>
        <w:jc w:val="center"/>
        <w:outlineLvl w:val="0"/>
        <w:rPr>
          <w:rFonts w:ascii="Arial" w:eastAsia="Times New Roman" w:hAnsi="Arial" w:cs="Arial"/>
          <w:b/>
          <w:noProof/>
          <w:spacing w:val="30"/>
          <w:sz w:val="32"/>
          <w:szCs w:val="28"/>
          <w:lang w:eastAsia="en-GB"/>
        </w:rPr>
      </w:pPr>
    </w:p>
    <w:p w14:paraId="2D3A5EB9" w14:textId="77777777" w:rsidR="00801C67" w:rsidRDefault="00801C67" w:rsidP="00801C67">
      <w:pPr>
        <w:keepNext/>
        <w:spacing w:after="0" w:line="240" w:lineRule="auto"/>
        <w:jc w:val="center"/>
        <w:outlineLvl w:val="0"/>
        <w:rPr>
          <w:rFonts w:ascii="Arial" w:eastAsia="Times New Roman" w:hAnsi="Arial" w:cs="Arial"/>
          <w:b/>
          <w:noProof/>
          <w:spacing w:val="30"/>
          <w:sz w:val="32"/>
          <w:szCs w:val="28"/>
          <w:lang w:eastAsia="en-GB"/>
        </w:rPr>
      </w:pPr>
    </w:p>
    <w:p w14:paraId="3903481D" w14:textId="77777777" w:rsidR="00801C67" w:rsidRDefault="00801C67" w:rsidP="00801C67">
      <w:pPr>
        <w:keepNext/>
        <w:spacing w:after="0" w:line="240" w:lineRule="auto"/>
        <w:jc w:val="center"/>
        <w:outlineLvl w:val="0"/>
        <w:rPr>
          <w:rFonts w:ascii="Arial" w:eastAsia="Times New Roman" w:hAnsi="Arial" w:cs="Arial"/>
          <w:b/>
          <w:noProof/>
          <w:spacing w:val="30"/>
          <w:sz w:val="32"/>
          <w:szCs w:val="28"/>
          <w:lang w:eastAsia="en-GB"/>
        </w:rPr>
      </w:pPr>
    </w:p>
    <w:p w14:paraId="629F27C8" w14:textId="77777777" w:rsidR="00801C67" w:rsidRDefault="00801C67" w:rsidP="00801C67">
      <w:pPr>
        <w:keepNext/>
        <w:spacing w:after="0" w:line="240" w:lineRule="auto"/>
        <w:jc w:val="center"/>
        <w:outlineLvl w:val="0"/>
        <w:rPr>
          <w:rFonts w:ascii="Arial" w:eastAsia="Times New Roman" w:hAnsi="Arial" w:cs="Arial"/>
          <w:b/>
          <w:noProof/>
          <w:spacing w:val="30"/>
          <w:sz w:val="32"/>
          <w:szCs w:val="28"/>
          <w:lang w:eastAsia="en-GB"/>
        </w:rPr>
      </w:pPr>
    </w:p>
    <w:p w14:paraId="60077B5D" w14:textId="77777777" w:rsidR="00801C67" w:rsidRDefault="00801C67" w:rsidP="00801C67">
      <w:pPr>
        <w:keepNext/>
        <w:spacing w:after="0" w:line="240" w:lineRule="auto"/>
        <w:jc w:val="center"/>
        <w:outlineLvl w:val="0"/>
        <w:rPr>
          <w:rFonts w:ascii="Arial" w:eastAsia="Times New Roman" w:hAnsi="Arial" w:cs="Arial"/>
          <w:b/>
          <w:noProof/>
          <w:spacing w:val="30"/>
          <w:sz w:val="32"/>
          <w:szCs w:val="28"/>
          <w:lang w:eastAsia="en-GB"/>
        </w:rPr>
      </w:pPr>
    </w:p>
    <w:p w14:paraId="1FAEF4ED" w14:textId="77777777" w:rsidR="00801C67" w:rsidRDefault="00801C67" w:rsidP="00801C67">
      <w:pPr>
        <w:keepNext/>
        <w:spacing w:after="0" w:line="240" w:lineRule="auto"/>
        <w:jc w:val="center"/>
        <w:outlineLvl w:val="0"/>
        <w:rPr>
          <w:rFonts w:ascii="Arial" w:eastAsia="Times New Roman" w:hAnsi="Arial" w:cs="Arial"/>
          <w:b/>
          <w:noProof/>
          <w:spacing w:val="30"/>
          <w:sz w:val="32"/>
          <w:szCs w:val="28"/>
          <w:lang w:eastAsia="en-GB"/>
        </w:rPr>
      </w:pPr>
    </w:p>
    <w:p w14:paraId="3DF89E0B" w14:textId="77777777" w:rsidR="00801C67" w:rsidRDefault="00801C67" w:rsidP="00801C67">
      <w:pPr>
        <w:keepNext/>
        <w:spacing w:after="0" w:line="240" w:lineRule="auto"/>
        <w:jc w:val="center"/>
        <w:outlineLvl w:val="0"/>
        <w:rPr>
          <w:rFonts w:ascii="Arial" w:eastAsia="Times New Roman" w:hAnsi="Arial" w:cs="Arial"/>
          <w:b/>
          <w:noProof/>
          <w:spacing w:val="30"/>
          <w:sz w:val="32"/>
          <w:szCs w:val="28"/>
          <w:lang w:eastAsia="en-GB"/>
        </w:rPr>
      </w:pPr>
    </w:p>
    <w:p w14:paraId="2D952F5F" w14:textId="77777777" w:rsidR="00801C67" w:rsidRDefault="00801C67" w:rsidP="00801C67">
      <w:pPr>
        <w:keepNext/>
        <w:spacing w:after="0" w:line="240" w:lineRule="auto"/>
        <w:jc w:val="center"/>
        <w:outlineLvl w:val="0"/>
        <w:rPr>
          <w:rFonts w:ascii="Arial" w:eastAsia="Times New Roman" w:hAnsi="Arial" w:cs="Arial"/>
          <w:b/>
          <w:noProof/>
          <w:spacing w:val="30"/>
          <w:sz w:val="32"/>
          <w:szCs w:val="28"/>
          <w:lang w:eastAsia="en-GB"/>
        </w:rPr>
      </w:pPr>
    </w:p>
    <w:p w14:paraId="76E220AF" w14:textId="77777777" w:rsidR="00801C67" w:rsidRDefault="00801C67" w:rsidP="00801C67">
      <w:pPr>
        <w:keepNext/>
        <w:spacing w:after="0" w:line="240" w:lineRule="auto"/>
        <w:jc w:val="center"/>
        <w:outlineLvl w:val="0"/>
        <w:rPr>
          <w:rFonts w:ascii="Arial" w:eastAsia="Times New Roman" w:hAnsi="Arial" w:cs="Arial"/>
          <w:b/>
          <w:noProof/>
          <w:spacing w:val="30"/>
          <w:sz w:val="32"/>
          <w:szCs w:val="28"/>
          <w:lang w:eastAsia="en-GB"/>
        </w:rPr>
      </w:pPr>
    </w:p>
    <w:p w14:paraId="7459159F" w14:textId="77777777" w:rsidR="00801C67" w:rsidRPr="003D2111" w:rsidRDefault="00801C67" w:rsidP="00801C67">
      <w:pPr>
        <w:keepNext/>
        <w:spacing w:after="0" w:line="240" w:lineRule="auto"/>
        <w:jc w:val="center"/>
        <w:outlineLvl w:val="0"/>
        <w:rPr>
          <w:rFonts w:ascii="Arial" w:eastAsia="Times New Roman" w:hAnsi="Arial" w:cs="Arial"/>
          <w:b/>
          <w:noProof/>
          <w:spacing w:val="30"/>
          <w:sz w:val="32"/>
          <w:szCs w:val="28"/>
          <w:lang w:eastAsia="en-GB"/>
        </w:rPr>
      </w:pPr>
    </w:p>
    <w:p w14:paraId="3CC1EF32" w14:textId="3121F606" w:rsidR="00801C67" w:rsidRDefault="00801C67">
      <w:pPr>
        <w:rPr>
          <w:rFonts w:ascii="Arial" w:hAnsi="Arial" w:cs="Arial"/>
          <w:sz w:val="24"/>
          <w:szCs w:val="24"/>
        </w:rPr>
      </w:pPr>
    </w:p>
    <w:p w14:paraId="5E0BD4C3" w14:textId="657B0D81" w:rsidR="009747A5" w:rsidRDefault="009747A5" w:rsidP="009747A5">
      <w:pPr>
        <w:spacing w:after="0" w:line="244" w:lineRule="auto"/>
        <w:jc w:val="right"/>
        <w:rPr>
          <w:rFonts w:ascii="Arial" w:hAnsi="Arial" w:cs="Arial"/>
          <w:sz w:val="24"/>
          <w:szCs w:val="24"/>
        </w:rPr>
      </w:pPr>
      <w:r>
        <w:rPr>
          <w:noProof/>
          <w:sz w:val="20"/>
          <w:lang w:eastAsia="en-GB"/>
        </w:rPr>
        <w:lastRenderedPageBreak/>
        <w:drawing>
          <wp:inline distT="0" distB="0" distL="0" distR="0" wp14:anchorId="7565AB87" wp14:editId="5872426B">
            <wp:extent cx="2282190" cy="544720"/>
            <wp:effectExtent l="0" t="0" r="3810"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bc_CMYK_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82190" cy="544720"/>
                    </a:xfrm>
                    <a:prstGeom prst="rect">
                      <a:avLst/>
                    </a:prstGeom>
                    <a:noFill/>
                    <a:ln>
                      <a:noFill/>
                    </a:ln>
                  </pic:spPr>
                </pic:pic>
              </a:graphicData>
            </a:graphic>
          </wp:inline>
        </w:drawing>
      </w:r>
    </w:p>
    <w:p w14:paraId="06EE37E0" w14:textId="77777777" w:rsidR="009747A5" w:rsidRDefault="009747A5" w:rsidP="0019435E">
      <w:pPr>
        <w:spacing w:after="0" w:line="244" w:lineRule="auto"/>
        <w:rPr>
          <w:rFonts w:ascii="Arial" w:hAnsi="Arial" w:cs="Arial"/>
          <w:sz w:val="24"/>
          <w:szCs w:val="24"/>
        </w:rPr>
      </w:pPr>
    </w:p>
    <w:p w14:paraId="08E98539" w14:textId="77777777" w:rsidR="008D3660" w:rsidRDefault="008D3660" w:rsidP="000372F4">
      <w:pPr>
        <w:spacing w:after="0" w:line="244" w:lineRule="auto"/>
        <w:rPr>
          <w:rFonts w:ascii="Arial" w:hAnsi="Arial" w:cs="Arial"/>
          <w:sz w:val="24"/>
          <w:szCs w:val="24"/>
        </w:rPr>
      </w:pPr>
    </w:p>
    <w:p w14:paraId="01A883A6" w14:textId="77777777" w:rsidR="002165A8" w:rsidRDefault="007F1F1C" w:rsidP="009747A5">
      <w:pPr>
        <w:spacing w:after="0" w:line="244" w:lineRule="auto"/>
        <w:jc w:val="both"/>
        <w:rPr>
          <w:rFonts w:ascii="Arial" w:hAnsi="Arial" w:cs="Arial"/>
          <w:sz w:val="24"/>
          <w:szCs w:val="24"/>
        </w:rPr>
      </w:pPr>
      <w:r w:rsidRPr="007F1F1C">
        <w:rPr>
          <w:rFonts w:ascii="Arial" w:hAnsi="Arial" w:cs="Arial"/>
          <w:sz w:val="24"/>
          <w:szCs w:val="24"/>
        </w:rPr>
        <w:t xml:space="preserve">The Council’s Data Protection Policy can be found by following the link provided: </w:t>
      </w:r>
      <w:hyperlink r:id="rId10" w:history="1">
        <w:r w:rsidRPr="007F1F1C">
          <w:rPr>
            <w:rStyle w:val="Hyperlink"/>
            <w:rFonts w:ascii="Arial" w:hAnsi="Arial" w:cs="Arial"/>
            <w:sz w:val="24"/>
            <w:szCs w:val="24"/>
          </w:rPr>
          <w:t>Privacy, cookies and data protection | Rochdale Borough Council</w:t>
        </w:r>
      </w:hyperlink>
    </w:p>
    <w:p w14:paraId="38CF23AA" w14:textId="77777777" w:rsidR="002165A8" w:rsidRDefault="002165A8" w:rsidP="009747A5">
      <w:pPr>
        <w:spacing w:after="0" w:line="244" w:lineRule="auto"/>
        <w:jc w:val="both"/>
        <w:rPr>
          <w:rFonts w:ascii="Arial" w:hAnsi="Arial" w:cs="Arial"/>
          <w:sz w:val="24"/>
          <w:szCs w:val="24"/>
        </w:rPr>
      </w:pPr>
    </w:p>
    <w:p w14:paraId="7D97F89D" w14:textId="77777777" w:rsidR="007F1F1C" w:rsidRPr="002165A8" w:rsidRDefault="002165A8" w:rsidP="009747A5">
      <w:pPr>
        <w:spacing w:after="0" w:line="244" w:lineRule="auto"/>
        <w:jc w:val="both"/>
        <w:rPr>
          <w:rFonts w:ascii="Arial" w:hAnsi="Arial" w:cs="Arial"/>
          <w:sz w:val="24"/>
          <w:szCs w:val="24"/>
        </w:rPr>
      </w:pPr>
      <w:r w:rsidRPr="002165A8">
        <w:rPr>
          <w:rFonts w:ascii="Arial" w:hAnsi="Arial" w:cs="Arial"/>
          <w:b/>
          <w:sz w:val="24"/>
          <w:szCs w:val="24"/>
        </w:rPr>
        <w:t>1.</w:t>
      </w:r>
      <w:r>
        <w:rPr>
          <w:rFonts w:ascii="Arial" w:hAnsi="Arial" w:cs="Arial"/>
          <w:sz w:val="24"/>
          <w:szCs w:val="24"/>
        </w:rPr>
        <w:tab/>
      </w:r>
      <w:r w:rsidR="007F1F1C">
        <w:rPr>
          <w:rFonts w:ascii="Arial" w:hAnsi="Arial" w:cs="Arial"/>
          <w:b/>
          <w:bCs/>
          <w:sz w:val="24"/>
          <w:szCs w:val="24"/>
        </w:rPr>
        <w:t>Background</w:t>
      </w:r>
      <w:r w:rsidR="000C26E1">
        <w:rPr>
          <w:rFonts w:ascii="Arial" w:hAnsi="Arial" w:cs="Arial"/>
          <w:b/>
          <w:bCs/>
          <w:sz w:val="24"/>
          <w:szCs w:val="24"/>
        </w:rPr>
        <w:t xml:space="preserve"> to Rochdale borough</w:t>
      </w:r>
    </w:p>
    <w:p w14:paraId="4A298BC1" w14:textId="77777777" w:rsidR="0019435E" w:rsidRDefault="0019435E" w:rsidP="009747A5">
      <w:pPr>
        <w:spacing w:after="0" w:line="244" w:lineRule="auto"/>
        <w:jc w:val="both"/>
        <w:rPr>
          <w:rFonts w:ascii="Arial" w:hAnsi="Arial" w:cs="Arial"/>
          <w:bCs/>
          <w:sz w:val="24"/>
          <w:szCs w:val="24"/>
        </w:rPr>
      </w:pPr>
    </w:p>
    <w:p w14:paraId="36E35A88" w14:textId="77777777" w:rsidR="000C26E1" w:rsidRDefault="009747A5" w:rsidP="009747A5">
      <w:pPr>
        <w:spacing w:after="0" w:line="244" w:lineRule="auto"/>
        <w:jc w:val="both"/>
        <w:rPr>
          <w:rFonts w:ascii="Arial" w:hAnsi="Arial" w:cs="Arial"/>
          <w:bCs/>
          <w:sz w:val="24"/>
          <w:szCs w:val="24"/>
        </w:rPr>
      </w:pPr>
      <w:r>
        <w:rPr>
          <w:rFonts w:ascii="Arial" w:hAnsi="Arial" w:cs="Arial"/>
          <w:bCs/>
          <w:sz w:val="24"/>
          <w:szCs w:val="24"/>
        </w:rPr>
        <w:t>1.1</w:t>
      </w:r>
      <w:r>
        <w:rPr>
          <w:rFonts w:ascii="Arial" w:hAnsi="Arial" w:cs="Arial"/>
          <w:bCs/>
          <w:sz w:val="24"/>
          <w:szCs w:val="24"/>
        </w:rPr>
        <w:tab/>
      </w:r>
      <w:r w:rsidR="0019435E" w:rsidRPr="0019435E">
        <w:rPr>
          <w:rFonts w:ascii="Arial" w:hAnsi="Arial" w:cs="Arial"/>
          <w:bCs/>
          <w:sz w:val="24"/>
          <w:szCs w:val="24"/>
        </w:rPr>
        <w:t xml:space="preserve">Rochdale Borough Council is a local authority in Greater Manchester, England. </w:t>
      </w:r>
      <w:r>
        <w:rPr>
          <w:rFonts w:ascii="Arial" w:hAnsi="Arial" w:cs="Arial"/>
          <w:bCs/>
          <w:sz w:val="24"/>
          <w:szCs w:val="24"/>
        </w:rPr>
        <w:tab/>
      </w:r>
      <w:r w:rsidRPr="009747A5">
        <w:rPr>
          <w:rFonts w:ascii="Arial" w:hAnsi="Arial" w:cs="Arial"/>
          <w:bCs/>
          <w:sz w:val="24"/>
          <w:szCs w:val="24"/>
        </w:rPr>
        <w:t xml:space="preserve">Occupying a central location in the North West and sitting on the M62 growth </w:t>
      </w:r>
      <w:r>
        <w:rPr>
          <w:rFonts w:ascii="Arial" w:hAnsi="Arial" w:cs="Arial"/>
          <w:bCs/>
          <w:sz w:val="24"/>
          <w:szCs w:val="24"/>
        </w:rPr>
        <w:tab/>
      </w:r>
      <w:r w:rsidRPr="009747A5">
        <w:rPr>
          <w:rFonts w:ascii="Arial" w:hAnsi="Arial" w:cs="Arial"/>
          <w:bCs/>
          <w:sz w:val="24"/>
          <w:szCs w:val="24"/>
        </w:rPr>
        <w:t xml:space="preserve">corridor the borough is advantageously located to link with the Manchester city </w:t>
      </w:r>
      <w:r>
        <w:rPr>
          <w:rFonts w:ascii="Arial" w:hAnsi="Arial" w:cs="Arial"/>
          <w:bCs/>
          <w:sz w:val="24"/>
          <w:szCs w:val="24"/>
        </w:rPr>
        <w:tab/>
      </w:r>
      <w:r w:rsidRPr="009747A5">
        <w:rPr>
          <w:rFonts w:ascii="Arial" w:hAnsi="Arial" w:cs="Arial"/>
          <w:bCs/>
          <w:sz w:val="24"/>
          <w:szCs w:val="24"/>
        </w:rPr>
        <w:t xml:space="preserve">region as one of the ten authorities that comprise the Greater Manchester </w:t>
      </w:r>
      <w:r>
        <w:rPr>
          <w:rFonts w:ascii="Arial" w:hAnsi="Arial" w:cs="Arial"/>
          <w:bCs/>
          <w:sz w:val="24"/>
          <w:szCs w:val="24"/>
        </w:rPr>
        <w:tab/>
      </w:r>
      <w:r w:rsidRPr="009747A5">
        <w:rPr>
          <w:rFonts w:ascii="Arial" w:hAnsi="Arial" w:cs="Arial"/>
          <w:bCs/>
          <w:sz w:val="24"/>
          <w:szCs w:val="24"/>
        </w:rPr>
        <w:t>Combined Authority (GMCA).</w:t>
      </w:r>
      <w:r>
        <w:rPr>
          <w:rFonts w:ascii="Arial" w:hAnsi="Arial" w:cs="Arial"/>
          <w:bCs/>
          <w:sz w:val="24"/>
          <w:szCs w:val="24"/>
        </w:rPr>
        <w:t xml:space="preserve"> </w:t>
      </w:r>
      <w:r w:rsidR="0019435E" w:rsidRPr="0019435E">
        <w:rPr>
          <w:rFonts w:ascii="Arial" w:hAnsi="Arial" w:cs="Arial"/>
          <w:bCs/>
          <w:sz w:val="24"/>
          <w:szCs w:val="24"/>
        </w:rPr>
        <w:t xml:space="preserve">It is a metropolitan district council, one of 36 in </w:t>
      </w:r>
      <w:r>
        <w:rPr>
          <w:rFonts w:ascii="Arial" w:hAnsi="Arial" w:cs="Arial"/>
          <w:bCs/>
          <w:sz w:val="24"/>
          <w:szCs w:val="24"/>
        </w:rPr>
        <w:tab/>
      </w:r>
      <w:r w:rsidR="0019435E" w:rsidRPr="0019435E">
        <w:rPr>
          <w:rFonts w:ascii="Arial" w:hAnsi="Arial" w:cs="Arial"/>
          <w:bCs/>
          <w:sz w:val="24"/>
          <w:szCs w:val="24"/>
        </w:rPr>
        <w:t xml:space="preserve">the metropolitan counties of England and provides the majority of local </w:t>
      </w:r>
      <w:r>
        <w:rPr>
          <w:rFonts w:ascii="Arial" w:hAnsi="Arial" w:cs="Arial"/>
          <w:bCs/>
          <w:sz w:val="24"/>
          <w:szCs w:val="24"/>
        </w:rPr>
        <w:tab/>
      </w:r>
      <w:r w:rsidR="0019435E" w:rsidRPr="0019435E">
        <w:rPr>
          <w:rFonts w:ascii="Arial" w:hAnsi="Arial" w:cs="Arial"/>
          <w:bCs/>
          <w:sz w:val="24"/>
          <w:szCs w:val="24"/>
        </w:rPr>
        <w:t>government services in Rochdale</w:t>
      </w:r>
    </w:p>
    <w:p w14:paraId="4B14F111" w14:textId="77777777" w:rsidR="009747A5" w:rsidRDefault="009747A5" w:rsidP="009747A5">
      <w:pPr>
        <w:spacing w:after="0" w:line="244" w:lineRule="auto"/>
        <w:jc w:val="both"/>
        <w:rPr>
          <w:rFonts w:ascii="Arial" w:hAnsi="Arial" w:cs="Arial"/>
          <w:bCs/>
          <w:sz w:val="24"/>
          <w:szCs w:val="24"/>
        </w:rPr>
      </w:pPr>
    </w:p>
    <w:p w14:paraId="7D70F4F6" w14:textId="60FADC57" w:rsidR="009747A5" w:rsidRPr="009747A5" w:rsidRDefault="009747A5" w:rsidP="009747A5">
      <w:pPr>
        <w:spacing w:after="0" w:line="244" w:lineRule="auto"/>
        <w:jc w:val="both"/>
        <w:rPr>
          <w:rFonts w:ascii="Arial" w:hAnsi="Arial" w:cs="Arial"/>
          <w:bCs/>
          <w:sz w:val="24"/>
          <w:szCs w:val="24"/>
        </w:rPr>
      </w:pPr>
      <w:r>
        <w:rPr>
          <w:rFonts w:ascii="Arial" w:hAnsi="Arial" w:cs="Arial"/>
          <w:bCs/>
          <w:sz w:val="24"/>
          <w:szCs w:val="24"/>
        </w:rPr>
        <w:t>1.2</w:t>
      </w:r>
      <w:r>
        <w:rPr>
          <w:rFonts w:ascii="Arial" w:hAnsi="Arial" w:cs="Arial"/>
          <w:bCs/>
          <w:sz w:val="24"/>
          <w:szCs w:val="24"/>
        </w:rPr>
        <w:tab/>
      </w:r>
      <w:r w:rsidR="000C26E1" w:rsidRPr="000C26E1">
        <w:rPr>
          <w:rFonts w:ascii="Arial" w:hAnsi="Arial" w:cs="Arial"/>
          <w:bCs/>
          <w:sz w:val="24"/>
          <w:szCs w:val="24"/>
        </w:rPr>
        <w:t xml:space="preserve">Rochdale is a strategically located borough on the M62 north of Manchester </w:t>
      </w:r>
      <w:r>
        <w:rPr>
          <w:rFonts w:ascii="Arial" w:hAnsi="Arial" w:cs="Arial"/>
          <w:bCs/>
          <w:sz w:val="24"/>
          <w:szCs w:val="24"/>
        </w:rPr>
        <w:tab/>
      </w:r>
      <w:r w:rsidR="000C26E1" w:rsidRPr="000C26E1">
        <w:rPr>
          <w:rFonts w:ascii="Arial" w:hAnsi="Arial" w:cs="Arial"/>
          <w:bCs/>
          <w:sz w:val="24"/>
          <w:szCs w:val="24"/>
        </w:rPr>
        <w:t xml:space="preserve">City Centre. The borough has main line rail services and is part of the Greater </w:t>
      </w:r>
      <w:r>
        <w:rPr>
          <w:rFonts w:ascii="Arial" w:hAnsi="Arial" w:cs="Arial"/>
          <w:bCs/>
          <w:sz w:val="24"/>
          <w:szCs w:val="24"/>
        </w:rPr>
        <w:tab/>
      </w:r>
      <w:r w:rsidR="000C26E1" w:rsidRPr="000C26E1">
        <w:rPr>
          <w:rFonts w:ascii="Arial" w:hAnsi="Arial" w:cs="Arial"/>
          <w:bCs/>
          <w:sz w:val="24"/>
          <w:szCs w:val="24"/>
        </w:rPr>
        <w:t>Ma</w:t>
      </w:r>
      <w:r>
        <w:rPr>
          <w:rFonts w:ascii="Arial" w:hAnsi="Arial" w:cs="Arial"/>
          <w:bCs/>
          <w:sz w:val="24"/>
          <w:szCs w:val="24"/>
        </w:rPr>
        <w:t xml:space="preserve">nchester </w:t>
      </w:r>
      <w:r w:rsidR="009D277F">
        <w:rPr>
          <w:rFonts w:ascii="Arial" w:hAnsi="Arial" w:cs="Arial"/>
          <w:bCs/>
          <w:sz w:val="24"/>
          <w:szCs w:val="24"/>
        </w:rPr>
        <w:t>M</w:t>
      </w:r>
      <w:r>
        <w:rPr>
          <w:rFonts w:ascii="Arial" w:hAnsi="Arial" w:cs="Arial"/>
          <w:bCs/>
          <w:sz w:val="24"/>
          <w:szCs w:val="24"/>
        </w:rPr>
        <w:t>etrolink tram service. The borough</w:t>
      </w:r>
      <w:r w:rsidRPr="009747A5">
        <w:rPr>
          <w:rFonts w:ascii="Arial" w:hAnsi="Arial" w:cs="Arial"/>
          <w:bCs/>
          <w:sz w:val="24"/>
          <w:szCs w:val="24"/>
        </w:rPr>
        <w:t xml:space="preserve"> spans 61.40 square miles. </w:t>
      </w:r>
      <w:r>
        <w:rPr>
          <w:rFonts w:ascii="Arial" w:hAnsi="Arial" w:cs="Arial"/>
          <w:bCs/>
          <w:sz w:val="24"/>
          <w:szCs w:val="24"/>
        </w:rPr>
        <w:tab/>
      </w:r>
      <w:r w:rsidRPr="009747A5">
        <w:rPr>
          <w:rFonts w:ascii="Arial" w:hAnsi="Arial" w:cs="Arial"/>
          <w:bCs/>
          <w:sz w:val="24"/>
          <w:szCs w:val="24"/>
        </w:rPr>
        <w:t xml:space="preserve">The borough is named after its largest town Rochdale, but includes outlying </w:t>
      </w:r>
      <w:r>
        <w:rPr>
          <w:rFonts w:ascii="Arial" w:hAnsi="Arial" w:cs="Arial"/>
          <w:bCs/>
          <w:sz w:val="24"/>
          <w:szCs w:val="24"/>
        </w:rPr>
        <w:tab/>
      </w:r>
      <w:r w:rsidRPr="009747A5">
        <w:rPr>
          <w:rFonts w:ascii="Arial" w:hAnsi="Arial" w:cs="Arial"/>
          <w:bCs/>
          <w:sz w:val="24"/>
          <w:szCs w:val="24"/>
        </w:rPr>
        <w:t>towns of Heywood, Middleton and Littleborough.</w:t>
      </w:r>
    </w:p>
    <w:p w14:paraId="71726EC3" w14:textId="77777777" w:rsidR="000C26E1" w:rsidRDefault="000C26E1" w:rsidP="009747A5">
      <w:pPr>
        <w:spacing w:after="0" w:line="244" w:lineRule="auto"/>
        <w:jc w:val="both"/>
        <w:rPr>
          <w:rFonts w:ascii="Arial" w:hAnsi="Arial" w:cs="Arial"/>
          <w:bCs/>
          <w:sz w:val="24"/>
          <w:szCs w:val="24"/>
        </w:rPr>
      </w:pPr>
      <w:r w:rsidRPr="000C26E1">
        <w:rPr>
          <w:rFonts w:ascii="Arial" w:hAnsi="Arial" w:cs="Arial"/>
          <w:bCs/>
          <w:sz w:val="24"/>
          <w:szCs w:val="24"/>
        </w:rPr>
        <w:t xml:space="preserve"> </w:t>
      </w:r>
    </w:p>
    <w:p w14:paraId="4E10102C" w14:textId="77777777" w:rsidR="00714A0B" w:rsidRPr="000C26E1" w:rsidRDefault="009747A5" w:rsidP="009747A5">
      <w:pPr>
        <w:tabs>
          <w:tab w:val="num" w:pos="720"/>
        </w:tabs>
        <w:spacing w:after="0" w:line="244" w:lineRule="auto"/>
        <w:jc w:val="both"/>
        <w:rPr>
          <w:rFonts w:ascii="Arial" w:hAnsi="Arial" w:cs="Arial"/>
          <w:bCs/>
          <w:sz w:val="24"/>
          <w:szCs w:val="24"/>
        </w:rPr>
      </w:pPr>
      <w:r>
        <w:rPr>
          <w:rFonts w:ascii="Arial" w:hAnsi="Arial" w:cs="Arial"/>
          <w:bCs/>
          <w:sz w:val="24"/>
          <w:szCs w:val="24"/>
          <w:lang w:val="en-US"/>
        </w:rPr>
        <w:t>1.3</w:t>
      </w:r>
      <w:r>
        <w:rPr>
          <w:rFonts w:ascii="Arial" w:hAnsi="Arial" w:cs="Arial"/>
          <w:bCs/>
          <w:sz w:val="24"/>
          <w:szCs w:val="24"/>
          <w:lang w:val="en-US"/>
        </w:rPr>
        <w:tab/>
      </w:r>
      <w:r w:rsidR="00137530" w:rsidRPr="000C26E1">
        <w:rPr>
          <w:rFonts w:ascii="Arial" w:hAnsi="Arial" w:cs="Arial"/>
          <w:bCs/>
          <w:sz w:val="24"/>
          <w:szCs w:val="24"/>
          <w:lang w:val="en-US"/>
        </w:rPr>
        <w:t xml:space="preserve">The population of Rochdale increased by 5.7%, from around 211,700 in 2011 </w:t>
      </w:r>
      <w:r>
        <w:rPr>
          <w:rFonts w:ascii="Arial" w:hAnsi="Arial" w:cs="Arial"/>
          <w:bCs/>
          <w:sz w:val="24"/>
          <w:szCs w:val="24"/>
          <w:lang w:val="en-US"/>
        </w:rPr>
        <w:tab/>
      </w:r>
      <w:r w:rsidR="00137530" w:rsidRPr="000C26E1">
        <w:rPr>
          <w:rFonts w:ascii="Arial" w:hAnsi="Arial" w:cs="Arial"/>
          <w:bCs/>
          <w:sz w:val="24"/>
          <w:szCs w:val="24"/>
          <w:lang w:val="en-US"/>
        </w:rPr>
        <w:t>to around 223,800 in 2021.</w:t>
      </w:r>
      <w:r w:rsidR="000C26E1">
        <w:rPr>
          <w:rFonts w:ascii="Arial" w:hAnsi="Arial" w:cs="Arial"/>
          <w:bCs/>
          <w:sz w:val="24"/>
          <w:szCs w:val="24"/>
          <w:lang w:val="en-US"/>
        </w:rPr>
        <w:t xml:space="preserve"> There are </w:t>
      </w:r>
      <w:r w:rsidR="00137530" w:rsidRPr="000C26E1">
        <w:rPr>
          <w:rFonts w:ascii="Arial" w:hAnsi="Arial" w:cs="Arial"/>
          <w:bCs/>
          <w:sz w:val="24"/>
          <w:szCs w:val="24"/>
          <w:lang w:val="en-US"/>
        </w:rPr>
        <w:t xml:space="preserve">90,223 households in the borough; 3.0% </w:t>
      </w:r>
      <w:r>
        <w:rPr>
          <w:rFonts w:ascii="Arial" w:hAnsi="Arial" w:cs="Arial"/>
          <w:bCs/>
          <w:sz w:val="24"/>
          <w:szCs w:val="24"/>
          <w:lang w:val="en-US"/>
        </w:rPr>
        <w:tab/>
      </w:r>
      <w:r w:rsidR="00137530" w:rsidRPr="000C26E1">
        <w:rPr>
          <w:rFonts w:ascii="Arial" w:hAnsi="Arial" w:cs="Arial"/>
          <w:bCs/>
          <w:sz w:val="24"/>
          <w:szCs w:val="24"/>
          <w:lang w:val="en-US"/>
        </w:rPr>
        <w:t>increase between 2011 &amp; 2021. 22% are occupied by 4 or more people.</w:t>
      </w:r>
      <w:r w:rsidR="000C26E1">
        <w:rPr>
          <w:rFonts w:ascii="Arial" w:hAnsi="Arial" w:cs="Arial"/>
          <w:bCs/>
          <w:sz w:val="24"/>
          <w:szCs w:val="24"/>
          <w:lang w:val="en-US"/>
        </w:rPr>
        <w:t xml:space="preserve"> </w:t>
      </w:r>
      <w:r w:rsidR="00137530" w:rsidRPr="000C26E1">
        <w:rPr>
          <w:rFonts w:ascii="Arial" w:hAnsi="Arial" w:cs="Arial"/>
          <w:bCs/>
          <w:sz w:val="24"/>
          <w:szCs w:val="24"/>
        </w:rPr>
        <w:t xml:space="preserve">In </w:t>
      </w:r>
      <w:r>
        <w:rPr>
          <w:rFonts w:ascii="Arial" w:hAnsi="Arial" w:cs="Arial"/>
          <w:bCs/>
          <w:sz w:val="24"/>
          <w:szCs w:val="24"/>
        </w:rPr>
        <w:tab/>
      </w:r>
      <w:r w:rsidR="00137530" w:rsidRPr="000C26E1">
        <w:rPr>
          <w:rFonts w:ascii="Arial" w:hAnsi="Arial" w:cs="Arial"/>
          <w:bCs/>
          <w:sz w:val="24"/>
          <w:szCs w:val="24"/>
        </w:rPr>
        <w:t xml:space="preserve">2021, residents </w:t>
      </w:r>
      <w:r w:rsidR="00137530" w:rsidRPr="000C26E1">
        <w:rPr>
          <w:rFonts w:ascii="Arial" w:hAnsi="Arial" w:cs="Arial"/>
          <w:bCs/>
          <w:sz w:val="24"/>
          <w:szCs w:val="24"/>
          <w:lang w:val="en-US"/>
        </w:rPr>
        <w:t xml:space="preserve">from ethnic minority backgrounds make up 26% of the </w:t>
      </w:r>
      <w:r>
        <w:rPr>
          <w:rFonts w:ascii="Arial" w:hAnsi="Arial" w:cs="Arial"/>
          <w:bCs/>
          <w:sz w:val="24"/>
          <w:szCs w:val="24"/>
          <w:lang w:val="en-US"/>
        </w:rPr>
        <w:tab/>
      </w:r>
      <w:r w:rsidR="00137530" w:rsidRPr="000C26E1">
        <w:rPr>
          <w:rFonts w:ascii="Arial" w:hAnsi="Arial" w:cs="Arial"/>
          <w:bCs/>
          <w:sz w:val="24"/>
          <w:szCs w:val="24"/>
          <w:lang w:val="en-US"/>
        </w:rPr>
        <w:t xml:space="preserve">population.18.5% identify as Asian, up from 14.9% in 2011. </w:t>
      </w:r>
    </w:p>
    <w:p w14:paraId="59494006" w14:textId="77777777" w:rsidR="004C50F0" w:rsidRDefault="004C50F0" w:rsidP="009747A5">
      <w:pPr>
        <w:spacing w:after="0" w:line="244" w:lineRule="auto"/>
        <w:jc w:val="both"/>
        <w:rPr>
          <w:rFonts w:ascii="Arial" w:hAnsi="Arial" w:cs="Arial"/>
          <w:bCs/>
          <w:sz w:val="24"/>
          <w:szCs w:val="24"/>
        </w:rPr>
      </w:pPr>
    </w:p>
    <w:p w14:paraId="6A2A106D" w14:textId="77777777" w:rsidR="000C26E1" w:rsidRPr="000C26E1" w:rsidRDefault="009747A5" w:rsidP="009747A5">
      <w:pPr>
        <w:spacing w:after="0" w:line="244" w:lineRule="auto"/>
        <w:jc w:val="both"/>
        <w:rPr>
          <w:rFonts w:ascii="Arial" w:hAnsi="Arial" w:cs="Arial"/>
          <w:bCs/>
          <w:sz w:val="24"/>
          <w:szCs w:val="24"/>
        </w:rPr>
      </w:pPr>
      <w:r>
        <w:rPr>
          <w:rFonts w:ascii="Arial" w:hAnsi="Arial" w:cs="Arial"/>
          <w:bCs/>
          <w:sz w:val="24"/>
          <w:szCs w:val="24"/>
        </w:rPr>
        <w:t>1.4</w:t>
      </w:r>
      <w:r>
        <w:rPr>
          <w:rFonts w:ascii="Arial" w:hAnsi="Arial" w:cs="Arial"/>
          <w:bCs/>
          <w:sz w:val="24"/>
          <w:szCs w:val="24"/>
        </w:rPr>
        <w:tab/>
      </w:r>
      <w:r w:rsidR="000C26E1" w:rsidRPr="000C26E1">
        <w:rPr>
          <w:rFonts w:ascii="Arial" w:hAnsi="Arial" w:cs="Arial"/>
          <w:bCs/>
          <w:sz w:val="24"/>
          <w:szCs w:val="24"/>
        </w:rPr>
        <w:t xml:space="preserve">The borough is home to over 7000 business enterprises with good examples of </w:t>
      </w:r>
      <w:r>
        <w:rPr>
          <w:rFonts w:ascii="Arial" w:hAnsi="Arial" w:cs="Arial"/>
          <w:bCs/>
          <w:sz w:val="24"/>
          <w:szCs w:val="24"/>
        </w:rPr>
        <w:tab/>
      </w:r>
      <w:r w:rsidR="000C26E1" w:rsidRPr="000C26E1">
        <w:rPr>
          <w:rFonts w:ascii="Arial" w:hAnsi="Arial" w:cs="Arial"/>
          <w:bCs/>
          <w:sz w:val="24"/>
          <w:szCs w:val="24"/>
        </w:rPr>
        <w:t xml:space="preserve">very successful home grown enterprises such as Zen Internet, a multi-award </w:t>
      </w:r>
      <w:r>
        <w:rPr>
          <w:rFonts w:ascii="Arial" w:hAnsi="Arial" w:cs="Arial"/>
          <w:bCs/>
          <w:sz w:val="24"/>
          <w:szCs w:val="24"/>
        </w:rPr>
        <w:tab/>
      </w:r>
      <w:r w:rsidR="000C26E1" w:rsidRPr="000C26E1">
        <w:rPr>
          <w:rFonts w:ascii="Arial" w:hAnsi="Arial" w:cs="Arial"/>
          <w:bCs/>
          <w:sz w:val="24"/>
          <w:szCs w:val="24"/>
        </w:rPr>
        <w:t xml:space="preserve">winning internet service provider employing over 400 staff. Rochdale Town </w:t>
      </w:r>
      <w:r>
        <w:rPr>
          <w:rFonts w:ascii="Arial" w:hAnsi="Arial" w:cs="Arial"/>
          <w:bCs/>
          <w:sz w:val="24"/>
          <w:szCs w:val="24"/>
        </w:rPr>
        <w:tab/>
      </w:r>
      <w:r w:rsidR="000C26E1" w:rsidRPr="000C26E1">
        <w:rPr>
          <w:rFonts w:ascii="Arial" w:hAnsi="Arial" w:cs="Arial"/>
          <w:bCs/>
          <w:sz w:val="24"/>
          <w:szCs w:val="24"/>
        </w:rPr>
        <w:t xml:space="preserve">Centre has recently benefitted from an unprecedented level of investment, with </w:t>
      </w:r>
      <w:r>
        <w:rPr>
          <w:rFonts w:ascii="Arial" w:hAnsi="Arial" w:cs="Arial"/>
          <w:bCs/>
          <w:sz w:val="24"/>
          <w:szCs w:val="24"/>
        </w:rPr>
        <w:tab/>
      </w:r>
      <w:r w:rsidR="000C26E1" w:rsidRPr="000C26E1">
        <w:rPr>
          <w:rFonts w:ascii="Arial" w:hAnsi="Arial" w:cs="Arial"/>
          <w:bCs/>
          <w:sz w:val="24"/>
          <w:szCs w:val="24"/>
        </w:rPr>
        <w:t xml:space="preserve">a £250m regeneration programme almost complete. </w:t>
      </w:r>
    </w:p>
    <w:p w14:paraId="6AC5152A" w14:textId="77777777" w:rsidR="000C26E1" w:rsidRPr="000C26E1" w:rsidRDefault="000C26E1" w:rsidP="009747A5">
      <w:pPr>
        <w:spacing w:after="0" w:line="244" w:lineRule="auto"/>
        <w:jc w:val="both"/>
        <w:rPr>
          <w:rFonts w:ascii="Arial" w:hAnsi="Arial" w:cs="Arial"/>
          <w:bCs/>
          <w:sz w:val="24"/>
          <w:szCs w:val="24"/>
        </w:rPr>
      </w:pPr>
    </w:p>
    <w:p w14:paraId="25C9D7DB" w14:textId="77777777" w:rsidR="000C26E1" w:rsidRPr="000C26E1" w:rsidRDefault="009747A5" w:rsidP="009747A5">
      <w:pPr>
        <w:spacing w:after="0" w:line="244" w:lineRule="auto"/>
        <w:jc w:val="both"/>
        <w:rPr>
          <w:rFonts w:ascii="Arial" w:hAnsi="Arial" w:cs="Arial"/>
          <w:bCs/>
          <w:sz w:val="24"/>
          <w:szCs w:val="24"/>
        </w:rPr>
      </w:pPr>
      <w:r>
        <w:rPr>
          <w:rFonts w:ascii="Arial" w:hAnsi="Arial" w:cs="Arial"/>
          <w:bCs/>
          <w:sz w:val="24"/>
          <w:szCs w:val="24"/>
        </w:rPr>
        <w:t>1.5</w:t>
      </w:r>
      <w:r>
        <w:rPr>
          <w:rFonts w:ascii="Arial" w:hAnsi="Arial" w:cs="Arial"/>
          <w:bCs/>
          <w:sz w:val="24"/>
          <w:szCs w:val="24"/>
        </w:rPr>
        <w:tab/>
      </w:r>
      <w:r w:rsidR="000C26E1" w:rsidRPr="000C26E1">
        <w:rPr>
          <w:rFonts w:ascii="Arial" w:hAnsi="Arial" w:cs="Arial"/>
          <w:bCs/>
          <w:sz w:val="24"/>
          <w:szCs w:val="24"/>
        </w:rPr>
        <w:t xml:space="preserve">Despite continued growth and success coupled with the transformation of the </w:t>
      </w:r>
      <w:r>
        <w:rPr>
          <w:rFonts w:ascii="Arial" w:hAnsi="Arial" w:cs="Arial"/>
          <w:bCs/>
          <w:sz w:val="24"/>
          <w:szCs w:val="24"/>
        </w:rPr>
        <w:tab/>
      </w:r>
      <w:r w:rsidR="000C26E1" w:rsidRPr="000C26E1">
        <w:rPr>
          <w:rFonts w:ascii="Arial" w:hAnsi="Arial" w:cs="Arial"/>
          <w:bCs/>
          <w:sz w:val="24"/>
          <w:szCs w:val="24"/>
        </w:rPr>
        <w:t xml:space="preserve">town’s physical and economic future, Rochdale remains a town of contrast. </w:t>
      </w:r>
      <w:r>
        <w:rPr>
          <w:rFonts w:ascii="Arial" w:hAnsi="Arial" w:cs="Arial"/>
          <w:bCs/>
          <w:sz w:val="24"/>
          <w:szCs w:val="24"/>
        </w:rPr>
        <w:tab/>
      </w:r>
      <w:r w:rsidR="000C26E1" w:rsidRPr="000C26E1">
        <w:rPr>
          <w:rFonts w:ascii="Arial" w:hAnsi="Arial" w:cs="Arial"/>
          <w:bCs/>
          <w:sz w:val="24"/>
          <w:szCs w:val="24"/>
        </w:rPr>
        <w:t xml:space="preserve">Rochdale is ranked the 15th most deprived borough in England (out of 326) </w:t>
      </w:r>
      <w:r>
        <w:rPr>
          <w:rFonts w:ascii="Arial" w:hAnsi="Arial" w:cs="Arial"/>
          <w:bCs/>
          <w:sz w:val="24"/>
          <w:szCs w:val="24"/>
        </w:rPr>
        <w:tab/>
      </w:r>
      <w:r w:rsidR="000C26E1" w:rsidRPr="000C26E1">
        <w:rPr>
          <w:rFonts w:ascii="Arial" w:hAnsi="Arial" w:cs="Arial"/>
          <w:bCs/>
          <w:sz w:val="24"/>
          <w:szCs w:val="24"/>
        </w:rPr>
        <w:t xml:space="preserve">based on a rank of the average deprivation scores for the local super output </w:t>
      </w:r>
      <w:r>
        <w:rPr>
          <w:rFonts w:ascii="Arial" w:hAnsi="Arial" w:cs="Arial"/>
          <w:bCs/>
          <w:sz w:val="24"/>
          <w:szCs w:val="24"/>
        </w:rPr>
        <w:tab/>
      </w:r>
      <w:r w:rsidR="000C26E1" w:rsidRPr="000C26E1">
        <w:rPr>
          <w:rFonts w:ascii="Arial" w:hAnsi="Arial" w:cs="Arial"/>
          <w:bCs/>
          <w:sz w:val="24"/>
          <w:szCs w:val="24"/>
        </w:rPr>
        <w:t xml:space="preserve">areas (LSOAs) in the area from the Index of Multiple Deprivation 2019. 20 of </w:t>
      </w:r>
      <w:r>
        <w:rPr>
          <w:rFonts w:ascii="Arial" w:hAnsi="Arial" w:cs="Arial"/>
          <w:bCs/>
          <w:sz w:val="24"/>
          <w:szCs w:val="24"/>
        </w:rPr>
        <w:tab/>
      </w:r>
      <w:r w:rsidR="000C26E1" w:rsidRPr="000C26E1">
        <w:rPr>
          <w:rFonts w:ascii="Arial" w:hAnsi="Arial" w:cs="Arial"/>
          <w:bCs/>
          <w:sz w:val="24"/>
          <w:szCs w:val="24"/>
        </w:rPr>
        <w:t xml:space="preserve">the town’s lower super output areas are in the most deprived 10% LSOAs </w:t>
      </w:r>
      <w:r>
        <w:rPr>
          <w:rFonts w:ascii="Arial" w:hAnsi="Arial" w:cs="Arial"/>
          <w:bCs/>
          <w:sz w:val="24"/>
          <w:szCs w:val="24"/>
        </w:rPr>
        <w:tab/>
      </w:r>
      <w:r w:rsidR="000C26E1" w:rsidRPr="000C26E1">
        <w:rPr>
          <w:rFonts w:ascii="Arial" w:hAnsi="Arial" w:cs="Arial"/>
          <w:bCs/>
          <w:sz w:val="24"/>
          <w:szCs w:val="24"/>
        </w:rPr>
        <w:t>nationally.</w:t>
      </w:r>
    </w:p>
    <w:p w14:paraId="4B6AC01A" w14:textId="77777777" w:rsidR="000C26E1" w:rsidRDefault="000C26E1" w:rsidP="009747A5">
      <w:pPr>
        <w:spacing w:after="0" w:line="244" w:lineRule="auto"/>
        <w:jc w:val="both"/>
        <w:rPr>
          <w:rFonts w:ascii="Arial" w:hAnsi="Arial" w:cs="Arial"/>
          <w:bCs/>
          <w:sz w:val="24"/>
          <w:szCs w:val="24"/>
        </w:rPr>
      </w:pPr>
    </w:p>
    <w:p w14:paraId="59589397" w14:textId="77777777" w:rsidR="000C26E1" w:rsidRDefault="009747A5" w:rsidP="009747A5">
      <w:pPr>
        <w:spacing w:after="0" w:line="244" w:lineRule="auto"/>
        <w:jc w:val="both"/>
        <w:rPr>
          <w:rFonts w:ascii="Arial" w:hAnsi="Arial" w:cs="Arial"/>
          <w:bCs/>
          <w:sz w:val="24"/>
          <w:szCs w:val="24"/>
        </w:rPr>
      </w:pPr>
      <w:r>
        <w:rPr>
          <w:rFonts w:ascii="Arial" w:hAnsi="Arial" w:cs="Arial"/>
          <w:bCs/>
          <w:sz w:val="24"/>
          <w:szCs w:val="24"/>
        </w:rPr>
        <w:t>1.6</w:t>
      </w:r>
      <w:r>
        <w:rPr>
          <w:rFonts w:ascii="Arial" w:hAnsi="Arial" w:cs="Arial"/>
          <w:bCs/>
          <w:sz w:val="24"/>
          <w:szCs w:val="24"/>
        </w:rPr>
        <w:tab/>
      </w:r>
      <w:r w:rsidR="000C26E1" w:rsidRPr="000C26E1">
        <w:rPr>
          <w:rFonts w:ascii="Arial" w:hAnsi="Arial" w:cs="Arial"/>
          <w:bCs/>
          <w:sz w:val="24"/>
          <w:szCs w:val="24"/>
        </w:rPr>
        <w:t xml:space="preserve">With the national cost of living crisis taking hold after the Covid-19 pandemic </w:t>
      </w:r>
      <w:r>
        <w:rPr>
          <w:rFonts w:ascii="Arial" w:hAnsi="Arial" w:cs="Arial"/>
          <w:bCs/>
          <w:sz w:val="24"/>
          <w:szCs w:val="24"/>
        </w:rPr>
        <w:tab/>
      </w:r>
      <w:r w:rsidR="000C26E1" w:rsidRPr="000C26E1">
        <w:rPr>
          <w:rFonts w:ascii="Arial" w:hAnsi="Arial" w:cs="Arial"/>
          <w:bCs/>
          <w:sz w:val="24"/>
          <w:szCs w:val="24"/>
        </w:rPr>
        <w:t xml:space="preserve">poverty and deprivation are expected to increase in the borough effecting in </w:t>
      </w:r>
      <w:r>
        <w:rPr>
          <w:rFonts w:ascii="Arial" w:hAnsi="Arial" w:cs="Arial"/>
          <w:bCs/>
          <w:sz w:val="24"/>
          <w:szCs w:val="24"/>
        </w:rPr>
        <w:tab/>
      </w:r>
      <w:r w:rsidR="000C26E1" w:rsidRPr="000C26E1">
        <w:rPr>
          <w:rFonts w:ascii="Arial" w:hAnsi="Arial" w:cs="Arial"/>
          <w:bCs/>
          <w:sz w:val="24"/>
          <w:szCs w:val="24"/>
        </w:rPr>
        <w:t>particular vulnerable residents.</w:t>
      </w:r>
    </w:p>
    <w:p w14:paraId="2A39A178" w14:textId="77777777" w:rsidR="00801C67" w:rsidRPr="000C26E1" w:rsidRDefault="00801C67" w:rsidP="009747A5">
      <w:pPr>
        <w:spacing w:after="0" w:line="244" w:lineRule="auto"/>
        <w:jc w:val="both"/>
        <w:rPr>
          <w:rFonts w:ascii="Arial" w:hAnsi="Arial" w:cs="Arial"/>
          <w:bCs/>
          <w:sz w:val="24"/>
          <w:szCs w:val="24"/>
        </w:rPr>
      </w:pPr>
    </w:p>
    <w:p w14:paraId="3622E225" w14:textId="77777777" w:rsidR="004C50F0" w:rsidRDefault="004C50F0" w:rsidP="009747A5">
      <w:pPr>
        <w:spacing w:after="0" w:line="244" w:lineRule="auto"/>
        <w:jc w:val="both"/>
        <w:rPr>
          <w:rFonts w:ascii="Arial" w:hAnsi="Arial" w:cs="Arial"/>
          <w:bCs/>
          <w:sz w:val="24"/>
          <w:szCs w:val="24"/>
        </w:rPr>
      </w:pPr>
    </w:p>
    <w:p w14:paraId="734A7A8F" w14:textId="77777777" w:rsidR="000C26E1" w:rsidRPr="000C26E1" w:rsidRDefault="000C26E1" w:rsidP="009747A5">
      <w:pPr>
        <w:spacing w:after="0" w:line="244" w:lineRule="auto"/>
        <w:jc w:val="both"/>
        <w:rPr>
          <w:rFonts w:ascii="Arial" w:hAnsi="Arial" w:cs="Arial"/>
          <w:b/>
          <w:bCs/>
          <w:sz w:val="24"/>
          <w:szCs w:val="24"/>
        </w:rPr>
      </w:pPr>
      <w:r>
        <w:rPr>
          <w:rFonts w:ascii="Arial" w:hAnsi="Arial" w:cs="Arial"/>
          <w:b/>
          <w:bCs/>
          <w:sz w:val="24"/>
          <w:szCs w:val="24"/>
        </w:rPr>
        <w:lastRenderedPageBreak/>
        <w:t>2.</w:t>
      </w:r>
      <w:r>
        <w:rPr>
          <w:rFonts w:ascii="Arial" w:hAnsi="Arial" w:cs="Arial"/>
          <w:b/>
          <w:bCs/>
          <w:sz w:val="24"/>
          <w:szCs w:val="24"/>
        </w:rPr>
        <w:tab/>
        <w:t>Climate Emergency</w:t>
      </w:r>
      <w:r w:rsidR="00DA3961">
        <w:rPr>
          <w:rFonts w:ascii="Arial" w:hAnsi="Arial" w:cs="Arial"/>
          <w:b/>
          <w:bCs/>
          <w:sz w:val="24"/>
          <w:szCs w:val="24"/>
        </w:rPr>
        <w:t xml:space="preserve"> and Electric Vehicle Charging</w:t>
      </w:r>
    </w:p>
    <w:p w14:paraId="0B4CA6FB" w14:textId="77777777" w:rsidR="000C26E1" w:rsidRDefault="000C26E1" w:rsidP="009747A5">
      <w:pPr>
        <w:spacing w:after="0" w:line="244" w:lineRule="auto"/>
        <w:jc w:val="both"/>
        <w:rPr>
          <w:rFonts w:ascii="Arial" w:hAnsi="Arial" w:cs="Arial"/>
          <w:bCs/>
          <w:sz w:val="24"/>
          <w:szCs w:val="24"/>
        </w:rPr>
      </w:pPr>
    </w:p>
    <w:p w14:paraId="16AE955F" w14:textId="77777777" w:rsidR="000C26E1" w:rsidRDefault="009747A5" w:rsidP="009747A5">
      <w:pPr>
        <w:spacing w:after="0" w:line="244" w:lineRule="auto"/>
        <w:ind w:left="709" w:hanging="709"/>
        <w:jc w:val="both"/>
        <w:rPr>
          <w:rFonts w:ascii="Arial" w:hAnsi="Arial" w:cs="Arial"/>
          <w:bCs/>
          <w:sz w:val="24"/>
          <w:szCs w:val="24"/>
        </w:rPr>
      </w:pPr>
      <w:r>
        <w:rPr>
          <w:rFonts w:ascii="Arial" w:hAnsi="Arial" w:cs="Arial"/>
          <w:bCs/>
          <w:sz w:val="24"/>
          <w:szCs w:val="24"/>
        </w:rPr>
        <w:t>2.1</w:t>
      </w:r>
      <w:r>
        <w:rPr>
          <w:rFonts w:ascii="Arial" w:hAnsi="Arial" w:cs="Arial"/>
          <w:bCs/>
          <w:sz w:val="24"/>
          <w:szCs w:val="24"/>
        </w:rPr>
        <w:tab/>
      </w:r>
      <w:r w:rsidR="000C26E1">
        <w:rPr>
          <w:rFonts w:ascii="Arial" w:hAnsi="Arial" w:cs="Arial"/>
          <w:bCs/>
          <w:sz w:val="24"/>
          <w:szCs w:val="24"/>
        </w:rPr>
        <w:t xml:space="preserve">Rochdale Council declared a climate emergency in July 2019 with the aim of </w:t>
      </w:r>
      <w:r>
        <w:rPr>
          <w:rFonts w:ascii="Arial" w:hAnsi="Arial" w:cs="Arial"/>
          <w:bCs/>
          <w:sz w:val="24"/>
          <w:szCs w:val="24"/>
        </w:rPr>
        <w:tab/>
      </w:r>
      <w:r w:rsidR="000C26E1">
        <w:rPr>
          <w:rFonts w:ascii="Arial" w:hAnsi="Arial" w:cs="Arial"/>
          <w:bCs/>
          <w:sz w:val="24"/>
          <w:szCs w:val="24"/>
        </w:rPr>
        <w:t xml:space="preserve">becoming carbon neutral by 2038. </w:t>
      </w:r>
      <w:r w:rsidR="00DA3961">
        <w:rPr>
          <w:rFonts w:ascii="Arial" w:hAnsi="Arial" w:cs="Arial"/>
          <w:bCs/>
          <w:sz w:val="24"/>
          <w:szCs w:val="24"/>
        </w:rPr>
        <w:t xml:space="preserve">The council published a climate change </w:t>
      </w:r>
      <w:r>
        <w:rPr>
          <w:rFonts w:ascii="Arial" w:hAnsi="Arial" w:cs="Arial"/>
          <w:bCs/>
          <w:sz w:val="24"/>
          <w:szCs w:val="24"/>
        </w:rPr>
        <w:tab/>
      </w:r>
      <w:r w:rsidR="00DA3961">
        <w:rPr>
          <w:rFonts w:ascii="Arial" w:hAnsi="Arial" w:cs="Arial"/>
          <w:bCs/>
          <w:sz w:val="24"/>
          <w:szCs w:val="24"/>
        </w:rPr>
        <w:t>strategy and action plan in 2022</w:t>
      </w:r>
      <w:r>
        <w:rPr>
          <w:rFonts w:ascii="Arial" w:hAnsi="Arial" w:cs="Arial"/>
          <w:bCs/>
          <w:sz w:val="24"/>
          <w:szCs w:val="24"/>
        </w:rPr>
        <w:t xml:space="preserve"> </w:t>
      </w:r>
      <w:hyperlink r:id="rId11" w:history="1">
        <w:r w:rsidR="00DA3961" w:rsidRPr="00DA3961">
          <w:rPr>
            <w:rStyle w:val="Hyperlink"/>
            <w:rFonts w:ascii="Arial" w:hAnsi="Arial" w:cs="Arial"/>
            <w:bCs/>
            <w:sz w:val="24"/>
            <w:szCs w:val="24"/>
          </w:rPr>
          <w:t>Climate Change Strategies | Rochdale Borough Council</w:t>
        </w:r>
      </w:hyperlink>
    </w:p>
    <w:p w14:paraId="42A51B1A" w14:textId="77777777" w:rsidR="000C26E1" w:rsidRDefault="000C26E1" w:rsidP="009747A5">
      <w:pPr>
        <w:spacing w:after="0" w:line="244" w:lineRule="auto"/>
        <w:jc w:val="both"/>
        <w:rPr>
          <w:rFonts w:ascii="Arial" w:hAnsi="Arial" w:cs="Arial"/>
          <w:bCs/>
          <w:sz w:val="24"/>
          <w:szCs w:val="24"/>
        </w:rPr>
      </w:pPr>
    </w:p>
    <w:p w14:paraId="530D9A1F" w14:textId="209531EC" w:rsidR="00DA3961" w:rsidRPr="00DA3961" w:rsidRDefault="009747A5" w:rsidP="009747A5">
      <w:pPr>
        <w:spacing w:line="244" w:lineRule="auto"/>
        <w:jc w:val="both"/>
        <w:rPr>
          <w:rFonts w:ascii="Arial" w:hAnsi="Arial" w:cs="Arial"/>
          <w:bCs/>
          <w:sz w:val="24"/>
          <w:szCs w:val="24"/>
          <w:lang w:val="en-US"/>
        </w:rPr>
      </w:pPr>
      <w:r>
        <w:rPr>
          <w:rFonts w:ascii="Arial" w:hAnsi="Arial" w:cs="Arial"/>
          <w:bCs/>
          <w:sz w:val="24"/>
          <w:szCs w:val="24"/>
        </w:rPr>
        <w:t>2.2</w:t>
      </w:r>
      <w:r>
        <w:rPr>
          <w:rFonts w:ascii="Arial" w:hAnsi="Arial" w:cs="Arial"/>
          <w:bCs/>
          <w:sz w:val="24"/>
          <w:szCs w:val="24"/>
        </w:rPr>
        <w:tab/>
      </w:r>
      <w:r w:rsidR="00DA3961">
        <w:rPr>
          <w:rFonts w:ascii="Arial" w:hAnsi="Arial" w:cs="Arial"/>
          <w:bCs/>
          <w:sz w:val="24"/>
          <w:szCs w:val="24"/>
        </w:rPr>
        <w:t>The strategy sets out a target to increase</w:t>
      </w:r>
      <w:r w:rsidR="00DA3961" w:rsidRPr="00DA3961">
        <w:t xml:space="preserve"> </w:t>
      </w:r>
      <w:r w:rsidR="00DA3961" w:rsidRPr="00DA3961">
        <w:rPr>
          <w:rFonts w:ascii="Arial" w:hAnsi="Arial" w:cs="Arial"/>
          <w:bCs/>
          <w:sz w:val="24"/>
          <w:szCs w:val="24"/>
        </w:rPr>
        <w:t xml:space="preserve">the number of publicly available EV </w:t>
      </w:r>
      <w:r>
        <w:rPr>
          <w:rFonts w:ascii="Arial" w:hAnsi="Arial" w:cs="Arial"/>
          <w:bCs/>
          <w:sz w:val="24"/>
          <w:szCs w:val="24"/>
        </w:rPr>
        <w:tab/>
      </w:r>
      <w:r w:rsidR="00DA3961" w:rsidRPr="00DA3961">
        <w:rPr>
          <w:rFonts w:ascii="Arial" w:hAnsi="Arial" w:cs="Arial"/>
          <w:bCs/>
          <w:sz w:val="24"/>
          <w:szCs w:val="24"/>
        </w:rPr>
        <w:t>charging devices (all speeds) to</w:t>
      </w:r>
      <w:r w:rsidR="00DA3961">
        <w:rPr>
          <w:rFonts w:ascii="Arial" w:hAnsi="Arial" w:cs="Arial"/>
          <w:bCs/>
          <w:sz w:val="24"/>
          <w:szCs w:val="24"/>
        </w:rPr>
        <w:t xml:space="preserve"> at least </w:t>
      </w:r>
      <w:r w:rsidR="00DA3961" w:rsidRPr="00DA3961">
        <w:rPr>
          <w:rFonts w:ascii="Arial" w:hAnsi="Arial" w:cs="Arial"/>
          <w:bCs/>
          <w:sz w:val="24"/>
          <w:szCs w:val="24"/>
        </w:rPr>
        <w:t xml:space="preserve">the Greater Manchester average by </w:t>
      </w:r>
      <w:r>
        <w:rPr>
          <w:rFonts w:ascii="Arial" w:hAnsi="Arial" w:cs="Arial"/>
          <w:bCs/>
          <w:sz w:val="24"/>
          <w:szCs w:val="24"/>
        </w:rPr>
        <w:tab/>
      </w:r>
      <w:r w:rsidR="00DA3961" w:rsidRPr="00DA3961">
        <w:rPr>
          <w:rFonts w:ascii="Arial" w:hAnsi="Arial" w:cs="Arial"/>
          <w:bCs/>
          <w:sz w:val="24"/>
          <w:szCs w:val="24"/>
        </w:rPr>
        <w:t>2025</w:t>
      </w:r>
      <w:r w:rsidR="009D277F">
        <w:rPr>
          <w:rFonts w:ascii="Arial" w:hAnsi="Arial" w:cs="Arial"/>
          <w:bCs/>
          <w:sz w:val="24"/>
          <w:szCs w:val="24"/>
        </w:rPr>
        <w:t xml:space="preserve"> which currently stands at 27 publicly available total devices per 100,000 </w:t>
      </w:r>
      <w:r w:rsidR="009D277F">
        <w:rPr>
          <w:rFonts w:ascii="Arial" w:hAnsi="Arial" w:cs="Arial"/>
          <w:bCs/>
          <w:sz w:val="24"/>
          <w:szCs w:val="24"/>
        </w:rPr>
        <w:tab/>
        <w:t>people at Q4 of 2023.</w:t>
      </w:r>
      <w:r w:rsidR="009D277F">
        <w:rPr>
          <w:rStyle w:val="FootnoteReference"/>
          <w:rFonts w:ascii="Arial" w:hAnsi="Arial" w:cs="Arial"/>
          <w:bCs/>
          <w:sz w:val="24"/>
          <w:szCs w:val="24"/>
        </w:rPr>
        <w:footnoteReference w:id="1"/>
      </w:r>
      <w:r w:rsidR="009D277F">
        <w:rPr>
          <w:rFonts w:ascii="Arial" w:hAnsi="Arial" w:cs="Arial"/>
          <w:bCs/>
          <w:sz w:val="24"/>
          <w:szCs w:val="24"/>
        </w:rPr>
        <w:t xml:space="preserve"> </w:t>
      </w:r>
      <w:r w:rsidR="00DA3961">
        <w:rPr>
          <w:rFonts w:ascii="Arial" w:hAnsi="Arial" w:cs="Arial"/>
          <w:bCs/>
          <w:sz w:val="24"/>
          <w:szCs w:val="24"/>
        </w:rPr>
        <w:t xml:space="preserve">The council has also developed an </w:t>
      </w:r>
      <w:r w:rsidR="00DA3961" w:rsidRPr="00DA3961">
        <w:rPr>
          <w:rFonts w:ascii="Arial" w:hAnsi="Arial" w:cs="Arial"/>
          <w:bCs/>
          <w:sz w:val="24"/>
          <w:szCs w:val="24"/>
          <w:lang w:val="en-US"/>
        </w:rPr>
        <w:t xml:space="preserve">EV Charging </w:t>
      </w:r>
      <w:r w:rsidR="009D277F">
        <w:rPr>
          <w:rFonts w:ascii="Arial" w:hAnsi="Arial" w:cs="Arial"/>
          <w:bCs/>
          <w:sz w:val="24"/>
          <w:szCs w:val="24"/>
          <w:lang w:val="en-US"/>
        </w:rPr>
        <w:tab/>
      </w:r>
      <w:r w:rsidR="00DA3961" w:rsidRPr="00DA3961">
        <w:rPr>
          <w:rFonts w:ascii="Arial" w:hAnsi="Arial" w:cs="Arial"/>
          <w:bCs/>
          <w:sz w:val="24"/>
          <w:szCs w:val="24"/>
          <w:lang w:val="en-US"/>
        </w:rPr>
        <w:t>Infrastructure Strategy for Rochdale Borough</w:t>
      </w:r>
      <w:r w:rsidR="00DA3961">
        <w:rPr>
          <w:rFonts w:ascii="Arial" w:hAnsi="Arial" w:cs="Arial"/>
          <w:bCs/>
          <w:sz w:val="24"/>
          <w:szCs w:val="24"/>
          <w:lang w:val="en-US"/>
        </w:rPr>
        <w:t xml:space="preserve"> which is currently in a draft form </w:t>
      </w:r>
      <w:r w:rsidR="009D277F">
        <w:rPr>
          <w:rFonts w:ascii="Arial" w:hAnsi="Arial" w:cs="Arial"/>
          <w:bCs/>
          <w:sz w:val="24"/>
          <w:szCs w:val="24"/>
          <w:lang w:val="en-US"/>
        </w:rPr>
        <w:tab/>
      </w:r>
      <w:r w:rsidR="00DA3961">
        <w:rPr>
          <w:rFonts w:ascii="Arial" w:hAnsi="Arial" w:cs="Arial"/>
          <w:bCs/>
          <w:sz w:val="24"/>
          <w:szCs w:val="24"/>
          <w:lang w:val="en-US"/>
        </w:rPr>
        <w:t>and is available on request.</w:t>
      </w:r>
    </w:p>
    <w:p w14:paraId="4BDE83C2" w14:textId="48E1BB5C" w:rsidR="004C50F0" w:rsidRPr="004C50F0" w:rsidRDefault="009747A5" w:rsidP="009747A5">
      <w:pPr>
        <w:spacing w:after="0" w:line="244" w:lineRule="auto"/>
        <w:jc w:val="both"/>
        <w:rPr>
          <w:rFonts w:ascii="Arial" w:hAnsi="Arial" w:cs="Arial"/>
          <w:bCs/>
          <w:sz w:val="24"/>
          <w:szCs w:val="24"/>
          <w:lang w:val="en-US"/>
        </w:rPr>
      </w:pPr>
      <w:r>
        <w:rPr>
          <w:rFonts w:ascii="Arial" w:hAnsi="Arial" w:cs="Arial"/>
          <w:bCs/>
          <w:sz w:val="24"/>
          <w:szCs w:val="24"/>
          <w:lang w:val="en-US"/>
        </w:rPr>
        <w:t>2.3</w:t>
      </w:r>
      <w:r>
        <w:rPr>
          <w:rFonts w:ascii="Arial" w:hAnsi="Arial" w:cs="Arial"/>
          <w:bCs/>
          <w:sz w:val="24"/>
          <w:szCs w:val="24"/>
          <w:lang w:val="en-US"/>
        </w:rPr>
        <w:tab/>
      </w:r>
      <w:r w:rsidR="004C50F0" w:rsidRPr="004C50F0">
        <w:rPr>
          <w:rFonts w:ascii="Arial" w:hAnsi="Arial" w:cs="Arial"/>
          <w:bCs/>
          <w:sz w:val="24"/>
          <w:szCs w:val="24"/>
          <w:lang w:val="en-US"/>
        </w:rPr>
        <w:t xml:space="preserve">It is estimated that the Rochdale borough requires between 900 and 3000 </w:t>
      </w:r>
      <w:r>
        <w:rPr>
          <w:rFonts w:ascii="Arial" w:hAnsi="Arial" w:cs="Arial"/>
          <w:bCs/>
          <w:sz w:val="24"/>
          <w:szCs w:val="24"/>
          <w:lang w:val="en-US"/>
        </w:rPr>
        <w:tab/>
      </w:r>
      <w:r w:rsidR="004C50F0" w:rsidRPr="004C50F0">
        <w:rPr>
          <w:rFonts w:ascii="Arial" w:hAnsi="Arial" w:cs="Arial"/>
          <w:bCs/>
          <w:sz w:val="24"/>
          <w:szCs w:val="24"/>
          <w:lang w:val="en-US"/>
        </w:rPr>
        <w:t xml:space="preserve">publically accessible charging points. The lower figure is based on the </w:t>
      </w:r>
      <w:r>
        <w:rPr>
          <w:rFonts w:ascii="Arial" w:hAnsi="Arial" w:cs="Arial"/>
          <w:bCs/>
          <w:sz w:val="24"/>
          <w:szCs w:val="24"/>
          <w:lang w:val="en-US"/>
        </w:rPr>
        <w:tab/>
      </w:r>
      <w:r w:rsidR="004C50F0" w:rsidRPr="004C50F0">
        <w:rPr>
          <w:rFonts w:ascii="Arial" w:hAnsi="Arial" w:cs="Arial"/>
          <w:bCs/>
          <w:sz w:val="24"/>
          <w:szCs w:val="24"/>
          <w:lang w:val="en-US"/>
        </w:rPr>
        <w:t xml:space="preserve">population of the borough and National Guidance. The higher figure is based </w:t>
      </w:r>
      <w:r>
        <w:rPr>
          <w:rFonts w:ascii="Arial" w:hAnsi="Arial" w:cs="Arial"/>
          <w:bCs/>
          <w:sz w:val="24"/>
          <w:szCs w:val="24"/>
          <w:lang w:val="en-US"/>
        </w:rPr>
        <w:tab/>
      </w:r>
      <w:r w:rsidR="004C50F0" w:rsidRPr="004C50F0">
        <w:rPr>
          <w:rFonts w:ascii="Arial" w:hAnsi="Arial" w:cs="Arial"/>
          <w:bCs/>
          <w:sz w:val="24"/>
          <w:szCs w:val="24"/>
          <w:lang w:val="en-US"/>
        </w:rPr>
        <w:t>upon the estimations of Private Charging point providers.</w:t>
      </w:r>
      <w:r w:rsidR="009D277F">
        <w:rPr>
          <w:rFonts w:ascii="Arial" w:hAnsi="Arial" w:cs="Arial"/>
          <w:bCs/>
          <w:sz w:val="24"/>
          <w:szCs w:val="24"/>
          <w:lang w:val="en-US"/>
        </w:rPr>
        <w:t xml:space="preserve"> According to </w:t>
      </w:r>
      <w:r w:rsidR="00301EB8">
        <w:rPr>
          <w:rFonts w:ascii="Arial" w:hAnsi="Arial" w:cs="Arial"/>
          <w:bCs/>
          <w:sz w:val="24"/>
          <w:szCs w:val="24"/>
          <w:lang w:val="en-US"/>
        </w:rPr>
        <w:tab/>
      </w:r>
      <w:r w:rsidR="009D277F">
        <w:rPr>
          <w:rFonts w:ascii="Arial" w:hAnsi="Arial" w:cs="Arial"/>
          <w:bCs/>
          <w:sz w:val="24"/>
          <w:szCs w:val="24"/>
          <w:lang w:val="en-US"/>
        </w:rPr>
        <w:t>ZapMap</w:t>
      </w:r>
      <w:r w:rsidR="009D277F">
        <w:rPr>
          <w:rStyle w:val="FootnoteReference"/>
          <w:rFonts w:ascii="Arial" w:hAnsi="Arial" w:cs="Arial"/>
          <w:bCs/>
          <w:sz w:val="24"/>
          <w:szCs w:val="24"/>
          <w:lang w:val="en-US"/>
        </w:rPr>
        <w:footnoteReference w:id="2"/>
      </w:r>
      <w:r w:rsidR="009D277F">
        <w:rPr>
          <w:rFonts w:ascii="Arial" w:hAnsi="Arial" w:cs="Arial"/>
          <w:bCs/>
          <w:sz w:val="24"/>
          <w:szCs w:val="24"/>
          <w:lang w:val="en-US"/>
        </w:rPr>
        <w:t xml:space="preserve"> there are currently 79</w:t>
      </w:r>
      <w:r w:rsidR="00301EB8">
        <w:rPr>
          <w:rFonts w:ascii="Arial" w:hAnsi="Arial" w:cs="Arial"/>
          <w:bCs/>
          <w:sz w:val="24"/>
          <w:szCs w:val="24"/>
          <w:lang w:val="en-US"/>
        </w:rPr>
        <w:t xml:space="preserve"> publicly available chargers which are a mixture </w:t>
      </w:r>
      <w:r w:rsidR="00301EB8">
        <w:rPr>
          <w:rFonts w:ascii="Arial" w:hAnsi="Arial" w:cs="Arial"/>
          <w:bCs/>
          <w:sz w:val="24"/>
          <w:szCs w:val="24"/>
          <w:lang w:val="en-US"/>
        </w:rPr>
        <w:tab/>
        <w:t>of fast and rapid chargepoints.</w:t>
      </w:r>
    </w:p>
    <w:p w14:paraId="327183EB" w14:textId="77777777" w:rsidR="004C50F0" w:rsidRPr="004C50F0" w:rsidRDefault="004C50F0" w:rsidP="009747A5">
      <w:pPr>
        <w:spacing w:after="0" w:line="244" w:lineRule="auto"/>
        <w:jc w:val="both"/>
        <w:rPr>
          <w:rFonts w:ascii="Arial" w:hAnsi="Arial" w:cs="Arial"/>
          <w:bCs/>
          <w:sz w:val="24"/>
          <w:szCs w:val="24"/>
          <w:lang w:val="en-US"/>
        </w:rPr>
      </w:pPr>
    </w:p>
    <w:p w14:paraId="47DE8B10" w14:textId="77777777" w:rsidR="004C50F0" w:rsidRPr="004C50F0" w:rsidRDefault="009747A5" w:rsidP="009747A5">
      <w:pPr>
        <w:spacing w:after="0" w:line="244" w:lineRule="auto"/>
        <w:jc w:val="both"/>
        <w:rPr>
          <w:rFonts w:ascii="Arial" w:hAnsi="Arial" w:cs="Arial"/>
          <w:bCs/>
          <w:sz w:val="24"/>
          <w:szCs w:val="24"/>
          <w:lang w:val="en-US"/>
        </w:rPr>
      </w:pPr>
      <w:r>
        <w:rPr>
          <w:rFonts w:ascii="Arial" w:hAnsi="Arial" w:cs="Arial"/>
          <w:bCs/>
          <w:sz w:val="24"/>
          <w:szCs w:val="24"/>
          <w:lang w:val="en-US"/>
        </w:rPr>
        <w:t>2.4</w:t>
      </w:r>
      <w:r>
        <w:rPr>
          <w:rFonts w:ascii="Arial" w:hAnsi="Arial" w:cs="Arial"/>
          <w:bCs/>
          <w:sz w:val="24"/>
          <w:szCs w:val="24"/>
          <w:lang w:val="en-US"/>
        </w:rPr>
        <w:tab/>
      </w:r>
      <w:r w:rsidR="004C50F0" w:rsidRPr="004C50F0">
        <w:rPr>
          <w:rFonts w:ascii="Arial" w:hAnsi="Arial" w:cs="Arial"/>
          <w:bCs/>
          <w:sz w:val="24"/>
          <w:szCs w:val="24"/>
          <w:lang w:val="en-US"/>
        </w:rPr>
        <w:t xml:space="preserve">Given Rochdale’s industrial heritage a large proportion of the housing stock is </w:t>
      </w:r>
      <w:r>
        <w:rPr>
          <w:rFonts w:ascii="Arial" w:hAnsi="Arial" w:cs="Arial"/>
          <w:bCs/>
          <w:sz w:val="24"/>
          <w:szCs w:val="24"/>
          <w:lang w:val="en-US"/>
        </w:rPr>
        <w:tab/>
      </w:r>
      <w:r w:rsidR="004C50F0" w:rsidRPr="004C50F0">
        <w:rPr>
          <w:rFonts w:ascii="Arial" w:hAnsi="Arial" w:cs="Arial"/>
          <w:bCs/>
          <w:sz w:val="24"/>
          <w:szCs w:val="24"/>
          <w:lang w:val="en-US"/>
        </w:rPr>
        <w:t xml:space="preserve">terraced dwellings and some 28,000 have no off street parking available. </w:t>
      </w:r>
      <w:r>
        <w:rPr>
          <w:rFonts w:ascii="Arial" w:hAnsi="Arial" w:cs="Arial"/>
          <w:bCs/>
          <w:sz w:val="24"/>
          <w:szCs w:val="24"/>
          <w:lang w:val="en-US"/>
        </w:rPr>
        <w:tab/>
      </w:r>
      <w:r w:rsidR="004C50F0" w:rsidRPr="004C50F0">
        <w:rPr>
          <w:rFonts w:ascii="Arial" w:hAnsi="Arial" w:cs="Arial"/>
          <w:bCs/>
          <w:sz w:val="24"/>
          <w:szCs w:val="24"/>
          <w:lang w:val="en-US"/>
        </w:rPr>
        <w:t xml:space="preserve">Those properties without off street parking would be reliant upon publically </w:t>
      </w:r>
      <w:r>
        <w:rPr>
          <w:rFonts w:ascii="Arial" w:hAnsi="Arial" w:cs="Arial"/>
          <w:bCs/>
          <w:sz w:val="24"/>
          <w:szCs w:val="24"/>
          <w:lang w:val="en-US"/>
        </w:rPr>
        <w:tab/>
      </w:r>
      <w:r w:rsidR="004C50F0" w:rsidRPr="004C50F0">
        <w:rPr>
          <w:rFonts w:ascii="Arial" w:hAnsi="Arial" w:cs="Arial"/>
          <w:bCs/>
          <w:sz w:val="24"/>
          <w:szCs w:val="24"/>
          <w:lang w:val="en-US"/>
        </w:rPr>
        <w:t xml:space="preserve">accessible charging. The lack of off street parking is above the national average </w:t>
      </w:r>
      <w:r>
        <w:rPr>
          <w:rFonts w:ascii="Arial" w:hAnsi="Arial" w:cs="Arial"/>
          <w:bCs/>
          <w:sz w:val="24"/>
          <w:szCs w:val="24"/>
          <w:lang w:val="en-US"/>
        </w:rPr>
        <w:tab/>
      </w:r>
      <w:r w:rsidR="004C50F0" w:rsidRPr="004C50F0">
        <w:rPr>
          <w:rFonts w:ascii="Arial" w:hAnsi="Arial" w:cs="Arial"/>
          <w:bCs/>
          <w:sz w:val="24"/>
          <w:szCs w:val="24"/>
          <w:lang w:val="en-US"/>
        </w:rPr>
        <w:t xml:space="preserve">and as such the Council would expect the demand for publically accessible </w:t>
      </w:r>
      <w:r>
        <w:rPr>
          <w:rFonts w:ascii="Arial" w:hAnsi="Arial" w:cs="Arial"/>
          <w:bCs/>
          <w:sz w:val="24"/>
          <w:szCs w:val="24"/>
          <w:lang w:val="en-US"/>
        </w:rPr>
        <w:tab/>
      </w:r>
      <w:r w:rsidR="004C50F0" w:rsidRPr="004C50F0">
        <w:rPr>
          <w:rFonts w:ascii="Arial" w:hAnsi="Arial" w:cs="Arial"/>
          <w:bCs/>
          <w:sz w:val="24"/>
          <w:szCs w:val="24"/>
          <w:lang w:val="en-US"/>
        </w:rPr>
        <w:t>parking to be above the national projected requirements also.</w:t>
      </w:r>
    </w:p>
    <w:p w14:paraId="3F89C399" w14:textId="77777777" w:rsidR="004C50F0" w:rsidRPr="004C50F0" w:rsidRDefault="004C50F0" w:rsidP="009747A5">
      <w:pPr>
        <w:spacing w:after="0" w:line="244" w:lineRule="auto"/>
        <w:jc w:val="both"/>
        <w:rPr>
          <w:rFonts w:ascii="Arial" w:hAnsi="Arial" w:cs="Arial"/>
          <w:bCs/>
          <w:sz w:val="24"/>
          <w:szCs w:val="24"/>
          <w:lang w:val="en-US"/>
        </w:rPr>
      </w:pPr>
    </w:p>
    <w:p w14:paraId="232195CE" w14:textId="77777777" w:rsidR="004C50F0" w:rsidRDefault="009747A5" w:rsidP="009747A5">
      <w:pPr>
        <w:spacing w:after="0" w:line="244" w:lineRule="auto"/>
        <w:jc w:val="both"/>
        <w:rPr>
          <w:rFonts w:ascii="Arial" w:hAnsi="Arial" w:cs="Arial"/>
          <w:bCs/>
          <w:sz w:val="24"/>
          <w:szCs w:val="24"/>
          <w:lang w:val="en-US"/>
        </w:rPr>
      </w:pPr>
      <w:r>
        <w:rPr>
          <w:rFonts w:ascii="Arial" w:hAnsi="Arial" w:cs="Arial"/>
          <w:bCs/>
          <w:sz w:val="24"/>
          <w:szCs w:val="24"/>
          <w:lang w:val="en-US"/>
        </w:rPr>
        <w:t>2.6</w:t>
      </w:r>
      <w:r>
        <w:rPr>
          <w:rFonts w:ascii="Arial" w:hAnsi="Arial" w:cs="Arial"/>
          <w:bCs/>
          <w:sz w:val="24"/>
          <w:szCs w:val="24"/>
          <w:lang w:val="en-US"/>
        </w:rPr>
        <w:tab/>
      </w:r>
      <w:r w:rsidR="004C50F0" w:rsidRPr="004C50F0">
        <w:rPr>
          <w:rFonts w:ascii="Arial" w:hAnsi="Arial" w:cs="Arial"/>
          <w:bCs/>
          <w:sz w:val="24"/>
          <w:szCs w:val="24"/>
          <w:lang w:val="en-US"/>
        </w:rPr>
        <w:t xml:space="preserve">It is increasingly difficult to accurately predict the exact number of Publically </w:t>
      </w:r>
      <w:r>
        <w:rPr>
          <w:rFonts w:ascii="Arial" w:hAnsi="Arial" w:cs="Arial"/>
          <w:bCs/>
          <w:sz w:val="24"/>
          <w:szCs w:val="24"/>
          <w:lang w:val="en-US"/>
        </w:rPr>
        <w:tab/>
      </w:r>
      <w:r w:rsidR="004C50F0" w:rsidRPr="004C50F0">
        <w:rPr>
          <w:rFonts w:ascii="Arial" w:hAnsi="Arial" w:cs="Arial"/>
          <w:bCs/>
          <w:sz w:val="24"/>
          <w:szCs w:val="24"/>
          <w:lang w:val="en-US"/>
        </w:rPr>
        <w:t xml:space="preserve">Accessible Charging Bays required. At this point our target is 1000 publically </w:t>
      </w:r>
      <w:r>
        <w:rPr>
          <w:rFonts w:ascii="Arial" w:hAnsi="Arial" w:cs="Arial"/>
          <w:bCs/>
          <w:sz w:val="24"/>
          <w:szCs w:val="24"/>
          <w:lang w:val="en-US"/>
        </w:rPr>
        <w:tab/>
      </w:r>
      <w:r w:rsidR="004C50F0" w:rsidRPr="004C50F0">
        <w:rPr>
          <w:rFonts w:ascii="Arial" w:hAnsi="Arial" w:cs="Arial"/>
          <w:bCs/>
          <w:sz w:val="24"/>
          <w:szCs w:val="24"/>
          <w:lang w:val="en-US"/>
        </w:rPr>
        <w:t xml:space="preserve">accessible charging bays made up of public and privately owned infrastructure. </w:t>
      </w:r>
      <w:r>
        <w:rPr>
          <w:rFonts w:ascii="Arial" w:hAnsi="Arial" w:cs="Arial"/>
          <w:bCs/>
          <w:sz w:val="24"/>
          <w:szCs w:val="24"/>
          <w:lang w:val="en-US"/>
        </w:rPr>
        <w:tab/>
      </w:r>
      <w:r w:rsidR="004C50F0" w:rsidRPr="004C50F0">
        <w:rPr>
          <w:rFonts w:ascii="Arial" w:hAnsi="Arial" w:cs="Arial"/>
          <w:bCs/>
          <w:sz w:val="24"/>
          <w:szCs w:val="24"/>
          <w:lang w:val="en-US"/>
        </w:rPr>
        <w:t xml:space="preserve">In addition the Council hope to introduce a local charging hub in each township. </w:t>
      </w:r>
      <w:r>
        <w:rPr>
          <w:rFonts w:ascii="Arial" w:hAnsi="Arial" w:cs="Arial"/>
          <w:bCs/>
          <w:sz w:val="24"/>
          <w:szCs w:val="24"/>
          <w:lang w:val="en-US"/>
        </w:rPr>
        <w:tab/>
      </w:r>
      <w:r w:rsidR="004C50F0" w:rsidRPr="004C50F0">
        <w:rPr>
          <w:rFonts w:ascii="Arial" w:hAnsi="Arial" w:cs="Arial"/>
          <w:bCs/>
          <w:sz w:val="24"/>
          <w:szCs w:val="24"/>
          <w:lang w:val="en-US"/>
        </w:rPr>
        <w:t xml:space="preserve">This target is to be reviewed annually as the true demand for charging becomes </w:t>
      </w:r>
      <w:r>
        <w:rPr>
          <w:rFonts w:ascii="Arial" w:hAnsi="Arial" w:cs="Arial"/>
          <w:bCs/>
          <w:sz w:val="24"/>
          <w:szCs w:val="24"/>
          <w:lang w:val="en-US"/>
        </w:rPr>
        <w:tab/>
      </w:r>
      <w:r w:rsidR="004C50F0" w:rsidRPr="004C50F0">
        <w:rPr>
          <w:rFonts w:ascii="Arial" w:hAnsi="Arial" w:cs="Arial"/>
          <w:bCs/>
          <w:sz w:val="24"/>
          <w:szCs w:val="24"/>
          <w:lang w:val="en-US"/>
        </w:rPr>
        <w:t>apparent along with the preferred method of charge delivery.</w:t>
      </w:r>
    </w:p>
    <w:p w14:paraId="5A7CD5C7" w14:textId="77777777" w:rsidR="00DA3961" w:rsidRDefault="00DA3961" w:rsidP="009747A5">
      <w:pPr>
        <w:spacing w:after="0" w:line="244" w:lineRule="auto"/>
        <w:jc w:val="both"/>
        <w:rPr>
          <w:rFonts w:ascii="Arial" w:hAnsi="Arial" w:cs="Arial"/>
          <w:bCs/>
          <w:sz w:val="24"/>
          <w:szCs w:val="24"/>
          <w:lang w:val="en-US"/>
        </w:rPr>
      </w:pPr>
    </w:p>
    <w:p w14:paraId="02221A40" w14:textId="398B0A43" w:rsidR="00DA3961" w:rsidRDefault="009747A5" w:rsidP="009747A5">
      <w:pPr>
        <w:spacing w:after="0" w:line="244" w:lineRule="auto"/>
        <w:jc w:val="both"/>
        <w:rPr>
          <w:rFonts w:ascii="Arial" w:hAnsi="Arial" w:cs="Arial"/>
          <w:bCs/>
          <w:sz w:val="24"/>
          <w:szCs w:val="24"/>
        </w:rPr>
      </w:pPr>
      <w:r>
        <w:rPr>
          <w:rFonts w:ascii="Arial" w:hAnsi="Arial" w:cs="Arial"/>
          <w:bCs/>
          <w:sz w:val="24"/>
          <w:szCs w:val="24"/>
          <w:lang w:val="en-US"/>
        </w:rPr>
        <w:t>2.7</w:t>
      </w:r>
      <w:r>
        <w:rPr>
          <w:rFonts w:ascii="Arial" w:hAnsi="Arial" w:cs="Arial"/>
          <w:bCs/>
          <w:sz w:val="24"/>
          <w:szCs w:val="24"/>
          <w:lang w:val="en-US"/>
        </w:rPr>
        <w:tab/>
      </w:r>
      <w:r w:rsidR="00DA3961">
        <w:rPr>
          <w:rFonts w:ascii="Arial" w:hAnsi="Arial" w:cs="Arial"/>
          <w:bCs/>
          <w:sz w:val="24"/>
          <w:szCs w:val="24"/>
          <w:lang w:val="en-US"/>
        </w:rPr>
        <w:t xml:space="preserve">Rochdale Borough Council has also been working with the Greater Manchester </w:t>
      </w:r>
      <w:r>
        <w:rPr>
          <w:rFonts w:ascii="Arial" w:hAnsi="Arial" w:cs="Arial"/>
          <w:bCs/>
          <w:sz w:val="24"/>
          <w:szCs w:val="24"/>
          <w:lang w:val="en-US"/>
        </w:rPr>
        <w:tab/>
      </w:r>
      <w:r w:rsidR="00DA3961">
        <w:rPr>
          <w:rFonts w:ascii="Arial" w:hAnsi="Arial" w:cs="Arial"/>
          <w:bCs/>
          <w:sz w:val="24"/>
          <w:szCs w:val="24"/>
          <w:lang w:val="en-US"/>
        </w:rPr>
        <w:t xml:space="preserve">Combined Authority (GMCA) and the Energy Systems Catapult (ESC) to </w:t>
      </w:r>
      <w:r>
        <w:rPr>
          <w:rFonts w:ascii="Arial" w:hAnsi="Arial" w:cs="Arial"/>
          <w:bCs/>
          <w:sz w:val="24"/>
          <w:szCs w:val="24"/>
          <w:lang w:val="en-US"/>
        </w:rPr>
        <w:tab/>
      </w:r>
      <w:r w:rsidR="00DA3961">
        <w:rPr>
          <w:rFonts w:ascii="Arial" w:hAnsi="Arial" w:cs="Arial"/>
          <w:bCs/>
          <w:sz w:val="24"/>
          <w:szCs w:val="24"/>
          <w:lang w:val="en-US"/>
        </w:rPr>
        <w:t xml:space="preserve">develop a Local Area Energy Plan (LAEP) for the borough. The </w:t>
      </w:r>
      <w:r w:rsidR="00DA3961" w:rsidRPr="00DA3961">
        <w:rPr>
          <w:rFonts w:ascii="Arial" w:hAnsi="Arial" w:cs="Arial"/>
          <w:bCs/>
          <w:sz w:val="24"/>
          <w:szCs w:val="24"/>
        </w:rPr>
        <w:t xml:space="preserve">LAEP aims to </w:t>
      </w:r>
      <w:r>
        <w:rPr>
          <w:rFonts w:ascii="Arial" w:hAnsi="Arial" w:cs="Arial"/>
          <w:bCs/>
          <w:sz w:val="24"/>
          <w:szCs w:val="24"/>
        </w:rPr>
        <w:tab/>
      </w:r>
      <w:r w:rsidR="00DA3961" w:rsidRPr="00DA3961">
        <w:rPr>
          <w:rFonts w:ascii="Arial" w:hAnsi="Arial" w:cs="Arial"/>
          <w:bCs/>
          <w:sz w:val="24"/>
          <w:szCs w:val="24"/>
        </w:rPr>
        <w:t xml:space="preserve">define the extent of the transformation needed across </w:t>
      </w:r>
      <w:r w:rsidR="00DA3961">
        <w:rPr>
          <w:rFonts w:ascii="Arial" w:hAnsi="Arial" w:cs="Arial"/>
          <w:bCs/>
          <w:sz w:val="24"/>
          <w:szCs w:val="24"/>
        </w:rPr>
        <w:t>the</w:t>
      </w:r>
      <w:r w:rsidR="00DA3961" w:rsidRPr="00DA3961">
        <w:rPr>
          <w:rFonts w:ascii="Arial" w:hAnsi="Arial" w:cs="Arial"/>
          <w:bCs/>
          <w:sz w:val="24"/>
          <w:szCs w:val="24"/>
        </w:rPr>
        <w:t xml:space="preserve"> borough (including a </w:t>
      </w:r>
      <w:r>
        <w:rPr>
          <w:rFonts w:ascii="Arial" w:hAnsi="Arial" w:cs="Arial"/>
          <w:bCs/>
          <w:sz w:val="24"/>
          <w:szCs w:val="24"/>
        </w:rPr>
        <w:tab/>
      </w:r>
      <w:r w:rsidR="00DA3961" w:rsidRPr="00DA3961">
        <w:rPr>
          <w:rFonts w:ascii="Arial" w:hAnsi="Arial" w:cs="Arial"/>
          <w:bCs/>
          <w:sz w:val="24"/>
          <w:szCs w:val="24"/>
        </w:rPr>
        <w:t xml:space="preserve">focus on identifying first steps to progress), and provide a robust evidence base </w:t>
      </w:r>
      <w:r>
        <w:rPr>
          <w:rFonts w:ascii="Arial" w:hAnsi="Arial" w:cs="Arial"/>
          <w:bCs/>
          <w:sz w:val="24"/>
          <w:szCs w:val="24"/>
        </w:rPr>
        <w:tab/>
      </w:r>
      <w:r w:rsidR="00DA3961" w:rsidRPr="00DA3961">
        <w:rPr>
          <w:rFonts w:ascii="Arial" w:hAnsi="Arial" w:cs="Arial"/>
          <w:bCs/>
          <w:sz w:val="24"/>
          <w:szCs w:val="24"/>
        </w:rPr>
        <w:t xml:space="preserve">and plan to help engage businesses and citizens in accelerating towards the </w:t>
      </w:r>
      <w:r>
        <w:rPr>
          <w:rFonts w:ascii="Arial" w:hAnsi="Arial" w:cs="Arial"/>
          <w:bCs/>
          <w:sz w:val="24"/>
          <w:szCs w:val="24"/>
        </w:rPr>
        <w:tab/>
      </w:r>
      <w:r w:rsidR="00DA3961" w:rsidRPr="00DA3961">
        <w:rPr>
          <w:rFonts w:ascii="Arial" w:hAnsi="Arial" w:cs="Arial"/>
          <w:bCs/>
          <w:sz w:val="24"/>
          <w:szCs w:val="24"/>
        </w:rPr>
        <w:t>carbon neutral goal.</w:t>
      </w:r>
      <w:r>
        <w:rPr>
          <w:rFonts w:ascii="Arial" w:hAnsi="Arial" w:cs="Arial"/>
          <w:bCs/>
          <w:sz w:val="24"/>
          <w:szCs w:val="24"/>
        </w:rPr>
        <w:t xml:space="preserve"> The LAEP looks at the likely future uptake of electric </w:t>
      </w:r>
      <w:r>
        <w:rPr>
          <w:rFonts w:ascii="Arial" w:hAnsi="Arial" w:cs="Arial"/>
          <w:bCs/>
          <w:sz w:val="24"/>
          <w:szCs w:val="24"/>
        </w:rPr>
        <w:tab/>
        <w:t xml:space="preserve">vehicles and explores the potential for publically accessible EV charge points. </w:t>
      </w:r>
    </w:p>
    <w:p w14:paraId="7155AC64" w14:textId="77777777" w:rsidR="009747A5" w:rsidRDefault="009747A5" w:rsidP="009747A5">
      <w:pPr>
        <w:spacing w:after="0" w:line="244" w:lineRule="auto"/>
        <w:jc w:val="both"/>
        <w:rPr>
          <w:rFonts w:ascii="Arial" w:hAnsi="Arial" w:cs="Arial"/>
          <w:bCs/>
          <w:sz w:val="24"/>
          <w:szCs w:val="24"/>
        </w:rPr>
      </w:pPr>
    </w:p>
    <w:p w14:paraId="7EC3596F" w14:textId="77777777" w:rsidR="009747A5" w:rsidRPr="004C50F0" w:rsidRDefault="009747A5" w:rsidP="009747A5">
      <w:pPr>
        <w:spacing w:after="0" w:line="244" w:lineRule="auto"/>
        <w:ind w:left="709" w:hanging="709"/>
        <w:jc w:val="both"/>
        <w:rPr>
          <w:rFonts w:ascii="Arial" w:hAnsi="Arial" w:cs="Arial"/>
          <w:bCs/>
          <w:sz w:val="24"/>
          <w:szCs w:val="24"/>
          <w:lang w:val="en-US"/>
        </w:rPr>
      </w:pPr>
      <w:r>
        <w:rPr>
          <w:rFonts w:ascii="Arial" w:hAnsi="Arial" w:cs="Arial"/>
          <w:bCs/>
          <w:sz w:val="24"/>
          <w:szCs w:val="24"/>
        </w:rPr>
        <w:t>2.8</w:t>
      </w:r>
      <w:r>
        <w:rPr>
          <w:rFonts w:ascii="Arial" w:hAnsi="Arial" w:cs="Arial"/>
          <w:bCs/>
          <w:sz w:val="24"/>
          <w:szCs w:val="24"/>
        </w:rPr>
        <w:tab/>
        <w:t xml:space="preserve">The LAEP is available to download at </w:t>
      </w:r>
      <w:hyperlink r:id="rId12" w:history="1">
        <w:r w:rsidRPr="009747A5">
          <w:rPr>
            <w:rStyle w:val="Hyperlink"/>
            <w:rFonts w:ascii="Arial" w:hAnsi="Arial" w:cs="Arial"/>
            <w:bCs/>
            <w:sz w:val="24"/>
            <w:szCs w:val="24"/>
          </w:rPr>
          <w:t>Rochdale Local Area Energy Plan - GM Green City</w:t>
        </w:r>
      </w:hyperlink>
    </w:p>
    <w:p w14:paraId="274AF7D4" w14:textId="77777777" w:rsidR="004C50F0" w:rsidRDefault="004C50F0" w:rsidP="009747A5">
      <w:pPr>
        <w:spacing w:after="0" w:line="244" w:lineRule="auto"/>
        <w:jc w:val="both"/>
        <w:rPr>
          <w:rFonts w:ascii="Arial" w:hAnsi="Arial" w:cs="Arial"/>
          <w:bCs/>
          <w:sz w:val="24"/>
          <w:szCs w:val="24"/>
        </w:rPr>
      </w:pPr>
    </w:p>
    <w:p w14:paraId="7FC233F0" w14:textId="77777777" w:rsidR="004C50F0" w:rsidRPr="004C50F0" w:rsidRDefault="009747A5" w:rsidP="009747A5">
      <w:pPr>
        <w:spacing w:after="0" w:line="244" w:lineRule="auto"/>
        <w:jc w:val="both"/>
        <w:rPr>
          <w:rFonts w:ascii="Arial" w:hAnsi="Arial" w:cs="Arial"/>
          <w:b/>
          <w:sz w:val="24"/>
          <w:szCs w:val="24"/>
        </w:rPr>
      </w:pPr>
      <w:r>
        <w:rPr>
          <w:rFonts w:ascii="Arial" w:hAnsi="Arial" w:cs="Arial"/>
          <w:b/>
          <w:sz w:val="24"/>
          <w:szCs w:val="24"/>
        </w:rPr>
        <w:lastRenderedPageBreak/>
        <w:t>3</w:t>
      </w:r>
      <w:r w:rsidR="004C50F0">
        <w:rPr>
          <w:rFonts w:ascii="Arial" w:hAnsi="Arial" w:cs="Arial"/>
          <w:b/>
          <w:sz w:val="24"/>
          <w:szCs w:val="24"/>
        </w:rPr>
        <w:t>.</w:t>
      </w:r>
      <w:r w:rsidR="004C50F0">
        <w:rPr>
          <w:rFonts w:ascii="Arial" w:hAnsi="Arial" w:cs="Arial"/>
          <w:b/>
          <w:sz w:val="24"/>
          <w:szCs w:val="24"/>
        </w:rPr>
        <w:tab/>
      </w:r>
      <w:r w:rsidR="004C50F0" w:rsidRPr="004C50F0">
        <w:rPr>
          <w:rFonts w:ascii="Arial" w:hAnsi="Arial" w:cs="Arial"/>
          <w:b/>
          <w:sz w:val="24"/>
          <w:szCs w:val="24"/>
        </w:rPr>
        <w:t>Scope of Services</w:t>
      </w:r>
    </w:p>
    <w:p w14:paraId="584F7998" w14:textId="77777777" w:rsidR="004C50F0" w:rsidRDefault="004C50F0" w:rsidP="009747A5">
      <w:pPr>
        <w:spacing w:after="0" w:line="244" w:lineRule="auto"/>
        <w:jc w:val="both"/>
        <w:rPr>
          <w:rFonts w:ascii="Arial" w:hAnsi="Arial" w:cs="Arial"/>
          <w:sz w:val="24"/>
          <w:szCs w:val="24"/>
        </w:rPr>
      </w:pPr>
    </w:p>
    <w:p w14:paraId="7BF89C59" w14:textId="416A4C36" w:rsidR="004C50F0" w:rsidRPr="004C50F0" w:rsidRDefault="009747A5" w:rsidP="009747A5">
      <w:pPr>
        <w:spacing w:after="0" w:line="244" w:lineRule="auto"/>
        <w:jc w:val="both"/>
        <w:rPr>
          <w:rFonts w:ascii="Arial" w:hAnsi="Arial" w:cs="Arial"/>
          <w:bCs/>
          <w:sz w:val="24"/>
          <w:szCs w:val="24"/>
          <w:lang w:val="en-US"/>
        </w:rPr>
      </w:pPr>
      <w:r>
        <w:rPr>
          <w:rFonts w:ascii="Arial" w:hAnsi="Arial" w:cs="Arial"/>
          <w:bCs/>
          <w:sz w:val="24"/>
          <w:szCs w:val="24"/>
          <w:lang w:val="en-US"/>
        </w:rPr>
        <w:t>3.1</w:t>
      </w:r>
      <w:r>
        <w:rPr>
          <w:rFonts w:ascii="Arial" w:hAnsi="Arial" w:cs="Arial"/>
          <w:bCs/>
          <w:sz w:val="24"/>
          <w:szCs w:val="24"/>
          <w:lang w:val="en-US"/>
        </w:rPr>
        <w:tab/>
      </w:r>
      <w:r w:rsidR="00B83953">
        <w:rPr>
          <w:rFonts w:ascii="Arial" w:hAnsi="Arial" w:cs="Arial"/>
          <w:bCs/>
          <w:sz w:val="24"/>
          <w:szCs w:val="24"/>
          <w:lang w:val="en-US"/>
        </w:rPr>
        <w:t xml:space="preserve">There is </w:t>
      </w:r>
      <w:r w:rsidR="002F643A">
        <w:rPr>
          <w:rFonts w:ascii="Arial" w:hAnsi="Arial" w:cs="Arial"/>
          <w:bCs/>
          <w:sz w:val="24"/>
          <w:szCs w:val="24"/>
          <w:lang w:val="en-US"/>
        </w:rPr>
        <w:t xml:space="preserve">a </w:t>
      </w:r>
      <w:r w:rsidR="002F643A" w:rsidRPr="004C50F0">
        <w:rPr>
          <w:rFonts w:ascii="Arial" w:hAnsi="Arial" w:cs="Arial"/>
          <w:bCs/>
          <w:sz w:val="24"/>
          <w:szCs w:val="24"/>
          <w:lang w:val="en-US"/>
        </w:rPr>
        <w:t>need</w:t>
      </w:r>
      <w:r w:rsidR="004C50F0" w:rsidRPr="004C50F0">
        <w:rPr>
          <w:rFonts w:ascii="Arial" w:hAnsi="Arial" w:cs="Arial"/>
          <w:bCs/>
          <w:sz w:val="24"/>
          <w:szCs w:val="24"/>
          <w:lang w:val="en-US"/>
        </w:rPr>
        <w:t xml:space="preserve"> to provide on-street EV Charging on the Highway and Charging </w:t>
      </w:r>
      <w:r>
        <w:rPr>
          <w:rFonts w:ascii="Arial" w:hAnsi="Arial" w:cs="Arial"/>
          <w:bCs/>
          <w:sz w:val="24"/>
          <w:szCs w:val="24"/>
          <w:lang w:val="en-US"/>
        </w:rPr>
        <w:tab/>
      </w:r>
      <w:r w:rsidR="004C50F0" w:rsidRPr="004C50F0">
        <w:rPr>
          <w:rFonts w:ascii="Arial" w:hAnsi="Arial" w:cs="Arial"/>
          <w:bCs/>
          <w:sz w:val="24"/>
          <w:szCs w:val="24"/>
          <w:lang w:val="en-US"/>
        </w:rPr>
        <w:t xml:space="preserve">Hubs within Council Owned Car Parks much of the necessary infrastructure </w:t>
      </w:r>
      <w:r>
        <w:rPr>
          <w:rFonts w:ascii="Arial" w:hAnsi="Arial" w:cs="Arial"/>
          <w:bCs/>
          <w:sz w:val="24"/>
          <w:szCs w:val="24"/>
          <w:lang w:val="en-US"/>
        </w:rPr>
        <w:tab/>
      </w:r>
      <w:r w:rsidR="004C50F0" w:rsidRPr="004C50F0">
        <w:rPr>
          <w:rFonts w:ascii="Arial" w:hAnsi="Arial" w:cs="Arial"/>
          <w:bCs/>
          <w:sz w:val="24"/>
          <w:szCs w:val="24"/>
          <w:lang w:val="en-US"/>
        </w:rPr>
        <w:t xml:space="preserve">falls upon land in the control of the </w:t>
      </w:r>
      <w:r w:rsidR="00B83953">
        <w:rPr>
          <w:rFonts w:ascii="Arial" w:hAnsi="Arial" w:cs="Arial"/>
          <w:bCs/>
          <w:sz w:val="24"/>
          <w:szCs w:val="24"/>
          <w:lang w:val="en-US"/>
        </w:rPr>
        <w:t>Capital Projects &amp; Highways Service.</w:t>
      </w:r>
    </w:p>
    <w:p w14:paraId="0B930443" w14:textId="77777777" w:rsidR="004C50F0" w:rsidRPr="004C50F0" w:rsidRDefault="004C50F0" w:rsidP="009747A5">
      <w:pPr>
        <w:spacing w:after="0" w:line="244" w:lineRule="auto"/>
        <w:jc w:val="both"/>
        <w:rPr>
          <w:rFonts w:ascii="Arial" w:hAnsi="Arial" w:cs="Arial"/>
          <w:bCs/>
          <w:sz w:val="24"/>
          <w:szCs w:val="24"/>
          <w:lang w:val="en-US"/>
        </w:rPr>
      </w:pPr>
    </w:p>
    <w:p w14:paraId="2217309E" w14:textId="5B95D495" w:rsidR="004C50F0" w:rsidRPr="004C50F0" w:rsidRDefault="009747A5" w:rsidP="009747A5">
      <w:pPr>
        <w:spacing w:after="0" w:line="244" w:lineRule="auto"/>
        <w:jc w:val="both"/>
        <w:rPr>
          <w:rFonts w:ascii="Arial" w:hAnsi="Arial" w:cs="Arial"/>
          <w:bCs/>
          <w:sz w:val="24"/>
          <w:szCs w:val="24"/>
          <w:lang w:val="en-US"/>
        </w:rPr>
      </w:pPr>
      <w:r>
        <w:rPr>
          <w:rFonts w:ascii="Arial" w:hAnsi="Arial" w:cs="Arial"/>
          <w:bCs/>
          <w:sz w:val="24"/>
          <w:szCs w:val="24"/>
          <w:lang w:val="en-US"/>
        </w:rPr>
        <w:t>3.2</w:t>
      </w:r>
      <w:r>
        <w:rPr>
          <w:rFonts w:ascii="Arial" w:hAnsi="Arial" w:cs="Arial"/>
          <w:bCs/>
          <w:sz w:val="24"/>
          <w:szCs w:val="24"/>
          <w:lang w:val="en-US"/>
        </w:rPr>
        <w:tab/>
      </w:r>
      <w:r w:rsidR="004C50F0" w:rsidRPr="004C50F0">
        <w:rPr>
          <w:rFonts w:ascii="Arial" w:hAnsi="Arial" w:cs="Arial"/>
          <w:bCs/>
          <w:sz w:val="24"/>
          <w:szCs w:val="24"/>
          <w:lang w:val="en-US"/>
        </w:rPr>
        <w:t xml:space="preserve">The Highways </w:t>
      </w:r>
      <w:r w:rsidR="00B83953">
        <w:rPr>
          <w:rFonts w:ascii="Arial" w:hAnsi="Arial" w:cs="Arial"/>
          <w:bCs/>
          <w:sz w:val="24"/>
          <w:szCs w:val="24"/>
          <w:lang w:val="en-US"/>
        </w:rPr>
        <w:t>Service</w:t>
      </w:r>
      <w:r w:rsidR="004C50F0" w:rsidRPr="004C50F0">
        <w:rPr>
          <w:rFonts w:ascii="Arial" w:hAnsi="Arial" w:cs="Arial"/>
          <w:bCs/>
          <w:sz w:val="24"/>
          <w:szCs w:val="24"/>
          <w:lang w:val="en-US"/>
        </w:rPr>
        <w:t xml:space="preserve"> is working on engaging with OZEV and via TfGM to </w:t>
      </w:r>
      <w:r>
        <w:rPr>
          <w:rFonts w:ascii="Arial" w:hAnsi="Arial" w:cs="Arial"/>
          <w:bCs/>
          <w:sz w:val="24"/>
          <w:szCs w:val="24"/>
          <w:lang w:val="en-US"/>
        </w:rPr>
        <w:tab/>
      </w:r>
      <w:r w:rsidR="004C50F0" w:rsidRPr="004C50F0">
        <w:rPr>
          <w:rFonts w:ascii="Arial" w:hAnsi="Arial" w:cs="Arial"/>
          <w:bCs/>
          <w:sz w:val="24"/>
          <w:szCs w:val="24"/>
          <w:lang w:val="en-US"/>
        </w:rPr>
        <w:t>secure funding to install EV Charging On</w:t>
      </w:r>
      <w:r w:rsidR="00C35685">
        <w:rPr>
          <w:rFonts w:ascii="Arial" w:hAnsi="Arial" w:cs="Arial"/>
          <w:bCs/>
          <w:sz w:val="24"/>
          <w:szCs w:val="24"/>
          <w:lang w:val="en-US"/>
        </w:rPr>
        <w:t>-</w:t>
      </w:r>
      <w:r w:rsidR="004C50F0" w:rsidRPr="004C50F0">
        <w:rPr>
          <w:rFonts w:ascii="Arial" w:hAnsi="Arial" w:cs="Arial"/>
          <w:bCs/>
          <w:sz w:val="24"/>
          <w:szCs w:val="24"/>
          <w:lang w:val="en-US"/>
        </w:rPr>
        <w:t xml:space="preserve">Street and within Council owned Car </w:t>
      </w:r>
      <w:r>
        <w:rPr>
          <w:rFonts w:ascii="Arial" w:hAnsi="Arial" w:cs="Arial"/>
          <w:bCs/>
          <w:sz w:val="24"/>
          <w:szCs w:val="24"/>
          <w:lang w:val="en-US"/>
        </w:rPr>
        <w:tab/>
      </w:r>
      <w:r w:rsidR="004C50F0" w:rsidRPr="004C50F0">
        <w:rPr>
          <w:rFonts w:ascii="Arial" w:hAnsi="Arial" w:cs="Arial"/>
          <w:bCs/>
          <w:sz w:val="24"/>
          <w:szCs w:val="24"/>
          <w:lang w:val="en-US"/>
        </w:rPr>
        <w:t>Parks.</w:t>
      </w:r>
      <w:r w:rsidR="00C35685">
        <w:rPr>
          <w:rFonts w:ascii="Arial" w:hAnsi="Arial" w:cs="Arial"/>
          <w:bCs/>
          <w:sz w:val="24"/>
          <w:szCs w:val="24"/>
          <w:lang w:val="en-US"/>
        </w:rPr>
        <w:t xml:space="preserve"> </w:t>
      </w:r>
      <w:r w:rsidR="004C50F0" w:rsidRPr="004C50F0">
        <w:rPr>
          <w:rFonts w:ascii="Arial" w:hAnsi="Arial" w:cs="Arial"/>
          <w:bCs/>
          <w:sz w:val="24"/>
          <w:szCs w:val="24"/>
          <w:lang w:val="en-US"/>
        </w:rPr>
        <w:t xml:space="preserve">The Highways department is also working to identify viable locations for </w:t>
      </w:r>
      <w:r w:rsidR="00C35685">
        <w:rPr>
          <w:rFonts w:ascii="Arial" w:hAnsi="Arial" w:cs="Arial"/>
          <w:bCs/>
          <w:sz w:val="24"/>
          <w:szCs w:val="24"/>
          <w:lang w:val="en-US"/>
        </w:rPr>
        <w:tab/>
      </w:r>
      <w:r w:rsidR="004C50F0" w:rsidRPr="004C50F0">
        <w:rPr>
          <w:rFonts w:ascii="Arial" w:hAnsi="Arial" w:cs="Arial"/>
          <w:bCs/>
          <w:sz w:val="24"/>
          <w:szCs w:val="24"/>
          <w:lang w:val="en-US"/>
        </w:rPr>
        <w:t>local EV charging hubs and suitable locations for on-street EV Charging.</w:t>
      </w:r>
    </w:p>
    <w:p w14:paraId="6EB0F2AA" w14:textId="77777777" w:rsidR="004C50F0" w:rsidRPr="004C50F0" w:rsidRDefault="004C50F0" w:rsidP="009747A5">
      <w:pPr>
        <w:spacing w:after="0" w:line="244" w:lineRule="auto"/>
        <w:jc w:val="both"/>
        <w:rPr>
          <w:rFonts w:ascii="Arial" w:hAnsi="Arial" w:cs="Arial"/>
          <w:bCs/>
          <w:sz w:val="24"/>
          <w:szCs w:val="24"/>
        </w:rPr>
      </w:pPr>
    </w:p>
    <w:p w14:paraId="155A58B9" w14:textId="77777777" w:rsidR="004C50F0" w:rsidRDefault="00C35685" w:rsidP="009747A5">
      <w:pPr>
        <w:spacing w:after="0" w:line="244"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4C50F0">
        <w:rPr>
          <w:rFonts w:ascii="Arial" w:hAnsi="Arial" w:cs="Arial"/>
          <w:sz w:val="24"/>
          <w:szCs w:val="24"/>
        </w:rPr>
        <w:t>Rochdale Borough</w:t>
      </w:r>
      <w:r w:rsidR="004C50F0" w:rsidRPr="004C50F0">
        <w:rPr>
          <w:rFonts w:ascii="Arial" w:hAnsi="Arial" w:cs="Arial"/>
          <w:sz w:val="24"/>
          <w:szCs w:val="24"/>
        </w:rPr>
        <w:t xml:space="preserve"> Council is offering a list of locations to form the basis of a </w:t>
      </w:r>
      <w:r>
        <w:rPr>
          <w:rFonts w:ascii="Arial" w:hAnsi="Arial" w:cs="Arial"/>
          <w:sz w:val="24"/>
          <w:szCs w:val="24"/>
        </w:rPr>
        <w:tab/>
      </w:r>
      <w:r w:rsidR="004C50F0" w:rsidRPr="004C50F0">
        <w:rPr>
          <w:rFonts w:ascii="Arial" w:hAnsi="Arial" w:cs="Arial"/>
          <w:sz w:val="24"/>
          <w:szCs w:val="24"/>
        </w:rPr>
        <w:t xml:space="preserve">concessions contract for a supplier who is willing to install, operate, and </w:t>
      </w:r>
      <w:r>
        <w:rPr>
          <w:rFonts w:ascii="Arial" w:hAnsi="Arial" w:cs="Arial"/>
          <w:sz w:val="24"/>
          <w:szCs w:val="24"/>
        </w:rPr>
        <w:tab/>
      </w:r>
      <w:r w:rsidR="004C50F0" w:rsidRPr="004C50F0">
        <w:rPr>
          <w:rFonts w:ascii="Arial" w:hAnsi="Arial" w:cs="Arial"/>
          <w:sz w:val="24"/>
          <w:szCs w:val="24"/>
        </w:rPr>
        <w:t xml:space="preserve">maintain Electric Vehicle Charging Infrastructure (EVCI) at these locations. </w:t>
      </w:r>
    </w:p>
    <w:p w14:paraId="460A7983" w14:textId="77777777" w:rsidR="004C50F0" w:rsidRPr="004C50F0" w:rsidRDefault="004C50F0" w:rsidP="009747A5">
      <w:pPr>
        <w:spacing w:after="0" w:line="244" w:lineRule="auto"/>
        <w:jc w:val="both"/>
        <w:rPr>
          <w:rFonts w:ascii="Arial" w:hAnsi="Arial" w:cs="Arial"/>
          <w:sz w:val="24"/>
          <w:szCs w:val="24"/>
        </w:rPr>
      </w:pPr>
      <w:r w:rsidRPr="004C50F0">
        <w:rPr>
          <w:rFonts w:ascii="Arial" w:hAnsi="Arial" w:cs="Arial"/>
          <w:sz w:val="24"/>
          <w:szCs w:val="24"/>
        </w:rPr>
        <w:t xml:space="preserve"> </w:t>
      </w:r>
    </w:p>
    <w:p w14:paraId="1AE47B4C" w14:textId="77777777" w:rsidR="004C50F0" w:rsidRDefault="00C35685" w:rsidP="009747A5">
      <w:pPr>
        <w:spacing w:after="0" w:line="244"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4C50F0" w:rsidRPr="004C50F0">
        <w:rPr>
          <w:rFonts w:ascii="Arial" w:hAnsi="Arial" w:cs="Arial"/>
          <w:sz w:val="24"/>
          <w:szCs w:val="24"/>
        </w:rPr>
        <w:t xml:space="preserve">The EVCI supplier will be able to assess feasibility, install, operate, and </w:t>
      </w:r>
      <w:r>
        <w:rPr>
          <w:rFonts w:ascii="Arial" w:hAnsi="Arial" w:cs="Arial"/>
          <w:sz w:val="24"/>
          <w:szCs w:val="24"/>
        </w:rPr>
        <w:tab/>
      </w:r>
      <w:r w:rsidR="004C50F0" w:rsidRPr="004C50F0">
        <w:rPr>
          <w:rFonts w:ascii="Arial" w:hAnsi="Arial" w:cs="Arial"/>
          <w:sz w:val="24"/>
          <w:szCs w:val="24"/>
        </w:rPr>
        <w:t xml:space="preserve">maintain a network of EVCI in </w:t>
      </w:r>
      <w:r w:rsidR="004C50F0">
        <w:rPr>
          <w:rFonts w:ascii="Arial" w:hAnsi="Arial" w:cs="Arial"/>
          <w:sz w:val="24"/>
          <w:szCs w:val="24"/>
        </w:rPr>
        <w:t>Rochdale</w:t>
      </w:r>
      <w:r w:rsidR="004C50F0" w:rsidRPr="004C50F0">
        <w:rPr>
          <w:rFonts w:ascii="Arial" w:hAnsi="Arial" w:cs="Arial"/>
          <w:sz w:val="24"/>
          <w:szCs w:val="24"/>
        </w:rPr>
        <w:t xml:space="preserve"> without any financial support from the </w:t>
      </w:r>
      <w:r>
        <w:rPr>
          <w:rFonts w:ascii="Arial" w:hAnsi="Arial" w:cs="Arial"/>
          <w:sz w:val="24"/>
          <w:szCs w:val="24"/>
        </w:rPr>
        <w:tab/>
      </w:r>
      <w:r w:rsidR="004C50F0" w:rsidRPr="004C50F0">
        <w:rPr>
          <w:rFonts w:ascii="Arial" w:hAnsi="Arial" w:cs="Arial"/>
          <w:sz w:val="24"/>
          <w:szCs w:val="24"/>
        </w:rPr>
        <w:t xml:space="preserve">Council or external funding the Council has applied for. </w:t>
      </w:r>
    </w:p>
    <w:p w14:paraId="4A5ACAE1" w14:textId="77777777" w:rsidR="004C50F0" w:rsidRPr="004C50F0" w:rsidRDefault="004C50F0" w:rsidP="009747A5">
      <w:pPr>
        <w:spacing w:after="0" w:line="244" w:lineRule="auto"/>
        <w:jc w:val="both"/>
        <w:rPr>
          <w:rFonts w:ascii="Arial" w:hAnsi="Arial" w:cs="Arial"/>
          <w:sz w:val="24"/>
          <w:szCs w:val="24"/>
        </w:rPr>
      </w:pPr>
    </w:p>
    <w:p w14:paraId="18260364" w14:textId="77777777" w:rsidR="004C50F0" w:rsidRDefault="00C35685" w:rsidP="009747A5">
      <w:pPr>
        <w:spacing w:after="0" w:line="244"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4C50F0" w:rsidRPr="004C50F0">
        <w:rPr>
          <w:rFonts w:ascii="Arial" w:hAnsi="Arial" w:cs="Arial"/>
          <w:sz w:val="24"/>
          <w:szCs w:val="24"/>
        </w:rPr>
        <w:t xml:space="preserve">The type/speed of EVCI may vary on the type of asset or location of the asset </w:t>
      </w:r>
      <w:r>
        <w:rPr>
          <w:rFonts w:ascii="Arial" w:hAnsi="Arial" w:cs="Arial"/>
          <w:sz w:val="24"/>
          <w:szCs w:val="24"/>
        </w:rPr>
        <w:tab/>
      </w:r>
      <w:r w:rsidR="004C50F0" w:rsidRPr="004C50F0">
        <w:rPr>
          <w:rFonts w:ascii="Arial" w:hAnsi="Arial" w:cs="Arial"/>
          <w:sz w:val="24"/>
          <w:szCs w:val="24"/>
        </w:rPr>
        <w:t xml:space="preserve">put forward by the Council. The Council anticipates that for central locations </w:t>
      </w:r>
      <w:r>
        <w:rPr>
          <w:rFonts w:ascii="Arial" w:hAnsi="Arial" w:cs="Arial"/>
          <w:sz w:val="24"/>
          <w:szCs w:val="24"/>
        </w:rPr>
        <w:tab/>
      </w:r>
      <w:r w:rsidR="004C50F0" w:rsidRPr="004C50F0">
        <w:rPr>
          <w:rFonts w:ascii="Arial" w:hAnsi="Arial" w:cs="Arial"/>
          <w:sz w:val="24"/>
          <w:szCs w:val="24"/>
        </w:rPr>
        <w:t xml:space="preserve">that serve a large population the infrastructure will be Rapid (50kW) or Ultra </w:t>
      </w:r>
      <w:r>
        <w:rPr>
          <w:rFonts w:ascii="Arial" w:hAnsi="Arial" w:cs="Arial"/>
          <w:sz w:val="24"/>
          <w:szCs w:val="24"/>
        </w:rPr>
        <w:tab/>
      </w:r>
      <w:r w:rsidR="004C50F0" w:rsidRPr="004C50F0">
        <w:rPr>
          <w:rFonts w:ascii="Arial" w:hAnsi="Arial" w:cs="Arial"/>
          <w:sz w:val="24"/>
          <w:szCs w:val="24"/>
        </w:rPr>
        <w:t xml:space="preserve">Rapid (&gt;100Kw) and in more remote areas where the EVCI is only likely to </w:t>
      </w:r>
      <w:r>
        <w:rPr>
          <w:rFonts w:ascii="Arial" w:hAnsi="Arial" w:cs="Arial"/>
          <w:sz w:val="24"/>
          <w:szCs w:val="24"/>
        </w:rPr>
        <w:tab/>
      </w:r>
      <w:r w:rsidR="004C50F0" w:rsidRPr="004C50F0">
        <w:rPr>
          <w:rFonts w:ascii="Arial" w:hAnsi="Arial" w:cs="Arial"/>
          <w:sz w:val="24"/>
          <w:szCs w:val="24"/>
        </w:rPr>
        <w:t xml:space="preserve">serve local residents, Fast (7kW-22kW) infrastructure is more suitable.  </w:t>
      </w:r>
    </w:p>
    <w:p w14:paraId="055CCB27" w14:textId="77777777" w:rsidR="004C50F0" w:rsidRPr="004C50F0" w:rsidRDefault="004C50F0" w:rsidP="009747A5">
      <w:pPr>
        <w:spacing w:after="0" w:line="244" w:lineRule="auto"/>
        <w:jc w:val="both"/>
        <w:rPr>
          <w:rFonts w:ascii="Arial" w:hAnsi="Arial" w:cs="Arial"/>
          <w:sz w:val="24"/>
          <w:szCs w:val="24"/>
        </w:rPr>
      </w:pPr>
    </w:p>
    <w:p w14:paraId="6018B846" w14:textId="45B83EF9" w:rsidR="004C50F0" w:rsidRDefault="00C35685" w:rsidP="009747A5">
      <w:pPr>
        <w:spacing w:after="0" w:line="244"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4C50F0" w:rsidRPr="004C50F0">
        <w:rPr>
          <w:rFonts w:ascii="Arial" w:hAnsi="Arial" w:cs="Arial"/>
          <w:sz w:val="24"/>
          <w:szCs w:val="24"/>
        </w:rPr>
        <w:t xml:space="preserve">In locations that are suitable for grant funding from the government, the Council </w:t>
      </w:r>
      <w:r>
        <w:rPr>
          <w:rFonts w:ascii="Arial" w:hAnsi="Arial" w:cs="Arial"/>
          <w:sz w:val="24"/>
          <w:szCs w:val="24"/>
        </w:rPr>
        <w:tab/>
      </w:r>
      <w:r w:rsidR="004C50F0" w:rsidRPr="004C50F0">
        <w:rPr>
          <w:rFonts w:ascii="Arial" w:hAnsi="Arial" w:cs="Arial"/>
          <w:sz w:val="24"/>
          <w:szCs w:val="24"/>
        </w:rPr>
        <w:t xml:space="preserve">is willing to work with the supplier to complete the necessary application. Any </w:t>
      </w:r>
      <w:r>
        <w:rPr>
          <w:rFonts w:ascii="Arial" w:hAnsi="Arial" w:cs="Arial"/>
          <w:sz w:val="24"/>
          <w:szCs w:val="24"/>
        </w:rPr>
        <w:tab/>
      </w:r>
      <w:r w:rsidR="004C50F0" w:rsidRPr="004C50F0">
        <w:rPr>
          <w:rFonts w:ascii="Arial" w:hAnsi="Arial" w:cs="Arial"/>
          <w:sz w:val="24"/>
          <w:szCs w:val="24"/>
        </w:rPr>
        <w:t xml:space="preserve">match funding that is required will be provided by the </w:t>
      </w:r>
      <w:r w:rsidR="00301EB8">
        <w:rPr>
          <w:rFonts w:ascii="Arial" w:hAnsi="Arial" w:cs="Arial"/>
          <w:sz w:val="24"/>
          <w:szCs w:val="24"/>
        </w:rPr>
        <w:t xml:space="preserve">supplier. </w:t>
      </w:r>
      <w:r w:rsidR="004C50F0" w:rsidRPr="004C50F0">
        <w:rPr>
          <w:rFonts w:ascii="Arial" w:hAnsi="Arial" w:cs="Arial"/>
          <w:sz w:val="24"/>
          <w:szCs w:val="24"/>
        </w:rPr>
        <w:t xml:space="preserve">The Council </w:t>
      </w:r>
      <w:r w:rsidR="00301EB8">
        <w:rPr>
          <w:rFonts w:ascii="Arial" w:hAnsi="Arial" w:cs="Arial"/>
          <w:sz w:val="24"/>
          <w:szCs w:val="24"/>
        </w:rPr>
        <w:tab/>
      </w:r>
      <w:r w:rsidR="004C50F0" w:rsidRPr="004C50F0">
        <w:rPr>
          <w:rFonts w:ascii="Arial" w:hAnsi="Arial" w:cs="Arial"/>
          <w:sz w:val="24"/>
          <w:szCs w:val="24"/>
        </w:rPr>
        <w:t xml:space="preserve">would like the option to add extra locations if identified and offer them to the </w:t>
      </w:r>
      <w:r w:rsidR="00301EB8">
        <w:rPr>
          <w:rFonts w:ascii="Arial" w:hAnsi="Arial" w:cs="Arial"/>
          <w:sz w:val="24"/>
          <w:szCs w:val="24"/>
        </w:rPr>
        <w:tab/>
      </w:r>
      <w:r w:rsidR="004C50F0" w:rsidRPr="004C50F0">
        <w:rPr>
          <w:rFonts w:ascii="Arial" w:hAnsi="Arial" w:cs="Arial"/>
          <w:sz w:val="24"/>
          <w:szCs w:val="24"/>
        </w:rPr>
        <w:t xml:space="preserve">Supplier under the same arrangement over a specified period.  </w:t>
      </w:r>
    </w:p>
    <w:p w14:paraId="2F623963" w14:textId="77777777" w:rsidR="004C50F0" w:rsidRPr="004C50F0" w:rsidRDefault="004C50F0" w:rsidP="009747A5">
      <w:pPr>
        <w:spacing w:after="0" w:line="244" w:lineRule="auto"/>
        <w:jc w:val="both"/>
        <w:rPr>
          <w:rFonts w:ascii="Arial" w:hAnsi="Arial" w:cs="Arial"/>
          <w:sz w:val="24"/>
          <w:szCs w:val="24"/>
        </w:rPr>
      </w:pPr>
    </w:p>
    <w:p w14:paraId="66404A47" w14:textId="39D9E536" w:rsidR="004C50F0" w:rsidRDefault="00C35685" w:rsidP="009747A5">
      <w:pPr>
        <w:spacing w:after="0" w:line="244"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4C50F0" w:rsidRPr="004C50F0">
        <w:rPr>
          <w:rFonts w:ascii="Arial" w:hAnsi="Arial" w:cs="Arial"/>
          <w:sz w:val="24"/>
          <w:szCs w:val="24"/>
        </w:rPr>
        <w:t xml:space="preserve">The Council has the aim of being Carbon Neutral by 2038 and therefore would </w:t>
      </w:r>
      <w:r>
        <w:rPr>
          <w:rFonts w:ascii="Arial" w:hAnsi="Arial" w:cs="Arial"/>
          <w:sz w:val="24"/>
          <w:szCs w:val="24"/>
        </w:rPr>
        <w:tab/>
      </w:r>
      <w:r w:rsidR="004C50F0" w:rsidRPr="004C50F0">
        <w:rPr>
          <w:rFonts w:ascii="Arial" w:hAnsi="Arial" w:cs="Arial"/>
          <w:sz w:val="24"/>
          <w:szCs w:val="24"/>
        </w:rPr>
        <w:t xml:space="preserve">not want to increase its carbon consumption by installing EVCI. The </w:t>
      </w:r>
      <w:r>
        <w:rPr>
          <w:rFonts w:ascii="Arial" w:hAnsi="Arial" w:cs="Arial"/>
          <w:sz w:val="24"/>
          <w:szCs w:val="24"/>
        </w:rPr>
        <w:tab/>
      </w:r>
      <w:r w:rsidR="004C50F0" w:rsidRPr="004C50F0">
        <w:rPr>
          <w:rFonts w:ascii="Arial" w:hAnsi="Arial" w:cs="Arial"/>
          <w:sz w:val="24"/>
          <w:szCs w:val="24"/>
        </w:rPr>
        <w:t xml:space="preserve">expectation, where possible, is that the electricity used for the EVCI is from </w:t>
      </w:r>
      <w:r>
        <w:rPr>
          <w:rFonts w:ascii="Arial" w:hAnsi="Arial" w:cs="Arial"/>
          <w:sz w:val="24"/>
          <w:szCs w:val="24"/>
        </w:rPr>
        <w:tab/>
      </w:r>
      <w:r w:rsidR="004C50F0" w:rsidRPr="004C50F0">
        <w:rPr>
          <w:rFonts w:ascii="Arial" w:hAnsi="Arial" w:cs="Arial"/>
          <w:sz w:val="24"/>
          <w:szCs w:val="24"/>
        </w:rPr>
        <w:t xml:space="preserve">renewable sources and if possible innovative solutions are considered such as </w:t>
      </w:r>
      <w:r>
        <w:rPr>
          <w:rFonts w:ascii="Arial" w:hAnsi="Arial" w:cs="Arial"/>
          <w:sz w:val="24"/>
          <w:szCs w:val="24"/>
        </w:rPr>
        <w:tab/>
      </w:r>
      <w:r w:rsidR="004C50F0" w:rsidRPr="004C50F0">
        <w:rPr>
          <w:rFonts w:ascii="Arial" w:hAnsi="Arial" w:cs="Arial"/>
          <w:sz w:val="24"/>
          <w:szCs w:val="24"/>
        </w:rPr>
        <w:t xml:space="preserve">solar car ports. </w:t>
      </w:r>
    </w:p>
    <w:p w14:paraId="4B6E724A" w14:textId="77777777" w:rsidR="004C50F0" w:rsidRPr="004C50F0" w:rsidRDefault="004C50F0" w:rsidP="009747A5">
      <w:pPr>
        <w:spacing w:after="0" w:line="244" w:lineRule="auto"/>
        <w:jc w:val="both"/>
        <w:rPr>
          <w:rFonts w:ascii="Arial" w:hAnsi="Arial" w:cs="Arial"/>
          <w:sz w:val="24"/>
          <w:szCs w:val="24"/>
        </w:rPr>
      </w:pPr>
      <w:r w:rsidRPr="004C50F0">
        <w:rPr>
          <w:rFonts w:ascii="Arial" w:hAnsi="Arial" w:cs="Arial"/>
          <w:sz w:val="24"/>
          <w:szCs w:val="24"/>
        </w:rPr>
        <w:t xml:space="preserve"> </w:t>
      </w:r>
    </w:p>
    <w:p w14:paraId="67235B52" w14:textId="77777777" w:rsidR="004C50F0" w:rsidRDefault="00C35685" w:rsidP="009747A5">
      <w:pPr>
        <w:spacing w:after="0" w:line="244"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4C50F0" w:rsidRPr="004C50F0">
        <w:rPr>
          <w:rFonts w:ascii="Arial" w:hAnsi="Arial" w:cs="Arial"/>
          <w:sz w:val="24"/>
          <w:szCs w:val="24"/>
        </w:rPr>
        <w:t xml:space="preserve">It is appreciated that EVCI is changing all the time as technology improves and </w:t>
      </w:r>
      <w:r>
        <w:rPr>
          <w:rFonts w:ascii="Arial" w:hAnsi="Arial" w:cs="Arial"/>
          <w:sz w:val="24"/>
          <w:szCs w:val="24"/>
        </w:rPr>
        <w:tab/>
      </w:r>
      <w:r w:rsidR="004C50F0" w:rsidRPr="004C50F0">
        <w:rPr>
          <w:rFonts w:ascii="Arial" w:hAnsi="Arial" w:cs="Arial"/>
          <w:sz w:val="24"/>
          <w:szCs w:val="24"/>
        </w:rPr>
        <w:t xml:space="preserve">legislation and government policy changes. The successful bidder would be </w:t>
      </w:r>
      <w:r>
        <w:rPr>
          <w:rFonts w:ascii="Arial" w:hAnsi="Arial" w:cs="Arial"/>
          <w:sz w:val="24"/>
          <w:szCs w:val="24"/>
        </w:rPr>
        <w:tab/>
      </w:r>
      <w:r w:rsidR="004C50F0" w:rsidRPr="004C50F0">
        <w:rPr>
          <w:rFonts w:ascii="Arial" w:hAnsi="Arial" w:cs="Arial"/>
          <w:sz w:val="24"/>
          <w:szCs w:val="24"/>
        </w:rPr>
        <w:t xml:space="preserve">expected to be able to keep pace with change and adapt, as necessary. </w:t>
      </w:r>
    </w:p>
    <w:p w14:paraId="52733BD8" w14:textId="77777777" w:rsidR="004C50F0" w:rsidRPr="004C50F0" w:rsidRDefault="004C50F0" w:rsidP="009747A5">
      <w:pPr>
        <w:spacing w:after="0" w:line="244" w:lineRule="auto"/>
        <w:jc w:val="both"/>
        <w:rPr>
          <w:rFonts w:ascii="Arial" w:hAnsi="Arial" w:cs="Arial"/>
          <w:sz w:val="24"/>
          <w:szCs w:val="24"/>
        </w:rPr>
      </w:pPr>
      <w:r w:rsidRPr="004C50F0">
        <w:rPr>
          <w:rFonts w:ascii="Arial" w:hAnsi="Arial" w:cs="Arial"/>
          <w:sz w:val="24"/>
          <w:szCs w:val="24"/>
        </w:rPr>
        <w:t xml:space="preserve"> </w:t>
      </w:r>
    </w:p>
    <w:p w14:paraId="29CBAC41" w14:textId="0AE0FB1D" w:rsidR="004C50F0" w:rsidRDefault="00C35685" w:rsidP="009747A5">
      <w:pPr>
        <w:spacing w:after="0" w:line="244"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301EB8">
        <w:rPr>
          <w:rFonts w:ascii="Arial" w:hAnsi="Arial" w:cs="Arial"/>
          <w:sz w:val="24"/>
          <w:szCs w:val="24"/>
        </w:rPr>
        <w:t xml:space="preserve">Rochdale Borough Council and Oldham Borough Council are involved in a PFI  </w:t>
      </w:r>
      <w:r w:rsidR="00301EB8" w:rsidRPr="00301EB8">
        <w:rPr>
          <w:rFonts w:ascii="Arial" w:hAnsi="Arial" w:cs="Arial"/>
          <w:sz w:val="24"/>
          <w:szCs w:val="24"/>
        </w:rPr>
        <w:t xml:space="preserve"> </w:t>
      </w:r>
      <w:r w:rsidR="00301EB8">
        <w:rPr>
          <w:rFonts w:ascii="Arial" w:hAnsi="Arial" w:cs="Arial"/>
          <w:sz w:val="24"/>
          <w:szCs w:val="24"/>
        </w:rPr>
        <w:tab/>
      </w:r>
      <w:r w:rsidR="00301EB8" w:rsidRPr="00301EB8">
        <w:rPr>
          <w:rFonts w:ascii="Arial" w:hAnsi="Arial" w:cs="Arial"/>
          <w:sz w:val="24"/>
          <w:szCs w:val="24"/>
        </w:rPr>
        <w:t xml:space="preserve">Community </w:t>
      </w:r>
      <w:r w:rsidR="00301EB8">
        <w:rPr>
          <w:rFonts w:ascii="Arial" w:hAnsi="Arial" w:cs="Arial"/>
          <w:sz w:val="24"/>
          <w:szCs w:val="24"/>
        </w:rPr>
        <w:t xml:space="preserve">Lighting </w:t>
      </w:r>
      <w:r w:rsidR="00301EB8" w:rsidRPr="00301EB8">
        <w:rPr>
          <w:rFonts w:ascii="Arial" w:hAnsi="Arial" w:cs="Arial"/>
          <w:sz w:val="24"/>
          <w:szCs w:val="24"/>
        </w:rPr>
        <w:t xml:space="preserve">Partnership (CLP) to deliver street lighting and </w:t>
      </w:r>
      <w:r w:rsidR="00301EB8">
        <w:rPr>
          <w:rFonts w:ascii="Arial" w:hAnsi="Arial" w:cs="Arial"/>
          <w:sz w:val="24"/>
          <w:szCs w:val="24"/>
        </w:rPr>
        <w:tab/>
      </w:r>
      <w:r w:rsidR="00301EB8" w:rsidRPr="00301EB8">
        <w:rPr>
          <w:rFonts w:ascii="Arial" w:hAnsi="Arial" w:cs="Arial"/>
          <w:sz w:val="24"/>
          <w:szCs w:val="24"/>
        </w:rPr>
        <w:t>maintenance services</w:t>
      </w:r>
      <w:r w:rsidR="00301EB8">
        <w:rPr>
          <w:rStyle w:val="FootnoteReference"/>
          <w:rFonts w:ascii="Arial" w:hAnsi="Arial" w:cs="Arial"/>
          <w:sz w:val="24"/>
          <w:szCs w:val="24"/>
        </w:rPr>
        <w:footnoteReference w:id="3"/>
      </w:r>
      <w:r w:rsidR="00301EB8">
        <w:rPr>
          <w:rFonts w:ascii="Arial" w:hAnsi="Arial" w:cs="Arial"/>
          <w:sz w:val="24"/>
          <w:szCs w:val="24"/>
        </w:rPr>
        <w:t xml:space="preserve">. </w:t>
      </w:r>
      <w:r w:rsidR="004C50F0" w:rsidRPr="004C50F0">
        <w:rPr>
          <w:rFonts w:ascii="Arial" w:hAnsi="Arial" w:cs="Arial"/>
          <w:sz w:val="24"/>
          <w:szCs w:val="24"/>
        </w:rPr>
        <w:t xml:space="preserve"> </w:t>
      </w:r>
      <w:r w:rsidR="00301EB8">
        <w:rPr>
          <w:rFonts w:ascii="Arial" w:hAnsi="Arial" w:cs="Arial"/>
          <w:sz w:val="24"/>
          <w:szCs w:val="24"/>
        </w:rPr>
        <w:t>The</w:t>
      </w:r>
      <w:r w:rsidR="002F643A">
        <w:rPr>
          <w:rFonts w:ascii="Arial" w:hAnsi="Arial" w:cs="Arial"/>
          <w:sz w:val="24"/>
          <w:szCs w:val="24"/>
        </w:rPr>
        <w:t xml:space="preserve"> contract for the</w:t>
      </w:r>
      <w:r w:rsidR="00301EB8">
        <w:rPr>
          <w:rFonts w:ascii="Arial" w:hAnsi="Arial" w:cs="Arial"/>
          <w:sz w:val="24"/>
          <w:szCs w:val="24"/>
        </w:rPr>
        <w:t xml:space="preserve"> </w:t>
      </w:r>
      <w:r w:rsidR="00301EB8" w:rsidRPr="00301EB8">
        <w:rPr>
          <w:rFonts w:ascii="Arial" w:hAnsi="Arial" w:cs="Arial"/>
          <w:sz w:val="24"/>
          <w:szCs w:val="24"/>
        </w:rPr>
        <w:t xml:space="preserve">renewal and ongoing maintenance </w:t>
      </w:r>
      <w:r w:rsidR="002F643A">
        <w:rPr>
          <w:rFonts w:ascii="Arial" w:hAnsi="Arial" w:cs="Arial"/>
          <w:sz w:val="24"/>
          <w:szCs w:val="24"/>
        </w:rPr>
        <w:tab/>
      </w:r>
      <w:r w:rsidR="00301EB8" w:rsidRPr="00301EB8">
        <w:rPr>
          <w:rFonts w:ascii="Arial" w:hAnsi="Arial" w:cs="Arial"/>
          <w:sz w:val="24"/>
          <w:szCs w:val="24"/>
        </w:rPr>
        <w:t xml:space="preserve">of life-expired street lighting </w:t>
      </w:r>
      <w:r w:rsidR="002F643A">
        <w:rPr>
          <w:rFonts w:ascii="Arial" w:hAnsi="Arial" w:cs="Arial"/>
          <w:sz w:val="24"/>
          <w:szCs w:val="24"/>
        </w:rPr>
        <w:t>h</w:t>
      </w:r>
      <w:r w:rsidR="002F643A" w:rsidRPr="002F643A">
        <w:rPr>
          <w:rFonts w:ascii="Arial" w:hAnsi="Arial" w:cs="Arial"/>
          <w:sz w:val="24"/>
          <w:szCs w:val="24"/>
        </w:rPr>
        <w:t xml:space="preserve">as </w:t>
      </w:r>
      <w:r w:rsidR="002F643A">
        <w:rPr>
          <w:rFonts w:ascii="Arial" w:hAnsi="Arial" w:cs="Arial"/>
          <w:sz w:val="24"/>
          <w:szCs w:val="24"/>
        </w:rPr>
        <w:t xml:space="preserve">been </w:t>
      </w:r>
      <w:r w:rsidR="002F643A" w:rsidRPr="002F643A">
        <w:rPr>
          <w:rFonts w:ascii="Arial" w:hAnsi="Arial" w:cs="Arial"/>
          <w:sz w:val="24"/>
          <w:szCs w:val="24"/>
        </w:rPr>
        <w:t>awarded to E.ON UK </w:t>
      </w:r>
      <w:r w:rsidR="00301EB8" w:rsidRPr="00301EB8">
        <w:rPr>
          <w:rFonts w:ascii="Arial" w:hAnsi="Arial" w:cs="Arial"/>
          <w:sz w:val="24"/>
          <w:szCs w:val="24"/>
        </w:rPr>
        <w:t xml:space="preserve">.The contract </w:t>
      </w:r>
      <w:r w:rsidR="002F643A">
        <w:rPr>
          <w:rFonts w:ascii="Arial" w:hAnsi="Arial" w:cs="Arial"/>
          <w:sz w:val="24"/>
          <w:szCs w:val="24"/>
        </w:rPr>
        <w:tab/>
      </w:r>
      <w:r w:rsidR="00301EB8" w:rsidRPr="00301EB8">
        <w:rPr>
          <w:rFonts w:ascii="Arial" w:hAnsi="Arial" w:cs="Arial"/>
          <w:sz w:val="24"/>
          <w:szCs w:val="24"/>
        </w:rPr>
        <w:t>covers some 60,000 pieces of apparatus over the contract period</w:t>
      </w:r>
      <w:r w:rsidR="002F643A">
        <w:rPr>
          <w:rFonts w:ascii="Arial" w:hAnsi="Arial" w:cs="Arial"/>
          <w:sz w:val="24"/>
          <w:szCs w:val="24"/>
        </w:rPr>
        <w:t xml:space="preserve">. The council </w:t>
      </w:r>
      <w:r w:rsidR="002F643A">
        <w:rPr>
          <w:rFonts w:ascii="Arial" w:hAnsi="Arial" w:cs="Arial"/>
          <w:sz w:val="24"/>
          <w:szCs w:val="24"/>
        </w:rPr>
        <w:lastRenderedPageBreak/>
        <w:tab/>
        <w:t xml:space="preserve">is interested in exploring the opportunity for the utilisation of lampposts for EVCI </w:t>
      </w:r>
      <w:r w:rsidR="002F643A">
        <w:rPr>
          <w:rFonts w:ascii="Arial" w:hAnsi="Arial" w:cs="Arial"/>
          <w:sz w:val="24"/>
          <w:szCs w:val="24"/>
        </w:rPr>
        <w:tab/>
        <w:t>and would welcome proposals from suppliers.</w:t>
      </w:r>
    </w:p>
    <w:p w14:paraId="059C0AD7" w14:textId="77777777" w:rsidR="004C50F0" w:rsidRPr="004C50F0" w:rsidRDefault="004C50F0" w:rsidP="009747A5">
      <w:pPr>
        <w:spacing w:after="0" w:line="244" w:lineRule="auto"/>
        <w:jc w:val="both"/>
        <w:rPr>
          <w:rFonts w:ascii="Arial" w:hAnsi="Arial" w:cs="Arial"/>
          <w:sz w:val="24"/>
          <w:szCs w:val="24"/>
        </w:rPr>
      </w:pPr>
    </w:p>
    <w:p w14:paraId="4E5889AF" w14:textId="77777777" w:rsidR="00C35685" w:rsidRDefault="00C35685" w:rsidP="009747A5">
      <w:pPr>
        <w:spacing w:after="0" w:line="244" w:lineRule="auto"/>
        <w:jc w:val="both"/>
        <w:rPr>
          <w:rFonts w:ascii="Arial" w:hAnsi="Arial" w:cs="Arial"/>
          <w:sz w:val="24"/>
          <w:szCs w:val="24"/>
        </w:rPr>
      </w:pPr>
      <w:r>
        <w:rPr>
          <w:rFonts w:ascii="Arial" w:hAnsi="Arial" w:cs="Arial"/>
          <w:sz w:val="24"/>
          <w:szCs w:val="24"/>
        </w:rPr>
        <w:t>3.10</w:t>
      </w:r>
      <w:r>
        <w:rPr>
          <w:rFonts w:ascii="Arial" w:hAnsi="Arial" w:cs="Arial"/>
          <w:sz w:val="24"/>
          <w:szCs w:val="24"/>
        </w:rPr>
        <w:tab/>
      </w:r>
      <w:r w:rsidR="004C50F0" w:rsidRPr="004C50F0">
        <w:rPr>
          <w:rFonts w:ascii="Arial" w:hAnsi="Arial" w:cs="Arial"/>
          <w:sz w:val="24"/>
          <w:szCs w:val="24"/>
        </w:rPr>
        <w:t xml:space="preserve">The Council also recognises the importance of establishing a public charging </w:t>
      </w:r>
      <w:r>
        <w:rPr>
          <w:rFonts w:ascii="Arial" w:hAnsi="Arial" w:cs="Arial"/>
          <w:sz w:val="24"/>
          <w:szCs w:val="24"/>
        </w:rPr>
        <w:tab/>
      </w:r>
      <w:r w:rsidR="004C50F0" w:rsidRPr="004C50F0">
        <w:rPr>
          <w:rFonts w:ascii="Arial" w:hAnsi="Arial" w:cs="Arial"/>
          <w:sz w:val="24"/>
          <w:szCs w:val="24"/>
        </w:rPr>
        <w:t xml:space="preserve">network that provides equity for residents of </w:t>
      </w:r>
      <w:r w:rsidR="004C50F0">
        <w:rPr>
          <w:rFonts w:ascii="Arial" w:hAnsi="Arial" w:cs="Arial"/>
          <w:sz w:val="24"/>
          <w:szCs w:val="24"/>
        </w:rPr>
        <w:t>Rochdale</w:t>
      </w:r>
      <w:r w:rsidR="004C50F0" w:rsidRPr="004C50F0">
        <w:rPr>
          <w:rFonts w:ascii="Arial" w:hAnsi="Arial" w:cs="Arial"/>
          <w:sz w:val="24"/>
          <w:szCs w:val="24"/>
        </w:rPr>
        <w:t xml:space="preserve"> no matter where they </w:t>
      </w:r>
      <w:r>
        <w:rPr>
          <w:rFonts w:ascii="Arial" w:hAnsi="Arial" w:cs="Arial"/>
          <w:sz w:val="24"/>
          <w:szCs w:val="24"/>
        </w:rPr>
        <w:tab/>
      </w:r>
      <w:r w:rsidR="004C50F0" w:rsidRPr="004C50F0">
        <w:rPr>
          <w:rFonts w:ascii="Arial" w:hAnsi="Arial" w:cs="Arial"/>
          <w:sz w:val="24"/>
          <w:szCs w:val="24"/>
        </w:rPr>
        <w:t xml:space="preserve">live. Therefore, the preference is for an easy to access system that maintains </w:t>
      </w:r>
      <w:r>
        <w:rPr>
          <w:rFonts w:ascii="Arial" w:hAnsi="Arial" w:cs="Arial"/>
          <w:sz w:val="24"/>
          <w:szCs w:val="24"/>
        </w:rPr>
        <w:tab/>
      </w:r>
      <w:r w:rsidR="004C50F0" w:rsidRPr="004C50F0">
        <w:rPr>
          <w:rFonts w:ascii="Arial" w:hAnsi="Arial" w:cs="Arial"/>
          <w:sz w:val="24"/>
          <w:szCs w:val="24"/>
        </w:rPr>
        <w:t>a low tariff</w:t>
      </w:r>
      <w:r>
        <w:rPr>
          <w:rFonts w:ascii="Arial" w:hAnsi="Arial" w:cs="Arial"/>
          <w:sz w:val="24"/>
          <w:szCs w:val="24"/>
        </w:rPr>
        <w:t xml:space="preserve">. </w:t>
      </w:r>
    </w:p>
    <w:p w14:paraId="35A6E587" w14:textId="77777777" w:rsidR="00C35685" w:rsidRDefault="00C35685" w:rsidP="009747A5">
      <w:pPr>
        <w:spacing w:after="0" w:line="244" w:lineRule="auto"/>
        <w:jc w:val="both"/>
        <w:rPr>
          <w:rFonts w:ascii="Arial" w:hAnsi="Arial" w:cs="Arial"/>
          <w:sz w:val="24"/>
          <w:szCs w:val="24"/>
        </w:rPr>
      </w:pPr>
    </w:p>
    <w:p w14:paraId="5EC0358C" w14:textId="77777777" w:rsidR="004C50F0" w:rsidRPr="004C50F0" w:rsidRDefault="00C35685" w:rsidP="009747A5">
      <w:pPr>
        <w:spacing w:after="0" w:line="244" w:lineRule="auto"/>
        <w:jc w:val="both"/>
        <w:rPr>
          <w:rFonts w:ascii="Arial" w:hAnsi="Arial" w:cs="Arial"/>
          <w:sz w:val="24"/>
          <w:szCs w:val="24"/>
        </w:rPr>
      </w:pPr>
      <w:r>
        <w:rPr>
          <w:rFonts w:ascii="Arial" w:hAnsi="Arial" w:cs="Arial"/>
          <w:sz w:val="24"/>
          <w:szCs w:val="24"/>
        </w:rPr>
        <w:t>3.11</w:t>
      </w:r>
      <w:r>
        <w:rPr>
          <w:rFonts w:ascii="Arial" w:hAnsi="Arial" w:cs="Arial"/>
          <w:sz w:val="24"/>
          <w:szCs w:val="24"/>
        </w:rPr>
        <w:tab/>
      </w:r>
      <w:r w:rsidR="004C50F0" w:rsidRPr="004C50F0">
        <w:rPr>
          <w:rFonts w:ascii="Arial" w:hAnsi="Arial" w:cs="Arial"/>
          <w:sz w:val="24"/>
          <w:szCs w:val="24"/>
        </w:rPr>
        <w:t xml:space="preserve">The Council is providing land to a supplier for a commercial opportunity. </w:t>
      </w:r>
      <w:r>
        <w:rPr>
          <w:rFonts w:ascii="Arial" w:hAnsi="Arial" w:cs="Arial"/>
          <w:sz w:val="24"/>
          <w:szCs w:val="24"/>
        </w:rPr>
        <w:tab/>
      </w:r>
      <w:r w:rsidR="004C50F0" w:rsidRPr="004C50F0">
        <w:rPr>
          <w:rFonts w:ascii="Arial" w:hAnsi="Arial" w:cs="Arial"/>
          <w:sz w:val="24"/>
          <w:szCs w:val="24"/>
        </w:rPr>
        <w:t xml:space="preserve">Therefore, we would be interested in exploring the option of profit sharing, </w:t>
      </w:r>
      <w:r>
        <w:rPr>
          <w:rFonts w:ascii="Arial" w:hAnsi="Arial" w:cs="Arial"/>
          <w:sz w:val="24"/>
          <w:szCs w:val="24"/>
        </w:rPr>
        <w:tab/>
      </w:r>
      <w:r w:rsidR="004C50F0" w:rsidRPr="004C50F0">
        <w:rPr>
          <w:rFonts w:ascii="Arial" w:hAnsi="Arial" w:cs="Arial"/>
          <w:sz w:val="24"/>
          <w:szCs w:val="24"/>
        </w:rPr>
        <w:t xml:space="preserve">revenue share, rental income, or ongoing contributions from the Supplier per </w:t>
      </w:r>
      <w:r>
        <w:rPr>
          <w:rFonts w:ascii="Arial" w:hAnsi="Arial" w:cs="Arial"/>
          <w:sz w:val="24"/>
          <w:szCs w:val="24"/>
        </w:rPr>
        <w:tab/>
      </w:r>
      <w:r w:rsidR="004C50F0" w:rsidRPr="004C50F0">
        <w:rPr>
          <w:rFonts w:ascii="Arial" w:hAnsi="Arial" w:cs="Arial"/>
          <w:sz w:val="24"/>
          <w:szCs w:val="24"/>
        </w:rPr>
        <w:t>use of any EVCI on the Public network.</w:t>
      </w:r>
    </w:p>
    <w:p w14:paraId="0ED31CF8" w14:textId="77777777" w:rsidR="004C50F0" w:rsidRPr="004C50F0" w:rsidRDefault="004C50F0" w:rsidP="009747A5">
      <w:pPr>
        <w:spacing w:after="0" w:line="244" w:lineRule="auto"/>
        <w:jc w:val="both"/>
        <w:rPr>
          <w:rFonts w:ascii="Arial" w:hAnsi="Arial" w:cs="Arial"/>
          <w:sz w:val="24"/>
          <w:szCs w:val="24"/>
        </w:rPr>
      </w:pPr>
    </w:p>
    <w:p w14:paraId="48D0DCD0" w14:textId="77777777" w:rsidR="004C50F0" w:rsidRPr="004C50F0" w:rsidRDefault="00C35685" w:rsidP="009747A5">
      <w:pPr>
        <w:spacing w:after="0" w:line="244" w:lineRule="auto"/>
        <w:jc w:val="both"/>
        <w:rPr>
          <w:rFonts w:ascii="Arial" w:hAnsi="Arial" w:cs="Arial"/>
          <w:b/>
          <w:sz w:val="24"/>
          <w:szCs w:val="24"/>
        </w:rPr>
      </w:pPr>
      <w:r>
        <w:rPr>
          <w:rFonts w:ascii="Arial" w:hAnsi="Arial" w:cs="Arial"/>
          <w:b/>
          <w:sz w:val="24"/>
          <w:szCs w:val="24"/>
        </w:rPr>
        <w:t>4.</w:t>
      </w:r>
      <w:r>
        <w:rPr>
          <w:rFonts w:ascii="Arial" w:hAnsi="Arial" w:cs="Arial"/>
          <w:b/>
          <w:sz w:val="24"/>
          <w:szCs w:val="24"/>
        </w:rPr>
        <w:tab/>
      </w:r>
      <w:r w:rsidR="004C50F0" w:rsidRPr="004C50F0">
        <w:rPr>
          <w:rFonts w:ascii="Arial" w:hAnsi="Arial" w:cs="Arial"/>
          <w:b/>
          <w:sz w:val="24"/>
          <w:szCs w:val="24"/>
        </w:rPr>
        <w:t>Service Aims &amp; Objectives</w:t>
      </w:r>
    </w:p>
    <w:p w14:paraId="0FB3E3C5" w14:textId="77777777" w:rsidR="004C50F0" w:rsidRDefault="004C50F0" w:rsidP="009747A5">
      <w:pPr>
        <w:spacing w:after="0" w:line="244" w:lineRule="auto"/>
        <w:jc w:val="both"/>
        <w:rPr>
          <w:rFonts w:ascii="Arial" w:hAnsi="Arial" w:cs="Arial"/>
          <w:sz w:val="24"/>
          <w:szCs w:val="24"/>
        </w:rPr>
      </w:pPr>
    </w:p>
    <w:p w14:paraId="0335A5A2" w14:textId="77777777" w:rsidR="004C50F0" w:rsidRPr="004C50F0" w:rsidRDefault="00C35685" w:rsidP="009747A5">
      <w:pPr>
        <w:spacing w:after="0" w:line="244"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4C50F0" w:rsidRPr="004C50F0">
        <w:rPr>
          <w:rFonts w:ascii="Arial" w:hAnsi="Arial" w:cs="Arial"/>
          <w:sz w:val="24"/>
          <w:szCs w:val="24"/>
        </w:rPr>
        <w:t xml:space="preserve">The aim is to deliver a cost effective, efficient, quality, and reliable service that </w:t>
      </w:r>
      <w:r>
        <w:rPr>
          <w:rFonts w:ascii="Arial" w:hAnsi="Arial" w:cs="Arial"/>
          <w:sz w:val="24"/>
          <w:szCs w:val="24"/>
        </w:rPr>
        <w:tab/>
      </w:r>
      <w:r w:rsidR="004C50F0" w:rsidRPr="004C50F0">
        <w:rPr>
          <w:rFonts w:ascii="Arial" w:hAnsi="Arial" w:cs="Arial"/>
          <w:sz w:val="24"/>
          <w:szCs w:val="24"/>
        </w:rPr>
        <w:t xml:space="preserve">provides a value-for-money Electric Vehicle Charging Network within the </w:t>
      </w:r>
      <w:r>
        <w:rPr>
          <w:rFonts w:ascii="Arial" w:hAnsi="Arial" w:cs="Arial"/>
          <w:sz w:val="24"/>
          <w:szCs w:val="24"/>
        </w:rPr>
        <w:tab/>
      </w:r>
      <w:r w:rsidR="004C50F0" w:rsidRPr="004C50F0">
        <w:rPr>
          <w:rFonts w:ascii="Arial" w:hAnsi="Arial" w:cs="Arial"/>
          <w:sz w:val="24"/>
          <w:szCs w:val="24"/>
        </w:rPr>
        <w:t>borough.</w:t>
      </w:r>
    </w:p>
    <w:p w14:paraId="3C1FD9A5" w14:textId="77777777" w:rsidR="004C50F0" w:rsidRDefault="004C50F0" w:rsidP="009747A5">
      <w:pPr>
        <w:spacing w:after="0" w:line="244" w:lineRule="auto"/>
        <w:jc w:val="both"/>
        <w:rPr>
          <w:rFonts w:ascii="Arial" w:hAnsi="Arial" w:cs="Arial"/>
          <w:b/>
          <w:sz w:val="24"/>
          <w:szCs w:val="24"/>
        </w:rPr>
      </w:pPr>
    </w:p>
    <w:p w14:paraId="2CED65B6" w14:textId="77777777" w:rsidR="004C50F0" w:rsidRPr="004C50F0" w:rsidRDefault="00C35685" w:rsidP="009747A5">
      <w:pPr>
        <w:spacing w:after="0" w:line="244" w:lineRule="auto"/>
        <w:jc w:val="both"/>
        <w:rPr>
          <w:rFonts w:ascii="Arial" w:hAnsi="Arial" w:cs="Arial"/>
          <w:b/>
          <w:sz w:val="24"/>
          <w:szCs w:val="24"/>
        </w:rPr>
      </w:pPr>
      <w:r>
        <w:rPr>
          <w:rFonts w:ascii="Arial" w:hAnsi="Arial" w:cs="Arial"/>
          <w:b/>
          <w:sz w:val="24"/>
          <w:szCs w:val="24"/>
        </w:rPr>
        <w:t>5.</w:t>
      </w:r>
      <w:r>
        <w:rPr>
          <w:rFonts w:ascii="Arial" w:hAnsi="Arial" w:cs="Arial"/>
          <w:b/>
          <w:sz w:val="24"/>
          <w:szCs w:val="24"/>
        </w:rPr>
        <w:tab/>
      </w:r>
      <w:r w:rsidR="004C50F0" w:rsidRPr="004C50F0">
        <w:rPr>
          <w:rFonts w:ascii="Arial" w:hAnsi="Arial" w:cs="Arial"/>
          <w:b/>
          <w:sz w:val="24"/>
          <w:szCs w:val="24"/>
        </w:rPr>
        <w:t>Budgets</w:t>
      </w:r>
    </w:p>
    <w:p w14:paraId="2A63CEA3" w14:textId="77777777" w:rsidR="004C50F0" w:rsidRDefault="004C50F0" w:rsidP="009747A5">
      <w:pPr>
        <w:spacing w:after="0" w:line="244" w:lineRule="auto"/>
        <w:jc w:val="both"/>
        <w:rPr>
          <w:rFonts w:ascii="Arial" w:hAnsi="Arial" w:cs="Arial"/>
          <w:sz w:val="24"/>
          <w:szCs w:val="24"/>
        </w:rPr>
      </w:pPr>
    </w:p>
    <w:p w14:paraId="51FAFCAF" w14:textId="77777777" w:rsidR="004C50F0" w:rsidRPr="004C50F0" w:rsidRDefault="00C35685" w:rsidP="009747A5">
      <w:pPr>
        <w:spacing w:after="0" w:line="244"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4C50F0" w:rsidRPr="004C50F0">
        <w:rPr>
          <w:rFonts w:ascii="Arial" w:hAnsi="Arial" w:cs="Arial"/>
          <w:sz w:val="24"/>
          <w:szCs w:val="24"/>
        </w:rPr>
        <w:t xml:space="preserve">There is no budget for this opportunity as stated in the Scope, this is an offer of </w:t>
      </w:r>
      <w:r>
        <w:rPr>
          <w:rFonts w:ascii="Arial" w:hAnsi="Arial" w:cs="Arial"/>
          <w:sz w:val="24"/>
          <w:szCs w:val="24"/>
        </w:rPr>
        <w:tab/>
      </w:r>
      <w:r w:rsidR="004C50F0" w:rsidRPr="004C50F0">
        <w:rPr>
          <w:rFonts w:ascii="Arial" w:hAnsi="Arial" w:cs="Arial"/>
          <w:sz w:val="24"/>
          <w:szCs w:val="24"/>
        </w:rPr>
        <w:t xml:space="preserve">land for the provision of Electric Vehicle Charging Infrastructure. </w:t>
      </w:r>
    </w:p>
    <w:p w14:paraId="24BCABA1" w14:textId="77777777" w:rsidR="004C50F0" w:rsidRDefault="004C50F0" w:rsidP="009747A5">
      <w:pPr>
        <w:spacing w:after="0" w:line="244" w:lineRule="auto"/>
        <w:jc w:val="both"/>
        <w:rPr>
          <w:rFonts w:ascii="Arial" w:hAnsi="Arial" w:cs="Arial"/>
          <w:sz w:val="24"/>
          <w:szCs w:val="24"/>
        </w:rPr>
      </w:pPr>
    </w:p>
    <w:p w14:paraId="75110219" w14:textId="77777777" w:rsidR="004C50F0" w:rsidRPr="004C50F0" w:rsidRDefault="00C35685" w:rsidP="009747A5">
      <w:pPr>
        <w:spacing w:after="0" w:line="244" w:lineRule="auto"/>
        <w:jc w:val="both"/>
        <w:rPr>
          <w:rFonts w:ascii="Arial" w:hAnsi="Arial" w:cs="Arial"/>
          <w:b/>
          <w:sz w:val="24"/>
          <w:szCs w:val="24"/>
        </w:rPr>
      </w:pPr>
      <w:r>
        <w:rPr>
          <w:rFonts w:ascii="Arial" w:hAnsi="Arial" w:cs="Arial"/>
          <w:b/>
          <w:sz w:val="24"/>
          <w:szCs w:val="24"/>
        </w:rPr>
        <w:t>6.</w:t>
      </w:r>
      <w:r>
        <w:rPr>
          <w:rFonts w:ascii="Arial" w:hAnsi="Arial" w:cs="Arial"/>
          <w:b/>
          <w:sz w:val="24"/>
          <w:szCs w:val="24"/>
        </w:rPr>
        <w:tab/>
      </w:r>
      <w:r w:rsidR="004C50F0" w:rsidRPr="004C50F0">
        <w:rPr>
          <w:rFonts w:ascii="Arial" w:hAnsi="Arial" w:cs="Arial"/>
          <w:b/>
          <w:sz w:val="24"/>
          <w:szCs w:val="24"/>
        </w:rPr>
        <w:t>Timetable</w:t>
      </w:r>
    </w:p>
    <w:p w14:paraId="288A6548" w14:textId="77777777" w:rsidR="004C50F0" w:rsidRDefault="004C50F0" w:rsidP="009747A5">
      <w:pPr>
        <w:spacing w:after="0" w:line="244" w:lineRule="auto"/>
        <w:jc w:val="both"/>
        <w:rPr>
          <w:rFonts w:ascii="Arial" w:hAnsi="Arial" w:cs="Arial"/>
          <w:sz w:val="24"/>
          <w:szCs w:val="24"/>
        </w:rPr>
      </w:pPr>
    </w:p>
    <w:p w14:paraId="605C39B8" w14:textId="5D8EE95E" w:rsidR="00DA3961" w:rsidRPr="00C35685" w:rsidRDefault="00C35685" w:rsidP="009747A5">
      <w:pPr>
        <w:spacing w:after="0" w:line="244" w:lineRule="auto"/>
        <w:jc w:val="both"/>
        <w:rPr>
          <w:rFonts w:ascii="Arial" w:hAnsi="Arial" w:cs="Arial"/>
          <w:bCs/>
          <w:sz w:val="24"/>
          <w:szCs w:val="24"/>
        </w:rPr>
      </w:pPr>
      <w:r>
        <w:rPr>
          <w:rFonts w:ascii="Arial" w:hAnsi="Arial" w:cs="Arial"/>
          <w:bCs/>
          <w:sz w:val="24"/>
          <w:szCs w:val="24"/>
        </w:rPr>
        <w:tab/>
      </w:r>
      <w:r w:rsidR="00DA3961" w:rsidRPr="00DA3961">
        <w:rPr>
          <w:rFonts w:ascii="Arial" w:hAnsi="Arial" w:cs="Arial"/>
          <w:bCs/>
          <w:sz w:val="24"/>
          <w:szCs w:val="24"/>
        </w:rPr>
        <w:t xml:space="preserve">The Council is currently in the process of completing its internal sign off </w:t>
      </w:r>
      <w:r>
        <w:rPr>
          <w:rFonts w:ascii="Arial" w:hAnsi="Arial" w:cs="Arial"/>
          <w:bCs/>
          <w:sz w:val="24"/>
          <w:szCs w:val="24"/>
        </w:rPr>
        <w:tab/>
      </w:r>
      <w:r w:rsidR="00DA3961" w:rsidRPr="00DA3961">
        <w:rPr>
          <w:rFonts w:ascii="Arial" w:hAnsi="Arial" w:cs="Arial"/>
          <w:bCs/>
          <w:sz w:val="24"/>
          <w:szCs w:val="24"/>
        </w:rPr>
        <w:t xml:space="preserve">arrangements and will be aiming to issue an opportunity to Market in </w:t>
      </w:r>
      <w:r w:rsidR="00E43437" w:rsidRPr="00E43437">
        <w:rPr>
          <w:rFonts w:ascii="Arial" w:hAnsi="Arial" w:cs="Arial"/>
          <w:b/>
          <w:bCs/>
          <w:sz w:val="24"/>
          <w:szCs w:val="24"/>
        </w:rPr>
        <w:t>July</w:t>
      </w:r>
      <w:r>
        <w:rPr>
          <w:rFonts w:ascii="Arial" w:hAnsi="Arial" w:cs="Arial"/>
          <w:b/>
          <w:bCs/>
          <w:sz w:val="24"/>
          <w:szCs w:val="24"/>
        </w:rPr>
        <w:t xml:space="preserve"> </w:t>
      </w:r>
      <w:r>
        <w:rPr>
          <w:rFonts w:ascii="Arial" w:hAnsi="Arial" w:cs="Arial"/>
          <w:b/>
          <w:bCs/>
          <w:sz w:val="24"/>
          <w:szCs w:val="24"/>
        </w:rPr>
        <w:tab/>
        <w:t>2024</w:t>
      </w:r>
      <w:r>
        <w:rPr>
          <w:rFonts w:ascii="Arial" w:hAnsi="Arial" w:cs="Arial"/>
          <w:bCs/>
          <w:sz w:val="24"/>
          <w:szCs w:val="24"/>
        </w:rPr>
        <w:t>.</w:t>
      </w:r>
    </w:p>
    <w:p w14:paraId="4D1F3B62" w14:textId="77777777" w:rsidR="007F1F1C" w:rsidRDefault="007F1F1C" w:rsidP="009747A5">
      <w:pPr>
        <w:spacing w:after="0" w:line="244" w:lineRule="auto"/>
        <w:jc w:val="both"/>
        <w:rPr>
          <w:rFonts w:ascii="Arial" w:hAnsi="Arial" w:cs="Arial"/>
          <w:sz w:val="24"/>
          <w:szCs w:val="24"/>
        </w:rPr>
      </w:pPr>
    </w:p>
    <w:p w14:paraId="4235FBE3" w14:textId="77777777" w:rsidR="00A05B56" w:rsidRPr="00A05B56" w:rsidRDefault="00C35685" w:rsidP="009747A5">
      <w:pPr>
        <w:spacing w:after="0" w:line="244" w:lineRule="auto"/>
        <w:jc w:val="both"/>
        <w:rPr>
          <w:rFonts w:ascii="Arial" w:hAnsi="Arial" w:cs="Arial"/>
          <w:b/>
          <w:sz w:val="24"/>
          <w:szCs w:val="24"/>
        </w:rPr>
      </w:pPr>
      <w:r>
        <w:rPr>
          <w:rFonts w:ascii="Arial" w:hAnsi="Arial" w:cs="Arial"/>
          <w:b/>
          <w:sz w:val="24"/>
          <w:szCs w:val="24"/>
        </w:rPr>
        <w:t>7.</w:t>
      </w:r>
      <w:r>
        <w:rPr>
          <w:rFonts w:ascii="Arial" w:hAnsi="Arial" w:cs="Arial"/>
          <w:b/>
          <w:sz w:val="24"/>
          <w:szCs w:val="24"/>
        </w:rPr>
        <w:tab/>
      </w:r>
      <w:r w:rsidR="00A05B56" w:rsidRPr="00A05B56">
        <w:rPr>
          <w:rFonts w:ascii="Arial" w:hAnsi="Arial" w:cs="Arial"/>
          <w:b/>
          <w:sz w:val="24"/>
          <w:szCs w:val="24"/>
        </w:rPr>
        <w:t>Questionnaire</w:t>
      </w:r>
    </w:p>
    <w:p w14:paraId="2C0D12C6" w14:textId="77777777" w:rsidR="00C35685" w:rsidRDefault="00C35685" w:rsidP="009747A5">
      <w:pPr>
        <w:spacing w:after="0" w:line="244" w:lineRule="auto"/>
        <w:jc w:val="both"/>
        <w:rPr>
          <w:rFonts w:ascii="Arial" w:hAnsi="Arial" w:cs="Arial"/>
          <w:sz w:val="24"/>
          <w:szCs w:val="24"/>
        </w:rPr>
      </w:pPr>
    </w:p>
    <w:p w14:paraId="0C961192" w14:textId="1619CE3D" w:rsidR="00A05B56" w:rsidRDefault="00C35685" w:rsidP="009747A5">
      <w:pPr>
        <w:spacing w:after="0" w:line="244" w:lineRule="auto"/>
        <w:jc w:val="both"/>
        <w:rPr>
          <w:rFonts w:ascii="Arial" w:hAnsi="Arial" w:cs="Arial"/>
          <w:sz w:val="24"/>
          <w:szCs w:val="24"/>
        </w:rPr>
      </w:pPr>
      <w:r>
        <w:rPr>
          <w:rFonts w:ascii="Arial" w:hAnsi="Arial" w:cs="Arial"/>
          <w:sz w:val="24"/>
          <w:szCs w:val="24"/>
        </w:rPr>
        <w:t>7.1</w:t>
      </w:r>
      <w:r>
        <w:rPr>
          <w:rFonts w:ascii="Arial" w:hAnsi="Arial" w:cs="Arial"/>
          <w:sz w:val="24"/>
          <w:szCs w:val="24"/>
        </w:rPr>
        <w:tab/>
      </w:r>
      <w:r w:rsidR="00A05B56">
        <w:rPr>
          <w:rFonts w:ascii="Arial" w:hAnsi="Arial" w:cs="Arial"/>
          <w:sz w:val="24"/>
          <w:szCs w:val="24"/>
        </w:rPr>
        <w:t>Rochdale Borough</w:t>
      </w:r>
      <w:r w:rsidR="00A05B56" w:rsidRPr="00A05B56">
        <w:rPr>
          <w:rFonts w:ascii="Arial" w:hAnsi="Arial" w:cs="Arial"/>
          <w:sz w:val="24"/>
          <w:szCs w:val="24"/>
        </w:rPr>
        <w:t xml:space="preserve"> Council wish to better understand the market’s position on </w:t>
      </w:r>
      <w:r>
        <w:rPr>
          <w:rFonts w:ascii="Arial" w:hAnsi="Arial" w:cs="Arial"/>
          <w:sz w:val="24"/>
          <w:szCs w:val="24"/>
        </w:rPr>
        <w:tab/>
      </w:r>
      <w:r w:rsidR="00A05B56" w:rsidRPr="00A05B56">
        <w:rPr>
          <w:rFonts w:ascii="Arial" w:hAnsi="Arial" w:cs="Arial"/>
          <w:sz w:val="24"/>
          <w:szCs w:val="24"/>
        </w:rPr>
        <w:t xml:space="preserve">the above and have compiled some questions for your response/comments. </w:t>
      </w:r>
      <w:r>
        <w:rPr>
          <w:rFonts w:ascii="Arial" w:hAnsi="Arial" w:cs="Arial"/>
          <w:sz w:val="24"/>
          <w:szCs w:val="24"/>
        </w:rPr>
        <w:tab/>
      </w:r>
      <w:r w:rsidR="00B83953">
        <w:rPr>
          <w:rFonts w:ascii="Arial" w:hAnsi="Arial" w:cs="Arial"/>
          <w:sz w:val="24"/>
          <w:szCs w:val="24"/>
        </w:rPr>
        <w:t xml:space="preserve"> </w:t>
      </w:r>
    </w:p>
    <w:p w14:paraId="742CC722" w14:textId="77777777" w:rsidR="00A05B56" w:rsidRPr="00A05B56" w:rsidRDefault="00A05B56" w:rsidP="00A05B56">
      <w:pPr>
        <w:spacing w:after="0" w:line="244" w:lineRule="auto"/>
        <w:rPr>
          <w:rFonts w:ascii="Arial" w:hAnsi="Arial" w:cs="Arial"/>
          <w:sz w:val="24"/>
          <w:szCs w:val="24"/>
        </w:rPr>
      </w:pPr>
    </w:p>
    <w:tbl>
      <w:tblPr>
        <w:tblStyle w:val="TableGrid"/>
        <w:tblW w:w="0" w:type="auto"/>
        <w:tblLook w:val="04A0" w:firstRow="1" w:lastRow="0" w:firstColumn="1" w:lastColumn="0" w:noHBand="0" w:noVBand="1"/>
      </w:tblPr>
      <w:tblGrid>
        <w:gridCol w:w="718"/>
        <w:gridCol w:w="3244"/>
        <w:gridCol w:w="5054"/>
      </w:tblGrid>
      <w:tr w:rsidR="00A05B56" w:rsidRPr="00A05B56" w14:paraId="5BF3F763" w14:textId="77777777" w:rsidTr="002165A8">
        <w:tc>
          <w:tcPr>
            <w:tcW w:w="9016" w:type="dxa"/>
            <w:gridSpan w:val="3"/>
            <w:shd w:val="clear" w:color="auto" w:fill="70AD47" w:themeFill="accent6"/>
          </w:tcPr>
          <w:p w14:paraId="74E04CEC" w14:textId="77777777" w:rsidR="00A05B56" w:rsidRPr="00C35685" w:rsidRDefault="00A05B56" w:rsidP="00A05B56">
            <w:pPr>
              <w:spacing w:line="244" w:lineRule="auto"/>
              <w:rPr>
                <w:rFonts w:ascii="Arial" w:hAnsi="Arial" w:cs="Arial"/>
                <w:b/>
                <w:sz w:val="24"/>
                <w:szCs w:val="24"/>
              </w:rPr>
            </w:pPr>
            <w:r w:rsidRPr="00C35685">
              <w:rPr>
                <w:rFonts w:ascii="Arial" w:hAnsi="Arial" w:cs="Arial"/>
                <w:b/>
                <w:sz w:val="24"/>
                <w:szCs w:val="24"/>
              </w:rPr>
              <w:t xml:space="preserve">Procurement </w:t>
            </w:r>
          </w:p>
        </w:tc>
      </w:tr>
      <w:tr w:rsidR="00A05B56" w:rsidRPr="00A05B56" w14:paraId="63F28CE4" w14:textId="77777777" w:rsidTr="00EE65C7">
        <w:tc>
          <w:tcPr>
            <w:tcW w:w="718" w:type="dxa"/>
          </w:tcPr>
          <w:p w14:paraId="39668255" w14:textId="77777777" w:rsidR="00A05B56" w:rsidRPr="00A05B56" w:rsidRDefault="00A05B56" w:rsidP="00A05B56">
            <w:pPr>
              <w:spacing w:line="244" w:lineRule="auto"/>
              <w:rPr>
                <w:rFonts w:ascii="Arial" w:hAnsi="Arial" w:cs="Arial"/>
                <w:sz w:val="24"/>
                <w:szCs w:val="24"/>
              </w:rPr>
            </w:pPr>
            <w:r w:rsidRPr="00A05B56">
              <w:rPr>
                <w:rFonts w:ascii="Arial" w:hAnsi="Arial" w:cs="Arial"/>
                <w:sz w:val="24"/>
                <w:szCs w:val="24"/>
              </w:rPr>
              <w:t>1.</w:t>
            </w:r>
          </w:p>
        </w:tc>
        <w:tc>
          <w:tcPr>
            <w:tcW w:w="3244" w:type="dxa"/>
          </w:tcPr>
          <w:p w14:paraId="2CA2C9E7" w14:textId="662BE6AA" w:rsidR="00A05B56" w:rsidRPr="00A05B56" w:rsidRDefault="00A05B56" w:rsidP="00A05B56">
            <w:pPr>
              <w:spacing w:line="244" w:lineRule="auto"/>
              <w:rPr>
                <w:rFonts w:ascii="Arial" w:hAnsi="Arial" w:cs="Arial"/>
                <w:sz w:val="24"/>
                <w:szCs w:val="24"/>
              </w:rPr>
            </w:pPr>
            <w:r w:rsidRPr="00A05B56">
              <w:rPr>
                <w:rFonts w:ascii="Arial" w:hAnsi="Arial" w:cs="Arial"/>
                <w:sz w:val="24"/>
                <w:szCs w:val="24"/>
              </w:rPr>
              <w:t xml:space="preserve">Please indicate whether you are likely to bid for this </w:t>
            </w:r>
            <w:r w:rsidR="002F643A">
              <w:rPr>
                <w:rFonts w:ascii="Arial" w:hAnsi="Arial" w:cs="Arial"/>
                <w:sz w:val="24"/>
                <w:szCs w:val="24"/>
              </w:rPr>
              <w:t>opportunity and the reasons why?</w:t>
            </w:r>
          </w:p>
          <w:p w14:paraId="7C286048" w14:textId="673D32BF" w:rsidR="00A05B56" w:rsidRPr="00A05B56" w:rsidRDefault="00A05B56" w:rsidP="00B83953">
            <w:pPr>
              <w:spacing w:line="244" w:lineRule="auto"/>
              <w:rPr>
                <w:rFonts w:ascii="Arial" w:hAnsi="Arial" w:cs="Arial"/>
                <w:sz w:val="24"/>
                <w:szCs w:val="24"/>
              </w:rPr>
            </w:pPr>
            <w:r w:rsidRPr="00A05B56">
              <w:rPr>
                <w:rFonts w:ascii="Arial" w:hAnsi="Arial" w:cs="Arial"/>
                <w:sz w:val="24"/>
                <w:szCs w:val="24"/>
              </w:rPr>
              <w:t xml:space="preserve">The Council </w:t>
            </w:r>
            <w:r w:rsidR="00695061">
              <w:rPr>
                <w:rFonts w:ascii="Arial" w:hAnsi="Arial" w:cs="Arial"/>
                <w:sz w:val="24"/>
                <w:szCs w:val="24"/>
              </w:rPr>
              <w:t>is</w:t>
            </w:r>
            <w:r w:rsidRPr="00A05B56">
              <w:rPr>
                <w:rFonts w:ascii="Arial" w:hAnsi="Arial" w:cs="Arial"/>
                <w:sz w:val="24"/>
                <w:szCs w:val="24"/>
              </w:rPr>
              <w:t xml:space="preserve"> seeking to understand whether there would be interest in providing a solution at all of the </w:t>
            </w:r>
            <w:r w:rsidR="002F643A">
              <w:rPr>
                <w:rFonts w:ascii="Arial" w:hAnsi="Arial" w:cs="Arial"/>
                <w:sz w:val="24"/>
                <w:szCs w:val="24"/>
              </w:rPr>
              <w:t xml:space="preserve">available </w:t>
            </w:r>
            <w:r w:rsidRPr="00A05B56">
              <w:rPr>
                <w:rFonts w:ascii="Arial" w:hAnsi="Arial" w:cs="Arial"/>
                <w:sz w:val="24"/>
                <w:szCs w:val="24"/>
              </w:rPr>
              <w:t xml:space="preserve">locations. </w:t>
            </w:r>
          </w:p>
        </w:tc>
        <w:tc>
          <w:tcPr>
            <w:tcW w:w="5054" w:type="dxa"/>
          </w:tcPr>
          <w:p w14:paraId="3402A14B" w14:textId="77777777" w:rsidR="00A05B56" w:rsidRPr="00A05B56" w:rsidRDefault="00A05B56" w:rsidP="00A05B56">
            <w:pPr>
              <w:spacing w:line="244" w:lineRule="auto"/>
              <w:rPr>
                <w:rFonts w:ascii="Arial" w:hAnsi="Arial" w:cs="Arial"/>
                <w:sz w:val="24"/>
                <w:szCs w:val="24"/>
              </w:rPr>
            </w:pPr>
          </w:p>
        </w:tc>
      </w:tr>
      <w:tr w:rsidR="00A05B56" w:rsidRPr="00A05B56" w14:paraId="74662B2E" w14:textId="77777777" w:rsidTr="00EE65C7">
        <w:tc>
          <w:tcPr>
            <w:tcW w:w="718" w:type="dxa"/>
          </w:tcPr>
          <w:p w14:paraId="6B13EE14" w14:textId="77777777" w:rsidR="00A05B56" w:rsidRPr="00A05B56" w:rsidRDefault="00A05B56" w:rsidP="00A05B56">
            <w:pPr>
              <w:spacing w:line="244" w:lineRule="auto"/>
              <w:rPr>
                <w:rFonts w:ascii="Arial" w:hAnsi="Arial" w:cs="Arial"/>
                <w:sz w:val="24"/>
                <w:szCs w:val="24"/>
              </w:rPr>
            </w:pPr>
            <w:r w:rsidRPr="00A05B56">
              <w:rPr>
                <w:rFonts w:ascii="Arial" w:hAnsi="Arial" w:cs="Arial"/>
                <w:sz w:val="24"/>
                <w:szCs w:val="24"/>
              </w:rPr>
              <w:t xml:space="preserve">2. </w:t>
            </w:r>
          </w:p>
        </w:tc>
        <w:tc>
          <w:tcPr>
            <w:tcW w:w="3244" w:type="dxa"/>
          </w:tcPr>
          <w:p w14:paraId="76A15AA4" w14:textId="77777777" w:rsidR="00A05B56" w:rsidRPr="00A05B56" w:rsidRDefault="00A05B56" w:rsidP="00A05B56">
            <w:pPr>
              <w:spacing w:line="244" w:lineRule="auto"/>
              <w:rPr>
                <w:rFonts w:ascii="Arial" w:hAnsi="Arial" w:cs="Arial"/>
                <w:sz w:val="24"/>
                <w:szCs w:val="24"/>
              </w:rPr>
            </w:pPr>
            <w:r w:rsidRPr="00A05B56">
              <w:rPr>
                <w:rFonts w:ascii="Arial" w:hAnsi="Arial" w:cs="Arial"/>
                <w:sz w:val="24"/>
                <w:szCs w:val="24"/>
              </w:rPr>
              <w:t xml:space="preserve">Please state </w:t>
            </w:r>
            <w:r>
              <w:rPr>
                <w:rFonts w:ascii="Arial" w:hAnsi="Arial" w:cs="Arial"/>
                <w:sz w:val="24"/>
                <w:szCs w:val="24"/>
              </w:rPr>
              <w:t>any</w:t>
            </w:r>
            <w:r w:rsidRPr="00A05B56">
              <w:rPr>
                <w:rFonts w:ascii="Arial" w:hAnsi="Arial" w:cs="Arial"/>
                <w:sz w:val="24"/>
                <w:szCs w:val="24"/>
              </w:rPr>
              <w:t xml:space="preserve"> factors </w:t>
            </w:r>
            <w:r>
              <w:rPr>
                <w:rFonts w:ascii="Arial" w:hAnsi="Arial" w:cs="Arial"/>
                <w:sz w:val="24"/>
                <w:szCs w:val="24"/>
              </w:rPr>
              <w:t>that would</w:t>
            </w:r>
            <w:r w:rsidRPr="00A05B56">
              <w:rPr>
                <w:rFonts w:ascii="Arial" w:hAnsi="Arial" w:cs="Arial"/>
                <w:sz w:val="24"/>
                <w:szCs w:val="24"/>
              </w:rPr>
              <w:t xml:space="preserve"> influence your </w:t>
            </w:r>
            <w:r w:rsidRPr="00A05B56">
              <w:rPr>
                <w:rFonts w:ascii="Arial" w:hAnsi="Arial" w:cs="Arial"/>
                <w:sz w:val="24"/>
                <w:szCs w:val="24"/>
              </w:rPr>
              <w:lastRenderedPageBreak/>
              <w:t>level of interest in this contract.</w:t>
            </w:r>
          </w:p>
        </w:tc>
        <w:tc>
          <w:tcPr>
            <w:tcW w:w="5054" w:type="dxa"/>
          </w:tcPr>
          <w:p w14:paraId="271F3CA4" w14:textId="77777777" w:rsidR="00A05B56" w:rsidRPr="00A05B56" w:rsidRDefault="00A05B56" w:rsidP="00A05B56">
            <w:pPr>
              <w:spacing w:line="244" w:lineRule="auto"/>
              <w:rPr>
                <w:rFonts w:ascii="Arial" w:hAnsi="Arial" w:cs="Arial"/>
                <w:sz w:val="24"/>
                <w:szCs w:val="24"/>
              </w:rPr>
            </w:pPr>
          </w:p>
        </w:tc>
      </w:tr>
      <w:tr w:rsidR="00A05B56" w:rsidRPr="00A05B56" w14:paraId="486363F2" w14:textId="77777777" w:rsidTr="00EE65C7">
        <w:tc>
          <w:tcPr>
            <w:tcW w:w="718" w:type="dxa"/>
          </w:tcPr>
          <w:p w14:paraId="0E93681E" w14:textId="77777777" w:rsidR="00A05B56" w:rsidRPr="00A05B56" w:rsidRDefault="00A05B56" w:rsidP="00A05B56">
            <w:pPr>
              <w:spacing w:line="244" w:lineRule="auto"/>
              <w:rPr>
                <w:rFonts w:ascii="Arial" w:hAnsi="Arial" w:cs="Arial"/>
                <w:sz w:val="24"/>
                <w:szCs w:val="24"/>
              </w:rPr>
            </w:pPr>
            <w:r w:rsidRPr="00A05B56">
              <w:rPr>
                <w:rFonts w:ascii="Arial" w:hAnsi="Arial" w:cs="Arial"/>
                <w:sz w:val="24"/>
                <w:szCs w:val="24"/>
              </w:rPr>
              <w:t>3.</w:t>
            </w:r>
          </w:p>
        </w:tc>
        <w:tc>
          <w:tcPr>
            <w:tcW w:w="3244" w:type="dxa"/>
          </w:tcPr>
          <w:p w14:paraId="480E09A9" w14:textId="77777777" w:rsidR="00A05B56" w:rsidRPr="00A05B56" w:rsidRDefault="00A05B56" w:rsidP="00A05B56">
            <w:pPr>
              <w:spacing w:line="244" w:lineRule="auto"/>
              <w:rPr>
                <w:rFonts w:ascii="Arial" w:hAnsi="Arial" w:cs="Arial"/>
                <w:sz w:val="24"/>
                <w:szCs w:val="24"/>
              </w:rPr>
            </w:pPr>
            <w:r w:rsidRPr="00A05B56">
              <w:rPr>
                <w:rFonts w:ascii="Arial" w:hAnsi="Arial" w:cs="Arial"/>
                <w:sz w:val="24"/>
                <w:szCs w:val="24"/>
              </w:rPr>
              <w:t>Which Procurement Procedure do you believe would provide Best Value for the Council in terms of the contract, and why?</w:t>
            </w:r>
          </w:p>
        </w:tc>
        <w:tc>
          <w:tcPr>
            <w:tcW w:w="5054" w:type="dxa"/>
          </w:tcPr>
          <w:p w14:paraId="5D956C2A" w14:textId="77777777" w:rsidR="00A05B56" w:rsidRPr="00A05B56" w:rsidRDefault="00A05B56" w:rsidP="00A05B56">
            <w:pPr>
              <w:spacing w:line="244" w:lineRule="auto"/>
              <w:rPr>
                <w:rFonts w:ascii="Arial" w:hAnsi="Arial" w:cs="Arial"/>
                <w:sz w:val="24"/>
                <w:szCs w:val="24"/>
              </w:rPr>
            </w:pPr>
          </w:p>
        </w:tc>
      </w:tr>
      <w:tr w:rsidR="00A05B56" w:rsidRPr="00A05B56" w14:paraId="39079B21" w14:textId="77777777" w:rsidTr="00EE65C7">
        <w:tc>
          <w:tcPr>
            <w:tcW w:w="718" w:type="dxa"/>
          </w:tcPr>
          <w:p w14:paraId="27FE08D7" w14:textId="77777777" w:rsidR="00A05B56" w:rsidRPr="00A05B56" w:rsidRDefault="00A05B56" w:rsidP="00A05B56">
            <w:pPr>
              <w:spacing w:line="244" w:lineRule="auto"/>
              <w:rPr>
                <w:rFonts w:ascii="Arial" w:hAnsi="Arial" w:cs="Arial"/>
                <w:sz w:val="24"/>
                <w:szCs w:val="24"/>
              </w:rPr>
            </w:pPr>
            <w:r w:rsidRPr="00A05B56">
              <w:rPr>
                <w:rFonts w:ascii="Arial" w:hAnsi="Arial" w:cs="Arial"/>
                <w:sz w:val="24"/>
                <w:szCs w:val="24"/>
              </w:rPr>
              <w:t>4.</w:t>
            </w:r>
          </w:p>
        </w:tc>
        <w:tc>
          <w:tcPr>
            <w:tcW w:w="3244" w:type="dxa"/>
          </w:tcPr>
          <w:p w14:paraId="57A5F659" w14:textId="2CA0FC0E" w:rsidR="00A05B56" w:rsidRPr="00A05B56" w:rsidRDefault="00A05B56" w:rsidP="002F643A">
            <w:pPr>
              <w:spacing w:line="244" w:lineRule="auto"/>
              <w:rPr>
                <w:rFonts w:ascii="Arial" w:hAnsi="Arial" w:cs="Arial"/>
                <w:sz w:val="24"/>
                <w:szCs w:val="24"/>
              </w:rPr>
            </w:pPr>
            <w:r w:rsidRPr="00A05B56">
              <w:rPr>
                <w:rFonts w:ascii="Arial" w:hAnsi="Arial" w:cs="Arial"/>
                <w:sz w:val="24"/>
                <w:szCs w:val="24"/>
              </w:rPr>
              <w:t xml:space="preserve">What </w:t>
            </w:r>
            <w:r w:rsidR="002F643A">
              <w:rPr>
                <w:rFonts w:ascii="Arial" w:hAnsi="Arial" w:cs="Arial"/>
                <w:sz w:val="24"/>
                <w:szCs w:val="24"/>
              </w:rPr>
              <w:t xml:space="preserve">in your view are </w:t>
            </w:r>
            <w:r w:rsidRPr="00A05B56">
              <w:rPr>
                <w:rFonts w:ascii="Arial" w:hAnsi="Arial" w:cs="Arial"/>
                <w:sz w:val="24"/>
                <w:szCs w:val="24"/>
              </w:rPr>
              <w:t xml:space="preserve">your key </w:t>
            </w:r>
            <w:r>
              <w:rPr>
                <w:rFonts w:ascii="Arial" w:hAnsi="Arial" w:cs="Arial"/>
                <w:sz w:val="24"/>
                <w:szCs w:val="24"/>
              </w:rPr>
              <w:t>considerations</w:t>
            </w:r>
            <w:r w:rsidRPr="00A05B56">
              <w:rPr>
                <w:rFonts w:ascii="Arial" w:hAnsi="Arial" w:cs="Arial"/>
                <w:sz w:val="24"/>
                <w:szCs w:val="24"/>
              </w:rPr>
              <w:t xml:space="preserve"> for a successful procurement for </w:t>
            </w:r>
            <w:r>
              <w:rPr>
                <w:rFonts w:ascii="Arial" w:hAnsi="Arial" w:cs="Arial"/>
                <w:sz w:val="24"/>
                <w:szCs w:val="24"/>
              </w:rPr>
              <w:t>Rochdale</w:t>
            </w:r>
            <w:r w:rsidRPr="00A05B56">
              <w:rPr>
                <w:rFonts w:ascii="Arial" w:hAnsi="Arial" w:cs="Arial"/>
                <w:sz w:val="24"/>
                <w:szCs w:val="24"/>
              </w:rPr>
              <w:t xml:space="preserve">? </w:t>
            </w:r>
          </w:p>
        </w:tc>
        <w:tc>
          <w:tcPr>
            <w:tcW w:w="5054" w:type="dxa"/>
          </w:tcPr>
          <w:p w14:paraId="14E890CC" w14:textId="77777777" w:rsidR="00A05B56" w:rsidRPr="00A05B56" w:rsidRDefault="00A05B56" w:rsidP="00A05B56">
            <w:pPr>
              <w:spacing w:line="244" w:lineRule="auto"/>
              <w:rPr>
                <w:rFonts w:ascii="Arial" w:hAnsi="Arial" w:cs="Arial"/>
                <w:sz w:val="24"/>
                <w:szCs w:val="24"/>
              </w:rPr>
            </w:pPr>
          </w:p>
        </w:tc>
      </w:tr>
      <w:tr w:rsidR="00A05B56" w:rsidRPr="00A05B56" w14:paraId="1F7D598F" w14:textId="77777777" w:rsidTr="002165A8">
        <w:tc>
          <w:tcPr>
            <w:tcW w:w="9016" w:type="dxa"/>
            <w:gridSpan w:val="3"/>
            <w:shd w:val="clear" w:color="auto" w:fill="70AD47" w:themeFill="accent6"/>
          </w:tcPr>
          <w:p w14:paraId="73D72397" w14:textId="77777777" w:rsidR="00A05B56" w:rsidRPr="00C35685" w:rsidRDefault="00A05B56" w:rsidP="00A05B56">
            <w:pPr>
              <w:spacing w:line="244" w:lineRule="auto"/>
              <w:rPr>
                <w:rFonts w:ascii="Arial" w:hAnsi="Arial" w:cs="Arial"/>
                <w:b/>
                <w:sz w:val="24"/>
                <w:szCs w:val="24"/>
              </w:rPr>
            </w:pPr>
            <w:r w:rsidRPr="00C35685">
              <w:rPr>
                <w:rFonts w:ascii="Arial" w:hAnsi="Arial" w:cs="Arial"/>
                <w:b/>
                <w:sz w:val="24"/>
                <w:szCs w:val="24"/>
              </w:rPr>
              <w:t>Risk</w:t>
            </w:r>
          </w:p>
        </w:tc>
      </w:tr>
      <w:tr w:rsidR="00A05B56" w:rsidRPr="00A05B56" w14:paraId="3D545F87" w14:textId="77777777" w:rsidTr="00EE65C7">
        <w:tc>
          <w:tcPr>
            <w:tcW w:w="718" w:type="dxa"/>
            <w:tcBorders>
              <w:bottom w:val="single" w:sz="4" w:space="0" w:color="auto"/>
            </w:tcBorders>
          </w:tcPr>
          <w:p w14:paraId="26E1869C" w14:textId="77777777" w:rsidR="00A05B56" w:rsidRPr="00A05B56" w:rsidRDefault="00A05B56" w:rsidP="00A05B56">
            <w:pPr>
              <w:spacing w:line="244" w:lineRule="auto"/>
              <w:rPr>
                <w:rFonts w:ascii="Arial" w:hAnsi="Arial" w:cs="Arial"/>
                <w:sz w:val="24"/>
                <w:szCs w:val="24"/>
              </w:rPr>
            </w:pPr>
            <w:r w:rsidRPr="00A05B56">
              <w:rPr>
                <w:rFonts w:ascii="Arial" w:hAnsi="Arial" w:cs="Arial"/>
                <w:sz w:val="24"/>
                <w:szCs w:val="24"/>
              </w:rPr>
              <w:t xml:space="preserve">5. </w:t>
            </w:r>
          </w:p>
        </w:tc>
        <w:tc>
          <w:tcPr>
            <w:tcW w:w="3244" w:type="dxa"/>
            <w:tcBorders>
              <w:bottom w:val="single" w:sz="4" w:space="0" w:color="auto"/>
            </w:tcBorders>
          </w:tcPr>
          <w:p w14:paraId="34F5E956" w14:textId="77777777" w:rsidR="00A05B56" w:rsidRPr="00A05B56" w:rsidRDefault="00A05B56" w:rsidP="00A05B56">
            <w:pPr>
              <w:spacing w:line="244" w:lineRule="auto"/>
              <w:rPr>
                <w:rFonts w:ascii="Arial" w:hAnsi="Arial" w:cs="Arial"/>
                <w:sz w:val="24"/>
                <w:szCs w:val="24"/>
              </w:rPr>
            </w:pPr>
            <w:r w:rsidRPr="00A05B56">
              <w:rPr>
                <w:rFonts w:ascii="Arial" w:hAnsi="Arial" w:cs="Arial"/>
                <w:sz w:val="24"/>
                <w:szCs w:val="24"/>
              </w:rPr>
              <w:t xml:space="preserve">The Council </w:t>
            </w:r>
            <w:r>
              <w:rPr>
                <w:rFonts w:ascii="Arial" w:hAnsi="Arial" w:cs="Arial"/>
                <w:sz w:val="24"/>
                <w:szCs w:val="24"/>
              </w:rPr>
              <w:t>is</w:t>
            </w:r>
            <w:r w:rsidRPr="00A05B56">
              <w:rPr>
                <w:rFonts w:ascii="Arial" w:hAnsi="Arial" w:cs="Arial"/>
                <w:sz w:val="24"/>
                <w:szCs w:val="24"/>
              </w:rPr>
              <w:t xml:space="preserve"> seeking to develop a contract under the principle that project risks should be allocated to the party best able to manage them. Are there any areas where you would consider that risks should remain with the Council?</w:t>
            </w:r>
          </w:p>
        </w:tc>
        <w:tc>
          <w:tcPr>
            <w:tcW w:w="5054" w:type="dxa"/>
            <w:tcBorders>
              <w:bottom w:val="single" w:sz="4" w:space="0" w:color="auto"/>
            </w:tcBorders>
          </w:tcPr>
          <w:p w14:paraId="590559D7" w14:textId="77777777" w:rsidR="00A05B56" w:rsidRPr="00A05B56" w:rsidRDefault="00A05B56" w:rsidP="00A05B56">
            <w:pPr>
              <w:spacing w:line="244" w:lineRule="auto"/>
              <w:rPr>
                <w:rFonts w:ascii="Arial" w:hAnsi="Arial" w:cs="Arial"/>
                <w:sz w:val="24"/>
                <w:szCs w:val="24"/>
              </w:rPr>
            </w:pPr>
          </w:p>
        </w:tc>
      </w:tr>
      <w:tr w:rsidR="00A05B56" w:rsidRPr="00A05B56" w14:paraId="1EB46EBD" w14:textId="77777777" w:rsidTr="00EE65C7">
        <w:tc>
          <w:tcPr>
            <w:tcW w:w="718" w:type="dxa"/>
            <w:tcBorders>
              <w:bottom w:val="single" w:sz="4" w:space="0" w:color="auto"/>
            </w:tcBorders>
          </w:tcPr>
          <w:p w14:paraId="68E19063" w14:textId="77777777" w:rsidR="00A05B56" w:rsidRPr="00A05B56" w:rsidRDefault="00A05B56" w:rsidP="00A05B56">
            <w:pPr>
              <w:spacing w:line="244" w:lineRule="auto"/>
              <w:rPr>
                <w:rFonts w:ascii="Arial" w:hAnsi="Arial" w:cs="Arial"/>
                <w:sz w:val="24"/>
                <w:szCs w:val="24"/>
              </w:rPr>
            </w:pPr>
            <w:r w:rsidRPr="00A05B56">
              <w:rPr>
                <w:rFonts w:ascii="Arial" w:hAnsi="Arial" w:cs="Arial"/>
                <w:sz w:val="24"/>
                <w:szCs w:val="24"/>
              </w:rPr>
              <w:t>6.</w:t>
            </w:r>
          </w:p>
        </w:tc>
        <w:tc>
          <w:tcPr>
            <w:tcW w:w="3244" w:type="dxa"/>
            <w:tcBorders>
              <w:bottom w:val="single" w:sz="4" w:space="0" w:color="auto"/>
            </w:tcBorders>
          </w:tcPr>
          <w:p w14:paraId="306D17B5" w14:textId="77777777" w:rsidR="00A05B56" w:rsidRPr="00A05B56" w:rsidRDefault="00A05B56" w:rsidP="00A05B56">
            <w:pPr>
              <w:spacing w:line="244" w:lineRule="auto"/>
              <w:rPr>
                <w:rFonts w:ascii="Arial" w:hAnsi="Arial" w:cs="Arial"/>
                <w:sz w:val="24"/>
                <w:szCs w:val="24"/>
              </w:rPr>
            </w:pPr>
            <w:r w:rsidRPr="00A05B56">
              <w:rPr>
                <w:rFonts w:ascii="Arial" w:hAnsi="Arial" w:cs="Arial"/>
                <w:sz w:val="24"/>
                <w:szCs w:val="24"/>
              </w:rPr>
              <w:t>What would you see as the key challenges and risks in delivering the contract?</w:t>
            </w:r>
          </w:p>
        </w:tc>
        <w:tc>
          <w:tcPr>
            <w:tcW w:w="5054" w:type="dxa"/>
            <w:tcBorders>
              <w:bottom w:val="single" w:sz="4" w:space="0" w:color="auto"/>
            </w:tcBorders>
          </w:tcPr>
          <w:p w14:paraId="64334A40" w14:textId="77777777" w:rsidR="00A05B56" w:rsidRPr="00A05B56" w:rsidRDefault="00A05B56" w:rsidP="00A05B56">
            <w:pPr>
              <w:spacing w:line="244" w:lineRule="auto"/>
              <w:rPr>
                <w:rFonts w:ascii="Arial" w:hAnsi="Arial" w:cs="Arial"/>
                <w:sz w:val="24"/>
                <w:szCs w:val="24"/>
              </w:rPr>
            </w:pPr>
          </w:p>
        </w:tc>
      </w:tr>
      <w:tr w:rsidR="00A05B56" w:rsidRPr="00A05B56" w14:paraId="77696696" w14:textId="77777777" w:rsidTr="002165A8">
        <w:tc>
          <w:tcPr>
            <w:tcW w:w="9016" w:type="dxa"/>
            <w:gridSpan w:val="3"/>
            <w:tcBorders>
              <w:bottom w:val="single" w:sz="4" w:space="0" w:color="auto"/>
            </w:tcBorders>
            <w:shd w:val="clear" w:color="auto" w:fill="70AD47" w:themeFill="accent6"/>
          </w:tcPr>
          <w:p w14:paraId="0B091B4F" w14:textId="77777777" w:rsidR="00A05B56" w:rsidRPr="00C35685" w:rsidRDefault="00A05B56" w:rsidP="00A05B56">
            <w:pPr>
              <w:spacing w:line="244" w:lineRule="auto"/>
              <w:rPr>
                <w:rFonts w:ascii="Arial" w:hAnsi="Arial" w:cs="Arial"/>
                <w:b/>
                <w:sz w:val="24"/>
                <w:szCs w:val="24"/>
              </w:rPr>
            </w:pPr>
            <w:r w:rsidRPr="00C35685">
              <w:rPr>
                <w:rFonts w:ascii="Arial" w:hAnsi="Arial" w:cs="Arial"/>
                <w:b/>
                <w:sz w:val="24"/>
                <w:szCs w:val="24"/>
              </w:rPr>
              <w:t>Contract Form</w:t>
            </w:r>
          </w:p>
        </w:tc>
      </w:tr>
      <w:tr w:rsidR="00A05B56" w:rsidRPr="00A05B56" w14:paraId="05143862" w14:textId="77777777" w:rsidTr="00EE65C7">
        <w:tc>
          <w:tcPr>
            <w:tcW w:w="718" w:type="dxa"/>
            <w:tcBorders>
              <w:bottom w:val="single" w:sz="4" w:space="0" w:color="auto"/>
            </w:tcBorders>
          </w:tcPr>
          <w:p w14:paraId="21916DDF" w14:textId="77777777" w:rsidR="00A05B56" w:rsidRPr="00A05B56" w:rsidRDefault="00A05B56" w:rsidP="00A05B56">
            <w:pPr>
              <w:spacing w:line="244" w:lineRule="auto"/>
              <w:rPr>
                <w:rFonts w:ascii="Arial" w:hAnsi="Arial" w:cs="Arial"/>
                <w:sz w:val="24"/>
                <w:szCs w:val="24"/>
              </w:rPr>
            </w:pPr>
            <w:r w:rsidRPr="00A05B56">
              <w:rPr>
                <w:rFonts w:ascii="Arial" w:hAnsi="Arial" w:cs="Arial"/>
                <w:sz w:val="24"/>
                <w:szCs w:val="24"/>
              </w:rPr>
              <w:t>7.</w:t>
            </w:r>
          </w:p>
        </w:tc>
        <w:tc>
          <w:tcPr>
            <w:tcW w:w="3244" w:type="dxa"/>
            <w:tcBorders>
              <w:bottom w:val="single" w:sz="4" w:space="0" w:color="auto"/>
            </w:tcBorders>
          </w:tcPr>
          <w:p w14:paraId="6330D4B5" w14:textId="77777777" w:rsidR="00A05B56" w:rsidRPr="00A05B56" w:rsidRDefault="00A05B56" w:rsidP="00A05B56">
            <w:pPr>
              <w:spacing w:line="244" w:lineRule="auto"/>
              <w:rPr>
                <w:rFonts w:ascii="Arial" w:hAnsi="Arial" w:cs="Arial"/>
                <w:sz w:val="24"/>
                <w:szCs w:val="24"/>
              </w:rPr>
            </w:pPr>
            <w:r w:rsidRPr="00A05B56">
              <w:rPr>
                <w:rFonts w:ascii="Arial" w:hAnsi="Arial" w:cs="Arial"/>
                <w:sz w:val="24"/>
                <w:szCs w:val="24"/>
              </w:rPr>
              <w:t>What lease/licence term would you consider would provide best value to the Council? Please briefly outline your reasons.</w:t>
            </w:r>
          </w:p>
        </w:tc>
        <w:tc>
          <w:tcPr>
            <w:tcW w:w="5054" w:type="dxa"/>
            <w:tcBorders>
              <w:bottom w:val="single" w:sz="4" w:space="0" w:color="auto"/>
            </w:tcBorders>
          </w:tcPr>
          <w:p w14:paraId="635D15A5" w14:textId="77777777" w:rsidR="00A05B56" w:rsidRPr="00A05B56" w:rsidRDefault="00A05B56" w:rsidP="00A05B56">
            <w:pPr>
              <w:spacing w:line="244" w:lineRule="auto"/>
              <w:rPr>
                <w:rFonts w:ascii="Arial" w:hAnsi="Arial" w:cs="Arial"/>
                <w:sz w:val="24"/>
                <w:szCs w:val="24"/>
              </w:rPr>
            </w:pPr>
          </w:p>
        </w:tc>
      </w:tr>
      <w:tr w:rsidR="00A05B56" w:rsidRPr="00A05B56" w14:paraId="341580A8" w14:textId="77777777" w:rsidTr="002165A8">
        <w:tc>
          <w:tcPr>
            <w:tcW w:w="9016" w:type="dxa"/>
            <w:gridSpan w:val="3"/>
            <w:tcBorders>
              <w:bottom w:val="single" w:sz="4" w:space="0" w:color="auto"/>
            </w:tcBorders>
            <w:shd w:val="clear" w:color="auto" w:fill="70AD47" w:themeFill="accent6"/>
          </w:tcPr>
          <w:p w14:paraId="73C3A81E" w14:textId="77777777" w:rsidR="00A05B56" w:rsidRPr="00C35685" w:rsidRDefault="00A05B56" w:rsidP="00A05B56">
            <w:pPr>
              <w:spacing w:line="244" w:lineRule="auto"/>
              <w:rPr>
                <w:rFonts w:ascii="Arial" w:hAnsi="Arial" w:cs="Arial"/>
                <w:b/>
                <w:sz w:val="24"/>
                <w:szCs w:val="24"/>
              </w:rPr>
            </w:pPr>
            <w:r w:rsidRPr="00C35685">
              <w:rPr>
                <w:rFonts w:ascii="Arial" w:hAnsi="Arial" w:cs="Arial"/>
                <w:b/>
                <w:sz w:val="24"/>
                <w:szCs w:val="24"/>
              </w:rPr>
              <w:t>Timetable</w:t>
            </w:r>
            <w:r w:rsidRPr="00C35685">
              <w:rPr>
                <w:rFonts w:ascii="Arial" w:hAnsi="Arial" w:cs="Arial"/>
                <w:b/>
                <w:sz w:val="24"/>
                <w:szCs w:val="24"/>
              </w:rPr>
              <w:tab/>
            </w:r>
          </w:p>
        </w:tc>
      </w:tr>
      <w:tr w:rsidR="00A05B56" w:rsidRPr="00A05B56" w14:paraId="78C70764" w14:textId="77777777" w:rsidTr="00EE65C7">
        <w:tc>
          <w:tcPr>
            <w:tcW w:w="718" w:type="dxa"/>
            <w:tcBorders>
              <w:bottom w:val="nil"/>
            </w:tcBorders>
          </w:tcPr>
          <w:p w14:paraId="37F58D51" w14:textId="77777777" w:rsidR="00A05B56" w:rsidRPr="00A05B56" w:rsidRDefault="00A05B56" w:rsidP="00A05B56">
            <w:pPr>
              <w:spacing w:line="244" w:lineRule="auto"/>
              <w:rPr>
                <w:rFonts w:ascii="Arial" w:hAnsi="Arial" w:cs="Arial"/>
                <w:sz w:val="24"/>
                <w:szCs w:val="24"/>
              </w:rPr>
            </w:pPr>
            <w:r w:rsidRPr="00A05B56">
              <w:rPr>
                <w:rFonts w:ascii="Arial" w:hAnsi="Arial" w:cs="Arial"/>
                <w:sz w:val="24"/>
                <w:szCs w:val="24"/>
              </w:rPr>
              <w:t>8.</w:t>
            </w:r>
          </w:p>
        </w:tc>
        <w:tc>
          <w:tcPr>
            <w:tcW w:w="3244" w:type="dxa"/>
            <w:tcBorders>
              <w:bottom w:val="nil"/>
            </w:tcBorders>
          </w:tcPr>
          <w:p w14:paraId="623B1F8F" w14:textId="2E00CB02" w:rsidR="00A05B56" w:rsidRPr="00A05B56" w:rsidRDefault="00A05B56" w:rsidP="00A05B56">
            <w:pPr>
              <w:spacing w:line="244" w:lineRule="auto"/>
              <w:rPr>
                <w:rFonts w:ascii="Arial" w:hAnsi="Arial" w:cs="Arial"/>
                <w:sz w:val="24"/>
                <w:szCs w:val="24"/>
              </w:rPr>
            </w:pPr>
            <w:r w:rsidRPr="00A05B56">
              <w:rPr>
                <w:rFonts w:ascii="Arial" w:hAnsi="Arial" w:cs="Arial"/>
                <w:sz w:val="24"/>
                <w:szCs w:val="24"/>
              </w:rPr>
              <w:t xml:space="preserve">What would you consider to be a sufficient period between contract award and contract commencement, to allow for effective </w:t>
            </w:r>
            <w:r w:rsidR="002F643A">
              <w:rPr>
                <w:rFonts w:ascii="Arial" w:hAnsi="Arial" w:cs="Arial"/>
                <w:sz w:val="24"/>
                <w:szCs w:val="24"/>
              </w:rPr>
              <w:t>mobilisation of your operations?</w:t>
            </w:r>
          </w:p>
        </w:tc>
        <w:tc>
          <w:tcPr>
            <w:tcW w:w="5054" w:type="dxa"/>
            <w:tcBorders>
              <w:bottom w:val="nil"/>
            </w:tcBorders>
          </w:tcPr>
          <w:p w14:paraId="1136A790" w14:textId="77777777" w:rsidR="00A05B56" w:rsidRPr="00A05B56" w:rsidRDefault="00A05B56" w:rsidP="00A05B56">
            <w:pPr>
              <w:spacing w:line="244" w:lineRule="auto"/>
              <w:rPr>
                <w:rFonts w:ascii="Arial" w:hAnsi="Arial" w:cs="Arial"/>
                <w:sz w:val="24"/>
                <w:szCs w:val="24"/>
              </w:rPr>
            </w:pPr>
          </w:p>
        </w:tc>
      </w:tr>
      <w:tr w:rsidR="00A05B56" w:rsidRPr="00A05B56" w14:paraId="17A20F7C" w14:textId="77777777" w:rsidTr="002165A8">
        <w:tc>
          <w:tcPr>
            <w:tcW w:w="9016" w:type="dxa"/>
            <w:gridSpan w:val="3"/>
            <w:tcBorders>
              <w:top w:val="nil"/>
              <w:bottom w:val="single" w:sz="4" w:space="0" w:color="auto"/>
            </w:tcBorders>
            <w:shd w:val="clear" w:color="auto" w:fill="70AD47" w:themeFill="accent6"/>
          </w:tcPr>
          <w:p w14:paraId="06737D7E" w14:textId="77777777" w:rsidR="00A05B56" w:rsidRPr="00C35685" w:rsidRDefault="00A05B56" w:rsidP="00A05B56">
            <w:pPr>
              <w:spacing w:line="244" w:lineRule="auto"/>
              <w:rPr>
                <w:rFonts w:ascii="Arial" w:hAnsi="Arial" w:cs="Arial"/>
                <w:b/>
                <w:sz w:val="24"/>
                <w:szCs w:val="24"/>
              </w:rPr>
            </w:pPr>
            <w:r w:rsidRPr="00C35685">
              <w:rPr>
                <w:rFonts w:ascii="Arial" w:hAnsi="Arial" w:cs="Arial"/>
                <w:b/>
                <w:sz w:val="24"/>
                <w:szCs w:val="24"/>
              </w:rPr>
              <w:t xml:space="preserve">Financial </w:t>
            </w:r>
          </w:p>
        </w:tc>
      </w:tr>
      <w:tr w:rsidR="00A05B56" w:rsidRPr="00A05B56" w14:paraId="506B89BD" w14:textId="77777777" w:rsidTr="00EE65C7">
        <w:tc>
          <w:tcPr>
            <w:tcW w:w="718" w:type="dxa"/>
            <w:tcBorders>
              <w:top w:val="single" w:sz="4" w:space="0" w:color="auto"/>
              <w:bottom w:val="nil"/>
            </w:tcBorders>
          </w:tcPr>
          <w:p w14:paraId="3F38D12D" w14:textId="77777777" w:rsidR="00A05B56" w:rsidRPr="00A05B56" w:rsidRDefault="00A05B56" w:rsidP="00A05B56">
            <w:pPr>
              <w:spacing w:line="244" w:lineRule="auto"/>
              <w:rPr>
                <w:rFonts w:ascii="Arial" w:hAnsi="Arial" w:cs="Arial"/>
                <w:sz w:val="24"/>
                <w:szCs w:val="24"/>
              </w:rPr>
            </w:pPr>
            <w:r w:rsidRPr="00A05B56">
              <w:rPr>
                <w:rFonts w:ascii="Arial" w:hAnsi="Arial" w:cs="Arial"/>
                <w:sz w:val="24"/>
                <w:szCs w:val="24"/>
              </w:rPr>
              <w:t>9.</w:t>
            </w:r>
          </w:p>
        </w:tc>
        <w:tc>
          <w:tcPr>
            <w:tcW w:w="3244" w:type="dxa"/>
            <w:tcBorders>
              <w:top w:val="single" w:sz="4" w:space="0" w:color="auto"/>
              <w:bottom w:val="nil"/>
            </w:tcBorders>
          </w:tcPr>
          <w:p w14:paraId="01BD8FFB" w14:textId="77777777" w:rsidR="00A05B56" w:rsidRDefault="00A05B56" w:rsidP="00695061">
            <w:pPr>
              <w:spacing w:line="244" w:lineRule="auto"/>
              <w:rPr>
                <w:rFonts w:ascii="Arial" w:hAnsi="Arial" w:cs="Arial"/>
                <w:sz w:val="24"/>
                <w:szCs w:val="24"/>
              </w:rPr>
            </w:pPr>
            <w:r w:rsidRPr="00A05B56">
              <w:rPr>
                <w:rFonts w:ascii="Arial" w:hAnsi="Arial" w:cs="Arial"/>
                <w:sz w:val="24"/>
                <w:szCs w:val="24"/>
              </w:rPr>
              <w:t xml:space="preserve">The Council is interested in receiving some revenue from providing the land for EVCI. </w:t>
            </w:r>
            <w:r>
              <w:rPr>
                <w:rFonts w:ascii="Arial" w:hAnsi="Arial" w:cs="Arial"/>
                <w:sz w:val="24"/>
                <w:szCs w:val="24"/>
              </w:rPr>
              <w:t>Would you offer a revenue stream as part of any proposal</w:t>
            </w:r>
            <w:r w:rsidRPr="00A05B56">
              <w:rPr>
                <w:rFonts w:ascii="Arial" w:hAnsi="Arial" w:cs="Arial"/>
                <w:sz w:val="24"/>
                <w:szCs w:val="24"/>
              </w:rPr>
              <w:t>?</w:t>
            </w:r>
          </w:p>
          <w:p w14:paraId="6049417C" w14:textId="77777777" w:rsidR="00695061" w:rsidRPr="00A05B56" w:rsidRDefault="00695061" w:rsidP="00695061">
            <w:pPr>
              <w:spacing w:line="244" w:lineRule="auto"/>
              <w:rPr>
                <w:rFonts w:ascii="Arial" w:hAnsi="Arial" w:cs="Arial"/>
                <w:sz w:val="24"/>
                <w:szCs w:val="24"/>
              </w:rPr>
            </w:pPr>
            <w:r w:rsidRPr="00695061">
              <w:rPr>
                <w:rFonts w:ascii="Arial" w:hAnsi="Arial" w:cs="Arial"/>
                <w:sz w:val="24"/>
                <w:szCs w:val="24"/>
              </w:rPr>
              <w:t xml:space="preserve">If </w:t>
            </w:r>
            <w:r>
              <w:rPr>
                <w:rFonts w:ascii="Arial" w:hAnsi="Arial" w:cs="Arial"/>
                <w:sz w:val="24"/>
                <w:szCs w:val="24"/>
              </w:rPr>
              <w:t>so</w:t>
            </w:r>
            <w:r w:rsidRPr="00695061">
              <w:rPr>
                <w:rFonts w:ascii="Arial" w:hAnsi="Arial" w:cs="Arial"/>
                <w:sz w:val="24"/>
                <w:szCs w:val="24"/>
              </w:rPr>
              <w:t xml:space="preserve">, what would be the terms of such an arrangement i.e., rental </w:t>
            </w:r>
            <w:r w:rsidRPr="00695061">
              <w:rPr>
                <w:rFonts w:ascii="Arial" w:hAnsi="Arial" w:cs="Arial"/>
                <w:sz w:val="24"/>
                <w:szCs w:val="24"/>
              </w:rPr>
              <w:lastRenderedPageBreak/>
              <w:t>income, revenue share, profit share, etc.</w:t>
            </w:r>
          </w:p>
        </w:tc>
        <w:tc>
          <w:tcPr>
            <w:tcW w:w="5054" w:type="dxa"/>
            <w:tcBorders>
              <w:top w:val="single" w:sz="4" w:space="0" w:color="auto"/>
              <w:bottom w:val="nil"/>
            </w:tcBorders>
          </w:tcPr>
          <w:p w14:paraId="75621FD1" w14:textId="77777777" w:rsidR="00A05B56" w:rsidRPr="00A05B56" w:rsidRDefault="00A05B56" w:rsidP="00A05B56">
            <w:pPr>
              <w:spacing w:line="244" w:lineRule="auto"/>
              <w:rPr>
                <w:rFonts w:ascii="Arial" w:hAnsi="Arial" w:cs="Arial"/>
                <w:sz w:val="24"/>
                <w:szCs w:val="24"/>
              </w:rPr>
            </w:pPr>
          </w:p>
        </w:tc>
      </w:tr>
      <w:tr w:rsidR="00A05B56" w:rsidRPr="00A05B56" w14:paraId="7195C5C0" w14:textId="77777777" w:rsidTr="00EE65C7">
        <w:tc>
          <w:tcPr>
            <w:tcW w:w="718" w:type="dxa"/>
            <w:tcBorders>
              <w:top w:val="nil"/>
              <w:bottom w:val="nil"/>
            </w:tcBorders>
          </w:tcPr>
          <w:p w14:paraId="488FF864" w14:textId="77777777" w:rsidR="00A05B56" w:rsidRPr="00A05B56" w:rsidRDefault="00695061" w:rsidP="00A05B56">
            <w:pPr>
              <w:spacing w:line="244" w:lineRule="auto"/>
              <w:rPr>
                <w:rFonts w:ascii="Arial" w:hAnsi="Arial" w:cs="Arial"/>
                <w:sz w:val="24"/>
                <w:szCs w:val="24"/>
              </w:rPr>
            </w:pPr>
            <w:r>
              <w:rPr>
                <w:rFonts w:ascii="Arial" w:hAnsi="Arial" w:cs="Arial"/>
                <w:sz w:val="24"/>
                <w:szCs w:val="24"/>
              </w:rPr>
              <w:t>10.</w:t>
            </w:r>
          </w:p>
        </w:tc>
        <w:tc>
          <w:tcPr>
            <w:tcW w:w="3244" w:type="dxa"/>
            <w:tcBorders>
              <w:top w:val="nil"/>
              <w:bottom w:val="nil"/>
            </w:tcBorders>
          </w:tcPr>
          <w:p w14:paraId="56390146" w14:textId="77777777" w:rsidR="00A05B56" w:rsidRPr="00A05B56" w:rsidRDefault="00695061" w:rsidP="00A05B56">
            <w:pPr>
              <w:spacing w:line="244" w:lineRule="auto"/>
              <w:rPr>
                <w:rFonts w:ascii="Arial" w:hAnsi="Arial" w:cs="Arial"/>
                <w:sz w:val="24"/>
                <w:szCs w:val="24"/>
              </w:rPr>
            </w:pPr>
            <w:r w:rsidRPr="00695061">
              <w:rPr>
                <w:rFonts w:ascii="Arial" w:hAnsi="Arial" w:cs="Arial"/>
                <w:sz w:val="24"/>
                <w:szCs w:val="24"/>
              </w:rPr>
              <w:t>How would you propose to ensure that tariff prices for residents are both competitive and affordable for residents of the borough?</w:t>
            </w:r>
          </w:p>
        </w:tc>
        <w:tc>
          <w:tcPr>
            <w:tcW w:w="5054" w:type="dxa"/>
            <w:tcBorders>
              <w:top w:val="nil"/>
              <w:bottom w:val="nil"/>
            </w:tcBorders>
          </w:tcPr>
          <w:p w14:paraId="63F2B850" w14:textId="77777777" w:rsidR="00A05B56" w:rsidRPr="00A05B56" w:rsidRDefault="00A05B56" w:rsidP="00A05B56">
            <w:pPr>
              <w:spacing w:line="244" w:lineRule="auto"/>
              <w:rPr>
                <w:rFonts w:ascii="Arial" w:hAnsi="Arial" w:cs="Arial"/>
                <w:sz w:val="24"/>
                <w:szCs w:val="24"/>
              </w:rPr>
            </w:pPr>
          </w:p>
        </w:tc>
      </w:tr>
      <w:tr w:rsidR="00A05B56" w:rsidRPr="00A05B56" w14:paraId="612E0BB8" w14:textId="77777777" w:rsidTr="00EE65C7">
        <w:tc>
          <w:tcPr>
            <w:tcW w:w="718" w:type="dxa"/>
            <w:tcBorders>
              <w:top w:val="nil"/>
              <w:bottom w:val="nil"/>
            </w:tcBorders>
          </w:tcPr>
          <w:p w14:paraId="19D05E26" w14:textId="77777777" w:rsidR="00A05B56" w:rsidRPr="00A05B56" w:rsidRDefault="00695061" w:rsidP="00A05B56">
            <w:pPr>
              <w:spacing w:line="244" w:lineRule="auto"/>
              <w:rPr>
                <w:rFonts w:ascii="Arial" w:hAnsi="Arial" w:cs="Arial"/>
                <w:sz w:val="24"/>
                <w:szCs w:val="24"/>
              </w:rPr>
            </w:pPr>
            <w:r>
              <w:rPr>
                <w:rFonts w:ascii="Arial" w:hAnsi="Arial" w:cs="Arial"/>
                <w:sz w:val="24"/>
                <w:szCs w:val="24"/>
              </w:rPr>
              <w:t>11.</w:t>
            </w:r>
          </w:p>
        </w:tc>
        <w:tc>
          <w:tcPr>
            <w:tcW w:w="3244" w:type="dxa"/>
            <w:tcBorders>
              <w:top w:val="nil"/>
              <w:bottom w:val="nil"/>
            </w:tcBorders>
          </w:tcPr>
          <w:p w14:paraId="69B893F8" w14:textId="77777777" w:rsidR="00A05B56" w:rsidRPr="00A05B56" w:rsidRDefault="00695061" w:rsidP="00A05B56">
            <w:pPr>
              <w:spacing w:line="244" w:lineRule="auto"/>
              <w:rPr>
                <w:rFonts w:ascii="Arial" w:hAnsi="Arial" w:cs="Arial"/>
                <w:sz w:val="24"/>
                <w:szCs w:val="24"/>
              </w:rPr>
            </w:pPr>
            <w:r>
              <w:rPr>
                <w:rFonts w:ascii="Arial" w:hAnsi="Arial" w:cs="Arial"/>
                <w:sz w:val="24"/>
                <w:szCs w:val="24"/>
              </w:rPr>
              <w:t>Are there any other opportunities for risk and reward which you believe could benefit the Council in relation to EVCI?</w:t>
            </w:r>
          </w:p>
        </w:tc>
        <w:tc>
          <w:tcPr>
            <w:tcW w:w="5054" w:type="dxa"/>
            <w:tcBorders>
              <w:top w:val="nil"/>
              <w:bottom w:val="nil"/>
            </w:tcBorders>
          </w:tcPr>
          <w:p w14:paraId="69118BD3" w14:textId="77777777" w:rsidR="00A05B56" w:rsidRPr="00A05B56" w:rsidRDefault="00A05B56" w:rsidP="00A05B56">
            <w:pPr>
              <w:spacing w:line="244" w:lineRule="auto"/>
              <w:rPr>
                <w:rFonts w:ascii="Arial" w:hAnsi="Arial" w:cs="Arial"/>
                <w:sz w:val="24"/>
                <w:szCs w:val="24"/>
              </w:rPr>
            </w:pPr>
          </w:p>
        </w:tc>
      </w:tr>
      <w:tr w:rsidR="00A05B56" w:rsidRPr="00A05B56" w14:paraId="7DE99347" w14:textId="77777777" w:rsidTr="002165A8">
        <w:tc>
          <w:tcPr>
            <w:tcW w:w="9016" w:type="dxa"/>
            <w:gridSpan w:val="3"/>
            <w:tcBorders>
              <w:top w:val="single" w:sz="4" w:space="0" w:color="auto"/>
              <w:bottom w:val="single" w:sz="4" w:space="0" w:color="auto"/>
            </w:tcBorders>
            <w:shd w:val="clear" w:color="auto" w:fill="70AD47" w:themeFill="accent6"/>
          </w:tcPr>
          <w:p w14:paraId="3E848B87" w14:textId="77777777" w:rsidR="00A05B56" w:rsidRPr="00C35685" w:rsidRDefault="00A05B56" w:rsidP="00A05B56">
            <w:pPr>
              <w:spacing w:line="244" w:lineRule="auto"/>
              <w:rPr>
                <w:rFonts w:ascii="Arial" w:hAnsi="Arial" w:cs="Arial"/>
                <w:b/>
                <w:sz w:val="24"/>
                <w:szCs w:val="24"/>
              </w:rPr>
            </w:pPr>
            <w:r w:rsidRPr="00C35685">
              <w:rPr>
                <w:rFonts w:ascii="Arial" w:hAnsi="Arial" w:cs="Arial"/>
                <w:b/>
                <w:sz w:val="24"/>
                <w:szCs w:val="24"/>
              </w:rPr>
              <w:t>Performance</w:t>
            </w:r>
          </w:p>
        </w:tc>
      </w:tr>
      <w:tr w:rsidR="00A05B56" w:rsidRPr="00A05B56" w14:paraId="2B4C1130" w14:textId="77777777" w:rsidTr="00EE65C7">
        <w:trPr>
          <w:trHeight w:val="716"/>
        </w:trPr>
        <w:tc>
          <w:tcPr>
            <w:tcW w:w="718" w:type="dxa"/>
            <w:tcBorders>
              <w:top w:val="single" w:sz="4" w:space="0" w:color="auto"/>
              <w:bottom w:val="single" w:sz="4" w:space="0" w:color="auto"/>
            </w:tcBorders>
          </w:tcPr>
          <w:p w14:paraId="04C417D0" w14:textId="77777777" w:rsidR="00A05B56" w:rsidRPr="00A05B56" w:rsidRDefault="00A05B56" w:rsidP="002165A8">
            <w:pPr>
              <w:spacing w:line="244" w:lineRule="auto"/>
              <w:rPr>
                <w:rFonts w:ascii="Arial" w:hAnsi="Arial" w:cs="Arial"/>
                <w:sz w:val="24"/>
                <w:szCs w:val="24"/>
              </w:rPr>
            </w:pPr>
            <w:r w:rsidRPr="00A05B56">
              <w:rPr>
                <w:rFonts w:ascii="Arial" w:hAnsi="Arial" w:cs="Arial"/>
                <w:sz w:val="24"/>
                <w:szCs w:val="24"/>
              </w:rPr>
              <w:t>1</w:t>
            </w:r>
            <w:r w:rsidR="002165A8">
              <w:rPr>
                <w:rFonts w:ascii="Arial" w:hAnsi="Arial" w:cs="Arial"/>
                <w:sz w:val="24"/>
                <w:szCs w:val="24"/>
              </w:rPr>
              <w:t>2</w:t>
            </w:r>
            <w:r w:rsidRPr="00A05B56">
              <w:rPr>
                <w:rFonts w:ascii="Arial" w:hAnsi="Arial" w:cs="Arial"/>
                <w:sz w:val="24"/>
                <w:szCs w:val="24"/>
              </w:rPr>
              <w:t>.</w:t>
            </w:r>
          </w:p>
        </w:tc>
        <w:tc>
          <w:tcPr>
            <w:tcW w:w="3244" w:type="dxa"/>
            <w:tcBorders>
              <w:top w:val="single" w:sz="4" w:space="0" w:color="auto"/>
              <w:bottom w:val="single" w:sz="4" w:space="0" w:color="auto"/>
            </w:tcBorders>
          </w:tcPr>
          <w:p w14:paraId="71D23457" w14:textId="77777777" w:rsidR="00A05B56" w:rsidRPr="00A05B56" w:rsidRDefault="00A05B56" w:rsidP="00695061">
            <w:pPr>
              <w:spacing w:line="244" w:lineRule="auto"/>
              <w:rPr>
                <w:rFonts w:ascii="Arial" w:hAnsi="Arial" w:cs="Arial"/>
                <w:sz w:val="24"/>
                <w:szCs w:val="24"/>
              </w:rPr>
            </w:pPr>
            <w:r w:rsidRPr="00A05B56">
              <w:rPr>
                <w:rFonts w:ascii="Arial" w:hAnsi="Arial" w:cs="Arial"/>
                <w:sz w:val="24"/>
                <w:szCs w:val="24"/>
              </w:rPr>
              <w:t xml:space="preserve">How could the Council ensure that the network’s reliability is high? </w:t>
            </w:r>
            <w:r w:rsidR="00695061">
              <w:rPr>
                <w:rFonts w:ascii="Arial" w:hAnsi="Arial" w:cs="Arial"/>
                <w:sz w:val="24"/>
                <w:szCs w:val="24"/>
              </w:rPr>
              <w:t>i</w:t>
            </w:r>
            <w:r w:rsidRPr="00A05B56">
              <w:rPr>
                <w:rFonts w:ascii="Arial" w:hAnsi="Arial" w:cs="Arial"/>
                <w:sz w:val="24"/>
                <w:szCs w:val="24"/>
              </w:rPr>
              <w:t xml:space="preserve">.e., limit the time the EVCI is out of operation </w:t>
            </w:r>
          </w:p>
        </w:tc>
        <w:tc>
          <w:tcPr>
            <w:tcW w:w="5054" w:type="dxa"/>
            <w:tcBorders>
              <w:top w:val="single" w:sz="4" w:space="0" w:color="auto"/>
              <w:bottom w:val="single" w:sz="4" w:space="0" w:color="auto"/>
            </w:tcBorders>
          </w:tcPr>
          <w:p w14:paraId="282EED23" w14:textId="77777777" w:rsidR="00A05B56" w:rsidRPr="00A05B56" w:rsidRDefault="00A05B56" w:rsidP="00A05B56">
            <w:pPr>
              <w:spacing w:line="244" w:lineRule="auto"/>
              <w:rPr>
                <w:rFonts w:ascii="Arial" w:hAnsi="Arial" w:cs="Arial"/>
                <w:sz w:val="24"/>
                <w:szCs w:val="24"/>
              </w:rPr>
            </w:pPr>
          </w:p>
        </w:tc>
      </w:tr>
      <w:tr w:rsidR="00695061" w:rsidRPr="00A05B56" w14:paraId="3ACD7639" w14:textId="77777777" w:rsidTr="00EE65C7">
        <w:trPr>
          <w:trHeight w:val="716"/>
        </w:trPr>
        <w:tc>
          <w:tcPr>
            <w:tcW w:w="718" w:type="dxa"/>
            <w:tcBorders>
              <w:top w:val="single" w:sz="4" w:space="0" w:color="auto"/>
              <w:bottom w:val="single" w:sz="4" w:space="0" w:color="auto"/>
            </w:tcBorders>
          </w:tcPr>
          <w:p w14:paraId="203C1E21" w14:textId="77777777" w:rsidR="00695061" w:rsidRPr="00A05B56" w:rsidRDefault="002165A8" w:rsidP="00A05B56">
            <w:pPr>
              <w:spacing w:line="244" w:lineRule="auto"/>
              <w:rPr>
                <w:rFonts w:ascii="Arial" w:hAnsi="Arial" w:cs="Arial"/>
                <w:sz w:val="24"/>
                <w:szCs w:val="24"/>
              </w:rPr>
            </w:pPr>
            <w:r>
              <w:rPr>
                <w:rFonts w:ascii="Arial" w:hAnsi="Arial" w:cs="Arial"/>
                <w:sz w:val="24"/>
                <w:szCs w:val="24"/>
              </w:rPr>
              <w:t>13.</w:t>
            </w:r>
          </w:p>
        </w:tc>
        <w:tc>
          <w:tcPr>
            <w:tcW w:w="3244" w:type="dxa"/>
            <w:tcBorders>
              <w:top w:val="single" w:sz="4" w:space="0" w:color="auto"/>
              <w:bottom w:val="single" w:sz="4" w:space="0" w:color="auto"/>
            </w:tcBorders>
          </w:tcPr>
          <w:p w14:paraId="3D5C9A9A" w14:textId="77777777" w:rsidR="00695061" w:rsidRPr="00A05B56" w:rsidRDefault="002165A8" w:rsidP="002165A8">
            <w:pPr>
              <w:spacing w:line="244" w:lineRule="auto"/>
              <w:rPr>
                <w:rFonts w:ascii="Arial" w:hAnsi="Arial" w:cs="Arial"/>
                <w:sz w:val="24"/>
                <w:szCs w:val="24"/>
              </w:rPr>
            </w:pPr>
            <w:r>
              <w:rPr>
                <w:rFonts w:ascii="Arial" w:hAnsi="Arial" w:cs="Arial"/>
                <w:sz w:val="24"/>
                <w:szCs w:val="24"/>
              </w:rPr>
              <w:t>How would you ensure that the equipment and technical solutions you would propose are fit for purpose and futureproofed?</w:t>
            </w:r>
          </w:p>
        </w:tc>
        <w:tc>
          <w:tcPr>
            <w:tcW w:w="5054" w:type="dxa"/>
            <w:tcBorders>
              <w:top w:val="single" w:sz="4" w:space="0" w:color="auto"/>
              <w:bottom w:val="single" w:sz="4" w:space="0" w:color="auto"/>
            </w:tcBorders>
          </w:tcPr>
          <w:p w14:paraId="24A3CBC8" w14:textId="77777777" w:rsidR="00695061" w:rsidRPr="00A05B56" w:rsidRDefault="00695061" w:rsidP="00A05B56">
            <w:pPr>
              <w:spacing w:line="244" w:lineRule="auto"/>
              <w:rPr>
                <w:rFonts w:ascii="Arial" w:hAnsi="Arial" w:cs="Arial"/>
                <w:sz w:val="24"/>
                <w:szCs w:val="24"/>
              </w:rPr>
            </w:pPr>
          </w:p>
        </w:tc>
      </w:tr>
      <w:tr w:rsidR="00A05B56" w:rsidRPr="00A05B56" w14:paraId="0248FC64" w14:textId="77777777" w:rsidTr="002165A8">
        <w:trPr>
          <w:trHeight w:val="183"/>
        </w:trPr>
        <w:tc>
          <w:tcPr>
            <w:tcW w:w="9016" w:type="dxa"/>
            <w:gridSpan w:val="3"/>
            <w:tcBorders>
              <w:top w:val="single" w:sz="4" w:space="0" w:color="auto"/>
              <w:bottom w:val="single" w:sz="4" w:space="0" w:color="auto"/>
            </w:tcBorders>
            <w:shd w:val="clear" w:color="auto" w:fill="70AD47" w:themeFill="accent6"/>
          </w:tcPr>
          <w:p w14:paraId="773D35E1" w14:textId="77777777" w:rsidR="00A05B56" w:rsidRPr="00C35685" w:rsidRDefault="00A05B56" w:rsidP="00A05B56">
            <w:pPr>
              <w:spacing w:line="244" w:lineRule="auto"/>
              <w:rPr>
                <w:rFonts w:ascii="Arial" w:hAnsi="Arial" w:cs="Arial"/>
                <w:b/>
                <w:sz w:val="24"/>
                <w:szCs w:val="24"/>
              </w:rPr>
            </w:pPr>
            <w:r w:rsidRPr="00C35685">
              <w:rPr>
                <w:rFonts w:ascii="Arial" w:hAnsi="Arial" w:cs="Arial"/>
                <w:b/>
                <w:sz w:val="24"/>
                <w:szCs w:val="24"/>
              </w:rPr>
              <w:t>Operation</w:t>
            </w:r>
          </w:p>
        </w:tc>
      </w:tr>
      <w:tr w:rsidR="00A05B56" w:rsidRPr="00A05B56" w14:paraId="4055FDED" w14:textId="77777777" w:rsidTr="00EE65C7">
        <w:trPr>
          <w:trHeight w:val="716"/>
        </w:trPr>
        <w:tc>
          <w:tcPr>
            <w:tcW w:w="718" w:type="dxa"/>
            <w:tcBorders>
              <w:top w:val="single" w:sz="4" w:space="0" w:color="auto"/>
              <w:bottom w:val="single" w:sz="4" w:space="0" w:color="auto"/>
            </w:tcBorders>
          </w:tcPr>
          <w:p w14:paraId="45074159" w14:textId="77777777" w:rsidR="00A05B56" w:rsidRPr="00A05B56" w:rsidRDefault="00A05B56" w:rsidP="00C35685">
            <w:pPr>
              <w:spacing w:line="244" w:lineRule="auto"/>
              <w:rPr>
                <w:rFonts w:ascii="Arial" w:hAnsi="Arial" w:cs="Arial"/>
                <w:sz w:val="24"/>
                <w:szCs w:val="24"/>
              </w:rPr>
            </w:pPr>
            <w:r w:rsidRPr="00A05B56">
              <w:rPr>
                <w:rFonts w:ascii="Arial" w:hAnsi="Arial" w:cs="Arial"/>
                <w:sz w:val="24"/>
                <w:szCs w:val="24"/>
              </w:rPr>
              <w:t>1</w:t>
            </w:r>
            <w:r w:rsidR="00C35685">
              <w:rPr>
                <w:rFonts w:ascii="Arial" w:hAnsi="Arial" w:cs="Arial"/>
                <w:sz w:val="24"/>
                <w:szCs w:val="24"/>
              </w:rPr>
              <w:t>4.</w:t>
            </w:r>
          </w:p>
        </w:tc>
        <w:tc>
          <w:tcPr>
            <w:tcW w:w="3244" w:type="dxa"/>
            <w:tcBorders>
              <w:top w:val="single" w:sz="4" w:space="0" w:color="auto"/>
              <w:bottom w:val="single" w:sz="4" w:space="0" w:color="auto"/>
            </w:tcBorders>
          </w:tcPr>
          <w:p w14:paraId="4262D5F1" w14:textId="7DDA6A47" w:rsidR="00A05B56" w:rsidRPr="00A05B56" w:rsidRDefault="00A05B56" w:rsidP="00695061">
            <w:pPr>
              <w:spacing w:line="244" w:lineRule="auto"/>
              <w:rPr>
                <w:rFonts w:ascii="Arial" w:hAnsi="Arial" w:cs="Arial"/>
                <w:sz w:val="24"/>
                <w:szCs w:val="24"/>
              </w:rPr>
            </w:pPr>
            <w:r w:rsidRPr="00A05B56">
              <w:rPr>
                <w:rFonts w:ascii="Arial" w:hAnsi="Arial" w:cs="Arial"/>
                <w:sz w:val="24"/>
                <w:szCs w:val="24"/>
              </w:rPr>
              <w:t>What, in your opinion, wo</w:t>
            </w:r>
            <w:r w:rsidR="00695061">
              <w:rPr>
                <w:rFonts w:ascii="Arial" w:hAnsi="Arial" w:cs="Arial"/>
                <w:sz w:val="24"/>
                <w:szCs w:val="24"/>
              </w:rPr>
              <w:t xml:space="preserve">uld be the best strategy for </w:t>
            </w:r>
            <w:r w:rsidR="002165A8">
              <w:rPr>
                <w:rFonts w:ascii="Arial" w:hAnsi="Arial" w:cs="Arial"/>
                <w:sz w:val="24"/>
                <w:szCs w:val="24"/>
              </w:rPr>
              <w:t xml:space="preserve">enforcement and </w:t>
            </w:r>
            <w:r w:rsidR="00695061">
              <w:rPr>
                <w:rFonts w:ascii="Arial" w:hAnsi="Arial" w:cs="Arial"/>
                <w:sz w:val="24"/>
                <w:szCs w:val="24"/>
              </w:rPr>
              <w:t>ensuring</w:t>
            </w:r>
            <w:r w:rsidRPr="00A05B56">
              <w:rPr>
                <w:rFonts w:ascii="Arial" w:hAnsi="Arial" w:cs="Arial"/>
                <w:sz w:val="24"/>
                <w:szCs w:val="24"/>
              </w:rPr>
              <w:t xml:space="preserve"> that the network is used only by Electric Vehicles that are charging? What </w:t>
            </w:r>
            <w:r w:rsidR="002F643A">
              <w:rPr>
                <w:rFonts w:ascii="Arial" w:hAnsi="Arial" w:cs="Arial"/>
                <w:sz w:val="24"/>
                <w:szCs w:val="24"/>
              </w:rPr>
              <w:t xml:space="preserve">in your view </w:t>
            </w:r>
            <w:r w:rsidRPr="00A05B56">
              <w:rPr>
                <w:rFonts w:ascii="Arial" w:hAnsi="Arial" w:cs="Arial"/>
                <w:sz w:val="24"/>
                <w:szCs w:val="24"/>
              </w:rPr>
              <w:t>is the Council’s role in this?</w:t>
            </w:r>
          </w:p>
        </w:tc>
        <w:tc>
          <w:tcPr>
            <w:tcW w:w="5054" w:type="dxa"/>
            <w:tcBorders>
              <w:top w:val="single" w:sz="4" w:space="0" w:color="auto"/>
              <w:bottom w:val="single" w:sz="4" w:space="0" w:color="auto"/>
            </w:tcBorders>
          </w:tcPr>
          <w:p w14:paraId="64B64A87" w14:textId="77777777" w:rsidR="00A05B56" w:rsidRPr="00A05B56" w:rsidRDefault="00A05B56" w:rsidP="00A05B56">
            <w:pPr>
              <w:spacing w:line="244" w:lineRule="auto"/>
              <w:rPr>
                <w:rFonts w:ascii="Arial" w:hAnsi="Arial" w:cs="Arial"/>
                <w:sz w:val="24"/>
                <w:szCs w:val="24"/>
              </w:rPr>
            </w:pPr>
          </w:p>
        </w:tc>
      </w:tr>
      <w:tr w:rsidR="00C35685" w:rsidRPr="00C35685" w14:paraId="6B11200A" w14:textId="77777777" w:rsidTr="00EE65C7">
        <w:trPr>
          <w:trHeight w:val="183"/>
        </w:trPr>
        <w:tc>
          <w:tcPr>
            <w:tcW w:w="9016" w:type="dxa"/>
            <w:gridSpan w:val="3"/>
            <w:tcBorders>
              <w:top w:val="single" w:sz="4" w:space="0" w:color="auto"/>
              <w:bottom w:val="single" w:sz="4" w:space="0" w:color="auto"/>
            </w:tcBorders>
            <w:shd w:val="clear" w:color="auto" w:fill="70AD47" w:themeFill="accent6"/>
          </w:tcPr>
          <w:p w14:paraId="3DFB419E" w14:textId="77777777" w:rsidR="00C35685" w:rsidRPr="00C35685" w:rsidRDefault="00C35685" w:rsidP="00C35685">
            <w:pPr>
              <w:spacing w:line="244" w:lineRule="auto"/>
              <w:rPr>
                <w:rFonts w:ascii="Arial" w:hAnsi="Arial" w:cs="Arial"/>
                <w:b/>
                <w:sz w:val="24"/>
                <w:szCs w:val="24"/>
              </w:rPr>
            </w:pPr>
            <w:r>
              <w:rPr>
                <w:rFonts w:ascii="Arial" w:hAnsi="Arial" w:cs="Arial"/>
                <w:b/>
                <w:sz w:val="24"/>
                <w:szCs w:val="24"/>
              </w:rPr>
              <w:t>Suppliers event</w:t>
            </w:r>
          </w:p>
        </w:tc>
      </w:tr>
      <w:tr w:rsidR="00C35685" w:rsidRPr="00A05B56" w14:paraId="3665269E" w14:textId="77777777" w:rsidTr="00EE65C7">
        <w:trPr>
          <w:trHeight w:val="716"/>
        </w:trPr>
        <w:tc>
          <w:tcPr>
            <w:tcW w:w="718" w:type="dxa"/>
            <w:tcBorders>
              <w:top w:val="single" w:sz="4" w:space="0" w:color="auto"/>
              <w:bottom w:val="single" w:sz="4" w:space="0" w:color="auto"/>
            </w:tcBorders>
          </w:tcPr>
          <w:p w14:paraId="0B071114" w14:textId="77777777" w:rsidR="00C35685" w:rsidRPr="00A05B56" w:rsidRDefault="00C35685" w:rsidP="00C35685">
            <w:pPr>
              <w:spacing w:line="244" w:lineRule="auto"/>
              <w:rPr>
                <w:rFonts w:ascii="Arial" w:hAnsi="Arial" w:cs="Arial"/>
                <w:sz w:val="24"/>
                <w:szCs w:val="24"/>
              </w:rPr>
            </w:pPr>
            <w:r w:rsidRPr="00A05B56">
              <w:rPr>
                <w:rFonts w:ascii="Arial" w:hAnsi="Arial" w:cs="Arial"/>
                <w:sz w:val="24"/>
                <w:szCs w:val="24"/>
              </w:rPr>
              <w:t>1</w:t>
            </w:r>
            <w:r>
              <w:rPr>
                <w:rFonts w:ascii="Arial" w:hAnsi="Arial" w:cs="Arial"/>
                <w:sz w:val="24"/>
                <w:szCs w:val="24"/>
              </w:rPr>
              <w:t>5.</w:t>
            </w:r>
          </w:p>
        </w:tc>
        <w:tc>
          <w:tcPr>
            <w:tcW w:w="3244" w:type="dxa"/>
            <w:tcBorders>
              <w:top w:val="single" w:sz="4" w:space="0" w:color="auto"/>
              <w:bottom w:val="single" w:sz="4" w:space="0" w:color="auto"/>
            </w:tcBorders>
          </w:tcPr>
          <w:p w14:paraId="2926E00B" w14:textId="77777777" w:rsidR="00C35685" w:rsidRPr="00A05B56" w:rsidRDefault="00C35685" w:rsidP="00C35685">
            <w:pPr>
              <w:spacing w:line="244" w:lineRule="auto"/>
              <w:rPr>
                <w:rFonts w:ascii="Arial" w:hAnsi="Arial" w:cs="Arial"/>
                <w:sz w:val="24"/>
                <w:szCs w:val="24"/>
              </w:rPr>
            </w:pPr>
            <w:r>
              <w:rPr>
                <w:rFonts w:ascii="Arial" w:hAnsi="Arial" w:cs="Arial"/>
                <w:sz w:val="24"/>
                <w:szCs w:val="24"/>
              </w:rPr>
              <w:t xml:space="preserve">Following receipt of responses to this RFI, Rochdale Council intends to invite potential suppliers to attend a </w:t>
            </w:r>
            <w:r w:rsidR="00CE2BAF">
              <w:rPr>
                <w:rFonts w:ascii="Arial" w:hAnsi="Arial" w:cs="Arial"/>
                <w:sz w:val="24"/>
                <w:szCs w:val="24"/>
              </w:rPr>
              <w:t>supplier’s</w:t>
            </w:r>
            <w:r>
              <w:rPr>
                <w:rFonts w:ascii="Arial" w:hAnsi="Arial" w:cs="Arial"/>
                <w:sz w:val="24"/>
                <w:szCs w:val="24"/>
              </w:rPr>
              <w:t xml:space="preserve"> event to set out their proposals in more detail. Would you be prepared to participate in such an event?</w:t>
            </w:r>
          </w:p>
        </w:tc>
        <w:tc>
          <w:tcPr>
            <w:tcW w:w="5054" w:type="dxa"/>
            <w:tcBorders>
              <w:top w:val="single" w:sz="4" w:space="0" w:color="auto"/>
              <w:bottom w:val="single" w:sz="4" w:space="0" w:color="auto"/>
            </w:tcBorders>
          </w:tcPr>
          <w:p w14:paraId="536DCD2D" w14:textId="77777777" w:rsidR="00C35685" w:rsidRPr="00A05B56" w:rsidRDefault="00C35685" w:rsidP="00EE65C7">
            <w:pPr>
              <w:spacing w:line="244" w:lineRule="auto"/>
              <w:rPr>
                <w:rFonts w:ascii="Arial" w:hAnsi="Arial" w:cs="Arial"/>
                <w:sz w:val="24"/>
                <w:szCs w:val="24"/>
              </w:rPr>
            </w:pPr>
            <w:r>
              <w:rPr>
                <w:rFonts w:ascii="Arial" w:hAnsi="Arial" w:cs="Arial"/>
                <w:sz w:val="24"/>
                <w:szCs w:val="24"/>
              </w:rPr>
              <w:t>Yes/No</w:t>
            </w:r>
          </w:p>
        </w:tc>
      </w:tr>
    </w:tbl>
    <w:p w14:paraId="1E59C84B" w14:textId="77777777" w:rsidR="00A05B56" w:rsidRDefault="00A05B56" w:rsidP="000372F4">
      <w:pPr>
        <w:spacing w:after="0" w:line="244" w:lineRule="auto"/>
        <w:rPr>
          <w:rFonts w:ascii="Arial" w:hAnsi="Arial" w:cs="Arial"/>
          <w:sz w:val="24"/>
          <w:szCs w:val="24"/>
        </w:rPr>
      </w:pPr>
    </w:p>
    <w:p w14:paraId="4820A5DB" w14:textId="77777777" w:rsidR="00801C67" w:rsidRDefault="00801C67" w:rsidP="000372F4">
      <w:pPr>
        <w:spacing w:after="0" w:line="244" w:lineRule="auto"/>
        <w:rPr>
          <w:rFonts w:ascii="Arial" w:hAnsi="Arial" w:cs="Arial"/>
          <w:sz w:val="24"/>
          <w:szCs w:val="24"/>
        </w:rPr>
      </w:pPr>
    </w:p>
    <w:p w14:paraId="1631E1A1" w14:textId="77777777" w:rsidR="00801C67" w:rsidRDefault="00801C67" w:rsidP="000372F4">
      <w:pPr>
        <w:spacing w:after="0" w:line="244" w:lineRule="auto"/>
        <w:rPr>
          <w:rFonts w:ascii="Arial" w:hAnsi="Arial" w:cs="Arial"/>
          <w:sz w:val="24"/>
          <w:szCs w:val="24"/>
        </w:rPr>
      </w:pPr>
    </w:p>
    <w:p w14:paraId="592B3398" w14:textId="77777777" w:rsidR="00801C67" w:rsidRDefault="00801C67" w:rsidP="000372F4">
      <w:pPr>
        <w:spacing w:after="0" w:line="244" w:lineRule="auto"/>
        <w:rPr>
          <w:rFonts w:ascii="Arial" w:hAnsi="Arial" w:cs="Arial"/>
          <w:sz w:val="24"/>
          <w:szCs w:val="24"/>
        </w:rPr>
      </w:pPr>
    </w:p>
    <w:p w14:paraId="35111DC7" w14:textId="77777777" w:rsidR="00801C67" w:rsidRDefault="00801C67" w:rsidP="000372F4">
      <w:pPr>
        <w:spacing w:after="0" w:line="244" w:lineRule="auto"/>
        <w:rPr>
          <w:rFonts w:ascii="Arial" w:hAnsi="Arial" w:cs="Arial"/>
          <w:sz w:val="24"/>
          <w:szCs w:val="24"/>
        </w:rPr>
      </w:pPr>
    </w:p>
    <w:p w14:paraId="3E1E7498" w14:textId="77777777" w:rsidR="00801C67" w:rsidRDefault="00801C67" w:rsidP="000372F4">
      <w:pPr>
        <w:spacing w:after="0" w:line="244" w:lineRule="auto"/>
        <w:rPr>
          <w:rFonts w:ascii="Arial" w:hAnsi="Arial" w:cs="Arial"/>
          <w:sz w:val="24"/>
          <w:szCs w:val="24"/>
        </w:rPr>
      </w:pPr>
    </w:p>
    <w:p w14:paraId="63090B38" w14:textId="77777777" w:rsidR="00801C67" w:rsidRPr="003D2111" w:rsidRDefault="00801C67" w:rsidP="00801C67">
      <w:pPr>
        <w:jc w:val="both"/>
        <w:rPr>
          <w:rFonts w:ascii="Arial" w:hAnsi="Arial" w:cs="Arial"/>
          <w:b/>
          <w:color w:val="2F5496" w:themeColor="accent5" w:themeShade="BF"/>
          <w:sz w:val="32"/>
          <w:szCs w:val="32"/>
          <w:u w:val="single"/>
        </w:rPr>
      </w:pPr>
      <w:r w:rsidRPr="003D2111">
        <w:rPr>
          <w:rFonts w:ascii="Arial" w:hAnsi="Arial" w:cs="Arial"/>
          <w:b/>
          <w:color w:val="2F5496" w:themeColor="accent5" w:themeShade="BF"/>
          <w:sz w:val="32"/>
          <w:szCs w:val="32"/>
          <w:u w:val="single"/>
        </w:rPr>
        <w:lastRenderedPageBreak/>
        <w:t>Project Timescales</w:t>
      </w:r>
    </w:p>
    <w:tbl>
      <w:tblPr>
        <w:tblStyle w:val="TableGrid"/>
        <w:tblW w:w="0" w:type="auto"/>
        <w:tblLook w:val="04A0" w:firstRow="1" w:lastRow="0" w:firstColumn="1" w:lastColumn="0" w:noHBand="0" w:noVBand="1"/>
      </w:tblPr>
      <w:tblGrid>
        <w:gridCol w:w="5940"/>
        <w:gridCol w:w="3076"/>
      </w:tblGrid>
      <w:tr w:rsidR="00801C67" w:rsidRPr="003D2111" w14:paraId="7D96FBD7" w14:textId="77777777" w:rsidTr="000128F0">
        <w:trPr>
          <w:trHeight w:val="506"/>
        </w:trPr>
        <w:tc>
          <w:tcPr>
            <w:tcW w:w="6629" w:type="dxa"/>
            <w:shd w:val="clear" w:color="auto" w:fill="F2F2F2" w:themeFill="background1" w:themeFillShade="F2"/>
            <w:vAlign w:val="center"/>
          </w:tcPr>
          <w:p w14:paraId="6D004AE4" w14:textId="77777777" w:rsidR="00801C67" w:rsidRPr="003D2111" w:rsidRDefault="00801C67" w:rsidP="000128F0">
            <w:pPr>
              <w:rPr>
                <w:rFonts w:ascii="Arial" w:hAnsi="Arial" w:cs="Arial"/>
                <w:b/>
              </w:rPr>
            </w:pPr>
            <w:r w:rsidRPr="003D2111">
              <w:rPr>
                <w:rFonts w:ascii="Arial" w:hAnsi="Arial" w:cs="Arial"/>
                <w:b/>
              </w:rPr>
              <w:t>Stage of the project</w:t>
            </w:r>
          </w:p>
        </w:tc>
        <w:tc>
          <w:tcPr>
            <w:tcW w:w="3333" w:type="dxa"/>
            <w:shd w:val="clear" w:color="auto" w:fill="F2F2F2" w:themeFill="background1" w:themeFillShade="F2"/>
            <w:vAlign w:val="center"/>
          </w:tcPr>
          <w:p w14:paraId="3F460E14" w14:textId="77777777" w:rsidR="00801C67" w:rsidRPr="003D2111" w:rsidRDefault="00801C67" w:rsidP="000128F0">
            <w:pPr>
              <w:rPr>
                <w:rFonts w:ascii="Arial" w:hAnsi="Arial" w:cs="Arial"/>
                <w:b/>
              </w:rPr>
            </w:pPr>
            <w:r w:rsidRPr="003D2111">
              <w:rPr>
                <w:rFonts w:ascii="Arial" w:hAnsi="Arial" w:cs="Arial"/>
                <w:b/>
              </w:rPr>
              <w:t>Anticipated deadline</w:t>
            </w:r>
          </w:p>
        </w:tc>
      </w:tr>
      <w:tr w:rsidR="00801C67" w:rsidRPr="003D2111" w14:paraId="3CDB4199" w14:textId="77777777" w:rsidTr="000128F0">
        <w:trPr>
          <w:trHeight w:val="506"/>
        </w:trPr>
        <w:tc>
          <w:tcPr>
            <w:tcW w:w="6629" w:type="dxa"/>
            <w:vAlign w:val="center"/>
          </w:tcPr>
          <w:p w14:paraId="24485A7F" w14:textId="77777777" w:rsidR="00801C67" w:rsidRPr="00273698" w:rsidRDefault="00801C67" w:rsidP="000128F0">
            <w:pPr>
              <w:rPr>
                <w:rFonts w:ascii="Arial" w:hAnsi="Arial" w:cs="Arial"/>
                <w:color w:val="000000" w:themeColor="text1"/>
              </w:rPr>
            </w:pPr>
            <w:r w:rsidRPr="00273698">
              <w:rPr>
                <w:rFonts w:ascii="Arial" w:hAnsi="Arial" w:cs="Arial"/>
                <w:color w:val="000000" w:themeColor="text1"/>
              </w:rPr>
              <w:t>Soft market testing</w:t>
            </w:r>
          </w:p>
        </w:tc>
        <w:tc>
          <w:tcPr>
            <w:tcW w:w="3333" w:type="dxa"/>
            <w:vAlign w:val="center"/>
          </w:tcPr>
          <w:p w14:paraId="06C4897D" w14:textId="5DC37A0E" w:rsidR="00801C67" w:rsidRPr="0060411D" w:rsidRDefault="00F139C2" w:rsidP="000128F0">
            <w:pPr>
              <w:rPr>
                <w:rFonts w:ascii="Arial" w:hAnsi="Arial" w:cs="Arial"/>
                <w:color w:val="000000" w:themeColor="text1"/>
              </w:rPr>
            </w:pPr>
            <w:r w:rsidRPr="0060411D">
              <w:rPr>
                <w:rFonts w:ascii="Arial" w:hAnsi="Arial" w:cs="Arial"/>
                <w:color w:val="000000" w:themeColor="text1"/>
              </w:rPr>
              <w:t>Friday</w:t>
            </w:r>
            <w:r w:rsidR="00C231BC" w:rsidRPr="0060411D">
              <w:rPr>
                <w:rFonts w:ascii="Arial" w:hAnsi="Arial" w:cs="Arial"/>
                <w:color w:val="000000" w:themeColor="text1"/>
              </w:rPr>
              <w:t xml:space="preserve"> </w:t>
            </w:r>
            <w:r w:rsidR="0060411D" w:rsidRPr="0060411D">
              <w:rPr>
                <w:rFonts w:ascii="Arial" w:hAnsi="Arial" w:cs="Arial"/>
                <w:color w:val="000000" w:themeColor="text1"/>
              </w:rPr>
              <w:t>12</w:t>
            </w:r>
            <w:r w:rsidR="00C231BC" w:rsidRPr="0060411D">
              <w:rPr>
                <w:rFonts w:ascii="Arial" w:hAnsi="Arial" w:cs="Arial"/>
                <w:color w:val="000000" w:themeColor="text1"/>
              </w:rPr>
              <w:t xml:space="preserve"> April 2024 (4 weeks)</w:t>
            </w:r>
          </w:p>
        </w:tc>
      </w:tr>
      <w:tr w:rsidR="00801C67" w:rsidRPr="003D2111" w14:paraId="0AA4EC25" w14:textId="77777777" w:rsidTr="000128F0">
        <w:trPr>
          <w:trHeight w:val="506"/>
        </w:trPr>
        <w:tc>
          <w:tcPr>
            <w:tcW w:w="6629" w:type="dxa"/>
            <w:vAlign w:val="center"/>
          </w:tcPr>
          <w:p w14:paraId="42706578" w14:textId="77777777" w:rsidR="00801C67" w:rsidRPr="00273698" w:rsidRDefault="00801C67" w:rsidP="000128F0">
            <w:pPr>
              <w:rPr>
                <w:rFonts w:ascii="Arial" w:hAnsi="Arial" w:cs="Arial"/>
                <w:color w:val="000000" w:themeColor="text1"/>
              </w:rPr>
            </w:pPr>
            <w:r w:rsidRPr="00273698">
              <w:rPr>
                <w:rFonts w:ascii="Arial" w:hAnsi="Arial" w:cs="Arial"/>
                <w:color w:val="000000" w:themeColor="text1"/>
              </w:rPr>
              <w:t>Progress to tender</w:t>
            </w:r>
          </w:p>
        </w:tc>
        <w:tc>
          <w:tcPr>
            <w:tcW w:w="3333" w:type="dxa"/>
            <w:vAlign w:val="center"/>
          </w:tcPr>
          <w:p w14:paraId="6CF19318" w14:textId="74D6395A" w:rsidR="00801C67" w:rsidRPr="0060411D" w:rsidRDefault="00C231BC" w:rsidP="000128F0">
            <w:pPr>
              <w:rPr>
                <w:rFonts w:ascii="Arial" w:hAnsi="Arial" w:cs="Arial"/>
                <w:color w:val="000000" w:themeColor="text1"/>
              </w:rPr>
            </w:pPr>
            <w:r w:rsidRPr="0060411D">
              <w:rPr>
                <w:rFonts w:ascii="Arial" w:hAnsi="Arial" w:cs="Arial"/>
                <w:color w:val="000000" w:themeColor="text1"/>
              </w:rPr>
              <w:t>Monday 1 July 2024</w:t>
            </w:r>
          </w:p>
        </w:tc>
      </w:tr>
      <w:tr w:rsidR="00801C67" w:rsidRPr="003D2111" w14:paraId="7A6E4FB7" w14:textId="77777777" w:rsidTr="000128F0">
        <w:trPr>
          <w:trHeight w:val="506"/>
        </w:trPr>
        <w:tc>
          <w:tcPr>
            <w:tcW w:w="6629" w:type="dxa"/>
            <w:vAlign w:val="center"/>
          </w:tcPr>
          <w:p w14:paraId="7403F49F" w14:textId="77777777" w:rsidR="00801C67" w:rsidRPr="00273698" w:rsidRDefault="00801C67" w:rsidP="000128F0">
            <w:pPr>
              <w:rPr>
                <w:rFonts w:ascii="Arial" w:hAnsi="Arial" w:cs="Arial"/>
                <w:color w:val="000000" w:themeColor="text1"/>
              </w:rPr>
            </w:pPr>
            <w:r w:rsidRPr="00273698">
              <w:rPr>
                <w:rFonts w:ascii="Arial" w:hAnsi="Arial" w:cs="Arial"/>
                <w:color w:val="000000" w:themeColor="text1"/>
              </w:rPr>
              <w:t>Closing date for suppliers to have submitted documents</w:t>
            </w:r>
          </w:p>
        </w:tc>
        <w:tc>
          <w:tcPr>
            <w:tcW w:w="3333" w:type="dxa"/>
            <w:vAlign w:val="center"/>
          </w:tcPr>
          <w:p w14:paraId="56CC65E8" w14:textId="6093EAD7" w:rsidR="00801C67" w:rsidRPr="0060411D" w:rsidRDefault="00C231BC" w:rsidP="000128F0">
            <w:pPr>
              <w:rPr>
                <w:rFonts w:ascii="Arial" w:hAnsi="Arial" w:cs="Arial"/>
                <w:color w:val="000000" w:themeColor="text1"/>
              </w:rPr>
            </w:pPr>
            <w:r w:rsidRPr="0060411D">
              <w:rPr>
                <w:rFonts w:ascii="Arial" w:hAnsi="Arial" w:cs="Arial"/>
                <w:color w:val="000000" w:themeColor="text1"/>
              </w:rPr>
              <w:t>Monday 12 August (6 weeks)</w:t>
            </w:r>
          </w:p>
        </w:tc>
      </w:tr>
      <w:tr w:rsidR="00801C67" w:rsidRPr="003D2111" w14:paraId="2D1A40A5" w14:textId="77777777" w:rsidTr="000128F0">
        <w:trPr>
          <w:trHeight w:val="506"/>
        </w:trPr>
        <w:tc>
          <w:tcPr>
            <w:tcW w:w="6629" w:type="dxa"/>
            <w:vAlign w:val="center"/>
          </w:tcPr>
          <w:p w14:paraId="74F528E5" w14:textId="77777777" w:rsidR="00801C67" w:rsidRPr="00273698" w:rsidRDefault="00801C67" w:rsidP="000128F0">
            <w:pPr>
              <w:rPr>
                <w:rFonts w:ascii="Arial" w:hAnsi="Arial" w:cs="Arial"/>
                <w:color w:val="000000" w:themeColor="text1"/>
              </w:rPr>
            </w:pPr>
            <w:r w:rsidRPr="00273698">
              <w:rPr>
                <w:rFonts w:ascii="Arial" w:hAnsi="Arial" w:cs="Arial"/>
                <w:color w:val="000000" w:themeColor="text1"/>
              </w:rPr>
              <w:t xml:space="preserve">Result of Procurement Process </w:t>
            </w:r>
          </w:p>
        </w:tc>
        <w:tc>
          <w:tcPr>
            <w:tcW w:w="3333" w:type="dxa"/>
            <w:vAlign w:val="center"/>
          </w:tcPr>
          <w:p w14:paraId="7C2EDE7C" w14:textId="4AB2EC69" w:rsidR="00801C67" w:rsidRPr="0060411D" w:rsidRDefault="00C231BC" w:rsidP="000128F0">
            <w:pPr>
              <w:rPr>
                <w:rFonts w:ascii="Arial" w:hAnsi="Arial" w:cs="Arial"/>
                <w:color w:val="000000" w:themeColor="text1"/>
              </w:rPr>
            </w:pPr>
            <w:r w:rsidRPr="0060411D">
              <w:rPr>
                <w:rFonts w:ascii="Arial" w:hAnsi="Arial" w:cs="Arial"/>
                <w:color w:val="000000" w:themeColor="text1"/>
              </w:rPr>
              <w:t>Monday 2 September (3 weeks)</w:t>
            </w:r>
          </w:p>
        </w:tc>
      </w:tr>
      <w:tr w:rsidR="00801C67" w:rsidRPr="003D2111" w14:paraId="67775C57" w14:textId="77777777" w:rsidTr="000128F0">
        <w:trPr>
          <w:trHeight w:val="506"/>
        </w:trPr>
        <w:tc>
          <w:tcPr>
            <w:tcW w:w="6629" w:type="dxa"/>
            <w:vAlign w:val="center"/>
          </w:tcPr>
          <w:p w14:paraId="632ECEAF" w14:textId="77777777" w:rsidR="00801C67" w:rsidRPr="00273698" w:rsidRDefault="00801C67" w:rsidP="000128F0">
            <w:pPr>
              <w:rPr>
                <w:rFonts w:ascii="Arial" w:hAnsi="Arial" w:cs="Arial"/>
                <w:color w:val="000000" w:themeColor="text1"/>
              </w:rPr>
            </w:pPr>
            <w:r w:rsidRPr="00273698">
              <w:rPr>
                <w:rFonts w:ascii="Arial" w:hAnsi="Arial" w:cs="Arial"/>
                <w:color w:val="000000" w:themeColor="text1"/>
              </w:rPr>
              <w:t>Contract Start Date</w:t>
            </w:r>
          </w:p>
        </w:tc>
        <w:tc>
          <w:tcPr>
            <w:tcW w:w="3333" w:type="dxa"/>
            <w:vAlign w:val="center"/>
          </w:tcPr>
          <w:p w14:paraId="15BBFA20" w14:textId="77B62BED" w:rsidR="00801C67" w:rsidRPr="0060411D" w:rsidRDefault="00C231BC" w:rsidP="000128F0">
            <w:pPr>
              <w:rPr>
                <w:rFonts w:ascii="Arial" w:hAnsi="Arial" w:cs="Arial"/>
                <w:color w:val="000000" w:themeColor="text1"/>
              </w:rPr>
            </w:pPr>
            <w:r w:rsidRPr="0060411D">
              <w:rPr>
                <w:rFonts w:ascii="Arial" w:hAnsi="Arial" w:cs="Arial"/>
                <w:color w:val="000000" w:themeColor="text1"/>
              </w:rPr>
              <w:t>Monday 4 November (2 months)</w:t>
            </w:r>
            <w:r w:rsidR="0060411D">
              <w:rPr>
                <w:rFonts w:ascii="Arial" w:hAnsi="Arial" w:cs="Arial"/>
                <w:color w:val="000000" w:themeColor="text1"/>
              </w:rPr>
              <w:t xml:space="preserve"> * Indicative dates only</w:t>
            </w:r>
          </w:p>
        </w:tc>
      </w:tr>
    </w:tbl>
    <w:p w14:paraId="4B8ED2DA" w14:textId="77777777" w:rsidR="00606C22" w:rsidRDefault="00606C22" w:rsidP="00801C67">
      <w:pPr>
        <w:spacing w:after="200" w:line="276" w:lineRule="auto"/>
        <w:rPr>
          <w:rFonts w:ascii="Arial" w:hAnsi="Arial" w:cs="Arial"/>
          <w:b/>
          <w:color w:val="2F5496" w:themeColor="accent5" w:themeShade="BF"/>
          <w:sz w:val="32"/>
          <w:szCs w:val="32"/>
          <w:u w:val="single"/>
        </w:rPr>
      </w:pPr>
    </w:p>
    <w:p w14:paraId="1371029B" w14:textId="3B2312A3" w:rsidR="00801C67" w:rsidRPr="00801C67" w:rsidRDefault="00801C67" w:rsidP="00801C67">
      <w:pPr>
        <w:spacing w:after="200" w:line="276" w:lineRule="auto"/>
        <w:rPr>
          <w:rFonts w:ascii="Arial" w:hAnsi="Arial" w:cs="Arial"/>
          <w:b/>
          <w:color w:val="2F5496" w:themeColor="accent5" w:themeShade="BF"/>
          <w:sz w:val="32"/>
          <w:szCs w:val="32"/>
          <w:u w:val="single"/>
        </w:rPr>
      </w:pPr>
      <w:r w:rsidRPr="00801C67">
        <w:rPr>
          <w:rFonts w:ascii="Arial" w:hAnsi="Arial" w:cs="Arial"/>
          <w:b/>
          <w:color w:val="2F5496" w:themeColor="accent5" w:themeShade="BF"/>
          <w:sz w:val="32"/>
          <w:szCs w:val="32"/>
          <w:u w:val="single"/>
        </w:rPr>
        <w:t>Soft Market Testing</w:t>
      </w:r>
    </w:p>
    <w:p w14:paraId="717DB412" w14:textId="77777777" w:rsidR="00801C67" w:rsidRPr="008D6F11" w:rsidRDefault="00801C67" w:rsidP="00801C67">
      <w:pPr>
        <w:rPr>
          <w:rFonts w:ascii="Arial" w:hAnsi="Arial" w:cs="Arial"/>
          <w:b/>
          <w:color w:val="2F5496" w:themeColor="accent5" w:themeShade="BF"/>
          <w:u w:val="single"/>
        </w:rPr>
      </w:pPr>
      <w:r w:rsidRPr="008D6F11">
        <w:rPr>
          <w:rFonts w:ascii="Arial" w:eastAsia="Times New Roman" w:hAnsi="Arial" w:cs="Arial"/>
          <w:b/>
        </w:rPr>
        <w:t>THIS IS NOT A CALL FOR COMPETITION</w:t>
      </w:r>
    </w:p>
    <w:p w14:paraId="7E72067A" w14:textId="77777777" w:rsidR="00801C67" w:rsidRPr="008D6F11" w:rsidRDefault="00801C67" w:rsidP="00801C67">
      <w:pPr>
        <w:jc w:val="both"/>
        <w:rPr>
          <w:rFonts w:ascii="Arial" w:hAnsi="Arial" w:cs="Arial"/>
        </w:rPr>
      </w:pPr>
      <w:r w:rsidRPr="008D6F11">
        <w:rPr>
          <w:rFonts w:ascii="Arial" w:hAnsi="Arial" w:cs="Arial"/>
        </w:rPr>
        <w:t>The Soft Market Test is intended to allow interested organisations with relevant experience to outline their views and provide information with</w:t>
      </w:r>
      <w:r>
        <w:rPr>
          <w:rFonts w:ascii="Arial" w:hAnsi="Arial" w:cs="Arial"/>
        </w:rPr>
        <w:t xml:space="preserve"> no commitment to themselves or the</w:t>
      </w:r>
      <w:r w:rsidRPr="008D6F11">
        <w:rPr>
          <w:rFonts w:ascii="Arial" w:hAnsi="Arial" w:cs="Arial"/>
        </w:rPr>
        <w:t xml:space="preserve"> Council.</w:t>
      </w:r>
    </w:p>
    <w:p w14:paraId="6DCC2E0E" w14:textId="77777777" w:rsidR="00606C22" w:rsidRPr="0060411D" w:rsidRDefault="00801C67" w:rsidP="00606C22">
      <w:pPr>
        <w:rPr>
          <w:rFonts w:ascii="Arial" w:hAnsi="Arial" w:cs="Arial"/>
          <w:b/>
          <w:color w:val="2F5496" w:themeColor="accent5" w:themeShade="BF"/>
          <w:sz w:val="32"/>
          <w:szCs w:val="32"/>
          <w:u w:val="single"/>
        </w:rPr>
      </w:pPr>
      <w:r>
        <w:rPr>
          <w:rFonts w:ascii="Arial" w:hAnsi="Arial" w:cs="Arial"/>
        </w:rPr>
        <w:t>The</w:t>
      </w:r>
      <w:r w:rsidRPr="008D6F11">
        <w:rPr>
          <w:rFonts w:ascii="Arial" w:hAnsi="Arial" w:cs="Arial"/>
        </w:rPr>
        <w:t xml:space="preserve"> Council is looking to award a contract </w:t>
      </w:r>
      <w:r>
        <w:rPr>
          <w:rFonts w:ascii="Arial" w:hAnsi="Arial" w:cs="Arial"/>
        </w:rPr>
        <w:t xml:space="preserve">commencing </w:t>
      </w:r>
      <w:r w:rsidR="0060411D">
        <w:rPr>
          <w:rFonts w:ascii="Arial" w:hAnsi="Arial" w:cs="Arial"/>
        </w:rPr>
        <w:t>Monday 4</w:t>
      </w:r>
      <w:r w:rsidR="0060411D" w:rsidRPr="0060411D">
        <w:rPr>
          <w:rFonts w:ascii="Arial" w:hAnsi="Arial" w:cs="Arial"/>
          <w:vertAlign w:val="superscript"/>
        </w:rPr>
        <w:t>th</w:t>
      </w:r>
      <w:r w:rsidR="0060411D">
        <w:rPr>
          <w:rFonts w:ascii="Arial" w:hAnsi="Arial" w:cs="Arial"/>
        </w:rPr>
        <w:t xml:space="preserve"> November 2024* Indicative date may be subject to change</w:t>
      </w:r>
      <w:r w:rsidRPr="00D51B6B">
        <w:rPr>
          <w:rFonts w:ascii="Arial" w:hAnsi="Arial" w:cs="Arial"/>
        </w:rPr>
        <w:t>.</w:t>
      </w:r>
      <w:r w:rsidRPr="008D6F11">
        <w:rPr>
          <w:rFonts w:ascii="Arial" w:hAnsi="Arial" w:cs="Arial"/>
        </w:rPr>
        <w:t xml:space="preserve"> If a decision is made to tender this service the maximum annual budget is £</w:t>
      </w:r>
      <w:r>
        <w:rPr>
          <w:rFonts w:ascii="Arial" w:hAnsi="Arial" w:cs="Arial"/>
        </w:rPr>
        <w:t>X</w:t>
      </w:r>
      <w:r w:rsidR="0060411D">
        <w:rPr>
          <w:rFonts w:ascii="Arial" w:hAnsi="Arial" w:cs="Arial"/>
        </w:rPr>
        <w:t xml:space="preserve"> (Concession Contract)</w:t>
      </w:r>
      <w:r w:rsidRPr="008D6F11">
        <w:rPr>
          <w:rFonts w:ascii="Arial" w:hAnsi="Arial" w:cs="Arial"/>
        </w:rPr>
        <w:t>. It is further envisaged that the initial con</w:t>
      </w:r>
      <w:r>
        <w:rPr>
          <w:rFonts w:ascii="Arial" w:hAnsi="Arial" w:cs="Arial"/>
        </w:rPr>
        <w:t xml:space="preserve">tract would be </w:t>
      </w:r>
      <w:r w:rsidR="00606C22">
        <w:rPr>
          <w:rFonts w:ascii="Arial" w:hAnsi="Arial" w:cs="Arial"/>
        </w:rPr>
        <w:t>as indicated above.</w:t>
      </w:r>
      <w:r w:rsidRPr="008D6F11">
        <w:rPr>
          <w:rFonts w:ascii="Arial" w:hAnsi="Arial" w:cs="Arial"/>
        </w:rPr>
        <w:t xml:space="preserve"> </w:t>
      </w:r>
    </w:p>
    <w:p w14:paraId="4D0FCBEA" w14:textId="77777777" w:rsidR="00606C22" w:rsidRPr="00892453" w:rsidRDefault="00606C22" w:rsidP="00606C22">
      <w:pPr>
        <w:spacing w:after="200" w:line="276" w:lineRule="auto"/>
        <w:rPr>
          <w:rFonts w:ascii="Arial" w:hAnsi="Arial" w:cs="Arial"/>
          <w:b/>
          <w:color w:val="2F5496" w:themeColor="accent5" w:themeShade="BF"/>
          <w:sz w:val="32"/>
          <w:szCs w:val="32"/>
          <w:u w:val="single"/>
        </w:rPr>
      </w:pPr>
      <w:r w:rsidRPr="00892453">
        <w:rPr>
          <w:rStyle w:val="ui-provider"/>
          <w:rFonts w:ascii="Arial" w:hAnsi="Arial" w:cs="Arial"/>
        </w:rPr>
        <w:t>This is an indicative timetable and subject to change at the Council's discretion</w:t>
      </w:r>
    </w:p>
    <w:p w14:paraId="776F84E8" w14:textId="720EC185" w:rsidR="00801C67" w:rsidRPr="008D6F11" w:rsidRDefault="00801C67" w:rsidP="00801C67">
      <w:pPr>
        <w:jc w:val="both"/>
        <w:rPr>
          <w:rFonts w:ascii="Arial" w:hAnsi="Arial" w:cs="Arial"/>
        </w:rPr>
      </w:pPr>
      <w:r w:rsidRPr="008D6F11">
        <w:rPr>
          <w:rFonts w:ascii="Arial" w:hAnsi="Arial" w:cs="Arial"/>
        </w:rPr>
        <w:t xml:space="preserve">During the Soft Market Test we would like to gauge the level of interest. </w:t>
      </w:r>
    </w:p>
    <w:p w14:paraId="0C4AAB99" w14:textId="3AB1038D" w:rsidR="00801C67" w:rsidRPr="008D6F11" w:rsidRDefault="00801C67" w:rsidP="00801C67">
      <w:pPr>
        <w:jc w:val="both"/>
        <w:rPr>
          <w:rFonts w:ascii="Arial" w:hAnsi="Arial" w:cs="Arial"/>
        </w:rPr>
      </w:pPr>
      <w:r w:rsidRPr="008D6F11">
        <w:rPr>
          <w:rFonts w:ascii="Arial" w:hAnsi="Arial" w:cs="Arial"/>
          <w:b/>
        </w:rPr>
        <w:t xml:space="preserve">Stage 1 - </w:t>
      </w:r>
      <w:r w:rsidRPr="008D6F11">
        <w:rPr>
          <w:rFonts w:ascii="Arial" w:hAnsi="Arial" w:cs="Arial"/>
        </w:rPr>
        <w:t xml:space="preserve">Interested suppliers are required to complete the following company information form and </w:t>
      </w:r>
      <w:r>
        <w:rPr>
          <w:rFonts w:ascii="Arial" w:hAnsi="Arial" w:cs="Arial"/>
        </w:rPr>
        <w:t>the</w:t>
      </w:r>
      <w:r w:rsidRPr="008D6F11">
        <w:rPr>
          <w:rFonts w:ascii="Arial" w:hAnsi="Arial" w:cs="Arial"/>
        </w:rPr>
        <w:t xml:space="preserve"> questionnaire (at </w:t>
      </w:r>
      <w:r>
        <w:rPr>
          <w:rFonts w:ascii="Arial" w:hAnsi="Arial" w:cs="Arial"/>
        </w:rPr>
        <w:t>section</w:t>
      </w:r>
      <w:r w:rsidRPr="008D6F11">
        <w:rPr>
          <w:rFonts w:ascii="Arial" w:hAnsi="Arial" w:cs="Arial"/>
        </w:rPr>
        <w:t xml:space="preserve"> </w:t>
      </w:r>
      <w:r>
        <w:rPr>
          <w:rFonts w:ascii="Arial" w:hAnsi="Arial" w:cs="Arial"/>
        </w:rPr>
        <w:t>7.</w:t>
      </w:r>
      <w:r w:rsidRPr="008D6F11">
        <w:rPr>
          <w:rFonts w:ascii="Arial" w:hAnsi="Arial" w:cs="Arial"/>
        </w:rPr>
        <w:t xml:space="preserve">1). Suppliers who complete and return the questionnaire </w:t>
      </w:r>
      <w:r w:rsidRPr="008D6F11">
        <w:rPr>
          <w:rFonts w:ascii="Arial" w:hAnsi="Arial" w:cs="Arial"/>
          <w:b/>
          <w:i/>
        </w:rPr>
        <w:t>may</w:t>
      </w:r>
      <w:r w:rsidRPr="008D6F11">
        <w:rPr>
          <w:rFonts w:ascii="Arial" w:hAnsi="Arial" w:cs="Arial"/>
        </w:rPr>
        <w:t xml:space="preserve"> be invited to meet with </w:t>
      </w:r>
      <w:r>
        <w:rPr>
          <w:rFonts w:ascii="Arial" w:hAnsi="Arial" w:cs="Arial"/>
        </w:rPr>
        <w:t>Council</w:t>
      </w:r>
      <w:r w:rsidRPr="008D6F11">
        <w:rPr>
          <w:rFonts w:ascii="Arial" w:hAnsi="Arial" w:cs="Arial"/>
        </w:rPr>
        <w:t xml:space="preserve"> representatives to discuss its requirements. </w:t>
      </w:r>
    </w:p>
    <w:p w14:paraId="3278B966" w14:textId="218FE4D2" w:rsidR="00801C67" w:rsidRPr="0060411D" w:rsidRDefault="00801C67" w:rsidP="00801C67">
      <w:pPr>
        <w:jc w:val="both"/>
        <w:rPr>
          <w:rFonts w:ascii="Arial" w:hAnsi="Arial" w:cs="Arial"/>
        </w:rPr>
      </w:pPr>
      <w:r w:rsidRPr="0060411D">
        <w:rPr>
          <w:rFonts w:ascii="Arial" w:hAnsi="Arial" w:cs="Arial"/>
        </w:rPr>
        <w:t xml:space="preserve">The questionnaire should be returned via The Chest - </w:t>
      </w:r>
      <w:hyperlink r:id="rId13" w:history="1">
        <w:r w:rsidRPr="0060411D">
          <w:rPr>
            <w:rStyle w:val="Hyperlink"/>
            <w:rFonts w:ascii="Arial" w:hAnsi="Arial" w:cs="Arial"/>
          </w:rPr>
          <w:t>https://www.the-chest.org.uk/</w:t>
        </w:r>
      </w:hyperlink>
      <w:r w:rsidRPr="0060411D">
        <w:rPr>
          <w:rFonts w:ascii="Arial" w:hAnsi="Arial" w:cs="Arial"/>
        </w:rPr>
        <w:t xml:space="preserve"> by </w:t>
      </w:r>
      <w:r w:rsidR="0060411D" w:rsidRPr="0060411D">
        <w:rPr>
          <w:rFonts w:ascii="Arial" w:hAnsi="Arial" w:cs="Arial"/>
        </w:rPr>
        <w:t>Friday 12 April 2024</w:t>
      </w:r>
    </w:p>
    <w:p w14:paraId="5C6D3E6B" w14:textId="77777777" w:rsidR="00801C67" w:rsidRPr="008D6F11" w:rsidRDefault="00801C67" w:rsidP="00801C67">
      <w:pPr>
        <w:jc w:val="both"/>
        <w:rPr>
          <w:rFonts w:ascii="Arial" w:hAnsi="Arial" w:cs="Arial"/>
        </w:rPr>
      </w:pPr>
      <w:r w:rsidRPr="008D6F11">
        <w:rPr>
          <w:rFonts w:ascii="Arial" w:hAnsi="Arial" w:cs="Arial"/>
        </w:rPr>
        <w:t>If Suppliers have any questions about this soft market test, such questions should be submitted to the Council using the ‘Question and Answer’ facility within the opportunity advertised on The Chest. A copy of the question and a copy of the written reply may be circulated to all Suppliers, with anonymity of the Supplier preserved.  Suppliers must not raise questions through any other channels, including emails direct to the Council or to STAR Procurement.  No questions will be responded to, other than those raised through The Chest as described above</w:t>
      </w:r>
    </w:p>
    <w:p w14:paraId="660069D5" w14:textId="77777777" w:rsidR="00801C67" w:rsidRPr="008D6F11" w:rsidRDefault="00801C67" w:rsidP="00801C67">
      <w:pPr>
        <w:jc w:val="both"/>
        <w:rPr>
          <w:rFonts w:ascii="Arial" w:hAnsi="Arial" w:cs="Arial"/>
        </w:rPr>
      </w:pPr>
      <w:r w:rsidRPr="008D6F11">
        <w:rPr>
          <w:rFonts w:ascii="Arial" w:hAnsi="Arial" w:cs="Arial"/>
          <w:b/>
        </w:rPr>
        <w:t>We encourage your participation in this soft market testing exercise, but must emphasise that your involvement in this exercise will not carry any commercial advantage in any ensuing procurement process.</w:t>
      </w:r>
    </w:p>
    <w:p w14:paraId="38E8FDDA" w14:textId="77777777" w:rsidR="00801C67" w:rsidRDefault="00801C67" w:rsidP="00801C67">
      <w:pPr>
        <w:jc w:val="both"/>
        <w:rPr>
          <w:rFonts w:ascii="Arial" w:hAnsi="Arial" w:cs="Arial"/>
          <w:b/>
        </w:rPr>
      </w:pPr>
      <w:r w:rsidRPr="008D6F11">
        <w:rPr>
          <w:rFonts w:ascii="Arial" w:hAnsi="Arial" w:cs="Arial"/>
          <w:b/>
        </w:rPr>
        <w:t>No information provided in response to this soft market testing exercise will be used in any evaluation of any subsequent response to a procurement exercise.</w:t>
      </w:r>
    </w:p>
    <w:p w14:paraId="1013CF6C" w14:textId="77777777" w:rsidR="00801C67" w:rsidRDefault="00801C67" w:rsidP="000372F4">
      <w:pPr>
        <w:spacing w:after="0" w:line="244" w:lineRule="auto"/>
        <w:rPr>
          <w:rFonts w:ascii="Arial" w:hAnsi="Arial" w:cs="Arial"/>
          <w:sz w:val="24"/>
          <w:szCs w:val="24"/>
        </w:rPr>
      </w:pPr>
    </w:p>
    <w:p w14:paraId="33404B9D" w14:textId="77777777" w:rsidR="00801C67" w:rsidRDefault="00801C67" w:rsidP="000372F4">
      <w:pPr>
        <w:spacing w:after="0" w:line="244" w:lineRule="auto"/>
        <w:rPr>
          <w:rFonts w:ascii="Arial" w:hAnsi="Arial" w:cs="Arial"/>
          <w:sz w:val="24"/>
          <w:szCs w:val="24"/>
        </w:rPr>
      </w:pPr>
    </w:p>
    <w:p w14:paraId="037FD417" w14:textId="77777777" w:rsidR="00801C67" w:rsidRDefault="00801C67" w:rsidP="000372F4">
      <w:pPr>
        <w:spacing w:after="0" w:line="244" w:lineRule="auto"/>
        <w:rPr>
          <w:rFonts w:ascii="Arial" w:hAnsi="Arial" w:cs="Arial"/>
          <w:sz w:val="24"/>
          <w:szCs w:val="24"/>
        </w:rPr>
      </w:pPr>
    </w:p>
    <w:p w14:paraId="21BCD2CB" w14:textId="77777777" w:rsidR="00801C67" w:rsidRDefault="00801C67" w:rsidP="000372F4">
      <w:pPr>
        <w:spacing w:after="0" w:line="244" w:lineRule="auto"/>
        <w:rPr>
          <w:rFonts w:ascii="Arial" w:hAnsi="Arial" w:cs="Arial"/>
          <w:sz w:val="24"/>
          <w:szCs w:val="24"/>
        </w:rPr>
      </w:pPr>
    </w:p>
    <w:p w14:paraId="18066E23" w14:textId="77777777" w:rsidR="00801C67" w:rsidRPr="003D2111" w:rsidRDefault="00801C67" w:rsidP="00801C67">
      <w:pPr>
        <w:pStyle w:val="ListParagraph"/>
        <w:numPr>
          <w:ilvl w:val="0"/>
          <w:numId w:val="4"/>
        </w:numPr>
        <w:spacing w:after="200" w:line="276" w:lineRule="auto"/>
        <w:rPr>
          <w:rFonts w:ascii="Arial" w:hAnsi="Arial" w:cs="Arial"/>
          <w:b/>
          <w:color w:val="2F5496" w:themeColor="accent5" w:themeShade="BF"/>
          <w:sz w:val="32"/>
          <w:szCs w:val="32"/>
          <w:u w:val="single"/>
        </w:rPr>
      </w:pPr>
      <w:r w:rsidRPr="003D2111">
        <w:rPr>
          <w:rFonts w:ascii="Arial" w:hAnsi="Arial" w:cs="Arial"/>
          <w:b/>
          <w:color w:val="2F5496" w:themeColor="accent5" w:themeShade="BF"/>
          <w:sz w:val="32"/>
          <w:szCs w:val="32"/>
          <w:u w:val="single"/>
        </w:rPr>
        <w:t>General Information</w:t>
      </w:r>
    </w:p>
    <w:tbl>
      <w:tblPr>
        <w:tblW w:w="99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000" w:firstRow="0" w:lastRow="0" w:firstColumn="0" w:lastColumn="0" w:noHBand="0" w:noVBand="0"/>
      </w:tblPr>
      <w:tblGrid>
        <w:gridCol w:w="851"/>
        <w:gridCol w:w="2727"/>
        <w:gridCol w:w="6345"/>
      </w:tblGrid>
      <w:tr w:rsidR="00801C67" w:rsidRPr="003D2111" w14:paraId="1BF95126" w14:textId="77777777" w:rsidTr="000128F0">
        <w:trPr>
          <w:trHeight w:val="798"/>
        </w:trPr>
        <w:tc>
          <w:tcPr>
            <w:tcW w:w="851" w:type="dxa"/>
            <w:vMerge w:val="restart"/>
            <w:shd w:val="clear" w:color="auto" w:fill="737373"/>
          </w:tcPr>
          <w:p w14:paraId="49BBF23B" w14:textId="77777777" w:rsidR="00801C67" w:rsidRPr="003D2111" w:rsidRDefault="00801C67" w:rsidP="000128F0">
            <w:pPr>
              <w:rPr>
                <w:rFonts w:ascii="Arial" w:hAnsi="Arial" w:cs="Arial"/>
                <w:b/>
                <w:sz w:val="28"/>
                <w:szCs w:val="28"/>
              </w:rPr>
            </w:pPr>
            <w:r w:rsidRPr="003D2111">
              <w:rPr>
                <w:rFonts w:ascii="Arial" w:hAnsi="Arial" w:cs="Arial"/>
                <w:b/>
                <w:sz w:val="28"/>
                <w:szCs w:val="28"/>
              </w:rPr>
              <w:t>3.1</w:t>
            </w:r>
          </w:p>
        </w:tc>
        <w:tc>
          <w:tcPr>
            <w:tcW w:w="2727" w:type="dxa"/>
            <w:shd w:val="clear" w:color="auto" w:fill="737373"/>
          </w:tcPr>
          <w:p w14:paraId="4A48A025" w14:textId="77777777" w:rsidR="00801C67" w:rsidRPr="003D2111" w:rsidRDefault="00801C67" w:rsidP="000128F0">
            <w:pPr>
              <w:rPr>
                <w:rFonts w:ascii="Arial" w:hAnsi="Arial" w:cs="Arial"/>
                <w:sz w:val="28"/>
                <w:szCs w:val="28"/>
              </w:rPr>
            </w:pPr>
            <w:r w:rsidRPr="003D2111">
              <w:rPr>
                <w:rFonts w:ascii="Arial" w:hAnsi="Arial" w:cs="Arial"/>
                <w:sz w:val="28"/>
                <w:szCs w:val="28"/>
              </w:rPr>
              <w:t>Full name of your organisation:</w:t>
            </w:r>
          </w:p>
        </w:tc>
        <w:tc>
          <w:tcPr>
            <w:tcW w:w="6345" w:type="dxa"/>
            <w:shd w:val="clear" w:color="auto" w:fill="E0E0E0"/>
          </w:tcPr>
          <w:p w14:paraId="5F3475B2" w14:textId="77777777" w:rsidR="00801C67" w:rsidRPr="003D2111" w:rsidRDefault="00801C67" w:rsidP="000128F0">
            <w:pPr>
              <w:rPr>
                <w:rFonts w:ascii="Arial" w:hAnsi="Arial" w:cs="Arial"/>
                <w:sz w:val="28"/>
                <w:szCs w:val="28"/>
              </w:rPr>
            </w:pPr>
          </w:p>
          <w:p w14:paraId="7A9407BA" w14:textId="77777777" w:rsidR="00801C67" w:rsidRPr="003D2111" w:rsidRDefault="00801C67" w:rsidP="000128F0">
            <w:pPr>
              <w:rPr>
                <w:rFonts w:ascii="Arial" w:hAnsi="Arial" w:cs="Arial"/>
                <w:sz w:val="28"/>
                <w:szCs w:val="28"/>
              </w:rPr>
            </w:pPr>
          </w:p>
        </w:tc>
      </w:tr>
      <w:tr w:rsidR="00801C67" w:rsidRPr="003D2111" w14:paraId="4516BC5A" w14:textId="77777777" w:rsidTr="000128F0">
        <w:trPr>
          <w:cantSplit/>
        </w:trPr>
        <w:tc>
          <w:tcPr>
            <w:tcW w:w="851" w:type="dxa"/>
            <w:vMerge/>
            <w:shd w:val="clear" w:color="auto" w:fill="737373"/>
          </w:tcPr>
          <w:p w14:paraId="46AAEBE8" w14:textId="77777777" w:rsidR="00801C67" w:rsidRPr="003D2111" w:rsidRDefault="00801C67" w:rsidP="000128F0">
            <w:pPr>
              <w:rPr>
                <w:rFonts w:ascii="Arial" w:hAnsi="Arial" w:cs="Arial"/>
                <w:sz w:val="28"/>
                <w:szCs w:val="28"/>
              </w:rPr>
            </w:pPr>
          </w:p>
        </w:tc>
        <w:tc>
          <w:tcPr>
            <w:tcW w:w="2727" w:type="dxa"/>
            <w:shd w:val="clear" w:color="auto" w:fill="737373"/>
            <w:vAlign w:val="center"/>
          </w:tcPr>
          <w:p w14:paraId="2628F99A" w14:textId="77777777" w:rsidR="00801C67" w:rsidRPr="003D2111" w:rsidRDefault="00801C67" w:rsidP="000128F0">
            <w:pPr>
              <w:rPr>
                <w:rFonts w:ascii="Arial" w:hAnsi="Arial" w:cs="Arial"/>
                <w:sz w:val="28"/>
                <w:szCs w:val="28"/>
              </w:rPr>
            </w:pPr>
            <w:r w:rsidRPr="003D2111">
              <w:rPr>
                <w:rFonts w:ascii="Arial" w:hAnsi="Arial" w:cs="Arial"/>
                <w:sz w:val="28"/>
                <w:szCs w:val="28"/>
              </w:rPr>
              <w:t>Contact Details Name:</w:t>
            </w:r>
          </w:p>
        </w:tc>
        <w:tc>
          <w:tcPr>
            <w:tcW w:w="6345" w:type="dxa"/>
            <w:shd w:val="clear" w:color="auto" w:fill="E0E0E0"/>
          </w:tcPr>
          <w:p w14:paraId="0CFC4604" w14:textId="77777777" w:rsidR="00801C67" w:rsidRPr="003D2111" w:rsidRDefault="00801C67" w:rsidP="000128F0">
            <w:pPr>
              <w:rPr>
                <w:rFonts w:ascii="Arial" w:hAnsi="Arial" w:cs="Arial"/>
                <w:sz w:val="28"/>
                <w:szCs w:val="28"/>
              </w:rPr>
            </w:pPr>
          </w:p>
        </w:tc>
      </w:tr>
      <w:tr w:rsidR="00801C67" w:rsidRPr="003D2111" w14:paraId="4FC8A903" w14:textId="77777777" w:rsidTr="000128F0">
        <w:trPr>
          <w:cantSplit/>
          <w:trHeight w:val="438"/>
        </w:trPr>
        <w:tc>
          <w:tcPr>
            <w:tcW w:w="851" w:type="dxa"/>
            <w:vMerge/>
            <w:shd w:val="clear" w:color="auto" w:fill="737373"/>
          </w:tcPr>
          <w:p w14:paraId="1444ABAE" w14:textId="77777777" w:rsidR="00801C67" w:rsidRPr="003D2111" w:rsidRDefault="00801C67" w:rsidP="000128F0">
            <w:pPr>
              <w:rPr>
                <w:rFonts w:ascii="Arial" w:hAnsi="Arial" w:cs="Arial"/>
                <w:b/>
                <w:sz w:val="28"/>
                <w:szCs w:val="28"/>
              </w:rPr>
            </w:pPr>
          </w:p>
        </w:tc>
        <w:tc>
          <w:tcPr>
            <w:tcW w:w="2727" w:type="dxa"/>
            <w:shd w:val="clear" w:color="auto" w:fill="737373"/>
          </w:tcPr>
          <w:p w14:paraId="297AE3AA" w14:textId="77777777" w:rsidR="00801C67" w:rsidRPr="003D2111" w:rsidRDefault="00801C67" w:rsidP="000128F0">
            <w:pPr>
              <w:rPr>
                <w:rFonts w:ascii="Arial" w:hAnsi="Arial" w:cs="Arial"/>
                <w:sz w:val="28"/>
                <w:szCs w:val="28"/>
              </w:rPr>
            </w:pPr>
            <w:r w:rsidRPr="003D2111">
              <w:rPr>
                <w:rFonts w:ascii="Arial" w:hAnsi="Arial" w:cs="Arial"/>
                <w:sz w:val="28"/>
                <w:szCs w:val="28"/>
              </w:rPr>
              <w:t>Job Title:</w:t>
            </w:r>
          </w:p>
        </w:tc>
        <w:tc>
          <w:tcPr>
            <w:tcW w:w="6345" w:type="dxa"/>
            <w:shd w:val="clear" w:color="auto" w:fill="E0E0E0"/>
          </w:tcPr>
          <w:p w14:paraId="6A7CC619" w14:textId="77777777" w:rsidR="00801C67" w:rsidRPr="003D2111" w:rsidRDefault="00801C67" w:rsidP="000128F0">
            <w:pPr>
              <w:rPr>
                <w:rFonts w:ascii="Arial" w:hAnsi="Arial" w:cs="Arial"/>
                <w:sz w:val="28"/>
                <w:szCs w:val="28"/>
              </w:rPr>
            </w:pPr>
          </w:p>
        </w:tc>
      </w:tr>
      <w:tr w:rsidR="00801C67" w:rsidRPr="003D2111" w14:paraId="2CB23244" w14:textId="77777777" w:rsidTr="000128F0">
        <w:trPr>
          <w:cantSplit/>
          <w:trHeight w:val="500"/>
        </w:trPr>
        <w:tc>
          <w:tcPr>
            <w:tcW w:w="851" w:type="dxa"/>
            <w:vMerge/>
            <w:shd w:val="clear" w:color="auto" w:fill="737373"/>
          </w:tcPr>
          <w:p w14:paraId="6008C290" w14:textId="77777777" w:rsidR="00801C67" w:rsidRPr="003D2111" w:rsidRDefault="00801C67" w:rsidP="000128F0">
            <w:pPr>
              <w:rPr>
                <w:rFonts w:ascii="Arial" w:hAnsi="Arial" w:cs="Arial"/>
                <w:b/>
                <w:sz w:val="28"/>
                <w:szCs w:val="28"/>
              </w:rPr>
            </w:pPr>
          </w:p>
        </w:tc>
        <w:tc>
          <w:tcPr>
            <w:tcW w:w="2727" w:type="dxa"/>
            <w:shd w:val="clear" w:color="auto" w:fill="737373"/>
          </w:tcPr>
          <w:p w14:paraId="4B1CEC6C" w14:textId="77777777" w:rsidR="00801C67" w:rsidRPr="003D2111" w:rsidRDefault="00801C67" w:rsidP="000128F0">
            <w:pPr>
              <w:rPr>
                <w:rFonts w:ascii="Arial" w:hAnsi="Arial" w:cs="Arial"/>
                <w:sz w:val="28"/>
                <w:szCs w:val="28"/>
              </w:rPr>
            </w:pPr>
            <w:r w:rsidRPr="003D2111">
              <w:rPr>
                <w:rFonts w:ascii="Arial" w:hAnsi="Arial" w:cs="Arial"/>
                <w:sz w:val="28"/>
                <w:szCs w:val="28"/>
              </w:rPr>
              <w:t>Address:</w:t>
            </w:r>
          </w:p>
        </w:tc>
        <w:tc>
          <w:tcPr>
            <w:tcW w:w="6345" w:type="dxa"/>
            <w:shd w:val="clear" w:color="auto" w:fill="E0E0E0"/>
          </w:tcPr>
          <w:p w14:paraId="2FA6CA78" w14:textId="77777777" w:rsidR="00801C67" w:rsidRPr="003D2111" w:rsidRDefault="00801C67" w:rsidP="000128F0">
            <w:pPr>
              <w:rPr>
                <w:rFonts w:ascii="Arial" w:hAnsi="Arial" w:cs="Arial"/>
                <w:sz w:val="28"/>
                <w:szCs w:val="28"/>
              </w:rPr>
            </w:pPr>
          </w:p>
        </w:tc>
      </w:tr>
      <w:tr w:rsidR="00801C67" w:rsidRPr="003D2111" w14:paraId="16272CDC" w14:textId="77777777" w:rsidTr="000128F0">
        <w:trPr>
          <w:cantSplit/>
        </w:trPr>
        <w:tc>
          <w:tcPr>
            <w:tcW w:w="851" w:type="dxa"/>
            <w:vMerge/>
            <w:shd w:val="clear" w:color="auto" w:fill="737373"/>
          </w:tcPr>
          <w:p w14:paraId="4B3F17EB" w14:textId="77777777" w:rsidR="00801C67" w:rsidRPr="003D2111" w:rsidRDefault="00801C67" w:rsidP="000128F0">
            <w:pPr>
              <w:rPr>
                <w:rFonts w:ascii="Arial" w:hAnsi="Arial" w:cs="Arial"/>
                <w:b/>
                <w:sz w:val="28"/>
                <w:szCs w:val="28"/>
              </w:rPr>
            </w:pPr>
          </w:p>
        </w:tc>
        <w:tc>
          <w:tcPr>
            <w:tcW w:w="2727" w:type="dxa"/>
            <w:shd w:val="clear" w:color="auto" w:fill="737373"/>
          </w:tcPr>
          <w:p w14:paraId="4E857B92" w14:textId="77777777" w:rsidR="00801C67" w:rsidRPr="003D2111" w:rsidRDefault="00801C67" w:rsidP="000128F0">
            <w:pPr>
              <w:rPr>
                <w:rFonts w:ascii="Arial" w:hAnsi="Arial" w:cs="Arial"/>
                <w:sz w:val="28"/>
                <w:szCs w:val="28"/>
              </w:rPr>
            </w:pPr>
            <w:r w:rsidRPr="003D2111">
              <w:rPr>
                <w:rFonts w:ascii="Arial" w:hAnsi="Arial" w:cs="Arial"/>
                <w:sz w:val="28"/>
                <w:szCs w:val="28"/>
              </w:rPr>
              <w:t>Telephone no:</w:t>
            </w:r>
          </w:p>
        </w:tc>
        <w:tc>
          <w:tcPr>
            <w:tcW w:w="6345" w:type="dxa"/>
            <w:shd w:val="clear" w:color="auto" w:fill="E0E0E0"/>
          </w:tcPr>
          <w:p w14:paraId="71E26AC6" w14:textId="77777777" w:rsidR="00801C67" w:rsidRPr="003D2111" w:rsidRDefault="00801C67" w:rsidP="000128F0">
            <w:pPr>
              <w:rPr>
                <w:rFonts w:ascii="Arial" w:hAnsi="Arial" w:cs="Arial"/>
                <w:sz w:val="28"/>
                <w:szCs w:val="28"/>
              </w:rPr>
            </w:pPr>
          </w:p>
        </w:tc>
      </w:tr>
      <w:tr w:rsidR="00801C67" w:rsidRPr="003D2111" w14:paraId="1510B955" w14:textId="77777777" w:rsidTr="000128F0">
        <w:trPr>
          <w:cantSplit/>
        </w:trPr>
        <w:tc>
          <w:tcPr>
            <w:tcW w:w="851" w:type="dxa"/>
            <w:vMerge/>
            <w:shd w:val="clear" w:color="auto" w:fill="737373"/>
          </w:tcPr>
          <w:p w14:paraId="77F0C25E" w14:textId="77777777" w:rsidR="00801C67" w:rsidRPr="003D2111" w:rsidRDefault="00801C67" w:rsidP="000128F0">
            <w:pPr>
              <w:rPr>
                <w:rFonts w:ascii="Arial" w:hAnsi="Arial" w:cs="Arial"/>
                <w:b/>
                <w:sz w:val="28"/>
                <w:szCs w:val="28"/>
              </w:rPr>
            </w:pPr>
          </w:p>
        </w:tc>
        <w:tc>
          <w:tcPr>
            <w:tcW w:w="2727" w:type="dxa"/>
            <w:shd w:val="clear" w:color="auto" w:fill="737373"/>
          </w:tcPr>
          <w:p w14:paraId="6A5D972B" w14:textId="77777777" w:rsidR="00801C67" w:rsidRPr="003D2111" w:rsidRDefault="00801C67" w:rsidP="000128F0">
            <w:pPr>
              <w:rPr>
                <w:rFonts w:ascii="Arial" w:hAnsi="Arial" w:cs="Arial"/>
                <w:sz w:val="28"/>
                <w:szCs w:val="28"/>
              </w:rPr>
            </w:pPr>
            <w:r w:rsidRPr="003D2111">
              <w:rPr>
                <w:rFonts w:ascii="Arial" w:hAnsi="Arial" w:cs="Arial"/>
                <w:sz w:val="28"/>
                <w:szCs w:val="28"/>
              </w:rPr>
              <w:t>Fax No:</w:t>
            </w:r>
          </w:p>
        </w:tc>
        <w:tc>
          <w:tcPr>
            <w:tcW w:w="6345" w:type="dxa"/>
            <w:shd w:val="clear" w:color="auto" w:fill="E0E0E0"/>
          </w:tcPr>
          <w:p w14:paraId="237D32C0" w14:textId="77777777" w:rsidR="00801C67" w:rsidRPr="003D2111" w:rsidRDefault="00801C67" w:rsidP="000128F0">
            <w:pPr>
              <w:rPr>
                <w:rFonts w:ascii="Arial" w:hAnsi="Arial" w:cs="Arial"/>
                <w:sz w:val="28"/>
                <w:szCs w:val="28"/>
              </w:rPr>
            </w:pPr>
          </w:p>
        </w:tc>
      </w:tr>
      <w:tr w:rsidR="00801C67" w:rsidRPr="003D2111" w14:paraId="1C2E14E8" w14:textId="77777777" w:rsidTr="000128F0">
        <w:trPr>
          <w:cantSplit/>
        </w:trPr>
        <w:tc>
          <w:tcPr>
            <w:tcW w:w="851" w:type="dxa"/>
            <w:vMerge/>
            <w:shd w:val="clear" w:color="auto" w:fill="737373"/>
          </w:tcPr>
          <w:p w14:paraId="3DA2B397" w14:textId="77777777" w:rsidR="00801C67" w:rsidRPr="003D2111" w:rsidRDefault="00801C67" w:rsidP="000128F0">
            <w:pPr>
              <w:rPr>
                <w:rFonts w:ascii="Arial" w:hAnsi="Arial" w:cs="Arial"/>
                <w:b/>
                <w:sz w:val="28"/>
                <w:szCs w:val="28"/>
              </w:rPr>
            </w:pPr>
          </w:p>
        </w:tc>
        <w:tc>
          <w:tcPr>
            <w:tcW w:w="2727" w:type="dxa"/>
            <w:shd w:val="clear" w:color="auto" w:fill="737373"/>
          </w:tcPr>
          <w:p w14:paraId="25D08D29" w14:textId="77777777" w:rsidR="00801C67" w:rsidRPr="003D2111" w:rsidRDefault="00801C67" w:rsidP="000128F0">
            <w:pPr>
              <w:rPr>
                <w:rFonts w:ascii="Arial" w:hAnsi="Arial" w:cs="Arial"/>
                <w:sz w:val="28"/>
                <w:szCs w:val="28"/>
              </w:rPr>
            </w:pPr>
            <w:r w:rsidRPr="003D2111">
              <w:rPr>
                <w:rFonts w:ascii="Arial" w:hAnsi="Arial" w:cs="Arial"/>
                <w:sz w:val="28"/>
                <w:szCs w:val="28"/>
              </w:rPr>
              <w:t>Mobile No:</w:t>
            </w:r>
          </w:p>
        </w:tc>
        <w:tc>
          <w:tcPr>
            <w:tcW w:w="6345" w:type="dxa"/>
            <w:shd w:val="clear" w:color="auto" w:fill="E0E0E0"/>
          </w:tcPr>
          <w:p w14:paraId="4CC4278C" w14:textId="77777777" w:rsidR="00801C67" w:rsidRPr="003D2111" w:rsidRDefault="00801C67" w:rsidP="000128F0">
            <w:pPr>
              <w:rPr>
                <w:rFonts w:ascii="Arial" w:hAnsi="Arial" w:cs="Arial"/>
                <w:sz w:val="28"/>
                <w:szCs w:val="28"/>
              </w:rPr>
            </w:pPr>
          </w:p>
        </w:tc>
      </w:tr>
      <w:tr w:rsidR="00801C67" w:rsidRPr="003D2111" w14:paraId="0F712A43" w14:textId="77777777" w:rsidTr="000128F0">
        <w:trPr>
          <w:cantSplit/>
        </w:trPr>
        <w:tc>
          <w:tcPr>
            <w:tcW w:w="851" w:type="dxa"/>
            <w:vMerge/>
            <w:shd w:val="clear" w:color="auto" w:fill="737373"/>
          </w:tcPr>
          <w:p w14:paraId="2EE4C31A" w14:textId="77777777" w:rsidR="00801C67" w:rsidRPr="003D2111" w:rsidRDefault="00801C67" w:rsidP="000128F0">
            <w:pPr>
              <w:rPr>
                <w:rFonts w:ascii="Arial" w:hAnsi="Arial" w:cs="Arial"/>
                <w:b/>
                <w:sz w:val="28"/>
                <w:szCs w:val="28"/>
              </w:rPr>
            </w:pPr>
          </w:p>
        </w:tc>
        <w:tc>
          <w:tcPr>
            <w:tcW w:w="2727" w:type="dxa"/>
            <w:shd w:val="clear" w:color="auto" w:fill="737373"/>
          </w:tcPr>
          <w:p w14:paraId="191D867A" w14:textId="77777777" w:rsidR="00801C67" w:rsidRPr="003D2111" w:rsidRDefault="00801C67" w:rsidP="000128F0">
            <w:pPr>
              <w:rPr>
                <w:rFonts w:ascii="Arial" w:hAnsi="Arial" w:cs="Arial"/>
                <w:sz w:val="28"/>
                <w:szCs w:val="28"/>
              </w:rPr>
            </w:pPr>
            <w:r w:rsidRPr="003D2111">
              <w:rPr>
                <w:rFonts w:ascii="Arial" w:hAnsi="Arial" w:cs="Arial"/>
                <w:sz w:val="28"/>
                <w:szCs w:val="28"/>
              </w:rPr>
              <w:t>Email Address:</w:t>
            </w:r>
          </w:p>
        </w:tc>
        <w:tc>
          <w:tcPr>
            <w:tcW w:w="6345" w:type="dxa"/>
            <w:shd w:val="clear" w:color="auto" w:fill="E0E0E0"/>
          </w:tcPr>
          <w:p w14:paraId="1CBCBB7B" w14:textId="77777777" w:rsidR="00801C67" w:rsidRPr="003D2111" w:rsidRDefault="00801C67" w:rsidP="000128F0">
            <w:pPr>
              <w:rPr>
                <w:rFonts w:ascii="Arial" w:hAnsi="Arial" w:cs="Arial"/>
                <w:sz w:val="28"/>
                <w:szCs w:val="28"/>
              </w:rPr>
            </w:pPr>
          </w:p>
        </w:tc>
      </w:tr>
      <w:tr w:rsidR="00801C67" w:rsidRPr="003D2111" w14:paraId="77A4A4C8" w14:textId="77777777" w:rsidTr="000128F0">
        <w:trPr>
          <w:cantSplit/>
        </w:trPr>
        <w:tc>
          <w:tcPr>
            <w:tcW w:w="851" w:type="dxa"/>
            <w:vMerge/>
            <w:shd w:val="clear" w:color="auto" w:fill="737373"/>
          </w:tcPr>
          <w:p w14:paraId="036F183F" w14:textId="77777777" w:rsidR="00801C67" w:rsidRPr="003D2111" w:rsidRDefault="00801C67" w:rsidP="000128F0">
            <w:pPr>
              <w:rPr>
                <w:rFonts w:ascii="Arial" w:hAnsi="Arial" w:cs="Arial"/>
                <w:b/>
                <w:sz w:val="28"/>
                <w:szCs w:val="28"/>
              </w:rPr>
            </w:pPr>
          </w:p>
        </w:tc>
        <w:tc>
          <w:tcPr>
            <w:tcW w:w="2727" w:type="dxa"/>
            <w:shd w:val="clear" w:color="auto" w:fill="737373"/>
          </w:tcPr>
          <w:p w14:paraId="5801DC70" w14:textId="77777777" w:rsidR="00801C67" w:rsidRPr="003D2111" w:rsidRDefault="00801C67" w:rsidP="000128F0">
            <w:pPr>
              <w:rPr>
                <w:rFonts w:ascii="Arial" w:hAnsi="Arial" w:cs="Arial"/>
                <w:sz w:val="28"/>
                <w:szCs w:val="28"/>
              </w:rPr>
            </w:pPr>
            <w:r w:rsidRPr="003D2111">
              <w:rPr>
                <w:rFonts w:ascii="Arial" w:hAnsi="Arial" w:cs="Arial"/>
                <w:sz w:val="28"/>
                <w:szCs w:val="28"/>
              </w:rPr>
              <w:t>Web Address (if any):</w:t>
            </w:r>
          </w:p>
        </w:tc>
        <w:tc>
          <w:tcPr>
            <w:tcW w:w="6345" w:type="dxa"/>
            <w:shd w:val="clear" w:color="auto" w:fill="E0E0E0"/>
          </w:tcPr>
          <w:p w14:paraId="5A728D54" w14:textId="77777777" w:rsidR="00801C67" w:rsidRPr="003D2111" w:rsidRDefault="00801C67" w:rsidP="000128F0">
            <w:pPr>
              <w:rPr>
                <w:rFonts w:ascii="Arial" w:hAnsi="Arial" w:cs="Arial"/>
                <w:sz w:val="28"/>
                <w:szCs w:val="28"/>
              </w:rPr>
            </w:pPr>
          </w:p>
        </w:tc>
      </w:tr>
    </w:tbl>
    <w:p w14:paraId="025281A0" w14:textId="77777777" w:rsidR="00801C67" w:rsidRPr="003D2111" w:rsidRDefault="00801C67" w:rsidP="00801C67">
      <w:pPr>
        <w:rPr>
          <w:rFonts w:ascii="Arial" w:hAnsi="Arial" w:cs="Arial"/>
          <w:color w:val="000000" w:themeColor="text1"/>
          <w:sz w:val="2"/>
          <w:szCs w:val="28"/>
        </w:rPr>
      </w:pPr>
    </w:p>
    <w:p w14:paraId="32437912" w14:textId="77777777" w:rsidR="00801C67" w:rsidRPr="003D2111" w:rsidRDefault="00801C67" w:rsidP="00801C67">
      <w:pPr>
        <w:pStyle w:val="ListParagraph"/>
        <w:numPr>
          <w:ilvl w:val="0"/>
          <w:numId w:val="4"/>
        </w:numPr>
        <w:spacing w:after="200" w:line="276" w:lineRule="auto"/>
        <w:rPr>
          <w:rFonts w:ascii="Arial" w:hAnsi="Arial" w:cs="Arial"/>
          <w:b/>
          <w:color w:val="2F5496" w:themeColor="accent5" w:themeShade="BF"/>
          <w:sz w:val="32"/>
          <w:szCs w:val="32"/>
          <w:u w:val="single"/>
        </w:rPr>
      </w:pPr>
      <w:r w:rsidRPr="003D2111">
        <w:rPr>
          <w:rFonts w:ascii="Arial" w:hAnsi="Arial" w:cs="Arial"/>
          <w:b/>
          <w:color w:val="2F5496" w:themeColor="accent5" w:themeShade="BF"/>
          <w:sz w:val="32"/>
          <w:szCs w:val="32"/>
          <w:u w:val="single"/>
        </w:rPr>
        <w:t>Undertaking from the supplier</w:t>
      </w:r>
    </w:p>
    <w:tbl>
      <w:tblPr>
        <w:tblW w:w="100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43"/>
        <w:gridCol w:w="6248"/>
      </w:tblGrid>
      <w:tr w:rsidR="00801C67" w:rsidRPr="003D2111" w14:paraId="0A666976" w14:textId="77777777" w:rsidTr="000128F0">
        <w:trPr>
          <w:cantSplit/>
          <w:trHeight w:val="573"/>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14:paraId="618865E1" w14:textId="77777777" w:rsidR="00801C67" w:rsidRPr="003D2111" w:rsidRDefault="00801C67" w:rsidP="000128F0">
            <w:pPr>
              <w:rPr>
                <w:rFonts w:ascii="Arial" w:hAnsi="Arial" w:cs="Arial"/>
                <w:color w:val="000000" w:themeColor="text1"/>
                <w:sz w:val="28"/>
                <w:szCs w:val="28"/>
              </w:rPr>
            </w:pPr>
            <w:r w:rsidRPr="003D2111">
              <w:rPr>
                <w:rFonts w:ascii="Arial" w:hAnsi="Arial" w:cs="Arial"/>
                <w:color w:val="000000" w:themeColor="text1"/>
                <w:sz w:val="28"/>
                <w:szCs w:val="28"/>
              </w:rPr>
              <w:t>Name:*</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14:paraId="48B95E60" w14:textId="77777777" w:rsidR="00801C67" w:rsidRPr="003D2111" w:rsidRDefault="00801C67" w:rsidP="000128F0">
            <w:pPr>
              <w:rPr>
                <w:rFonts w:ascii="Arial" w:hAnsi="Arial" w:cs="Arial"/>
                <w:color w:val="000000" w:themeColor="text1"/>
                <w:sz w:val="28"/>
                <w:szCs w:val="28"/>
              </w:rPr>
            </w:pPr>
          </w:p>
        </w:tc>
      </w:tr>
      <w:tr w:rsidR="00801C67" w:rsidRPr="003D2111" w14:paraId="7E8E3E4E" w14:textId="77777777" w:rsidTr="000128F0">
        <w:trPr>
          <w:cantSplit/>
          <w:trHeight w:val="1146"/>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14:paraId="15E88C84" w14:textId="77777777" w:rsidR="00801C67" w:rsidRPr="003D2111" w:rsidRDefault="00801C67" w:rsidP="000128F0">
            <w:pPr>
              <w:rPr>
                <w:rFonts w:ascii="Arial" w:hAnsi="Arial" w:cs="Arial"/>
                <w:color w:val="000000" w:themeColor="text1"/>
                <w:sz w:val="28"/>
                <w:szCs w:val="28"/>
              </w:rPr>
            </w:pPr>
            <w:r w:rsidRPr="003D2111">
              <w:rPr>
                <w:rFonts w:ascii="Arial" w:hAnsi="Arial" w:cs="Arial"/>
                <w:color w:val="000000" w:themeColor="text1"/>
                <w:sz w:val="28"/>
                <w:szCs w:val="28"/>
              </w:rPr>
              <w:t>Signed:</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14:paraId="156363B8" w14:textId="77777777" w:rsidR="00801C67" w:rsidRPr="003D2111" w:rsidRDefault="00801C67" w:rsidP="000128F0">
            <w:pPr>
              <w:rPr>
                <w:rFonts w:ascii="Arial" w:hAnsi="Arial" w:cs="Arial"/>
                <w:color w:val="000000" w:themeColor="text1"/>
                <w:sz w:val="28"/>
                <w:szCs w:val="28"/>
              </w:rPr>
            </w:pPr>
            <w:r w:rsidRPr="003D2111">
              <w:rPr>
                <w:rFonts w:ascii="Arial" w:hAnsi="Arial" w:cs="Arial"/>
                <w:color w:val="000000" w:themeColor="text1"/>
                <w:sz w:val="28"/>
                <w:szCs w:val="28"/>
              </w:rPr>
              <w:t>Duly authorised on behalf of the Supplier</w:t>
            </w:r>
          </w:p>
          <w:p w14:paraId="20F5536D" w14:textId="77777777" w:rsidR="00801C67" w:rsidRPr="003D2111" w:rsidRDefault="00801C67" w:rsidP="000128F0">
            <w:pPr>
              <w:rPr>
                <w:rFonts w:ascii="Arial" w:hAnsi="Arial" w:cs="Arial"/>
                <w:color w:val="000000" w:themeColor="text1"/>
                <w:sz w:val="28"/>
                <w:szCs w:val="28"/>
              </w:rPr>
            </w:pPr>
            <w:r w:rsidRPr="003D2111">
              <w:rPr>
                <w:rFonts w:ascii="Arial" w:hAnsi="Arial" w:cs="Arial"/>
                <w:color w:val="000000" w:themeColor="text1"/>
                <w:sz w:val="28"/>
                <w:szCs w:val="28"/>
              </w:rPr>
              <w:t>(Electronic signature required here)</w:t>
            </w:r>
          </w:p>
        </w:tc>
      </w:tr>
      <w:tr w:rsidR="00801C67" w:rsidRPr="003D2111" w14:paraId="5ACF8A7F" w14:textId="77777777" w:rsidTr="000128F0">
        <w:trPr>
          <w:cantSplit/>
          <w:trHeight w:val="487"/>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14:paraId="31F94201" w14:textId="77777777" w:rsidR="00801C67" w:rsidRPr="003D2111" w:rsidRDefault="00801C67" w:rsidP="000128F0">
            <w:pPr>
              <w:rPr>
                <w:rFonts w:ascii="Arial" w:hAnsi="Arial" w:cs="Arial"/>
                <w:color w:val="000000" w:themeColor="text1"/>
                <w:sz w:val="28"/>
                <w:szCs w:val="28"/>
              </w:rPr>
            </w:pPr>
            <w:r w:rsidRPr="003D2111">
              <w:rPr>
                <w:rFonts w:ascii="Arial" w:hAnsi="Arial" w:cs="Arial"/>
                <w:color w:val="000000" w:themeColor="text1"/>
                <w:sz w:val="28"/>
                <w:szCs w:val="28"/>
              </w:rPr>
              <w:t>Position:</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14:paraId="4265EA05" w14:textId="77777777" w:rsidR="00801C67" w:rsidRPr="003D2111" w:rsidRDefault="00801C67" w:rsidP="000128F0">
            <w:pPr>
              <w:rPr>
                <w:rFonts w:ascii="Arial" w:hAnsi="Arial" w:cs="Arial"/>
                <w:color w:val="000000" w:themeColor="text1"/>
                <w:sz w:val="28"/>
                <w:szCs w:val="28"/>
              </w:rPr>
            </w:pPr>
          </w:p>
        </w:tc>
      </w:tr>
      <w:tr w:rsidR="00801C67" w:rsidRPr="003D2111" w14:paraId="060AC774" w14:textId="77777777" w:rsidTr="000128F0">
        <w:trPr>
          <w:trHeight w:val="590"/>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14:paraId="67010B51" w14:textId="77777777" w:rsidR="00801C67" w:rsidRPr="003D2111" w:rsidRDefault="00801C67" w:rsidP="000128F0">
            <w:pPr>
              <w:rPr>
                <w:rFonts w:ascii="Arial" w:hAnsi="Arial" w:cs="Arial"/>
                <w:color w:val="000000" w:themeColor="text1"/>
                <w:sz w:val="28"/>
                <w:szCs w:val="28"/>
              </w:rPr>
            </w:pPr>
            <w:r w:rsidRPr="003D2111">
              <w:rPr>
                <w:rFonts w:ascii="Arial" w:hAnsi="Arial" w:cs="Arial"/>
                <w:color w:val="000000" w:themeColor="text1"/>
                <w:sz w:val="28"/>
                <w:szCs w:val="28"/>
              </w:rPr>
              <w:t>Date:</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14:paraId="2E1C12D2" w14:textId="77777777" w:rsidR="00801C67" w:rsidRPr="003D2111" w:rsidRDefault="00801C67" w:rsidP="000128F0">
            <w:pPr>
              <w:rPr>
                <w:rFonts w:ascii="Arial" w:hAnsi="Arial" w:cs="Arial"/>
                <w:color w:val="000000" w:themeColor="text1"/>
                <w:sz w:val="28"/>
                <w:szCs w:val="28"/>
              </w:rPr>
            </w:pPr>
          </w:p>
        </w:tc>
      </w:tr>
    </w:tbl>
    <w:p w14:paraId="6692535A" w14:textId="77777777" w:rsidR="00801C67" w:rsidRPr="003D2111" w:rsidRDefault="00801C67" w:rsidP="00801C67">
      <w:pPr>
        <w:rPr>
          <w:rFonts w:ascii="Arial" w:hAnsi="Arial" w:cs="Arial"/>
          <w:b/>
          <w:color w:val="2F5496" w:themeColor="accent5" w:themeShade="BF"/>
          <w:sz w:val="32"/>
          <w:szCs w:val="32"/>
          <w:u w:val="single"/>
        </w:rPr>
      </w:pPr>
    </w:p>
    <w:p w14:paraId="74706CAF" w14:textId="77777777" w:rsidR="00801C67" w:rsidRPr="000372F4" w:rsidRDefault="00801C67" w:rsidP="000372F4">
      <w:pPr>
        <w:spacing w:after="0" w:line="244" w:lineRule="auto"/>
        <w:rPr>
          <w:rFonts w:ascii="Arial" w:hAnsi="Arial" w:cs="Arial"/>
          <w:sz w:val="24"/>
          <w:szCs w:val="24"/>
        </w:rPr>
      </w:pPr>
    </w:p>
    <w:sectPr w:rsidR="00801C67" w:rsidRPr="000372F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41E7E" w14:textId="77777777" w:rsidR="00CE2BAF" w:rsidRDefault="00CE2BAF" w:rsidP="00CE2BAF">
      <w:pPr>
        <w:spacing w:after="0" w:line="240" w:lineRule="auto"/>
      </w:pPr>
      <w:r>
        <w:separator/>
      </w:r>
    </w:p>
  </w:endnote>
  <w:endnote w:type="continuationSeparator" w:id="0">
    <w:p w14:paraId="791DD6CC" w14:textId="77777777" w:rsidR="00CE2BAF" w:rsidRDefault="00CE2BAF" w:rsidP="00CE2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953381"/>
      <w:docPartObj>
        <w:docPartGallery w:val="Page Numbers (Bottom of Page)"/>
        <w:docPartUnique/>
      </w:docPartObj>
    </w:sdtPr>
    <w:sdtEndPr>
      <w:rPr>
        <w:noProof/>
      </w:rPr>
    </w:sdtEndPr>
    <w:sdtContent>
      <w:p w14:paraId="421C32C7" w14:textId="5B72713A" w:rsidR="00CE2BAF" w:rsidRDefault="00CE2BAF">
        <w:pPr>
          <w:pStyle w:val="Footer"/>
          <w:jc w:val="center"/>
        </w:pPr>
        <w:r>
          <w:fldChar w:fldCharType="begin"/>
        </w:r>
        <w:r>
          <w:instrText xml:space="preserve"> PAGE   \* MERGEFORMAT </w:instrText>
        </w:r>
        <w:r>
          <w:fldChar w:fldCharType="separate"/>
        </w:r>
        <w:r w:rsidR="00C231BC">
          <w:rPr>
            <w:noProof/>
          </w:rPr>
          <w:t>1</w:t>
        </w:r>
        <w:r>
          <w:rPr>
            <w:noProof/>
          </w:rPr>
          <w:fldChar w:fldCharType="end"/>
        </w:r>
      </w:p>
    </w:sdtContent>
  </w:sdt>
  <w:p w14:paraId="4ED4D3BC" w14:textId="77777777" w:rsidR="00CE2BAF" w:rsidRDefault="00CE2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DC018" w14:textId="77777777" w:rsidR="00CE2BAF" w:rsidRDefault="00CE2BAF" w:rsidP="00CE2BAF">
      <w:pPr>
        <w:spacing w:after="0" w:line="240" w:lineRule="auto"/>
      </w:pPr>
      <w:r>
        <w:separator/>
      </w:r>
    </w:p>
  </w:footnote>
  <w:footnote w:type="continuationSeparator" w:id="0">
    <w:p w14:paraId="199D33A8" w14:textId="77777777" w:rsidR="00CE2BAF" w:rsidRDefault="00CE2BAF" w:rsidP="00CE2BAF">
      <w:pPr>
        <w:spacing w:after="0" w:line="240" w:lineRule="auto"/>
      </w:pPr>
      <w:r>
        <w:continuationSeparator/>
      </w:r>
    </w:p>
  </w:footnote>
  <w:footnote w:id="1">
    <w:p w14:paraId="1FE32AB7" w14:textId="66BDA7FB" w:rsidR="009D277F" w:rsidRDefault="009D277F">
      <w:pPr>
        <w:pStyle w:val="FootnoteText"/>
      </w:pPr>
      <w:r>
        <w:rPr>
          <w:rStyle w:val="FootnoteReference"/>
        </w:rPr>
        <w:footnoteRef/>
      </w:r>
      <w:r>
        <w:t xml:space="preserve"> </w:t>
      </w:r>
      <w:hyperlink r:id="rId1" w:history="1">
        <w:r w:rsidRPr="009D277F">
          <w:rPr>
            <w:rStyle w:val="Hyperlink"/>
          </w:rPr>
          <w:t>Workbook: Five Year Environment Plan (2019-24) progress (gmtableau.nhs.uk)</w:t>
        </w:r>
      </w:hyperlink>
    </w:p>
  </w:footnote>
  <w:footnote w:id="2">
    <w:p w14:paraId="5E2891E1" w14:textId="693CD2AE" w:rsidR="009D277F" w:rsidRDefault="009D277F">
      <w:pPr>
        <w:pStyle w:val="FootnoteText"/>
      </w:pPr>
      <w:r>
        <w:rPr>
          <w:rStyle w:val="FootnoteReference"/>
        </w:rPr>
        <w:footnoteRef/>
      </w:r>
      <w:r>
        <w:t xml:space="preserve"> </w:t>
      </w:r>
      <w:hyperlink r:id="rId2" w:history="1">
        <w:r w:rsidRPr="009D277F">
          <w:rPr>
            <w:rStyle w:val="Hyperlink"/>
          </w:rPr>
          <w:t>Map of electric charging points for electric cars UK: Zapmap (zap-map.com)</w:t>
        </w:r>
      </w:hyperlink>
    </w:p>
  </w:footnote>
  <w:footnote w:id="3">
    <w:p w14:paraId="63B66628" w14:textId="3F38E24B" w:rsidR="00301EB8" w:rsidRDefault="00301EB8">
      <w:pPr>
        <w:pStyle w:val="FootnoteText"/>
      </w:pPr>
      <w:r>
        <w:rPr>
          <w:rStyle w:val="FootnoteReference"/>
        </w:rPr>
        <w:footnoteRef/>
      </w:r>
      <w:r>
        <w:t xml:space="preserve"> </w:t>
      </w:r>
      <w:hyperlink r:id="rId3" w:history="1">
        <w:r w:rsidRPr="00301EB8">
          <w:rPr>
            <w:rStyle w:val="Hyperlink"/>
          </w:rPr>
          <w:t>Lighting Up Oldham and Rochdale : Home (clp.uk.com)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A7695"/>
    <w:multiLevelType w:val="hybridMultilevel"/>
    <w:tmpl w:val="8A402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7D112A"/>
    <w:multiLevelType w:val="hybridMultilevel"/>
    <w:tmpl w:val="02D61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EA2209"/>
    <w:multiLevelType w:val="hybridMultilevel"/>
    <w:tmpl w:val="C0F8916E"/>
    <w:lvl w:ilvl="0" w:tplc="557261D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757D03"/>
    <w:multiLevelType w:val="hybridMultilevel"/>
    <w:tmpl w:val="C2B4306A"/>
    <w:lvl w:ilvl="0" w:tplc="1AD6CA1E">
      <w:start w:val="1"/>
      <w:numFmt w:val="decimal"/>
      <w:lvlText w:val="%1."/>
      <w:lvlJc w:val="left"/>
      <w:pPr>
        <w:ind w:left="360" w:hanging="360"/>
      </w:pPr>
      <w:rPr>
        <w:rFonts w:hint="default"/>
        <w:b/>
        <w:color w:val="1F3864" w:themeColor="accent5" w:themeShade="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CA10968"/>
    <w:multiLevelType w:val="hybridMultilevel"/>
    <w:tmpl w:val="36EC8CE8"/>
    <w:lvl w:ilvl="0" w:tplc="00AC3E7E">
      <w:start w:val="1"/>
      <w:numFmt w:val="bullet"/>
      <w:lvlText w:val="•"/>
      <w:lvlJc w:val="left"/>
      <w:pPr>
        <w:tabs>
          <w:tab w:val="num" w:pos="720"/>
        </w:tabs>
        <w:ind w:left="720" w:hanging="360"/>
      </w:pPr>
      <w:rPr>
        <w:rFonts w:ascii="Arial" w:hAnsi="Arial" w:hint="default"/>
      </w:rPr>
    </w:lvl>
    <w:lvl w:ilvl="1" w:tplc="C96A6B3C" w:tentative="1">
      <w:start w:val="1"/>
      <w:numFmt w:val="bullet"/>
      <w:lvlText w:val="•"/>
      <w:lvlJc w:val="left"/>
      <w:pPr>
        <w:tabs>
          <w:tab w:val="num" w:pos="1440"/>
        </w:tabs>
        <w:ind w:left="1440" w:hanging="360"/>
      </w:pPr>
      <w:rPr>
        <w:rFonts w:ascii="Arial" w:hAnsi="Arial" w:hint="default"/>
      </w:rPr>
    </w:lvl>
    <w:lvl w:ilvl="2" w:tplc="5BD8F884" w:tentative="1">
      <w:start w:val="1"/>
      <w:numFmt w:val="bullet"/>
      <w:lvlText w:val="•"/>
      <w:lvlJc w:val="left"/>
      <w:pPr>
        <w:tabs>
          <w:tab w:val="num" w:pos="2160"/>
        </w:tabs>
        <w:ind w:left="2160" w:hanging="360"/>
      </w:pPr>
      <w:rPr>
        <w:rFonts w:ascii="Arial" w:hAnsi="Arial" w:hint="default"/>
      </w:rPr>
    </w:lvl>
    <w:lvl w:ilvl="3" w:tplc="A2B8F584" w:tentative="1">
      <w:start w:val="1"/>
      <w:numFmt w:val="bullet"/>
      <w:lvlText w:val="•"/>
      <w:lvlJc w:val="left"/>
      <w:pPr>
        <w:tabs>
          <w:tab w:val="num" w:pos="2880"/>
        </w:tabs>
        <w:ind w:left="2880" w:hanging="360"/>
      </w:pPr>
      <w:rPr>
        <w:rFonts w:ascii="Arial" w:hAnsi="Arial" w:hint="default"/>
      </w:rPr>
    </w:lvl>
    <w:lvl w:ilvl="4" w:tplc="823C9D42" w:tentative="1">
      <w:start w:val="1"/>
      <w:numFmt w:val="bullet"/>
      <w:lvlText w:val="•"/>
      <w:lvlJc w:val="left"/>
      <w:pPr>
        <w:tabs>
          <w:tab w:val="num" w:pos="3600"/>
        </w:tabs>
        <w:ind w:left="3600" w:hanging="360"/>
      </w:pPr>
      <w:rPr>
        <w:rFonts w:ascii="Arial" w:hAnsi="Arial" w:hint="default"/>
      </w:rPr>
    </w:lvl>
    <w:lvl w:ilvl="5" w:tplc="6EB0F99C" w:tentative="1">
      <w:start w:val="1"/>
      <w:numFmt w:val="bullet"/>
      <w:lvlText w:val="•"/>
      <w:lvlJc w:val="left"/>
      <w:pPr>
        <w:tabs>
          <w:tab w:val="num" w:pos="4320"/>
        </w:tabs>
        <w:ind w:left="4320" w:hanging="360"/>
      </w:pPr>
      <w:rPr>
        <w:rFonts w:ascii="Arial" w:hAnsi="Arial" w:hint="default"/>
      </w:rPr>
    </w:lvl>
    <w:lvl w:ilvl="6" w:tplc="5F6AE06A" w:tentative="1">
      <w:start w:val="1"/>
      <w:numFmt w:val="bullet"/>
      <w:lvlText w:val="•"/>
      <w:lvlJc w:val="left"/>
      <w:pPr>
        <w:tabs>
          <w:tab w:val="num" w:pos="5040"/>
        </w:tabs>
        <w:ind w:left="5040" w:hanging="360"/>
      </w:pPr>
      <w:rPr>
        <w:rFonts w:ascii="Arial" w:hAnsi="Arial" w:hint="default"/>
      </w:rPr>
    </w:lvl>
    <w:lvl w:ilvl="7" w:tplc="E6A021BE" w:tentative="1">
      <w:start w:val="1"/>
      <w:numFmt w:val="bullet"/>
      <w:lvlText w:val="•"/>
      <w:lvlJc w:val="left"/>
      <w:pPr>
        <w:tabs>
          <w:tab w:val="num" w:pos="5760"/>
        </w:tabs>
        <w:ind w:left="5760" w:hanging="360"/>
      </w:pPr>
      <w:rPr>
        <w:rFonts w:ascii="Arial" w:hAnsi="Arial" w:hint="default"/>
      </w:rPr>
    </w:lvl>
    <w:lvl w:ilvl="8" w:tplc="D5106D36" w:tentative="1">
      <w:start w:val="1"/>
      <w:numFmt w:val="bullet"/>
      <w:lvlText w:val="•"/>
      <w:lvlJc w:val="left"/>
      <w:pPr>
        <w:tabs>
          <w:tab w:val="num" w:pos="6480"/>
        </w:tabs>
        <w:ind w:left="6480" w:hanging="360"/>
      </w:pPr>
      <w:rPr>
        <w:rFonts w:ascii="Arial" w:hAnsi="Arial" w:hint="default"/>
      </w:rPr>
    </w:lvl>
  </w:abstractNum>
  <w:num w:numId="1" w16cid:durableId="802232630">
    <w:abstractNumId w:val="1"/>
  </w:num>
  <w:num w:numId="2" w16cid:durableId="1972788623">
    <w:abstractNumId w:val="4"/>
  </w:num>
  <w:num w:numId="3" w16cid:durableId="1677538772">
    <w:abstractNumId w:val="3"/>
  </w:num>
  <w:num w:numId="4" w16cid:durableId="1371492020">
    <w:abstractNumId w:val="0"/>
  </w:num>
  <w:num w:numId="5" w16cid:durableId="1111318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2F4"/>
    <w:rsid w:val="000372F4"/>
    <w:rsid w:val="000C26E1"/>
    <w:rsid w:val="000E2942"/>
    <w:rsid w:val="00137530"/>
    <w:rsid w:val="0019435E"/>
    <w:rsid w:val="002165A8"/>
    <w:rsid w:val="002F643A"/>
    <w:rsid w:val="00301EB8"/>
    <w:rsid w:val="004C50F0"/>
    <w:rsid w:val="0060411D"/>
    <w:rsid w:val="00606C22"/>
    <w:rsid w:val="00695061"/>
    <w:rsid w:val="00714A0B"/>
    <w:rsid w:val="007F1F1C"/>
    <w:rsid w:val="00801C67"/>
    <w:rsid w:val="00892453"/>
    <w:rsid w:val="008B6D7F"/>
    <w:rsid w:val="008D3660"/>
    <w:rsid w:val="009747A5"/>
    <w:rsid w:val="009D277F"/>
    <w:rsid w:val="00A05B56"/>
    <w:rsid w:val="00B83953"/>
    <w:rsid w:val="00C231BC"/>
    <w:rsid w:val="00C35685"/>
    <w:rsid w:val="00CE2BAF"/>
    <w:rsid w:val="00D51C7F"/>
    <w:rsid w:val="00DA3961"/>
    <w:rsid w:val="00E43437"/>
    <w:rsid w:val="00F139C2"/>
    <w:rsid w:val="00F33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18D9BE"/>
  <w15:chartTrackingRefBased/>
  <w15:docId w15:val="{51AADBAB-96CC-49FB-A054-D0093A83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F1C"/>
    <w:rPr>
      <w:color w:val="0563C1" w:themeColor="hyperlink"/>
      <w:u w:val="single"/>
    </w:rPr>
  </w:style>
  <w:style w:type="paragraph" w:styleId="ListParagraph">
    <w:name w:val="List Paragraph"/>
    <w:basedOn w:val="Normal"/>
    <w:uiPriority w:val="34"/>
    <w:qFormat/>
    <w:rsid w:val="007F1F1C"/>
    <w:pPr>
      <w:ind w:left="720"/>
      <w:contextualSpacing/>
    </w:pPr>
  </w:style>
  <w:style w:type="character" w:styleId="CommentReference">
    <w:name w:val="annotation reference"/>
    <w:basedOn w:val="DefaultParagraphFont"/>
    <w:uiPriority w:val="99"/>
    <w:semiHidden/>
    <w:unhideWhenUsed/>
    <w:rsid w:val="007F1F1C"/>
    <w:rPr>
      <w:sz w:val="16"/>
      <w:szCs w:val="16"/>
    </w:rPr>
  </w:style>
  <w:style w:type="paragraph" w:styleId="CommentText">
    <w:name w:val="annotation text"/>
    <w:basedOn w:val="Normal"/>
    <w:link w:val="CommentTextChar"/>
    <w:uiPriority w:val="99"/>
    <w:semiHidden/>
    <w:unhideWhenUsed/>
    <w:rsid w:val="007F1F1C"/>
    <w:pPr>
      <w:spacing w:after="0" w:line="240" w:lineRule="auto"/>
    </w:pPr>
    <w:rPr>
      <w:rFonts w:eastAsiaTheme="minorEastAsia"/>
      <w:b/>
      <w:color w:val="44546A" w:themeColor="text2"/>
      <w:sz w:val="20"/>
      <w:szCs w:val="20"/>
      <w:lang w:val="en-US"/>
    </w:rPr>
  </w:style>
  <w:style w:type="character" w:customStyle="1" w:styleId="CommentTextChar">
    <w:name w:val="Comment Text Char"/>
    <w:basedOn w:val="DefaultParagraphFont"/>
    <w:link w:val="CommentText"/>
    <w:uiPriority w:val="99"/>
    <w:semiHidden/>
    <w:rsid w:val="007F1F1C"/>
    <w:rPr>
      <w:rFonts w:eastAsiaTheme="minorEastAsia"/>
      <w:b/>
      <w:color w:val="44546A" w:themeColor="text2"/>
      <w:sz w:val="20"/>
      <w:szCs w:val="20"/>
      <w:lang w:val="en-US"/>
    </w:rPr>
  </w:style>
  <w:style w:type="paragraph" w:styleId="BalloonText">
    <w:name w:val="Balloon Text"/>
    <w:basedOn w:val="Normal"/>
    <w:link w:val="BalloonTextChar"/>
    <w:uiPriority w:val="99"/>
    <w:semiHidden/>
    <w:unhideWhenUsed/>
    <w:rsid w:val="007F1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F1C"/>
    <w:rPr>
      <w:rFonts w:ascii="Segoe UI" w:hAnsi="Segoe UI" w:cs="Segoe UI"/>
      <w:sz w:val="18"/>
      <w:szCs w:val="18"/>
    </w:rPr>
  </w:style>
  <w:style w:type="table" w:styleId="TableGrid">
    <w:name w:val="Table Grid"/>
    <w:basedOn w:val="TableNormal"/>
    <w:uiPriority w:val="59"/>
    <w:rsid w:val="00A05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A39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396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E2B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BAF"/>
  </w:style>
  <w:style w:type="paragraph" w:styleId="Footer">
    <w:name w:val="footer"/>
    <w:basedOn w:val="Normal"/>
    <w:link w:val="FooterChar"/>
    <w:uiPriority w:val="99"/>
    <w:unhideWhenUsed/>
    <w:rsid w:val="00CE2B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BAF"/>
  </w:style>
  <w:style w:type="paragraph" w:styleId="CommentSubject">
    <w:name w:val="annotation subject"/>
    <w:basedOn w:val="CommentText"/>
    <w:next w:val="CommentText"/>
    <w:link w:val="CommentSubjectChar"/>
    <w:uiPriority w:val="99"/>
    <w:semiHidden/>
    <w:unhideWhenUsed/>
    <w:rsid w:val="00F33C5C"/>
    <w:pPr>
      <w:spacing w:after="160"/>
    </w:pPr>
    <w:rPr>
      <w:rFonts w:eastAsiaTheme="minorHAnsi"/>
      <w:bCs/>
      <w:color w:val="auto"/>
      <w:lang w:val="en-GB"/>
    </w:rPr>
  </w:style>
  <w:style w:type="character" w:customStyle="1" w:styleId="CommentSubjectChar">
    <w:name w:val="Comment Subject Char"/>
    <w:basedOn w:val="CommentTextChar"/>
    <w:link w:val="CommentSubject"/>
    <w:uiPriority w:val="99"/>
    <w:semiHidden/>
    <w:rsid w:val="00F33C5C"/>
    <w:rPr>
      <w:rFonts w:eastAsiaTheme="minorEastAsia"/>
      <w:b/>
      <w:bCs/>
      <w:color w:val="44546A" w:themeColor="text2"/>
      <w:sz w:val="20"/>
      <w:szCs w:val="20"/>
      <w:lang w:val="en-US"/>
    </w:rPr>
  </w:style>
  <w:style w:type="paragraph" w:styleId="FootnoteText">
    <w:name w:val="footnote text"/>
    <w:basedOn w:val="Normal"/>
    <w:link w:val="FootnoteTextChar"/>
    <w:uiPriority w:val="99"/>
    <w:semiHidden/>
    <w:unhideWhenUsed/>
    <w:rsid w:val="009D27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277F"/>
    <w:rPr>
      <w:sz w:val="20"/>
      <w:szCs w:val="20"/>
    </w:rPr>
  </w:style>
  <w:style w:type="character" w:styleId="FootnoteReference">
    <w:name w:val="footnote reference"/>
    <w:basedOn w:val="DefaultParagraphFont"/>
    <w:uiPriority w:val="99"/>
    <w:semiHidden/>
    <w:unhideWhenUsed/>
    <w:rsid w:val="009D277F"/>
    <w:rPr>
      <w:vertAlign w:val="superscript"/>
    </w:rPr>
  </w:style>
  <w:style w:type="character" w:customStyle="1" w:styleId="ui-provider">
    <w:name w:val="ui-provider"/>
    <w:basedOn w:val="DefaultParagraphFont"/>
    <w:rsid w:val="00892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83303">
      <w:bodyDiv w:val="1"/>
      <w:marLeft w:val="0"/>
      <w:marRight w:val="0"/>
      <w:marTop w:val="0"/>
      <w:marBottom w:val="0"/>
      <w:divBdr>
        <w:top w:val="none" w:sz="0" w:space="0" w:color="auto"/>
        <w:left w:val="none" w:sz="0" w:space="0" w:color="auto"/>
        <w:bottom w:val="none" w:sz="0" w:space="0" w:color="auto"/>
        <w:right w:val="none" w:sz="0" w:space="0" w:color="auto"/>
      </w:divBdr>
      <w:divsChild>
        <w:div w:id="2021621458">
          <w:marLeft w:val="274"/>
          <w:marRight w:val="0"/>
          <w:marTop w:val="0"/>
          <w:marBottom w:val="0"/>
          <w:divBdr>
            <w:top w:val="none" w:sz="0" w:space="0" w:color="auto"/>
            <w:left w:val="none" w:sz="0" w:space="0" w:color="auto"/>
            <w:bottom w:val="none" w:sz="0" w:space="0" w:color="auto"/>
            <w:right w:val="none" w:sz="0" w:space="0" w:color="auto"/>
          </w:divBdr>
        </w:div>
        <w:div w:id="2102529341">
          <w:marLeft w:val="274"/>
          <w:marRight w:val="0"/>
          <w:marTop w:val="0"/>
          <w:marBottom w:val="0"/>
          <w:divBdr>
            <w:top w:val="none" w:sz="0" w:space="0" w:color="auto"/>
            <w:left w:val="none" w:sz="0" w:space="0" w:color="auto"/>
            <w:bottom w:val="none" w:sz="0" w:space="0" w:color="auto"/>
            <w:right w:val="none" w:sz="0" w:space="0" w:color="auto"/>
          </w:divBdr>
        </w:div>
        <w:div w:id="567350591">
          <w:marLeft w:val="274"/>
          <w:marRight w:val="0"/>
          <w:marTop w:val="0"/>
          <w:marBottom w:val="0"/>
          <w:divBdr>
            <w:top w:val="none" w:sz="0" w:space="0" w:color="auto"/>
            <w:left w:val="none" w:sz="0" w:space="0" w:color="auto"/>
            <w:bottom w:val="none" w:sz="0" w:space="0" w:color="auto"/>
            <w:right w:val="none" w:sz="0" w:space="0" w:color="auto"/>
          </w:divBdr>
        </w:div>
      </w:divsChild>
    </w:div>
    <w:div w:id="1080058722">
      <w:bodyDiv w:val="1"/>
      <w:marLeft w:val="0"/>
      <w:marRight w:val="0"/>
      <w:marTop w:val="0"/>
      <w:marBottom w:val="0"/>
      <w:divBdr>
        <w:top w:val="none" w:sz="0" w:space="0" w:color="auto"/>
        <w:left w:val="none" w:sz="0" w:space="0" w:color="auto"/>
        <w:bottom w:val="none" w:sz="0" w:space="0" w:color="auto"/>
        <w:right w:val="none" w:sz="0" w:space="0" w:color="auto"/>
      </w:divBdr>
    </w:div>
    <w:div w:id="147575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the-ches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mgreencity.com/resource_library/rochdale-local-area-energy-pl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chdale.gov.uk/downloads/download/371/climate-change-strateg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ochdale.gov.uk/information-data-governance/privacy-cookies-data-protec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clp.uk.com/oandr/Template.aspx?function=Home&amp;menuIndex=0" TargetMode="External"/><Relationship Id="rId2" Type="http://schemas.openxmlformats.org/officeDocument/2006/relationships/hyperlink" Target="https://www.zap-map.com/live/" TargetMode="External"/><Relationship Id="rId1" Type="http://schemas.openxmlformats.org/officeDocument/2006/relationships/hyperlink" Target="https://www.gmtableau.nhs.uk/t/GMCA/views/FiveYearEnvironmentPlan2019-24progress/Transport?%3Aembed=y&amp;%3AisGuestRedirectFromVizporta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88849-D9D2-4A0F-A9B0-CA863FD2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Bramah</dc:creator>
  <cp:keywords/>
  <dc:description/>
  <cp:lastModifiedBy>Houghton, Jackie</cp:lastModifiedBy>
  <cp:revision>5</cp:revision>
  <dcterms:created xsi:type="dcterms:W3CDTF">2024-03-07T13:44:00Z</dcterms:created>
  <dcterms:modified xsi:type="dcterms:W3CDTF">2024-03-14T15:36:00Z</dcterms:modified>
</cp:coreProperties>
</file>