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1A" w:rsidRPr="007354CD" w:rsidRDefault="0048328E" w:rsidP="007354CD">
      <w:pPr>
        <w:jc w:val="both"/>
        <w:rPr>
          <w:rFonts w:ascii="Arial" w:hAnsi="Arial" w:cs="Arial"/>
          <w:b/>
        </w:rPr>
      </w:pPr>
      <w:r w:rsidRPr="00AB59EA">
        <w:rPr>
          <w:rFonts w:ascii="Arial" w:hAnsi="Arial" w:cs="Arial"/>
          <w:b/>
        </w:rPr>
        <w:t xml:space="preserve">Appendix </w:t>
      </w:r>
      <w:r w:rsidR="00AF4EE7">
        <w:rPr>
          <w:rFonts w:ascii="Arial" w:hAnsi="Arial" w:cs="Arial"/>
          <w:b/>
        </w:rPr>
        <w:t>1</w:t>
      </w:r>
      <w:r w:rsidRPr="00AB59EA">
        <w:rPr>
          <w:rFonts w:ascii="Arial" w:hAnsi="Arial" w:cs="Arial"/>
          <w:b/>
        </w:rPr>
        <w:t xml:space="preserve"> – </w:t>
      </w:r>
      <w:r w:rsidR="006D7E3F" w:rsidRPr="00AB59EA">
        <w:rPr>
          <w:rFonts w:ascii="Arial" w:hAnsi="Arial" w:cs="Arial"/>
          <w:b/>
        </w:rPr>
        <w:t>Service</w:t>
      </w:r>
      <w:r w:rsidRPr="00AB59EA">
        <w:rPr>
          <w:rFonts w:ascii="Arial" w:hAnsi="Arial" w:cs="Arial"/>
          <w:b/>
        </w:rPr>
        <w:t xml:space="preserve"> </w:t>
      </w:r>
      <w:r w:rsidR="006D7E3F" w:rsidRPr="00AB59EA">
        <w:rPr>
          <w:rFonts w:ascii="Arial" w:hAnsi="Arial" w:cs="Arial"/>
          <w:b/>
        </w:rPr>
        <w:t xml:space="preserve">Visit </w:t>
      </w:r>
      <w:r w:rsidR="006D7E3F" w:rsidRPr="007354CD">
        <w:rPr>
          <w:rFonts w:ascii="Arial" w:hAnsi="Arial" w:cs="Arial"/>
          <w:b/>
        </w:rPr>
        <w:t>Requirements</w:t>
      </w:r>
    </w:p>
    <w:p w:rsidR="006D7E3F" w:rsidRPr="007354CD" w:rsidRDefault="006D7E3F" w:rsidP="007354CD">
      <w:pPr>
        <w:jc w:val="both"/>
        <w:rPr>
          <w:rFonts w:ascii="Arial" w:hAnsi="Arial" w:cs="Arial"/>
        </w:rPr>
      </w:pPr>
      <w:bookmarkStart w:id="0" w:name="_GoBack"/>
      <w:bookmarkEnd w:id="0"/>
    </w:p>
    <w:p w:rsidR="0048328E" w:rsidRPr="007354CD" w:rsidRDefault="0048328E" w:rsidP="007354CD">
      <w:pPr>
        <w:pStyle w:val="ListParagraph"/>
        <w:numPr>
          <w:ilvl w:val="0"/>
          <w:numId w:val="1"/>
        </w:numPr>
        <w:jc w:val="both"/>
        <w:rPr>
          <w:rFonts w:ascii="Arial" w:hAnsi="Arial" w:cs="Arial"/>
          <w:b/>
        </w:rPr>
      </w:pPr>
      <w:r w:rsidRPr="007354CD">
        <w:rPr>
          <w:rFonts w:ascii="Arial" w:hAnsi="Arial" w:cs="Arial"/>
          <w:b/>
        </w:rPr>
        <w:t>General Requirements</w:t>
      </w:r>
    </w:p>
    <w:p w:rsidR="006D7E3F" w:rsidRPr="007354CD" w:rsidRDefault="00554BC3" w:rsidP="007354CD">
      <w:pPr>
        <w:ind w:left="720" w:hanging="720"/>
        <w:jc w:val="both"/>
        <w:rPr>
          <w:rFonts w:ascii="Arial" w:hAnsi="Arial" w:cs="Arial"/>
        </w:rPr>
      </w:pPr>
      <w:r w:rsidRPr="007354CD">
        <w:rPr>
          <w:rFonts w:ascii="Arial" w:hAnsi="Arial" w:cs="Arial"/>
        </w:rPr>
        <w:t>1.1</w:t>
      </w:r>
      <w:r w:rsidRPr="007354CD">
        <w:rPr>
          <w:rFonts w:ascii="Arial" w:hAnsi="Arial" w:cs="Arial"/>
        </w:rPr>
        <w:tab/>
      </w:r>
      <w:r w:rsidR="006D7E3F" w:rsidRPr="007354CD">
        <w:rPr>
          <w:rFonts w:ascii="Arial" w:hAnsi="Arial" w:cs="Arial"/>
        </w:rPr>
        <w:t>At each service visit</w:t>
      </w:r>
      <w:r w:rsidRPr="007354CD">
        <w:rPr>
          <w:rFonts w:ascii="Arial" w:hAnsi="Arial" w:cs="Arial"/>
        </w:rPr>
        <w:t>, in addition to the specific requirements set out in the following sections,</w:t>
      </w:r>
      <w:r w:rsidR="006D7E3F" w:rsidRPr="007354CD">
        <w:rPr>
          <w:rFonts w:ascii="Arial" w:hAnsi="Arial" w:cs="Arial"/>
        </w:rPr>
        <w:t xml:space="preserve"> </w:t>
      </w:r>
      <w:r w:rsidR="007354CD" w:rsidRPr="007354CD">
        <w:rPr>
          <w:rFonts w:ascii="Arial" w:hAnsi="Arial" w:cs="Arial"/>
        </w:rPr>
        <w:t>the complete</w:t>
      </w:r>
      <w:r w:rsidR="006D7E3F" w:rsidRPr="007354CD">
        <w:rPr>
          <w:rFonts w:ascii="Arial" w:hAnsi="Arial" w:cs="Arial"/>
        </w:rPr>
        <w:t xml:space="preserve"> installation being serviced </w:t>
      </w:r>
      <w:r w:rsidR="0048328E" w:rsidRPr="007354CD">
        <w:rPr>
          <w:rFonts w:ascii="Arial" w:hAnsi="Arial" w:cs="Arial"/>
        </w:rPr>
        <w:t>must</w:t>
      </w:r>
      <w:r w:rsidR="006D7E3F" w:rsidRPr="007354CD">
        <w:rPr>
          <w:rFonts w:ascii="Arial" w:hAnsi="Arial" w:cs="Arial"/>
        </w:rPr>
        <w:t xml:space="preserve"> </w:t>
      </w:r>
      <w:r w:rsidR="00D219F2" w:rsidRPr="007354CD">
        <w:rPr>
          <w:rFonts w:ascii="Arial" w:hAnsi="Arial" w:cs="Arial"/>
        </w:rPr>
        <w:t>have</w:t>
      </w:r>
      <w:r w:rsidR="006D7E3F" w:rsidRPr="007354CD">
        <w:rPr>
          <w:rFonts w:ascii="Arial" w:hAnsi="Arial" w:cs="Arial"/>
        </w:rPr>
        <w:t xml:space="preserve"> a visual check and </w:t>
      </w:r>
      <w:r w:rsidR="00D219F2" w:rsidRPr="007354CD">
        <w:rPr>
          <w:rFonts w:ascii="Arial" w:hAnsi="Arial" w:cs="Arial"/>
        </w:rPr>
        <w:t>all</w:t>
      </w:r>
      <w:r w:rsidR="006D7E3F" w:rsidRPr="007354CD">
        <w:rPr>
          <w:rFonts w:ascii="Arial" w:hAnsi="Arial" w:cs="Arial"/>
        </w:rPr>
        <w:t xml:space="preserve"> defects reported to </w:t>
      </w:r>
      <w:r w:rsidR="006D7E3F" w:rsidRPr="007354CD">
        <w:rPr>
          <w:rFonts w:ascii="Arial" w:hAnsi="Arial" w:cs="Arial"/>
          <w:bCs/>
        </w:rPr>
        <w:t>Magenta Living by email to an agreed mailbox. Where the</w:t>
      </w:r>
      <w:r w:rsidRPr="007354CD">
        <w:rPr>
          <w:rFonts w:ascii="Arial" w:hAnsi="Arial" w:cs="Arial"/>
          <w:bCs/>
        </w:rPr>
        <w:t xml:space="preserve"> Contractor considers the</w:t>
      </w:r>
      <w:r w:rsidR="006D7E3F" w:rsidRPr="007354CD">
        <w:rPr>
          <w:rFonts w:ascii="Arial" w:hAnsi="Arial" w:cs="Arial"/>
          <w:bCs/>
        </w:rPr>
        <w:t xml:space="preserve"> defects to be an emergency they </w:t>
      </w:r>
      <w:r w:rsidR="007354CD" w:rsidRPr="007354CD">
        <w:rPr>
          <w:rFonts w:ascii="Arial" w:hAnsi="Arial" w:cs="Arial"/>
          <w:bCs/>
        </w:rPr>
        <w:t>must</w:t>
      </w:r>
      <w:r w:rsidR="006D7E3F" w:rsidRPr="007354CD">
        <w:rPr>
          <w:rFonts w:ascii="Arial" w:hAnsi="Arial" w:cs="Arial"/>
          <w:bCs/>
        </w:rPr>
        <w:t xml:space="preserve"> be reported by telephone. Where the required works are not part of the schedule of inclusive replacements, </w:t>
      </w:r>
      <w:r w:rsidRPr="007354CD">
        <w:rPr>
          <w:rFonts w:ascii="Arial" w:hAnsi="Arial" w:cs="Arial"/>
          <w:bCs/>
        </w:rPr>
        <w:t xml:space="preserve">the remedial works must be authorised by </w:t>
      </w:r>
      <w:r w:rsidR="006D7E3F" w:rsidRPr="007354CD">
        <w:rPr>
          <w:rFonts w:ascii="Arial" w:hAnsi="Arial" w:cs="Arial"/>
          <w:bCs/>
        </w:rPr>
        <w:t>Magenta Living</w:t>
      </w:r>
      <w:r w:rsidR="006D7E3F" w:rsidRPr="007354CD">
        <w:rPr>
          <w:rFonts w:ascii="Arial" w:hAnsi="Arial" w:cs="Arial"/>
        </w:rPr>
        <w:t>.</w:t>
      </w:r>
    </w:p>
    <w:p w:rsidR="00205B57" w:rsidRPr="007354CD" w:rsidRDefault="00554BC3" w:rsidP="007354CD">
      <w:pPr>
        <w:ind w:left="720" w:hanging="720"/>
        <w:jc w:val="both"/>
        <w:rPr>
          <w:rFonts w:ascii="Arial" w:hAnsi="Arial" w:cs="Arial"/>
        </w:rPr>
      </w:pPr>
      <w:r w:rsidRPr="007354CD">
        <w:rPr>
          <w:rFonts w:ascii="Arial" w:hAnsi="Arial" w:cs="Arial"/>
        </w:rPr>
        <w:t>1.2</w:t>
      </w:r>
      <w:r w:rsidRPr="007354CD">
        <w:rPr>
          <w:rFonts w:ascii="Arial" w:hAnsi="Arial" w:cs="Arial"/>
        </w:rPr>
        <w:tab/>
      </w:r>
      <w:r w:rsidR="00205B57" w:rsidRPr="007354CD">
        <w:rPr>
          <w:rFonts w:ascii="Arial" w:hAnsi="Arial" w:cs="Arial"/>
        </w:rPr>
        <w:t>Following a routine service/maintenance visit the Contractor will supply the following to the Magenta Living Contract Supervisor</w:t>
      </w:r>
      <w:r w:rsidRPr="007354CD">
        <w:rPr>
          <w:rFonts w:ascii="Arial" w:hAnsi="Arial" w:cs="Arial"/>
        </w:rPr>
        <w:t>:</w:t>
      </w:r>
    </w:p>
    <w:p w:rsidR="00205B57" w:rsidRPr="00053A0F" w:rsidRDefault="00205B57" w:rsidP="007354CD">
      <w:pPr>
        <w:numPr>
          <w:ilvl w:val="0"/>
          <w:numId w:val="3"/>
        </w:numPr>
        <w:jc w:val="both"/>
        <w:rPr>
          <w:rFonts w:ascii="Arial" w:hAnsi="Arial" w:cs="Arial"/>
        </w:rPr>
      </w:pPr>
      <w:r w:rsidRPr="007354CD">
        <w:rPr>
          <w:rFonts w:ascii="Arial" w:hAnsi="Arial" w:cs="Arial"/>
        </w:rPr>
        <w:t xml:space="preserve">Electronic servicing certificates – these must be provided electronically within 24 hrs of completion of the services and/or </w:t>
      </w:r>
      <w:r w:rsidRPr="00053A0F">
        <w:rPr>
          <w:rFonts w:ascii="Arial" w:hAnsi="Arial" w:cs="Arial"/>
        </w:rPr>
        <w:t>repair. The file</w:t>
      </w:r>
      <w:r w:rsidR="00053A0F">
        <w:rPr>
          <w:rFonts w:ascii="Arial" w:hAnsi="Arial" w:cs="Arial"/>
        </w:rPr>
        <w:t>s</w:t>
      </w:r>
      <w:r w:rsidRPr="00053A0F">
        <w:rPr>
          <w:rFonts w:ascii="Arial" w:hAnsi="Arial" w:cs="Arial"/>
        </w:rPr>
        <w:t xml:space="preserve"> will be transferred electronically and named in accordance with the protocol ‘UPRN – YYYY/MM/DD’ so that </w:t>
      </w:r>
      <w:r w:rsidR="00053A0F">
        <w:rPr>
          <w:rFonts w:ascii="Arial" w:hAnsi="Arial" w:cs="Arial"/>
        </w:rPr>
        <w:t>they are</w:t>
      </w:r>
      <w:r w:rsidRPr="00053A0F">
        <w:rPr>
          <w:rFonts w:ascii="Arial" w:hAnsi="Arial" w:cs="Arial"/>
        </w:rPr>
        <w:t xml:space="preserve"> compatible with Magenta Living’s document management system.</w:t>
      </w:r>
    </w:p>
    <w:p w:rsidR="00205B57" w:rsidRPr="007354CD" w:rsidRDefault="00205B57" w:rsidP="007354CD">
      <w:pPr>
        <w:numPr>
          <w:ilvl w:val="0"/>
          <w:numId w:val="3"/>
        </w:numPr>
        <w:jc w:val="both"/>
        <w:rPr>
          <w:rFonts w:ascii="Arial" w:hAnsi="Arial" w:cs="Arial"/>
        </w:rPr>
      </w:pPr>
      <w:r w:rsidRPr="007354CD">
        <w:rPr>
          <w:rFonts w:ascii="Arial" w:hAnsi="Arial" w:cs="Arial"/>
        </w:rPr>
        <w:t>Specification details for the installed fire detection systems and emergency lights.</w:t>
      </w:r>
    </w:p>
    <w:p w:rsidR="00205B57" w:rsidRPr="007354CD" w:rsidRDefault="00784689" w:rsidP="007354CD">
      <w:pPr>
        <w:numPr>
          <w:ilvl w:val="0"/>
          <w:numId w:val="3"/>
        </w:numPr>
        <w:jc w:val="both"/>
        <w:rPr>
          <w:rFonts w:ascii="Arial" w:hAnsi="Arial" w:cs="Arial"/>
        </w:rPr>
      </w:pPr>
      <w:r w:rsidRPr="007354CD">
        <w:rPr>
          <w:rFonts w:ascii="Arial" w:hAnsi="Arial" w:cs="Arial"/>
        </w:rPr>
        <w:t>Service R</w:t>
      </w:r>
      <w:r w:rsidR="00554BC3" w:rsidRPr="007354CD">
        <w:rPr>
          <w:rFonts w:ascii="Arial" w:hAnsi="Arial" w:cs="Arial"/>
        </w:rPr>
        <w:t>eports, which includes a</w:t>
      </w:r>
      <w:r w:rsidR="00205B57" w:rsidRPr="007354CD">
        <w:rPr>
          <w:rFonts w:ascii="Arial" w:hAnsi="Arial" w:cs="Arial"/>
        </w:rPr>
        <w:t>ll servicing details.</w:t>
      </w:r>
    </w:p>
    <w:p w:rsidR="00205B57" w:rsidRPr="007354CD" w:rsidRDefault="00205B57" w:rsidP="007354CD">
      <w:pPr>
        <w:numPr>
          <w:ilvl w:val="0"/>
          <w:numId w:val="3"/>
        </w:numPr>
        <w:jc w:val="both"/>
        <w:rPr>
          <w:rFonts w:ascii="Arial" w:hAnsi="Arial" w:cs="Arial"/>
        </w:rPr>
      </w:pPr>
      <w:r w:rsidRPr="007354CD">
        <w:rPr>
          <w:rFonts w:ascii="Arial" w:hAnsi="Arial" w:cs="Arial"/>
        </w:rPr>
        <w:t>A report of the Contractor’s assessment of the condition of systems/ components including estimated residual life, in accordance with the following categorisation:</w:t>
      </w:r>
    </w:p>
    <w:tbl>
      <w:tblPr>
        <w:tblStyle w:val="TableGrid"/>
        <w:tblW w:w="0" w:type="auto"/>
        <w:jc w:val="center"/>
        <w:tblLook w:val="04A0" w:firstRow="1" w:lastRow="0" w:firstColumn="1" w:lastColumn="0" w:noHBand="0" w:noVBand="1"/>
      </w:tblPr>
      <w:tblGrid>
        <w:gridCol w:w="1614"/>
        <w:gridCol w:w="4164"/>
        <w:gridCol w:w="2740"/>
      </w:tblGrid>
      <w:tr w:rsidR="00205B57" w:rsidRPr="007354CD" w:rsidTr="00847DD6">
        <w:trPr>
          <w:jc w:val="center"/>
        </w:trPr>
        <w:tc>
          <w:tcPr>
            <w:tcW w:w="1614" w:type="dxa"/>
          </w:tcPr>
          <w:p w:rsidR="00205B57" w:rsidRPr="007354CD" w:rsidRDefault="00205B57" w:rsidP="007354CD">
            <w:pPr>
              <w:spacing w:after="160" w:line="259" w:lineRule="auto"/>
              <w:ind w:left="34"/>
              <w:jc w:val="both"/>
              <w:rPr>
                <w:rFonts w:ascii="Arial" w:hAnsi="Arial" w:cs="Arial"/>
              </w:rPr>
            </w:pPr>
            <w:r w:rsidRPr="007354CD">
              <w:rPr>
                <w:rFonts w:ascii="Arial" w:hAnsi="Arial" w:cs="Arial"/>
                <w:u w:val="single"/>
              </w:rPr>
              <w:t>Year Installed</w:t>
            </w:r>
          </w:p>
          <w:p w:rsidR="00205B57" w:rsidRPr="007354CD" w:rsidRDefault="00205B57" w:rsidP="007354CD">
            <w:pPr>
              <w:spacing w:after="160" w:line="259" w:lineRule="auto"/>
              <w:ind w:left="720"/>
              <w:jc w:val="both"/>
              <w:rPr>
                <w:rFonts w:ascii="Arial" w:hAnsi="Arial" w:cs="Arial"/>
              </w:rPr>
            </w:pPr>
          </w:p>
        </w:tc>
        <w:tc>
          <w:tcPr>
            <w:tcW w:w="4164" w:type="dxa"/>
          </w:tcPr>
          <w:p w:rsidR="00205B57" w:rsidRPr="007354CD" w:rsidRDefault="00205B57" w:rsidP="007354CD">
            <w:pPr>
              <w:spacing w:after="160" w:line="259" w:lineRule="auto"/>
              <w:ind w:left="113"/>
              <w:jc w:val="both"/>
              <w:rPr>
                <w:rFonts w:ascii="Arial" w:hAnsi="Arial" w:cs="Arial"/>
                <w:u w:val="single"/>
              </w:rPr>
            </w:pPr>
            <w:r w:rsidRPr="007354CD">
              <w:rPr>
                <w:rFonts w:ascii="Arial" w:hAnsi="Arial" w:cs="Arial"/>
                <w:u w:val="single"/>
              </w:rPr>
              <w:t xml:space="preserve">Condition (select A, </w:t>
            </w:r>
            <w:proofErr w:type="gramStart"/>
            <w:r w:rsidRPr="007354CD">
              <w:rPr>
                <w:rFonts w:ascii="Arial" w:hAnsi="Arial" w:cs="Arial"/>
                <w:u w:val="single"/>
              </w:rPr>
              <w:t>B ,</w:t>
            </w:r>
            <w:proofErr w:type="gramEnd"/>
            <w:r w:rsidRPr="007354CD">
              <w:rPr>
                <w:rFonts w:ascii="Arial" w:hAnsi="Arial" w:cs="Arial"/>
                <w:u w:val="single"/>
              </w:rPr>
              <w:t xml:space="preserve"> C or D)</w:t>
            </w:r>
          </w:p>
          <w:p w:rsidR="00205B57" w:rsidRPr="007354CD" w:rsidRDefault="00205B57" w:rsidP="007354CD">
            <w:pPr>
              <w:spacing w:after="160" w:line="259" w:lineRule="auto"/>
              <w:ind w:left="113"/>
              <w:jc w:val="both"/>
              <w:rPr>
                <w:rFonts w:ascii="Arial" w:hAnsi="Arial" w:cs="Arial"/>
              </w:rPr>
            </w:pPr>
          </w:p>
        </w:tc>
        <w:tc>
          <w:tcPr>
            <w:tcW w:w="2740" w:type="dxa"/>
          </w:tcPr>
          <w:p w:rsidR="00205B57" w:rsidRPr="007354CD" w:rsidRDefault="00205B57" w:rsidP="007354CD">
            <w:pPr>
              <w:spacing w:after="160" w:line="259" w:lineRule="auto"/>
              <w:ind w:left="60"/>
              <w:jc w:val="both"/>
              <w:rPr>
                <w:rFonts w:ascii="Arial" w:hAnsi="Arial" w:cs="Arial"/>
              </w:rPr>
            </w:pPr>
            <w:r w:rsidRPr="007354CD">
              <w:rPr>
                <w:rFonts w:ascii="Arial" w:hAnsi="Arial" w:cs="Arial"/>
              </w:rPr>
              <w:t>Residual life</w:t>
            </w:r>
          </w:p>
        </w:tc>
      </w:tr>
      <w:tr w:rsidR="00205B57" w:rsidRPr="007354CD" w:rsidTr="00847DD6">
        <w:trPr>
          <w:jc w:val="center"/>
        </w:trPr>
        <w:tc>
          <w:tcPr>
            <w:tcW w:w="1614" w:type="dxa"/>
          </w:tcPr>
          <w:p w:rsidR="00205B57" w:rsidRPr="007354CD" w:rsidRDefault="00554BC3" w:rsidP="007354CD">
            <w:pPr>
              <w:spacing w:after="160" w:line="259" w:lineRule="auto"/>
              <w:jc w:val="both"/>
              <w:rPr>
                <w:rFonts w:ascii="Arial" w:hAnsi="Arial" w:cs="Arial"/>
              </w:rPr>
            </w:pPr>
            <w:r w:rsidRPr="007354CD">
              <w:rPr>
                <w:rFonts w:ascii="Arial" w:hAnsi="Arial" w:cs="Arial"/>
              </w:rPr>
              <w:t>The year of install</w:t>
            </w:r>
          </w:p>
        </w:tc>
        <w:tc>
          <w:tcPr>
            <w:tcW w:w="4164" w:type="dxa"/>
          </w:tcPr>
          <w:p w:rsidR="00205B57" w:rsidRPr="007354CD" w:rsidRDefault="00205B57" w:rsidP="007354CD">
            <w:pPr>
              <w:pStyle w:val="ListParagraph"/>
              <w:numPr>
                <w:ilvl w:val="0"/>
                <w:numId w:val="11"/>
              </w:numPr>
              <w:jc w:val="both"/>
              <w:rPr>
                <w:rFonts w:ascii="Arial" w:hAnsi="Arial" w:cs="Arial"/>
              </w:rPr>
            </w:pPr>
            <w:r w:rsidRPr="007354CD">
              <w:rPr>
                <w:rFonts w:ascii="Arial" w:hAnsi="Arial" w:cs="Arial"/>
                <w:b/>
              </w:rPr>
              <w:t>Condition A</w:t>
            </w:r>
            <w:r w:rsidRPr="007354CD">
              <w:rPr>
                <w:rFonts w:ascii="Arial" w:hAnsi="Arial" w:cs="Arial"/>
              </w:rPr>
              <w:t xml:space="preserve"> – Condition is as new.</w:t>
            </w:r>
          </w:p>
          <w:p w:rsidR="00205B57" w:rsidRPr="007354CD" w:rsidRDefault="00205B57" w:rsidP="007354CD">
            <w:pPr>
              <w:pStyle w:val="ListParagraph"/>
              <w:numPr>
                <w:ilvl w:val="0"/>
                <w:numId w:val="11"/>
              </w:numPr>
              <w:jc w:val="both"/>
              <w:rPr>
                <w:rFonts w:ascii="Arial" w:hAnsi="Arial" w:cs="Arial"/>
              </w:rPr>
            </w:pPr>
            <w:r w:rsidRPr="007354CD">
              <w:rPr>
                <w:rFonts w:ascii="Arial" w:hAnsi="Arial" w:cs="Arial"/>
                <w:b/>
              </w:rPr>
              <w:t>Condition B</w:t>
            </w:r>
            <w:r w:rsidRPr="007354CD">
              <w:rPr>
                <w:rFonts w:ascii="Arial" w:hAnsi="Arial" w:cs="Arial"/>
              </w:rPr>
              <w:t xml:space="preserve"> – Condition is good and as expected for the age of the component.</w:t>
            </w:r>
          </w:p>
          <w:p w:rsidR="00205B57" w:rsidRPr="007354CD" w:rsidRDefault="00205B57" w:rsidP="007354CD">
            <w:pPr>
              <w:pStyle w:val="ListParagraph"/>
              <w:numPr>
                <w:ilvl w:val="0"/>
                <w:numId w:val="11"/>
              </w:numPr>
              <w:jc w:val="both"/>
              <w:rPr>
                <w:rFonts w:ascii="Arial" w:hAnsi="Arial" w:cs="Arial"/>
              </w:rPr>
            </w:pPr>
            <w:r w:rsidRPr="007354CD">
              <w:rPr>
                <w:rFonts w:ascii="Arial" w:hAnsi="Arial" w:cs="Arial"/>
                <w:b/>
              </w:rPr>
              <w:t>Condition C</w:t>
            </w:r>
            <w:r w:rsidRPr="007354CD">
              <w:rPr>
                <w:rFonts w:ascii="Arial" w:hAnsi="Arial" w:cs="Arial"/>
              </w:rPr>
              <w:t xml:space="preserve"> – Poor condition and requires some repair.</w:t>
            </w:r>
          </w:p>
          <w:p w:rsidR="00205B57" w:rsidRPr="007354CD" w:rsidRDefault="00205B57" w:rsidP="007354CD">
            <w:pPr>
              <w:pStyle w:val="ListParagraph"/>
              <w:numPr>
                <w:ilvl w:val="0"/>
                <w:numId w:val="11"/>
              </w:numPr>
              <w:jc w:val="both"/>
              <w:rPr>
                <w:rFonts w:ascii="Arial" w:hAnsi="Arial" w:cs="Arial"/>
              </w:rPr>
            </w:pPr>
            <w:r w:rsidRPr="007354CD">
              <w:rPr>
                <w:rFonts w:ascii="Arial" w:hAnsi="Arial" w:cs="Arial"/>
                <w:b/>
              </w:rPr>
              <w:t xml:space="preserve">Condition D – </w:t>
            </w:r>
            <w:r w:rsidRPr="007354CD">
              <w:rPr>
                <w:rFonts w:ascii="Arial" w:hAnsi="Arial" w:cs="Arial"/>
              </w:rPr>
              <w:t>The component is dangerous and requires immediate replacement</w:t>
            </w:r>
          </w:p>
        </w:tc>
        <w:tc>
          <w:tcPr>
            <w:tcW w:w="2740" w:type="dxa"/>
          </w:tcPr>
          <w:p w:rsidR="00205B57" w:rsidRPr="007354CD" w:rsidRDefault="00205B57" w:rsidP="007354CD">
            <w:pPr>
              <w:spacing w:after="160" w:line="259" w:lineRule="auto"/>
              <w:ind w:left="60"/>
              <w:jc w:val="both"/>
              <w:rPr>
                <w:rFonts w:ascii="Arial" w:hAnsi="Arial" w:cs="Arial"/>
              </w:rPr>
            </w:pPr>
            <w:r w:rsidRPr="007354CD">
              <w:rPr>
                <w:rFonts w:ascii="Arial" w:hAnsi="Arial" w:cs="Arial"/>
              </w:rPr>
              <w:t>An estimation of the component’s remaining life before replacement is required.</w:t>
            </w:r>
          </w:p>
          <w:p w:rsidR="00205B57" w:rsidRPr="007354CD" w:rsidRDefault="00205B57" w:rsidP="007354CD">
            <w:pPr>
              <w:spacing w:after="160" w:line="259" w:lineRule="auto"/>
              <w:ind w:left="720"/>
              <w:jc w:val="both"/>
              <w:rPr>
                <w:rFonts w:ascii="Arial" w:hAnsi="Arial" w:cs="Arial"/>
              </w:rPr>
            </w:pPr>
          </w:p>
        </w:tc>
      </w:tr>
    </w:tbl>
    <w:p w:rsidR="00D93579" w:rsidRDefault="00D93579" w:rsidP="00D93579">
      <w:pPr>
        <w:jc w:val="both"/>
        <w:rPr>
          <w:rFonts w:ascii="Arial" w:hAnsi="Arial" w:cs="Arial"/>
          <w:b/>
          <w:i/>
        </w:rPr>
      </w:pPr>
    </w:p>
    <w:p w:rsidR="00D93579" w:rsidRPr="00D93579" w:rsidRDefault="0029124A" w:rsidP="00D93579">
      <w:pPr>
        <w:ind w:firstLine="720"/>
        <w:jc w:val="both"/>
        <w:rPr>
          <w:rFonts w:ascii="Arial" w:hAnsi="Arial" w:cs="Arial"/>
          <w:b/>
        </w:rPr>
      </w:pPr>
      <w:r w:rsidRPr="00D93579">
        <w:rPr>
          <w:rFonts w:ascii="Arial" w:hAnsi="Arial" w:cs="Arial"/>
          <w:b/>
        </w:rPr>
        <w:t>Log Books</w:t>
      </w:r>
    </w:p>
    <w:p w:rsidR="0029124A" w:rsidRPr="00D93579" w:rsidRDefault="00D93579" w:rsidP="00D93579">
      <w:pPr>
        <w:ind w:left="720" w:hanging="720"/>
        <w:jc w:val="both"/>
        <w:rPr>
          <w:rFonts w:ascii="Arial" w:hAnsi="Arial" w:cs="Arial"/>
          <w:b/>
          <w:i/>
        </w:rPr>
      </w:pPr>
      <w:r>
        <w:rPr>
          <w:rFonts w:ascii="Arial" w:hAnsi="Arial" w:cs="Arial"/>
        </w:rPr>
        <w:t xml:space="preserve">1.3 </w:t>
      </w:r>
      <w:r>
        <w:rPr>
          <w:rFonts w:ascii="Arial" w:hAnsi="Arial" w:cs="Arial"/>
        </w:rPr>
        <w:tab/>
      </w:r>
      <w:r w:rsidR="005B039C" w:rsidRPr="00D93579">
        <w:rPr>
          <w:rFonts w:ascii="Arial" w:hAnsi="Arial" w:cs="Arial"/>
        </w:rPr>
        <w:t xml:space="preserve">Contractor is required to provide log books to all sites.  Location of these log books is </w:t>
      </w:r>
      <w:r w:rsidRPr="00D93579">
        <w:rPr>
          <w:rFonts w:ascii="Arial" w:hAnsi="Arial" w:cs="Arial"/>
        </w:rPr>
        <w:t xml:space="preserve">to </w:t>
      </w:r>
      <w:r>
        <w:rPr>
          <w:rFonts w:ascii="Arial" w:hAnsi="Arial" w:cs="Arial"/>
        </w:rPr>
        <w:t>be</w:t>
      </w:r>
      <w:r w:rsidR="005B039C" w:rsidRPr="00D93579">
        <w:rPr>
          <w:rFonts w:ascii="Arial" w:hAnsi="Arial" w:cs="Arial"/>
        </w:rPr>
        <w:t xml:space="preserve"> agreed at the pre-site meeting but is likely to be in reception areas, offices and riser cupboards.  The contractor will be expected to ensure these are kept updated on every site and replace if missing.  The contractor is expected to record the following:</w:t>
      </w:r>
    </w:p>
    <w:p w:rsidR="005B039C" w:rsidRPr="00D93579" w:rsidRDefault="005B039C" w:rsidP="005B039C">
      <w:pPr>
        <w:pStyle w:val="ListParagraph"/>
        <w:numPr>
          <w:ilvl w:val="0"/>
          <w:numId w:val="14"/>
        </w:numPr>
        <w:jc w:val="both"/>
        <w:rPr>
          <w:rFonts w:ascii="Arial" w:hAnsi="Arial" w:cs="Arial"/>
        </w:rPr>
      </w:pPr>
      <w:r w:rsidRPr="00D93579">
        <w:rPr>
          <w:rFonts w:ascii="Arial" w:hAnsi="Arial" w:cs="Arial"/>
        </w:rPr>
        <w:t>Date &amp; Time of Visit</w:t>
      </w:r>
    </w:p>
    <w:p w:rsidR="005B039C" w:rsidRPr="00D93579" w:rsidRDefault="005B039C" w:rsidP="005B039C">
      <w:pPr>
        <w:pStyle w:val="ListParagraph"/>
        <w:numPr>
          <w:ilvl w:val="0"/>
          <w:numId w:val="14"/>
        </w:numPr>
        <w:jc w:val="both"/>
        <w:rPr>
          <w:rFonts w:ascii="Arial" w:hAnsi="Arial" w:cs="Arial"/>
        </w:rPr>
      </w:pPr>
      <w:r w:rsidRPr="00D93579">
        <w:rPr>
          <w:rFonts w:ascii="Arial" w:hAnsi="Arial" w:cs="Arial"/>
        </w:rPr>
        <w:t>Nature of Visit i.e. fire alarm test/service/repair</w:t>
      </w:r>
    </w:p>
    <w:p w:rsidR="005B039C" w:rsidRPr="00D93579" w:rsidRDefault="005B039C" w:rsidP="005B039C">
      <w:pPr>
        <w:pStyle w:val="ListParagraph"/>
        <w:numPr>
          <w:ilvl w:val="0"/>
          <w:numId w:val="14"/>
        </w:numPr>
        <w:jc w:val="both"/>
        <w:rPr>
          <w:rFonts w:ascii="Arial" w:hAnsi="Arial" w:cs="Arial"/>
        </w:rPr>
      </w:pPr>
      <w:r w:rsidRPr="00D93579">
        <w:rPr>
          <w:rFonts w:ascii="Arial" w:hAnsi="Arial" w:cs="Arial"/>
        </w:rPr>
        <w:t>Brief description of works undertaken</w:t>
      </w:r>
    </w:p>
    <w:p w:rsidR="005B039C" w:rsidRPr="00D93579" w:rsidRDefault="005B039C" w:rsidP="005B039C">
      <w:pPr>
        <w:pStyle w:val="ListParagraph"/>
        <w:numPr>
          <w:ilvl w:val="0"/>
          <w:numId w:val="14"/>
        </w:numPr>
        <w:jc w:val="both"/>
        <w:rPr>
          <w:rFonts w:ascii="Arial" w:hAnsi="Arial" w:cs="Arial"/>
        </w:rPr>
      </w:pPr>
      <w:r w:rsidRPr="00D93579">
        <w:rPr>
          <w:rFonts w:ascii="Arial" w:hAnsi="Arial" w:cs="Arial"/>
        </w:rPr>
        <w:t>Name of attending operative</w:t>
      </w:r>
    </w:p>
    <w:p w:rsidR="005B039C" w:rsidRPr="00D93579" w:rsidRDefault="005048C0" w:rsidP="005B039C">
      <w:pPr>
        <w:pStyle w:val="ListParagraph"/>
        <w:numPr>
          <w:ilvl w:val="0"/>
          <w:numId w:val="14"/>
        </w:numPr>
        <w:jc w:val="both"/>
        <w:rPr>
          <w:rFonts w:ascii="Arial" w:hAnsi="Arial" w:cs="Arial"/>
        </w:rPr>
      </w:pPr>
      <w:r w:rsidRPr="00D93579">
        <w:rPr>
          <w:rFonts w:ascii="Arial" w:hAnsi="Arial" w:cs="Arial"/>
        </w:rPr>
        <w:t>Statement indicating that system/s is safe for continued use.</w:t>
      </w:r>
    </w:p>
    <w:p w:rsidR="005048C0" w:rsidRPr="00D93579" w:rsidRDefault="005048C0" w:rsidP="005048C0">
      <w:pPr>
        <w:pStyle w:val="ListParagraph"/>
        <w:numPr>
          <w:ilvl w:val="0"/>
          <w:numId w:val="14"/>
        </w:numPr>
        <w:jc w:val="both"/>
        <w:rPr>
          <w:rFonts w:ascii="Arial" w:hAnsi="Arial" w:cs="Arial"/>
        </w:rPr>
      </w:pPr>
      <w:r w:rsidRPr="00D93579">
        <w:rPr>
          <w:rFonts w:ascii="Arial" w:hAnsi="Arial" w:cs="Arial"/>
        </w:rPr>
        <w:lastRenderedPageBreak/>
        <w:t>Details of any remedial works carried out or required and expected date of return.</w:t>
      </w:r>
    </w:p>
    <w:p w:rsidR="005048C0" w:rsidRPr="00D93579" w:rsidRDefault="005048C0" w:rsidP="005B039C">
      <w:pPr>
        <w:pStyle w:val="ListParagraph"/>
        <w:numPr>
          <w:ilvl w:val="0"/>
          <w:numId w:val="14"/>
        </w:numPr>
        <w:jc w:val="both"/>
        <w:rPr>
          <w:rFonts w:ascii="Arial" w:hAnsi="Arial" w:cs="Arial"/>
        </w:rPr>
      </w:pPr>
      <w:r w:rsidRPr="00D93579">
        <w:rPr>
          <w:rFonts w:ascii="Arial" w:hAnsi="Arial" w:cs="Arial"/>
        </w:rPr>
        <w:t>Signature of Operative</w:t>
      </w:r>
    </w:p>
    <w:p w:rsidR="005048C0" w:rsidRPr="00D93579" w:rsidRDefault="005048C0" w:rsidP="005048C0">
      <w:pPr>
        <w:jc w:val="both"/>
        <w:rPr>
          <w:rFonts w:ascii="Arial" w:hAnsi="Arial" w:cs="Arial"/>
        </w:rPr>
      </w:pPr>
      <w:r w:rsidRPr="00D93579">
        <w:rPr>
          <w:rFonts w:ascii="Arial" w:hAnsi="Arial" w:cs="Arial"/>
        </w:rPr>
        <w:t>NB – This is in addition to electronic copies being sent to the Client.</w:t>
      </w:r>
    </w:p>
    <w:p w:rsidR="0029124A" w:rsidRPr="00D93579" w:rsidRDefault="0029124A" w:rsidP="007354CD">
      <w:pPr>
        <w:ind w:firstLine="720"/>
        <w:jc w:val="both"/>
        <w:rPr>
          <w:rFonts w:ascii="Arial" w:hAnsi="Arial" w:cs="Arial"/>
          <w:b/>
        </w:rPr>
      </w:pPr>
      <w:r w:rsidRPr="00D93579">
        <w:rPr>
          <w:rFonts w:ascii="Arial" w:hAnsi="Arial" w:cs="Arial"/>
          <w:b/>
        </w:rPr>
        <w:t>Inspection of Communal Areas</w:t>
      </w:r>
    </w:p>
    <w:p w:rsidR="0029124A" w:rsidRPr="007354CD" w:rsidRDefault="00554BC3" w:rsidP="007354CD">
      <w:pPr>
        <w:ind w:left="720" w:hanging="720"/>
        <w:jc w:val="both"/>
        <w:rPr>
          <w:rFonts w:ascii="Arial" w:hAnsi="Arial" w:cs="Arial"/>
          <w:color w:val="FF0000"/>
        </w:rPr>
      </w:pPr>
      <w:r w:rsidRPr="00D93579">
        <w:rPr>
          <w:rFonts w:ascii="Arial" w:hAnsi="Arial" w:cs="Arial"/>
        </w:rPr>
        <w:t>1.4</w:t>
      </w:r>
      <w:r w:rsidRPr="007354CD">
        <w:rPr>
          <w:rFonts w:ascii="Arial" w:hAnsi="Arial" w:cs="Arial"/>
          <w:color w:val="FF0000"/>
        </w:rPr>
        <w:tab/>
      </w:r>
      <w:r w:rsidR="0029124A" w:rsidRPr="00D93579">
        <w:rPr>
          <w:rFonts w:ascii="Arial" w:hAnsi="Arial" w:cs="Arial"/>
        </w:rPr>
        <w:t xml:space="preserve">When attending premises with communal areas, the </w:t>
      </w:r>
      <w:r w:rsidR="0029124A" w:rsidRPr="00D93579">
        <w:rPr>
          <w:rFonts w:ascii="Arial" w:hAnsi="Arial" w:cs="Arial"/>
          <w:bCs/>
        </w:rPr>
        <w:t xml:space="preserve">Contractor </w:t>
      </w:r>
      <w:r w:rsidRPr="00D93579">
        <w:rPr>
          <w:rFonts w:ascii="Arial" w:hAnsi="Arial" w:cs="Arial"/>
        </w:rPr>
        <w:t xml:space="preserve">will undertake an inspection, specifically in relation to the installation/equipment being serviced or maintained, </w:t>
      </w:r>
      <w:r w:rsidR="0029124A" w:rsidRPr="00D93579">
        <w:rPr>
          <w:rFonts w:ascii="Arial" w:hAnsi="Arial" w:cs="Arial"/>
        </w:rPr>
        <w:t xml:space="preserve">of </w:t>
      </w:r>
      <w:r w:rsidRPr="00D93579">
        <w:rPr>
          <w:rFonts w:ascii="Arial" w:hAnsi="Arial" w:cs="Arial"/>
        </w:rPr>
        <w:t xml:space="preserve">the </w:t>
      </w:r>
      <w:r w:rsidR="0029124A" w:rsidRPr="00D93579">
        <w:rPr>
          <w:rFonts w:ascii="Arial" w:hAnsi="Arial" w:cs="Arial"/>
        </w:rPr>
        <w:t>communal areas of the premises</w:t>
      </w:r>
      <w:r w:rsidRPr="00D93579">
        <w:rPr>
          <w:rFonts w:ascii="Arial" w:hAnsi="Arial" w:cs="Arial"/>
        </w:rPr>
        <w:t>. This is required</w:t>
      </w:r>
      <w:r w:rsidR="0029124A" w:rsidRPr="00D93579">
        <w:rPr>
          <w:rFonts w:ascii="Arial" w:hAnsi="Arial" w:cs="Arial"/>
        </w:rPr>
        <w:t xml:space="preserve"> during each visit</w:t>
      </w:r>
      <w:r w:rsidRPr="00D93579">
        <w:rPr>
          <w:rFonts w:ascii="Arial" w:hAnsi="Arial" w:cs="Arial"/>
        </w:rPr>
        <w:t>. The Contractor must</w:t>
      </w:r>
      <w:r w:rsidR="0029124A" w:rsidRPr="00D93579">
        <w:rPr>
          <w:rFonts w:ascii="Arial" w:hAnsi="Arial" w:cs="Arial"/>
        </w:rPr>
        <w:t xml:space="preserve"> report any risks identified to the Magenta Living Contract Supervisor</w:t>
      </w:r>
      <w:r w:rsidR="00634001" w:rsidRPr="00D93579">
        <w:rPr>
          <w:rFonts w:ascii="Arial" w:hAnsi="Arial" w:cs="Arial"/>
        </w:rPr>
        <w:t xml:space="preserve"> and make safe the installation</w:t>
      </w:r>
      <w:r w:rsidR="00634001">
        <w:rPr>
          <w:rFonts w:ascii="Arial" w:hAnsi="Arial" w:cs="Arial"/>
          <w:color w:val="FF0000"/>
        </w:rPr>
        <w:t>.</w:t>
      </w:r>
      <w:r w:rsidR="007354CD" w:rsidRPr="007354CD">
        <w:rPr>
          <w:rFonts w:ascii="Arial" w:hAnsi="Arial" w:cs="Arial"/>
          <w:color w:val="FF0000"/>
          <w:highlight w:val="yellow"/>
        </w:rPr>
        <w:t xml:space="preserve"> </w:t>
      </w:r>
    </w:p>
    <w:p w:rsidR="006D7E3F" w:rsidRPr="007354CD" w:rsidRDefault="006D7E3F" w:rsidP="007354CD">
      <w:pPr>
        <w:jc w:val="both"/>
        <w:rPr>
          <w:rFonts w:ascii="Arial" w:hAnsi="Arial" w:cs="Arial"/>
        </w:rPr>
      </w:pPr>
    </w:p>
    <w:p w:rsidR="006D7E3F" w:rsidRPr="007354CD" w:rsidRDefault="006D7E3F" w:rsidP="007354CD">
      <w:pPr>
        <w:pStyle w:val="ListParagraph"/>
        <w:numPr>
          <w:ilvl w:val="0"/>
          <w:numId w:val="1"/>
        </w:numPr>
        <w:jc w:val="both"/>
        <w:rPr>
          <w:rFonts w:ascii="Arial" w:hAnsi="Arial" w:cs="Arial"/>
          <w:b/>
        </w:rPr>
      </w:pPr>
      <w:r w:rsidRPr="007354CD">
        <w:rPr>
          <w:rFonts w:ascii="Arial" w:hAnsi="Arial" w:cs="Arial"/>
          <w:b/>
        </w:rPr>
        <w:t>Fire Alarm System Checks</w:t>
      </w:r>
    </w:p>
    <w:p w:rsidR="00554BC3" w:rsidRPr="007354CD" w:rsidRDefault="00784689" w:rsidP="007354CD">
      <w:pPr>
        <w:ind w:left="720" w:hanging="720"/>
        <w:jc w:val="both"/>
        <w:rPr>
          <w:rFonts w:ascii="Arial" w:hAnsi="Arial" w:cs="Arial"/>
        </w:rPr>
      </w:pPr>
      <w:r w:rsidRPr="007354CD">
        <w:rPr>
          <w:rFonts w:ascii="Arial" w:hAnsi="Arial" w:cs="Arial"/>
        </w:rPr>
        <w:t>2.1</w:t>
      </w:r>
      <w:r w:rsidRPr="007354CD">
        <w:rPr>
          <w:rFonts w:ascii="Arial" w:hAnsi="Arial" w:cs="Arial"/>
        </w:rPr>
        <w:tab/>
      </w:r>
      <w:r w:rsidR="00554BC3" w:rsidRPr="007354CD">
        <w:rPr>
          <w:rFonts w:ascii="Arial" w:hAnsi="Arial" w:cs="Arial"/>
        </w:rPr>
        <w:t xml:space="preserve">Carry out </w:t>
      </w:r>
      <w:r w:rsidRPr="007354CD">
        <w:rPr>
          <w:rFonts w:ascii="Arial" w:hAnsi="Arial" w:cs="Arial"/>
        </w:rPr>
        <w:t xml:space="preserve">maintenance, </w:t>
      </w:r>
      <w:r w:rsidR="00554BC3" w:rsidRPr="007354CD">
        <w:rPr>
          <w:rFonts w:ascii="Arial" w:hAnsi="Arial" w:cs="Arial"/>
        </w:rPr>
        <w:t>servicing and checks</w:t>
      </w:r>
      <w:r w:rsidR="007354CD" w:rsidRPr="007354CD">
        <w:rPr>
          <w:rFonts w:ascii="Arial" w:hAnsi="Arial" w:cs="Arial"/>
        </w:rPr>
        <w:t xml:space="preserve"> of fire alarm systems listed in Appendix </w:t>
      </w:r>
      <w:r w:rsidR="00A6100A">
        <w:rPr>
          <w:rFonts w:ascii="Arial" w:hAnsi="Arial" w:cs="Arial"/>
        </w:rPr>
        <w:t>2</w:t>
      </w:r>
      <w:r w:rsidR="007354CD" w:rsidRPr="007354CD">
        <w:rPr>
          <w:rFonts w:ascii="Arial" w:hAnsi="Arial" w:cs="Arial"/>
        </w:rPr>
        <w:t>,</w:t>
      </w:r>
      <w:r w:rsidR="00554BC3" w:rsidRPr="007354CD">
        <w:rPr>
          <w:rFonts w:ascii="Arial" w:hAnsi="Arial" w:cs="Arial"/>
        </w:rPr>
        <w:t xml:space="preserve"> in accordance with </w:t>
      </w:r>
      <w:r w:rsidR="00554BC3" w:rsidRPr="007354CD">
        <w:rPr>
          <w:rFonts w:ascii="Arial" w:hAnsi="Arial" w:cs="Arial"/>
          <w:bCs/>
        </w:rPr>
        <w:t>BS 5839-1:2017</w:t>
      </w:r>
      <w:r w:rsidRPr="007354CD">
        <w:rPr>
          <w:rFonts w:ascii="Arial" w:hAnsi="Arial" w:cs="Arial"/>
          <w:bCs/>
        </w:rPr>
        <w:t xml:space="preserve"> and</w:t>
      </w:r>
      <w:r w:rsidR="00554BC3" w:rsidRPr="007354CD">
        <w:rPr>
          <w:rFonts w:ascii="Arial" w:hAnsi="Arial" w:cs="Arial"/>
          <w:bCs/>
        </w:rPr>
        <w:t xml:space="preserve"> BS 5839-6:2013</w:t>
      </w:r>
      <w:r w:rsidRPr="007354CD">
        <w:rPr>
          <w:rFonts w:ascii="Arial" w:hAnsi="Arial" w:cs="Arial"/>
          <w:bCs/>
        </w:rPr>
        <w:t>.</w:t>
      </w:r>
    </w:p>
    <w:p w:rsidR="006D7E3F" w:rsidRPr="007354CD" w:rsidRDefault="00784689" w:rsidP="007354CD">
      <w:pPr>
        <w:ind w:left="720" w:hanging="720"/>
        <w:jc w:val="both"/>
        <w:rPr>
          <w:rFonts w:ascii="Arial" w:hAnsi="Arial" w:cs="Arial"/>
        </w:rPr>
      </w:pPr>
      <w:r w:rsidRPr="007354CD">
        <w:rPr>
          <w:rFonts w:ascii="Arial" w:hAnsi="Arial" w:cs="Arial"/>
        </w:rPr>
        <w:t>2.2</w:t>
      </w:r>
      <w:r w:rsidRPr="007354CD">
        <w:rPr>
          <w:rFonts w:ascii="Arial" w:hAnsi="Arial" w:cs="Arial"/>
        </w:rPr>
        <w:tab/>
      </w:r>
      <w:r w:rsidR="006D7E3F" w:rsidRPr="007354CD">
        <w:rPr>
          <w:rFonts w:ascii="Arial" w:hAnsi="Arial" w:cs="Arial"/>
        </w:rPr>
        <w:t>In addition to the visual check of the whole system</w:t>
      </w:r>
      <w:r w:rsidRPr="007354CD">
        <w:rPr>
          <w:rFonts w:ascii="Arial" w:hAnsi="Arial" w:cs="Arial"/>
        </w:rPr>
        <w:t xml:space="preserve"> (specified at 1.1)</w:t>
      </w:r>
      <w:r w:rsidR="006D7E3F" w:rsidRPr="007354CD">
        <w:rPr>
          <w:rFonts w:ascii="Arial" w:hAnsi="Arial" w:cs="Arial"/>
        </w:rPr>
        <w:t>, 25% of all activators (i.e. smoke detectors, heat detectors or manual call point) from EACH zone must be tested.</w:t>
      </w:r>
    </w:p>
    <w:p w:rsidR="006D7E3F" w:rsidRPr="007354CD" w:rsidRDefault="00784689" w:rsidP="007354CD">
      <w:pPr>
        <w:ind w:left="720" w:hanging="720"/>
        <w:jc w:val="both"/>
        <w:rPr>
          <w:rFonts w:ascii="Arial" w:hAnsi="Arial" w:cs="Arial"/>
        </w:rPr>
      </w:pPr>
      <w:r w:rsidRPr="007354CD">
        <w:rPr>
          <w:rFonts w:ascii="Arial" w:hAnsi="Arial" w:cs="Arial"/>
        </w:rPr>
        <w:t>2.3</w:t>
      </w:r>
      <w:r w:rsidRPr="007354CD">
        <w:rPr>
          <w:rFonts w:ascii="Arial" w:hAnsi="Arial" w:cs="Arial"/>
        </w:rPr>
        <w:tab/>
      </w:r>
      <w:r w:rsidR="006D7E3F" w:rsidRPr="007354CD">
        <w:rPr>
          <w:rFonts w:ascii="Arial" w:hAnsi="Arial" w:cs="Arial"/>
        </w:rPr>
        <w:t>Every sounder connected to the installation must also be checked for satisfactory operation.  The results of the tests must be entered in the logbook for the premises, indicating clearly the designated number of the alarm activator chosen in each zone. A different activator in each zone must be operated at each visit and the Contractor will operate a strict rota to ensure that all activators in any particular zone are subject to operational testing prior in each testing cycle.</w:t>
      </w:r>
    </w:p>
    <w:p w:rsidR="006D7E3F" w:rsidRPr="007354CD" w:rsidRDefault="00784689" w:rsidP="007354CD">
      <w:pPr>
        <w:ind w:left="720" w:hanging="720"/>
        <w:jc w:val="both"/>
        <w:rPr>
          <w:rFonts w:ascii="Arial" w:hAnsi="Arial" w:cs="Arial"/>
        </w:rPr>
      </w:pPr>
      <w:r w:rsidRPr="007354CD">
        <w:rPr>
          <w:rFonts w:ascii="Arial" w:hAnsi="Arial" w:cs="Arial"/>
        </w:rPr>
        <w:t>2.4</w:t>
      </w:r>
      <w:r w:rsidRPr="007354CD">
        <w:rPr>
          <w:rFonts w:ascii="Arial" w:hAnsi="Arial" w:cs="Arial"/>
        </w:rPr>
        <w:tab/>
      </w:r>
      <w:r w:rsidR="006D7E3F" w:rsidRPr="007354CD">
        <w:rPr>
          <w:rFonts w:ascii="Arial" w:hAnsi="Arial" w:cs="Arial"/>
        </w:rPr>
        <w:t>Battery voltages and charging currents must be checked with respect to the type of system installed and, where applicable, in accordance with the manufacturer’s instructions.</w:t>
      </w:r>
    </w:p>
    <w:p w:rsidR="006D7E3F" w:rsidRPr="007354CD" w:rsidRDefault="00784689" w:rsidP="007354CD">
      <w:pPr>
        <w:ind w:left="720" w:hanging="720"/>
        <w:jc w:val="both"/>
        <w:rPr>
          <w:rFonts w:ascii="Arial" w:hAnsi="Arial" w:cs="Arial"/>
        </w:rPr>
      </w:pPr>
      <w:r w:rsidRPr="007354CD">
        <w:rPr>
          <w:rFonts w:ascii="Arial" w:hAnsi="Arial" w:cs="Arial"/>
        </w:rPr>
        <w:t>2.5</w:t>
      </w:r>
      <w:r w:rsidRPr="007354CD">
        <w:rPr>
          <w:rFonts w:ascii="Arial" w:hAnsi="Arial" w:cs="Arial"/>
        </w:rPr>
        <w:tab/>
      </w:r>
      <w:r w:rsidR="006D7E3F" w:rsidRPr="007354CD">
        <w:rPr>
          <w:rFonts w:ascii="Arial" w:hAnsi="Arial" w:cs="Arial"/>
        </w:rPr>
        <w:t xml:space="preserve">The battery installation and the battery housing must be cleaned. The electrical connections to the battery, together with inter-cell connections, must be thoroughly cleaned and checked for security. Any signs or corrosion must be </w:t>
      </w:r>
      <w:r w:rsidR="005B658A" w:rsidRPr="007354CD">
        <w:rPr>
          <w:rFonts w:ascii="Arial" w:hAnsi="Arial" w:cs="Arial"/>
        </w:rPr>
        <w:t>addressed</w:t>
      </w:r>
      <w:r w:rsidR="006D7E3F" w:rsidRPr="007354CD">
        <w:rPr>
          <w:rFonts w:ascii="Arial" w:hAnsi="Arial" w:cs="Arial"/>
        </w:rPr>
        <w:t xml:space="preserve"> immediately. The specific gravity of each cell </w:t>
      </w:r>
      <w:r w:rsidR="005B658A" w:rsidRPr="007354CD">
        <w:rPr>
          <w:rFonts w:ascii="Arial" w:hAnsi="Arial" w:cs="Arial"/>
        </w:rPr>
        <w:t>must</w:t>
      </w:r>
      <w:r w:rsidR="006D7E3F" w:rsidRPr="007354CD">
        <w:rPr>
          <w:rFonts w:ascii="Arial" w:hAnsi="Arial" w:cs="Arial"/>
        </w:rPr>
        <w:t xml:space="preserve"> be ascertained, and the result of the test entered on the </w:t>
      </w:r>
      <w:r w:rsidRPr="007354CD">
        <w:rPr>
          <w:rFonts w:ascii="Arial" w:hAnsi="Arial" w:cs="Arial"/>
        </w:rPr>
        <w:t>Service Report</w:t>
      </w:r>
      <w:r w:rsidR="006D7E3F" w:rsidRPr="007354CD">
        <w:rPr>
          <w:rFonts w:ascii="Arial" w:hAnsi="Arial" w:cs="Arial"/>
        </w:rPr>
        <w:t xml:space="preserve">. Measurements </w:t>
      </w:r>
      <w:r w:rsidR="005B658A" w:rsidRPr="007354CD">
        <w:rPr>
          <w:rFonts w:ascii="Arial" w:hAnsi="Arial" w:cs="Arial"/>
        </w:rPr>
        <w:t>must</w:t>
      </w:r>
      <w:r w:rsidR="006D7E3F" w:rsidRPr="007354CD">
        <w:rPr>
          <w:rFonts w:ascii="Arial" w:hAnsi="Arial" w:cs="Arial"/>
        </w:rPr>
        <w:t xml:space="preserve"> be taken to verify that the battery is fit for further use, i.e. the voltage of each cell on a known and very high rate of discharge. The readings obtained </w:t>
      </w:r>
      <w:r w:rsidR="005B658A" w:rsidRPr="007354CD">
        <w:rPr>
          <w:rFonts w:ascii="Arial" w:hAnsi="Arial" w:cs="Arial"/>
        </w:rPr>
        <w:t>must</w:t>
      </w:r>
      <w:r w:rsidR="006D7E3F" w:rsidRPr="007354CD">
        <w:rPr>
          <w:rFonts w:ascii="Arial" w:hAnsi="Arial" w:cs="Arial"/>
        </w:rPr>
        <w:t xml:space="preserve"> be entered in the Service Report</w:t>
      </w:r>
      <w:r w:rsidR="005B658A" w:rsidRPr="007354CD">
        <w:rPr>
          <w:rFonts w:ascii="Arial" w:hAnsi="Arial" w:cs="Arial"/>
        </w:rPr>
        <w:t>,</w:t>
      </w:r>
      <w:r w:rsidR="006D7E3F" w:rsidRPr="007354CD">
        <w:rPr>
          <w:rFonts w:ascii="Arial" w:hAnsi="Arial" w:cs="Arial"/>
        </w:rPr>
        <w:t xml:space="preserve"> together with any observations.</w:t>
      </w:r>
    </w:p>
    <w:p w:rsidR="006D7E3F" w:rsidRPr="007354CD" w:rsidRDefault="00784689" w:rsidP="007354CD">
      <w:pPr>
        <w:ind w:left="720" w:hanging="720"/>
        <w:jc w:val="both"/>
        <w:rPr>
          <w:rFonts w:ascii="Arial" w:hAnsi="Arial" w:cs="Arial"/>
        </w:rPr>
      </w:pPr>
      <w:r w:rsidRPr="007354CD">
        <w:rPr>
          <w:rFonts w:ascii="Arial" w:hAnsi="Arial" w:cs="Arial"/>
        </w:rPr>
        <w:t>2.6</w:t>
      </w:r>
      <w:r w:rsidRPr="007354CD">
        <w:rPr>
          <w:rFonts w:ascii="Arial" w:hAnsi="Arial" w:cs="Arial"/>
        </w:rPr>
        <w:tab/>
      </w:r>
      <w:r w:rsidR="006D7E3F" w:rsidRPr="007354CD">
        <w:rPr>
          <w:rFonts w:ascii="Arial" w:hAnsi="Arial" w:cs="Arial"/>
        </w:rPr>
        <w:t xml:space="preserve">The test conditions and the significance of the readings will depend on the type of cell and the use to which it is being put. </w:t>
      </w:r>
      <w:r w:rsidRPr="007354CD">
        <w:rPr>
          <w:rFonts w:ascii="Arial" w:hAnsi="Arial" w:cs="Arial"/>
        </w:rPr>
        <w:t>T</w:t>
      </w:r>
      <w:r w:rsidR="006D7E3F" w:rsidRPr="007354CD">
        <w:rPr>
          <w:rFonts w:ascii="Arial" w:hAnsi="Arial" w:cs="Arial"/>
        </w:rPr>
        <w:t xml:space="preserve">he </w:t>
      </w:r>
      <w:r w:rsidR="005B658A" w:rsidRPr="007354CD">
        <w:rPr>
          <w:rFonts w:ascii="Arial" w:hAnsi="Arial" w:cs="Arial"/>
        </w:rPr>
        <w:t>Contractor</w:t>
      </w:r>
      <w:r w:rsidRPr="007354CD">
        <w:rPr>
          <w:rFonts w:ascii="Arial" w:hAnsi="Arial" w:cs="Arial"/>
        </w:rPr>
        <w:t xml:space="preserve"> is expected to </w:t>
      </w:r>
      <w:r w:rsidR="006D7E3F" w:rsidRPr="007354CD">
        <w:rPr>
          <w:rFonts w:ascii="Arial" w:hAnsi="Arial" w:cs="Arial"/>
        </w:rPr>
        <w:t xml:space="preserve">be familiar </w:t>
      </w:r>
      <w:r w:rsidR="005B658A" w:rsidRPr="007354CD">
        <w:rPr>
          <w:rFonts w:ascii="Arial" w:hAnsi="Arial" w:cs="Arial"/>
        </w:rPr>
        <w:t xml:space="preserve">with the equipment and </w:t>
      </w:r>
      <w:r w:rsidR="00D531D6" w:rsidRPr="007354CD">
        <w:rPr>
          <w:rFonts w:ascii="Arial" w:hAnsi="Arial" w:cs="Arial"/>
        </w:rPr>
        <w:t>installation or</w:t>
      </w:r>
      <w:r w:rsidR="005B658A" w:rsidRPr="007354CD">
        <w:rPr>
          <w:rFonts w:ascii="Arial" w:hAnsi="Arial" w:cs="Arial"/>
        </w:rPr>
        <w:t xml:space="preserve"> must take such steps as are necessary</w:t>
      </w:r>
      <w:r w:rsidR="006D7E3F" w:rsidRPr="007354CD">
        <w:rPr>
          <w:rFonts w:ascii="Arial" w:hAnsi="Arial" w:cs="Arial"/>
        </w:rPr>
        <w:t xml:space="preserve"> to ensure </w:t>
      </w:r>
      <w:r w:rsidR="005B658A" w:rsidRPr="007354CD">
        <w:rPr>
          <w:rFonts w:ascii="Arial" w:hAnsi="Arial" w:cs="Arial"/>
        </w:rPr>
        <w:t>their</w:t>
      </w:r>
      <w:r w:rsidR="006D7E3F" w:rsidRPr="007354CD">
        <w:rPr>
          <w:rFonts w:ascii="Arial" w:hAnsi="Arial" w:cs="Arial"/>
        </w:rPr>
        <w:t xml:space="preserve"> familiarity with the equipment in use with</w:t>
      </w:r>
      <w:r w:rsidRPr="007354CD">
        <w:rPr>
          <w:rFonts w:ascii="Arial" w:hAnsi="Arial" w:cs="Arial"/>
        </w:rPr>
        <w:t>in any particular installation.</w:t>
      </w:r>
    </w:p>
    <w:p w:rsidR="006D7E3F" w:rsidRPr="007354CD" w:rsidRDefault="00784689" w:rsidP="007354CD">
      <w:pPr>
        <w:ind w:left="720" w:hanging="720"/>
        <w:jc w:val="both"/>
        <w:rPr>
          <w:rFonts w:ascii="Arial" w:hAnsi="Arial" w:cs="Arial"/>
        </w:rPr>
      </w:pPr>
      <w:r w:rsidRPr="007354CD">
        <w:rPr>
          <w:rFonts w:ascii="Arial" w:hAnsi="Arial" w:cs="Arial"/>
        </w:rPr>
        <w:t>2.7</w:t>
      </w:r>
      <w:r w:rsidRPr="007354CD">
        <w:rPr>
          <w:rFonts w:ascii="Arial" w:hAnsi="Arial" w:cs="Arial"/>
        </w:rPr>
        <w:tab/>
      </w:r>
      <w:r w:rsidR="006D7E3F" w:rsidRPr="007354CD">
        <w:rPr>
          <w:rFonts w:ascii="Arial" w:hAnsi="Arial" w:cs="Arial"/>
        </w:rPr>
        <w:t>Where a telephone line</w:t>
      </w:r>
      <w:r w:rsidR="004928CE">
        <w:rPr>
          <w:rFonts w:ascii="Arial" w:hAnsi="Arial" w:cs="Arial"/>
        </w:rPr>
        <w:t xml:space="preserve"> </w:t>
      </w:r>
      <w:r w:rsidR="006D7E3F" w:rsidRPr="007354CD">
        <w:rPr>
          <w:rFonts w:ascii="Arial" w:hAnsi="Arial" w:cs="Arial"/>
        </w:rPr>
        <w:t>is connected</w:t>
      </w:r>
      <w:r w:rsidR="004928CE">
        <w:rPr>
          <w:rFonts w:ascii="Arial" w:hAnsi="Arial" w:cs="Arial"/>
        </w:rPr>
        <w:t xml:space="preserve"> directly</w:t>
      </w:r>
      <w:r w:rsidR="006D7E3F" w:rsidRPr="007354CD">
        <w:rPr>
          <w:rFonts w:ascii="Arial" w:hAnsi="Arial" w:cs="Arial"/>
        </w:rPr>
        <w:t xml:space="preserve"> to the installation, this must be thoroughly checked for operation in the manner </w:t>
      </w:r>
      <w:r w:rsidR="005B658A" w:rsidRPr="007354CD">
        <w:rPr>
          <w:rFonts w:ascii="Arial" w:hAnsi="Arial" w:cs="Arial"/>
        </w:rPr>
        <w:t>required by the receiving</w:t>
      </w:r>
      <w:r w:rsidRPr="007354CD">
        <w:rPr>
          <w:rFonts w:ascii="Arial" w:hAnsi="Arial" w:cs="Arial"/>
        </w:rPr>
        <w:t>/monitoring</w:t>
      </w:r>
      <w:r w:rsidR="005B658A" w:rsidRPr="007354CD">
        <w:rPr>
          <w:rFonts w:ascii="Arial" w:hAnsi="Arial" w:cs="Arial"/>
        </w:rPr>
        <w:t xml:space="preserve"> company.</w:t>
      </w:r>
    </w:p>
    <w:p w:rsidR="006D7E3F" w:rsidRPr="007354CD" w:rsidRDefault="00784689" w:rsidP="007354CD">
      <w:pPr>
        <w:ind w:left="720" w:hanging="720"/>
        <w:jc w:val="both"/>
        <w:rPr>
          <w:rFonts w:ascii="Arial" w:hAnsi="Arial" w:cs="Arial"/>
        </w:rPr>
      </w:pPr>
      <w:r w:rsidRPr="007354CD">
        <w:rPr>
          <w:rFonts w:ascii="Arial" w:hAnsi="Arial" w:cs="Arial"/>
        </w:rPr>
        <w:t>2.8</w:t>
      </w:r>
      <w:r w:rsidRPr="007354CD">
        <w:rPr>
          <w:rFonts w:ascii="Arial" w:hAnsi="Arial" w:cs="Arial"/>
        </w:rPr>
        <w:tab/>
      </w:r>
      <w:r w:rsidR="006D7E3F" w:rsidRPr="007354CD">
        <w:rPr>
          <w:rFonts w:ascii="Arial" w:hAnsi="Arial" w:cs="Arial"/>
        </w:rPr>
        <w:t xml:space="preserve">A stringent check </w:t>
      </w:r>
      <w:r w:rsidR="005B658A" w:rsidRPr="007354CD">
        <w:rPr>
          <w:rFonts w:ascii="Arial" w:hAnsi="Arial" w:cs="Arial"/>
        </w:rPr>
        <w:t>must</w:t>
      </w:r>
      <w:r w:rsidR="006D7E3F" w:rsidRPr="007354CD">
        <w:rPr>
          <w:rFonts w:ascii="Arial" w:hAnsi="Arial" w:cs="Arial"/>
        </w:rPr>
        <w:t xml:space="preserve"> be made to ensure that the installation has been left in perfect working order in every respect and the </w:t>
      </w:r>
      <w:r w:rsidR="005B658A" w:rsidRPr="007354CD">
        <w:rPr>
          <w:rFonts w:ascii="Arial" w:hAnsi="Arial" w:cs="Arial"/>
        </w:rPr>
        <w:t xml:space="preserve">Contractor’s </w:t>
      </w:r>
      <w:r w:rsidR="006D7E3F" w:rsidRPr="007354CD">
        <w:rPr>
          <w:rFonts w:ascii="Arial" w:hAnsi="Arial" w:cs="Arial"/>
        </w:rPr>
        <w:t xml:space="preserve">servicing engineer shall sign the </w:t>
      </w:r>
      <w:r w:rsidRPr="007354CD">
        <w:rPr>
          <w:rFonts w:ascii="Arial" w:hAnsi="Arial" w:cs="Arial"/>
        </w:rPr>
        <w:t xml:space="preserve">Service Report </w:t>
      </w:r>
      <w:r w:rsidR="006D7E3F" w:rsidRPr="007354CD">
        <w:rPr>
          <w:rFonts w:ascii="Arial" w:hAnsi="Arial" w:cs="Arial"/>
        </w:rPr>
        <w:t>indicating their sati</w:t>
      </w:r>
      <w:r w:rsidR="005B658A" w:rsidRPr="007354CD">
        <w:rPr>
          <w:rFonts w:ascii="Arial" w:hAnsi="Arial" w:cs="Arial"/>
        </w:rPr>
        <w:t>sfaction that this is the case.</w:t>
      </w:r>
    </w:p>
    <w:p w:rsidR="005B658A" w:rsidRPr="007354CD" w:rsidRDefault="00784689" w:rsidP="007354CD">
      <w:pPr>
        <w:ind w:left="720" w:hanging="720"/>
        <w:jc w:val="both"/>
        <w:rPr>
          <w:rFonts w:ascii="Arial" w:hAnsi="Arial" w:cs="Arial"/>
        </w:rPr>
      </w:pPr>
      <w:r w:rsidRPr="007354CD">
        <w:rPr>
          <w:rFonts w:ascii="Arial" w:hAnsi="Arial" w:cs="Arial"/>
        </w:rPr>
        <w:lastRenderedPageBreak/>
        <w:t>2.9</w:t>
      </w:r>
      <w:r w:rsidRPr="007354CD">
        <w:rPr>
          <w:rFonts w:ascii="Arial" w:hAnsi="Arial" w:cs="Arial"/>
        </w:rPr>
        <w:tab/>
      </w:r>
      <w:r w:rsidR="006D7E3F" w:rsidRPr="007354CD">
        <w:rPr>
          <w:rFonts w:ascii="Arial" w:hAnsi="Arial" w:cs="Arial"/>
        </w:rPr>
        <w:t xml:space="preserve">In the event that there is a malfunction requiring rectification, the </w:t>
      </w:r>
      <w:r w:rsidR="005B658A" w:rsidRPr="007354CD">
        <w:rPr>
          <w:rFonts w:ascii="Arial" w:hAnsi="Arial" w:cs="Arial"/>
        </w:rPr>
        <w:t xml:space="preserve">Contractor must </w:t>
      </w:r>
      <w:r w:rsidR="006D7E3F" w:rsidRPr="007354CD">
        <w:rPr>
          <w:rFonts w:ascii="Arial" w:hAnsi="Arial" w:cs="Arial"/>
        </w:rPr>
        <w:t>immediately notify the person in charge of the premises</w:t>
      </w:r>
      <w:r w:rsidRPr="007354CD">
        <w:rPr>
          <w:rFonts w:ascii="Arial" w:hAnsi="Arial" w:cs="Arial"/>
        </w:rPr>
        <w:t xml:space="preserve"> </w:t>
      </w:r>
      <w:r w:rsidR="005B658A" w:rsidRPr="007354CD">
        <w:rPr>
          <w:rFonts w:ascii="Arial" w:hAnsi="Arial" w:cs="Arial"/>
        </w:rPr>
        <w:t>(if relevant)</w:t>
      </w:r>
      <w:r w:rsidR="006D7E3F" w:rsidRPr="007354CD">
        <w:rPr>
          <w:rFonts w:ascii="Arial" w:hAnsi="Arial" w:cs="Arial"/>
        </w:rPr>
        <w:t xml:space="preserve"> and M</w:t>
      </w:r>
      <w:r w:rsidR="005B658A" w:rsidRPr="007354CD">
        <w:rPr>
          <w:rFonts w:ascii="Arial" w:hAnsi="Arial" w:cs="Arial"/>
        </w:rPr>
        <w:t xml:space="preserve">agenta </w:t>
      </w:r>
      <w:r w:rsidR="006D7E3F" w:rsidRPr="007354CD">
        <w:rPr>
          <w:rFonts w:ascii="Arial" w:hAnsi="Arial" w:cs="Arial"/>
        </w:rPr>
        <w:t>L</w:t>
      </w:r>
      <w:r w:rsidR="005B658A" w:rsidRPr="007354CD">
        <w:rPr>
          <w:rFonts w:ascii="Arial" w:hAnsi="Arial" w:cs="Arial"/>
        </w:rPr>
        <w:t>iving’s</w:t>
      </w:r>
      <w:r w:rsidR="006D7E3F" w:rsidRPr="007354CD">
        <w:rPr>
          <w:rFonts w:ascii="Arial" w:hAnsi="Arial" w:cs="Arial"/>
        </w:rPr>
        <w:t xml:space="preserve"> Contract </w:t>
      </w:r>
      <w:r w:rsidR="005B658A" w:rsidRPr="007354CD">
        <w:rPr>
          <w:rFonts w:ascii="Arial" w:hAnsi="Arial" w:cs="Arial"/>
        </w:rPr>
        <w:t>Supervisor</w:t>
      </w:r>
      <w:r w:rsidR="006D7E3F" w:rsidRPr="007354CD">
        <w:rPr>
          <w:rFonts w:ascii="Arial" w:hAnsi="Arial" w:cs="Arial"/>
        </w:rPr>
        <w:t xml:space="preserve">. The </w:t>
      </w:r>
      <w:r w:rsidR="005B658A" w:rsidRPr="007354CD">
        <w:rPr>
          <w:rFonts w:ascii="Arial" w:hAnsi="Arial" w:cs="Arial"/>
        </w:rPr>
        <w:t>Contractor must</w:t>
      </w:r>
      <w:r w:rsidR="006D7E3F" w:rsidRPr="007354CD">
        <w:rPr>
          <w:rFonts w:ascii="Arial" w:hAnsi="Arial" w:cs="Arial"/>
        </w:rPr>
        <w:t xml:space="preserve"> ensure that any potential hazard to the occupiers</w:t>
      </w:r>
      <w:r w:rsidR="005B658A" w:rsidRPr="007354CD">
        <w:rPr>
          <w:rFonts w:ascii="Arial" w:hAnsi="Arial" w:cs="Arial"/>
        </w:rPr>
        <w:t xml:space="preserve"> or</w:t>
      </w:r>
      <w:r w:rsidR="006D7E3F" w:rsidRPr="007354CD">
        <w:rPr>
          <w:rFonts w:ascii="Arial" w:hAnsi="Arial" w:cs="Arial"/>
        </w:rPr>
        <w:t xml:space="preserve"> users of the building</w:t>
      </w:r>
      <w:r w:rsidR="005B658A" w:rsidRPr="007354CD">
        <w:rPr>
          <w:rFonts w:ascii="Arial" w:hAnsi="Arial" w:cs="Arial"/>
        </w:rPr>
        <w:t>,</w:t>
      </w:r>
      <w:r w:rsidR="006D7E3F" w:rsidRPr="007354CD">
        <w:rPr>
          <w:rFonts w:ascii="Arial" w:hAnsi="Arial" w:cs="Arial"/>
        </w:rPr>
        <w:t xml:space="preserve"> </w:t>
      </w:r>
      <w:r w:rsidR="005B658A" w:rsidRPr="007354CD">
        <w:rPr>
          <w:rFonts w:ascii="Arial" w:hAnsi="Arial" w:cs="Arial"/>
        </w:rPr>
        <w:t>caused by</w:t>
      </w:r>
      <w:r w:rsidR="006D7E3F" w:rsidRPr="007354CD">
        <w:rPr>
          <w:rFonts w:ascii="Arial" w:hAnsi="Arial" w:cs="Arial"/>
        </w:rPr>
        <w:t xml:space="preserve"> the fire alarms installation being partially or totally non-operational</w:t>
      </w:r>
      <w:r w:rsidR="005B658A" w:rsidRPr="007354CD">
        <w:rPr>
          <w:rFonts w:ascii="Arial" w:hAnsi="Arial" w:cs="Arial"/>
        </w:rPr>
        <w:t>,</w:t>
      </w:r>
      <w:r w:rsidR="006D7E3F" w:rsidRPr="007354CD">
        <w:rPr>
          <w:rFonts w:ascii="Arial" w:hAnsi="Arial" w:cs="Arial"/>
        </w:rPr>
        <w:t xml:space="preserve"> can be neutralised by whatever means the person in charge of the building deems necessary.</w:t>
      </w:r>
    </w:p>
    <w:p w:rsidR="006D7E3F" w:rsidRPr="007354CD" w:rsidRDefault="00784689" w:rsidP="007354CD">
      <w:pPr>
        <w:ind w:left="720" w:hanging="720"/>
        <w:jc w:val="both"/>
        <w:rPr>
          <w:rFonts w:ascii="Arial" w:hAnsi="Arial" w:cs="Arial"/>
        </w:rPr>
      </w:pPr>
      <w:r w:rsidRPr="007354CD">
        <w:rPr>
          <w:rFonts w:ascii="Arial" w:hAnsi="Arial" w:cs="Arial"/>
        </w:rPr>
        <w:t>2.10</w:t>
      </w:r>
      <w:r w:rsidRPr="007354CD">
        <w:rPr>
          <w:rFonts w:ascii="Arial" w:hAnsi="Arial" w:cs="Arial"/>
        </w:rPr>
        <w:tab/>
      </w:r>
      <w:r w:rsidR="006D7E3F" w:rsidRPr="007354CD">
        <w:rPr>
          <w:rFonts w:ascii="Arial" w:hAnsi="Arial" w:cs="Arial"/>
        </w:rPr>
        <w:t xml:space="preserve">The </w:t>
      </w:r>
      <w:r w:rsidR="005B658A" w:rsidRPr="007354CD">
        <w:rPr>
          <w:rFonts w:ascii="Arial" w:hAnsi="Arial" w:cs="Arial"/>
        </w:rPr>
        <w:t xml:space="preserve">Contractor </w:t>
      </w:r>
      <w:r w:rsidR="006D7E3F" w:rsidRPr="007354CD">
        <w:rPr>
          <w:rFonts w:ascii="Arial" w:hAnsi="Arial" w:cs="Arial"/>
        </w:rPr>
        <w:t xml:space="preserve">will be expected to make their own arrangements with the </w:t>
      </w:r>
      <w:r w:rsidR="006D7E3F" w:rsidRPr="0091456C">
        <w:rPr>
          <w:rFonts w:ascii="Arial" w:hAnsi="Arial" w:cs="Arial"/>
        </w:rPr>
        <w:t>Alarm Receiving Centre (ARC)</w:t>
      </w:r>
      <w:r w:rsidR="006D7E3F" w:rsidRPr="007354CD">
        <w:rPr>
          <w:rFonts w:ascii="Arial" w:hAnsi="Arial" w:cs="Arial"/>
          <w:color w:val="FF0000"/>
        </w:rPr>
        <w:t xml:space="preserve"> </w:t>
      </w:r>
      <w:r w:rsidR="006D7E3F" w:rsidRPr="007354CD">
        <w:rPr>
          <w:rFonts w:ascii="Arial" w:hAnsi="Arial" w:cs="Arial"/>
        </w:rPr>
        <w:t xml:space="preserve">to enable the proper and necessary operational testing of the fire alarm transmission equipment to be undertaken.  The </w:t>
      </w:r>
      <w:r w:rsidR="005B658A" w:rsidRPr="007354CD">
        <w:rPr>
          <w:rFonts w:ascii="Arial" w:hAnsi="Arial" w:cs="Arial"/>
        </w:rPr>
        <w:t xml:space="preserve">Contractor </w:t>
      </w:r>
      <w:r w:rsidR="006D7E3F" w:rsidRPr="007354CD">
        <w:rPr>
          <w:rFonts w:ascii="Arial" w:hAnsi="Arial" w:cs="Arial"/>
        </w:rPr>
        <w:t xml:space="preserve">shall confirm with </w:t>
      </w:r>
      <w:r w:rsidR="006D7E3F" w:rsidRPr="0091456C">
        <w:rPr>
          <w:rFonts w:ascii="Arial" w:hAnsi="Arial" w:cs="Arial"/>
        </w:rPr>
        <w:t xml:space="preserve">the ARC </w:t>
      </w:r>
      <w:r w:rsidR="006D7E3F" w:rsidRPr="007354CD">
        <w:rPr>
          <w:rFonts w:ascii="Arial" w:hAnsi="Arial" w:cs="Arial"/>
        </w:rPr>
        <w:t>that all signs have been received and in the correct format.</w:t>
      </w:r>
    </w:p>
    <w:p w:rsidR="006D7E3F" w:rsidRPr="007354CD" w:rsidRDefault="006D7E3F" w:rsidP="007354CD">
      <w:pPr>
        <w:ind w:firstLine="720"/>
        <w:jc w:val="both"/>
        <w:rPr>
          <w:rFonts w:ascii="Arial" w:hAnsi="Arial" w:cs="Arial"/>
          <w:b/>
          <w:i/>
        </w:rPr>
      </w:pPr>
      <w:r w:rsidRPr="007354CD">
        <w:rPr>
          <w:rFonts w:ascii="Arial" w:hAnsi="Arial" w:cs="Arial"/>
          <w:b/>
          <w:i/>
        </w:rPr>
        <w:t xml:space="preserve">Smoke </w:t>
      </w:r>
      <w:r w:rsidR="005B658A" w:rsidRPr="007354CD">
        <w:rPr>
          <w:rFonts w:ascii="Arial" w:hAnsi="Arial" w:cs="Arial"/>
          <w:b/>
          <w:i/>
        </w:rPr>
        <w:t xml:space="preserve">Detectors, </w:t>
      </w:r>
      <w:r w:rsidRPr="007354CD">
        <w:rPr>
          <w:rFonts w:ascii="Arial" w:hAnsi="Arial" w:cs="Arial"/>
          <w:b/>
          <w:i/>
        </w:rPr>
        <w:t>Heat</w:t>
      </w:r>
      <w:r w:rsidR="005B658A" w:rsidRPr="007354CD">
        <w:rPr>
          <w:rFonts w:ascii="Arial" w:hAnsi="Arial" w:cs="Arial"/>
          <w:b/>
          <w:i/>
        </w:rPr>
        <w:t xml:space="preserve"> Detectors</w:t>
      </w:r>
      <w:r w:rsidRPr="007354CD">
        <w:rPr>
          <w:rFonts w:ascii="Arial" w:hAnsi="Arial" w:cs="Arial"/>
          <w:b/>
          <w:i/>
        </w:rPr>
        <w:t xml:space="preserve"> </w:t>
      </w:r>
      <w:proofErr w:type="gramStart"/>
      <w:r w:rsidR="005B658A" w:rsidRPr="007354CD">
        <w:rPr>
          <w:rFonts w:ascii="Arial" w:hAnsi="Arial" w:cs="Arial"/>
          <w:b/>
          <w:i/>
        </w:rPr>
        <w:t>And</w:t>
      </w:r>
      <w:proofErr w:type="gramEnd"/>
      <w:r w:rsidR="005B658A" w:rsidRPr="007354CD">
        <w:rPr>
          <w:rFonts w:ascii="Arial" w:hAnsi="Arial" w:cs="Arial"/>
          <w:b/>
          <w:i/>
        </w:rPr>
        <w:t xml:space="preserve"> Carbon Monoxide Detectors</w:t>
      </w:r>
    </w:p>
    <w:p w:rsidR="006D7E3F" w:rsidRPr="007354CD" w:rsidRDefault="00784689" w:rsidP="007354CD">
      <w:pPr>
        <w:ind w:left="720" w:hanging="720"/>
        <w:jc w:val="both"/>
        <w:rPr>
          <w:rFonts w:ascii="Arial" w:hAnsi="Arial" w:cs="Arial"/>
        </w:rPr>
      </w:pPr>
      <w:r w:rsidRPr="007354CD">
        <w:rPr>
          <w:rFonts w:ascii="Arial" w:hAnsi="Arial" w:cs="Arial"/>
        </w:rPr>
        <w:t>2.11</w:t>
      </w:r>
      <w:r w:rsidRPr="007354CD">
        <w:rPr>
          <w:rFonts w:ascii="Arial" w:hAnsi="Arial" w:cs="Arial"/>
        </w:rPr>
        <w:tab/>
      </w:r>
      <w:r w:rsidR="005B658A" w:rsidRPr="007354CD">
        <w:rPr>
          <w:rFonts w:ascii="Arial" w:hAnsi="Arial" w:cs="Arial"/>
        </w:rPr>
        <w:t>All smoke, h</w:t>
      </w:r>
      <w:r w:rsidR="006D7E3F" w:rsidRPr="007354CD">
        <w:rPr>
          <w:rFonts w:ascii="Arial" w:hAnsi="Arial" w:cs="Arial"/>
        </w:rPr>
        <w:t xml:space="preserve">eat and carbon monoxide detectors </w:t>
      </w:r>
      <w:r w:rsidR="005B658A" w:rsidRPr="007354CD">
        <w:rPr>
          <w:rFonts w:ascii="Arial" w:hAnsi="Arial" w:cs="Arial"/>
        </w:rPr>
        <w:t>must</w:t>
      </w:r>
      <w:r w:rsidR="006D7E3F" w:rsidRPr="007354CD">
        <w:rPr>
          <w:rFonts w:ascii="Arial" w:hAnsi="Arial" w:cs="Arial"/>
        </w:rPr>
        <w:t xml:space="preserve"> be removed, and accessible electrical connections and mechanical fixings checked and any defects rectified. Where applicable optical detector heads </w:t>
      </w:r>
      <w:r w:rsidR="005B658A" w:rsidRPr="007354CD">
        <w:rPr>
          <w:rFonts w:ascii="Arial" w:hAnsi="Arial" w:cs="Arial"/>
        </w:rPr>
        <w:t>will</w:t>
      </w:r>
      <w:r w:rsidR="006D7E3F" w:rsidRPr="007354CD">
        <w:rPr>
          <w:rFonts w:ascii="Arial" w:hAnsi="Arial" w:cs="Arial"/>
        </w:rPr>
        <w:t xml:space="preserve"> be opened up and the chamber cover exposed and cleaned. </w:t>
      </w:r>
    </w:p>
    <w:p w:rsidR="006D7E3F" w:rsidRPr="007354CD" w:rsidRDefault="00784689" w:rsidP="007354CD">
      <w:pPr>
        <w:ind w:left="720" w:hanging="720"/>
        <w:jc w:val="both"/>
        <w:rPr>
          <w:rFonts w:ascii="Arial" w:hAnsi="Arial" w:cs="Arial"/>
        </w:rPr>
      </w:pPr>
      <w:r w:rsidRPr="007354CD">
        <w:rPr>
          <w:rFonts w:ascii="Arial" w:hAnsi="Arial" w:cs="Arial"/>
        </w:rPr>
        <w:t>2.12</w:t>
      </w:r>
      <w:r w:rsidRPr="007354CD">
        <w:rPr>
          <w:rFonts w:ascii="Arial" w:hAnsi="Arial" w:cs="Arial"/>
        </w:rPr>
        <w:tab/>
      </w:r>
      <w:r w:rsidR="00ED776E" w:rsidRPr="007354CD">
        <w:rPr>
          <w:rFonts w:ascii="Arial" w:hAnsi="Arial" w:cs="Arial"/>
        </w:rPr>
        <w:t>T</w:t>
      </w:r>
      <w:r w:rsidR="006D7E3F" w:rsidRPr="007354CD">
        <w:rPr>
          <w:rFonts w:ascii="Arial" w:hAnsi="Arial" w:cs="Arial"/>
        </w:rPr>
        <w:t xml:space="preserve">he fixed detector base plate housing the wiring terminals </w:t>
      </w:r>
      <w:r w:rsidR="00ED776E" w:rsidRPr="007354CD">
        <w:rPr>
          <w:rFonts w:ascii="Arial" w:hAnsi="Arial" w:cs="Arial"/>
        </w:rPr>
        <w:t>is not</w:t>
      </w:r>
      <w:r w:rsidR="006D7E3F" w:rsidRPr="007354CD">
        <w:rPr>
          <w:rFonts w:ascii="Arial" w:hAnsi="Arial" w:cs="Arial"/>
        </w:rPr>
        <w:t xml:space="preserve"> </w:t>
      </w:r>
      <w:r w:rsidR="00ED776E" w:rsidRPr="007354CD">
        <w:rPr>
          <w:rFonts w:ascii="Arial" w:hAnsi="Arial" w:cs="Arial"/>
        </w:rPr>
        <w:t xml:space="preserve">required to </w:t>
      </w:r>
      <w:r w:rsidR="006D7E3F" w:rsidRPr="007354CD">
        <w:rPr>
          <w:rFonts w:ascii="Arial" w:hAnsi="Arial" w:cs="Arial"/>
        </w:rPr>
        <w:t xml:space="preserve">be disturbed unless a fault is suspected. An identification label </w:t>
      </w:r>
      <w:r w:rsidR="00ED776E" w:rsidRPr="007354CD">
        <w:rPr>
          <w:rFonts w:ascii="Arial" w:hAnsi="Arial" w:cs="Arial"/>
        </w:rPr>
        <w:t>will</w:t>
      </w:r>
      <w:r w:rsidR="006D7E3F" w:rsidRPr="007354CD">
        <w:rPr>
          <w:rFonts w:ascii="Arial" w:hAnsi="Arial" w:cs="Arial"/>
        </w:rPr>
        <w:t xml:space="preserve"> be provided by the </w:t>
      </w:r>
      <w:r w:rsidR="00A379D3" w:rsidRPr="007354CD">
        <w:rPr>
          <w:rFonts w:ascii="Arial" w:hAnsi="Arial" w:cs="Arial"/>
        </w:rPr>
        <w:t xml:space="preserve">Contractor </w:t>
      </w:r>
      <w:r w:rsidR="006D7E3F" w:rsidRPr="007354CD">
        <w:rPr>
          <w:rFonts w:ascii="Arial" w:hAnsi="Arial" w:cs="Arial"/>
        </w:rPr>
        <w:t>and securely fixed to the outside of the detector base</w:t>
      </w:r>
      <w:r w:rsidR="00A379D3" w:rsidRPr="007354CD">
        <w:rPr>
          <w:rFonts w:ascii="Arial" w:hAnsi="Arial" w:cs="Arial"/>
        </w:rPr>
        <w:t>,</w:t>
      </w:r>
      <w:r w:rsidR="006D7E3F" w:rsidRPr="007354CD">
        <w:rPr>
          <w:rFonts w:ascii="Arial" w:hAnsi="Arial" w:cs="Arial"/>
        </w:rPr>
        <w:t xml:space="preserve"> indicating the d</w:t>
      </w:r>
      <w:r w:rsidR="00A379D3" w:rsidRPr="007354CD">
        <w:rPr>
          <w:rFonts w:ascii="Arial" w:hAnsi="Arial" w:cs="Arial"/>
        </w:rPr>
        <w:t xml:space="preserve">ate of servicing and/or testing. The </w:t>
      </w:r>
      <w:r w:rsidR="006D7E3F" w:rsidRPr="007354CD">
        <w:rPr>
          <w:rFonts w:ascii="Arial" w:hAnsi="Arial" w:cs="Arial"/>
        </w:rPr>
        <w:t>asset list provided</w:t>
      </w:r>
      <w:r w:rsidR="00A379D3" w:rsidRPr="007354CD">
        <w:rPr>
          <w:rFonts w:ascii="Arial" w:hAnsi="Arial" w:cs="Arial"/>
        </w:rPr>
        <w:t xml:space="preserve"> by Magenta Living</w:t>
      </w:r>
      <w:r w:rsidR="006D7E3F" w:rsidRPr="007354CD">
        <w:rPr>
          <w:rFonts w:ascii="Arial" w:hAnsi="Arial" w:cs="Arial"/>
        </w:rPr>
        <w:t xml:space="preserve"> </w:t>
      </w:r>
      <w:r w:rsidR="00ED776E" w:rsidRPr="007354CD">
        <w:rPr>
          <w:rFonts w:ascii="Arial" w:hAnsi="Arial" w:cs="Arial"/>
        </w:rPr>
        <w:t>must</w:t>
      </w:r>
      <w:r w:rsidR="006D7E3F" w:rsidRPr="007354CD">
        <w:rPr>
          <w:rFonts w:ascii="Arial" w:hAnsi="Arial" w:cs="Arial"/>
        </w:rPr>
        <w:t xml:space="preserve"> kept up to date</w:t>
      </w:r>
      <w:r w:rsidR="00ED776E" w:rsidRPr="007354CD">
        <w:rPr>
          <w:rFonts w:ascii="Arial" w:hAnsi="Arial" w:cs="Arial"/>
        </w:rPr>
        <w:t xml:space="preserve"> with the date of the servicing and/or testing </w:t>
      </w:r>
      <w:r w:rsidR="006D7E3F" w:rsidRPr="007354CD">
        <w:rPr>
          <w:rFonts w:ascii="Arial" w:hAnsi="Arial" w:cs="Arial"/>
        </w:rPr>
        <w:t xml:space="preserve">for the duration of the Contract. </w:t>
      </w:r>
    </w:p>
    <w:p w:rsidR="006D7E3F" w:rsidRPr="007354CD" w:rsidRDefault="00784689" w:rsidP="007354CD">
      <w:pPr>
        <w:ind w:left="720" w:hanging="720"/>
        <w:jc w:val="both"/>
        <w:rPr>
          <w:rFonts w:ascii="Arial" w:hAnsi="Arial" w:cs="Arial"/>
        </w:rPr>
      </w:pPr>
      <w:r w:rsidRPr="007354CD">
        <w:rPr>
          <w:rFonts w:ascii="Arial" w:hAnsi="Arial" w:cs="Arial"/>
        </w:rPr>
        <w:t>2.13</w:t>
      </w:r>
      <w:r w:rsidRPr="007354CD">
        <w:rPr>
          <w:rFonts w:ascii="Arial" w:hAnsi="Arial" w:cs="Arial"/>
        </w:rPr>
        <w:tab/>
      </w:r>
      <w:r w:rsidR="006D7E3F" w:rsidRPr="007354CD">
        <w:rPr>
          <w:rFonts w:ascii="Arial" w:hAnsi="Arial" w:cs="Arial"/>
        </w:rPr>
        <w:t xml:space="preserve">The method of designation for identification purposes shall be </w:t>
      </w:r>
      <w:r w:rsidR="00ED776E" w:rsidRPr="007354CD">
        <w:rPr>
          <w:rFonts w:ascii="Arial" w:hAnsi="Arial" w:cs="Arial"/>
        </w:rPr>
        <w:t>agreed</w:t>
      </w:r>
      <w:r w:rsidR="006D7E3F" w:rsidRPr="007354CD">
        <w:rPr>
          <w:rFonts w:ascii="Arial" w:hAnsi="Arial" w:cs="Arial"/>
        </w:rPr>
        <w:t xml:space="preserve"> with </w:t>
      </w:r>
      <w:r w:rsidR="00ED776E" w:rsidRPr="007354CD">
        <w:rPr>
          <w:rFonts w:ascii="Arial" w:hAnsi="Arial" w:cs="Arial"/>
        </w:rPr>
        <w:t>Magenta Living’s Contract Supervisor. W</w:t>
      </w:r>
      <w:r w:rsidR="006D7E3F" w:rsidRPr="007354CD">
        <w:rPr>
          <w:rFonts w:ascii="Arial" w:hAnsi="Arial" w:cs="Arial"/>
        </w:rPr>
        <w:t xml:space="preserve">herever possible </w:t>
      </w:r>
      <w:r w:rsidR="00ED776E" w:rsidRPr="007354CD">
        <w:rPr>
          <w:rFonts w:ascii="Arial" w:hAnsi="Arial" w:cs="Arial"/>
        </w:rPr>
        <w:t xml:space="preserve">it </w:t>
      </w:r>
      <w:r w:rsidR="006D7E3F" w:rsidRPr="007354CD">
        <w:rPr>
          <w:rFonts w:ascii="Arial" w:hAnsi="Arial" w:cs="Arial"/>
        </w:rPr>
        <w:t xml:space="preserve">shall be compatible with the detector designation as applied to the ‘as-fixed’ drawings for the particular installation. This identification detail </w:t>
      </w:r>
      <w:r w:rsidR="00ED776E" w:rsidRPr="007354CD">
        <w:rPr>
          <w:rFonts w:ascii="Arial" w:hAnsi="Arial" w:cs="Arial"/>
        </w:rPr>
        <w:t>must</w:t>
      </w:r>
      <w:r w:rsidR="006D7E3F" w:rsidRPr="007354CD">
        <w:rPr>
          <w:rFonts w:ascii="Arial" w:hAnsi="Arial" w:cs="Arial"/>
        </w:rPr>
        <w:t xml:space="preserve"> then be entered into the installation ‘log book’ kept on the premises and supplied by the </w:t>
      </w:r>
      <w:r w:rsidR="00ED776E" w:rsidRPr="007354CD">
        <w:rPr>
          <w:rFonts w:ascii="Arial" w:hAnsi="Arial" w:cs="Arial"/>
        </w:rPr>
        <w:t>Contractor</w:t>
      </w:r>
      <w:r w:rsidR="006D7E3F" w:rsidRPr="007354CD">
        <w:rPr>
          <w:rFonts w:ascii="Arial" w:hAnsi="Arial" w:cs="Arial"/>
        </w:rPr>
        <w:t xml:space="preserve">. </w:t>
      </w:r>
    </w:p>
    <w:p w:rsidR="006D7E3F" w:rsidRPr="007354CD" w:rsidRDefault="00784689" w:rsidP="007354CD">
      <w:pPr>
        <w:ind w:left="720" w:hanging="720"/>
        <w:jc w:val="both"/>
        <w:rPr>
          <w:rFonts w:ascii="Arial" w:hAnsi="Arial" w:cs="Arial"/>
        </w:rPr>
      </w:pPr>
      <w:r w:rsidRPr="007354CD">
        <w:rPr>
          <w:rFonts w:ascii="Arial" w:hAnsi="Arial" w:cs="Arial"/>
        </w:rPr>
        <w:t>2.14</w:t>
      </w:r>
      <w:r w:rsidRPr="007354CD">
        <w:rPr>
          <w:rFonts w:ascii="Arial" w:hAnsi="Arial" w:cs="Arial"/>
        </w:rPr>
        <w:tab/>
      </w:r>
      <w:r w:rsidR="006D7E3F" w:rsidRPr="007354CD">
        <w:rPr>
          <w:rFonts w:ascii="Arial" w:hAnsi="Arial" w:cs="Arial"/>
        </w:rPr>
        <w:t>On all subsequent service visits the security and legibility of all identification tapes to detectors which are the subject of examination and/or testing shall be checked, updated and replaced if necessary.</w:t>
      </w:r>
    </w:p>
    <w:p w:rsidR="006D7E3F" w:rsidRPr="007354CD" w:rsidRDefault="006D7E3F" w:rsidP="007354CD">
      <w:pPr>
        <w:ind w:firstLine="720"/>
        <w:jc w:val="both"/>
        <w:rPr>
          <w:rFonts w:ascii="Arial" w:hAnsi="Arial" w:cs="Arial"/>
          <w:b/>
          <w:i/>
        </w:rPr>
      </w:pPr>
      <w:r w:rsidRPr="007354CD">
        <w:rPr>
          <w:rFonts w:ascii="Arial" w:hAnsi="Arial" w:cs="Arial"/>
          <w:b/>
          <w:i/>
        </w:rPr>
        <w:t xml:space="preserve">Manual </w:t>
      </w:r>
      <w:r w:rsidR="00ED776E" w:rsidRPr="007354CD">
        <w:rPr>
          <w:rFonts w:ascii="Arial" w:hAnsi="Arial" w:cs="Arial"/>
          <w:b/>
          <w:i/>
        </w:rPr>
        <w:t xml:space="preserve">Call Points </w:t>
      </w:r>
      <w:r w:rsidRPr="007354CD">
        <w:rPr>
          <w:rFonts w:ascii="Arial" w:hAnsi="Arial" w:cs="Arial"/>
          <w:b/>
          <w:i/>
        </w:rPr>
        <w:t>(MCPs)</w:t>
      </w:r>
    </w:p>
    <w:p w:rsidR="006D7E3F" w:rsidRPr="007354CD" w:rsidRDefault="00784689" w:rsidP="007354CD">
      <w:pPr>
        <w:ind w:left="720" w:hanging="720"/>
        <w:jc w:val="both"/>
        <w:rPr>
          <w:rFonts w:ascii="Arial" w:hAnsi="Arial" w:cs="Arial"/>
        </w:rPr>
      </w:pPr>
      <w:r w:rsidRPr="007354CD">
        <w:rPr>
          <w:rFonts w:ascii="Arial" w:hAnsi="Arial" w:cs="Arial"/>
        </w:rPr>
        <w:t>2.15</w:t>
      </w:r>
      <w:r w:rsidRPr="007354CD">
        <w:rPr>
          <w:rFonts w:ascii="Arial" w:hAnsi="Arial" w:cs="Arial"/>
        </w:rPr>
        <w:tab/>
      </w:r>
      <w:r w:rsidR="006D7E3F" w:rsidRPr="007354CD">
        <w:rPr>
          <w:rFonts w:ascii="Arial" w:hAnsi="Arial" w:cs="Arial"/>
        </w:rPr>
        <w:t xml:space="preserve">The front plate to all manual call points </w:t>
      </w:r>
      <w:r w:rsidR="00ED776E" w:rsidRPr="007354CD">
        <w:rPr>
          <w:rFonts w:ascii="Arial" w:hAnsi="Arial" w:cs="Arial"/>
        </w:rPr>
        <w:t>must</w:t>
      </w:r>
      <w:r w:rsidR="006D7E3F" w:rsidRPr="007354CD">
        <w:rPr>
          <w:rFonts w:ascii="Arial" w:hAnsi="Arial" w:cs="Arial"/>
        </w:rPr>
        <w:t xml:space="preserve"> be removed and the security of the frangible (glass) window checked. If any defect such as scratching of the glass or discolouration is present as to prevent easy reading of the operating instructions in the event of fire, the window shall be renewed immediately with the correct glass as prescribed by the manufacturers.</w:t>
      </w:r>
    </w:p>
    <w:p w:rsidR="00ED776E" w:rsidRPr="007354CD" w:rsidRDefault="00784689" w:rsidP="007354CD">
      <w:pPr>
        <w:ind w:left="720" w:hanging="720"/>
        <w:jc w:val="both"/>
        <w:rPr>
          <w:rFonts w:ascii="Arial" w:hAnsi="Arial" w:cs="Arial"/>
        </w:rPr>
      </w:pPr>
      <w:r w:rsidRPr="007354CD">
        <w:rPr>
          <w:rFonts w:ascii="Arial" w:hAnsi="Arial" w:cs="Arial"/>
        </w:rPr>
        <w:t>2.16</w:t>
      </w:r>
      <w:r w:rsidRPr="007354CD">
        <w:rPr>
          <w:rFonts w:ascii="Arial" w:hAnsi="Arial" w:cs="Arial"/>
        </w:rPr>
        <w:tab/>
      </w:r>
      <w:r w:rsidR="006D7E3F" w:rsidRPr="007354CD">
        <w:rPr>
          <w:rFonts w:ascii="Arial" w:hAnsi="Arial" w:cs="Arial"/>
        </w:rPr>
        <w:t xml:space="preserve">The electrical connections </w:t>
      </w:r>
      <w:r w:rsidR="00ED776E" w:rsidRPr="007354CD">
        <w:rPr>
          <w:rFonts w:ascii="Arial" w:hAnsi="Arial" w:cs="Arial"/>
        </w:rPr>
        <w:t>must</w:t>
      </w:r>
      <w:r w:rsidR="006D7E3F" w:rsidRPr="007354CD">
        <w:rPr>
          <w:rFonts w:ascii="Arial" w:hAnsi="Arial" w:cs="Arial"/>
        </w:rPr>
        <w:t xml:space="preserve"> be checked, together with the correct operation of the switching mechanism. Any defects </w:t>
      </w:r>
      <w:r w:rsidR="00ED776E" w:rsidRPr="007354CD">
        <w:rPr>
          <w:rFonts w:ascii="Arial" w:hAnsi="Arial" w:cs="Arial"/>
        </w:rPr>
        <w:t>must</w:t>
      </w:r>
      <w:r w:rsidR="006D7E3F" w:rsidRPr="007354CD">
        <w:rPr>
          <w:rFonts w:ascii="Arial" w:hAnsi="Arial" w:cs="Arial"/>
        </w:rPr>
        <w:t xml:space="preserve"> be rectified immediately. If a test button is provided within the call point unit this should be checked for correct operation. In addition, an identification label </w:t>
      </w:r>
      <w:r w:rsidR="00ED776E" w:rsidRPr="007354CD">
        <w:rPr>
          <w:rFonts w:ascii="Arial" w:hAnsi="Arial" w:cs="Arial"/>
        </w:rPr>
        <w:t>must</w:t>
      </w:r>
      <w:r w:rsidR="006D7E3F" w:rsidRPr="007354CD">
        <w:rPr>
          <w:rFonts w:ascii="Arial" w:hAnsi="Arial" w:cs="Arial"/>
        </w:rPr>
        <w:t xml:space="preserve"> be provided and securely fixed to the MCP indicating the date of servicing. These labels shall take the form of white l</w:t>
      </w:r>
      <w:r w:rsidR="00ED776E" w:rsidRPr="007354CD">
        <w:rPr>
          <w:rFonts w:ascii="Arial" w:hAnsi="Arial" w:cs="Arial"/>
        </w:rPr>
        <w:t>ettering on a black background.</w:t>
      </w:r>
    </w:p>
    <w:p w:rsidR="0029124A" w:rsidRPr="007354CD" w:rsidRDefault="00784689" w:rsidP="007354CD">
      <w:pPr>
        <w:ind w:left="720" w:hanging="720"/>
        <w:jc w:val="both"/>
        <w:rPr>
          <w:rFonts w:ascii="Arial" w:hAnsi="Arial" w:cs="Arial"/>
        </w:rPr>
      </w:pPr>
      <w:r w:rsidRPr="007354CD">
        <w:rPr>
          <w:rFonts w:ascii="Arial" w:hAnsi="Arial" w:cs="Arial"/>
        </w:rPr>
        <w:t>2.17</w:t>
      </w:r>
      <w:r w:rsidRPr="007354CD">
        <w:rPr>
          <w:rFonts w:ascii="Arial" w:hAnsi="Arial" w:cs="Arial"/>
        </w:rPr>
        <w:tab/>
      </w:r>
      <w:r w:rsidR="00ED776E" w:rsidRPr="007354CD">
        <w:rPr>
          <w:rFonts w:ascii="Arial" w:hAnsi="Arial" w:cs="Arial"/>
        </w:rPr>
        <w:t>The method of designation for identification purposes shall be agreed with Magenta Living’s Contract Supervisor. Wherever possible it shall be compatible with the detector designation as applied to the ‘as-fixed’ drawings for the particular installation</w:t>
      </w:r>
      <w:r w:rsidR="006D7E3F" w:rsidRPr="007354CD">
        <w:rPr>
          <w:rFonts w:ascii="Arial" w:hAnsi="Arial" w:cs="Arial"/>
        </w:rPr>
        <w:t xml:space="preserve">. </w:t>
      </w:r>
      <w:r w:rsidR="00ED776E" w:rsidRPr="007354CD">
        <w:rPr>
          <w:rFonts w:ascii="Arial" w:hAnsi="Arial" w:cs="Arial"/>
        </w:rPr>
        <w:t>This identification detail must then be entered into the installation ‘log book’ kept on the premises and supplied by the Contractor.</w:t>
      </w:r>
    </w:p>
    <w:p w:rsidR="006D7E3F" w:rsidRPr="007354CD" w:rsidRDefault="00784689" w:rsidP="007354CD">
      <w:pPr>
        <w:ind w:left="720" w:hanging="720"/>
        <w:jc w:val="both"/>
        <w:rPr>
          <w:rFonts w:ascii="Arial" w:hAnsi="Arial" w:cs="Arial"/>
        </w:rPr>
      </w:pPr>
      <w:r w:rsidRPr="007354CD">
        <w:rPr>
          <w:rFonts w:ascii="Arial" w:hAnsi="Arial" w:cs="Arial"/>
        </w:rPr>
        <w:lastRenderedPageBreak/>
        <w:t>2.18</w:t>
      </w:r>
      <w:r w:rsidRPr="007354CD">
        <w:rPr>
          <w:rFonts w:ascii="Arial" w:hAnsi="Arial" w:cs="Arial"/>
        </w:rPr>
        <w:tab/>
      </w:r>
      <w:r w:rsidR="006D7E3F" w:rsidRPr="007354CD">
        <w:rPr>
          <w:rFonts w:ascii="Arial" w:hAnsi="Arial" w:cs="Arial"/>
        </w:rPr>
        <w:t xml:space="preserve">On all subsequent service visits the security and legibility of all identification labels to manual call points which are the subject of examination and / or testing </w:t>
      </w:r>
      <w:r w:rsidR="00ED776E" w:rsidRPr="007354CD">
        <w:rPr>
          <w:rFonts w:ascii="Arial" w:hAnsi="Arial" w:cs="Arial"/>
        </w:rPr>
        <w:t>must</w:t>
      </w:r>
      <w:r w:rsidR="006D7E3F" w:rsidRPr="007354CD">
        <w:rPr>
          <w:rFonts w:ascii="Arial" w:hAnsi="Arial" w:cs="Arial"/>
        </w:rPr>
        <w:t xml:space="preserve"> be checked, updated and replaced if necessary, and log book updated accordingly.</w:t>
      </w:r>
    </w:p>
    <w:p w:rsidR="006D7E3F" w:rsidRPr="007354CD" w:rsidRDefault="006D7E3F" w:rsidP="007354CD">
      <w:pPr>
        <w:ind w:firstLine="720"/>
        <w:jc w:val="both"/>
        <w:rPr>
          <w:rFonts w:ascii="Arial" w:hAnsi="Arial" w:cs="Arial"/>
          <w:b/>
          <w:i/>
        </w:rPr>
      </w:pPr>
      <w:r w:rsidRPr="007354CD">
        <w:rPr>
          <w:rFonts w:ascii="Arial" w:hAnsi="Arial" w:cs="Arial"/>
          <w:b/>
          <w:i/>
        </w:rPr>
        <w:t xml:space="preserve">Control </w:t>
      </w:r>
      <w:r w:rsidR="00ED776E" w:rsidRPr="007354CD">
        <w:rPr>
          <w:rFonts w:ascii="Arial" w:hAnsi="Arial" w:cs="Arial"/>
          <w:b/>
          <w:i/>
        </w:rPr>
        <w:t>Panels</w:t>
      </w:r>
    </w:p>
    <w:p w:rsidR="006D7E3F" w:rsidRPr="007354CD" w:rsidRDefault="00784689" w:rsidP="007354CD">
      <w:pPr>
        <w:ind w:left="720" w:hanging="720"/>
        <w:jc w:val="both"/>
        <w:rPr>
          <w:rFonts w:ascii="Arial" w:hAnsi="Arial" w:cs="Arial"/>
        </w:rPr>
      </w:pPr>
      <w:r w:rsidRPr="007354CD">
        <w:rPr>
          <w:rFonts w:ascii="Arial" w:hAnsi="Arial" w:cs="Arial"/>
        </w:rPr>
        <w:t>2.19</w:t>
      </w:r>
      <w:r w:rsidRPr="007354CD">
        <w:rPr>
          <w:rFonts w:ascii="Arial" w:hAnsi="Arial" w:cs="Arial"/>
        </w:rPr>
        <w:tab/>
      </w:r>
      <w:r w:rsidR="006D7E3F" w:rsidRPr="007354CD">
        <w:rPr>
          <w:rFonts w:ascii="Arial" w:hAnsi="Arial" w:cs="Arial"/>
        </w:rPr>
        <w:t xml:space="preserve">Control panels </w:t>
      </w:r>
      <w:r w:rsidR="00ED776E" w:rsidRPr="007354CD">
        <w:rPr>
          <w:rFonts w:ascii="Arial" w:hAnsi="Arial" w:cs="Arial"/>
        </w:rPr>
        <w:t>must</w:t>
      </w:r>
      <w:r w:rsidR="006D7E3F" w:rsidRPr="007354CD">
        <w:rPr>
          <w:rFonts w:ascii="Arial" w:hAnsi="Arial" w:cs="Arial"/>
        </w:rPr>
        <w:t xml:space="preserve"> be opened and a careful check made of all connections and components to ensure that obvious defects are not present. Where control panels are of the self-contained type (i.e. integral batteries and charging equipment) the condition of the battery </w:t>
      </w:r>
      <w:r w:rsidR="00ED776E" w:rsidRPr="007354CD">
        <w:rPr>
          <w:rFonts w:ascii="Arial" w:hAnsi="Arial" w:cs="Arial"/>
        </w:rPr>
        <w:t>must</w:t>
      </w:r>
      <w:r w:rsidR="006D7E3F" w:rsidRPr="007354CD">
        <w:rPr>
          <w:rFonts w:ascii="Arial" w:hAnsi="Arial" w:cs="Arial"/>
        </w:rPr>
        <w:t xml:space="preserve"> be checked and charging rate adjusted where applicable. All visual indicator windows and associated lettering, etc., </w:t>
      </w:r>
      <w:r w:rsidR="00ED776E" w:rsidRPr="007354CD">
        <w:rPr>
          <w:rFonts w:ascii="Arial" w:hAnsi="Arial" w:cs="Arial"/>
        </w:rPr>
        <w:t>must</w:t>
      </w:r>
      <w:r w:rsidR="006D7E3F" w:rsidRPr="007354CD">
        <w:rPr>
          <w:rFonts w:ascii="Arial" w:hAnsi="Arial" w:cs="Arial"/>
        </w:rPr>
        <w:t xml:space="preserve"> be cleaned and the panel left clean and tidy.  The </w:t>
      </w:r>
      <w:r w:rsidR="00ED776E" w:rsidRPr="007354CD">
        <w:rPr>
          <w:rFonts w:ascii="Arial" w:hAnsi="Arial" w:cs="Arial"/>
        </w:rPr>
        <w:t xml:space="preserve">Contractor </w:t>
      </w:r>
      <w:r w:rsidR="006D7E3F" w:rsidRPr="007354CD">
        <w:rPr>
          <w:rFonts w:ascii="Arial" w:hAnsi="Arial" w:cs="Arial"/>
        </w:rPr>
        <w:t>shall affix an identification label. These labels shall take the form of white lettering on a black background.</w:t>
      </w:r>
    </w:p>
    <w:p w:rsidR="006D7E3F" w:rsidRPr="007354CD" w:rsidRDefault="006D7E3F" w:rsidP="007354CD">
      <w:pPr>
        <w:ind w:firstLine="720"/>
        <w:jc w:val="both"/>
        <w:rPr>
          <w:rFonts w:ascii="Arial" w:hAnsi="Arial" w:cs="Arial"/>
          <w:b/>
          <w:i/>
        </w:rPr>
      </w:pPr>
      <w:r w:rsidRPr="007354CD">
        <w:rPr>
          <w:rFonts w:ascii="Arial" w:hAnsi="Arial" w:cs="Arial"/>
          <w:b/>
          <w:i/>
        </w:rPr>
        <w:t xml:space="preserve">Repeater </w:t>
      </w:r>
      <w:r w:rsidR="00ED776E" w:rsidRPr="007354CD">
        <w:rPr>
          <w:rFonts w:ascii="Arial" w:hAnsi="Arial" w:cs="Arial"/>
          <w:b/>
          <w:i/>
        </w:rPr>
        <w:t>Panels (Fire Zone Indicators)</w:t>
      </w:r>
    </w:p>
    <w:p w:rsidR="006D7E3F" w:rsidRPr="007354CD" w:rsidRDefault="00784689" w:rsidP="007354CD">
      <w:pPr>
        <w:ind w:left="720" w:hanging="720"/>
        <w:jc w:val="both"/>
        <w:rPr>
          <w:rFonts w:ascii="Arial" w:hAnsi="Arial" w:cs="Arial"/>
        </w:rPr>
      </w:pPr>
      <w:r w:rsidRPr="007354CD">
        <w:rPr>
          <w:rFonts w:ascii="Arial" w:hAnsi="Arial" w:cs="Arial"/>
        </w:rPr>
        <w:t>2.20</w:t>
      </w:r>
      <w:r w:rsidRPr="007354CD">
        <w:rPr>
          <w:rFonts w:ascii="Arial" w:hAnsi="Arial" w:cs="Arial"/>
        </w:rPr>
        <w:tab/>
      </w:r>
      <w:r w:rsidR="006D7E3F" w:rsidRPr="007354CD">
        <w:rPr>
          <w:rFonts w:ascii="Arial" w:hAnsi="Arial" w:cs="Arial"/>
        </w:rPr>
        <w:t xml:space="preserve">Repeater panels </w:t>
      </w:r>
      <w:r w:rsidR="00ED776E" w:rsidRPr="007354CD">
        <w:rPr>
          <w:rFonts w:ascii="Arial" w:hAnsi="Arial" w:cs="Arial"/>
        </w:rPr>
        <w:t>must</w:t>
      </w:r>
      <w:r w:rsidR="006D7E3F" w:rsidRPr="007354CD">
        <w:rPr>
          <w:rFonts w:ascii="Arial" w:hAnsi="Arial" w:cs="Arial"/>
        </w:rPr>
        <w:t xml:space="preserve"> be opened and a care</w:t>
      </w:r>
      <w:r w:rsidR="00ED776E" w:rsidRPr="007354CD">
        <w:rPr>
          <w:rFonts w:ascii="Arial" w:hAnsi="Arial" w:cs="Arial"/>
        </w:rPr>
        <w:t xml:space="preserve">ful check made of connections. </w:t>
      </w:r>
      <w:r w:rsidR="006D7E3F" w:rsidRPr="007354CD">
        <w:rPr>
          <w:rFonts w:ascii="Arial" w:hAnsi="Arial" w:cs="Arial"/>
        </w:rPr>
        <w:t xml:space="preserve">The condition of the indicator lamps and displays as well as their holders </w:t>
      </w:r>
      <w:r w:rsidR="00ED776E" w:rsidRPr="007354CD">
        <w:rPr>
          <w:rFonts w:ascii="Arial" w:hAnsi="Arial" w:cs="Arial"/>
        </w:rPr>
        <w:t>must</w:t>
      </w:r>
      <w:r w:rsidR="006D7E3F" w:rsidRPr="007354CD">
        <w:rPr>
          <w:rFonts w:ascii="Arial" w:hAnsi="Arial" w:cs="Arial"/>
        </w:rPr>
        <w:t xml:space="preserve"> be carefully examined. Any defects </w:t>
      </w:r>
      <w:r w:rsidR="00ED776E" w:rsidRPr="007354CD">
        <w:rPr>
          <w:rFonts w:ascii="Arial" w:hAnsi="Arial" w:cs="Arial"/>
        </w:rPr>
        <w:t>must</w:t>
      </w:r>
      <w:r w:rsidR="006D7E3F" w:rsidRPr="007354CD">
        <w:rPr>
          <w:rFonts w:ascii="Arial" w:hAnsi="Arial" w:cs="Arial"/>
        </w:rPr>
        <w:t xml:space="preserve"> be rectified immediately. The </w:t>
      </w:r>
      <w:r w:rsidR="00ED776E" w:rsidRPr="007354CD">
        <w:rPr>
          <w:rFonts w:ascii="Arial" w:hAnsi="Arial" w:cs="Arial"/>
        </w:rPr>
        <w:t>Contractor must</w:t>
      </w:r>
      <w:r w:rsidR="006D7E3F" w:rsidRPr="007354CD">
        <w:rPr>
          <w:rFonts w:ascii="Arial" w:hAnsi="Arial" w:cs="Arial"/>
        </w:rPr>
        <w:t xml:space="preserve"> affix an identification label. These labels shall take the form of white lettering on a black background</w:t>
      </w:r>
      <w:r w:rsidR="0029124A"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Sounders </w:t>
      </w:r>
      <w:r w:rsidR="00ED776E" w:rsidRPr="007354CD">
        <w:rPr>
          <w:rFonts w:ascii="Arial" w:hAnsi="Arial" w:cs="Arial"/>
          <w:b/>
          <w:i/>
        </w:rPr>
        <w:t xml:space="preserve">(Klaxons, Bleepers, Bells </w:t>
      </w:r>
      <w:r w:rsidR="00053A0F" w:rsidRPr="007354CD">
        <w:rPr>
          <w:rFonts w:ascii="Arial" w:hAnsi="Arial" w:cs="Arial"/>
          <w:b/>
          <w:i/>
        </w:rPr>
        <w:t>Etc.</w:t>
      </w:r>
      <w:r w:rsidR="00ED776E" w:rsidRPr="007354CD">
        <w:rPr>
          <w:rFonts w:ascii="Arial" w:hAnsi="Arial" w:cs="Arial"/>
          <w:b/>
          <w:i/>
        </w:rPr>
        <w:t>)</w:t>
      </w:r>
    </w:p>
    <w:p w:rsidR="006D7E3F" w:rsidRPr="007354CD" w:rsidRDefault="00784689" w:rsidP="007354CD">
      <w:pPr>
        <w:ind w:left="720" w:hanging="720"/>
        <w:jc w:val="both"/>
        <w:rPr>
          <w:rFonts w:ascii="Arial" w:hAnsi="Arial" w:cs="Arial"/>
        </w:rPr>
      </w:pPr>
      <w:r w:rsidRPr="007354CD">
        <w:rPr>
          <w:rFonts w:ascii="Arial" w:hAnsi="Arial" w:cs="Arial"/>
        </w:rPr>
        <w:t>2.21</w:t>
      </w:r>
      <w:r w:rsidRPr="007354CD">
        <w:rPr>
          <w:rFonts w:ascii="Arial" w:hAnsi="Arial" w:cs="Arial"/>
        </w:rPr>
        <w:tab/>
      </w:r>
      <w:r w:rsidR="006D7E3F" w:rsidRPr="007354CD">
        <w:rPr>
          <w:rFonts w:ascii="Arial" w:hAnsi="Arial" w:cs="Arial"/>
        </w:rPr>
        <w:t xml:space="preserve">Sounders </w:t>
      </w:r>
      <w:r w:rsidR="00ED776E" w:rsidRPr="007354CD">
        <w:rPr>
          <w:rFonts w:ascii="Arial" w:hAnsi="Arial" w:cs="Arial"/>
        </w:rPr>
        <w:t>must</w:t>
      </w:r>
      <w:r w:rsidR="006D7E3F" w:rsidRPr="007354CD">
        <w:rPr>
          <w:rFonts w:ascii="Arial" w:hAnsi="Arial" w:cs="Arial"/>
        </w:rPr>
        <w:t xml:space="preserve"> be checked for security of mounting and/or damage, general cleanliness and the presence of any foreign matter. Electrical connections to the sounder </w:t>
      </w:r>
      <w:r w:rsidR="00ED776E" w:rsidRPr="007354CD">
        <w:rPr>
          <w:rFonts w:ascii="Arial" w:hAnsi="Arial" w:cs="Arial"/>
        </w:rPr>
        <w:t>will</w:t>
      </w:r>
      <w:r w:rsidR="006D7E3F" w:rsidRPr="007354CD">
        <w:rPr>
          <w:rFonts w:ascii="Arial" w:hAnsi="Arial" w:cs="Arial"/>
        </w:rPr>
        <w:t xml:space="preserve"> also be subjected to a careful check. Any defect </w:t>
      </w:r>
      <w:r w:rsidR="00ED776E" w:rsidRPr="007354CD">
        <w:rPr>
          <w:rFonts w:ascii="Arial" w:hAnsi="Arial" w:cs="Arial"/>
        </w:rPr>
        <w:t>must</w:t>
      </w:r>
      <w:r w:rsidR="006D7E3F" w:rsidRPr="007354CD">
        <w:rPr>
          <w:rFonts w:ascii="Arial" w:hAnsi="Arial" w:cs="Arial"/>
        </w:rPr>
        <w:t xml:space="preserve"> be rectified immediately. The </w:t>
      </w:r>
      <w:r w:rsidR="00ED776E" w:rsidRPr="007354CD">
        <w:rPr>
          <w:rFonts w:ascii="Arial" w:hAnsi="Arial" w:cs="Arial"/>
        </w:rPr>
        <w:t>Contractor will</w:t>
      </w:r>
      <w:r w:rsidR="006D7E3F" w:rsidRPr="007354CD">
        <w:rPr>
          <w:rFonts w:ascii="Arial" w:hAnsi="Arial" w:cs="Arial"/>
        </w:rPr>
        <w:t xml:space="preserve"> affix</w:t>
      </w:r>
      <w:r w:rsidR="00ED776E" w:rsidRPr="007354CD">
        <w:rPr>
          <w:rFonts w:ascii="Arial" w:hAnsi="Arial" w:cs="Arial"/>
        </w:rPr>
        <w:t xml:space="preserve"> an</w:t>
      </w:r>
      <w:r w:rsidR="006D7E3F" w:rsidRPr="007354CD">
        <w:rPr>
          <w:rFonts w:ascii="Arial" w:hAnsi="Arial" w:cs="Arial"/>
        </w:rPr>
        <w:t xml:space="preserve"> identification label. These labels </w:t>
      </w:r>
      <w:r w:rsidR="00ED776E" w:rsidRPr="007354CD">
        <w:rPr>
          <w:rFonts w:ascii="Arial" w:hAnsi="Arial" w:cs="Arial"/>
        </w:rPr>
        <w:t>must</w:t>
      </w:r>
      <w:r w:rsidR="006D7E3F" w:rsidRPr="007354CD">
        <w:rPr>
          <w:rFonts w:ascii="Arial" w:hAnsi="Arial" w:cs="Arial"/>
        </w:rPr>
        <w:t xml:space="preserve"> take the form of white lettering on a black background</w:t>
      </w:r>
      <w:r w:rsidR="00ED776E"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Batteries</w:t>
      </w:r>
    </w:p>
    <w:p w:rsidR="006D7E3F" w:rsidRPr="007354CD" w:rsidRDefault="00784689" w:rsidP="007354CD">
      <w:pPr>
        <w:ind w:left="720" w:hanging="720"/>
        <w:jc w:val="both"/>
        <w:rPr>
          <w:rFonts w:ascii="Arial" w:hAnsi="Arial" w:cs="Arial"/>
        </w:rPr>
      </w:pPr>
      <w:r w:rsidRPr="007354CD">
        <w:rPr>
          <w:rFonts w:ascii="Arial" w:hAnsi="Arial" w:cs="Arial"/>
        </w:rPr>
        <w:t>2.22</w:t>
      </w:r>
      <w:r w:rsidRPr="007354CD">
        <w:rPr>
          <w:rFonts w:ascii="Arial" w:hAnsi="Arial" w:cs="Arial"/>
        </w:rPr>
        <w:tab/>
      </w:r>
      <w:r w:rsidR="006D7E3F" w:rsidRPr="007354CD">
        <w:rPr>
          <w:rFonts w:ascii="Arial" w:hAnsi="Arial" w:cs="Arial"/>
        </w:rPr>
        <w:t xml:space="preserve">Batteries sited external to the control panel </w:t>
      </w:r>
      <w:r w:rsidR="00ED776E" w:rsidRPr="007354CD">
        <w:rPr>
          <w:rFonts w:ascii="Arial" w:hAnsi="Arial" w:cs="Arial"/>
        </w:rPr>
        <w:t>will</w:t>
      </w:r>
      <w:r w:rsidR="006D7E3F" w:rsidRPr="007354CD">
        <w:rPr>
          <w:rFonts w:ascii="Arial" w:hAnsi="Arial" w:cs="Arial"/>
        </w:rPr>
        <w:t xml:space="preserve"> be checked and electrolyte level and charging rate adjusted where applicable / necessary. Cell posts and interconnections </w:t>
      </w:r>
      <w:r w:rsidR="00ED776E" w:rsidRPr="007354CD">
        <w:rPr>
          <w:rFonts w:ascii="Arial" w:hAnsi="Arial" w:cs="Arial"/>
        </w:rPr>
        <w:t>must</w:t>
      </w:r>
      <w:r w:rsidR="006D7E3F" w:rsidRPr="007354CD">
        <w:rPr>
          <w:rFonts w:ascii="Arial" w:hAnsi="Arial" w:cs="Arial"/>
        </w:rPr>
        <w:t xml:space="preserve"> be thoroughly cleaned and security of connections checked. An anti-corrosive agent (i.e. petroleum jelly or similar) </w:t>
      </w:r>
      <w:r w:rsidR="00ED776E" w:rsidRPr="007354CD">
        <w:rPr>
          <w:rFonts w:ascii="Arial" w:hAnsi="Arial" w:cs="Arial"/>
        </w:rPr>
        <w:t>will</w:t>
      </w:r>
      <w:r w:rsidR="006D7E3F" w:rsidRPr="007354CD">
        <w:rPr>
          <w:rFonts w:ascii="Arial" w:hAnsi="Arial" w:cs="Arial"/>
        </w:rPr>
        <w:t xml:space="preserve"> be applied to all battery connections.</w:t>
      </w:r>
    </w:p>
    <w:p w:rsidR="006D7E3F" w:rsidRPr="007354CD" w:rsidRDefault="006D7E3F" w:rsidP="007354CD">
      <w:pPr>
        <w:ind w:firstLine="720"/>
        <w:jc w:val="both"/>
        <w:rPr>
          <w:rFonts w:ascii="Arial" w:hAnsi="Arial" w:cs="Arial"/>
          <w:b/>
          <w:i/>
        </w:rPr>
      </w:pPr>
      <w:r w:rsidRPr="007354CD">
        <w:rPr>
          <w:rFonts w:ascii="Arial" w:hAnsi="Arial" w:cs="Arial"/>
          <w:b/>
          <w:i/>
        </w:rPr>
        <w:t xml:space="preserve">Battery </w:t>
      </w:r>
      <w:r w:rsidR="00ED776E" w:rsidRPr="007354CD">
        <w:rPr>
          <w:rFonts w:ascii="Arial" w:hAnsi="Arial" w:cs="Arial"/>
          <w:b/>
          <w:i/>
        </w:rPr>
        <w:t>Charging Equipment</w:t>
      </w:r>
    </w:p>
    <w:p w:rsidR="006D7E3F" w:rsidRPr="007354CD" w:rsidRDefault="00784689" w:rsidP="007354CD">
      <w:pPr>
        <w:ind w:left="720" w:hanging="720"/>
        <w:jc w:val="both"/>
        <w:rPr>
          <w:rFonts w:ascii="Arial" w:hAnsi="Arial" w:cs="Arial"/>
        </w:rPr>
      </w:pPr>
      <w:r w:rsidRPr="007354CD">
        <w:rPr>
          <w:rFonts w:ascii="Arial" w:hAnsi="Arial" w:cs="Arial"/>
        </w:rPr>
        <w:t>2.23</w:t>
      </w:r>
      <w:r w:rsidRPr="007354CD">
        <w:rPr>
          <w:rFonts w:ascii="Arial" w:hAnsi="Arial" w:cs="Arial"/>
        </w:rPr>
        <w:tab/>
      </w:r>
      <w:r w:rsidR="006D7E3F" w:rsidRPr="007354CD">
        <w:rPr>
          <w:rFonts w:ascii="Arial" w:hAnsi="Arial" w:cs="Arial"/>
        </w:rPr>
        <w:t xml:space="preserve">Battery charging equipment </w:t>
      </w:r>
      <w:r w:rsidR="00ED776E" w:rsidRPr="007354CD">
        <w:rPr>
          <w:rFonts w:ascii="Arial" w:hAnsi="Arial" w:cs="Arial"/>
        </w:rPr>
        <w:t>will</w:t>
      </w:r>
      <w:r w:rsidR="006D7E3F" w:rsidRPr="007354CD">
        <w:rPr>
          <w:rFonts w:ascii="Arial" w:hAnsi="Arial" w:cs="Arial"/>
        </w:rPr>
        <w:t xml:space="preserve"> be thoroughly checked and all components and connections carefully examined for defects or deterioration. The equipment and its housing </w:t>
      </w:r>
      <w:r w:rsidR="00ED776E" w:rsidRPr="007354CD">
        <w:rPr>
          <w:rFonts w:ascii="Arial" w:hAnsi="Arial" w:cs="Arial"/>
        </w:rPr>
        <w:t xml:space="preserve">must be </w:t>
      </w:r>
      <w:r w:rsidR="006D7E3F" w:rsidRPr="007354CD">
        <w:rPr>
          <w:rFonts w:ascii="Arial" w:hAnsi="Arial" w:cs="Arial"/>
        </w:rPr>
        <w:t>c</w:t>
      </w:r>
      <w:r w:rsidR="00ED776E" w:rsidRPr="007354CD">
        <w:rPr>
          <w:rFonts w:ascii="Arial" w:hAnsi="Arial" w:cs="Arial"/>
        </w:rPr>
        <w:t xml:space="preserve">leaned and any debris removed. </w:t>
      </w:r>
      <w:r w:rsidR="006D7E3F" w:rsidRPr="007354CD">
        <w:rPr>
          <w:rFonts w:ascii="Arial" w:hAnsi="Arial" w:cs="Arial"/>
        </w:rPr>
        <w:t xml:space="preserve">Any signs of corrosion due to spilled battery acid or any other reason </w:t>
      </w:r>
      <w:r w:rsidR="00ED776E" w:rsidRPr="007354CD">
        <w:rPr>
          <w:rFonts w:ascii="Arial" w:hAnsi="Arial" w:cs="Arial"/>
        </w:rPr>
        <w:t>will</w:t>
      </w:r>
      <w:r w:rsidR="006D7E3F" w:rsidRPr="007354CD">
        <w:rPr>
          <w:rFonts w:ascii="Arial" w:hAnsi="Arial" w:cs="Arial"/>
        </w:rPr>
        <w:t xml:space="preserve"> be treated immediately and any other defects rectified.</w:t>
      </w:r>
    </w:p>
    <w:p w:rsidR="006D7E3F" w:rsidRPr="007354CD" w:rsidRDefault="006D7E3F" w:rsidP="007354CD">
      <w:pPr>
        <w:ind w:firstLine="720"/>
        <w:jc w:val="both"/>
        <w:rPr>
          <w:rFonts w:ascii="Arial" w:hAnsi="Arial" w:cs="Arial"/>
          <w:b/>
          <w:i/>
        </w:rPr>
      </w:pPr>
      <w:r w:rsidRPr="007354CD">
        <w:rPr>
          <w:rFonts w:ascii="Arial" w:hAnsi="Arial" w:cs="Arial"/>
          <w:b/>
          <w:i/>
        </w:rPr>
        <w:t>Self</w:t>
      </w:r>
      <w:r w:rsidR="00ED776E" w:rsidRPr="007354CD">
        <w:rPr>
          <w:rFonts w:ascii="Arial" w:hAnsi="Arial" w:cs="Arial"/>
          <w:b/>
          <w:i/>
        </w:rPr>
        <w:t>-Contained Unit Alarms</w:t>
      </w:r>
    </w:p>
    <w:p w:rsidR="006D7E3F" w:rsidRPr="007354CD" w:rsidRDefault="00784689" w:rsidP="007354CD">
      <w:pPr>
        <w:ind w:left="720" w:hanging="720"/>
        <w:jc w:val="both"/>
        <w:rPr>
          <w:rFonts w:ascii="Arial" w:hAnsi="Arial" w:cs="Arial"/>
        </w:rPr>
      </w:pPr>
      <w:r w:rsidRPr="007354CD">
        <w:rPr>
          <w:rFonts w:ascii="Arial" w:hAnsi="Arial" w:cs="Arial"/>
        </w:rPr>
        <w:t>2.24</w:t>
      </w:r>
      <w:r w:rsidRPr="007354CD">
        <w:rPr>
          <w:rFonts w:ascii="Arial" w:hAnsi="Arial" w:cs="Arial"/>
        </w:rPr>
        <w:tab/>
      </w:r>
      <w:r w:rsidR="006D7E3F" w:rsidRPr="007354CD">
        <w:rPr>
          <w:rFonts w:ascii="Arial" w:hAnsi="Arial" w:cs="Arial"/>
        </w:rPr>
        <w:t xml:space="preserve">Isolated buildings </w:t>
      </w:r>
      <w:r w:rsidRPr="007354CD">
        <w:rPr>
          <w:rFonts w:ascii="Arial" w:hAnsi="Arial" w:cs="Arial"/>
        </w:rPr>
        <w:t>that</w:t>
      </w:r>
      <w:r w:rsidR="006D7E3F" w:rsidRPr="007354CD">
        <w:rPr>
          <w:rFonts w:ascii="Arial" w:hAnsi="Arial" w:cs="Arial"/>
        </w:rPr>
        <w:t xml:space="preserve"> form part of</w:t>
      </w:r>
      <w:r w:rsidR="0048328E" w:rsidRPr="007354CD">
        <w:rPr>
          <w:rFonts w:ascii="Arial" w:hAnsi="Arial" w:cs="Arial"/>
        </w:rPr>
        <w:t xml:space="preserve"> an</w:t>
      </w:r>
      <w:r w:rsidR="006D7E3F" w:rsidRPr="007354CD">
        <w:rPr>
          <w:rFonts w:ascii="Arial" w:hAnsi="Arial" w:cs="Arial"/>
        </w:rPr>
        <w:t xml:space="preserve"> integral complex</w:t>
      </w:r>
      <w:r w:rsidRPr="007354CD">
        <w:rPr>
          <w:rFonts w:ascii="Arial" w:hAnsi="Arial" w:cs="Arial"/>
        </w:rPr>
        <w:t>,</w:t>
      </w:r>
      <w:r w:rsidR="006D7E3F" w:rsidRPr="007354CD">
        <w:rPr>
          <w:rFonts w:ascii="Arial" w:hAnsi="Arial" w:cs="Arial"/>
        </w:rPr>
        <w:t xml:space="preserve"> and have installed within them a self-contained fire alarm installation</w:t>
      </w:r>
      <w:r w:rsidRPr="007354CD">
        <w:rPr>
          <w:rFonts w:ascii="Arial" w:hAnsi="Arial" w:cs="Arial"/>
        </w:rPr>
        <w:t>,</w:t>
      </w:r>
      <w:r w:rsidR="006D7E3F" w:rsidRPr="007354CD">
        <w:rPr>
          <w:rFonts w:ascii="Arial" w:hAnsi="Arial" w:cs="Arial"/>
        </w:rPr>
        <w:t xml:space="preserve"> </w:t>
      </w:r>
      <w:r w:rsidRPr="007354CD">
        <w:rPr>
          <w:rFonts w:ascii="Arial" w:hAnsi="Arial" w:cs="Arial"/>
        </w:rPr>
        <w:t>must</w:t>
      </w:r>
      <w:r w:rsidR="006D7E3F" w:rsidRPr="007354CD">
        <w:rPr>
          <w:rFonts w:ascii="Arial" w:hAnsi="Arial" w:cs="Arial"/>
        </w:rPr>
        <w:t xml:space="preserve"> be serviced in accordance with the foregoing instructions contained within</w:t>
      </w:r>
      <w:r w:rsidR="0048328E" w:rsidRPr="007354CD">
        <w:rPr>
          <w:rFonts w:ascii="Arial" w:hAnsi="Arial" w:cs="Arial"/>
        </w:rPr>
        <w:t xml:space="preserve"> this</w:t>
      </w:r>
      <w:r w:rsidR="006D7E3F" w:rsidRPr="007354CD">
        <w:rPr>
          <w:rFonts w:ascii="Arial" w:hAnsi="Arial" w:cs="Arial"/>
        </w:rPr>
        <w:t xml:space="preserve"> specification. The </w:t>
      </w:r>
      <w:r w:rsidR="00ED776E" w:rsidRPr="007354CD">
        <w:rPr>
          <w:rFonts w:ascii="Arial" w:hAnsi="Arial" w:cs="Arial"/>
        </w:rPr>
        <w:t>Contractor must</w:t>
      </w:r>
      <w:r w:rsidR="006D7E3F" w:rsidRPr="007354CD">
        <w:rPr>
          <w:rFonts w:ascii="Arial" w:hAnsi="Arial" w:cs="Arial"/>
        </w:rPr>
        <w:t xml:space="preserve"> affix identification label/s. These labels </w:t>
      </w:r>
      <w:r w:rsidR="00ED776E" w:rsidRPr="007354CD">
        <w:rPr>
          <w:rFonts w:ascii="Arial" w:hAnsi="Arial" w:cs="Arial"/>
        </w:rPr>
        <w:t>will</w:t>
      </w:r>
      <w:r w:rsidR="006D7E3F" w:rsidRPr="007354CD">
        <w:rPr>
          <w:rFonts w:ascii="Arial" w:hAnsi="Arial" w:cs="Arial"/>
        </w:rPr>
        <w:t xml:space="preserve"> take the form of white lettering on a black background</w:t>
      </w:r>
      <w:r w:rsidR="00ED776E" w:rsidRPr="007354CD">
        <w:rPr>
          <w:rFonts w:ascii="Arial" w:hAnsi="Arial" w:cs="Arial"/>
        </w:rPr>
        <w:t>.</w:t>
      </w:r>
    </w:p>
    <w:p w:rsidR="006D7E3F" w:rsidRPr="007354CD" w:rsidRDefault="00784689" w:rsidP="007354CD">
      <w:pPr>
        <w:ind w:left="720" w:hanging="720"/>
        <w:jc w:val="both"/>
        <w:rPr>
          <w:rFonts w:ascii="Arial" w:hAnsi="Arial" w:cs="Arial"/>
        </w:rPr>
      </w:pPr>
      <w:r w:rsidRPr="007354CD">
        <w:rPr>
          <w:rFonts w:ascii="Arial" w:hAnsi="Arial" w:cs="Arial"/>
        </w:rPr>
        <w:t>2.25</w:t>
      </w:r>
      <w:r w:rsidRPr="007354CD">
        <w:rPr>
          <w:rFonts w:ascii="Arial" w:hAnsi="Arial" w:cs="Arial"/>
        </w:rPr>
        <w:tab/>
      </w:r>
      <w:r w:rsidR="006D7E3F" w:rsidRPr="007354CD">
        <w:rPr>
          <w:rFonts w:ascii="Arial" w:hAnsi="Arial" w:cs="Arial"/>
        </w:rPr>
        <w:t xml:space="preserve">Buildings containing a self-contained dry battery alarm system actuated by manual call points only </w:t>
      </w:r>
      <w:r w:rsidR="00ED776E" w:rsidRPr="007354CD">
        <w:rPr>
          <w:rFonts w:ascii="Arial" w:hAnsi="Arial" w:cs="Arial"/>
        </w:rPr>
        <w:t>must</w:t>
      </w:r>
      <w:r w:rsidR="006D7E3F" w:rsidRPr="007354CD">
        <w:rPr>
          <w:rFonts w:ascii="Arial" w:hAnsi="Arial" w:cs="Arial"/>
        </w:rPr>
        <w:t xml:space="preserve"> be serviced in accordance with the foregoing instructions contained within specification. In addition</w:t>
      </w:r>
      <w:r w:rsidRPr="007354CD">
        <w:rPr>
          <w:rFonts w:ascii="Arial" w:hAnsi="Arial" w:cs="Arial"/>
        </w:rPr>
        <w:t>,</w:t>
      </w:r>
      <w:r w:rsidR="006D7E3F" w:rsidRPr="007354CD">
        <w:rPr>
          <w:rFonts w:ascii="Arial" w:hAnsi="Arial" w:cs="Arial"/>
        </w:rPr>
        <w:t xml:space="preserve"> the dry batteries </w:t>
      </w:r>
      <w:r w:rsidR="00ED776E" w:rsidRPr="007354CD">
        <w:rPr>
          <w:rFonts w:ascii="Arial" w:hAnsi="Arial" w:cs="Arial"/>
        </w:rPr>
        <w:t>must</w:t>
      </w:r>
      <w:r w:rsidR="006D7E3F" w:rsidRPr="007354CD">
        <w:rPr>
          <w:rFonts w:ascii="Arial" w:hAnsi="Arial" w:cs="Arial"/>
        </w:rPr>
        <w:t xml:space="preserve"> be renewed once per annum</w:t>
      </w:r>
      <w:r w:rsidR="00ED776E" w:rsidRPr="007354CD">
        <w:rPr>
          <w:rFonts w:ascii="Arial" w:hAnsi="Arial" w:cs="Arial"/>
        </w:rPr>
        <w:t>,</w:t>
      </w:r>
      <w:r w:rsidR="006D7E3F" w:rsidRPr="007354CD">
        <w:rPr>
          <w:rFonts w:ascii="Arial" w:hAnsi="Arial" w:cs="Arial"/>
        </w:rPr>
        <w:t xml:space="preserve"> </w:t>
      </w:r>
      <w:r w:rsidR="006D7E3F" w:rsidRPr="007354CD">
        <w:rPr>
          <w:rFonts w:ascii="Arial" w:hAnsi="Arial" w:cs="Arial"/>
        </w:rPr>
        <w:lastRenderedPageBreak/>
        <w:t>irrespective of any necessary renewals during the preceding twelve</w:t>
      </w:r>
      <w:r w:rsidR="00053A0F">
        <w:rPr>
          <w:rFonts w:ascii="Arial" w:hAnsi="Arial" w:cs="Arial"/>
        </w:rPr>
        <w:t>-</w:t>
      </w:r>
      <w:r w:rsidR="006D7E3F" w:rsidRPr="007354CD">
        <w:rPr>
          <w:rFonts w:ascii="Arial" w:hAnsi="Arial" w:cs="Arial"/>
        </w:rPr>
        <w:t xml:space="preserve">month period. The </w:t>
      </w:r>
      <w:r w:rsidR="00ED776E" w:rsidRPr="007354CD">
        <w:rPr>
          <w:rFonts w:ascii="Arial" w:hAnsi="Arial" w:cs="Arial"/>
        </w:rPr>
        <w:t xml:space="preserve">Contractor </w:t>
      </w:r>
      <w:r w:rsidR="0048328E" w:rsidRPr="007354CD">
        <w:rPr>
          <w:rFonts w:ascii="Arial" w:hAnsi="Arial" w:cs="Arial"/>
        </w:rPr>
        <w:t>will</w:t>
      </w:r>
      <w:r w:rsidR="006D7E3F" w:rsidRPr="007354CD">
        <w:rPr>
          <w:rFonts w:ascii="Arial" w:hAnsi="Arial" w:cs="Arial"/>
        </w:rPr>
        <w:t xml:space="preserve"> affix identification labels. These labels </w:t>
      </w:r>
      <w:r w:rsidR="0048328E" w:rsidRPr="007354CD">
        <w:rPr>
          <w:rFonts w:ascii="Arial" w:hAnsi="Arial" w:cs="Arial"/>
        </w:rPr>
        <w:t>will</w:t>
      </w:r>
      <w:r w:rsidR="006D7E3F" w:rsidRPr="007354CD">
        <w:rPr>
          <w:rFonts w:ascii="Arial" w:hAnsi="Arial" w:cs="Arial"/>
        </w:rPr>
        <w:t xml:space="preserve"> take the form of white lettering on a black background</w:t>
      </w:r>
      <w:r w:rsidR="0048328E"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Magnetic </w:t>
      </w:r>
      <w:r w:rsidR="0048328E" w:rsidRPr="007354CD">
        <w:rPr>
          <w:rFonts w:ascii="Arial" w:hAnsi="Arial" w:cs="Arial"/>
          <w:b/>
          <w:i/>
        </w:rPr>
        <w:t xml:space="preserve">Doors Release </w:t>
      </w:r>
      <w:r w:rsidR="00053A0F" w:rsidRPr="007354CD">
        <w:rPr>
          <w:rFonts w:ascii="Arial" w:hAnsi="Arial" w:cs="Arial"/>
          <w:b/>
          <w:i/>
        </w:rPr>
        <w:t>and</w:t>
      </w:r>
      <w:r w:rsidR="0048328E" w:rsidRPr="007354CD">
        <w:rPr>
          <w:rFonts w:ascii="Arial" w:hAnsi="Arial" w:cs="Arial"/>
          <w:b/>
          <w:i/>
        </w:rPr>
        <w:t xml:space="preserve"> </w:t>
      </w:r>
      <w:r w:rsidRPr="007354CD">
        <w:rPr>
          <w:rFonts w:ascii="Arial" w:hAnsi="Arial" w:cs="Arial"/>
          <w:b/>
          <w:i/>
        </w:rPr>
        <w:t xml:space="preserve">Fire </w:t>
      </w:r>
      <w:r w:rsidR="0048328E" w:rsidRPr="007354CD">
        <w:rPr>
          <w:rFonts w:ascii="Arial" w:hAnsi="Arial" w:cs="Arial"/>
          <w:b/>
          <w:i/>
        </w:rPr>
        <w:t>Dampers</w:t>
      </w:r>
    </w:p>
    <w:p w:rsidR="006D7E3F" w:rsidRPr="007354CD" w:rsidRDefault="00C6427C" w:rsidP="007354CD">
      <w:pPr>
        <w:ind w:left="720" w:hanging="720"/>
        <w:jc w:val="both"/>
        <w:rPr>
          <w:rFonts w:ascii="Arial" w:hAnsi="Arial" w:cs="Arial"/>
        </w:rPr>
      </w:pPr>
      <w:r w:rsidRPr="007354CD">
        <w:rPr>
          <w:rFonts w:ascii="Arial" w:hAnsi="Arial" w:cs="Arial"/>
        </w:rPr>
        <w:t>2.26</w:t>
      </w:r>
      <w:r w:rsidRPr="007354CD">
        <w:rPr>
          <w:rFonts w:ascii="Arial" w:hAnsi="Arial" w:cs="Arial"/>
        </w:rPr>
        <w:tab/>
      </w:r>
      <w:r w:rsidR="006D7E3F" w:rsidRPr="007354CD">
        <w:rPr>
          <w:rFonts w:ascii="Arial" w:hAnsi="Arial" w:cs="Arial"/>
        </w:rPr>
        <w:t xml:space="preserve">Particular attention </w:t>
      </w:r>
      <w:r w:rsidR="0048328E" w:rsidRPr="007354CD">
        <w:rPr>
          <w:rFonts w:ascii="Arial" w:hAnsi="Arial" w:cs="Arial"/>
        </w:rPr>
        <w:t>must</w:t>
      </w:r>
      <w:r w:rsidR="006D7E3F" w:rsidRPr="007354CD">
        <w:rPr>
          <w:rFonts w:ascii="Arial" w:hAnsi="Arial" w:cs="Arial"/>
        </w:rPr>
        <w:t xml:space="preserve"> be paid to the security of fixing of magnetic door releases and component parts. All aspects of the ‘holding’ equipment </w:t>
      </w:r>
      <w:r w:rsidR="0048328E" w:rsidRPr="007354CD">
        <w:rPr>
          <w:rFonts w:ascii="Arial" w:hAnsi="Arial" w:cs="Arial"/>
        </w:rPr>
        <w:t>will</w:t>
      </w:r>
      <w:r w:rsidR="006D7E3F" w:rsidRPr="007354CD">
        <w:rPr>
          <w:rFonts w:ascii="Arial" w:hAnsi="Arial" w:cs="Arial"/>
        </w:rPr>
        <w:t xml:space="preserve"> be thoroughly cleaned and electrical connections checked. The smooth operation of the release mechanism </w:t>
      </w:r>
      <w:r w:rsidR="0029124A" w:rsidRPr="007354CD">
        <w:rPr>
          <w:rFonts w:ascii="Arial" w:hAnsi="Arial" w:cs="Arial"/>
        </w:rPr>
        <w:t>must</w:t>
      </w:r>
      <w:r w:rsidR="006D7E3F" w:rsidRPr="007354CD">
        <w:rPr>
          <w:rFonts w:ascii="Arial" w:hAnsi="Arial" w:cs="Arial"/>
        </w:rPr>
        <w:t xml:space="preserve"> be ensured and any defects rectified. The </w:t>
      </w:r>
      <w:r w:rsidR="0048328E" w:rsidRPr="007354CD">
        <w:rPr>
          <w:rFonts w:ascii="Arial" w:hAnsi="Arial" w:cs="Arial"/>
        </w:rPr>
        <w:t>Contractor will</w:t>
      </w:r>
      <w:r w:rsidR="006D7E3F" w:rsidRPr="007354CD">
        <w:rPr>
          <w:rFonts w:ascii="Arial" w:hAnsi="Arial" w:cs="Arial"/>
        </w:rPr>
        <w:t xml:space="preserve"> affix identification label.</w:t>
      </w:r>
    </w:p>
    <w:p w:rsidR="006D7E3F" w:rsidRPr="007354CD" w:rsidRDefault="00C6427C" w:rsidP="007354CD">
      <w:pPr>
        <w:ind w:left="720" w:hanging="720"/>
        <w:jc w:val="both"/>
        <w:rPr>
          <w:rFonts w:ascii="Arial" w:hAnsi="Arial" w:cs="Arial"/>
        </w:rPr>
      </w:pPr>
      <w:r w:rsidRPr="007354CD">
        <w:rPr>
          <w:rFonts w:ascii="Arial" w:hAnsi="Arial" w:cs="Arial"/>
        </w:rPr>
        <w:t>2.27</w:t>
      </w:r>
      <w:r w:rsidRPr="007354CD">
        <w:rPr>
          <w:rFonts w:ascii="Arial" w:hAnsi="Arial" w:cs="Arial"/>
        </w:rPr>
        <w:tab/>
      </w:r>
      <w:r w:rsidR="006D7E3F" w:rsidRPr="007354CD">
        <w:rPr>
          <w:rFonts w:ascii="Arial" w:hAnsi="Arial" w:cs="Arial"/>
        </w:rPr>
        <w:t xml:space="preserve">Where fire dampers are installed the </w:t>
      </w:r>
      <w:r w:rsidR="0048328E" w:rsidRPr="007354CD">
        <w:rPr>
          <w:rFonts w:ascii="Arial" w:hAnsi="Arial" w:cs="Arial"/>
        </w:rPr>
        <w:t>Contractor will</w:t>
      </w:r>
      <w:r w:rsidR="006D7E3F" w:rsidRPr="007354CD">
        <w:rPr>
          <w:rFonts w:ascii="Arial" w:hAnsi="Arial" w:cs="Arial"/>
        </w:rPr>
        <w:t xml:space="preserve"> check they are free to operate and would fully close in the event of a fire situation. The </w:t>
      </w:r>
      <w:r w:rsidR="0048328E" w:rsidRPr="007354CD">
        <w:rPr>
          <w:rFonts w:ascii="Arial" w:hAnsi="Arial" w:cs="Arial"/>
        </w:rPr>
        <w:t>Contractor must</w:t>
      </w:r>
      <w:r w:rsidR="006D7E3F" w:rsidRPr="007354CD">
        <w:rPr>
          <w:rFonts w:ascii="Arial" w:hAnsi="Arial" w:cs="Arial"/>
        </w:rPr>
        <w:t xml:space="preserve"> affix identification labels. These labels </w:t>
      </w:r>
      <w:r w:rsidR="0048328E" w:rsidRPr="007354CD">
        <w:rPr>
          <w:rFonts w:ascii="Arial" w:hAnsi="Arial" w:cs="Arial"/>
        </w:rPr>
        <w:t>will</w:t>
      </w:r>
      <w:r w:rsidR="006D7E3F" w:rsidRPr="007354CD">
        <w:rPr>
          <w:rFonts w:ascii="Arial" w:hAnsi="Arial" w:cs="Arial"/>
        </w:rPr>
        <w:t xml:space="preserve"> take the form of white lettering on a black background</w:t>
      </w:r>
      <w:r w:rsidR="0048328E"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Vibrating </w:t>
      </w:r>
      <w:r w:rsidR="0048328E" w:rsidRPr="007354CD">
        <w:rPr>
          <w:rFonts w:ascii="Arial" w:hAnsi="Arial" w:cs="Arial"/>
          <w:b/>
          <w:i/>
        </w:rPr>
        <w:t>Pad Pillow Alarm</w:t>
      </w:r>
      <w:r w:rsidR="0048328E" w:rsidRPr="007354CD">
        <w:rPr>
          <w:rFonts w:ascii="Arial" w:hAnsi="Arial" w:cs="Arial"/>
          <w:b/>
          <w:i/>
        </w:rPr>
        <w:tab/>
      </w:r>
    </w:p>
    <w:p w:rsidR="006D7E3F" w:rsidRPr="007354CD" w:rsidRDefault="00C6427C" w:rsidP="007354CD">
      <w:pPr>
        <w:ind w:left="720" w:hanging="720"/>
        <w:jc w:val="both"/>
        <w:rPr>
          <w:rFonts w:ascii="Arial" w:hAnsi="Arial" w:cs="Arial"/>
        </w:rPr>
      </w:pPr>
      <w:r w:rsidRPr="007354CD">
        <w:rPr>
          <w:rFonts w:ascii="Arial" w:hAnsi="Arial" w:cs="Arial"/>
        </w:rPr>
        <w:t>2.28</w:t>
      </w:r>
      <w:r w:rsidRPr="007354CD">
        <w:rPr>
          <w:rFonts w:ascii="Arial" w:hAnsi="Arial" w:cs="Arial"/>
        </w:rPr>
        <w:tab/>
      </w:r>
      <w:r w:rsidR="006D7E3F" w:rsidRPr="007354CD">
        <w:rPr>
          <w:rFonts w:ascii="Arial" w:hAnsi="Arial" w:cs="Arial"/>
        </w:rPr>
        <w:t xml:space="preserve">The </w:t>
      </w:r>
      <w:r w:rsidR="0048328E" w:rsidRPr="007354CD">
        <w:rPr>
          <w:rFonts w:ascii="Arial" w:hAnsi="Arial" w:cs="Arial"/>
        </w:rPr>
        <w:t>Contractor must</w:t>
      </w:r>
      <w:r w:rsidR="006D7E3F" w:rsidRPr="007354CD">
        <w:rPr>
          <w:rFonts w:ascii="Arial" w:hAnsi="Arial" w:cs="Arial"/>
        </w:rPr>
        <w:t xml:space="preserve"> check the operation of pillow alarm pads and record</w:t>
      </w:r>
      <w:r w:rsidR="0048328E" w:rsidRPr="007354CD">
        <w:rPr>
          <w:rFonts w:ascii="Arial" w:hAnsi="Arial" w:cs="Arial"/>
        </w:rPr>
        <w:t xml:space="preserve"> the</w:t>
      </w:r>
      <w:r w:rsidR="006D7E3F" w:rsidRPr="007354CD">
        <w:rPr>
          <w:rFonts w:ascii="Arial" w:hAnsi="Arial" w:cs="Arial"/>
        </w:rPr>
        <w:t xml:space="preserve"> findings</w:t>
      </w:r>
      <w:r w:rsidR="0048328E" w:rsidRPr="007354CD">
        <w:rPr>
          <w:rFonts w:ascii="Arial" w:hAnsi="Arial" w:cs="Arial"/>
        </w:rPr>
        <w:t xml:space="preserve"> in the inspection log</w:t>
      </w:r>
      <w:r w:rsidR="006D7E3F" w:rsidRPr="007354CD">
        <w:rPr>
          <w:rFonts w:ascii="Arial" w:hAnsi="Arial" w:cs="Arial"/>
        </w:rPr>
        <w:t xml:space="preserve">. Any defects </w:t>
      </w:r>
      <w:r w:rsidR="00043B2C">
        <w:rPr>
          <w:rFonts w:ascii="Arial" w:hAnsi="Arial" w:cs="Arial"/>
        </w:rPr>
        <w:t>must</w:t>
      </w:r>
      <w:r w:rsidR="006D7E3F" w:rsidRPr="007354CD">
        <w:rPr>
          <w:rFonts w:ascii="Arial" w:hAnsi="Arial" w:cs="Arial"/>
        </w:rPr>
        <w:t xml:space="preserve"> be reported to the person in charge of the premises and the M</w:t>
      </w:r>
      <w:r w:rsidR="0048328E" w:rsidRPr="007354CD">
        <w:rPr>
          <w:rFonts w:ascii="Arial" w:hAnsi="Arial" w:cs="Arial"/>
        </w:rPr>
        <w:t xml:space="preserve">agenta </w:t>
      </w:r>
      <w:r w:rsidR="006D7E3F" w:rsidRPr="007354CD">
        <w:rPr>
          <w:rFonts w:ascii="Arial" w:hAnsi="Arial" w:cs="Arial"/>
        </w:rPr>
        <w:t>L</w:t>
      </w:r>
      <w:r w:rsidR="0048328E" w:rsidRPr="007354CD">
        <w:rPr>
          <w:rFonts w:ascii="Arial" w:hAnsi="Arial" w:cs="Arial"/>
        </w:rPr>
        <w:t>iving</w:t>
      </w:r>
      <w:r w:rsidR="006D7E3F" w:rsidRPr="007354CD">
        <w:rPr>
          <w:rFonts w:ascii="Arial" w:hAnsi="Arial" w:cs="Arial"/>
        </w:rPr>
        <w:t xml:space="preserve"> Contract </w:t>
      </w:r>
      <w:r w:rsidR="0048328E" w:rsidRPr="007354CD">
        <w:rPr>
          <w:rFonts w:ascii="Arial" w:hAnsi="Arial" w:cs="Arial"/>
        </w:rPr>
        <w:t>Supervisor</w:t>
      </w:r>
      <w:r w:rsidR="006D7E3F"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Electrical </w:t>
      </w:r>
      <w:r w:rsidR="0048328E" w:rsidRPr="007354CD">
        <w:rPr>
          <w:rFonts w:ascii="Arial" w:hAnsi="Arial" w:cs="Arial"/>
          <w:b/>
          <w:i/>
        </w:rPr>
        <w:t>Testing</w:t>
      </w:r>
    </w:p>
    <w:p w:rsidR="006D7E3F" w:rsidRPr="007354CD" w:rsidRDefault="00C6427C" w:rsidP="007354CD">
      <w:pPr>
        <w:ind w:left="720" w:hanging="720"/>
        <w:jc w:val="both"/>
        <w:rPr>
          <w:rFonts w:ascii="Arial" w:hAnsi="Arial" w:cs="Arial"/>
        </w:rPr>
      </w:pPr>
      <w:r w:rsidRPr="007354CD">
        <w:rPr>
          <w:rFonts w:ascii="Arial" w:hAnsi="Arial" w:cs="Arial"/>
        </w:rPr>
        <w:t>2.29</w:t>
      </w:r>
      <w:r w:rsidRPr="007354CD">
        <w:rPr>
          <w:rFonts w:ascii="Arial" w:hAnsi="Arial" w:cs="Arial"/>
        </w:rPr>
        <w:tab/>
      </w:r>
      <w:r w:rsidR="006D7E3F" w:rsidRPr="007354CD">
        <w:rPr>
          <w:rFonts w:ascii="Arial" w:hAnsi="Arial" w:cs="Arial"/>
        </w:rPr>
        <w:t xml:space="preserve">All secondary (low voltage) wiring media </w:t>
      </w:r>
      <w:r w:rsidR="0048328E" w:rsidRPr="007354CD">
        <w:rPr>
          <w:rFonts w:ascii="Arial" w:hAnsi="Arial" w:cs="Arial"/>
        </w:rPr>
        <w:t>must</w:t>
      </w:r>
      <w:r w:rsidR="006D7E3F" w:rsidRPr="007354CD">
        <w:rPr>
          <w:rFonts w:ascii="Arial" w:hAnsi="Arial" w:cs="Arial"/>
        </w:rPr>
        <w:t xml:space="preserve"> have an electrical test applied during the first year</w:t>
      </w:r>
      <w:r w:rsidR="0048328E" w:rsidRPr="007354CD">
        <w:rPr>
          <w:rFonts w:ascii="Arial" w:hAnsi="Arial" w:cs="Arial"/>
        </w:rPr>
        <w:t xml:space="preserve"> of the Contract</w:t>
      </w:r>
      <w:r w:rsidR="006D7E3F" w:rsidRPr="007354CD">
        <w:rPr>
          <w:rFonts w:ascii="Arial" w:hAnsi="Arial" w:cs="Arial"/>
        </w:rPr>
        <w:t xml:space="preserve">. This test </w:t>
      </w:r>
      <w:r w:rsidR="0048328E" w:rsidRPr="007354CD">
        <w:rPr>
          <w:rFonts w:ascii="Arial" w:hAnsi="Arial" w:cs="Arial"/>
        </w:rPr>
        <w:t>will</w:t>
      </w:r>
      <w:r w:rsidR="006D7E3F" w:rsidRPr="007354CD">
        <w:rPr>
          <w:rFonts w:ascii="Arial" w:hAnsi="Arial" w:cs="Arial"/>
        </w:rPr>
        <w:t xml:space="preserve"> consist of an insulation resistance test between conductors and between conductors and earth. A DC voltage not exceeding 1000 volts </w:t>
      </w:r>
      <w:r w:rsidR="0048328E" w:rsidRPr="007354CD">
        <w:rPr>
          <w:rFonts w:ascii="Arial" w:hAnsi="Arial" w:cs="Arial"/>
        </w:rPr>
        <w:t xml:space="preserve">will </w:t>
      </w:r>
      <w:r w:rsidR="006D7E3F" w:rsidRPr="007354CD">
        <w:rPr>
          <w:rFonts w:ascii="Arial" w:hAnsi="Arial" w:cs="Arial"/>
        </w:rPr>
        <w:t>be applied with all electronic component parts disconnected. The resistance value obtained should not be below one megohm. Similarly</w:t>
      </w:r>
      <w:r w:rsidR="0048328E" w:rsidRPr="007354CD">
        <w:rPr>
          <w:rFonts w:ascii="Arial" w:hAnsi="Arial" w:cs="Arial"/>
        </w:rPr>
        <w:t>,</w:t>
      </w:r>
      <w:r w:rsidR="006D7E3F" w:rsidRPr="007354CD">
        <w:rPr>
          <w:rFonts w:ascii="Arial" w:hAnsi="Arial" w:cs="Arial"/>
        </w:rPr>
        <w:t xml:space="preserve"> the early continuity of the installation </w:t>
      </w:r>
      <w:r w:rsidR="0048328E" w:rsidRPr="007354CD">
        <w:rPr>
          <w:rFonts w:ascii="Arial" w:hAnsi="Arial" w:cs="Arial"/>
        </w:rPr>
        <w:t>must</w:t>
      </w:r>
      <w:r w:rsidR="006D7E3F" w:rsidRPr="007354CD">
        <w:rPr>
          <w:rFonts w:ascii="Arial" w:hAnsi="Arial" w:cs="Arial"/>
        </w:rPr>
        <w:t xml:space="preserve"> be tested and a value obtained. On successful completion of the test a completed test certificate </w:t>
      </w:r>
      <w:r w:rsidR="0048328E" w:rsidRPr="007354CD">
        <w:rPr>
          <w:rFonts w:ascii="Arial" w:hAnsi="Arial" w:cs="Arial"/>
        </w:rPr>
        <w:t>must</w:t>
      </w:r>
      <w:r w:rsidR="006D7E3F" w:rsidRPr="007354CD">
        <w:rPr>
          <w:rFonts w:ascii="Arial" w:hAnsi="Arial" w:cs="Arial"/>
        </w:rPr>
        <w:t xml:space="preserve"> be provided to </w:t>
      </w:r>
      <w:r w:rsidR="0048328E" w:rsidRPr="007354CD">
        <w:rPr>
          <w:rFonts w:ascii="Arial" w:hAnsi="Arial" w:cs="Arial"/>
        </w:rPr>
        <w:t>Magenta Living.</w:t>
      </w:r>
    </w:p>
    <w:p w:rsidR="006D7E3F" w:rsidRPr="007354CD" w:rsidRDefault="00C6427C" w:rsidP="007354CD">
      <w:pPr>
        <w:ind w:left="720" w:hanging="720"/>
        <w:jc w:val="both"/>
        <w:rPr>
          <w:rFonts w:ascii="Arial" w:hAnsi="Arial" w:cs="Arial"/>
        </w:rPr>
      </w:pPr>
      <w:r w:rsidRPr="007354CD">
        <w:rPr>
          <w:rFonts w:ascii="Arial" w:hAnsi="Arial" w:cs="Arial"/>
        </w:rPr>
        <w:t>2.30</w:t>
      </w:r>
      <w:r w:rsidRPr="007354CD">
        <w:rPr>
          <w:rFonts w:ascii="Arial" w:hAnsi="Arial" w:cs="Arial"/>
        </w:rPr>
        <w:tab/>
      </w:r>
      <w:r w:rsidR="006D7E3F" w:rsidRPr="007354CD">
        <w:rPr>
          <w:rFonts w:ascii="Arial" w:hAnsi="Arial" w:cs="Arial"/>
        </w:rPr>
        <w:t xml:space="preserve">The lockable mains switch fuse (where applicable) controlling the AC mains supply to the charging unit </w:t>
      </w:r>
      <w:r w:rsidR="0048328E" w:rsidRPr="007354CD">
        <w:rPr>
          <w:rFonts w:ascii="Arial" w:hAnsi="Arial" w:cs="Arial"/>
        </w:rPr>
        <w:t>will</w:t>
      </w:r>
      <w:r w:rsidR="006D7E3F" w:rsidRPr="007354CD">
        <w:rPr>
          <w:rFonts w:ascii="Arial" w:hAnsi="Arial" w:cs="Arial"/>
        </w:rPr>
        <w:t xml:space="preserve"> be opened and the interior components examined and cleaned. The outgoing cable(s) feeding the charging unit </w:t>
      </w:r>
      <w:r w:rsidR="0048328E" w:rsidRPr="007354CD">
        <w:rPr>
          <w:rFonts w:ascii="Arial" w:hAnsi="Arial" w:cs="Arial"/>
        </w:rPr>
        <w:t>must</w:t>
      </w:r>
      <w:r w:rsidR="006D7E3F" w:rsidRPr="007354CD">
        <w:rPr>
          <w:rFonts w:ascii="Arial" w:hAnsi="Arial" w:cs="Arial"/>
        </w:rPr>
        <w:t xml:space="preserve"> be disconnected a</w:t>
      </w:r>
      <w:r w:rsidR="0048328E" w:rsidRPr="007354CD">
        <w:rPr>
          <w:rFonts w:ascii="Arial" w:hAnsi="Arial" w:cs="Arial"/>
        </w:rPr>
        <w:t>t</w:t>
      </w:r>
      <w:r w:rsidR="006D7E3F" w:rsidRPr="007354CD">
        <w:rPr>
          <w:rFonts w:ascii="Arial" w:hAnsi="Arial" w:cs="Arial"/>
        </w:rPr>
        <w:t xml:space="preserve"> its extremities and an insulation test applied</w:t>
      </w:r>
      <w:r w:rsidR="0048328E" w:rsidRPr="007354CD">
        <w:rPr>
          <w:rFonts w:ascii="Arial" w:hAnsi="Arial" w:cs="Arial"/>
        </w:rPr>
        <w:t>,</w:t>
      </w:r>
      <w:r w:rsidR="006D7E3F" w:rsidRPr="007354CD">
        <w:rPr>
          <w:rFonts w:ascii="Arial" w:hAnsi="Arial" w:cs="Arial"/>
        </w:rPr>
        <w:t xml:space="preserve"> as prescribed in the current edition of the IET Regulations. If the tests are </w:t>
      </w:r>
      <w:r w:rsidR="00053A0F" w:rsidRPr="007354CD">
        <w:rPr>
          <w:rFonts w:ascii="Arial" w:hAnsi="Arial" w:cs="Arial"/>
        </w:rPr>
        <w:t>satisfactory,</w:t>
      </w:r>
      <w:r w:rsidR="006D7E3F" w:rsidRPr="007354CD">
        <w:rPr>
          <w:rFonts w:ascii="Arial" w:hAnsi="Arial" w:cs="Arial"/>
        </w:rPr>
        <w:t xml:space="preserve"> the cable(s) </w:t>
      </w:r>
      <w:r w:rsidR="0048328E" w:rsidRPr="007354CD">
        <w:rPr>
          <w:rFonts w:ascii="Arial" w:hAnsi="Arial" w:cs="Arial"/>
        </w:rPr>
        <w:t xml:space="preserve">will be carefully re-connected. </w:t>
      </w:r>
      <w:r w:rsidR="006D7E3F" w:rsidRPr="007354CD">
        <w:rPr>
          <w:rFonts w:ascii="Arial" w:hAnsi="Arial" w:cs="Arial"/>
        </w:rPr>
        <w:t xml:space="preserve">Any defects </w:t>
      </w:r>
      <w:r w:rsidR="00043B2C">
        <w:rPr>
          <w:rFonts w:ascii="Arial" w:hAnsi="Arial" w:cs="Arial"/>
        </w:rPr>
        <w:t>must</w:t>
      </w:r>
      <w:r w:rsidR="006D7E3F" w:rsidRPr="007354CD">
        <w:rPr>
          <w:rFonts w:ascii="Arial" w:hAnsi="Arial" w:cs="Arial"/>
        </w:rPr>
        <w:t xml:space="preserve"> be rectified immediately. The test readings </w:t>
      </w:r>
      <w:r w:rsidR="0048328E" w:rsidRPr="007354CD">
        <w:rPr>
          <w:rFonts w:ascii="Arial" w:hAnsi="Arial" w:cs="Arial"/>
        </w:rPr>
        <w:t>must</w:t>
      </w:r>
      <w:r w:rsidR="006D7E3F" w:rsidRPr="007354CD">
        <w:rPr>
          <w:rFonts w:ascii="Arial" w:hAnsi="Arial" w:cs="Arial"/>
        </w:rPr>
        <w:t xml:space="preserve"> be recorded in the appropriate section of the service report. The </w:t>
      </w:r>
      <w:r w:rsidR="0048328E" w:rsidRPr="007354CD">
        <w:rPr>
          <w:rFonts w:ascii="Arial" w:hAnsi="Arial" w:cs="Arial"/>
        </w:rPr>
        <w:t xml:space="preserve">Contractor </w:t>
      </w:r>
      <w:r w:rsidR="006D7E3F" w:rsidRPr="007354CD">
        <w:rPr>
          <w:rFonts w:ascii="Arial" w:hAnsi="Arial" w:cs="Arial"/>
        </w:rPr>
        <w:t>shall affix identificati</w:t>
      </w:r>
      <w:r w:rsidR="0048328E" w:rsidRPr="007354CD">
        <w:rPr>
          <w:rFonts w:ascii="Arial" w:hAnsi="Arial" w:cs="Arial"/>
        </w:rPr>
        <w:t xml:space="preserve">on labels. </w:t>
      </w:r>
      <w:r w:rsidR="006D7E3F" w:rsidRPr="007354CD">
        <w:rPr>
          <w:rFonts w:ascii="Arial" w:hAnsi="Arial" w:cs="Arial"/>
        </w:rPr>
        <w:t xml:space="preserve">These labels </w:t>
      </w:r>
      <w:r w:rsidR="0048328E" w:rsidRPr="007354CD">
        <w:rPr>
          <w:rFonts w:ascii="Arial" w:hAnsi="Arial" w:cs="Arial"/>
        </w:rPr>
        <w:t>will</w:t>
      </w:r>
      <w:r w:rsidR="006D7E3F" w:rsidRPr="007354CD">
        <w:rPr>
          <w:rFonts w:ascii="Arial" w:hAnsi="Arial" w:cs="Arial"/>
        </w:rPr>
        <w:t xml:space="preserve"> take the form of white lettering on a black background.</w:t>
      </w:r>
    </w:p>
    <w:p w:rsidR="006D7E3F" w:rsidRPr="007354CD" w:rsidRDefault="006D7E3F" w:rsidP="007354CD">
      <w:pPr>
        <w:jc w:val="both"/>
        <w:rPr>
          <w:rFonts w:ascii="Arial" w:hAnsi="Arial" w:cs="Arial"/>
        </w:rPr>
      </w:pPr>
    </w:p>
    <w:p w:rsidR="006D7E3F" w:rsidRPr="007354CD" w:rsidRDefault="0048328E" w:rsidP="007354CD">
      <w:pPr>
        <w:pStyle w:val="ListParagraph"/>
        <w:numPr>
          <w:ilvl w:val="0"/>
          <w:numId w:val="1"/>
        </w:numPr>
        <w:jc w:val="both"/>
        <w:rPr>
          <w:rFonts w:ascii="Arial" w:hAnsi="Arial" w:cs="Arial"/>
          <w:b/>
        </w:rPr>
      </w:pPr>
      <w:r w:rsidRPr="007354CD">
        <w:rPr>
          <w:rFonts w:ascii="Arial" w:hAnsi="Arial" w:cs="Arial"/>
          <w:b/>
        </w:rPr>
        <w:t>Emergency Lighting</w:t>
      </w:r>
    </w:p>
    <w:p w:rsidR="00C6427C" w:rsidRPr="007354CD" w:rsidRDefault="00C6427C" w:rsidP="007354CD">
      <w:pPr>
        <w:ind w:left="720" w:hanging="720"/>
        <w:jc w:val="both"/>
        <w:rPr>
          <w:rFonts w:ascii="Arial" w:hAnsi="Arial" w:cs="Arial"/>
        </w:rPr>
      </w:pPr>
      <w:r w:rsidRPr="007354CD">
        <w:rPr>
          <w:rFonts w:ascii="Arial" w:hAnsi="Arial" w:cs="Arial"/>
        </w:rPr>
        <w:t>3.1</w:t>
      </w:r>
      <w:r w:rsidRPr="007354CD">
        <w:rPr>
          <w:rFonts w:ascii="Arial" w:hAnsi="Arial" w:cs="Arial"/>
        </w:rPr>
        <w:tab/>
        <w:t>Carry out maintenance, servicing and checks</w:t>
      </w:r>
      <w:r w:rsidR="00043B2C" w:rsidRPr="00043B2C">
        <w:rPr>
          <w:rFonts w:ascii="Arial" w:hAnsi="Arial" w:cs="Arial"/>
        </w:rPr>
        <w:t xml:space="preserve"> of </w:t>
      </w:r>
      <w:r w:rsidR="00043B2C">
        <w:rPr>
          <w:rFonts w:ascii="Arial" w:hAnsi="Arial" w:cs="Arial"/>
        </w:rPr>
        <w:t>emergency lighting</w:t>
      </w:r>
      <w:r w:rsidR="00043B2C" w:rsidRPr="00043B2C">
        <w:rPr>
          <w:rFonts w:ascii="Arial" w:hAnsi="Arial" w:cs="Arial"/>
        </w:rPr>
        <w:t xml:space="preserve"> systems listed in Appendix </w:t>
      </w:r>
      <w:r w:rsidR="00A6100A">
        <w:rPr>
          <w:rFonts w:ascii="Arial" w:hAnsi="Arial" w:cs="Arial"/>
        </w:rPr>
        <w:t>2</w:t>
      </w:r>
      <w:r w:rsidR="00043B2C">
        <w:rPr>
          <w:rFonts w:ascii="Arial" w:hAnsi="Arial" w:cs="Arial"/>
        </w:rPr>
        <w:t>, at the frequency set out therein. All work is to be</w:t>
      </w:r>
      <w:r w:rsidRPr="007354CD">
        <w:rPr>
          <w:rFonts w:ascii="Arial" w:hAnsi="Arial" w:cs="Arial"/>
        </w:rPr>
        <w:t xml:space="preserve"> in accordance with </w:t>
      </w:r>
      <w:r w:rsidRPr="007354CD">
        <w:rPr>
          <w:rFonts w:ascii="Arial" w:hAnsi="Arial" w:cs="Arial"/>
          <w:bCs/>
        </w:rPr>
        <w:t>BS 5266-1: 2016 (BS EN 50172: 2004), BS EN 1838:2013, BS EN 50172:2004 and BS5266-8:2004.</w:t>
      </w:r>
    </w:p>
    <w:p w:rsidR="006D7E3F" w:rsidRPr="00043B2C" w:rsidRDefault="00C6427C" w:rsidP="007354CD">
      <w:pPr>
        <w:ind w:left="720" w:hanging="720"/>
        <w:jc w:val="both"/>
        <w:rPr>
          <w:rFonts w:ascii="Arial" w:hAnsi="Arial" w:cs="Arial"/>
        </w:rPr>
      </w:pPr>
      <w:r w:rsidRPr="007354CD">
        <w:rPr>
          <w:rFonts w:ascii="Arial" w:hAnsi="Arial" w:cs="Arial"/>
        </w:rPr>
        <w:t>3.2</w:t>
      </w:r>
      <w:r w:rsidRPr="007354CD">
        <w:rPr>
          <w:rFonts w:ascii="Arial" w:hAnsi="Arial" w:cs="Arial"/>
        </w:rPr>
        <w:tab/>
      </w:r>
      <w:r w:rsidR="006D7E3F" w:rsidRPr="007354CD">
        <w:rPr>
          <w:rFonts w:ascii="Arial" w:hAnsi="Arial" w:cs="Arial"/>
        </w:rPr>
        <w:t>Servicing</w:t>
      </w:r>
      <w:r w:rsidR="00043B2C">
        <w:rPr>
          <w:rFonts w:ascii="Arial" w:hAnsi="Arial" w:cs="Arial"/>
        </w:rPr>
        <w:t xml:space="preserve"> frequencies are specified in Appendix </w:t>
      </w:r>
      <w:r w:rsidR="00A6100A">
        <w:rPr>
          <w:rFonts w:ascii="Arial" w:hAnsi="Arial" w:cs="Arial"/>
        </w:rPr>
        <w:t>3</w:t>
      </w:r>
      <w:r w:rsidR="00043B2C">
        <w:rPr>
          <w:rFonts w:ascii="Arial" w:hAnsi="Arial" w:cs="Arial"/>
        </w:rPr>
        <w:t xml:space="preserve"> and</w:t>
      </w:r>
      <w:r w:rsidR="006D7E3F" w:rsidRPr="007354CD">
        <w:rPr>
          <w:rFonts w:ascii="Arial" w:hAnsi="Arial" w:cs="Arial"/>
        </w:rPr>
        <w:t xml:space="preserve"> </w:t>
      </w:r>
      <w:r w:rsidR="0048328E" w:rsidRPr="007354CD">
        <w:rPr>
          <w:rFonts w:ascii="Arial" w:hAnsi="Arial" w:cs="Arial"/>
        </w:rPr>
        <w:t>will</w:t>
      </w:r>
      <w:r w:rsidR="006D7E3F" w:rsidRPr="007354CD">
        <w:rPr>
          <w:rFonts w:ascii="Arial" w:hAnsi="Arial" w:cs="Arial"/>
        </w:rPr>
        <w:t xml:space="preserve"> consist of </w:t>
      </w:r>
      <w:r w:rsidR="0048328E" w:rsidRPr="007354CD">
        <w:rPr>
          <w:rFonts w:ascii="Arial" w:hAnsi="Arial" w:cs="Arial"/>
        </w:rPr>
        <w:t>four</w:t>
      </w:r>
      <w:r w:rsidR="006D7E3F" w:rsidRPr="007354CD">
        <w:rPr>
          <w:rFonts w:ascii="Arial" w:hAnsi="Arial" w:cs="Arial"/>
        </w:rPr>
        <w:t xml:space="preserve"> visits per annum at three monthly intervals in the case of installations with a central battery supply, </w:t>
      </w:r>
      <w:r w:rsidR="006D7E3F" w:rsidRPr="00043B2C">
        <w:rPr>
          <w:rFonts w:ascii="Arial" w:hAnsi="Arial" w:cs="Arial"/>
        </w:rPr>
        <w:t>and one visit per annum for servicing purposes in the case of installations with self-contained luminaries.</w:t>
      </w:r>
      <w:r w:rsidR="00043B2C">
        <w:rPr>
          <w:rFonts w:ascii="Arial" w:hAnsi="Arial" w:cs="Arial"/>
        </w:rPr>
        <w:t xml:space="preserve"> </w:t>
      </w:r>
      <w:r w:rsidR="00043B2C" w:rsidRPr="00043B2C">
        <w:rPr>
          <w:rFonts w:ascii="Arial" w:hAnsi="Arial" w:cs="Arial"/>
        </w:rPr>
        <w:t xml:space="preserve">Certain </w:t>
      </w:r>
      <w:r w:rsidR="006D7E3F" w:rsidRPr="00043B2C">
        <w:rPr>
          <w:rFonts w:ascii="Arial" w:hAnsi="Arial" w:cs="Arial"/>
        </w:rPr>
        <w:t xml:space="preserve">sites </w:t>
      </w:r>
      <w:r w:rsidR="00043B2C" w:rsidRPr="00043B2C">
        <w:rPr>
          <w:rFonts w:ascii="Arial" w:hAnsi="Arial" w:cs="Arial"/>
        </w:rPr>
        <w:t>are to be serviced</w:t>
      </w:r>
      <w:r w:rsidR="006D7E3F" w:rsidRPr="00043B2C">
        <w:rPr>
          <w:rFonts w:ascii="Arial" w:hAnsi="Arial" w:cs="Arial"/>
        </w:rPr>
        <w:t xml:space="preserve"> on a monthly basis</w:t>
      </w:r>
      <w:r w:rsidR="00043B2C" w:rsidRPr="00043B2C">
        <w:rPr>
          <w:rFonts w:ascii="Arial" w:hAnsi="Arial" w:cs="Arial"/>
        </w:rPr>
        <w:t xml:space="preserve">, again as set out in Appendix </w:t>
      </w:r>
      <w:r w:rsidR="00A6100A">
        <w:rPr>
          <w:rFonts w:ascii="Arial" w:hAnsi="Arial" w:cs="Arial"/>
        </w:rPr>
        <w:t>3</w:t>
      </w:r>
      <w:r w:rsidR="006D7E3F" w:rsidRPr="00043B2C">
        <w:rPr>
          <w:rFonts w:ascii="Arial" w:hAnsi="Arial" w:cs="Arial"/>
        </w:rPr>
        <w:t>.</w:t>
      </w:r>
    </w:p>
    <w:p w:rsidR="006D7E3F" w:rsidRPr="007354CD" w:rsidRDefault="00043B2C" w:rsidP="007354CD">
      <w:pPr>
        <w:ind w:left="720" w:hanging="720"/>
        <w:jc w:val="both"/>
        <w:rPr>
          <w:rFonts w:ascii="Arial" w:hAnsi="Arial" w:cs="Arial"/>
        </w:rPr>
      </w:pPr>
      <w:r>
        <w:rPr>
          <w:rFonts w:ascii="Arial" w:hAnsi="Arial" w:cs="Arial"/>
        </w:rPr>
        <w:lastRenderedPageBreak/>
        <w:t>3.3</w:t>
      </w:r>
      <w:r w:rsidR="00C6427C" w:rsidRPr="00043B2C">
        <w:rPr>
          <w:rFonts w:ascii="Arial" w:hAnsi="Arial" w:cs="Arial"/>
        </w:rPr>
        <w:tab/>
      </w:r>
      <w:r w:rsidR="006D7E3F" w:rsidRPr="00043B2C">
        <w:rPr>
          <w:rFonts w:ascii="Arial" w:hAnsi="Arial" w:cs="Arial"/>
        </w:rPr>
        <w:t xml:space="preserve">The </w:t>
      </w:r>
      <w:r w:rsidR="00511897" w:rsidRPr="00043B2C">
        <w:rPr>
          <w:rFonts w:ascii="Arial" w:hAnsi="Arial" w:cs="Arial"/>
        </w:rPr>
        <w:t>Contractor must</w:t>
      </w:r>
      <w:r w:rsidR="006D7E3F" w:rsidRPr="00043B2C">
        <w:rPr>
          <w:rFonts w:ascii="Arial" w:hAnsi="Arial" w:cs="Arial"/>
        </w:rPr>
        <w:t xml:space="preserve"> </w:t>
      </w:r>
      <w:r w:rsidR="00511897" w:rsidRPr="00043B2C">
        <w:rPr>
          <w:rFonts w:ascii="Arial" w:hAnsi="Arial" w:cs="Arial"/>
        </w:rPr>
        <w:t>s</w:t>
      </w:r>
      <w:r w:rsidR="006D7E3F" w:rsidRPr="00043B2C">
        <w:rPr>
          <w:rFonts w:ascii="Arial" w:hAnsi="Arial" w:cs="Arial"/>
        </w:rPr>
        <w:t>witch on</w:t>
      </w:r>
      <w:r w:rsidR="00511897" w:rsidRPr="00043B2C">
        <w:rPr>
          <w:rFonts w:ascii="Arial" w:hAnsi="Arial" w:cs="Arial"/>
        </w:rPr>
        <w:t>,</w:t>
      </w:r>
      <w:r w:rsidR="006D7E3F" w:rsidRPr="00043B2C">
        <w:rPr>
          <w:rFonts w:ascii="Arial" w:hAnsi="Arial" w:cs="Arial"/>
        </w:rPr>
        <w:t xml:space="preserve"> in the emergency mode</w:t>
      </w:r>
      <w:r w:rsidR="00511897" w:rsidRPr="00043B2C">
        <w:rPr>
          <w:rFonts w:ascii="Arial" w:hAnsi="Arial" w:cs="Arial"/>
        </w:rPr>
        <w:t>,</w:t>
      </w:r>
      <w:r w:rsidR="006D7E3F" w:rsidRPr="00043B2C">
        <w:rPr>
          <w:rFonts w:ascii="Arial" w:hAnsi="Arial" w:cs="Arial"/>
        </w:rPr>
        <w:t xml:space="preserve"> each luminaire and each internall</w:t>
      </w:r>
      <w:r w:rsidR="00511897" w:rsidRPr="00043B2C">
        <w:rPr>
          <w:rFonts w:ascii="Arial" w:hAnsi="Arial" w:cs="Arial"/>
        </w:rPr>
        <w:t>y illuminated exit sign from it</w:t>
      </w:r>
      <w:r w:rsidR="006D7E3F" w:rsidRPr="00043B2C">
        <w:rPr>
          <w:rFonts w:ascii="Arial" w:hAnsi="Arial" w:cs="Arial"/>
        </w:rPr>
        <w:t xml:space="preserve">s battery by simulation </w:t>
      </w:r>
      <w:r w:rsidR="006D7E3F" w:rsidRPr="007354CD">
        <w:rPr>
          <w:rFonts w:ascii="Arial" w:hAnsi="Arial" w:cs="Arial"/>
        </w:rPr>
        <w:t xml:space="preserve">of failure of the supply to the normal lighting for a period sufficient to ensure that each lamp is illuminated. During this period, all luminaires and signs </w:t>
      </w:r>
      <w:r w:rsidR="00511897" w:rsidRPr="007354CD">
        <w:rPr>
          <w:rFonts w:ascii="Arial" w:hAnsi="Arial" w:cs="Arial"/>
        </w:rPr>
        <w:t>must</w:t>
      </w:r>
      <w:r w:rsidR="006D7E3F" w:rsidRPr="007354CD">
        <w:rPr>
          <w:rFonts w:ascii="Arial" w:hAnsi="Arial" w:cs="Arial"/>
        </w:rPr>
        <w:t xml:space="preserve"> be checked to ensure that they are present, clean and functioning correctly. At the end of this test period, the supply to the normal lighting </w:t>
      </w:r>
      <w:r w:rsidR="00511897" w:rsidRPr="007354CD">
        <w:rPr>
          <w:rFonts w:ascii="Arial" w:hAnsi="Arial" w:cs="Arial"/>
        </w:rPr>
        <w:t>must</w:t>
      </w:r>
      <w:r w:rsidR="006D7E3F" w:rsidRPr="007354CD">
        <w:rPr>
          <w:rFonts w:ascii="Arial" w:hAnsi="Arial" w:cs="Arial"/>
        </w:rPr>
        <w:t xml:space="preserve"> be restored and any indicator lamp or device checked to ensure that it is showing that the normal supply has been restored. The </w:t>
      </w:r>
      <w:r w:rsidR="00511897" w:rsidRPr="007354CD">
        <w:rPr>
          <w:rFonts w:ascii="Arial" w:hAnsi="Arial" w:cs="Arial"/>
        </w:rPr>
        <w:t>Contractor must,</w:t>
      </w:r>
      <w:r w:rsidR="006D7E3F" w:rsidRPr="007354CD">
        <w:rPr>
          <w:rFonts w:ascii="Arial" w:hAnsi="Arial" w:cs="Arial"/>
        </w:rPr>
        <w:t xml:space="preserve"> on completion of the works</w:t>
      </w:r>
      <w:r w:rsidR="00511897" w:rsidRPr="007354CD">
        <w:rPr>
          <w:rFonts w:ascii="Arial" w:hAnsi="Arial" w:cs="Arial"/>
        </w:rPr>
        <w:t>,</w:t>
      </w:r>
      <w:r w:rsidR="006D7E3F" w:rsidRPr="007354CD">
        <w:rPr>
          <w:rFonts w:ascii="Arial" w:hAnsi="Arial" w:cs="Arial"/>
        </w:rPr>
        <w:t xml:space="preserve"> enter the relevant details into the </w:t>
      </w:r>
      <w:r w:rsidR="00C6427C" w:rsidRPr="007354CD">
        <w:rPr>
          <w:rFonts w:ascii="Arial" w:hAnsi="Arial" w:cs="Arial"/>
        </w:rPr>
        <w:t>Service Report</w:t>
      </w:r>
      <w:r w:rsidR="006D7E3F"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AC </w:t>
      </w:r>
      <w:r w:rsidR="00511897" w:rsidRPr="007354CD">
        <w:rPr>
          <w:rFonts w:ascii="Arial" w:hAnsi="Arial" w:cs="Arial"/>
          <w:b/>
          <w:i/>
        </w:rPr>
        <w:t>Mains Supply</w:t>
      </w:r>
    </w:p>
    <w:p w:rsidR="006D7E3F" w:rsidRPr="007354CD" w:rsidRDefault="00043B2C" w:rsidP="007354CD">
      <w:pPr>
        <w:ind w:left="720" w:hanging="720"/>
        <w:jc w:val="both"/>
        <w:rPr>
          <w:rFonts w:ascii="Arial" w:hAnsi="Arial" w:cs="Arial"/>
        </w:rPr>
      </w:pPr>
      <w:r>
        <w:rPr>
          <w:rFonts w:ascii="Arial" w:hAnsi="Arial" w:cs="Arial"/>
        </w:rPr>
        <w:t>3.4</w:t>
      </w:r>
      <w:r w:rsidR="00C6427C" w:rsidRPr="007354CD">
        <w:rPr>
          <w:rFonts w:ascii="Arial" w:hAnsi="Arial" w:cs="Arial"/>
        </w:rPr>
        <w:tab/>
      </w:r>
      <w:r w:rsidR="006D7E3F" w:rsidRPr="007354CD">
        <w:rPr>
          <w:rFonts w:ascii="Arial" w:hAnsi="Arial" w:cs="Arial"/>
        </w:rPr>
        <w:t xml:space="preserve">The </w:t>
      </w:r>
      <w:r w:rsidR="00511897" w:rsidRPr="007354CD">
        <w:rPr>
          <w:rFonts w:ascii="Arial" w:hAnsi="Arial" w:cs="Arial"/>
        </w:rPr>
        <w:t>Contractor must</w:t>
      </w:r>
      <w:r w:rsidR="006D7E3F" w:rsidRPr="007354CD">
        <w:rPr>
          <w:rFonts w:ascii="Arial" w:hAnsi="Arial" w:cs="Arial"/>
        </w:rPr>
        <w:t xml:space="preserve"> </w:t>
      </w:r>
      <w:r w:rsidR="00511897" w:rsidRPr="007354CD">
        <w:rPr>
          <w:rFonts w:ascii="Arial" w:hAnsi="Arial" w:cs="Arial"/>
        </w:rPr>
        <w:t>check t</w:t>
      </w:r>
      <w:r w:rsidR="006D7E3F" w:rsidRPr="007354CD">
        <w:rPr>
          <w:rFonts w:ascii="Arial" w:hAnsi="Arial" w:cs="Arial"/>
        </w:rPr>
        <w:t>he fused source of the AC mains supplies and verify the rating of the fuse-wire / HRC cartridge fitted, and rectify if necessary. If</w:t>
      </w:r>
      <w:r w:rsidR="00511897" w:rsidRPr="007354CD">
        <w:rPr>
          <w:rFonts w:ascii="Arial" w:hAnsi="Arial" w:cs="Arial"/>
        </w:rPr>
        <w:t xml:space="preserve"> the circuit is a single feed to</w:t>
      </w:r>
      <w:r w:rsidR="006D7E3F" w:rsidRPr="007354CD">
        <w:rPr>
          <w:rFonts w:ascii="Arial" w:hAnsi="Arial" w:cs="Arial"/>
        </w:rPr>
        <w:t xml:space="preserve"> a centralised </w:t>
      </w:r>
      <w:r w:rsidR="00053A0F" w:rsidRPr="007354CD">
        <w:rPr>
          <w:rFonts w:ascii="Arial" w:hAnsi="Arial" w:cs="Arial"/>
        </w:rPr>
        <w:t>battery-charging</w:t>
      </w:r>
      <w:r w:rsidR="006D7E3F" w:rsidRPr="007354CD">
        <w:rPr>
          <w:rFonts w:ascii="Arial" w:hAnsi="Arial" w:cs="Arial"/>
        </w:rPr>
        <w:t xml:space="preserve"> unit, the cable </w:t>
      </w:r>
      <w:r w:rsidR="00511897" w:rsidRPr="007354CD">
        <w:rPr>
          <w:rFonts w:ascii="Arial" w:hAnsi="Arial" w:cs="Arial"/>
        </w:rPr>
        <w:t>must</w:t>
      </w:r>
      <w:r w:rsidR="006D7E3F" w:rsidRPr="007354CD">
        <w:rPr>
          <w:rFonts w:ascii="Arial" w:hAnsi="Arial" w:cs="Arial"/>
        </w:rPr>
        <w:t xml:space="preserve"> be disconnected to its extremities and an insulation test applied as prescribed in the current edition of the IET Regulations.</w:t>
      </w:r>
    </w:p>
    <w:p w:rsidR="006D7E3F" w:rsidRPr="007354CD" w:rsidRDefault="00043B2C" w:rsidP="007354CD">
      <w:pPr>
        <w:ind w:left="720" w:hanging="720"/>
        <w:jc w:val="both"/>
        <w:rPr>
          <w:rFonts w:ascii="Arial" w:hAnsi="Arial" w:cs="Arial"/>
        </w:rPr>
      </w:pPr>
      <w:r>
        <w:rPr>
          <w:rFonts w:ascii="Arial" w:hAnsi="Arial" w:cs="Arial"/>
        </w:rPr>
        <w:t>3.5</w:t>
      </w:r>
      <w:r w:rsidR="00C6427C" w:rsidRPr="007354CD">
        <w:rPr>
          <w:rFonts w:ascii="Arial" w:hAnsi="Arial" w:cs="Arial"/>
        </w:rPr>
        <w:tab/>
      </w:r>
      <w:r w:rsidR="006D7E3F" w:rsidRPr="007354CD">
        <w:rPr>
          <w:rFonts w:ascii="Arial" w:hAnsi="Arial" w:cs="Arial"/>
        </w:rPr>
        <w:t xml:space="preserve">If the tests are satisfactory the cable </w:t>
      </w:r>
      <w:r w:rsidR="00511897" w:rsidRPr="007354CD">
        <w:rPr>
          <w:rFonts w:ascii="Arial" w:hAnsi="Arial" w:cs="Arial"/>
        </w:rPr>
        <w:t>must</w:t>
      </w:r>
      <w:r w:rsidR="006D7E3F" w:rsidRPr="007354CD">
        <w:rPr>
          <w:rFonts w:ascii="Arial" w:hAnsi="Arial" w:cs="Arial"/>
        </w:rPr>
        <w:t xml:space="preserve"> be carefully re-connected. Any defects </w:t>
      </w:r>
      <w:r w:rsidR="00511897" w:rsidRPr="007354CD">
        <w:rPr>
          <w:rFonts w:ascii="Arial" w:hAnsi="Arial" w:cs="Arial"/>
        </w:rPr>
        <w:t>must</w:t>
      </w:r>
      <w:r w:rsidR="006D7E3F" w:rsidRPr="007354CD">
        <w:rPr>
          <w:rFonts w:ascii="Arial" w:hAnsi="Arial" w:cs="Arial"/>
        </w:rPr>
        <w:t xml:space="preserve"> be rectified immediately. The test reading </w:t>
      </w:r>
      <w:r w:rsidR="00511897" w:rsidRPr="007354CD">
        <w:rPr>
          <w:rFonts w:ascii="Arial" w:hAnsi="Arial" w:cs="Arial"/>
        </w:rPr>
        <w:t>must</w:t>
      </w:r>
      <w:r w:rsidR="006D7E3F" w:rsidRPr="007354CD">
        <w:rPr>
          <w:rFonts w:ascii="Arial" w:hAnsi="Arial" w:cs="Arial"/>
        </w:rPr>
        <w:t xml:space="preserve"> be recorded in the appropriate section of the site </w:t>
      </w:r>
      <w:r w:rsidR="00053A0F" w:rsidRPr="007354CD">
        <w:rPr>
          <w:rFonts w:ascii="Arial" w:hAnsi="Arial" w:cs="Arial"/>
        </w:rPr>
        <w:t>logbook</w:t>
      </w:r>
      <w:r w:rsidR="006D7E3F" w:rsidRPr="007354CD">
        <w:rPr>
          <w:rFonts w:ascii="Arial" w:hAnsi="Arial" w:cs="Arial"/>
        </w:rPr>
        <w:t xml:space="preserve">. Where more than one circuit is involved, each individual circuit </w:t>
      </w:r>
      <w:r w:rsidR="00511897" w:rsidRPr="007354CD">
        <w:rPr>
          <w:rFonts w:ascii="Arial" w:hAnsi="Arial" w:cs="Arial"/>
        </w:rPr>
        <w:t>must</w:t>
      </w:r>
      <w:r w:rsidR="006D7E3F" w:rsidRPr="007354CD">
        <w:rPr>
          <w:rFonts w:ascii="Arial" w:hAnsi="Arial" w:cs="Arial"/>
        </w:rPr>
        <w:t xml:space="preserve"> be tested in accordance with </w:t>
      </w:r>
      <w:r w:rsidR="00511897" w:rsidRPr="007354CD">
        <w:rPr>
          <w:rFonts w:ascii="Arial" w:hAnsi="Arial" w:cs="Arial"/>
        </w:rPr>
        <w:t>paragraph</w:t>
      </w:r>
      <w:r w:rsidR="00C6427C" w:rsidRPr="007354CD">
        <w:rPr>
          <w:rFonts w:ascii="Arial" w:hAnsi="Arial" w:cs="Arial"/>
        </w:rPr>
        <w:t xml:space="preserve"> 3.5</w:t>
      </w:r>
      <w:r w:rsidR="006D7E3F" w:rsidRPr="007354CD">
        <w:rPr>
          <w:rFonts w:ascii="Arial" w:hAnsi="Arial" w:cs="Arial"/>
          <w:color w:val="FF0000"/>
        </w:rPr>
        <w:t>.</w:t>
      </w:r>
    </w:p>
    <w:p w:rsidR="006D7E3F" w:rsidRPr="007354CD" w:rsidRDefault="006D7E3F" w:rsidP="007354CD">
      <w:pPr>
        <w:ind w:firstLine="720"/>
        <w:jc w:val="both"/>
        <w:rPr>
          <w:rFonts w:ascii="Arial" w:hAnsi="Arial" w:cs="Arial"/>
          <w:b/>
          <w:i/>
        </w:rPr>
      </w:pPr>
      <w:r w:rsidRPr="007354CD">
        <w:rPr>
          <w:rFonts w:ascii="Arial" w:hAnsi="Arial" w:cs="Arial"/>
          <w:b/>
          <w:i/>
        </w:rPr>
        <w:t xml:space="preserve">Secondary </w:t>
      </w:r>
      <w:r w:rsidR="00511897" w:rsidRPr="007354CD">
        <w:rPr>
          <w:rFonts w:ascii="Arial" w:hAnsi="Arial" w:cs="Arial"/>
          <w:b/>
          <w:i/>
        </w:rPr>
        <w:t>(Low Voltage) Wiring Installations</w:t>
      </w:r>
    </w:p>
    <w:p w:rsidR="006D7E3F" w:rsidRPr="007354CD" w:rsidRDefault="00043B2C" w:rsidP="007354CD">
      <w:pPr>
        <w:ind w:left="720" w:hanging="720"/>
        <w:jc w:val="both"/>
        <w:rPr>
          <w:rFonts w:ascii="Arial" w:hAnsi="Arial" w:cs="Arial"/>
        </w:rPr>
      </w:pPr>
      <w:r>
        <w:rPr>
          <w:rFonts w:ascii="Arial" w:hAnsi="Arial" w:cs="Arial"/>
        </w:rPr>
        <w:t>3.6</w:t>
      </w:r>
      <w:r w:rsidR="00C6427C" w:rsidRPr="007354CD">
        <w:rPr>
          <w:rFonts w:ascii="Arial" w:hAnsi="Arial" w:cs="Arial"/>
        </w:rPr>
        <w:tab/>
      </w:r>
      <w:r w:rsidR="006D7E3F" w:rsidRPr="007354CD">
        <w:rPr>
          <w:rFonts w:ascii="Arial" w:hAnsi="Arial" w:cs="Arial"/>
        </w:rPr>
        <w:t xml:space="preserve">All switching devices, automatic or otherwise </w:t>
      </w:r>
      <w:r w:rsidR="00511897" w:rsidRPr="007354CD">
        <w:rPr>
          <w:rFonts w:ascii="Arial" w:hAnsi="Arial" w:cs="Arial"/>
        </w:rPr>
        <w:t>must</w:t>
      </w:r>
      <w:r w:rsidR="006D7E3F" w:rsidRPr="007354CD">
        <w:rPr>
          <w:rFonts w:ascii="Arial" w:hAnsi="Arial" w:cs="Arial"/>
        </w:rPr>
        <w:t xml:space="preserve"> be checked for condition and operation.  Fuses in circuits </w:t>
      </w:r>
      <w:r w:rsidR="00511897" w:rsidRPr="007354CD">
        <w:rPr>
          <w:rFonts w:ascii="Arial" w:hAnsi="Arial" w:cs="Arial"/>
        </w:rPr>
        <w:t>must</w:t>
      </w:r>
      <w:r w:rsidR="006D7E3F" w:rsidRPr="007354CD">
        <w:rPr>
          <w:rFonts w:ascii="Arial" w:hAnsi="Arial" w:cs="Arial"/>
        </w:rPr>
        <w:t xml:space="preserve"> be checked for correct rating and general physical condition. Any defects </w:t>
      </w:r>
      <w:r w:rsidR="00511897" w:rsidRPr="007354CD">
        <w:rPr>
          <w:rFonts w:ascii="Arial" w:hAnsi="Arial" w:cs="Arial"/>
        </w:rPr>
        <w:t>must</w:t>
      </w:r>
      <w:r w:rsidR="006D7E3F" w:rsidRPr="007354CD">
        <w:rPr>
          <w:rFonts w:ascii="Arial" w:hAnsi="Arial" w:cs="Arial"/>
        </w:rPr>
        <w:t xml:space="preserve"> be rectified. All cables </w:t>
      </w:r>
      <w:r w:rsidR="00511897" w:rsidRPr="007354CD">
        <w:rPr>
          <w:rFonts w:ascii="Arial" w:hAnsi="Arial" w:cs="Arial"/>
        </w:rPr>
        <w:t>will</w:t>
      </w:r>
      <w:r w:rsidR="006D7E3F" w:rsidRPr="007354CD">
        <w:rPr>
          <w:rFonts w:ascii="Arial" w:hAnsi="Arial" w:cs="Arial"/>
        </w:rPr>
        <w:t xml:space="preserve"> be subjected to an insulation test and any defects rectified immediately. The results of the tests </w:t>
      </w:r>
      <w:r w:rsidR="00511897" w:rsidRPr="007354CD">
        <w:rPr>
          <w:rFonts w:ascii="Arial" w:hAnsi="Arial" w:cs="Arial"/>
        </w:rPr>
        <w:t>must</w:t>
      </w:r>
      <w:r w:rsidR="006D7E3F" w:rsidRPr="007354CD">
        <w:rPr>
          <w:rFonts w:ascii="Arial" w:hAnsi="Arial" w:cs="Arial"/>
        </w:rPr>
        <w:t xml:space="preserve"> be recorded in the </w:t>
      </w:r>
      <w:r w:rsidR="00053A0F" w:rsidRPr="007354CD">
        <w:rPr>
          <w:rFonts w:ascii="Arial" w:hAnsi="Arial" w:cs="Arial"/>
        </w:rPr>
        <w:t>logbook</w:t>
      </w:r>
      <w:r w:rsidR="006D7E3F" w:rsidRPr="007354CD">
        <w:rPr>
          <w:rFonts w:ascii="Arial" w:hAnsi="Arial" w:cs="Arial"/>
        </w:rPr>
        <w:t>.</w:t>
      </w:r>
    </w:p>
    <w:p w:rsidR="006D7E3F" w:rsidRPr="007354CD" w:rsidRDefault="006D7E3F" w:rsidP="007354CD">
      <w:pPr>
        <w:ind w:firstLine="720"/>
        <w:jc w:val="both"/>
        <w:rPr>
          <w:rFonts w:ascii="Arial" w:hAnsi="Arial" w:cs="Arial"/>
          <w:b/>
          <w:i/>
        </w:rPr>
      </w:pPr>
      <w:r w:rsidRPr="007354CD">
        <w:rPr>
          <w:rFonts w:ascii="Arial" w:hAnsi="Arial" w:cs="Arial"/>
          <w:b/>
          <w:i/>
        </w:rPr>
        <w:t>Luminaries</w:t>
      </w:r>
    </w:p>
    <w:p w:rsidR="006D7E3F" w:rsidRPr="007354CD" w:rsidRDefault="00043B2C" w:rsidP="007354CD">
      <w:pPr>
        <w:ind w:left="720" w:hanging="720"/>
        <w:jc w:val="both"/>
        <w:rPr>
          <w:rFonts w:ascii="Arial" w:hAnsi="Arial" w:cs="Arial"/>
        </w:rPr>
      </w:pPr>
      <w:r>
        <w:rPr>
          <w:rFonts w:ascii="Arial" w:hAnsi="Arial" w:cs="Arial"/>
        </w:rPr>
        <w:t>3.7</w:t>
      </w:r>
      <w:r w:rsidR="00C6427C" w:rsidRPr="007354CD">
        <w:rPr>
          <w:rFonts w:ascii="Arial" w:hAnsi="Arial" w:cs="Arial"/>
        </w:rPr>
        <w:tab/>
      </w:r>
      <w:r w:rsidR="006D7E3F" w:rsidRPr="007354CD">
        <w:rPr>
          <w:rFonts w:ascii="Arial" w:hAnsi="Arial" w:cs="Arial"/>
        </w:rPr>
        <w:t xml:space="preserve">All </w:t>
      </w:r>
      <w:r w:rsidR="00511897" w:rsidRPr="007354CD">
        <w:rPr>
          <w:rFonts w:ascii="Arial" w:hAnsi="Arial" w:cs="Arial"/>
        </w:rPr>
        <w:t>l</w:t>
      </w:r>
      <w:r w:rsidR="006D7E3F" w:rsidRPr="007354CD">
        <w:rPr>
          <w:rFonts w:ascii="Arial" w:hAnsi="Arial" w:cs="Arial"/>
        </w:rPr>
        <w:t xml:space="preserve">uminaries, irrespective of type, </w:t>
      </w:r>
      <w:r w:rsidR="00511897" w:rsidRPr="007354CD">
        <w:rPr>
          <w:rFonts w:ascii="Arial" w:hAnsi="Arial" w:cs="Arial"/>
        </w:rPr>
        <w:t>must</w:t>
      </w:r>
      <w:r w:rsidR="006D7E3F" w:rsidRPr="007354CD">
        <w:rPr>
          <w:rFonts w:ascii="Arial" w:hAnsi="Arial" w:cs="Arial"/>
        </w:rPr>
        <w:t xml:space="preserve"> be provided with an identification label which </w:t>
      </w:r>
      <w:r w:rsidR="00511897" w:rsidRPr="007354CD">
        <w:rPr>
          <w:rFonts w:ascii="Arial" w:hAnsi="Arial" w:cs="Arial"/>
        </w:rPr>
        <w:t>will</w:t>
      </w:r>
      <w:r w:rsidR="006D7E3F" w:rsidRPr="007354CD">
        <w:rPr>
          <w:rFonts w:ascii="Arial" w:hAnsi="Arial" w:cs="Arial"/>
        </w:rPr>
        <w:t xml:space="preserve"> be securely fixed to the exterior of the fitting base. The method of designation for identification purposes </w:t>
      </w:r>
      <w:r w:rsidR="00511897" w:rsidRPr="007354CD">
        <w:rPr>
          <w:rFonts w:ascii="Arial" w:hAnsi="Arial" w:cs="Arial"/>
        </w:rPr>
        <w:t>will be agreed</w:t>
      </w:r>
      <w:r w:rsidR="006D7E3F" w:rsidRPr="007354CD">
        <w:rPr>
          <w:rFonts w:ascii="Arial" w:hAnsi="Arial" w:cs="Arial"/>
        </w:rPr>
        <w:t xml:space="preserve"> with the persons responsible for the particular premises</w:t>
      </w:r>
      <w:r w:rsidR="00511897" w:rsidRPr="007354CD">
        <w:rPr>
          <w:rFonts w:ascii="Arial" w:hAnsi="Arial" w:cs="Arial"/>
        </w:rPr>
        <w:t xml:space="preserve"> and the Magenta Living Contract Supervisor, and w</w:t>
      </w:r>
      <w:r w:rsidR="006D7E3F" w:rsidRPr="007354CD">
        <w:rPr>
          <w:rFonts w:ascii="Arial" w:hAnsi="Arial" w:cs="Arial"/>
        </w:rPr>
        <w:t>herever possible shall be complete</w:t>
      </w:r>
      <w:r w:rsidR="00511897" w:rsidRPr="007354CD">
        <w:rPr>
          <w:rFonts w:ascii="Arial" w:hAnsi="Arial" w:cs="Arial"/>
        </w:rPr>
        <w:t>d</w:t>
      </w:r>
      <w:r w:rsidR="006D7E3F" w:rsidRPr="007354CD">
        <w:rPr>
          <w:rFonts w:ascii="Arial" w:hAnsi="Arial" w:cs="Arial"/>
        </w:rPr>
        <w:t xml:space="preserve"> with the luminaries</w:t>
      </w:r>
      <w:r w:rsidR="00511897" w:rsidRPr="007354CD">
        <w:rPr>
          <w:rFonts w:ascii="Arial" w:hAnsi="Arial" w:cs="Arial"/>
        </w:rPr>
        <w:t>’</w:t>
      </w:r>
      <w:r w:rsidR="006D7E3F" w:rsidRPr="007354CD">
        <w:rPr>
          <w:rFonts w:ascii="Arial" w:hAnsi="Arial" w:cs="Arial"/>
        </w:rPr>
        <w:t xml:space="preserve"> designation as </w:t>
      </w:r>
      <w:r w:rsidR="00511897" w:rsidRPr="007354CD">
        <w:rPr>
          <w:rFonts w:ascii="Arial" w:hAnsi="Arial" w:cs="Arial"/>
        </w:rPr>
        <w:t>set out in</w:t>
      </w:r>
      <w:r w:rsidR="006D7E3F" w:rsidRPr="007354CD">
        <w:rPr>
          <w:rFonts w:ascii="Arial" w:hAnsi="Arial" w:cs="Arial"/>
        </w:rPr>
        <w:t xml:space="preserve"> the ‘as fixed’ drawings for the particular installation. This identification detail </w:t>
      </w:r>
      <w:r w:rsidR="00511897" w:rsidRPr="007354CD">
        <w:rPr>
          <w:rFonts w:ascii="Arial" w:hAnsi="Arial" w:cs="Arial"/>
        </w:rPr>
        <w:t>will</w:t>
      </w:r>
      <w:r w:rsidR="006D7E3F" w:rsidRPr="007354CD">
        <w:rPr>
          <w:rFonts w:ascii="Arial" w:hAnsi="Arial" w:cs="Arial"/>
        </w:rPr>
        <w:t xml:space="preserve"> then be entered into the installation </w:t>
      </w:r>
      <w:r w:rsidR="00C6427C" w:rsidRPr="007354CD">
        <w:rPr>
          <w:rFonts w:ascii="Arial" w:hAnsi="Arial" w:cs="Arial"/>
        </w:rPr>
        <w:t xml:space="preserve">Service Report </w:t>
      </w:r>
      <w:r w:rsidR="006D7E3F" w:rsidRPr="007354CD">
        <w:rPr>
          <w:rFonts w:ascii="Arial" w:hAnsi="Arial" w:cs="Arial"/>
        </w:rPr>
        <w:t xml:space="preserve">supplied by the </w:t>
      </w:r>
      <w:r w:rsidR="00511897" w:rsidRPr="007354CD">
        <w:rPr>
          <w:rFonts w:ascii="Arial" w:hAnsi="Arial" w:cs="Arial"/>
        </w:rPr>
        <w:t>Contractor.</w:t>
      </w:r>
    </w:p>
    <w:p w:rsidR="006D7E3F" w:rsidRPr="007354CD" w:rsidRDefault="00043B2C" w:rsidP="007354CD">
      <w:pPr>
        <w:ind w:left="720" w:hanging="720"/>
        <w:jc w:val="both"/>
        <w:rPr>
          <w:rFonts w:ascii="Arial" w:hAnsi="Arial" w:cs="Arial"/>
        </w:rPr>
      </w:pPr>
      <w:r>
        <w:rPr>
          <w:rFonts w:ascii="Arial" w:hAnsi="Arial" w:cs="Arial"/>
        </w:rPr>
        <w:t>3.8</w:t>
      </w:r>
      <w:r w:rsidR="00C6427C" w:rsidRPr="007354CD">
        <w:rPr>
          <w:rFonts w:ascii="Arial" w:hAnsi="Arial" w:cs="Arial"/>
        </w:rPr>
        <w:tab/>
      </w:r>
      <w:r w:rsidR="006D7E3F" w:rsidRPr="007354CD">
        <w:rPr>
          <w:rFonts w:ascii="Arial" w:hAnsi="Arial" w:cs="Arial"/>
        </w:rPr>
        <w:t>On all subsequent service visits</w:t>
      </w:r>
      <w:r w:rsidR="00511897" w:rsidRPr="007354CD">
        <w:rPr>
          <w:rFonts w:ascii="Arial" w:hAnsi="Arial" w:cs="Arial"/>
        </w:rPr>
        <w:t>,</w:t>
      </w:r>
      <w:r w:rsidR="006D7E3F" w:rsidRPr="007354CD">
        <w:rPr>
          <w:rFonts w:ascii="Arial" w:hAnsi="Arial" w:cs="Arial"/>
        </w:rPr>
        <w:t xml:space="preserve"> the security and legibility of all identification tapes to luminaries which are the subject of examination and / or testing </w:t>
      </w:r>
      <w:r w:rsidR="00511897" w:rsidRPr="007354CD">
        <w:rPr>
          <w:rFonts w:ascii="Arial" w:hAnsi="Arial" w:cs="Arial"/>
        </w:rPr>
        <w:t>will</w:t>
      </w:r>
      <w:r w:rsidR="006D7E3F" w:rsidRPr="007354CD">
        <w:rPr>
          <w:rFonts w:ascii="Arial" w:hAnsi="Arial" w:cs="Arial"/>
        </w:rPr>
        <w:t xml:space="preserve"> be che</w:t>
      </w:r>
      <w:r w:rsidR="00511897" w:rsidRPr="007354CD">
        <w:rPr>
          <w:rFonts w:ascii="Arial" w:hAnsi="Arial" w:cs="Arial"/>
        </w:rPr>
        <w:t>cked and replaced if necessary.</w:t>
      </w:r>
    </w:p>
    <w:p w:rsidR="006D7E3F" w:rsidRPr="007354CD" w:rsidRDefault="00043B2C" w:rsidP="007354CD">
      <w:pPr>
        <w:ind w:left="720" w:hanging="720"/>
        <w:jc w:val="both"/>
        <w:rPr>
          <w:rFonts w:ascii="Arial" w:hAnsi="Arial" w:cs="Arial"/>
        </w:rPr>
      </w:pPr>
      <w:r>
        <w:rPr>
          <w:rFonts w:ascii="Arial" w:hAnsi="Arial" w:cs="Arial"/>
        </w:rPr>
        <w:t>3.9</w:t>
      </w:r>
      <w:r w:rsidR="00C6427C" w:rsidRPr="007354CD">
        <w:rPr>
          <w:rFonts w:ascii="Arial" w:hAnsi="Arial" w:cs="Arial"/>
        </w:rPr>
        <w:tab/>
      </w:r>
      <w:r w:rsidR="006D7E3F" w:rsidRPr="007354CD">
        <w:rPr>
          <w:rFonts w:ascii="Arial" w:hAnsi="Arial" w:cs="Arial"/>
        </w:rPr>
        <w:t xml:space="preserve">At each of the </w:t>
      </w:r>
      <w:proofErr w:type="gramStart"/>
      <w:r w:rsidR="006D7E3F" w:rsidRPr="007354CD">
        <w:rPr>
          <w:rFonts w:ascii="Arial" w:hAnsi="Arial" w:cs="Arial"/>
        </w:rPr>
        <w:t>three monthly</w:t>
      </w:r>
      <w:proofErr w:type="gramEnd"/>
      <w:r w:rsidR="006D7E3F" w:rsidRPr="007354CD">
        <w:rPr>
          <w:rFonts w:ascii="Arial" w:hAnsi="Arial" w:cs="Arial"/>
        </w:rPr>
        <w:t xml:space="preserve"> service visits</w:t>
      </w:r>
      <w:r w:rsidR="00511897" w:rsidRPr="007354CD">
        <w:rPr>
          <w:rFonts w:ascii="Arial" w:hAnsi="Arial" w:cs="Arial"/>
        </w:rPr>
        <w:t>,</w:t>
      </w:r>
      <w:r w:rsidR="006D7E3F" w:rsidRPr="007354CD">
        <w:rPr>
          <w:rFonts w:ascii="Arial" w:hAnsi="Arial" w:cs="Arial"/>
        </w:rPr>
        <w:t xml:space="preserve"> all luminaries which together form the emergency lighting installations shall be closely inspected and cleaned. A thorough check </w:t>
      </w:r>
      <w:r w:rsidR="00511897" w:rsidRPr="007354CD">
        <w:rPr>
          <w:rFonts w:ascii="Arial" w:hAnsi="Arial" w:cs="Arial"/>
        </w:rPr>
        <w:t>must</w:t>
      </w:r>
      <w:r w:rsidR="006D7E3F" w:rsidRPr="007354CD">
        <w:rPr>
          <w:rFonts w:ascii="Arial" w:hAnsi="Arial" w:cs="Arial"/>
        </w:rPr>
        <w:t xml:space="preserve"> be made of the wiring connections and all component parts. Any sign of overheating </w:t>
      </w:r>
      <w:r w:rsidR="00511897" w:rsidRPr="007354CD">
        <w:rPr>
          <w:rFonts w:ascii="Arial" w:hAnsi="Arial" w:cs="Arial"/>
        </w:rPr>
        <w:t>must</w:t>
      </w:r>
      <w:r w:rsidR="006D7E3F" w:rsidRPr="007354CD">
        <w:rPr>
          <w:rFonts w:ascii="Arial" w:hAnsi="Arial" w:cs="Arial"/>
        </w:rPr>
        <w:t xml:space="preserve"> be reported immediately to the </w:t>
      </w:r>
      <w:r w:rsidR="00511897" w:rsidRPr="007354CD">
        <w:rPr>
          <w:rFonts w:ascii="Arial" w:hAnsi="Arial" w:cs="Arial"/>
        </w:rPr>
        <w:t>Magenta Living</w:t>
      </w:r>
      <w:r w:rsidR="006D7E3F" w:rsidRPr="007354CD">
        <w:rPr>
          <w:rFonts w:ascii="Arial" w:hAnsi="Arial" w:cs="Arial"/>
        </w:rPr>
        <w:t xml:space="preserve"> Contract </w:t>
      </w:r>
      <w:r w:rsidR="00511897" w:rsidRPr="007354CD">
        <w:rPr>
          <w:rFonts w:ascii="Arial" w:hAnsi="Arial" w:cs="Arial"/>
        </w:rPr>
        <w:t>Supervisor.</w:t>
      </w:r>
    </w:p>
    <w:p w:rsidR="0029124A" w:rsidRDefault="00043B2C" w:rsidP="007354CD">
      <w:pPr>
        <w:ind w:left="720" w:hanging="720"/>
        <w:jc w:val="both"/>
        <w:rPr>
          <w:rFonts w:ascii="Arial" w:hAnsi="Arial" w:cs="Arial"/>
        </w:rPr>
      </w:pPr>
      <w:r>
        <w:rPr>
          <w:rFonts w:ascii="Arial" w:hAnsi="Arial" w:cs="Arial"/>
        </w:rPr>
        <w:t>3.10</w:t>
      </w:r>
      <w:r w:rsidR="00C6427C" w:rsidRPr="007354CD">
        <w:rPr>
          <w:rFonts w:ascii="Arial" w:hAnsi="Arial" w:cs="Arial"/>
        </w:rPr>
        <w:tab/>
      </w:r>
      <w:r w:rsidR="006D7E3F" w:rsidRPr="007354CD">
        <w:rPr>
          <w:rFonts w:ascii="Arial" w:hAnsi="Arial" w:cs="Arial"/>
        </w:rPr>
        <w:t>The condition of batteries and lamps</w:t>
      </w:r>
      <w:r w:rsidR="0029124A" w:rsidRPr="007354CD">
        <w:rPr>
          <w:rFonts w:ascii="Arial" w:hAnsi="Arial" w:cs="Arial"/>
        </w:rPr>
        <w:t>,</w:t>
      </w:r>
      <w:r w:rsidR="006D7E3F" w:rsidRPr="007354CD">
        <w:rPr>
          <w:rFonts w:ascii="Arial" w:hAnsi="Arial" w:cs="Arial"/>
        </w:rPr>
        <w:t xml:space="preserve"> and the rating of same</w:t>
      </w:r>
      <w:r w:rsidR="0029124A" w:rsidRPr="007354CD">
        <w:rPr>
          <w:rFonts w:ascii="Arial" w:hAnsi="Arial" w:cs="Arial"/>
        </w:rPr>
        <w:t>,</w:t>
      </w:r>
      <w:r w:rsidR="006D7E3F" w:rsidRPr="007354CD">
        <w:rPr>
          <w:rFonts w:ascii="Arial" w:hAnsi="Arial" w:cs="Arial"/>
        </w:rPr>
        <w:t xml:space="preserve"> </w:t>
      </w:r>
      <w:r w:rsidR="0029124A" w:rsidRPr="007354CD">
        <w:rPr>
          <w:rFonts w:ascii="Arial" w:hAnsi="Arial" w:cs="Arial"/>
        </w:rPr>
        <w:t>must</w:t>
      </w:r>
      <w:r w:rsidR="006D7E3F" w:rsidRPr="007354CD">
        <w:rPr>
          <w:rFonts w:ascii="Arial" w:hAnsi="Arial" w:cs="Arial"/>
        </w:rPr>
        <w:t xml:space="preserve"> be checked</w:t>
      </w:r>
      <w:r w:rsidR="0029124A" w:rsidRPr="007354CD">
        <w:rPr>
          <w:rFonts w:ascii="Arial" w:hAnsi="Arial" w:cs="Arial"/>
        </w:rPr>
        <w:t xml:space="preserve"> and</w:t>
      </w:r>
      <w:r w:rsidR="006D7E3F" w:rsidRPr="007354CD">
        <w:rPr>
          <w:rFonts w:ascii="Arial" w:hAnsi="Arial" w:cs="Arial"/>
        </w:rPr>
        <w:t xml:space="preserve"> any defects reported to the </w:t>
      </w:r>
      <w:r w:rsidR="0029124A" w:rsidRPr="007354CD">
        <w:rPr>
          <w:rFonts w:ascii="Arial" w:hAnsi="Arial" w:cs="Arial"/>
        </w:rPr>
        <w:t>Magenta Living</w:t>
      </w:r>
      <w:r w:rsidR="006D7E3F" w:rsidRPr="007354CD">
        <w:rPr>
          <w:rFonts w:ascii="Arial" w:hAnsi="Arial" w:cs="Arial"/>
        </w:rPr>
        <w:t xml:space="preserve"> Contract </w:t>
      </w:r>
      <w:r w:rsidR="0029124A" w:rsidRPr="007354CD">
        <w:rPr>
          <w:rFonts w:ascii="Arial" w:hAnsi="Arial" w:cs="Arial"/>
        </w:rPr>
        <w:t>Supervisor</w:t>
      </w:r>
      <w:r w:rsidR="006D7E3F" w:rsidRPr="007354CD">
        <w:rPr>
          <w:rFonts w:ascii="Arial" w:hAnsi="Arial" w:cs="Arial"/>
        </w:rPr>
        <w:t xml:space="preserve">. At the end of this test period, the supply to the normal lighting </w:t>
      </w:r>
      <w:r w:rsidR="0029124A" w:rsidRPr="007354CD">
        <w:rPr>
          <w:rFonts w:ascii="Arial" w:hAnsi="Arial" w:cs="Arial"/>
        </w:rPr>
        <w:t>must</w:t>
      </w:r>
      <w:r w:rsidR="006D7E3F" w:rsidRPr="007354CD">
        <w:rPr>
          <w:rFonts w:ascii="Arial" w:hAnsi="Arial" w:cs="Arial"/>
        </w:rPr>
        <w:t xml:space="preserve"> be restored and any indicator lamp or device checked to ensure that it is showing that the normal supply has been restored.</w:t>
      </w:r>
    </w:p>
    <w:p w:rsidR="00A93400" w:rsidRPr="007354CD" w:rsidRDefault="00A93400" w:rsidP="007354CD">
      <w:pPr>
        <w:ind w:left="720" w:hanging="720"/>
        <w:jc w:val="both"/>
        <w:rPr>
          <w:rFonts w:ascii="Arial" w:hAnsi="Arial" w:cs="Arial"/>
        </w:rPr>
      </w:pPr>
    </w:p>
    <w:p w:rsidR="006D7E3F" w:rsidRPr="007354CD" w:rsidRDefault="006D7E3F" w:rsidP="007354CD">
      <w:pPr>
        <w:ind w:firstLine="720"/>
        <w:jc w:val="both"/>
        <w:rPr>
          <w:rFonts w:ascii="Arial" w:hAnsi="Arial" w:cs="Arial"/>
          <w:b/>
          <w:i/>
        </w:rPr>
      </w:pPr>
      <w:r w:rsidRPr="007354CD">
        <w:rPr>
          <w:rFonts w:ascii="Arial" w:hAnsi="Arial" w:cs="Arial"/>
          <w:b/>
          <w:i/>
        </w:rPr>
        <w:lastRenderedPageBreak/>
        <w:t>Self</w:t>
      </w:r>
      <w:r w:rsidR="0029124A" w:rsidRPr="007354CD">
        <w:rPr>
          <w:rFonts w:ascii="Arial" w:hAnsi="Arial" w:cs="Arial"/>
          <w:b/>
          <w:i/>
        </w:rPr>
        <w:t>-Contained Luminaries</w:t>
      </w:r>
    </w:p>
    <w:p w:rsidR="006D7E3F" w:rsidRPr="007354CD" w:rsidRDefault="00043B2C" w:rsidP="007354CD">
      <w:pPr>
        <w:ind w:left="720" w:hanging="720"/>
        <w:jc w:val="both"/>
        <w:rPr>
          <w:rFonts w:ascii="Arial" w:hAnsi="Arial" w:cs="Arial"/>
        </w:rPr>
      </w:pPr>
      <w:r>
        <w:rPr>
          <w:rFonts w:ascii="Arial" w:hAnsi="Arial" w:cs="Arial"/>
        </w:rPr>
        <w:t>3.11</w:t>
      </w:r>
      <w:r w:rsidR="00C6427C" w:rsidRPr="007354CD">
        <w:rPr>
          <w:rFonts w:ascii="Arial" w:hAnsi="Arial" w:cs="Arial"/>
        </w:rPr>
        <w:tab/>
      </w:r>
      <w:r w:rsidR="006D7E3F" w:rsidRPr="007354CD">
        <w:rPr>
          <w:rFonts w:ascii="Arial" w:hAnsi="Arial" w:cs="Arial"/>
        </w:rPr>
        <w:t xml:space="preserve">The </w:t>
      </w:r>
      <w:r w:rsidR="0029124A" w:rsidRPr="007354CD">
        <w:rPr>
          <w:rFonts w:ascii="Arial" w:hAnsi="Arial" w:cs="Arial"/>
        </w:rPr>
        <w:t>Contractor must</w:t>
      </w:r>
      <w:r w:rsidR="006D7E3F" w:rsidRPr="007354CD">
        <w:rPr>
          <w:rFonts w:ascii="Arial" w:hAnsi="Arial" w:cs="Arial"/>
        </w:rPr>
        <w:t xml:space="preserve"> complete a test and inspection of all self-contained luminaries once per year. The test period shall be as specified for the duration of emergency lighting battery for 3h self-contained luminaries</w:t>
      </w:r>
      <w:r w:rsidR="0029124A" w:rsidRPr="007354CD">
        <w:rPr>
          <w:rFonts w:ascii="Arial" w:hAnsi="Arial" w:cs="Arial"/>
        </w:rPr>
        <w:t>. I</w:t>
      </w:r>
      <w:r w:rsidR="006D7E3F" w:rsidRPr="007354CD">
        <w:rPr>
          <w:rFonts w:ascii="Arial" w:hAnsi="Arial" w:cs="Arial"/>
        </w:rPr>
        <w:t>nternally illuminated sign</w:t>
      </w:r>
      <w:r w:rsidR="0029124A" w:rsidRPr="007354CD">
        <w:rPr>
          <w:rFonts w:ascii="Arial" w:hAnsi="Arial" w:cs="Arial"/>
        </w:rPr>
        <w:t>s</w:t>
      </w:r>
      <w:r w:rsidR="006D7E3F" w:rsidRPr="007354CD">
        <w:rPr>
          <w:rFonts w:ascii="Arial" w:hAnsi="Arial" w:cs="Arial"/>
        </w:rPr>
        <w:t xml:space="preserve"> </w:t>
      </w:r>
      <w:r w:rsidR="0029124A" w:rsidRPr="007354CD">
        <w:rPr>
          <w:rFonts w:ascii="Arial" w:hAnsi="Arial" w:cs="Arial"/>
        </w:rPr>
        <w:t>must</w:t>
      </w:r>
      <w:r w:rsidR="006D7E3F" w:rsidRPr="007354CD">
        <w:rPr>
          <w:rFonts w:ascii="Arial" w:hAnsi="Arial" w:cs="Arial"/>
        </w:rPr>
        <w:t xml:space="preserve"> be energised from </w:t>
      </w:r>
      <w:r w:rsidR="0029124A" w:rsidRPr="007354CD">
        <w:rPr>
          <w:rFonts w:ascii="Arial" w:hAnsi="Arial" w:cs="Arial"/>
        </w:rPr>
        <w:t>their</w:t>
      </w:r>
      <w:r w:rsidR="006D7E3F" w:rsidRPr="007354CD">
        <w:rPr>
          <w:rFonts w:ascii="Arial" w:hAnsi="Arial" w:cs="Arial"/>
        </w:rPr>
        <w:t xml:space="preserve"> battery for a continuous period of 1 hour by simulation of a failure of the supply to the normal lighting. If the luminary is rated as having duration of 1 hour, then the period of simulated failure should be 15 minutes. At the end of this test period, the supply to the normal lighting </w:t>
      </w:r>
      <w:r w:rsidR="0029124A" w:rsidRPr="007354CD">
        <w:rPr>
          <w:rFonts w:ascii="Arial" w:hAnsi="Arial" w:cs="Arial"/>
        </w:rPr>
        <w:t>must</w:t>
      </w:r>
      <w:r w:rsidR="006D7E3F" w:rsidRPr="007354CD">
        <w:rPr>
          <w:rFonts w:ascii="Arial" w:hAnsi="Arial" w:cs="Arial"/>
        </w:rPr>
        <w:t xml:space="preserve"> be restored and any indicator lamp or device checked to ensure that it is showing that the normal supply has been restored. The </w:t>
      </w:r>
      <w:r w:rsidR="0029124A" w:rsidRPr="007354CD">
        <w:rPr>
          <w:rFonts w:ascii="Arial" w:hAnsi="Arial" w:cs="Arial"/>
        </w:rPr>
        <w:t>Contractor must</w:t>
      </w:r>
      <w:r w:rsidR="006D7E3F" w:rsidRPr="007354CD">
        <w:rPr>
          <w:rFonts w:ascii="Arial" w:hAnsi="Arial" w:cs="Arial"/>
        </w:rPr>
        <w:t xml:space="preserve"> affix </w:t>
      </w:r>
      <w:r w:rsidR="0029124A" w:rsidRPr="007354CD">
        <w:rPr>
          <w:rFonts w:ascii="Arial" w:hAnsi="Arial" w:cs="Arial"/>
        </w:rPr>
        <w:t xml:space="preserve">an </w:t>
      </w:r>
      <w:r w:rsidR="006D7E3F" w:rsidRPr="007354CD">
        <w:rPr>
          <w:rFonts w:ascii="Arial" w:hAnsi="Arial" w:cs="Arial"/>
        </w:rPr>
        <w:t xml:space="preserve">identification label. </w:t>
      </w:r>
    </w:p>
    <w:p w:rsidR="006D7E3F" w:rsidRPr="007354CD" w:rsidRDefault="00043B2C" w:rsidP="007354CD">
      <w:pPr>
        <w:ind w:left="720" w:hanging="720"/>
        <w:jc w:val="both"/>
        <w:rPr>
          <w:rFonts w:ascii="Arial" w:hAnsi="Arial" w:cs="Arial"/>
        </w:rPr>
      </w:pPr>
      <w:r>
        <w:rPr>
          <w:rFonts w:ascii="Arial" w:hAnsi="Arial" w:cs="Arial"/>
        </w:rPr>
        <w:t>3.12</w:t>
      </w:r>
      <w:r w:rsidR="00C6427C" w:rsidRPr="007354CD">
        <w:rPr>
          <w:rFonts w:ascii="Arial" w:hAnsi="Arial" w:cs="Arial"/>
        </w:rPr>
        <w:tab/>
      </w:r>
      <w:r w:rsidR="006D7E3F" w:rsidRPr="007354CD">
        <w:rPr>
          <w:rFonts w:ascii="Arial" w:hAnsi="Arial" w:cs="Arial"/>
        </w:rPr>
        <w:t xml:space="preserve">The </w:t>
      </w:r>
      <w:r w:rsidR="0029124A" w:rsidRPr="007354CD">
        <w:rPr>
          <w:rFonts w:ascii="Arial" w:hAnsi="Arial" w:cs="Arial"/>
        </w:rPr>
        <w:t>Contractor will</w:t>
      </w:r>
      <w:r w:rsidR="006D7E3F" w:rsidRPr="007354CD">
        <w:rPr>
          <w:rFonts w:ascii="Arial" w:hAnsi="Arial" w:cs="Arial"/>
        </w:rPr>
        <w:t xml:space="preserve"> comment on the testing facility used in mains failure simulation</w:t>
      </w:r>
      <w:r w:rsidR="0029124A" w:rsidRPr="007354CD">
        <w:rPr>
          <w:rFonts w:ascii="Arial" w:hAnsi="Arial" w:cs="Arial"/>
        </w:rPr>
        <w:t xml:space="preserve"> within the service report</w:t>
      </w:r>
      <w:r w:rsidR="006D7E3F" w:rsidRPr="007354CD">
        <w:rPr>
          <w:rFonts w:ascii="Arial" w:hAnsi="Arial" w:cs="Arial"/>
        </w:rPr>
        <w:t xml:space="preserve">. The </w:t>
      </w:r>
      <w:r w:rsidR="0029124A" w:rsidRPr="007354CD">
        <w:rPr>
          <w:rFonts w:ascii="Arial" w:hAnsi="Arial" w:cs="Arial"/>
        </w:rPr>
        <w:t>Contractor must</w:t>
      </w:r>
      <w:r w:rsidR="006D7E3F" w:rsidRPr="007354CD">
        <w:rPr>
          <w:rFonts w:ascii="Arial" w:hAnsi="Arial" w:cs="Arial"/>
        </w:rPr>
        <w:t xml:space="preserve"> note the expiry date of the battery and record this on the service report.</w:t>
      </w:r>
    </w:p>
    <w:p w:rsidR="00C812D8" w:rsidRPr="007354CD" w:rsidRDefault="00C812D8" w:rsidP="007354CD">
      <w:pPr>
        <w:jc w:val="both"/>
        <w:rPr>
          <w:rFonts w:ascii="Arial" w:hAnsi="Arial" w:cs="Arial"/>
        </w:rPr>
      </w:pPr>
    </w:p>
    <w:p w:rsidR="00520E84" w:rsidRPr="007354CD" w:rsidRDefault="004B1D36" w:rsidP="007354CD">
      <w:pPr>
        <w:pStyle w:val="ListParagraph"/>
        <w:numPr>
          <w:ilvl w:val="0"/>
          <w:numId w:val="1"/>
        </w:numPr>
        <w:jc w:val="both"/>
        <w:rPr>
          <w:rFonts w:ascii="Arial" w:hAnsi="Arial" w:cs="Arial"/>
          <w:b/>
          <w:bCs/>
        </w:rPr>
      </w:pPr>
      <w:r>
        <w:rPr>
          <w:rFonts w:ascii="Arial" w:hAnsi="Arial" w:cs="Arial"/>
          <w:b/>
          <w:bCs/>
        </w:rPr>
        <w:t>Automatic Opening Vents</w:t>
      </w:r>
    </w:p>
    <w:p w:rsidR="0008701A" w:rsidRPr="007354CD" w:rsidRDefault="00C6427C" w:rsidP="007354CD">
      <w:pPr>
        <w:ind w:left="720" w:hanging="720"/>
        <w:jc w:val="both"/>
        <w:rPr>
          <w:rFonts w:ascii="Arial" w:hAnsi="Arial" w:cs="Arial"/>
          <w:bCs/>
        </w:rPr>
      </w:pPr>
      <w:r w:rsidRPr="007354CD">
        <w:rPr>
          <w:rFonts w:ascii="Arial" w:hAnsi="Arial" w:cs="Arial"/>
          <w:bCs/>
        </w:rPr>
        <w:t>4.1</w:t>
      </w:r>
      <w:r w:rsidRPr="007354CD">
        <w:rPr>
          <w:rFonts w:ascii="Arial" w:hAnsi="Arial" w:cs="Arial"/>
          <w:bCs/>
        </w:rPr>
        <w:tab/>
      </w:r>
      <w:r w:rsidR="0008701A" w:rsidRPr="007354CD">
        <w:rPr>
          <w:rFonts w:ascii="Arial" w:hAnsi="Arial" w:cs="Arial"/>
          <w:bCs/>
        </w:rPr>
        <w:t xml:space="preserve">Carry out servicing, maintenance and testing of automatic opening ventilation systems (AOV) </w:t>
      </w:r>
      <w:r w:rsidR="004B1D36" w:rsidRPr="004B1D36">
        <w:rPr>
          <w:rFonts w:ascii="Arial" w:hAnsi="Arial" w:cs="Arial"/>
          <w:bCs/>
        </w:rPr>
        <w:t xml:space="preserve">listed in Appendix </w:t>
      </w:r>
      <w:r w:rsidR="00A6100A">
        <w:rPr>
          <w:rFonts w:ascii="Arial" w:hAnsi="Arial" w:cs="Arial"/>
          <w:bCs/>
        </w:rPr>
        <w:t>4</w:t>
      </w:r>
      <w:r w:rsidR="004B1D36">
        <w:rPr>
          <w:rFonts w:ascii="Arial" w:hAnsi="Arial" w:cs="Arial"/>
          <w:bCs/>
        </w:rPr>
        <w:t xml:space="preserve"> </w:t>
      </w:r>
      <w:r w:rsidR="0008701A" w:rsidRPr="007354CD">
        <w:rPr>
          <w:rFonts w:ascii="Arial" w:hAnsi="Arial" w:cs="Arial"/>
          <w:bCs/>
        </w:rPr>
        <w:t xml:space="preserve">to comply with </w:t>
      </w:r>
      <w:r w:rsidR="00DB7523">
        <w:rPr>
          <w:rFonts w:ascii="Arial" w:hAnsi="Arial" w:cs="Arial"/>
          <w:bCs/>
        </w:rPr>
        <w:t>all current relevant British Standards and Building Regulations. i.e. including but not limited (</w:t>
      </w:r>
      <w:r w:rsidR="00DB7523" w:rsidRPr="00DB7523">
        <w:rPr>
          <w:rFonts w:ascii="Arial" w:hAnsi="Arial" w:cs="Arial"/>
          <w:bCs/>
          <w:color w:val="000000" w:themeColor="text1"/>
        </w:rPr>
        <w:t>BS EN 12101:</w:t>
      </w:r>
      <w:r w:rsidR="00DB7523">
        <w:rPr>
          <w:rFonts w:ascii="Arial" w:hAnsi="Arial" w:cs="Arial"/>
          <w:bCs/>
          <w:color w:val="000000" w:themeColor="text1"/>
        </w:rPr>
        <w:t>2</w:t>
      </w:r>
      <w:r w:rsidR="00DB7523" w:rsidRPr="00DB7523">
        <w:rPr>
          <w:rFonts w:ascii="Arial" w:hAnsi="Arial" w:cs="Arial"/>
          <w:bCs/>
          <w:color w:val="000000" w:themeColor="text1"/>
        </w:rPr>
        <w:t xml:space="preserve"> 201</w:t>
      </w:r>
      <w:r w:rsidR="00DB7523">
        <w:rPr>
          <w:rFonts w:ascii="Arial" w:hAnsi="Arial" w:cs="Arial"/>
          <w:bCs/>
          <w:color w:val="000000" w:themeColor="text1"/>
        </w:rPr>
        <w:t>7)</w:t>
      </w:r>
      <w:r w:rsidR="00163576">
        <w:rPr>
          <w:rFonts w:ascii="Arial" w:hAnsi="Arial" w:cs="Arial"/>
          <w:bCs/>
          <w:color w:val="000000" w:themeColor="text1"/>
        </w:rPr>
        <w:t>,</w:t>
      </w:r>
      <w:r w:rsidR="00DB7523">
        <w:rPr>
          <w:rFonts w:ascii="Arial" w:hAnsi="Arial" w:cs="Arial"/>
          <w:bCs/>
          <w:color w:val="000000" w:themeColor="text1"/>
        </w:rPr>
        <w:t xml:space="preserve"> (</w:t>
      </w:r>
      <w:r w:rsidR="0008701A" w:rsidRPr="00DB7523">
        <w:rPr>
          <w:rFonts w:ascii="Arial" w:hAnsi="Arial" w:cs="Arial"/>
          <w:bCs/>
          <w:color w:val="000000" w:themeColor="text1"/>
        </w:rPr>
        <w:t>BS EN 12101:3 20</w:t>
      </w:r>
      <w:r w:rsidR="00DB7523" w:rsidRPr="00DB7523">
        <w:rPr>
          <w:rFonts w:ascii="Arial" w:hAnsi="Arial" w:cs="Arial"/>
          <w:bCs/>
          <w:color w:val="000000" w:themeColor="text1"/>
        </w:rPr>
        <w:t>15</w:t>
      </w:r>
      <w:r w:rsidR="00DB7523">
        <w:rPr>
          <w:rFonts w:ascii="Arial" w:hAnsi="Arial" w:cs="Arial"/>
          <w:bCs/>
          <w:color w:val="000000" w:themeColor="text1"/>
        </w:rPr>
        <w:t>)</w:t>
      </w:r>
      <w:r w:rsidR="00163576">
        <w:rPr>
          <w:rFonts w:ascii="Arial" w:hAnsi="Arial" w:cs="Arial"/>
          <w:bCs/>
          <w:color w:val="000000" w:themeColor="text1"/>
        </w:rPr>
        <w:t>, (BS 7346), (BS 5588).</w:t>
      </w:r>
    </w:p>
    <w:p w:rsidR="0008701A" w:rsidRPr="007354CD" w:rsidRDefault="00C6427C" w:rsidP="007354CD">
      <w:pPr>
        <w:ind w:left="720" w:hanging="720"/>
        <w:jc w:val="both"/>
        <w:rPr>
          <w:rFonts w:ascii="Arial" w:hAnsi="Arial" w:cs="Arial"/>
          <w:bCs/>
        </w:rPr>
      </w:pPr>
      <w:r w:rsidRPr="007354CD">
        <w:rPr>
          <w:rFonts w:ascii="Arial" w:hAnsi="Arial" w:cs="Arial"/>
          <w:bCs/>
        </w:rPr>
        <w:t>4.2</w:t>
      </w:r>
      <w:r w:rsidRPr="007354CD">
        <w:rPr>
          <w:rFonts w:ascii="Arial" w:hAnsi="Arial" w:cs="Arial"/>
          <w:bCs/>
        </w:rPr>
        <w:tab/>
      </w:r>
      <w:r w:rsidR="0008701A" w:rsidRPr="007354CD">
        <w:rPr>
          <w:rFonts w:ascii="Arial" w:hAnsi="Arial" w:cs="Arial"/>
          <w:bCs/>
        </w:rPr>
        <w:t>Servicing must be carried out every six months, in accordance with the requirements of Article 17.1 of the Regulatory Reform (Fire Safety) Order 2005.</w:t>
      </w:r>
    </w:p>
    <w:p w:rsidR="0008701A" w:rsidRPr="007354CD" w:rsidRDefault="004D0AC5" w:rsidP="007354CD">
      <w:pPr>
        <w:ind w:left="720" w:hanging="720"/>
        <w:jc w:val="both"/>
        <w:rPr>
          <w:rFonts w:ascii="Arial" w:hAnsi="Arial" w:cs="Arial"/>
          <w:bCs/>
        </w:rPr>
      </w:pPr>
      <w:r w:rsidRPr="007354CD">
        <w:rPr>
          <w:rFonts w:ascii="Arial" w:hAnsi="Arial" w:cs="Arial"/>
          <w:bCs/>
        </w:rPr>
        <w:t>4.3</w:t>
      </w:r>
      <w:r w:rsidRPr="007354CD">
        <w:rPr>
          <w:rFonts w:ascii="Arial" w:hAnsi="Arial" w:cs="Arial"/>
          <w:bCs/>
        </w:rPr>
        <w:tab/>
      </w:r>
      <w:r w:rsidR="0008701A" w:rsidRPr="007354CD">
        <w:rPr>
          <w:rFonts w:ascii="Arial" w:hAnsi="Arial" w:cs="Arial"/>
          <w:bCs/>
        </w:rPr>
        <w:t>On completion, ensure system operation and links/contacts to fire alarm systems are fully operational.</w:t>
      </w:r>
    </w:p>
    <w:p w:rsidR="00793361" w:rsidRPr="007354CD" w:rsidRDefault="004D0AC5" w:rsidP="007354CD">
      <w:pPr>
        <w:ind w:left="720" w:hanging="720"/>
        <w:jc w:val="both"/>
        <w:rPr>
          <w:rFonts w:ascii="Arial" w:hAnsi="Arial" w:cs="Arial"/>
          <w:bCs/>
        </w:rPr>
      </w:pPr>
      <w:r w:rsidRPr="007354CD">
        <w:rPr>
          <w:rFonts w:ascii="Arial" w:hAnsi="Arial" w:cs="Arial"/>
          <w:bCs/>
        </w:rPr>
        <w:t>4.4</w:t>
      </w:r>
      <w:r w:rsidRPr="007354CD">
        <w:rPr>
          <w:rFonts w:ascii="Arial" w:hAnsi="Arial" w:cs="Arial"/>
          <w:bCs/>
        </w:rPr>
        <w:tab/>
      </w:r>
      <w:r w:rsidR="0008701A" w:rsidRPr="007354CD">
        <w:rPr>
          <w:rFonts w:ascii="Arial" w:hAnsi="Arial" w:cs="Arial"/>
          <w:bCs/>
        </w:rPr>
        <w:t xml:space="preserve">The Contractor is to carry out all servicing and repairs from normal wear and tear fully inclusive of the contract.  Items that are damaged because of vandalism are non-inclusive and will be paid for by Magenta Living following approval in accordance with the process set out in </w:t>
      </w:r>
      <w:r w:rsidR="0029244F" w:rsidRPr="0029244F">
        <w:rPr>
          <w:rFonts w:ascii="Arial" w:hAnsi="Arial" w:cs="Arial"/>
          <w:bCs/>
        </w:rPr>
        <w:t xml:space="preserve">sections 3.7 to 3.9 inclusive </w:t>
      </w:r>
      <w:r w:rsidR="0008701A" w:rsidRPr="007354CD">
        <w:rPr>
          <w:rFonts w:ascii="Arial" w:hAnsi="Arial" w:cs="Arial"/>
          <w:bCs/>
        </w:rPr>
        <w:t>of the Service Specification.</w:t>
      </w:r>
    </w:p>
    <w:p w:rsidR="0008701A" w:rsidRPr="007354CD" w:rsidRDefault="0008701A" w:rsidP="007354CD">
      <w:pPr>
        <w:jc w:val="both"/>
        <w:rPr>
          <w:rFonts w:ascii="Arial" w:hAnsi="Arial" w:cs="Arial"/>
          <w:bCs/>
        </w:rPr>
      </w:pPr>
    </w:p>
    <w:p w:rsidR="0008701A" w:rsidRPr="007354CD" w:rsidRDefault="0008701A" w:rsidP="007354CD">
      <w:pPr>
        <w:pStyle w:val="ListParagraph"/>
        <w:numPr>
          <w:ilvl w:val="0"/>
          <w:numId w:val="1"/>
        </w:numPr>
        <w:jc w:val="both"/>
        <w:rPr>
          <w:rFonts w:ascii="Arial" w:hAnsi="Arial" w:cs="Arial"/>
          <w:b/>
          <w:bCs/>
        </w:rPr>
      </w:pPr>
      <w:r w:rsidRPr="007354CD">
        <w:rPr>
          <w:rFonts w:ascii="Arial" w:hAnsi="Arial" w:cs="Arial"/>
          <w:b/>
          <w:bCs/>
        </w:rPr>
        <w:t>Fire Fighting Equipment</w:t>
      </w:r>
    </w:p>
    <w:p w:rsidR="00BC0D14" w:rsidRPr="0029244F" w:rsidRDefault="00BC0D14" w:rsidP="007354CD">
      <w:pPr>
        <w:ind w:left="720" w:hanging="720"/>
        <w:jc w:val="both"/>
        <w:rPr>
          <w:rFonts w:ascii="Arial" w:hAnsi="Arial" w:cs="Arial"/>
          <w:bCs/>
        </w:rPr>
      </w:pPr>
      <w:r w:rsidRPr="007354CD">
        <w:rPr>
          <w:rFonts w:ascii="Arial" w:hAnsi="Arial" w:cs="Arial"/>
          <w:bCs/>
        </w:rPr>
        <w:t>5.1</w:t>
      </w:r>
      <w:r w:rsidRPr="007354CD">
        <w:rPr>
          <w:rFonts w:ascii="Arial" w:hAnsi="Arial" w:cs="Arial"/>
          <w:bCs/>
        </w:rPr>
        <w:tab/>
        <w:t xml:space="preserve">Carry out all servicing and repairs to </w:t>
      </w:r>
      <w:r w:rsidR="00053A0F" w:rsidRPr="007354CD">
        <w:rPr>
          <w:rFonts w:ascii="Arial" w:hAnsi="Arial" w:cs="Arial"/>
          <w:bCs/>
        </w:rPr>
        <w:t>firefighting</w:t>
      </w:r>
      <w:r w:rsidRPr="007354CD">
        <w:rPr>
          <w:rFonts w:ascii="Arial" w:hAnsi="Arial" w:cs="Arial"/>
          <w:bCs/>
        </w:rPr>
        <w:t xml:space="preserve"> equipment listed within </w:t>
      </w:r>
      <w:r w:rsidR="00A6100A">
        <w:rPr>
          <w:rFonts w:ascii="Arial" w:hAnsi="Arial" w:cs="Arial"/>
          <w:bCs/>
        </w:rPr>
        <w:t>A</w:t>
      </w:r>
      <w:r w:rsidRPr="0029244F">
        <w:rPr>
          <w:rFonts w:ascii="Arial" w:hAnsi="Arial" w:cs="Arial"/>
          <w:bCs/>
        </w:rPr>
        <w:t xml:space="preserve">ppendix </w:t>
      </w:r>
      <w:r w:rsidR="00A6100A">
        <w:rPr>
          <w:rFonts w:ascii="Arial" w:hAnsi="Arial" w:cs="Arial"/>
          <w:bCs/>
        </w:rPr>
        <w:t>5</w:t>
      </w:r>
      <w:r w:rsidR="0029244F">
        <w:rPr>
          <w:rFonts w:ascii="Arial" w:hAnsi="Arial" w:cs="Arial"/>
          <w:bCs/>
        </w:rPr>
        <w:t>,</w:t>
      </w:r>
      <w:r w:rsidRPr="0029244F">
        <w:rPr>
          <w:rFonts w:ascii="Arial" w:hAnsi="Arial" w:cs="Arial"/>
          <w:bCs/>
        </w:rPr>
        <w:t xml:space="preserve"> in accordance with the specification and frequency listed below.</w:t>
      </w:r>
    </w:p>
    <w:p w:rsidR="00BC0D14" w:rsidRDefault="00BC0D14" w:rsidP="007354CD">
      <w:pPr>
        <w:ind w:left="720" w:hanging="720"/>
        <w:jc w:val="both"/>
        <w:rPr>
          <w:rFonts w:ascii="Arial" w:hAnsi="Arial" w:cs="Arial"/>
          <w:bCs/>
        </w:rPr>
      </w:pPr>
      <w:r w:rsidRPr="007354CD">
        <w:rPr>
          <w:rFonts w:ascii="Arial" w:hAnsi="Arial" w:cs="Arial"/>
          <w:bCs/>
        </w:rPr>
        <w:t>5.2</w:t>
      </w:r>
      <w:r w:rsidRPr="007354CD">
        <w:rPr>
          <w:rFonts w:ascii="Arial" w:hAnsi="Arial" w:cs="Arial"/>
          <w:bCs/>
        </w:rPr>
        <w:tab/>
        <w:t xml:space="preserve">All repairs required as a result of normal wear and tear are to be fully inclusive within the contract. Items that are damaged because of vandalism are non-inclusive and will be paid for by Magenta Living following approval in accordance with </w:t>
      </w:r>
      <w:r w:rsidR="0029244F">
        <w:rPr>
          <w:rFonts w:ascii="Arial" w:hAnsi="Arial" w:cs="Arial"/>
          <w:bCs/>
        </w:rPr>
        <w:t>the process set out in sections 3.7 to 3.9 inclusive</w:t>
      </w:r>
      <w:r w:rsidRPr="007354CD">
        <w:rPr>
          <w:rFonts w:ascii="Arial" w:hAnsi="Arial" w:cs="Arial"/>
          <w:bCs/>
          <w:color w:val="FF0000"/>
        </w:rPr>
        <w:t xml:space="preserve"> </w:t>
      </w:r>
      <w:r w:rsidRPr="007354CD">
        <w:rPr>
          <w:rFonts w:ascii="Arial" w:hAnsi="Arial" w:cs="Arial"/>
          <w:bCs/>
        </w:rPr>
        <w:t>of the Service Specification.</w:t>
      </w:r>
    </w:p>
    <w:p w:rsidR="00A93400" w:rsidRDefault="00A93400" w:rsidP="007354CD">
      <w:pPr>
        <w:ind w:left="720" w:hanging="720"/>
        <w:jc w:val="both"/>
        <w:rPr>
          <w:rFonts w:ascii="Arial" w:hAnsi="Arial" w:cs="Arial"/>
          <w:b/>
          <w:bCs/>
        </w:rPr>
      </w:pPr>
    </w:p>
    <w:p w:rsidR="00A93400" w:rsidRDefault="00A93400" w:rsidP="007354CD">
      <w:pPr>
        <w:ind w:left="720" w:hanging="720"/>
        <w:jc w:val="both"/>
        <w:rPr>
          <w:rFonts w:ascii="Arial" w:hAnsi="Arial" w:cs="Arial"/>
          <w:b/>
          <w:bCs/>
        </w:rPr>
      </w:pPr>
    </w:p>
    <w:p w:rsidR="00A93400" w:rsidRDefault="00A93400" w:rsidP="007354CD">
      <w:pPr>
        <w:ind w:left="720" w:hanging="720"/>
        <w:jc w:val="both"/>
        <w:rPr>
          <w:rFonts w:ascii="Arial" w:hAnsi="Arial" w:cs="Arial"/>
          <w:b/>
          <w:bCs/>
        </w:rPr>
      </w:pPr>
    </w:p>
    <w:p w:rsidR="00A93400" w:rsidRDefault="00A93400" w:rsidP="007354CD">
      <w:pPr>
        <w:ind w:left="720" w:hanging="720"/>
        <w:jc w:val="both"/>
        <w:rPr>
          <w:rFonts w:ascii="Arial" w:hAnsi="Arial" w:cs="Arial"/>
          <w:b/>
          <w:bCs/>
        </w:rPr>
      </w:pPr>
    </w:p>
    <w:p w:rsidR="00A93400" w:rsidRPr="007354CD" w:rsidRDefault="00A93400" w:rsidP="007354CD">
      <w:pPr>
        <w:ind w:left="720" w:hanging="720"/>
        <w:jc w:val="both"/>
        <w:rPr>
          <w:rFonts w:ascii="Arial" w:hAnsi="Arial" w:cs="Arial"/>
          <w:b/>
          <w:bCs/>
        </w:rPr>
      </w:pPr>
    </w:p>
    <w:tbl>
      <w:tblPr>
        <w:tblStyle w:val="TableGrid"/>
        <w:tblW w:w="0" w:type="auto"/>
        <w:tblLook w:val="04A0" w:firstRow="1" w:lastRow="0" w:firstColumn="1" w:lastColumn="0" w:noHBand="0" w:noVBand="1"/>
      </w:tblPr>
      <w:tblGrid>
        <w:gridCol w:w="2061"/>
        <w:gridCol w:w="1329"/>
        <w:gridCol w:w="3012"/>
        <w:gridCol w:w="2614"/>
      </w:tblGrid>
      <w:tr w:rsidR="00425D81" w:rsidRPr="007354CD" w:rsidTr="00021F75">
        <w:tc>
          <w:tcPr>
            <w:tcW w:w="0" w:type="auto"/>
            <w:shd w:val="clear" w:color="auto" w:fill="000000" w:themeFill="text1"/>
          </w:tcPr>
          <w:p w:rsidR="008458C4" w:rsidRPr="007354CD" w:rsidRDefault="008458C4" w:rsidP="007354CD">
            <w:pPr>
              <w:spacing w:after="160" w:line="259" w:lineRule="auto"/>
              <w:jc w:val="both"/>
              <w:rPr>
                <w:rFonts w:ascii="Arial" w:hAnsi="Arial" w:cs="Arial"/>
                <w:b/>
                <w:bCs/>
              </w:rPr>
            </w:pPr>
            <w:r w:rsidRPr="007354CD">
              <w:rPr>
                <w:rFonts w:ascii="Arial" w:hAnsi="Arial" w:cs="Arial"/>
                <w:b/>
                <w:bCs/>
              </w:rPr>
              <w:lastRenderedPageBreak/>
              <w:t>Item</w:t>
            </w:r>
          </w:p>
        </w:tc>
        <w:tc>
          <w:tcPr>
            <w:tcW w:w="0" w:type="auto"/>
            <w:shd w:val="clear" w:color="auto" w:fill="000000" w:themeFill="text1"/>
          </w:tcPr>
          <w:p w:rsidR="008458C4" w:rsidRPr="007354CD" w:rsidRDefault="008458C4" w:rsidP="007354CD">
            <w:pPr>
              <w:spacing w:after="160" w:line="259" w:lineRule="auto"/>
              <w:jc w:val="both"/>
              <w:rPr>
                <w:rFonts w:ascii="Arial" w:hAnsi="Arial" w:cs="Arial"/>
                <w:b/>
                <w:bCs/>
              </w:rPr>
            </w:pPr>
            <w:r w:rsidRPr="007354CD">
              <w:rPr>
                <w:rFonts w:ascii="Arial" w:hAnsi="Arial" w:cs="Arial"/>
                <w:b/>
                <w:bCs/>
              </w:rPr>
              <w:t>Frequency</w:t>
            </w:r>
          </w:p>
        </w:tc>
        <w:tc>
          <w:tcPr>
            <w:tcW w:w="0" w:type="auto"/>
            <w:shd w:val="clear" w:color="auto" w:fill="000000" w:themeFill="text1"/>
          </w:tcPr>
          <w:p w:rsidR="008458C4" w:rsidRPr="007354CD" w:rsidRDefault="008458C4" w:rsidP="007354CD">
            <w:pPr>
              <w:spacing w:after="160" w:line="259" w:lineRule="auto"/>
              <w:jc w:val="both"/>
              <w:rPr>
                <w:rFonts w:ascii="Arial" w:hAnsi="Arial" w:cs="Arial"/>
                <w:b/>
                <w:bCs/>
              </w:rPr>
            </w:pPr>
            <w:r w:rsidRPr="007354CD">
              <w:rPr>
                <w:rFonts w:ascii="Arial" w:hAnsi="Arial" w:cs="Arial"/>
                <w:b/>
                <w:bCs/>
              </w:rPr>
              <w:t>Action</w:t>
            </w:r>
          </w:p>
        </w:tc>
        <w:tc>
          <w:tcPr>
            <w:tcW w:w="0" w:type="auto"/>
            <w:shd w:val="clear" w:color="auto" w:fill="000000" w:themeFill="text1"/>
          </w:tcPr>
          <w:p w:rsidR="008458C4" w:rsidRPr="007354CD" w:rsidRDefault="008458C4" w:rsidP="007354CD">
            <w:pPr>
              <w:spacing w:after="160" w:line="259" w:lineRule="auto"/>
              <w:jc w:val="both"/>
              <w:rPr>
                <w:rFonts w:ascii="Arial" w:hAnsi="Arial" w:cs="Arial"/>
                <w:b/>
                <w:bCs/>
              </w:rPr>
            </w:pPr>
            <w:r w:rsidRPr="007354CD">
              <w:rPr>
                <w:rFonts w:ascii="Arial" w:hAnsi="Arial" w:cs="Arial"/>
                <w:b/>
                <w:bCs/>
              </w:rPr>
              <w:t>Notes</w:t>
            </w:r>
          </w:p>
        </w:tc>
      </w:tr>
      <w:tr w:rsidR="008458C4" w:rsidRPr="007354CD" w:rsidTr="00D90314">
        <w:tc>
          <w:tcPr>
            <w:tcW w:w="0" w:type="auto"/>
            <w:gridSpan w:val="4"/>
          </w:tcPr>
          <w:p w:rsidR="008458C4" w:rsidRPr="007354CD" w:rsidRDefault="008458C4" w:rsidP="007354CD">
            <w:pPr>
              <w:jc w:val="both"/>
              <w:rPr>
                <w:rFonts w:ascii="Arial" w:hAnsi="Arial" w:cs="Arial"/>
                <w:b/>
                <w:bCs/>
                <w:i/>
              </w:rPr>
            </w:pPr>
            <w:r w:rsidRPr="007354CD">
              <w:rPr>
                <w:rFonts w:ascii="Arial" w:hAnsi="Arial" w:cs="Arial"/>
                <w:b/>
                <w:bCs/>
                <w:i/>
              </w:rPr>
              <w:t>Portable CO2 Fire Fighting Equipment Servicing Schedule</w:t>
            </w:r>
          </w:p>
        </w:tc>
      </w:tr>
      <w:tr w:rsidR="00425D81" w:rsidRPr="007354CD" w:rsidTr="00021F75">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Extinguisher body</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Examine for corrosion or damage</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If replacement indicated report to Magenta Living.</w:t>
            </w:r>
          </w:p>
        </w:tc>
      </w:tr>
      <w:tr w:rsidR="00425D81" w:rsidRPr="007354CD" w:rsidTr="00021F75">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Contents</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Weigh and check against records; recharge if loss is greater than 10%</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Record weight</w:t>
            </w: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Horn, hose and valve assembly</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Examine, clean and replace if not in good condition</w:t>
            </w:r>
          </w:p>
        </w:tc>
        <w:tc>
          <w:tcPr>
            <w:tcW w:w="0" w:type="auto"/>
          </w:tcPr>
          <w:p w:rsidR="008458C4" w:rsidRPr="007354CD" w:rsidRDefault="008458C4" w:rsidP="007354CD">
            <w:pPr>
              <w:jc w:val="both"/>
              <w:rPr>
                <w:rFonts w:ascii="Arial" w:hAnsi="Arial" w:cs="Arial"/>
                <w:bCs/>
              </w:rPr>
            </w:pP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Operating mechanism</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 xml:space="preserve">Check operating mechanism and discharge control (where fitted) for free movement. </w:t>
            </w:r>
          </w:p>
          <w:p w:rsidR="008458C4" w:rsidRPr="007354CD" w:rsidRDefault="008458C4" w:rsidP="007354CD">
            <w:pPr>
              <w:jc w:val="both"/>
              <w:rPr>
                <w:rFonts w:ascii="Arial" w:hAnsi="Arial" w:cs="Arial"/>
                <w:bCs/>
              </w:rPr>
            </w:pPr>
            <w:r w:rsidRPr="007354CD">
              <w:rPr>
                <w:rFonts w:ascii="Arial" w:hAnsi="Arial" w:cs="Arial"/>
                <w:bCs/>
              </w:rPr>
              <w:t>Clean, rectify or replace as necessary.</w:t>
            </w:r>
          </w:p>
        </w:tc>
        <w:tc>
          <w:tcPr>
            <w:tcW w:w="0" w:type="auto"/>
          </w:tcPr>
          <w:p w:rsidR="008458C4" w:rsidRPr="007354CD" w:rsidRDefault="008458C4" w:rsidP="007354CD">
            <w:pPr>
              <w:jc w:val="both"/>
              <w:rPr>
                <w:rFonts w:ascii="Arial" w:hAnsi="Arial" w:cs="Arial"/>
                <w:bCs/>
              </w:rPr>
            </w:pP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Safety clip</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After maintenance activity renew tamper seal and record service data on the extinguisher inspection tag.</w:t>
            </w:r>
          </w:p>
        </w:tc>
        <w:tc>
          <w:tcPr>
            <w:tcW w:w="0" w:type="auto"/>
          </w:tcPr>
          <w:p w:rsidR="008458C4" w:rsidRPr="007354CD" w:rsidRDefault="008458C4" w:rsidP="007354CD">
            <w:pPr>
              <w:jc w:val="both"/>
              <w:rPr>
                <w:rFonts w:ascii="Arial" w:hAnsi="Arial" w:cs="Arial"/>
                <w:bCs/>
              </w:rPr>
            </w:pPr>
          </w:p>
        </w:tc>
      </w:tr>
      <w:tr w:rsidR="008458C4" w:rsidRPr="007354CD" w:rsidTr="007C7790">
        <w:tc>
          <w:tcPr>
            <w:tcW w:w="0" w:type="auto"/>
            <w:gridSpan w:val="4"/>
          </w:tcPr>
          <w:p w:rsidR="008458C4" w:rsidRPr="007354CD" w:rsidRDefault="008458C4" w:rsidP="007354CD">
            <w:pPr>
              <w:jc w:val="both"/>
              <w:rPr>
                <w:rFonts w:ascii="Arial" w:hAnsi="Arial" w:cs="Arial"/>
                <w:b/>
                <w:bCs/>
                <w:i/>
              </w:rPr>
            </w:pPr>
            <w:r w:rsidRPr="007354CD">
              <w:rPr>
                <w:rFonts w:ascii="Arial" w:hAnsi="Arial" w:cs="Arial"/>
                <w:b/>
                <w:bCs/>
                <w:i/>
              </w:rPr>
              <w:t>Portable Foam Fire Fighting Equipment Servicing Schedule</w:t>
            </w: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Pressure indication device</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Check operation pressure</w:t>
            </w:r>
          </w:p>
        </w:tc>
        <w:tc>
          <w:tcPr>
            <w:tcW w:w="0" w:type="auto"/>
          </w:tcPr>
          <w:p w:rsidR="008458C4" w:rsidRPr="007354CD" w:rsidRDefault="008458C4" w:rsidP="007354CD">
            <w:pPr>
              <w:jc w:val="both"/>
              <w:rPr>
                <w:rFonts w:ascii="Arial" w:hAnsi="Arial" w:cs="Arial"/>
                <w:bCs/>
              </w:rPr>
            </w:pPr>
            <w:r w:rsidRPr="007354CD">
              <w:rPr>
                <w:rFonts w:ascii="Arial" w:hAnsi="Arial" w:cs="Arial"/>
                <w:bCs/>
              </w:rPr>
              <w:t xml:space="preserve">If the device is inoperative or pressure is below specified </w:t>
            </w:r>
            <w:r w:rsidR="00053A0F" w:rsidRPr="007354CD">
              <w:rPr>
                <w:rFonts w:ascii="Arial" w:hAnsi="Arial" w:cs="Arial"/>
                <w:bCs/>
              </w:rPr>
              <w:t>limit,</w:t>
            </w:r>
            <w:r w:rsidRPr="007354CD">
              <w:rPr>
                <w:rFonts w:ascii="Arial" w:hAnsi="Arial" w:cs="Arial"/>
                <w:bCs/>
              </w:rPr>
              <w:t xml:space="preserve"> refer to the </w:t>
            </w:r>
            <w:r w:rsidR="00053A0F" w:rsidRPr="007354CD">
              <w:rPr>
                <w:rFonts w:ascii="Arial" w:hAnsi="Arial" w:cs="Arial"/>
                <w:bCs/>
              </w:rPr>
              <w:t>manufacturer’s</w:t>
            </w:r>
            <w:r w:rsidRPr="007354CD">
              <w:rPr>
                <w:rFonts w:ascii="Arial" w:hAnsi="Arial" w:cs="Arial"/>
                <w:bCs/>
              </w:rPr>
              <w:t xml:space="preserve"> instructions. If no device fitted use connection, if provided to verify pressure.</w:t>
            </w: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Extinguisher body</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Examine for corrosion or damage</w:t>
            </w:r>
          </w:p>
        </w:tc>
        <w:tc>
          <w:tcPr>
            <w:tcW w:w="0" w:type="auto"/>
          </w:tcPr>
          <w:p w:rsidR="008458C4" w:rsidRPr="007354CD" w:rsidRDefault="008458C4" w:rsidP="007354CD">
            <w:pPr>
              <w:jc w:val="both"/>
              <w:rPr>
                <w:rFonts w:ascii="Arial" w:hAnsi="Arial" w:cs="Arial"/>
                <w:bCs/>
              </w:rPr>
            </w:pPr>
            <w:r w:rsidRPr="007354CD">
              <w:rPr>
                <w:rFonts w:ascii="Arial" w:hAnsi="Arial" w:cs="Arial"/>
                <w:bCs/>
              </w:rPr>
              <w:t>If replacement indicated report to the client</w:t>
            </w:r>
          </w:p>
        </w:tc>
      </w:tr>
      <w:tr w:rsidR="00425D81" w:rsidRPr="007354CD" w:rsidTr="00021F75">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Contents</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Weigh and check against records; recharge if loss is greater than 10%.</w:t>
            </w:r>
          </w:p>
        </w:tc>
        <w:tc>
          <w:tcPr>
            <w:tcW w:w="0" w:type="auto"/>
          </w:tcPr>
          <w:p w:rsidR="008458C4" w:rsidRPr="007354CD" w:rsidRDefault="008458C4" w:rsidP="007354CD">
            <w:pPr>
              <w:spacing w:after="160" w:line="259" w:lineRule="auto"/>
              <w:jc w:val="both"/>
              <w:rPr>
                <w:rFonts w:ascii="Arial" w:hAnsi="Arial" w:cs="Arial"/>
                <w:bCs/>
              </w:rPr>
            </w:pPr>
            <w:r w:rsidRPr="007354CD">
              <w:rPr>
                <w:rFonts w:ascii="Arial" w:hAnsi="Arial" w:cs="Arial"/>
                <w:bCs/>
              </w:rPr>
              <w:t>Record weight</w:t>
            </w: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Horn, hose and valve assembly</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Examine, clean and replace if not in good condition</w:t>
            </w:r>
          </w:p>
        </w:tc>
        <w:tc>
          <w:tcPr>
            <w:tcW w:w="0" w:type="auto"/>
          </w:tcPr>
          <w:p w:rsidR="008458C4" w:rsidRPr="007354CD" w:rsidRDefault="008458C4" w:rsidP="007354CD">
            <w:pPr>
              <w:jc w:val="both"/>
              <w:rPr>
                <w:rFonts w:ascii="Arial" w:hAnsi="Arial" w:cs="Arial"/>
                <w:bCs/>
              </w:rPr>
            </w:pP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Operating mechanism</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 xml:space="preserve">Check operating mechanism and discharge control (where fitted) for free movement. </w:t>
            </w:r>
          </w:p>
          <w:p w:rsidR="008458C4" w:rsidRPr="007354CD" w:rsidRDefault="008458C4" w:rsidP="007354CD">
            <w:pPr>
              <w:jc w:val="both"/>
              <w:rPr>
                <w:rFonts w:ascii="Arial" w:hAnsi="Arial" w:cs="Arial"/>
                <w:bCs/>
              </w:rPr>
            </w:pPr>
            <w:r w:rsidRPr="007354CD">
              <w:rPr>
                <w:rFonts w:ascii="Arial" w:hAnsi="Arial" w:cs="Arial"/>
                <w:bCs/>
              </w:rPr>
              <w:t>Clean, rectify or replace as necessary.</w:t>
            </w:r>
          </w:p>
        </w:tc>
        <w:tc>
          <w:tcPr>
            <w:tcW w:w="0" w:type="auto"/>
          </w:tcPr>
          <w:p w:rsidR="008458C4" w:rsidRPr="007354CD" w:rsidRDefault="008458C4" w:rsidP="007354CD">
            <w:pPr>
              <w:jc w:val="both"/>
              <w:rPr>
                <w:rFonts w:ascii="Arial" w:hAnsi="Arial" w:cs="Arial"/>
                <w:bCs/>
              </w:rPr>
            </w:pP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Safety clip</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8458C4" w:rsidP="007354CD">
            <w:pPr>
              <w:jc w:val="both"/>
              <w:rPr>
                <w:rFonts w:ascii="Arial" w:hAnsi="Arial" w:cs="Arial"/>
                <w:bCs/>
              </w:rPr>
            </w:pPr>
            <w:r w:rsidRPr="007354CD">
              <w:rPr>
                <w:rFonts w:ascii="Arial" w:hAnsi="Arial" w:cs="Arial"/>
                <w:bCs/>
              </w:rPr>
              <w:t xml:space="preserve">After maintenance </w:t>
            </w:r>
            <w:r w:rsidR="00053A0F" w:rsidRPr="007354CD">
              <w:rPr>
                <w:rFonts w:ascii="Arial" w:hAnsi="Arial" w:cs="Arial"/>
                <w:bCs/>
              </w:rPr>
              <w:t>activity,</w:t>
            </w:r>
            <w:r w:rsidRPr="007354CD">
              <w:rPr>
                <w:rFonts w:ascii="Arial" w:hAnsi="Arial" w:cs="Arial"/>
                <w:bCs/>
              </w:rPr>
              <w:t xml:space="preserve"> renew tamper seal and record service data on the extinguisher inspection tag.</w:t>
            </w:r>
          </w:p>
        </w:tc>
        <w:tc>
          <w:tcPr>
            <w:tcW w:w="0" w:type="auto"/>
          </w:tcPr>
          <w:p w:rsidR="008458C4" w:rsidRPr="007354CD" w:rsidRDefault="008458C4" w:rsidP="007354CD">
            <w:pPr>
              <w:jc w:val="both"/>
              <w:rPr>
                <w:rFonts w:ascii="Arial" w:hAnsi="Arial" w:cs="Arial"/>
                <w:bCs/>
              </w:rPr>
            </w:pP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t>Internal Inspection</w:t>
            </w:r>
          </w:p>
        </w:tc>
        <w:tc>
          <w:tcPr>
            <w:tcW w:w="0" w:type="auto"/>
          </w:tcPr>
          <w:p w:rsidR="008458C4" w:rsidRPr="007354CD" w:rsidRDefault="008458C4" w:rsidP="007354CD">
            <w:pPr>
              <w:jc w:val="both"/>
              <w:rPr>
                <w:rFonts w:ascii="Arial" w:hAnsi="Arial" w:cs="Arial"/>
                <w:bCs/>
              </w:rPr>
            </w:pPr>
            <w:r w:rsidRPr="007354CD">
              <w:rPr>
                <w:rFonts w:ascii="Arial" w:hAnsi="Arial" w:cs="Arial"/>
                <w:bCs/>
              </w:rPr>
              <w:t>4 Yearly</w:t>
            </w:r>
          </w:p>
        </w:tc>
        <w:tc>
          <w:tcPr>
            <w:tcW w:w="0" w:type="auto"/>
          </w:tcPr>
          <w:p w:rsidR="008458C4" w:rsidRPr="007354CD" w:rsidRDefault="008458C4" w:rsidP="007354CD">
            <w:pPr>
              <w:jc w:val="both"/>
              <w:rPr>
                <w:rFonts w:ascii="Arial" w:hAnsi="Arial" w:cs="Arial"/>
                <w:bCs/>
              </w:rPr>
            </w:pPr>
            <w:r w:rsidRPr="007354CD">
              <w:rPr>
                <w:rFonts w:ascii="Arial" w:hAnsi="Arial" w:cs="Arial"/>
                <w:bCs/>
              </w:rPr>
              <w:t>a) discharge contents</w:t>
            </w:r>
          </w:p>
          <w:p w:rsidR="008458C4" w:rsidRPr="007354CD" w:rsidRDefault="008458C4" w:rsidP="007354CD">
            <w:pPr>
              <w:jc w:val="both"/>
              <w:rPr>
                <w:rFonts w:ascii="Arial" w:hAnsi="Arial" w:cs="Arial"/>
                <w:bCs/>
              </w:rPr>
            </w:pPr>
            <w:r w:rsidRPr="007354CD">
              <w:rPr>
                <w:rFonts w:ascii="Arial" w:hAnsi="Arial" w:cs="Arial"/>
                <w:bCs/>
              </w:rPr>
              <w:t>b) examine for corrosion</w:t>
            </w:r>
          </w:p>
          <w:p w:rsidR="008458C4" w:rsidRPr="007354CD" w:rsidRDefault="008458C4" w:rsidP="007354CD">
            <w:pPr>
              <w:jc w:val="both"/>
              <w:rPr>
                <w:rFonts w:ascii="Arial" w:hAnsi="Arial" w:cs="Arial"/>
                <w:bCs/>
              </w:rPr>
            </w:pPr>
            <w:r w:rsidRPr="007354CD">
              <w:rPr>
                <w:rFonts w:ascii="Arial" w:hAnsi="Arial" w:cs="Arial"/>
                <w:bCs/>
              </w:rPr>
              <w:t>c) refill if condition satisfactory</w:t>
            </w:r>
          </w:p>
        </w:tc>
        <w:tc>
          <w:tcPr>
            <w:tcW w:w="0" w:type="auto"/>
          </w:tcPr>
          <w:p w:rsidR="008458C4" w:rsidRPr="007354CD" w:rsidRDefault="008458C4" w:rsidP="007354CD">
            <w:pPr>
              <w:jc w:val="both"/>
              <w:rPr>
                <w:rFonts w:ascii="Arial" w:hAnsi="Arial" w:cs="Arial"/>
                <w:bCs/>
              </w:rPr>
            </w:pPr>
          </w:p>
        </w:tc>
      </w:tr>
      <w:tr w:rsidR="008458C4" w:rsidRPr="007354CD" w:rsidTr="00E076C1">
        <w:tc>
          <w:tcPr>
            <w:tcW w:w="0" w:type="auto"/>
            <w:gridSpan w:val="4"/>
          </w:tcPr>
          <w:p w:rsidR="008458C4" w:rsidRPr="007354CD" w:rsidRDefault="008458C4" w:rsidP="007354CD">
            <w:pPr>
              <w:jc w:val="both"/>
              <w:rPr>
                <w:rFonts w:ascii="Arial" w:hAnsi="Arial" w:cs="Arial"/>
                <w:b/>
                <w:bCs/>
                <w:i/>
              </w:rPr>
            </w:pPr>
            <w:r w:rsidRPr="007354CD">
              <w:rPr>
                <w:rFonts w:ascii="Arial" w:hAnsi="Arial" w:cs="Arial"/>
                <w:b/>
                <w:bCs/>
                <w:i/>
              </w:rPr>
              <w:t>Portable Water (Stored Pressure) Fire Fighting Equipment Servicing Schedule</w:t>
            </w:r>
          </w:p>
        </w:tc>
      </w:tr>
      <w:tr w:rsidR="00425D81" w:rsidRPr="007354CD" w:rsidTr="00021F75">
        <w:tc>
          <w:tcPr>
            <w:tcW w:w="0" w:type="auto"/>
          </w:tcPr>
          <w:p w:rsidR="008458C4" w:rsidRPr="007354CD" w:rsidRDefault="008458C4" w:rsidP="007354CD">
            <w:pPr>
              <w:jc w:val="both"/>
              <w:rPr>
                <w:rFonts w:ascii="Arial" w:hAnsi="Arial" w:cs="Arial"/>
                <w:bCs/>
              </w:rPr>
            </w:pPr>
            <w:r w:rsidRPr="007354CD">
              <w:rPr>
                <w:rFonts w:ascii="Arial" w:hAnsi="Arial" w:cs="Arial"/>
                <w:bCs/>
              </w:rPr>
              <w:lastRenderedPageBreak/>
              <w:t>Pressure indication device on stored pressure equipment</w:t>
            </w:r>
          </w:p>
        </w:tc>
        <w:tc>
          <w:tcPr>
            <w:tcW w:w="0" w:type="auto"/>
          </w:tcPr>
          <w:p w:rsidR="008458C4" w:rsidRPr="007354CD" w:rsidRDefault="008458C4" w:rsidP="007354CD">
            <w:pPr>
              <w:jc w:val="both"/>
              <w:rPr>
                <w:rFonts w:ascii="Arial" w:hAnsi="Arial" w:cs="Arial"/>
                <w:bCs/>
              </w:rPr>
            </w:pPr>
            <w:r w:rsidRPr="007354CD">
              <w:rPr>
                <w:rFonts w:ascii="Arial" w:hAnsi="Arial" w:cs="Arial"/>
                <w:bCs/>
              </w:rPr>
              <w:t>Annually</w:t>
            </w:r>
          </w:p>
        </w:tc>
        <w:tc>
          <w:tcPr>
            <w:tcW w:w="0" w:type="auto"/>
          </w:tcPr>
          <w:p w:rsidR="008458C4" w:rsidRPr="007354CD" w:rsidRDefault="00BC0D14" w:rsidP="007354CD">
            <w:pPr>
              <w:pStyle w:val="ListParagraph"/>
              <w:numPr>
                <w:ilvl w:val="0"/>
                <w:numId w:val="13"/>
              </w:numPr>
              <w:jc w:val="both"/>
              <w:rPr>
                <w:rFonts w:ascii="Arial" w:hAnsi="Arial" w:cs="Arial"/>
                <w:bCs/>
              </w:rPr>
            </w:pPr>
            <w:r w:rsidRPr="007354CD">
              <w:rPr>
                <w:rFonts w:ascii="Arial" w:hAnsi="Arial" w:cs="Arial"/>
                <w:bCs/>
              </w:rPr>
              <w:t>i</w:t>
            </w:r>
            <w:r w:rsidR="008458C4" w:rsidRPr="007354CD">
              <w:rPr>
                <w:rFonts w:ascii="Arial" w:hAnsi="Arial" w:cs="Arial"/>
                <w:bCs/>
              </w:rPr>
              <w:t>f bent, damaged or otherwise unservi</w:t>
            </w:r>
            <w:r w:rsidR="00425D81" w:rsidRPr="007354CD">
              <w:rPr>
                <w:rFonts w:ascii="Arial" w:hAnsi="Arial" w:cs="Arial"/>
                <w:bCs/>
              </w:rPr>
              <w:t>ceable, depressurise (discharge)</w:t>
            </w:r>
            <w:r w:rsidR="008458C4" w:rsidRPr="007354CD">
              <w:rPr>
                <w:rFonts w:ascii="Arial" w:hAnsi="Arial" w:cs="Arial"/>
                <w:bCs/>
              </w:rPr>
              <w:t xml:space="preserve"> and replace.</w:t>
            </w:r>
          </w:p>
          <w:p w:rsidR="008458C4" w:rsidRPr="007354CD" w:rsidRDefault="00BC0D14" w:rsidP="007354CD">
            <w:pPr>
              <w:pStyle w:val="ListParagraph"/>
              <w:numPr>
                <w:ilvl w:val="0"/>
                <w:numId w:val="13"/>
              </w:numPr>
              <w:jc w:val="both"/>
              <w:rPr>
                <w:rFonts w:ascii="Arial" w:hAnsi="Arial" w:cs="Arial"/>
                <w:bCs/>
              </w:rPr>
            </w:pPr>
            <w:r w:rsidRPr="007354CD">
              <w:rPr>
                <w:rFonts w:ascii="Arial" w:hAnsi="Arial" w:cs="Arial"/>
                <w:bCs/>
              </w:rPr>
              <w:t>i</w:t>
            </w:r>
            <w:r w:rsidR="008458C4" w:rsidRPr="007354CD">
              <w:rPr>
                <w:rFonts w:ascii="Arial" w:hAnsi="Arial" w:cs="Arial"/>
                <w:bCs/>
              </w:rPr>
              <w:t>f pressure is low, check for leaks.</w:t>
            </w:r>
          </w:p>
          <w:p w:rsidR="008458C4" w:rsidRPr="007354CD" w:rsidRDefault="00BC0D14" w:rsidP="007354CD">
            <w:pPr>
              <w:pStyle w:val="ListParagraph"/>
              <w:numPr>
                <w:ilvl w:val="0"/>
                <w:numId w:val="13"/>
              </w:numPr>
              <w:jc w:val="both"/>
              <w:rPr>
                <w:rFonts w:ascii="Arial" w:hAnsi="Arial" w:cs="Arial"/>
                <w:bCs/>
              </w:rPr>
            </w:pPr>
            <w:r w:rsidRPr="007354CD">
              <w:rPr>
                <w:rFonts w:ascii="Arial" w:hAnsi="Arial" w:cs="Arial"/>
                <w:bCs/>
              </w:rPr>
              <w:t>i</w:t>
            </w:r>
            <w:r w:rsidR="008458C4" w:rsidRPr="007354CD">
              <w:rPr>
                <w:rFonts w:ascii="Arial" w:hAnsi="Arial" w:cs="Arial"/>
                <w:bCs/>
              </w:rPr>
              <w:t xml:space="preserve">f over </w:t>
            </w:r>
            <w:r w:rsidR="00425D81" w:rsidRPr="007354CD">
              <w:rPr>
                <w:rFonts w:ascii="Arial" w:hAnsi="Arial" w:cs="Arial"/>
                <w:bCs/>
              </w:rPr>
              <w:t>p</w:t>
            </w:r>
            <w:r w:rsidR="008458C4" w:rsidRPr="007354CD">
              <w:rPr>
                <w:rFonts w:ascii="Arial" w:hAnsi="Arial" w:cs="Arial"/>
                <w:bCs/>
              </w:rPr>
              <w:t>ressurised</w:t>
            </w:r>
            <w:r w:rsidR="00425D81" w:rsidRPr="007354CD">
              <w:rPr>
                <w:rFonts w:ascii="Arial" w:hAnsi="Arial" w:cs="Arial"/>
                <w:bCs/>
              </w:rPr>
              <w:t xml:space="preserve"> (overcharged), </w:t>
            </w:r>
            <w:r w:rsidR="008458C4" w:rsidRPr="007354CD">
              <w:rPr>
                <w:rFonts w:ascii="Arial" w:hAnsi="Arial" w:cs="Arial"/>
                <w:bCs/>
              </w:rPr>
              <w:t>depressurise (discharge) and follow recharging instructions</w:t>
            </w:r>
            <w:r w:rsidR="00425D81" w:rsidRPr="007354CD">
              <w:rPr>
                <w:rFonts w:ascii="Arial" w:hAnsi="Arial" w:cs="Arial"/>
                <w:bCs/>
              </w:rPr>
              <w:t>.</w:t>
            </w:r>
          </w:p>
        </w:tc>
        <w:tc>
          <w:tcPr>
            <w:tcW w:w="0" w:type="auto"/>
          </w:tcPr>
          <w:p w:rsidR="008458C4" w:rsidRPr="007354CD" w:rsidRDefault="00425D81" w:rsidP="007354CD">
            <w:pPr>
              <w:jc w:val="both"/>
              <w:rPr>
                <w:rFonts w:ascii="Arial" w:hAnsi="Arial" w:cs="Arial"/>
                <w:bCs/>
              </w:rPr>
            </w:pPr>
            <w:r w:rsidRPr="007354CD">
              <w:rPr>
                <w:rFonts w:ascii="Arial" w:hAnsi="Arial" w:cs="Arial"/>
                <w:bCs/>
              </w:rPr>
              <w:t>Where device is not fitted, check by means of connector provided.</w:t>
            </w:r>
          </w:p>
        </w:tc>
      </w:tr>
      <w:tr w:rsidR="00425D81" w:rsidRPr="007354CD" w:rsidTr="00021F75">
        <w:tc>
          <w:tcPr>
            <w:tcW w:w="0" w:type="auto"/>
          </w:tcPr>
          <w:p w:rsidR="008458C4" w:rsidRPr="007354CD" w:rsidRDefault="00425D81" w:rsidP="007354CD">
            <w:pPr>
              <w:jc w:val="both"/>
              <w:rPr>
                <w:rFonts w:ascii="Arial" w:hAnsi="Arial" w:cs="Arial"/>
                <w:bCs/>
              </w:rPr>
            </w:pPr>
            <w:r w:rsidRPr="007354CD">
              <w:rPr>
                <w:rFonts w:ascii="Arial" w:hAnsi="Arial" w:cs="Arial"/>
                <w:bCs/>
              </w:rPr>
              <w:t>Contents</w:t>
            </w:r>
          </w:p>
        </w:tc>
        <w:tc>
          <w:tcPr>
            <w:tcW w:w="0" w:type="auto"/>
          </w:tcPr>
          <w:p w:rsidR="008458C4" w:rsidRPr="007354CD" w:rsidRDefault="00425D81" w:rsidP="007354CD">
            <w:pPr>
              <w:jc w:val="both"/>
              <w:rPr>
                <w:rFonts w:ascii="Arial" w:hAnsi="Arial" w:cs="Arial"/>
                <w:bCs/>
              </w:rPr>
            </w:pPr>
            <w:r w:rsidRPr="007354CD">
              <w:rPr>
                <w:rFonts w:ascii="Arial" w:hAnsi="Arial" w:cs="Arial"/>
                <w:bCs/>
              </w:rPr>
              <w:t>Annually</w:t>
            </w:r>
          </w:p>
        </w:tc>
        <w:tc>
          <w:tcPr>
            <w:tcW w:w="0" w:type="auto"/>
          </w:tcPr>
          <w:p w:rsidR="008458C4" w:rsidRPr="007354CD" w:rsidRDefault="00425D81" w:rsidP="007354CD">
            <w:pPr>
              <w:jc w:val="both"/>
              <w:rPr>
                <w:rFonts w:ascii="Arial" w:hAnsi="Arial" w:cs="Arial"/>
                <w:bCs/>
              </w:rPr>
            </w:pPr>
            <w:r w:rsidRPr="007354CD">
              <w:rPr>
                <w:rFonts w:ascii="Arial" w:hAnsi="Arial" w:cs="Arial"/>
                <w:bCs/>
              </w:rPr>
              <w:t>Weigh the extinguisher and check against weight tolerances printed on the label.</w:t>
            </w:r>
          </w:p>
        </w:tc>
        <w:tc>
          <w:tcPr>
            <w:tcW w:w="0" w:type="auto"/>
          </w:tcPr>
          <w:p w:rsidR="008458C4" w:rsidRPr="007354CD" w:rsidRDefault="00425D81" w:rsidP="007354CD">
            <w:pPr>
              <w:jc w:val="both"/>
              <w:rPr>
                <w:rFonts w:ascii="Arial" w:hAnsi="Arial" w:cs="Arial"/>
                <w:bCs/>
              </w:rPr>
            </w:pPr>
            <w:r w:rsidRPr="007354CD">
              <w:rPr>
                <w:rFonts w:ascii="Arial" w:hAnsi="Arial" w:cs="Arial"/>
                <w:bCs/>
              </w:rPr>
              <w:t>Report any loss to Magenta Living.</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Extinguisher body</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for corrosion or damage</w:t>
            </w:r>
          </w:p>
        </w:tc>
        <w:tc>
          <w:tcPr>
            <w:tcW w:w="0" w:type="auto"/>
          </w:tcPr>
          <w:p w:rsidR="00425D81" w:rsidRPr="007354CD" w:rsidRDefault="00425D81" w:rsidP="007354CD">
            <w:pPr>
              <w:jc w:val="both"/>
              <w:rPr>
                <w:rFonts w:ascii="Arial" w:hAnsi="Arial" w:cs="Arial"/>
                <w:bCs/>
              </w:rPr>
            </w:pPr>
            <w:r w:rsidRPr="007354CD">
              <w:rPr>
                <w:rFonts w:ascii="Arial" w:hAnsi="Arial" w:cs="Arial"/>
                <w:bCs/>
              </w:rPr>
              <w:t>If replacement indicated report to Magenta Living.</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Nameplate/label</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Check to ensure that the label is securely fastened and legible.</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Horn, hose and valve assembly</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proofErr w:type="gramStart"/>
            <w:r w:rsidRPr="007354CD">
              <w:rPr>
                <w:rFonts w:ascii="Arial" w:hAnsi="Arial" w:cs="Arial"/>
                <w:bCs/>
              </w:rPr>
              <w:t>a)examine</w:t>
            </w:r>
            <w:proofErr w:type="gramEnd"/>
            <w:r w:rsidRPr="007354CD">
              <w:rPr>
                <w:rFonts w:ascii="Arial" w:hAnsi="Arial" w:cs="Arial"/>
                <w:bCs/>
              </w:rPr>
              <w:t xml:space="preserve"> and clean as necessary</w:t>
            </w:r>
          </w:p>
          <w:p w:rsidR="00425D81" w:rsidRPr="007354CD" w:rsidRDefault="00425D81" w:rsidP="007354CD">
            <w:pPr>
              <w:jc w:val="both"/>
              <w:rPr>
                <w:rFonts w:ascii="Arial" w:hAnsi="Arial" w:cs="Arial"/>
                <w:bCs/>
              </w:rPr>
            </w:pPr>
            <w:r w:rsidRPr="007354CD">
              <w:rPr>
                <w:rFonts w:ascii="Arial" w:hAnsi="Arial" w:cs="Arial"/>
                <w:bCs/>
              </w:rPr>
              <w:t>b) check hose for wear or damage</w:t>
            </w:r>
          </w:p>
          <w:p w:rsidR="00425D81" w:rsidRPr="007354CD" w:rsidRDefault="00425D81" w:rsidP="007354CD">
            <w:pPr>
              <w:jc w:val="both"/>
              <w:rPr>
                <w:rFonts w:ascii="Arial" w:hAnsi="Arial" w:cs="Arial"/>
                <w:bCs/>
              </w:rPr>
            </w:pPr>
            <w:r w:rsidRPr="007354CD">
              <w:rPr>
                <w:rFonts w:ascii="Arial" w:hAnsi="Arial" w:cs="Arial"/>
                <w:bCs/>
              </w:rPr>
              <w:t>c) blow air through nozzle and hose to ensure that passage is clear of any obstruction or replace if necessary.</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Safety clip</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Operating mechanism, if detachable</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Check operating mechanism and discharge control, (where fitted) from free movement. Clean, rectify or replace as necessary</w:t>
            </w:r>
          </w:p>
        </w:tc>
        <w:tc>
          <w:tcPr>
            <w:tcW w:w="0" w:type="auto"/>
          </w:tcPr>
          <w:p w:rsidR="00425D81" w:rsidRPr="007354CD" w:rsidRDefault="00425D81" w:rsidP="007354CD">
            <w:pPr>
              <w:jc w:val="both"/>
              <w:rPr>
                <w:rFonts w:ascii="Arial" w:hAnsi="Arial" w:cs="Arial"/>
                <w:bCs/>
              </w:rPr>
            </w:pPr>
          </w:p>
        </w:tc>
      </w:tr>
      <w:tr w:rsidR="00425D81" w:rsidRPr="007354CD" w:rsidTr="009169A9">
        <w:tc>
          <w:tcPr>
            <w:tcW w:w="0" w:type="auto"/>
            <w:gridSpan w:val="4"/>
          </w:tcPr>
          <w:p w:rsidR="00425D81" w:rsidRPr="007354CD" w:rsidRDefault="00425D81" w:rsidP="007354CD">
            <w:pPr>
              <w:jc w:val="both"/>
              <w:rPr>
                <w:rFonts w:ascii="Arial" w:hAnsi="Arial" w:cs="Arial"/>
                <w:b/>
                <w:bCs/>
                <w:i/>
              </w:rPr>
            </w:pPr>
            <w:r w:rsidRPr="007354CD">
              <w:rPr>
                <w:rFonts w:ascii="Arial" w:hAnsi="Arial" w:cs="Arial"/>
                <w:b/>
                <w:bCs/>
                <w:i/>
              </w:rPr>
              <w:t>Portable Powder Fire Fighting Equipment Servicing Schedule</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Pressure indication device</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Check operation pressure</w:t>
            </w:r>
          </w:p>
        </w:tc>
        <w:tc>
          <w:tcPr>
            <w:tcW w:w="0" w:type="auto"/>
          </w:tcPr>
          <w:p w:rsidR="00425D81" w:rsidRPr="007354CD" w:rsidRDefault="00425D81" w:rsidP="007354CD">
            <w:pPr>
              <w:jc w:val="both"/>
              <w:rPr>
                <w:rFonts w:ascii="Arial" w:hAnsi="Arial" w:cs="Arial"/>
                <w:bCs/>
              </w:rPr>
            </w:pPr>
            <w:r w:rsidRPr="007354CD">
              <w:rPr>
                <w:rFonts w:ascii="Arial" w:hAnsi="Arial" w:cs="Arial"/>
                <w:bCs/>
              </w:rPr>
              <w:t xml:space="preserve">If the device is inoperative or pressure is below specified limit, refer to the </w:t>
            </w:r>
            <w:proofErr w:type="spellStart"/>
            <w:proofErr w:type="gramStart"/>
            <w:r w:rsidRPr="007354CD">
              <w:rPr>
                <w:rFonts w:ascii="Arial" w:hAnsi="Arial" w:cs="Arial"/>
                <w:bCs/>
              </w:rPr>
              <w:t>manufacturers</w:t>
            </w:r>
            <w:proofErr w:type="spellEnd"/>
            <w:proofErr w:type="gramEnd"/>
            <w:r w:rsidRPr="007354CD">
              <w:rPr>
                <w:rFonts w:ascii="Arial" w:hAnsi="Arial" w:cs="Arial"/>
                <w:bCs/>
              </w:rPr>
              <w:t xml:space="preserve"> instructions. If no device fitted use connection, if provided, to verify pressure.</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Powder condition</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Open container and examine the powder, if any evidence of lumps, caking or foreign bodies, recharge.</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Extinguisher body</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for corrosion or damage</w:t>
            </w:r>
          </w:p>
        </w:tc>
        <w:tc>
          <w:tcPr>
            <w:tcW w:w="0" w:type="auto"/>
          </w:tcPr>
          <w:p w:rsidR="00425D81" w:rsidRPr="007354CD" w:rsidRDefault="00425D81" w:rsidP="007354CD">
            <w:pPr>
              <w:jc w:val="both"/>
              <w:rPr>
                <w:rFonts w:ascii="Arial" w:hAnsi="Arial" w:cs="Arial"/>
                <w:bCs/>
              </w:rPr>
            </w:pPr>
            <w:r w:rsidRPr="007354CD">
              <w:rPr>
                <w:rFonts w:ascii="Arial" w:hAnsi="Arial" w:cs="Arial"/>
                <w:bCs/>
              </w:rPr>
              <w:t>If replacement indicated report to Magenta Living.</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lastRenderedPageBreak/>
              <w:t>Gas cartridge</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for corrosion or damage</w:t>
            </w:r>
          </w:p>
        </w:tc>
        <w:tc>
          <w:tcPr>
            <w:tcW w:w="0" w:type="auto"/>
          </w:tcPr>
          <w:p w:rsidR="00425D81" w:rsidRPr="007354CD" w:rsidRDefault="00425D81" w:rsidP="007354CD">
            <w:pPr>
              <w:jc w:val="both"/>
              <w:rPr>
                <w:rFonts w:ascii="Arial" w:hAnsi="Arial" w:cs="Arial"/>
                <w:bCs/>
              </w:rPr>
            </w:pPr>
            <w:r w:rsidRPr="007354CD">
              <w:rPr>
                <w:rFonts w:ascii="Arial" w:hAnsi="Arial" w:cs="Arial"/>
                <w:bCs/>
              </w:rPr>
              <w:t>Refer to contents weight as marked, if any loss noted, replace</w:t>
            </w: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Horn, hose and valve assembly</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clean and replace if not in good condition</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Vent holes</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and clean</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Operating mechanism and discharge controls</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Check for free movement</w:t>
            </w:r>
          </w:p>
          <w:p w:rsidR="00425D81" w:rsidRPr="007354CD" w:rsidRDefault="00425D81" w:rsidP="007354CD">
            <w:pPr>
              <w:jc w:val="both"/>
              <w:rPr>
                <w:rFonts w:ascii="Arial" w:hAnsi="Arial" w:cs="Arial"/>
                <w:bCs/>
              </w:rPr>
            </w:pPr>
            <w:r w:rsidRPr="007354CD">
              <w:rPr>
                <w:rFonts w:ascii="Arial" w:hAnsi="Arial" w:cs="Arial"/>
                <w:bCs/>
              </w:rPr>
              <w:t>Clean rectify or replace as necessary.</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Washers and diaphragms</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Examine and replace if necessary</w:t>
            </w:r>
          </w:p>
        </w:tc>
        <w:tc>
          <w:tcPr>
            <w:tcW w:w="0" w:type="auto"/>
          </w:tcPr>
          <w:p w:rsidR="00425D81" w:rsidRPr="007354CD" w:rsidRDefault="00425D81" w:rsidP="007354CD">
            <w:pPr>
              <w:jc w:val="both"/>
              <w:rPr>
                <w:rFonts w:ascii="Arial" w:hAnsi="Arial" w:cs="Arial"/>
                <w:bCs/>
              </w:rPr>
            </w:pPr>
          </w:p>
        </w:tc>
      </w:tr>
      <w:tr w:rsidR="00425D81" w:rsidRPr="007354CD" w:rsidTr="00021F75">
        <w:tc>
          <w:tcPr>
            <w:tcW w:w="0" w:type="auto"/>
          </w:tcPr>
          <w:p w:rsidR="00425D81" w:rsidRPr="007354CD" w:rsidRDefault="00425D81" w:rsidP="007354CD">
            <w:pPr>
              <w:jc w:val="both"/>
              <w:rPr>
                <w:rFonts w:ascii="Arial" w:hAnsi="Arial" w:cs="Arial"/>
                <w:bCs/>
              </w:rPr>
            </w:pPr>
            <w:r w:rsidRPr="007354CD">
              <w:rPr>
                <w:rFonts w:ascii="Arial" w:hAnsi="Arial" w:cs="Arial"/>
                <w:bCs/>
              </w:rPr>
              <w:t>Safety clip</w:t>
            </w:r>
          </w:p>
        </w:tc>
        <w:tc>
          <w:tcPr>
            <w:tcW w:w="0" w:type="auto"/>
          </w:tcPr>
          <w:p w:rsidR="00425D81" w:rsidRPr="007354CD" w:rsidRDefault="00425D81" w:rsidP="007354CD">
            <w:pPr>
              <w:jc w:val="both"/>
              <w:rPr>
                <w:rFonts w:ascii="Arial" w:hAnsi="Arial" w:cs="Arial"/>
                <w:bCs/>
              </w:rPr>
            </w:pPr>
            <w:r w:rsidRPr="007354CD">
              <w:rPr>
                <w:rFonts w:ascii="Arial" w:hAnsi="Arial" w:cs="Arial"/>
                <w:bCs/>
              </w:rPr>
              <w:t>Annually</w:t>
            </w:r>
          </w:p>
        </w:tc>
        <w:tc>
          <w:tcPr>
            <w:tcW w:w="0" w:type="auto"/>
          </w:tcPr>
          <w:p w:rsidR="00425D81" w:rsidRPr="007354CD" w:rsidRDefault="00425D81" w:rsidP="007354CD">
            <w:pPr>
              <w:jc w:val="both"/>
              <w:rPr>
                <w:rFonts w:ascii="Arial" w:hAnsi="Arial" w:cs="Arial"/>
                <w:bCs/>
              </w:rPr>
            </w:pPr>
            <w:r w:rsidRPr="007354CD">
              <w:rPr>
                <w:rFonts w:ascii="Arial" w:hAnsi="Arial" w:cs="Arial"/>
                <w:bCs/>
              </w:rPr>
              <w:t>Replace after maintenance activity or renew wire seal as appropriate.</w:t>
            </w:r>
          </w:p>
        </w:tc>
        <w:tc>
          <w:tcPr>
            <w:tcW w:w="0" w:type="auto"/>
          </w:tcPr>
          <w:p w:rsidR="00425D81" w:rsidRPr="007354CD" w:rsidRDefault="00425D81" w:rsidP="007354CD">
            <w:pPr>
              <w:jc w:val="both"/>
              <w:rPr>
                <w:rFonts w:ascii="Arial" w:hAnsi="Arial" w:cs="Arial"/>
                <w:bCs/>
              </w:rPr>
            </w:pPr>
          </w:p>
        </w:tc>
      </w:tr>
    </w:tbl>
    <w:p w:rsidR="0008701A" w:rsidRPr="007354CD" w:rsidRDefault="0008701A" w:rsidP="007354CD">
      <w:pPr>
        <w:jc w:val="both"/>
        <w:rPr>
          <w:rFonts w:ascii="Arial" w:hAnsi="Arial" w:cs="Arial"/>
          <w:bCs/>
        </w:rPr>
      </w:pPr>
    </w:p>
    <w:p w:rsidR="0087543B" w:rsidRPr="007354CD" w:rsidRDefault="0087543B" w:rsidP="007354CD">
      <w:pPr>
        <w:pStyle w:val="ListParagraph"/>
        <w:numPr>
          <w:ilvl w:val="0"/>
          <w:numId w:val="1"/>
        </w:numPr>
        <w:jc w:val="both"/>
        <w:rPr>
          <w:rFonts w:ascii="Arial" w:hAnsi="Arial" w:cs="Arial"/>
          <w:b/>
          <w:bCs/>
        </w:rPr>
      </w:pPr>
      <w:r w:rsidRPr="007354CD">
        <w:rPr>
          <w:rFonts w:ascii="Arial" w:hAnsi="Arial" w:cs="Arial"/>
          <w:b/>
          <w:bCs/>
        </w:rPr>
        <w:t>Dry Risers</w:t>
      </w:r>
    </w:p>
    <w:p w:rsidR="00BC0D14" w:rsidRPr="0029244F" w:rsidRDefault="00BC0D14" w:rsidP="007354CD">
      <w:pPr>
        <w:ind w:left="720" w:hanging="720"/>
        <w:jc w:val="both"/>
        <w:rPr>
          <w:rFonts w:ascii="Arial" w:hAnsi="Arial" w:cs="Arial"/>
          <w:bCs/>
        </w:rPr>
      </w:pPr>
      <w:r w:rsidRPr="007354CD">
        <w:rPr>
          <w:rFonts w:ascii="Arial" w:hAnsi="Arial" w:cs="Arial"/>
          <w:bCs/>
        </w:rPr>
        <w:t>6.1</w:t>
      </w:r>
      <w:r w:rsidRPr="007354CD">
        <w:rPr>
          <w:rFonts w:ascii="Arial" w:hAnsi="Arial" w:cs="Arial"/>
          <w:bCs/>
        </w:rPr>
        <w:tab/>
        <w:t xml:space="preserve">Carry out all servicing. maintenance and repairs to dry risers listed within </w:t>
      </w:r>
      <w:r w:rsidR="00A6100A">
        <w:rPr>
          <w:rFonts w:ascii="Arial" w:hAnsi="Arial" w:cs="Arial"/>
          <w:bCs/>
        </w:rPr>
        <w:t>A</w:t>
      </w:r>
      <w:r w:rsidRPr="0029244F">
        <w:rPr>
          <w:rFonts w:ascii="Arial" w:hAnsi="Arial" w:cs="Arial"/>
          <w:bCs/>
        </w:rPr>
        <w:t xml:space="preserve">ppendix </w:t>
      </w:r>
      <w:r w:rsidR="00A6100A">
        <w:rPr>
          <w:rFonts w:ascii="Arial" w:hAnsi="Arial" w:cs="Arial"/>
          <w:bCs/>
        </w:rPr>
        <w:t>6</w:t>
      </w:r>
      <w:r w:rsidRPr="0029244F">
        <w:rPr>
          <w:rFonts w:ascii="Arial" w:hAnsi="Arial" w:cs="Arial"/>
          <w:bCs/>
        </w:rPr>
        <w:t xml:space="preserve"> in accordance with BS9990:2015.</w:t>
      </w:r>
    </w:p>
    <w:p w:rsidR="002131E8" w:rsidRPr="007354CD" w:rsidRDefault="00BC0D14" w:rsidP="007354CD">
      <w:pPr>
        <w:jc w:val="both"/>
        <w:rPr>
          <w:rFonts w:ascii="Arial" w:hAnsi="Arial" w:cs="Arial"/>
          <w:bCs/>
        </w:rPr>
      </w:pPr>
      <w:r w:rsidRPr="007354CD">
        <w:rPr>
          <w:rFonts w:ascii="Arial" w:hAnsi="Arial" w:cs="Arial"/>
          <w:bCs/>
        </w:rPr>
        <w:t>6.2</w:t>
      </w:r>
      <w:r w:rsidRPr="007354CD">
        <w:rPr>
          <w:rFonts w:ascii="Arial" w:hAnsi="Arial" w:cs="Arial"/>
          <w:bCs/>
        </w:rPr>
        <w:tab/>
      </w:r>
      <w:r w:rsidR="0087543B" w:rsidRPr="007354CD">
        <w:rPr>
          <w:rFonts w:ascii="Arial" w:hAnsi="Arial" w:cs="Arial"/>
          <w:bCs/>
        </w:rPr>
        <w:t xml:space="preserve">Carry out </w:t>
      </w:r>
      <w:r w:rsidR="00E91F86" w:rsidRPr="007354CD">
        <w:rPr>
          <w:rFonts w:ascii="Arial" w:hAnsi="Arial" w:cs="Arial"/>
          <w:bCs/>
        </w:rPr>
        <w:t>visits and servicing in accordance with the following requirements:</w:t>
      </w:r>
      <w:r w:rsidR="0087543B" w:rsidRPr="007354CD">
        <w:rPr>
          <w:rFonts w:ascii="Arial" w:hAnsi="Arial" w:cs="Arial"/>
          <w:bCs/>
        </w:rPr>
        <w:t xml:space="preserve"> </w:t>
      </w:r>
    </w:p>
    <w:tbl>
      <w:tblPr>
        <w:tblStyle w:val="TableGrid"/>
        <w:tblW w:w="0" w:type="auto"/>
        <w:tblLook w:val="04A0" w:firstRow="1" w:lastRow="0" w:firstColumn="1" w:lastColumn="0" w:noHBand="0" w:noVBand="1"/>
      </w:tblPr>
      <w:tblGrid>
        <w:gridCol w:w="1175"/>
        <w:gridCol w:w="1329"/>
        <w:gridCol w:w="2425"/>
        <w:gridCol w:w="4087"/>
      </w:tblGrid>
      <w:tr w:rsidR="002131E8" w:rsidRPr="007354CD" w:rsidTr="002131E8">
        <w:tc>
          <w:tcPr>
            <w:tcW w:w="0" w:type="auto"/>
            <w:shd w:val="clear" w:color="auto" w:fill="000000" w:themeFill="text1"/>
          </w:tcPr>
          <w:p w:rsidR="002131E8" w:rsidRPr="007354CD" w:rsidRDefault="002131E8" w:rsidP="007354CD">
            <w:pPr>
              <w:jc w:val="both"/>
              <w:rPr>
                <w:rFonts w:ascii="Arial" w:hAnsi="Arial" w:cs="Arial"/>
                <w:b/>
                <w:bCs/>
                <w:color w:val="FFFFFF" w:themeColor="background1"/>
              </w:rPr>
            </w:pPr>
            <w:r w:rsidRPr="007354CD">
              <w:rPr>
                <w:rFonts w:ascii="Arial" w:hAnsi="Arial" w:cs="Arial"/>
                <w:b/>
                <w:bCs/>
                <w:color w:val="FFFFFF" w:themeColor="background1"/>
              </w:rPr>
              <w:t>Item</w:t>
            </w:r>
          </w:p>
        </w:tc>
        <w:tc>
          <w:tcPr>
            <w:tcW w:w="0" w:type="auto"/>
            <w:shd w:val="clear" w:color="auto" w:fill="000000" w:themeFill="text1"/>
          </w:tcPr>
          <w:p w:rsidR="002131E8" w:rsidRPr="007354CD" w:rsidRDefault="002131E8" w:rsidP="007354CD">
            <w:pPr>
              <w:jc w:val="both"/>
              <w:rPr>
                <w:rFonts w:ascii="Arial" w:hAnsi="Arial" w:cs="Arial"/>
                <w:b/>
                <w:bCs/>
                <w:color w:val="FFFFFF" w:themeColor="background1"/>
              </w:rPr>
            </w:pPr>
            <w:r w:rsidRPr="007354CD">
              <w:rPr>
                <w:rFonts w:ascii="Arial" w:hAnsi="Arial" w:cs="Arial"/>
                <w:b/>
                <w:bCs/>
                <w:color w:val="FFFFFF" w:themeColor="background1"/>
              </w:rPr>
              <w:t>Frequency</w:t>
            </w:r>
          </w:p>
        </w:tc>
        <w:tc>
          <w:tcPr>
            <w:tcW w:w="0" w:type="auto"/>
            <w:shd w:val="clear" w:color="auto" w:fill="000000" w:themeFill="text1"/>
          </w:tcPr>
          <w:p w:rsidR="002131E8" w:rsidRPr="007354CD" w:rsidRDefault="002131E8" w:rsidP="007354CD">
            <w:pPr>
              <w:jc w:val="both"/>
              <w:rPr>
                <w:rFonts w:ascii="Arial" w:hAnsi="Arial" w:cs="Arial"/>
                <w:b/>
                <w:bCs/>
                <w:color w:val="FFFFFF" w:themeColor="background1"/>
              </w:rPr>
            </w:pPr>
            <w:r w:rsidRPr="007354CD">
              <w:rPr>
                <w:rFonts w:ascii="Arial" w:hAnsi="Arial" w:cs="Arial"/>
                <w:b/>
                <w:bCs/>
                <w:color w:val="FFFFFF" w:themeColor="background1"/>
              </w:rPr>
              <w:t>Action</w:t>
            </w:r>
          </w:p>
        </w:tc>
        <w:tc>
          <w:tcPr>
            <w:tcW w:w="0" w:type="auto"/>
            <w:shd w:val="clear" w:color="auto" w:fill="000000" w:themeFill="text1"/>
          </w:tcPr>
          <w:p w:rsidR="002131E8" w:rsidRPr="007354CD" w:rsidRDefault="002131E8" w:rsidP="007354CD">
            <w:pPr>
              <w:jc w:val="both"/>
              <w:rPr>
                <w:rFonts w:ascii="Arial" w:hAnsi="Arial" w:cs="Arial"/>
                <w:b/>
                <w:bCs/>
                <w:color w:val="FFFFFF" w:themeColor="background1"/>
              </w:rPr>
            </w:pPr>
            <w:r w:rsidRPr="007354CD">
              <w:rPr>
                <w:rFonts w:ascii="Arial" w:hAnsi="Arial" w:cs="Arial"/>
                <w:b/>
                <w:bCs/>
                <w:color w:val="FFFFFF" w:themeColor="background1"/>
              </w:rPr>
              <w:t>Notes</w:t>
            </w:r>
          </w:p>
        </w:tc>
      </w:tr>
      <w:tr w:rsidR="002131E8" w:rsidRPr="007354CD" w:rsidTr="002131E8">
        <w:tc>
          <w:tcPr>
            <w:tcW w:w="0" w:type="auto"/>
          </w:tcPr>
          <w:p w:rsidR="002131E8" w:rsidRPr="007354CD" w:rsidRDefault="002131E8" w:rsidP="007354CD">
            <w:pPr>
              <w:jc w:val="both"/>
              <w:rPr>
                <w:rFonts w:ascii="Arial" w:hAnsi="Arial" w:cs="Arial"/>
                <w:bCs/>
              </w:rPr>
            </w:pPr>
            <w:r w:rsidRPr="007354CD">
              <w:rPr>
                <w:rFonts w:ascii="Arial" w:hAnsi="Arial" w:cs="Arial"/>
                <w:bCs/>
              </w:rPr>
              <w:t>Inlet and landing boxes</w:t>
            </w:r>
          </w:p>
        </w:tc>
        <w:tc>
          <w:tcPr>
            <w:tcW w:w="0" w:type="auto"/>
          </w:tcPr>
          <w:p w:rsidR="002131E8" w:rsidRPr="007354CD" w:rsidRDefault="002131E8" w:rsidP="007354CD">
            <w:pPr>
              <w:jc w:val="both"/>
              <w:rPr>
                <w:rFonts w:ascii="Arial" w:hAnsi="Arial" w:cs="Arial"/>
                <w:bCs/>
              </w:rPr>
            </w:pPr>
            <w:r w:rsidRPr="007354CD">
              <w:rPr>
                <w:rFonts w:ascii="Arial" w:hAnsi="Arial" w:cs="Arial"/>
                <w:bCs/>
              </w:rPr>
              <w:t xml:space="preserve">6 </w:t>
            </w:r>
            <w:proofErr w:type="gramStart"/>
            <w:r w:rsidRPr="007354CD">
              <w:rPr>
                <w:rFonts w:ascii="Arial" w:hAnsi="Arial" w:cs="Arial"/>
                <w:bCs/>
              </w:rPr>
              <w:t>monthly</w:t>
            </w:r>
            <w:proofErr w:type="gramEnd"/>
          </w:p>
        </w:tc>
        <w:tc>
          <w:tcPr>
            <w:tcW w:w="0" w:type="auto"/>
          </w:tcPr>
          <w:p w:rsidR="002131E8" w:rsidRPr="007354CD" w:rsidRDefault="002131E8" w:rsidP="007354CD">
            <w:pPr>
              <w:jc w:val="both"/>
              <w:rPr>
                <w:rFonts w:ascii="Arial" w:hAnsi="Arial" w:cs="Arial"/>
                <w:bCs/>
              </w:rPr>
            </w:pPr>
            <w:r w:rsidRPr="007354CD">
              <w:rPr>
                <w:rFonts w:ascii="Arial" w:hAnsi="Arial" w:cs="Arial"/>
                <w:bCs/>
              </w:rPr>
              <w:t>Check:</w:t>
            </w:r>
          </w:p>
          <w:p w:rsidR="002131E8" w:rsidRPr="007354CD" w:rsidRDefault="002131E8" w:rsidP="007354CD">
            <w:pPr>
              <w:pStyle w:val="ListParagraph"/>
              <w:numPr>
                <w:ilvl w:val="0"/>
                <w:numId w:val="8"/>
              </w:numPr>
              <w:jc w:val="both"/>
              <w:rPr>
                <w:rFonts w:ascii="Arial" w:hAnsi="Arial" w:cs="Arial"/>
                <w:bCs/>
              </w:rPr>
            </w:pPr>
            <w:r w:rsidRPr="007354CD">
              <w:rPr>
                <w:rFonts w:ascii="Arial" w:hAnsi="Arial" w:cs="Arial"/>
                <w:bCs/>
              </w:rPr>
              <w:t>Inlets</w:t>
            </w:r>
          </w:p>
          <w:p w:rsidR="002131E8" w:rsidRPr="007354CD" w:rsidRDefault="002131E8" w:rsidP="007354CD">
            <w:pPr>
              <w:pStyle w:val="ListParagraph"/>
              <w:numPr>
                <w:ilvl w:val="0"/>
                <w:numId w:val="8"/>
              </w:numPr>
              <w:jc w:val="both"/>
              <w:rPr>
                <w:rFonts w:ascii="Arial" w:hAnsi="Arial" w:cs="Arial"/>
                <w:bCs/>
              </w:rPr>
            </w:pPr>
            <w:r w:rsidRPr="007354CD">
              <w:rPr>
                <w:rFonts w:ascii="Arial" w:hAnsi="Arial" w:cs="Arial"/>
                <w:bCs/>
              </w:rPr>
              <w:t>Landing valves</w:t>
            </w:r>
          </w:p>
          <w:p w:rsidR="002131E8" w:rsidRPr="007354CD" w:rsidRDefault="002131E8" w:rsidP="007354CD">
            <w:pPr>
              <w:pStyle w:val="ListParagraph"/>
              <w:numPr>
                <w:ilvl w:val="0"/>
                <w:numId w:val="8"/>
              </w:numPr>
              <w:jc w:val="both"/>
              <w:rPr>
                <w:rFonts w:ascii="Arial" w:hAnsi="Arial" w:cs="Arial"/>
                <w:bCs/>
              </w:rPr>
            </w:pPr>
            <w:r w:rsidRPr="007354CD">
              <w:rPr>
                <w:rFonts w:ascii="Arial" w:hAnsi="Arial" w:cs="Arial"/>
                <w:bCs/>
              </w:rPr>
              <w:t>Drain valves</w:t>
            </w:r>
          </w:p>
          <w:p w:rsidR="002131E8" w:rsidRPr="007354CD" w:rsidRDefault="002131E8" w:rsidP="007354CD">
            <w:pPr>
              <w:pStyle w:val="ListParagraph"/>
              <w:numPr>
                <w:ilvl w:val="0"/>
                <w:numId w:val="8"/>
              </w:numPr>
              <w:jc w:val="both"/>
              <w:rPr>
                <w:rFonts w:ascii="Arial" w:hAnsi="Arial" w:cs="Arial"/>
                <w:bCs/>
              </w:rPr>
            </w:pPr>
            <w:r w:rsidRPr="007354CD">
              <w:rPr>
                <w:rFonts w:ascii="Arial" w:hAnsi="Arial" w:cs="Arial"/>
                <w:bCs/>
              </w:rPr>
              <w:t>Door hinges</w:t>
            </w:r>
          </w:p>
          <w:p w:rsidR="002131E8" w:rsidRPr="007354CD" w:rsidRDefault="002131E8" w:rsidP="007354CD">
            <w:pPr>
              <w:pStyle w:val="ListParagraph"/>
              <w:numPr>
                <w:ilvl w:val="0"/>
                <w:numId w:val="8"/>
              </w:numPr>
              <w:jc w:val="both"/>
              <w:rPr>
                <w:rFonts w:ascii="Arial" w:hAnsi="Arial" w:cs="Arial"/>
                <w:bCs/>
              </w:rPr>
            </w:pPr>
            <w:r w:rsidRPr="007354CD">
              <w:rPr>
                <w:rFonts w:ascii="Arial" w:hAnsi="Arial" w:cs="Arial"/>
                <w:bCs/>
              </w:rPr>
              <w:t>Locking arrangements</w:t>
            </w:r>
          </w:p>
          <w:p w:rsidR="002131E8" w:rsidRPr="007354CD" w:rsidRDefault="002131E8" w:rsidP="007354CD">
            <w:pPr>
              <w:jc w:val="both"/>
              <w:rPr>
                <w:rFonts w:ascii="Arial" w:hAnsi="Arial" w:cs="Arial"/>
                <w:bCs/>
              </w:rPr>
            </w:pPr>
            <w:r w:rsidRPr="007354CD">
              <w:rPr>
                <w:rFonts w:ascii="Arial" w:hAnsi="Arial" w:cs="Arial"/>
                <w:bCs/>
              </w:rPr>
              <w:t>Report any defects</w:t>
            </w:r>
          </w:p>
        </w:tc>
        <w:tc>
          <w:tcPr>
            <w:tcW w:w="0" w:type="auto"/>
          </w:tcPr>
          <w:p w:rsidR="002131E8" w:rsidRPr="007354CD" w:rsidRDefault="002131E8" w:rsidP="007354CD">
            <w:pPr>
              <w:jc w:val="both"/>
              <w:rPr>
                <w:rFonts w:ascii="Arial" w:hAnsi="Arial" w:cs="Arial"/>
                <w:bCs/>
              </w:rPr>
            </w:pPr>
            <w:r w:rsidRPr="007354CD">
              <w:rPr>
                <w:rFonts w:ascii="Arial" w:hAnsi="Arial" w:cs="Arial"/>
                <w:bCs/>
              </w:rPr>
              <w:t>Special attention should be given to all valves, spindles, glands and washers to ensure that they are in satisfactory condition so that all equipment is ready for immediate use.</w:t>
            </w:r>
          </w:p>
          <w:p w:rsidR="002131E8" w:rsidRPr="007354CD" w:rsidRDefault="002131E8" w:rsidP="007354CD">
            <w:pPr>
              <w:jc w:val="both"/>
              <w:rPr>
                <w:rFonts w:ascii="Arial" w:hAnsi="Arial" w:cs="Arial"/>
                <w:bCs/>
              </w:rPr>
            </w:pPr>
            <w:r w:rsidRPr="007354CD">
              <w:rPr>
                <w:rFonts w:ascii="Arial" w:hAnsi="Arial" w:cs="Arial"/>
                <w:bCs/>
              </w:rPr>
              <w:t xml:space="preserve">Where defective valve assemblies are </w:t>
            </w:r>
            <w:proofErr w:type="gramStart"/>
            <w:r w:rsidRPr="007354CD">
              <w:rPr>
                <w:rFonts w:ascii="Arial" w:hAnsi="Arial" w:cs="Arial"/>
                <w:bCs/>
              </w:rPr>
              <w:t>removed</w:t>
            </w:r>
            <w:proofErr w:type="gramEnd"/>
            <w:r w:rsidRPr="007354CD">
              <w:rPr>
                <w:rFonts w:ascii="Arial" w:hAnsi="Arial" w:cs="Arial"/>
                <w:bCs/>
              </w:rPr>
              <w:t xml:space="preserve"> they should be immediately replaced either with the replacement valve, or plugged or blanked off so that the system remains operative.</w:t>
            </w:r>
          </w:p>
        </w:tc>
      </w:tr>
      <w:tr w:rsidR="002131E8" w:rsidRPr="007354CD" w:rsidTr="002131E8">
        <w:tc>
          <w:tcPr>
            <w:tcW w:w="0" w:type="auto"/>
          </w:tcPr>
          <w:p w:rsidR="002131E8" w:rsidRPr="007354CD" w:rsidRDefault="002131E8" w:rsidP="007354CD">
            <w:pPr>
              <w:jc w:val="both"/>
              <w:rPr>
                <w:rFonts w:ascii="Arial" w:hAnsi="Arial" w:cs="Arial"/>
                <w:bCs/>
              </w:rPr>
            </w:pPr>
            <w:r w:rsidRPr="007354CD">
              <w:rPr>
                <w:rFonts w:ascii="Arial" w:hAnsi="Arial" w:cs="Arial"/>
                <w:bCs/>
              </w:rPr>
              <w:t>Wet test</w:t>
            </w:r>
          </w:p>
        </w:tc>
        <w:tc>
          <w:tcPr>
            <w:tcW w:w="0" w:type="auto"/>
          </w:tcPr>
          <w:p w:rsidR="002131E8" w:rsidRPr="007354CD" w:rsidRDefault="002131E8" w:rsidP="007354CD">
            <w:pPr>
              <w:jc w:val="both"/>
              <w:rPr>
                <w:rFonts w:ascii="Arial" w:hAnsi="Arial" w:cs="Arial"/>
                <w:bCs/>
              </w:rPr>
            </w:pPr>
            <w:r w:rsidRPr="007354CD">
              <w:rPr>
                <w:rFonts w:ascii="Arial" w:hAnsi="Arial" w:cs="Arial"/>
                <w:bCs/>
              </w:rPr>
              <w:t>Annually</w:t>
            </w:r>
          </w:p>
        </w:tc>
        <w:tc>
          <w:tcPr>
            <w:tcW w:w="0" w:type="auto"/>
          </w:tcPr>
          <w:p w:rsidR="002131E8" w:rsidRPr="007354CD" w:rsidRDefault="002131E8" w:rsidP="007354CD">
            <w:pPr>
              <w:jc w:val="both"/>
              <w:rPr>
                <w:rFonts w:ascii="Arial" w:hAnsi="Arial" w:cs="Arial"/>
                <w:bCs/>
              </w:rPr>
            </w:pPr>
            <w:r w:rsidRPr="007354CD">
              <w:rPr>
                <w:rFonts w:ascii="Arial" w:hAnsi="Arial" w:cs="Arial"/>
                <w:bCs/>
              </w:rPr>
              <w:t>Check for leaks</w:t>
            </w:r>
          </w:p>
        </w:tc>
        <w:tc>
          <w:tcPr>
            <w:tcW w:w="0" w:type="auto"/>
          </w:tcPr>
          <w:p w:rsidR="002131E8" w:rsidRPr="007354CD" w:rsidRDefault="002131E8" w:rsidP="007354CD">
            <w:pPr>
              <w:jc w:val="both"/>
              <w:rPr>
                <w:rFonts w:ascii="Arial" w:hAnsi="Arial" w:cs="Arial"/>
                <w:bCs/>
              </w:rPr>
            </w:pPr>
          </w:p>
        </w:tc>
      </w:tr>
    </w:tbl>
    <w:p w:rsidR="00520E84" w:rsidRPr="007354CD" w:rsidRDefault="00520E84" w:rsidP="007354CD">
      <w:pPr>
        <w:jc w:val="both"/>
        <w:rPr>
          <w:rFonts w:ascii="Arial" w:hAnsi="Arial" w:cs="Arial"/>
        </w:rPr>
      </w:pPr>
    </w:p>
    <w:p w:rsidR="002131E8" w:rsidRPr="007354CD" w:rsidRDefault="00BC0D14" w:rsidP="007354CD">
      <w:pPr>
        <w:ind w:left="720" w:hanging="720"/>
        <w:jc w:val="both"/>
        <w:rPr>
          <w:rFonts w:ascii="Arial" w:hAnsi="Arial" w:cs="Arial"/>
        </w:rPr>
      </w:pPr>
      <w:r w:rsidRPr="007354CD">
        <w:rPr>
          <w:rFonts w:ascii="Arial" w:hAnsi="Arial" w:cs="Arial"/>
          <w:bCs/>
        </w:rPr>
        <w:t>6.3</w:t>
      </w:r>
      <w:r w:rsidRPr="007354CD">
        <w:rPr>
          <w:rFonts w:ascii="Arial" w:hAnsi="Arial" w:cs="Arial"/>
          <w:bCs/>
        </w:rPr>
        <w:tab/>
        <w:t xml:space="preserve">All repairs required as a result of normal wear and tear are to be fully inclusive within the contract. Items that are damaged because of vandalism are non-inclusive and will be paid for by Magenta Living following approval in accordance with the process set out </w:t>
      </w:r>
      <w:r w:rsidR="009C3FED">
        <w:rPr>
          <w:rFonts w:ascii="Arial" w:hAnsi="Arial" w:cs="Arial"/>
          <w:bCs/>
        </w:rPr>
        <w:t xml:space="preserve">in </w:t>
      </w:r>
      <w:r w:rsidR="009C3FED" w:rsidRPr="009C3FED">
        <w:rPr>
          <w:rFonts w:ascii="Arial" w:hAnsi="Arial" w:cs="Arial"/>
          <w:bCs/>
        </w:rPr>
        <w:t xml:space="preserve">sections 3.7 to 3.9 inclusive </w:t>
      </w:r>
      <w:r w:rsidRPr="007354CD">
        <w:rPr>
          <w:rFonts w:ascii="Arial" w:hAnsi="Arial" w:cs="Arial"/>
          <w:bCs/>
        </w:rPr>
        <w:t>of the Service Specification</w:t>
      </w:r>
      <w:r w:rsidR="002131E8" w:rsidRPr="007354CD">
        <w:rPr>
          <w:rFonts w:ascii="Arial" w:hAnsi="Arial" w:cs="Arial"/>
        </w:rPr>
        <w:t>.</w:t>
      </w:r>
    </w:p>
    <w:p w:rsidR="00520E84" w:rsidRPr="007354CD" w:rsidRDefault="00520E84" w:rsidP="007354CD">
      <w:pPr>
        <w:pStyle w:val="ListParagraph"/>
        <w:numPr>
          <w:ilvl w:val="0"/>
          <w:numId w:val="1"/>
        </w:numPr>
        <w:jc w:val="both"/>
        <w:rPr>
          <w:rFonts w:ascii="Arial" w:hAnsi="Arial" w:cs="Arial"/>
          <w:b/>
        </w:rPr>
      </w:pPr>
      <w:r w:rsidRPr="007354CD">
        <w:rPr>
          <w:rFonts w:ascii="Arial" w:hAnsi="Arial" w:cs="Arial"/>
          <w:b/>
        </w:rPr>
        <w:t>Commercial Kitchen</w:t>
      </w:r>
      <w:r w:rsidR="009E7DF2" w:rsidRPr="007354CD">
        <w:rPr>
          <w:rFonts w:ascii="Arial" w:hAnsi="Arial" w:cs="Arial"/>
          <w:b/>
        </w:rPr>
        <w:t xml:space="preserve"> Duct </w:t>
      </w:r>
      <w:r w:rsidRPr="007354CD">
        <w:rPr>
          <w:rFonts w:ascii="Arial" w:hAnsi="Arial" w:cs="Arial"/>
          <w:b/>
        </w:rPr>
        <w:t>&amp; Extraction Vents</w:t>
      </w:r>
      <w:r w:rsidR="009C3FED" w:rsidRPr="009C3FED">
        <w:rPr>
          <w:rFonts w:ascii="Arial" w:hAnsi="Arial" w:cs="Arial"/>
          <w:b/>
        </w:rPr>
        <w:t xml:space="preserve"> Cleaning</w:t>
      </w:r>
      <w:r w:rsidR="009C3FED">
        <w:rPr>
          <w:rFonts w:ascii="Arial" w:hAnsi="Arial" w:cs="Arial"/>
          <w:b/>
        </w:rPr>
        <w:t xml:space="preserve"> </w:t>
      </w:r>
      <w:proofErr w:type="gramStart"/>
      <w:r w:rsidR="009C3FED">
        <w:rPr>
          <w:rFonts w:ascii="Arial" w:hAnsi="Arial" w:cs="Arial"/>
          <w:b/>
        </w:rPr>
        <w:t>And</w:t>
      </w:r>
      <w:proofErr w:type="gramEnd"/>
      <w:r w:rsidR="009C3FED">
        <w:rPr>
          <w:rFonts w:ascii="Arial" w:hAnsi="Arial" w:cs="Arial"/>
          <w:b/>
        </w:rPr>
        <w:t xml:space="preserve"> Servicing</w:t>
      </w:r>
    </w:p>
    <w:p w:rsidR="00520E84" w:rsidRPr="007354CD" w:rsidRDefault="00BC0D14" w:rsidP="007354CD">
      <w:pPr>
        <w:ind w:left="720" w:hanging="720"/>
        <w:jc w:val="both"/>
        <w:rPr>
          <w:rFonts w:ascii="Arial" w:hAnsi="Arial" w:cs="Arial"/>
        </w:rPr>
      </w:pPr>
      <w:r w:rsidRPr="007354CD">
        <w:rPr>
          <w:rFonts w:ascii="Arial" w:hAnsi="Arial" w:cs="Arial"/>
        </w:rPr>
        <w:t>7.1</w:t>
      </w:r>
      <w:r w:rsidRPr="007354CD">
        <w:rPr>
          <w:rFonts w:ascii="Arial" w:hAnsi="Arial" w:cs="Arial"/>
        </w:rPr>
        <w:tab/>
      </w:r>
      <w:r w:rsidR="00520E84" w:rsidRPr="007354CD">
        <w:rPr>
          <w:rFonts w:ascii="Arial" w:hAnsi="Arial" w:cs="Arial"/>
        </w:rPr>
        <w:t xml:space="preserve">Ventilation systems </w:t>
      </w:r>
      <w:r w:rsidRPr="007354CD">
        <w:rPr>
          <w:rFonts w:ascii="Arial" w:hAnsi="Arial" w:cs="Arial"/>
        </w:rPr>
        <w:t xml:space="preserve">listed within </w:t>
      </w:r>
      <w:r w:rsidR="00A6100A">
        <w:rPr>
          <w:rFonts w:ascii="Arial" w:hAnsi="Arial" w:cs="Arial"/>
        </w:rPr>
        <w:t>A</w:t>
      </w:r>
      <w:r w:rsidRPr="009C3FED">
        <w:rPr>
          <w:rFonts w:ascii="Arial" w:hAnsi="Arial" w:cs="Arial"/>
        </w:rPr>
        <w:t xml:space="preserve">ppendix </w:t>
      </w:r>
      <w:r w:rsidR="00A6100A">
        <w:rPr>
          <w:rFonts w:ascii="Arial" w:hAnsi="Arial" w:cs="Arial"/>
        </w:rPr>
        <w:t>7</w:t>
      </w:r>
      <w:r w:rsidRPr="009C3FED">
        <w:rPr>
          <w:rFonts w:ascii="Arial" w:hAnsi="Arial" w:cs="Arial"/>
        </w:rPr>
        <w:t xml:space="preserve"> </w:t>
      </w:r>
      <w:r w:rsidR="00520E84" w:rsidRPr="009C3FED">
        <w:rPr>
          <w:rFonts w:ascii="Arial" w:hAnsi="Arial" w:cs="Arial"/>
        </w:rPr>
        <w:t xml:space="preserve">are to be serviced in </w:t>
      </w:r>
      <w:r w:rsidR="000B1F55" w:rsidRPr="009C3FED">
        <w:rPr>
          <w:rFonts w:ascii="Arial" w:hAnsi="Arial" w:cs="Arial"/>
        </w:rPr>
        <w:t>accordance</w:t>
      </w:r>
      <w:r w:rsidR="00520E84" w:rsidRPr="009C3FED">
        <w:rPr>
          <w:rFonts w:ascii="Arial" w:hAnsi="Arial" w:cs="Arial"/>
        </w:rPr>
        <w:t xml:space="preserve"> with the guidelines set out in the Building and Engineering Services </w:t>
      </w:r>
      <w:r w:rsidR="00520E84" w:rsidRPr="007354CD">
        <w:rPr>
          <w:rFonts w:ascii="Arial" w:hAnsi="Arial" w:cs="Arial"/>
        </w:rPr>
        <w:t>Association Guide TR/19 Internal Cleanliness of Ventilation Systems.</w:t>
      </w:r>
    </w:p>
    <w:p w:rsidR="00520E84" w:rsidRDefault="00BC0D14" w:rsidP="007354CD">
      <w:pPr>
        <w:ind w:left="720" w:hanging="720"/>
        <w:jc w:val="both"/>
        <w:rPr>
          <w:rFonts w:ascii="Arial" w:hAnsi="Arial" w:cs="Arial"/>
        </w:rPr>
      </w:pPr>
      <w:r w:rsidRPr="007354CD">
        <w:rPr>
          <w:rFonts w:ascii="Arial" w:hAnsi="Arial" w:cs="Arial"/>
        </w:rPr>
        <w:t>7.2</w:t>
      </w:r>
      <w:r w:rsidRPr="007354CD">
        <w:rPr>
          <w:rFonts w:ascii="Arial" w:hAnsi="Arial" w:cs="Arial"/>
        </w:rPr>
        <w:tab/>
      </w:r>
      <w:r w:rsidR="00520E84" w:rsidRPr="007354CD">
        <w:rPr>
          <w:rFonts w:ascii="Arial" w:hAnsi="Arial" w:cs="Arial"/>
        </w:rPr>
        <w:t xml:space="preserve">Systems are to be risk assessed by the </w:t>
      </w:r>
      <w:r w:rsidR="000B1F55" w:rsidRPr="007354CD">
        <w:rPr>
          <w:rFonts w:ascii="Arial" w:hAnsi="Arial" w:cs="Arial"/>
        </w:rPr>
        <w:t>C</w:t>
      </w:r>
      <w:r w:rsidR="00520E84" w:rsidRPr="007354CD">
        <w:rPr>
          <w:rFonts w:ascii="Arial" w:hAnsi="Arial" w:cs="Arial"/>
        </w:rPr>
        <w:t xml:space="preserve">ontractor upon </w:t>
      </w:r>
      <w:r w:rsidR="000B1F55" w:rsidRPr="007354CD">
        <w:rPr>
          <w:rFonts w:ascii="Arial" w:hAnsi="Arial" w:cs="Arial"/>
        </w:rPr>
        <w:t xml:space="preserve">Contract Commencement </w:t>
      </w:r>
      <w:r w:rsidR="00520E84" w:rsidRPr="007354CD">
        <w:rPr>
          <w:rFonts w:ascii="Arial" w:hAnsi="Arial" w:cs="Arial"/>
        </w:rPr>
        <w:t xml:space="preserve">and a service regime outlined to </w:t>
      </w:r>
      <w:r w:rsidR="000B1F55" w:rsidRPr="007354CD">
        <w:rPr>
          <w:rFonts w:ascii="Arial" w:hAnsi="Arial" w:cs="Arial"/>
        </w:rPr>
        <w:t>Magenta Living</w:t>
      </w:r>
      <w:r w:rsidR="00520E84" w:rsidRPr="007354CD">
        <w:rPr>
          <w:rFonts w:ascii="Arial" w:hAnsi="Arial" w:cs="Arial"/>
        </w:rPr>
        <w:t xml:space="preserve"> based on the TR/19 guidance and perceived grease production levels in</w:t>
      </w:r>
      <w:r w:rsidR="000B1F55" w:rsidRPr="007354CD">
        <w:rPr>
          <w:rFonts w:ascii="Arial" w:hAnsi="Arial" w:cs="Arial"/>
        </w:rPr>
        <w:t xml:space="preserve"> accordance with</w:t>
      </w:r>
      <w:r w:rsidR="00520E84" w:rsidRPr="007354CD">
        <w:rPr>
          <w:rFonts w:ascii="Arial" w:hAnsi="Arial" w:cs="Arial"/>
        </w:rPr>
        <w:t xml:space="preserve"> the </w:t>
      </w:r>
      <w:r w:rsidR="000B1F55" w:rsidRPr="007354CD">
        <w:rPr>
          <w:rFonts w:ascii="Arial" w:hAnsi="Arial" w:cs="Arial"/>
        </w:rPr>
        <w:t>following:</w:t>
      </w:r>
    </w:p>
    <w:p w:rsidR="00A93400" w:rsidRDefault="00A93400" w:rsidP="007354CD">
      <w:pPr>
        <w:ind w:left="720" w:hanging="720"/>
        <w:jc w:val="both"/>
        <w:rPr>
          <w:rFonts w:ascii="Arial" w:hAnsi="Arial" w:cs="Arial"/>
        </w:rPr>
      </w:pPr>
    </w:p>
    <w:p w:rsidR="00A93400" w:rsidRPr="007354CD" w:rsidRDefault="00A93400" w:rsidP="007354CD">
      <w:pPr>
        <w:ind w:left="720" w:hanging="720"/>
        <w:jc w:val="both"/>
        <w:rPr>
          <w:rFonts w:ascii="Arial" w:hAnsi="Arial" w:cs="Arial"/>
        </w:rPr>
      </w:pPr>
    </w:p>
    <w:tbl>
      <w:tblPr>
        <w:tblStyle w:val="TableGrid"/>
        <w:tblW w:w="0" w:type="auto"/>
        <w:tblLook w:val="04A0" w:firstRow="1" w:lastRow="0" w:firstColumn="1" w:lastColumn="0" w:noHBand="0" w:noVBand="1"/>
      </w:tblPr>
      <w:tblGrid>
        <w:gridCol w:w="1780"/>
        <w:gridCol w:w="2743"/>
        <w:gridCol w:w="1152"/>
        <w:gridCol w:w="1116"/>
        <w:gridCol w:w="1126"/>
        <w:gridCol w:w="1099"/>
      </w:tblGrid>
      <w:tr w:rsidR="000B1F55" w:rsidRPr="007354CD" w:rsidTr="00D95E87">
        <w:tc>
          <w:tcPr>
            <w:tcW w:w="0" w:type="auto"/>
            <w:vMerge w:val="restart"/>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lastRenderedPageBreak/>
              <w:t>Perceived Level of Grease Production</w:t>
            </w:r>
          </w:p>
        </w:tc>
        <w:tc>
          <w:tcPr>
            <w:tcW w:w="0" w:type="auto"/>
            <w:vMerge w:val="restart"/>
            <w:tcBorders>
              <w:right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Example</w:t>
            </w:r>
          </w:p>
        </w:tc>
        <w:tc>
          <w:tcPr>
            <w:tcW w:w="0" w:type="auto"/>
            <w:gridSpan w:val="4"/>
            <w:tcBorders>
              <w:top w:val="single" w:sz="4" w:space="0" w:color="auto"/>
              <w:left w:val="single" w:sz="4" w:space="0" w:color="auto"/>
              <w:bottom w:val="single" w:sz="4" w:space="0" w:color="auto"/>
              <w:right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Daily Usage Vs Cleaning Intervals</w:t>
            </w:r>
          </w:p>
        </w:tc>
      </w:tr>
      <w:tr w:rsidR="000B1F55" w:rsidRPr="007354CD" w:rsidTr="00D95E87">
        <w:tc>
          <w:tcPr>
            <w:tcW w:w="0" w:type="auto"/>
            <w:vMerge/>
            <w:tcBorders>
              <w:bottom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u w:val="single"/>
              </w:rPr>
            </w:pPr>
          </w:p>
        </w:tc>
        <w:tc>
          <w:tcPr>
            <w:tcW w:w="0" w:type="auto"/>
            <w:vMerge/>
            <w:tcBorders>
              <w:bottom w:val="single" w:sz="4" w:space="0" w:color="auto"/>
              <w:right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u w:val="single"/>
              </w:rPr>
            </w:pPr>
          </w:p>
        </w:tc>
        <w:tc>
          <w:tcPr>
            <w:tcW w:w="0" w:type="auto"/>
            <w:tcBorders>
              <w:top w:val="single" w:sz="4" w:space="0" w:color="auto"/>
              <w:left w:val="single" w:sz="4" w:space="0" w:color="auto"/>
              <w:bottom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Up to 6 hours</w:t>
            </w:r>
          </w:p>
        </w:tc>
        <w:tc>
          <w:tcPr>
            <w:tcW w:w="0" w:type="auto"/>
            <w:tcBorders>
              <w:top w:val="single" w:sz="4" w:space="0" w:color="auto"/>
              <w:bottom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6-12 hours</w:t>
            </w:r>
          </w:p>
        </w:tc>
        <w:tc>
          <w:tcPr>
            <w:tcW w:w="0" w:type="auto"/>
            <w:tcBorders>
              <w:top w:val="single" w:sz="4" w:space="0" w:color="auto"/>
              <w:bottom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12-16 hours</w:t>
            </w:r>
          </w:p>
        </w:tc>
        <w:tc>
          <w:tcPr>
            <w:tcW w:w="0" w:type="auto"/>
            <w:tcBorders>
              <w:top w:val="single" w:sz="4" w:space="0" w:color="auto"/>
              <w:bottom w:val="single" w:sz="4" w:space="0" w:color="auto"/>
            </w:tcBorders>
            <w:shd w:val="clear" w:color="auto" w:fill="000000" w:themeFill="text1"/>
          </w:tcPr>
          <w:p w:rsidR="000B1F55" w:rsidRPr="007354CD" w:rsidRDefault="000B1F55" w:rsidP="007354CD">
            <w:pPr>
              <w:spacing w:after="160" w:line="259" w:lineRule="auto"/>
              <w:jc w:val="both"/>
              <w:rPr>
                <w:rFonts w:ascii="Arial" w:hAnsi="Arial" w:cs="Arial"/>
                <w:b/>
              </w:rPr>
            </w:pPr>
            <w:r w:rsidRPr="007354CD">
              <w:rPr>
                <w:rFonts w:ascii="Arial" w:hAnsi="Arial" w:cs="Arial"/>
                <w:b/>
              </w:rPr>
              <w:t>16+ hours</w:t>
            </w:r>
          </w:p>
        </w:tc>
      </w:tr>
      <w:tr w:rsidR="000B1F55" w:rsidRPr="007354CD" w:rsidTr="000B1F55">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rPr>
            </w:pPr>
            <w:r w:rsidRPr="007354CD">
              <w:rPr>
                <w:rFonts w:ascii="Arial" w:hAnsi="Arial" w:cs="Arial"/>
                <w:b/>
              </w:rPr>
              <w:t>Low</w:t>
            </w:r>
          </w:p>
        </w:tc>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u w:val="single"/>
              </w:rPr>
            </w:pPr>
            <w:r w:rsidRPr="007354CD">
              <w:rPr>
                <w:rFonts w:ascii="Arial" w:hAnsi="Arial" w:cs="Arial"/>
              </w:rPr>
              <w:t>No significant</w:t>
            </w:r>
            <w:r w:rsidR="000B1F55" w:rsidRPr="007354CD">
              <w:rPr>
                <w:rFonts w:ascii="Arial" w:hAnsi="Arial" w:cs="Arial"/>
              </w:rPr>
              <w:t xml:space="preserve"> </w:t>
            </w:r>
            <w:r w:rsidRPr="007354CD">
              <w:rPr>
                <w:rFonts w:ascii="Arial" w:hAnsi="Arial" w:cs="Arial"/>
              </w:rPr>
              <w:t>production of</w:t>
            </w:r>
            <w:r w:rsidR="000B1F55" w:rsidRPr="007354CD">
              <w:rPr>
                <w:rFonts w:ascii="Arial" w:hAnsi="Arial" w:cs="Arial"/>
              </w:rPr>
              <w:t xml:space="preserve"> </w:t>
            </w:r>
            <w:r w:rsidRPr="007354CD">
              <w:rPr>
                <w:rFonts w:ascii="Arial" w:hAnsi="Arial" w:cs="Arial"/>
              </w:rPr>
              <w:t>grease laden</w:t>
            </w:r>
            <w:r w:rsidR="000B1F55" w:rsidRPr="007354CD">
              <w:rPr>
                <w:rFonts w:ascii="Arial" w:hAnsi="Arial" w:cs="Arial"/>
              </w:rPr>
              <w:t xml:space="preserve"> </w:t>
            </w:r>
            <w:r w:rsidRPr="007354CD">
              <w:rPr>
                <w:rFonts w:ascii="Arial" w:hAnsi="Arial" w:cs="Arial"/>
              </w:rPr>
              <w:t>aerosols during</w:t>
            </w:r>
            <w:r w:rsidR="000B1F55" w:rsidRPr="007354CD">
              <w:rPr>
                <w:rFonts w:ascii="Arial" w:hAnsi="Arial" w:cs="Arial"/>
              </w:rPr>
              <w:t xml:space="preserve"> </w:t>
            </w:r>
            <w:r w:rsidRPr="007354CD">
              <w:rPr>
                <w:rFonts w:ascii="Arial" w:hAnsi="Arial" w:cs="Arial"/>
              </w:rPr>
              <w:t>normal daily food</w:t>
            </w:r>
            <w:r w:rsidR="000B1F55" w:rsidRPr="007354CD">
              <w:rPr>
                <w:rFonts w:ascii="Arial" w:hAnsi="Arial" w:cs="Arial"/>
              </w:rPr>
              <w:t xml:space="preserve"> </w:t>
            </w:r>
            <w:r w:rsidRPr="007354CD">
              <w:rPr>
                <w:rFonts w:ascii="Arial" w:hAnsi="Arial" w:cs="Arial"/>
              </w:rPr>
              <w:t>production</w:t>
            </w:r>
            <w:r w:rsidR="000B1F55" w:rsidRPr="007354CD">
              <w:rPr>
                <w:rFonts w:ascii="Arial" w:hAnsi="Arial" w:cs="Arial"/>
              </w:rPr>
              <w:t xml:space="preserve"> </w:t>
            </w:r>
            <w:r w:rsidRPr="007354CD">
              <w:rPr>
                <w:rFonts w:ascii="Arial" w:hAnsi="Arial" w:cs="Arial"/>
              </w:rPr>
              <w:t>operations.</w:t>
            </w:r>
          </w:p>
        </w:tc>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rPr>
            </w:pPr>
            <w:r w:rsidRPr="007354CD">
              <w:rPr>
                <w:rFonts w:ascii="Arial" w:hAnsi="Arial" w:cs="Arial"/>
                <w:b/>
              </w:rPr>
              <w:t>12</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rPr>
            </w:pPr>
            <w:r w:rsidRPr="007354CD">
              <w:rPr>
                <w:rFonts w:ascii="Arial" w:hAnsi="Arial" w:cs="Arial"/>
                <w:b/>
              </w:rPr>
              <w:t>12</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rPr>
            </w:pPr>
            <w:r w:rsidRPr="007354CD">
              <w:rPr>
                <w:rFonts w:ascii="Arial" w:hAnsi="Arial" w:cs="Arial"/>
                <w:b/>
              </w:rPr>
              <w:t>6</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Borders>
              <w:top w:val="single" w:sz="4" w:space="0" w:color="auto"/>
            </w:tcBorders>
          </w:tcPr>
          <w:p w:rsidR="00520E84" w:rsidRPr="007354CD" w:rsidRDefault="00520E84" w:rsidP="007354CD">
            <w:pPr>
              <w:spacing w:after="160" w:line="259" w:lineRule="auto"/>
              <w:jc w:val="both"/>
              <w:rPr>
                <w:rFonts w:ascii="Arial" w:hAnsi="Arial" w:cs="Arial"/>
                <w:b/>
              </w:rPr>
            </w:pPr>
            <w:r w:rsidRPr="007354CD">
              <w:rPr>
                <w:rFonts w:ascii="Arial" w:hAnsi="Arial" w:cs="Arial"/>
                <w:b/>
              </w:rPr>
              <w:t>6</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r>
      <w:tr w:rsidR="000B1F55" w:rsidRPr="007354CD" w:rsidTr="000B1F55">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Medium</w:t>
            </w:r>
          </w:p>
        </w:tc>
        <w:tc>
          <w:tcPr>
            <w:tcW w:w="0" w:type="auto"/>
          </w:tcPr>
          <w:p w:rsidR="00520E84" w:rsidRPr="007354CD" w:rsidRDefault="00520E84" w:rsidP="007354CD">
            <w:pPr>
              <w:spacing w:after="160" w:line="259" w:lineRule="auto"/>
              <w:jc w:val="both"/>
              <w:rPr>
                <w:rFonts w:ascii="Arial" w:hAnsi="Arial" w:cs="Arial"/>
                <w:b/>
                <w:u w:val="single"/>
              </w:rPr>
            </w:pPr>
            <w:r w:rsidRPr="007354CD">
              <w:rPr>
                <w:rFonts w:ascii="Arial" w:hAnsi="Arial" w:cs="Arial"/>
              </w:rPr>
              <w:t>Moderate</w:t>
            </w:r>
            <w:r w:rsidR="000B1F55" w:rsidRPr="007354CD">
              <w:rPr>
                <w:rFonts w:ascii="Arial" w:hAnsi="Arial" w:cs="Arial"/>
              </w:rPr>
              <w:t xml:space="preserve"> </w:t>
            </w:r>
            <w:r w:rsidRPr="007354CD">
              <w:rPr>
                <w:rFonts w:ascii="Arial" w:hAnsi="Arial" w:cs="Arial"/>
              </w:rPr>
              <w:t>production of</w:t>
            </w:r>
            <w:r w:rsidR="000B1F55" w:rsidRPr="007354CD">
              <w:rPr>
                <w:rFonts w:ascii="Arial" w:hAnsi="Arial" w:cs="Arial"/>
              </w:rPr>
              <w:t xml:space="preserve"> </w:t>
            </w:r>
            <w:r w:rsidRPr="007354CD">
              <w:rPr>
                <w:rFonts w:ascii="Arial" w:hAnsi="Arial" w:cs="Arial"/>
              </w:rPr>
              <w:t>grease laden</w:t>
            </w:r>
            <w:r w:rsidR="000B1F55" w:rsidRPr="007354CD">
              <w:rPr>
                <w:rFonts w:ascii="Arial" w:hAnsi="Arial" w:cs="Arial"/>
              </w:rPr>
              <w:t xml:space="preserve"> </w:t>
            </w:r>
            <w:r w:rsidRPr="007354CD">
              <w:rPr>
                <w:rFonts w:ascii="Arial" w:hAnsi="Arial" w:cs="Arial"/>
              </w:rPr>
              <w:t>aerosols during</w:t>
            </w:r>
            <w:r w:rsidR="000B1F55" w:rsidRPr="007354CD">
              <w:rPr>
                <w:rFonts w:ascii="Arial" w:hAnsi="Arial" w:cs="Arial"/>
              </w:rPr>
              <w:t xml:space="preserve"> </w:t>
            </w:r>
            <w:r w:rsidRPr="007354CD">
              <w:rPr>
                <w:rFonts w:ascii="Arial" w:hAnsi="Arial" w:cs="Arial"/>
              </w:rPr>
              <w:t>normal daily food</w:t>
            </w:r>
            <w:r w:rsidR="000B1F55" w:rsidRPr="007354CD">
              <w:rPr>
                <w:rFonts w:ascii="Arial" w:hAnsi="Arial" w:cs="Arial"/>
              </w:rPr>
              <w:t xml:space="preserve"> </w:t>
            </w:r>
            <w:r w:rsidRPr="007354CD">
              <w:rPr>
                <w:rFonts w:ascii="Arial" w:hAnsi="Arial" w:cs="Arial"/>
              </w:rPr>
              <w:t>production</w:t>
            </w:r>
            <w:r w:rsidR="000B1F55" w:rsidRPr="007354CD">
              <w:rPr>
                <w:rFonts w:ascii="Arial" w:hAnsi="Arial" w:cs="Arial"/>
              </w:rPr>
              <w:t xml:space="preserve"> </w:t>
            </w:r>
            <w:r w:rsidRPr="007354CD">
              <w:rPr>
                <w:rFonts w:ascii="Arial" w:hAnsi="Arial" w:cs="Arial"/>
              </w:rPr>
              <w:t>operations.</w:t>
            </w:r>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12</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6</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4</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3</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r>
      <w:tr w:rsidR="000B1F55" w:rsidRPr="007354CD" w:rsidTr="000B1F55">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High</w:t>
            </w:r>
          </w:p>
        </w:tc>
        <w:tc>
          <w:tcPr>
            <w:tcW w:w="0" w:type="auto"/>
          </w:tcPr>
          <w:p w:rsidR="00520E84" w:rsidRPr="007354CD" w:rsidRDefault="00520E84" w:rsidP="007354CD">
            <w:pPr>
              <w:spacing w:after="160" w:line="259" w:lineRule="auto"/>
              <w:jc w:val="both"/>
              <w:rPr>
                <w:rFonts w:ascii="Arial" w:hAnsi="Arial" w:cs="Arial"/>
                <w:b/>
                <w:u w:val="single"/>
              </w:rPr>
            </w:pPr>
            <w:r w:rsidRPr="007354CD">
              <w:rPr>
                <w:rFonts w:ascii="Arial" w:hAnsi="Arial" w:cs="Arial"/>
              </w:rPr>
              <w:t>Heavy, significant</w:t>
            </w:r>
            <w:r w:rsidR="000B1F55" w:rsidRPr="007354CD">
              <w:rPr>
                <w:rFonts w:ascii="Arial" w:hAnsi="Arial" w:cs="Arial"/>
              </w:rPr>
              <w:t xml:space="preserve"> </w:t>
            </w:r>
            <w:r w:rsidRPr="007354CD">
              <w:rPr>
                <w:rFonts w:ascii="Arial" w:hAnsi="Arial" w:cs="Arial"/>
              </w:rPr>
              <w:t>or continual</w:t>
            </w:r>
            <w:r w:rsidR="000B1F55" w:rsidRPr="007354CD">
              <w:rPr>
                <w:rFonts w:ascii="Arial" w:hAnsi="Arial" w:cs="Arial"/>
              </w:rPr>
              <w:t xml:space="preserve"> </w:t>
            </w:r>
            <w:r w:rsidRPr="007354CD">
              <w:rPr>
                <w:rFonts w:ascii="Arial" w:hAnsi="Arial" w:cs="Arial"/>
              </w:rPr>
              <w:t>production of</w:t>
            </w:r>
            <w:r w:rsidR="000B1F55" w:rsidRPr="007354CD">
              <w:rPr>
                <w:rFonts w:ascii="Arial" w:hAnsi="Arial" w:cs="Arial"/>
              </w:rPr>
              <w:t xml:space="preserve"> </w:t>
            </w:r>
            <w:r w:rsidRPr="007354CD">
              <w:rPr>
                <w:rFonts w:ascii="Arial" w:hAnsi="Arial" w:cs="Arial"/>
              </w:rPr>
              <w:t>grease laden</w:t>
            </w:r>
            <w:r w:rsidR="000B1F55" w:rsidRPr="007354CD">
              <w:rPr>
                <w:rFonts w:ascii="Arial" w:hAnsi="Arial" w:cs="Arial"/>
              </w:rPr>
              <w:t xml:space="preserve"> </w:t>
            </w:r>
            <w:r w:rsidRPr="007354CD">
              <w:rPr>
                <w:rFonts w:ascii="Arial" w:hAnsi="Arial" w:cs="Arial"/>
              </w:rPr>
              <w:t>aerosols during</w:t>
            </w:r>
            <w:r w:rsidR="000B1F55" w:rsidRPr="007354CD">
              <w:rPr>
                <w:rFonts w:ascii="Arial" w:hAnsi="Arial" w:cs="Arial"/>
              </w:rPr>
              <w:t xml:space="preserve"> </w:t>
            </w:r>
            <w:r w:rsidRPr="007354CD">
              <w:rPr>
                <w:rFonts w:ascii="Arial" w:hAnsi="Arial" w:cs="Arial"/>
              </w:rPr>
              <w:t>normal daily food</w:t>
            </w:r>
            <w:r w:rsidR="000B1F55" w:rsidRPr="007354CD">
              <w:rPr>
                <w:rFonts w:ascii="Arial" w:hAnsi="Arial" w:cs="Arial"/>
              </w:rPr>
              <w:t xml:space="preserve"> </w:t>
            </w:r>
            <w:r w:rsidRPr="007354CD">
              <w:rPr>
                <w:rFonts w:ascii="Arial" w:hAnsi="Arial" w:cs="Arial"/>
              </w:rPr>
              <w:t>production</w:t>
            </w:r>
            <w:r w:rsidR="000B1F55" w:rsidRPr="007354CD">
              <w:rPr>
                <w:rFonts w:ascii="Arial" w:hAnsi="Arial" w:cs="Arial"/>
              </w:rPr>
              <w:t xml:space="preserve"> </w:t>
            </w:r>
            <w:r w:rsidRPr="007354CD">
              <w:rPr>
                <w:rFonts w:ascii="Arial" w:hAnsi="Arial" w:cs="Arial"/>
              </w:rPr>
              <w:t>operations.</w:t>
            </w:r>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6</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3</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3</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c>
          <w:tcPr>
            <w:tcW w:w="0" w:type="auto"/>
          </w:tcPr>
          <w:p w:rsidR="00520E84" w:rsidRPr="007354CD" w:rsidRDefault="00520E84" w:rsidP="007354CD">
            <w:pPr>
              <w:spacing w:after="160" w:line="259" w:lineRule="auto"/>
              <w:jc w:val="both"/>
              <w:rPr>
                <w:rFonts w:ascii="Arial" w:hAnsi="Arial" w:cs="Arial"/>
                <w:b/>
              </w:rPr>
            </w:pPr>
            <w:r w:rsidRPr="007354CD">
              <w:rPr>
                <w:rFonts w:ascii="Arial" w:hAnsi="Arial" w:cs="Arial"/>
                <w:b/>
              </w:rPr>
              <w:t>2</w:t>
            </w:r>
            <w:r w:rsidR="000B1F55" w:rsidRPr="007354CD">
              <w:rPr>
                <w:rFonts w:ascii="Arial" w:hAnsi="Arial" w:cs="Arial"/>
                <w:b/>
              </w:rPr>
              <w:t xml:space="preserve"> </w:t>
            </w:r>
            <w:proofErr w:type="gramStart"/>
            <w:r w:rsidR="000B1F55" w:rsidRPr="007354CD">
              <w:rPr>
                <w:rFonts w:ascii="Arial" w:hAnsi="Arial" w:cs="Arial"/>
                <w:b/>
              </w:rPr>
              <w:t>monthly</w:t>
            </w:r>
            <w:proofErr w:type="gramEnd"/>
          </w:p>
        </w:tc>
      </w:tr>
    </w:tbl>
    <w:p w:rsidR="00520E84" w:rsidRPr="007354CD" w:rsidRDefault="00520E84" w:rsidP="007354CD">
      <w:pPr>
        <w:jc w:val="both"/>
        <w:rPr>
          <w:rFonts w:ascii="Arial" w:hAnsi="Arial" w:cs="Arial"/>
          <w:b/>
          <w:u w:val="single"/>
        </w:rPr>
      </w:pPr>
    </w:p>
    <w:p w:rsidR="00520E84" w:rsidRPr="007354CD" w:rsidRDefault="00BC0D14" w:rsidP="007354CD">
      <w:pPr>
        <w:ind w:left="720" w:hanging="720"/>
        <w:jc w:val="both"/>
        <w:rPr>
          <w:rFonts w:ascii="Arial" w:hAnsi="Arial" w:cs="Arial"/>
        </w:rPr>
      </w:pPr>
      <w:r w:rsidRPr="007354CD">
        <w:rPr>
          <w:rFonts w:ascii="Arial" w:hAnsi="Arial" w:cs="Arial"/>
        </w:rPr>
        <w:t>7.3</w:t>
      </w:r>
      <w:r w:rsidRPr="007354CD">
        <w:rPr>
          <w:rFonts w:ascii="Arial" w:hAnsi="Arial" w:cs="Arial"/>
        </w:rPr>
        <w:tab/>
      </w:r>
      <w:r w:rsidR="000B1F55" w:rsidRPr="007354CD">
        <w:rPr>
          <w:rFonts w:ascii="Arial" w:hAnsi="Arial" w:cs="Arial"/>
        </w:rPr>
        <w:t>The Contractor must provide Magenta Living with a</w:t>
      </w:r>
      <w:r w:rsidR="00520E84" w:rsidRPr="007354CD">
        <w:rPr>
          <w:rFonts w:ascii="Arial" w:hAnsi="Arial" w:cs="Arial"/>
        </w:rPr>
        <w:t xml:space="preserve"> Post-Clean Verification of Cleanliness report</w:t>
      </w:r>
      <w:r w:rsidR="000B1F55" w:rsidRPr="007354CD">
        <w:rPr>
          <w:rFonts w:ascii="Arial" w:hAnsi="Arial" w:cs="Arial"/>
        </w:rPr>
        <w:t xml:space="preserve"> following each service visit</w:t>
      </w:r>
      <w:r w:rsidR="00520E84" w:rsidRPr="007354CD">
        <w:rPr>
          <w:rFonts w:ascii="Arial" w:hAnsi="Arial" w:cs="Arial"/>
        </w:rPr>
        <w:t>. This report shall include the following</w:t>
      </w:r>
      <w:r w:rsidR="000B1F55" w:rsidRPr="007354CD">
        <w:rPr>
          <w:rFonts w:ascii="Arial" w:hAnsi="Arial" w:cs="Arial"/>
        </w:rPr>
        <w:t xml:space="preserve"> information</w:t>
      </w:r>
      <w:r w:rsidR="00520E84" w:rsidRPr="007354CD">
        <w:rPr>
          <w:rFonts w:ascii="Arial" w:hAnsi="Arial" w:cs="Arial"/>
        </w:rPr>
        <w:t>:</w:t>
      </w:r>
    </w:p>
    <w:p w:rsidR="00520E84" w:rsidRPr="007354CD" w:rsidRDefault="00520E84" w:rsidP="007354CD">
      <w:pPr>
        <w:numPr>
          <w:ilvl w:val="0"/>
          <w:numId w:val="5"/>
        </w:numPr>
        <w:jc w:val="both"/>
        <w:rPr>
          <w:rFonts w:ascii="Arial" w:hAnsi="Arial" w:cs="Arial"/>
        </w:rPr>
      </w:pPr>
      <w:r w:rsidRPr="007354CD">
        <w:rPr>
          <w:rFonts w:ascii="Arial" w:hAnsi="Arial" w:cs="Arial"/>
        </w:rPr>
        <w:t>The system(s) cleaned;</w:t>
      </w:r>
    </w:p>
    <w:p w:rsidR="00520E84" w:rsidRPr="007354CD" w:rsidRDefault="00520E84" w:rsidP="007354CD">
      <w:pPr>
        <w:numPr>
          <w:ilvl w:val="0"/>
          <w:numId w:val="5"/>
        </w:numPr>
        <w:jc w:val="both"/>
        <w:rPr>
          <w:rFonts w:ascii="Arial" w:hAnsi="Arial" w:cs="Arial"/>
        </w:rPr>
      </w:pPr>
      <w:r w:rsidRPr="007354CD">
        <w:rPr>
          <w:rFonts w:ascii="Arial" w:hAnsi="Arial" w:cs="Arial"/>
        </w:rPr>
        <w:t>Pre and post clean measurements;</w:t>
      </w:r>
    </w:p>
    <w:p w:rsidR="00520E84" w:rsidRPr="007354CD" w:rsidRDefault="00520E84" w:rsidP="007354CD">
      <w:pPr>
        <w:numPr>
          <w:ilvl w:val="0"/>
          <w:numId w:val="5"/>
        </w:numPr>
        <w:jc w:val="both"/>
        <w:rPr>
          <w:rFonts w:ascii="Arial" w:hAnsi="Arial" w:cs="Arial"/>
        </w:rPr>
      </w:pPr>
      <w:r w:rsidRPr="007354CD">
        <w:rPr>
          <w:rFonts w:ascii="Arial" w:hAnsi="Arial" w:cs="Arial"/>
        </w:rPr>
        <w:t>Pre and post clean photographic records;</w:t>
      </w:r>
    </w:p>
    <w:p w:rsidR="00520E84" w:rsidRPr="007354CD" w:rsidRDefault="00520E84" w:rsidP="007354CD">
      <w:pPr>
        <w:numPr>
          <w:ilvl w:val="0"/>
          <w:numId w:val="5"/>
        </w:numPr>
        <w:jc w:val="both"/>
        <w:rPr>
          <w:rFonts w:ascii="Arial" w:hAnsi="Arial" w:cs="Arial"/>
        </w:rPr>
      </w:pPr>
      <w:r w:rsidRPr="007354CD">
        <w:rPr>
          <w:rFonts w:ascii="Arial" w:hAnsi="Arial" w:cs="Arial"/>
        </w:rPr>
        <w:t>Additional works carried out (if any);</w:t>
      </w:r>
    </w:p>
    <w:p w:rsidR="00520E84" w:rsidRPr="007354CD" w:rsidRDefault="00520E84" w:rsidP="007354CD">
      <w:pPr>
        <w:numPr>
          <w:ilvl w:val="0"/>
          <w:numId w:val="5"/>
        </w:numPr>
        <w:jc w:val="both"/>
        <w:rPr>
          <w:rFonts w:ascii="Arial" w:hAnsi="Arial" w:cs="Arial"/>
        </w:rPr>
      </w:pPr>
      <w:r w:rsidRPr="007354CD">
        <w:rPr>
          <w:rFonts w:ascii="Arial" w:hAnsi="Arial" w:cs="Arial"/>
        </w:rPr>
        <w:t>COSHH data on any chemicals used;</w:t>
      </w:r>
    </w:p>
    <w:p w:rsidR="00520E84" w:rsidRPr="007354CD" w:rsidRDefault="00520E84" w:rsidP="007354CD">
      <w:pPr>
        <w:numPr>
          <w:ilvl w:val="0"/>
          <w:numId w:val="5"/>
        </w:numPr>
        <w:jc w:val="both"/>
        <w:rPr>
          <w:rFonts w:ascii="Arial" w:hAnsi="Arial" w:cs="Arial"/>
        </w:rPr>
      </w:pPr>
      <w:r w:rsidRPr="007354CD">
        <w:rPr>
          <w:rFonts w:ascii="Arial" w:hAnsi="Arial" w:cs="Arial"/>
        </w:rPr>
        <w:t>Recommendations for future cleaning requirements;</w:t>
      </w:r>
    </w:p>
    <w:p w:rsidR="00520E84" w:rsidRPr="007354CD" w:rsidRDefault="00520E84" w:rsidP="007354CD">
      <w:pPr>
        <w:numPr>
          <w:ilvl w:val="0"/>
          <w:numId w:val="5"/>
        </w:numPr>
        <w:jc w:val="both"/>
        <w:rPr>
          <w:rFonts w:ascii="Arial" w:hAnsi="Arial" w:cs="Arial"/>
        </w:rPr>
      </w:pPr>
      <w:r w:rsidRPr="007354CD">
        <w:rPr>
          <w:rFonts w:ascii="Arial" w:hAnsi="Arial" w:cs="Arial"/>
        </w:rPr>
        <w:t>A certificate summarising the cleaning works completed;</w:t>
      </w:r>
    </w:p>
    <w:p w:rsidR="00520E84" w:rsidRPr="007354CD" w:rsidRDefault="00520E84" w:rsidP="007354CD">
      <w:pPr>
        <w:numPr>
          <w:ilvl w:val="0"/>
          <w:numId w:val="5"/>
        </w:numPr>
        <w:jc w:val="both"/>
        <w:rPr>
          <w:rFonts w:ascii="Arial" w:hAnsi="Arial" w:cs="Arial"/>
        </w:rPr>
      </w:pPr>
      <w:r w:rsidRPr="007354CD">
        <w:rPr>
          <w:rFonts w:ascii="Arial" w:hAnsi="Arial" w:cs="Arial"/>
        </w:rPr>
        <w:t>A sketch or schematic of the system indicating access panels and testing locations</w:t>
      </w:r>
      <w:r w:rsidR="000B1F55" w:rsidRPr="007354CD">
        <w:rPr>
          <w:rFonts w:ascii="Arial" w:hAnsi="Arial" w:cs="Arial"/>
        </w:rPr>
        <w:t>,</w:t>
      </w:r>
      <w:r w:rsidRPr="007354CD">
        <w:rPr>
          <w:rFonts w:ascii="Arial" w:hAnsi="Arial" w:cs="Arial"/>
        </w:rPr>
        <w:t xml:space="preserve"> and clearly</w:t>
      </w:r>
      <w:r w:rsidR="000B1F55" w:rsidRPr="007354CD">
        <w:rPr>
          <w:rFonts w:ascii="Arial" w:hAnsi="Arial" w:cs="Arial"/>
        </w:rPr>
        <w:t xml:space="preserve"> </w:t>
      </w:r>
      <w:r w:rsidRPr="007354CD">
        <w:rPr>
          <w:rFonts w:ascii="Arial" w:hAnsi="Arial" w:cs="Arial"/>
        </w:rPr>
        <w:t>highlighting any un-cleaned/inaccessible areas with an explanation as to why the area could not</w:t>
      </w:r>
      <w:r w:rsidR="000B1F55" w:rsidRPr="007354CD">
        <w:rPr>
          <w:rFonts w:ascii="Arial" w:hAnsi="Arial" w:cs="Arial"/>
        </w:rPr>
        <w:t xml:space="preserve"> be accessed/cleaned;</w:t>
      </w:r>
    </w:p>
    <w:p w:rsidR="00520E84" w:rsidRPr="007354CD" w:rsidRDefault="00520E84" w:rsidP="007354CD">
      <w:pPr>
        <w:numPr>
          <w:ilvl w:val="0"/>
          <w:numId w:val="5"/>
        </w:numPr>
        <w:jc w:val="both"/>
        <w:rPr>
          <w:rFonts w:ascii="Arial" w:hAnsi="Arial" w:cs="Arial"/>
        </w:rPr>
      </w:pPr>
      <w:r w:rsidRPr="007354CD">
        <w:rPr>
          <w:rFonts w:ascii="Arial" w:hAnsi="Arial" w:cs="Arial"/>
        </w:rPr>
        <w:t>A recommendation report for any remedial works identified and risk rating for completion timescales.</w:t>
      </w:r>
    </w:p>
    <w:p w:rsidR="00520E84" w:rsidRPr="007354CD" w:rsidRDefault="00BC0D14" w:rsidP="007354CD">
      <w:pPr>
        <w:ind w:left="720" w:hanging="720"/>
        <w:jc w:val="both"/>
        <w:rPr>
          <w:rFonts w:ascii="Arial" w:hAnsi="Arial" w:cs="Arial"/>
        </w:rPr>
      </w:pPr>
      <w:bookmarkStart w:id="1" w:name="_Hlk49432772"/>
      <w:r w:rsidRPr="007354CD">
        <w:rPr>
          <w:rFonts w:ascii="Arial" w:hAnsi="Arial" w:cs="Arial"/>
          <w:bCs/>
        </w:rPr>
        <w:t>7.4</w:t>
      </w:r>
      <w:r w:rsidRPr="007354CD">
        <w:rPr>
          <w:rFonts w:ascii="Arial" w:hAnsi="Arial" w:cs="Arial"/>
          <w:bCs/>
        </w:rPr>
        <w:tab/>
        <w:t xml:space="preserve">All repairs required as a result of normal wear and tear are to be fully inclusive within the contract. Items that are damaged because of vandalism are non-inclusive and will be paid for by Magenta Living following approval in accordance with the process set out in </w:t>
      </w:r>
      <w:r w:rsidR="009C3FED">
        <w:rPr>
          <w:rFonts w:ascii="Arial" w:hAnsi="Arial" w:cs="Arial"/>
          <w:bCs/>
        </w:rPr>
        <w:t xml:space="preserve">in </w:t>
      </w:r>
      <w:r w:rsidR="009C3FED" w:rsidRPr="009C3FED">
        <w:rPr>
          <w:rFonts w:ascii="Arial" w:hAnsi="Arial" w:cs="Arial"/>
          <w:bCs/>
        </w:rPr>
        <w:t xml:space="preserve">sections 3.7 to 3.9 inclusive </w:t>
      </w:r>
      <w:r w:rsidRPr="007354CD">
        <w:rPr>
          <w:rFonts w:ascii="Arial" w:hAnsi="Arial" w:cs="Arial"/>
          <w:bCs/>
        </w:rPr>
        <w:t>of the Service Specification</w:t>
      </w:r>
      <w:r w:rsidR="00520E84" w:rsidRPr="007354CD">
        <w:rPr>
          <w:rFonts w:ascii="Arial" w:hAnsi="Arial" w:cs="Arial"/>
        </w:rPr>
        <w:t>.</w:t>
      </w:r>
      <w:bookmarkEnd w:id="1"/>
    </w:p>
    <w:p w:rsidR="006D7E3F" w:rsidRPr="007354CD" w:rsidRDefault="006D7E3F" w:rsidP="007354CD">
      <w:pPr>
        <w:jc w:val="both"/>
        <w:rPr>
          <w:rFonts w:ascii="Arial" w:hAnsi="Arial" w:cs="Arial"/>
        </w:rPr>
      </w:pPr>
    </w:p>
    <w:sectPr w:rsidR="006D7E3F" w:rsidRPr="007354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897" w:rsidRDefault="00511897" w:rsidP="00511897">
      <w:pPr>
        <w:spacing w:after="0" w:line="240" w:lineRule="auto"/>
      </w:pPr>
      <w:r>
        <w:separator/>
      </w:r>
    </w:p>
  </w:endnote>
  <w:endnote w:type="continuationSeparator" w:id="0">
    <w:p w:rsidR="00511897" w:rsidRDefault="00511897" w:rsidP="0051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466571"/>
      <w:docPartObj>
        <w:docPartGallery w:val="Page Numbers (Bottom of Page)"/>
        <w:docPartUnique/>
      </w:docPartObj>
    </w:sdtPr>
    <w:sdtEndPr>
      <w:rPr>
        <w:noProof/>
      </w:rPr>
    </w:sdtEndPr>
    <w:sdtContent>
      <w:p w:rsidR="00A93400" w:rsidRDefault="00A934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93400" w:rsidRDefault="00A9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897" w:rsidRDefault="00511897" w:rsidP="00511897">
      <w:pPr>
        <w:spacing w:after="0" w:line="240" w:lineRule="auto"/>
      </w:pPr>
      <w:r>
        <w:separator/>
      </w:r>
    </w:p>
  </w:footnote>
  <w:footnote w:type="continuationSeparator" w:id="0">
    <w:p w:rsidR="00511897" w:rsidRDefault="00511897" w:rsidP="0051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00" w:rsidRPr="00A93400" w:rsidRDefault="00A93400" w:rsidP="00A93400">
    <w:pPr>
      <w:pStyle w:val="Heade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-706755</wp:posOffset>
          </wp:positionH>
          <wp:positionV relativeFrom="paragraph">
            <wp:posOffset>-142875</wp:posOffset>
          </wp:positionV>
          <wp:extent cx="723900" cy="600710"/>
          <wp:effectExtent l="0" t="0" r="0" b="8890"/>
          <wp:wrapSquare wrapText="bothSides"/>
          <wp:docPr id="1" name="Picture 1" descr="Magenta_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nta_Liv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Appendix 1</w:t>
    </w:r>
    <w:r w:rsidRPr="00034F13">
      <w:rPr>
        <w:rFonts w:ascii="Arial" w:hAnsi="Arial" w:cs="Arial"/>
        <w:sz w:val="20"/>
        <w:szCs w:val="20"/>
      </w:rPr>
      <w:t xml:space="preserve"> </w:t>
    </w:r>
    <w:bookmarkStart w:id="2" w:name="_Hlk51657230"/>
    <w:r>
      <w:rPr>
        <w:rFonts w:ascii="Arial" w:hAnsi="Arial" w:cs="Arial"/>
        <w:sz w:val="20"/>
        <w:szCs w:val="20"/>
      </w:rPr>
      <w:t xml:space="preserve">Service Visit Requirements </w:t>
    </w:r>
    <w:r w:rsidRPr="00034F13">
      <w:rPr>
        <w:rFonts w:ascii="Arial" w:hAnsi="Arial" w:cs="Arial"/>
        <w:sz w:val="20"/>
        <w:szCs w:val="20"/>
      </w:rPr>
      <w:t>– ML2017/022 - Fire Alarms, emergency lighting and other associated fire prevention and detection systems services</w:t>
    </w:r>
    <w:r w:rsidRPr="00636D4B">
      <w:rPr>
        <w:b/>
        <w:i/>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962"/>
    <w:multiLevelType w:val="hybridMultilevel"/>
    <w:tmpl w:val="635A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4847EC"/>
    <w:multiLevelType w:val="hybridMultilevel"/>
    <w:tmpl w:val="1D12B7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AF0D4C"/>
    <w:multiLevelType w:val="hybridMultilevel"/>
    <w:tmpl w:val="5662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76BCA"/>
    <w:multiLevelType w:val="hybridMultilevel"/>
    <w:tmpl w:val="DCEC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95160"/>
    <w:multiLevelType w:val="multilevel"/>
    <w:tmpl w:val="460A50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9E6D74"/>
    <w:multiLevelType w:val="hybridMultilevel"/>
    <w:tmpl w:val="DF520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A50C0"/>
    <w:multiLevelType w:val="hybridMultilevel"/>
    <w:tmpl w:val="2D12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83FBA"/>
    <w:multiLevelType w:val="hybridMultilevel"/>
    <w:tmpl w:val="AC84C5BC"/>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C23BD"/>
    <w:multiLevelType w:val="hybridMultilevel"/>
    <w:tmpl w:val="81681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DB2CCE"/>
    <w:multiLevelType w:val="hybridMultilevel"/>
    <w:tmpl w:val="1AD84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147329"/>
    <w:multiLevelType w:val="hybridMultilevel"/>
    <w:tmpl w:val="7466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A7052"/>
    <w:multiLevelType w:val="hybridMultilevel"/>
    <w:tmpl w:val="A8D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54E68"/>
    <w:multiLevelType w:val="hybridMultilevel"/>
    <w:tmpl w:val="574C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D72F2"/>
    <w:multiLevelType w:val="hybridMultilevel"/>
    <w:tmpl w:val="F89C3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1"/>
  </w:num>
  <w:num w:numId="5">
    <w:abstractNumId w:val="3"/>
  </w:num>
  <w:num w:numId="6">
    <w:abstractNumId w:val="9"/>
  </w:num>
  <w:num w:numId="7">
    <w:abstractNumId w:val="0"/>
  </w:num>
  <w:num w:numId="8">
    <w:abstractNumId w:val="12"/>
  </w:num>
  <w:num w:numId="9">
    <w:abstractNumId w:val="1"/>
  </w:num>
  <w:num w:numId="10">
    <w:abstractNumId w:val="8"/>
  </w:num>
  <w:num w:numId="11">
    <w:abstractNumId w:val="6"/>
  </w:num>
  <w:num w:numId="12">
    <w:abstractNumId w:val="1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3F"/>
    <w:rsid w:val="00043B2C"/>
    <w:rsid w:val="00053A0F"/>
    <w:rsid w:val="0008701A"/>
    <w:rsid w:val="000B1F55"/>
    <w:rsid w:val="00163576"/>
    <w:rsid w:val="00173B9A"/>
    <w:rsid w:val="00205B57"/>
    <w:rsid w:val="00212206"/>
    <w:rsid w:val="002131E8"/>
    <w:rsid w:val="00283657"/>
    <w:rsid w:val="0029124A"/>
    <w:rsid w:val="0029244F"/>
    <w:rsid w:val="004234A4"/>
    <w:rsid w:val="00425D81"/>
    <w:rsid w:val="0045738C"/>
    <w:rsid w:val="0048328E"/>
    <w:rsid w:val="004928CE"/>
    <w:rsid w:val="004B1D36"/>
    <w:rsid w:val="004D0AC5"/>
    <w:rsid w:val="005048C0"/>
    <w:rsid w:val="00511897"/>
    <w:rsid w:val="00520E84"/>
    <w:rsid w:val="00554BC3"/>
    <w:rsid w:val="005B039C"/>
    <w:rsid w:val="005B658A"/>
    <w:rsid w:val="00634001"/>
    <w:rsid w:val="00643190"/>
    <w:rsid w:val="006D7E3F"/>
    <w:rsid w:val="007354CD"/>
    <w:rsid w:val="00784689"/>
    <w:rsid w:val="00793361"/>
    <w:rsid w:val="008458C4"/>
    <w:rsid w:val="0087543B"/>
    <w:rsid w:val="0091456C"/>
    <w:rsid w:val="009C3FED"/>
    <w:rsid w:val="009E7DF2"/>
    <w:rsid w:val="00A379D3"/>
    <w:rsid w:val="00A6100A"/>
    <w:rsid w:val="00A93400"/>
    <w:rsid w:val="00AB59EA"/>
    <w:rsid w:val="00AD6751"/>
    <w:rsid w:val="00AF4EE7"/>
    <w:rsid w:val="00BC0D14"/>
    <w:rsid w:val="00C6427C"/>
    <w:rsid w:val="00C812D8"/>
    <w:rsid w:val="00D219F2"/>
    <w:rsid w:val="00D26332"/>
    <w:rsid w:val="00D531D6"/>
    <w:rsid w:val="00D6282D"/>
    <w:rsid w:val="00D93579"/>
    <w:rsid w:val="00DB7523"/>
    <w:rsid w:val="00E91F86"/>
    <w:rsid w:val="00ED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DDD8D"/>
  <w15:chartTrackingRefBased/>
  <w15:docId w15:val="{CCF5A413-19B3-493C-971E-322E558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8E"/>
    <w:pPr>
      <w:ind w:left="720"/>
      <w:contextualSpacing/>
    </w:pPr>
  </w:style>
  <w:style w:type="paragraph" w:styleId="Header">
    <w:name w:val="header"/>
    <w:basedOn w:val="Normal"/>
    <w:link w:val="HeaderChar"/>
    <w:uiPriority w:val="99"/>
    <w:unhideWhenUsed/>
    <w:rsid w:val="00511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897"/>
  </w:style>
  <w:style w:type="paragraph" w:styleId="Footer">
    <w:name w:val="footer"/>
    <w:basedOn w:val="Normal"/>
    <w:link w:val="FooterChar"/>
    <w:uiPriority w:val="99"/>
    <w:unhideWhenUsed/>
    <w:rsid w:val="00511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897"/>
  </w:style>
  <w:style w:type="paragraph" w:styleId="CommentText">
    <w:name w:val="annotation text"/>
    <w:basedOn w:val="Normal"/>
    <w:link w:val="CommentTextChar"/>
    <w:uiPriority w:val="99"/>
    <w:semiHidden/>
    <w:unhideWhenUsed/>
    <w:rsid w:val="00205B57"/>
    <w:pPr>
      <w:spacing w:line="240" w:lineRule="auto"/>
    </w:pPr>
    <w:rPr>
      <w:sz w:val="20"/>
      <w:szCs w:val="20"/>
    </w:rPr>
  </w:style>
  <w:style w:type="character" w:customStyle="1" w:styleId="CommentTextChar">
    <w:name w:val="Comment Text Char"/>
    <w:basedOn w:val="DefaultParagraphFont"/>
    <w:link w:val="CommentText"/>
    <w:uiPriority w:val="99"/>
    <w:semiHidden/>
    <w:rsid w:val="00205B57"/>
    <w:rPr>
      <w:sz w:val="20"/>
      <w:szCs w:val="20"/>
    </w:rPr>
  </w:style>
  <w:style w:type="table" w:styleId="TableGrid">
    <w:name w:val="Table Grid"/>
    <w:basedOn w:val="TableNormal"/>
    <w:uiPriority w:val="39"/>
    <w:rsid w:val="00205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05B57"/>
    <w:rPr>
      <w:sz w:val="16"/>
      <w:szCs w:val="16"/>
    </w:rPr>
  </w:style>
  <w:style w:type="paragraph" w:styleId="BalloonText">
    <w:name w:val="Balloon Text"/>
    <w:basedOn w:val="Normal"/>
    <w:link w:val="BalloonTextChar"/>
    <w:uiPriority w:val="99"/>
    <w:semiHidden/>
    <w:unhideWhenUsed/>
    <w:rsid w:val="0020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154370">
      <w:bodyDiv w:val="1"/>
      <w:marLeft w:val="0"/>
      <w:marRight w:val="0"/>
      <w:marTop w:val="0"/>
      <w:marBottom w:val="0"/>
      <w:divBdr>
        <w:top w:val="none" w:sz="0" w:space="0" w:color="auto"/>
        <w:left w:val="none" w:sz="0" w:space="0" w:color="auto"/>
        <w:bottom w:val="none" w:sz="0" w:space="0" w:color="auto"/>
        <w:right w:val="none" w:sz="0" w:space="0" w:color="auto"/>
      </w:divBdr>
    </w:div>
    <w:div w:id="2027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4133</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McCoy</dc:creator>
  <cp:keywords/>
  <dc:description/>
  <cp:lastModifiedBy>Carmon McAleavy</cp:lastModifiedBy>
  <cp:revision>5</cp:revision>
  <dcterms:created xsi:type="dcterms:W3CDTF">2020-10-01T07:13:00Z</dcterms:created>
  <dcterms:modified xsi:type="dcterms:W3CDTF">2020-10-16T14:34:00Z</dcterms:modified>
</cp:coreProperties>
</file>