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D3" w:rsidRPr="00A410D3" w:rsidRDefault="00A410D3" w:rsidP="00A410D3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10D3">
        <w:rPr>
          <w:rFonts w:ascii="Arial" w:eastAsia="Times New Roman" w:hAnsi="Arial" w:cs="Arial"/>
          <w:b/>
          <w:bCs/>
          <w:color w:val="0B0C0C"/>
          <w:shd w:val="clear" w:color="auto" w:fill="FFFFFF"/>
          <w:lang w:eastAsia="en-GB"/>
        </w:rPr>
        <w:t>Title</w:t>
      </w:r>
      <w:proofErr w:type="gramStart"/>
      <w:r w:rsidRPr="00A410D3">
        <w:rPr>
          <w:rFonts w:ascii="Arial" w:eastAsia="Times New Roman" w:hAnsi="Arial" w:cs="Arial"/>
          <w:b/>
          <w:bCs/>
          <w:color w:val="0B0C0C"/>
          <w:shd w:val="clear" w:color="auto" w:fill="FFFFFF"/>
          <w:lang w:eastAsia="en-GB"/>
        </w:rPr>
        <w:t>:-</w:t>
      </w:r>
      <w:proofErr w:type="gramEnd"/>
      <w:r w:rsidRPr="00A410D3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 xml:space="preserve"> </w:t>
      </w:r>
      <w:r w:rsidRPr="00A410D3">
        <w:rPr>
          <w:rFonts w:ascii="Arial" w:eastAsia="Times New Roman" w:hAnsi="Arial" w:cs="Arial"/>
          <w:b/>
          <w:bCs/>
          <w:color w:val="0B0C0C"/>
          <w:shd w:val="clear" w:color="auto" w:fill="FFFFFF"/>
          <w:lang w:eastAsia="en-GB"/>
        </w:rPr>
        <w:t xml:space="preserve">SAVVI </w:t>
      </w:r>
      <w:r w:rsidRPr="00A410D3">
        <w:rPr>
          <w:rFonts w:ascii="Arial" w:eastAsia="Times New Roman" w:hAnsi="Arial" w:cs="Arial"/>
          <w:b/>
          <w:bCs/>
          <w:color w:val="000000"/>
          <w:lang w:eastAsia="en-GB"/>
        </w:rPr>
        <w:t>Information Governance Expertise and Support</w:t>
      </w:r>
    </w:p>
    <w:p w:rsidR="00A410D3" w:rsidRDefault="00A410D3" w:rsidP="00A410D3">
      <w:pPr>
        <w:spacing w:line="240" w:lineRule="auto"/>
        <w:rPr>
          <w:rFonts w:ascii="Arial" w:eastAsia="Times New Roman" w:hAnsi="Arial" w:cs="Arial"/>
          <w:b/>
          <w:bCs/>
          <w:color w:val="0B0C0C"/>
          <w:shd w:val="clear" w:color="auto" w:fill="FFFFFF"/>
          <w:lang w:eastAsia="en-GB"/>
        </w:rPr>
      </w:pPr>
      <w:r w:rsidRPr="00A410D3">
        <w:rPr>
          <w:rFonts w:ascii="Arial" w:eastAsia="Times New Roman" w:hAnsi="Arial" w:cs="Arial"/>
          <w:b/>
          <w:bCs/>
          <w:color w:val="0B0C0C"/>
          <w:shd w:val="clear" w:color="auto" w:fill="FFFFFF"/>
          <w:lang w:eastAsia="en-GB"/>
        </w:rPr>
        <w:t>Description:-  </w:t>
      </w:r>
    </w:p>
    <w:p w:rsidR="00340AC7" w:rsidRPr="00A410D3" w:rsidRDefault="00340AC7" w:rsidP="00A410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A299F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 xml:space="preserve">Tameside Council is looking to appoint Information Governance Expertise and Support, to support the third phase of its government funded SAVVI project. See </w:t>
      </w:r>
      <w:hyperlink r:id="rId4" w:history="1">
        <w:r w:rsidRPr="006A299F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www.savviuk.org</w:t>
        </w:r>
      </w:hyperlink>
      <w:r w:rsidRPr="006A299F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 xml:space="preserve">  </w:t>
      </w:r>
      <w:proofErr w:type="gramStart"/>
      <w:r w:rsidRPr="006A299F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>The</w:t>
      </w:r>
      <w:proofErr w:type="gramEnd"/>
      <w:r w:rsidRPr="006A299F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 xml:space="preserve"> project is developing data standards and common processes to find and support vulnerable people and households.</w:t>
      </w:r>
    </w:p>
    <w:p w:rsidR="00A410D3" w:rsidRPr="00A410D3" w:rsidRDefault="00A410D3" w:rsidP="00A4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10D3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>Central Government (DLUHC) has funded the SAVVI project to develop data standards and common processes in which local authorities can find and support vulnerable people and households.</w:t>
      </w:r>
    </w:p>
    <w:p w:rsidR="00A410D3" w:rsidRPr="00A410D3" w:rsidRDefault="00A410D3" w:rsidP="00A4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410D3" w:rsidRPr="00A410D3" w:rsidRDefault="00A410D3" w:rsidP="00A4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10D3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 xml:space="preserve">You can see a 16 minute video which gives background to SAVVI and what we are doing in the next phase, at </w:t>
      </w:r>
      <w:hyperlink r:id="rId5" w:history="1">
        <w:r w:rsidRPr="00A410D3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https://vimeo.com/686241278</w:t>
        </w:r>
      </w:hyperlink>
      <w:r w:rsidRPr="00A410D3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 xml:space="preserve"> , and we have an SAVVI Information Governance framework at </w:t>
      </w:r>
    </w:p>
    <w:p w:rsidR="00A410D3" w:rsidRPr="00A410D3" w:rsidRDefault="00340AC7" w:rsidP="00A4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="00A410D3" w:rsidRPr="00A410D3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en-GB"/>
          </w:rPr>
          <w:t>https://docs.google.com/document/d/1kBKVZLSjxd7lagutFDX6vv0wxhaYEcSswrhJIiESK5E/edit?usp=sharing</w:t>
        </w:r>
      </w:hyperlink>
      <w:r w:rsidR="00A410D3" w:rsidRPr="00A410D3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> </w:t>
      </w:r>
    </w:p>
    <w:p w:rsidR="00A410D3" w:rsidRPr="00A410D3" w:rsidRDefault="00A410D3" w:rsidP="00A4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410D3" w:rsidRPr="00A410D3" w:rsidRDefault="00A410D3" w:rsidP="00A4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10D3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>We have already established a group of IG professionals from a number of Local Authorities, who regularly come together to help us to understand the challenges and opportunities for data reuse when tackling vulnerability.</w:t>
      </w:r>
    </w:p>
    <w:p w:rsidR="00A410D3" w:rsidRPr="00A410D3" w:rsidRDefault="00A410D3" w:rsidP="00A4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410D3" w:rsidRPr="00A410D3" w:rsidRDefault="00A410D3" w:rsidP="00A4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10D3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>DLUHC have now funded SAVVI for a further phase, in which we will work with partner projects, to implement SAVVI for a range of vulnerabilities, and to build engagement platforms where local authorities can share their IG treatments and their progress in tackling vulnerability.</w:t>
      </w:r>
    </w:p>
    <w:p w:rsidR="00A410D3" w:rsidRPr="00A410D3" w:rsidRDefault="00A410D3" w:rsidP="00A4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410D3" w:rsidRPr="00A410D3" w:rsidRDefault="00A410D3" w:rsidP="00A410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10D3">
        <w:rPr>
          <w:rFonts w:ascii="Arial" w:eastAsia="Times New Roman" w:hAnsi="Arial" w:cs="Arial"/>
          <w:color w:val="000000"/>
          <w:lang w:eastAsia="en-GB"/>
        </w:rPr>
        <w:t>Please see the attachment for further project details.</w:t>
      </w:r>
    </w:p>
    <w:p w:rsidR="00A410D3" w:rsidRPr="00A410D3" w:rsidRDefault="00A410D3" w:rsidP="00A4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10D3">
        <w:rPr>
          <w:rFonts w:ascii="Arial" w:eastAsia="Times New Roman" w:hAnsi="Arial" w:cs="Arial"/>
          <w:color w:val="0B0C0C"/>
          <w:shd w:val="clear" w:color="auto" w:fill="FFFFFF"/>
          <w:lang w:eastAsia="en-GB"/>
        </w:rPr>
        <w:t>If we select you from your expression of interest, we will then ask you to provide a daily rate and the maximum number of days that you can provide within our cap.</w:t>
      </w:r>
    </w:p>
    <w:p w:rsidR="007E4A2D" w:rsidRDefault="007E4A2D">
      <w:bookmarkStart w:id="0" w:name="_GoBack"/>
      <w:bookmarkEnd w:id="0"/>
    </w:p>
    <w:sectPr w:rsidR="007E4A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D3"/>
    <w:rsid w:val="00340AC7"/>
    <w:rsid w:val="004B0EF4"/>
    <w:rsid w:val="007E4A2D"/>
    <w:rsid w:val="00A4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DFF22"/>
  <w15:chartTrackingRefBased/>
  <w15:docId w15:val="{B11FA212-4762-4C37-B86F-5B6003B9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41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kBKVZLSjxd7lagutFDX6vv0wxhaYEcSswrhJIiESK5E/edit?usp=sharing" TargetMode="External"/><Relationship Id="rId5" Type="http://schemas.openxmlformats.org/officeDocument/2006/relationships/hyperlink" Target="https://vimeo.com/686241278" TargetMode="External"/><Relationship Id="rId4" Type="http://schemas.openxmlformats.org/officeDocument/2006/relationships/hyperlink" Target="http://www.savvi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Kern</dc:creator>
  <cp:keywords/>
  <dc:description/>
  <cp:lastModifiedBy>Michelle Kern</cp:lastModifiedBy>
  <cp:revision>2</cp:revision>
  <dcterms:created xsi:type="dcterms:W3CDTF">2022-04-06T14:19:00Z</dcterms:created>
  <dcterms:modified xsi:type="dcterms:W3CDTF">2022-04-06T15:28:00Z</dcterms:modified>
</cp:coreProperties>
</file>