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10DC" w14:textId="77777777" w:rsidR="00D11D53" w:rsidRPr="00F308EA" w:rsidRDefault="00D11D53" w:rsidP="00D11D53">
      <w:pPr>
        <w:rPr>
          <w:rFonts w:ascii="Arial" w:hAnsi="Arial" w:cs="Arial"/>
          <w:sz w:val="22"/>
          <w:szCs w:val="22"/>
        </w:rPr>
      </w:pPr>
    </w:p>
    <w:p w14:paraId="5CA9ACB3" w14:textId="77777777" w:rsidR="00D11D53" w:rsidRPr="00F308EA" w:rsidRDefault="00D11D53" w:rsidP="00D11D53">
      <w:pPr>
        <w:jc w:val="both"/>
        <w:rPr>
          <w:rFonts w:ascii="Arial" w:hAnsi="Arial" w:cs="Arial"/>
          <w:color w:val="0000FF"/>
          <w:sz w:val="22"/>
          <w:szCs w:val="22"/>
        </w:rPr>
      </w:pPr>
    </w:p>
    <w:p w14:paraId="745334A1" w14:textId="193A3304" w:rsidR="00D11D53" w:rsidRPr="006159C6" w:rsidRDefault="008740AE" w:rsidP="00D11D53">
      <w:pPr>
        <w:pStyle w:val="Title"/>
        <w:rPr>
          <w:rFonts w:cs="Arial"/>
          <w:sz w:val="32"/>
          <w:szCs w:val="32"/>
        </w:rPr>
      </w:pPr>
      <w:r>
        <w:rPr>
          <w:rFonts w:cs="Arial"/>
          <w:sz w:val="32"/>
          <w:szCs w:val="32"/>
        </w:rPr>
        <w:t>Request to Participate –</w:t>
      </w:r>
      <w:r w:rsidR="00F82C11">
        <w:rPr>
          <w:rFonts w:cs="Arial"/>
          <w:sz w:val="32"/>
          <w:szCs w:val="32"/>
        </w:rPr>
        <w:t xml:space="preserve"> </w:t>
      </w:r>
      <w:r w:rsidR="009E4895">
        <w:rPr>
          <w:rFonts w:cs="Arial"/>
          <w:sz w:val="32"/>
          <w:szCs w:val="32"/>
        </w:rPr>
        <w:t>Dynamic Purchasing System (DPS)</w:t>
      </w:r>
      <w:r w:rsidR="00F82C11">
        <w:rPr>
          <w:rFonts w:cs="Arial"/>
          <w:sz w:val="32"/>
          <w:szCs w:val="32"/>
        </w:rPr>
        <w:t xml:space="preserve"> for supply and maintenance of Mobile Plant</w:t>
      </w:r>
    </w:p>
    <w:p w14:paraId="3716EA04" w14:textId="77777777" w:rsidR="00D11D53" w:rsidRPr="006159C6" w:rsidRDefault="00D11D53" w:rsidP="00D11D53">
      <w:pPr>
        <w:jc w:val="center"/>
        <w:rPr>
          <w:rFonts w:ascii="Arial" w:hAnsi="Arial" w:cs="Arial"/>
          <w:b/>
          <w:sz w:val="32"/>
          <w:szCs w:val="32"/>
        </w:rPr>
      </w:pPr>
    </w:p>
    <w:p w14:paraId="051C7A17" w14:textId="1DE98B60" w:rsidR="00D11D53" w:rsidRPr="006159C6" w:rsidRDefault="00D11D53" w:rsidP="00D11D53">
      <w:pPr>
        <w:jc w:val="center"/>
        <w:rPr>
          <w:rFonts w:ascii="Arial" w:hAnsi="Arial" w:cs="Arial"/>
          <w:b/>
          <w:sz w:val="32"/>
          <w:szCs w:val="32"/>
        </w:rPr>
      </w:pPr>
      <w:r w:rsidRPr="006159C6">
        <w:rPr>
          <w:rFonts w:ascii="Arial" w:hAnsi="Arial" w:cs="Arial"/>
          <w:b/>
          <w:sz w:val="32"/>
          <w:szCs w:val="32"/>
        </w:rPr>
        <w:t xml:space="preserve">Contract Ref. </w:t>
      </w:r>
      <w:r w:rsidR="00431E61" w:rsidRPr="006159C6">
        <w:rPr>
          <w:rFonts w:ascii="Arial" w:hAnsi="Arial" w:cs="Arial"/>
          <w:b/>
          <w:sz w:val="32"/>
          <w:szCs w:val="32"/>
        </w:rPr>
        <w:t>YOR/</w:t>
      </w:r>
      <w:r w:rsidR="00167D7B" w:rsidRPr="006159C6">
        <w:rPr>
          <w:rFonts w:ascii="Arial" w:hAnsi="Arial" w:cs="Arial"/>
          <w:b/>
          <w:sz w:val="32"/>
          <w:szCs w:val="32"/>
        </w:rPr>
        <w:t>COR/019</w:t>
      </w:r>
    </w:p>
    <w:p w14:paraId="308487A4" w14:textId="77777777" w:rsidR="00D11D53" w:rsidRPr="00F308EA" w:rsidRDefault="00D11D53" w:rsidP="00D11D53">
      <w:pPr>
        <w:rPr>
          <w:rFonts w:ascii="Arial" w:hAnsi="Arial" w:cs="Arial"/>
          <w:sz w:val="22"/>
          <w:szCs w:val="22"/>
        </w:rPr>
      </w:pPr>
    </w:p>
    <w:p w14:paraId="67547CC3" w14:textId="6DD15542" w:rsidR="00D11D53" w:rsidRDefault="00D11D53" w:rsidP="00D11D53">
      <w:pPr>
        <w:rPr>
          <w:rFonts w:ascii="Arial" w:hAnsi="Arial" w:cs="Arial"/>
          <w:sz w:val="22"/>
          <w:szCs w:val="22"/>
        </w:rPr>
      </w:pPr>
    </w:p>
    <w:p w14:paraId="12C0BD3D" w14:textId="77777777" w:rsidR="00817D4F" w:rsidRPr="00F308EA" w:rsidRDefault="00817D4F" w:rsidP="00D11D53">
      <w:pPr>
        <w:rPr>
          <w:rFonts w:ascii="Arial" w:hAnsi="Arial" w:cs="Arial"/>
          <w:sz w:val="22"/>
          <w:szCs w:val="22"/>
        </w:rPr>
      </w:pPr>
    </w:p>
    <w:p w14:paraId="2F432B0B" w14:textId="77777777" w:rsidR="00D11D53" w:rsidRPr="00F308EA" w:rsidRDefault="00D11D53" w:rsidP="00D11D53">
      <w:pPr>
        <w:rPr>
          <w:rFonts w:ascii="Arial" w:hAnsi="Arial" w:cs="Arial"/>
          <w:sz w:val="22"/>
          <w:szCs w:val="22"/>
        </w:rPr>
      </w:pPr>
    </w:p>
    <w:p w14:paraId="3ED7158B" w14:textId="165E7316" w:rsidR="00D11D53" w:rsidRPr="00817D4F" w:rsidRDefault="00817D4F" w:rsidP="00D11D53">
      <w:pPr>
        <w:jc w:val="center"/>
        <w:rPr>
          <w:rFonts w:ascii="Arial" w:hAnsi="Arial" w:cs="Arial"/>
          <w:b/>
          <w:sz w:val="36"/>
          <w:szCs w:val="36"/>
        </w:rPr>
      </w:pPr>
      <w:r w:rsidRPr="00817D4F">
        <w:rPr>
          <w:rFonts w:ascii="Arial" w:hAnsi="Arial" w:cs="Arial"/>
          <w:b/>
          <w:sz w:val="36"/>
          <w:szCs w:val="36"/>
        </w:rPr>
        <w:t>Part 1 – Information and Instruction</w:t>
      </w:r>
      <w:r>
        <w:rPr>
          <w:rFonts w:ascii="Arial" w:hAnsi="Arial" w:cs="Arial"/>
          <w:b/>
          <w:sz w:val="36"/>
          <w:szCs w:val="36"/>
        </w:rPr>
        <w:t>s</w:t>
      </w:r>
    </w:p>
    <w:p w14:paraId="5C625973" w14:textId="77777777" w:rsidR="00D11D53" w:rsidRPr="00F308EA" w:rsidRDefault="00D11D53" w:rsidP="00D11D53">
      <w:pPr>
        <w:jc w:val="center"/>
        <w:rPr>
          <w:rFonts w:ascii="Arial" w:hAnsi="Arial" w:cs="Arial"/>
          <w:b/>
          <w:noProof/>
          <w:sz w:val="22"/>
          <w:szCs w:val="22"/>
        </w:rPr>
      </w:pPr>
    </w:p>
    <w:p w14:paraId="440E7675" w14:textId="77777777" w:rsidR="00D11D53" w:rsidRPr="00F308EA" w:rsidRDefault="00D11D53" w:rsidP="00D11D53">
      <w:pPr>
        <w:jc w:val="center"/>
        <w:rPr>
          <w:rFonts w:ascii="Arial" w:hAnsi="Arial" w:cs="Arial"/>
          <w:b/>
          <w:noProof/>
          <w:sz w:val="22"/>
          <w:szCs w:val="22"/>
        </w:rPr>
      </w:pPr>
    </w:p>
    <w:p w14:paraId="79E32CA2" w14:textId="77777777" w:rsidR="00D11D53" w:rsidRPr="00F308EA" w:rsidRDefault="00D11D53" w:rsidP="00D11D53">
      <w:pPr>
        <w:jc w:val="center"/>
        <w:rPr>
          <w:rFonts w:ascii="Arial" w:hAnsi="Arial" w:cs="Arial"/>
          <w:b/>
          <w:noProof/>
          <w:sz w:val="22"/>
          <w:szCs w:val="22"/>
        </w:rPr>
      </w:pPr>
    </w:p>
    <w:p w14:paraId="1B3443A8" w14:textId="77777777" w:rsidR="00D11D53" w:rsidRPr="00F308EA" w:rsidRDefault="00D11D53" w:rsidP="00D11D53">
      <w:pPr>
        <w:jc w:val="center"/>
        <w:rPr>
          <w:rFonts w:ascii="Arial" w:hAnsi="Arial" w:cs="Arial"/>
          <w:b/>
          <w:noProof/>
          <w:sz w:val="22"/>
          <w:szCs w:val="22"/>
        </w:rPr>
      </w:pPr>
    </w:p>
    <w:p w14:paraId="3F1440CC" w14:textId="77777777" w:rsidR="00D11D53" w:rsidRPr="00F308EA" w:rsidRDefault="00D11D53" w:rsidP="00D11D53">
      <w:pPr>
        <w:jc w:val="center"/>
        <w:rPr>
          <w:rFonts w:ascii="Arial" w:hAnsi="Arial" w:cs="Arial"/>
          <w:b/>
          <w:noProof/>
          <w:sz w:val="22"/>
          <w:szCs w:val="22"/>
        </w:rPr>
      </w:pPr>
    </w:p>
    <w:p w14:paraId="0706B7DE" w14:textId="77777777" w:rsidR="00D11D53" w:rsidRPr="00F308EA" w:rsidRDefault="00D11D53" w:rsidP="00D11D53">
      <w:pPr>
        <w:jc w:val="center"/>
        <w:rPr>
          <w:rFonts w:ascii="Arial" w:hAnsi="Arial" w:cs="Arial"/>
          <w:b/>
          <w:noProof/>
          <w:sz w:val="22"/>
          <w:szCs w:val="22"/>
        </w:rPr>
      </w:pPr>
    </w:p>
    <w:p w14:paraId="27C86663" w14:textId="77777777" w:rsidR="00D11D53" w:rsidRPr="00F308EA" w:rsidRDefault="00D11D53" w:rsidP="00D11D53">
      <w:pPr>
        <w:jc w:val="center"/>
        <w:rPr>
          <w:rFonts w:ascii="Arial" w:hAnsi="Arial" w:cs="Arial"/>
          <w:b/>
          <w:sz w:val="22"/>
          <w:szCs w:val="22"/>
        </w:rPr>
      </w:pPr>
    </w:p>
    <w:p w14:paraId="4E0CBA48" w14:textId="77777777" w:rsidR="00D11D53" w:rsidRPr="00F308EA" w:rsidRDefault="00D11D53" w:rsidP="00D11D53">
      <w:pPr>
        <w:jc w:val="center"/>
        <w:rPr>
          <w:rFonts w:ascii="Arial" w:hAnsi="Arial" w:cs="Arial"/>
          <w:b/>
          <w:sz w:val="22"/>
          <w:szCs w:val="22"/>
        </w:rPr>
      </w:pPr>
    </w:p>
    <w:p w14:paraId="59533F96" w14:textId="77777777" w:rsidR="00D11D53" w:rsidRPr="00F308EA" w:rsidRDefault="00D11D53" w:rsidP="00D11D53">
      <w:pPr>
        <w:jc w:val="center"/>
        <w:rPr>
          <w:rFonts w:ascii="Arial" w:hAnsi="Arial" w:cs="Arial"/>
          <w:b/>
          <w:sz w:val="22"/>
          <w:szCs w:val="22"/>
        </w:rPr>
      </w:pPr>
    </w:p>
    <w:p w14:paraId="69BB38C1" w14:textId="77777777" w:rsidR="00D11D53" w:rsidRPr="00F308EA" w:rsidRDefault="00D11D53" w:rsidP="00D11D53">
      <w:pPr>
        <w:jc w:val="center"/>
        <w:rPr>
          <w:rFonts w:ascii="Arial" w:hAnsi="Arial" w:cs="Arial"/>
          <w:b/>
          <w:sz w:val="22"/>
          <w:szCs w:val="22"/>
        </w:rPr>
      </w:pPr>
    </w:p>
    <w:p w14:paraId="4E7D2718" w14:textId="77777777" w:rsidR="00D11D53" w:rsidRPr="00F308EA" w:rsidRDefault="00D11D53" w:rsidP="00D11D53">
      <w:pPr>
        <w:jc w:val="center"/>
        <w:rPr>
          <w:rFonts w:ascii="Arial" w:hAnsi="Arial" w:cs="Arial"/>
          <w:b/>
          <w:sz w:val="22"/>
          <w:szCs w:val="22"/>
        </w:rPr>
      </w:pPr>
    </w:p>
    <w:p w14:paraId="32519B89" w14:textId="77777777" w:rsidR="00D11D53" w:rsidRPr="00F308EA" w:rsidRDefault="00D11D53" w:rsidP="00D11D53">
      <w:pPr>
        <w:jc w:val="center"/>
        <w:rPr>
          <w:rFonts w:ascii="Arial" w:hAnsi="Arial" w:cs="Arial"/>
          <w:b/>
          <w:sz w:val="22"/>
          <w:szCs w:val="22"/>
        </w:rPr>
      </w:pPr>
    </w:p>
    <w:p w14:paraId="7FC8AC1C" w14:textId="77777777" w:rsidR="00D11D53" w:rsidRPr="00F308EA" w:rsidRDefault="00D11D53" w:rsidP="00D11D53">
      <w:pPr>
        <w:rPr>
          <w:rFonts w:ascii="Arial" w:hAnsi="Arial" w:cs="Arial"/>
          <w:sz w:val="22"/>
          <w:szCs w:val="22"/>
        </w:rPr>
      </w:pPr>
    </w:p>
    <w:p w14:paraId="507FAA1A" w14:textId="6676C045" w:rsidR="00D11D53" w:rsidRPr="00817D4F" w:rsidRDefault="00D11D53" w:rsidP="00D11D53">
      <w:pPr>
        <w:rPr>
          <w:rFonts w:ascii="Arial" w:hAnsi="Arial" w:cs="Arial"/>
          <w:sz w:val="22"/>
          <w:szCs w:val="22"/>
        </w:rPr>
      </w:pPr>
      <w:r w:rsidRPr="00BF7DB1">
        <w:rPr>
          <w:rFonts w:ascii="Arial" w:hAnsi="Arial" w:cs="Arial"/>
          <w:sz w:val="22"/>
          <w:szCs w:val="22"/>
        </w:rPr>
        <w:t>Issue Date:</w:t>
      </w:r>
      <w:r w:rsidRPr="00BF7DB1">
        <w:rPr>
          <w:rFonts w:ascii="Arial" w:hAnsi="Arial" w:cs="Arial"/>
          <w:sz w:val="22"/>
          <w:szCs w:val="22"/>
        </w:rPr>
        <w:tab/>
      </w:r>
      <w:r w:rsidR="00BF7DB1" w:rsidRPr="00BF7DB1">
        <w:rPr>
          <w:rFonts w:ascii="Arial" w:hAnsi="Arial" w:cs="Arial"/>
          <w:sz w:val="22"/>
          <w:szCs w:val="22"/>
        </w:rPr>
        <w:t>17</w:t>
      </w:r>
      <w:r w:rsidR="009E4895" w:rsidRPr="00BF7DB1">
        <w:rPr>
          <w:rFonts w:ascii="Arial" w:hAnsi="Arial" w:cs="Arial"/>
          <w:sz w:val="22"/>
          <w:szCs w:val="22"/>
          <w:vertAlign w:val="superscript"/>
        </w:rPr>
        <w:t>th</w:t>
      </w:r>
      <w:r w:rsidR="009E4895" w:rsidRPr="00BF7DB1">
        <w:rPr>
          <w:rFonts w:ascii="Arial" w:hAnsi="Arial" w:cs="Arial"/>
          <w:sz w:val="22"/>
          <w:szCs w:val="22"/>
        </w:rPr>
        <w:t xml:space="preserve"> November 2021</w:t>
      </w:r>
    </w:p>
    <w:p w14:paraId="4CAD9211" w14:textId="77777777" w:rsidR="00D11D53" w:rsidRPr="00167D7B" w:rsidRDefault="00D11D53" w:rsidP="00D11D53">
      <w:pPr>
        <w:rPr>
          <w:rFonts w:ascii="Arial" w:hAnsi="Arial" w:cs="Arial"/>
          <w:sz w:val="22"/>
          <w:szCs w:val="22"/>
          <w:highlight w:val="cyan"/>
        </w:rPr>
      </w:pPr>
    </w:p>
    <w:p w14:paraId="39C98239" w14:textId="2F0B3781" w:rsidR="00D11D53" w:rsidRDefault="000C11B0" w:rsidP="00D11D53">
      <w:pPr>
        <w:rPr>
          <w:rFonts w:ascii="Arial" w:hAnsi="Arial" w:cs="Arial"/>
          <w:sz w:val="22"/>
          <w:szCs w:val="22"/>
        </w:rPr>
      </w:pPr>
      <w:r w:rsidRPr="00BF7DB1">
        <w:rPr>
          <w:rFonts w:ascii="Arial" w:hAnsi="Arial" w:cs="Arial"/>
          <w:sz w:val="22"/>
          <w:szCs w:val="22"/>
        </w:rPr>
        <w:t xml:space="preserve">Closing </w:t>
      </w:r>
      <w:r w:rsidR="00A766FF" w:rsidRPr="00BF7DB1">
        <w:rPr>
          <w:rFonts w:ascii="Arial" w:hAnsi="Arial" w:cs="Arial"/>
          <w:sz w:val="22"/>
          <w:szCs w:val="22"/>
        </w:rPr>
        <w:t xml:space="preserve">Date &amp; Time: </w:t>
      </w:r>
      <w:r w:rsidR="00CB73C6">
        <w:rPr>
          <w:rFonts w:ascii="Arial" w:hAnsi="Arial" w:cs="Arial"/>
          <w:sz w:val="22"/>
          <w:szCs w:val="22"/>
        </w:rPr>
        <w:t>22</w:t>
      </w:r>
      <w:r w:rsidR="00CB73C6" w:rsidRPr="00CB73C6">
        <w:rPr>
          <w:rFonts w:ascii="Arial" w:hAnsi="Arial" w:cs="Arial"/>
          <w:sz w:val="22"/>
          <w:szCs w:val="22"/>
          <w:vertAlign w:val="superscript"/>
        </w:rPr>
        <w:t>nd</w:t>
      </w:r>
      <w:r w:rsidR="00CB73C6">
        <w:rPr>
          <w:rFonts w:ascii="Arial" w:hAnsi="Arial" w:cs="Arial"/>
          <w:sz w:val="22"/>
          <w:szCs w:val="22"/>
        </w:rPr>
        <w:t xml:space="preserve"> December</w:t>
      </w:r>
      <w:bookmarkStart w:id="0" w:name="_GoBack"/>
      <w:bookmarkEnd w:id="0"/>
      <w:r w:rsidR="00BF7DB1" w:rsidRPr="00BF7DB1">
        <w:rPr>
          <w:rFonts w:ascii="Arial" w:hAnsi="Arial" w:cs="Arial"/>
          <w:sz w:val="22"/>
          <w:szCs w:val="22"/>
        </w:rPr>
        <w:t xml:space="preserve"> 2022</w:t>
      </w:r>
      <w:r w:rsidR="00480F41" w:rsidRPr="00BF7DB1">
        <w:rPr>
          <w:rFonts w:ascii="Arial" w:hAnsi="Arial" w:cs="Arial"/>
          <w:sz w:val="22"/>
          <w:szCs w:val="22"/>
        </w:rPr>
        <w:t>, 12 Noon</w:t>
      </w:r>
    </w:p>
    <w:p w14:paraId="0A4F2392" w14:textId="4CC4D3E6" w:rsidR="00BF7DB1" w:rsidRDefault="00BF7DB1" w:rsidP="00D11D53">
      <w:pPr>
        <w:rPr>
          <w:rFonts w:ascii="Arial" w:hAnsi="Arial" w:cs="Arial"/>
          <w:sz w:val="22"/>
          <w:szCs w:val="22"/>
        </w:rPr>
      </w:pPr>
    </w:p>
    <w:p w14:paraId="360208CE" w14:textId="3C20196B" w:rsidR="00BF7DB1" w:rsidRPr="00BF7DB1" w:rsidRDefault="00BF7DB1" w:rsidP="00BF7DB1">
      <w:pPr>
        <w:ind w:left="0" w:firstLine="0"/>
        <w:rPr>
          <w:rFonts w:ascii="Arial" w:hAnsi="Arial" w:cs="Arial"/>
          <w:i/>
          <w:sz w:val="22"/>
          <w:szCs w:val="22"/>
        </w:rPr>
      </w:pPr>
      <w:r w:rsidRPr="00BF7DB1">
        <w:rPr>
          <w:rFonts w:ascii="Arial" w:hAnsi="Arial" w:cs="Arial"/>
          <w:i/>
          <w:sz w:val="22"/>
          <w:szCs w:val="22"/>
        </w:rPr>
        <w:t>Note: The above closing date and time is designed to give Yorwaste a ‘cut-off’ date for reviewing t</w:t>
      </w:r>
      <w:r>
        <w:rPr>
          <w:rFonts w:ascii="Arial" w:hAnsi="Arial" w:cs="Arial"/>
          <w:i/>
          <w:sz w:val="22"/>
          <w:szCs w:val="22"/>
        </w:rPr>
        <w:t xml:space="preserve">he next </w:t>
      </w:r>
      <w:r w:rsidRPr="00BF7DB1">
        <w:rPr>
          <w:rFonts w:ascii="Arial" w:hAnsi="Arial" w:cs="Arial"/>
          <w:i/>
          <w:sz w:val="22"/>
          <w:szCs w:val="22"/>
        </w:rPr>
        <w:t>round of applications: Suppliers can apply to join the DPS at any time prior to its end date.</w:t>
      </w:r>
    </w:p>
    <w:p w14:paraId="02959BB4" w14:textId="77777777" w:rsidR="00D11D53" w:rsidRPr="00F308EA" w:rsidRDefault="00D11D53" w:rsidP="00D11D53">
      <w:pPr>
        <w:jc w:val="right"/>
        <w:rPr>
          <w:rFonts w:ascii="Arial" w:hAnsi="Arial" w:cs="Arial"/>
          <w:color w:val="0000FF"/>
          <w:sz w:val="22"/>
          <w:szCs w:val="22"/>
        </w:rPr>
      </w:pPr>
    </w:p>
    <w:p w14:paraId="4082F772" w14:textId="77777777" w:rsidR="00637E1E" w:rsidRPr="00F308EA" w:rsidRDefault="00637E1E" w:rsidP="00D11D53">
      <w:pPr>
        <w:jc w:val="right"/>
        <w:rPr>
          <w:rFonts w:ascii="Arial" w:hAnsi="Arial" w:cs="Arial"/>
          <w:color w:val="0000FF"/>
          <w:sz w:val="22"/>
          <w:szCs w:val="22"/>
        </w:rPr>
      </w:pPr>
    </w:p>
    <w:p w14:paraId="7B5BACF3" w14:textId="77777777" w:rsidR="00637E1E" w:rsidRPr="00F308EA" w:rsidRDefault="00637E1E" w:rsidP="00D11D53">
      <w:pPr>
        <w:jc w:val="right"/>
        <w:rPr>
          <w:rFonts w:ascii="Arial" w:hAnsi="Arial" w:cs="Arial"/>
          <w:color w:val="0000FF"/>
          <w:sz w:val="22"/>
          <w:szCs w:val="22"/>
        </w:rPr>
      </w:pPr>
    </w:p>
    <w:p w14:paraId="0706E3A3" w14:textId="77777777" w:rsidR="00637E1E" w:rsidRPr="00F308EA" w:rsidRDefault="00637E1E" w:rsidP="00D11D53">
      <w:pPr>
        <w:jc w:val="right"/>
        <w:rPr>
          <w:rFonts w:ascii="Arial" w:hAnsi="Arial" w:cs="Arial"/>
          <w:color w:val="0000FF"/>
          <w:sz w:val="22"/>
          <w:szCs w:val="22"/>
        </w:rPr>
      </w:pPr>
    </w:p>
    <w:p w14:paraId="2E579359" w14:textId="77777777" w:rsidR="00D11D53" w:rsidRPr="00F308EA" w:rsidRDefault="00D11D53" w:rsidP="00D11D53">
      <w:pPr>
        <w:ind w:left="3828"/>
        <w:jc w:val="right"/>
        <w:rPr>
          <w:rFonts w:ascii="Arial" w:hAnsi="Arial" w:cs="Arial"/>
          <w:sz w:val="22"/>
          <w:szCs w:val="22"/>
          <w:highlight w:val="yellow"/>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4524"/>
      </w:tblGrid>
      <w:tr w:rsidR="00637E1E" w:rsidRPr="00F308EA" w14:paraId="597994AC" w14:textId="77777777" w:rsidTr="00637E1E">
        <w:tc>
          <w:tcPr>
            <w:tcW w:w="5104" w:type="dxa"/>
          </w:tcPr>
          <w:p w14:paraId="70BC7A79" w14:textId="77777777" w:rsidR="00637E1E" w:rsidRPr="00F308EA" w:rsidRDefault="00637E1E" w:rsidP="00637E1E">
            <w:pPr>
              <w:ind w:left="0" w:firstLine="0"/>
              <w:rPr>
                <w:rFonts w:ascii="Arial" w:hAnsi="Arial" w:cs="Arial"/>
                <w:sz w:val="22"/>
                <w:szCs w:val="22"/>
              </w:rPr>
            </w:pPr>
            <w:r w:rsidRPr="00F308EA">
              <w:rPr>
                <w:rFonts w:ascii="Arial" w:hAnsi="Arial" w:cs="Arial"/>
                <w:sz w:val="22"/>
                <w:szCs w:val="22"/>
              </w:rPr>
              <w:t>Yorwaste Limited</w:t>
            </w:r>
          </w:p>
          <w:p w14:paraId="09B35631" w14:textId="77777777" w:rsidR="00637E1E" w:rsidRPr="00F308EA" w:rsidRDefault="00637E1E" w:rsidP="00637E1E">
            <w:pPr>
              <w:ind w:left="0" w:firstLine="0"/>
              <w:rPr>
                <w:rFonts w:ascii="Arial" w:hAnsi="Arial" w:cs="Arial"/>
                <w:sz w:val="22"/>
                <w:szCs w:val="22"/>
              </w:rPr>
            </w:pPr>
            <w:r w:rsidRPr="00F308EA">
              <w:rPr>
                <w:rFonts w:ascii="Arial" w:hAnsi="Arial" w:cs="Arial"/>
                <w:sz w:val="22"/>
                <w:szCs w:val="22"/>
              </w:rPr>
              <w:t>Mount View</w:t>
            </w:r>
          </w:p>
          <w:p w14:paraId="3FFE4E5F" w14:textId="77777777" w:rsidR="00637E1E" w:rsidRPr="00F308EA" w:rsidRDefault="00637E1E" w:rsidP="00637E1E">
            <w:pPr>
              <w:ind w:left="0" w:firstLine="0"/>
              <w:rPr>
                <w:rFonts w:ascii="Arial" w:hAnsi="Arial" w:cs="Arial"/>
                <w:sz w:val="22"/>
                <w:szCs w:val="22"/>
              </w:rPr>
            </w:pPr>
            <w:r w:rsidRPr="00F308EA">
              <w:rPr>
                <w:rFonts w:ascii="Arial" w:hAnsi="Arial" w:cs="Arial"/>
                <w:sz w:val="22"/>
                <w:szCs w:val="22"/>
              </w:rPr>
              <w:t>Standard Way</w:t>
            </w:r>
          </w:p>
          <w:p w14:paraId="1A1171AC" w14:textId="77777777" w:rsidR="00637E1E" w:rsidRPr="00F308EA" w:rsidRDefault="00637E1E" w:rsidP="00637E1E">
            <w:pPr>
              <w:ind w:left="0" w:firstLine="0"/>
              <w:rPr>
                <w:rFonts w:ascii="Arial" w:hAnsi="Arial" w:cs="Arial"/>
                <w:sz w:val="22"/>
                <w:szCs w:val="22"/>
              </w:rPr>
            </w:pPr>
            <w:r w:rsidRPr="00F308EA">
              <w:rPr>
                <w:rFonts w:ascii="Arial" w:hAnsi="Arial" w:cs="Arial"/>
                <w:sz w:val="22"/>
                <w:szCs w:val="22"/>
              </w:rPr>
              <w:t>Northallerton</w:t>
            </w:r>
          </w:p>
          <w:p w14:paraId="2A42A130" w14:textId="77777777" w:rsidR="00637E1E" w:rsidRPr="00F308EA" w:rsidRDefault="00637E1E" w:rsidP="00637E1E">
            <w:pPr>
              <w:ind w:left="0" w:firstLine="0"/>
              <w:rPr>
                <w:rFonts w:ascii="Arial" w:hAnsi="Arial" w:cs="Arial"/>
                <w:sz w:val="22"/>
                <w:szCs w:val="22"/>
              </w:rPr>
            </w:pPr>
            <w:r w:rsidRPr="00F308EA">
              <w:rPr>
                <w:rFonts w:ascii="Arial" w:hAnsi="Arial" w:cs="Arial"/>
                <w:sz w:val="22"/>
                <w:szCs w:val="22"/>
              </w:rPr>
              <w:t>DL6 2YD</w:t>
            </w:r>
          </w:p>
        </w:tc>
        <w:tc>
          <w:tcPr>
            <w:tcW w:w="4643" w:type="dxa"/>
          </w:tcPr>
          <w:p w14:paraId="4626CC54" w14:textId="77777777" w:rsidR="00637E1E" w:rsidRPr="00F308EA" w:rsidRDefault="00637E1E" w:rsidP="00167D7B">
            <w:pPr>
              <w:ind w:left="0" w:firstLine="0"/>
              <w:jc w:val="right"/>
              <w:rPr>
                <w:rFonts w:ascii="Arial" w:hAnsi="Arial" w:cs="Arial"/>
                <w:sz w:val="22"/>
                <w:szCs w:val="22"/>
              </w:rPr>
            </w:pPr>
          </w:p>
        </w:tc>
      </w:tr>
    </w:tbl>
    <w:p w14:paraId="28496261" w14:textId="77777777" w:rsidR="00D11D53" w:rsidRPr="00F308EA" w:rsidRDefault="00D11D53" w:rsidP="00D11D53">
      <w:pPr>
        <w:rPr>
          <w:rFonts w:ascii="Arial" w:hAnsi="Arial" w:cs="Arial"/>
          <w:sz w:val="22"/>
          <w:szCs w:val="22"/>
        </w:rPr>
      </w:pPr>
    </w:p>
    <w:p w14:paraId="224FD930" w14:textId="77777777" w:rsidR="00D11D53" w:rsidRPr="00F308EA" w:rsidRDefault="00D11D53" w:rsidP="00D11D53">
      <w:pPr>
        <w:rPr>
          <w:rFonts w:ascii="Arial" w:hAnsi="Arial" w:cs="Arial"/>
          <w:sz w:val="22"/>
          <w:szCs w:val="22"/>
        </w:rPr>
      </w:pPr>
      <w:r w:rsidRPr="00F308EA">
        <w:rPr>
          <w:rFonts w:ascii="Arial" w:hAnsi="Arial" w:cs="Arial"/>
          <w:sz w:val="22"/>
          <w:szCs w:val="22"/>
        </w:rPr>
        <w:br w:type="page"/>
      </w:r>
    </w:p>
    <w:p w14:paraId="53C357A4" w14:textId="77777777" w:rsidR="00D11D53" w:rsidRPr="00F308EA" w:rsidRDefault="00D11D53" w:rsidP="00516F7D">
      <w:pPr>
        <w:pStyle w:val="Heading1"/>
        <w:numPr>
          <w:ilvl w:val="0"/>
          <w:numId w:val="4"/>
        </w:numPr>
        <w:ind w:left="709" w:hanging="709"/>
        <w:rPr>
          <w:rFonts w:ascii="Arial" w:hAnsi="Arial" w:cs="Arial"/>
          <w:sz w:val="22"/>
          <w:szCs w:val="22"/>
        </w:rPr>
      </w:pPr>
      <w:bookmarkStart w:id="1" w:name="_Toc292021811"/>
      <w:r w:rsidRPr="00F308EA">
        <w:rPr>
          <w:rFonts w:ascii="Arial" w:hAnsi="Arial" w:cs="Arial"/>
          <w:sz w:val="22"/>
          <w:szCs w:val="22"/>
        </w:rPr>
        <w:lastRenderedPageBreak/>
        <w:t>INFORMATION AND INSTRUCTIONS FOR SUPPLIERS</w:t>
      </w:r>
      <w:bookmarkEnd w:id="1"/>
    </w:p>
    <w:p w14:paraId="08060FB0" w14:textId="77777777" w:rsidR="00D11D53" w:rsidRPr="00F308EA" w:rsidRDefault="00D11D53" w:rsidP="001D44E7">
      <w:pPr>
        <w:pStyle w:val="ListParagraph"/>
        <w:numPr>
          <w:ilvl w:val="1"/>
          <w:numId w:val="1"/>
        </w:numPr>
        <w:spacing w:before="120" w:after="120"/>
        <w:ind w:left="709" w:hanging="709"/>
        <w:jc w:val="both"/>
        <w:rPr>
          <w:rFonts w:ascii="Arial" w:hAnsi="Arial" w:cs="Arial"/>
          <w:b/>
          <w:sz w:val="22"/>
          <w:szCs w:val="22"/>
        </w:rPr>
      </w:pPr>
      <w:r w:rsidRPr="00F308EA">
        <w:rPr>
          <w:rFonts w:ascii="Arial" w:hAnsi="Arial" w:cs="Arial"/>
          <w:b/>
          <w:sz w:val="22"/>
          <w:szCs w:val="22"/>
        </w:rPr>
        <w:t>OVERVIEW</w:t>
      </w:r>
    </w:p>
    <w:p w14:paraId="611CAE9D" w14:textId="7EF0700A" w:rsidR="00B90784" w:rsidRDefault="00B90784" w:rsidP="00B90784">
      <w:pPr>
        <w:pStyle w:val="Style2"/>
        <w:numPr>
          <w:ilvl w:val="2"/>
          <w:numId w:val="1"/>
        </w:numPr>
        <w:ind w:left="709" w:hanging="709"/>
        <w:rPr>
          <w:rFonts w:ascii="Arial" w:hAnsi="Arial"/>
          <w:sz w:val="22"/>
          <w:szCs w:val="22"/>
        </w:rPr>
      </w:pPr>
      <w:r w:rsidRPr="00B90784">
        <w:rPr>
          <w:rFonts w:ascii="Arial" w:hAnsi="Arial"/>
          <w:sz w:val="22"/>
          <w:szCs w:val="22"/>
        </w:rPr>
        <w:t xml:space="preserve">Yorwaste Ltd (“the Company”) is a waste management and recycling company based and operating in </w:t>
      </w:r>
      <w:r w:rsidR="001B2C0A">
        <w:rPr>
          <w:rFonts w:ascii="Arial" w:hAnsi="Arial"/>
          <w:sz w:val="22"/>
          <w:szCs w:val="22"/>
        </w:rPr>
        <w:t xml:space="preserve">North </w:t>
      </w:r>
      <w:r w:rsidRPr="00B90784">
        <w:rPr>
          <w:rFonts w:ascii="Arial" w:hAnsi="Arial"/>
          <w:sz w:val="22"/>
          <w:szCs w:val="22"/>
        </w:rPr>
        <w:t xml:space="preserve">Yorkshire. The Company is owned by North Yorkshire County Council and City of York Council but is run at arms-length. </w:t>
      </w:r>
    </w:p>
    <w:p w14:paraId="690731B5" w14:textId="77777777" w:rsidR="00B00EA1" w:rsidRDefault="00B00EA1" w:rsidP="00B00EA1">
      <w:pPr>
        <w:pStyle w:val="Style2"/>
        <w:ind w:left="709" w:firstLine="0"/>
        <w:rPr>
          <w:rFonts w:ascii="Arial" w:hAnsi="Arial"/>
          <w:sz w:val="22"/>
          <w:szCs w:val="22"/>
        </w:rPr>
      </w:pPr>
    </w:p>
    <w:p w14:paraId="1CC55947" w14:textId="18E98C5B" w:rsidR="006C3BFD" w:rsidRPr="00F308EA" w:rsidRDefault="006C3BFD" w:rsidP="006C3BFD">
      <w:pPr>
        <w:pStyle w:val="Style2"/>
        <w:numPr>
          <w:ilvl w:val="2"/>
          <w:numId w:val="1"/>
        </w:numPr>
        <w:ind w:left="709" w:hanging="709"/>
        <w:rPr>
          <w:rFonts w:ascii="Arial" w:hAnsi="Arial"/>
          <w:sz w:val="22"/>
          <w:szCs w:val="22"/>
        </w:rPr>
      </w:pPr>
      <w:r w:rsidRPr="00F308EA">
        <w:rPr>
          <w:rFonts w:ascii="Arial" w:hAnsi="Arial"/>
          <w:sz w:val="22"/>
          <w:szCs w:val="22"/>
        </w:rPr>
        <w:t>In relation to the Public Contrac</w:t>
      </w:r>
      <w:r w:rsidR="009E4895">
        <w:rPr>
          <w:rFonts w:ascii="Arial" w:hAnsi="Arial"/>
          <w:sz w:val="22"/>
          <w:szCs w:val="22"/>
        </w:rPr>
        <w:t>t Regulations 2015 regulation 34 (Dynamic Purchasing Systems</w:t>
      </w:r>
      <w:r w:rsidRPr="00F308EA">
        <w:rPr>
          <w:rFonts w:ascii="Arial" w:hAnsi="Arial"/>
          <w:sz w:val="22"/>
          <w:szCs w:val="22"/>
        </w:rPr>
        <w:t xml:space="preserve">), the Company is inviting Suppliers to tender for a </w:t>
      </w:r>
      <w:r>
        <w:rPr>
          <w:rFonts w:ascii="Arial" w:hAnsi="Arial"/>
          <w:sz w:val="22"/>
          <w:szCs w:val="22"/>
        </w:rPr>
        <w:t>multi-provider</w:t>
      </w:r>
      <w:r w:rsidR="009E4895">
        <w:rPr>
          <w:rFonts w:ascii="Arial" w:hAnsi="Arial"/>
          <w:sz w:val="22"/>
          <w:szCs w:val="22"/>
        </w:rPr>
        <w:t xml:space="preserve"> purchasing system (“DPS</w:t>
      </w:r>
      <w:r w:rsidRPr="00F308EA">
        <w:rPr>
          <w:rFonts w:ascii="Arial" w:hAnsi="Arial"/>
          <w:sz w:val="22"/>
          <w:szCs w:val="22"/>
        </w:rPr>
        <w:t>”) for the provision</w:t>
      </w:r>
      <w:r w:rsidR="00811D83">
        <w:rPr>
          <w:rFonts w:ascii="Arial" w:hAnsi="Arial"/>
          <w:sz w:val="22"/>
          <w:szCs w:val="22"/>
        </w:rPr>
        <w:t xml:space="preserve"> and maintenance</w:t>
      </w:r>
      <w:r w:rsidRPr="00F308EA">
        <w:rPr>
          <w:rFonts w:ascii="Arial" w:hAnsi="Arial"/>
          <w:sz w:val="22"/>
          <w:szCs w:val="22"/>
        </w:rPr>
        <w:t xml:space="preserve"> of mobile plant to be utilised on a number of the Company’s waste management sites.</w:t>
      </w:r>
    </w:p>
    <w:p w14:paraId="7811BCD6" w14:textId="77777777" w:rsidR="00B00EA1" w:rsidRPr="00B00EA1" w:rsidRDefault="00B00EA1" w:rsidP="00B00EA1">
      <w:pPr>
        <w:pStyle w:val="Style2"/>
        <w:ind w:left="709" w:firstLine="0"/>
        <w:rPr>
          <w:rFonts w:ascii="Arial" w:hAnsi="Arial"/>
          <w:sz w:val="22"/>
          <w:szCs w:val="22"/>
        </w:rPr>
      </w:pPr>
    </w:p>
    <w:p w14:paraId="18168672" w14:textId="7D0968B4" w:rsidR="005F6A8B" w:rsidRPr="00C33202" w:rsidRDefault="005F6A8B" w:rsidP="00504B41">
      <w:pPr>
        <w:pStyle w:val="Style2"/>
        <w:numPr>
          <w:ilvl w:val="2"/>
          <w:numId w:val="1"/>
        </w:numPr>
        <w:ind w:left="709" w:hanging="709"/>
        <w:rPr>
          <w:rFonts w:ascii="Arial" w:hAnsi="Arial"/>
          <w:sz w:val="22"/>
          <w:szCs w:val="22"/>
        </w:rPr>
      </w:pPr>
      <w:r w:rsidRPr="00F308EA">
        <w:rPr>
          <w:rFonts w:ascii="Arial" w:hAnsi="Arial"/>
          <w:sz w:val="22"/>
          <w:szCs w:val="22"/>
        </w:rPr>
        <w:t>The s</w:t>
      </w:r>
      <w:r w:rsidR="009E4895">
        <w:rPr>
          <w:rFonts w:ascii="Arial" w:hAnsi="Arial"/>
          <w:sz w:val="22"/>
          <w:szCs w:val="22"/>
        </w:rPr>
        <w:t>cope of the DPS</w:t>
      </w:r>
      <w:r w:rsidRPr="00504B41">
        <w:rPr>
          <w:rFonts w:ascii="Arial" w:hAnsi="Arial"/>
          <w:sz w:val="22"/>
          <w:szCs w:val="22"/>
        </w:rPr>
        <w:t xml:space="preserve"> will be for the provision of a variety of mobile plant including excava</w:t>
      </w:r>
      <w:r w:rsidR="00EF333E">
        <w:rPr>
          <w:rFonts w:ascii="Arial" w:hAnsi="Arial"/>
          <w:sz w:val="22"/>
          <w:szCs w:val="22"/>
        </w:rPr>
        <w:t>tors, loading shovels, tele handlers</w:t>
      </w:r>
      <w:r w:rsidRPr="00504B41">
        <w:rPr>
          <w:rFonts w:ascii="Arial" w:hAnsi="Arial"/>
          <w:sz w:val="22"/>
          <w:szCs w:val="22"/>
        </w:rPr>
        <w:t xml:space="preserve"> and fork-lift trucks. </w:t>
      </w:r>
    </w:p>
    <w:p w14:paraId="5E60D3B9" w14:textId="77777777" w:rsidR="00C33202" w:rsidRDefault="00C33202" w:rsidP="00C33202">
      <w:pPr>
        <w:pStyle w:val="ListParagraph"/>
        <w:rPr>
          <w:rFonts w:ascii="Arial" w:hAnsi="Arial"/>
          <w:sz w:val="22"/>
          <w:szCs w:val="22"/>
        </w:rPr>
      </w:pPr>
    </w:p>
    <w:p w14:paraId="2B57F560" w14:textId="1C7E9308" w:rsidR="00C33202" w:rsidRPr="00504B41" w:rsidRDefault="00C33202" w:rsidP="00504B41">
      <w:pPr>
        <w:pStyle w:val="Style2"/>
        <w:numPr>
          <w:ilvl w:val="2"/>
          <w:numId w:val="1"/>
        </w:numPr>
        <w:ind w:left="709" w:hanging="709"/>
        <w:rPr>
          <w:rFonts w:ascii="Arial" w:hAnsi="Arial"/>
          <w:sz w:val="22"/>
          <w:szCs w:val="22"/>
        </w:rPr>
      </w:pPr>
      <w:r>
        <w:rPr>
          <w:rFonts w:ascii="Arial" w:hAnsi="Arial"/>
          <w:sz w:val="22"/>
          <w:szCs w:val="22"/>
        </w:rPr>
        <w:t>The final specification for each item of mobile plant will be provided as part of the further competition.</w:t>
      </w:r>
    </w:p>
    <w:p w14:paraId="71F5747B" w14:textId="73D14D20" w:rsidR="005F6A8B" w:rsidRPr="00F308EA" w:rsidRDefault="005F6A8B" w:rsidP="005F6A8B">
      <w:pPr>
        <w:pStyle w:val="Style2"/>
        <w:ind w:left="0" w:firstLine="0"/>
        <w:rPr>
          <w:rFonts w:ascii="Arial" w:hAnsi="Arial"/>
          <w:sz w:val="22"/>
          <w:szCs w:val="22"/>
        </w:rPr>
      </w:pPr>
    </w:p>
    <w:p w14:paraId="70828EB0" w14:textId="442E841B" w:rsidR="005F6A8B" w:rsidRPr="00F308EA" w:rsidRDefault="005F6A8B" w:rsidP="005F6A8B">
      <w:pPr>
        <w:pStyle w:val="Style2"/>
        <w:numPr>
          <w:ilvl w:val="2"/>
          <w:numId w:val="1"/>
        </w:numPr>
        <w:ind w:left="709"/>
        <w:rPr>
          <w:rFonts w:ascii="Arial" w:hAnsi="Arial"/>
          <w:sz w:val="22"/>
          <w:szCs w:val="22"/>
        </w:rPr>
      </w:pPr>
      <w:r w:rsidRPr="00F308EA">
        <w:rPr>
          <w:rFonts w:ascii="Arial" w:hAnsi="Arial"/>
          <w:sz w:val="22"/>
          <w:szCs w:val="22"/>
        </w:rPr>
        <w:t>Supp</w:t>
      </w:r>
      <w:r w:rsidR="006C3BFD">
        <w:rPr>
          <w:rFonts w:ascii="Arial" w:hAnsi="Arial"/>
          <w:sz w:val="22"/>
          <w:szCs w:val="22"/>
        </w:rPr>
        <w:t>liers can apply to join</w:t>
      </w:r>
      <w:r w:rsidRPr="00F308EA">
        <w:rPr>
          <w:rFonts w:ascii="Arial" w:hAnsi="Arial"/>
          <w:sz w:val="22"/>
          <w:szCs w:val="22"/>
        </w:rPr>
        <w:t xml:space="preserve"> one, more or all the Lots.</w:t>
      </w:r>
    </w:p>
    <w:p w14:paraId="5BA8E774" w14:textId="77777777" w:rsidR="005F6A8B" w:rsidRPr="00F308EA" w:rsidRDefault="005F6A8B" w:rsidP="005F6A8B">
      <w:pPr>
        <w:pStyle w:val="Style2"/>
        <w:ind w:left="709" w:firstLine="0"/>
        <w:rPr>
          <w:rFonts w:ascii="Arial" w:hAnsi="Arial"/>
          <w:sz w:val="22"/>
          <w:szCs w:val="22"/>
        </w:rPr>
      </w:pPr>
    </w:p>
    <w:p w14:paraId="79C42E2B" w14:textId="74F8178E" w:rsidR="005F6A8B" w:rsidRPr="00BF7DB1" w:rsidRDefault="00922FAF" w:rsidP="005F6A8B">
      <w:pPr>
        <w:pStyle w:val="Style2"/>
        <w:numPr>
          <w:ilvl w:val="2"/>
          <w:numId w:val="1"/>
        </w:numPr>
        <w:ind w:left="709"/>
        <w:rPr>
          <w:rFonts w:ascii="Arial" w:hAnsi="Arial"/>
          <w:sz w:val="22"/>
          <w:szCs w:val="22"/>
        </w:rPr>
      </w:pPr>
      <w:r w:rsidRPr="00BF7DB1">
        <w:rPr>
          <w:rFonts w:ascii="Arial" w:hAnsi="Arial"/>
          <w:sz w:val="22"/>
          <w:szCs w:val="22"/>
        </w:rPr>
        <w:t>The term of the DPS</w:t>
      </w:r>
      <w:r w:rsidR="005F6A8B" w:rsidRPr="00BF7DB1">
        <w:rPr>
          <w:rFonts w:ascii="Arial" w:hAnsi="Arial"/>
          <w:sz w:val="22"/>
          <w:szCs w:val="22"/>
        </w:rPr>
        <w:t xml:space="preserve"> will be for a period of 4 years from the Commencement Date of</w:t>
      </w:r>
      <w:r w:rsidR="001B2C0A" w:rsidRPr="00BF7DB1">
        <w:rPr>
          <w:rFonts w:ascii="Arial" w:hAnsi="Arial"/>
          <w:sz w:val="22"/>
          <w:szCs w:val="22"/>
        </w:rPr>
        <w:t xml:space="preserve"> </w:t>
      </w:r>
      <w:r w:rsidR="009E4895" w:rsidRPr="00BF7DB1">
        <w:rPr>
          <w:rFonts w:ascii="Arial" w:hAnsi="Arial"/>
          <w:sz w:val="22"/>
          <w:szCs w:val="22"/>
        </w:rPr>
        <w:t>15</w:t>
      </w:r>
      <w:r w:rsidR="009E4895" w:rsidRPr="00BF7DB1">
        <w:rPr>
          <w:rFonts w:ascii="Arial" w:hAnsi="Arial"/>
          <w:sz w:val="22"/>
          <w:szCs w:val="22"/>
          <w:vertAlign w:val="superscript"/>
        </w:rPr>
        <w:t>th</w:t>
      </w:r>
      <w:r w:rsidR="009E4895" w:rsidRPr="00BF7DB1">
        <w:rPr>
          <w:rFonts w:ascii="Arial" w:hAnsi="Arial"/>
          <w:sz w:val="22"/>
          <w:szCs w:val="22"/>
        </w:rPr>
        <w:t xml:space="preserve"> December 2021</w:t>
      </w:r>
    </w:p>
    <w:p w14:paraId="2F076717" w14:textId="77777777" w:rsidR="00922FAF" w:rsidRDefault="00922FAF" w:rsidP="00922FAF">
      <w:pPr>
        <w:pStyle w:val="ListParagraph"/>
        <w:rPr>
          <w:rFonts w:ascii="Arial" w:hAnsi="Arial"/>
          <w:sz w:val="22"/>
          <w:szCs w:val="22"/>
        </w:rPr>
      </w:pPr>
    </w:p>
    <w:p w14:paraId="6CAC9479" w14:textId="3418DFF1" w:rsidR="00922FAF" w:rsidRDefault="00922FAF" w:rsidP="005F6A8B">
      <w:pPr>
        <w:pStyle w:val="Style2"/>
        <w:numPr>
          <w:ilvl w:val="2"/>
          <w:numId w:val="1"/>
        </w:numPr>
        <w:ind w:left="709"/>
        <w:rPr>
          <w:rFonts w:ascii="Arial" w:hAnsi="Arial"/>
          <w:sz w:val="22"/>
          <w:szCs w:val="22"/>
        </w:rPr>
      </w:pPr>
      <w:r>
        <w:rPr>
          <w:rFonts w:ascii="Arial" w:hAnsi="Arial"/>
          <w:sz w:val="22"/>
          <w:szCs w:val="22"/>
        </w:rPr>
        <w:t>The company is able to extend the length of the DPS. There are 2 potential extensions to the DPS of 2 years each</w:t>
      </w:r>
      <w:r w:rsidR="00BF7DB1">
        <w:rPr>
          <w:rFonts w:ascii="Arial" w:hAnsi="Arial"/>
          <w:sz w:val="22"/>
          <w:szCs w:val="22"/>
        </w:rPr>
        <w:t>.</w:t>
      </w:r>
      <w:r>
        <w:rPr>
          <w:rFonts w:ascii="Arial" w:hAnsi="Arial"/>
          <w:sz w:val="22"/>
          <w:szCs w:val="22"/>
        </w:rPr>
        <w:t xml:space="preserve"> This takes the total maximum length to 8 years (From the Commencement date of 15</w:t>
      </w:r>
      <w:r w:rsidRPr="00922FAF">
        <w:rPr>
          <w:rFonts w:ascii="Arial" w:hAnsi="Arial"/>
          <w:sz w:val="22"/>
          <w:szCs w:val="22"/>
          <w:vertAlign w:val="superscript"/>
        </w:rPr>
        <w:t>th</w:t>
      </w:r>
      <w:r>
        <w:rPr>
          <w:rFonts w:ascii="Arial" w:hAnsi="Arial"/>
          <w:sz w:val="22"/>
          <w:szCs w:val="22"/>
        </w:rPr>
        <w:t xml:space="preserve"> December 2021).</w:t>
      </w:r>
    </w:p>
    <w:p w14:paraId="6D44479F" w14:textId="77777777" w:rsidR="00AE2541" w:rsidRDefault="00AE2541" w:rsidP="00AE2541">
      <w:pPr>
        <w:pStyle w:val="ListParagraph"/>
        <w:rPr>
          <w:rFonts w:ascii="Arial" w:hAnsi="Arial"/>
          <w:sz w:val="22"/>
          <w:szCs w:val="22"/>
        </w:rPr>
      </w:pPr>
    </w:p>
    <w:p w14:paraId="0B9C72A0" w14:textId="3C5D10C8" w:rsidR="00AE2541" w:rsidRPr="00F308EA" w:rsidRDefault="00922FAF" w:rsidP="005F6A8B">
      <w:pPr>
        <w:pStyle w:val="Style2"/>
        <w:numPr>
          <w:ilvl w:val="2"/>
          <w:numId w:val="1"/>
        </w:numPr>
        <w:ind w:left="709"/>
        <w:rPr>
          <w:rFonts w:ascii="Arial" w:hAnsi="Arial"/>
          <w:sz w:val="22"/>
          <w:szCs w:val="22"/>
        </w:rPr>
      </w:pPr>
      <w:r>
        <w:rPr>
          <w:rFonts w:ascii="Arial" w:hAnsi="Arial"/>
          <w:sz w:val="22"/>
          <w:szCs w:val="22"/>
        </w:rPr>
        <w:t>To be admitted to the DPS</w:t>
      </w:r>
      <w:r w:rsidR="00AE2541">
        <w:rPr>
          <w:rFonts w:ascii="Arial" w:hAnsi="Arial"/>
          <w:sz w:val="22"/>
          <w:szCs w:val="22"/>
        </w:rPr>
        <w:t xml:space="preserve">, suppliers will need to complete and return ITT part 3 – </w:t>
      </w:r>
      <w:r w:rsidR="009B3467">
        <w:rPr>
          <w:rFonts w:ascii="Arial" w:hAnsi="Arial"/>
          <w:sz w:val="22"/>
          <w:szCs w:val="22"/>
        </w:rPr>
        <w:t>Questionnaire</w:t>
      </w:r>
      <w:r w:rsidR="00AE2541">
        <w:rPr>
          <w:rFonts w:ascii="Arial" w:hAnsi="Arial"/>
          <w:sz w:val="22"/>
          <w:szCs w:val="22"/>
        </w:rPr>
        <w:t xml:space="preserve">. </w:t>
      </w:r>
    </w:p>
    <w:p w14:paraId="2B9E4CFE" w14:textId="77777777" w:rsidR="00315A2D" w:rsidRPr="00F308EA" w:rsidRDefault="00315A2D" w:rsidP="00315A2D">
      <w:pPr>
        <w:pStyle w:val="Style2"/>
        <w:ind w:left="709" w:firstLine="0"/>
        <w:rPr>
          <w:rFonts w:ascii="Arial" w:hAnsi="Arial"/>
          <w:sz w:val="22"/>
          <w:szCs w:val="22"/>
        </w:rPr>
      </w:pPr>
    </w:p>
    <w:p w14:paraId="72FC879C" w14:textId="6EF36338" w:rsidR="00906817" w:rsidRPr="00AE2541" w:rsidRDefault="00AE2541" w:rsidP="0027010B">
      <w:pPr>
        <w:pStyle w:val="Style2"/>
        <w:numPr>
          <w:ilvl w:val="2"/>
          <w:numId w:val="1"/>
        </w:numPr>
        <w:ind w:left="709"/>
        <w:rPr>
          <w:rFonts w:ascii="Arial" w:hAnsi="Arial"/>
          <w:sz w:val="22"/>
          <w:szCs w:val="22"/>
        </w:rPr>
      </w:pPr>
      <w:r w:rsidRPr="00AE2541">
        <w:rPr>
          <w:rFonts w:ascii="Arial" w:hAnsi="Arial"/>
          <w:sz w:val="22"/>
          <w:szCs w:val="22"/>
        </w:rPr>
        <w:t>Once suppl</w:t>
      </w:r>
      <w:r w:rsidR="009E4895">
        <w:rPr>
          <w:rFonts w:ascii="Arial" w:hAnsi="Arial"/>
          <w:sz w:val="22"/>
          <w:szCs w:val="22"/>
        </w:rPr>
        <w:t>iers have been admitted to the DPS</w:t>
      </w:r>
      <w:r w:rsidRPr="00AE2541">
        <w:rPr>
          <w:rFonts w:ascii="Arial" w:hAnsi="Arial"/>
          <w:sz w:val="22"/>
          <w:szCs w:val="22"/>
        </w:rPr>
        <w:t xml:space="preserve">, </w:t>
      </w:r>
      <w:r w:rsidR="00906817" w:rsidRPr="00AE2541">
        <w:rPr>
          <w:rFonts w:ascii="Arial" w:hAnsi="Arial"/>
          <w:sz w:val="22"/>
          <w:szCs w:val="22"/>
        </w:rPr>
        <w:t xml:space="preserve">Call Off </w:t>
      </w:r>
      <w:r w:rsidRPr="00AE2541">
        <w:rPr>
          <w:rFonts w:ascii="Arial" w:hAnsi="Arial"/>
          <w:sz w:val="22"/>
          <w:szCs w:val="22"/>
        </w:rPr>
        <w:t xml:space="preserve">Contracts will be awarded </w:t>
      </w:r>
      <w:r w:rsidR="00906817" w:rsidRPr="00AE2541">
        <w:rPr>
          <w:rFonts w:ascii="Arial" w:hAnsi="Arial"/>
          <w:sz w:val="22"/>
          <w:szCs w:val="22"/>
        </w:rPr>
        <w:t>b</w:t>
      </w:r>
      <w:r w:rsidR="00C2293C" w:rsidRPr="00AE2541">
        <w:rPr>
          <w:rFonts w:ascii="Arial" w:hAnsi="Arial"/>
          <w:sz w:val="22"/>
          <w:szCs w:val="22"/>
        </w:rPr>
        <w:t xml:space="preserve">y way of </w:t>
      </w:r>
      <w:r w:rsidRPr="00AE2541">
        <w:rPr>
          <w:rFonts w:ascii="Arial" w:hAnsi="Arial"/>
          <w:sz w:val="22"/>
          <w:szCs w:val="22"/>
        </w:rPr>
        <w:t xml:space="preserve">further competition. </w:t>
      </w:r>
      <w:r w:rsidRPr="003C730D">
        <w:rPr>
          <w:rFonts w:ascii="Arial" w:hAnsi="Arial"/>
          <w:b/>
          <w:sz w:val="22"/>
          <w:szCs w:val="22"/>
        </w:rPr>
        <w:t>These further competitions will be run as and when the company has a requirement for mobile plant</w:t>
      </w:r>
      <w:r w:rsidRPr="00AE2541">
        <w:rPr>
          <w:rFonts w:ascii="Arial" w:hAnsi="Arial"/>
          <w:sz w:val="22"/>
          <w:szCs w:val="22"/>
        </w:rPr>
        <w:t>. This process is covered in further detail in 1.4 – Evaluation.</w:t>
      </w:r>
    </w:p>
    <w:p w14:paraId="5CEB559E" w14:textId="77777777" w:rsidR="0023392C" w:rsidRPr="00F308EA" w:rsidRDefault="0023392C" w:rsidP="0023392C">
      <w:pPr>
        <w:pStyle w:val="Style2"/>
        <w:ind w:left="709" w:firstLine="0"/>
        <w:rPr>
          <w:rFonts w:ascii="Arial" w:hAnsi="Arial"/>
          <w:sz w:val="22"/>
          <w:szCs w:val="22"/>
        </w:rPr>
      </w:pPr>
    </w:p>
    <w:p w14:paraId="4B40889B" w14:textId="228D43FD" w:rsidR="0023392C" w:rsidRPr="00F308EA" w:rsidRDefault="0023392C" w:rsidP="0027010B">
      <w:pPr>
        <w:pStyle w:val="Style2"/>
        <w:numPr>
          <w:ilvl w:val="2"/>
          <w:numId w:val="1"/>
        </w:numPr>
        <w:ind w:left="709"/>
        <w:rPr>
          <w:rFonts w:ascii="Arial" w:hAnsi="Arial"/>
          <w:sz w:val="22"/>
          <w:szCs w:val="22"/>
        </w:rPr>
      </w:pPr>
      <w:r w:rsidRPr="00F308EA">
        <w:rPr>
          <w:rFonts w:ascii="Arial" w:hAnsi="Arial"/>
          <w:sz w:val="22"/>
          <w:szCs w:val="22"/>
        </w:rPr>
        <w:t>The Company gives no guarantee of any orders being placed throug</w:t>
      </w:r>
      <w:r w:rsidR="00C2293C" w:rsidRPr="00F308EA">
        <w:rPr>
          <w:rFonts w:ascii="Arial" w:hAnsi="Arial"/>
          <w:sz w:val="22"/>
          <w:szCs w:val="22"/>
        </w:rPr>
        <w:t xml:space="preserve">h this </w:t>
      </w:r>
      <w:r w:rsidR="009E4895">
        <w:rPr>
          <w:rFonts w:ascii="Arial" w:hAnsi="Arial"/>
          <w:sz w:val="22"/>
          <w:szCs w:val="22"/>
        </w:rPr>
        <w:t>DPS</w:t>
      </w:r>
      <w:r w:rsidRPr="00F308EA">
        <w:rPr>
          <w:rFonts w:ascii="Arial" w:hAnsi="Arial"/>
          <w:sz w:val="22"/>
          <w:szCs w:val="22"/>
        </w:rPr>
        <w:t>.</w:t>
      </w:r>
    </w:p>
    <w:p w14:paraId="05C585F8" w14:textId="77777777" w:rsidR="009B41B4" w:rsidRPr="00F308EA" w:rsidRDefault="009B41B4" w:rsidP="009B41B4">
      <w:pPr>
        <w:pStyle w:val="Style2"/>
        <w:ind w:left="709" w:firstLine="0"/>
        <w:rPr>
          <w:rFonts w:ascii="Arial" w:hAnsi="Arial"/>
          <w:sz w:val="22"/>
          <w:szCs w:val="22"/>
        </w:rPr>
      </w:pPr>
    </w:p>
    <w:p w14:paraId="76ED4462" w14:textId="77777777" w:rsidR="0023392C" w:rsidRPr="00F308EA" w:rsidRDefault="0023392C" w:rsidP="0023392C">
      <w:pPr>
        <w:pStyle w:val="Style2"/>
        <w:ind w:left="709" w:firstLine="0"/>
        <w:rPr>
          <w:rFonts w:ascii="Arial" w:hAnsi="Arial"/>
          <w:sz w:val="22"/>
          <w:szCs w:val="22"/>
        </w:rPr>
      </w:pPr>
    </w:p>
    <w:p w14:paraId="076562E9" w14:textId="77777777" w:rsidR="00D11D53" w:rsidRPr="00F308EA" w:rsidRDefault="00D11D53" w:rsidP="00930F6F">
      <w:pPr>
        <w:pStyle w:val="ListParagraph"/>
        <w:numPr>
          <w:ilvl w:val="1"/>
          <w:numId w:val="1"/>
        </w:numPr>
        <w:ind w:left="709" w:hanging="709"/>
        <w:jc w:val="both"/>
        <w:rPr>
          <w:rFonts w:ascii="Arial" w:hAnsi="Arial" w:cs="Arial"/>
          <w:b/>
          <w:sz w:val="22"/>
          <w:szCs w:val="22"/>
        </w:rPr>
      </w:pPr>
      <w:r w:rsidRPr="00F308EA">
        <w:rPr>
          <w:rFonts w:ascii="Arial" w:hAnsi="Arial" w:cs="Arial"/>
          <w:b/>
          <w:sz w:val="22"/>
          <w:szCs w:val="22"/>
        </w:rPr>
        <w:t>INDICATIVE PROCUREMENT TIMETABLE</w:t>
      </w:r>
    </w:p>
    <w:p w14:paraId="57902922" w14:textId="77777777" w:rsidR="00930F6F" w:rsidRPr="00F308EA" w:rsidRDefault="00930F6F" w:rsidP="00930F6F">
      <w:pPr>
        <w:ind w:left="360" w:firstLine="0"/>
        <w:jc w:val="both"/>
        <w:rPr>
          <w:rFonts w:ascii="Arial" w:hAnsi="Arial" w:cs="Arial"/>
          <w:b/>
          <w:sz w:val="22"/>
          <w:szCs w:val="22"/>
        </w:rPr>
      </w:pPr>
    </w:p>
    <w:p w14:paraId="5086E8CC" w14:textId="289F04B9" w:rsidR="00930F6F" w:rsidRPr="00F308EA" w:rsidRDefault="00930F6F" w:rsidP="00930F6F">
      <w:pPr>
        <w:pStyle w:val="ListParagraph"/>
        <w:numPr>
          <w:ilvl w:val="2"/>
          <w:numId w:val="1"/>
        </w:numPr>
        <w:ind w:left="709" w:hanging="709"/>
        <w:jc w:val="both"/>
        <w:rPr>
          <w:rFonts w:ascii="Arial" w:hAnsi="Arial" w:cs="Arial"/>
          <w:sz w:val="22"/>
          <w:szCs w:val="22"/>
        </w:rPr>
      </w:pPr>
      <w:r w:rsidRPr="00F308EA">
        <w:rPr>
          <w:rFonts w:ascii="Arial" w:hAnsi="Arial" w:cs="Arial"/>
          <w:sz w:val="22"/>
          <w:szCs w:val="22"/>
        </w:rPr>
        <w:t>The Company does</w:t>
      </w:r>
      <w:r w:rsidR="00E952C6" w:rsidRPr="00F308EA">
        <w:rPr>
          <w:rFonts w:ascii="Arial" w:hAnsi="Arial" w:cs="Arial"/>
          <w:sz w:val="22"/>
          <w:szCs w:val="22"/>
        </w:rPr>
        <w:t xml:space="preserve"> not bind itself to accept any </w:t>
      </w:r>
      <w:r w:rsidR="00C2293C" w:rsidRPr="00F308EA">
        <w:rPr>
          <w:rFonts w:ascii="Arial" w:hAnsi="Arial" w:cs="Arial"/>
          <w:sz w:val="22"/>
          <w:szCs w:val="22"/>
        </w:rPr>
        <w:t>Tender</w:t>
      </w:r>
      <w:r w:rsidR="000D2442" w:rsidRPr="00F308EA">
        <w:rPr>
          <w:rFonts w:ascii="Arial" w:hAnsi="Arial" w:cs="Arial"/>
          <w:sz w:val="22"/>
          <w:szCs w:val="22"/>
        </w:rPr>
        <w:t xml:space="preserve"> </w:t>
      </w:r>
      <w:r w:rsidRPr="00F308EA">
        <w:rPr>
          <w:rFonts w:ascii="Arial" w:hAnsi="Arial" w:cs="Arial"/>
          <w:sz w:val="22"/>
          <w:szCs w:val="22"/>
        </w:rPr>
        <w:t>but every effort will be made to reach a decision</w:t>
      </w:r>
      <w:r w:rsidR="0023392C" w:rsidRPr="00F308EA">
        <w:rPr>
          <w:rFonts w:ascii="Arial" w:hAnsi="Arial" w:cs="Arial"/>
          <w:sz w:val="22"/>
          <w:szCs w:val="22"/>
        </w:rPr>
        <w:t xml:space="preserve"> on the </w:t>
      </w:r>
      <w:r w:rsidR="00C2293C" w:rsidRPr="00F308EA">
        <w:rPr>
          <w:rFonts w:ascii="Arial" w:hAnsi="Arial" w:cs="Arial"/>
          <w:sz w:val="22"/>
          <w:szCs w:val="22"/>
        </w:rPr>
        <w:t>award</w:t>
      </w:r>
      <w:r w:rsidR="009E4895">
        <w:rPr>
          <w:rFonts w:ascii="Arial" w:hAnsi="Arial" w:cs="Arial"/>
          <w:sz w:val="22"/>
          <w:szCs w:val="22"/>
        </w:rPr>
        <w:t xml:space="preserve"> of appointment to the DPS</w:t>
      </w:r>
      <w:r w:rsidR="00C2293C" w:rsidRPr="00F308EA">
        <w:rPr>
          <w:rFonts w:ascii="Arial" w:hAnsi="Arial" w:cs="Arial"/>
          <w:sz w:val="22"/>
          <w:szCs w:val="22"/>
        </w:rPr>
        <w:t xml:space="preserve"> for the various Lots</w:t>
      </w:r>
      <w:r w:rsidRPr="00F308EA">
        <w:rPr>
          <w:rFonts w:ascii="Arial" w:hAnsi="Arial" w:cs="Arial"/>
          <w:sz w:val="22"/>
          <w:szCs w:val="22"/>
        </w:rPr>
        <w:t xml:space="preserve">. Suppliers should note that if the Company either decides not to accept any </w:t>
      </w:r>
      <w:r w:rsidR="00C2293C" w:rsidRPr="00F308EA">
        <w:rPr>
          <w:rFonts w:ascii="Arial" w:hAnsi="Arial" w:cs="Arial"/>
          <w:sz w:val="22"/>
          <w:szCs w:val="22"/>
        </w:rPr>
        <w:t>Tender</w:t>
      </w:r>
      <w:r w:rsidRPr="00F308EA">
        <w:rPr>
          <w:rFonts w:ascii="Arial" w:hAnsi="Arial" w:cs="Arial"/>
          <w:sz w:val="22"/>
          <w:szCs w:val="22"/>
        </w:rPr>
        <w:t xml:space="preserve"> or to abandon the procurement process at any stage it will not be responsible for any costs which Suppliers may have incurred as a consequence of the Company’s decision.</w:t>
      </w:r>
    </w:p>
    <w:p w14:paraId="629DC614" w14:textId="77777777" w:rsidR="00930F6F" w:rsidRPr="00F308EA" w:rsidRDefault="00930F6F" w:rsidP="00930F6F">
      <w:pPr>
        <w:pStyle w:val="ListParagraph"/>
        <w:ind w:left="709" w:firstLine="0"/>
        <w:jc w:val="both"/>
        <w:rPr>
          <w:rFonts w:ascii="Arial" w:hAnsi="Arial" w:cs="Arial"/>
          <w:sz w:val="22"/>
          <w:szCs w:val="22"/>
        </w:rPr>
      </w:pPr>
    </w:p>
    <w:p w14:paraId="59C4E3A7" w14:textId="68890A47" w:rsidR="00637E1E" w:rsidRPr="009E4895" w:rsidRDefault="000645C6" w:rsidP="009E4895">
      <w:pPr>
        <w:pStyle w:val="ListParagraph"/>
        <w:numPr>
          <w:ilvl w:val="2"/>
          <w:numId w:val="1"/>
        </w:numPr>
        <w:jc w:val="both"/>
        <w:rPr>
          <w:rFonts w:ascii="Arial" w:hAnsi="Arial" w:cs="Arial"/>
          <w:sz w:val="22"/>
          <w:szCs w:val="22"/>
        </w:rPr>
      </w:pPr>
      <w:r w:rsidRPr="009E4895">
        <w:rPr>
          <w:rFonts w:ascii="Arial" w:hAnsi="Arial" w:cs="Arial"/>
          <w:sz w:val="22"/>
          <w:szCs w:val="22"/>
        </w:rPr>
        <w:t>The draft timetable below outlines the estimated duration of the procurement process. Suppliers should note this is for indicative purposes only and the Company is not bound by these timescales.</w:t>
      </w:r>
    </w:p>
    <w:p w14:paraId="17D1444F" w14:textId="77777777" w:rsidR="009E4895" w:rsidRPr="009E4895" w:rsidRDefault="009E4895" w:rsidP="009E4895">
      <w:pPr>
        <w:pStyle w:val="ListParagraph"/>
        <w:rPr>
          <w:rFonts w:ascii="Arial" w:hAnsi="Arial" w:cs="Arial"/>
          <w:sz w:val="22"/>
          <w:szCs w:val="22"/>
        </w:rPr>
      </w:pPr>
    </w:p>
    <w:p w14:paraId="0200EED1" w14:textId="716AB4E0" w:rsidR="009E4895" w:rsidRDefault="009E4895" w:rsidP="009E4895">
      <w:pPr>
        <w:jc w:val="both"/>
        <w:rPr>
          <w:rFonts w:ascii="Arial" w:hAnsi="Arial" w:cs="Arial"/>
          <w:sz w:val="22"/>
          <w:szCs w:val="22"/>
        </w:rPr>
      </w:pPr>
    </w:p>
    <w:p w14:paraId="25A9E698" w14:textId="016F846D" w:rsidR="009E4895" w:rsidRDefault="009E4895" w:rsidP="009E4895">
      <w:pPr>
        <w:jc w:val="both"/>
        <w:rPr>
          <w:rFonts w:ascii="Arial" w:hAnsi="Arial" w:cs="Arial"/>
          <w:sz w:val="22"/>
          <w:szCs w:val="22"/>
        </w:rPr>
      </w:pPr>
    </w:p>
    <w:p w14:paraId="2E37EC11" w14:textId="165C3091" w:rsidR="009E4895" w:rsidRDefault="009E4895" w:rsidP="009E4895">
      <w:pPr>
        <w:jc w:val="both"/>
        <w:rPr>
          <w:rFonts w:ascii="Arial" w:hAnsi="Arial" w:cs="Arial"/>
          <w:sz w:val="22"/>
          <w:szCs w:val="22"/>
        </w:rPr>
      </w:pPr>
    </w:p>
    <w:p w14:paraId="69BFF826" w14:textId="0A3AE25A" w:rsidR="009E4895" w:rsidRDefault="009E4895" w:rsidP="009E4895">
      <w:pPr>
        <w:jc w:val="both"/>
        <w:rPr>
          <w:rFonts w:ascii="Arial" w:hAnsi="Arial" w:cs="Arial"/>
          <w:sz w:val="22"/>
          <w:szCs w:val="22"/>
        </w:rPr>
      </w:pPr>
    </w:p>
    <w:p w14:paraId="100A4049" w14:textId="77777777" w:rsidR="009E4895" w:rsidRPr="009E4895" w:rsidRDefault="009E4895" w:rsidP="009E4895">
      <w:pPr>
        <w:jc w:val="both"/>
        <w:rPr>
          <w:rFonts w:ascii="Arial" w:hAnsi="Arial" w:cs="Arial"/>
          <w:sz w:val="22"/>
          <w:szCs w:val="22"/>
        </w:rPr>
      </w:pPr>
    </w:p>
    <w:p w14:paraId="715E5734" w14:textId="77777777" w:rsidR="000645C6" w:rsidRPr="00F308EA" w:rsidRDefault="000645C6" w:rsidP="000645C6">
      <w:pPr>
        <w:jc w:val="both"/>
        <w:rPr>
          <w:rFonts w:ascii="Arial" w:hAnsi="Arial" w:cs="Arial"/>
          <w:sz w:val="22"/>
          <w:szCs w:val="22"/>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536"/>
        <w:gridCol w:w="3260"/>
      </w:tblGrid>
      <w:tr w:rsidR="000645C6" w:rsidRPr="00F308EA" w14:paraId="46D88423" w14:textId="77777777" w:rsidTr="00E875B3">
        <w:tc>
          <w:tcPr>
            <w:tcW w:w="567" w:type="dxa"/>
          </w:tcPr>
          <w:p w14:paraId="4B44686A" w14:textId="77777777" w:rsidR="000645C6" w:rsidRPr="00F308EA" w:rsidRDefault="000645C6" w:rsidP="000645C6">
            <w:pPr>
              <w:pStyle w:val="BodyText"/>
              <w:rPr>
                <w:rFonts w:ascii="Arial" w:hAnsi="Arial" w:cs="Arial"/>
                <w:sz w:val="22"/>
                <w:szCs w:val="22"/>
              </w:rPr>
            </w:pPr>
            <w:r w:rsidRPr="00F308EA">
              <w:rPr>
                <w:rFonts w:ascii="Arial" w:hAnsi="Arial" w:cs="Arial"/>
                <w:sz w:val="22"/>
                <w:szCs w:val="22"/>
              </w:rPr>
              <w:t>1</w:t>
            </w:r>
          </w:p>
        </w:tc>
        <w:tc>
          <w:tcPr>
            <w:tcW w:w="4536" w:type="dxa"/>
          </w:tcPr>
          <w:p w14:paraId="1A669489" w14:textId="77777777" w:rsidR="000645C6" w:rsidRPr="00F308EA" w:rsidRDefault="000645C6" w:rsidP="000645C6">
            <w:pPr>
              <w:pStyle w:val="BodyText"/>
              <w:ind w:left="176" w:firstLine="0"/>
              <w:rPr>
                <w:rFonts w:ascii="Arial" w:hAnsi="Arial" w:cs="Arial"/>
                <w:sz w:val="22"/>
                <w:szCs w:val="22"/>
              </w:rPr>
            </w:pPr>
            <w:r w:rsidRPr="00F308EA">
              <w:rPr>
                <w:rFonts w:ascii="Arial" w:hAnsi="Arial" w:cs="Arial"/>
                <w:sz w:val="22"/>
                <w:szCs w:val="22"/>
              </w:rPr>
              <w:t>OJEU &amp; Contracts Finder Notice sent for Publication</w:t>
            </w:r>
          </w:p>
        </w:tc>
        <w:tc>
          <w:tcPr>
            <w:tcW w:w="3260" w:type="dxa"/>
          </w:tcPr>
          <w:p w14:paraId="6C5D0011" w14:textId="308B09FB" w:rsidR="000645C6" w:rsidRPr="007165BB" w:rsidRDefault="00BF7DB1" w:rsidP="000645C6">
            <w:pPr>
              <w:pStyle w:val="BodyText"/>
              <w:ind w:left="175" w:firstLine="0"/>
              <w:jc w:val="left"/>
              <w:rPr>
                <w:rFonts w:ascii="Arial" w:hAnsi="Arial" w:cs="Arial"/>
                <w:sz w:val="22"/>
                <w:szCs w:val="22"/>
                <w:highlight w:val="cyan"/>
              </w:rPr>
            </w:pPr>
            <w:r w:rsidRPr="00BF7DB1">
              <w:rPr>
                <w:rFonts w:ascii="Arial" w:hAnsi="Arial" w:cs="Arial"/>
                <w:sz w:val="22"/>
                <w:szCs w:val="22"/>
              </w:rPr>
              <w:t>17</w:t>
            </w:r>
            <w:r w:rsidR="009E4895" w:rsidRPr="00BF7DB1">
              <w:rPr>
                <w:rFonts w:ascii="Arial" w:hAnsi="Arial" w:cs="Arial"/>
                <w:sz w:val="22"/>
                <w:szCs w:val="22"/>
                <w:vertAlign w:val="superscript"/>
              </w:rPr>
              <w:t>th</w:t>
            </w:r>
            <w:r w:rsidR="009E4895" w:rsidRPr="00BF7DB1">
              <w:rPr>
                <w:rFonts w:ascii="Arial" w:hAnsi="Arial" w:cs="Arial"/>
                <w:sz w:val="22"/>
                <w:szCs w:val="22"/>
              </w:rPr>
              <w:t xml:space="preserve"> November 2021</w:t>
            </w:r>
          </w:p>
        </w:tc>
      </w:tr>
      <w:tr w:rsidR="000645C6" w:rsidRPr="00F308EA" w14:paraId="1669B681" w14:textId="77777777" w:rsidTr="00E875B3">
        <w:tc>
          <w:tcPr>
            <w:tcW w:w="567" w:type="dxa"/>
          </w:tcPr>
          <w:p w14:paraId="7B520535" w14:textId="77777777" w:rsidR="000645C6" w:rsidRPr="00F308EA" w:rsidRDefault="000645C6" w:rsidP="000645C6">
            <w:pPr>
              <w:pStyle w:val="BodyText"/>
              <w:rPr>
                <w:rFonts w:ascii="Arial" w:hAnsi="Arial" w:cs="Arial"/>
                <w:sz w:val="22"/>
                <w:szCs w:val="22"/>
              </w:rPr>
            </w:pPr>
            <w:r w:rsidRPr="00F308EA">
              <w:rPr>
                <w:rFonts w:ascii="Arial" w:hAnsi="Arial" w:cs="Arial"/>
                <w:sz w:val="22"/>
                <w:szCs w:val="22"/>
              </w:rPr>
              <w:t>2</w:t>
            </w:r>
          </w:p>
        </w:tc>
        <w:tc>
          <w:tcPr>
            <w:tcW w:w="4536" w:type="dxa"/>
          </w:tcPr>
          <w:p w14:paraId="149EC1EF" w14:textId="77777777" w:rsidR="000645C6" w:rsidRPr="00F308EA" w:rsidRDefault="000645C6" w:rsidP="000645C6">
            <w:pPr>
              <w:pStyle w:val="BodyText"/>
              <w:ind w:left="176" w:firstLine="0"/>
              <w:rPr>
                <w:rFonts w:ascii="Arial" w:hAnsi="Arial" w:cs="Arial"/>
                <w:sz w:val="22"/>
                <w:szCs w:val="22"/>
              </w:rPr>
            </w:pPr>
            <w:r w:rsidRPr="00F308EA">
              <w:rPr>
                <w:rFonts w:ascii="Arial" w:hAnsi="Arial" w:cs="Arial"/>
                <w:sz w:val="22"/>
                <w:szCs w:val="22"/>
              </w:rPr>
              <w:t>Procurement Document (this ITT) published online</w:t>
            </w:r>
          </w:p>
        </w:tc>
        <w:tc>
          <w:tcPr>
            <w:tcW w:w="3260" w:type="dxa"/>
          </w:tcPr>
          <w:p w14:paraId="2982B515" w14:textId="57A93423" w:rsidR="000645C6" w:rsidRPr="007165BB" w:rsidRDefault="00BF7DB1" w:rsidP="000645C6">
            <w:pPr>
              <w:pStyle w:val="BodyText"/>
              <w:ind w:left="175" w:firstLine="0"/>
              <w:jc w:val="left"/>
              <w:rPr>
                <w:rFonts w:ascii="Arial" w:hAnsi="Arial" w:cs="Arial"/>
                <w:sz w:val="22"/>
                <w:szCs w:val="22"/>
                <w:highlight w:val="cyan"/>
              </w:rPr>
            </w:pPr>
            <w:r w:rsidRPr="00BF7DB1">
              <w:rPr>
                <w:rFonts w:ascii="Arial" w:hAnsi="Arial" w:cs="Arial"/>
                <w:sz w:val="22"/>
                <w:szCs w:val="22"/>
              </w:rPr>
              <w:t>17</w:t>
            </w:r>
            <w:r w:rsidR="009E4895" w:rsidRPr="00BF7DB1">
              <w:rPr>
                <w:rFonts w:ascii="Arial" w:hAnsi="Arial" w:cs="Arial"/>
                <w:sz w:val="22"/>
                <w:szCs w:val="22"/>
                <w:vertAlign w:val="superscript"/>
              </w:rPr>
              <w:t>th</w:t>
            </w:r>
            <w:r w:rsidR="009E4895" w:rsidRPr="00BF7DB1">
              <w:rPr>
                <w:rFonts w:ascii="Arial" w:hAnsi="Arial" w:cs="Arial"/>
                <w:sz w:val="22"/>
                <w:szCs w:val="22"/>
              </w:rPr>
              <w:t xml:space="preserve"> November 2021</w:t>
            </w:r>
          </w:p>
        </w:tc>
      </w:tr>
      <w:tr w:rsidR="000645C6" w:rsidRPr="00F308EA" w14:paraId="11050D02" w14:textId="77777777" w:rsidTr="00E875B3">
        <w:tc>
          <w:tcPr>
            <w:tcW w:w="567" w:type="dxa"/>
          </w:tcPr>
          <w:p w14:paraId="730A81B0" w14:textId="63EB3E4A" w:rsidR="000645C6" w:rsidRPr="00F308EA" w:rsidRDefault="009E4895" w:rsidP="000645C6">
            <w:pPr>
              <w:pStyle w:val="BodyText"/>
              <w:rPr>
                <w:rFonts w:ascii="Arial" w:hAnsi="Arial" w:cs="Arial"/>
                <w:sz w:val="22"/>
                <w:szCs w:val="22"/>
              </w:rPr>
            </w:pPr>
            <w:r>
              <w:rPr>
                <w:rFonts w:ascii="Arial" w:hAnsi="Arial" w:cs="Arial"/>
                <w:sz w:val="22"/>
                <w:szCs w:val="22"/>
              </w:rPr>
              <w:t>3</w:t>
            </w:r>
          </w:p>
        </w:tc>
        <w:tc>
          <w:tcPr>
            <w:tcW w:w="4536" w:type="dxa"/>
          </w:tcPr>
          <w:p w14:paraId="4C7E8725" w14:textId="77777777" w:rsidR="000645C6" w:rsidRDefault="000645C6" w:rsidP="001B2DDA">
            <w:pPr>
              <w:pStyle w:val="BodyText"/>
              <w:ind w:left="176" w:firstLine="0"/>
              <w:rPr>
                <w:rFonts w:ascii="Arial" w:hAnsi="Arial" w:cs="Arial"/>
                <w:sz w:val="22"/>
                <w:szCs w:val="22"/>
              </w:rPr>
            </w:pPr>
            <w:r w:rsidRPr="00F308EA">
              <w:rPr>
                <w:rFonts w:ascii="Arial" w:hAnsi="Arial" w:cs="Arial"/>
                <w:sz w:val="22"/>
                <w:szCs w:val="22"/>
              </w:rPr>
              <w:t xml:space="preserve">Deadline for receipt of </w:t>
            </w:r>
            <w:r w:rsidR="001B2DDA">
              <w:rPr>
                <w:rFonts w:ascii="Arial" w:hAnsi="Arial" w:cs="Arial"/>
                <w:sz w:val="22"/>
                <w:szCs w:val="22"/>
              </w:rPr>
              <w:t>Request to Participate (Part 3 – Questionnaire)</w:t>
            </w:r>
          </w:p>
          <w:p w14:paraId="751E3F29" w14:textId="61F9B994" w:rsidR="009E4895" w:rsidRPr="00F308EA" w:rsidRDefault="009E4895" w:rsidP="001B2DDA">
            <w:pPr>
              <w:pStyle w:val="BodyText"/>
              <w:ind w:left="176" w:firstLine="0"/>
              <w:rPr>
                <w:rFonts w:ascii="Arial" w:hAnsi="Arial" w:cs="Arial"/>
                <w:sz w:val="22"/>
                <w:szCs w:val="22"/>
              </w:rPr>
            </w:pPr>
          </w:p>
        </w:tc>
        <w:tc>
          <w:tcPr>
            <w:tcW w:w="3260" w:type="dxa"/>
          </w:tcPr>
          <w:p w14:paraId="64E1F0B7" w14:textId="3ADD4268" w:rsidR="000645C6" w:rsidRPr="00FB658D" w:rsidRDefault="00BF7DB1" w:rsidP="00926AE7">
            <w:pPr>
              <w:ind w:left="175" w:firstLine="0"/>
              <w:rPr>
                <w:rFonts w:ascii="Arial" w:hAnsi="Arial" w:cs="Arial"/>
                <w:sz w:val="22"/>
                <w:szCs w:val="22"/>
              </w:rPr>
            </w:pPr>
            <w:r w:rsidRPr="00FB658D">
              <w:rPr>
                <w:rFonts w:ascii="Arial" w:hAnsi="Arial" w:cs="Arial"/>
                <w:sz w:val="22"/>
                <w:szCs w:val="22"/>
              </w:rPr>
              <w:t>22</w:t>
            </w:r>
            <w:r w:rsidRPr="00FB658D">
              <w:rPr>
                <w:rFonts w:ascii="Arial" w:hAnsi="Arial" w:cs="Arial"/>
                <w:sz w:val="22"/>
                <w:szCs w:val="22"/>
                <w:vertAlign w:val="superscript"/>
              </w:rPr>
              <w:t>nd</w:t>
            </w:r>
            <w:r w:rsidRPr="00FB658D">
              <w:rPr>
                <w:rFonts w:ascii="Arial" w:hAnsi="Arial" w:cs="Arial"/>
                <w:sz w:val="22"/>
                <w:szCs w:val="22"/>
              </w:rPr>
              <w:t xml:space="preserve"> December 2022</w:t>
            </w:r>
            <w:r w:rsidR="000645C6" w:rsidRPr="00FB658D">
              <w:rPr>
                <w:rFonts w:ascii="Arial" w:hAnsi="Arial" w:cs="Arial"/>
                <w:sz w:val="22"/>
                <w:szCs w:val="22"/>
              </w:rPr>
              <w:t>, 12 Noon</w:t>
            </w:r>
          </w:p>
          <w:p w14:paraId="2469FC69" w14:textId="7BC114A2" w:rsidR="009E4895" w:rsidRPr="00FB658D" w:rsidRDefault="009E4895" w:rsidP="00926AE7">
            <w:pPr>
              <w:ind w:left="175" w:firstLine="0"/>
              <w:rPr>
                <w:rFonts w:ascii="Arial" w:hAnsi="Arial" w:cs="Arial"/>
                <w:b/>
                <w:i/>
                <w:sz w:val="22"/>
                <w:szCs w:val="22"/>
              </w:rPr>
            </w:pPr>
            <w:r w:rsidRPr="00FB658D">
              <w:rPr>
                <w:rFonts w:ascii="Arial" w:hAnsi="Arial" w:cs="Arial"/>
                <w:b/>
                <w:i/>
                <w:sz w:val="22"/>
                <w:szCs w:val="22"/>
              </w:rPr>
              <w:t>*See note below</w:t>
            </w:r>
            <w:r w:rsidR="00880AEB" w:rsidRPr="00FB658D">
              <w:rPr>
                <w:rFonts w:ascii="Arial" w:hAnsi="Arial" w:cs="Arial"/>
                <w:b/>
                <w:i/>
                <w:sz w:val="22"/>
                <w:szCs w:val="22"/>
              </w:rPr>
              <w:t xml:space="preserve"> </w:t>
            </w:r>
            <w:r w:rsidR="00880AEB" w:rsidRPr="00FB658D">
              <w:rPr>
                <w:rFonts w:ascii="Arial" w:hAnsi="Arial" w:cs="Arial"/>
                <w:b/>
                <w:i/>
                <w:sz w:val="22"/>
                <w:szCs w:val="22"/>
                <w:vertAlign w:val="superscript"/>
              </w:rPr>
              <w:t>1</w:t>
            </w:r>
          </w:p>
        </w:tc>
      </w:tr>
      <w:tr w:rsidR="000645C6" w:rsidRPr="00F308EA" w14:paraId="33C5E21D" w14:textId="77777777" w:rsidTr="00E875B3">
        <w:tc>
          <w:tcPr>
            <w:tcW w:w="567" w:type="dxa"/>
          </w:tcPr>
          <w:p w14:paraId="09D0B66F" w14:textId="23F48F09" w:rsidR="000645C6" w:rsidRPr="00F308EA" w:rsidRDefault="009E4895" w:rsidP="000645C6">
            <w:pPr>
              <w:pStyle w:val="BodyText"/>
              <w:rPr>
                <w:rFonts w:ascii="Arial" w:hAnsi="Arial" w:cs="Arial"/>
                <w:sz w:val="22"/>
                <w:szCs w:val="22"/>
              </w:rPr>
            </w:pPr>
            <w:r>
              <w:rPr>
                <w:rFonts w:ascii="Arial" w:hAnsi="Arial" w:cs="Arial"/>
                <w:sz w:val="22"/>
                <w:szCs w:val="22"/>
              </w:rPr>
              <w:t>4</w:t>
            </w:r>
          </w:p>
        </w:tc>
        <w:tc>
          <w:tcPr>
            <w:tcW w:w="4536" w:type="dxa"/>
          </w:tcPr>
          <w:p w14:paraId="26F37659" w14:textId="77777777" w:rsidR="000645C6" w:rsidRPr="00F308EA" w:rsidRDefault="000645C6" w:rsidP="000645C6">
            <w:pPr>
              <w:pStyle w:val="BodyText"/>
              <w:rPr>
                <w:rFonts w:ascii="Arial" w:hAnsi="Arial" w:cs="Arial"/>
                <w:sz w:val="22"/>
                <w:szCs w:val="22"/>
              </w:rPr>
            </w:pPr>
            <w:r w:rsidRPr="00F308EA">
              <w:rPr>
                <w:rFonts w:ascii="Arial" w:hAnsi="Arial" w:cs="Arial"/>
                <w:sz w:val="22"/>
                <w:szCs w:val="22"/>
              </w:rPr>
              <w:t xml:space="preserve">   Evaluation Period</w:t>
            </w:r>
          </w:p>
        </w:tc>
        <w:tc>
          <w:tcPr>
            <w:tcW w:w="3260" w:type="dxa"/>
          </w:tcPr>
          <w:p w14:paraId="65100CBF" w14:textId="53B1F6EE" w:rsidR="000645C6" w:rsidRPr="00FB658D" w:rsidRDefault="00BF7DB1" w:rsidP="00BF7DB1">
            <w:pPr>
              <w:ind w:left="175" w:firstLine="0"/>
              <w:rPr>
                <w:rFonts w:ascii="Arial" w:hAnsi="Arial" w:cs="Arial"/>
                <w:sz w:val="22"/>
                <w:szCs w:val="22"/>
              </w:rPr>
            </w:pPr>
            <w:r w:rsidRPr="00FB658D">
              <w:rPr>
                <w:rFonts w:ascii="Arial" w:hAnsi="Arial" w:cs="Arial"/>
                <w:sz w:val="22"/>
                <w:szCs w:val="22"/>
              </w:rPr>
              <w:t>23</w:t>
            </w:r>
            <w:r w:rsidRPr="00FB658D">
              <w:rPr>
                <w:rFonts w:ascii="Arial" w:hAnsi="Arial" w:cs="Arial"/>
                <w:sz w:val="22"/>
                <w:szCs w:val="22"/>
                <w:vertAlign w:val="superscript"/>
              </w:rPr>
              <w:t>rd</w:t>
            </w:r>
            <w:r w:rsidRPr="00FB658D">
              <w:rPr>
                <w:rFonts w:ascii="Arial" w:hAnsi="Arial" w:cs="Arial"/>
                <w:sz w:val="22"/>
                <w:szCs w:val="22"/>
              </w:rPr>
              <w:t xml:space="preserve"> December 2021</w:t>
            </w:r>
            <w:r w:rsidR="009E4895" w:rsidRPr="00FB658D">
              <w:rPr>
                <w:rFonts w:ascii="Arial" w:hAnsi="Arial" w:cs="Arial"/>
                <w:sz w:val="22"/>
                <w:szCs w:val="22"/>
              </w:rPr>
              <w:t xml:space="preserve"> to </w:t>
            </w:r>
            <w:r w:rsidRPr="00FB658D">
              <w:rPr>
                <w:rFonts w:ascii="Arial" w:hAnsi="Arial" w:cs="Arial"/>
                <w:sz w:val="22"/>
                <w:szCs w:val="22"/>
              </w:rPr>
              <w:t>21</w:t>
            </w:r>
            <w:r w:rsidRPr="00FB658D">
              <w:rPr>
                <w:rFonts w:ascii="Arial" w:hAnsi="Arial" w:cs="Arial"/>
                <w:sz w:val="22"/>
                <w:szCs w:val="22"/>
                <w:vertAlign w:val="superscript"/>
              </w:rPr>
              <w:t>st</w:t>
            </w:r>
            <w:r w:rsidRPr="00FB658D">
              <w:rPr>
                <w:rFonts w:ascii="Arial" w:hAnsi="Arial" w:cs="Arial"/>
                <w:sz w:val="22"/>
                <w:szCs w:val="22"/>
              </w:rPr>
              <w:t xml:space="preserve"> January 2022</w:t>
            </w:r>
          </w:p>
        </w:tc>
      </w:tr>
      <w:tr w:rsidR="000645C6" w:rsidRPr="00F308EA" w14:paraId="25F26C85" w14:textId="77777777" w:rsidTr="00E875B3">
        <w:tc>
          <w:tcPr>
            <w:tcW w:w="567" w:type="dxa"/>
          </w:tcPr>
          <w:p w14:paraId="49804D7F" w14:textId="7BB98BA3" w:rsidR="000645C6" w:rsidRPr="00F308EA" w:rsidRDefault="009E4895" w:rsidP="000645C6">
            <w:pPr>
              <w:pStyle w:val="BodyText"/>
              <w:rPr>
                <w:rFonts w:ascii="Arial" w:hAnsi="Arial" w:cs="Arial"/>
                <w:sz w:val="22"/>
                <w:szCs w:val="22"/>
              </w:rPr>
            </w:pPr>
            <w:r>
              <w:rPr>
                <w:rFonts w:ascii="Arial" w:hAnsi="Arial" w:cs="Arial"/>
                <w:sz w:val="22"/>
                <w:szCs w:val="22"/>
              </w:rPr>
              <w:t>5</w:t>
            </w:r>
          </w:p>
        </w:tc>
        <w:tc>
          <w:tcPr>
            <w:tcW w:w="4536" w:type="dxa"/>
          </w:tcPr>
          <w:p w14:paraId="5A29EE9B" w14:textId="25BA4895" w:rsidR="000645C6" w:rsidRPr="00F308EA" w:rsidRDefault="000645C6" w:rsidP="000645C6">
            <w:pPr>
              <w:pStyle w:val="BodyText"/>
              <w:ind w:left="176" w:firstLine="0"/>
              <w:rPr>
                <w:rFonts w:ascii="Arial" w:hAnsi="Arial" w:cs="Arial"/>
                <w:sz w:val="22"/>
                <w:szCs w:val="22"/>
              </w:rPr>
            </w:pPr>
            <w:r w:rsidRPr="00F308EA">
              <w:rPr>
                <w:rFonts w:ascii="Arial" w:hAnsi="Arial" w:cs="Arial"/>
                <w:sz w:val="22"/>
                <w:szCs w:val="22"/>
              </w:rPr>
              <w:t>Contract Awarded</w:t>
            </w:r>
            <w:r w:rsidR="00B92D2A">
              <w:rPr>
                <w:rFonts w:ascii="Arial" w:hAnsi="Arial" w:cs="Arial"/>
                <w:sz w:val="22"/>
                <w:szCs w:val="22"/>
              </w:rPr>
              <w:t xml:space="preserve"> (C</w:t>
            </w:r>
            <w:r w:rsidR="00880AEB">
              <w:rPr>
                <w:rFonts w:ascii="Arial" w:hAnsi="Arial" w:cs="Arial"/>
                <w:sz w:val="22"/>
                <w:szCs w:val="22"/>
              </w:rPr>
              <w:t>onfirming admission to DPS</w:t>
            </w:r>
            <w:r w:rsidR="00B92D2A">
              <w:rPr>
                <w:rFonts w:ascii="Arial" w:hAnsi="Arial" w:cs="Arial"/>
                <w:sz w:val="22"/>
                <w:szCs w:val="22"/>
              </w:rPr>
              <w:t>)</w:t>
            </w:r>
          </w:p>
        </w:tc>
        <w:tc>
          <w:tcPr>
            <w:tcW w:w="3260" w:type="dxa"/>
          </w:tcPr>
          <w:p w14:paraId="15B3989D" w14:textId="37E6CB12" w:rsidR="000645C6" w:rsidRPr="00FB658D" w:rsidRDefault="00FB658D" w:rsidP="00FB658D">
            <w:pPr>
              <w:ind w:left="175" w:firstLine="0"/>
              <w:rPr>
                <w:rFonts w:ascii="Arial" w:hAnsi="Arial" w:cs="Arial"/>
                <w:sz w:val="22"/>
                <w:szCs w:val="22"/>
              </w:rPr>
            </w:pPr>
            <w:r w:rsidRPr="00FB658D">
              <w:rPr>
                <w:rFonts w:ascii="Arial" w:hAnsi="Arial" w:cs="Arial"/>
                <w:sz w:val="22"/>
                <w:szCs w:val="22"/>
              </w:rPr>
              <w:t>24</w:t>
            </w:r>
            <w:r w:rsidR="00880AEB" w:rsidRPr="00FB658D">
              <w:rPr>
                <w:rFonts w:ascii="Arial" w:hAnsi="Arial" w:cs="Arial"/>
                <w:sz w:val="22"/>
                <w:szCs w:val="22"/>
                <w:vertAlign w:val="superscript"/>
              </w:rPr>
              <w:t>th</w:t>
            </w:r>
            <w:r w:rsidR="00880AEB" w:rsidRPr="00FB658D">
              <w:rPr>
                <w:rFonts w:ascii="Arial" w:hAnsi="Arial" w:cs="Arial"/>
                <w:sz w:val="22"/>
                <w:szCs w:val="22"/>
              </w:rPr>
              <w:t xml:space="preserve"> January 2022</w:t>
            </w:r>
          </w:p>
        </w:tc>
      </w:tr>
      <w:tr w:rsidR="000645C6" w:rsidRPr="00F308EA" w14:paraId="5D395214" w14:textId="77777777" w:rsidTr="00E875B3">
        <w:tc>
          <w:tcPr>
            <w:tcW w:w="567" w:type="dxa"/>
          </w:tcPr>
          <w:p w14:paraId="02FD43D9" w14:textId="4A7A7A58" w:rsidR="000645C6" w:rsidRPr="00F308EA" w:rsidRDefault="00880AEB" w:rsidP="000645C6">
            <w:pPr>
              <w:pStyle w:val="BodyText"/>
              <w:rPr>
                <w:rFonts w:ascii="Arial" w:hAnsi="Arial" w:cs="Arial"/>
                <w:sz w:val="22"/>
                <w:szCs w:val="22"/>
              </w:rPr>
            </w:pPr>
            <w:r>
              <w:rPr>
                <w:rFonts w:ascii="Arial" w:hAnsi="Arial" w:cs="Arial"/>
                <w:sz w:val="22"/>
                <w:szCs w:val="22"/>
              </w:rPr>
              <w:t>6</w:t>
            </w:r>
          </w:p>
        </w:tc>
        <w:tc>
          <w:tcPr>
            <w:tcW w:w="4536" w:type="dxa"/>
          </w:tcPr>
          <w:p w14:paraId="49207AA1" w14:textId="2CE8F2E4" w:rsidR="000645C6" w:rsidRPr="00F308EA" w:rsidRDefault="005B70C4" w:rsidP="001B2DDA">
            <w:pPr>
              <w:pStyle w:val="BodyText"/>
              <w:ind w:left="176" w:firstLine="0"/>
              <w:rPr>
                <w:rFonts w:ascii="Arial" w:hAnsi="Arial" w:cs="Arial"/>
                <w:sz w:val="22"/>
                <w:szCs w:val="22"/>
              </w:rPr>
            </w:pPr>
            <w:r>
              <w:rPr>
                <w:rFonts w:ascii="Arial" w:hAnsi="Arial" w:cs="Arial"/>
                <w:sz w:val="22"/>
                <w:szCs w:val="22"/>
              </w:rPr>
              <w:t>DPS</w:t>
            </w:r>
            <w:r w:rsidR="000645C6" w:rsidRPr="00F308EA">
              <w:rPr>
                <w:rFonts w:ascii="Arial" w:hAnsi="Arial" w:cs="Arial"/>
                <w:sz w:val="22"/>
                <w:szCs w:val="22"/>
              </w:rPr>
              <w:t xml:space="preserve"> Award Notice issued</w:t>
            </w:r>
          </w:p>
        </w:tc>
        <w:tc>
          <w:tcPr>
            <w:tcW w:w="3260" w:type="dxa"/>
          </w:tcPr>
          <w:p w14:paraId="7E0D3F10" w14:textId="79F59715" w:rsidR="000645C6" w:rsidRPr="00FB658D" w:rsidRDefault="00FB658D" w:rsidP="00FB658D">
            <w:pPr>
              <w:ind w:left="175" w:firstLine="0"/>
              <w:rPr>
                <w:rFonts w:ascii="Arial" w:hAnsi="Arial" w:cs="Arial"/>
                <w:sz w:val="22"/>
                <w:szCs w:val="22"/>
              </w:rPr>
            </w:pPr>
            <w:r w:rsidRPr="00FB658D">
              <w:rPr>
                <w:rFonts w:ascii="Arial" w:hAnsi="Arial" w:cs="Arial"/>
                <w:sz w:val="22"/>
                <w:szCs w:val="22"/>
              </w:rPr>
              <w:t>24</w:t>
            </w:r>
            <w:r w:rsidR="00880AEB" w:rsidRPr="00FB658D">
              <w:rPr>
                <w:rFonts w:ascii="Arial" w:hAnsi="Arial" w:cs="Arial"/>
                <w:sz w:val="22"/>
                <w:szCs w:val="22"/>
                <w:vertAlign w:val="superscript"/>
              </w:rPr>
              <w:t>th</w:t>
            </w:r>
            <w:r w:rsidR="00880AEB" w:rsidRPr="00FB658D">
              <w:rPr>
                <w:rFonts w:ascii="Arial" w:hAnsi="Arial" w:cs="Arial"/>
                <w:sz w:val="22"/>
                <w:szCs w:val="22"/>
              </w:rPr>
              <w:t xml:space="preserve"> January 2022</w:t>
            </w:r>
          </w:p>
        </w:tc>
      </w:tr>
      <w:tr w:rsidR="0081248D" w:rsidRPr="00F308EA" w14:paraId="7AC371D2" w14:textId="77777777" w:rsidTr="00E875B3">
        <w:tc>
          <w:tcPr>
            <w:tcW w:w="567" w:type="dxa"/>
          </w:tcPr>
          <w:p w14:paraId="299C156C" w14:textId="43F96362" w:rsidR="0081248D" w:rsidRPr="00F308EA" w:rsidRDefault="00880AEB" w:rsidP="000645C6">
            <w:pPr>
              <w:pStyle w:val="BodyText"/>
              <w:rPr>
                <w:rFonts w:ascii="Arial" w:hAnsi="Arial" w:cs="Arial"/>
                <w:sz w:val="22"/>
                <w:szCs w:val="22"/>
              </w:rPr>
            </w:pPr>
            <w:r>
              <w:rPr>
                <w:rFonts w:ascii="Arial" w:hAnsi="Arial" w:cs="Arial"/>
                <w:sz w:val="22"/>
                <w:szCs w:val="22"/>
              </w:rPr>
              <w:t>7</w:t>
            </w:r>
          </w:p>
        </w:tc>
        <w:tc>
          <w:tcPr>
            <w:tcW w:w="4536" w:type="dxa"/>
          </w:tcPr>
          <w:p w14:paraId="63EE8F52" w14:textId="64030665" w:rsidR="0081248D" w:rsidRDefault="005B70C4" w:rsidP="001B2DDA">
            <w:pPr>
              <w:pStyle w:val="BodyText"/>
              <w:ind w:left="176" w:firstLine="0"/>
              <w:rPr>
                <w:rFonts w:ascii="Arial" w:hAnsi="Arial" w:cs="Arial"/>
                <w:sz w:val="22"/>
                <w:szCs w:val="22"/>
              </w:rPr>
            </w:pPr>
            <w:r>
              <w:rPr>
                <w:rFonts w:ascii="Arial" w:hAnsi="Arial" w:cs="Arial"/>
                <w:sz w:val="22"/>
                <w:szCs w:val="22"/>
              </w:rPr>
              <w:t>DPS</w:t>
            </w:r>
            <w:r w:rsidR="0081248D">
              <w:rPr>
                <w:rFonts w:ascii="Arial" w:hAnsi="Arial" w:cs="Arial"/>
                <w:sz w:val="22"/>
                <w:szCs w:val="22"/>
              </w:rPr>
              <w:t xml:space="preserve"> start date</w:t>
            </w:r>
          </w:p>
        </w:tc>
        <w:tc>
          <w:tcPr>
            <w:tcW w:w="3260" w:type="dxa"/>
          </w:tcPr>
          <w:p w14:paraId="090BBAA4" w14:textId="040AF26E" w:rsidR="0081248D" w:rsidRPr="00FB658D" w:rsidRDefault="00880AEB" w:rsidP="00200F4C">
            <w:pPr>
              <w:ind w:left="175" w:firstLine="0"/>
              <w:rPr>
                <w:rFonts w:ascii="Arial" w:hAnsi="Arial" w:cs="Arial"/>
                <w:color w:val="FF0000"/>
                <w:sz w:val="22"/>
                <w:szCs w:val="22"/>
              </w:rPr>
            </w:pPr>
            <w:r w:rsidRPr="00FB658D">
              <w:rPr>
                <w:rFonts w:ascii="Arial" w:hAnsi="Arial" w:cs="Arial"/>
                <w:color w:val="FF0000"/>
                <w:sz w:val="22"/>
                <w:szCs w:val="22"/>
              </w:rPr>
              <w:t>15</w:t>
            </w:r>
            <w:r w:rsidRPr="00FB658D">
              <w:rPr>
                <w:rFonts w:ascii="Arial" w:hAnsi="Arial" w:cs="Arial"/>
                <w:color w:val="FF0000"/>
                <w:sz w:val="22"/>
                <w:szCs w:val="22"/>
                <w:vertAlign w:val="superscript"/>
              </w:rPr>
              <w:t>th</w:t>
            </w:r>
            <w:r w:rsidRPr="00FB658D">
              <w:rPr>
                <w:rFonts w:ascii="Arial" w:hAnsi="Arial" w:cs="Arial"/>
                <w:color w:val="FF0000"/>
                <w:sz w:val="22"/>
                <w:szCs w:val="22"/>
              </w:rPr>
              <w:t xml:space="preserve"> December 2021</w:t>
            </w:r>
          </w:p>
          <w:p w14:paraId="51FD3ABE" w14:textId="5F3E29AA" w:rsidR="00880AEB" w:rsidRPr="00FB658D" w:rsidRDefault="00880AEB" w:rsidP="00200F4C">
            <w:pPr>
              <w:ind w:left="175" w:firstLine="0"/>
              <w:rPr>
                <w:rFonts w:ascii="Arial" w:hAnsi="Arial" w:cs="Arial"/>
                <w:b/>
                <w:i/>
                <w:sz w:val="22"/>
                <w:szCs w:val="22"/>
              </w:rPr>
            </w:pPr>
            <w:r w:rsidRPr="00FB658D">
              <w:rPr>
                <w:rFonts w:ascii="Arial" w:hAnsi="Arial" w:cs="Arial"/>
                <w:b/>
                <w:i/>
                <w:sz w:val="22"/>
                <w:szCs w:val="22"/>
              </w:rPr>
              <w:t xml:space="preserve">See note below </w:t>
            </w:r>
            <w:r w:rsidRPr="00FB658D">
              <w:rPr>
                <w:rFonts w:ascii="Arial" w:hAnsi="Arial" w:cs="Arial"/>
                <w:b/>
                <w:i/>
                <w:sz w:val="22"/>
                <w:szCs w:val="22"/>
                <w:vertAlign w:val="superscript"/>
              </w:rPr>
              <w:t>2</w:t>
            </w:r>
          </w:p>
        </w:tc>
      </w:tr>
      <w:tr w:rsidR="000645C6" w:rsidRPr="00F308EA" w14:paraId="6D05126D" w14:textId="77777777" w:rsidTr="00E875B3">
        <w:tc>
          <w:tcPr>
            <w:tcW w:w="567" w:type="dxa"/>
          </w:tcPr>
          <w:p w14:paraId="7B0EC079" w14:textId="4A083A05" w:rsidR="000645C6" w:rsidRPr="00F308EA" w:rsidRDefault="00880AEB" w:rsidP="000645C6">
            <w:pPr>
              <w:pStyle w:val="BodyText"/>
              <w:rPr>
                <w:rFonts w:ascii="Arial" w:hAnsi="Arial" w:cs="Arial"/>
                <w:sz w:val="22"/>
                <w:szCs w:val="22"/>
              </w:rPr>
            </w:pPr>
            <w:r>
              <w:rPr>
                <w:rFonts w:ascii="Arial" w:hAnsi="Arial" w:cs="Arial"/>
                <w:sz w:val="22"/>
                <w:szCs w:val="22"/>
              </w:rPr>
              <w:t>8</w:t>
            </w:r>
          </w:p>
        </w:tc>
        <w:tc>
          <w:tcPr>
            <w:tcW w:w="4536" w:type="dxa"/>
          </w:tcPr>
          <w:p w14:paraId="7FFAE1C8" w14:textId="2AD5E0A9" w:rsidR="000645C6" w:rsidRPr="00F308EA" w:rsidRDefault="001B2DDA" w:rsidP="000645C6">
            <w:pPr>
              <w:pStyle w:val="BodyText"/>
              <w:ind w:left="176" w:firstLine="0"/>
              <w:rPr>
                <w:rFonts w:ascii="Arial" w:hAnsi="Arial" w:cs="Arial"/>
                <w:sz w:val="22"/>
                <w:szCs w:val="22"/>
              </w:rPr>
            </w:pPr>
            <w:r>
              <w:rPr>
                <w:rFonts w:ascii="Arial" w:hAnsi="Arial" w:cs="Arial"/>
                <w:sz w:val="22"/>
                <w:szCs w:val="22"/>
              </w:rPr>
              <w:t>Further competitions</w:t>
            </w:r>
          </w:p>
        </w:tc>
        <w:tc>
          <w:tcPr>
            <w:tcW w:w="3260" w:type="dxa"/>
          </w:tcPr>
          <w:p w14:paraId="56B4B15D" w14:textId="306A7118" w:rsidR="000645C6" w:rsidRPr="007165BB" w:rsidRDefault="001B2DDA" w:rsidP="00200F4C">
            <w:pPr>
              <w:ind w:left="175" w:firstLine="0"/>
              <w:rPr>
                <w:rFonts w:ascii="Arial" w:hAnsi="Arial" w:cs="Arial"/>
                <w:sz w:val="22"/>
                <w:szCs w:val="22"/>
                <w:highlight w:val="cyan"/>
              </w:rPr>
            </w:pPr>
            <w:r w:rsidRPr="00FB658D">
              <w:rPr>
                <w:rFonts w:ascii="Arial" w:hAnsi="Arial" w:cs="Arial"/>
                <w:sz w:val="22"/>
                <w:szCs w:val="22"/>
              </w:rPr>
              <w:t>Dates TBC – These will be run as and when plant is required</w:t>
            </w:r>
          </w:p>
        </w:tc>
      </w:tr>
    </w:tbl>
    <w:p w14:paraId="76A0D109" w14:textId="77777777" w:rsidR="000645C6" w:rsidRPr="00F308EA" w:rsidRDefault="000645C6" w:rsidP="000645C6">
      <w:pPr>
        <w:jc w:val="both"/>
        <w:rPr>
          <w:rFonts w:ascii="Arial" w:hAnsi="Arial" w:cs="Arial"/>
          <w:sz w:val="22"/>
          <w:szCs w:val="22"/>
        </w:rPr>
      </w:pPr>
    </w:p>
    <w:p w14:paraId="128046C6" w14:textId="088FB8D6" w:rsidR="0076565E" w:rsidRDefault="0076565E" w:rsidP="0076565E">
      <w:pPr>
        <w:ind w:left="0" w:firstLine="0"/>
        <w:jc w:val="both"/>
        <w:rPr>
          <w:rFonts w:ascii="Arial" w:hAnsi="Arial" w:cs="Arial"/>
          <w:bCs/>
          <w:sz w:val="22"/>
          <w:szCs w:val="22"/>
        </w:rPr>
      </w:pPr>
    </w:p>
    <w:p w14:paraId="0CB2A397" w14:textId="0A9EC293" w:rsidR="005B70C4" w:rsidRPr="00FB658D" w:rsidRDefault="005B70C4" w:rsidP="00A84239">
      <w:pPr>
        <w:ind w:left="709" w:right="566" w:firstLine="0"/>
        <w:jc w:val="both"/>
        <w:rPr>
          <w:rFonts w:ascii="Arial" w:hAnsi="Arial" w:cs="Arial"/>
          <w:bCs/>
          <w:i/>
          <w:sz w:val="22"/>
          <w:szCs w:val="22"/>
        </w:rPr>
      </w:pPr>
      <w:r w:rsidRPr="00FB658D">
        <w:rPr>
          <w:rFonts w:ascii="Arial" w:hAnsi="Arial" w:cs="Arial"/>
          <w:b/>
          <w:bCs/>
          <w:i/>
          <w:sz w:val="22"/>
          <w:szCs w:val="22"/>
          <w:u w:val="single"/>
        </w:rPr>
        <w:t>Note 1</w:t>
      </w:r>
      <w:r w:rsidR="00FB658D" w:rsidRPr="00FB658D">
        <w:rPr>
          <w:rFonts w:ascii="Arial" w:hAnsi="Arial" w:cs="Arial"/>
          <w:bCs/>
          <w:i/>
          <w:sz w:val="22"/>
          <w:szCs w:val="22"/>
        </w:rPr>
        <w:t>: The deadline of 22</w:t>
      </w:r>
      <w:r w:rsidR="00FB658D" w:rsidRPr="00FB658D">
        <w:rPr>
          <w:rFonts w:ascii="Arial" w:hAnsi="Arial" w:cs="Arial"/>
          <w:bCs/>
          <w:i/>
          <w:sz w:val="22"/>
          <w:szCs w:val="22"/>
          <w:vertAlign w:val="superscript"/>
        </w:rPr>
        <w:t>nd</w:t>
      </w:r>
      <w:r w:rsidR="00FB658D" w:rsidRPr="00FB658D">
        <w:rPr>
          <w:rFonts w:ascii="Arial" w:hAnsi="Arial" w:cs="Arial"/>
          <w:bCs/>
          <w:i/>
          <w:sz w:val="22"/>
          <w:szCs w:val="22"/>
        </w:rPr>
        <w:t xml:space="preserve"> </w:t>
      </w:r>
      <w:r w:rsidRPr="00FB658D">
        <w:rPr>
          <w:rFonts w:ascii="Arial" w:hAnsi="Arial" w:cs="Arial"/>
          <w:bCs/>
          <w:i/>
          <w:sz w:val="22"/>
          <w:szCs w:val="22"/>
        </w:rPr>
        <w:t xml:space="preserve">December 2021 is an initial cut-off date for the first round of applications. This is so we can review the first batch of responses. Suppliers are able to submit a response at any time after this date, as long as </w:t>
      </w:r>
      <w:r w:rsidR="00FB658D" w:rsidRPr="00FB658D">
        <w:rPr>
          <w:rFonts w:ascii="Arial" w:hAnsi="Arial" w:cs="Arial"/>
          <w:bCs/>
          <w:i/>
          <w:sz w:val="22"/>
          <w:szCs w:val="22"/>
        </w:rPr>
        <w:t>they respond before the DPS end date</w:t>
      </w:r>
      <w:r w:rsidRPr="00FB658D">
        <w:rPr>
          <w:rFonts w:ascii="Arial" w:hAnsi="Arial" w:cs="Arial"/>
          <w:bCs/>
          <w:i/>
          <w:sz w:val="22"/>
          <w:szCs w:val="22"/>
        </w:rPr>
        <w:t>.</w:t>
      </w:r>
    </w:p>
    <w:p w14:paraId="60726307" w14:textId="20869468" w:rsidR="005B70C4" w:rsidRPr="00FB658D" w:rsidRDefault="005B70C4" w:rsidP="00A84239">
      <w:pPr>
        <w:ind w:left="709" w:right="566" w:firstLine="0"/>
        <w:jc w:val="both"/>
        <w:rPr>
          <w:rFonts w:ascii="Arial" w:hAnsi="Arial" w:cs="Arial"/>
          <w:bCs/>
          <w:i/>
          <w:sz w:val="22"/>
          <w:szCs w:val="22"/>
        </w:rPr>
      </w:pPr>
    </w:p>
    <w:p w14:paraId="65F82382" w14:textId="7799CE30" w:rsidR="005B70C4" w:rsidRPr="00A84239" w:rsidRDefault="005B70C4" w:rsidP="00A84239">
      <w:pPr>
        <w:ind w:left="709" w:right="566" w:firstLine="0"/>
        <w:jc w:val="both"/>
        <w:rPr>
          <w:rFonts w:ascii="Arial" w:hAnsi="Arial" w:cs="Arial"/>
          <w:bCs/>
          <w:i/>
          <w:sz w:val="22"/>
          <w:szCs w:val="22"/>
        </w:rPr>
      </w:pPr>
      <w:r w:rsidRPr="00FB658D">
        <w:rPr>
          <w:rFonts w:ascii="Arial" w:hAnsi="Arial" w:cs="Arial"/>
          <w:b/>
          <w:bCs/>
          <w:i/>
          <w:sz w:val="22"/>
          <w:szCs w:val="22"/>
          <w:u w:val="single"/>
        </w:rPr>
        <w:t>Note 2</w:t>
      </w:r>
      <w:r w:rsidRPr="00FB658D">
        <w:rPr>
          <w:rFonts w:ascii="Arial" w:hAnsi="Arial" w:cs="Arial"/>
          <w:bCs/>
          <w:i/>
          <w:sz w:val="22"/>
          <w:szCs w:val="22"/>
        </w:rPr>
        <w:t>: An initial batch of suppliers have already applied to join the DPS (Yorwaste had originally intended to set-up a multi supplier framework, but later changed this to a DPS). Their responses are currently being reviewed, and these suppliers will</w:t>
      </w:r>
      <w:r w:rsidR="00FB658D" w:rsidRPr="00FB658D">
        <w:rPr>
          <w:rFonts w:ascii="Arial" w:hAnsi="Arial" w:cs="Arial"/>
          <w:bCs/>
          <w:i/>
          <w:sz w:val="22"/>
          <w:szCs w:val="22"/>
        </w:rPr>
        <w:t xml:space="preserve"> join the DPS when the DPS starts on</w:t>
      </w:r>
      <w:r w:rsidRPr="00FB658D">
        <w:rPr>
          <w:rFonts w:ascii="Arial" w:hAnsi="Arial" w:cs="Arial"/>
          <w:bCs/>
          <w:i/>
          <w:sz w:val="22"/>
          <w:szCs w:val="22"/>
        </w:rPr>
        <w:t xml:space="preserve"> 15</w:t>
      </w:r>
      <w:r w:rsidRPr="00FB658D">
        <w:rPr>
          <w:rFonts w:ascii="Arial" w:hAnsi="Arial" w:cs="Arial"/>
          <w:bCs/>
          <w:i/>
          <w:sz w:val="22"/>
          <w:szCs w:val="22"/>
          <w:vertAlign w:val="superscript"/>
        </w:rPr>
        <w:t>th</w:t>
      </w:r>
      <w:r w:rsidRPr="00FB658D">
        <w:rPr>
          <w:rFonts w:ascii="Arial" w:hAnsi="Arial" w:cs="Arial"/>
          <w:bCs/>
          <w:i/>
          <w:sz w:val="22"/>
          <w:szCs w:val="22"/>
        </w:rPr>
        <w:t xml:space="preserve"> December 2021.</w:t>
      </w:r>
      <w:r w:rsidR="000D66FD" w:rsidRPr="00FB658D">
        <w:rPr>
          <w:rFonts w:ascii="Arial" w:hAnsi="Arial" w:cs="Arial"/>
          <w:bCs/>
          <w:i/>
          <w:sz w:val="22"/>
          <w:szCs w:val="22"/>
        </w:rPr>
        <w:t xml:space="preserve"> These suppliers will also receive a notice confirming </w:t>
      </w:r>
      <w:r w:rsidR="00FB658D" w:rsidRPr="00FB658D">
        <w:rPr>
          <w:rFonts w:ascii="Arial" w:hAnsi="Arial" w:cs="Arial"/>
          <w:bCs/>
          <w:i/>
          <w:sz w:val="22"/>
          <w:szCs w:val="22"/>
        </w:rPr>
        <w:t xml:space="preserve">they have been admitted to the DPS prior to </w:t>
      </w:r>
      <w:proofErr w:type="spellStart"/>
      <w:r w:rsidR="00FB658D" w:rsidRPr="00FB658D">
        <w:rPr>
          <w:rFonts w:ascii="Arial" w:hAnsi="Arial" w:cs="Arial"/>
          <w:bCs/>
          <w:i/>
          <w:sz w:val="22"/>
          <w:szCs w:val="22"/>
        </w:rPr>
        <w:t>it’s</w:t>
      </w:r>
      <w:proofErr w:type="spellEnd"/>
      <w:r w:rsidR="00FB658D" w:rsidRPr="00FB658D">
        <w:rPr>
          <w:rFonts w:ascii="Arial" w:hAnsi="Arial" w:cs="Arial"/>
          <w:bCs/>
          <w:i/>
          <w:sz w:val="22"/>
          <w:szCs w:val="22"/>
        </w:rPr>
        <w:t xml:space="preserve"> start date</w:t>
      </w:r>
      <w:r w:rsidR="00FB658D">
        <w:rPr>
          <w:rFonts w:ascii="Arial" w:hAnsi="Arial" w:cs="Arial"/>
          <w:bCs/>
          <w:i/>
          <w:sz w:val="22"/>
          <w:szCs w:val="22"/>
        </w:rPr>
        <w:t>.</w:t>
      </w:r>
    </w:p>
    <w:p w14:paraId="63E71B1D" w14:textId="77777777" w:rsidR="00A84239" w:rsidRDefault="00A84239" w:rsidP="0076565E">
      <w:pPr>
        <w:ind w:left="0" w:firstLine="0"/>
        <w:jc w:val="both"/>
        <w:rPr>
          <w:rFonts w:ascii="Arial" w:hAnsi="Arial" w:cs="Arial"/>
          <w:bCs/>
          <w:sz w:val="22"/>
          <w:szCs w:val="22"/>
        </w:rPr>
      </w:pPr>
    </w:p>
    <w:p w14:paraId="572C07E4" w14:textId="77777777" w:rsidR="005B70C4" w:rsidRPr="00F308EA" w:rsidRDefault="005B70C4" w:rsidP="0076565E">
      <w:pPr>
        <w:ind w:left="0" w:firstLine="0"/>
        <w:jc w:val="both"/>
        <w:rPr>
          <w:rFonts w:ascii="Arial" w:hAnsi="Arial" w:cs="Arial"/>
          <w:bCs/>
          <w:sz w:val="22"/>
          <w:szCs w:val="22"/>
        </w:rPr>
      </w:pPr>
    </w:p>
    <w:p w14:paraId="5E27E12F" w14:textId="77777777" w:rsidR="00930F6F" w:rsidRPr="00F308EA" w:rsidRDefault="00A753EB" w:rsidP="00702353">
      <w:pPr>
        <w:pStyle w:val="ListParagraph"/>
        <w:numPr>
          <w:ilvl w:val="1"/>
          <w:numId w:val="1"/>
        </w:numPr>
        <w:tabs>
          <w:tab w:val="left" w:pos="709"/>
        </w:tabs>
        <w:autoSpaceDE w:val="0"/>
        <w:autoSpaceDN w:val="0"/>
        <w:adjustRightInd w:val="0"/>
        <w:ind w:left="851" w:hanging="851"/>
        <w:jc w:val="both"/>
        <w:rPr>
          <w:rFonts w:ascii="Arial" w:hAnsi="Arial" w:cs="Arial"/>
          <w:b/>
          <w:sz w:val="22"/>
          <w:szCs w:val="22"/>
        </w:rPr>
      </w:pPr>
      <w:r w:rsidRPr="00F308EA">
        <w:rPr>
          <w:rFonts w:ascii="Arial" w:hAnsi="Arial" w:cs="Arial"/>
          <w:b/>
          <w:sz w:val="22"/>
          <w:szCs w:val="22"/>
        </w:rPr>
        <w:t xml:space="preserve">SUBMISSION OF </w:t>
      </w:r>
      <w:r w:rsidR="00200F4C" w:rsidRPr="00F308EA">
        <w:rPr>
          <w:rFonts w:ascii="Arial" w:hAnsi="Arial" w:cs="Arial"/>
          <w:b/>
          <w:sz w:val="22"/>
          <w:szCs w:val="22"/>
        </w:rPr>
        <w:t>TENDERS</w:t>
      </w:r>
    </w:p>
    <w:p w14:paraId="004EC392" w14:textId="0917640E" w:rsidR="003F6AB1" w:rsidRDefault="003F6AB1" w:rsidP="00AC7B17">
      <w:pPr>
        <w:pStyle w:val="Style2"/>
        <w:ind w:left="0" w:firstLine="0"/>
        <w:rPr>
          <w:rFonts w:ascii="Arial" w:hAnsi="Arial"/>
          <w:b/>
          <w:sz w:val="22"/>
          <w:szCs w:val="22"/>
        </w:rPr>
      </w:pPr>
    </w:p>
    <w:p w14:paraId="2D1A4A8E" w14:textId="69370FF5" w:rsidR="00796437" w:rsidRPr="00796437" w:rsidRDefault="003F6AB1" w:rsidP="00796437">
      <w:pPr>
        <w:pStyle w:val="Style2"/>
        <w:numPr>
          <w:ilvl w:val="2"/>
          <w:numId w:val="1"/>
        </w:numPr>
        <w:ind w:left="709" w:hanging="709"/>
        <w:rPr>
          <w:rFonts w:ascii="Arial" w:hAnsi="Arial"/>
          <w:sz w:val="22"/>
          <w:szCs w:val="22"/>
        </w:rPr>
      </w:pPr>
      <w:r w:rsidRPr="00AC7B17">
        <w:rPr>
          <w:rFonts w:ascii="Arial" w:hAnsi="Arial"/>
          <w:b/>
          <w:sz w:val="22"/>
          <w:szCs w:val="22"/>
        </w:rPr>
        <w:t>Suppliers who tender for more than one lot must submit a separate tender</w:t>
      </w:r>
      <w:r w:rsidR="00AC7B17" w:rsidRPr="00AC7B17">
        <w:rPr>
          <w:rFonts w:ascii="Arial" w:hAnsi="Arial"/>
          <w:b/>
          <w:sz w:val="22"/>
          <w:szCs w:val="22"/>
        </w:rPr>
        <w:t xml:space="preserve"> (Part 4)</w:t>
      </w:r>
      <w:r w:rsidRPr="00AC7B17">
        <w:rPr>
          <w:rFonts w:ascii="Arial" w:hAnsi="Arial"/>
          <w:b/>
          <w:sz w:val="22"/>
          <w:szCs w:val="22"/>
        </w:rPr>
        <w:t xml:space="preserve"> for each lot</w:t>
      </w:r>
      <w:r w:rsidR="00A817D4" w:rsidRPr="00AC7B17">
        <w:rPr>
          <w:rFonts w:ascii="Arial" w:hAnsi="Arial"/>
          <w:b/>
          <w:sz w:val="22"/>
          <w:szCs w:val="22"/>
        </w:rPr>
        <w:t>.</w:t>
      </w:r>
    </w:p>
    <w:p w14:paraId="1B72DB1C" w14:textId="77777777" w:rsidR="00AC7B17" w:rsidRPr="00AC7B17" w:rsidRDefault="00AC7B17" w:rsidP="00AC7B17">
      <w:pPr>
        <w:pStyle w:val="Style2"/>
        <w:ind w:left="709" w:firstLine="0"/>
        <w:rPr>
          <w:rFonts w:ascii="Arial" w:hAnsi="Arial"/>
          <w:sz w:val="22"/>
          <w:szCs w:val="22"/>
        </w:rPr>
      </w:pPr>
    </w:p>
    <w:p w14:paraId="3908C054" w14:textId="6BDD08E1" w:rsidR="00200F4C" w:rsidRPr="00F308EA" w:rsidRDefault="001D44E7" w:rsidP="00796437">
      <w:pPr>
        <w:pStyle w:val="Style2"/>
        <w:ind w:left="709" w:hanging="709"/>
        <w:rPr>
          <w:rFonts w:ascii="Arial" w:hAnsi="Arial"/>
          <w:sz w:val="22"/>
          <w:szCs w:val="22"/>
        </w:rPr>
      </w:pPr>
      <w:r w:rsidRPr="00FB658D">
        <w:rPr>
          <w:rFonts w:ascii="Arial" w:hAnsi="Arial"/>
          <w:sz w:val="22"/>
          <w:szCs w:val="22"/>
        </w:rPr>
        <w:t>1.</w:t>
      </w:r>
      <w:r w:rsidR="0076565E" w:rsidRPr="00FB658D">
        <w:rPr>
          <w:rFonts w:ascii="Arial" w:hAnsi="Arial"/>
          <w:sz w:val="22"/>
          <w:szCs w:val="22"/>
        </w:rPr>
        <w:t>3</w:t>
      </w:r>
      <w:r w:rsidR="00D11D53" w:rsidRPr="00FB658D">
        <w:rPr>
          <w:rFonts w:ascii="Arial" w:hAnsi="Arial"/>
          <w:sz w:val="22"/>
          <w:szCs w:val="22"/>
        </w:rPr>
        <w:t>.</w:t>
      </w:r>
      <w:r w:rsidR="003F6AB1" w:rsidRPr="00FB658D">
        <w:rPr>
          <w:rFonts w:ascii="Arial" w:hAnsi="Arial"/>
          <w:sz w:val="22"/>
          <w:szCs w:val="22"/>
        </w:rPr>
        <w:t>3</w:t>
      </w:r>
      <w:r w:rsidR="00D11D53" w:rsidRPr="00FB658D">
        <w:rPr>
          <w:rFonts w:ascii="Arial" w:hAnsi="Arial"/>
          <w:sz w:val="22"/>
          <w:szCs w:val="22"/>
        </w:rPr>
        <w:tab/>
      </w:r>
      <w:r w:rsidR="00796437" w:rsidRPr="00FB658D">
        <w:rPr>
          <w:rFonts w:ascii="Arial" w:hAnsi="Arial"/>
          <w:sz w:val="22"/>
          <w:szCs w:val="22"/>
        </w:rPr>
        <w:t>Questionnaires (Part 3)</w:t>
      </w:r>
      <w:r w:rsidR="00200F4C" w:rsidRPr="00FB658D">
        <w:rPr>
          <w:rFonts w:ascii="Arial" w:hAnsi="Arial"/>
          <w:sz w:val="22"/>
          <w:szCs w:val="22"/>
        </w:rPr>
        <w:t xml:space="preserve"> should be submitted via the ProContract procurement portal no later than 12 Noon on </w:t>
      </w:r>
      <w:r w:rsidR="00FB658D" w:rsidRPr="00FB658D">
        <w:rPr>
          <w:rFonts w:ascii="Arial" w:hAnsi="Arial"/>
          <w:sz w:val="22"/>
          <w:szCs w:val="22"/>
        </w:rPr>
        <w:t>22</w:t>
      </w:r>
      <w:r w:rsidR="00FB658D" w:rsidRPr="00FB658D">
        <w:rPr>
          <w:rFonts w:ascii="Arial" w:hAnsi="Arial"/>
          <w:sz w:val="22"/>
          <w:szCs w:val="22"/>
          <w:vertAlign w:val="superscript"/>
        </w:rPr>
        <w:t>nd</w:t>
      </w:r>
      <w:r w:rsidR="00FB658D" w:rsidRPr="00FB658D">
        <w:rPr>
          <w:rFonts w:ascii="Arial" w:hAnsi="Arial"/>
          <w:sz w:val="22"/>
          <w:szCs w:val="22"/>
        </w:rPr>
        <w:t xml:space="preserve"> </w:t>
      </w:r>
      <w:r w:rsidR="00796437" w:rsidRPr="00FB658D">
        <w:rPr>
          <w:rFonts w:ascii="Arial" w:hAnsi="Arial"/>
          <w:sz w:val="22"/>
          <w:szCs w:val="22"/>
        </w:rPr>
        <w:t>December</w:t>
      </w:r>
      <w:r w:rsidR="003F6AB1" w:rsidRPr="00FB658D">
        <w:rPr>
          <w:rFonts w:ascii="Arial" w:hAnsi="Arial"/>
          <w:sz w:val="22"/>
          <w:szCs w:val="22"/>
        </w:rPr>
        <w:t xml:space="preserve"> 2021</w:t>
      </w:r>
      <w:r w:rsidR="00796437" w:rsidRPr="00FB658D">
        <w:rPr>
          <w:rFonts w:ascii="Arial" w:hAnsi="Arial"/>
          <w:sz w:val="22"/>
          <w:szCs w:val="22"/>
        </w:rPr>
        <w:t xml:space="preserve"> </w:t>
      </w:r>
      <w:r w:rsidR="00796437" w:rsidRPr="00FB658D">
        <w:rPr>
          <w:rFonts w:ascii="Arial" w:hAnsi="Arial"/>
          <w:i/>
          <w:sz w:val="22"/>
          <w:szCs w:val="22"/>
        </w:rPr>
        <w:t xml:space="preserve">(As noted earlier, this a cut-off for the first round of applications only – Suppliers can join the DPS at any time prior to </w:t>
      </w:r>
      <w:r w:rsidR="00F97DD5" w:rsidRPr="00FB658D">
        <w:rPr>
          <w:rFonts w:ascii="Arial" w:hAnsi="Arial"/>
          <w:i/>
          <w:sz w:val="22"/>
          <w:szCs w:val="22"/>
        </w:rPr>
        <w:t>its</w:t>
      </w:r>
      <w:r w:rsidR="00796437" w:rsidRPr="00FB658D">
        <w:rPr>
          <w:rFonts w:ascii="Arial" w:hAnsi="Arial"/>
          <w:i/>
          <w:sz w:val="22"/>
          <w:szCs w:val="22"/>
        </w:rPr>
        <w:t xml:space="preserve"> end date)</w:t>
      </w:r>
    </w:p>
    <w:p w14:paraId="0AA56F5B" w14:textId="1FC7BB94" w:rsidR="00796437" w:rsidRDefault="00796437" w:rsidP="00F97DD5">
      <w:pPr>
        <w:pStyle w:val="Style2"/>
        <w:ind w:left="0" w:firstLine="0"/>
        <w:rPr>
          <w:rFonts w:ascii="Arial" w:hAnsi="Arial"/>
          <w:b/>
          <w:sz w:val="22"/>
          <w:szCs w:val="22"/>
        </w:rPr>
      </w:pPr>
    </w:p>
    <w:p w14:paraId="3196C237" w14:textId="7F655333" w:rsidR="00796437" w:rsidRPr="00796437" w:rsidRDefault="00F97DD5" w:rsidP="00200F4C">
      <w:pPr>
        <w:pStyle w:val="Style2"/>
        <w:ind w:left="709" w:hanging="709"/>
        <w:rPr>
          <w:rFonts w:ascii="Arial" w:hAnsi="Arial"/>
          <w:sz w:val="22"/>
          <w:szCs w:val="22"/>
        </w:rPr>
      </w:pPr>
      <w:r>
        <w:rPr>
          <w:rFonts w:ascii="Arial" w:hAnsi="Arial"/>
          <w:sz w:val="22"/>
          <w:szCs w:val="22"/>
        </w:rPr>
        <w:t>1.3.3</w:t>
      </w:r>
      <w:r w:rsidR="00796437" w:rsidRPr="00796437">
        <w:rPr>
          <w:rFonts w:ascii="Arial" w:hAnsi="Arial"/>
          <w:sz w:val="22"/>
          <w:szCs w:val="22"/>
        </w:rPr>
        <w:t xml:space="preserve">   Deadlines for further competitions will be confirmed at the time they are run.</w:t>
      </w:r>
    </w:p>
    <w:p w14:paraId="42854843" w14:textId="77777777" w:rsidR="003D7823" w:rsidRPr="00F308EA" w:rsidRDefault="003D7823" w:rsidP="00D11D53">
      <w:pPr>
        <w:pStyle w:val="Style2"/>
        <w:ind w:left="709" w:hanging="709"/>
        <w:rPr>
          <w:rFonts w:ascii="Arial" w:hAnsi="Arial"/>
          <w:sz w:val="22"/>
          <w:szCs w:val="22"/>
        </w:rPr>
      </w:pPr>
    </w:p>
    <w:p w14:paraId="0E320B0F" w14:textId="77777777" w:rsidR="00D11D53" w:rsidRPr="00F308EA" w:rsidRDefault="00702353" w:rsidP="0076565E">
      <w:pPr>
        <w:pStyle w:val="ListParagraph"/>
        <w:numPr>
          <w:ilvl w:val="1"/>
          <w:numId w:val="2"/>
        </w:numPr>
        <w:spacing w:before="120" w:after="120"/>
        <w:jc w:val="both"/>
        <w:rPr>
          <w:rFonts w:ascii="Arial" w:hAnsi="Arial" w:cs="Arial"/>
          <w:b/>
          <w:sz w:val="22"/>
          <w:szCs w:val="22"/>
        </w:rPr>
      </w:pPr>
      <w:r w:rsidRPr="00F308EA">
        <w:rPr>
          <w:rFonts w:ascii="Arial" w:hAnsi="Arial" w:cs="Arial"/>
          <w:b/>
          <w:bCs/>
          <w:sz w:val="22"/>
          <w:szCs w:val="22"/>
        </w:rPr>
        <w:t xml:space="preserve">      </w:t>
      </w:r>
      <w:r w:rsidR="00002A79" w:rsidRPr="00F308EA">
        <w:rPr>
          <w:rFonts w:ascii="Arial" w:hAnsi="Arial" w:cs="Arial"/>
          <w:b/>
          <w:bCs/>
          <w:sz w:val="22"/>
          <w:szCs w:val="22"/>
        </w:rPr>
        <w:t>EVALUATION</w:t>
      </w:r>
    </w:p>
    <w:p w14:paraId="30DEF453" w14:textId="10F5F4C0" w:rsidR="00D11D53" w:rsidRDefault="00D11D53" w:rsidP="00D11D53">
      <w:pPr>
        <w:pStyle w:val="Style2"/>
        <w:ind w:left="0" w:firstLine="0"/>
        <w:rPr>
          <w:rFonts w:ascii="Arial" w:hAnsi="Arial"/>
          <w:sz w:val="22"/>
          <w:szCs w:val="22"/>
        </w:rPr>
      </w:pPr>
    </w:p>
    <w:p w14:paraId="46BB20AC" w14:textId="4AF106EB" w:rsidR="00C5198B" w:rsidRDefault="00C5198B" w:rsidP="00C5198B">
      <w:pPr>
        <w:pStyle w:val="Style2"/>
        <w:numPr>
          <w:ilvl w:val="2"/>
          <w:numId w:val="2"/>
        </w:numPr>
        <w:rPr>
          <w:rFonts w:ascii="Arial" w:hAnsi="Arial"/>
          <w:sz w:val="22"/>
          <w:szCs w:val="22"/>
        </w:rPr>
      </w:pPr>
      <w:r>
        <w:rPr>
          <w:rFonts w:ascii="Arial" w:hAnsi="Arial"/>
          <w:sz w:val="22"/>
          <w:szCs w:val="22"/>
        </w:rPr>
        <w:t xml:space="preserve">The award of contracts will be two stage process. </w:t>
      </w:r>
    </w:p>
    <w:p w14:paraId="1BA33612" w14:textId="77777777" w:rsidR="00C5198B" w:rsidRDefault="00C5198B" w:rsidP="00C5198B">
      <w:pPr>
        <w:pStyle w:val="Style2"/>
        <w:ind w:firstLine="0"/>
        <w:rPr>
          <w:rFonts w:ascii="Arial" w:hAnsi="Arial"/>
          <w:sz w:val="22"/>
          <w:szCs w:val="22"/>
        </w:rPr>
      </w:pPr>
    </w:p>
    <w:p w14:paraId="6461CE47" w14:textId="66CEA797" w:rsidR="00C5198B" w:rsidRPr="00C72A59" w:rsidRDefault="00C5198B" w:rsidP="00A766FF">
      <w:pPr>
        <w:pStyle w:val="Style2"/>
        <w:numPr>
          <w:ilvl w:val="2"/>
          <w:numId w:val="2"/>
        </w:numPr>
        <w:rPr>
          <w:rFonts w:ascii="Arial" w:hAnsi="Arial"/>
          <w:sz w:val="22"/>
          <w:szCs w:val="22"/>
        </w:rPr>
      </w:pPr>
      <w:r w:rsidRPr="00C72A59">
        <w:rPr>
          <w:rFonts w:ascii="Arial" w:hAnsi="Arial"/>
          <w:sz w:val="22"/>
          <w:szCs w:val="22"/>
        </w:rPr>
        <w:t xml:space="preserve">In stage one, suppliers will be scored on their responses to the quality questions in part 3 – </w:t>
      </w:r>
      <w:r w:rsidR="00915A5C" w:rsidRPr="00C72A59">
        <w:rPr>
          <w:rFonts w:ascii="Arial" w:hAnsi="Arial"/>
          <w:sz w:val="22"/>
          <w:szCs w:val="22"/>
        </w:rPr>
        <w:t>Questionnaire</w:t>
      </w:r>
      <w:r w:rsidR="004C0BC7">
        <w:rPr>
          <w:rFonts w:ascii="Arial" w:hAnsi="Arial"/>
          <w:sz w:val="22"/>
          <w:szCs w:val="22"/>
        </w:rPr>
        <w:t>. Successful suppliers will</w:t>
      </w:r>
      <w:r w:rsidR="00F97DD5">
        <w:rPr>
          <w:rFonts w:ascii="Arial" w:hAnsi="Arial"/>
          <w:sz w:val="22"/>
          <w:szCs w:val="22"/>
        </w:rPr>
        <w:t xml:space="preserve"> be admitted on to the DPS</w:t>
      </w:r>
      <w:r w:rsidRPr="00C72A59">
        <w:rPr>
          <w:rFonts w:ascii="Arial" w:hAnsi="Arial"/>
          <w:sz w:val="22"/>
          <w:szCs w:val="22"/>
        </w:rPr>
        <w:t>.</w:t>
      </w:r>
      <w:r w:rsidR="00C72A59">
        <w:rPr>
          <w:rFonts w:ascii="Arial" w:hAnsi="Arial"/>
          <w:sz w:val="22"/>
          <w:szCs w:val="22"/>
        </w:rPr>
        <w:t xml:space="preserve"> </w:t>
      </w:r>
      <w:r w:rsidRPr="00C72A59">
        <w:rPr>
          <w:rFonts w:ascii="Arial" w:hAnsi="Arial"/>
          <w:sz w:val="22"/>
          <w:szCs w:val="22"/>
        </w:rPr>
        <w:t>Suppliers who are successful in stage o</w:t>
      </w:r>
      <w:r w:rsidR="00F97DD5">
        <w:rPr>
          <w:rFonts w:ascii="Arial" w:hAnsi="Arial"/>
          <w:sz w:val="22"/>
          <w:szCs w:val="22"/>
        </w:rPr>
        <w:t>ne and admitted to the DPS</w:t>
      </w:r>
      <w:r w:rsidRPr="00C72A59">
        <w:rPr>
          <w:rFonts w:ascii="Arial" w:hAnsi="Arial"/>
          <w:sz w:val="22"/>
          <w:szCs w:val="22"/>
        </w:rPr>
        <w:t xml:space="preserve"> will then </w:t>
      </w:r>
      <w:r w:rsidR="00D24F56">
        <w:rPr>
          <w:rFonts w:ascii="Arial" w:hAnsi="Arial"/>
          <w:sz w:val="22"/>
          <w:szCs w:val="22"/>
        </w:rPr>
        <w:t>be eligible to take part in stage two</w:t>
      </w:r>
      <w:r w:rsidRPr="00C72A59">
        <w:rPr>
          <w:rFonts w:ascii="Arial" w:hAnsi="Arial"/>
          <w:sz w:val="22"/>
          <w:szCs w:val="22"/>
        </w:rPr>
        <w:t xml:space="preserve">. </w:t>
      </w:r>
    </w:p>
    <w:p w14:paraId="417E75B9" w14:textId="77777777" w:rsidR="00C5198B" w:rsidRDefault="00C5198B" w:rsidP="00C5198B">
      <w:pPr>
        <w:pStyle w:val="ListParagraph"/>
        <w:rPr>
          <w:rFonts w:ascii="Arial" w:hAnsi="Arial"/>
          <w:sz w:val="22"/>
          <w:szCs w:val="22"/>
        </w:rPr>
      </w:pPr>
    </w:p>
    <w:p w14:paraId="6AC96B95" w14:textId="60D60906" w:rsidR="00C5198B" w:rsidRDefault="00C5198B" w:rsidP="00C5198B">
      <w:pPr>
        <w:pStyle w:val="Style2"/>
        <w:numPr>
          <w:ilvl w:val="2"/>
          <w:numId w:val="2"/>
        </w:numPr>
        <w:rPr>
          <w:rFonts w:ascii="Arial" w:hAnsi="Arial"/>
          <w:sz w:val="22"/>
          <w:szCs w:val="22"/>
        </w:rPr>
      </w:pPr>
      <w:r>
        <w:rPr>
          <w:rFonts w:ascii="Arial" w:hAnsi="Arial"/>
          <w:sz w:val="22"/>
          <w:szCs w:val="22"/>
        </w:rPr>
        <w:t>In stage two, the company</w:t>
      </w:r>
      <w:r w:rsidR="00D24F56">
        <w:rPr>
          <w:rFonts w:ascii="Arial" w:hAnsi="Arial"/>
          <w:sz w:val="22"/>
          <w:szCs w:val="22"/>
        </w:rPr>
        <w:t xml:space="preserve"> will run further competitions to decide which companies to award contracts to. </w:t>
      </w:r>
      <w:r w:rsidR="004C0BC7">
        <w:rPr>
          <w:rFonts w:ascii="Arial" w:hAnsi="Arial"/>
          <w:sz w:val="22"/>
          <w:szCs w:val="22"/>
        </w:rPr>
        <w:t>The criteria to be used are outlined in Part 4 – Pricing Schedule and Further Questions.</w:t>
      </w:r>
      <w:r>
        <w:rPr>
          <w:rFonts w:ascii="Arial" w:hAnsi="Arial"/>
          <w:sz w:val="22"/>
          <w:szCs w:val="22"/>
        </w:rPr>
        <w:t xml:space="preserve"> </w:t>
      </w:r>
      <w:r w:rsidR="004C0BC7">
        <w:rPr>
          <w:rFonts w:ascii="Arial" w:hAnsi="Arial"/>
          <w:sz w:val="22"/>
          <w:szCs w:val="22"/>
        </w:rPr>
        <w:t>Further competitions will be run as and when the company has a requirement for mobile plant</w:t>
      </w:r>
      <w:r>
        <w:rPr>
          <w:rFonts w:ascii="Arial" w:hAnsi="Arial"/>
          <w:sz w:val="22"/>
          <w:szCs w:val="22"/>
        </w:rPr>
        <w:t xml:space="preserve">. </w:t>
      </w:r>
    </w:p>
    <w:p w14:paraId="45C2FBBC" w14:textId="77777777" w:rsidR="00C5198B" w:rsidRDefault="00C5198B" w:rsidP="00C5198B">
      <w:pPr>
        <w:pStyle w:val="ListParagraph"/>
        <w:rPr>
          <w:rFonts w:ascii="Arial" w:hAnsi="Arial"/>
          <w:sz w:val="22"/>
          <w:szCs w:val="22"/>
        </w:rPr>
      </w:pPr>
    </w:p>
    <w:p w14:paraId="3945EE64" w14:textId="602EDD9E" w:rsidR="00C5198B" w:rsidRDefault="00C5198B" w:rsidP="00C5198B">
      <w:pPr>
        <w:pStyle w:val="Style2"/>
        <w:numPr>
          <w:ilvl w:val="2"/>
          <w:numId w:val="2"/>
        </w:numPr>
        <w:rPr>
          <w:rFonts w:ascii="Arial" w:hAnsi="Arial"/>
          <w:sz w:val="22"/>
          <w:szCs w:val="22"/>
        </w:rPr>
      </w:pPr>
      <w:r>
        <w:rPr>
          <w:rFonts w:ascii="Arial" w:hAnsi="Arial"/>
          <w:sz w:val="22"/>
          <w:szCs w:val="22"/>
        </w:rPr>
        <w:t xml:space="preserve">The information provided in part 4 will be used to work out a total score </w:t>
      </w:r>
      <w:r w:rsidRPr="004C0BC7">
        <w:rPr>
          <w:rFonts w:ascii="Arial" w:hAnsi="Arial"/>
          <w:sz w:val="22"/>
          <w:szCs w:val="22"/>
        </w:rPr>
        <w:t>(</w:t>
      </w:r>
      <w:r w:rsidR="00C33202">
        <w:rPr>
          <w:rFonts w:ascii="Arial" w:hAnsi="Arial"/>
          <w:sz w:val="22"/>
          <w:szCs w:val="22"/>
        </w:rPr>
        <w:t>The Company will confirm the scores available for each Further Competition</w:t>
      </w:r>
      <w:r w:rsidRPr="004C0BC7">
        <w:rPr>
          <w:rFonts w:ascii="Arial" w:hAnsi="Arial"/>
          <w:sz w:val="22"/>
          <w:szCs w:val="22"/>
        </w:rPr>
        <w:t>).</w:t>
      </w:r>
      <w:r>
        <w:rPr>
          <w:rFonts w:ascii="Arial" w:hAnsi="Arial"/>
          <w:sz w:val="22"/>
          <w:szCs w:val="22"/>
        </w:rPr>
        <w:t xml:space="preserve"> The supplier who scores highest overall </w:t>
      </w:r>
      <w:r w:rsidR="00C72A59">
        <w:rPr>
          <w:rFonts w:ascii="Arial" w:hAnsi="Arial"/>
          <w:sz w:val="22"/>
          <w:szCs w:val="22"/>
        </w:rPr>
        <w:t xml:space="preserve">in each lot </w:t>
      </w:r>
      <w:r w:rsidR="00D52B8D">
        <w:rPr>
          <w:rFonts w:ascii="Arial" w:hAnsi="Arial"/>
          <w:sz w:val="22"/>
          <w:szCs w:val="22"/>
        </w:rPr>
        <w:t xml:space="preserve">will </w:t>
      </w:r>
      <w:r w:rsidR="00C053A6">
        <w:rPr>
          <w:rFonts w:ascii="Arial" w:hAnsi="Arial"/>
          <w:sz w:val="22"/>
          <w:szCs w:val="22"/>
        </w:rPr>
        <w:t>receive a contract for supply</w:t>
      </w:r>
      <w:r w:rsidR="00E40011">
        <w:rPr>
          <w:rFonts w:ascii="Arial" w:hAnsi="Arial"/>
          <w:sz w:val="22"/>
          <w:szCs w:val="22"/>
        </w:rPr>
        <w:t xml:space="preserve"> and maintenance of mobile plan</w:t>
      </w:r>
      <w:r w:rsidR="004C0BC7">
        <w:rPr>
          <w:rFonts w:ascii="Arial" w:hAnsi="Arial"/>
          <w:sz w:val="22"/>
          <w:szCs w:val="22"/>
        </w:rPr>
        <w:t>t</w:t>
      </w:r>
      <w:r w:rsidR="00F76280">
        <w:rPr>
          <w:rFonts w:ascii="Arial" w:hAnsi="Arial"/>
          <w:sz w:val="22"/>
          <w:szCs w:val="22"/>
        </w:rPr>
        <w:t>.</w:t>
      </w:r>
    </w:p>
    <w:p w14:paraId="3899A3F5" w14:textId="77777777" w:rsidR="000141C2" w:rsidRDefault="000141C2" w:rsidP="000141C2">
      <w:pPr>
        <w:pStyle w:val="ListParagraph"/>
        <w:rPr>
          <w:rFonts w:ascii="Arial" w:hAnsi="Arial"/>
          <w:sz w:val="22"/>
          <w:szCs w:val="22"/>
        </w:rPr>
      </w:pPr>
    </w:p>
    <w:p w14:paraId="166CD149" w14:textId="618C15CD" w:rsidR="000141C2" w:rsidRDefault="000141C2" w:rsidP="00C5198B">
      <w:pPr>
        <w:pStyle w:val="Style2"/>
        <w:numPr>
          <w:ilvl w:val="2"/>
          <w:numId w:val="2"/>
        </w:numPr>
        <w:rPr>
          <w:rFonts w:ascii="Arial" w:hAnsi="Arial"/>
          <w:sz w:val="22"/>
          <w:szCs w:val="22"/>
        </w:rPr>
      </w:pPr>
      <w:r>
        <w:rPr>
          <w:rFonts w:ascii="Arial" w:hAnsi="Arial"/>
          <w:sz w:val="22"/>
          <w:szCs w:val="22"/>
        </w:rPr>
        <w:t>Please note the price and quality scores available may be adjusted by the Company for each further competition. The further competition documents will always state the scores available for price and quality. For the avoidance of doubt, the Company is not permitted to alter the price or quality scores retrospectively (i.e. after submissions have been received)</w:t>
      </w:r>
    </w:p>
    <w:p w14:paraId="440289A2" w14:textId="77777777" w:rsidR="00C33202" w:rsidRDefault="00C33202" w:rsidP="00C33202">
      <w:pPr>
        <w:pStyle w:val="ListParagraph"/>
        <w:rPr>
          <w:rFonts w:ascii="Arial" w:hAnsi="Arial"/>
          <w:sz w:val="22"/>
          <w:szCs w:val="22"/>
        </w:rPr>
      </w:pPr>
    </w:p>
    <w:p w14:paraId="562D42D2" w14:textId="0130070C" w:rsidR="00C33202" w:rsidRDefault="00C33202" w:rsidP="00C5198B">
      <w:pPr>
        <w:pStyle w:val="Style2"/>
        <w:numPr>
          <w:ilvl w:val="2"/>
          <w:numId w:val="2"/>
        </w:numPr>
        <w:rPr>
          <w:rFonts w:ascii="Arial" w:hAnsi="Arial"/>
          <w:sz w:val="22"/>
          <w:szCs w:val="22"/>
        </w:rPr>
      </w:pPr>
      <w:r>
        <w:rPr>
          <w:rFonts w:ascii="Arial" w:hAnsi="Arial"/>
          <w:sz w:val="22"/>
          <w:szCs w:val="22"/>
        </w:rPr>
        <w:t xml:space="preserve">A sample copy of part 4 – Pricing Schedule and Further Questions, is provided as part of the framework documents for your information only. </w:t>
      </w:r>
      <w:r w:rsidRPr="00C33202">
        <w:rPr>
          <w:rFonts w:ascii="Arial" w:hAnsi="Arial"/>
          <w:b/>
          <w:color w:val="FF0000"/>
          <w:sz w:val="22"/>
          <w:szCs w:val="22"/>
        </w:rPr>
        <w:t>DO NOT RETURN THIS FORM.</w:t>
      </w:r>
    </w:p>
    <w:p w14:paraId="73A9F15C" w14:textId="77777777" w:rsidR="002D6D54" w:rsidRDefault="002D6D54" w:rsidP="002D6D54">
      <w:pPr>
        <w:pStyle w:val="ListParagraph"/>
        <w:rPr>
          <w:rFonts w:ascii="Arial" w:hAnsi="Arial"/>
          <w:sz w:val="22"/>
          <w:szCs w:val="22"/>
        </w:rPr>
      </w:pPr>
    </w:p>
    <w:p w14:paraId="7406D895" w14:textId="47D8C2F6" w:rsidR="002D6D54" w:rsidRDefault="002D6D54" w:rsidP="00C5198B">
      <w:pPr>
        <w:pStyle w:val="Style2"/>
        <w:numPr>
          <w:ilvl w:val="2"/>
          <w:numId w:val="2"/>
        </w:numPr>
        <w:rPr>
          <w:rFonts w:ascii="Arial" w:hAnsi="Arial"/>
          <w:sz w:val="22"/>
          <w:szCs w:val="22"/>
        </w:rPr>
      </w:pPr>
      <w:r>
        <w:rPr>
          <w:rFonts w:ascii="Arial" w:hAnsi="Arial"/>
          <w:sz w:val="22"/>
          <w:szCs w:val="22"/>
        </w:rPr>
        <w:t>The company intends to run further competitions before Q1 of each financial year.</w:t>
      </w:r>
    </w:p>
    <w:p w14:paraId="30D7E20C" w14:textId="77777777" w:rsidR="00C5198B" w:rsidRPr="00F308EA" w:rsidRDefault="00C5198B" w:rsidP="00D11D53">
      <w:pPr>
        <w:pStyle w:val="Style2"/>
        <w:ind w:left="0" w:firstLine="0"/>
        <w:rPr>
          <w:rFonts w:ascii="Arial" w:hAnsi="Arial"/>
          <w:sz w:val="22"/>
          <w:szCs w:val="22"/>
        </w:rPr>
      </w:pPr>
    </w:p>
    <w:p w14:paraId="744FDEA1" w14:textId="4B1E366C" w:rsidR="0063537D" w:rsidRDefault="00F97DD5" w:rsidP="002D6D54">
      <w:pPr>
        <w:pStyle w:val="Style2"/>
        <w:numPr>
          <w:ilvl w:val="2"/>
          <w:numId w:val="2"/>
        </w:numPr>
        <w:rPr>
          <w:rFonts w:ascii="Arial" w:hAnsi="Arial"/>
          <w:sz w:val="22"/>
          <w:szCs w:val="22"/>
        </w:rPr>
      </w:pPr>
      <w:r>
        <w:rPr>
          <w:rFonts w:ascii="Arial" w:hAnsi="Arial"/>
          <w:sz w:val="22"/>
          <w:szCs w:val="22"/>
        </w:rPr>
        <w:t>Appointment to the DPS</w:t>
      </w:r>
      <w:r w:rsidR="00E46161" w:rsidRPr="00F308EA">
        <w:rPr>
          <w:rFonts w:ascii="Arial" w:hAnsi="Arial"/>
          <w:sz w:val="22"/>
          <w:szCs w:val="22"/>
        </w:rPr>
        <w:t xml:space="preserve"> will be based on an evaluation exercise. Tenders will be assessed </w:t>
      </w:r>
      <w:r w:rsidR="0034726D">
        <w:rPr>
          <w:rFonts w:ascii="Arial" w:hAnsi="Arial"/>
          <w:sz w:val="22"/>
          <w:szCs w:val="22"/>
        </w:rPr>
        <w:t>based solely on the answer</w:t>
      </w:r>
      <w:r w:rsidR="002A218C">
        <w:rPr>
          <w:rFonts w:ascii="Arial" w:hAnsi="Arial"/>
          <w:sz w:val="22"/>
          <w:szCs w:val="22"/>
        </w:rPr>
        <w:t>s</w:t>
      </w:r>
      <w:r w:rsidR="0034726D">
        <w:rPr>
          <w:rFonts w:ascii="Arial" w:hAnsi="Arial"/>
          <w:sz w:val="22"/>
          <w:szCs w:val="22"/>
        </w:rPr>
        <w:t xml:space="preserve"> provided to the quality questions in part 3 - </w:t>
      </w:r>
      <w:r w:rsidR="002A218C">
        <w:rPr>
          <w:rFonts w:ascii="Arial" w:hAnsi="Arial"/>
          <w:sz w:val="22"/>
          <w:szCs w:val="22"/>
        </w:rPr>
        <w:t>Questionnaire</w:t>
      </w:r>
      <w:r w:rsidR="00E46161" w:rsidRPr="00F308EA">
        <w:rPr>
          <w:rFonts w:ascii="Arial" w:hAnsi="Arial"/>
          <w:sz w:val="22"/>
          <w:szCs w:val="22"/>
        </w:rPr>
        <w:t>.</w:t>
      </w:r>
      <w:r w:rsidR="00717001" w:rsidRPr="00F308EA">
        <w:rPr>
          <w:rFonts w:ascii="Arial" w:hAnsi="Arial"/>
          <w:sz w:val="22"/>
          <w:szCs w:val="22"/>
        </w:rPr>
        <w:t xml:space="preserve"> Suppliers will be asked a number of questions. The questions will be a mix of threshold questions, information only and scored questions. Please see the table below for further information.</w:t>
      </w:r>
      <w:r w:rsidR="00E46161" w:rsidRPr="00F308EA">
        <w:rPr>
          <w:rFonts w:ascii="Arial" w:hAnsi="Arial"/>
          <w:sz w:val="22"/>
          <w:szCs w:val="22"/>
        </w:rPr>
        <w:t xml:space="preserve"> </w:t>
      </w:r>
    </w:p>
    <w:p w14:paraId="003DFE45" w14:textId="77777777" w:rsidR="002D6D54" w:rsidRDefault="002D6D54" w:rsidP="002D6D54">
      <w:pPr>
        <w:pStyle w:val="ListParagraph"/>
        <w:rPr>
          <w:rFonts w:ascii="Arial" w:hAnsi="Arial"/>
          <w:sz w:val="22"/>
          <w:szCs w:val="22"/>
        </w:rPr>
      </w:pPr>
    </w:p>
    <w:p w14:paraId="0AC6F63D" w14:textId="77777777" w:rsidR="002D6D54" w:rsidRPr="00F308EA" w:rsidRDefault="002D6D54" w:rsidP="002D6D54">
      <w:pPr>
        <w:pStyle w:val="Style2"/>
        <w:ind w:firstLine="0"/>
        <w:rPr>
          <w:rFonts w:ascii="Arial" w:hAnsi="Arial"/>
          <w:sz w:val="22"/>
          <w:szCs w:val="22"/>
        </w:rPr>
      </w:pPr>
    </w:p>
    <w:p w14:paraId="371CB575" w14:textId="77777777" w:rsidR="00E46161" w:rsidRPr="00F308EA" w:rsidRDefault="00E46161" w:rsidP="0063537D">
      <w:pPr>
        <w:pStyle w:val="Style2"/>
        <w:ind w:left="709" w:hanging="709"/>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379"/>
      </w:tblGrid>
      <w:tr w:rsidR="00E46161" w:rsidRPr="00F308EA" w14:paraId="6C90C04F" w14:textId="77777777" w:rsidTr="00E46161">
        <w:tc>
          <w:tcPr>
            <w:tcW w:w="5637" w:type="dxa"/>
            <w:shd w:val="clear" w:color="auto" w:fill="auto"/>
          </w:tcPr>
          <w:p w14:paraId="636A23CA" w14:textId="77777777" w:rsidR="00E46161" w:rsidRPr="00D52B8D" w:rsidRDefault="00E46161" w:rsidP="00E46161">
            <w:pPr>
              <w:jc w:val="both"/>
              <w:rPr>
                <w:rFonts w:ascii="Arial" w:hAnsi="Arial" w:cs="Arial"/>
                <w:b/>
                <w:bCs/>
                <w:sz w:val="22"/>
                <w:szCs w:val="22"/>
              </w:rPr>
            </w:pPr>
            <w:r w:rsidRPr="00D52B8D">
              <w:rPr>
                <w:rFonts w:ascii="Arial" w:hAnsi="Arial" w:cs="Arial"/>
                <w:b/>
                <w:bCs/>
                <w:sz w:val="22"/>
                <w:szCs w:val="22"/>
              </w:rPr>
              <w:t>Quality Questionnaire</w:t>
            </w:r>
          </w:p>
        </w:tc>
        <w:tc>
          <w:tcPr>
            <w:tcW w:w="3379" w:type="dxa"/>
            <w:shd w:val="clear" w:color="auto" w:fill="auto"/>
          </w:tcPr>
          <w:p w14:paraId="79EBF7DD" w14:textId="77777777" w:rsidR="00E46161" w:rsidRPr="00D52B8D" w:rsidRDefault="00E46161" w:rsidP="00E46161">
            <w:pPr>
              <w:ind w:left="62" w:firstLine="0"/>
              <w:jc w:val="both"/>
              <w:rPr>
                <w:rFonts w:ascii="Arial" w:hAnsi="Arial" w:cs="Arial"/>
                <w:b/>
                <w:bCs/>
                <w:sz w:val="22"/>
                <w:szCs w:val="22"/>
              </w:rPr>
            </w:pPr>
            <w:r w:rsidRPr="00D52B8D">
              <w:rPr>
                <w:rFonts w:ascii="Arial" w:hAnsi="Arial" w:cs="Arial"/>
                <w:b/>
                <w:bCs/>
                <w:sz w:val="22"/>
                <w:szCs w:val="22"/>
              </w:rPr>
              <w:t>Question Type</w:t>
            </w:r>
          </w:p>
        </w:tc>
      </w:tr>
      <w:tr w:rsidR="00E46161" w:rsidRPr="00F308EA" w14:paraId="571228AC" w14:textId="77777777" w:rsidTr="00E46161">
        <w:tc>
          <w:tcPr>
            <w:tcW w:w="5637" w:type="dxa"/>
          </w:tcPr>
          <w:p w14:paraId="082E8D9D" w14:textId="77777777" w:rsidR="00E46161" w:rsidRPr="00D52B8D" w:rsidRDefault="00E46161" w:rsidP="00E46161">
            <w:pPr>
              <w:jc w:val="both"/>
              <w:rPr>
                <w:rFonts w:ascii="Arial" w:hAnsi="Arial" w:cs="Arial"/>
                <w:bCs/>
                <w:sz w:val="22"/>
                <w:szCs w:val="22"/>
              </w:rPr>
            </w:pPr>
            <w:r w:rsidRPr="00D52B8D">
              <w:rPr>
                <w:rFonts w:ascii="Arial" w:hAnsi="Arial" w:cs="Arial"/>
                <w:bCs/>
                <w:sz w:val="22"/>
                <w:szCs w:val="22"/>
              </w:rPr>
              <w:t>1. Supplier Information</w:t>
            </w:r>
          </w:p>
        </w:tc>
        <w:tc>
          <w:tcPr>
            <w:tcW w:w="3379" w:type="dxa"/>
          </w:tcPr>
          <w:p w14:paraId="7CFB7DB3" w14:textId="77777777" w:rsidR="00E46161" w:rsidRPr="00D52B8D" w:rsidRDefault="00E46161" w:rsidP="00E46161">
            <w:pPr>
              <w:ind w:left="62" w:firstLine="0"/>
              <w:jc w:val="both"/>
              <w:rPr>
                <w:rFonts w:ascii="Arial" w:hAnsi="Arial" w:cs="Arial"/>
                <w:bCs/>
                <w:sz w:val="22"/>
                <w:szCs w:val="22"/>
              </w:rPr>
            </w:pPr>
            <w:r w:rsidRPr="00D52B8D">
              <w:rPr>
                <w:rFonts w:ascii="Arial" w:hAnsi="Arial" w:cs="Arial"/>
                <w:bCs/>
                <w:sz w:val="22"/>
                <w:szCs w:val="22"/>
              </w:rPr>
              <w:t>Information only</w:t>
            </w:r>
          </w:p>
        </w:tc>
      </w:tr>
      <w:tr w:rsidR="00E46161" w:rsidRPr="00F308EA" w14:paraId="30F68FC3" w14:textId="77777777" w:rsidTr="00E46161">
        <w:tc>
          <w:tcPr>
            <w:tcW w:w="5637" w:type="dxa"/>
          </w:tcPr>
          <w:p w14:paraId="6EAF3702" w14:textId="77777777" w:rsidR="00E46161" w:rsidRPr="00D52B8D" w:rsidRDefault="00E46161" w:rsidP="00E46161">
            <w:pPr>
              <w:rPr>
                <w:rFonts w:ascii="Arial" w:hAnsi="Arial" w:cs="Arial"/>
                <w:sz w:val="22"/>
                <w:szCs w:val="22"/>
              </w:rPr>
            </w:pPr>
            <w:r w:rsidRPr="00D52B8D">
              <w:rPr>
                <w:rFonts w:ascii="Arial" w:hAnsi="Arial" w:cs="Arial"/>
                <w:sz w:val="22"/>
                <w:szCs w:val="22"/>
              </w:rPr>
              <w:t>2. Grounds for mandatory exclusion</w:t>
            </w:r>
          </w:p>
        </w:tc>
        <w:tc>
          <w:tcPr>
            <w:tcW w:w="3379" w:type="dxa"/>
          </w:tcPr>
          <w:p w14:paraId="52DE307A" w14:textId="77777777" w:rsidR="00E46161" w:rsidRPr="00D52B8D" w:rsidRDefault="00E46161" w:rsidP="00E46161">
            <w:pPr>
              <w:ind w:left="62" w:firstLine="0"/>
              <w:jc w:val="both"/>
              <w:rPr>
                <w:rFonts w:ascii="Arial" w:hAnsi="Arial" w:cs="Arial"/>
                <w:bCs/>
                <w:sz w:val="22"/>
                <w:szCs w:val="22"/>
              </w:rPr>
            </w:pPr>
            <w:r w:rsidRPr="00D52B8D">
              <w:rPr>
                <w:rFonts w:ascii="Arial" w:hAnsi="Arial" w:cs="Arial"/>
                <w:bCs/>
                <w:sz w:val="22"/>
                <w:szCs w:val="22"/>
              </w:rPr>
              <w:t>Threshold</w:t>
            </w:r>
          </w:p>
        </w:tc>
      </w:tr>
      <w:tr w:rsidR="00E46161" w:rsidRPr="00F308EA" w14:paraId="676F17FC" w14:textId="77777777" w:rsidTr="00E46161">
        <w:tc>
          <w:tcPr>
            <w:tcW w:w="5637" w:type="dxa"/>
          </w:tcPr>
          <w:p w14:paraId="7DF604B4" w14:textId="77777777" w:rsidR="00E46161" w:rsidRPr="00D52B8D" w:rsidRDefault="00E46161" w:rsidP="00E46161">
            <w:pPr>
              <w:rPr>
                <w:rFonts w:ascii="Arial" w:hAnsi="Arial" w:cs="Arial"/>
                <w:sz w:val="22"/>
                <w:szCs w:val="22"/>
              </w:rPr>
            </w:pPr>
            <w:r w:rsidRPr="00D52B8D">
              <w:rPr>
                <w:rFonts w:ascii="Arial" w:hAnsi="Arial" w:cs="Arial"/>
                <w:sz w:val="22"/>
                <w:szCs w:val="22"/>
              </w:rPr>
              <w:t>3. Grounds for discretionary exclusion</w:t>
            </w:r>
          </w:p>
        </w:tc>
        <w:tc>
          <w:tcPr>
            <w:tcW w:w="3379" w:type="dxa"/>
          </w:tcPr>
          <w:p w14:paraId="621F5790" w14:textId="77777777" w:rsidR="00E46161" w:rsidRPr="00D52B8D" w:rsidRDefault="00E46161" w:rsidP="00E46161">
            <w:pPr>
              <w:ind w:left="62" w:firstLine="0"/>
              <w:jc w:val="both"/>
              <w:rPr>
                <w:rFonts w:ascii="Arial" w:hAnsi="Arial" w:cs="Arial"/>
                <w:bCs/>
                <w:sz w:val="22"/>
                <w:szCs w:val="22"/>
              </w:rPr>
            </w:pPr>
            <w:r w:rsidRPr="00D52B8D">
              <w:rPr>
                <w:rFonts w:ascii="Arial" w:hAnsi="Arial" w:cs="Arial"/>
                <w:bCs/>
                <w:sz w:val="22"/>
                <w:szCs w:val="22"/>
              </w:rPr>
              <w:t>Threshold</w:t>
            </w:r>
          </w:p>
        </w:tc>
      </w:tr>
      <w:tr w:rsidR="00E46161" w:rsidRPr="00F308EA" w14:paraId="06A9E983" w14:textId="77777777" w:rsidTr="00E46161">
        <w:tc>
          <w:tcPr>
            <w:tcW w:w="5637" w:type="dxa"/>
          </w:tcPr>
          <w:p w14:paraId="2BF8153C" w14:textId="77777777" w:rsidR="00E46161" w:rsidRPr="00D52B8D" w:rsidRDefault="00E46161" w:rsidP="00E46161">
            <w:pPr>
              <w:ind w:left="0" w:firstLine="0"/>
              <w:rPr>
                <w:rFonts w:ascii="Arial" w:hAnsi="Arial" w:cs="Arial"/>
                <w:bCs/>
                <w:sz w:val="22"/>
                <w:szCs w:val="22"/>
              </w:rPr>
            </w:pPr>
            <w:r w:rsidRPr="00D52B8D">
              <w:rPr>
                <w:rFonts w:ascii="Arial" w:hAnsi="Arial" w:cs="Arial"/>
                <w:bCs/>
                <w:sz w:val="22"/>
                <w:szCs w:val="22"/>
              </w:rPr>
              <w:t>4. Economic and Financial Standing</w:t>
            </w:r>
          </w:p>
        </w:tc>
        <w:tc>
          <w:tcPr>
            <w:tcW w:w="3379" w:type="dxa"/>
          </w:tcPr>
          <w:p w14:paraId="67536DD8" w14:textId="77777777" w:rsidR="00E46161" w:rsidRPr="00D52B8D" w:rsidRDefault="00E46161" w:rsidP="00E46161">
            <w:pPr>
              <w:ind w:left="62" w:firstLine="0"/>
              <w:jc w:val="both"/>
              <w:rPr>
                <w:rFonts w:ascii="Arial" w:hAnsi="Arial" w:cs="Arial"/>
                <w:bCs/>
                <w:sz w:val="22"/>
                <w:szCs w:val="22"/>
              </w:rPr>
            </w:pPr>
            <w:r w:rsidRPr="00D52B8D">
              <w:rPr>
                <w:rFonts w:ascii="Arial" w:hAnsi="Arial" w:cs="Arial"/>
                <w:bCs/>
                <w:sz w:val="22"/>
                <w:szCs w:val="22"/>
              </w:rPr>
              <w:t>Threshold</w:t>
            </w:r>
          </w:p>
        </w:tc>
      </w:tr>
      <w:tr w:rsidR="00E46161" w:rsidRPr="00F308EA" w14:paraId="046A3BA4" w14:textId="77777777" w:rsidTr="00E46161">
        <w:tc>
          <w:tcPr>
            <w:tcW w:w="5637" w:type="dxa"/>
          </w:tcPr>
          <w:p w14:paraId="3F700B99" w14:textId="77777777" w:rsidR="00E46161" w:rsidRPr="00D52B8D" w:rsidRDefault="00E46161" w:rsidP="00E46161">
            <w:pPr>
              <w:ind w:left="0" w:firstLine="0"/>
              <w:rPr>
                <w:rFonts w:ascii="Arial" w:hAnsi="Arial" w:cs="Arial"/>
                <w:bCs/>
                <w:sz w:val="22"/>
                <w:szCs w:val="22"/>
              </w:rPr>
            </w:pPr>
            <w:r w:rsidRPr="00D52B8D">
              <w:rPr>
                <w:rFonts w:ascii="Arial" w:hAnsi="Arial" w:cs="Arial"/>
                <w:bCs/>
                <w:sz w:val="22"/>
                <w:szCs w:val="22"/>
              </w:rPr>
              <w:t>5. Wider Group Information</w:t>
            </w:r>
          </w:p>
        </w:tc>
        <w:tc>
          <w:tcPr>
            <w:tcW w:w="3379" w:type="dxa"/>
          </w:tcPr>
          <w:p w14:paraId="4879D196" w14:textId="77777777" w:rsidR="00E46161" w:rsidRPr="00D52B8D" w:rsidRDefault="00E46161" w:rsidP="00E46161">
            <w:pPr>
              <w:ind w:left="62" w:firstLine="0"/>
              <w:jc w:val="both"/>
              <w:rPr>
                <w:rFonts w:ascii="Arial" w:hAnsi="Arial" w:cs="Arial"/>
                <w:bCs/>
                <w:sz w:val="22"/>
                <w:szCs w:val="22"/>
              </w:rPr>
            </w:pPr>
            <w:r w:rsidRPr="00D52B8D">
              <w:rPr>
                <w:rFonts w:ascii="Arial" w:hAnsi="Arial" w:cs="Arial"/>
                <w:bCs/>
                <w:sz w:val="22"/>
                <w:szCs w:val="22"/>
              </w:rPr>
              <w:t>Information only</w:t>
            </w:r>
          </w:p>
        </w:tc>
      </w:tr>
      <w:tr w:rsidR="00E46161" w:rsidRPr="00F308EA" w14:paraId="49B21AED" w14:textId="77777777" w:rsidTr="00E46161">
        <w:tc>
          <w:tcPr>
            <w:tcW w:w="5637" w:type="dxa"/>
          </w:tcPr>
          <w:p w14:paraId="7A7EB560" w14:textId="3C503BC0" w:rsidR="00E46161" w:rsidRPr="00D52B8D" w:rsidRDefault="00A817D4" w:rsidP="002A218C">
            <w:pPr>
              <w:rPr>
                <w:rFonts w:ascii="Arial" w:hAnsi="Arial" w:cs="Arial"/>
                <w:bCs/>
                <w:sz w:val="22"/>
                <w:szCs w:val="22"/>
              </w:rPr>
            </w:pPr>
            <w:r w:rsidRPr="00D52B8D">
              <w:rPr>
                <w:rFonts w:ascii="Arial" w:hAnsi="Arial" w:cs="Arial"/>
                <w:bCs/>
                <w:sz w:val="22"/>
                <w:szCs w:val="22"/>
              </w:rPr>
              <w:t>6</w:t>
            </w:r>
            <w:r w:rsidR="00E46161" w:rsidRPr="00D52B8D">
              <w:rPr>
                <w:rFonts w:ascii="Arial" w:hAnsi="Arial" w:cs="Arial"/>
                <w:bCs/>
                <w:sz w:val="22"/>
                <w:szCs w:val="22"/>
              </w:rPr>
              <w:t xml:space="preserve">. </w:t>
            </w:r>
            <w:r w:rsidR="002A218C" w:rsidRPr="00D52B8D">
              <w:rPr>
                <w:rFonts w:ascii="Arial" w:hAnsi="Arial" w:cs="Arial"/>
                <w:bCs/>
                <w:sz w:val="22"/>
                <w:szCs w:val="22"/>
              </w:rPr>
              <w:t>Contract Examples</w:t>
            </w:r>
          </w:p>
        </w:tc>
        <w:tc>
          <w:tcPr>
            <w:tcW w:w="3379" w:type="dxa"/>
          </w:tcPr>
          <w:p w14:paraId="6A0129EB" w14:textId="1081BE00" w:rsidR="00E46161" w:rsidRPr="00D52B8D" w:rsidRDefault="00E46161" w:rsidP="00E46161">
            <w:pPr>
              <w:ind w:left="62" w:firstLine="0"/>
              <w:jc w:val="both"/>
              <w:rPr>
                <w:rFonts w:ascii="Arial" w:hAnsi="Arial" w:cs="Arial"/>
                <w:bCs/>
                <w:sz w:val="22"/>
                <w:szCs w:val="22"/>
              </w:rPr>
            </w:pPr>
            <w:r w:rsidRPr="00D52B8D">
              <w:rPr>
                <w:rFonts w:ascii="Arial" w:hAnsi="Arial" w:cs="Arial"/>
                <w:bCs/>
                <w:sz w:val="22"/>
                <w:szCs w:val="22"/>
              </w:rPr>
              <w:t>Threshold</w:t>
            </w:r>
            <w:r w:rsidR="0046419B" w:rsidRPr="00D52B8D">
              <w:rPr>
                <w:rFonts w:ascii="Arial" w:hAnsi="Arial" w:cs="Arial"/>
                <w:bCs/>
                <w:sz w:val="22"/>
                <w:szCs w:val="22"/>
              </w:rPr>
              <w:t>, Scored</w:t>
            </w:r>
          </w:p>
        </w:tc>
      </w:tr>
      <w:tr w:rsidR="00E46161" w:rsidRPr="00F308EA" w14:paraId="1594BE03" w14:textId="77777777" w:rsidTr="00E46161">
        <w:tc>
          <w:tcPr>
            <w:tcW w:w="5637" w:type="dxa"/>
          </w:tcPr>
          <w:p w14:paraId="50BFC7EB" w14:textId="46B51A68" w:rsidR="00E46161" w:rsidRPr="00D52B8D" w:rsidRDefault="002A218C" w:rsidP="00E46161">
            <w:pPr>
              <w:rPr>
                <w:rFonts w:ascii="Arial" w:hAnsi="Arial" w:cs="Arial"/>
                <w:bCs/>
                <w:sz w:val="22"/>
                <w:szCs w:val="22"/>
              </w:rPr>
            </w:pPr>
            <w:r w:rsidRPr="00D52B8D">
              <w:rPr>
                <w:rFonts w:ascii="Arial" w:hAnsi="Arial" w:cs="Arial"/>
                <w:bCs/>
                <w:sz w:val="22"/>
                <w:szCs w:val="22"/>
              </w:rPr>
              <w:t>7. Modern Slavery</w:t>
            </w:r>
          </w:p>
        </w:tc>
        <w:tc>
          <w:tcPr>
            <w:tcW w:w="3379" w:type="dxa"/>
          </w:tcPr>
          <w:p w14:paraId="686569B2" w14:textId="089479A6" w:rsidR="00E46161" w:rsidRPr="00D52B8D" w:rsidRDefault="00E46161" w:rsidP="0046419B">
            <w:pPr>
              <w:ind w:left="62" w:firstLine="0"/>
              <w:jc w:val="both"/>
              <w:rPr>
                <w:rFonts w:ascii="Arial" w:hAnsi="Arial" w:cs="Arial"/>
                <w:bCs/>
                <w:sz w:val="22"/>
                <w:szCs w:val="22"/>
              </w:rPr>
            </w:pPr>
            <w:r w:rsidRPr="00D52B8D">
              <w:rPr>
                <w:rFonts w:ascii="Arial" w:hAnsi="Arial" w:cs="Arial"/>
                <w:bCs/>
                <w:sz w:val="22"/>
                <w:szCs w:val="22"/>
              </w:rPr>
              <w:t>Threshold</w:t>
            </w:r>
          </w:p>
        </w:tc>
      </w:tr>
      <w:tr w:rsidR="002A218C" w:rsidRPr="00F308EA" w14:paraId="7E05BF33" w14:textId="77777777" w:rsidTr="00E46161">
        <w:tc>
          <w:tcPr>
            <w:tcW w:w="5637" w:type="dxa"/>
          </w:tcPr>
          <w:p w14:paraId="064A4598" w14:textId="5ABCBE00" w:rsidR="002A218C" w:rsidRPr="00D52B8D" w:rsidRDefault="0046419B" w:rsidP="002A218C">
            <w:pPr>
              <w:rPr>
                <w:rFonts w:ascii="Arial" w:hAnsi="Arial" w:cs="Arial"/>
                <w:bCs/>
                <w:sz w:val="22"/>
                <w:szCs w:val="22"/>
              </w:rPr>
            </w:pPr>
            <w:r w:rsidRPr="00D52B8D">
              <w:rPr>
                <w:rFonts w:ascii="Arial" w:hAnsi="Arial" w:cs="Arial"/>
                <w:bCs/>
                <w:sz w:val="22"/>
                <w:szCs w:val="22"/>
              </w:rPr>
              <w:t>8</w:t>
            </w:r>
            <w:r w:rsidR="002A218C" w:rsidRPr="00D52B8D">
              <w:rPr>
                <w:rFonts w:ascii="Arial" w:hAnsi="Arial" w:cs="Arial"/>
                <w:bCs/>
                <w:sz w:val="22"/>
                <w:szCs w:val="22"/>
              </w:rPr>
              <w:t xml:space="preserve">.1. Project Specific </w:t>
            </w:r>
          </w:p>
        </w:tc>
        <w:tc>
          <w:tcPr>
            <w:tcW w:w="3379" w:type="dxa"/>
          </w:tcPr>
          <w:p w14:paraId="6A5C9D27" w14:textId="17343A47" w:rsidR="002A218C" w:rsidRPr="00D52B8D" w:rsidRDefault="002A218C" w:rsidP="002A218C">
            <w:pPr>
              <w:ind w:left="62" w:firstLine="0"/>
              <w:jc w:val="both"/>
              <w:rPr>
                <w:rFonts w:ascii="Arial" w:hAnsi="Arial" w:cs="Arial"/>
                <w:bCs/>
                <w:sz w:val="22"/>
                <w:szCs w:val="22"/>
              </w:rPr>
            </w:pPr>
            <w:r w:rsidRPr="00D52B8D">
              <w:rPr>
                <w:rFonts w:ascii="Arial" w:hAnsi="Arial" w:cs="Arial"/>
                <w:bCs/>
                <w:sz w:val="22"/>
                <w:szCs w:val="22"/>
              </w:rPr>
              <w:t>Threshold, Scored</w:t>
            </w:r>
          </w:p>
        </w:tc>
      </w:tr>
      <w:tr w:rsidR="002A218C" w:rsidRPr="00F308EA" w14:paraId="1FF984E2" w14:textId="77777777" w:rsidTr="00E46161">
        <w:tc>
          <w:tcPr>
            <w:tcW w:w="5637" w:type="dxa"/>
          </w:tcPr>
          <w:p w14:paraId="257A78F1" w14:textId="5252ACD1" w:rsidR="002A218C" w:rsidRPr="00D52B8D" w:rsidRDefault="0046419B" w:rsidP="002A218C">
            <w:pPr>
              <w:rPr>
                <w:rFonts w:ascii="Arial" w:hAnsi="Arial" w:cs="Arial"/>
                <w:bCs/>
                <w:sz w:val="22"/>
                <w:szCs w:val="22"/>
              </w:rPr>
            </w:pPr>
            <w:r w:rsidRPr="00D52B8D">
              <w:rPr>
                <w:rFonts w:ascii="Arial" w:hAnsi="Arial" w:cs="Arial"/>
                <w:bCs/>
                <w:sz w:val="22"/>
                <w:szCs w:val="22"/>
              </w:rPr>
              <w:t>8</w:t>
            </w:r>
            <w:r w:rsidR="002A218C" w:rsidRPr="00D52B8D">
              <w:rPr>
                <w:rFonts w:ascii="Arial" w:hAnsi="Arial" w:cs="Arial"/>
                <w:bCs/>
                <w:sz w:val="22"/>
                <w:szCs w:val="22"/>
              </w:rPr>
              <w:t>.2. Insurance</w:t>
            </w:r>
          </w:p>
        </w:tc>
        <w:tc>
          <w:tcPr>
            <w:tcW w:w="3379" w:type="dxa"/>
          </w:tcPr>
          <w:p w14:paraId="667E8D24" w14:textId="77A55E58" w:rsidR="002A218C" w:rsidRPr="00D52B8D" w:rsidRDefault="002A218C" w:rsidP="002A218C">
            <w:pPr>
              <w:ind w:left="62" w:firstLine="0"/>
              <w:jc w:val="both"/>
              <w:rPr>
                <w:rFonts w:ascii="Arial" w:hAnsi="Arial" w:cs="Arial"/>
                <w:bCs/>
                <w:sz w:val="22"/>
                <w:szCs w:val="22"/>
              </w:rPr>
            </w:pPr>
            <w:r w:rsidRPr="00D52B8D">
              <w:rPr>
                <w:rFonts w:ascii="Arial" w:hAnsi="Arial" w:cs="Arial"/>
                <w:bCs/>
                <w:sz w:val="22"/>
                <w:szCs w:val="22"/>
              </w:rPr>
              <w:t>Threshold</w:t>
            </w:r>
          </w:p>
        </w:tc>
      </w:tr>
    </w:tbl>
    <w:p w14:paraId="3D850628" w14:textId="77777777" w:rsidR="0063537D" w:rsidRPr="00F308EA" w:rsidRDefault="0063537D" w:rsidP="0063537D">
      <w:pPr>
        <w:pStyle w:val="Style2"/>
        <w:ind w:left="709" w:hanging="709"/>
        <w:rPr>
          <w:rFonts w:ascii="Arial" w:hAnsi="Arial"/>
          <w:sz w:val="22"/>
          <w:szCs w:val="22"/>
        </w:rPr>
      </w:pPr>
    </w:p>
    <w:p w14:paraId="323BB9C7" w14:textId="136DD867" w:rsidR="00717001" w:rsidRDefault="00D52B8D" w:rsidP="0034726D">
      <w:pPr>
        <w:pStyle w:val="Style2"/>
        <w:ind w:left="709" w:hanging="709"/>
        <w:rPr>
          <w:rFonts w:ascii="Arial" w:hAnsi="Arial"/>
          <w:sz w:val="22"/>
          <w:szCs w:val="22"/>
        </w:rPr>
      </w:pPr>
      <w:r>
        <w:rPr>
          <w:rFonts w:ascii="Arial" w:hAnsi="Arial"/>
          <w:sz w:val="22"/>
          <w:szCs w:val="22"/>
        </w:rPr>
        <w:t>1.4.</w:t>
      </w:r>
      <w:r w:rsidR="002D6D54">
        <w:rPr>
          <w:rFonts w:ascii="Arial" w:hAnsi="Arial"/>
          <w:sz w:val="22"/>
          <w:szCs w:val="22"/>
        </w:rPr>
        <w:t>7</w:t>
      </w:r>
      <w:r w:rsidR="00717001" w:rsidRPr="00F308EA">
        <w:rPr>
          <w:rFonts w:ascii="Arial" w:hAnsi="Arial"/>
          <w:sz w:val="22"/>
          <w:szCs w:val="22"/>
        </w:rPr>
        <w:tab/>
        <w:t>Suppliers should note that in order to be considered for appointme</w:t>
      </w:r>
      <w:r w:rsidR="00F97DD5">
        <w:rPr>
          <w:rFonts w:ascii="Arial" w:hAnsi="Arial"/>
          <w:sz w:val="22"/>
          <w:szCs w:val="22"/>
        </w:rPr>
        <w:t>nt to the DPS</w:t>
      </w:r>
      <w:r w:rsidR="0034726D">
        <w:rPr>
          <w:rFonts w:ascii="Arial" w:hAnsi="Arial"/>
          <w:sz w:val="22"/>
          <w:szCs w:val="22"/>
        </w:rPr>
        <w:t>, they must satisfy all threshold questions.</w:t>
      </w:r>
    </w:p>
    <w:p w14:paraId="2B9EDFEA" w14:textId="346544D7" w:rsidR="0034726D" w:rsidRDefault="0034726D" w:rsidP="00260D89">
      <w:pPr>
        <w:pStyle w:val="Style2"/>
        <w:ind w:left="0" w:firstLine="0"/>
        <w:rPr>
          <w:rFonts w:ascii="Arial" w:hAnsi="Arial"/>
          <w:sz w:val="22"/>
          <w:szCs w:val="22"/>
        </w:rPr>
      </w:pPr>
    </w:p>
    <w:p w14:paraId="1621AE2A" w14:textId="3B0201A4" w:rsidR="0034726D" w:rsidRDefault="0034726D" w:rsidP="00F97DD5">
      <w:pPr>
        <w:pStyle w:val="Style2"/>
        <w:numPr>
          <w:ilvl w:val="2"/>
          <w:numId w:val="2"/>
        </w:numPr>
        <w:rPr>
          <w:rFonts w:ascii="Arial" w:hAnsi="Arial"/>
          <w:color w:val="FF0000"/>
          <w:sz w:val="22"/>
          <w:szCs w:val="22"/>
        </w:rPr>
      </w:pPr>
      <w:r w:rsidRPr="00260D89">
        <w:rPr>
          <w:rFonts w:ascii="Arial" w:hAnsi="Arial"/>
          <w:b/>
          <w:color w:val="FF0000"/>
          <w:sz w:val="22"/>
          <w:szCs w:val="22"/>
        </w:rPr>
        <w:t xml:space="preserve">Suppliers </w:t>
      </w:r>
      <w:r w:rsidR="008963C6">
        <w:rPr>
          <w:rFonts w:ascii="Arial" w:hAnsi="Arial"/>
          <w:b/>
          <w:color w:val="FF0000"/>
          <w:sz w:val="22"/>
          <w:szCs w:val="22"/>
        </w:rPr>
        <w:t>must achieve a total score of 70</w:t>
      </w:r>
      <w:r w:rsidRPr="00260D89">
        <w:rPr>
          <w:rFonts w:ascii="Arial" w:hAnsi="Arial"/>
          <w:b/>
          <w:color w:val="FF0000"/>
          <w:sz w:val="22"/>
          <w:szCs w:val="22"/>
        </w:rPr>
        <w:t xml:space="preserve">% or higher in order to be appointed onto the </w:t>
      </w:r>
      <w:r w:rsidR="00F97DD5">
        <w:rPr>
          <w:rFonts w:ascii="Arial" w:hAnsi="Arial"/>
          <w:b/>
          <w:color w:val="FF0000"/>
          <w:sz w:val="22"/>
          <w:szCs w:val="22"/>
        </w:rPr>
        <w:t>DPS</w:t>
      </w:r>
      <w:r w:rsidRPr="00260D89">
        <w:rPr>
          <w:rFonts w:ascii="Arial" w:hAnsi="Arial"/>
          <w:b/>
          <w:color w:val="FF0000"/>
          <w:sz w:val="22"/>
          <w:szCs w:val="22"/>
        </w:rPr>
        <w:t>. Additionally, should they receive a score of 6 or below on any individual question, then their entire submission will be rejected.</w:t>
      </w:r>
      <w:r w:rsidRPr="00260D89">
        <w:rPr>
          <w:rFonts w:ascii="Arial" w:hAnsi="Arial"/>
          <w:color w:val="FF0000"/>
          <w:sz w:val="22"/>
          <w:szCs w:val="22"/>
        </w:rPr>
        <w:t xml:space="preserve"> </w:t>
      </w:r>
    </w:p>
    <w:p w14:paraId="5705C4F2" w14:textId="77777777" w:rsidR="00F97DD5" w:rsidRDefault="00F97DD5" w:rsidP="00F97DD5">
      <w:pPr>
        <w:pStyle w:val="Style2"/>
        <w:ind w:firstLine="0"/>
        <w:rPr>
          <w:rFonts w:ascii="Arial" w:hAnsi="Arial"/>
          <w:color w:val="FF0000"/>
          <w:sz w:val="22"/>
          <w:szCs w:val="22"/>
        </w:rPr>
      </w:pPr>
    </w:p>
    <w:p w14:paraId="5BA02558" w14:textId="12ABE98A" w:rsidR="00260D89" w:rsidRDefault="00260D89" w:rsidP="00260D89">
      <w:pPr>
        <w:pStyle w:val="Style2"/>
        <w:rPr>
          <w:rFonts w:ascii="Arial" w:hAnsi="Arial"/>
          <w:sz w:val="22"/>
          <w:szCs w:val="22"/>
        </w:rPr>
      </w:pPr>
    </w:p>
    <w:p w14:paraId="21E02415" w14:textId="5FA041F3" w:rsidR="00F97DD5" w:rsidRDefault="00260D89" w:rsidP="00F97DD5">
      <w:pPr>
        <w:pStyle w:val="Style2"/>
        <w:numPr>
          <w:ilvl w:val="2"/>
          <w:numId w:val="2"/>
        </w:numPr>
        <w:rPr>
          <w:rFonts w:ascii="Arial" w:hAnsi="Arial"/>
          <w:sz w:val="22"/>
          <w:szCs w:val="22"/>
        </w:rPr>
      </w:pPr>
      <w:r>
        <w:rPr>
          <w:rFonts w:ascii="Arial" w:hAnsi="Arial"/>
          <w:sz w:val="22"/>
          <w:szCs w:val="22"/>
        </w:rPr>
        <w:t>Unsuccessful suppliers will be given full and detailed feedback where their responses were not considered satisfactory (i.e. where they scored less than 7</w:t>
      </w:r>
      <w:r w:rsidR="008963C6">
        <w:rPr>
          <w:rFonts w:ascii="Arial" w:hAnsi="Arial"/>
          <w:sz w:val="22"/>
          <w:szCs w:val="22"/>
        </w:rPr>
        <w:t>0</w:t>
      </w:r>
      <w:r>
        <w:rPr>
          <w:rFonts w:ascii="Arial" w:hAnsi="Arial"/>
          <w:sz w:val="22"/>
          <w:szCs w:val="22"/>
        </w:rPr>
        <w:t>% in total, or received a score of 6 or below on any individual question)</w:t>
      </w:r>
    </w:p>
    <w:p w14:paraId="1FFFBEC5" w14:textId="77777777" w:rsidR="00F97DD5" w:rsidRPr="00F97DD5" w:rsidRDefault="00F97DD5" w:rsidP="00F97DD5">
      <w:pPr>
        <w:pStyle w:val="Style2"/>
        <w:numPr>
          <w:ilvl w:val="2"/>
          <w:numId w:val="2"/>
        </w:numPr>
        <w:rPr>
          <w:rFonts w:ascii="Arial" w:hAnsi="Arial"/>
          <w:sz w:val="22"/>
          <w:szCs w:val="22"/>
        </w:rPr>
      </w:pPr>
      <w:r w:rsidRPr="00F97DD5">
        <w:rPr>
          <w:rFonts w:ascii="Arial" w:hAnsi="Arial"/>
          <w:sz w:val="22"/>
          <w:szCs w:val="22"/>
        </w:rPr>
        <w:t>Unsuccessful suppliers are able to re-apply to join the DPS at any time: There is no limitation on the number of times you can apply to join on the DPS (Following an unsuccessful application)</w:t>
      </w:r>
    </w:p>
    <w:p w14:paraId="44587C14" w14:textId="77777777" w:rsidR="00D11D53" w:rsidRPr="00F308EA" w:rsidRDefault="00D11D53" w:rsidP="00D11D53">
      <w:pPr>
        <w:jc w:val="both"/>
        <w:rPr>
          <w:rFonts w:ascii="Arial" w:hAnsi="Arial" w:cs="Arial"/>
          <w:sz w:val="22"/>
          <w:szCs w:val="22"/>
          <w:highlight w:val="yellow"/>
        </w:rPr>
      </w:pPr>
    </w:p>
    <w:p w14:paraId="119CD5AC" w14:textId="7F7181BE" w:rsidR="00D11D53" w:rsidRPr="00F97DD5" w:rsidRDefault="00D11D53" w:rsidP="00F97DD5">
      <w:pPr>
        <w:pStyle w:val="ListParagraph"/>
        <w:numPr>
          <w:ilvl w:val="2"/>
          <w:numId w:val="2"/>
        </w:numPr>
        <w:jc w:val="both"/>
        <w:rPr>
          <w:rFonts w:ascii="Arial" w:hAnsi="Arial" w:cs="Arial"/>
          <w:sz w:val="22"/>
          <w:szCs w:val="22"/>
        </w:rPr>
      </w:pPr>
      <w:r w:rsidRPr="00F97DD5">
        <w:rPr>
          <w:rFonts w:ascii="Arial" w:hAnsi="Arial" w:cs="Arial"/>
          <w:sz w:val="22"/>
          <w:szCs w:val="22"/>
        </w:rPr>
        <w:t xml:space="preserve">The </w:t>
      </w:r>
      <w:r w:rsidR="00174C0C" w:rsidRPr="00F97DD5">
        <w:rPr>
          <w:rFonts w:ascii="Arial" w:hAnsi="Arial" w:cs="Arial"/>
          <w:sz w:val="22"/>
          <w:szCs w:val="22"/>
        </w:rPr>
        <w:t>scored questions</w:t>
      </w:r>
      <w:r w:rsidRPr="00F97DD5">
        <w:rPr>
          <w:rFonts w:ascii="Arial" w:hAnsi="Arial" w:cs="Arial"/>
          <w:sz w:val="22"/>
          <w:szCs w:val="22"/>
        </w:rPr>
        <w:t xml:space="preserve"> will be scored using the following scale of awarding marks between 0 and </w:t>
      </w:r>
      <w:r w:rsidR="00DF3DE7" w:rsidRPr="00F97DD5">
        <w:rPr>
          <w:rFonts w:ascii="Arial" w:hAnsi="Arial" w:cs="Arial"/>
          <w:sz w:val="22"/>
          <w:szCs w:val="22"/>
        </w:rPr>
        <w:t>10</w:t>
      </w:r>
      <w:r w:rsidRPr="00F97DD5">
        <w:rPr>
          <w:rFonts w:ascii="Arial" w:hAnsi="Arial" w:cs="Arial"/>
          <w:sz w:val="22"/>
          <w:szCs w:val="22"/>
        </w:rPr>
        <w:t>:</w:t>
      </w:r>
    </w:p>
    <w:p w14:paraId="752DFC55" w14:textId="77777777" w:rsidR="00255173" w:rsidRPr="00255173" w:rsidRDefault="00255173" w:rsidP="00255173">
      <w:pPr>
        <w:pStyle w:val="ListParagraph"/>
        <w:ind w:firstLine="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8306"/>
      </w:tblGrid>
      <w:tr w:rsidR="00994D44" w:rsidRPr="00F308EA" w14:paraId="050BE8BB" w14:textId="77777777" w:rsidTr="00994D44">
        <w:trPr>
          <w:trHeight w:val="284"/>
          <w:jc w:val="center"/>
        </w:trPr>
        <w:tc>
          <w:tcPr>
            <w:tcW w:w="1181" w:type="dxa"/>
            <w:shd w:val="clear" w:color="auto" w:fill="auto"/>
            <w:vAlign w:val="center"/>
          </w:tcPr>
          <w:p w14:paraId="48BDE91F" w14:textId="6050365A" w:rsidR="00994D44" w:rsidRPr="00F308EA" w:rsidRDefault="00994D44" w:rsidP="00994D44">
            <w:pPr>
              <w:jc w:val="center"/>
              <w:rPr>
                <w:rFonts w:ascii="Arial" w:hAnsi="Arial" w:cs="Arial"/>
                <w:b/>
                <w:sz w:val="22"/>
                <w:szCs w:val="22"/>
                <w:lang w:eastAsia="en-GB"/>
              </w:rPr>
            </w:pPr>
            <w:r w:rsidRPr="006E1F7A">
              <w:rPr>
                <w:rFonts w:ascii="Arial" w:hAnsi="Arial" w:cs="Arial"/>
                <w:b/>
                <w:sz w:val="22"/>
                <w:szCs w:val="22"/>
                <w:lang w:eastAsia="en-GB"/>
              </w:rPr>
              <w:t>0</w:t>
            </w:r>
          </w:p>
        </w:tc>
        <w:tc>
          <w:tcPr>
            <w:tcW w:w="8306" w:type="dxa"/>
          </w:tcPr>
          <w:p w14:paraId="015F8EA1" w14:textId="77777777" w:rsidR="00994D44" w:rsidRPr="006E1F7A" w:rsidRDefault="00994D44" w:rsidP="00994D44">
            <w:pPr>
              <w:spacing w:before="60" w:after="60"/>
              <w:ind w:left="2" w:hanging="2"/>
              <w:jc w:val="both"/>
              <w:rPr>
                <w:rFonts w:ascii="Arial" w:hAnsi="Arial" w:cs="Arial"/>
                <w:b/>
                <w:sz w:val="22"/>
                <w:szCs w:val="22"/>
                <w:lang w:eastAsia="en-GB"/>
              </w:rPr>
            </w:pPr>
            <w:r w:rsidRPr="006E1F7A">
              <w:rPr>
                <w:rFonts w:ascii="Arial" w:hAnsi="Arial" w:cs="Arial"/>
                <w:b/>
                <w:sz w:val="22"/>
                <w:szCs w:val="22"/>
                <w:lang w:eastAsia="en-GB"/>
              </w:rPr>
              <w:t>Completely unsatisfactory</w:t>
            </w:r>
          </w:p>
          <w:p w14:paraId="3313435C" w14:textId="49EF6DDD" w:rsidR="00994D44" w:rsidRPr="00F308EA" w:rsidRDefault="00994D44" w:rsidP="00994D44">
            <w:pPr>
              <w:spacing w:before="60" w:after="60"/>
              <w:ind w:left="2" w:hanging="2"/>
              <w:jc w:val="both"/>
              <w:rPr>
                <w:rFonts w:ascii="Arial" w:hAnsi="Arial" w:cs="Arial"/>
                <w:sz w:val="22"/>
                <w:szCs w:val="22"/>
                <w:lang w:eastAsia="en-GB"/>
              </w:rPr>
            </w:pPr>
            <w:r w:rsidRPr="006E1F7A">
              <w:rPr>
                <w:rFonts w:ascii="Arial" w:hAnsi="Arial" w:cs="Arial"/>
                <w:sz w:val="22"/>
                <w:szCs w:val="22"/>
                <w:lang w:eastAsia="en-GB"/>
              </w:rPr>
              <w:t xml:space="preserve">No response to the question or serious deficiencies in meeting the required standards. </w:t>
            </w:r>
          </w:p>
        </w:tc>
      </w:tr>
      <w:tr w:rsidR="00994D44" w:rsidRPr="00F308EA" w14:paraId="33A7B80E" w14:textId="77777777" w:rsidTr="00994D44">
        <w:trPr>
          <w:trHeight w:val="284"/>
          <w:jc w:val="center"/>
        </w:trPr>
        <w:tc>
          <w:tcPr>
            <w:tcW w:w="1181" w:type="dxa"/>
            <w:shd w:val="clear" w:color="auto" w:fill="auto"/>
            <w:vAlign w:val="center"/>
          </w:tcPr>
          <w:p w14:paraId="34EC0C46" w14:textId="6EC805CF" w:rsidR="00994D44" w:rsidRPr="00F308EA" w:rsidRDefault="00994D44" w:rsidP="00994D44">
            <w:pPr>
              <w:jc w:val="center"/>
              <w:rPr>
                <w:rFonts w:ascii="Arial" w:hAnsi="Arial" w:cs="Arial"/>
                <w:b/>
                <w:sz w:val="22"/>
                <w:szCs w:val="22"/>
                <w:lang w:eastAsia="en-GB"/>
              </w:rPr>
            </w:pPr>
            <w:r>
              <w:rPr>
                <w:rFonts w:ascii="Arial" w:hAnsi="Arial" w:cs="Arial"/>
                <w:b/>
                <w:sz w:val="22"/>
                <w:szCs w:val="22"/>
                <w:lang w:eastAsia="en-GB"/>
              </w:rPr>
              <w:t>1-2</w:t>
            </w:r>
          </w:p>
        </w:tc>
        <w:tc>
          <w:tcPr>
            <w:tcW w:w="8306" w:type="dxa"/>
          </w:tcPr>
          <w:p w14:paraId="6469EC91" w14:textId="77777777" w:rsidR="00994D44" w:rsidRDefault="00994D44" w:rsidP="00994D44">
            <w:pPr>
              <w:spacing w:before="60" w:after="60"/>
              <w:ind w:left="2" w:hanging="2"/>
              <w:jc w:val="both"/>
              <w:rPr>
                <w:rFonts w:ascii="Arial" w:hAnsi="Arial" w:cs="Arial"/>
                <w:b/>
                <w:sz w:val="22"/>
                <w:szCs w:val="22"/>
                <w:lang w:eastAsia="en-GB"/>
              </w:rPr>
            </w:pPr>
            <w:r>
              <w:rPr>
                <w:rFonts w:ascii="Arial" w:hAnsi="Arial" w:cs="Arial"/>
                <w:b/>
                <w:sz w:val="22"/>
                <w:szCs w:val="22"/>
                <w:lang w:eastAsia="en-GB"/>
              </w:rPr>
              <w:t>U</w:t>
            </w:r>
            <w:r w:rsidRPr="006E1F7A">
              <w:rPr>
                <w:rFonts w:ascii="Arial" w:hAnsi="Arial" w:cs="Arial"/>
                <w:b/>
                <w:sz w:val="22"/>
                <w:szCs w:val="22"/>
                <w:lang w:eastAsia="en-GB"/>
              </w:rPr>
              <w:t xml:space="preserve">nacceptable response </w:t>
            </w:r>
          </w:p>
          <w:p w14:paraId="30652776" w14:textId="4EA56678" w:rsidR="00994D44" w:rsidRPr="00F308EA" w:rsidRDefault="00994D44" w:rsidP="00994D44">
            <w:pPr>
              <w:spacing w:before="60" w:after="60"/>
              <w:ind w:left="2" w:hanging="2"/>
              <w:jc w:val="both"/>
              <w:rPr>
                <w:rFonts w:ascii="Arial" w:hAnsi="Arial" w:cs="Arial"/>
                <w:sz w:val="22"/>
                <w:szCs w:val="22"/>
                <w:lang w:eastAsia="en-GB"/>
              </w:rPr>
            </w:pPr>
            <w:r>
              <w:rPr>
                <w:rFonts w:ascii="Arial" w:hAnsi="Arial" w:cs="Arial"/>
                <w:sz w:val="22"/>
                <w:szCs w:val="22"/>
                <w:lang w:eastAsia="en-GB"/>
              </w:rPr>
              <w:t>This response is barely compliant with a lot of shortfalls in meeting the required standards.</w:t>
            </w:r>
          </w:p>
        </w:tc>
      </w:tr>
      <w:tr w:rsidR="00994D44" w:rsidRPr="00F308EA" w14:paraId="0F1CA3DF" w14:textId="77777777" w:rsidTr="00994D44">
        <w:trPr>
          <w:trHeight w:val="284"/>
          <w:jc w:val="center"/>
        </w:trPr>
        <w:tc>
          <w:tcPr>
            <w:tcW w:w="1181" w:type="dxa"/>
            <w:shd w:val="clear" w:color="auto" w:fill="auto"/>
            <w:vAlign w:val="center"/>
          </w:tcPr>
          <w:p w14:paraId="444CB0ED" w14:textId="7F256A7A" w:rsidR="00994D44" w:rsidRPr="00F308EA" w:rsidRDefault="00994D44" w:rsidP="00994D44">
            <w:pPr>
              <w:jc w:val="center"/>
              <w:rPr>
                <w:rFonts w:ascii="Arial" w:hAnsi="Arial" w:cs="Arial"/>
                <w:b/>
                <w:sz w:val="22"/>
                <w:szCs w:val="22"/>
                <w:lang w:eastAsia="en-GB"/>
              </w:rPr>
            </w:pPr>
            <w:r>
              <w:rPr>
                <w:rFonts w:ascii="Arial" w:hAnsi="Arial" w:cs="Arial"/>
                <w:b/>
                <w:sz w:val="22"/>
                <w:szCs w:val="22"/>
                <w:lang w:eastAsia="en-GB"/>
              </w:rPr>
              <w:t>3-4</w:t>
            </w:r>
          </w:p>
        </w:tc>
        <w:tc>
          <w:tcPr>
            <w:tcW w:w="8306" w:type="dxa"/>
          </w:tcPr>
          <w:p w14:paraId="2146A5A8" w14:textId="77777777" w:rsidR="00994D44" w:rsidRPr="006E1F7A" w:rsidRDefault="00994D44" w:rsidP="00994D44">
            <w:pPr>
              <w:spacing w:before="60" w:after="60"/>
              <w:ind w:left="2" w:hanging="2"/>
              <w:jc w:val="both"/>
              <w:rPr>
                <w:rFonts w:ascii="Arial" w:hAnsi="Arial" w:cs="Arial"/>
                <w:b/>
                <w:sz w:val="22"/>
                <w:szCs w:val="22"/>
                <w:lang w:eastAsia="en-GB"/>
              </w:rPr>
            </w:pPr>
            <w:r>
              <w:rPr>
                <w:rFonts w:ascii="Arial" w:hAnsi="Arial" w:cs="Arial"/>
                <w:b/>
                <w:sz w:val="22"/>
                <w:szCs w:val="22"/>
                <w:lang w:eastAsia="en-GB"/>
              </w:rPr>
              <w:t>Very p</w:t>
            </w:r>
            <w:r w:rsidRPr="006E1F7A">
              <w:rPr>
                <w:rFonts w:ascii="Arial" w:hAnsi="Arial" w:cs="Arial"/>
                <w:b/>
                <w:sz w:val="22"/>
                <w:szCs w:val="22"/>
                <w:lang w:eastAsia="en-GB"/>
              </w:rPr>
              <w:t xml:space="preserve">oor response </w:t>
            </w:r>
          </w:p>
          <w:p w14:paraId="365251E6" w14:textId="2E4DE2AB" w:rsidR="00994D44" w:rsidRPr="00F308EA" w:rsidRDefault="00994D44" w:rsidP="00994D44">
            <w:pPr>
              <w:spacing w:before="60" w:after="60"/>
              <w:ind w:left="2" w:hanging="2"/>
              <w:jc w:val="both"/>
              <w:rPr>
                <w:rFonts w:ascii="Arial" w:hAnsi="Arial" w:cs="Arial"/>
                <w:sz w:val="22"/>
                <w:szCs w:val="22"/>
                <w:lang w:eastAsia="en-GB"/>
              </w:rPr>
            </w:pPr>
            <w:r w:rsidRPr="006E1F7A">
              <w:rPr>
                <w:rFonts w:ascii="Arial" w:hAnsi="Arial" w:cs="Arial"/>
                <w:sz w:val="22"/>
                <w:szCs w:val="22"/>
                <w:lang w:eastAsia="en-GB"/>
              </w:rPr>
              <w:t>The response is partially compliant with some shortfalls in meeting the required standards.</w:t>
            </w:r>
          </w:p>
        </w:tc>
      </w:tr>
      <w:tr w:rsidR="00994D44" w:rsidRPr="00F308EA" w14:paraId="541C91AE" w14:textId="77777777" w:rsidTr="00994D44">
        <w:trPr>
          <w:trHeight w:val="284"/>
          <w:jc w:val="center"/>
        </w:trPr>
        <w:tc>
          <w:tcPr>
            <w:tcW w:w="1181" w:type="dxa"/>
            <w:shd w:val="clear" w:color="auto" w:fill="auto"/>
            <w:vAlign w:val="center"/>
          </w:tcPr>
          <w:p w14:paraId="58C76825" w14:textId="2395BEE8" w:rsidR="00994D44" w:rsidRPr="00F308EA" w:rsidRDefault="00994D44" w:rsidP="00994D44">
            <w:pPr>
              <w:jc w:val="center"/>
              <w:rPr>
                <w:rFonts w:ascii="Arial" w:hAnsi="Arial" w:cs="Arial"/>
                <w:b/>
                <w:sz w:val="22"/>
                <w:szCs w:val="22"/>
                <w:lang w:eastAsia="en-GB"/>
              </w:rPr>
            </w:pPr>
            <w:r>
              <w:rPr>
                <w:rFonts w:ascii="Arial" w:hAnsi="Arial" w:cs="Arial"/>
                <w:b/>
                <w:sz w:val="22"/>
                <w:szCs w:val="22"/>
                <w:lang w:eastAsia="en-GB"/>
              </w:rPr>
              <w:t>5-6</w:t>
            </w:r>
          </w:p>
        </w:tc>
        <w:tc>
          <w:tcPr>
            <w:tcW w:w="8306" w:type="dxa"/>
          </w:tcPr>
          <w:p w14:paraId="4C4E0F12" w14:textId="77777777" w:rsidR="00994D44" w:rsidRPr="006E1F7A" w:rsidRDefault="00994D44" w:rsidP="00994D44">
            <w:pPr>
              <w:spacing w:before="60" w:after="60"/>
              <w:ind w:left="2" w:hanging="2"/>
              <w:jc w:val="both"/>
              <w:rPr>
                <w:rFonts w:ascii="Arial" w:hAnsi="Arial" w:cs="Arial"/>
                <w:b/>
                <w:sz w:val="22"/>
                <w:szCs w:val="22"/>
                <w:lang w:eastAsia="en-GB"/>
              </w:rPr>
            </w:pPr>
            <w:r>
              <w:rPr>
                <w:rFonts w:ascii="Arial" w:hAnsi="Arial" w:cs="Arial"/>
                <w:b/>
                <w:sz w:val="22"/>
                <w:szCs w:val="22"/>
                <w:lang w:eastAsia="en-GB"/>
              </w:rPr>
              <w:t xml:space="preserve">Poor </w:t>
            </w:r>
            <w:r w:rsidRPr="006E1F7A">
              <w:rPr>
                <w:rFonts w:ascii="Arial" w:hAnsi="Arial" w:cs="Arial"/>
                <w:b/>
                <w:sz w:val="22"/>
                <w:szCs w:val="22"/>
                <w:lang w:eastAsia="en-GB"/>
              </w:rPr>
              <w:t xml:space="preserve">response </w:t>
            </w:r>
          </w:p>
          <w:p w14:paraId="3033F3CB" w14:textId="69A50FB6" w:rsidR="00994D44" w:rsidRPr="00F308EA" w:rsidRDefault="00994D44" w:rsidP="00994D44">
            <w:pPr>
              <w:spacing w:before="60" w:after="60"/>
              <w:ind w:left="2" w:hanging="2"/>
              <w:jc w:val="both"/>
              <w:rPr>
                <w:rFonts w:ascii="Arial" w:hAnsi="Arial" w:cs="Arial"/>
                <w:sz w:val="22"/>
                <w:szCs w:val="22"/>
                <w:lang w:eastAsia="en-GB"/>
              </w:rPr>
            </w:pPr>
            <w:r w:rsidRPr="006E1F7A">
              <w:rPr>
                <w:rFonts w:ascii="Arial" w:hAnsi="Arial" w:cs="Arial"/>
                <w:sz w:val="22"/>
                <w:szCs w:val="22"/>
                <w:lang w:eastAsia="en-GB"/>
              </w:rPr>
              <w:t xml:space="preserve">The response is </w:t>
            </w:r>
            <w:r>
              <w:rPr>
                <w:rFonts w:ascii="Arial" w:hAnsi="Arial" w:cs="Arial"/>
                <w:sz w:val="22"/>
                <w:szCs w:val="22"/>
                <w:lang w:eastAsia="en-GB"/>
              </w:rPr>
              <w:t xml:space="preserve">mostly </w:t>
            </w:r>
            <w:r w:rsidRPr="006E1F7A">
              <w:rPr>
                <w:rFonts w:ascii="Arial" w:hAnsi="Arial" w:cs="Arial"/>
                <w:sz w:val="22"/>
                <w:szCs w:val="22"/>
                <w:lang w:eastAsia="en-GB"/>
              </w:rPr>
              <w:t xml:space="preserve">compliant </w:t>
            </w:r>
            <w:r>
              <w:rPr>
                <w:rFonts w:ascii="Arial" w:hAnsi="Arial" w:cs="Arial"/>
                <w:sz w:val="22"/>
                <w:szCs w:val="22"/>
                <w:lang w:eastAsia="en-GB"/>
              </w:rPr>
              <w:t>but does not completely fulfil the</w:t>
            </w:r>
            <w:r w:rsidRPr="006E1F7A">
              <w:rPr>
                <w:rFonts w:ascii="Arial" w:hAnsi="Arial" w:cs="Arial"/>
                <w:sz w:val="22"/>
                <w:szCs w:val="22"/>
                <w:lang w:eastAsia="en-GB"/>
              </w:rPr>
              <w:t xml:space="preserve"> basic contract standards. </w:t>
            </w:r>
          </w:p>
        </w:tc>
      </w:tr>
      <w:tr w:rsidR="00994D44" w:rsidRPr="00F308EA" w14:paraId="78ACA43F" w14:textId="77777777" w:rsidTr="00994D44">
        <w:trPr>
          <w:trHeight w:val="284"/>
          <w:jc w:val="center"/>
        </w:trPr>
        <w:tc>
          <w:tcPr>
            <w:tcW w:w="1181" w:type="dxa"/>
            <w:shd w:val="clear" w:color="auto" w:fill="auto"/>
            <w:vAlign w:val="center"/>
          </w:tcPr>
          <w:p w14:paraId="670D9F5E" w14:textId="6F40D932" w:rsidR="00994D44" w:rsidRPr="00F308EA" w:rsidRDefault="00994D44" w:rsidP="00994D44">
            <w:pPr>
              <w:jc w:val="center"/>
              <w:rPr>
                <w:rFonts w:ascii="Arial" w:hAnsi="Arial" w:cs="Arial"/>
                <w:b/>
                <w:sz w:val="22"/>
                <w:szCs w:val="22"/>
                <w:lang w:eastAsia="en-GB"/>
              </w:rPr>
            </w:pPr>
            <w:r>
              <w:rPr>
                <w:rFonts w:ascii="Arial" w:hAnsi="Arial" w:cs="Arial"/>
                <w:b/>
                <w:sz w:val="22"/>
                <w:szCs w:val="22"/>
                <w:lang w:eastAsia="en-GB"/>
              </w:rPr>
              <w:t>7-8</w:t>
            </w:r>
          </w:p>
        </w:tc>
        <w:tc>
          <w:tcPr>
            <w:tcW w:w="8306" w:type="dxa"/>
          </w:tcPr>
          <w:p w14:paraId="1C631A47" w14:textId="77777777" w:rsidR="00994D44" w:rsidRPr="006E1F7A" w:rsidRDefault="00994D44" w:rsidP="00994D44">
            <w:pPr>
              <w:spacing w:before="60" w:after="60"/>
              <w:ind w:left="2" w:hanging="2"/>
              <w:jc w:val="both"/>
              <w:rPr>
                <w:rFonts w:ascii="Arial" w:hAnsi="Arial" w:cs="Arial"/>
                <w:sz w:val="22"/>
                <w:szCs w:val="22"/>
                <w:lang w:eastAsia="en-GB"/>
              </w:rPr>
            </w:pPr>
            <w:r>
              <w:rPr>
                <w:rFonts w:ascii="Arial" w:hAnsi="Arial" w:cs="Arial"/>
                <w:b/>
                <w:sz w:val="22"/>
                <w:szCs w:val="22"/>
                <w:lang w:eastAsia="en-GB"/>
              </w:rPr>
              <w:t>Acceptable</w:t>
            </w:r>
            <w:r w:rsidRPr="006E1F7A">
              <w:rPr>
                <w:rFonts w:ascii="Arial" w:hAnsi="Arial" w:cs="Arial"/>
                <w:b/>
                <w:sz w:val="22"/>
                <w:szCs w:val="22"/>
                <w:lang w:eastAsia="en-GB"/>
              </w:rPr>
              <w:t xml:space="preserve"> response</w:t>
            </w:r>
            <w:r w:rsidRPr="006E1F7A">
              <w:rPr>
                <w:rFonts w:ascii="Arial" w:hAnsi="Arial" w:cs="Arial"/>
                <w:sz w:val="22"/>
                <w:szCs w:val="22"/>
                <w:lang w:eastAsia="en-GB"/>
              </w:rPr>
              <w:t xml:space="preserve"> </w:t>
            </w:r>
          </w:p>
          <w:p w14:paraId="10787852" w14:textId="20F3E12C" w:rsidR="00994D44" w:rsidRPr="00F308EA" w:rsidRDefault="00994D44" w:rsidP="00994D44">
            <w:pPr>
              <w:spacing w:before="60" w:after="60"/>
              <w:ind w:left="2" w:hanging="2"/>
              <w:jc w:val="both"/>
              <w:rPr>
                <w:rFonts w:ascii="Arial" w:hAnsi="Arial" w:cs="Arial"/>
                <w:sz w:val="22"/>
                <w:szCs w:val="22"/>
                <w:lang w:eastAsia="en-GB"/>
              </w:rPr>
            </w:pPr>
            <w:r w:rsidRPr="006E1F7A">
              <w:rPr>
                <w:rFonts w:ascii="Arial" w:hAnsi="Arial" w:cs="Arial"/>
                <w:sz w:val="22"/>
                <w:szCs w:val="22"/>
                <w:lang w:eastAsia="en-GB"/>
              </w:rPr>
              <w:t>The response is fully compliant and clearly indicates a full understanding of the contract. The required standards consistently deliver all the required contract standards.</w:t>
            </w:r>
          </w:p>
        </w:tc>
      </w:tr>
      <w:tr w:rsidR="00994D44" w:rsidRPr="00F308EA" w14:paraId="49FD9CCB" w14:textId="77777777" w:rsidTr="00994D44">
        <w:trPr>
          <w:trHeight w:val="284"/>
          <w:jc w:val="center"/>
        </w:trPr>
        <w:tc>
          <w:tcPr>
            <w:tcW w:w="1181" w:type="dxa"/>
            <w:shd w:val="clear" w:color="auto" w:fill="auto"/>
            <w:vAlign w:val="center"/>
          </w:tcPr>
          <w:p w14:paraId="12260983" w14:textId="1E0E782C" w:rsidR="00994D44" w:rsidRPr="00F308EA" w:rsidRDefault="00994D44" w:rsidP="00994D44">
            <w:pPr>
              <w:jc w:val="center"/>
              <w:rPr>
                <w:rFonts w:ascii="Arial" w:hAnsi="Arial" w:cs="Arial"/>
                <w:b/>
                <w:sz w:val="22"/>
                <w:szCs w:val="22"/>
                <w:lang w:eastAsia="en-GB"/>
              </w:rPr>
            </w:pPr>
            <w:r>
              <w:rPr>
                <w:rFonts w:ascii="Arial" w:hAnsi="Arial" w:cs="Arial"/>
                <w:b/>
                <w:sz w:val="22"/>
                <w:szCs w:val="22"/>
                <w:lang w:eastAsia="en-GB"/>
              </w:rPr>
              <w:t>9-10</w:t>
            </w:r>
          </w:p>
        </w:tc>
        <w:tc>
          <w:tcPr>
            <w:tcW w:w="8306" w:type="dxa"/>
          </w:tcPr>
          <w:p w14:paraId="22E2C1BE" w14:textId="77777777" w:rsidR="00994D44" w:rsidRPr="006E1F7A" w:rsidRDefault="00994D44" w:rsidP="00994D44">
            <w:pPr>
              <w:spacing w:before="60" w:after="60"/>
              <w:jc w:val="both"/>
              <w:rPr>
                <w:rFonts w:ascii="Arial" w:hAnsi="Arial" w:cs="Arial"/>
                <w:sz w:val="22"/>
                <w:szCs w:val="22"/>
                <w:lang w:eastAsia="en-GB"/>
              </w:rPr>
            </w:pPr>
            <w:r>
              <w:rPr>
                <w:rFonts w:ascii="Arial" w:hAnsi="Arial" w:cs="Arial"/>
                <w:b/>
                <w:sz w:val="22"/>
                <w:szCs w:val="22"/>
                <w:lang w:eastAsia="en-GB"/>
              </w:rPr>
              <w:t>Good</w:t>
            </w:r>
            <w:r w:rsidRPr="006E1F7A">
              <w:rPr>
                <w:rFonts w:ascii="Arial" w:hAnsi="Arial" w:cs="Arial"/>
                <w:b/>
                <w:sz w:val="22"/>
                <w:szCs w:val="22"/>
                <w:lang w:eastAsia="en-GB"/>
              </w:rPr>
              <w:t xml:space="preserve"> response</w:t>
            </w:r>
            <w:r w:rsidRPr="006E1F7A">
              <w:rPr>
                <w:rFonts w:ascii="Arial" w:hAnsi="Arial" w:cs="Arial"/>
                <w:sz w:val="22"/>
                <w:szCs w:val="22"/>
                <w:lang w:eastAsia="en-GB"/>
              </w:rPr>
              <w:t xml:space="preserve"> </w:t>
            </w:r>
          </w:p>
          <w:p w14:paraId="50D9AE39" w14:textId="702F5509" w:rsidR="00994D44" w:rsidRPr="00F308EA" w:rsidRDefault="00994D44" w:rsidP="00994D44">
            <w:pPr>
              <w:spacing w:before="60" w:after="60"/>
              <w:ind w:left="0" w:firstLine="0"/>
              <w:jc w:val="both"/>
              <w:rPr>
                <w:rFonts w:ascii="Arial" w:hAnsi="Arial" w:cs="Arial"/>
                <w:sz w:val="22"/>
                <w:szCs w:val="22"/>
                <w:lang w:eastAsia="en-GB"/>
              </w:rPr>
            </w:pPr>
            <w:r w:rsidRPr="006E1F7A">
              <w:rPr>
                <w:rFonts w:ascii="Arial" w:hAnsi="Arial" w:cs="Arial"/>
                <w:sz w:val="22"/>
                <w:szCs w:val="22"/>
                <w:lang w:eastAsia="en-GB"/>
              </w:rPr>
              <w:t xml:space="preserve">The response is fully compliant and indicates the ability to exceed the required standards of the contract.  </w:t>
            </w:r>
          </w:p>
        </w:tc>
      </w:tr>
    </w:tbl>
    <w:p w14:paraId="2174FAA7" w14:textId="77777777" w:rsidR="003E6324" w:rsidRPr="00F308EA" w:rsidRDefault="003E6324" w:rsidP="00D11D53">
      <w:pPr>
        <w:rPr>
          <w:rFonts w:ascii="Arial" w:hAnsi="Arial" w:cs="Arial"/>
          <w:sz w:val="22"/>
          <w:szCs w:val="22"/>
        </w:rPr>
      </w:pPr>
    </w:p>
    <w:p w14:paraId="1FC0A985" w14:textId="00D270DF" w:rsidR="00B14095" w:rsidRPr="00F308EA" w:rsidRDefault="001D44E7" w:rsidP="00D11D53">
      <w:pPr>
        <w:rPr>
          <w:rFonts w:ascii="Arial" w:hAnsi="Arial" w:cs="Arial"/>
          <w:sz w:val="22"/>
          <w:szCs w:val="22"/>
        </w:rPr>
      </w:pPr>
      <w:r w:rsidRPr="00F308EA">
        <w:rPr>
          <w:rFonts w:ascii="Arial" w:hAnsi="Arial" w:cs="Arial"/>
          <w:sz w:val="22"/>
          <w:szCs w:val="22"/>
        </w:rPr>
        <w:t>1.</w:t>
      </w:r>
      <w:r w:rsidR="0076565E" w:rsidRPr="00F308EA">
        <w:rPr>
          <w:rFonts w:ascii="Arial" w:hAnsi="Arial" w:cs="Arial"/>
          <w:sz w:val="22"/>
          <w:szCs w:val="22"/>
        </w:rPr>
        <w:t>4</w:t>
      </w:r>
      <w:r w:rsidR="00D11D53" w:rsidRPr="00F308EA">
        <w:rPr>
          <w:rFonts w:ascii="Arial" w:hAnsi="Arial" w:cs="Arial"/>
          <w:sz w:val="22"/>
          <w:szCs w:val="22"/>
        </w:rPr>
        <w:t>.</w:t>
      </w:r>
      <w:r w:rsidR="002D6D54">
        <w:rPr>
          <w:rFonts w:ascii="Arial" w:hAnsi="Arial" w:cs="Arial"/>
          <w:sz w:val="22"/>
          <w:szCs w:val="22"/>
        </w:rPr>
        <w:t>11</w:t>
      </w:r>
      <w:r w:rsidR="00B14095" w:rsidRPr="00F308EA">
        <w:rPr>
          <w:rFonts w:ascii="Arial" w:hAnsi="Arial" w:cs="Arial"/>
          <w:sz w:val="22"/>
          <w:szCs w:val="22"/>
        </w:rPr>
        <w:tab/>
        <w:t>Providing the Supplier has supplied all the information required they shall be scored on the relevant questions</w:t>
      </w:r>
      <w:r w:rsidR="00DF3DE7" w:rsidRPr="00F308EA">
        <w:rPr>
          <w:rFonts w:ascii="Arial" w:hAnsi="Arial" w:cs="Arial"/>
          <w:sz w:val="22"/>
          <w:szCs w:val="22"/>
        </w:rPr>
        <w:t xml:space="preserve">. </w:t>
      </w:r>
    </w:p>
    <w:p w14:paraId="58F836AE" w14:textId="35F88047" w:rsidR="00E75202" w:rsidRDefault="00C5198B" w:rsidP="00D52B8D">
      <w:pPr>
        <w:ind w:left="0" w:firstLine="0"/>
        <w:rPr>
          <w:rFonts w:ascii="Arial" w:hAnsi="Arial" w:cs="Arial"/>
          <w:bCs/>
          <w:sz w:val="22"/>
          <w:szCs w:val="22"/>
        </w:rPr>
      </w:pPr>
      <w:r>
        <w:rPr>
          <w:rFonts w:ascii="Arial" w:hAnsi="Arial" w:cs="Arial"/>
          <w:bCs/>
          <w:sz w:val="22"/>
          <w:szCs w:val="22"/>
        </w:rPr>
        <w:t xml:space="preserve"> </w:t>
      </w:r>
    </w:p>
    <w:p w14:paraId="5A58A5B3" w14:textId="77777777" w:rsidR="00C5198B" w:rsidRDefault="00C5198B" w:rsidP="00C15637">
      <w:pPr>
        <w:rPr>
          <w:rFonts w:ascii="Arial" w:hAnsi="Arial" w:cs="Arial"/>
          <w:bCs/>
          <w:sz w:val="22"/>
          <w:szCs w:val="22"/>
        </w:rPr>
      </w:pPr>
    </w:p>
    <w:p w14:paraId="71B0BA07" w14:textId="302B47AC" w:rsidR="00C5198B" w:rsidRPr="00F308EA" w:rsidRDefault="00C5198B" w:rsidP="00C5198B">
      <w:pPr>
        <w:pStyle w:val="Style2"/>
        <w:ind w:left="709" w:hanging="709"/>
        <w:rPr>
          <w:rFonts w:ascii="Arial" w:hAnsi="Arial"/>
          <w:sz w:val="22"/>
          <w:szCs w:val="22"/>
        </w:rPr>
      </w:pPr>
      <w:r w:rsidRPr="00F308EA">
        <w:rPr>
          <w:rFonts w:ascii="Arial" w:hAnsi="Arial"/>
          <w:sz w:val="22"/>
          <w:szCs w:val="22"/>
        </w:rPr>
        <w:t>1.4.</w:t>
      </w:r>
      <w:r w:rsidR="002D6D54">
        <w:rPr>
          <w:rFonts w:ascii="Arial" w:hAnsi="Arial"/>
          <w:sz w:val="22"/>
          <w:szCs w:val="22"/>
        </w:rPr>
        <w:t>12</w:t>
      </w:r>
      <w:r w:rsidRPr="00F308EA">
        <w:rPr>
          <w:rFonts w:ascii="Arial" w:hAnsi="Arial"/>
          <w:sz w:val="22"/>
          <w:szCs w:val="22"/>
        </w:rPr>
        <w:tab/>
        <w:t xml:space="preserve">Throughout the whole process, the Company reserves the right to seek clarifications from Suppliers, where this is considered necessary to achieve a complete understanding of the Requests to Participate received. </w:t>
      </w:r>
    </w:p>
    <w:p w14:paraId="7D3D658F" w14:textId="527AD451" w:rsidR="00C5198B" w:rsidRDefault="00C5198B" w:rsidP="00C15637">
      <w:pPr>
        <w:rPr>
          <w:rFonts w:ascii="Arial" w:hAnsi="Arial" w:cs="Arial"/>
          <w:sz w:val="22"/>
          <w:szCs w:val="22"/>
        </w:rPr>
      </w:pPr>
    </w:p>
    <w:p w14:paraId="45569949" w14:textId="77777777" w:rsidR="00E75202" w:rsidRPr="00F308EA" w:rsidRDefault="00E75202" w:rsidP="00930F6F">
      <w:pPr>
        <w:ind w:left="709" w:hanging="709"/>
        <w:jc w:val="both"/>
        <w:rPr>
          <w:rFonts w:ascii="Arial" w:hAnsi="Arial" w:cs="Arial"/>
          <w:b/>
          <w:sz w:val="22"/>
          <w:szCs w:val="22"/>
        </w:rPr>
      </w:pPr>
    </w:p>
    <w:p w14:paraId="26436AD3" w14:textId="77777777" w:rsidR="00D11D53" w:rsidRPr="00F308EA" w:rsidRDefault="001D44E7" w:rsidP="00D11D53">
      <w:pPr>
        <w:jc w:val="both"/>
        <w:rPr>
          <w:rFonts w:ascii="Arial" w:hAnsi="Arial" w:cs="Arial"/>
          <w:b/>
          <w:sz w:val="22"/>
          <w:szCs w:val="22"/>
        </w:rPr>
      </w:pPr>
      <w:r w:rsidRPr="00F308EA">
        <w:rPr>
          <w:rFonts w:ascii="Arial" w:hAnsi="Arial" w:cs="Arial"/>
          <w:b/>
          <w:sz w:val="22"/>
          <w:szCs w:val="22"/>
        </w:rPr>
        <w:t>1.</w:t>
      </w:r>
      <w:r w:rsidR="001D53A9" w:rsidRPr="00F308EA">
        <w:rPr>
          <w:rFonts w:ascii="Arial" w:hAnsi="Arial" w:cs="Arial"/>
          <w:b/>
          <w:sz w:val="22"/>
          <w:szCs w:val="22"/>
        </w:rPr>
        <w:t>5</w:t>
      </w:r>
      <w:r w:rsidR="00D11D53" w:rsidRPr="00F308EA">
        <w:rPr>
          <w:rFonts w:ascii="Arial" w:hAnsi="Arial" w:cs="Arial"/>
          <w:b/>
          <w:sz w:val="22"/>
          <w:szCs w:val="22"/>
        </w:rPr>
        <w:tab/>
      </w:r>
      <w:r w:rsidRPr="00F308EA">
        <w:rPr>
          <w:rFonts w:ascii="Arial" w:hAnsi="Arial" w:cs="Arial"/>
          <w:b/>
          <w:sz w:val="22"/>
          <w:szCs w:val="22"/>
        </w:rPr>
        <w:t>GENERAL INSTRUCTIONS</w:t>
      </w:r>
    </w:p>
    <w:p w14:paraId="0365EA50" w14:textId="77777777" w:rsidR="00E944AA" w:rsidRPr="00F308EA" w:rsidRDefault="00D11D53" w:rsidP="00D11D53">
      <w:pPr>
        <w:jc w:val="both"/>
        <w:rPr>
          <w:rFonts w:ascii="Arial" w:hAnsi="Arial" w:cs="Arial"/>
          <w:sz w:val="22"/>
          <w:szCs w:val="22"/>
        </w:rPr>
      </w:pPr>
      <w:r w:rsidRPr="00F308EA">
        <w:rPr>
          <w:rFonts w:ascii="Arial" w:hAnsi="Arial" w:cs="Arial"/>
          <w:sz w:val="22"/>
          <w:szCs w:val="22"/>
        </w:rPr>
        <w:tab/>
      </w:r>
    </w:p>
    <w:p w14:paraId="77DAA160" w14:textId="77777777" w:rsidR="00D11D53" w:rsidRPr="00F308EA" w:rsidRDefault="001D53A9" w:rsidP="00D11D53">
      <w:pPr>
        <w:jc w:val="both"/>
        <w:rPr>
          <w:rFonts w:ascii="Arial" w:hAnsi="Arial" w:cs="Arial"/>
          <w:sz w:val="22"/>
          <w:szCs w:val="22"/>
        </w:rPr>
      </w:pPr>
      <w:r w:rsidRPr="00F308EA">
        <w:rPr>
          <w:rFonts w:ascii="Arial" w:hAnsi="Arial" w:cs="Arial"/>
          <w:sz w:val="22"/>
          <w:szCs w:val="22"/>
        </w:rPr>
        <w:t>1.5</w:t>
      </w:r>
      <w:r w:rsidR="00E944AA" w:rsidRPr="00F308EA">
        <w:rPr>
          <w:rFonts w:ascii="Arial" w:hAnsi="Arial" w:cs="Arial"/>
          <w:sz w:val="22"/>
          <w:szCs w:val="22"/>
        </w:rPr>
        <w:t>.1</w:t>
      </w:r>
      <w:r w:rsidR="00D11D53" w:rsidRPr="00F308EA">
        <w:rPr>
          <w:rFonts w:ascii="Arial" w:hAnsi="Arial" w:cs="Arial"/>
          <w:sz w:val="22"/>
          <w:szCs w:val="22"/>
        </w:rPr>
        <w:tab/>
      </w:r>
      <w:r w:rsidR="00717001" w:rsidRPr="00F308EA">
        <w:rPr>
          <w:rFonts w:ascii="Arial" w:hAnsi="Arial" w:cs="Arial"/>
          <w:sz w:val="22"/>
          <w:szCs w:val="22"/>
        </w:rPr>
        <w:t>Tenders</w:t>
      </w:r>
      <w:r w:rsidR="00D11D53" w:rsidRPr="00F308EA">
        <w:rPr>
          <w:rFonts w:ascii="Arial" w:hAnsi="Arial" w:cs="Arial"/>
          <w:sz w:val="22"/>
          <w:szCs w:val="22"/>
        </w:rPr>
        <w:t xml:space="preserve"> must be submitted in accordance with the following instructions and conditions.  Any Suppliers that do not comply with these instructions </w:t>
      </w:r>
      <w:r w:rsidR="00757AD8" w:rsidRPr="00F308EA">
        <w:rPr>
          <w:rFonts w:ascii="Arial" w:hAnsi="Arial" w:cs="Arial"/>
          <w:sz w:val="22"/>
          <w:szCs w:val="22"/>
        </w:rPr>
        <w:t xml:space="preserve">or </w:t>
      </w:r>
      <w:r w:rsidR="003D7823" w:rsidRPr="00F308EA">
        <w:rPr>
          <w:rFonts w:ascii="Arial" w:hAnsi="Arial" w:cs="Arial"/>
          <w:sz w:val="22"/>
          <w:szCs w:val="22"/>
        </w:rPr>
        <w:t xml:space="preserve">conditions may have their </w:t>
      </w:r>
      <w:r w:rsidR="00717001" w:rsidRPr="00F308EA">
        <w:rPr>
          <w:rFonts w:ascii="Arial" w:hAnsi="Arial" w:cs="Arial"/>
          <w:sz w:val="22"/>
          <w:szCs w:val="22"/>
        </w:rPr>
        <w:t>Tenders</w:t>
      </w:r>
      <w:r w:rsidR="00D11D53" w:rsidRPr="00F308EA">
        <w:rPr>
          <w:rFonts w:ascii="Arial" w:hAnsi="Arial" w:cs="Arial"/>
          <w:sz w:val="22"/>
          <w:szCs w:val="22"/>
        </w:rPr>
        <w:t xml:space="preserve"> rejected.</w:t>
      </w:r>
    </w:p>
    <w:p w14:paraId="196DE76C" w14:textId="77777777" w:rsidR="00D11D53" w:rsidRPr="00F308EA" w:rsidRDefault="00D11D53" w:rsidP="00D11D53">
      <w:pPr>
        <w:suppressAutoHyphens/>
        <w:jc w:val="both"/>
        <w:rPr>
          <w:rFonts w:ascii="Arial" w:hAnsi="Arial" w:cs="Arial"/>
          <w:spacing w:val="-3"/>
          <w:sz w:val="22"/>
          <w:szCs w:val="22"/>
        </w:rPr>
      </w:pPr>
    </w:p>
    <w:p w14:paraId="2853E457" w14:textId="77777777" w:rsidR="00D11D53" w:rsidRPr="00F308EA" w:rsidRDefault="001D44E7" w:rsidP="00D11D53">
      <w:pPr>
        <w:jc w:val="both"/>
        <w:rPr>
          <w:rFonts w:ascii="Arial" w:hAnsi="Arial" w:cs="Arial"/>
          <w:sz w:val="22"/>
          <w:szCs w:val="22"/>
        </w:rPr>
      </w:pPr>
      <w:r w:rsidRPr="00F308EA">
        <w:rPr>
          <w:rFonts w:ascii="Arial" w:hAnsi="Arial" w:cs="Arial"/>
          <w:sz w:val="22"/>
          <w:szCs w:val="22"/>
        </w:rPr>
        <w:t>1.</w:t>
      </w:r>
      <w:r w:rsidR="001D53A9" w:rsidRPr="00F308EA">
        <w:rPr>
          <w:rFonts w:ascii="Arial" w:hAnsi="Arial" w:cs="Arial"/>
          <w:sz w:val="22"/>
          <w:szCs w:val="22"/>
        </w:rPr>
        <w:t>5</w:t>
      </w:r>
      <w:r w:rsidR="00D11D53" w:rsidRPr="00F308EA">
        <w:rPr>
          <w:rFonts w:ascii="Arial" w:hAnsi="Arial" w:cs="Arial"/>
          <w:sz w:val="22"/>
          <w:szCs w:val="22"/>
        </w:rPr>
        <w:t>.2</w:t>
      </w:r>
      <w:r w:rsidR="00D11D53" w:rsidRPr="00F308EA">
        <w:rPr>
          <w:rFonts w:ascii="Arial" w:hAnsi="Arial" w:cs="Arial"/>
          <w:sz w:val="22"/>
          <w:szCs w:val="22"/>
        </w:rPr>
        <w:tab/>
        <w:t>The Company reserves the right to disqualify any submission which is incomplete</w:t>
      </w:r>
      <w:r w:rsidR="001D53A9" w:rsidRPr="00F308EA">
        <w:rPr>
          <w:rFonts w:ascii="Arial" w:hAnsi="Arial" w:cs="Arial"/>
          <w:sz w:val="22"/>
          <w:szCs w:val="22"/>
        </w:rPr>
        <w:t>.</w:t>
      </w:r>
    </w:p>
    <w:p w14:paraId="356BA9BC" w14:textId="77777777" w:rsidR="00D11D53" w:rsidRPr="00F308EA" w:rsidRDefault="00D11D53" w:rsidP="00D11D53">
      <w:pPr>
        <w:suppressAutoHyphens/>
        <w:jc w:val="both"/>
        <w:rPr>
          <w:rFonts w:ascii="Arial" w:hAnsi="Arial" w:cs="Arial"/>
          <w:spacing w:val="-3"/>
          <w:sz w:val="22"/>
          <w:szCs w:val="22"/>
        </w:rPr>
      </w:pPr>
    </w:p>
    <w:p w14:paraId="7E5B59C0" w14:textId="77777777" w:rsidR="00D11D53" w:rsidRPr="00F308EA" w:rsidRDefault="001D44E7" w:rsidP="00D11D53">
      <w:pPr>
        <w:suppressAutoHyphens/>
        <w:ind w:left="709" w:hanging="709"/>
        <w:jc w:val="both"/>
        <w:rPr>
          <w:rFonts w:ascii="Arial" w:hAnsi="Arial" w:cs="Arial"/>
          <w:spacing w:val="-3"/>
          <w:sz w:val="22"/>
          <w:szCs w:val="22"/>
        </w:rPr>
      </w:pPr>
      <w:r w:rsidRPr="00F308EA">
        <w:rPr>
          <w:rFonts w:ascii="Arial" w:hAnsi="Arial" w:cs="Arial"/>
          <w:spacing w:val="-3"/>
          <w:sz w:val="22"/>
          <w:szCs w:val="22"/>
        </w:rPr>
        <w:t>1.</w:t>
      </w:r>
      <w:r w:rsidR="001D53A9" w:rsidRPr="00F308EA">
        <w:rPr>
          <w:rFonts w:ascii="Arial" w:hAnsi="Arial" w:cs="Arial"/>
          <w:spacing w:val="-3"/>
          <w:sz w:val="22"/>
          <w:szCs w:val="22"/>
        </w:rPr>
        <w:t>5</w:t>
      </w:r>
      <w:r w:rsidR="00D11D53" w:rsidRPr="00F308EA">
        <w:rPr>
          <w:rFonts w:ascii="Arial" w:hAnsi="Arial" w:cs="Arial"/>
          <w:spacing w:val="-3"/>
          <w:sz w:val="22"/>
          <w:szCs w:val="22"/>
        </w:rPr>
        <w:t>.3</w:t>
      </w:r>
      <w:r w:rsidR="00D11D53" w:rsidRPr="00F308EA">
        <w:rPr>
          <w:rFonts w:ascii="Arial" w:hAnsi="Arial" w:cs="Arial"/>
          <w:spacing w:val="-3"/>
          <w:sz w:val="22"/>
          <w:szCs w:val="22"/>
        </w:rPr>
        <w:tab/>
        <w:t xml:space="preserve">Prospective </w:t>
      </w:r>
      <w:r w:rsidR="00757AD8" w:rsidRPr="00F308EA">
        <w:rPr>
          <w:rFonts w:ascii="Arial" w:hAnsi="Arial" w:cs="Arial"/>
          <w:spacing w:val="-3"/>
          <w:sz w:val="22"/>
          <w:szCs w:val="22"/>
        </w:rPr>
        <w:t>S</w:t>
      </w:r>
      <w:r w:rsidR="00D11D53" w:rsidRPr="00F308EA">
        <w:rPr>
          <w:rFonts w:ascii="Arial" w:hAnsi="Arial" w:cs="Arial"/>
          <w:spacing w:val="-3"/>
          <w:sz w:val="22"/>
          <w:szCs w:val="22"/>
        </w:rPr>
        <w:t>uppliers should be aware that canvassing (i.e. seeking the support of influential persons within the Company) will lead to disqualification.</w:t>
      </w:r>
    </w:p>
    <w:p w14:paraId="118F0D65" w14:textId="77777777" w:rsidR="00D11D53" w:rsidRPr="00F308EA" w:rsidRDefault="00D11D53" w:rsidP="00D11D53">
      <w:pPr>
        <w:suppressAutoHyphens/>
        <w:ind w:left="709" w:hanging="709"/>
        <w:jc w:val="both"/>
        <w:rPr>
          <w:rFonts w:ascii="Arial" w:hAnsi="Arial" w:cs="Arial"/>
          <w:spacing w:val="-3"/>
          <w:sz w:val="22"/>
          <w:szCs w:val="22"/>
        </w:rPr>
      </w:pPr>
    </w:p>
    <w:p w14:paraId="38018BDF" w14:textId="77777777" w:rsidR="00D11D53" w:rsidRPr="00F308EA" w:rsidRDefault="001D44E7" w:rsidP="00D11D53">
      <w:pPr>
        <w:pStyle w:val="BodyTextIndent"/>
        <w:ind w:left="709" w:hanging="709"/>
        <w:rPr>
          <w:rFonts w:cs="Arial"/>
          <w:sz w:val="22"/>
          <w:szCs w:val="22"/>
        </w:rPr>
      </w:pPr>
      <w:r w:rsidRPr="00F308EA">
        <w:rPr>
          <w:rFonts w:cs="Arial"/>
          <w:sz w:val="22"/>
          <w:szCs w:val="22"/>
        </w:rPr>
        <w:t>1.</w:t>
      </w:r>
      <w:r w:rsidR="001D53A9" w:rsidRPr="00F308EA">
        <w:rPr>
          <w:rFonts w:cs="Arial"/>
          <w:sz w:val="22"/>
          <w:szCs w:val="22"/>
        </w:rPr>
        <w:t>5</w:t>
      </w:r>
      <w:r w:rsidR="00D11D53" w:rsidRPr="00F308EA">
        <w:rPr>
          <w:rFonts w:cs="Arial"/>
          <w:sz w:val="22"/>
          <w:szCs w:val="22"/>
        </w:rPr>
        <w:t>.4</w:t>
      </w:r>
      <w:r w:rsidR="00D11D53" w:rsidRPr="00F308EA">
        <w:rPr>
          <w:rFonts w:cs="Arial"/>
          <w:sz w:val="22"/>
          <w:szCs w:val="22"/>
        </w:rPr>
        <w:tab/>
        <w:t>The information that Su</w:t>
      </w:r>
      <w:r w:rsidR="002003F7" w:rsidRPr="00F308EA">
        <w:rPr>
          <w:rFonts w:cs="Arial"/>
          <w:sz w:val="22"/>
          <w:szCs w:val="22"/>
        </w:rPr>
        <w:t>ppliers give in response to the Tender</w:t>
      </w:r>
      <w:r w:rsidR="00D11D53" w:rsidRPr="00F308EA">
        <w:rPr>
          <w:rFonts w:cs="Arial"/>
          <w:sz w:val="22"/>
          <w:szCs w:val="22"/>
        </w:rPr>
        <w:t xml:space="preserve"> forms part of the legal representations of the Suppliers organisation during the procurement process.  Any findings of misrepresentation may result in any subsequent contract being terminated.  </w:t>
      </w:r>
    </w:p>
    <w:p w14:paraId="2E5FBBFC" w14:textId="77777777" w:rsidR="00D11D53" w:rsidRPr="00F308EA" w:rsidRDefault="00D11D53" w:rsidP="00D11D53">
      <w:pPr>
        <w:jc w:val="both"/>
        <w:rPr>
          <w:rFonts w:ascii="Arial" w:hAnsi="Arial" w:cs="Arial"/>
          <w:sz w:val="22"/>
          <w:szCs w:val="22"/>
        </w:rPr>
      </w:pPr>
    </w:p>
    <w:p w14:paraId="29BB8173" w14:textId="77777777" w:rsidR="00D11D53" w:rsidRPr="00F308EA" w:rsidRDefault="001D44E7" w:rsidP="00D11D53">
      <w:pPr>
        <w:jc w:val="both"/>
        <w:rPr>
          <w:rFonts w:ascii="Arial" w:hAnsi="Arial" w:cs="Arial"/>
          <w:sz w:val="22"/>
          <w:szCs w:val="22"/>
        </w:rPr>
      </w:pPr>
      <w:r w:rsidRPr="00F308EA">
        <w:rPr>
          <w:rFonts w:ascii="Arial" w:hAnsi="Arial" w:cs="Arial"/>
          <w:sz w:val="22"/>
          <w:szCs w:val="22"/>
        </w:rPr>
        <w:t>1.</w:t>
      </w:r>
      <w:r w:rsidR="001D53A9" w:rsidRPr="00F308EA">
        <w:rPr>
          <w:rFonts w:ascii="Arial" w:hAnsi="Arial" w:cs="Arial"/>
          <w:sz w:val="22"/>
          <w:szCs w:val="22"/>
        </w:rPr>
        <w:t>5</w:t>
      </w:r>
      <w:r w:rsidR="00D11D53" w:rsidRPr="00F308EA">
        <w:rPr>
          <w:rFonts w:ascii="Arial" w:hAnsi="Arial" w:cs="Arial"/>
          <w:sz w:val="22"/>
          <w:szCs w:val="22"/>
        </w:rPr>
        <w:t>.5</w:t>
      </w:r>
      <w:r w:rsidR="00757AD8" w:rsidRPr="00F308EA">
        <w:rPr>
          <w:rFonts w:ascii="Arial" w:hAnsi="Arial" w:cs="Arial"/>
          <w:sz w:val="22"/>
          <w:szCs w:val="22"/>
        </w:rPr>
        <w:tab/>
        <w:t>The S</w:t>
      </w:r>
      <w:r w:rsidR="00D11D53" w:rsidRPr="00F308EA">
        <w:rPr>
          <w:rFonts w:ascii="Arial" w:hAnsi="Arial" w:cs="Arial"/>
          <w:sz w:val="22"/>
          <w:szCs w:val="22"/>
        </w:rPr>
        <w:t>upplier’s written response to any information required by the Company will be taken into account in the evaluation of comp</w:t>
      </w:r>
      <w:r w:rsidR="00045041" w:rsidRPr="00F308EA">
        <w:rPr>
          <w:rFonts w:ascii="Arial" w:hAnsi="Arial" w:cs="Arial"/>
          <w:sz w:val="22"/>
          <w:szCs w:val="22"/>
        </w:rPr>
        <w:t>l</w:t>
      </w:r>
      <w:r w:rsidR="00D11D53" w:rsidRPr="00F308EA">
        <w:rPr>
          <w:rFonts w:ascii="Arial" w:hAnsi="Arial" w:cs="Arial"/>
          <w:sz w:val="22"/>
          <w:szCs w:val="22"/>
        </w:rPr>
        <w:t>eting</w:t>
      </w:r>
      <w:r w:rsidR="00045041" w:rsidRPr="00F308EA">
        <w:rPr>
          <w:rFonts w:ascii="Arial" w:hAnsi="Arial" w:cs="Arial"/>
          <w:sz w:val="22"/>
          <w:szCs w:val="22"/>
        </w:rPr>
        <w:t xml:space="preserve"> the</w:t>
      </w:r>
      <w:r w:rsidR="00D11D53" w:rsidRPr="00F308EA">
        <w:rPr>
          <w:rFonts w:ascii="Arial" w:hAnsi="Arial" w:cs="Arial"/>
          <w:sz w:val="22"/>
          <w:szCs w:val="22"/>
        </w:rPr>
        <w:t xml:space="preserve"> </w:t>
      </w:r>
      <w:r w:rsidR="002003F7" w:rsidRPr="00F308EA">
        <w:rPr>
          <w:rFonts w:ascii="Arial" w:hAnsi="Arial" w:cs="Arial"/>
          <w:sz w:val="22"/>
          <w:szCs w:val="22"/>
        </w:rPr>
        <w:t>Tender</w:t>
      </w:r>
      <w:r w:rsidR="00D11D53" w:rsidRPr="00F308EA">
        <w:rPr>
          <w:rFonts w:ascii="Arial" w:hAnsi="Arial" w:cs="Arial"/>
          <w:sz w:val="22"/>
          <w:szCs w:val="22"/>
        </w:rPr>
        <w:t xml:space="preserve"> and if approved, will be binding but will not detract from the Specification </w:t>
      </w:r>
      <w:r w:rsidR="00507420" w:rsidRPr="00F308EA">
        <w:rPr>
          <w:rFonts w:ascii="Arial" w:hAnsi="Arial" w:cs="Arial"/>
          <w:sz w:val="22"/>
          <w:szCs w:val="22"/>
        </w:rPr>
        <w:t>or the Terms &amp; Conditions</w:t>
      </w:r>
      <w:r w:rsidR="00D11D53" w:rsidRPr="00F308EA">
        <w:rPr>
          <w:rFonts w:ascii="Arial" w:hAnsi="Arial" w:cs="Arial"/>
          <w:sz w:val="22"/>
          <w:szCs w:val="22"/>
        </w:rPr>
        <w:t>.</w:t>
      </w:r>
    </w:p>
    <w:p w14:paraId="1961D685" w14:textId="77777777" w:rsidR="001D53A9" w:rsidRPr="00F308EA" w:rsidRDefault="001D53A9" w:rsidP="00D11D53">
      <w:pPr>
        <w:jc w:val="both"/>
        <w:rPr>
          <w:rFonts w:ascii="Arial" w:hAnsi="Arial" w:cs="Arial"/>
          <w:sz w:val="22"/>
          <w:szCs w:val="22"/>
        </w:rPr>
      </w:pPr>
    </w:p>
    <w:p w14:paraId="596F7991" w14:textId="77777777" w:rsidR="001D53A9" w:rsidRPr="00F308EA" w:rsidRDefault="001D53A9" w:rsidP="00D11D53">
      <w:pPr>
        <w:jc w:val="both"/>
        <w:rPr>
          <w:rFonts w:ascii="Arial" w:hAnsi="Arial" w:cs="Arial"/>
          <w:sz w:val="22"/>
          <w:szCs w:val="22"/>
        </w:rPr>
      </w:pPr>
      <w:r w:rsidRPr="00F308EA">
        <w:rPr>
          <w:rFonts w:ascii="Arial" w:hAnsi="Arial" w:cs="Arial"/>
          <w:sz w:val="22"/>
          <w:szCs w:val="22"/>
        </w:rPr>
        <w:t>1.5.6</w:t>
      </w:r>
      <w:r w:rsidRPr="00F308EA">
        <w:rPr>
          <w:rFonts w:ascii="Arial" w:hAnsi="Arial" w:cs="Arial"/>
          <w:sz w:val="22"/>
          <w:szCs w:val="22"/>
        </w:rPr>
        <w:tab/>
        <w:t>Suppliers should note that wherever reference is made to any external assessment body or external accreditation standard, such reference shall be deemed to include reference to any equivalent body or standard established in other member states of the European Union.</w:t>
      </w:r>
    </w:p>
    <w:p w14:paraId="249793EF" w14:textId="77777777" w:rsidR="00335FAB" w:rsidRPr="00F308EA" w:rsidRDefault="00335FAB" w:rsidP="00D11D53">
      <w:pPr>
        <w:jc w:val="both"/>
        <w:rPr>
          <w:rFonts w:ascii="Arial" w:hAnsi="Arial" w:cs="Arial"/>
          <w:sz w:val="22"/>
          <w:szCs w:val="22"/>
        </w:rPr>
      </w:pPr>
    </w:p>
    <w:p w14:paraId="6612ECA6" w14:textId="7429AA7F" w:rsidR="00335FAB" w:rsidRPr="00F308EA" w:rsidRDefault="00335FAB" w:rsidP="00D11D53">
      <w:pPr>
        <w:jc w:val="both"/>
        <w:rPr>
          <w:rFonts w:ascii="Arial" w:hAnsi="Arial" w:cs="Arial"/>
          <w:sz w:val="22"/>
          <w:szCs w:val="22"/>
        </w:rPr>
      </w:pPr>
      <w:r w:rsidRPr="00F308EA">
        <w:rPr>
          <w:rFonts w:ascii="Arial" w:hAnsi="Arial" w:cs="Arial"/>
          <w:sz w:val="22"/>
          <w:szCs w:val="22"/>
        </w:rPr>
        <w:t>1.5.7</w:t>
      </w:r>
      <w:r w:rsidRPr="00F308EA">
        <w:rPr>
          <w:rFonts w:ascii="Arial" w:hAnsi="Arial" w:cs="Arial"/>
          <w:sz w:val="22"/>
          <w:szCs w:val="22"/>
        </w:rPr>
        <w:tab/>
        <w:t xml:space="preserve">The Suppliers </w:t>
      </w:r>
      <w:r w:rsidR="00737A2A">
        <w:rPr>
          <w:rFonts w:ascii="Arial" w:hAnsi="Arial" w:cs="Arial"/>
          <w:sz w:val="22"/>
          <w:szCs w:val="22"/>
        </w:rPr>
        <w:t>returns</w:t>
      </w:r>
      <w:r w:rsidRPr="00F308EA">
        <w:rPr>
          <w:rFonts w:ascii="Arial" w:hAnsi="Arial" w:cs="Arial"/>
          <w:sz w:val="22"/>
          <w:szCs w:val="22"/>
        </w:rPr>
        <w:t xml:space="preserve"> may be supported by appropriate and adequately descriptive technical literature, drawings, plans or photographs of the vehicle. All written information provided will be checked with referees provided.</w:t>
      </w:r>
    </w:p>
    <w:p w14:paraId="7F0D7850" w14:textId="77777777" w:rsidR="00615E28" w:rsidRPr="00F308EA" w:rsidRDefault="00615E28" w:rsidP="00D11D53">
      <w:pPr>
        <w:ind w:left="0" w:firstLine="0"/>
        <w:jc w:val="both"/>
        <w:rPr>
          <w:rFonts w:ascii="Arial" w:hAnsi="Arial" w:cs="Arial"/>
          <w:sz w:val="22"/>
          <w:szCs w:val="22"/>
        </w:rPr>
      </w:pPr>
    </w:p>
    <w:p w14:paraId="42CD975D" w14:textId="77777777" w:rsidR="00D11D53" w:rsidRPr="00F308EA" w:rsidRDefault="001D44E7" w:rsidP="00D11D53">
      <w:pPr>
        <w:jc w:val="both"/>
        <w:rPr>
          <w:rFonts w:ascii="Arial" w:hAnsi="Arial" w:cs="Arial"/>
          <w:b/>
          <w:sz w:val="22"/>
          <w:szCs w:val="22"/>
        </w:rPr>
      </w:pPr>
      <w:r w:rsidRPr="00F308EA">
        <w:rPr>
          <w:rFonts w:ascii="Arial" w:hAnsi="Arial" w:cs="Arial"/>
          <w:b/>
          <w:sz w:val="22"/>
          <w:szCs w:val="22"/>
        </w:rPr>
        <w:t>1.</w:t>
      </w:r>
      <w:r w:rsidR="001D53A9" w:rsidRPr="00F308EA">
        <w:rPr>
          <w:rFonts w:ascii="Arial" w:hAnsi="Arial" w:cs="Arial"/>
          <w:b/>
          <w:sz w:val="22"/>
          <w:szCs w:val="22"/>
        </w:rPr>
        <w:t>6</w:t>
      </w:r>
      <w:r w:rsidR="00D11D53" w:rsidRPr="00F308EA">
        <w:rPr>
          <w:rFonts w:ascii="Arial" w:hAnsi="Arial" w:cs="Arial"/>
          <w:b/>
          <w:sz w:val="22"/>
          <w:szCs w:val="22"/>
        </w:rPr>
        <w:tab/>
      </w:r>
      <w:r w:rsidRPr="00F308EA">
        <w:rPr>
          <w:rFonts w:ascii="Arial" w:hAnsi="Arial" w:cs="Arial"/>
          <w:b/>
          <w:sz w:val="22"/>
          <w:szCs w:val="22"/>
        </w:rPr>
        <w:t>INFORMATION, COSTS &amp; EXPENSES</w:t>
      </w:r>
    </w:p>
    <w:p w14:paraId="64349FD4" w14:textId="77777777" w:rsidR="00D11D53" w:rsidRPr="00F308EA" w:rsidRDefault="00D11D53" w:rsidP="00D11D53">
      <w:pPr>
        <w:jc w:val="both"/>
        <w:rPr>
          <w:rFonts w:ascii="Arial" w:hAnsi="Arial" w:cs="Arial"/>
          <w:sz w:val="22"/>
          <w:szCs w:val="22"/>
        </w:rPr>
      </w:pPr>
    </w:p>
    <w:p w14:paraId="51E46813" w14:textId="77777777" w:rsidR="00D11D53" w:rsidRPr="00F308EA" w:rsidRDefault="001D44E7" w:rsidP="00D11D53">
      <w:pPr>
        <w:jc w:val="both"/>
        <w:rPr>
          <w:rFonts w:ascii="Arial" w:hAnsi="Arial" w:cs="Arial"/>
          <w:sz w:val="22"/>
          <w:szCs w:val="22"/>
        </w:rPr>
      </w:pPr>
      <w:r w:rsidRPr="00F308EA">
        <w:rPr>
          <w:rFonts w:ascii="Arial" w:hAnsi="Arial" w:cs="Arial"/>
          <w:sz w:val="22"/>
          <w:szCs w:val="22"/>
        </w:rPr>
        <w:t>1.</w:t>
      </w:r>
      <w:r w:rsidR="001D53A9" w:rsidRPr="00F308EA">
        <w:rPr>
          <w:rFonts w:ascii="Arial" w:hAnsi="Arial" w:cs="Arial"/>
          <w:sz w:val="22"/>
          <w:szCs w:val="22"/>
        </w:rPr>
        <w:t>6</w:t>
      </w:r>
      <w:r w:rsidR="00D11D53" w:rsidRPr="00F308EA">
        <w:rPr>
          <w:rFonts w:ascii="Arial" w:hAnsi="Arial" w:cs="Arial"/>
          <w:sz w:val="22"/>
          <w:szCs w:val="22"/>
        </w:rPr>
        <w:t>.1</w:t>
      </w:r>
      <w:r w:rsidR="00D11D53" w:rsidRPr="00F308EA">
        <w:rPr>
          <w:rFonts w:ascii="Arial" w:hAnsi="Arial" w:cs="Arial"/>
          <w:sz w:val="22"/>
          <w:szCs w:val="22"/>
        </w:rPr>
        <w:tab/>
        <w:t>The Supplier is responsible for obtaining all information necessary for the preparation of its submission and all costs expenses a</w:t>
      </w:r>
      <w:r w:rsidR="00045041" w:rsidRPr="00F308EA">
        <w:rPr>
          <w:rFonts w:ascii="Arial" w:hAnsi="Arial" w:cs="Arial"/>
          <w:sz w:val="22"/>
          <w:szCs w:val="22"/>
        </w:rPr>
        <w:t>nd liabilities incurred by</w:t>
      </w:r>
      <w:r w:rsidR="00AC5154" w:rsidRPr="00F308EA">
        <w:rPr>
          <w:rFonts w:ascii="Arial" w:hAnsi="Arial" w:cs="Arial"/>
          <w:sz w:val="22"/>
          <w:szCs w:val="22"/>
        </w:rPr>
        <w:t xml:space="preserve"> the </w:t>
      </w:r>
      <w:r w:rsidR="00045041" w:rsidRPr="00F308EA">
        <w:rPr>
          <w:rFonts w:ascii="Arial" w:hAnsi="Arial" w:cs="Arial"/>
          <w:sz w:val="22"/>
          <w:szCs w:val="22"/>
        </w:rPr>
        <w:t>S</w:t>
      </w:r>
      <w:r w:rsidR="00D11D53" w:rsidRPr="00F308EA">
        <w:rPr>
          <w:rFonts w:ascii="Arial" w:hAnsi="Arial" w:cs="Arial"/>
          <w:sz w:val="22"/>
          <w:szCs w:val="22"/>
        </w:rPr>
        <w:t>upplier in connection with the pr</w:t>
      </w:r>
      <w:r w:rsidR="00301F86" w:rsidRPr="00F308EA">
        <w:rPr>
          <w:rFonts w:ascii="Arial" w:hAnsi="Arial" w:cs="Arial"/>
          <w:sz w:val="22"/>
          <w:szCs w:val="22"/>
        </w:rPr>
        <w:t>epar</w:t>
      </w:r>
      <w:r w:rsidR="00AC5154" w:rsidRPr="00F308EA">
        <w:rPr>
          <w:rFonts w:ascii="Arial" w:hAnsi="Arial" w:cs="Arial"/>
          <w:sz w:val="22"/>
          <w:szCs w:val="22"/>
        </w:rPr>
        <w:t>at</w:t>
      </w:r>
      <w:r w:rsidR="001D53A9" w:rsidRPr="00F308EA">
        <w:rPr>
          <w:rFonts w:ascii="Arial" w:hAnsi="Arial" w:cs="Arial"/>
          <w:sz w:val="22"/>
          <w:szCs w:val="22"/>
        </w:rPr>
        <w:t>ion and submissi</w:t>
      </w:r>
      <w:r w:rsidR="002003F7" w:rsidRPr="00F308EA">
        <w:rPr>
          <w:rFonts w:ascii="Arial" w:hAnsi="Arial" w:cs="Arial"/>
          <w:sz w:val="22"/>
          <w:szCs w:val="22"/>
        </w:rPr>
        <w:t>on of the Tender</w:t>
      </w:r>
      <w:r w:rsidR="00D11D53" w:rsidRPr="00F308EA">
        <w:rPr>
          <w:rFonts w:ascii="Arial" w:hAnsi="Arial" w:cs="Arial"/>
          <w:sz w:val="22"/>
          <w:szCs w:val="22"/>
        </w:rPr>
        <w:t xml:space="preserve"> will be borne by the Supplier.</w:t>
      </w:r>
    </w:p>
    <w:p w14:paraId="4279757F" w14:textId="77777777" w:rsidR="00D11D53" w:rsidRPr="00F308EA" w:rsidRDefault="00D11D53" w:rsidP="00D11D53">
      <w:pPr>
        <w:jc w:val="both"/>
        <w:rPr>
          <w:rFonts w:ascii="Arial" w:hAnsi="Arial" w:cs="Arial"/>
          <w:sz w:val="22"/>
          <w:szCs w:val="22"/>
        </w:rPr>
      </w:pPr>
    </w:p>
    <w:p w14:paraId="489D65BF" w14:textId="77777777" w:rsidR="00D11D53" w:rsidRPr="00F308EA" w:rsidRDefault="001D44E7" w:rsidP="00D11D53">
      <w:pPr>
        <w:ind w:left="709" w:hanging="709"/>
        <w:jc w:val="both"/>
        <w:rPr>
          <w:rFonts w:ascii="Arial" w:hAnsi="Arial" w:cs="Arial"/>
          <w:sz w:val="22"/>
          <w:szCs w:val="22"/>
        </w:rPr>
      </w:pPr>
      <w:r w:rsidRPr="00F308EA">
        <w:rPr>
          <w:rFonts w:ascii="Arial" w:hAnsi="Arial" w:cs="Arial"/>
          <w:sz w:val="22"/>
          <w:szCs w:val="22"/>
        </w:rPr>
        <w:t>1.</w:t>
      </w:r>
      <w:r w:rsidR="001D53A9" w:rsidRPr="00F308EA">
        <w:rPr>
          <w:rFonts w:ascii="Arial" w:hAnsi="Arial" w:cs="Arial"/>
          <w:sz w:val="22"/>
          <w:szCs w:val="22"/>
        </w:rPr>
        <w:t>6</w:t>
      </w:r>
      <w:r w:rsidR="00D11D53" w:rsidRPr="00F308EA">
        <w:rPr>
          <w:rFonts w:ascii="Arial" w:hAnsi="Arial" w:cs="Arial"/>
          <w:sz w:val="22"/>
          <w:szCs w:val="22"/>
        </w:rPr>
        <w:t>.2</w:t>
      </w:r>
      <w:r w:rsidR="00D11D53" w:rsidRPr="00F308EA">
        <w:rPr>
          <w:rFonts w:ascii="Arial" w:hAnsi="Arial" w:cs="Arial"/>
          <w:sz w:val="22"/>
          <w:szCs w:val="22"/>
        </w:rPr>
        <w:tab/>
        <w:t xml:space="preserve">Suppliers should satisfy themselves of the accuracy of all fees, rates and prices quoted, since Suppliers will be required to hold these or withdraw their </w:t>
      </w:r>
      <w:r w:rsidR="002003F7" w:rsidRPr="00F308EA">
        <w:rPr>
          <w:rFonts w:ascii="Arial" w:hAnsi="Arial" w:cs="Arial"/>
          <w:sz w:val="22"/>
          <w:szCs w:val="22"/>
        </w:rPr>
        <w:t>Tender</w:t>
      </w:r>
      <w:r w:rsidR="00D11D53" w:rsidRPr="00F308EA">
        <w:rPr>
          <w:rFonts w:ascii="Arial" w:hAnsi="Arial" w:cs="Arial"/>
          <w:sz w:val="22"/>
          <w:szCs w:val="22"/>
        </w:rPr>
        <w:t xml:space="preserve"> in the event of errors being identif</w:t>
      </w:r>
      <w:r w:rsidR="005E2D01" w:rsidRPr="00F308EA">
        <w:rPr>
          <w:rFonts w:ascii="Arial" w:hAnsi="Arial" w:cs="Arial"/>
          <w:sz w:val="22"/>
          <w:szCs w:val="22"/>
        </w:rPr>
        <w:t>ied</w:t>
      </w:r>
      <w:r w:rsidR="001D53A9" w:rsidRPr="00F308EA">
        <w:rPr>
          <w:rFonts w:ascii="Arial" w:hAnsi="Arial" w:cs="Arial"/>
          <w:sz w:val="22"/>
          <w:szCs w:val="22"/>
        </w:rPr>
        <w:t xml:space="preserve"> after the subm</w:t>
      </w:r>
      <w:r w:rsidR="002003F7" w:rsidRPr="00F308EA">
        <w:rPr>
          <w:rFonts w:ascii="Arial" w:hAnsi="Arial" w:cs="Arial"/>
          <w:sz w:val="22"/>
          <w:szCs w:val="22"/>
        </w:rPr>
        <w:t>ission of Tender</w:t>
      </w:r>
      <w:r w:rsidR="00D11D53" w:rsidRPr="00F308EA">
        <w:rPr>
          <w:rFonts w:ascii="Arial" w:hAnsi="Arial" w:cs="Arial"/>
          <w:sz w:val="22"/>
          <w:szCs w:val="22"/>
        </w:rPr>
        <w:t>.</w:t>
      </w:r>
    </w:p>
    <w:p w14:paraId="59553DB5" w14:textId="77777777" w:rsidR="00D11D53" w:rsidRPr="00F308EA" w:rsidRDefault="00D11D53" w:rsidP="00D11D53">
      <w:pPr>
        <w:jc w:val="both"/>
        <w:rPr>
          <w:rFonts w:ascii="Arial" w:hAnsi="Arial" w:cs="Arial"/>
          <w:sz w:val="22"/>
          <w:szCs w:val="22"/>
        </w:rPr>
      </w:pPr>
    </w:p>
    <w:p w14:paraId="362D231E" w14:textId="59AE7E34" w:rsidR="00D11D53" w:rsidRDefault="001D44E7" w:rsidP="00D11D53">
      <w:pPr>
        <w:jc w:val="both"/>
        <w:rPr>
          <w:rFonts w:ascii="Arial" w:hAnsi="Arial" w:cs="Arial"/>
          <w:sz w:val="22"/>
          <w:szCs w:val="22"/>
        </w:rPr>
      </w:pPr>
      <w:r w:rsidRPr="00F308EA">
        <w:rPr>
          <w:rFonts w:ascii="Arial" w:hAnsi="Arial" w:cs="Arial"/>
          <w:sz w:val="22"/>
          <w:szCs w:val="22"/>
        </w:rPr>
        <w:t>1.</w:t>
      </w:r>
      <w:r w:rsidR="001D53A9" w:rsidRPr="00F308EA">
        <w:rPr>
          <w:rFonts w:ascii="Arial" w:hAnsi="Arial" w:cs="Arial"/>
          <w:sz w:val="22"/>
          <w:szCs w:val="22"/>
        </w:rPr>
        <w:t>6</w:t>
      </w:r>
      <w:r w:rsidR="00045041" w:rsidRPr="00F308EA">
        <w:rPr>
          <w:rFonts w:ascii="Arial" w:hAnsi="Arial" w:cs="Arial"/>
          <w:sz w:val="22"/>
          <w:szCs w:val="22"/>
        </w:rPr>
        <w:t>.3</w:t>
      </w:r>
      <w:r w:rsidR="00045041" w:rsidRPr="00F308EA">
        <w:rPr>
          <w:rFonts w:ascii="Arial" w:hAnsi="Arial" w:cs="Arial"/>
          <w:sz w:val="22"/>
          <w:szCs w:val="22"/>
        </w:rPr>
        <w:tab/>
        <w:t>If a S</w:t>
      </w:r>
      <w:r w:rsidR="00D11D53" w:rsidRPr="00F308EA">
        <w:rPr>
          <w:rFonts w:ascii="Arial" w:hAnsi="Arial" w:cs="Arial"/>
          <w:sz w:val="22"/>
          <w:szCs w:val="22"/>
        </w:rPr>
        <w:t xml:space="preserve">upplier fails to provide fully for the requirements of the Specification in the </w:t>
      </w:r>
      <w:r w:rsidR="002003F7" w:rsidRPr="00F308EA">
        <w:rPr>
          <w:rFonts w:ascii="Arial" w:hAnsi="Arial" w:cs="Arial"/>
          <w:sz w:val="22"/>
          <w:szCs w:val="22"/>
        </w:rPr>
        <w:t>Tender</w:t>
      </w:r>
      <w:r w:rsidR="001D53A9" w:rsidRPr="00F308EA">
        <w:rPr>
          <w:rFonts w:ascii="Arial" w:hAnsi="Arial" w:cs="Arial"/>
          <w:sz w:val="22"/>
          <w:szCs w:val="22"/>
        </w:rPr>
        <w:t xml:space="preserve"> when the Company direct awards a Call </w:t>
      </w:r>
      <w:r w:rsidR="00737A2A" w:rsidRPr="00F308EA">
        <w:rPr>
          <w:rFonts w:ascii="Arial" w:hAnsi="Arial" w:cs="Arial"/>
          <w:sz w:val="22"/>
          <w:szCs w:val="22"/>
        </w:rPr>
        <w:t>off</w:t>
      </w:r>
      <w:r w:rsidR="001D53A9" w:rsidRPr="00F308EA">
        <w:rPr>
          <w:rFonts w:ascii="Arial" w:hAnsi="Arial" w:cs="Arial"/>
          <w:sz w:val="22"/>
          <w:szCs w:val="22"/>
        </w:rPr>
        <w:t xml:space="preserve"> Contract, </w:t>
      </w:r>
      <w:r w:rsidR="00D11D53" w:rsidRPr="00F308EA">
        <w:rPr>
          <w:rFonts w:ascii="Arial" w:hAnsi="Arial" w:cs="Arial"/>
          <w:sz w:val="22"/>
          <w:szCs w:val="22"/>
        </w:rPr>
        <w:t>it must either:</w:t>
      </w:r>
    </w:p>
    <w:p w14:paraId="10670BF9" w14:textId="77777777" w:rsidR="00737A2A" w:rsidRPr="00F308EA" w:rsidRDefault="00737A2A" w:rsidP="00D11D53">
      <w:pPr>
        <w:jc w:val="both"/>
        <w:rPr>
          <w:rFonts w:ascii="Arial" w:hAnsi="Arial" w:cs="Arial"/>
          <w:sz w:val="22"/>
          <w:szCs w:val="22"/>
        </w:rPr>
      </w:pPr>
    </w:p>
    <w:p w14:paraId="7CA911FB" w14:textId="77777777" w:rsidR="00D11D53" w:rsidRPr="00F308EA" w:rsidRDefault="00D11D53" w:rsidP="00D11D53">
      <w:pPr>
        <w:ind w:left="1418"/>
        <w:jc w:val="both"/>
        <w:rPr>
          <w:rFonts w:ascii="Arial" w:hAnsi="Arial" w:cs="Arial"/>
          <w:sz w:val="22"/>
          <w:szCs w:val="22"/>
        </w:rPr>
      </w:pPr>
      <w:r w:rsidRPr="00F308EA">
        <w:rPr>
          <w:rFonts w:ascii="Arial" w:hAnsi="Arial" w:cs="Arial"/>
          <w:sz w:val="22"/>
          <w:szCs w:val="22"/>
        </w:rPr>
        <w:t>(a)</w:t>
      </w:r>
      <w:r w:rsidRPr="00F308EA">
        <w:rPr>
          <w:rFonts w:ascii="Arial" w:hAnsi="Arial" w:cs="Arial"/>
          <w:sz w:val="22"/>
          <w:szCs w:val="22"/>
        </w:rPr>
        <w:tab/>
        <w:t xml:space="preserve">absorb the costs of meeting the full requirements of </w:t>
      </w:r>
      <w:r w:rsidR="005E2D01" w:rsidRPr="00F308EA">
        <w:rPr>
          <w:rFonts w:ascii="Arial" w:hAnsi="Arial" w:cs="Arial"/>
          <w:sz w:val="22"/>
          <w:szCs w:val="22"/>
        </w:rPr>
        <w:t xml:space="preserve">the Specification within its </w:t>
      </w:r>
      <w:r w:rsidR="002003F7" w:rsidRPr="00F308EA">
        <w:rPr>
          <w:rFonts w:ascii="Arial" w:hAnsi="Arial" w:cs="Arial"/>
          <w:sz w:val="22"/>
          <w:szCs w:val="22"/>
        </w:rPr>
        <w:t>Tender</w:t>
      </w:r>
      <w:r w:rsidRPr="00F308EA">
        <w:rPr>
          <w:rFonts w:ascii="Arial" w:hAnsi="Arial" w:cs="Arial"/>
          <w:sz w:val="22"/>
          <w:szCs w:val="22"/>
        </w:rPr>
        <w:t xml:space="preserve"> price; </w:t>
      </w:r>
      <w:r w:rsidRPr="00F308EA">
        <w:rPr>
          <w:rFonts w:ascii="Arial" w:hAnsi="Arial" w:cs="Arial"/>
          <w:sz w:val="22"/>
          <w:szCs w:val="22"/>
          <w:u w:val="single"/>
        </w:rPr>
        <w:t>or</w:t>
      </w:r>
    </w:p>
    <w:p w14:paraId="7D23D373" w14:textId="77777777" w:rsidR="00D11D53" w:rsidRPr="00F308EA" w:rsidRDefault="00D11D53" w:rsidP="00D11D53">
      <w:pPr>
        <w:ind w:left="1440" w:hanging="731"/>
        <w:jc w:val="both"/>
        <w:rPr>
          <w:rFonts w:ascii="Arial" w:hAnsi="Arial" w:cs="Arial"/>
          <w:sz w:val="22"/>
          <w:szCs w:val="22"/>
        </w:rPr>
      </w:pPr>
      <w:r w:rsidRPr="00F308EA">
        <w:rPr>
          <w:rFonts w:ascii="Arial" w:hAnsi="Arial" w:cs="Arial"/>
          <w:sz w:val="22"/>
          <w:szCs w:val="22"/>
        </w:rPr>
        <w:t>(b)</w:t>
      </w:r>
      <w:r w:rsidRPr="00F308EA">
        <w:rPr>
          <w:rFonts w:ascii="Arial" w:hAnsi="Arial" w:cs="Arial"/>
          <w:sz w:val="22"/>
          <w:szCs w:val="22"/>
        </w:rPr>
        <w:tab/>
        <w:t xml:space="preserve">withdraw its </w:t>
      </w:r>
      <w:r w:rsidR="002003F7" w:rsidRPr="00F308EA">
        <w:rPr>
          <w:rFonts w:ascii="Arial" w:hAnsi="Arial" w:cs="Arial"/>
          <w:sz w:val="22"/>
          <w:szCs w:val="22"/>
        </w:rPr>
        <w:t>Tender</w:t>
      </w:r>
      <w:r w:rsidRPr="00F308EA">
        <w:rPr>
          <w:rFonts w:ascii="Arial" w:hAnsi="Arial" w:cs="Arial"/>
          <w:sz w:val="22"/>
          <w:szCs w:val="22"/>
        </w:rPr>
        <w:t>.</w:t>
      </w:r>
    </w:p>
    <w:p w14:paraId="6273D9FD" w14:textId="77777777" w:rsidR="00D11D53" w:rsidRPr="00F308EA" w:rsidRDefault="00D11D53" w:rsidP="00D11D53">
      <w:pPr>
        <w:jc w:val="both"/>
        <w:rPr>
          <w:rFonts w:ascii="Arial" w:hAnsi="Arial" w:cs="Arial"/>
          <w:b/>
          <w:sz w:val="22"/>
          <w:szCs w:val="22"/>
        </w:rPr>
      </w:pPr>
    </w:p>
    <w:p w14:paraId="117E9874" w14:textId="77777777" w:rsidR="00D11D53" w:rsidRPr="00F308EA" w:rsidRDefault="001D44E7" w:rsidP="00D11D53">
      <w:pPr>
        <w:jc w:val="both"/>
        <w:rPr>
          <w:rFonts w:ascii="Arial" w:hAnsi="Arial" w:cs="Arial"/>
          <w:b/>
          <w:sz w:val="22"/>
          <w:szCs w:val="22"/>
        </w:rPr>
      </w:pPr>
      <w:r w:rsidRPr="00F308EA">
        <w:rPr>
          <w:rFonts w:ascii="Arial" w:hAnsi="Arial" w:cs="Arial"/>
          <w:b/>
          <w:sz w:val="22"/>
          <w:szCs w:val="22"/>
        </w:rPr>
        <w:t>1.</w:t>
      </w:r>
      <w:r w:rsidR="001D53A9" w:rsidRPr="00F308EA">
        <w:rPr>
          <w:rFonts w:ascii="Arial" w:hAnsi="Arial" w:cs="Arial"/>
          <w:b/>
          <w:sz w:val="22"/>
          <w:szCs w:val="22"/>
        </w:rPr>
        <w:t>7</w:t>
      </w:r>
      <w:r w:rsidR="00D11D53" w:rsidRPr="00F308EA">
        <w:rPr>
          <w:rFonts w:ascii="Arial" w:hAnsi="Arial" w:cs="Arial"/>
          <w:b/>
          <w:sz w:val="22"/>
          <w:szCs w:val="22"/>
        </w:rPr>
        <w:tab/>
      </w:r>
      <w:r w:rsidRPr="00F308EA">
        <w:rPr>
          <w:rFonts w:ascii="Arial" w:hAnsi="Arial" w:cs="Arial"/>
          <w:b/>
          <w:sz w:val="22"/>
          <w:szCs w:val="22"/>
        </w:rPr>
        <w:t>RESEARCH AND INVESTIGATION</w:t>
      </w:r>
    </w:p>
    <w:p w14:paraId="40AB4FF0" w14:textId="77777777" w:rsidR="00D11D53" w:rsidRPr="00F308EA" w:rsidRDefault="00D11D53" w:rsidP="001D53A9">
      <w:pPr>
        <w:ind w:left="0" w:firstLine="0"/>
        <w:jc w:val="both"/>
        <w:rPr>
          <w:rFonts w:ascii="Arial" w:hAnsi="Arial" w:cs="Arial"/>
          <w:sz w:val="22"/>
          <w:szCs w:val="22"/>
        </w:rPr>
      </w:pPr>
    </w:p>
    <w:p w14:paraId="07269411" w14:textId="77777777" w:rsidR="00D11D53" w:rsidRPr="00F308EA" w:rsidRDefault="001D44E7" w:rsidP="00D11D53">
      <w:pPr>
        <w:jc w:val="both"/>
        <w:rPr>
          <w:rFonts w:ascii="Arial" w:hAnsi="Arial" w:cs="Arial"/>
          <w:sz w:val="22"/>
          <w:szCs w:val="22"/>
        </w:rPr>
      </w:pPr>
      <w:r w:rsidRPr="00F308EA">
        <w:rPr>
          <w:rFonts w:ascii="Arial" w:hAnsi="Arial" w:cs="Arial"/>
          <w:sz w:val="22"/>
          <w:szCs w:val="22"/>
        </w:rPr>
        <w:t>1.</w:t>
      </w:r>
      <w:r w:rsidR="001D53A9" w:rsidRPr="00F308EA">
        <w:rPr>
          <w:rFonts w:ascii="Arial" w:hAnsi="Arial" w:cs="Arial"/>
          <w:sz w:val="22"/>
          <w:szCs w:val="22"/>
        </w:rPr>
        <w:t>7</w:t>
      </w:r>
      <w:r w:rsidR="00D11D53" w:rsidRPr="00F308EA">
        <w:rPr>
          <w:rFonts w:ascii="Arial" w:hAnsi="Arial" w:cs="Arial"/>
          <w:sz w:val="22"/>
          <w:szCs w:val="22"/>
        </w:rPr>
        <w:t>.1</w:t>
      </w:r>
      <w:r w:rsidR="00D11D53" w:rsidRPr="00F308EA">
        <w:rPr>
          <w:rFonts w:ascii="Arial" w:hAnsi="Arial" w:cs="Arial"/>
          <w:sz w:val="22"/>
          <w:szCs w:val="22"/>
        </w:rPr>
        <w:tab/>
        <w:t xml:space="preserve">The Supplier will be deemed for all purposes connected with the </w:t>
      </w:r>
      <w:r w:rsidR="002003F7" w:rsidRPr="00F308EA">
        <w:rPr>
          <w:rFonts w:ascii="Arial" w:hAnsi="Arial" w:cs="Arial"/>
          <w:sz w:val="22"/>
          <w:szCs w:val="22"/>
        </w:rPr>
        <w:t>Tender</w:t>
      </w:r>
      <w:r w:rsidR="00D11D53" w:rsidRPr="00F308EA">
        <w:rPr>
          <w:rFonts w:ascii="Arial" w:hAnsi="Arial" w:cs="Arial"/>
          <w:sz w:val="22"/>
          <w:szCs w:val="22"/>
        </w:rPr>
        <w:t xml:space="preserve">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w:t>
      </w:r>
      <w:r w:rsidR="005E2D01" w:rsidRPr="00F308EA">
        <w:rPr>
          <w:rFonts w:ascii="Arial" w:hAnsi="Arial" w:cs="Arial"/>
          <w:sz w:val="22"/>
          <w:szCs w:val="22"/>
        </w:rPr>
        <w:t xml:space="preserve"> ma</w:t>
      </w:r>
      <w:r w:rsidR="001D53A9" w:rsidRPr="00F308EA">
        <w:rPr>
          <w:rFonts w:ascii="Arial" w:hAnsi="Arial" w:cs="Arial"/>
          <w:sz w:val="22"/>
          <w:szCs w:val="22"/>
        </w:rPr>
        <w:t>tter which may a</w:t>
      </w:r>
      <w:r w:rsidR="002003F7" w:rsidRPr="00F308EA">
        <w:rPr>
          <w:rFonts w:ascii="Arial" w:hAnsi="Arial" w:cs="Arial"/>
          <w:sz w:val="22"/>
          <w:szCs w:val="22"/>
        </w:rPr>
        <w:t>ffect its Tender</w:t>
      </w:r>
      <w:r w:rsidR="00D11D53" w:rsidRPr="00F308EA">
        <w:rPr>
          <w:rFonts w:ascii="Arial" w:hAnsi="Arial" w:cs="Arial"/>
          <w:sz w:val="22"/>
          <w:szCs w:val="22"/>
        </w:rPr>
        <w:t xml:space="preserve">.  </w:t>
      </w:r>
    </w:p>
    <w:p w14:paraId="6E0AF689" w14:textId="77777777" w:rsidR="00D11D53" w:rsidRPr="00F308EA" w:rsidRDefault="00D11D53" w:rsidP="00D11D53">
      <w:pPr>
        <w:jc w:val="both"/>
        <w:rPr>
          <w:rFonts w:ascii="Arial" w:hAnsi="Arial" w:cs="Arial"/>
          <w:sz w:val="22"/>
          <w:szCs w:val="22"/>
        </w:rPr>
      </w:pPr>
    </w:p>
    <w:p w14:paraId="35A0E5F9" w14:textId="4F468830" w:rsidR="00D11D53" w:rsidRDefault="001D44E7" w:rsidP="00D11D53">
      <w:pPr>
        <w:jc w:val="both"/>
        <w:rPr>
          <w:rFonts w:ascii="Arial" w:hAnsi="Arial" w:cs="Arial"/>
          <w:sz w:val="22"/>
          <w:szCs w:val="22"/>
        </w:rPr>
      </w:pPr>
      <w:r w:rsidRPr="00F308EA">
        <w:rPr>
          <w:rFonts w:ascii="Arial" w:hAnsi="Arial" w:cs="Arial"/>
          <w:sz w:val="22"/>
          <w:szCs w:val="22"/>
        </w:rPr>
        <w:t>1.</w:t>
      </w:r>
      <w:r w:rsidR="001D53A9" w:rsidRPr="00F308EA">
        <w:rPr>
          <w:rFonts w:ascii="Arial" w:hAnsi="Arial" w:cs="Arial"/>
          <w:sz w:val="22"/>
          <w:szCs w:val="22"/>
        </w:rPr>
        <w:t>7</w:t>
      </w:r>
      <w:r w:rsidR="00D11D53" w:rsidRPr="00F308EA">
        <w:rPr>
          <w:rFonts w:ascii="Arial" w:hAnsi="Arial" w:cs="Arial"/>
          <w:sz w:val="22"/>
          <w:szCs w:val="22"/>
        </w:rPr>
        <w:t>.2</w:t>
      </w:r>
      <w:r w:rsidR="00D11D53" w:rsidRPr="00F308EA">
        <w:rPr>
          <w:rFonts w:ascii="Arial" w:hAnsi="Arial" w:cs="Arial"/>
          <w:sz w:val="22"/>
          <w:szCs w:val="22"/>
        </w:rPr>
        <w:tab/>
        <w:t>The Supplier shall have no claim whatsoever against the Company in respect of such matters and in particular (but without limitation) neither the Company shall make any payments to the Supplier save as expressly provided for in the Contract and (save to the extent set out in the Contract) no compensation or remuneration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14:paraId="5FE3706D" w14:textId="77777777" w:rsidR="0074440E" w:rsidRPr="00F308EA" w:rsidRDefault="0074440E" w:rsidP="00D11D53">
      <w:pPr>
        <w:jc w:val="both"/>
        <w:rPr>
          <w:rFonts w:ascii="Arial" w:hAnsi="Arial" w:cs="Arial"/>
          <w:sz w:val="22"/>
          <w:szCs w:val="22"/>
        </w:rPr>
      </w:pPr>
    </w:p>
    <w:p w14:paraId="78A35333" w14:textId="4CB0F201" w:rsidR="00D11D53" w:rsidRDefault="00D11D53" w:rsidP="00D11D53">
      <w:pPr>
        <w:jc w:val="both"/>
        <w:rPr>
          <w:rFonts w:ascii="Arial" w:hAnsi="Arial" w:cs="Arial"/>
          <w:b/>
          <w:sz w:val="22"/>
          <w:szCs w:val="22"/>
        </w:rPr>
      </w:pPr>
    </w:p>
    <w:p w14:paraId="3B40E781" w14:textId="77777777" w:rsidR="002C0344" w:rsidRPr="00F308EA" w:rsidRDefault="002C0344" w:rsidP="00D11D53">
      <w:pPr>
        <w:jc w:val="both"/>
        <w:rPr>
          <w:rFonts w:ascii="Arial" w:hAnsi="Arial" w:cs="Arial"/>
          <w:b/>
          <w:sz w:val="22"/>
          <w:szCs w:val="22"/>
        </w:rPr>
      </w:pPr>
    </w:p>
    <w:p w14:paraId="2CBBD240" w14:textId="77777777" w:rsidR="00D11D53" w:rsidRPr="00F308EA" w:rsidRDefault="001D44E7" w:rsidP="00D11D53">
      <w:pPr>
        <w:jc w:val="both"/>
        <w:rPr>
          <w:rFonts w:ascii="Arial" w:hAnsi="Arial" w:cs="Arial"/>
          <w:b/>
          <w:sz w:val="22"/>
          <w:szCs w:val="22"/>
          <w:u w:val="single"/>
        </w:rPr>
      </w:pPr>
      <w:r w:rsidRPr="00F308EA">
        <w:rPr>
          <w:rFonts w:ascii="Arial" w:hAnsi="Arial" w:cs="Arial"/>
          <w:b/>
          <w:sz w:val="22"/>
          <w:szCs w:val="22"/>
        </w:rPr>
        <w:t>1.</w:t>
      </w:r>
      <w:r w:rsidR="001D53A9" w:rsidRPr="00F308EA">
        <w:rPr>
          <w:rFonts w:ascii="Arial" w:hAnsi="Arial" w:cs="Arial"/>
          <w:b/>
          <w:sz w:val="22"/>
          <w:szCs w:val="22"/>
        </w:rPr>
        <w:t>8</w:t>
      </w:r>
      <w:r w:rsidR="00D11D53" w:rsidRPr="00F308EA">
        <w:rPr>
          <w:rFonts w:ascii="Arial" w:hAnsi="Arial" w:cs="Arial"/>
          <w:b/>
          <w:sz w:val="22"/>
          <w:szCs w:val="22"/>
        </w:rPr>
        <w:tab/>
      </w:r>
      <w:r w:rsidR="00AC5154" w:rsidRPr="00F308EA">
        <w:rPr>
          <w:rFonts w:ascii="Arial" w:hAnsi="Arial" w:cs="Arial"/>
          <w:b/>
          <w:sz w:val="22"/>
          <w:szCs w:val="22"/>
        </w:rPr>
        <w:t xml:space="preserve">ACCEPTANCE OF </w:t>
      </w:r>
      <w:r w:rsidR="002003F7" w:rsidRPr="00F308EA">
        <w:rPr>
          <w:rFonts w:ascii="Arial" w:hAnsi="Arial" w:cs="Arial"/>
          <w:b/>
          <w:sz w:val="22"/>
          <w:szCs w:val="22"/>
        </w:rPr>
        <w:t>TENDER</w:t>
      </w:r>
    </w:p>
    <w:p w14:paraId="3C7DAB81" w14:textId="77777777" w:rsidR="00D11D53" w:rsidRPr="00F308EA" w:rsidRDefault="00D11D53" w:rsidP="00D11D53">
      <w:pPr>
        <w:pStyle w:val="Heading1"/>
        <w:numPr>
          <w:ilvl w:val="0"/>
          <w:numId w:val="0"/>
        </w:numPr>
        <w:ind w:left="720"/>
        <w:rPr>
          <w:rFonts w:ascii="Arial" w:hAnsi="Arial" w:cs="Arial"/>
          <w:bCs/>
          <w:sz w:val="22"/>
          <w:szCs w:val="22"/>
        </w:rPr>
      </w:pPr>
    </w:p>
    <w:p w14:paraId="3C294DED" w14:textId="77777777" w:rsidR="00D11D53" w:rsidRPr="00F308EA" w:rsidRDefault="001D44E7" w:rsidP="00D11D53">
      <w:pPr>
        <w:jc w:val="both"/>
        <w:rPr>
          <w:rFonts w:ascii="Arial" w:hAnsi="Arial" w:cs="Arial"/>
          <w:sz w:val="22"/>
          <w:szCs w:val="22"/>
        </w:rPr>
      </w:pPr>
      <w:r w:rsidRPr="00F308EA">
        <w:rPr>
          <w:rFonts w:ascii="Arial" w:hAnsi="Arial" w:cs="Arial"/>
          <w:sz w:val="22"/>
          <w:szCs w:val="22"/>
        </w:rPr>
        <w:t>1.</w:t>
      </w:r>
      <w:r w:rsidR="001D53A9" w:rsidRPr="00F308EA">
        <w:rPr>
          <w:rFonts w:ascii="Arial" w:hAnsi="Arial" w:cs="Arial"/>
          <w:sz w:val="22"/>
          <w:szCs w:val="22"/>
        </w:rPr>
        <w:t>8</w:t>
      </w:r>
      <w:r w:rsidR="00AC5154" w:rsidRPr="00F308EA">
        <w:rPr>
          <w:rFonts w:ascii="Arial" w:hAnsi="Arial" w:cs="Arial"/>
          <w:sz w:val="22"/>
          <w:szCs w:val="22"/>
        </w:rPr>
        <w:t>.1</w:t>
      </w:r>
      <w:r w:rsidR="00AC5154" w:rsidRPr="00F308EA">
        <w:rPr>
          <w:rFonts w:ascii="Arial" w:hAnsi="Arial" w:cs="Arial"/>
          <w:sz w:val="22"/>
          <w:szCs w:val="22"/>
        </w:rPr>
        <w:tab/>
        <w:t>Any acce</w:t>
      </w:r>
      <w:r w:rsidR="002003F7" w:rsidRPr="00F308EA">
        <w:rPr>
          <w:rFonts w:ascii="Arial" w:hAnsi="Arial" w:cs="Arial"/>
          <w:sz w:val="22"/>
          <w:szCs w:val="22"/>
        </w:rPr>
        <w:t>ptance of a Tender</w:t>
      </w:r>
      <w:r w:rsidR="00D11D53" w:rsidRPr="00F308EA">
        <w:rPr>
          <w:rFonts w:ascii="Arial" w:hAnsi="Arial" w:cs="Arial"/>
          <w:sz w:val="22"/>
          <w:szCs w:val="22"/>
        </w:rPr>
        <w:t xml:space="preserve"> by the Company will be in writing and communicated to the Supplier. </w:t>
      </w:r>
    </w:p>
    <w:p w14:paraId="179F63AD" w14:textId="77777777" w:rsidR="00D11D53" w:rsidRPr="00F308EA" w:rsidRDefault="00D11D53" w:rsidP="00D11D53">
      <w:pPr>
        <w:jc w:val="both"/>
        <w:rPr>
          <w:rFonts w:ascii="Arial" w:hAnsi="Arial" w:cs="Arial"/>
          <w:sz w:val="22"/>
          <w:szCs w:val="22"/>
        </w:rPr>
      </w:pPr>
    </w:p>
    <w:p w14:paraId="4CF150B9" w14:textId="7CFDED90" w:rsidR="005D1EC5" w:rsidRPr="00F308EA" w:rsidRDefault="001D44E7" w:rsidP="0074440E">
      <w:pPr>
        <w:jc w:val="both"/>
        <w:rPr>
          <w:rFonts w:ascii="Arial" w:hAnsi="Arial" w:cs="Arial"/>
          <w:b/>
          <w:sz w:val="22"/>
          <w:szCs w:val="22"/>
        </w:rPr>
      </w:pPr>
      <w:r w:rsidRPr="00F308EA">
        <w:rPr>
          <w:rFonts w:ascii="Arial" w:hAnsi="Arial" w:cs="Arial"/>
          <w:sz w:val="22"/>
          <w:szCs w:val="22"/>
        </w:rPr>
        <w:t>1.</w:t>
      </w:r>
      <w:r w:rsidR="001D53A9" w:rsidRPr="00F308EA">
        <w:rPr>
          <w:rFonts w:ascii="Arial" w:hAnsi="Arial" w:cs="Arial"/>
          <w:sz w:val="22"/>
          <w:szCs w:val="22"/>
        </w:rPr>
        <w:t>8</w:t>
      </w:r>
      <w:r w:rsidR="00D11D53" w:rsidRPr="00F308EA">
        <w:rPr>
          <w:rFonts w:ascii="Arial" w:hAnsi="Arial" w:cs="Arial"/>
          <w:sz w:val="22"/>
          <w:szCs w:val="22"/>
        </w:rPr>
        <w:t>.2</w:t>
      </w:r>
      <w:r w:rsidR="00D11D53" w:rsidRPr="00F308EA">
        <w:rPr>
          <w:rFonts w:ascii="Arial" w:hAnsi="Arial" w:cs="Arial"/>
          <w:sz w:val="22"/>
          <w:szCs w:val="22"/>
        </w:rPr>
        <w:tab/>
      </w:r>
      <w:r w:rsidR="00D11D53" w:rsidRPr="00F308EA">
        <w:rPr>
          <w:rFonts w:ascii="Arial" w:eastAsia="Calibri" w:hAnsi="Arial" w:cs="Arial"/>
          <w:iCs/>
          <w:sz w:val="22"/>
          <w:szCs w:val="22"/>
        </w:rPr>
        <w:t xml:space="preserve">The Company will inform the Supplier of the acceptance of the offer by means of a formal letter accompanied by two copies of the contract document.  The Supplier will be expected to sign and return the contract document to the Company who will duly sign and complete the contract and return one copy to the Supplier.  </w:t>
      </w:r>
    </w:p>
    <w:sectPr w:rsidR="005D1EC5" w:rsidRPr="00F308EA" w:rsidSect="00B30E81">
      <w:headerReference w:type="default" r:id="rId8"/>
      <w:footerReference w:type="even" r:id="rId9"/>
      <w:footerReference w:type="default" r:id="rId10"/>
      <w:headerReference w:type="first" r:id="rId11"/>
      <w:footerReference w:type="first" r:id="rId12"/>
      <w:pgSz w:w="11904" w:h="16836" w:code="9"/>
      <w:pgMar w:top="2127"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1CE1" w14:textId="77777777" w:rsidR="00BF7DB1" w:rsidRDefault="00BF7DB1" w:rsidP="001D44E7">
      <w:r>
        <w:separator/>
      </w:r>
    </w:p>
  </w:endnote>
  <w:endnote w:type="continuationSeparator" w:id="0">
    <w:p w14:paraId="3E99E480" w14:textId="77777777" w:rsidR="00BF7DB1" w:rsidRDefault="00BF7DB1"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8F77" w14:textId="77777777" w:rsidR="00BF7DB1" w:rsidRPr="00570686" w:rsidRDefault="00BF7DB1" w:rsidP="003C6506">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83</w:t>
    </w:r>
    <w:r w:rsidRPr="006266E2">
      <w:rPr>
        <w:rFonts w:ascii="Arial" w:hAnsi="Arial" w:cs="Arial"/>
      </w:rPr>
      <w:fldChar w:fldCharType="end"/>
    </w:r>
  </w:p>
  <w:p w14:paraId="2C817D22" w14:textId="77777777" w:rsidR="00BF7DB1" w:rsidRPr="00C634E7" w:rsidRDefault="00BF7DB1"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2AE8" w14:textId="77777777" w:rsidR="00BF7DB1" w:rsidRPr="001D44E7" w:rsidRDefault="00BF7DB1" w:rsidP="00481F7E">
    <w:pPr>
      <w:pStyle w:val="Footer"/>
      <w:jc w:val="center"/>
      <w:rPr>
        <w:rFonts w:asciiTheme="majorHAnsi" w:hAnsiTheme="majorHAnsi"/>
        <w:sz w:val="16"/>
        <w:szCs w:val="16"/>
      </w:rPr>
    </w:pPr>
  </w:p>
  <w:p w14:paraId="0E3301FE" w14:textId="488ED588" w:rsidR="00BF7DB1" w:rsidRPr="00507420" w:rsidRDefault="00BF7DB1"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CB73C6">
      <w:rPr>
        <w:rFonts w:ascii="Calibri" w:hAnsi="Calibri"/>
        <w:noProof/>
        <w:szCs w:val="16"/>
      </w:rPr>
      <w:t>7</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03CA" w14:textId="77777777" w:rsidR="00BF7DB1" w:rsidRDefault="00BF7DB1" w:rsidP="003C6506">
    <w:pPr>
      <w:pStyle w:val="Footer"/>
      <w:jc w:val="center"/>
      <w:rPr>
        <w:rFonts w:asciiTheme="majorHAnsi" w:hAnsiTheme="majorHAnsi"/>
      </w:rPr>
    </w:pPr>
  </w:p>
  <w:p w14:paraId="67AC576A" w14:textId="77777777" w:rsidR="00BF7DB1" w:rsidRPr="001D44E7" w:rsidRDefault="00BF7DB1" w:rsidP="003C6506">
    <w:pPr>
      <w:pStyle w:val="Footer"/>
      <w:jc w:val="center"/>
      <w:rPr>
        <w:rFonts w:asciiTheme="majorHAnsi" w:hAnsiTheme="majorHAnsi"/>
        <w:sz w:val="16"/>
        <w:szCs w:val="16"/>
      </w:rPr>
    </w:pPr>
  </w:p>
  <w:p w14:paraId="59A26116" w14:textId="26705BD7" w:rsidR="00BF7DB1" w:rsidRPr="00296291" w:rsidRDefault="00BF7DB1"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CB73C6">
      <w:rPr>
        <w:rFonts w:asciiTheme="majorHAnsi" w:hAnsiTheme="majorHAnsi"/>
        <w:noProof/>
        <w:szCs w:val="16"/>
      </w:rPr>
      <w:t>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CFBB" w14:textId="77777777" w:rsidR="00BF7DB1" w:rsidRDefault="00BF7DB1" w:rsidP="001D44E7">
      <w:r>
        <w:separator/>
      </w:r>
    </w:p>
  </w:footnote>
  <w:footnote w:type="continuationSeparator" w:id="0">
    <w:p w14:paraId="1FC9B9D7" w14:textId="77777777" w:rsidR="00BF7DB1" w:rsidRDefault="00BF7DB1"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1B7B" w14:textId="77777777" w:rsidR="00BF7DB1" w:rsidRDefault="00BF7DB1" w:rsidP="003C6506">
    <w:pPr>
      <w:pStyle w:val="Header"/>
      <w:jc w:val="center"/>
      <w:rPr>
        <w:noProof/>
        <w:lang w:eastAsia="en-GB"/>
      </w:rPr>
    </w:pPr>
  </w:p>
  <w:p w14:paraId="041F398F" w14:textId="03C51BCC" w:rsidR="00BF7DB1" w:rsidRDefault="00BF7DB1" w:rsidP="003C6506">
    <w:pPr>
      <w:pStyle w:val="Header"/>
      <w:jc w:val="center"/>
      <w:rPr>
        <w:noProof/>
        <w:lang w:eastAsia="en-GB"/>
      </w:rPr>
    </w:pPr>
    <w:r>
      <w:rPr>
        <w:noProof/>
        <w:lang w:eastAsia="en-GB"/>
      </w:rPr>
      <w:drawing>
        <wp:anchor distT="0" distB="0" distL="114300" distR="114300" simplePos="0" relativeHeight="251659264" behindDoc="1" locked="0" layoutInCell="1" allowOverlap="1" wp14:anchorId="41B232B3" wp14:editId="2A977A12">
          <wp:simplePos x="0" y="0"/>
          <wp:positionH relativeFrom="column">
            <wp:posOffset>4056570</wp:posOffset>
          </wp:positionH>
          <wp:positionV relativeFrom="paragraph">
            <wp:posOffset>16010</wp:posOffset>
          </wp:positionV>
          <wp:extent cx="2232000" cy="564495"/>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rotWithShape="1">
                  <a:blip r:embed="rId1"/>
                  <a:srcRect r="36633"/>
                  <a:stretch/>
                </pic:blipFill>
                <pic:spPr bwMode="auto">
                  <a:xfrm>
                    <a:off x="0" y="0"/>
                    <a:ext cx="2232000" cy="56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6A743" w14:textId="5546D15A" w:rsidR="00BF7DB1" w:rsidRDefault="00BF7DB1" w:rsidP="003C65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85B8" w14:textId="77777777" w:rsidR="00BF7DB1" w:rsidRDefault="00BF7DB1" w:rsidP="003C6506">
    <w:pPr>
      <w:pStyle w:val="Header"/>
      <w:jc w:val="center"/>
      <w:rPr>
        <w:noProof/>
        <w:lang w:eastAsia="en-GB"/>
      </w:rPr>
    </w:pPr>
  </w:p>
  <w:p w14:paraId="380C3D82" w14:textId="13CDF520" w:rsidR="00BF7DB1" w:rsidRDefault="00BF7DB1" w:rsidP="003C6506">
    <w:pPr>
      <w:pStyle w:val="Header"/>
      <w:jc w:val="center"/>
      <w:rPr>
        <w:noProof/>
        <w:lang w:eastAsia="en-GB"/>
      </w:rPr>
    </w:pPr>
    <w:r>
      <w:rPr>
        <w:noProof/>
        <w:lang w:eastAsia="en-GB"/>
      </w:rPr>
      <w:drawing>
        <wp:anchor distT="0" distB="0" distL="114300" distR="114300" simplePos="0" relativeHeight="251657216" behindDoc="1" locked="0" layoutInCell="1" allowOverlap="1" wp14:anchorId="4C3DE7FA" wp14:editId="5B794632">
          <wp:simplePos x="0" y="0"/>
          <wp:positionH relativeFrom="column">
            <wp:posOffset>4085410</wp:posOffset>
          </wp:positionH>
          <wp:positionV relativeFrom="paragraph">
            <wp:posOffset>-41590</wp:posOffset>
          </wp:positionV>
          <wp:extent cx="2188800" cy="564495"/>
          <wp:effectExtent l="0" t="0" r="254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waste and SJB logo.jpg"/>
                  <pic:cNvPicPr/>
                </pic:nvPicPr>
                <pic:blipFill rotWithShape="1">
                  <a:blip r:embed="rId1"/>
                  <a:srcRect r="37860"/>
                  <a:stretch/>
                </pic:blipFill>
                <pic:spPr bwMode="auto">
                  <a:xfrm>
                    <a:off x="0" y="0"/>
                    <a:ext cx="2188800" cy="564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15ECC" w14:textId="01AF04F1" w:rsidR="00BF7DB1" w:rsidRDefault="00BF7DB1"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822A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5B859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30A2"/>
    <w:multiLevelType w:val="multilevel"/>
    <w:tmpl w:val="19F42E16"/>
    <w:lvl w:ilvl="0">
      <w:start w:val="1"/>
      <w:numFmt w:val="decimal"/>
      <w:pStyle w:val="ScheduleLevel3"/>
      <w:isLgl/>
      <w:lvlText w:val="%1."/>
      <w:lvlJc w:val="left"/>
      <w:pPr>
        <w:tabs>
          <w:tab w:val="num" w:pos="720"/>
        </w:tabs>
        <w:ind w:left="720" w:hanging="720"/>
      </w:pPr>
      <w:rPr>
        <w:rFonts w:hint="default"/>
      </w:rPr>
    </w:lvl>
    <w:lvl w:ilvl="1">
      <w:start w:val="1"/>
      <w:numFmt w:val="decimal"/>
      <w:pStyle w:val="ScheduleLevel2"/>
      <w:isLgl/>
      <w:lvlText w:val="%1.%2."/>
      <w:lvlJc w:val="left"/>
      <w:pPr>
        <w:tabs>
          <w:tab w:val="num" w:pos="1440"/>
        </w:tabs>
        <w:ind w:left="1440" w:hanging="720"/>
      </w:pPr>
      <w:rPr>
        <w:rFonts w:hint="default"/>
      </w:rPr>
    </w:lvl>
    <w:lvl w:ilvl="2">
      <w:start w:val="1"/>
      <w:numFmt w:val="decimal"/>
      <w:pStyle w:val="ScheduleLevel3"/>
      <w:isLgl/>
      <w:lvlText w:val="%1.%2.%3."/>
      <w:lvlJc w:val="left"/>
      <w:pPr>
        <w:tabs>
          <w:tab w:val="num" w:pos="2448"/>
        </w:tabs>
        <w:ind w:left="2448" w:hanging="1008"/>
      </w:pPr>
      <w:rPr>
        <w:rFonts w:hint="default"/>
      </w:rPr>
    </w:lvl>
    <w:lvl w:ilvl="3">
      <w:start w:val="1"/>
      <w:numFmt w:val="decimal"/>
      <w:isLgl/>
      <w:lvlText w:val="%1.%2.%3.%4."/>
      <w:lvlJc w:val="left"/>
      <w:pPr>
        <w:tabs>
          <w:tab w:val="num" w:pos="3312"/>
        </w:tabs>
        <w:ind w:left="3312" w:hanging="864"/>
      </w:pPr>
      <w:rPr>
        <w:rFonts w:hint="default"/>
      </w:rPr>
    </w:lvl>
    <w:lvl w:ilvl="4">
      <w:start w:val="1"/>
      <w:numFmt w:val="decimal"/>
      <w:lvlText w:val="%1.%2.%3.%4.%5."/>
      <w:lvlJc w:val="left"/>
      <w:pPr>
        <w:tabs>
          <w:tab w:val="num" w:pos="1644"/>
        </w:tabs>
        <w:ind w:left="1644" w:hanging="1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F1870"/>
    <w:multiLevelType w:val="hybridMultilevel"/>
    <w:tmpl w:val="8398F82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CC473C"/>
    <w:multiLevelType w:val="hybridMultilevel"/>
    <w:tmpl w:val="14E6059E"/>
    <w:lvl w:ilvl="0" w:tplc="F84C3E84">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9267F"/>
    <w:multiLevelType w:val="multilevel"/>
    <w:tmpl w:val="A4943D28"/>
    <w:lvl w:ilvl="0">
      <w:start w:val="14"/>
      <w:numFmt w:val="decimal"/>
      <w:lvlText w:val="%1.0"/>
      <w:lvlJc w:val="left"/>
      <w:pPr>
        <w:ind w:left="1095" w:hanging="375"/>
      </w:pPr>
      <w:rPr>
        <w:rFonts w:hint="default"/>
        <w:b w:val="0"/>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0FE278AF"/>
    <w:multiLevelType w:val="hybridMultilevel"/>
    <w:tmpl w:val="697AF9C0"/>
    <w:lvl w:ilvl="0" w:tplc="F84C3E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EB1C8E"/>
    <w:multiLevelType w:val="hybridMultilevel"/>
    <w:tmpl w:val="6E648EDA"/>
    <w:lvl w:ilvl="0" w:tplc="92FEC8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62626A1"/>
    <w:multiLevelType w:val="hybridMultilevel"/>
    <w:tmpl w:val="A2A89BF8"/>
    <w:lvl w:ilvl="0" w:tplc="F1587178">
      <w:start w:val="1"/>
      <w:numFmt w:val="upp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27964CAA"/>
    <w:multiLevelType w:val="multilevel"/>
    <w:tmpl w:val="DA06C188"/>
    <w:lvl w:ilvl="0">
      <w:start w:val="2"/>
      <w:numFmt w:val="decimal"/>
      <w:pStyle w:val="Level1"/>
      <w:lvlText w:val="%1."/>
      <w:lvlJc w:val="left"/>
      <w:pPr>
        <w:tabs>
          <w:tab w:val="num" w:pos="840"/>
        </w:tabs>
        <w:ind w:left="840" w:hanging="720"/>
      </w:pPr>
      <w:rPr>
        <w:rFonts w:hint="default"/>
        <w:b w:val="0"/>
        <w:i w:val="0"/>
      </w:rPr>
    </w:lvl>
    <w:lvl w:ilvl="1">
      <w:start w:val="1"/>
      <w:numFmt w:val="decimal"/>
      <w:pStyle w:val="Level2"/>
      <w:lvlText w:val="%1.%2."/>
      <w:lvlJc w:val="left"/>
      <w:pPr>
        <w:tabs>
          <w:tab w:val="num" w:pos="1440"/>
        </w:tabs>
        <w:ind w:left="1440" w:hanging="720"/>
      </w:pPr>
      <w:rPr>
        <w:rFonts w:hint="default"/>
      </w:rPr>
    </w:lvl>
    <w:lvl w:ilvl="2">
      <w:start w:val="1"/>
      <w:numFmt w:val="decimal"/>
      <w:pStyle w:val="Level3"/>
      <w:lvlText w:val="%1.%2.%3"/>
      <w:lvlJc w:val="left"/>
      <w:pPr>
        <w:tabs>
          <w:tab w:val="num" w:pos="2640"/>
        </w:tabs>
        <w:ind w:left="2640" w:hanging="72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BC909F2"/>
    <w:multiLevelType w:val="multilevel"/>
    <w:tmpl w:val="3F644142"/>
    <w:lvl w:ilvl="0">
      <w:start w:val="19"/>
      <w:numFmt w:val="decimal"/>
      <w:lvlText w:val="%1"/>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B013DA"/>
    <w:multiLevelType w:val="multilevel"/>
    <w:tmpl w:val="858233A4"/>
    <w:lvl w:ilvl="0">
      <w:start w:val="17"/>
      <w:numFmt w:val="decimal"/>
      <w:lvlText w:val="%1"/>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A90348"/>
    <w:multiLevelType w:val="multilevel"/>
    <w:tmpl w:val="B344E3F2"/>
    <w:lvl w:ilvl="0">
      <w:start w:val="26"/>
      <w:numFmt w:val="decimal"/>
      <w:lvlText w:val="%1"/>
      <w:lvlJc w:val="left"/>
      <w:pPr>
        <w:ind w:left="660" w:hanging="660"/>
      </w:pPr>
      <w:rPr>
        <w:rFonts w:hint="default"/>
        <w:b w:val="0"/>
        <w:u w:val="none"/>
      </w:rPr>
    </w:lvl>
    <w:lvl w:ilvl="1">
      <w:start w:val="1"/>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7"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39970912"/>
    <w:multiLevelType w:val="multilevel"/>
    <w:tmpl w:val="F6722E7C"/>
    <w:lvl w:ilvl="0">
      <w:start w:val="1"/>
      <w:numFmt w:val="decimal"/>
      <w:pStyle w:val="StyleArialLinespacingsingle"/>
      <w:lvlText w:val="%1.0"/>
      <w:lvlJc w:val="left"/>
      <w:pPr>
        <w:tabs>
          <w:tab w:val="num" w:pos="720"/>
        </w:tabs>
        <w:ind w:left="720" w:hanging="720"/>
      </w:pPr>
      <w:rPr>
        <w:rFonts w:hint="default"/>
        <w:u w:val="none"/>
      </w:rPr>
    </w:lvl>
    <w:lvl w:ilvl="1">
      <w:start w:val="1"/>
      <w:numFmt w:val="decimal"/>
      <w:lvlRestart w:val="0"/>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9" w15:restartNumberingAfterBreak="0">
    <w:nsid w:val="3A2D1782"/>
    <w:multiLevelType w:val="multilevel"/>
    <w:tmpl w:val="711A6A76"/>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0" w15:restartNumberingAfterBreak="0">
    <w:nsid w:val="3A9F1994"/>
    <w:multiLevelType w:val="multilevel"/>
    <w:tmpl w:val="0BA28F5A"/>
    <w:lvl w:ilvl="0">
      <w:start w:val="25"/>
      <w:numFmt w:val="decimal"/>
      <w:lvlText w:val="%1"/>
      <w:lvlJc w:val="left"/>
      <w:pPr>
        <w:ind w:left="660" w:hanging="660"/>
      </w:pPr>
      <w:rPr>
        <w:rFonts w:hint="default"/>
        <w:b w:val="0"/>
        <w:u w:val="none"/>
      </w:rPr>
    </w:lvl>
    <w:lvl w:ilvl="1">
      <w:start w:val="2"/>
      <w:numFmt w:val="decimal"/>
      <w:lvlText w:val="%1.%2"/>
      <w:lvlJc w:val="left"/>
      <w:pPr>
        <w:ind w:left="1380" w:hanging="660"/>
      </w:pPr>
      <w:rPr>
        <w:rFonts w:hint="default"/>
        <w:b w:val="0"/>
        <w:u w:val="none"/>
      </w:rPr>
    </w:lvl>
    <w:lvl w:ilvl="2">
      <w:start w:val="2"/>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1" w15:restartNumberingAfterBreak="0">
    <w:nsid w:val="41691907"/>
    <w:multiLevelType w:val="hybridMultilevel"/>
    <w:tmpl w:val="9836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D6307"/>
    <w:multiLevelType w:val="hybridMultilevel"/>
    <w:tmpl w:val="A1C8243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41B0A39"/>
    <w:multiLevelType w:val="multilevel"/>
    <w:tmpl w:val="E3F6F4E8"/>
    <w:lvl w:ilvl="0">
      <w:start w:val="1"/>
      <w:numFmt w:val="decimal"/>
      <w:lvlText w:val="%1."/>
      <w:lvlJc w:val="left"/>
      <w:pPr>
        <w:ind w:left="720" w:hanging="360"/>
      </w:pPr>
      <w:rPr>
        <w:rFonts w:hint="default"/>
      </w:rPr>
    </w:lvl>
    <w:lvl w:ilvl="1">
      <w:numFmt w:val="decimal"/>
      <w:isLgl/>
      <w:lvlText w:val="%1.%2"/>
      <w:lvlJc w:val="left"/>
      <w:pPr>
        <w:ind w:left="1215" w:hanging="855"/>
      </w:pPr>
      <w:rPr>
        <w:rFonts w:hint="default"/>
        <w:b w:val="0"/>
      </w:rPr>
    </w:lvl>
    <w:lvl w:ilvl="2">
      <w:start w:val="1"/>
      <w:numFmt w:val="decimal"/>
      <w:isLgl/>
      <w:lvlText w:val="%1.%2.%3"/>
      <w:lvlJc w:val="left"/>
      <w:pPr>
        <w:ind w:left="1215" w:hanging="855"/>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46769D0"/>
    <w:multiLevelType w:val="multilevel"/>
    <w:tmpl w:val="EB56CDA8"/>
    <w:lvl w:ilvl="0">
      <w:start w:val="1"/>
      <w:numFmt w:val="decimal"/>
      <w:lvlText w:val="%1."/>
      <w:lvlJc w:val="left"/>
      <w:pPr>
        <w:ind w:left="720" w:hanging="360"/>
      </w:pPr>
      <w:rPr>
        <w:b w:val="0"/>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44733E51"/>
    <w:multiLevelType w:val="hybridMultilevel"/>
    <w:tmpl w:val="ED3A591E"/>
    <w:lvl w:ilvl="0" w:tplc="4AEE1E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45CF4FE5"/>
    <w:multiLevelType w:val="hybridMultilevel"/>
    <w:tmpl w:val="8B14EA90"/>
    <w:lvl w:ilvl="0" w:tplc="92FEC82E">
      <w:start w:val="1"/>
      <w:numFmt w:val="lowerRoman"/>
      <w:lvlText w:val="(%1)"/>
      <w:lvlJc w:val="left"/>
      <w:pPr>
        <w:tabs>
          <w:tab w:val="num" w:pos="4120"/>
        </w:tabs>
        <w:ind w:left="4120" w:hanging="360"/>
      </w:pPr>
      <w:rPr>
        <w:rFonts w:hint="default"/>
      </w:rPr>
    </w:lvl>
    <w:lvl w:ilvl="1" w:tplc="FFFFFFFF" w:tentative="1">
      <w:start w:val="1"/>
      <w:numFmt w:val="lowerLetter"/>
      <w:lvlText w:val="%2."/>
      <w:lvlJc w:val="left"/>
      <w:pPr>
        <w:tabs>
          <w:tab w:val="num" w:pos="4840"/>
        </w:tabs>
        <w:ind w:left="4840" w:hanging="360"/>
      </w:pPr>
    </w:lvl>
    <w:lvl w:ilvl="2" w:tplc="FFFFFFFF" w:tentative="1">
      <w:start w:val="1"/>
      <w:numFmt w:val="lowerRoman"/>
      <w:lvlText w:val="%3."/>
      <w:lvlJc w:val="right"/>
      <w:pPr>
        <w:tabs>
          <w:tab w:val="num" w:pos="5560"/>
        </w:tabs>
        <w:ind w:left="5560" w:hanging="180"/>
      </w:pPr>
    </w:lvl>
    <w:lvl w:ilvl="3" w:tplc="FFFFFFFF" w:tentative="1">
      <w:start w:val="1"/>
      <w:numFmt w:val="decimal"/>
      <w:lvlText w:val="%4."/>
      <w:lvlJc w:val="left"/>
      <w:pPr>
        <w:tabs>
          <w:tab w:val="num" w:pos="6280"/>
        </w:tabs>
        <w:ind w:left="6280" w:hanging="360"/>
      </w:pPr>
    </w:lvl>
    <w:lvl w:ilvl="4" w:tplc="FFFFFFFF" w:tentative="1">
      <w:start w:val="1"/>
      <w:numFmt w:val="lowerLetter"/>
      <w:lvlText w:val="%5."/>
      <w:lvlJc w:val="left"/>
      <w:pPr>
        <w:tabs>
          <w:tab w:val="num" w:pos="7000"/>
        </w:tabs>
        <w:ind w:left="7000" w:hanging="360"/>
      </w:pPr>
    </w:lvl>
    <w:lvl w:ilvl="5" w:tplc="FFFFFFFF" w:tentative="1">
      <w:start w:val="1"/>
      <w:numFmt w:val="lowerRoman"/>
      <w:lvlText w:val="%6."/>
      <w:lvlJc w:val="right"/>
      <w:pPr>
        <w:tabs>
          <w:tab w:val="num" w:pos="7720"/>
        </w:tabs>
        <w:ind w:left="7720" w:hanging="180"/>
      </w:pPr>
    </w:lvl>
    <w:lvl w:ilvl="6" w:tplc="FFFFFFFF" w:tentative="1">
      <w:start w:val="1"/>
      <w:numFmt w:val="decimal"/>
      <w:lvlText w:val="%7."/>
      <w:lvlJc w:val="left"/>
      <w:pPr>
        <w:tabs>
          <w:tab w:val="num" w:pos="8440"/>
        </w:tabs>
        <w:ind w:left="8440" w:hanging="360"/>
      </w:pPr>
    </w:lvl>
    <w:lvl w:ilvl="7" w:tplc="FFFFFFFF" w:tentative="1">
      <w:start w:val="1"/>
      <w:numFmt w:val="lowerLetter"/>
      <w:lvlText w:val="%8."/>
      <w:lvlJc w:val="left"/>
      <w:pPr>
        <w:tabs>
          <w:tab w:val="num" w:pos="9160"/>
        </w:tabs>
        <w:ind w:left="9160" w:hanging="360"/>
      </w:pPr>
    </w:lvl>
    <w:lvl w:ilvl="8" w:tplc="FFFFFFFF" w:tentative="1">
      <w:start w:val="1"/>
      <w:numFmt w:val="lowerRoman"/>
      <w:lvlText w:val="%9."/>
      <w:lvlJc w:val="right"/>
      <w:pPr>
        <w:tabs>
          <w:tab w:val="num" w:pos="9880"/>
        </w:tabs>
        <w:ind w:left="9880" w:hanging="180"/>
      </w:pPr>
    </w:lvl>
  </w:abstractNum>
  <w:abstractNum w:abstractNumId="28" w15:restartNumberingAfterBreak="0">
    <w:nsid w:val="4A2237CE"/>
    <w:multiLevelType w:val="multilevel"/>
    <w:tmpl w:val="21647734"/>
    <w:styleLink w:val="StyleOutlinenumberedArialBold"/>
    <w:lvl w:ilvl="0">
      <w:start w:val="1"/>
      <w:numFmt w:val="decimal"/>
      <w:lvlText w:val="%1."/>
      <w:lvlJc w:val="left"/>
      <w:pPr>
        <w:tabs>
          <w:tab w:val="num" w:pos="360"/>
        </w:tabs>
        <w:ind w:left="360" w:hanging="360"/>
      </w:pPr>
      <w:rPr>
        <w:rFonts w:ascii="Arial" w:hAnsi="Arial"/>
        <w:b/>
        <w:bCs/>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AF0196C"/>
    <w:multiLevelType w:val="hybridMultilevel"/>
    <w:tmpl w:val="F6CCB1B2"/>
    <w:lvl w:ilvl="0" w:tplc="08090001">
      <w:start w:val="1"/>
      <w:numFmt w:val="lowerLetter"/>
      <w:lvlText w:val="(%1)"/>
      <w:lvlJc w:val="left"/>
      <w:pPr>
        <w:tabs>
          <w:tab w:val="num" w:pos="360"/>
        </w:tabs>
        <w:ind w:left="360" w:hanging="360"/>
      </w:pPr>
      <w:rPr>
        <w:rFonts w:hint="default"/>
      </w:rPr>
    </w:lvl>
    <w:lvl w:ilvl="1" w:tplc="08090003">
      <w:start w:val="1"/>
      <w:numFmt w:val="lowerLetter"/>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15:restartNumberingAfterBreak="0">
    <w:nsid w:val="4B2B6B2C"/>
    <w:multiLevelType w:val="hybridMultilevel"/>
    <w:tmpl w:val="2E422742"/>
    <w:lvl w:ilvl="0" w:tplc="F84C3E84">
      <w:start w:val="1"/>
      <w:numFmt w:val="lowerLetter"/>
      <w:lvlText w:val="(%1)"/>
      <w:lvlJc w:val="left"/>
      <w:pPr>
        <w:tabs>
          <w:tab w:val="num" w:pos="900"/>
        </w:tabs>
        <w:ind w:left="900" w:hanging="360"/>
      </w:pPr>
      <w:rPr>
        <w:rFonts w:hint="default"/>
      </w:rPr>
    </w:lvl>
    <w:lvl w:ilvl="1" w:tplc="08090019">
      <w:start w:val="2"/>
      <w:numFmt w:val="lowerRoman"/>
      <w:lvlText w:val="(%2)"/>
      <w:lvlJc w:val="left"/>
      <w:pPr>
        <w:tabs>
          <w:tab w:val="num" w:pos="2340"/>
        </w:tabs>
        <w:ind w:left="2340" w:hanging="72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1" w15:restartNumberingAfterBreak="0">
    <w:nsid w:val="50DB152A"/>
    <w:multiLevelType w:val="multilevel"/>
    <w:tmpl w:val="370C36E0"/>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0"/>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2"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563775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91A0DDF"/>
    <w:multiLevelType w:val="hybridMultilevel"/>
    <w:tmpl w:val="B21EDED2"/>
    <w:lvl w:ilvl="0" w:tplc="3A90F3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15:restartNumberingAfterBreak="0">
    <w:nsid w:val="7D8C2D61"/>
    <w:multiLevelType w:val="hybridMultilevel"/>
    <w:tmpl w:val="B7E0925A"/>
    <w:lvl w:ilvl="0" w:tplc="CA361F28">
      <w:start w:val="1"/>
      <w:numFmt w:val="lowerLetter"/>
      <w:lvlText w:val="(%1)"/>
      <w:lvlJc w:val="left"/>
      <w:pPr>
        <w:tabs>
          <w:tab w:val="num" w:pos="360"/>
        </w:tabs>
        <w:ind w:left="360" w:hanging="360"/>
      </w:pPr>
      <w:rPr>
        <w:rFonts w:hint="default"/>
      </w:rPr>
    </w:lvl>
    <w:lvl w:ilvl="1" w:tplc="7F38247E">
      <w:start w:val="1"/>
      <w:numFmt w:val="lowerRoman"/>
      <w:lvlText w:val="(%2)"/>
      <w:lvlJc w:val="left"/>
      <w:pPr>
        <w:tabs>
          <w:tab w:val="num" w:pos="1800"/>
        </w:tabs>
        <w:ind w:left="1800" w:hanging="720"/>
      </w:pPr>
      <w:rPr>
        <w:rFonts w:hint="default"/>
      </w:rPr>
    </w:lvl>
    <w:lvl w:ilvl="2" w:tplc="B9F69820">
      <w:start w:val="1"/>
      <w:numFmt w:val="lowerRoman"/>
      <w:lvlText w:val="%3)"/>
      <w:lvlJc w:val="left"/>
      <w:pPr>
        <w:ind w:left="2700" w:hanging="720"/>
      </w:pPr>
      <w:rPr>
        <w:rFonts w:hint="default"/>
      </w:rPr>
    </w:lvl>
    <w:lvl w:ilvl="3" w:tplc="4B8CC52C">
      <w:start w:val="26"/>
      <w:numFmt w:val="decimal"/>
      <w:lvlText w:val="%4"/>
      <w:lvlJc w:val="left"/>
      <w:pPr>
        <w:ind w:left="2880" w:hanging="360"/>
      </w:pPr>
      <w:rPr>
        <w:rFonts w:hint="default"/>
        <w:b w:val="0"/>
      </w:rPr>
    </w:lvl>
    <w:lvl w:ilvl="4" w:tplc="0268AFE6">
      <w:start w:val="12"/>
      <w:numFmt w:val="decimal"/>
      <w:lvlText w:val="%5"/>
      <w:lvlJc w:val="left"/>
      <w:pPr>
        <w:ind w:left="3615" w:hanging="375"/>
      </w:pPr>
      <w:rPr>
        <w:rFonts w:hint="default"/>
      </w:rPr>
    </w:lvl>
    <w:lvl w:ilvl="5" w:tplc="88D24684">
      <w:start w:val="12"/>
      <w:numFmt w:val="decimal"/>
      <w:lvlText w:val="%6."/>
      <w:lvlJc w:val="left"/>
      <w:pPr>
        <w:ind w:left="4500" w:hanging="360"/>
      </w:pPr>
      <w:rPr>
        <w:rFonts w:hint="default"/>
        <w:b w:val="0"/>
      </w:rPr>
    </w:lvl>
    <w:lvl w:ilvl="6" w:tplc="88E0610A">
      <w:start w:val="2"/>
      <w:numFmt w:val="decimal"/>
      <w:lvlText w:val="%7"/>
      <w:lvlJc w:val="left"/>
      <w:pPr>
        <w:ind w:left="5040" w:hanging="360"/>
      </w:pPr>
      <w:rPr>
        <w:rFonts w:hint="default"/>
      </w:rPr>
    </w:lvl>
    <w:lvl w:ilvl="7" w:tplc="21201DC8">
      <w:start w:val="14"/>
      <w:numFmt w:val="decimal"/>
      <w:lvlText w:val="%8"/>
      <w:lvlJc w:val="left"/>
      <w:pPr>
        <w:ind w:left="5775" w:hanging="375"/>
      </w:pPr>
      <w:rPr>
        <w:rFonts w:hint="default"/>
      </w:rPr>
    </w:lvl>
    <w:lvl w:ilvl="8" w:tplc="0809001B" w:tentative="1">
      <w:start w:val="1"/>
      <w:numFmt w:val="lowerRoman"/>
      <w:lvlText w:val="%9."/>
      <w:lvlJc w:val="right"/>
      <w:pPr>
        <w:tabs>
          <w:tab w:val="num" w:pos="6480"/>
        </w:tabs>
        <w:ind w:left="6480" w:hanging="180"/>
      </w:pPr>
    </w:lvl>
  </w:abstractNum>
  <w:num w:numId="1">
    <w:abstractNumId w:val="37"/>
  </w:num>
  <w:num w:numId="2">
    <w:abstractNumId w:val="19"/>
  </w:num>
  <w:num w:numId="3">
    <w:abstractNumId w:val="17"/>
  </w:num>
  <w:num w:numId="4">
    <w:abstractNumId w:val="26"/>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5"/>
  </w:num>
  <w:num w:numId="9">
    <w:abstractNumId w:val="18"/>
  </w:num>
  <w:num w:numId="10">
    <w:abstractNumId w:val="28"/>
  </w:num>
  <w:num w:numId="11">
    <w:abstractNumId w:val="33"/>
  </w:num>
  <w:num w:numId="12">
    <w:abstractNumId w:val="13"/>
  </w:num>
  <w:num w:numId="13">
    <w:abstractNumId w:val="23"/>
  </w:num>
  <w:num w:numId="14">
    <w:abstractNumId w:val="24"/>
  </w:num>
  <w:num w:numId="15">
    <w:abstractNumId w:val="36"/>
  </w:num>
  <w:num w:numId="16">
    <w:abstractNumId w:val="1"/>
  </w:num>
  <w:num w:numId="17">
    <w:abstractNumId w:val="0"/>
  </w:num>
  <w:num w:numId="18">
    <w:abstractNumId w:val="2"/>
  </w:num>
  <w:num w:numId="19">
    <w:abstractNumId w:val="30"/>
  </w:num>
  <w:num w:numId="20">
    <w:abstractNumId w:val="7"/>
  </w:num>
  <w:num w:numId="21">
    <w:abstractNumId w:val="39"/>
  </w:num>
  <w:num w:numId="22">
    <w:abstractNumId w:val="3"/>
  </w:num>
  <w:num w:numId="23">
    <w:abstractNumId w:val="29"/>
  </w:num>
  <w:num w:numId="24">
    <w:abstractNumId w:val="22"/>
  </w:num>
  <w:num w:numId="25">
    <w:abstractNumId w:val="4"/>
  </w:num>
  <w:num w:numId="26">
    <w:abstractNumId w:val="25"/>
  </w:num>
  <w:num w:numId="27">
    <w:abstractNumId w:val="15"/>
  </w:num>
  <w:num w:numId="28">
    <w:abstractNumId w:val="14"/>
  </w:num>
  <w:num w:numId="29">
    <w:abstractNumId w:val="34"/>
  </w:num>
  <w:num w:numId="30">
    <w:abstractNumId w:val="6"/>
  </w:num>
  <w:num w:numId="31">
    <w:abstractNumId w:val="10"/>
  </w:num>
  <w:num w:numId="32">
    <w:abstractNumId w:val="27"/>
  </w:num>
  <w:num w:numId="33">
    <w:abstractNumId w:val="20"/>
  </w:num>
  <w:num w:numId="34">
    <w:abstractNumId w:val="16"/>
  </w:num>
  <w:num w:numId="35">
    <w:abstractNumId w:val="8"/>
  </w:num>
  <w:num w:numId="36">
    <w:abstractNumId w:val="38"/>
  </w:num>
  <w:num w:numId="37">
    <w:abstractNumId w:val="11"/>
  </w:num>
  <w:num w:numId="38">
    <w:abstractNumId w:val="21"/>
  </w:num>
  <w:num w:numId="39">
    <w:abstractNumId w:val="12"/>
  </w:num>
  <w:num w:numId="40">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1C2"/>
    <w:rsid w:val="00014B88"/>
    <w:rsid w:val="00035C78"/>
    <w:rsid w:val="00045041"/>
    <w:rsid w:val="00062BA9"/>
    <w:rsid w:val="000645C6"/>
    <w:rsid w:val="00065064"/>
    <w:rsid w:val="0006703E"/>
    <w:rsid w:val="00070748"/>
    <w:rsid w:val="0007120D"/>
    <w:rsid w:val="00074F8C"/>
    <w:rsid w:val="000A3BC8"/>
    <w:rsid w:val="000B42F7"/>
    <w:rsid w:val="000B4F45"/>
    <w:rsid w:val="000C11B0"/>
    <w:rsid w:val="000C5D20"/>
    <w:rsid w:val="000D0436"/>
    <w:rsid w:val="000D2442"/>
    <w:rsid w:val="000D3F8D"/>
    <w:rsid w:val="000D5A7E"/>
    <w:rsid w:val="000D66FD"/>
    <w:rsid w:val="000F5F01"/>
    <w:rsid w:val="000F5FD2"/>
    <w:rsid w:val="000F7FF5"/>
    <w:rsid w:val="001048DA"/>
    <w:rsid w:val="00113111"/>
    <w:rsid w:val="001155A9"/>
    <w:rsid w:val="001160E7"/>
    <w:rsid w:val="001205A4"/>
    <w:rsid w:val="001214CC"/>
    <w:rsid w:val="0014015D"/>
    <w:rsid w:val="00142AE2"/>
    <w:rsid w:val="00143CB3"/>
    <w:rsid w:val="00162CA7"/>
    <w:rsid w:val="00167D7B"/>
    <w:rsid w:val="00174C0C"/>
    <w:rsid w:val="00176D96"/>
    <w:rsid w:val="00185DCC"/>
    <w:rsid w:val="001A278E"/>
    <w:rsid w:val="001A4498"/>
    <w:rsid w:val="001A6564"/>
    <w:rsid w:val="001B2C0A"/>
    <w:rsid w:val="001B2DDA"/>
    <w:rsid w:val="001B70F2"/>
    <w:rsid w:val="001B7A2E"/>
    <w:rsid w:val="001C6932"/>
    <w:rsid w:val="001D44E7"/>
    <w:rsid w:val="001D53A9"/>
    <w:rsid w:val="001E4C41"/>
    <w:rsid w:val="002003F7"/>
    <w:rsid w:val="00200F4C"/>
    <w:rsid w:val="00211192"/>
    <w:rsid w:val="00211198"/>
    <w:rsid w:val="00211609"/>
    <w:rsid w:val="0023392C"/>
    <w:rsid w:val="00244FE6"/>
    <w:rsid w:val="00247712"/>
    <w:rsid w:val="00255173"/>
    <w:rsid w:val="00255652"/>
    <w:rsid w:val="00260D89"/>
    <w:rsid w:val="00265114"/>
    <w:rsid w:val="0027010B"/>
    <w:rsid w:val="002728C0"/>
    <w:rsid w:val="00273410"/>
    <w:rsid w:val="00285AEF"/>
    <w:rsid w:val="002946A8"/>
    <w:rsid w:val="00296291"/>
    <w:rsid w:val="002A218C"/>
    <w:rsid w:val="002A3CAE"/>
    <w:rsid w:val="002B1DA8"/>
    <w:rsid w:val="002C0344"/>
    <w:rsid w:val="002D2D73"/>
    <w:rsid w:val="002D5BB4"/>
    <w:rsid w:val="002D6D54"/>
    <w:rsid w:val="002E7396"/>
    <w:rsid w:val="002E74D8"/>
    <w:rsid w:val="00301F86"/>
    <w:rsid w:val="003041E0"/>
    <w:rsid w:val="00310B7C"/>
    <w:rsid w:val="003156D7"/>
    <w:rsid w:val="00315A2D"/>
    <w:rsid w:val="00317EEE"/>
    <w:rsid w:val="00335FAB"/>
    <w:rsid w:val="00344833"/>
    <w:rsid w:val="0034726D"/>
    <w:rsid w:val="00352C00"/>
    <w:rsid w:val="003542F1"/>
    <w:rsid w:val="00361065"/>
    <w:rsid w:val="00380BCE"/>
    <w:rsid w:val="00391F15"/>
    <w:rsid w:val="003975BF"/>
    <w:rsid w:val="0039789C"/>
    <w:rsid w:val="003A41EB"/>
    <w:rsid w:val="003A6484"/>
    <w:rsid w:val="003A688F"/>
    <w:rsid w:val="003C6506"/>
    <w:rsid w:val="003C65D4"/>
    <w:rsid w:val="003C730D"/>
    <w:rsid w:val="003D7823"/>
    <w:rsid w:val="003E03DB"/>
    <w:rsid w:val="003E4FF3"/>
    <w:rsid w:val="003E5238"/>
    <w:rsid w:val="003E6324"/>
    <w:rsid w:val="003F6AB1"/>
    <w:rsid w:val="004102DF"/>
    <w:rsid w:val="0041534F"/>
    <w:rsid w:val="004162A1"/>
    <w:rsid w:val="00431E61"/>
    <w:rsid w:val="00433461"/>
    <w:rsid w:val="004369A7"/>
    <w:rsid w:val="00446125"/>
    <w:rsid w:val="0044760B"/>
    <w:rsid w:val="004615A5"/>
    <w:rsid w:val="0046419B"/>
    <w:rsid w:val="00480F41"/>
    <w:rsid w:val="00481F7E"/>
    <w:rsid w:val="004A41A0"/>
    <w:rsid w:val="004B5CC5"/>
    <w:rsid w:val="004C0BC7"/>
    <w:rsid w:val="004C432D"/>
    <w:rsid w:val="004D1E83"/>
    <w:rsid w:val="004E53E9"/>
    <w:rsid w:val="004F0A8B"/>
    <w:rsid w:val="004F5906"/>
    <w:rsid w:val="00504B41"/>
    <w:rsid w:val="00507420"/>
    <w:rsid w:val="00510DD9"/>
    <w:rsid w:val="00512EFB"/>
    <w:rsid w:val="00513283"/>
    <w:rsid w:val="005163AE"/>
    <w:rsid w:val="00516F7D"/>
    <w:rsid w:val="00524823"/>
    <w:rsid w:val="00532568"/>
    <w:rsid w:val="00536809"/>
    <w:rsid w:val="005422F3"/>
    <w:rsid w:val="00550F90"/>
    <w:rsid w:val="00565B06"/>
    <w:rsid w:val="00566BA7"/>
    <w:rsid w:val="00571B6C"/>
    <w:rsid w:val="0058299F"/>
    <w:rsid w:val="005901C1"/>
    <w:rsid w:val="00596DAD"/>
    <w:rsid w:val="00597F16"/>
    <w:rsid w:val="005A0001"/>
    <w:rsid w:val="005B07FB"/>
    <w:rsid w:val="005B0C10"/>
    <w:rsid w:val="005B1280"/>
    <w:rsid w:val="005B2A46"/>
    <w:rsid w:val="005B30A9"/>
    <w:rsid w:val="005B70C4"/>
    <w:rsid w:val="005C1BFB"/>
    <w:rsid w:val="005D0CF7"/>
    <w:rsid w:val="005D1EC5"/>
    <w:rsid w:val="005E1709"/>
    <w:rsid w:val="005E2D01"/>
    <w:rsid w:val="005F256B"/>
    <w:rsid w:val="005F31DA"/>
    <w:rsid w:val="005F488C"/>
    <w:rsid w:val="005F60B7"/>
    <w:rsid w:val="005F6A8B"/>
    <w:rsid w:val="00600AC4"/>
    <w:rsid w:val="00601481"/>
    <w:rsid w:val="00612D3B"/>
    <w:rsid w:val="0061409A"/>
    <w:rsid w:val="006159C6"/>
    <w:rsid w:val="00615E28"/>
    <w:rsid w:val="0063537D"/>
    <w:rsid w:val="00636035"/>
    <w:rsid w:val="00637433"/>
    <w:rsid w:val="00637E1E"/>
    <w:rsid w:val="006505C2"/>
    <w:rsid w:val="00661782"/>
    <w:rsid w:val="0066472A"/>
    <w:rsid w:val="00684F87"/>
    <w:rsid w:val="0068514E"/>
    <w:rsid w:val="006A542A"/>
    <w:rsid w:val="006C0716"/>
    <w:rsid w:val="006C3BFD"/>
    <w:rsid w:val="006C7DBB"/>
    <w:rsid w:val="006D0807"/>
    <w:rsid w:val="006E0602"/>
    <w:rsid w:val="006E645F"/>
    <w:rsid w:val="006F38B6"/>
    <w:rsid w:val="006F7B67"/>
    <w:rsid w:val="00702353"/>
    <w:rsid w:val="007164E4"/>
    <w:rsid w:val="007165BB"/>
    <w:rsid w:val="0071666B"/>
    <w:rsid w:val="00717001"/>
    <w:rsid w:val="00720166"/>
    <w:rsid w:val="00720A2D"/>
    <w:rsid w:val="00720F78"/>
    <w:rsid w:val="00722986"/>
    <w:rsid w:val="00725652"/>
    <w:rsid w:val="0073608D"/>
    <w:rsid w:val="00737A2A"/>
    <w:rsid w:val="00740F7B"/>
    <w:rsid w:val="00742C0F"/>
    <w:rsid w:val="0074440E"/>
    <w:rsid w:val="00747869"/>
    <w:rsid w:val="00757AD8"/>
    <w:rsid w:val="0076565E"/>
    <w:rsid w:val="00765992"/>
    <w:rsid w:val="00766146"/>
    <w:rsid w:val="00773563"/>
    <w:rsid w:val="00785CB1"/>
    <w:rsid w:val="00786575"/>
    <w:rsid w:val="00790D4A"/>
    <w:rsid w:val="007916E1"/>
    <w:rsid w:val="00796437"/>
    <w:rsid w:val="007A713F"/>
    <w:rsid w:val="007E19F5"/>
    <w:rsid w:val="007F2BD6"/>
    <w:rsid w:val="007F3AB5"/>
    <w:rsid w:val="007F4069"/>
    <w:rsid w:val="007F551F"/>
    <w:rsid w:val="00804AFA"/>
    <w:rsid w:val="008060BB"/>
    <w:rsid w:val="00807A3A"/>
    <w:rsid w:val="00810367"/>
    <w:rsid w:val="00811D83"/>
    <w:rsid w:val="0081248D"/>
    <w:rsid w:val="00817D4F"/>
    <w:rsid w:val="00822804"/>
    <w:rsid w:val="008347C5"/>
    <w:rsid w:val="008432AE"/>
    <w:rsid w:val="00845E21"/>
    <w:rsid w:val="00861E80"/>
    <w:rsid w:val="00870122"/>
    <w:rsid w:val="008740AE"/>
    <w:rsid w:val="00875FD7"/>
    <w:rsid w:val="00880AEB"/>
    <w:rsid w:val="008832FF"/>
    <w:rsid w:val="00893740"/>
    <w:rsid w:val="008963C6"/>
    <w:rsid w:val="008A6CA0"/>
    <w:rsid w:val="008D0EA4"/>
    <w:rsid w:val="008D28BA"/>
    <w:rsid w:val="008D5D31"/>
    <w:rsid w:val="008E4991"/>
    <w:rsid w:val="008F1E95"/>
    <w:rsid w:val="008F4A97"/>
    <w:rsid w:val="009016A7"/>
    <w:rsid w:val="00901D3C"/>
    <w:rsid w:val="00906817"/>
    <w:rsid w:val="00915A5C"/>
    <w:rsid w:val="00922FAF"/>
    <w:rsid w:val="00922FEF"/>
    <w:rsid w:val="0092624A"/>
    <w:rsid w:val="00926AE7"/>
    <w:rsid w:val="00926B7F"/>
    <w:rsid w:val="00930F6F"/>
    <w:rsid w:val="009316F2"/>
    <w:rsid w:val="009447DB"/>
    <w:rsid w:val="009638FA"/>
    <w:rsid w:val="009659BF"/>
    <w:rsid w:val="00966DFE"/>
    <w:rsid w:val="0097465F"/>
    <w:rsid w:val="00975456"/>
    <w:rsid w:val="00982DDB"/>
    <w:rsid w:val="00994D44"/>
    <w:rsid w:val="009A1998"/>
    <w:rsid w:val="009A5AB3"/>
    <w:rsid w:val="009B3467"/>
    <w:rsid w:val="009B41B4"/>
    <w:rsid w:val="009B5C1C"/>
    <w:rsid w:val="009B6DCE"/>
    <w:rsid w:val="009D0FBF"/>
    <w:rsid w:val="009D2CE1"/>
    <w:rsid w:val="009D7720"/>
    <w:rsid w:val="009D7DA2"/>
    <w:rsid w:val="009E3AA4"/>
    <w:rsid w:val="009E4895"/>
    <w:rsid w:val="009E7292"/>
    <w:rsid w:val="009F30E0"/>
    <w:rsid w:val="009F5E5E"/>
    <w:rsid w:val="00A06223"/>
    <w:rsid w:val="00A13D43"/>
    <w:rsid w:val="00A1787D"/>
    <w:rsid w:val="00A3282E"/>
    <w:rsid w:val="00A37981"/>
    <w:rsid w:val="00A543CC"/>
    <w:rsid w:val="00A60285"/>
    <w:rsid w:val="00A753EB"/>
    <w:rsid w:val="00A766FF"/>
    <w:rsid w:val="00A817D4"/>
    <w:rsid w:val="00A84239"/>
    <w:rsid w:val="00A9169F"/>
    <w:rsid w:val="00A93584"/>
    <w:rsid w:val="00A96CCD"/>
    <w:rsid w:val="00AA0B66"/>
    <w:rsid w:val="00AC20D4"/>
    <w:rsid w:val="00AC5154"/>
    <w:rsid w:val="00AC7B17"/>
    <w:rsid w:val="00AD51AD"/>
    <w:rsid w:val="00AE2541"/>
    <w:rsid w:val="00AE3C5F"/>
    <w:rsid w:val="00AE73C4"/>
    <w:rsid w:val="00AF0EE7"/>
    <w:rsid w:val="00AF652E"/>
    <w:rsid w:val="00B00EA1"/>
    <w:rsid w:val="00B14095"/>
    <w:rsid w:val="00B15FAE"/>
    <w:rsid w:val="00B25BF8"/>
    <w:rsid w:val="00B30E81"/>
    <w:rsid w:val="00B31D44"/>
    <w:rsid w:val="00B50C66"/>
    <w:rsid w:val="00B52DBB"/>
    <w:rsid w:val="00B6120E"/>
    <w:rsid w:val="00B741D9"/>
    <w:rsid w:val="00B75C2D"/>
    <w:rsid w:val="00B8381D"/>
    <w:rsid w:val="00B90784"/>
    <w:rsid w:val="00B92D2A"/>
    <w:rsid w:val="00B93010"/>
    <w:rsid w:val="00BA70F3"/>
    <w:rsid w:val="00BC012C"/>
    <w:rsid w:val="00BC0601"/>
    <w:rsid w:val="00BC1E2F"/>
    <w:rsid w:val="00BD77DF"/>
    <w:rsid w:val="00BE6C03"/>
    <w:rsid w:val="00BF5F3E"/>
    <w:rsid w:val="00BF7DB1"/>
    <w:rsid w:val="00C053A6"/>
    <w:rsid w:val="00C1379C"/>
    <w:rsid w:val="00C13B8C"/>
    <w:rsid w:val="00C149CD"/>
    <w:rsid w:val="00C15637"/>
    <w:rsid w:val="00C20498"/>
    <w:rsid w:val="00C2293C"/>
    <w:rsid w:val="00C31148"/>
    <w:rsid w:val="00C33202"/>
    <w:rsid w:val="00C5198B"/>
    <w:rsid w:val="00C60F86"/>
    <w:rsid w:val="00C66C60"/>
    <w:rsid w:val="00C72A59"/>
    <w:rsid w:val="00C80F31"/>
    <w:rsid w:val="00C867CC"/>
    <w:rsid w:val="00CB3D19"/>
    <w:rsid w:val="00CB73C6"/>
    <w:rsid w:val="00CC08EA"/>
    <w:rsid w:val="00CC644A"/>
    <w:rsid w:val="00CD66D8"/>
    <w:rsid w:val="00CF5ED1"/>
    <w:rsid w:val="00D00E9B"/>
    <w:rsid w:val="00D016B3"/>
    <w:rsid w:val="00D017EF"/>
    <w:rsid w:val="00D11A83"/>
    <w:rsid w:val="00D11D53"/>
    <w:rsid w:val="00D13376"/>
    <w:rsid w:val="00D204D3"/>
    <w:rsid w:val="00D214CC"/>
    <w:rsid w:val="00D216BE"/>
    <w:rsid w:val="00D228C3"/>
    <w:rsid w:val="00D24F56"/>
    <w:rsid w:val="00D259B2"/>
    <w:rsid w:val="00D3522B"/>
    <w:rsid w:val="00D366AC"/>
    <w:rsid w:val="00D37A5D"/>
    <w:rsid w:val="00D52B8D"/>
    <w:rsid w:val="00D5335F"/>
    <w:rsid w:val="00D65A48"/>
    <w:rsid w:val="00D7378F"/>
    <w:rsid w:val="00D81090"/>
    <w:rsid w:val="00D954C9"/>
    <w:rsid w:val="00DA37C6"/>
    <w:rsid w:val="00DA66B5"/>
    <w:rsid w:val="00DB092D"/>
    <w:rsid w:val="00DB5061"/>
    <w:rsid w:val="00DB6B82"/>
    <w:rsid w:val="00DC1A18"/>
    <w:rsid w:val="00DC7381"/>
    <w:rsid w:val="00DD4789"/>
    <w:rsid w:val="00DF07EA"/>
    <w:rsid w:val="00DF3DE7"/>
    <w:rsid w:val="00DF6F34"/>
    <w:rsid w:val="00E015C9"/>
    <w:rsid w:val="00E12D0B"/>
    <w:rsid w:val="00E23603"/>
    <w:rsid w:val="00E27584"/>
    <w:rsid w:val="00E356FF"/>
    <w:rsid w:val="00E379D2"/>
    <w:rsid w:val="00E40011"/>
    <w:rsid w:val="00E4100A"/>
    <w:rsid w:val="00E44C2C"/>
    <w:rsid w:val="00E46161"/>
    <w:rsid w:val="00E47158"/>
    <w:rsid w:val="00E57719"/>
    <w:rsid w:val="00E61A13"/>
    <w:rsid w:val="00E75202"/>
    <w:rsid w:val="00E766D2"/>
    <w:rsid w:val="00E77997"/>
    <w:rsid w:val="00E875B3"/>
    <w:rsid w:val="00E944AA"/>
    <w:rsid w:val="00E952C6"/>
    <w:rsid w:val="00E97DA8"/>
    <w:rsid w:val="00EB1DDA"/>
    <w:rsid w:val="00EB7582"/>
    <w:rsid w:val="00ED5A50"/>
    <w:rsid w:val="00EE4C7C"/>
    <w:rsid w:val="00EE5839"/>
    <w:rsid w:val="00EF06EE"/>
    <w:rsid w:val="00EF333E"/>
    <w:rsid w:val="00F02536"/>
    <w:rsid w:val="00F064A5"/>
    <w:rsid w:val="00F17F29"/>
    <w:rsid w:val="00F308EA"/>
    <w:rsid w:val="00F30984"/>
    <w:rsid w:val="00F41840"/>
    <w:rsid w:val="00F430D6"/>
    <w:rsid w:val="00F61E8A"/>
    <w:rsid w:val="00F63BF6"/>
    <w:rsid w:val="00F645D3"/>
    <w:rsid w:val="00F64C63"/>
    <w:rsid w:val="00F76078"/>
    <w:rsid w:val="00F76280"/>
    <w:rsid w:val="00F82C11"/>
    <w:rsid w:val="00F854BE"/>
    <w:rsid w:val="00F93A98"/>
    <w:rsid w:val="00F966FD"/>
    <w:rsid w:val="00F97DD5"/>
    <w:rsid w:val="00FA08B9"/>
    <w:rsid w:val="00FA42E3"/>
    <w:rsid w:val="00FB340D"/>
    <w:rsid w:val="00FB39D4"/>
    <w:rsid w:val="00FB5CD7"/>
    <w:rsid w:val="00FB658D"/>
    <w:rsid w:val="00FC4890"/>
    <w:rsid w:val="00FC59B4"/>
    <w:rsid w:val="00FD5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1FE2A89"/>
  <w14:defaultImageDpi w14:val="300"/>
  <w15:docId w15:val="{6B359EE0-A061-4F4F-ADEC-2D3844E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b"/>
    <w:basedOn w:val="Normal"/>
    <w:next w:val="Normal"/>
    <w:link w:val="Heading3Char"/>
    <w:uiPriority w:val="9"/>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link w:val="Heading4Char"/>
    <w:qFormat/>
    <w:rsid w:val="00162CA7"/>
    <w:pPr>
      <w:keepNext/>
      <w:widowControl w:val="0"/>
      <w:overflowPunct w:val="0"/>
      <w:autoSpaceDE w:val="0"/>
      <w:autoSpaceDN w:val="0"/>
      <w:adjustRightInd w:val="0"/>
      <w:spacing w:line="360" w:lineRule="atLeast"/>
      <w:ind w:left="0" w:firstLine="0"/>
      <w:jc w:val="both"/>
      <w:textAlignment w:val="baseline"/>
      <w:outlineLvl w:val="3"/>
    </w:pPr>
    <w:rPr>
      <w:rFonts w:ascii="Arial" w:hAnsi="Arial"/>
      <w:b/>
      <w:sz w:val="32"/>
    </w:rPr>
  </w:style>
  <w:style w:type="paragraph" w:styleId="Heading5">
    <w:name w:val="heading 5"/>
    <w:aliases w:val="H5,h5,Level 3 - i,Second Subheading,h51,PIM 5,Bullet point,Org Heading 3,Ref Heading 2,DO NOT USE_h5,DO NOT USE_H3,Subheading"/>
    <w:basedOn w:val="Normal"/>
    <w:next w:val="Normal"/>
    <w:link w:val="Heading5Char"/>
    <w:qFormat/>
    <w:rsid w:val="00D11D53"/>
    <w:pPr>
      <w:outlineLvl w:val="4"/>
    </w:pPr>
    <w:rPr>
      <w:b/>
    </w:rPr>
  </w:style>
  <w:style w:type="paragraph" w:styleId="Heading6">
    <w:name w:val="heading 6"/>
    <w:aliases w:val="h6,Third Subheading"/>
    <w:basedOn w:val="Normal"/>
    <w:next w:val="Normal"/>
    <w:link w:val="Heading6Char"/>
    <w:qFormat/>
    <w:rsid w:val="00162CA7"/>
    <w:pPr>
      <w:keepNext/>
      <w:ind w:left="0" w:firstLine="0"/>
      <w:outlineLvl w:val="5"/>
    </w:pPr>
    <w:rPr>
      <w:rFonts w:ascii="Arial" w:hAnsi="Arial" w:cs="Arial"/>
      <w:b/>
      <w:bCs/>
      <w:sz w:val="22"/>
      <w:szCs w:val="24"/>
    </w:rPr>
  </w:style>
  <w:style w:type="paragraph" w:styleId="Heading7">
    <w:name w:val="heading 7"/>
    <w:aliases w:val="PIM 7,h7,h71"/>
    <w:basedOn w:val="Normal"/>
    <w:next w:val="Normal"/>
    <w:link w:val="Heading7Char"/>
    <w:qFormat/>
    <w:rsid w:val="00162CA7"/>
    <w:pPr>
      <w:keepNext/>
      <w:ind w:left="0" w:firstLine="0"/>
      <w:jc w:val="center"/>
      <w:outlineLvl w:val="6"/>
    </w:pPr>
    <w:rPr>
      <w:rFonts w:ascii="Arial" w:hAnsi="Arial" w:cs="Arial"/>
      <w:b/>
      <w:sz w:val="18"/>
      <w:szCs w:val="24"/>
    </w:rPr>
  </w:style>
  <w:style w:type="paragraph" w:styleId="Heading8">
    <w:name w:val="heading 8"/>
    <w:basedOn w:val="Normal"/>
    <w:next w:val="Normal"/>
    <w:link w:val="Heading8Char"/>
    <w:qFormat/>
    <w:rsid w:val="00162CA7"/>
    <w:pPr>
      <w:keepNext/>
      <w:spacing w:line="360" w:lineRule="auto"/>
      <w:ind w:left="0" w:firstLine="0"/>
      <w:jc w:val="both"/>
      <w:outlineLvl w:val="7"/>
    </w:pPr>
    <w:rPr>
      <w:rFonts w:ascii="Tahoma" w:hAnsi="Tahoma" w:cs="Arial"/>
      <w:sz w:val="20"/>
      <w:u w:val="single"/>
    </w:rPr>
  </w:style>
  <w:style w:type="paragraph" w:styleId="Heading9">
    <w:name w:val="heading 9"/>
    <w:aliases w:val="Heading 9 (defunct)"/>
    <w:basedOn w:val="Normal"/>
    <w:next w:val="Normal"/>
    <w:link w:val="Heading9Char"/>
    <w:qFormat/>
    <w:rsid w:val="00162CA7"/>
    <w:pPr>
      <w:keepNext/>
      <w:ind w:left="0" w:firstLine="0"/>
      <w:jc w:val="center"/>
      <w:outlineLvl w:val="8"/>
    </w:pPr>
    <w:rPr>
      <w:rFonts w:ascii="Arial" w:hAnsi="Arial" w:cs="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aliases w:val="H5 Char,h5 Char,Level 3 - i Char,Second Subheading Char,h51 Char,PIM 5 Char,Bullet point Char,Org Heading 3 Char,Ref Heading 2 Char,DO NOT USE_h5 Char,DO NOT USE_H3 Char,Subheading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rsid w:val="00D11D53"/>
    <w:pPr>
      <w:tabs>
        <w:tab w:val="center" w:pos="4819"/>
        <w:tab w:val="right" w:pos="9071"/>
      </w:tabs>
    </w:pPr>
  </w:style>
  <w:style w:type="character" w:customStyle="1" w:styleId="FooterChar">
    <w:name w:val="Footer Char"/>
    <w:basedOn w:val="DefaultParagraphFont"/>
    <w:link w:val="Footer"/>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rsid w:val="00D11D53"/>
    <w:rPr>
      <w:color w:val="0000FF"/>
      <w:u w:val="single"/>
    </w:rPr>
  </w:style>
  <w:style w:type="paragraph" w:styleId="NormalWeb">
    <w:name w:val="Normal (Web)"/>
    <w:basedOn w:val="Normal"/>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11D53"/>
    <w:rPr>
      <w:rFonts w:ascii="Lucida Grande" w:eastAsia="Times New Roman" w:hAnsi="Lucida Grande" w:cs="Lucida Grande"/>
      <w:sz w:val="18"/>
      <w:szCs w:val="18"/>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4D1E83"/>
    <w:rPr>
      <w:rFonts w:asciiTheme="majorHAnsi" w:eastAsiaTheme="majorEastAsia" w:hAnsiTheme="majorHAnsi" w:cstheme="majorBidi"/>
      <w:b/>
      <w:bCs/>
      <w:color w:val="4F81BD" w:themeColor="accent1"/>
      <w:szCs w:val="20"/>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162CA7"/>
    <w:rPr>
      <w:rFonts w:ascii="Arial" w:eastAsia="Times New Roman" w:hAnsi="Arial" w:cs="Times New Roman"/>
      <w:b/>
      <w:sz w:val="32"/>
      <w:szCs w:val="20"/>
    </w:rPr>
  </w:style>
  <w:style w:type="character" w:customStyle="1" w:styleId="Heading6Char">
    <w:name w:val="Heading 6 Char"/>
    <w:aliases w:val="h6 Char,Third Subheading Char"/>
    <w:basedOn w:val="DefaultParagraphFont"/>
    <w:link w:val="Heading6"/>
    <w:rsid w:val="00162CA7"/>
    <w:rPr>
      <w:rFonts w:ascii="Arial" w:eastAsia="Times New Roman" w:hAnsi="Arial" w:cs="Arial"/>
      <w:b/>
      <w:bCs/>
      <w:sz w:val="22"/>
    </w:rPr>
  </w:style>
  <w:style w:type="character" w:customStyle="1" w:styleId="Heading7Char">
    <w:name w:val="Heading 7 Char"/>
    <w:aliases w:val="PIM 7 Char,h7 Char,h71 Char"/>
    <w:basedOn w:val="DefaultParagraphFont"/>
    <w:link w:val="Heading7"/>
    <w:rsid w:val="00162CA7"/>
    <w:rPr>
      <w:rFonts w:ascii="Arial" w:eastAsia="Times New Roman" w:hAnsi="Arial" w:cs="Arial"/>
      <w:b/>
      <w:sz w:val="18"/>
    </w:rPr>
  </w:style>
  <w:style w:type="character" w:customStyle="1" w:styleId="Heading8Char">
    <w:name w:val="Heading 8 Char"/>
    <w:basedOn w:val="DefaultParagraphFont"/>
    <w:link w:val="Heading8"/>
    <w:rsid w:val="00162CA7"/>
    <w:rPr>
      <w:rFonts w:ascii="Tahoma" w:eastAsia="Times New Roman" w:hAnsi="Tahoma" w:cs="Arial"/>
      <w:sz w:val="20"/>
      <w:szCs w:val="20"/>
      <w:u w:val="single"/>
    </w:rPr>
  </w:style>
  <w:style w:type="character" w:customStyle="1" w:styleId="Heading9Char">
    <w:name w:val="Heading 9 Char"/>
    <w:aliases w:val="Heading 9 (defunct) Char"/>
    <w:basedOn w:val="DefaultParagraphFont"/>
    <w:link w:val="Heading9"/>
    <w:rsid w:val="00162CA7"/>
    <w:rPr>
      <w:rFonts w:ascii="Arial" w:eastAsia="Times New Roman" w:hAnsi="Arial" w:cs="Arial"/>
      <w:sz w:val="18"/>
    </w:rPr>
  </w:style>
  <w:style w:type="paragraph" w:styleId="NoSpacing">
    <w:name w:val="No Spacing"/>
    <w:uiPriority w:val="1"/>
    <w:qFormat/>
    <w:rsid w:val="00162CA7"/>
    <w:rPr>
      <w:rFonts w:eastAsiaTheme="minorHAnsi"/>
      <w:sz w:val="22"/>
      <w:szCs w:val="22"/>
    </w:rPr>
  </w:style>
  <w:style w:type="numbering" w:customStyle="1" w:styleId="NoList1">
    <w:name w:val="No List1"/>
    <w:next w:val="NoList"/>
    <w:semiHidden/>
    <w:unhideWhenUsed/>
    <w:rsid w:val="00162CA7"/>
  </w:style>
  <w:style w:type="character" w:styleId="FollowedHyperlink">
    <w:name w:val="FollowedHyperlink"/>
    <w:rsid w:val="00162CA7"/>
    <w:rPr>
      <w:color w:val="800080"/>
      <w:u w:val="single"/>
    </w:rPr>
  </w:style>
  <w:style w:type="paragraph" w:styleId="BodyTextIndent3">
    <w:name w:val="Body Text Indent 3"/>
    <w:basedOn w:val="Normal"/>
    <w:link w:val="BodyTextIndent3Char"/>
    <w:uiPriority w:val="99"/>
    <w:rsid w:val="00162CA7"/>
    <w:pPr>
      <w:widowControl w:val="0"/>
      <w:autoSpaceDE w:val="0"/>
      <w:autoSpaceDN w:val="0"/>
      <w:adjustRightInd w:val="0"/>
      <w:spacing w:line="360" w:lineRule="atLeast"/>
      <w:ind w:left="709" w:firstLine="11"/>
      <w:jc w:val="both"/>
      <w:textAlignment w:val="baseline"/>
    </w:pPr>
    <w:rPr>
      <w:rFonts w:ascii="Arial" w:hAnsi="Arial" w:cs="Arial"/>
      <w:b/>
      <w:bCs/>
      <w:color w:val="000000"/>
      <w:sz w:val="22"/>
      <w:szCs w:val="22"/>
      <w:lang w:val="en-US"/>
    </w:rPr>
  </w:style>
  <w:style w:type="character" w:customStyle="1" w:styleId="BodyTextIndent3Char">
    <w:name w:val="Body Text Indent 3 Char"/>
    <w:basedOn w:val="DefaultParagraphFont"/>
    <w:link w:val="BodyTextIndent3"/>
    <w:uiPriority w:val="99"/>
    <w:rsid w:val="00162CA7"/>
    <w:rPr>
      <w:rFonts w:ascii="Arial" w:eastAsia="Times New Roman" w:hAnsi="Arial" w:cs="Arial"/>
      <w:b/>
      <w:bCs/>
      <w:color w:val="000000"/>
      <w:sz w:val="22"/>
      <w:szCs w:val="22"/>
      <w:lang w:val="en-US"/>
    </w:rPr>
  </w:style>
  <w:style w:type="character" w:styleId="PageNumber">
    <w:name w:val="page number"/>
    <w:basedOn w:val="DefaultParagraphFont"/>
    <w:rsid w:val="00162CA7"/>
  </w:style>
  <w:style w:type="paragraph" w:customStyle="1" w:styleId="Level1">
    <w:name w:val="Level 1"/>
    <w:basedOn w:val="Normal"/>
    <w:qFormat/>
    <w:rsid w:val="00162CA7"/>
    <w:pPr>
      <w:numPr>
        <w:numId w:val="12"/>
      </w:numPr>
    </w:pPr>
    <w:rPr>
      <w:rFonts w:ascii="Arial" w:hAnsi="Arial"/>
      <w:szCs w:val="24"/>
      <w:lang w:val="en-US"/>
    </w:rPr>
  </w:style>
  <w:style w:type="paragraph" w:customStyle="1" w:styleId="Level2">
    <w:name w:val="Level 2"/>
    <w:basedOn w:val="Normal"/>
    <w:link w:val="Level2Char"/>
    <w:qFormat/>
    <w:rsid w:val="00162CA7"/>
    <w:pPr>
      <w:numPr>
        <w:ilvl w:val="1"/>
        <w:numId w:val="12"/>
      </w:numPr>
    </w:pPr>
    <w:rPr>
      <w:rFonts w:ascii="Arial" w:hAnsi="Arial"/>
      <w:szCs w:val="24"/>
      <w:lang w:val="en-US"/>
    </w:rPr>
  </w:style>
  <w:style w:type="character" w:customStyle="1" w:styleId="Level2Char">
    <w:name w:val="Level 2 Char"/>
    <w:link w:val="Level2"/>
    <w:rsid w:val="00162CA7"/>
    <w:rPr>
      <w:rFonts w:ascii="Arial" w:eastAsia="Times New Roman" w:hAnsi="Arial" w:cs="Times New Roman"/>
      <w:lang w:val="en-US"/>
    </w:rPr>
  </w:style>
  <w:style w:type="paragraph" w:customStyle="1" w:styleId="Level3">
    <w:name w:val="Level 3"/>
    <w:basedOn w:val="Normal"/>
    <w:qFormat/>
    <w:rsid w:val="00162CA7"/>
    <w:pPr>
      <w:numPr>
        <w:ilvl w:val="2"/>
        <w:numId w:val="12"/>
      </w:numPr>
    </w:pPr>
    <w:rPr>
      <w:rFonts w:ascii="Arial" w:hAnsi="Arial"/>
      <w:szCs w:val="24"/>
      <w:lang w:val="en-US"/>
    </w:rPr>
  </w:style>
  <w:style w:type="paragraph" w:customStyle="1" w:styleId="Level4">
    <w:name w:val="Level 4"/>
    <w:basedOn w:val="Normal"/>
    <w:qFormat/>
    <w:rsid w:val="00162CA7"/>
    <w:pPr>
      <w:numPr>
        <w:ilvl w:val="3"/>
        <w:numId w:val="12"/>
      </w:numPr>
    </w:pPr>
    <w:rPr>
      <w:rFonts w:ascii="Arial" w:hAnsi="Arial"/>
      <w:szCs w:val="24"/>
      <w:lang w:val="en-US"/>
    </w:rPr>
  </w:style>
  <w:style w:type="paragraph" w:customStyle="1" w:styleId="Style1">
    <w:name w:val="Style1"/>
    <w:basedOn w:val="Heading1"/>
    <w:autoRedefine/>
    <w:rsid w:val="00162CA7"/>
    <w:pPr>
      <w:widowControl w:val="0"/>
      <w:numPr>
        <w:numId w:val="0"/>
      </w:numPr>
      <w:tabs>
        <w:tab w:val="left" w:pos="2700"/>
      </w:tabs>
      <w:adjustRightInd w:val="0"/>
      <w:textAlignment w:val="baseline"/>
    </w:pPr>
    <w:rPr>
      <w:rFonts w:ascii="Arial" w:hAnsi="Arial" w:cs="Arial"/>
      <w:kern w:val="32"/>
      <w:szCs w:val="32"/>
    </w:rPr>
  </w:style>
  <w:style w:type="numbering" w:customStyle="1" w:styleId="StyleOutlinenumberedArialBold">
    <w:name w:val="Style Outline numbered Arial Bold"/>
    <w:basedOn w:val="NoList"/>
    <w:rsid w:val="00162CA7"/>
    <w:pPr>
      <w:numPr>
        <w:numId w:val="10"/>
      </w:numPr>
    </w:pPr>
  </w:style>
  <w:style w:type="paragraph" w:customStyle="1" w:styleId="StyleArialLinespacingsingle">
    <w:name w:val="Style Arial Line spacing:  single"/>
    <w:basedOn w:val="Normal"/>
    <w:autoRedefine/>
    <w:rsid w:val="00162CA7"/>
    <w:pPr>
      <w:widowControl w:val="0"/>
      <w:numPr>
        <w:numId w:val="9"/>
      </w:numPr>
      <w:adjustRightInd w:val="0"/>
      <w:jc w:val="both"/>
      <w:textAlignment w:val="baseline"/>
    </w:pPr>
    <w:rPr>
      <w:rFonts w:ascii="Arial" w:hAnsi="Arial"/>
    </w:rPr>
  </w:style>
  <w:style w:type="numbering" w:styleId="111111">
    <w:name w:val="Outline List 2"/>
    <w:basedOn w:val="NoList"/>
    <w:rsid w:val="00162CA7"/>
    <w:pPr>
      <w:numPr>
        <w:numId w:val="11"/>
      </w:numPr>
    </w:pPr>
  </w:style>
  <w:style w:type="paragraph" w:customStyle="1" w:styleId="Body">
    <w:name w:val="Body"/>
    <w:basedOn w:val="Normal"/>
    <w:rsid w:val="00162CA7"/>
    <w:pPr>
      <w:tabs>
        <w:tab w:val="left" w:pos="851"/>
        <w:tab w:val="left" w:pos="1843"/>
        <w:tab w:val="left" w:pos="3119"/>
        <w:tab w:val="left" w:pos="4253"/>
      </w:tabs>
      <w:spacing w:after="240" w:line="312" w:lineRule="auto"/>
      <w:ind w:left="0" w:firstLine="0"/>
      <w:jc w:val="both"/>
    </w:pPr>
    <w:rPr>
      <w:rFonts w:ascii="Verdana" w:hAnsi="Verdana"/>
      <w:sz w:val="20"/>
      <w:lang w:eastAsia="en-GB"/>
    </w:rPr>
  </w:style>
  <w:style w:type="paragraph" w:customStyle="1" w:styleId="Bullet1">
    <w:name w:val="Bullet 1"/>
    <w:basedOn w:val="Normal"/>
    <w:rsid w:val="00162CA7"/>
    <w:pPr>
      <w:numPr>
        <w:numId w:val="15"/>
      </w:numPr>
      <w:spacing w:after="240" w:line="312" w:lineRule="auto"/>
      <w:jc w:val="both"/>
    </w:pPr>
    <w:rPr>
      <w:rFonts w:ascii="Verdana" w:hAnsi="Verdana"/>
      <w:sz w:val="20"/>
      <w:lang w:eastAsia="en-GB"/>
    </w:rPr>
  </w:style>
  <w:style w:type="paragraph" w:customStyle="1" w:styleId="Bullet2">
    <w:name w:val="Bullet 2"/>
    <w:basedOn w:val="Normal"/>
    <w:rsid w:val="00162CA7"/>
    <w:pPr>
      <w:numPr>
        <w:ilvl w:val="1"/>
        <w:numId w:val="15"/>
      </w:numPr>
      <w:spacing w:after="240" w:line="312" w:lineRule="auto"/>
      <w:jc w:val="both"/>
    </w:pPr>
    <w:rPr>
      <w:rFonts w:ascii="Verdana" w:hAnsi="Verdana"/>
      <w:sz w:val="20"/>
      <w:lang w:eastAsia="en-GB"/>
    </w:rPr>
  </w:style>
  <w:style w:type="paragraph" w:customStyle="1" w:styleId="Bullet3">
    <w:name w:val="Bullet 3"/>
    <w:basedOn w:val="Normal"/>
    <w:rsid w:val="00162CA7"/>
    <w:pPr>
      <w:numPr>
        <w:ilvl w:val="2"/>
        <w:numId w:val="15"/>
      </w:numPr>
      <w:spacing w:after="240" w:line="312" w:lineRule="auto"/>
      <w:jc w:val="both"/>
    </w:pPr>
    <w:rPr>
      <w:rFonts w:ascii="Verdana" w:hAnsi="Verdana"/>
      <w:sz w:val="20"/>
      <w:lang w:eastAsia="en-GB"/>
    </w:rPr>
  </w:style>
  <w:style w:type="paragraph" w:customStyle="1" w:styleId="DefaultParagraphFontParaCharCharChar1Char">
    <w:name w:val="Default Paragraph Font Para Char Char Char1 Char"/>
    <w:basedOn w:val="Normal"/>
    <w:rsid w:val="00162CA7"/>
    <w:pPr>
      <w:keepLines/>
      <w:spacing w:after="160" w:line="240" w:lineRule="exact"/>
      <w:ind w:left="2977" w:firstLine="0"/>
    </w:pPr>
    <w:rPr>
      <w:rFonts w:ascii="Tahoma" w:hAnsi="Tahoma"/>
      <w:sz w:val="20"/>
      <w:lang w:val="en-US"/>
    </w:rPr>
  </w:style>
  <w:style w:type="character" w:customStyle="1" w:styleId="PlainTextChar">
    <w:name w:val="Plain Text Char"/>
    <w:link w:val="PlainText"/>
    <w:locked/>
    <w:rsid w:val="00162CA7"/>
    <w:rPr>
      <w:rFonts w:ascii="Calibri" w:eastAsia="Calibri" w:hAnsi="Calibri"/>
    </w:rPr>
  </w:style>
  <w:style w:type="paragraph" w:styleId="PlainText">
    <w:name w:val="Plain Text"/>
    <w:basedOn w:val="Normal"/>
    <w:link w:val="PlainTextChar"/>
    <w:rsid w:val="00162CA7"/>
    <w:pPr>
      <w:ind w:left="0" w:firstLine="0"/>
    </w:pPr>
    <w:rPr>
      <w:rFonts w:ascii="Calibri" w:eastAsia="Calibri" w:hAnsi="Calibri" w:cstheme="minorBidi"/>
      <w:szCs w:val="24"/>
    </w:rPr>
  </w:style>
  <w:style w:type="character" w:customStyle="1" w:styleId="PlainTextChar1">
    <w:name w:val="Plain Text Char1"/>
    <w:basedOn w:val="DefaultParagraphFont"/>
    <w:rsid w:val="00162CA7"/>
    <w:rPr>
      <w:rFonts w:ascii="Consolas" w:eastAsia="Times New Roman" w:hAnsi="Consolas" w:cs="Consolas"/>
      <w:sz w:val="21"/>
      <w:szCs w:val="21"/>
    </w:rPr>
  </w:style>
  <w:style w:type="paragraph" w:customStyle="1" w:styleId="Normail">
    <w:name w:val="Normail"/>
    <w:aliases w:val="12 point"/>
    <w:basedOn w:val="Normal"/>
    <w:rsid w:val="00162CA7"/>
    <w:pPr>
      <w:ind w:left="0" w:firstLine="0"/>
      <w:jc w:val="both"/>
    </w:pPr>
    <w:rPr>
      <w:rFonts w:ascii="Arial" w:hAnsi="Arial" w:cs="Arial"/>
      <w:szCs w:val="24"/>
      <w:lang w:eastAsia="en-GB"/>
    </w:rPr>
  </w:style>
  <w:style w:type="paragraph" w:customStyle="1" w:styleId="Default">
    <w:name w:val="Default"/>
    <w:basedOn w:val="Normal"/>
    <w:rsid w:val="00162CA7"/>
    <w:pPr>
      <w:autoSpaceDE w:val="0"/>
      <w:autoSpaceDN w:val="0"/>
      <w:ind w:left="0" w:firstLine="0"/>
    </w:pPr>
    <w:rPr>
      <w:rFonts w:ascii="Liberation Sans" w:eastAsia="Calibri" w:hAnsi="Liberation Sans"/>
      <w:color w:val="000000"/>
      <w:szCs w:val="24"/>
      <w:lang w:eastAsia="en-GB"/>
    </w:rPr>
  </w:style>
  <w:style w:type="paragraph" w:styleId="BodyTextIndent2">
    <w:name w:val="Body Text Indent 2"/>
    <w:basedOn w:val="Normal"/>
    <w:link w:val="BodyTextIndent2Char"/>
    <w:uiPriority w:val="99"/>
    <w:rsid w:val="00162CA7"/>
    <w:pPr>
      <w:widowControl w:val="0"/>
      <w:adjustRightInd w:val="0"/>
      <w:spacing w:after="120" w:line="480" w:lineRule="auto"/>
      <w:ind w:left="283" w:firstLine="0"/>
      <w:jc w:val="both"/>
      <w:textAlignment w:val="baseline"/>
    </w:pPr>
    <w:rPr>
      <w:rFonts w:ascii="Arial" w:hAnsi="Arial"/>
      <w:szCs w:val="24"/>
    </w:rPr>
  </w:style>
  <w:style w:type="character" w:customStyle="1" w:styleId="BodyTextIndent2Char">
    <w:name w:val="Body Text Indent 2 Char"/>
    <w:basedOn w:val="DefaultParagraphFont"/>
    <w:link w:val="BodyTextIndent2"/>
    <w:uiPriority w:val="99"/>
    <w:rsid w:val="00162CA7"/>
    <w:rPr>
      <w:rFonts w:ascii="Arial" w:eastAsia="Times New Roman" w:hAnsi="Arial" w:cs="Times New Roman"/>
    </w:rPr>
  </w:style>
  <w:style w:type="paragraph" w:styleId="BodyText2">
    <w:name w:val="Body Text 2"/>
    <w:basedOn w:val="Normal"/>
    <w:link w:val="BodyText2Char"/>
    <w:rsid w:val="00162CA7"/>
    <w:pPr>
      <w:spacing w:after="120" w:line="480" w:lineRule="auto"/>
      <w:ind w:left="0" w:firstLine="0"/>
    </w:pPr>
    <w:rPr>
      <w:rFonts w:ascii="Arial" w:hAnsi="Arial" w:cs="Arial"/>
      <w:szCs w:val="24"/>
    </w:rPr>
  </w:style>
  <w:style w:type="character" w:customStyle="1" w:styleId="BodyText2Char">
    <w:name w:val="Body Text 2 Char"/>
    <w:basedOn w:val="DefaultParagraphFont"/>
    <w:link w:val="BodyText2"/>
    <w:rsid w:val="00162CA7"/>
    <w:rPr>
      <w:rFonts w:ascii="Arial" w:eastAsia="Times New Roman" w:hAnsi="Arial" w:cs="Arial"/>
    </w:rPr>
  </w:style>
  <w:style w:type="character" w:styleId="HTMLCite">
    <w:name w:val="HTML Cite"/>
    <w:uiPriority w:val="99"/>
    <w:unhideWhenUsed/>
    <w:rsid w:val="00162CA7"/>
    <w:rPr>
      <w:i w:val="0"/>
      <w:iCs w:val="0"/>
      <w:color w:val="009933"/>
    </w:rPr>
  </w:style>
  <w:style w:type="numbering" w:customStyle="1" w:styleId="NoList11">
    <w:name w:val="No List11"/>
    <w:next w:val="NoList"/>
    <w:uiPriority w:val="99"/>
    <w:semiHidden/>
    <w:unhideWhenUsed/>
    <w:rsid w:val="00162CA7"/>
  </w:style>
  <w:style w:type="paragraph" w:styleId="ListBullet">
    <w:name w:val="List Bullet"/>
    <w:basedOn w:val="Normal"/>
    <w:autoRedefine/>
    <w:rsid w:val="00162CA7"/>
    <w:pPr>
      <w:numPr>
        <w:numId w:val="16"/>
      </w:numPr>
    </w:pPr>
    <w:rPr>
      <w:rFonts w:ascii="Arial" w:hAnsi="Arial" w:cs="Arial"/>
      <w:sz w:val="20"/>
    </w:rPr>
  </w:style>
  <w:style w:type="paragraph" w:styleId="ListBullet2">
    <w:name w:val="List Bullet 2"/>
    <w:basedOn w:val="Normal"/>
    <w:autoRedefine/>
    <w:rsid w:val="00162CA7"/>
    <w:pPr>
      <w:numPr>
        <w:numId w:val="17"/>
      </w:numPr>
    </w:pPr>
    <w:rPr>
      <w:rFonts w:ascii="Arial" w:hAnsi="Arial" w:cs="Arial"/>
      <w:szCs w:val="24"/>
    </w:rPr>
  </w:style>
  <w:style w:type="paragraph" w:styleId="ListBullet3">
    <w:name w:val="List Bullet 3"/>
    <w:basedOn w:val="Normal"/>
    <w:autoRedefine/>
    <w:rsid w:val="00162CA7"/>
    <w:pPr>
      <w:tabs>
        <w:tab w:val="num" w:pos="1080"/>
      </w:tabs>
      <w:ind w:left="1080" w:hanging="360"/>
    </w:pPr>
    <w:rPr>
      <w:rFonts w:ascii="Arial" w:hAnsi="Arial" w:cs="Arial"/>
      <w:b/>
      <w:sz w:val="20"/>
    </w:rPr>
  </w:style>
  <w:style w:type="paragraph" w:styleId="List">
    <w:name w:val="List"/>
    <w:basedOn w:val="Normal"/>
    <w:rsid w:val="00162CA7"/>
    <w:pPr>
      <w:ind w:left="360" w:hanging="360"/>
    </w:pPr>
    <w:rPr>
      <w:rFonts w:ascii="Arial" w:hAnsi="Arial" w:cs="Arial"/>
      <w:sz w:val="20"/>
    </w:rPr>
  </w:style>
  <w:style w:type="paragraph" w:customStyle="1" w:styleId="Byline">
    <w:name w:val="Byline"/>
    <w:basedOn w:val="BodyText"/>
    <w:rsid w:val="00162CA7"/>
    <w:pPr>
      <w:ind w:left="0" w:firstLine="0"/>
    </w:pPr>
    <w:rPr>
      <w:rFonts w:ascii="Arial" w:hAnsi="Arial" w:cs="Arial"/>
      <w:w w:val="110"/>
      <w:kern w:val="20"/>
      <w:sz w:val="20"/>
    </w:rPr>
  </w:style>
  <w:style w:type="paragraph" w:styleId="ListContinue">
    <w:name w:val="List Continue"/>
    <w:basedOn w:val="Normal"/>
    <w:rsid w:val="00162CA7"/>
    <w:pPr>
      <w:spacing w:after="120"/>
      <w:ind w:left="360" w:firstLine="0"/>
    </w:pPr>
    <w:rPr>
      <w:rFonts w:ascii="Arial" w:hAnsi="Arial" w:cs="Arial"/>
      <w:sz w:val="20"/>
    </w:rPr>
  </w:style>
  <w:style w:type="paragraph" w:styleId="List2">
    <w:name w:val="List 2"/>
    <w:basedOn w:val="Normal"/>
    <w:rsid w:val="00162CA7"/>
    <w:pPr>
      <w:ind w:hanging="360"/>
    </w:pPr>
    <w:rPr>
      <w:rFonts w:ascii="Arial" w:hAnsi="Arial" w:cs="Arial"/>
      <w:sz w:val="20"/>
    </w:rPr>
  </w:style>
  <w:style w:type="paragraph" w:styleId="List3">
    <w:name w:val="List 3"/>
    <w:basedOn w:val="Normal"/>
    <w:rsid w:val="00162CA7"/>
    <w:pPr>
      <w:ind w:left="1080" w:hanging="360"/>
    </w:pPr>
    <w:rPr>
      <w:rFonts w:ascii="Arial" w:hAnsi="Arial" w:cs="Arial"/>
      <w:sz w:val="20"/>
    </w:rPr>
  </w:style>
  <w:style w:type="paragraph" w:styleId="ListContinue2">
    <w:name w:val="List Continue 2"/>
    <w:basedOn w:val="Normal"/>
    <w:rsid w:val="00162CA7"/>
    <w:pPr>
      <w:spacing w:after="120"/>
      <w:ind w:firstLine="0"/>
    </w:pPr>
    <w:rPr>
      <w:rFonts w:ascii="Arial" w:hAnsi="Arial" w:cs="Arial"/>
      <w:sz w:val="20"/>
    </w:rPr>
  </w:style>
  <w:style w:type="paragraph" w:styleId="List4">
    <w:name w:val="List 4"/>
    <w:basedOn w:val="Normal"/>
    <w:rsid w:val="00162CA7"/>
    <w:pPr>
      <w:ind w:left="1440" w:hanging="360"/>
    </w:pPr>
    <w:rPr>
      <w:rFonts w:ascii="Arial" w:hAnsi="Arial" w:cs="Arial"/>
      <w:sz w:val="20"/>
    </w:rPr>
  </w:style>
  <w:style w:type="paragraph" w:styleId="ListContinue3">
    <w:name w:val="List Continue 3"/>
    <w:basedOn w:val="Normal"/>
    <w:rsid w:val="00162CA7"/>
    <w:pPr>
      <w:spacing w:after="120"/>
      <w:ind w:left="1080" w:firstLine="0"/>
    </w:pPr>
    <w:rPr>
      <w:rFonts w:ascii="Arial" w:hAnsi="Arial" w:cs="Arial"/>
      <w:sz w:val="20"/>
    </w:rPr>
  </w:style>
  <w:style w:type="paragraph" w:customStyle="1" w:styleId="xl63">
    <w:name w:val="xl63"/>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hAnsi="Times New Roman"/>
      <w:szCs w:val="24"/>
      <w:lang w:eastAsia="en-GB"/>
    </w:rPr>
  </w:style>
  <w:style w:type="paragraph" w:customStyle="1" w:styleId="xl64">
    <w:name w:val="xl64"/>
    <w:basedOn w:val="Normal"/>
    <w:rsid w:val="00162CA7"/>
    <w:pPr>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hAnsi="Times New Roman"/>
      <w:szCs w:val="24"/>
      <w:lang w:eastAsia="en-GB"/>
    </w:rPr>
  </w:style>
  <w:style w:type="paragraph" w:customStyle="1" w:styleId="xl24">
    <w:name w:val="xl24"/>
    <w:basedOn w:val="Normal"/>
    <w:rsid w:val="00162CA7"/>
    <w:pPr>
      <w:spacing w:before="100" w:beforeAutospacing="1" w:after="100" w:afterAutospacing="1"/>
      <w:ind w:left="0" w:firstLine="0"/>
      <w:textAlignment w:val="center"/>
    </w:pPr>
    <w:rPr>
      <w:rFonts w:ascii="Arial" w:eastAsia="Arial Unicode MS" w:hAnsi="Arial" w:cs="Arial"/>
      <w:b/>
      <w:bCs/>
      <w:sz w:val="20"/>
    </w:rPr>
  </w:style>
  <w:style w:type="paragraph" w:customStyle="1" w:styleId="xl25">
    <w:name w:val="xl25"/>
    <w:basedOn w:val="Normal"/>
    <w:rsid w:val="00162CA7"/>
    <w:pPr>
      <w:spacing w:before="100" w:beforeAutospacing="1" w:after="100" w:afterAutospacing="1"/>
      <w:ind w:left="0" w:firstLine="0"/>
      <w:textAlignment w:val="center"/>
    </w:pPr>
    <w:rPr>
      <w:rFonts w:ascii="Arial" w:eastAsia="Arial Unicode MS" w:hAnsi="Arial" w:cs="Arial"/>
      <w:sz w:val="20"/>
    </w:rPr>
  </w:style>
  <w:style w:type="paragraph" w:customStyle="1" w:styleId="xl26">
    <w:name w:val="xl26"/>
    <w:basedOn w:val="Normal"/>
    <w:rsid w:val="00162CA7"/>
    <w:pPr>
      <w:spacing w:before="100" w:beforeAutospacing="1" w:after="100" w:afterAutospacing="1"/>
      <w:ind w:left="0" w:firstLine="0"/>
      <w:jc w:val="center"/>
    </w:pPr>
    <w:rPr>
      <w:rFonts w:ascii="MS Sans Serif" w:eastAsia="Arial Unicode MS" w:hAnsi="MS Sans Serif" w:cs="Arial Unicode MS"/>
      <w:b/>
      <w:bCs/>
      <w:szCs w:val="24"/>
      <w:u w:val="single"/>
    </w:rPr>
  </w:style>
  <w:style w:type="paragraph" w:customStyle="1" w:styleId="xl27">
    <w:name w:val="xl27"/>
    <w:basedOn w:val="Normal"/>
    <w:rsid w:val="00162CA7"/>
    <w:pPr>
      <w:spacing w:before="100" w:beforeAutospacing="1" w:after="100" w:afterAutospacing="1"/>
      <w:ind w:left="0" w:firstLine="0"/>
    </w:pPr>
    <w:rPr>
      <w:rFonts w:ascii="Arial" w:eastAsia="Arial Unicode MS" w:hAnsi="Arial" w:cs="Arial"/>
      <w:b/>
      <w:bCs/>
      <w:szCs w:val="24"/>
    </w:rPr>
  </w:style>
  <w:style w:type="paragraph" w:customStyle="1" w:styleId="xl28">
    <w:name w:val="xl28"/>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xl29">
    <w:name w:val="xl29"/>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0">
    <w:name w:val="xl30"/>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eastAsia="Arial Unicode MS" w:hAnsi="Arial" w:cs="Arial"/>
      <w:sz w:val="20"/>
    </w:rPr>
  </w:style>
  <w:style w:type="paragraph" w:customStyle="1" w:styleId="xl31">
    <w:name w:val="xl31"/>
    <w:basedOn w:val="Normal"/>
    <w:rsid w:val="00162CA7"/>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Arial" w:eastAsia="Arial Unicode MS" w:hAnsi="Arial" w:cs="Arial"/>
      <w:sz w:val="20"/>
    </w:rPr>
  </w:style>
  <w:style w:type="paragraph" w:customStyle="1" w:styleId="StyleHeading3Arial12ptNotItalicLeft">
    <w:name w:val="Style Heading 3 + Arial 12 pt Not Italic Left"/>
    <w:basedOn w:val="Heading3"/>
    <w:link w:val="StyleHeading3Arial12ptNotItalicLeftChar"/>
    <w:rsid w:val="00162CA7"/>
    <w:pPr>
      <w:keepLines w:val="0"/>
      <w:spacing w:before="0" w:line="360" w:lineRule="auto"/>
      <w:ind w:left="0" w:firstLine="0"/>
    </w:pPr>
    <w:rPr>
      <w:rFonts w:ascii="Arial" w:eastAsia="Times New Roman" w:hAnsi="Arial" w:cs="Arial"/>
      <w:color w:val="auto"/>
    </w:rPr>
  </w:style>
  <w:style w:type="character" w:customStyle="1" w:styleId="StyleHeading3Arial12ptNotItalicLeftChar">
    <w:name w:val="Style Heading 3 + Arial 12 pt Not Italic Left Char"/>
    <w:link w:val="StyleHeading3Arial12ptNotItalicLeft"/>
    <w:rsid w:val="00162CA7"/>
    <w:rPr>
      <w:rFonts w:ascii="Arial" w:eastAsia="Times New Roman" w:hAnsi="Arial" w:cs="Arial"/>
      <w:b/>
      <w:bCs/>
      <w:szCs w:val="20"/>
    </w:rPr>
  </w:style>
  <w:style w:type="numbering" w:customStyle="1" w:styleId="NoList2">
    <w:name w:val="No List2"/>
    <w:next w:val="NoList"/>
    <w:semiHidden/>
    <w:rsid w:val="00162CA7"/>
  </w:style>
  <w:style w:type="numbering" w:customStyle="1" w:styleId="NoList3">
    <w:name w:val="No List3"/>
    <w:next w:val="NoList"/>
    <w:semiHidden/>
    <w:unhideWhenUsed/>
    <w:rsid w:val="00162CA7"/>
  </w:style>
  <w:style w:type="paragraph" w:customStyle="1" w:styleId="normalgap">
    <w:name w:val="normal gap"/>
    <w:basedOn w:val="Normal"/>
    <w:rsid w:val="00162CA7"/>
    <w:pPr>
      <w:spacing w:before="120" w:after="120"/>
      <w:ind w:left="0" w:firstLine="0"/>
    </w:pPr>
    <w:rPr>
      <w:rFonts w:ascii="Times New Roman" w:hAnsi="Times New Roman"/>
      <w:szCs w:val="24"/>
    </w:rPr>
  </w:style>
  <w:style w:type="paragraph" w:customStyle="1" w:styleId="normalgapbefore">
    <w:name w:val="normal gap before"/>
    <w:basedOn w:val="Normal"/>
    <w:rsid w:val="00162CA7"/>
    <w:pPr>
      <w:spacing w:before="120" w:after="120"/>
      <w:ind w:left="0" w:firstLine="0"/>
    </w:pPr>
    <w:rPr>
      <w:rFonts w:ascii="Times New Roman" w:hAnsi="Times New Roman"/>
      <w:szCs w:val="24"/>
    </w:rPr>
  </w:style>
  <w:style w:type="numbering" w:customStyle="1" w:styleId="NoList111">
    <w:name w:val="No List111"/>
    <w:next w:val="NoList"/>
    <w:semiHidden/>
    <w:unhideWhenUsed/>
    <w:rsid w:val="00162CA7"/>
  </w:style>
  <w:style w:type="paragraph" w:customStyle="1" w:styleId="Level5">
    <w:name w:val="Level 5"/>
    <w:basedOn w:val="Normal"/>
    <w:qFormat/>
    <w:rsid w:val="00162CA7"/>
    <w:pPr>
      <w:tabs>
        <w:tab w:val="num" w:pos="3119"/>
      </w:tabs>
      <w:spacing w:after="240" w:line="312" w:lineRule="auto"/>
      <w:ind w:left="3119" w:hanging="1276"/>
      <w:jc w:val="both"/>
    </w:pPr>
    <w:rPr>
      <w:rFonts w:ascii="Verdana" w:hAnsi="Verdana"/>
      <w:sz w:val="20"/>
      <w:lang w:eastAsia="en-GB"/>
    </w:rPr>
  </w:style>
  <w:style w:type="paragraph" w:customStyle="1" w:styleId="CharCharCharCharCharCharCharCharCharCharCharCharCharCharCharCharCharCharChar">
    <w:name w:val="Char Char Char Char Char Char Char Char Char Char Char Char Char Char Char Char Char Char Char"/>
    <w:basedOn w:val="Normal"/>
    <w:rsid w:val="00162CA7"/>
    <w:pPr>
      <w:ind w:left="0" w:firstLine="0"/>
    </w:pPr>
    <w:rPr>
      <w:rFonts w:ascii="Arial" w:eastAsia="SimSun" w:hAnsi="Arial"/>
      <w:sz w:val="20"/>
      <w:lang w:eastAsia="zh-CN"/>
    </w:rPr>
  </w:style>
  <w:style w:type="paragraph" w:styleId="Revision">
    <w:name w:val="Revision"/>
    <w:hidden/>
    <w:uiPriority w:val="99"/>
    <w:semiHidden/>
    <w:rsid w:val="00162CA7"/>
    <w:rPr>
      <w:rFonts w:ascii="Arial" w:eastAsia="Times New Roman" w:hAnsi="Arial" w:cs="Times New Roman"/>
    </w:rPr>
  </w:style>
  <w:style w:type="paragraph" w:customStyle="1" w:styleId="5">
    <w:name w:val="5"/>
    <w:basedOn w:val="Normal"/>
    <w:rsid w:val="00162CA7"/>
    <w:pPr>
      <w:spacing w:after="160" w:line="240" w:lineRule="exact"/>
      <w:ind w:left="0" w:firstLine="0"/>
    </w:pPr>
    <w:rPr>
      <w:rFonts w:ascii="Arial" w:hAnsi="Arial" w:cs="Arial"/>
      <w:sz w:val="22"/>
      <w:szCs w:val="22"/>
      <w:lang w:val="en-US"/>
    </w:rPr>
  </w:style>
  <w:style w:type="character" w:customStyle="1" w:styleId="FooterChar1">
    <w:name w:val="Footer Char1"/>
    <w:rsid w:val="00162CA7"/>
    <w:rPr>
      <w:rFonts w:ascii="Arial" w:hAnsi="Arial"/>
      <w:sz w:val="24"/>
      <w:lang w:val="en-GB" w:eastAsia="en-GB" w:bidi="ar-SA"/>
    </w:rPr>
  </w:style>
  <w:style w:type="paragraph" w:customStyle="1" w:styleId="ScheduleLevel1">
    <w:name w:val="Schedule Level 1"/>
    <w:basedOn w:val="Normal"/>
    <w:rsid w:val="00162CA7"/>
    <w:pPr>
      <w:tabs>
        <w:tab w:val="num" w:pos="720"/>
      </w:tabs>
      <w:jc w:val="both"/>
    </w:pPr>
    <w:rPr>
      <w:rFonts w:ascii="Times New Roman" w:hAnsi="Times New Roman"/>
    </w:rPr>
  </w:style>
  <w:style w:type="paragraph" w:customStyle="1" w:styleId="ScheduleLevel2">
    <w:name w:val="Schedule Level 2"/>
    <w:basedOn w:val="Level2"/>
    <w:rsid w:val="00162CA7"/>
    <w:pPr>
      <w:numPr>
        <w:numId w:val="18"/>
      </w:numPr>
      <w:tabs>
        <w:tab w:val="clear" w:pos="1440"/>
      </w:tabs>
      <w:spacing w:before="240"/>
      <w:jc w:val="both"/>
    </w:pPr>
    <w:rPr>
      <w:rFonts w:ascii="Times New Roman" w:hAnsi="Times New Roman"/>
      <w:lang w:val="en-GB"/>
    </w:rPr>
  </w:style>
  <w:style w:type="paragraph" w:customStyle="1" w:styleId="ScheduleLevel3">
    <w:name w:val="Schedule Level 3"/>
    <w:basedOn w:val="Normal"/>
    <w:rsid w:val="00162CA7"/>
    <w:pPr>
      <w:numPr>
        <w:ilvl w:val="2"/>
        <w:numId w:val="18"/>
      </w:numPr>
      <w:spacing w:before="240"/>
      <w:jc w:val="both"/>
    </w:pPr>
    <w:rPr>
      <w:rFonts w:ascii="Times New Roman" w:hAnsi="Times New Roman"/>
    </w:rPr>
  </w:style>
  <w:style w:type="paragraph" w:customStyle="1" w:styleId="afterhead1">
    <w:name w:val="afterhead1"/>
    <w:basedOn w:val="Normal"/>
    <w:rsid w:val="00162CA7"/>
    <w:pPr>
      <w:ind w:firstLine="0"/>
      <w:jc w:val="both"/>
    </w:pPr>
    <w:rPr>
      <w:rFonts w:ascii="Arial" w:hAnsi="Arial"/>
      <w:sz w:val="22"/>
    </w:rPr>
  </w:style>
  <w:style w:type="paragraph" w:customStyle="1" w:styleId="Char1CharCharChar">
    <w:name w:val="Char1 Char Char Char"/>
    <w:basedOn w:val="Normal"/>
    <w:rsid w:val="00162CA7"/>
    <w:pPr>
      <w:spacing w:after="160" w:line="240" w:lineRule="exact"/>
      <w:ind w:left="0" w:firstLine="0"/>
    </w:pPr>
    <w:rPr>
      <w:rFonts w:ascii="Verdana" w:hAnsi="Verdana"/>
      <w:sz w:val="20"/>
    </w:rPr>
  </w:style>
  <w:style w:type="character" w:styleId="Emphasis">
    <w:name w:val="Emphasis"/>
    <w:qFormat/>
    <w:rsid w:val="00162CA7"/>
    <w:rPr>
      <w:b/>
      <w:bCs/>
      <w:i w:val="0"/>
      <w:iCs w:val="0"/>
    </w:rPr>
  </w:style>
  <w:style w:type="paragraph" w:customStyle="1" w:styleId="CharCharCharChar">
    <w:name w:val="Char Char Char Char"/>
    <w:basedOn w:val="Normal"/>
    <w:rsid w:val="00162CA7"/>
    <w:pPr>
      <w:spacing w:after="160" w:line="240" w:lineRule="exact"/>
      <w:ind w:left="0" w:firstLine="0"/>
    </w:pPr>
    <w:rPr>
      <w:rFonts w:ascii="Arial" w:hAnsi="Arial" w:cs="Arial"/>
      <w:sz w:val="22"/>
      <w:szCs w:val="22"/>
      <w:lang w:val="en-US"/>
    </w:rPr>
  </w:style>
  <w:style w:type="paragraph" w:customStyle="1" w:styleId="CharCharCharChar1">
    <w:name w:val="Char Char Char Char1"/>
    <w:basedOn w:val="Normal"/>
    <w:rsid w:val="00162CA7"/>
    <w:pPr>
      <w:spacing w:after="160" w:line="240" w:lineRule="exact"/>
      <w:ind w:left="0" w:firstLine="0"/>
    </w:pPr>
    <w:rPr>
      <w:rFonts w:ascii="Arial" w:hAnsi="Arial" w:cs="Arial"/>
      <w:sz w:val="22"/>
      <w:szCs w:val="22"/>
      <w:lang w:val="en-US"/>
    </w:rPr>
  </w:style>
  <w:style w:type="paragraph" w:customStyle="1" w:styleId="Reference">
    <w:name w:val="Reference"/>
    <w:basedOn w:val="Normal"/>
    <w:rsid w:val="00162CA7"/>
    <w:pPr>
      <w:ind w:left="0" w:firstLine="0"/>
      <w:jc w:val="both"/>
    </w:pPr>
    <w:rPr>
      <w:rFonts w:ascii="Verdana" w:hAnsi="Verdana" w:cs="Arial"/>
      <w:sz w:val="22"/>
      <w:szCs w:val="22"/>
    </w:rPr>
  </w:style>
  <w:style w:type="paragraph" w:customStyle="1" w:styleId="BodyText21">
    <w:name w:val="Body Text 21"/>
    <w:basedOn w:val="Normal"/>
    <w:rsid w:val="00162CA7"/>
    <w:pPr>
      <w:widowControl w:val="0"/>
      <w:spacing w:line="360" w:lineRule="auto"/>
      <w:ind w:left="0" w:firstLine="0"/>
      <w:jc w:val="both"/>
    </w:pPr>
    <w:rPr>
      <w:rFonts w:ascii="Times New Roman" w:hAnsi="Times New Roman"/>
    </w:rPr>
  </w:style>
  <w:style w:type="paragraph" w:customStyle="1" w:styleId="Level6">
    <w:name w:val="Level 6"/>
    <w:basedOn w:val="Normal"/>
    <w:rsid w:val="00162CA7"/>
    <w:pPr>
      <w:tabs>
        <w:tab w:val="num" w:pos="4252"/>
      </w:tabs>
      <w:spacing w:after="240"/>
      <w:ind w:left="4252" w:hanging="850"/>
      <w:jc w:val="both"/>
      <w:outlineLvl w:val="5"/>
    </w:pPr>
    <w:rPr>
      <w:rFonts w:ascii="Arial" w:hAnsi="Arial" w:cs="Arial"/>
      <w:color w:val="000000"/>
      <w:sz w:val="20"/>
      <w:lang w:eastAsia="en-GB"/>
    </w:rPr>
  </w:style>
  <w:style w:type="paragraph" w:customStyle="1" w:styleId="Body1">
    <w:name w:val="Body 1"/>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character" w:customStyle="1" w:styleId="Level1asHeadingtext">
    <w:name w:val="Level 1 as Heading (text)"/>
    <w:rsid w:val="00162CA7"/>
    <w:rPr>
      <w:b/>
      <w:caps/>
      <w:color w:val="auto"/>
    </w:rPr>
  </w:style>
  <w:style w:type="paragraph" w:customStyle="1" w:styleId="Body2">
    <w:name w:val="Body 2"/>
    <w:basedOn w:val="Body"/>
    <w:rsid w:val="00162CA7"/>
    <w:pPr>
      <w:tabs>
        <w:tab w:val="clear" w:pos="851"/>
        <w:tab w:val="clear" w:pos="1843"/>
        <w:tab w:val="clear" w:pos="3119"/>
        <w:tab w:val="clear" w:pos="4253"/>
      </w:tabs>
      <w:spacing w:line="240" w:lineRule="auto"/>
      <w:ind w:left="850"/>
    </w:pPr>
    <w:rPr>
      <w:rFonts w:ascii="Arial" w:hAnsi="Arial" w:cs="Arial"/>
      <w:color w:val="000000"/>
    </w:rPr>
  </w:style>
  <w:style w:type="table" w:customStyle="1" w:styleId="TableGrid1">
    <w:name w:val="Table Grid1"/>
    <w:basedOn w:val="TableNormal"/>
    <w:next w:val="TableGrid"/>
    <w:uiPriority w:val="59"/>
    <w:rsid w:val="00162CA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1787D"/>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A1787D"/>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A1787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85A0-DD75-4686-9A2D-23725737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7</cp:revision>
  <cp:lastPrinted>2017-01-18T14:30:00Z</cp:lastPrinted>
  <dcterms:created xsi:type="dcterms:W3CDTF">2021-11-11T15:36:00Z</dcterms:created>
  <dcterms:modified xsi:type="dcterms:W3CDTF">2021-11-17T15:19:00Z</dcterms:modified>
</cp:coreProperties>
</file>