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62D05" w14:textId="77777777" w:rsidR="004A177E" w:rsidRPr="00AC42E9" w:rsidRDefault="004A177E" w:rsidP="00521E57">
      <w:pPr>
        <w:jc w:val="both"/>
      </w:pPr>
      <w:r w:rsidRPr="00AC42E9">
        <w:t>Multiple and Complex Needs in Torbay – Developing an alliance approach.</w:t>
      </w:r>
    </w:p>
    <w:p w14:paraId="7739E1B8" w14:textId="77777777" w:rsidR="004065AC" w:rsidRPr="00AC42E9" w:rsidRDefault="004065AC" w:rsidP="00521E57">
      <w:pPr>
        <w:jc w:val="both"/>
      </w:pPr>
      <w:r w:rsidRPr="00AC42E9">
        <w:t xml:space="preserve">Torbay Council </w:t>
      </w:r>
      <w:r w:rsidR="001A55F0" w:rsidRPr="00AC42E9">
        <w:t>is embarking upon a new and innovative way of commissioning and procuring services for people who currently have to access multiple services to meet their support needs.</w:t>
      </w:r>
    </w:p>
    <w:p w14:paraId="029545EF" w14:textId="77777777" w:rsidR="00E6258A" w:rsidRDefault="004A177E" w:rsidP="00521E57">
      <w:pPr>
        <w:jc w:val="both"/>
      </w:pPr>
      <w:r w:rsidRPr="00AC42E9">
        <w:t>The Council would like our local system to improve the lives of people by supporting the whole person whilst also contributing to national strategic objectives in relation to</w:t>
      </w:r>
      <w:r w:rsidR="00E6258A">
        <w:t>:</w:t>
      </w:r>
    </w:p>
    <w:p w14:paraId="33A89F7E" w14:textId="77777777" w:rsidR="00E6258A" w:rsidRDefault="00E6258A" w:rsidP="00521E57">
      <w:pPr>
        <w:pStyle w:val="ListParagraph"/>
        <w:numPr>
          <w:ilvl w:val="0"/>
          <w:numId w:val="1"/>
        </w:numPr>
        <w:jc w:val="both"/>
      </w:pPr>
      <w:r>
        <w:t>H</w:t>
      </w:r>
      <w:r w:rsidR="004A177E" w:rsidRPr="00AC42E9">
        <w:t>omelessness</w:t>
      </w:r>
      <w:r>
        <w:t>;</w:t>
      </w:r>
    </w:p>
    <w:p w14:paraId="66FB6B0E" w14:textId="77777777" w:rsidR="00E6258A" w:rsidRDefault="00E6258A" w:rsidP="00521E57">
      <w:pPr>
        <w:pStyle w:val="ListParagraph"/>
        <w:numPr>
          <w:ilvl w:val="0"/>
          <w:numId w:val="1"/>
        </w:numPr>
        <w:jc w:val="both"/>
      </w:pPr>
      <w:r>
        <w:t>C</w:t>
      </w:r>
      <w:r w:rsidR="004A177E" w:rsidRPr="00AC42E9">
        <w:t>hildren in care and care leavers</w:t>
      </w:r>
      <w:r>
        <w:t>;</w:t>
      </w:r>
    </w:p>
    <w:p w14:paraId="5646F777" w14:textId="77777777" w:rsidR="00E6258A" w:rsidRDefault="00E6258A" w:rsidP="00521E57">
      <w:pPr>
        <w:pStyle w:val="ListParagraph"/>
        <w:numPr>
          <w:ilvl w:val="0"/>
          <w:numId w:val="1"/>
        </w:numPr>
        <w:jc w:val="both"/>
      </w:pPr>
      <w:r>
        <w:t>D</w:t>
      </w:r>
      <w:r w:rsidR="004A177E" w:rsidRPr="00AC42E9">
        <w:t>rug and alcohol treatment</w:t>
      </w:r>
      <w:r>
        <w:t>;</w:t>
      </w:r>
    </w:p>
    <w:p w14:paraId="7B9061F9" w14:textId="77777777" w:rsidR="00E6258A" w:rsidRDefault="00E6258A" w:rsidP="00521E57">
      <w:pPr>
        <w:pStyle w:val="ListParagraph"/>
        <w:numPr>
          <w:ilvl w:val="0"/>
          <w:numId w:val="1"/>
        </w:numPr>
        <w:jc w:val="both"/>
      </w:pPr>
      <w:r>
        <w:t>R</w:t>
      </w:r>
      <w:r w:rsidR="004A177E" w:rsidRPr="00AC42E9">
        <w:t>eoffending rates</w:t>
      </w:r>
      <w:r>
        <w:t>;</w:t>
      </w:r>
    </w:p>
    <w:p w14:paraId="6D0B942D" w14:textId="77777777" w:rsidR="00E6258A" w:rsidRDefault="00E6258A" w:rsidP="00521E57">
      <w:pPr>
        <w:pStyle w:val="ListParagraph"/>
        <w:numPr>
          <w:ilvl w:val="0"/>
          <w:numId w:val="1"/>
        </w:numPr>
        <w:jc w:val="both"/>
      </w:pPr>
      <w:r>
        <w:t>D</w:t>
      </w:r>
      <w:r w:rsidR="004A177E" w:rsidRPr="00AC42E9">
        <w:t>omestic and sexual abuse</w:t>
      </w:r>
      <w:r>
        <w:t>;</w:t>
      </w:r>
    </w:p>
    <w:p w14:paraId="704072F6" w14:textId="77777777" w:rsidR="00E6258A" w:rsidRDefault="00E6258A" w:rsidP="00521E57">
      <w:pPr>
        <w:pStyle w:val="ListParagraph"/>
        <w:numPr>
          <w:ilvl w:val="0"/>
          <w:numId w:val="1"/>
        </w:numPr>
        <w:jc w:val="both"/>
      </w:pPr>
      <w:r>
        <w:t>P</w:t>
      </w:r>
      <w:r w:rsidR="004A177E" w:rsidRPr="00AC42E9">
        <w:t>reventing admissions to hospital</w:t>
      </w:r>
      <w:r>
        <w:t>;</w:t>
      </w:r>
      <w:r w:rsidR="004A177E" w:rsidRPr="00AC42E9">
        <w:t xml:space="preserve"> and </w:t>
      </w:r>
    </w:p>
    <w:p w14:paraId="738747DE" w14:textId="77777777" w:rsidR="004A177E" w:rsidRPr="00AC42E9" w:rsidRDefault="00E6258A" w:rsidP="00521E57">
      <w:pPr>
        <w:pStyle w:val="ListParagraph"/>
        <w:numPr>
          <w:ilvl w:val="0"/>
          <w:numId w:val="1"/>
        </w:numPr>
        <w:jc w:val="both"/>
      </w:pPr>
      <w:r>
        <w:t>U</w:t>
      </w:r>
      <w:r w:rsidR="004A177E" w:rsidRPr="00AC42E9">
        <w:t>rgent care targets.</w:t>
      </w:r>
    </w:p>
    <w:p w14:paraId="27DCFD45" w14:textId="45237ABC" w:rsidR="004A177E" w:rsidRPr="00AC42E9" w:rsidRDefault="001A55F0" w:rsidP="00521E57">
      <w:pPr>
        <w:jc w:val="both"/>
      </w:pPr>
      <w:r w:rsidRPr="00AC42E9">
        <w:t xml:space="preserve">We have been exploring an Alliance commissioning model as a way of achieving our common goals. </w:t>
      </w:r>
      <w:r w:rsidR="004065AC" w:rsidRPr="00AC42E9">
        <w:t>In</w:t>
      </w:r>
      <w:r w:rsidR="004A177E" w:rsidRPr="00AC42E9">
        <w:t xml:space="preserve"> Torbay we have experience of alliances in the area of street homelessness where we have formed an alliance </w:t>
      </w:r>
      <w:r w:rsidR="007C67ED">
        <w:t xml:space="preserve">for </w:t>
      </w:r>
      <w:r w:rsidR="004A177E" w:rsidRPr="00AC42E9">
        <w:t xml:space="preserve">delivery of government funding and Housing First. </w:t>
      </w:r>
      <w:r w:rsidRPr="00AC42E9">
        <w:t>This</w:t>
      </w:r>
      <w:r w:rsidR="004A177E" w:rsidRPr="00AC42E9">
        <w:t xml:space="preserve"> work will contribute to informing the future model for commissioning and delivery of a number of services in Torbay</w:t>
      </w:r>
      <w:r w:rsidR="00276933" w:rsidRPr="00AC42E9">
        <w:t xml:space="preserve"> which includ</w:t>
      </w:r>
      <w:r w:rsidR="00446792" w:rsidRPr="00AC42E9">
        <w:t>e</w:t>
      </w:r>
      <w:r w:rsidR="004A177E" w:rsidRPr="00AC42E9">
        <w:t xml:space="preserve"> drug and alcohol, homelessness and domestic abus</w:t>
      </w:r>
      <w:r w:rsidR="00276933" w:rsidRPr="00AC42E9">
        <w:t>e and sexual violence services.</w:t>
      </w:r>
    </w:p>
    <w:p w14:paraId="63ED1003" w14:textId="027E5F87" w:rsidR="00446792" w:rsidRPr="00AC42E9" w:rsidRDefault="00446792" w:rsidP="00521E57">
      <w:pPr>
        <w:jc w:val="both"/>
      </w:pPr>
      <w:r w:rsidRPr="00AC42E9">
        <w:t>Following 3 successful engagement events held earlier this year, we are now inviting providers and stakeholders to a networking event where we will provide an overview of progress and how stakeholder feedback has shaped our thinking towards forming a Multiple Complex Needs Alliance in Torbay. We will outline next steps and</w:t>
      </w:r>
      <w:r w:rsidR="00DB7BBC">
        <w:t>,</w:t>
      </w:r>
      <w:r w:rsidR="00E6258A">
        <w:t xml:space="preserve"> </w:t>
      </w:r>
      <w:r w:rsidR="00DB7BBC">
        <w:t xml:space="preserve">after feedback from the previous sessions, </w:t>
      </w:r>
      <w:r w:rsidR="004065AC" w:rsidRPr="00AC42E9">
        <w:t xml:space="preserve">offer providers a platform upon which to engage with </w:t>
      </w:r>
      <w:r w:rsidR="007C67ED">
        <w:t xml:space="preserve">peers </w:t>
      </w:r>
      <w:r w:rsidR="004065AC" w:rsidRPr="00AC42E9">
        <w:t>and start building collaborative relationships.</w:t>
      </w:r>
    </w:p>
    <w:p w14:paraId="2D255A68" w14:textId="41CF7DB3" w:rsidR="007C67ED" w:rsidRDefault="00AC42E9" w:rsidP="00521E57">
      <w:pPr>
        <w:jc w:val="both"/>
      </w:pPr>
      <w:r w:rsidRPr="00AC42E9">
        <w:t>To support you to do this, we are offering those of you who provide services within the scope of our proposed alliance a 5 minute slot to</w:t>
      </w:r>
      <w:r w:rsidR="007C67ED">
        <w:t xml:space="preserve"> </w:t>
      </w:r>
      <w:r w:rsidRPr="00AC42E9">
        <w:t>present a brief overview of</w:t>
      </w:r>
      <w:r w:rsidR="007C67ED">
        <w:t>:</w:t>
      </w:r>
    </w:p>
    <w:p w14:paraId="188C3C07" w14:textId="41991986" w:rsidR="00E6258A" w:rsidRDefault="007C67ED" w:rsidP="00521E57">
      <w:pPr>
        <w:pStyle w:val="ListParagraph"/>
        <w:numPr>
          <w:ilvl w:val="0"/>
          <w:numId w:val="2"/>
        </w:numPr>
        <w:jc w:val="both"/>
      </w:pPr>
      <w:r>
        <w:t>T</w:t>
      </w:r>
      <w:r w:rsidR="00AC42E9" w:rsidRPr="00AC42E9">
        <w:t>he services you provide</w:t>
      </w:r>
      <w:r>
        <w:t xml:space="preserve"> (</w:t>
      </w:r>
      <w:r w:rsidR="00AC42E9" w:rsidRPr="00AC42E9">
        <w:t>i.e</w:t>
      </w:r>
      <w:r w:rsidR="00E6258A">
        <w:t>.</w:t>
      </w:r>
      <w:r w:rsidR="00DB7BBC">
        <w:t xml:space="preserve"> drug and alcohol misuse, domestic abuse and sexual violence</w:t>
      </w:r>
      <w:r w:rsidR="00AC42E9" w:rsidRPr="00AC42E9">
        <w:t xml:space="preserve"> or homelessness</w:t>
      </w:r>
      <w:r>
        <w:t>)</w:t>
      </w:r>
      <w:r w:rsidR="00E6258A">
        <w:t>.</w:t>
      </w:r>
      <w:r w:rsidR="00C73158">
        <w:t xml:space="preserve"> </w:t>
      </w:r>
    </w:p>
    <w:p w14:paraId="56E79276" w14:textId="7D285D15" w:rsidR="00E6258A" w:rsidRDefault="007C67ED" w:rsidP="00521E57">
      <w:pPr>
        <w:pStyle w:val="ListParagraph"/>
        <w:numPr>
          <w:ilvl w:val="0"/>
          <w:numId w:val="2"/>
        </w:numPr>
        <w:jc w:val="both"/>
      </w:pPr>
      <w:r>
        <w:t>The</w:t>
      </w:r>
      <w:r w:rsidR="00AC42E9" w:rsidRPr="00AC42E9">
        <w:t xml:space="preserve"> values </w:t>
      </w:r>
      <w:r w:rsidR="00521E57">
        <w:t xml:space="preserve">that </w:t>
      </w:r>
      <w:r w:rsidR="00AC42E9" w:rsidRPr="00AC42E9">
        <w:t>drive your organisation</w:t>
      </w:r>
    </w:p>
    <w:p w14:paraId="0CEAA25F" w14:textId="19DE5C0F" w:rsidR="00AC42E9" w:rsidRDefault="00AC42E9" w:rsidP="00521E57">
      <w:pPr>
        <w:pStyle w:val="ListParagraph"/>
        <w:numPr>
          <w:ilvl w:val="0"/>
          <w:numId w:val="2"/>
        </w:numPr>
        <w:jc w:val="both"/>
      </w:pPr>
      <w:r w:rsidRPr="00AC42E9">
        <w:t xml:space="preserve">How </w:t>
      </w:r>
      <w:r w:rsidR="007C67ED">
        <w:t>the above fit well with</w:t>
      </w:r>
      <w:r w:rsidRPr="00AC42E9">
        <w:t xml:space="preserve"> a collaborative way of working</w:t>
      </w:r>
    </w:p>
    <w:p w14:paraId="2063C066" w14:textId="77777777" w:rsidR="00E6258A" w:rsidRDefault="00E6258A" w:rsidP="00521E57">
      <w:pPr>
        <w:jc w:val="both"/>
      </w:pPr>
      <w:r>
        <w:t xml:space="preserve">The event will be taking place at </w:t>
      </w:r>
      <w:r w:rsidRPr="00A773DD">
        <w:rPr>
          <w:b/>
        </w:rPr>
        <w:t>The Foyer (</w:t>
      </w:r>
      <w:proofErr w:type="spellStart"/>
      <w:r w:rsidRPr="00A773DD">
        <w:rPr>
          <w:b/>
        </w:rPr>
        <w:t>LiveWest</w:t>
      </w:r>
      <w:proofErr w:type="spellEnd"/>
      <w:r w:rsidRPr="00A773DD">
        <w:rPr>
          <w:b/>
        </w:rPr>
        <w:t>) Torquay</w:t>
      </w:r>
      <w:r>
        <w:t xml:space="preserve"> on </w:t>
      </w:r>
      <w:r w:rsidRPr="00A773DD">
        <w:rPr>
          <w:b/>
        </w:rPr>
        <w:t>Friday 06 December 2019</w:t>
      </w:r>
      <w:r>
        <w:t xml:space="preserve"> from </w:t>
      </w:r>
      <w:r w:rsidRPr="00A773DD">
        <w:rPr>
          <w:b/>
        </w:rPr>
        <w:t>0900-13</w:t>
      </w:r>
      <w:bookmarkStart w:id="0" w:name="_GoBack"/>
      <w:bookmarkEnd w:id="0"/>
      <w:r w:rsidRPr="00A773DD">
        <w:rPr>
          <w:b/>
        </w:rPr>
        <w:t>00</w:t>
      </w:r>
      <w:r>
        <w:t>.</w:t>
      </w:r>
    </w:p>
    <w:p w14:paraId="2DD8D123" w14:textId="7A6E6E0B" w:rsidR="00446792" w:rsidRPr="00AC42E9" w:rsidRDefault="00AC42E9" w:rsidP="007D5E09">
      <w:r w:rsidRPr="00AC42E9">
        <w:t>To confirm your place and your</w:t>
      </w:r>
      <w:r w:rsidR="000D3DDD">
        <w:t xml:space="preserve"> intention to present, please</w:t>
      </w:r>
      <w:r w:rsidRPr="00AC42E9">
        <w:t xml:space="preserve"> </w:t>
      </w:r>
      <w:r w:rsidR="00E6258A">
        <w:t>do so by</w:t>
      </w:r>
      <w:r w:rsidRPr="00AC42E9">
        <w:t xml:space="preserve"> email</w:t>
      </w:r>
      <w:r w:rsidR="00E6258A">
        <w:t>ing</w:t>
      </w:r>
      <w:r w:rsidR="007D5E09">
        <w:t xml:space="preserve"> </w:t>
      </w:r>
      <w:hyperlink r:id="rId5" w:history="1">
        <w:r w:rsidRPr="00AC42E9">
          <w:rPr>
            <w:rStyle w:val="Hyperlink"/>
            <w:color w:val="auto"/>
          </w:rPr>
          <w:t>public.health@torbay.gov.uk</w:t>
        </w:r>
      </w:hyperlink>
      <w:r w:rsidRPr="00AC42E9">
        <w:t xml:space="preserve"> by no later than </w:t>
      </w:r>
      <w:r w:rsidRPr="001B735C">
        <w:rPr>
          <w:b/>
        </w:rPr>
        <w:t>15</w:t>
      </w:r>
      <w:r w:rsidRPr="001B735C">
        <w:rPr>
          <w:b/>
          <w:vertAlign w:val="superscript"/>
        </w:rPr>
        <w:t>th</w:t>
      </w:r>
      <w:r w:rsidRPr="001B735C">
        <w:rPr>
          <w:b/>
        </w:rPr>
        <w:t xml:space="preserve"> November</w:t>
      </w:r>
      <w:r w:rsidRPr="00AC42E9">
        <w:t>.</w:t>
      </w:r>
    </w:p>
    <w:p w14:paraId="71DBFB83" w14:textId="417B64FA" w:rsidR="00AC42E9" w:rsidRPr="00AC42E9" w:rsidRDefault="007D5E09" w:rsidP="00521E57">
      <w:pPr>
        <w:jc w:val="both"/>
      </w:pPr>
      <w:r>
        <w:t xml:space="preserve">Format of presentations will be subject to the number of confirmations we receive. </w:t>
      </w:r>
      <w:r w:rsidR="00AC42E9" w:rsidRPr="00AC42E9">
        <w:t xml:space="preserve">Flipcharts will be available for your use, however, if </w:t>
      </w:r>
      <w:r>
        <w:t xml:space="preserve">numbers are </w:t>
      </w:r>
      <w:r w:rsidR="003F73A7">
        <w:t>low</w:t>
      </w:r>
      <w:r>
        <w:t xml:space="preserve"> power point may be available. We will of course inform you of the options nearer the time.</w:t>
      </w:r>
    </w:p>
    <w:sectPr w:rsidR="00AC42E9" w:rsidRPr="00AC4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F69AC"/>
    <w:multiLevelType w:val="hybridMultilevel"/>
    <w:tmpl w:val="69EAC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77908"/>
    <w:multiLevelType w:val="hybridMultilevel"/>
    <w:tmpl w:val="D892F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F0"/>
    <w:rsid w:val="000D3DDD"/>
    <w:rsid w:val="001A55F0"/>
    <w:rsid w:val="001B735C"/>
    <w:rsid w:val="00276933"/>
    <w:rsid w:val="003F73A7"/>
    <w:rsid w:val="004065AC"/>
    <w:rsid w:val="00446792"/>
    <w:rsid w:val="004A177E"/>
    <w:rsid w:val="00521E57"/>
    <w:rsid w:val="005923D4"/>
    <w:rsid w:val="007C67ED"/>
    <w:rsid w:val="007D5E09"/>
    <w:rsid w:val="007E5C27"/>
    <w:rsid w:val="00A1310E"/>
    <w:rsid w:val="00AC42E9"/>
    <w:rsid w:val="00B96FF0"/>
    <w:rsid w:val="00C73158"/>
    <w:rsid w:val="00DB7BBC"/>
    <w:rsid w:val="00E6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55204"/>
  <w15:chartTrackingRefBased/>
  <w15:docId w15:val="{3033D738-907E-4158-9BDD-972A2397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F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7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2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blic.health@torbay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Hardwick, Joanne</dc:creator>
  <cp:keywords/>
  <dc:description/>
  <cp:lastModifiedBy>Bradshaw, Chloe</cp:lastModifiedBy>
  <cp:revision>2</cp:revision>
  <dcterms:created xsi:type="dcterms:W3CDTF">2019-11-04T10:05:00Z</dcterms:created>
  <dcterms:modified xsi:type="dcterms:W3CDTF">2019-11-04T10:05:00Z</dcterms:modified>
</cp:coreProperties>
</file>