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1" w:rsidRDefault="001C0483">
      <w:pPr>
        <w:rPr>
          <w:b/>
          <w:u w:val="single"/>
        </w:rPr>
      </w:pPr>
      <w:r w:rsidRPr="002359E9">
        <w:rPr>
          <w:b/>
          <w:u w:val="single"/>
        </w:rPr>
        <w:t>Traffic Signals Market Event</w:t>
      </w:r>
    </w:p>
    <w:p w:rsidR="001C0483" w:rsidRDefault="001C0483">
      <w:pPr>
        <w:rPr>
          <w:b/>
          <w:u w:val="single"/>
        </w:rPr>
      </w:pPr>
      <w:r>
        <w:rPr>
          <w:b/>
          <w:u w:val="single"/>
        </w:rPr>
        <w:t>Meeting Outline</w:t>
      </w:r>
    </w:p>
    <w:p w:rsidR="001C0483" w:rsidRDefault="001C0483">
      <w:r>
        <w:t xml:space="preserve">You may arrive up to 30 minutes in advance of the start time of the meeting in order to set up any presentation. A projector and screen will be </w:t>
      </w:r>
      <w:r w:rsidR="0061387E">
        <w:t>provided in the room, and a lap</w:t>
      </w:r>
      <w:r>
        <w:t>top can also be made available, if required.</w:t>
      </w:r>
      <w:bookmarkStart w:id="0" w:name="_GoBack"/>
      <w:bookmarkEnd w:id="0"/>
    </w:p>
    <w:p w:rsidR="001C0483" w:rsidRDefault="001C0483">
      <w:r>
        <w:t>After introductions, you may deliver a presentation of no more than 20 minutes in length; this will be followed by a question and answer session. The meeting will not last longer than 2 hours.</w:t>
      </w:r>
    </w:p>
    <w:p w:rsidR="001C0483" w:rsidRDefault="001C0483">
      <w:r>
        <w:t xml:space="preserve">Themes you may like to cover during your </w:t>
      </w:r>
      <w:r w:rsidR="007D230F">
        <w:t>presentation,</w:t>
      </w:r>
      <w:r>
        <w:t xml:space="preserve"> or during the Q&amp;A session</w:t>
      </w:r>
      <w:r w:rsidR="007D230F">
        <w:t>,</w:t>
      </w:r>
      <w:r>
        <w:t xml:space="preserve"> include:</w:t>
      </w:r>
    </w:p>
    <w:p w:rsidR="001C0483" w:rsidRDefault="001C0483" w:rsidP="001C0483">
      <w:pPr>
        <w:pStyle w:val="ListParagraph"/>
        <w:numPr>
          <w:ilvl w:val="0"/>
          <w:numId w:val="1"/>
        </w:numPr>
      </w:pPr>
      <w:r>
        <w:t>Traffic Signal Maintenance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Traffic Signal Installation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Issues relating to taking over from an existing contractor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Inventory collection and management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Maximising the efficiency of junctions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Use of technology in monitoring equipment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Innovation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Forms of Contract</w:t>
      </w:r>
    </w:p>
    <w:p w:rsidR="007D230F" w:rsidRDefault="007D230F" w:rsidP="001C0483">
      <w:pPr>
        <w:pStyle w:val="ListParagraph"/>
        <w:numPr>
          <w:ilvl w:val="0"/>
          <w:numId w:val="1"/>
        </w:numPr>
      </w:pPr>
      <w:r>
        <w:t>Added Value</w:t>
      </w:r>
    </w:p>
    <w:p w:rsidR="001C0483" w:rsidRPr="001C0483" w:rsidRDefault="001C0483"/>
    <w:sectPr w:rsidR="001C0483" w:rsidRPr="001C0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799"/>
    <w:multiLevelType w:val="hybridMultilevel"/>
    <w:tmpl w:val="B740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83"/>
    <w:rsid w:val="000F0081"/>
    <w:rsid w:val="001C0483"/>
    <w:rsid w:val="0061387E"/>
    <w:rsid w:val="007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KIRKHAM, Liz</dc:creator>
  <cp:lastModifiedBy>MCGOWAN, Mike</cp:lastModifiedBy>
  <cp:revision>2</cp:revision>
  <dcterms:created xsi:type="dcterms:W3CDTF">2016-07-08T11:36:00Z</dcterms:created>
  <dcterms:modified xsi:type="dcterms:W3CDTF">2016-07-08T11:36:00Z</dcterms:modified>
</cp:coreProperties>
</file>