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7BBC2" w14:textId="77777777" w:rsidR="003D5D1E" w:rsidRPr="006524AF" w:rsidRDefault="007B7803" w:rsidP="007B7803">
      <w:pPr>
        <w:pStyle w:val="NoSpacing"/>
        <w:jc w:val="right"/>
        <w:rPr>
          <w:rFonts w:ascii="Arial" w:hAnsi="Arial" w:cs="Arial"/>
          <w:b/>
          <w:sz w:val="20"/>
          <w:szCs w:val="20"/>
        </w:rPr>
      </w:pPr>
      <w:r w:rsidRPr="006524AF">
        <w:rPr>
          <w:rFonts w:ascii="Arial" w:hAnsi="Arial" w:cs="Arial"/>
          <w:noProof/>
          <w:sz w:val="20"/>
          <w:szCs w:val="20"/>
          <w:lang w:eastAsia="en-GB"/>
        </w:rPr>
        <w:drawing>
          <wp:anchor distT="0" distB="0" distL="114300" distR="114300" simplePos="0" relativeHeight="251664384" behindDoc="0" locked="0" layoutInCell="1" allowOverlap="1" wp14:anchorId="59B39D3B" wp14:editId="5AA3CA88">
            <wp:simplePos x="0" y="0"/>
            <wp:positionH relativeFrom="column">
              <wp:posOffset>3969385</wp:posOffset>
            </wp:positionH>
            <wp:positionV relativeFrom="paragraph">
              <wp:posOffset>-152400</wp:posOffset>
            </wp:positionV>
            <wp:extent cx="2045970" cy="908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70" cy="908050"/>
                    </a:xfrm>
                    <a:prstGeom prst="rect">
                      <a:avLst/>
                    </a:prstGeom>
                  </pic:spPr>
                </pic:pic>
              </a:graphicData>
            </a:graphic>
            <wp14:sizeRelH relativeFrom="margin">
              <wp14:pctWidth>0</wp14:pctWidth>
            </wp14:sizeRelH>
            <wp14:sizeRelV relativeFrom="margin">
              <wp14:pctHeight>0</wp14:pctHeight>
            </wp14:sizeRelV>
          </wp:anchor>
        </w:drawing>
      </w:r>
    </w:p>
    <w:p w14:paraId="3B3AE1AF" w14:textId="77777777" w:rsidR="003D5D1E" w:rsidRPr="006524AF" w:rsidRDefault="003D5D1E" w:rsidP="003A67F5">
      <w:pPr>
        <w:pStyle w:val="NoSpacing"/>
        <w:jc w:val="center"/>
        <w:rPr>
          <w:rFonts w:ascii="Arial" w:hAnsi="Arial" w:cs="Arial"/>
          <w:b/>
          <w:sz w:val="20"/>
          <w:szCs w:val="20"/>
        </w:rPr>
      </w:pPr>
    </w:p>
    <w:p w14:paraId="5CF0D91A" w14:textId="77777777" w:rsidR="003D5D1E" w:rsidRPr="006524AF" w:rsidRDefault="003D5D1E" w:rsidP="003A67F5">
      <w:pPr>
        <w:pStyle w:val="NoSpacing"/>
        <w:jc w:val="center"/>
        <w:rPr>
          <w:rFonts w:ascii="Arial" w:hAnsi="Arial" w:cs="Arial"/>
          <w:b/>
          <w:sz w:val="20"/>
          <w:szCs w:val="20"/>
        </w:rPr>
      </w:pPr>
    </w:p>
    <w:p w14:paraId="1EC5B52E" w14:textId="77777777" w:rsidR="003D5D1E" w:rsidRPr="006524AF" w:rsidRDefault="003D5D1E" w:rsidP="003A67F5">
      <w:pPr>
        <w:pStyle w:val="NoSpacing"/>
        <w:jc w:val="center"/>
        <w:rPr>
          <w:rFonts w:ascii="Arial" w:hAnsi="Arial" w:cs="Arial"/>
          <w:b/>
          <w:sz w:val="20"/>
          <w:szCs w:val="20"/>
        </w:rPr>
      </w:pPr>
    </w:p>
    <w:p w14:paraId="21C46D6B" w14:textId="77777777" w:rsidR="003D5D1E" w:rsidRPr="006524AF" w:rsidRDefault="003D5D1E" w:rsidP="003A67F5">
      <w:pPr>
        <w:pStyle w:val="NoSpacing"/>
        <w:jc w:val="center"/>
        <w:rPr>
          <w:rFonts w:ascii="Arial" w:hAnsi="Arial" w:cs="Arial"/>
          <w:b/>
          <w:sz w:val="20"/>
          <w:szCs w:val="20"/>
        </w:rPr>
      </w:pPr>
    </w:p>
    <w:p w14:paraId="07A67532" w14:textId="77777777" w:rsidR="003D5D1E" w:rsidRPr="006524AF" w:rsidRDefault="003D5D1E" w:rsidP="003A67F5">
      <w:pPr>
        <w:pStyle w:val="NoSpacing"/>
        <w:jc w:val="center"/>
        <w:rPr>
          <w:rFonts w:ascii="Arial" w:hAnsi="Arial" w:cs="Arial"/>
          <w:b/>
          <w:sz w:val="20"/>
          <w:szCs w:val="20"/>
        </w:rPr>
      </w:pPr>
    </w:p>
    <w:p w14:paraId="17EAB20B" w14:textId="77777777" w:rsidR="003D5D1E" w:rsidRPr="006524AF" w:rsidRDefault="003D5D1E" w:rsidP="003A67F5">
      <w:pPr>
        <w:pStyle w:val="NoSpacing"/>
        <w:jc w:val="center"/>
        <w:rPr>
          <w:rFonts w:ascii="Arial" w:hAnsi="Arial" w:cs="Arial"/>
          <w:b/>
          <w:sz w:val="20"/>
          <w:szCs w:val="20"/>
        </w:rPr>
      </w:pPr>
    </w:p>
    <w:p w14:paraId="21BD1049" w14:textId="77777777" w:rsidR="00A26EC5" w:rsidRDefault="00A26EC5" w:rsidP="00AD3D3D">
      <w:pPr>
        <w:suppressAutoHyphens/>
        <w:spacing w:after="0" w:line="240" w:lineRule="auto"/>
        <w:jc w:val="center"/>
        <w:rPr>
          <w:rFonts w:ascii="Arial" w:eastAsia="Times New Roman" w:hAnsi="Arial" w:cs="Arial"/>
          <w:b/>
          <w:color w:val="007499"/>
          <w:sz w:val="32"/>
          <w:szCs w:val="32"/>
        </w:rPr>
      </w:pPr>
    </w:p>
    <w:p w14:paraId="6D269483" w14:textId="77777777" w:rsidR="003D5D1E" w:rsidRPr="00A26EC5" w:rsidRDefault="00FB7A85" w:rsidP="00AD3D3D">
      <w:pPr>
        <w:suppressAutoHyphens/>
        <w:spacing w:after="0" w:line="240" w:lineRule="auto"/>
        <w:jc w:val="center"/>
        <w:rPr>
          <w:rFonts w:ascii="Arial" w:eastAsia="Times New Roman" w:hAnsi="Arial" w:cs="Arial"/>
          <w:b/>
          <w:color w:val="007499"/>
          <w:sz w:val="40"/>
          <w:szCs w:val="40"/>
        </w:rPr>
      </w:pPr>
      <w:r w:rsidRPr="00A26EC5">
        <w:rPr>
          <w:rFonts w:ascii="Arial" w:eastAsia="Times New Roman" w:hAnsi="Arial" w:cs="Arial"/>
          <w:b/>
          <w:color w:val="007499"/>
          <w:sz w:val="40"/>
          <w:szCs w:val="40"/>
        </w:rPr>
        <w:t xml:space="preserve">Alternative </w:t>
      </w:r>
      <w:r w:rsidR="009A4F08" w:rsidRPr="00A26EC5">
        <w:rPr>
          <w:rFonts w:ascii="Arial" w:eastAsia="Times New Roman" w:hAnsi="Arial" w:cs="Arial"/>
          <w:b/>
          <w:color w:val="007499"/>
          <w:sz w:val="40"/>
          <w:szCs w:val="40"/>
        </w:rPr>
        <w:t xml:space="preserve">Education </w:t>
      </w:r>
      <w:r w:rsidRPr="00A26EC5">
        <w:rPr>
          <w:rFonts w:ascii="Arial" w:eastAsia="Times New Roman" w:hAnsi="Arial" w:cs="Arial"/>
          <w:b/>
          <w:color w:val="007499"/>
          <w:sz w:val="40"/>
          <w:szCs w:val="40"/>
        </w:rPr>
        <w:t>Provision</w:t>
      </w:r>
      <w:r w:rsidR="009A4F08" w:rsidRPr="00A26EC5">
        <w:rPr>
          <w:rFonts w:ascii="Arial" w:eastAsia="Times New Roman" w:hAnsi="Arial" w:cs="Arial"/>
          <w:b/>
          <w:color w:val="007499"/>
          <w:sz w:val="40"/>
          <w:szCs w:val="40"/>
        </w:rPr>
        <w:t xml:space="preserve"> (AP)</w:t>
      </w:r>
    </w:p>
    <w:p w14:paraId="7C1C572E" w14:textId="77777777" w:rsidR="003D5D1E" w:rsidRPr="00A26EC5" w:rsidRDefault="003D5D1E" w:rsidP="003D5D1E">
      <w:pPr>
        <w:suppressAutoHyphens/>
        <w:spacing w:after="0" w:line="240" w:lineRule="auto"/>
        <w:rPr>
          <w:rFonts w:ascii="Arial" w:eastAsia="Times New Roman" w:hAnsi="Arial" w:cs="Arial"/>
          <w:b/>
          <w:color w:val="007499"/>
          <w:sz w:val="40"/>
          <w:szCs w:val="40"/>
        </w:rPr>
      </w:pPr>
    </w:p>
    <w:p w14:paraId="664967A2" w14:textId="77777777" w:rsidR="003D5D1E" w:rsidRPr="006524AF" w:rsidRDefault="003D5D1E" w:rsidP="00AD3D3D">
      <w:pPr>
        <w:suppressAutoHyphens/>
        <w:spacing w:after="0" w:line="240" w:lineRule="auto"/>
        <w:jc w:val="center"/>
        <w:rPr>
          <w:rFonts w:ascii="Arial" w:eastAsia="Times New Roman" w:hAnsi="Arial" w:cs="Arial"/>
          <w:b/>
          <w:color w:val="007499"/>
          <w:sz w:val="32"/>
          <w:szCs w:val="32"/>
        </w:rPr>
      </w:pPr>
      <w:r w:rsidRPr="00A26EC5">
        <w:rPr>
          <w:rFonts w:ascii="Arial" w:eastAsia="Times New Roman" w:hAnsi="Arial" w:cs="Arial"/>
          <w:b/>
          <w:color w:val="007499"/>
          <w:sz w:val="40"/>
          <w:szCs w:val="40"/>
        </w:rPr>
        <w:t>Appendix 1 – Suitability Assessment</w:t>
      </w:r>
    </w:p>
    <w:p w14:paraId="2919AFA8" w14:textId="77777777" w:rsidR="00FF7B50" w:rsidRPr="006524AF" w:rsidRDefault="00FF7B50" w:rsidP="003D5D1E">
      <w:pPr>
        <w:suppressAutoHyphens/>
        <w:spacing w:after="0" w:line="240" w:lineRule="auto"/>
        <w:rPr>
          <w:rFonts w:ascii="Arial" w:eastAsia="Times New Roman" w:hAnsi="Arial" w:cs="Arial"/>
          <w:b/>
          <w:color w:val="007499"/>
          <w:sz w:val="20"/>
          <w:szCs w:val="20"/>
        </w:rPr>
      </w:pPr>
    </w:p>
    <w:p w14:paraId="597498E5" w14:textId="77777777" w:rsidR="00FF7B50" w:rsidRPr="006524AF" w:rsidRDefault="00FF7B50" w:rsidP="003D5D1E">
      <w:pPr>
        <w:suppressAutoHyphens/>
        <w:spacing w:after="0" w:line="240" w:lineRule="auto"/>
        <w:rPr>
          <w:rFonts w:ascii="Arial" w:eastAsia="Times New Roman" w:hAnsi="Arial" w:cs="Arial"/>
          <w:b/>
          <w:color w:val="007499"/>
          <w:sz w:val="20"/>
          <w:szCs w:val="20"/>
        </w:rPr>
      </w:pPr>
    </w:p>
    <w:p w14:paraId="691A735D" w14:textId="77777777" w:rsidR="003D5D1E" w:rsidRPr="006524AF" w:rsidRDefault="003D5D1E" w:rsidP="003A67F5">
      <w:pPr>
        <w:pStyle w:val="NoSpacing"/>
        <w:jc w:val="center"/>
        <w:rPr>
          <w:rFonts w:ascii="Arial" w:hAnsi="Arial" w:cs="Arial"/>
          <w:b/>
          <w:sz w:val="20"/>
          <w:szCs w:val="20"/>
        </w:rPr>
      </w:pPr>
    </w:p>
    <w:p w14:paraId="36C89F63" w14:textId="77777777" w:rsidR="003D5D1E" w:rsidRPr="006524AF" w:rsidRDefault="003D5D1E" w:rsidP="003A67F5">
      <w:pPr>
        <w:pStyle w:val="NoSpacing"/>
        <w:jc w:val="center"/>
        <w:rPr>
          <w:rFonts w:ascii="Arial" w:hAnsi="Arial" w:cs="Arial"/>
          <w:b/>
          <w:sz w:val="20"/>
          <w:szCs w:val="20"/>
        </w:rPr>
      </w:pPr>
    </w:p>
    <w:p w14:paraId="49976252" w14:textId="77777777" w:rsidR="003D5D1E" w:rsidRPr="006524AF" w:rsidRDefault="003D5D1E" w:rsidP="003A67F5">
      <w:pPr>
        <w:pStyle w:val="NoSpacing"/>
        <w:jc w:val="center"/>
        <w:rPr>
          <w:rFonts w:ascii="Arial" w:hAnsi="Arial" w:cs="Arial"/>
          <w:b/>
          <w:sz w:val="20"/>
          <w:szCs w:val="20"/>
        </w:rPr>
      </w:pPr>
    </w:p>
    <w:p w14:paraId="4FA3B6F5" w14:textId="77777777" w:rsidR="003D5D1E" w:rsidRPr="006524AF" w:rsidRDefault="003D5D1E" w:rsidP="003A67F5">
      <w:pPr>
        <w:pStyle w:val="NoSpacing"/>
        <w:jc w:val="center"/>
        <w:rPr>
          <w:rFonts w:ascii="Arial" w:hAnsi="Arial" w:cs="Arial"/>
          <w:b/>
          <w:sz w:val="20"/>
          <w:szCs w:val="20"/>
        </w:rPr>
      </w:pPr>
    </w:p>
    <w:p w14:paraId="56AEC6AB" w14:textId="77777777" w:rsidR="003D5D1E" w:rsidRPr="006524AF" w:rsidRDefault="003D5D1E" w:rsidP="003A67F5">
      <w:pPr>
        <w:pStyle w:val="NoSpacing"/>
        <w:jc w:val="center"/>
        <w:rPr>
          <w:rFonts w:ascii="Arial" w:hAnsi="Arial" w:cs="Arial"/>
          <w:b/>
          <w:sz w:val="20"/>
          <w:szCs w:val="20"/>
        </w:rPr>
      </w:pPr>
    </w:p>
    <w:p w14:paraId="0A087D05" w14:textId="77777777" w:rsidR="003D5D1E" w:rsidRPr="006524AF" w:rsidRDefault="003D5D1E" w:rsidP="003A67F5">
      <w:pPr>
        <w:pStyle w:val="NoSpacing"/>
        <w:jc w:val="center"/>
        <w:rPr>
          <w:rFonts w:ascii="Arial" w:hAnsi="Arial" w:cs="Arial"/>
          <w:b/>
          <w:sz w:val="20"/>
          <w:szCs w:val="20"/>
        </w:rPr>
      </w:pPr>
    </w:p>
    <w:p w14:paraId="02B0D5B4" w14:textId="77777777" w:rsidR="003D5D1E" w:rsidRPr="006524AF" w:rsidRDefault="003D5D1E" w:rsidP="003A67F5">
      <w:pPr>
        <w:pStyle w:val="NoSpacing"/>
        <w:jc w:val="center"/>
        <w:rPr>
          <w:rFonts w:ascii="Arial" w:hAnsi="Arial" w:cs="Arial"/>
          <w:b/>
          <w:sz w:val="20"/>
          <w:szCs w:val="20"/>
        </w:rPr>
      </w:pPr>
    </w:p>
    <w:p w14:paraId="5503064C" w14:textId="77777777" w:rsidR="003D5D1E" w:rsidRPr="006524AF" w:rsidRDefault="003D5D1E" w:rsidP="003A67F5">
      <w:pPr>
        <w:pStyle w:val="NoSpacing"/>
        <w:jc w:val="center"/>
        <w:rPr>
          <w:rFonts w:ascii="Arial" w:hAnsi="Arial" w:cs="Arial"/>
          <w:b/>
          <w:sz w:val="20"/>
          <w:szCs w:val="20"/>
        </w:rPr>
      </w:pPr>
    </w:p>
    <w:p w14:paraId="70157C62" w14:textId="77777777" w:rsidR="003D5D1E" w:rsidRPr="006524AF" w:rsidRDefault="003D5D1E" w:rsidP="003A67F5">
      <w:pPr>
        <w:pStyle w:val="NoSpacing"/>
        <w:jc w:val="center"/>
        <w:rPr>
          <w:rFonts w:ascii="Arial" w:hAnsi="Arial" w:cs="Arial"/>
          <w:b/>
          <w:sz w:val="20"/>
          <w:szCs w:val="20"/>
        </w:rPr>
      </w:pPr>
    </w:p>
    <w:p w14:paraId="0351A63B" w14:textId="77777777" w:rsidR="003D5D1E" w:rsidRPr="006524AF" w:rsidRDefault="003D5D1E" w:rsidP="003A67F5">
      <w:pPr>
        <w:pStyle w:val="NoSpacing"/>
        <w:jc w:val="center"/>
        <w:rPr>
          <w:rFonts w:ascii="Arial" w:hAnsi="Arial" w:cs="Arial"/>
          <w:b/>
          <w:sz w:val="20"/>
          <w:szCs w:val="20"/>
        </w:rPr>
      </w:pPr>
    </w:p>
    <w:p w14:paraId="6E62C4D3" w14:textId="77777777" w:rsidR="003D5D1E" w:rsidRPr="006524AF" w:rsidRDefault="003D5D1E" w:rsidP="003A67F5">
      <w:pPr>
        <w:pStyle w:val="NoSpacing"/>
        <w:jc w:val="center"/>
        <w:rPr>
          <w:rFonts w:ascii="Arial" w:hAnsi="Arial" w:cs="Arial"/>
          <w:b/>
          <w:sz w:val="20"/>
          <w:szCs w:val="20"/>
        </w:rPr>
      </w:pPr>
    </w:p>
    <w:p w14:paraId="5E25D6FA" w14:textId="77777777" w:rsidR="003D5D1E" w:rsidRPr="006524AF" w:rsidRDefault="00A26EC5" w:rsidP="003A67F5">
      <w:pPr>
        <w:pStyle w:val="NoSpacing"/>
        <w:jc w:val="center"/>
        <w:rPr>
          <w:rFonts w:ascii="Arial" w:hAnsi="Arial" w:cs="Arial"/>
          <w:b/>
          <w:sz w:val="20"/>
          <w:szCs w:val="20"/>
        </w:rPr>
      </w:pPr>
      <w:r>
        <w:rPr>
          <w:noProof/>
          <w:lang w:eastAsia="en-GB"/>
        </w:rPr>
        <w:drawing>
          <wp:anchor distT="0" distB="0" distL="114300" distR="114300" simplePos="0" relativeHeight="251680768" behindDoc="0" locked="0" layoutInCell="1" allowOverlap="1" wp14:anchorId="1FA95DDF" wp14:editId="3F830190">
            <wp:simplePos x="0" y="0"/>
            <wp:positionH relativeFrom="column">
              <wp:posOffset>3593919</wp:posOffset>
            </wp:positionH>
            <wp:positionV relativeFrom="paragraph">
              <wp:posOffset>146050</wp:posOffset>
            </wp:positionV>
            <wp:extent cx="3125470" cy="499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547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51D31" w14:textId="77777777" w:rsidR="003D5D1E" w:rsidRPr="006524AF" w:rsidRDefault="00FF7B50" w:rsidP="003A67F5">
      <w:pPr>
        <w:pStyle w:val="NoSpacing"/>
        <w:jc w:val="center"/>
        <w:rPr>
          <w:rFonts w:ascii="Arial" w:hAnsi="Arial" w:cs="Arial"/>
          <w:b/>
          <w:sz w:val="20"/>
          <w:szCs w:val="20"/>
        </w:rPr>
      </w:pPr>
      <w:r w:rsidRPr="006524AF">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0488AF8" wp14:editId="1A081AEC">
                <wp:simplePos x="0" y="0"/>
                <wp:positionH relativeFrom="column">
                  <wp:posOffset>-1179830</wp:posOffset>
                </wp:positionH>
                <wp:positionV relativeFrom="paragraph">
                  <wp:posOffset>149860</wp:posOffset>
                </wp:positionV>
                <wp:extent cx="9303385" cy="10972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385" cy="10972800"/>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DD628" w14:textId="77777777" w:rsidR="00670992" w:rsidRDefault="00670992" w:rsidP="003D5D1E">
                            <w:pPr>
                              <w:jc w:val="center"/>
                            </w:pPr>
                          </w:p>
                          <w:p w14:paraId="30FD80DE" w14:textId="77777777" w:rsidR="00670992" w:rsidRDefault="00670992" w:rsidP="003D5D1E">
                            <w:pPr>
                              <w:jc w:val="center"/>
                            </w:pPr>
                          </w:p>
                          <w:p w14:paraId="0845914E" w14:textId="77777777" w:rsidR="00670992" w:rsidRDefault="00670992" w:rsidP="003D5D1E">
                            <w:pPr>
                              <w:jc w:val="center"/>
                            </w:pPr>
                          </w:p>
                          <w:p w14:paraId="6FE409D7" w14:textId="77777777" w:rsidR="00670992" w:rsidRDefault="00670992" w:rsidP="003D5D1E">
                            <w:pPr>
                              <w:jc w:val="center"/>
                            </w:pPr>
                          </w:p>
                          <w:p w14:paraId="1A5A7944" w14:textId="77777777" w:rsidR="00670992" w:rsidRDefault="00670992" w:rsidP="003D5D1E">
                            <w:pPr>
                              <w:jc w:val="center"/>
                            </w:pPr>
                          </w:p>
                          <w:p w14:paraId="1BEAD86F" w14:textId="77777777" w:rsidR="00670992" w:rsidRDefault="00670992" w:rsidP="003D5D1E">
                            <w:pPr>
                              <w:jc w:val="center"/>
                            </w:pPr>
                          </w:p>
                          <w:p w14:paraId="1B7DCCAE" w14:textId="77777777" w:rsidR="00670992" w:rsidRDefault="00670992" w:rsidP="003D5D1E">
                            <w:pPr>
                              <w:jc w:val="center"/>
                            </w:pPr>
                          </w:p>
                          <w:p w14:paraId="4421E516" w14:textId="77777777" w:rsidR="00670992" w:rsidRDefault="00670992" w:rsidP="003D5D1E">
                            <w:pPr>
                              <w:jc w:val="center"/>
                            </w:pPr>
                          </w:p>
                          <w:p w14:paraId="635E4778" w14:textId="77777777" w:rsidR="00670992" w:rsidRDefault="00670992" w:rsidP="003D5D1E">
                            <w:pPr>
                              <w:jc w:val="center"/>
                            </w:pPr>
                          </w:p>
                          <w:p w14:paraId="32E8B590" w14:textId="77777777" w:rsidR="00670992" w:rsidRDefault="00670992" w:rsidP="003D5D1E">
                            <w:pPr>
                              <w:jc w:val="center"/>
                            </w:pPr>
                          </w:p>
                          <w:p w14:paraId="248A2F87" w14:textId="77777777" w:rsidR="00670992" w:rsidRDefault="00670992" w:rsidP="003D5D1E">
                            <w:pPr>
                              <w:jc w:val="center"/>
                            </w:pPr>
                          </w:p>
                          <w:p w14:paraId="644E1C31" w14:textId="77777777" w:rsidR="00670992" w:rsidRDefault="00670992" w:rsidP="003D5D1E">
                            <w:pPr>
                              <w:jc w:val="center"/>
                            </w:pPr>
                          </w:p>
                          <w:p w14:paraId="239C6EF3" w14:textId="77777777" w:rsidR="00670992" w:rsidRDefault="00670992" w:rsidP="003D5D1E">
                            <w:pPr>
                              <w:jc w:val="center"/>
                            </w:pPr>
                          </w:p>
                          <w:p w14:paraId="43593060" w14:textId="77777777" w:rsidR="00670992" w:rsidRDefault="00670992" w:rsidP="003D5D1E">
                            <w:pPr>
                              <w:jc w:val="center"/>
                            </w:pPr>
                          </w:p>
                          <w:p w14:paraId="4FA1B362" w14:textId="77777777" w:rsidR="00670992" w:rsidRDefault="00670992" w:rsidP="003D5D1E">
                            <w:pPr>
                              <w:jc w:val="center"/>
                            </w:pPr>
                          </w:p>
                          <w:p w14:paraId="096B8EA5" w14:textId="77777777" w:rsidR="00670992" w:rsidRDefault="00670992" w:rsidP="003D5D1E">
                            <w:pPr>
                              <w:jc w:val="center"/>
                            </w:pPr>
                          </w:p>
                          <w:p w14:paraId="7E4C13D3" w14:textId="77777777" w:rsidR="00670992" w:rsidRDefault="00670992" w:rsidP="003D5D1E">
                            <w:pPr>
                              <w:jc w:val="center"/>
                            </w:pPr>
                          </w:p>
                          <w:p w14:paraId="47A17538" w14:textId="77777777" w:rsidR="00670992" w:rsidRDefault="00670992" w:rsidP="003D5D1E">
                            <w:pPr>
                              <w:jc w:val="center"/>
                            </w:pPr>
                          </w:p>
                          <w:p w14:paraId="181AD105" w14:textId="77777777" w:rsidR="00670992" w:rsidRDefault="00670992" w:rsidP="003D5D1E">
                            <w:pPr>
                              <w:jc w:val="center"/>
                            </w:pPr>
                          </w:p>
                          <w:p w14:paraId="57D160F7" w14:textId="77777777" w:rsidR="00670992" w:rsidRDefault="00670992" w:rsidP="003D5D1E">
                            <w:pPr>
                              <w:jc w:val="center"/>
                            </w:pPr>
                          </w:p>
                          <w:p w14:paraId="1681CDC2" w14:textId="77777777" w:rsidR="00670992" w:rsidRDefault="00670992" w:rsidP="003D5D1E">
                            <w:pPr>
                              <w:jc w:val="center"/>
                            </w:pPr>
                          </w:p>
                          <w:p w14:paraId="0CBF3FC8" w14:textId="77777777" w:rsidR="00670992" w:rsidRDefault="00670992" w:rsidP="003D5D1E">
                            <w:pPr>
                              <w:jc w:val="center"/>
                            </w:pPr>
                          </w:p>
                          <w:p w14:paraId="1FFE86E4" w14:textId="77777777" w:rsidR="00670992" w:rsidRDefault="00670992" w:rsidP="003D5D1E">
                            <w:pPr>
                              <w:jc w:val="center"/>
                            </w:pPr>
                          </w:p>
                          <w:p w14:paraId="0289AB41" w14:textId="77777777" w:rsidR="00670992" w:rsidRDefault="00670992" w:rsidP="003D5D1E">
                            <w:pPr>
                              <w:jc w:val="center"/>
                            </w:pPr>
                          </w:p>
                          <w:p w14:paraId="767B8898" w14:textId="77777777" w:rsidR="00670992" w:rsidRDefault="00670992" w:rsidP="003D5D1E">
                            <w:pPr>
                              <w:jc w:val="center"/>
                            </w:pPr>
                          </w:p>
                          <w:p w14:paraId="7C3420F5" w14:textId="77777777" w:rsidR="00670992" w:rsidRDefault="00670992" w:rsidP="003D5D1E">
                            <w:pPr>
                              <w:jc w:val="center"/>
                            </w:pPr>
                          </w:p>
                          <w:p w14:paraId="76E163F1" w14:textId="77777777" w:rsidR="00670992" w:rsidRDefault="00670992" w:rsidP="003D5D1E">
                            <w:pPr>
                              <w:jc w:val="center"/>
                            </w:pPr>
                          </w:p>
                          <w:p w14:paraId="3FC40804" w14:textId="77777777" w:rsidR="00670992" w:rsidRDefault="00670992" w:rsidP="003D5D1E">
                            <w:pPr>
                              <w:jc w:val="center"/>
                            </w:pPr>
                          </w:p>
                          <w:p w14:paraId="5E7457D8" w14:textId="77777777" w:rsidR="00670992" w:rsidRDefault="00670992" w:rsidP="003D5D1E">
                            <w:pPr>
                              <w:jc w:val="center"/>
                            </w:pPr>
                          </w:p>
                          <w:p w14:paraId="305AE3DE" w14:textId="77777777" w:rsidR="00670992" w:rsidRDefault="00670992" w:rsidP="003D5D1E">
                            <w:pPr>
                              <w:jc w:val="center"/>
                            </w:pPr>
                          </w:p>
                          <w:p w14:paraId="29E492CB" w14:textId="77777777" w:rsidR="00670992" w:rsidRDefault="00670992" w:rsidP="003D5D1E">
                            <w:pPr>
                              <w:jc w:val="center"/>
                            </w:pPr>
                          </w:p>
                          <w:p w14:paraId="40E032BD" w14:textId="77777777" w:rsidR="00670992" w:rsidRDefault="00670992" w:rsidP="003D5D1E">
                            <w:pPr>
                              <w:jc w:val="center"/>
                            </w:pPr>
                          </w:p>
                          <w:p w14:paraId="740750F4" w14:textId="77777777" w:rsidR="00670992" w:rsidRDefault="00670992" w:rsidP="003D5D1E">
                            <w:pPr>
                              <w:jc w:val="center"/>
                            </w:pPr>
                          </w:p>
                          <w:p w14:paraId="57B987BE" w14:textId="77777777" w:rsidR="00670992" w:rsidRDefault="00670992" w:rsidP="003D5D1E">
                            <w:pPr>
                              <w:jc w:val="center"/>
                            </w:pPr>
                          </w:p>
                          <w:p w14:paraId="03995B78" w14:textId="77777777" w:rsidR="00670992" w:rsidRDefault="00670992" w:rsidP="003D5D1E">
                            <w:pPr>
                              <w:jc w:val="center"/>
                            </w:pPr>
                          </w:p>
                          <w:p w14:paraId="2D56BD19" w14:textId="77777777" w:rsidR="00670992" w:rsidRDefault="00670992" w:rsidP="003D5D1E">
                            <w:pPr>
                              <w:jc w:val="center"/>
                            </w:pPr>
                          </w:p>
                          <w:p w14:paraId="73A12BE4" w14:textId="77777777" w:rsidR="00670992" w:rsidRDefault="00670992" w:rsidP="003D5D1E">
                            <w:pPr>
                              <w:jc w:val="center"/>
                            </w:pPr>
                          </w:p>
                          <w:p w14:paraId="091DB26F" w14:textId="77777777" w:rsidR="00670992" w:rsidRDefault="00670992" w:rsidP="003D5D1E">
                            <w:pPr>
                              <w:jc w:val="center"/>
                            </w:pPr>
                          </w:p>
                          <w:p w14:paraId="5352EF51" w14:textId="77777777" w:rsidR="00670992" w:rsidRDefault="00670992" w:rsidP="003D5D1E">
                            <w:pPr>
                              <w:jc w:val="center"/>
                            </w:pPr>
                          </w:p>
                          <w:p w14:paraId="2FB3C999" w14:textId="77777777" w:rsidR="00670992" w:rsidRDefault="00670992" w:rsidP="003D5D1E">
                            <w:pPr>
                              <w:jc w:val="center"/>
                            </w:pPr>
                          </w:p>
                          <w:p w14:paraId="1F49BDE3" w14:textId="77777777" w:rsidR="00670992" w:rsidRDefault="00670992" w:rsidP="003D5D1E">
                            <w:pPr>
                              <w:jc w:val="center"/>
                            </w:pPr>
                          </w:p>
                          <w:p w14:paraId="6B0675FE" w14:textId="77777777" w:rsidR="00670992" w:rsidRDefault="00670992" w:rsidP="003D5D1E">
                            <w:pPr>
                              <w:jc w:val="center"/>
                            </w:pPr>
                          </w:p>
                          <w:p w14:paraId="71E98AE1" w14:textId="77777777" w:rsidR="00670992" w:rsidRDefault="00670992" w:rsidP="003D5D1E">
                            <w:pPr>
                              <w:jc w:val="center"/>
                            </w:pPr>
                          </w:p>
                          <w:p w14:paraId="2781D273" w14:textId="77777777" w:rsidR="00670992" w:rsidRDefault="00670992" w:rsidP="003D5D1E">
                            <w:pPr>
                              <w:jc w:val="center"/>
                            </w:pPr>
                          </w:p>
                          <w:p w14:paraId="3A73513B" w14:textId="77777777" w:rsidR="00670992" w:rsidRDefault="00670992" w:rsidP="003D5D1E">
                            <w:pPr>
                              <w:jc w:val="center"/>
                            </w:pPr>
                          </w:p>
                          <w:p w14:paraId="75001AE6" w14:textId="77777777" w:rsidR="00670992" w:rsidRDefault="00670992" w:rsidP="003D5D1E">
                            <w:pPr>
                              <w:jc w:val="center"/>
                            </w:pPr>
                          </w:p>
                          <w:p w14:paraId="2014DAEC" w14:textId="77777777" w:rsidR="00670992" w:rsidRDefault="00670992" w:rsidP="003D5D1E">
                            <w:pPr>
                              <w:jc w:val="center"/>
                            </w:pPr>
                          </w:p>
                          <w:p w14:paraId="5B1F62D4" w14:textId="77777777" w:rsidR="00670992" w:rsidRDefault="00670992" w:rsidP="003D5D1E">
                            <w:pPr>
                              <w:jc w:val="center"/>
                            </w:pPr>
                          </w:p>
                          <w:p w14:paraId="5E1F49B6" w14:textId="77777777" w:rsidR="00670992" w:rsidRDefault="00670992" w:rsidP="003D5D1E">
                            <w:pPr>
                              <w:jc w:val="center"/>
                            </w:pPr>
                          </w:p>
                          <w:p w14:paraId="715BBE21" w14:textId="77777777" w:rsidR="00670992" w:rsidRDefault="00670992" w:rsidP="003D5D1E">
                            <w:pPr>
                              <w:jc w:val="center"/>
                            </w:pPr>
                          </w:p>
                          <w:p w14:paraId="6799F138" w14:textId="77777777" w:rsidR="00670992" w:rsidRDefault="00670992" w:rsidP="003D5D1E">
                            <w:pPr>
                              <w:jc w:val="center"/>
                            </w:pPr>
                          </w:p>
                          <w:p w14:paraId="17C7EDA7" w14:textId="77777777" w:rsidR="00670992" w:rsidRDefault="00670992" w:rsidP="003D5D1E">
                            <w:pPr>
                              <w:jc w:val="center"/>
                            </w:pPr>
                          </w:p>
                          <w:p w14:paraId="6BF4E041" w14:textId="77777777" w:rsidR="00670992" w:rsidRDefault="00670992" w:rsidP="003D5D1E">
                            <w:pPr>
                              <w:jc w:val="center"/>
                            </w:pPr>
                          </w:p>
                          <w:p w14:paraId="2C4C0D7C" w14:textId="77777777" w:rsidR="00670992" w:rsidRDefault="00670992" w:rsidP="003D5D1E">
                            <w:pPr>
                              <w:jc w:val="center"/>
                            </w:pPr>
                          </w:p>
                          <w:p w14:paraId="7CAE08DD" w14:textId="77777777" w:rsidR="00670992" w:rsidRDefault="00670992" w:rsidP="003D5D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8AF8" id="Rectangle 1" o:spid="_x0000_s1026" style="position:absolute;left:0;text-align:left;margin-left:-92.9pt;margin-top:11.8pt;width:732.55pt;height:1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" fillcolor="#007499" stroked="f">
                <v:textbox>
                  <w:txbxContent>
                    <w:p w14:paraId="1DADD628" w14:textId="77777777" w:rsidR="00670992" w:rsidRDefault="00670992" w:rsidP="003D5D1E">
                      <w:pPr>
                        <w:jc w:val="center"/>
                      </w:pPr>
                    </w:p>
                    <w:p w14:paraId="30FD80DE" w14:textId="77777777" w:rsidR="00670992" w:rsidRDefault="00670992" w:rsidP="003D5D1E">
                      <w:pPr>
                        <w:jc w:val="center"/>
                      </w:pPr>
                    </w:p>
                    <w:p w14:paraId="0845914E" w14:textId="77777777" w:rsidR="00670992" w:rsidRDefault="00670992" w:rsidP="003D5D1E">
                      <w:pPr>
                        <w:jc w:val="center"/>
                      </w:pPr>
                    </w:p>
                    <w:p w14:paraId="6FE409D7" w14:textId="77777777" w:rsidR="00670992" w:rsidRDefault="00670992" w:rsidP="003D5D1E">
                      <w:pPr>
                        <w:jc w:val="center"/>
                      </w:pPr>
                    </w:p>
                    <w:p w14:paraId="1A5A7944" w14:textId="77777777" w:rsidR="00670992" w:rsidRDefault="00670992" w:rsidP="003D5D1E">
                      <w:pPr>
                        <w:jc w:val="center"/>
                      </w:pPr>
                    </w:p>
                    <w:p w14:paraId="1BEAD86F" w14:textId="77777777" w:rsidR="00670992" w:rsidRDefault="00670992" w:rsidP="003D5D1E">
                      <w:pPr>
                        <w:jc w:val="center"/>
                      </w:pPr>
                    </w:p>
                    <w:p w14:paraId="1B7DCCAE" w14:textId="77777777" w:rsidR="00670992" w:rsidRDefault="00670992" w:rsidP="003D5D1E">
                      <w:pPr>
                        <w:jc w:val="center"/>
                      </w:pPr>
                    </w:p>
                    <w:p w14:paraId="4421E516" w14:textId="77777777" w:rsidR="00670992" w:rsidRDefault="00670992" w:rsidP="003D5D1E">
                      <w:pPr>
                        <w:jc w:val="center"/>
                      </w:pPr>
                    </w:p>
                    <w:p w14:paraId="635E4778" w14:textId="77777777" w:rsidR="00670992" w:rsidRDefault="00670992" w:rsidP="003D5D1E">
                      <w:pPr>
                        <w:jc w:val="center"/>
                      </w:pPr>
                    </w:p>
                    <w:p w14:paraId="32E8B590" w14:textId="77777777" w:rsidR="00670992" w:rsidRDefault="00670992" w:rsidP="003D5D1E">
                      <w:pPr>
                        <w:jc w:val="center"/>
                      </w:pPr>
                    </w:p>
                    <w:p w14:paraId="248A2F87" w14:textId="77777777" w:rsidR="00670992" w:rsidRDefault="00670992" w:rsidP="003D5D1E">
                      <w:pPr>
                        <w:jc w:val="center"/>
                      </w:pPr>
                    </w:p>
                    <w:p w14:paraId="644E1C31" w14:textId="77777777" w:rsidR="00670992" w:rsidRDefault="00670992" w:rsidP="003D5D1E">
                      <w:pPr>
                        <w:jc w:val="center"/>
                      </w:pPr>
                    </w:p>
                    <w:p w14:paraId="239C6EF3" w14:textId="77777777" w:rsidR="00670992" w:rsidRDefault="00670992" w:rsidP="003D5D1E">
                      <w:pPr>
                        <w:jc w:val="center"/>
                      </w:pPr>
                    </w:p>
                    <w:p w14:paraId="43593060" w14:textId="77777777" w:rsidR="00670992" w:rsidRDefault="00670992" w:rsidP="003D5D1E">
                      <w:pPr>
                        <w:jc w:val="center"/>
                      </w:pPr>
                    </w:p>
                    <w:p w14:paraId="4FA1B362" w14:textId="77777777" w:rsidR="00670992" w:rsidRDefault="00670992" w:rsidP="003D5D1E">
                      <w:pPr>
                        <w:jc w:val="center"/>
                      </w:pPr>
                    </w:p>
                    <w:p w14:paraId="096B8EA5" w14:textId="77777777" w:rsidR="00670992" w:rsidRDefault="00670992" w:rsidP="003D5D1E">
                      <w:pPr>
                        <w:jc w:val="center"/>
                      </w:pPr>
                    </w:p>
                    <w:p w14:paraId="7E4C13D3" w14:textId="77777777" w:rsidR="00670992" w:rsidRDefault="00670992" w:rsidP="003D5D1E">
                      <w:pPr>
                        <w:jc w:val="center"/>
                      </w:pPr>
                    </w:p>
                    <w:p w14:paraId="47A17538" w14:textId="77777777" w:rsidR="00670992" w:rsidRDefault="00670992" w:rsidP="003D5D1E">
                      <w:pPr>
                        <w:jc w:val="center"/>
                      </w:pPr>
                    </w:p>
                    <w:p w14:paraId="181AD105" w14:textId="77777777" w:rsidR="00670992" w:rsidRDefault="00670992" w:rsidP="003D5D1E">
                      <w:pPr>
                        <w:jc w:val="center"/>
                      </w:pPr>
                    </w:p>
                    <w:p w14:paraId="57D160F7" w14:textId="77777777" w:rsidR="00670992" w:rsidRDefault="00670992" w:rsidP="003D5D1E">
                      <w:pPr>
                        <w:jc w:val="center"/>
                      </w:pPr>
                    </w:p>
                    <w:p w14:paraId="1681CDC2" w14:textId="77777777" w:rsidR="00670992" w:rsidRDefault="00670992" w:rsidP="003D5D1E">
                      <w:pPr>
                        <w:jc w:val="center"/>
                      </w:pPr>
                    </w:p>
                    <w:p w14:paraId="0CBF3FC8" w14:textId="77777777" w:rsidR="00670992" w:rsidRDefault="00670992" w:rsidP="003D5D1E">
                      <w:pPr>
                        <w:jc w:val="center"/>
                      </w:pPr>
                    </w:p>
                    <w:p w14:paraId="1FFE86E4" w14:textId="77777777" w:rsidR="00670992" w:rsidRDefault="00670992" w:rsidP="003D5D1E">
                      <w:pPr>
                        <w:jc w:val="center"/>
                      </w:pPr>
                    </w:p>
                    <w:p w14:paraId="0289AB41" w14:textId="77777777" w:rsidR="00670992" w:rsidRDefault="00670992" w:rsidP="003D5D1E">
                      <w:pPr>
                        <w:jc w:val="center"/>
                      </w:pPr>
                    </w:p>
                    <w:p w14:paraId="767B8898" w14:textId="77777777" w:rsidR="00670992" w:rsidRDefault="00670992" w:rsidP="003D5D1E">
                      <w:pPr>
                        <w:jc w:val="center"/>
                      </w:pPr>
                    </w:p>
                    <w:p w14:paraId="7C3420F5" w14:textId="77777777" w:rsidR="00670992" w:rsidRDefault="00670992" w:rsidP="003D5D1E">
                      <w:pPr>
                        <w:jc w:val="center"/>
                      </w:pPr>
                    </w:p>
                    <w:p w14:paraId="76E163F1" w14:textId="77777777" w:rsidR="00670992" w:rsidRDefault="00670992" w:rsidP="003D5D1E">
                      <w:pPr>
                        <w:jc w:val="center"/>
                      </w:pPr>
                    </w:p>
                    <w:p w14:paraId="3FC40804" w14:textId="77777777" w:rsidR="00670992" w:rsidRDefault="00670992" w:rsidP="003D5D1E">
                      <w:pPr>
                        <w:jc w:val="center"/>
                      </w:pPr>
                    </w:p>
                    <w:p w14:paraId="5E7457D8" w14:textId="77777777" w:rsidR="00670992" w:rsidRDefault="00670992" w:rsidP="003D5D1E">
                      <w:pPr>
                        <w:jc w:val="center"/>
                      </w:pPr>
                    </w:p>
                    <w:p w14:paraId="305AE3DE" w14:textId="77777777" w:rsidR="00670992" w:rsidRDefault="00670992" w:rsidP="003D5D1E">
                      <w:pPr>
                        <w:jc w:val="center"/>
                      </w:pPr>
                    </w:p>
                    <w:p w14:paraId="29E492CB" w14:textId="77777777" w:rsidR="00670992" w:rsidRDefault="00670992" w:rsidP="003D5D1E">
                      <w:pPr>
                        <w:jc w:val="center"/>
                      </w:pPr>
                    </w:p>
                    <w:p w14:paraId="40E032BD" w14:textId="77777777" w:rsidR="00670992" w:rsidRDefault="00670992" w:rsidP="003D5D1E">
                      <w:pPr>
                        <w:jc w:val="center"/>
                      </w:pPr>
                    </w:p>
                    <w:p w14:paraId="740750F4" w14:textId="77777777" w:rsidR="00670992" w:rsidRDefault="00670992" w:rsidP="003D5D1E">
                      <w:pPr>
                        <w:jc w:val="center"/>
                      </w:pPr>
                    </w:p>
                    <w:p w14:paraId="57B987BE" w14:textId="77777777" w:rsidR="00670992" w:rsidRDefault="00670992" w:rsidP="003D5D1E">
                      <w:pPr>
                        <w:jc w:val="center"/>
                      </w:pPr>
                    </w:p>
                    <w:p w14:paraId="03995B78" w14:textId="77777777" w:rsidR="00670992" w:rsidRDefault="00670992" w:rsidP="003D5D1E">
                      <w:pPr>
                        <w:jc w:val="center"/>
                      </w:pPr>
                    </w:p>
                    <w:p w14:paraId="2D56BD19" w14:textId="77777777" w:rsidR="00670992" w:rsidRDefault="00670992" w:rsidP="003D5D1E">
                      <w:pPr>
                        <w:jc w:val="center"/>
                      </w:pPr>
                    </w:p>
                    <w:p w14:paraId="73A12BE4" w14:textId="77777777" w:rsidR="00670992" w:rsidRDefault="00670992" w:rsidP="003D5D1E">
                      <w:pPr>
                        <w:jc w:val="center"/>
                      </w:pPr>
                    </w:p>
                    <w:p w14:paraId="091DB26F" w14:textId="77777777" w:rsidR="00670992" w:rsidRDefault="00670992" w:rsidP="003D5D1E">
                      <w:pPr>
                        <w:jc w:val="center"/>
                      </w:pPr>
                    </w:p>
                    <w:p w14:paraId="5352EF51" w14:textId="77777777" w:rsidR="00670992" w:rsidRDefault="00670992" w:rsidP="003D5D1E">
                      <w:pPr>
                        <w:jc w:val="center"/>
                      </w:pPr>
                    </w:p>
                    <w:p w14:paraId="2FB3C999" w14:textId="77777777" w:rsidR="00670992" w:rsidRDefault="00670992" w:rsidP="003D5D1E">
                      <w:pPr>
                        <w:jc w:val="center"/>
                      </w:pPr>
                    </w:p>
                    <w:p w14:paraId="1F49BDE3" w14:textId="77777777" w:rsidR="00670992" w:rsidRDefault="00670992" w:rsidP="003D5D1E">
                      <w:pPr>
                        <w:jc w:val="center"/>
                      </w:pPr>
                    </w:p>
                    <w:p w14:paraId="6B0675FE" w14:textId="77777777" w:rsidR="00670992" w:rsidRDefault="00670992" w:rsidP="003D5D1E">
                      <w:pPr>
                        <w:jc w:val="center"/>
                      </w:pPr>
                    </w:p>
                    <w:p w14:paraId="71E98AE1" w14:textId="77777777" w:rsidR="00670992" w:rsidRDefault="00670992" w:rsidP="003D5D1E">
                      <w:pPr>
                        <w:jc w:val="center"/>
                      </w:pPr>
                    </w:p>
                    <w:p w14:paraId="2781D273" w14:textId="77777777" w:rsidR="00670992" w:rsidRDefault="00670992" w:rsidP="003D5D1E">
                      <w:pPr>
                        <w:jc w:val="center"/>
                      </w:pPr>
                    </w:p>
                    <w:p w14:paraId="3A73513B" w14:textId="77777777" w:rsidR="00670992" w:rsidRDefault="00670992" w:rsidP="003D5D1E">
                      <w:pPr>
                        <w:jc w:val="center"/>
                      </w:pPr>
                    </w:p>
                    <w:p w14:paraId="75001AE6" w14:textId="77777777" w:rsidR="00670992" w:rsidRDefault="00670992" w:rsidP="003D5D1E">
                      <w:pPr>
                        <w:jc w:val="center"/>
                      </w:pPr>
                    </w:p>
                    <w:p w14:paraId="2014DAEC" w14:textId="77777777" w:rsidR="00670992" w:rsidRDefault="00670992" w:rsidP="003D5D1E">
                      <w:pPr>
                        <w:jc w:val="center"/>
                      </w:pPr>
                    </w:p>
                    <w:p w14:paraId="5B1F62D4" w14:textId="77777777" w:rsidR="00670992" w:rsidRDefault="00670992" w:rsidP="003D5D1E">
                      <w:pPr>
                        <w:jc w:val="center"/>
                      </w:pPr>
                    </w:p>
                    <w:p w14:paraId="5E1F49B6" w14:textId="77777777" w:rsidR="00670992" w:rsidRDefault="00670992" w:rsidP="003D5D1E">
                      <w:pPr>
                        <w:jc w:val="center"/>
                      </w:pPr>
                    </w:p>
                    <w:p w14:paraId="715BBE21" w14:textId="77777777" w:rsidR="00670992" w:rsidRDefault="00670992" w:rsidP="003D5D1E">
                      <w:pPr>
                        <w:jc w:val="center"/>
                      </w:pPr>
                    </w:p>
                    <w:p w14:paraId="6799F138" w14:textId="77777777" w:rsidR="00670992" w:rsidRDefault="00670992" w:rsidP="003D5D1E">
                      <w:pPr>
                        <w:jc w:val="center"/>
                      </w:pPr>
                    </w:p>
                    <w:p w14:paraId="17C7EDA7" w14:textId="77777777" w:rsidR="00670992" w:rsidRDefault="00670992" w:rsidP="003D5D1E">
                      <w:pPr>
                        <w:jc w:val="center"/>
                      </w:pPr>
                    </w:p>
                    <w:p w14:paraId="6BF4E041" w14:textId="77777777" w:rsidR="00670992" w:rsidRDefault="00670992" w:rsidP="003D5D1E">
                      <w:pPr>
                        <w:jc w:val="center"/>
                      </w:pPr>
                    </w:p>
                    <w:p w14:paraId="2C4C0D7C" w14:textId="77777777" w:rsidR="00670992" w:rsidRDefault="00670992" w:rsidP="003D5D1E">
                      <w:pPr>
                        <w:jc w:val="center"/>
                      </w:pPr>
                    </w:p>
                    <w:p w14:paraId="7CAE08DD" w14:textId="77777777" w:rsidR="00670992" w:rsidRDefault="00670992" w:rsidP="003D5D1E">
                      <w:pPr>
                        <w:jc w:val="center"/>
                      </w:pPr>
                    </w:p>
                  </w:txbxContent>
                </v:textbox>
              </v:rect>
            </w:pict>
          </mc:Fallback>
        </mc:AlternateContent>
      </w:r>
    </w:p>
    <w:p w14:paraId="7B2DE1F9" w14:textId="77777777" w:rsidR="003D5D1E" w:rsidRPr="006524AF" w:rsidRDefault="003D5D1E" w:rsidP="003A67F5">
      <w:pPr>
        <w:pStyle w:val="NoSpacing"/>
        <w:jc w:val="center"/>
        <w:rPr>
          <w:rFonts w:ascii="Arial" w:hAnsi="Arial" w:cs="Arial"/>
          <w:b/>
          <w:sz w:val="20"/>
          <w:szCs w:val="20"/>
        </w:rPr>
      </w:pPr>
    </w:p>
    <w:p w14:paraId="2A43135B" w14:textId="77777777" w:rsidR="003D5D1E" w:rsidRPr="006524AF" w:rsidRDefault="003D5D1E" w:rsidP="003A67F5">
      <w:pPr>
        <w:pStyle w:val="NoSpacing"/>
        <w:jc w:val="center"/>
        <w:rPr>
          <w:rFonts w:ascii="Arial" w:hAnsi="Arial" w:cs="Arial"/>
          <w:b/>
          <w:sz w:val="20"/>
          <w:szCs w:val="20"/>
        </w:rPr>
      </w:pPr>
    </w:p>
    <w:p w14:paraId="6A4A544F" w14:textId="77777777" w:rsidR="003D5D1E" w:rsidRPr="006524AF" w:rsidRDefault="003D5D1E" w:rsidP="003A67F5">
      <w:pPr>
        <w:pStyle w:val="NoSpacing"/>
        <w:jc w:val="center"/>
        <w:rPr>
          <w:rFonts w:ascii="Arial" w:hAnsi="Arial" w:cs="Arial"/>
          <w:b/>
          <w:sz w:val="20"/>
          <w:szCs w:val="20"/>
        </w:rPr>
      </w:pPr>
    </w:p>
    <w:p w14:paraId="40915B20" w14:textId="77777777" w:rsidR="003D5D1E" w:rsidRPr="006524AF" w:rsidRDefault="003D5D1E" w:rsidP="003A67F5">
      <w:pPr>
        <w:pStyle w:val="NoSpacing"/>
        <w:jc w:val="center"/>
        <w:rPr>
          <w:rFonts w:ascii="Arial" w:hAnsi="Arial" w:cs="Arial"/>
          <w:b/>
          <w:sz w:val="20"/>
          <w:szCs w:val="20"/>
        </w:rPr>
      </w:pPr>
    </w:p>
    <w:p w14:paraId="2361C134" w14:textId="77777777" w:rsidR="003D5D1E" w:rsidRPr="006524AF" w:rsidRDefault="003D5D1E" w:rsidP="003A67F5">
      <w:pPr>
        <w:pStyle w:val="NoSpacing"/>
        <w:jc w:val="center"/>
        <w:rPr>
          <w:rFonts w:ascii="Arial" w:hAnsi="Arial" w:cs="Arial"/>
          <w:b/>
          <w:sz w:val="20"/>
          <w:szCs w:val="20"/>
        </w:rPr>
      </w:pPr>
    </w:p>
    <w:p w14:paraId="783DB4EA" w14:textId="77777777" w:rsidR="003D5D1E" w:rsidRPr="006524AF" w:rsidRDefault="003D5D1E">
      <w:pPr>
        <w:rPr>
          <w:rFonts w:ascii="Arial" w:hAnsi="Arial" w:cs="Arial"/>
          <w:b/>
          <w:sz w:val="20"/>
          <w:szCs w:val="20"/>
        </w:rPr>
      </w:pPr>
      <w:r w:rsidRPr="006524AF">
        <w:rPr>
          <w:rFonts w:ascii="Arial" w:hAnsi="Arial" w:cs="Arial"/>
          <w:b/>
          <w:sz w:val="20"/>
          <w:szCs w:val="20"/>
        </w:rPr>
        <w:br w:type="page"/>
      </w:r>
    </w:p>
    <w:p w14:paraId="72526AB8" w14:textId="77777777" w:rsidR="003A67F5" w:rsidRPr="002D3FDE" w:rsidRDefault="003A67F5" w:rsidP="003A67F5">
      <w:pPr>
        <w:pStyle w:val="NoSpacing"/>
        <w:jc w:val="center"/>
        <w:rPr>
          <w:rFonts w:ascii="Arial" w:hAnsi="Arial" w:cs="Arial"/>
          <w:b/>
        </w:rPr>
      </w:pPr>
      <w:r w:rsidRPr="002D3FDE">
        <w:rPr>
          <w:rFonts w:ascii="Arial" w:hAnsi="Arial" w:cs="Arial"/>
          <w:b/>
        </w:rPr>
        <w:lastRenderedPageBreak/>
        <w:t xml:space="preserve">Suitability </w:t>
      </w:r>
      <w:r w:rsidR="00F5397F" w:rsidRPr="002D3FDE">
        <w:rPr>
          <w:rFonts w:ascii="Arial" w:hAnsi="Arial" w:cs="Arial"/>
          <w:b/>
        </w:rPr>
        <w:t>Assessment Q</w:t>
      </w:r>
      <w:r w:rsidRPr="002D3FDE">
        <w:rPr>
          <w:rFonts w:ascii="Arial" w:hAnsi="Arial" w:cs="Arial"/>
          <w:b/>
        </w:rPr>
        <w:t>uestions</w:t>
      </w:r>
    </w:p>
    <w:p w14:paraId="5ED4FC78" w14:textId="77777777" w:rsidR="003A67F5" w:rsidRPr="002D3FDE" w:rsidRDefault="003A67F5" w:rsidP="003A67F5">
      <w:pPr>
        <w:pStyle w:val="NoSpacing"/>
        <w:rPr>
          <w:rFonts w:ascii="Arial" w:hAnsi="Arial" w:cs="Arial"/>
        </w:rPr>
      </w:pPr>
    </w:p>
    <w:p w14:paraId="2BE66987" w14:textId="77777777" w:rsidR="003A67F5" w:rsidRPr="002D3FDE" w:rsidRDefault="003A67F5" w:rsidP="003A67F5">
      <w:pPr>
        <w:pStyle w:val="NoSpacing"/>
        <w:rPr>
          <w:rFonts w:ascii="Arial" w:hAnsi="Arial" w:cs="Arial"/>
          <w:b/>
        </w:rPr>
      </w:pPr>
      <w:r w:rsidRPr="002D3FDE">
        <w:rPr>
          <w:rFonts w:ascii="Arial" w:hAnsi="Arial" w:cs="Arial"/>
          <w:b/>
        </w:rPr>
        <w:t xml:space="preserve">Notes for </w:t>
      </w:r>
      <w:r w:rsidR="00F5397F" w:rsidRPr="002D3FDE">
        <w:rPr>
          <w:rFonts w:ascii="Arial" w:hAnsi="Arial" w:cs="Arial"/>
          <w:b/>
        </w:rPr>
        <w:t>C</w:t>
      </w:r>
      <w:r w:rsidRPr="002D3FDE">
        <w:rPr>
          <w:rFonts w:ascii="Arial" w:hAnsi="Arial" w:cs="Arial"/>
          <w:b/>
        </w:rPr>
        <w:t>ompletion</w:t>
      </w:r>
    </w:p>
    <w:p w14:paraId="416B2307" w14:textId="77777777" w:rsidR="003A67F5" w:rsidRPr="002D3FDE" w:rsidRDefault="003A67F5" w:rsidP="003A67F5">
      <w:pPr>
        <w:pStyle w:val="NoSpacing"/>
        <w:rPr>
          <w:rFonts w:ascii="Arial" w:hAnsi="Arial" w:cs="Arial"/>
          <w:b/>
        </w:rPr>
      </w:pPr>
    </w:p>
    <w:p w14:paraId="462BAC38" w14:textId="162D3B59"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 xml:space="preserve">These suitability assessment </w:t>
      </w:r>
      <w:r w:rsidR="003A72C6" w:rsidRPr="002D3FDE">
        <w:rPr>
          <w:rFonts w:ascii="Arial" w:hAnsi="Arial" w:cs="Arial"/>
        </w:rPr>
        <w:t>questions</w:t>
      </w:r>
      <w:r w:rsidRPr="002D3FDE">
        <w:rPr>
          <w:rFonts w:ascii="Arial" w:hAnsi="Arial" w:cs="Arial"/>
        </w:rPr>
        <w:t xml:space="preserve"> </w:t>
      </w:r>
      <w:r w:rsidR="003A72C6">
        <w:rPr>
          <w:rFonts w:ascii="Arial" w:hAnsi="Arial" w:cs="Arial"/>
        </w:rPr>
        <w:t xml:space="preserve">are </w:t>
      </w:r>
      <w:r w:rsidRPr="002D3FDE">
        <w:rPr>
          <w:rFonts w:ascii="Arial" w:hAnsi="Arial" w:cs="Arial"/>
        </w:rPr>
        <w:t xml:space="preserve">to assess the suitability of a Provider to deliver the Authority’s contract requirement(s). The Authority reserves the right to reject any Tender without further consideration in the event that the Tenderer fails at this </w:t>
      </w:r>
      <w:r w:rsidR="00BD7E5A" w:rsidRPr="002D3FDE">
        <w:rPr>
          <w:rFonts w:ascii="Arial" w:hAnsi="Arial" w:cs="Arial"/>
        </w:rPr>
        <w:t>stage of the evaluation process</w:t>
      </w:r>
      <w:r w:rsidRPr="002D3FDE">
        <w:rPr>
          <w:rFonts w:ascii="Arial" w:hAnsi="Arial" w:cs="Arial"/>
        </w:rPr>
        <w:t>.</w:t>
      </w:r>
      <w:r w:rsidR="00BD7E5A" w:rsidRPr="002D3FDE">
        <w:rPr>
          <w:rFonts w:ascii="Arial" w:hAnsi="Arial" w:cs="Arial"/>
        </w:rPr>
        <w:t xml:space="preserve"> </w:t>
      </w:r>
      <w:r w:rsidR="003A72C6">
        <w:rPr>
          <w:rFonts w:ascii="Arial" w:hAnsi="Arial" w:cs="Arial"/>
        </w:rPr>
        <w:t>If</w:t>
      </w:r>
      <w:r w:rsidRPr="002D3FDE">
        <w:rPr>
          <w:rFonts w:ascii="Arial" w:hAnsi="Arial" w:cs="Arial"/>
        </w:rPr>
        <w:t xml:space="preserve"> successful at this stage of the evaluation process, the</w:t>
      </w:r>
      <w:r w:rsidR="00BD7E5A" w:rsidRPr="002D3FDE">
        <w:rPr>
          <w:rFonts w:ascii="Arial" w:hAnsi="Arial" w:cs="Arial"/>
        </w:rPr>
        <w:t xml:space="preserve"> </w:t>
      </w:r>
      <w:r w:rsidR="005F0BC0">
        <w:rPr>
          <w:rFonts w:ascii="Arial" w:hAnsi="Arial" w:cs="Arial"/>
        </w:rPr>
        <w:t>tenderer s</w:t>
      </w:r>
      <w:r w:rsidR="00BD7E5A" w:rsidRPr="002D3FDE">
        <w:rPr>
          <w:rFonts w:ascii="Arial" w:hAnsi="Arial" w:cs="Arial"/>
        </w:rPr>
        <w:t>hall proceed to the subsequent</w:t>
      </w:r>
      <w:r w:rsidRPr="002D3FDE">
        <w:rPr>
          <w:rFonts w:ascii="Arial" w:hAnsi="Arial" w:cs="Arial"/>
        </w:rPr>
        <w:t xml:space="preserve"> stages of the process.</w:t>
      </w:r>
    </w:p>
    <w:p w14:paraId="147AB0AB" w14:textId="77777777" w:rsidR="003A67F5" w:rsidRPr="002D3FDE" w:rsidRDefault="003A67F5" w:rsidP="0092087A">
      <w:pPr>
        <w:pStyle w:val="NoSpacing"/>
        <w:ind w:left="567" w:hanging="425"/>
        <w:jc w:val="both"/>
        <w:rPr>
          <w:rFonts w:ascii="Arial" w:hAnsi="Arial" w:cs="Arial"/>
        </w:rPr>
      </w:pPr>
    </w:p>
    <w:p w14:paraId="41D85F2C" w14:textId="2EE2482C"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 xml:space="preserve">The Tenderer must ensure that all questions are </w:t>
      </w:r>
      <w:r w:rsidR="003A72C6">
        <w:rPr>
          <w:rFonts w:ascii="Arial" w:hAnsi="Arial" w:cs="Arial"/>
        </w:rPr>
        <w:t>fully completed</w:t>
      </w:r>
      <w:r w:rsidRPr="002D3FDE">
        <w:rPr>
          <w:rFonts w:ascii="Arial" w:hAnsi="Arial" w:cs="Arial"/>
        </w:rPr>
        <w:t xml:space="preserve">, and in the format requested. Failure to do so may result in </w:t>
      </w:r>
      <w:r w:rsidR="003A72C6">
        <w:rPr>
          <w:rFonts w:ascii="Arial" w:hAnsi="Arial" w:cs="Arial"/>
        </w:rPr>
        <w:t xml:space="preserve">a disqualification of </w:t>
      </w:r>
      <w:r w:rsidRPr="002D3FDE">
        <w:rPr>
          <w:rFonts w:ascii="Arial" w:hAnsi="Arial" w:cs="Arial"/>
        </w:rPr>
        <w:t>yo</w:t>
      </w:r>
      <w:r w:rsidR="003A72C6">
        <w:rPr>
          <w:rFonts w:ascii="Arial" w:hAnsi="Arial" w:cs="Arial"/>
        </w:rPr>
        <w:t>ur submission</w:t>
      </w:r>
      <w:r w:rsidRPr="002D3FDE">
        <w:rPr>
          <w:rFonts w:ascii="Arial" w:hAnsi="Arial" w:cs="Arial"/>
        </w:rPr>
        <w:t>. If the question does not apply to you, please state clearly ‘N/A’.</w:t>
      </w:r>
    </w:p>
    <w:p w14:paraId="24C7E6AA" w14:textId="77777777" w:rsidR="003A67F5" w:rsidRPr="002D3FDE" w:rsidRDefault="003A67F5" w:rsidP="0092087A">
      <w:pPr>
        <w:pStyle w:val="NoSpacing"/>
        <w:ind w:left="567" w:hanging="425"/>
        <w:jc w:val="both"/>
        <w:rPr>
          <w:rFonts w:ascii="Arial" w:hAnsi="Arial" w:cs="Arial"/>
        </w:rPr>
      </w:pPr>
    </w:p>
    <w:p w14:paraId="23E8CCC5" w14:textId="0F4F4470"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Should you need to provide additional Appendices in response to the questions</w:t>
      </w:r>
      <w:r w:rsidR="00BB091C">
        <w:rPr>
          <w:rFonts w:ascii="Arial" w:hAnsi="Arial" w:cs="Arial"/>
        </w:rPr>
        <w:t>;</w:t>
      </w:r>
      <w:r w:rsidRPr="002D3FDE">
        <w:rPr>
          <w:rFonts w:ascii="Arial" w:hAnsi="Arial" w:cs="Arial"/>
        </w:rPr>
        <w:t xml:space="preserve"> these </w:t>
      </w:r>
      <w:r w:rsidR="003A72C6">
        <w:rPr>
          <w:rFonts w:ascii="Arial" w:hAnsi="Arial" w:cs="Arial"/>
        </w:rPr>
        <w:t>must</w:t>
      </w:r>
      <w:r w:rsidRPr="002D3FDE">
        <w:rPr>
          <w:rFonts w:ascii="Arial" w:hAnsi="Arial" w:cs="Arial"/>
        </w:rPr>
        <w:t xml:space="preserve"> be numbered clearly and </w:t>
      </w:r>
      <w:r w:rsidR="00BB091C">
        <w:rPr>
          <w:rFonts w:ascii="Arial" w:hAnsi="Arial" w:cs="Arial"/>
        </w:rPr>
        <w:t xml:space="preserve">referenced in your </w:t>
      </w:r>
      <w:r w:rsidRPr="002D3FDE">
        <w:rPr>
          <w:rFonts w:ascii="Arial" w:hAnsi="Arial" w:cs="Arial"/>
        </w:rPr>
        <w:t xml:space="preserve">declaration. A template for providing additional information </w:t>
      </w:r>
      <w:r w:rsidR="003A72C6">
        <w:rPr>
          <w:rFonts w:ascii="Arial" w:hAnsi="Arial" w:cs="Arial"/>
        </w:rPr>
        <w:t xml:space="preserve">is included </w:t>
      </w:r>
      <w:r w:rsidR="003A72C6" w:rsidRPr="002D3FDE">
        <w:rPr>
          <w:rFonts w:ascii="Arial" w:hAnsi="Arial" w:cs="Arial"/>
        </w:rPr>
        <w:t>at</w:t>
      </w:r>
      <w:r w:rsidRPr="002D3FDE">
        <w:rPr>
          <w:rFonts w:ascii="Arial" w:hAnsi="Arial" w:cs="Arial"/>
        </w:rPr>
        <w:t xml:space="preserve"> the end of this document.</w:t>
      </w:r>
    </w:p>
    <w:p w14:paraId="35046035" w14:textId="77777777" w:rsidR="003A67F5" w:rsidRPr="002D3FDE" w:rsidRDefault="003A67F5" w:rsidP="0092087A">
      <w:pPr>
        <w:pStyle w:val="NoSpacing"/>
        <w:jc w:val="both"/>
        <w:rPr>
          <w:rFonts w:ascii="Arial" w:hAnsi="Arial" w:cs="Arial"/>
        </w:rPr>
      </w:pPr>
    </w:p>
    <w:p w14:paraId="03EBA567" w14:textId="230976F3" w:rsidR="003A67F5" w:rsidRPr="002D3FDE" w:rsidRDefault="00F5397F" w:rsidP="0092087A">
      <w:pPr>
        <w:pStyle w:val="NoSpacing"/>
        <w:jc w:val="both"/>
        <w:rPr>
          <w:rFonts w:ascii="Arial" w:hAnsi="Arial" w:cs="Arial"/>
          <w:b/>
        </w:rPr>
      </w:pPr>
      <w:r w:rsidRPr="002D3FDE">
        <w:rPr>
          <w:rFonts w:ascii="Arial" w:hAnsi="Arial" w:cs="Arial"/>
          <w:b/>
        </w:rPr>
        <w:t>Grounds for M</w:t>
      </w:r>
      <w:r w:rsidR="003A67F5" w:rsidRPr="002D3FDE">
        <w:rPr>
          <w:rFonts w:ascii="Arial" w:hAnsi="Arial" w:cs="Arial"/>
          <w:b/>
        </w:rPr>
        <w:t xml:space="preserve">andatory </w:t>
      </w:r>
      <w:r w:rsidRPr="002D3FDE">
        <w:rPr>
          <w:rFonts w:ascii="Arial" w:hAnsi="Arial" w:cs="Arial"/>
          <w:b/>
        </w:rPr>
        <w:t>E</w:t>
      </w:r>
      <w:r w:rsidR="003A67F5" w:rsidRPr="002D3FDE">
        <w:rPr>
          <w:rFonts w:ascii="Arial" w:hAnsi="Arial" w:cs="Arial"/>
          <w:b/>
        </w:rPr>
        <w:t>xclusion</w:t>
      </w:r>
      <w:r w:rsidR="008069F8">
        <w:rPr>
          <w:rFonts w:ascii="Arial" w:hAnsi="Arial" w:cs="Arial"/>
          <w:b/>
        </w:rPr>
        <w:t xml:space="preserve"> – </w:t>
      </w:r>
      <w:r w:rsidR="008069F8" w:rsidRPr="00D6246A">
        <w:rPr>
          <w:rFonts w:ascii="Arial" w:hAnsi="Arial" w:cs="Arial"/>
          <w:b/>
        </w:rPr>
        <w:t xml:space="preserve">Supplier Selection </w:t>
      </w:r>
      <w:r w:rsidR="00B13D92">
        <w:rPr>
          <w:rFonts w:ascii="Arial" w:hAnsi="Arial" w:cs="Arial"/>
          <w:b/>
        </w:rPr>
        <w:t>guidance clause 10</w:t>
      </w:r>
      <w:r w:rsidR="008069F8" w:rsidRPr="002147F0">
        <w:rPr>
          <w:rFonts w:ascii="Arial" w:hAnsi="Arial" w:cs="Arial"/>
          <w:b/>
        </w:rPr>
        <w:t>.3</w:t>
      </w:r>
      <w:r w:rsidR="008069F8">
        <w:rPr>
          <w:rFonts w:ascii="Arial" w:hAnsi="Arial" w:cs="Arial"/>
          <w:b/>
        </w:rPr>
        <w:t xml:space="preserve"> </w:t>
      </w:r>
    </w:p>
    <w:p w14:paraId="02351339" w14:textId="77777777" w:rsidR="003A67F5" w:rsidRPr="002D3FDE" w:rsidRDefault="003A67F5" w:rsidP="0092087A">
      <w:pPr>
        <w:pStyle w:val="NoSpacing"/>
        <w:jc w:val="both"/>
        <w:rPr>
          <w:rFonts w:ascii="Arial" w:hAnsi="Arial" w:cs="Arial"/>
          <w:b/>
        </w:rPr>
      </w:pPr>
    </w:p>
    <w:p w14:paraId="492F2B07" w14:textId="40B153D5" w:rsidR="003A67F5" w:rsidRPr="002D3FDE" w:rsidRDefault="005D3BFF" w:rsidP="0092087A">
      <w:pPr>
        <w:pStyle w:val="NoSpacing"/>
        <w:numPr>
          <w:ilvl w:val="0"/>
          <w:numId w:val="7"/>
        </w:numPr>
        <w:ind w:left="567" w:hanging="425"/>
        <w:jc w:val="both"/>
        <w:rPr>
          <w:rFonts w:ascii="Arial" w:hAnsi="Arial" w:cs="Arial"/>
        </w:rPr>
      </w:pPr>
      <w:r w:rsidRPr="005D3BFF">
        <w:rPr>
          <w:rFonts w:ascii="Arial" w:hAnsi="Arial" w:cs="Arial"/>
        </w:rPr>
        <w:t>The Contracting Authority is entitled and reserves the right to exclude from any involvement in the tender process, any tenderer, where there is evidence of</w:t>
      </w:r>
      <w:r w:rsidR="003A67F5" w:rsidRPr="005D3BFF">
        <w:rPr>
          <w:rFonts w:ascii="Arial" w:hAnsi="Arial" w:cs="Arial"/>
        </w:rPr>
        <w:t xml:space="preserve"> criminal offence</w:t>
      </w:r>
      <w:r w:rsidRPr="005D3BFF">
        <w:rPr>
          <w:rFonts w:ascii="Arial" w:hAnsi="Arial" w:cs="Arial"/>
        </w:rPr>
        <w:t xml:space="preserve">s including, but not limited to; </w:t>
      </w:r>
      <w:r w:rsidR="003A67F5" w:rsidRPr="005D3BFF">
        <w:rPr>
          <w:rFonts w:ascii="Arial" w:hAnsi="Arial" w:cs="Arial"/>
        </w:rPr>
        <w:t xml:space="preserve">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r w:rsidRPr="005D3BFF">
        <w:rPr>
          <w:rFonts w:ascii="Arial" w:hAnsi="Arial" w:cs="Arial"/>
        </w:rPr>
        <w:t xml:space="preserve"> and no tangible remedial action taken subsequently</w:t>
      </w:r>
      <w:r w:rsidR="003A67F5" w:rsidRPr="002D3FDE">
        <w:rPr>
          <w:rFonts w:ascii="Arial" w:hAnsi="Arial" w:cs="Arial"/>
        </w:rPr>
        <w:t xml:space="preserve">. </w:t>
      </w:r>
    </w:p>
    <w:p w14:paraId="319283AA" w14:textId="77777777" w:rsidR="003A67F5" w:rsidRPr="002D3FDE" w:rsidRDefault="003A67F5" w:rsidP="0092087A">
      <w:pPr>
        <w:pStyle w:val="NoSpacing"/>
        <w:ind w:left="567" w:hanging="425"/>
        <w:jc w:val="both"/>
        <w:rPr>
          <w:rFonts w:ascii="Arial" w:hAnsi="Arial" w:cs="Arial"/>
        </w:rPr>
      </w:pPr>
    </w:p>
    <w:p w14:paraId="5CD1CC40" w14:textId="49349E0D"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If you hav</w:t>
      </w:r>
      <w:r w:rsidR="0092087A" w:rsidRPr="002D3FDE">
        <w:rPr>
          <w:rFonts w:ascii="Arial" w:hAnsi="Arial" w:cs="Arial"/>
        </w:rPr>
        <w:t xml:space="preserve">e answered “yes” to question </w:t>
      </w:r>
      <w:r w:rsidR="005F0BC0">
        <w:rPr>
          <w:rFonts w:ascii="Arial" w:hAnsi="Arial" w:cs="Arial"/>
        </w:rPr>
        <w:t>2</w:t>
      </w:r>
      <w:r w:rsidR="0092087A" w:rsidRPr="002D3FDE">
        <w:rPr>
          <w:rFonts w:ascii="Arial" w:hAnsi="Arial" w:cs="Arial"/>
        </w:rPr>
        <w:t>.3</w:t>
      </w:r>
      <w:r w:rsidRPr="002D3FDE">
        <w:rPr>
          <w:rFonts w:ascii="Arial" w:hAnsi="Arial" w:cs="Arial"/>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p>
    <w:p w14:paraId="779595A1" w14:textId="77777777" w:rsidR="002B2F76" w:rsidRPr="002D3FDE" w:rsidRDefault="002B2F76" w:rsidP="0092087A">
      <w:pPr>
        <w:pStyle w:val="NoSpacing"/>
        <w:jc w:val="both"/>
        <w:rPr>
          <w:rFonts w:ascii="Arial" w:hAnsi="Arial" w:cs="Arial"/>
          <w:b/>
        </w:rPr>
      </w:pPr>
    </w:p>
    <w:p w14:paraId="409A2E49" w14:textId="77777777" w:rsidR="003A67F5" w:rsidRPr="002D3FDE" w:rsidRDefault="00F5397F" w:rsidP="0092087A">
      <w:pPr>
        <w:pStyle w:val="NoSpacing"/>
        <w:jc w:val="both"/>
        <w:rPr>
          <w:rFonts w:ascii="Arial" w:hAnsi="Arial" w:cs="Arial"/>
          <w:b/>
        </w:rPr>
      </w:pPr>
      <w:r w:rsidRPr="002D3FDE">
        <w:rPr>
          <w:rFonts w:ascii="Arial" w:hAnsi="Arial" w:cs="Arial"/>
          <w:b/>
        </w:rPr>
        <w:t>Grounds for Discretionary E</w:t>
      </w:r>
      <w:r w:rsidR="003A67F5" w:rsidRPr="002D3FDE">
        <w:rPr>
          <w:rFonts w:ascii="Arial" w:hAnsi="Arial" w:cs="Arial"/>
          <w:b/>
        </w:rPr>
        <w:t xml:space="preserve">xclusion </w:t>
      </w:r>
    </w:p>
    <w:p w14:paraId="75EE7677" w14:textId="77777777" w:rsidR="003A67F5" w:rsidRPr="002D3FDE" w:rsidRDefault="003A67F5" w:rsidP="0092087A">
      <w:pPr>
        <w:pStyle w:val="NoSpacing"/>
        <w:jc w:val="both"/>
        <w:rPr>
          <w:rFonts w:ascii="Arial" w:hAnsi="Arial" w:cs="Arial"/>
        </w:rPr>
      </w:pPr>
    </w:p>
    <w:p w14:paraId="5843AC2A" w14:textId="77777777" w:rsidR="003A67F5" w:rsidRPr="002D3FDE" w:rsidRDefault="003A67F5" w:rsidP="0092087A">
      <w:pPr>
        <w:pStyle w:val="NoSpacing"/>
        <w:jc w:val="both"/>
        <w:rPr>
          <w:rFonts w:ascii="Arial" w:hAnsi="Arial" w:cs="Arial"/>
          <w:u w:val="single"/>
        </w:rPr>
      </w:pPr>
      <w:r w:rsidRPr="002D3FDE">
        <w:rPr>
          <w:rFonts w:ascii="Arial" w:hAnsi="Arial" w:cs="Arial"/>
          <w:u w:val="single"/>
        </w:rPr>
        <w:t xml:space="preserve">Conflicts of </w:t>
      </w:r>
      <w:r w:rsidR="00F5397F" w:rsidRPr="002D3FDE">
        <w:rPr>
          <w:rFonts w:ascii="Arial" w:hAnsi="Arial" w:cs="Arial"/>
          <w:u w:val="single"/>
        </w:rPr>
        <w:t>I</w:t>
      </w:r>
      <w:r w:rsidRPr="002D3FDE">
        <w:rPr>
          <w:rFonts w:ascii="Arial" w:hAnsi="Arial" w:cs="Arial"/>
          <w:u w:val="single"/>
        </w:rPr>
        <w:t>nterest</w:t>
      </w:r>
    </w:p>
    <w:p w14:paraId="3730A7B1" w14:textId="77777777" w:rsidR="003A67F5" w:rsidRPr="002D3FDE" w:rsidRDefault="003A67F5" w:rsidP="0092087A">
      <w:pPr>
        <w:pStyle w:val="NoSpacing"/>
        <w:jc w:val="both"/>
        <w:rPr>
          <w:rFonts w:ascii="Arial" w:hAnsi="Arial" w:cs="Arial"/>
        </w:rPr>
      </w:pPr>
    </w:p>
    <w:p w14:paraId="609E025F" w14:textId="0EC84572"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 xml:space="preserve">In accordance with question </w:t>
      </w:r>
      <w:r w:rsidR="005F0BC0">
        <w:rPr>
          <w:rFonts w:ascii="Arial" w:hAnsi="Arial" w:cs="Arial"/>
        </w:rPr>
        <w:t>3</w:t>
      </w:r>
      <w:r w:rsidRPr="002D3FDE">
        <w:rPr>
          <w:rFonts w:ascii="Arial" w:hAnsi="Arial" w:cs="Arial"/>
        </w:rPr>
        <w:t xml:space="preserve"> (e), the authority may exclude the Provider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8CDE4E2" w14:textId="77777777" w:rsidR="003A67F5" w:rsidRPr="002D3FDE" w:rsidRDefault="003A67F5" w:rsidP="0092087A">
      <w:pPr>
        <w:pStyle w:val="NoSpacing"/>
        <w:ind w:left="567" w:hanging="425"/>
        <w:jc w:val="both"/>
        <w:rPr>
          <w:rFonts w:ascii="Arial" w:hAnsi="Arial" w:cs="Arial"/>
        </w:rPr>
      </w:pPr>
    </w:p>
    <w:p w14:paraId="7DD27AEE" w14:textId="77777777"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Where there is any indication that a conflict of interest exists or may arise then it is the responsibility of the Provider to inform the authority, detailing the conflict in a separate Appendix. Provided that it has been carried out in a transparent manner, routine pre-market engagement carried out by the Authority should not represent a conflict of interest for the Provider.</w:t>
      </w:r>
    </w:p>
    <w:p w14:paraId="0EC2EB95" w14:textId="77777777" w:rsidR="003F55F6" w:rsidRPr="002D3FDE" w:rsidRDefault="003F55F6" w:rsidP="0092087A">
      <w:pPr>
        <w:pStyle w:val="ListParagraph"/>
        <w:jc w:val="both"/>
        <w:rPr>
          <w:rFonts w:ascii="Arial" w:hAnsi="Arial" w:cs="Arial"/>
        </w:rPr>
      </w:pPr>
    </w:p>
    <w:p w14:paraId="66D474FD" w14:textId="77777777" w:rsidR="0092087A" w:rsidRPr="002D3FDE" w:rsidRDefault="0092087A" w:rsidP="0092087A">
      <w:pPr>
        <w:pStyle w:val="NoSpacing"/>
        <w:jc w:val="both"/>
        <w:rPr>
          <w:rFonts w:ascii="Arial" w:hAnsi="Arial" w:cs="Arial"/>
          <w:u w:val="single"/>
        </w:rPr>
      </w:pPr>
    </w:p>
    <w:p w14:paraId="7F990125" w14:textId="77777777" w:rsidR="003A67F5" w:rsidRPr="002D3FDE" w:rsidRDefault="003A67F5" w:rsidP="0092087A">
      <w:pPr>
        <w:pStyle w:val="NoSpacing"/>
        <w:jc w:val="both"/>
        <w:rPr>
          <w:rFonts w:ascii="Arial" w:hAnsi="Arial" w:cs="Arial"/>
          <w:u w:val="single"/>
        </w:rPr>
      </w:pPr>
      <w:r w:rsidRPr="002D3FDE">
        <w:rPr>
          <w:rFonts w:ascii="Arial" w:hAnsi="Arial" w:cs="Arial"/>
          <w:u w:val="single"/>
        </w:rPr>
        <w:t>Taking Account of Bidders’ Past Performance</w:t>
      </w:r>
    </w:p>
    <w:p w14:paraId="2BCDF695" w14:textId="77777777" w:rsidR="003A67F5" w:rsidRPr="002D3FDE" w:rsidRDefault="003A67F5" w:rsidP="0092087A">
      <w:pPr>
        <w:pStyle w:val="NoSpacing"/>
        <w:jc w:val="both"/>
        <w:rPr>
          <w:rFonts w:ascii="Arial" w:hAnsi="Arial" w:cs="Arial"/>
        </w:rPr>
      </w:pPr>
    </w:p>
    <w:p w14:paraId="17797BA3" w14:textId="77777777"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 xml:space="preserve">In accordance with question 2(g), the authority may assess the past performance of a Provider (through a Certificate of Performance provided by a Customer or other means of evidence). The authority may take into account any failure to discharge obligations under the previous principal relevant contracts of the Provider completing this document. The Authority may also assess whether specified minimum standards for reliability for such contracts are met. </w:t>
      </w:r>
    </w:p>
    <w:p w14:paraId="2A88D6F6" w14:textId="77777777" w:rsidR="003A67F5" w:rsidRPr="002D3FDE" w:rsidRDefault="003A67F5" w:rsidP="0092087A">
      <w:pPr>
        <w:pStyle w:val="NoSpacing"/>
        <w:ind w:left="567" w:hanging="425"/>
        <w:jc w:val="both"/>
        <w:rPr>
          <w:rFonts w:ascii="Arial" w:hAnsi="Arial" w:cs="Arial"/>
        </w:rPr>
      </w:pPr>
    </w:p>
    <w:p w14:paraId="5EAB5E6D" w14:textId="77777777"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In addition, the authority may re-assess reliability based on past performance at key stages (i.e. contract award stage). Providers may also be asked to update the evidence they provide in this section to reflect more recent performance on new or existing contracts (or to confirm that nothing has changed).</w:t>
      </w:r>
    </w:p>
    <w:p w14:paraId="6F526B3D" w14:textId="77777777" w:rsidR="003A67F5" w:rsidRPr="002D3FDE" w:rsidRDefault="003A67F5" w:rsidP="0092087A">
      <w:pPr>
        <w:pStyle w:val="NoSpacing"/>
        <w:jc w:val="both"/>
        <w:rPr>
          <w:rFonts w:ascii="Arial" w:hAnsi="Arial" w:cs="Arial"/>
        </w:rPr>
      </w:pPr>
    </w:p>
    <w:p w14:paraId="47E8F5BA" w14:textId="77777777" w:rsidR="003A67F5" w:rsidRPr="002D3FDE" w:rsidRDefault="00F5397F" w:rsidP="0092087A">
      <w:pPr>
        <w:pStyle w:val="NoSpacing"/>
        <w:jc w:val="both"/>
        <w:rPr>
          <w:rFonts w:ascii="Arial" w:hAnsi="Arial" w:cs="Arial"/>
          <w:u w:val="single"/>
        </w:rPr>
      </w:pPr>
      <w:r w:rsidRPr="002D3FDE">
        <w:rPr>
          <w:rFonts w:ascii="Arial" w:hAnsi="Arial" w:cs="Arial"/>
          <w:u w:val="single"/>
        </w:rPr>
        <w:t>‘Self-C</w:t>
      </w:r>
      <w:r w:rsidR="003A67F5" w:rsidRPr="002D3FDE">
        <w:rPr>
          <w:rFonts w:ascii="Arial" w:hAnsi="Arial" w:cs="Arial"/>
          <w:u w:val="single"/>
        </w:rPr>
        <w:t xml:space="preserve">leaning’ </w:t>
      </w:r>
    </w:p>
    <w:p w14:paraId="4F27B012" w14:textId="77777777" w:rsidR="003A67F5" w:rsidRPr="002D3FDE" w:rsidRDefault="003A67F5" w:rsidP="0092087A">
      <w:pPr>
        <w:pStyle w:val="NoSpacing"/>
        <w:jc w:val="both"/>
        <w:rPr>
          <w:rFonts w:ascii="Arial" w:hAnsi="Arial" w:cs="Arial"/>
        </w:rPr>
      </w:pPr>
    </w:p>
    <w:p w14:paraId="409A71AA" w14:textId="77777777"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Any Provider that answers ‘Yes’ to questions 1.1, 1.2 and 2.1 should provide sufficient evidence, in a separate Appendix, that provides a summary of the circumstances and any remedial action that has taken place subsequently and effectively “</w:t>
      </w:r>
      <w:proofErr w:type="spellStart"/>
      <w:r w:rsidRPr="002D3FDE">
        <w:rPr>
          <w:rFonts w:ascii="Arial" w:hAnsi="Arial" w:cs="Arial"/>
        </w:rPr>
        <w:t>self cleans</w:t>
      </w:r>
      <w:proofErr w:type="spellEnd"/>
      <w:r w:rsidRPr="002D3FDE">
        <w:rPr>
          <w:rFonts w:ascii="Arial" w:hAnsi="Arial" w:cs="Arial"/>
        </w:rPr>
        <w:t xml:space="preserve">” the situation referred to in that question. The Provider has to demonstrate it has taken such remedial action, to the satisfaction of the authority in each case.  </w:t>
      </w:r>
    </w:p>
    <w:p w14:paraId="00075968" w14:textId="77777777" w:rsidR="003A67F5" w:rsidRPr="002D3FDE" w:rsidRDefault="003A67F5" w:rsidP="0092087A">
      <w:pPr>
        <w:pStyle w:val="NoSpacing"/>
        <w:jc w:val="both"/>
        <w:rPr>
          <w:rFonts w:ascii="Arial" w:hAnsi="Arial" w:cs="Arial"/>
        </w:rPr>
      </w:pPr>
    </w:p>
    <w:p w14:paraId="34FDABAC" w14:textId="77777777"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 xml:space="preserve">If such evidence is considered by the authority (whose decision will be final) as sufficient, </w:t>
      </w:r>
      <w:r w:rsidR="007963E7" w:rsidRPr="002D3FDE">
        <w:rPr>
          <w:rFonts w:ascii="Arial" w:hAnsi="Arial" w:cs="Arial"/>
        </w:rPr>
        <w:t>provider</w:t>
      </w:r>
      <w:r w:rsidRPr="002D3FDE">
        <w:rPr>
          <w:rFonts w:ascii="Arial" w:hAnsi="Arial" w:cs="Arial"/>
        </w:rPr>
        <w:t xml:space="preserve"> concerned shall be allowed to continue in the procurement process.</w:t>
      </w:r>
    </w:p>
    <w:p w14:paraId="02AFA481" w14:textId="77777777" w:rsidR="003A67F5" w:rsidRPr="002D3FDE" w:rsidRDefault="003A67F5" w:rsidP="0092087A">
      <w:pPr>
        <w:pStyle w:val="NoSpacing"/>
        <w:jc w:val="both"/>
        <w:rPr>
          <w:rFonts w:ascii="Arial" w:hAnsi="Arial" w:cs="Arial"/>
        </w:rPr>
      </w:pPr>
    </w:p>
    <w:p w14:paraId="2746A0C3" w14:textId="77777777" w:rsidR="003A67F5"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In order for the evidence referred to above to be sufficient, the Provider  shall, as a minimum, prove that it has;</w:t>
      </w:r>
    </w:p>
    <w:p w14:paraId="5B921FA6" w14:textId="77777777" w:rsidR="003A67F5" w:rsidRPr="002D3FDE" w:rsidRDefault="003A67F5" w:rsidP="0092087A">
      <w:pPr>
        <w:pStyle w:val="NoSpacing"/>
        <w:numPr>
          <w:ilvl w:val="0"/>
          <w:numId w:val="12"/>
        </w:numPr>
        <w:ind w:left="1560" w:hanging="284"/>
        <w:jc w:val="both"/>
        <w:rPr>
          <w:rFonts w:ascii="Arial" w:hAnsi="Arial" w:cs="Arial"/>
        </w:rPr>
      </w:pPr>
      <w:r w:rsidRPr="002D3FDE">
        <w:rPr>
          <w:rFonts w:ascii="Arial" w:hAnsi="Arial" w:cs="Arial"/>
        </w:rPr>
        <w:t>paid or undertaken to pay compensation in respect of any damage caused by the criminal offence or misconduct;</w:t>
      </w:r>
    </w:p>
    <w:p w14:paraId="0FD506BD" w14:textId="77777777" w:rsidR="003A67F5" w:rsidRPr="002D3FDE" w:rsidRDefault="003A67F5" w:rsidP="0092087A">
      <w:pPr>
        <w:pStyle w:val="NoSpacing"/>
        <w:numPr>
          <w:ilvl w:val="0"/>
          <w:numId w:val="12"/>
        </w:numPr>
        <w:ind w:left="1560" w:hanging="284"/>
        <w:jc w:val="both"/>
        <w:rPr>
          <w:rFonts w:ascii="Arial" w:hAnsi="Arial" w:cs="Arial"/>
        </w:rPr>
      </w:pPr>
      <w:r w:rsidRPr="002D3FDE">
        <w:rPr>
          <w:rFonts w:ascii="Arial" w:hAnsi="Arial" w:cs="Arial"/>
        </w:rPr>
        <w:t>clarified the facts and circumstances in a comprehensive manner by actively collaborating with the investigating authorities; and</w:t>
      </w:r>
    </w:p>
    <w:p w14:paraId="7A70358E" w14:textId="77777777" w:rsidR="003A67F5" w:rsidRPr="002D3FDE" w:rsidRDefault="00AD3D3D" w:rsidP="0092087A">
      <w:pPr>
        <w:pStyle w:val="NoSpacing"/>
        <w:numPr>
          <w:ilvl w:val="0"/>
          <w:numId w:val="12"/>
        </w:numPr>
        <w:ind w:left="1560" w:hanging="284"/>
        <w:jc w:val="both"/>
        <w:rPr>
          <w:rFonts w:ascii="Arial" w:hAnsi="Arial" w:cs="Arial"/>
        </w:rPr>
      </w:pPr>
      <w:r w:rsidRPr="002D3FDE">
        <w:rPr>
          <w:rFonts w:ascii="Arial" w:hAnsi="Arial" w:cs="Arial"/>
        </w:rPr>
        <w:t>Taken</w:t>
      </w:r>
      <w:r w:rsidR="003A67F5" w:rsidRPr="002D3FDE">
        <w:rPr>
          <w:rFonts w:ascii="Arial" w:hAnsi="Arial" w:cs="Arial"/>
        </w:rPr>
        <w:t xml:space="preserve"> concrete technical, organisational and personnel measures that are appropriate to prevent further criminal offences or misconduct.</w:t>
      </w:r>
    </w:p>
    <w:p w14:paraId="3DC391EE" w14:textId="77777777" w:rsidR="003A67F5" w:rsidRPr="002D3FDE" w:rsidRDefault="003A67F5" w:rsidP="0092087A">
      <w:pPr>
        <w:pStyle w:val="NoSpacing"/>
        <w:jc w:val="both"/>
        <w:rPr>
          <w:rFonts w:ascii="Arial" w:hAnsi="Arial" w:cs="Arial"/>
        </w:rPr>
      </w:pPr>
    </w:p>
    <w:p w14:paraId="12C22F5B" w14:textId="77777777" w:rsidR="007963E7" w:rsidRPr="002D3FDE" w:rsidRDefault="003A67F5" w:rsidP="0092087A">
      <w:pPr>
        <w:pStyle w:val="NoSpacing"/>
        <w:numPr>
          <w:ilvl w:val="0"/>
          <w:numId w:val="7"/>
        </w:numPr>
        <w:ind w:left="567" w:hanging="425"/>
        <w:jc w:val="both"/>
        <w:rPr>
          <w:rFonts w:ascii="Arial" w:hAnsi="Arial" w:cs="Arial"/>
        </w:rPr>
      </w:pPr>
      <w:r w:rsidRPr="002D3FDE">
        <w:rPr>
          <w:rFonts w:ascii="Arial" w:hAnsi="Arial" w:cs="Arial"/>
        </w:rPr>
        <w:t>The measures taken by the Provider shall be evaluated taking into account the gravity and particular circumstances of the criminal offence or misconduct. Where the measures are considered by the Authority to be insufficient, the Provider shall be given a statement of the reasons for that decision.</w:t>
      </w:r>
    </w:p>
    <w:p w14:paraId="04FF5A2D" w14:textId="77FBDC33" w:rsidR="00A26EC5" w:rsidRDefault="00A26EC5">
      <w:pPr>
        <w:rPr>
          <w:rFonts w:ascii="Arial" w:hAnsi="Arial" w:cs="Arial"/>
          <w:b/>
        </w:rPr>
      </w:pPr>
    </w:p>
    <w:p w14:paraId="32A94E0D" w14:textId="77777777" w:rsidR="00AC1514" w:rsidRDefault="00AC1514" w:rsidP="00C33DB9">
      <w:pPr>
        <w:pStyle w:val="Normal1"/>
        <w:spacing w:before="100"/>
        <w:ind w:left="-525"/>
        <w:jc w:val="both"/>
        <w:rPr>
          <w:rFonts w:ascii="Arial" w:eastAsia="Arial" w:hAnsi="Arial" w:cs="Arial"/>
          <w:b/>
          <w:sz w:val="36"/>
          <w:szCs w:val="36"/>
        </w:rPr>
      </w:pPr>
    </w:p>
    <w:p w14:paraId="6D19D31C" w14:textId="77777777" w:rsidR="00AC1514" w:rsidRDefault="00AC1514" w:rsidP="00C33DB9">
      <w:pPr>
        <w:pStyle w:val="Normal1"/>
        <w:spacing w:before="100"/>
        <w:ind w:left="-525"/>
        <w:jc w:val="both"/>
        <w:rPr>
          <w:rFonts w:ascii="Arial" w:eastAsia="Arial" w:hAnsi="Arial" w:cs="Arial"/>
          <w:b/>
          <w:sz w:val="36"/>
          <w:szCs w:val="36"/>
        </w:rPr>
      </w:pPr>
    </w:p>
    <w:p w14:paraId="3BE78091" w14:textId="77777777" w:rsidR="00AC1514" w:rsidRDefault="00AC1514" w:rsidP="00C33DB9">
      <w:pPr>
        <w:pStyle w:val="Normal1"/>
        <w:spacing w:before="100"/>
        <w:ind w:left="-525"/>
        <w:jc w:val="both"/>
        <w:rPr>
          <w:rFonts w:ascii="Arial" w:eastAsia="Arial" w:hAnsi="Arial" w:cs="Arial"/>
          <w:b/>
          <w:sz w:val="36"/>
          <w:szCs w:val="36"/>
        </w:rPr>
      </w:pPr>
    </w:p>
    <w:p w14:paraId="3EE5AD4C" w14:textId="77777777" w:rsidR="00AC1514" w:rsidRDefault="00AC1514" w:rsidP="00C33DB9">
      <w:pPr>
        <w:pStyle w:val="Normal1"/>
        <w:spacing w:before="100"/>
        <w:ind w:left="-525"/>
        <w:jc w:val="both"/>
        <w:rPr>
          <w:rFonts w:ascii="Arial" w:eastAsia="Arial" w:hAnsi="Arial" w:cs="Arial"/>
          <w:b/>
          <w:sz w:val="36"/>
          <w:szCs w:val="36"/>
        </w:rPr>
      </w:pPr>
    </w:p>
    <w:p w14:paraId="327AEC89" w14:textId="77777777" w:rsidR="00AC1514" w:rsidRDefault="00AC1514" w:rsidP="00C33DB9">
      <w:pPr>
        <w:pStyle w:val="Normal1"/>
        <w:spacing w:before="100"/>
        <w:ind w:left="-525"/>
        <w:jc w:val="both"/>
        <w:rPr>
          <w:rFonts w:ascii="Arial" w:eastAsia="Arial" w:hAnsi="Arial" w:cs="Arial"/>
          <w:b/>
          <w:sz w:val="36"/>
          <w:szCs w:val="36"/>
        </w:rPr>
      </w:pPr>
    </w:p>
    <w:p w14:paraId="25817E53" w14:textId="77777777" w:rsidR="00AC1514" w:rsidRDefault="00AC1514" w:rsidP="00C33DB9">
      <w:pPr>
        <w:pStyle w:val="Normal1"/>
        <w:spacing w:before="100"/>
        <w:ind w:left="-525"/>
        <w:jc w:val="both"/>
        <w:rPr>
          <w:rFonts w:ascii="Arial" w:eastAsia="Arial" w:hAnsi="Arial" w:cs="Arial"/>
          <w:b/>
          <w:sz w:val="36"/>
          <w:szCs w:val="36"/>
        </w:rPr>
      </w:pPr>
    </w:p>
    <w:p w14:paraId="2D4BE0EE" w14:textId="77777777" w:rsidR="00AC1514" w:rsidRDefault="00AC1514" w:rsidP="00C33DB9">
      <w:pPr>
        <w:pStyle w:val="Normal1"/>
        <w:spacing w:before="100"/>
        <w:ind w:left="-525"/>
        <w:jc w:val="both"/>
        <w:rPr>
          <w:rFonts w:ascii="Arial" w:eastAsia="Arial" w:hAnsi="Arial" w:cs="Arial"/>
          <w:b/>
          <w:sz w:val="36"/>
          <w:szCs w:val="36"/>
        </w:rPr>
      </w:pPr>
    </w:p>
    <w:p w14:paraId="3982E111" w14:textId="001B2AF6" w:rsidR="00C33DB9" w:rsidRDefault="00C33DB9" w:rsidP="00C33DB9">
      <w:pPr>
        <w:pStyle w:val="Normal1"/>
        <w:spacing w:before="100"/>
        <w:ind w:left="-525"/>
        <w:jc w:val="both"/>
      </w:pPr>
      <w:r>
        <w:rPr>
          <w:rFonts w:ascii="Arial" w:eastAsia="Arial" w:hAnsi="Arial" w:cs="Arial"/>
          <w:b/>
          <w:sz w:val="36"/>
          <w:szCs w:val="36"/>
        </w:rPr>
        <w:lastRenderedPageBreak/>
        <w:t>Part 1: Potential supplier Information</w:t>
      </w:r>
    </w:p>
    <w:p w14:paraId="6D011A19" w14:textId="77777777" w:rsidR="00C33DB9" w:rsidRDefault="00C33DB9" w:rsidP="00C33DB9">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5E531183" w14:textId="77777777" w:rsidR="00C33DB9" w:rsidRDefault="00C33DB9" w:rsidP="00C33DB9">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33DB9" w:rsidRPr="00702074" w14:paraId="2F5ACDF2" w14:textId="77777777" w:rsidTr="003E1D15">
        <w:tc>
          <w:tcPr>
            <w:tcW w:w="1668" w:type="dxa"/>
            <w:tcBorders>
              <w:top w:val="single" w:sz="4" w:space="0" w:color="000000"/>
              <w:bottom w:val="single" w:sz="6" w:space="0" w:color="000000"/>
            </w:tcBorders>
            <w:shd w:val="clear" w:color="auto" w:fill="CCFFFF"/>
          </w:tcPr>
          <w:p w14:paraId="33D3C61A" w14:textId="77777777" w:rsidR="00C33DB9" w:rsidRPr="00702074" w:rsidRDefault="00C33DB9" w:rsidP="003E1D15">
            <w:pPr>
              <w:pStyle w:val="Normal1"/>
              <w:spacing w:before="100"/>
              <w:jc w:val="both"/>
              <w:rPr>
                <w:b/>
              </w:rPr>
            </w:pPr>
            <w:r w:rsidRPr="00702074">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5E63A26B" w14:textId="77777777" w:rsidR="00C33DB9" w:rsidRPr="00702074" w:rsidRDefault="00C33DB9" w:rsidP="003E1D15">
            <w:pPr>
              <w:pStyle w:val="Normal1"/>
              <w:spacing w:before="100"/>
              <w:jc w:val="both"/>
              <w:rPr>
                <w:b/>
              </w:rPr>
            </w:pPr>
            <w:r w:rsidRPr="00702074">
              <w:rPr>
                <w:rFonts w:ascii="Arial" w:eastAsia="Arial" w:hAnsi="Arial" w:cs="Arial"/>
                <w:b/>
                <w:sz w:val="22"/>
                <w:szCs w:val="22"/>
              </w:rPr>
              <w:t>Potential supplier information</w:t>
            </w:r>
          </w:p>
        </w:tc>
      </w:tr>
      <w:tr w:rsidR="00C33DB9" w14:paraId="4197184E" w14:textId="77777777" w:rsidTr="003E1D15">
        <w:tc>
          <w:tcPr>
            <w:tcW w:w="1668" w:type="dxa"/>
            <w:tcBorders>
              <w:top w:val="single" w:sz="6" w:space="0" w:color="000000"/>
              <w:bottom w:val="single" w:sz="6" w:space="0" w:color="000000"/>
            </w:tcBorders>
            <w:shd w:val="clear" w:color="auto" w:fill="CCFFFF"/>
          </w:tcPr>
          <w:p w14:paraId="499B860B" w14:textId="77777777" w:rsidR="00C33DB9" w:rsidRDefault="00C33DB9" w:rsidP="003E1D15">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6E72389F" w14:textId="77777777" w:rsidR="00C33DB9" w:rsidRDefault="00C33DB9" w:rsidP="003E1D15">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2EF329CB" w14:textId="77777777" w:rsidR="00C33DB9" w:rsidRDefault="00C33DB9" w:rsidP="003E1D15">
            <w:pPr>
              <w:pStyle w:val="Normal1"/>
              <w:spacing w:before="100"/>
              <w:jc w:val="both"/>
            </w:pPr>
            <w:r>
              <w:rPr>
                <w:rFonts w:ascii="Arial" w:eastAsia="Arial" w:hAnsi="Arial" w:cs="Arial"/>
                <w:sz w:val="22"/>
                <w:szCs w:val="22"/>
              </w:rPr>
              <w:t>Response</w:t>
            </w:r>
          </w:p>
        </w:tc>
      </w:tr>
      <w:tr w:rsidR="00C33DB9" w14:paraId="2010C4B4" w14:textId="77777777" w:rsidTr="003E1D15">
        <w:tc>
          <w:tcPr>
            <w:tcW w:w="1668" w:type="dxa"/>
            <w:tcBorders>
              <w:top w:val="single" w:sz="6" w:space="0" w:color="000000"/>
            </w:tcBorders>
          </w:tcPr>
          <w:p w14:paraId="5C8C2DB8" w14:textId="77777777" w:rsidR="00C33DB9" w:rsidRDefault="00C33DB9" w:rsidP="003E1D15">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08C2CD54" w14:textId="77777777" w:rsidR="00C33DB9" w:rsidRDefault="00C33DB9" w:rsidP="003E1D15">
            <w:pPr>
              <w:pStyle w:val="Normal1"/>
              <w:spacing w:before="100"/>
              <w:jc w:val="both"/>
            </w:pPr>
            <w:r>
              <w:rPr>
                <w:rFonts w:ascii="Arial" w:eastAsia="Arial" w:hAnsi="Arial" w:cs="Arial"/>
                <w:sz w:val="22"/>
                <w:szCs w:val="22"/>
              </w:rPr>
              <w:t>Full name of the potential supplier submitting the information</w:t>
            </w:r>
          </w:p>
          <w:p w14:paraId="344BCF0E" w14:textId="77777777" w:rsidR="00C33DB9" w:rsidRDefault="00C33DB9" w:rsidP="003E1D15">
            <w:pPr>
              <w:pStyle w:val="Normal1"/>
              <w:spacing w:before="100"/>
              <w:jc w:val="both"/>
            </w:pPr>
          </w:p>
        </w:tc>
        <w:tc>
          <w:tcPr>
            <w:tcW w:w="2410" w:type="dxa"/>
            <w:tcBorders>
              <w:top w:val="single" w:sz="6" w:space="0" w:color="000000"/>
            </w:tcBorders>
          </w:tcPr>
          <w:p w14:paraId="5B53271F" w14:textId="77777777" w:rsidR="00C33DB9" w:rsidRDefault="00C33DB9" w:rsidP="003E1D15">
            <w:pPr>
              <w:pStyle w:val="Normal1"/>
              <w:spacing w:before="100"/>
              <w:jc w:val="both"/>
            </w:pPr>
          </w:p>
        </w:tc>
      </w:tr>
      <w:tr w:rsidR="00C33DB9" w14:paraId="73AA4BEA" w14:textId="77777777" w:rsidTr="003E1D15">
        <w:tc>
          <w:tcPr>
            <w:tcW w:w="1668" w:type="dxa"/>
          </w:tcPr>
          <w:p w14:paraId="3E56EB35" w14:textId="77777777" w:rsidR="00C33DB9" w:rsidRDefault="00C33DB9" w:rsidP="003E1D15">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78A247A" w14:textId="77777777" w:rsidR="00C33DB9" w:rsidRDefault="00C33DB9" w:rsidP="003E1D15">
            <w:pPr>
              <w:pStyle w:val="Normal1"/>
              <w:spacing w:before="100"/>
              <w:jc w:val="both"/>
            </w:pPr>
            <w:r>
              <w:rPr>
                <w:rFonts w:ascii="Arial" w:eastAsia="Arial" w:hAnsi="Arial" w:cs="Arial"/>
                <w:sz w:val="22"/>
                <w:szCs w:val="22"/>
              </w:rPr>
              <w:t>Registered office address (if applicable)</w:t>
            </w:r>
          </w:p>
        </w:tc>
        <w:tc>
          <w:tcPr>
            <w:tcW w:w="2410" w:type="dxa"/>
          </w:tcPr>
          <w:p w14:paraId="79A61616" w14:textId="77777777" w:rsidR="00C33DB9" w:rsidRDefault="00C33DB9" w:rsidP="003E1D15">
            <w:pPr>
              <w:pStyle w:val="Normal1"/>
              <w:spacing w:before="100"/>
              <w:jc w:val="both"/>
            </w:pPr>
          </w:p>
        </w:tc>
      </w:tr>
      <w:tr w:rsidR="00C33DB9" w14:paraId="2EC7634D" w14:textId="77777777" w:rsidTr="003E1D15">
        <w:tc>
          <w:tcPr>
            <w:tcW w:w="1668" w:type="dxa"/>
          </w:tcPr>
          <w:p w14:paraId="672F4F02" w14:textId="77777777" w:rsidR="00C33DB9" w:rsidRDefault="00C33DB9" w:rsidP="003E1D15">
            <w:pPr>
              <w:pStyle w:val="Normal1"/>
              <w:spacing w:before="100"/>
              <w:jc w:val="both"/>
            </w:pPr>
            <w:r>
              <w:rPr>
                <w:rFonts w:ascii="Arial" w:eastAsia="Arial" w:hAnsi="Arial" w:cs="Arial"/>
                <w:sz w:val="22"/>
                <w:szCs w:val="22"/>
              </w:rPr>
              <w:t>1.1(b) – (ii)</w:t>
            </w:r>
          </w:p>
        </w:tc>
        <w:tc>
          <w:tcPr>
            <w:tcW w:w="5244" w:type="dxa"/>
          </w:tcPr>
          <w:p w14:paraId="1CF6FB70" w14:textId="77777777" w:rsidR="00C33DB9" w:rsidRDefault="00C33DB9" w:rsidP="003E1D15">
            <w:pPr>
              <w:pStyle w:val="Normal1"/>
              <w:spacing w:before="100"/>
              <w:jc w:val="both"/>
            </w:pPr>
            <w:r>
              <w:rPr>
                <w:rFonts w:ascii="Arial" w:eastAsia="Arial" w:hAnsi="Arial" w:cs="Arial"/>
                <w:sz w:val="22"/>
                <w:szCs w:val="22"/>
              </w:rPr>
              <w:t>Registered website address (if applicable)</w:t>
            </w:r>
          </w:p>
        </w:tc>
        <w:tc>
          <w:tcPr>
            <w:tcW w:w="2410" w:type="dxa"/>
          </w:tcPr>
          <w:p w14:paraId="4A18A6E4" w14:textId="77777777" w:rsidR="00C33DB9" w:rsidRDefault="00C33DB9" w:rsidP="003E1D15">
            <w:pPr>
              <w:pStyle w:val="Normal1"/>
              <w:spacing w:before="100"/>
              <w:jc w:val="both"/>
            </w:pPr>
          </w:p>
        </w:tc>
      </w:tr>
      <w:tr w:rsidR="00C33DB9" w14:paraId="0767A5EF" w14:textId="77777777" w:rsidTr="003E1D15">
        <w:tc>
          <w:tcPr>
            <w:tcW w:w="1668" w:type="dxa"/>
          </w:tcPr>
          <w:p w14:paraId="32395F15" w14:textId="77777777" w:rsidR="00C33DB9" w:rsidRDefault="00C33DB9" w:rsidP="003E1D15">
            <w:pPr>
              <w:pStyle w:val="Normal1"/>
              <w:spacing w:before="100"/>
              <w:jc w:val="both"/>
            </w:pPr>
            <w:r>
              <w:rPr>
                <w:rFonts w:ascii="Arial" w:eastAsia="Arial" w:hAnsi="Arial" w:cs="Arial"/>
                <w:sz w:val="22"/>
                <w:szCs w:val="22"/>
              </w:rPr>
              <w:t>1.1(c)</w:t>
            </w:r>
          </w:p>
        </w:tc>
        <w:tc>
          <w:tcPr>
            <w:tcW w:w="5244" w:type="dxa"/>
          </w:tcPr>
          <w:p w14:paraId="5E0187DC" w14:textId="77777777" w:rsidR="00C33DB9" w:rsidRDefault="00C33DB9" w:rsidP="003E1D15">
            <w:pPr>
              <w:pStyle w:val="Normal1"/>
              <w:spacing w:before="100"/>
              <w:jc w:val="both"/>
            </w:pPr>
            <w:r>
              <w:rPr>
                <w:rFonts w:ascii="Arial" w:eastAsia="Arial" w:hAnsi="Arial" w:cs="Arial"/>
                <w:sz w:val="22"/>
                <w:szCs w:val="22"/>
              </w:rPr>
              <w:t xml:space="preserve">Trading status </w:t>
            </w:r>
          </w:p>
          <w:p w14:paraId="7BC5FDF3" w14:textId="77777777" w:rsidR="00C33DB9" w:rsidRDefault="00C33DB9" w:rsidP="00C33DB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5AC5D38" w14:textId="77777777" w:rsidR="00C33DB9" w:rsidRDefault="00C33DB9" w:rsidP="00C33DB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081169E" w14:textId="77777777" w:rsidR="00C33DB9" w:rsidRDefault="00C33DB9" w:rsidP="00C33DB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34D8D2F" w14:textId="77777777" w:rsidR="00C33DB9" w:rsidRDefault="00C33DB9" w:rsidP="00C33DB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12DF932" w14:textId="77777777" w:rsidR="00C33DB9" w:rsidRDefault="00C33DB9" w:rsidP="00C33DB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BBDEB0E" w14:textId="77777777" w:rsidR="00C33DB9" w:rsidRDefault="00C33DB9" w:rsidP="00C33DB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FEF1D2E" w14:textId="77777777" w:rsidR="00C33DB9" w:rsidRDefault="00C33DB9" w:rsidP="00C33DB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33F1DD0" w14:textId="77777777" w:rsidR="00C33DB9" w:rsidRDefault="00C33DB9" w:rsidP="003E1D15">
            <w:pPr>
              <w:pStyle w:val="Normal1"/>
              <w:spacing w:before="100"/>
              <w:jc w:val="both"/>
            </w:pPr>
          </w:p>
        </w:tc>
      </w:tr>
      <w:tr w:rsidR="00C33DB9" w14:paraId="1FD32BA8" w14:textId="77777777" w:rsidTr="003E1D15">
        <w:tc>
          <w:tcPr>
            <w:tcW w:w="1668" w:type="dxa"/>
          </w:tcPr>
          <w:p w14:paraId="2E556E7C" w14:textId="77777777" w:rsidR="00C33DB9" w:rsidRDefault="00C33DB9" w:rsidP="003E1D15">
            <w:pPr>
              <w:pStyle w:val="Normal1"/>
              <w:spacing w:before="100"/>
              <w:jc w:val="both"/>
            </w:pPr>
            <w:r>
              <w:rPr>
                <w:rFonts w:ascii="Arial" w:eastAsia="Arial" w:hAnsi="Arial" w:cs="Arial"/>
                <w:sz w:val="22"/>
                <w:szCs w:val="22"/>
              </w:rPr>
              <w:t>1.1(d)</w:t>
            </w:r>
          </w:p>
        </w:tc>
        <w:tc>
          <w:tcPr>
            <w:tcW w:w="5244" w:type="dxa"/>
          </w:tcPr>
          <w:p w14:paraId="1E7C486A" w14:textId="77777777" w:rsidR="00C33DB9" w:rsidRDefault="00C33DB9" w:rsidP="003E1D15">
            <w:pPr>
              <w:pStyle w:val="Normal1"/>
              <w:spacing w:before="100"/>
              <w:jc w:val="both"/>
            </w:pPr>
            <w:r>
              <w:rPr>
                <w:rFonts w:ascii="Arial" w:eastAsia="Arial" w:hAnsi="Arial" w:cs="Arial"/>
                <w:sz w:val="22"/>
                <w:szCs w:val="22"/>
              </w:rPr>
              <w:t>Date of registration in country of origin</w:t>
            </w:r>
          </w:p>
        </w:tc>
        <w:tc>
          <w:tcPr>
            <w:tcW w:w="2410" w:type="dxa"/>
          </w:tcPr>
          <w:p w14:paraId="20F2DB48" w14:textId="77777777" w:rsidR="00C33DB9" w:rsidRDefault="00C33DB9" w:rsidP="003E1D15">
            <w:pPr>
              <w:pStyle w:val="Normal1"/>
              <w:spacing w:before="100"/>
              <w:jc w:val="both"/>
            </w:pPr>
          </w:p>
        </w:tc>
      </w:tr>
      <w:tr w:rsidR="00C33DB9" w14:paraId="53132EB9" w14:textId="77777777" w:rsidTr="003E1D15">
        <w:tc>
          <w:tcPr>
            <w:tcW w:w="1668" w:type="dxa"/>
          </w:tcPr>
          <w:p w14:paraId="033E7EFD" w14:textId="77777777" w:rsidR="00C33DB9" w:rsidRDefault="00C33DB9" w:rsidP="003E1D15">
            <w:pPr>
              <w:pStyle w:val="Normal1"/>
              <w:spacing w:before="100"/>
              <w:jc w:val="both"/>
            </w:pPr>
            <w:r>
              <w:rPr>
                <w:rFonts w:ascii="Arial" w:eastAsia="Arial" w:hAnsi="Arial" w:cs="Arial"/>
                <w:sz w:val="22"/>
                <w:szCs w:val="22"/>
              </w:rPr>
              <w:t>1.1(e)</w:t>
            </w:r>
          </w:p>
        </w:tc>
        <w:tc>
          <w:tcPr>
            <w:tcW w:w="5244" w:type="dxa"/>
          </w:tcPr>
          <w:p w14:paraId="0F9A50CF" w14:textId="77777777" w:rsidR="00C33DB9" w:rsidRDefault="00C33DB9" w:rsidP="003E1D15">
            <w:pPr>
              <w:pStyle w:val="Normal1"/>
              <w:spacing w:before="100"/>
              <w:jc w:val="both"/>
            </w:pPr>
            <w:r>
              <w:rPr>
                <w:rFonts w:ascii="Arial" w:eastAsia="Arial" w:hAnsi="Arial" w:cs="Arial"/>
                <w:sz w:val="22"/>
                <w:szCs w:val="22"/>
              </w:rPr>
              <w:t>Company registration number (if applicable)</w:t>
            </w:r>
          </w:p>
        </w:tc>
        <w:tc>
          <w:tcPr>
            <w:tcW w:w="2410" w:type="dxa"/>
          </w:tcPr>
          <w:p w14:paraId="2E1ABEB7" w14:textId="77777777" w:rsidR="00C33DB9" w:rsidRDefault="00C33DB9" w:rsidP="003E1D15">
            <w:pPr>
              <w:pStyle w:val="Normal1"/>
              <w:spacing w:before="100"/>
              <w:jc w:val="both"/>
            </w:pPr>
          </w:p>
        </w:tc>
      </w:tr>
      <w:tr w:rsidR="00C33DB9" w14:paraId="5FDE4CE3" w14:textId="77777777" w:rsidTr="003E1D15">
        <w:tc>
          <w:tcPr>
            <w:tcW w:w="1668" w:type="dxa"/>
          </w:tcPr>
          <w:p w14:paraId="21F44A8C" w14:textId="77777777" w:rsidR="00C33DB9" w:rsidRDefault="00C33DB9" w:rsidP="003E1D15">
            <w:pPr>
              <w:pStyle w:val="Normal1"/>
              <w:spacing w:before="100"/>
              <w:jc w:val="both"/>
            </w:pPr>
            <w:r>
              <w:rPr>
                <w:rFonts w:ascii="Arial" w:eastAsia="Arial" w:hAnsi="Arial" w:cs="Arial"/>
                <w:sz w:val="22"/>
                <w:szCs w:val="22"/>
              </w:rPr>
              <w:t>1.1(f)</w:t>
            </w:r>
          </w:p>
        </w:tc>
        <w:tc>
          <w:tcPr>
            <w:tcW w:w="5244" w:type="dxa"/>
          </w:tcPr>
          <w:p w14:paraId="33DCA072" w14:textId="77777777" w:rsidR="00C33DB9" w:rsidRDefault="00C33DB9" w:rsidP="003E1D15">
            <w:pPr>
              <w:pStyle w:val="Normal1"/>
              <w:spacing w:before="100"/>
              <w:jc w:val="both"/>
            </w:pPr>
            <w:r>
              <w:rPr>
                <w:rFonts w:ascii="Arial" w:eastAsia="Arial" w:hAnsi="Arial" w:cs="Arial"/>
                <w:sz w:val="22"/>
                <w:szCs w:val="22"/>
              </w:rPr>
              <w:t>Charity registration number (if applicable)</w:t>
            </w:r>
          </w:p>
        </w:tc>
        <w:tc>
          <w:tcPr>
            <w:tcW w:w="2410" w:type="dxa"/>
          </w:tcPr>
          <w:p w14:paraId="3204091C" w14:textId="77777777" w:rsidR="00C33DB9" w:rsidRDefault="00C33DB9" w:rsidP="003E1D15">
            <w:pPr>
              <w:pStyle w:val="Normal1"/>
              <w:spacing w:before="100"/>
              <w:jc w:val="both"/>
            </w:pPr>
          </w:p>
        </w:tc>
      </w:tr>
      <w:tr w:rsidR="00C33DB9" w14:paraId="54C42198" w14:textId="77777777" w:rsidTr="003E1D15">
        <w:tc>
          <w:tcPr>
            <w:tcW w:w="1668" w:type="dxa"/>
          </w:tcPr>
          <w:p w14:paraId="6E3898DF" w14:textId="77777777" w:rsidR="00C33DB9" w:rsidRDefault="00C33DB9" w:rsidP="003E1D15">
            <w:pPr>
              <w:pStyle w:val="Normal1"/>
              <w:spacing w:before="100"/>
              <w:jc w:val="both"/>
            </w:pPr>
            <w:r>
              <w:rPr>
                <w:rFonts w:ascii="Arial" w:eastAsia="Arial" w:hAnsi="Arial" w:cs="Arial"/>
                <w:sz w:val="22"/>
                <w:szCs w:val="22"/>
              </w:rPr>
              <w:t>1.1(g)</w:t>
            </w:r>
          </w:p>
        </w:tc>
        <w:tc>
          <w:tcPr>
            <w:tcW w:w="5244" w:type="dxa"/>
          </w:tcPr>
          <w:p w14:paraId="0C4D9F3F" w14:textId="77777777" w:rsidR="00C33DB9" w:rsidRDefault="00C33DB9" w:rsidP="003E1D15">
            <w:pPr>
              <w:pStyle w:val="Normal1"/>
              <w:spacing w:before="100"/>
              <w:jc w:val="both"/>
            </w:pPr>
            <w:r>
              <w:rPr>
                <w:rFonts w:ascii="Arial" w:eastAsia="Arial" w:hAnsi="Arial" w:cs="Arial"/>
                <w:sz w:val="22"/>
                <w:szCs w:val="22"/>
              </w:rPr>
              <w:t>Head office DUNS number (if applicable)</w:t>
            </w:r>
          </w:p>
        </w:tc>
        <w:tc>
          <w:tcPr>
            <w:tcW w:w="2410" w:type="dxa"/>
          </w:tcPr>
          <w:p w14:paraId="18E2EDA9" w14:textId="77777777" w:rsidR="00C33DB9" w:rsidRDefault="00C33DB9" w:rsidP="003E1D15">
            <w:pPr>
              <w:pStyle w:val="Normal1"/>
              <w:spacing w:before="100"/>
              <w:jc w:val="both"/>
            </w:pPr>
          </w:p>
        </w:tc>
      </w:tr>
      <w:tr w:rsidR="00C33DB9" w14:paraId="29187D3F" w14:textId="77777777" w:rsidTr="003E1D15">
        <w:tc>
          <w:tcPr>
            <w:tcW w:w="1668" w:type="dxa"/>
          </w:tcPr>
          <w:p w14:paraId="03499CB7" w14:textId="77777777" w:rsidR="00C33DB9" w:rsidRDefault="00C33DB9" w:rsidP="003E1D15">
            <w:pPr>
              <w:pStyle w:val="Normal1"/>
              <w:spacing w:before="100"/>
              <w:jc w:val="both"/>
            </w:pPr>
            <w:r>
              <w:rPr>
                <w:rFonts w:ascii="Arial" w:eastAsia="Arial" w:hAnsi="Arial" w:cs="Arial"/>
                <w:sz w:val="22"/>
                <w:szCs w:val="22"/>
              </w:rPr>
              <w:t>1.1(h)</w:t>
            </w:r>
          </w:p>
        </w:tc>
        <w:tc>
          <w:tcPr>
            <w:tcW w:w="5244" w:type="dxa"/>
          </w:tcPr>
          <w:p w14:paraId="3A0DB973" w14:textId="77777777" w:rsidR="00C33DB9" w:rsidRDefault="00C33DB9" w:rsidP="003E1D15">
            <w:pPr>
              <w:pStyle w:val="Normal1"/>
              <w:spacing w:before="100"/>
              <w:jc w:val="both"/>
            </w:pPr>
            <w:r>
              <w:rPr>
                <w:rFonts w:ascii="Arial" w:eastAsia="Arial" w:hAnsi="Arial" w:cs="Arial"/>
                <w:sz w:val="22"/>
                <w:szCs w:val="22"/>
              </w:rPr>
              <w:t xml:space="preserve">Registered VAT number </w:t>
            </w:r>
          </w:p>
        </w:tc>
        <w:tc>
          <w:tcPr>
            <w:tcW w:w="2410" w:type="dxa"/>
          </w:tcPr>
          <w:p w14:paraId="3B90479F" w14:textId="77777777" w:rsidR="00C33DB9" w:rsidRDefault="00C33DB9" w:rsidP="003E1D15">
            <w:pPr>
              <w:pStyle w:val="Normal1"/>
              <w:tabs>
                <w:tab w:val="center" w:pos="4513"/>
                <w:tab w:val="right" w:pos="9026"/>
              </w:tabs>
              <w:spacing w:before="100"/>
              <w:jc w:val="both"/>
            </w:pPr>
          </w:p>
        </w:tc>
      </w:tr>
      <w:tr w:rsidR="00C33DB9" w14:paraId="403C78DC" w14:textId="77777777" w:rsidTr="003E1D15">
        <w:tc>
          <w:tcPr>
            <w:tcW w:w="1668" w:type="dxa"/>
          </w:tcPr>
          <w:p w14:paraId="2B89B59A" w14:textId="77777777" w:rsidR="00C33DB9" w:rsidRDefault="00C33DB9" w:rsidP="003E1D1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D089502" w14:textId="77777777" w:rsidR="00C33DB9" w:rsidRDefault="00C33DB9" w:rsidP="003E1D15">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2D49532E" w14:textId="77777777" w:rsidR="00C33DB9" w:rsidRDefault="00C33DB9" w:rsidP="003E1D15">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7108E34D" w14:textId="77777777" w:rsidR="00C33DB9" w:rsidRDefault="00C33DB9" w:rsidP="003E1D15">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7D04E7C5" w14:textId="77777777" w:rsidR="00C33DB9" w:rsidRDefault="00C33DB9" w:rsidP="003E1D15">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C33DB9" w14:paraId="25588E54" w14:textId="77777777" w:rsidTr="003E1D15">
        <w:tc>
          <w:tcPr>
            <w:tcW w:w="1668" w:type="dxa"/>
          </w:tcPr>
          <w:p w14:paraId="6AF57958" w14:textId="77777777" w:rsidR="00C33DB9" w:rsidRDefault="00C33DB9" w:rsidP="003E1D1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663D149C" w14:textId="77777777" w:rsidR="00C33DB9" w:rsidRDefault="00C33DB9" w:rsidP="003E1D15">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504C9763" w14:textId="77777777" w:rsidR="00C33DB9" w:rsidRDefault="00C33DB9" w:rsidP="003E1D15">
            <w:pPr>
              <w:pStyle w:val="Normal1"/>
              <w:tabs>
                <w:tab w:val="center" w:pos="4513"/>
                <w:tab w:val="right" w:pos="9026"/>
              </w:tabs>
              <w:spacing w:before="100"/>
              <w:jc w:val="both"/>
            </w:pPr>
          </w:p>
        </w:tc>
      </w:tr>
      <w:tr w:rsidR="00C33DB9" w14:paraId="670E0651" w14:textId="77777777" w:rsidTr="003E1D15">
        <w:tc>
          <w:tcPr>
            <w:tcW w:w="1668" w:type="dxa"/>
          </w:tcPr>
          <w:p w14:paraId="5158EC6E" w14:textId="77777777" w:rsidR="00C33DB9" w:rsidRDefault="00C33DB9" w:rsidP="003E1D15">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B730F7A" w14:textId="77777777" w:rsidR="00C33DB9" w:rsidRDefault="00C33DB9" w:rsidP="003E1D15">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68259B27" w14:textId="77777777" w:rsidR="00C33DB9" w:rsidRDefault="00C33DB9" w:rsidP="003E1D15">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5BE0D39" w14:textId="77777777" w:rsidR="00C33DB9" w:rsidRDefault="00C33DB9" w:rsidP="003E1D15">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C33DB9" w14:paraId="0178F59C" w14:textId="77777777" w:rsidTr="003E1D15">
        <w:tc>
          <w:tcPr>
            <w:tcW w:w="1668" w:type="dxa"/>
          </w:tcPr>
          <w:p w14:paraId="20153DA0" w14:textId="77777777" w:rsidR="00C33DB9" w:rsidRDefault="00C33DB9" w:rsidP="003E1D15">
            <w:pPr>
              <w:pStyle w:val="Normal1"/>
              <w:spacing w:before="100"/>
              <w:jc w:val="both"/>
            </w:pPr>
            <w:r>
              <w:rPr>
                <w:rFonts w:ascii="Arial" w:eastAsia="Arial" w:hAnsi="Arial" w:cs="Arial"/>
                <w:sz w:val="22"/>
                <w:szCs w:val="22"/>
              </w:rPr>
              <w:t>1.1(j) - (ii)</w:t>
            </w:r>
          </w:p>
        </w:tc>
        <w:tc>
          <w:tcPr>
            <w:tcW w:w="5244" w:type="dxa"/>
          </w:tcPr>
          <w:p w14:paraId="69E9E1B0" w14:textId="77777777" w:rsidR="00C33DB9" w:rsidRDefault="00C33DB9" w:rsidP="003E1D15">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4C84107A" w14:textId="77777777" w:rsidR="00C33DB9" w:rsidRDefault="00C33DB9" w:rsidP="003E1D15">
            <w:pPr>
              <w:pStyle w:val="Normal1"/>
              <w:spacing w:before="100"/>
              <w:jc w:val="both"/>
            </w:pPr>
          </w:p>
        </w:tc>
      </w:tr>
      <w:tr w:rsidR="00C33DB9" w14:paraId="61C0704B" w14:textId="77777777" w:rsidTr="003E1D15">
        <w:tc>
          <w:tcPr>
            <w:tcW w:w="1668" w:type="dxa"/>
          </w:tcPr>
          <w:p w14:paraId="18731A9F" w14:textId="77777777" w:rsidR="00C33DB9" w:rsidRDefault="00C33DB9" w:rsidP="003E1D15">
            <w:pPr>
              <w:pStyle w:val="Normal1"/>
              <w:spacing w:before="100"/>
              <w:jc w:val="both"/>
            </w:pPr>
            <w:r>
              <w:rPr>
                <w:rFonts w:ascii="Arial" w:eastAsia="Arial" w:hAnsi="Arial" w:cs="Arial"/>
                <w:sz w:val="22"/>
                <w:szCs w:val="22"/>
              </w:rPr>
              <w:t>1.1(k)</w:t>
            </w:r>
          </w:p>
        </w:tc>
        <w:tc>
          <w:tcPr>
            <w:tcW w:w="5244" w:type="dxa"/>
          </w:tcPr>
          <w:p w14:paraId="12D0FB0A" w14:textId="77777777" w:rsidR="00C33DB9" w:rsidRDefault="00C33DB9" w:rsidP="003E1D15">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763B733A" w14:textId="77777777" w:rsidR="00C33DB9" w:rsidRDefault="00C33DB9" w:rsidP="003E1D15">
            <w:pPr>
              <w:pStyle w:val="Normal1"/>
              <w:spacing w:before="100"/>
              <w:jc w:val="both"/>
            </w:pPr>
          </w:p>
        </w:tc>
      </w:tr>
      <w:tr w:rsidR="00C33DB9" w14:paraId="5B715511" w14:textId="77777777" w:rsidTr="003E1D15">
        <w:tc>
          <w:tcPr>
            <w:tcW w:w="1668" w:type="dxa"/>
          </w:tcPr>
          <w:p w14:paraId="2EA0C4FD" w14:textId="77777777" w:rsidR="00C33DB9" w:rsidRDefault="00C33DB9" w:rsidP="003E1D15">
            <w:pPr>
              <w:pStyle w:val="Normal1"/>
              <w:spacing w:before="100"/>
              <w:jc w:val="both"/>
            </w:pPr>
            <w:r>
              <w:rPr>
                <w:rFonts w:ascii="Arial" w:eastAsia="Arial" w:hAnsi="Arial" w:cs="Arial"/>
                <w:sz w:val="22"/>
                <w:szCs w:val="22"/>
              </w:rPr>
              <w:t>1.1(l)</w:t>
            </w:r>
          </w:p>
        </w:tc>
        <w:tc>
          <w:tcPr>
            <w:tcW w:w="5244" w:type="dxa"/>
          </w:tcPr>
          <w:p w14:paraId="68B1EC48" w14:textId="77777777" w:rsidR="00C33DB9" w:rsidRDefault="00C33DB9" w:rsidP="003E1D15">
            <w:pPr>
              <w:pStyle w:val="Normal1"/>
              <w:spacing w:before="100"/>
              <w:jc w:val="both"/>
            </w:pPr>
            <w:r>
              <w:rPr>
                <w:rFonts w:ascii="Arial" w:eastAsia="Arial" w:hAnsi="Arial" w:cs="Arial"/>
                <w:sz w:val="22"/>
                <w:szCs w:val="22"/>
              </w:rPr>
              <w:t>Relevant classifications (state whether you fall within one of these, and if so which one)</w:t>
            </w:r>
          </w:p>
          <w:p w14:paraId="0CC28636" w14:textId="77777777" w:rsidR="00C33DB9" w:rsidRDefault="00C33DB9" w:rsidP="00C33DB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1DA3895B" w14:textId="77777777" w:rsidR="00C33DB9" w:rsidRDefault="00C33DB9" w:rsidP="00C33DB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25D92354" w14:textId="77777777" w:rsidR="00C33DB9" w:rsidRDefault="00C33DB9" w:rsidP="00C33DB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62D1AFF" w14:textId="77777777" w:rsidR="00C33DB9" w:rsidRDefault="00C33DB9" w:rsidP="003E1D15">
            <w:pPr>
              <w:pStyle w:val="Normal1"/>
              <w:spacing w:before="100"/>
              <w:jc w:val="both"/>
            </w:pPr>
          </w:p>
        </w:tc>
      </w:tr>
      <w:tr w:rsidR="00C33DB9" w14:paraId="7A2F088E" w14:textId="77777777" w:rsidTr="003E1D15">
        <w:tc>
          <w:tcPr>
            <w:tcW w:w="1668" w:type="dxa"/>
          </w:tcPr>
          <w:p w14:paraId="25D9625E" w14:textId="77777777" w:rsidR="00C33DB9" w:rsidRDefault="00C33DB9" w:rsidP="003E1D15">
            <w:pPr>
              <w:pStyle w:val="Normal1"/>
              <w:spacing w:before="100"/>
              <w:jc w:val="both"/>
            </w:pPr>
            <w:r>
              <w:rPr>
                <w:rFonts w:ascii="Arial" w:eastAsia="Arial" w:hAnsi="Arial" w:cs="Arial"/>
                <w:sz w:val="22"/>
                <w:szCs w:val="22"/>
              </w:rPr>
              <w:t>1.1(m)</w:t>
            </w:r>
          </w:p>
        </w:tc>
        <w:tc>
          <w:tcPr>
            <w:tcW w:w="5244" w:type="dxa"/>
          </w:tcPr>
          <w:p w14:paraId="1F9F66EC" w14:textId="77777777" w:rsidR="00C33DB9" w:rsidRDefault="00C33DB9" w:rsidP="003E1D15">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413C3D1B" w14:textId="77777777" w:rsidR="00C33DB9" w:rsidRDefault="00C33DB9" w:rsidP="003E1D15">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3F0118B0" w14:textId="77777777" w:rsidR="00C33DB9" w:rsidRDefault="00C33DB9" w:rsidP="003E1D15">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281CF6A6" w14:textId="77777777" w:rsidR="00C33DB9" w:rsidRDefault="00C33DB9" w:rsidP="003E1D15">
            <w:pPr>
              <w:pStyle w:val="Normal1"/>
              <w:spacing w:before="100"/>
              <w:jc w:val="both"/>
            </w:pPr>
          </w:p>
        </w:tc>
      </w:tr>
      <w:tr w:rsidR="00C33DB9" w14:paraId="3F8AE470" w14:textId="77777777" w:rsidTr="003E1D15">
        <w:tc>
          <w:tcPr>
            <w:tcW w:w="1668" w:type="dxa"/>
          </w:tcPr>
          <w:p w14:paraId="79683003" w14:textId="77777777" w:rsidR="00C33DB9" w:rsidRDefault="00C33DB9" w:rsidP="003E1D15">
            <w:pPr>
              <w:pStyle w:val="Normal1"/>
              <w:spacing w:before="100"/>
              <w:jc w:val="both"/>
            </w:pPr>
            <w:r>
              <w:rPr>
                <w:rFonts w:ascii="Arial" w:eastAsia="Arial" w:hAnsi="Arial" w:cs="Arial"/>
                <w:sz w:val="22"/>
                <w:szCs w:val="22"/>
              </w:rPr>
              <w:t>1.1(n)</w:t>
            </w:r>
          </w:p>
        </w:tc>
        <w:tc>
          <w:tcPr>
            <w:tcW w:w="5244" w:type="dxa"/>
          </w:tcPr>
          <w:p w14:paraId="2D06C9D1" w14:textId="77777777" w:rsidR="00C33DB9" w:rsidRDefault="00C33DB9" w:rsidP="003E1D15">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787931F6" w14:textId="77777777" w:rsidR="00C33DB9" w:rsidRDefault="00C33DB9" w:rsidP="003E1D15">
            <w:pPr>
              <w:pStyle w:val="Normal1"/>
              <w:jc w:val="both"/>
            </w:pPr>
            <w:r>
              <w:rPr>
                <w:rFonts w:ascii="Arial" w:eastAsia="Arial" w:hAnsi="Arial" w:cs="Arial"/>
                <w:sz w:val="22"/>
                <w:szCs w:val="22"/>
              </w:rPr>
              <w:t xml:space="preserve">- Name; </w:t>
            </w:r>
          </w:p>
          <w:p w14:paraId="5C7E9ECE" w14:textId="77777777" w:rsidR="00C33DB9" w:rsidRDefault="00C33DB9" w:rsidP="003E1D15">
            <w:pPr>
              <w:pStyle w:val="Normal1"/>
              <w:jc w:val="both"/>
            </w:pPr>
            <w:r>
              <w:rPr>
                <w:rFonts w:ascii="Arial" w:eastAsia="Arial" w:hAnsi="Arial" w:cs="Arial"/>
                <w:sz w:val="22"/>
                <w:szCs w:val="22"/>
              </w:rPr>
              <w:t xml:space="preserve">- Date of birth; </w:t>
            </w:r>
          </w:p>
          <w:p w14:paraId="009F292B" w14:textId="77777777" w:rsidR="00C33DB9" w:rsidRDefault="00C33DB9" w:rsidP="003E1D15">
            <w:pPr>
              <w:pStyle w:val="Normal1"/>
              <w:jc w:val="both"/>
            </w:pPr>
            <w:r>
              <w:rPr>
                <w:rFonts w:ascii="Arial" w:eastAsia="Arial" w:hAnsi="Arial" w:cs="Arial"/>
                <w:sz w:val="22"/>
                <w:szCs w:val="22"/>
              </w:rPr>
              <w:t xml:space="preserve">- Nationality; </w:t>
            </w:r>
          </w:p>
          <w:p w14:paraId="74FB1269" w14:textId="77777777" w:rsidR="00C33DB9" w:rsidRDefault="00C33DB9" w:rsidP="003E1D15">
            <w:pPr>
              <w:pStyle w:val="Normal1"/>
              <w:jc w:val="both"/>
            </w:pPr>
            <w:r>
              <w:rPr>
                <w:rFonts w:ascii="Arial" w:eastAsia="Arial" w:hAnsi="Arial" w:cs="Arial"/>
                <w:sz w:val="22"/>
                <w:szCs w:val="22"/>
              </w:rPr>
              <w:t xml:space="preserve">- Country, state or part of the UK where the PSC usually lives; </w:t>
            </w:r>
          </w:p>
          <w:p w14:paraId="5EFE4466" w14:textId="77777777" w:rsidR="00C33DB9" w:rsidRDefault="00C33DB9" w:rsidP="003E1D15">
            <w:pPr>
              <w:pStyle w:val="Normal1"/>
              <w:jc w:val="both"/>
            </w:pPr>
            <w:r>
              <w:rPr>
                <w:rFonts w:ascii="Arial" w:eastAsia="Arial" w:hAnsi="Arial" w:cs="Arial"/>
                <w:sz w:val="22"/>
                <w:szCs w:val="22"/>
              </w:rPr>
              <w:t xml:space="preserve">- Service address; </w:t>
            </w:r>
          </w:p>
          <w:p w14:paraId="5B92E4FB" w14:textId="77777777" w:rsidR="00C33DB9" w:rsidRDefault="00C33DB9" w:rsidP="003E1D15">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D67488D" w14:textId="77777777" w:rsidR="00C33DB9" w:rsidRDefault="00C33DB9" w:rsidP="003E1D15">
            <w:pPr>
              <w:pStyle w:val="Normal1"/>
              <w:jc w:val="both"/>
            </w:pPr>
            <w:r>
              <w:rPr>
                <w:rFonts w:ascii="Arial" w:eastAsia="Arial" w:hAnsi="Arial" w:cs="Arial"/>
                <w:sz w:val="22"/>
                <w:szCs w:val="22"/>
              </w:rPr>
              <w:t xml:space="preserve">- Which conditions for being a PSC are met; </w:t>
            </w:r>
          </w:p>
          <w:p w14:paraId="6E571B1E" w14:textId="77777777" w:rsidR="00C33DB9" w:rsidRDefault="00C33DB9" w:rsidP="003E1D15">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EB83C32" w14:textId="77777777" w:rsidR="00C33DB9" w:rsidRDefault="00C33DB9" w:rsidP="003E1D15">
            <w:pPr>
              <w:pStyle w:val="Normal1"/>
              <w:jc w:val="both"/>
            </w:pPr>
            <w:r>
              <w:rPr>
                <w:rFonts w:ascii="Arial" w:eastAsia="Arial" w:hAnsi="Arial" w:cs="Arial"/>
                <w:sz w:val="22"/>
                <w:szCs w:val="22"/>
              </w:rPr>
              <w:tab/>
              <w:t xml:space="preserve">- More than 50% and less than 75%, </w:t>
            </w:r>
          </w:p>
          <w:p w14:paraId="1CEA0C07" w14:textId="77777777" w:rsidR="00C33DB9" w:rsidRDefault="00C33DB9" w:rsidP="003E1D15">
            <w:pPr>
              <w:pStyle w:val="Normal1"/>
              <w:jc w:val="both"/>
            </w:pPr>
            <w:r>
              <w:rPr>
                <w:rFonts w:ascii="Arial" w:eastAsia="Arial" w:hAnsi="Arial" w:cs="Arial"/>
                <w:sz w:val="22"/>
                <w:szCs w:val="22"/>
              </w:rPr>
              <w:tab/>
              <w:t xml:space="preserve">- 75% or more. </w:t>
            </w:r>
          </w:p>
          <w:p w14:paraId="59DC356B" w14:textId="77777777" w:rsidR="00C33DB9" w:rsidRDefault="00C33DB9" w:rsidP="003E1D15">
            <w:pPr>
              <w:pStyle w:val="Normal1"/>
              <w:jc w:val="both"/>
            </w:pPr>
          </w:p>
          <w:p w14:paraId="6FFA31A5" w14:textId="77777777" w:rsidR="00C33DB9" w:rsidRDefault="00C33DB9" w:rsidP="003E1D15">
            <w:pPr>
              <w:pStyle w:val="Normal1"/>
              <w:jc w:val="both"/>
            </w:pPr>
            <w:r>
              <w:rPr>
                <w:rFonts w:ascii="Arial" w:eastAsia="Arial" w:hAnsi="Arial" w:cs="Arial"/>
                <w:sz w:val="22"/>
                <w:szCs w:val="22"/>
              </w:rPr>
              <w:t>(Please enter N/A if not applicable)</w:t>
            </w:r>
          </w:p>
        </w:tc>
        <w:tc>
          <w:tcPr>
            <w:tcW w:w="2410" w:type="dxa"/>
          </w:tcPr>
          <w:p w14:paraId="6C4F76BB" w14:textId="77777777" w:rsidR="00C33DB9" w:rsidRDefault="00C33DB9" w:rsidP="003E1D15">
            <w:pPr>
              <w:pStyle w:val="Normal1"/>
              <w:spacing w:before="100"/>
              <w:jc w:val="both"/>
            </w:pPr>
          </w:p>
        </w:tc>
      </w:tr>
      <w:tr w:rsidR="00C33DB9" w14:paraId="517AC341" w14:textId="77777777" w:rsidTr="003E1D15">
        <w:tc>
          <w:tcPr>
            <w:tcW w:w="1668" w:type="dxa"/>
          </w:tcPr>
          <w:p w14:paraId="4E6A63F2" w14:textId="77777777" w:rsidR="00C33DB9" w:rsidRDefault="00C33DB9" w:rsidP="003E1D15">
            <w:pPr>
              <w:pStyle w:val="Normal1"/>
              <w:spacing w:before="100"/>
              <w:jc w:val="both"/>
            </w:pPr>
            <w:r>
              <w:rPr>
                <w:rFonts w:ascii="Arial" w:eastAsia="Arial" w:hAnsi="Arial" w:cs="Arial"/>
                <w:sz w:val="22"/>
                <w:szCs w:val="22"/>
              </w:rPr>
              <w:t>1.1(o)</w:t>
            </w:r>
          </w:p>
        </w:tc>
        <w:tc>
          <w:tcPr>
            <w:tcW w:w="5244" w:type="dxa"/>
          </w:tcPr>
          <w:p w14:paraId="62890AC9" w14:textId="77777777" w:rsidR="00C33DB9" w:rsidRDefault="00C33DB9" w:rsidP="003E1D15">
            <w:pPr>
              <w:pStyle w:val="Normal1"/>
              <w:spacing w:before="100"/>
              <w:jc w:val="both"/>
            </w:pPr>
            <w:r>
              <w:rPr>
                <w:rFonts w:ascii="Arial" w:eastAsia="Arial" w:hAnsi="Arial" w:cs="Arial"/>
                <w:sz w:val="22"/>
                <w:szCs w:val="22"/>
              </w:rPr>
              <w:t>Details of immediate parent company:</w:t>
            </w:r>
          </w:p>
          <w:p w14:paraId="3E6FB2FC" w14:textId="77777777" w:rsidR="00C33DB9" w:rsidRDefault="00C33DB9" w:rsidP="003E1D15">
            <w:pPr>
              <w:pStyle w:val="Normal1"/>
              <w:jc w:val="both"/>
            </w:pPr>
            <w:r>
              <w:rPr>
                <w:rFonts w:ascii="Arial" w:eastAsia="Arial" w:hAnsi="Arial" w:cs="Arial"/>
                <w:sz w:val="22"/>
                <w:szCs w:val="22"/>
              </w:rPr>
              <w:t xml:space="preserve"> </w:t>
            </w:r>
          </w:p>
          <w:p w14:paraId="5E3251F3" w14:textId="77777777" w:rsidR="00C33DB9" w:rsidRDefault="00C33DB9" w:rsidP="003E1D15">
            <w:pPr>
              <w:pStyle w:val="Normal1"/>
              <w:jc w:val="both"/>
            </w:pPr>
            <w:r>
              <w:rPr>
                <w:rFonts w:ascii="Arial" w:eastAsia="Arial" w:hAnsi="Arial" w:cs="Arial"/>
                <w:sz w:val="22"/>
                <w:szCs w:val="22"/>
              </w:rPr>
              <w:t>- Full name of the immediate parent company</w:t>
            </w:r>
          </w:p>
          <w:p w14:paraId="4B7EC067" w14:textId="77777777" w:rsidR="00C33DB9" w:rsidRDefault="00C33DB9" w:rsidP="003E1D15">
            <w:pPr>
              <w:pStyle w:val="Normal1"/>
              <w:jc w:val="both"/>
            </w:pPr>
            <w:r>
              <w:rPr>
                <w:rFonts w:ascii="Arial" w:eastAsia="Arial" w:hAnsi="Arial" w:cs="Arial"/>
                <w:sz w:val="22"/>
                <w:szCs w:val="22"/>
              </w:rPr>
              <w:t>- Registered office address (if applicable)</w:t>
            </w:r>
          </w:p>
          <w:p w14:paraId="58A80330" w14:textId="77777777" w:rsidR="00C33DB9" w:rsidRDefault="00C33DB9" w:rsidP="003E1D15">
            <w:pPr>
              <w:pStyle w:val="Normal1"/>
              <w:jc w:val="both"/>
            </w:pPr>
            <w:r>
              <w:rPr>
                <w:rFonts w:ascii="Arial" w:eastAsia="Arial" w:hAnsi="Arial" w:cs="Arial"/>
                <w:sz w:val="22"/>
                <w:szCs w:val="22"/>
              </w:rPr>
              <w:t>- Registration number (if applicable)</w:t>
            </w:r>
          </w:p>
          <w:p w14:paraId="408F2520" w14:textId="77777777" w:rsidR="00C33DB9" w:rsidRDefault="00C33DB9" w:rsidP="003E1D15">
            <w:pPr>
              <w:pStyle w:val="Normal1"/>
              <w:jc w:val="both"/>
            </w:pPr>
            <w:r>
              <w:rPr>
                <w:rFonts w:ascii="Arial" w:eastAsia="Arial" w:hAnsi="Arial" w:cs="Arial"/>
                <w:sz w:val="22"/>
                <w:szCs w:val="22"/>
              </w:rPr>
              <w:t>- Head office DUNS number (if applicable)</w:t>
            </w:r>
          </w:p>
          <w:p w14:paraId="4E900A8D" w14:textId="77777777" w:rsidR="00C33DB9" w:rsidRDefault="00C33DB9" w:rsidP="003E1D15">
            <w:pPr>
              <w:pStyle w:val="Normal1"/>
              <w:jc w:val="both"/>
            </w:pPr>
            <w:r>
              <w:rPr>
                <w:rFonts w:ascii="Arial" w:eastAsia="Arial" w:hAnsi="Arial" w:cs="Arial"/>
                <w:sz w:val="22"/>
                <w:szCs w:val="22"/>
              </w:rPr>
              <w:t>- Head office VAT number (if applicable)</w:t>
            </w:r>
          </w:p>
          <w:p w14:paraId="06F19978" w14:textId="77777777" w:rsidR="00C33DB9" w:rsidRDefault="00C33DB9" w:rsidP="003E1D15">
            <w:pPr>
              <w:pStyle w:val="Normal1"/>
              <w:jc w:val="both"/>
            </w:pPr>
          </w:p>
          <w:p w14:paraId="7D9946B0" w14:textId="77777777" w:rsidR="00C33DB9" w:rsidRDefault="00C33DB9" w:rsidP="003E1D15">
            <w:pPr>
              <w:pStyle w:val="Normal1"/>
              <w:jc w:val="both"/>
            </w:pPr>
            <w:r>
              <w:rPr>
                <w:rFonts w:ascii="Arial" w:eastAsia="Arial" w:hAnsi="Arial" w:cs="Arial"/>
                <w:sz w:val="22"/>
                <w:szCs w:val="22"/>
              </w:rPr>
              <w:t>(Please enter N/A if not applicable)</w:t>
            </w:r>
          </w:p>
        </w:tc>
        <w:tc>
          <w:tcPr>
            <w:tcW w:w="2410" w:type="dxa"/>
          </w:tcPr>
          <w:p w14:paraId="7C39D3AE" w14:textId="77777777" w:rsidR="00C33DB9" w:rsidRDefault="00C33DB9" w:rsidP="003E1D15">
            <w:pPr>
              <w:pStyle w:val="Normal1"/>
              <w:spacing w:before="100"/>
              <w:jc w:val="both"/>
            </w:pPr>
          </w:p>
        </w:tc>
      </w:tr>
      <w:tr w:rsidR="00C33DB9" w14:paraId="1B6DDC5D" w14:textId="77777777" w:rsidTr="003E1D15">
        <w:tc>
          <w:tcPr>
            <w:tcW w:w="1668" w:type="dxa"/>
          </w:tcPr>
          <w:p w14:paraId="6DA176FE" w14:textId="77777777" w:rsidR="00C33DB9" w:rsidRDefault="00C33DB9" w:rsidP="003E1D15">
            <w:pPr>
              <w:pStyle w:val="Normal1"/>
              <w:spacing w:before="100"/>
              <w:jc w:val="both"/>
            </w:pPr>
            <w:r>
              <w:rPr>
                <w:rFonts w:ascii="Arial" w:eastAsia="Arial" w:hAnsi="Arial" w:cs="Arial"/>
                <w:sz w:val="22"/>
                <w:szCs w:val="22"/>
              </w:rPr>
              <w:t>1.1(p)</w:t>
            </w:r>
          </w:p>
        </w:tc>
        <w:tc>
          <w:tcPr>
            <w:tcW w:w="5244" w:type="dxa"/>
          </w:tcPr>
          <w:p w14:paraId="665EDB11" w14:textId="77777777" w:rsidR="00C33DB9" w:rsidRDefault="00C33DB9" w:rsidP="003E1D15">
            <w:pPr>
              <w:pStyle w:val="Normal1"/>
              <w:spacing w:before="100"/>
              <w:jc w:val="both"/>
            </w:pPr>
            <w:r>
              <w:rPr>
                <w:rFonts w:ascii="Arial" w:eastAsia="Arial" w:hAnsi="Arial" w:cs="Arial"/>
                <w:sz w:val="22"/>
                <w:szCs w:val="22"/>
              </w:rPr>
              <w:t>Details of ultimate parent company:</w:t>
            </w:r>
          </w:p>
          <w:p w14:paraId="6007117C" w14:textId="77777777" w:rsidR="00C33DB9" w:rsidRDefault="00C33DB9" w:rsidP="003E1D15">
            <w:pPr>
              <w:pStyle w:val="Normal1"/>
              <w:jc w:val="both"/>
            </w:pPr>
          </w:p>
          <w:p w14:paraId="0A36BAFC" w14:textId="77777777" w:rsidR="00C33DB9" w:rsidRDefault="00C33DB9" w:rsidP="003E1D15">
            <w:pPr>
              <w:pStyle w:val="Normal1"/>
              <w:jc w:val="both"/>
            </w:pPr>
            <w:r>
              <w:rPr>
                <w:rFonts w:ascii="Arial" w:eastAsia="Arial" w:hAnsi="Arial" w:cs="Arial"/>
                <w:sz w:val="22"/>
                <w:szCs w:val="22"/>
              </w:rPr>
              <w:t>- Full name of the ultimate parent company</w:t>
            </w:r>
          </w:p>
          <w:p w14:paraId="70B00F77" w14:textId="77777777" w:rsidR="00C33DB9" w:rsidRDefault="00C33DB9" w:rsidP="003E1D15">
            <w:pPr>
              <w:pStyle w:val="Normal1"/>
              <w:jc w:val="both"/>
            </w:pPr>
            <w:r>
              <w:rPr>
                <w:rFonts w:ascii="Arial" w:eastAsia="Arial" w:hAnsi="Arial" w:cs="Arial"/>
                <w:sz w:val="22"/>
                <w:szCs w:val="22"/>
              </w:rPr>
              <w:t>- Registered office address (if applicable)</w:t>
            </w:r>
          </w:p>
          <w:p w14:paraId="2D4E31BB" w14:textId="77777777" w:rsidR="00C33DB9" w:rsidRDefault="00C33DB9" w:rsidP="003E1D15">
            <w:pPr>
              <w:pStyle w:val="Normal1"/>
              <w:jc w:val="both"/>
            </w:pPr>
            <w:r>
              <w:rPr>
                <w:rFonts w:ascii="Arial" w:eastAsia="Arial" w:hAnsi="Arial" w:cs="Arial"/>
                <w:sz w:val="22"/>
                <w:szCs w:val="22"/>
              </w:rPr>
              <w:t>- Registration number (if applicable)</w:t>
            </w:r>
          </w:p>
          <w:p w14:paraId="2BD6A32F" w14:textId="77777777" w:rsidR="00C33DB9" w:rsidRDefault="00C33DB9" w:rsidP="003E1D15">
            <w:pPr>
              <w:pStyle w:val="Normal1"/>
              <w:jc w:val="both"/>
            </w:pPr>
            <w:r>
              <w:rPr>
                <w:rFonts w:ascii="Arial" w:eastAsia="Arial" w:hAnsi="Arial" w:cs="Arial"/>
                <w:sz w:val="22"/>
                <w:szCs w:val="22"/>
              </w:rPr>
              <w:t>- Head office DUNS number (if applicable)</w:t>
            </w:r>
          </w:p>
          <w:p w14:paraId="643F0A27" w14:textId="77777777" w:rsidR="00C33DB9" w:rsidRDefault="00C33DB9" w:rsidP="003E1D15">
            <w:pPr>
              <w:pStyle w:val="Normal1"/>
              <w:jc w:val="both"/>
            </w:pPr>
            <w:r>
              <w:rPr>
                <w:rFonts w:ascii="Arial" w:eastAsia="Arial" w:hAnsi="Arial" w:cs="Arial"/>
                <w:sz w:val="22"/>
                <w:szCs w:val="22"/>
              </w:rPr>
              <w:t>- Head office VAT number (if applicable)</w:t>
            </w:r>
          </w:p>
          <w:p w14:paraId="61757054" w14:textId="77777777" w:rsidR="00C33DB9" w:rsidRDefault="00C33DB9" w:rsidP="003E1D15">
            <w:pPr>
              <w:pStyle w:val="Normal1"/>
              <w:jc w:val="both"/>
            </w:pPr>
          </w:p>
          <w:p w14:paraId="71633183" w14:textId="77777777" w:rsidR="00C33DB9" w:rsidRDefault="00C33DB9" w:rsidP="003E1D15">
            <w:pPr>
              <w:pStyle w:val="Normal1"/>
              <w:jc w:val="both"/>
            </w:pPr>
            <w:r>
              <w:rPr>
                <w:rFonts w:ascii="Arial" w:eastAsia="Arial" w:hAnsi="Arial" w:cs="Arial"/>
                <w:sz w:val="22"/>
                <w:szCs w:val="22"/>
              </w:rPr>
              <w:t>(Please enter N/A if not applicable)</w:t>
            </w:r>
          </w:p>
        </w:tc>
        <w:tc>
          <w:tcPr>
            <w:tcW w:w="2410" w:type="dxa"/>
          </w:tcPr>
          <w:p w14:paraId="056F571E" w14:textId="77777777" w:rsidR="00C33DB9" w:rsidRDefault="00C33DB9" w:rsidP="003E1D15">
            <w:pPr>
              <w:pStyle w:val="Normal1"/>
              <w:spacing w:before="100"/>
              <w:jc w:val="both"/>
            </w:pPr>
          </w:p>
        </w:tc>
      </w:tr>
    </w:tbl>
    <w:p w14:paraId="533334D5" w14:textId="77777777" w:rsidR="00A26EC5" w:rsidRDefault="00A26EC5">
      <w:pPr>
        <w:rPr>
          <w:rFonts w:ascii="Arial" w:hAnsi="Arial" w:cs="Arial"/>
          <w:b/>
        </w:rPr>
      </w:pPr>
    </w:p>
    <w:p w14:paraId="6D509C66" w14:textId="77777777" w:rsidR="00AC1514" w:rsidRDefault="00AC1514" w:rsidP="00A63EAC">
      <w:pPr>
        <w:pStyle w:val="Normal1"/>
        <w:spacing w:before="100"/>
        <w:ind w:left="-525"/>
        <w:jc w:val="both"/>
        <w:rPr>
          <w:rFonts w:ascii="Arial" w:eastAsia="Arial" w:hAnsi="Arial" w:cs="Arial"/>
          <w:b/>
          <w:sz w:val="36"/>
          <w:szCs w:val="36"/>
        </w:rPr>
      </w:pPr>
    </w:p>
    <w:p w14:paraId="192A707C" w14:textId="30E21BC8" w:rsidR="00C33DB9" w:rsidRDefault="00A63EAC" w:rsidP="00A63EAC">
      <w:pPr>
        <w:pStyle w:val="Normal1"/>
        <w:spacing w:before="100"/>
        <w:ind w:left="-525"/>
        <w:jc w:val="both"/>
        <w:rPr>
          <w:rFonts w:ascii="Arial" w:eastAsia="Arial" w:hAnsi="Arial" w:cs="Arial"/>
          <w:b/>
          <w:sz w:val="36"/>
          <w:szCs w:val="36"/>
        </w:rPr>
      </w:pPr>
      <w:r>
        <w:rPr>
          <w:rFonts w:ascii="Arial" w:eastAsia="Arial" w:hAnsi="Arial" w:cs="Arial"/>
          <w:b/>
          <w:sz w:val="36"/>
          <w:szCs w:val="36"/>
        </w:rPr>
        <w:lastRenderedPageBreak/>
        <w:t>Part 2: Exclusion Grounds</w:t>
      </w:r>
    </w:p>
    <w:p w14:paraId="0BC08604" w14:textId="77777777" w:rsidR="00A63EAC" w:rsidRPr="00A63EAC" w:rsidRDefault="00A63EAC" w:rsidP="00A63EAC">
      <w:pPr>
        <w:pStyle w:val="Normal1"/>
        <w:spacing w:before="100"/>
        <w:ind w:left="-525"/>
        <w:jc w:val="both"/>
        <w:rPr>
          <w:rFonts w:ascii="Arial" w:eastAsia="Arial" w:hAnsi="Arial" w:cs="Arial"/>
          <w:b/>
          <w:sz w:val="36"/>
          <w:szCs w:val="36"/>
        </w:rPr>
      </w:pPr>
    </w:p>
    <w:tbl>
      <w:tblPr>
        <w:tblW w:w="9276" w:type="dxa"/>
        <w:tblInd w:w="-262" w:type="dxa"/>
        <w:tblLayout w:type="fixed"/>
        <w:tblCellMar>
          <w:left w:w="10" w:type="dxa"/>
          <w:right w:w="10" w:type="dxa"/>
        </w:tblCellMar>
        <w:tblLook w:val="04A0" w:firstRow="1" w:lastRow="0" w:firstColumn="1" w:lastColumn="0" w:noHBand="0" w:noVBand="1"/>
      </w:tblPr>
      <w:tblGrid>
        <w:gridCol w:w="6216"/>
        <w:gridCol w:w="1439"/>
        <w:gridCol w:w="1621"/>
      </w:tblGrid>
      <w:tr w:rsidR="00A63EAC" w:rsidRPr="002D3FDE" w14:paraId="779DC9EA" w14:textId="77777777" w:rsidTr="00A63EAC">
        <w:trPr>
          <w:trHeight w:val="400"/>
        </w:trPr>
        <w:tc>
          <w:tcPr>
            <w:tcW w:w="621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67657721" w14:textId="0EB79AE2" w:rsidR="00A63EAC" w:rsidRPr="002D3FDE" w:rsidRDefault="00A63EAC" w:rsidP="003A67F5">
            <w:pPr>
              <w:rPr>
                <w:rFonts w:ascii="Arial" w:hAnsi="Arial" w:cs="Arial"/>
                <w:b/>
              </w:rPr>
            </w:pPr>
            <w:r>
              <w:rPr>
                <w:rFonts w:ascii="Arial" w:hAnsi="Arial" w:cs="Arial"/>
                <w:b/>
              </w:rPr>
              <w:t xml:space="preserve">2 </w:t>
            </w:r>
            <w:r w:rsidRPr="002D3FDE">
              <w:rPr>
                <w:rFonts w:ascii="Arial" w:hAnsi="Arial" w:cs="Arial"/>
                <w:b/>
              </w:rPr>
              <w:t>- Grounds for Mandatory Exclusion</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3A981657" w14:textId="77777777" w:rsidR="00A63EAC" w:rsidRPr="002D3FDE" w:rsidRDefault="00A63EAC" w:rsidP="003A67F5">
            <w:pPr>
              <w:rPr>
                <w:rFonts w:ascii="Arial" w:hAnsi="Arial" w:cs="Arial"/>
                <w:b/>
              </w:rPr>
            </w:pPr>
          </w:p>
        </w:tc>
      </w:tr>
      <w:tr w:rsidR="003A67F5" w:rsidRPr="002D3FDE" w14:paraId="646E31C6" w14:textId="77777777" w:rsidTr="002D3FDE">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29183C" w14:textId="5A9E1F3A" w:rsidR="003A67F5" w:rsidRPr="002D3FDE" w:rsidRDefault="00B13D92" w:rsidP="003A67F5">
            <w:pPr>
              <w:rPr>
                <w:rFonts w:ascii="Arial" w:hAnsi="Arial" w:cs="Arial"/>
              </w:rPr>
            </w:pPr>
            <w:r>
              <w:rPr>
                <w:rFonts w:ascii="Arial" w:hAnsi="Arial" w:cs="Arial"/>
                <w:b/>
              </w:rPr>
              <w:t>2</w:t>
            </w:r>
            <w:r w:rsidR="003A67F5" w:rsidRPr="002D3FDE">
              <w:rPr>
                <w:rFonts w:ascii="Arial" w:hAnsi="Arial" w:cs="Arial"/>
                <w:b/>
              </w:rPr>
              <w:t>.1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36A9F" w14:textId="77777777" w:rsidR="003A67F5" w:rsidRPr="002D3FDE" w:rsidRDefault="003A67F5" w:rsidP="003A67F5">
            <w:pPr>
              <w:rPr>
                <w:rFonts w:ascii="Arial" w:hAnsi="Arial" w:cs="Arial"/>
              </w:rPr>
            </w:pPr>
            <w:r w:rsidRPr="002D3FDE">
              <w:rPr>
                <w:rFonts w:ascii="Arial" w:hAnsi="Arial" w:cs="Arial"/>
                <w:b/>
              </w:rPr>
              <w:t>Please indicate your answer by marking ‘X’ in the relevant box.</w:t>
            </w:r>
          </w:p>
        </w:tc>
      </w:tr>
      <w:tr w:rsidR="003A67F5" w:rsidRPr="002D3FDE" w14:paraId="586F953E" w14:textId="77777777" w:rsidTr="002D3FDE">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786BDE" w14:textId="77777777" w:rsidR="003A67F5" w:rsidRPr="002D3FDE" w:rsidRDefault="003A67F5" w:rsidP="003A67F5">
            <w:pPr>
              <w:rPr>
                <w:rFonts w:ascii="Arial" w:hAnsi="Arial" w:cs="Arial"/>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F15EB" w14:textId="77777777" w:rsidR="003A67F5" w:rsidRPr="002D3FDE" w:rsidRDefault="003A67F5" w:rsidP="003A67F5">
            <w:pPr>
              <w:rPr>
                <w:rFonts w:ascii="Arial" w:hAnsi="Arial" w:cs="Arial"/>
              </w:rPr>
            </w:pPr>
            <w:r w:rsidRPr="002D3FDE">
              <w:rPr>
                <w:rFonts w:ascii="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88BFE" w14:textId="77777777" w:rsidR="003A67F5" w:rsidRPr="002D3FDE" w:rsidRDefault="003A67F5" w:rsidP="003A67F5">
            <w:pPr>
              <w:rPr>
                <w:rFonts w:ascii="Arial" w:hAnsi="Arial" w:cs="Arial"/>
              </w:rPr>
            </w:pPr>
            <w:r w:rsidRPr="002D3FDE">
              <w:rPr>
                <w:rFonts w:ascii="Arial" w:hAnsi="Arial" w:cs="Arial"/>
                <w:b/>
              </w:rPr>
              <w:t>No</w:t>
            </w:r>
          </w:p>
        </w:tc>
      </w:tr>
      <w:tr w:rsidR="003A67F5" w:rsidRPr="002D3FDE" w14:paraId="50C34EB6"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D6309" w14:textId="77777777" w:rsidR="003A67F5" w:rsidRPr="002D3FDE" w:rsidRDefault="00F67268" w:rsidP="003A67F5">
            <w:pPr>
              <w:numPr>
                <w:ilvl w:val="0"/>
                <w:numId w:val="13"/>
              </w:numPr>
              <w:rPr>
                <w:rFonts w:ascii="Arial" w:hAnsi="Arial" w:cs="Arial"/>
              </w:rPr>
            </w:pPr>
            <w:r w:rsidRPr="002D3FDE">
              <w:rPr>
                <w:rFonts w:ascii="Arial" w:hAnsi="Arial" w:cs="Arial"/>
              </w:rPr>
              <w:t>c</w:t>
            </w:r>
            <w:r w:rsidR="003A67F5" w:rsidRPr="002D3FDE">
              <w:rPr>
                <w:rFonts w:ascii="Arial" w:hAnsi="Arial" w:cs="Arial"/>
              </w:rPr>
              <w:t>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sdt>
          <w:sdtPr>
            <w:rPr>
              <w:rFonts w:ascii="Arial" w:hAnsi="Arial" w:cs="Arial"/>
            </w:rPr>
            <w:id w:val="-13833622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D1F3F"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1332980208"/>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F47899"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28A3CE54"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F80BE" w14:textId="77777777" w:rsidR="003A67F5" w:rsidRPr="002D3FDE" w:rsidRDefault="00F67268" w:rsidP="003A67F5">
            <w:pPr>
              <w:numPr>
                <w:ilvl w:val="0"/>
                <w:numId w:val="13"/>
              </w:numPr>
              <w:rPr>
                <w:rFonts w:ascii="Arial" w:hAnsi="Arial" w:cs="Arial"/>
              </w:rPr>
            </w:pPr>
            <w:r w:rsidRPr="002D3FDE">
              <w:rPr>
                <w:rFonts w:ascii="Arial" w:hAnsi="Arial" w:cs="Arial"/>
              </w:rPr>
              <w:t>c</w:t>
            </w:r>
            <w:r w:rsidR="003A67F5" w:rsidRPr="002D3FDE">
              <w:rPr>
                <w:rFonts w:ascii="Arial" w:hAnsi="Arial" w:cs="Arial"/>
              </w:rPr>
              <w:t>orruption within the meaning of section 1(2) of the Public Bodies Corrupt Practices Act 1889 or section 1 of the Prevention of Corruption Act 1906;</w:t>
            </w:r>
          </w:p>
        </w:tc>
        <w:sdt>
          <w:sdtPr>
            <w:rPr>
              <w:rFonts w:ascii="Arial" w:hAnsi="Arial" w:cs="Arial"/>
            </w:rPr>
            <w:id w:val="197431854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AF70E"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55328025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49BA4"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29D9403F" w14:textId="77777777" w:rsidTr="002D3FDE">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F27A3" w14:textId="77777777" w:rsidR="003A67F5" w:rsidRPr="002D3FDE" w:rsidRDefault="00F67268" w:rsidP="003A67F5">
            <w:pPr>
              <w:numPr>
                <w:ilvl w:val="0"/>
                <w:numId w:val="13"/>
              </w:numPr>
              <w:rPr>
                <w:rFonts w:ascii="Arial" w:hAnsi="Arial" w:cs="Arial"/>
              </w:rPr>
            </w:pPr>
            <w:r w:rsidRPr="002D3FDE">
              <w:rPr>
                <w:rFonts w:ascii="Arial" w:hAnsi="Arial" w:cs="Arial"/>
              </w:rPr>
              <w:t>t</w:t>
            </w:r>
            <w:r w:rsidR="003A67F5" w:rsidRPr="002D3FDE">
              <w:rPr>
                <w:rFonts w:ascii="Arial" w:hAnsi="Arial" w:cs="Arial"/>
              </w:rPr>
              <w:t>he common law offence of bribery;</w:t>
            </w:r>
          </w:p>
        </w:tc>
        <w:sdt>
          <w:sdtPr>
            <w:rPr>
              <w:rFonts w:ascii="Arial" w:hAnsi="Arial" w:cs="Arial"/>
            </w:rPr>
            <w:id w:val="206729280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057C1"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92461122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036226"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5F84B5CD"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26EDB" w14:textId="77777777" w:rsidR="003A67F5" w:rsidRPr="002D3FDE" w:rsidRDefault="00F67268" w:rsidP="003A67F5">
            <w:pPr>
              <w:numPr>
                <w:ilvl w:val="0"/>
                <w:numId w:val="13"/>
              </w:numPr>
              <w:rPr>
                <w:rFonts w:ascii="Arial" w:hAnsi="Arial" w:cs="Arial"/>
              </w:rPr>
            </w:pPr>
            <w:r w:rsidRPr="002D3FDE">
              <w:rPr>
                <w:rFonts w:ascii="Arial" w:hAnsi="Arial" w:cs="Arial"/>
              </w:rPr>
              <w:t>b</w:t>
            </w:r>
            <w:r w:rsidR="003A67F5" w:rsidRPr="002D3FDE">
              <w:rPr>
                <w:rFonts w:ascii="Arial" w:hAnsi="Arial" w:cs="Arial"/>
              </w:rPr>
              <w:t>ribery within the meaning of sections 1, 2 or 6 of the Bribery Act 2010; or section 113 of the Representation of the People Act 1983;</w:t>
            </w:r>
          </w:p>
        </w:tc>
        <w:sdt>
          <w:sdtPr>
            <w:rPr>
              <w:rFonts w:ascii="Arial" w:hAnsi="Arial" w:cs="Arial"/>
            </w:rPr>
            <w:id w:val="-20543015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3835A"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907543102"/>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2EB95"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67ADB8E2"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F714A" w14:textId="77777777" w:rsidR="003A67F5" w:rsidRPr="002D3FDE" w:rsidRDefault="00F67268" w:rsidP="003A67F5">
            <w:pPr>
              <w:numPr>
                <w:ilvl w:val="0"/>
                <w:numId w:val="13"/>
              </w:numPr>
              <w:rPr>
                <w:rFonts w:ascii="Arial" w:hAnsi="Arial" w:cs="Arial"/>
              </w:rPr>
            </w:pPr>
            <w:r w:rsidRPr="002D3FDE">
              <w:rPr>
                <w:rFonts w:ascii="Arial" w:hAnsi="Arial" w:cs="Arial"/>
              </w:rPr>
              <w:t>a</w:t>
            </w:r>
            <w:r w:rsidR="003A67F5" w:rsidRPr="002D3FDE">
              <w:rPr>
                <w:rFonts w:ascii="Arial" w:hAnsi="Arial" w:cs="Arial"/>
              </w:rPr>
              <w:t>ny of the following offences, where the offence relates to fraud affecting the European Communities’ financial interests as defined by Article 1 of the Convention on the protection of the financial interests of the European Communities:</w:t>
            </w:r>
          </w:p>
        </w:tc>
        <w:sdt>
          <w:sdtPr>
            <w:rPr>
              <w:rFonts w:ascii="Arial" w:hAnsi="Arial" w:cs="Arial"/>
            </w:rPr>
            <w:id w:val="208765569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9C200"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126881521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C47AF5"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42B84A67"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A9291" w14:textId="77777777" w:rsidR="003A67F5" w:rsidRPr="002D3FDE" w:rsidRDefault="003A67F5" w:rsidP="00F67268">
            <w:pPr>
              <w:rPr>
                <w:rFonts w:ascii="Arial" w:hAnsi="Arial" w:cs="Arial"/>
              </w:rPr>
            </w:pPr>
            <w:r w:rsidRPr="002D3FDE">
              <w:rPr>
                <w:rFonts w:ascii="Arial" w:hAnsi="Arial" w:cs="Arial"/>
              </w:rPr>
              <w:t>(</w:t>
            </w:r>
            <w:proofErr w:type="spellStart"/>
            <w:r w:rsidRPr="002D3FDE">
              <w:rPr>
                <w:rFonts w:ascii="Arial" w:hAnsi="Arial" w:cs="Arial"/>
              </w:rPr>
              <w:t>i</w:t>
            </w:r>
            <w:proofErr w:type="spellEnd"/>
            <w:r w:rsidRPr="002D3FDE">
              <w:rPr>
                <w:rFonts w:ascii="Arial" w:hAnsi="Arial" w:cs="Arial"/>
              </w:rPr>
              <w:t xml:space="preserve">) </w:t>
            </w:r>
            <w:r w:rsidR="00F67268" w:rsidRPr="002D3FDE">
              <w:rPr>
                <w:rFonts w:ascii="Arial" w:hAnsi="Arial" w:cs="Arial"/>
              </w:rPr>
              <w:t>t</w:t>
            </w:r>
            <w:r w:rsidRPr="002D3FDE">
              <w:rPr>
                <w:rFonts w:ascii="Arial" w:hAnsi="Arial" w:cs="Arial"/>
              </w:rPr>
              <w:t>he offence of cheating the Revenue;</w:t>
            </w:r>
          </w:p>
        </w:tc>
        <w:sdt>
          <w:sdtPr>
            <w:rPr>
              <w:rFonts w:ascii="Arial" w:hAnsi="Arial" w:cs="Arial"/>
            </w:rPr>
            <w:id w:val="-87262215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F57DB2"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41833237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E3F846"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13ADFF7D"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0B3B5E" w14:textId="77777777" w:rsidR="003A67F5" w:rsidRPr="002D3FDE" w:rsidRDefault="00F67268" w:rsidP="003A67F5">
            <w:pPr>
              <w:rPr>
                <w:rFonts w:ascii="Arial" w:hAnsi="Arial" w:cs="Arial"/>
              </w:rPr>
            </w:pPr>
            <w:r w:rsidRPr="002D3FDE">
              <w:rPr>
                <w:rFonts w:ascii="Arial" w:hAnsi="Arial" w:cs="Arial"/>
              </w:rPr>
              <w:t>(ii) t</w:t>
            </w:r>
            <w:r w:rsidR="003A67F5" w:rsidRPr="002D3FDE">
              <w:rPr>
                <w:rFonts w:ascii="Arial" w:hAnsi="Arial" w:cs="Arial"/>
              </w:rPr>
              <w:t>he offence of conspiracy to defraud;</w:t>
            </w:r>
          </w:p>
        </w:tc>
        <w:sdt>
          <w:sdtPr>
            <w:rPr>
              <w:rFonts w:ascii="Arial" w:hAnsi="Arial" w:cs="Arial"/>
            </w:rPr>
            <w:id w:val="-66523933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158D8"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127104575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A2C30"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395E524A" w14:textId="77777777" w:rsidTr="002D3FDE">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F0DEB" w14:textId="77777777" w:rsidR="003A67F5" w:rsidRPr="002D3FDE" w:rsidRDefault="003A67F5" w:rsidP="00F67268">
            <w:pPr>
              <w:rPr>
                <w:rFonts w:ascii="Arial" w:hAnsi="Arial" w:cs="Arial"/>
              </w:rPr>
            </w:pPr>
            <w:r w:rsidRPr="002D3FDE">
              <w:rPr>
                <w:rFonts w:ascii="Arial" w:hAnsi="Arial" w:cs="Arial"/>
              </w:rPr>
              <w:t>(iii)</w:t>
            </w:r>
            <w:r w:rsidRPr="002D3FDE">
              <w:rPr>
                <w:rFonts w:ascii="Arial" w:hAnsi="Arial" w:cs="Arial"/>
              </w:rPr>
              <w:tab/>
            </w:r>
            <w:r w:rsidR="00F67268" w:rsidRPr="002D3FDE">
              <w:rPr>
                <w:rFonts w:ascii="Arial" w:hAnsi="Arial" w:cs="Arial"/>
              </w:rPr>
              <w:t>f</w:t>
            </w:r>
            <w:r w:rsidRPr="002D3FDE">
              <w:rPr>
                <w:rFonts w:ascii="Arial" w:hAnsi="Arial" w:cs="Arial"/>
              </w:rPr>
              <w:t>raud or theft within the meaning of the Theft Act 1968, the Theft Act (Northern Ireland) 1969, the Theft Act 1978 or the Theft (Northern Ireland) Order 1978;</w:t>
            </w:r>
          </w:p>
        </w:tc>
        <w:sdt>
          <w:sdtPr>
            <w:rPr>
              <w:rFonts w:ascii="Arial" w:hAnsi="Arial" w:cs="Arial"/>
            </w:rPr>
            <w:id w:val="-596323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35A9FE"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89735316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742E7"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5F95C4F9"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87A776" w14:textId="77777777" w:rsidR="003A67F5" w:rsidRPr="002D3FDE" w:rsidRDefault="00F67268" w:rsidP="00F67268">
            <w:pPr>
              <w:rPr>
                <w:rFonts w:ascii="Arial" w:hAnsi="Arial" w:cs="Arial"/>
              </w:rPr>
            </w:pPr>
            <w:r w:rsidRPr="002D3FDE">
              <w:rPr>
                <w:rFonts w:ascii="Arial" w:hAnsi="Arial" w:cs="Arial"/>
              </w:rPr>
              <w:t>(iv) f</w:t>
            </w:r>
            <w:r w:rsidR="003A67F5" w:rsidRPr="002D3FDE">
              <w:rPr>
                <w:rFonts w:ascii="Arial" w:hAnsi="Arial" w:cs="Arial"/>
              </w:rPr>
              <w:t>raudulent trading within the meaning of section 458 of the Companies Act 1985, article 451 of the Companies (Northern Ireland) Order 1986 or section 993 of the Companies Act 2006;</w:t>
            </w:r>
          </w:p>
        </w:tc>
        <w:sdt>
          <w:sdtPr>
            <w:rPr>
              <w:rFonts w:ascii="Arial" w:hAnsi="Arial" w:cs="Arial"/>
            </w:rPr>
            <w:id w:val="80473855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305E1D"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214549885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976F4E"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0CDB3F41"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262CC" w14:textId="77777777" w:rsidR="003A67F5" w:rsidRPr="002D3FDE" w:rsidRDefault="003A67F5" w:rsidP="00F67268">
            <w:pPr>
              <w:rPr>
                <w:rFonts w:ascii="Arial" w:hAnsi="Arial" w:cs="Arial"/>
              </w:rPr>
            </w:pPr>
            <w:r w:rsidRPr="002D3FDE">
              <w:rPr>
                <w:rFonts w:ascii="Arial" w:hAnsi="Arial" w:cs="Arial"/>
              </w:rPr>
              <w:lastRenderedPageBreak/>
              <w:t xml:space="preserve">(v) </w:t>
            </w:r>
            <w:r w:rsidR="00F67268" w:rsidRPr="002D3FDE">
              <w:rPr>
                <w:rFonts w:ascii="Arial" w:hAnsi="Arial" w:cs="Arial"/>
              </w:rPr>
              <w:t>f</w:t>
            </w:r>
            <w:r w:rsidRPr="002D3FDE">
              <w:rPr>
                <w:rFonts w:ascii="Arial" w:hAnsi="Arial" w:cs="Arial"/>
              </w:rPr>
              <w:t>raudulent evasion within the meaning of section 170 of the Customs and Excise Management Act 1979 or section 72 of the Value Added Tax Act 1994;</w:t>
            </w:r>
          </w:p>
        </w:tc>
        <w:sdt>
          <w:sdtPr>
            <w:rPr>
              <w:rFonts w:ascii="Arial" w:hAnsi="Arial" w:cs="Arial"/>
            </w:rPr>
            <w:id w:val="-85511647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84D385"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165221427"/>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B383FD"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3A67F5" w:rsidRPr="002D3FDE" w14:paraId="1857E507"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658E2" w14:textId="77777777" w:rsidR="003A67F5" w:rsidRPr="002D3FDE" w:rsidRDefault="00F67268" w:rsidP="003A67F5">
            <w:pPr>
              <w:rPr>
                <w:rFonts w:ascii="Arial" w:hAnsi="Arial" w:cs="Arial"/>
              </w:rPr>
            </w:pPr>
            <w:r w:rsidRPr="002D3FDE">
              <w:rPr>
                <w:rFonts w:ascii="Arial" w:hAnsi="Arial" w:cs="Arial"/>
              </w:rPr>
              <w:t>(vi) a</w:t>
            </w:r>
            <w:r w:rsidR="003A67F5" w:rsidRPr="002D3FDE">
              <w:rPr>
                <w:rFonts w:ascii="Arial" w:hAnsi="Arial" w:cs="Arial"/>
              </w:rPr>
              <w:t>n offence in connection with taxation in the European Union within the meaning of section 71 of the Criminal Justice Act 1993;</w:t>
            </w:r>
          </w:p>
        </w:tc>
        <w:sdt>
          <w:sdtPr>
            <w:rPr>
              <w:rFonts w:ascii="Arial" w:hAnsi="Arial" w:cs="Arial"/>
            </w:rPr>
            <w:id w:val="106144283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5CBFC0" w14:textId="77777777" w:rsidR="003A67F5" w:rsidRPr="002D3FDE" w:rsidRDefault="00A26EC5" w:rsidP="003A67F5">
                <w:pPr>
                  <w:rPr>
                    <w:rFonts w:ascii="Arial" w:hAnsi="Arial" w:cs="Arial"/>
                  </w:rPr>
                </w:pPr>
                <w:r>
                  <w:rPr>
                    <w:rFonts w:ascii="MS Gothic" w:eastAsia="MS Gothic" w:hAnsi="MS Gothic" w:cs="Arial" w:hint="eastAsia"/>
                  </w:rPr>
                  <w:t>☐</w:t>
                </w:r>
              </w:p>
            </w:tc>
          </w:sdtContent>
        </w:sdt>
        <w:sdt>
          <w:sdtPr>
            <w:rPr>
              <w:rFonts w:ascii="Arial" w:hAnsi="Arial" w:cs="Arial"/>
            </w:rPr>
            <w:id w:val="-733086548"/>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506F0" w14:textId="77777777" w:rsidR="003A67F5" w:rsidRPr="002D3FDE" w:rsidRDefault="00A26EC5" w:rsidP="003A67F5">
                <w:pPr>
                  <w:rPr>
                    <w:rFonts w:ascii="Arial" w:hAnsi="Arial" w:cs="Arial"/>
                  </w:rPr>
                </w:pPr>
                <w:r>
                  <w:rPr>
                    <w:rFonts w:ascii="MS Gothic" w:eastAsia="MS Gothic" w:hAnsi="MS Gothic" w:cs="Arial" w:hint="eastAsia"/>
                  </w:rPr>
                  <w:t>☐</w:t>
                </w:r>
              </w:p>
            </w:tc>
          </w:sdtContent>
        </w:sdt>
      </w:tr>
      <w:tr w:rsidR="002D3FDE" w:rsidRPr="002D3FDE" w14:paraId="7829271C" w14:textId="77777777" w:rsidTr="002D3FD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FA0E16" w14:textId="77777777" w:rsidR="002D3FDE" w:rsidRPr="002D3FDE" w:rsidRDefault="002D3FDE" w:rsidP="002D3FDE">
            <w:pPr>
              <w:rPr>
                <w:rFonts w:ascii="Arial" w:hAnsi="Arial" w:cs="Arial"/>
              </w:rPr>
            </w:pPr>
            <w:r w:rsidRPr="002D3FDE">
              <w:rPr>
                <w:rFonts w:ascii="Arial" w:hAnsi="Arial" w:cs="Arial"/>
              </w:rPr>
              <w:t>(vii) destroying, defacing or concealing of documents or procuring the execution of a valuable security within the meaning of section 20 of the Theft Act 1968 or section 19 of the Theft Act (Northern Ireland) 1969;</w:t>
            </w:r>
          </w:p>
        </w:tc>
        <w:sdt>
          <w:sdtPr>
            <w:rPr>
              <w:rFonts w:ascii="Arial" w:hAnsi="Arial" w:cs="Arial"/>
            </w:rPr>
            <w:id w:val="-13073086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B6C4F"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19653961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76F887"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782683AE" w14:textId="77777777" w:rsidTr="002D3FD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CE55BB" w14:textId="77777777" w:rsidR="002D3FDE" w:rsidRPr="002D3FDE" w:rsidRDefault="002D3FDE" w:rsidP="002D3FDE">
            <w:pPr>
              <w:rPr>
                <w:rFonts w:ascii="Arial" w:hAnsi="Arial" w:cs="Arial"/>
              </w:rPr>
            </w:pPr>
            <w:r w:rsidRPr="002D3FDE">
              <w:rPr>
                <w:rFonts w:ascii="Arial" w:hAnsi="Arial" w:cs="Arial"/>
              </w:rPr>
              <w:t>(viii) fraud within the meaning of section 2, 3 or 4 of the Fraud Act 2006; or</w:t>
            </w:r>
          </w:p>
        </w:tc>
        <w:sdt>
          <w:sdtPr>
            <w:rPr>
              <w:rFonts w:ascii="Arial" w:hAnsi="Arial" w:cs="Arial"/>
            </w:rPr>
            <w:id w:val="-167950458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BCAD0"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26660778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06C45"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4F19EA3E" w14:textId="77777777" w:rsidTr="002D3FDE">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6AAB6" w14:textId="77777777" w:rsidR="002D3FDE" w:rsidRPr="002D3FDE" w:rsidRDefault="002D3FDE" w:rsidP="002D3FDE">
            <w:pPr>
              <w:rPr>
                <w:rFonts w:ascii="Arial" w:hAnsi="Arial" w:cs="Arial"/>
              </w:rPr>
            </w:pPr>
            <w:r w:rsidRPr="002D3FDE">
              <w:rPr>
                <w:rFonts w:ascii="Arial" w:hAnsi="Arial" w:cs="Arial"/>
              </w:rPr>
              <w:t>(ix) the possession of articles for use in frauds within the meaning of section 6 of the Fraud Act 2006, or the making, adapting, supplying or offering to supply articles for use in frauds within the meaning of section 7 of that Act;</w:t>
            </w:r>
          </w:p>
        </w:tc>
        <w:sdt>
          <w:sdtPr>
            <w:rPr>
              <w:rFonts w:ascii="Arial" w:hAnsi="Arial" w:cs="Arial"/>
            </w:rPr>
            <w:id w:val="-17121748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FF5BD"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209037961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23239C"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5B9C94DA" w14:textId="77777777" w:rsidTr="002D3FD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C2CCF" w14:textId="77777777" w:rsidR="002D3FDE" w:rsidRPr="002D3FDE" w:rsidRDefault="002D3FDE" w:rsidP="002D3FDE">
            <w:pPr>
              <w:numPr>
                <w:ilvl w:val="0"/>
                <w:numId w:val="13"/>
              </w:numPr>
              <w:rPr>
                <w:rFonts w:ascii="Arial" w:hAnsi="Arial" w:cs="Arial"/>
              </w:rPr>
            </w:pPr>
            <w:r w:rsidRPr="002D3FDE">
              <w:rPr>
                <w:rFonts w:ascii="Arial" w:hAnsi="Arial" w:cs="Arial"/>
              </w:rPr>
              <w:t>any offence listed—</w:t>
            </w:r>
          </w:p>
        </w:tc>
        <w:sdt>
          <w:sdtPr>
            <w:rPr>
              <w:rFonts w:ascii="Arial" w:hAnsi="Arial" w:cs="Arial"/>
            </w:rPr>
            <w:id w:val="39402112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FC457"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87118440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6BE77E"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297A1D6C" w14:textId="77777777" w:rsidTr="002D3FD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7655C" w14:textId="77777777" w:rsidR="002D3FDE" w:rsidRPr="002D3FDE" w:rsidRDefault="002D3FDE" w:rsidP="002D3FDE">
            <w:pPr>
              <w:rPr>
                <w:rFonts w:ascii="Arial" w:hAnsi="Arial" w:cs="Arial"/>
              </w:rPr>
            </w:pPr>
            <w:r w:rsidRPr="002D3FDE">
              <w:rPr>
                <w:rFonts w:ascii="Arial" w:hAnsi="Arial" w:cs="Arial"/>
              </w:rPr>
              <w:t>(</w:t>
            </w:r>
            <w:proofErr w:type="spellStart"/>
            <w:r w:rsidRPr="002D3FDE">
              <w:rPr>
                <w:rFonts w:ascii="Arial" w:hAnsi="Arial" w:cs="Arial"/>
              </w:rPr>
              <w:t>i</w:t>
            </w:r>
            <w:proofErr w:type="spellEnd"/>
            <w:r w:rsidRPr="002D3FDE">
              <w:rPr>
                <w:rFonts w:ascii="Arial" w:hAnsi="Arial" w:cs="Arial"/>
              </w:rPr>
              <w:t>)</w:t>
            </w:r>
            <w:r w:rsidRPr="002D3FDE">
              <w:rPr>
                <w:rFonts w:ascii="Arial" w:hAnsi="Arial" w:cs="Arial"/>
              </w:rPr>
              <w:tab/>
              <w:t>in section 41 of the Counter Terrorism Act 2008; or</w:t>
            </w:r>
          </w:p>
        </w:tc>
        <w:sdt>
          <w:sdtPr>
            <w:rPr>
              <w:rFonts w:ascii="Arial" w:hAnsi="Arial" w:cs="Arial"/>
            </w:rPr>
            <w:id w:val="-19799921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83F0F"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213246325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7E49D"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19B84714" w14:textId="77777777" w:rsidTr="002D3FDE">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C78F86" w14:textId="77777777" w:rsidR="002D3FDE" w:rsidRPr="002D3FDE" w:rsidRDefault="002D3FDE" w:rsidP="002D3FDE">
            <w:pPr>
              <w:rPr>
                <w:rFonts w:ascii="Arial" w:hAnsi="Arial" w:cs="Arial"/>
              </w:rPr>
            </w:pPr>
            <w:r w:rsidRPr="002D3FDE">
              <w:rPr>
                <w:rFonts w:ascii="Arial" w:hAnsi="Arial" w:cs="Arial"/>
              </w:rPr>
              <w:t>(ii)</w:t>
            </w:r>
            <w:r w:rsidRPr="002D3FDE">
              <w:rPr>
                <w:rFonts w:ascii="Arial" w:hAnsi="Arial" w:cs="Arial"/>
              </w:rPr>
              <w:tab/>
              <w:t>in Schedule 2 to that Act where the court has determined that there is a terrorist connection;</w:t>
            </w:r>
          </w:p>
        </w:tc>
        <w:sdt>
          <w:sdtPr>
            <w:rPr>
              <w:rFonts w:ascii="Arial" w:hAnsi="Arial" w:cs="Arial"/>
            </w:rPr>
            <w:id w:val="-8026845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9F8F9"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218022368"/>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313483"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58CE0EA7" w14:textId="77777777" w:rsidTr="002D3FDE">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8B9AAA" w14:textId="77777777" w:rsidR="002D3FDE" w:rsidRPr="002D3FDE" w:rsidRDefault="002D3FDE" w:rsidP="002D3FDE">
            <w:pPr>
              <w:numPr>
                <w:ilvl w:val="0"/>
                <w:numId w:val="13"/>
              </w:numPr>
              <w:ind w:left="1255" w:hanging="433"/>
              <w:rPr>
                <w:rFonts w:ascii="Arial" w:hAnsi="Arial" w:cs="Arial"/>
              </w:rPr>
            </w:pPr>
            <w:r w:rsidRPr="002D3FDE">
              <w:rPr>
                <w:rFonts w:ascii="Arial" w:hAnsi="Arial" w:cs="Arial"/>
              </w:rPr>
              <w:t>any offence under sections 44 to 46 of the Serious Crime Act 2007 which relates to an offence covered by subparagraph (f);</w:t>
            </w:r>
          </w:p>
        </w:tc>
        <w:sdt>
          <w:sdtPr>
            <w:rPr>
              <w:rFonts w:ascii="Arial" w:hAnsi="Arial" w:cs="Arial"/>
            </w:rPr>
            <w:id w:val="-189118774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941C6"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93704151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D36DB"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2B8DBCB1" w14:textId="77777777" w:rsidTr="002D3FDE">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5051E" w14:textId="77777777" w:rsidR="002D3FDE" w:rsidRPr="002D3FDE" w:rsidRDefault="002D3FDE" w:rsidP="002D3FDE">
            <w:pPr>
              <w:numPr>
                <w:ilvl w:val="0"/>
                <w:numId w:val="13"/>
              </w:numPr>
              <w:ind w:left="1255" w:hanging="426"/>
              <w:rPr>
                <w:rFonts w:ascii="Arial" w:hAnsi="Arial" w:cs="Arial"/>
              </w:rPr>
            </w:pPr>
            <w:r w:rsidRPr="002D3FDE">
              <w:rPr>
                <w:rFonts w:ascii="Arial" w:hAnsi="Arial" w:cs="Arial"/>
              </w:rPr>
              <w:t>money laundering within the meaning of sections 340(11) and 415 of the Proceeds of Crime Act 2002;</w:t>
            </w:r>
          </w:p>
        </w:tc>
        <w:sdt>
          <w:sdtPr>
            <w:rPr>
              <w:rFonts w:ascii="Arial" w:hAnsi="Arial" w:cs="Arial"/>
            </w:rPr>
            <w:id w:val="135762074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723D24"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43127932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A087FC"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37DE9998"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CAC96" w14:textId="77777777" w:rsidR="002D3FDE" w:rsidRPr="002D3FDE" w:rsidRDefault="002D3FDE" w:rsidP="002D3FDE">
            <w:pPr>
              <w:numPr>
                <w:ilvl w:val="0"/>
                <w:numId w:val="13"/>
              </w:numPr>
              <w:ind w:left="1255" w:hanging="426"/>
              <w:rPr>
                <w:rFonts w:ascii="Arial" w:hAnsi="Arial" w:cs="Arial"/>
              </w:rPr>
            </w:pPr>
            <w:r w:rsidRPr="002D3FDE">
              <w:rPr>
                <w:rFonts w:ascii="Arial" w:hAnsi="Arial" w:cs="Arial"/>
              </w:rPr>
              <w:t>an offence in connection with the proceeds of criminal conduct within the meaning of section 93A, 93B or 93C of the Criminal Justice Act 1988 or article 45, 46 or 47 of the Proceeds of Crime (Northern Ireland) Order 1996;</w:t>
            </w:r>
          </w:p>
        </w:tc>
        <w:sdt>
          <w:sdtPr>
            <w:rPr>
              <w:rFonts w:ascii="Arial" w:hAnsi="Arial" w:cs="Arial"/>
            </w:rPr>
            <w:id w:val="46709267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5F1F9"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9137297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E0C47C"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309B2D23"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7402C" w14:textId="77777777" w:rsidR="002D3FDE" w:rsidRPr="002D3FDE" w:rsidRDefault="002D3FDE" w:rsidP="002D3FDE">
            <w:pPr>
              <w:numPr>
                <w:ilvl w:val="0"/>
                <w:numId w:val="13"/>
              </w:numPr>
              <w:ind w:left="1255" w:hanging="426"/>
              <w:rPr>
                <w:rFonts w:ascii="Arial" w:hAnsi="Arial" w:cs="Arial"/>
              </w:rPr>
            </w:pPr>
            <w:proofErr w:type="gramStart"/>
            <w:r w:rsidRPr="002D3FDE">
              <w:rPr>
                <w:rFonts w:ascii="Arial" w:hAnsi="Arial" w:cs="Arial"/>
              </w:rPr>
              <w:t>an</w:t>
            </w:r>
            <w:proofErr w:type="gramEnd"/>
            <w:r w:rsidRPr="002D3FDE">
              <w:rPr>
                <w:rFonts w:ascii="Arial" w:hAnsi="Arial" w:cs="Arial"/>
              </w:rPr>
              <w:t xml:space="preserve"> offence under section 4 of the Asylum and Immigration (Treatment of Claimants etc.) Act 2004;</w:t>
            </w:r>
          </w:p>
        </w:tc>
        <w:sdt>
          <w:sdtPr>
            <w:rPr>
              <w:rFonts w:ascii="Arial" w:hAnsi="Arial" w:cs="Arial"/>
            </w:rPr>
            <w:id w:val="-114242374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25BDAA"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52539082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9E8F8"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03D0B13E"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F76A6" w14:textId="77777777" w:rsidR="002D3FDE" w:rsidRPr="002D3FDE" w:rsidRDefault="002D3FDE" w:rsidP="002D3FDE">
            <w:pPr>
              <w:numPr>
                <w:ilvl w:val="0"/>
                <w:numId w:val="13"/>
              </w:numPr>
              <w:ind w:left="1255" w:hanging="426"/>
              <w:rPr>
                <w:rFonts w:ascii="Arial" w:hAnsi="Arial" w:cs="Arial"/>
              </w:rPr>
            </w:pPr>
            <w:r w:rsidRPr="002D3FDE">
              <w:rPr>
                <w:rFonts w:ascii="Arial" w:hAnsi="Arial" w:cs="Arial"/>
              </w:rPr>
              <w:t>an offence under section 59A of the Sexual Offences Act 2003;</w:t>
            </w:r>
          </w:p>
        </w:tc>
        <w:sdt>
          <w:sdtPr>
            <w:rPr>
              <w:rFonts w:ascii="Arial" w:hAnsi="Arial" w:cs="Arial"/>
            </w:rPr>
            <w:id w:val="132793839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9D76"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30624499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0ABEF"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485CF611"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C3A96" w14:textId="77777777" w:rsidR="002D3FDE" w:rsidRPr="002D3FDE" w:rsidRDefault="002D3FDE" w:rsidP="002D3FDE">
            <w:pPr>
              <w:numPr>
                <w:ilvl w:val="0"/>
                <w:numId w:val="13"/>
              </w:numPr>
              <w:ind w:left="1255" w:hanging="426"/>
              <w:rPr>
                <w:rFonts w:ascii="Arial" w:hAnsi="Arial" w:cs="Arial"/>
              </w:rPr>
            </w:pPr>
            <w:r w:rsidRPr="002D3FDE">
              <w:rPr>
                <w:rFonts w:ascii="Arial" w:hAnsi="Arial" w:cs="Arial"/>
              </w:rPr>
              <w:lastRenderedPageBreak/>
              <w:t>an offence under section 71 of the Coroners and Justice Act 2009</w:t>
            </w:r>
          </w:p>
        </w:tc>
        <w:sdt>
          <w:sdtPr>
            <w:rPr>
              <w:rFonts w:ascii="Arial" w:hAnsi="Arial" w:cs="Arial"/>
            </w:rPr>
            <w:id w:val="-172135467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D08CFE"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23112290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DD9E6"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3125A596"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8B5C8" w14:textId="77777777" w:rsidR="002D3FDE" w:rsidRPr="002D3FDE" w:rsidRDefault="002D3FDE" w:rsidP="002D3FDE">
            <w:pPr>
              <w:numPr>
                <w:ilvl w:val="0"/>
                <w:numId w:val="13"/>
              </w:numPr>
              <w:ind w:left="1255" w:hanging="433"/>
              <w:rPr>
                <w:rFonts w:ascii="Arial" w:hAnsi="Arial" w:cs="Arial"/>
              </w:rPr>
            </w:pPr>
            <w:r w:rsidRPr="002D3FDE">
              <w:rPr>
                <w:rFonts w:ascii="Arial" w:hAnsi="Arial" w:cs="Arial"/>
              </w:rPr>
              <w:t>an offence in connection with the proceeds of drug trafficking within the meaning of section 49, 50 or 51 of the Drug Trafficking Act 1994; or</w:t>
            </w:r>
          </w:p>
        </w:tc>
        <w:sdt>
          <w:sdtPr>
            <w:rPr>
              <w:rFonts w:ascii="Arial" w:hAnsi="Arial" w:cs="Arial"/>
            </w:rPr>
            <w:id w:val="54039784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28EB3"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866705452"/>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694917"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54F595C3"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4E481B" w14:textId="77777777" w:rsidR="002D3FDE" w:rsidRPr="002D3FDE" w:rsidRDefault="002D3FDE" w:rsidP="002D3FDE">
            <w:pPr>
              <w:numPr>
                <w:ilvl w:val="0"/>
                <w:numId w:val="13"/>
              </w:numPr>
              <w:ind w:left="1255" w:hanging="433"/>
              <w:rPr>
                <w:rFonts w:ascii="Arial" w:hAnsi="Arial" w:cs="Arial"/>
              </w:rPr>
            </w:pPr>
            <w:r w:rsidRPr="002D3FDE">
              <w:rPr>
                <w:rFonts w:ascii="Arial" w:hAnsi="Arial" w:cs="Arial"/>
              </w:rPr>
              <w:t>any other offence within the meaning of Article 57(1) of the Public Contracts Directive-</w:t>
            </w:r>
          </w:p>
        </w:tc>
        <w:sdt>
          <w:sdtPr>
            <w:rPr>
              <w:rFonts w:ascii="Arial" w:hAnsi="Arial" w:cs="Arial"/>
            </w:rPr>
            <w:id w:val="12103721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30FAC4"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200293351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110B92"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2487F668"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F3CBE" w14:textId="77777777" w:rsidR="002D3FDE" w:rsidRPr="002D3FDE" w:rsidRDefault="002D3FDE" w:rsidP="002D3FDE">
            <w:pPr>
              <w:ind w:left="688" w:hanging="688"/>
              <w:rPr>
                <w:rFonts w:ascii="Arial" w:hAnsi="Arial" w:cs="Arial"/>
              </w:rPr>
            </w:pPr>
            <w:r w:rsidRPr="002D3FDE">
              <w:rPr>
                <w:rFonts w:ascii="Arial" w:hAnsi="Arial" w:cs="Arial"/>
              </w:rPr>
              <w:t>(</w:t>
            </w:r>
            <w:proofErr w:type="spellStart"/>
            <w:r w:rsidRPr="002D3FDE">
              <w:rPr>
                <w:rFonts w:ascii="Arial" w:hAnsi="Arial" w:cs="Arial"/>
              </w:rPr>
              <w:t>i</w:t>
            </w:r>
            <w:proofErr w:type="spellEnd"/>
            <w:r w:rsidRPr="002D3FDE">
              <w:rPr>
                <w:rFonts w:ascii="Arial" w:hAnsi="Arial" w:cs="Arial"/>
              </w:rPr>
              <w:t>)</w:t>
            </w:r>
            <w:r w:rsidRPr="002D3FDE">
              <w:rPr>
                <w:rFonts w:ascii="Arial" w:hAnsi="Arial" w:cs="Arial"/>
              </w:rPr>
              <w:tab/>
              <w:t>as defined by the law of any jurisdiction outside England and Wales and Northern Ireland; or</w:t>
            </w:r>
          </w:p>
        </w:tc>
        <w:sdt>
          <w:sdtPr>
            <w:rPr>
              <w:rFonts w:ascii="Arial" w:hAnsi="Arial" w:cs="Arial"/>
            </w:rPr>
            <w:id w:val="-186427275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4A3C3B"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83217680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F5A357"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2D3FDE" w:rsidRPr="002D3FDE" w14:paraId="379217B7"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04B74C" w14:textId="77777777" w:rsidR="002D3FDE" w:rsidRPr="002D3FDE" w:rsidRDefault="002D3FDE" w:rsidP="002D3FDE">
            <w:pPr>
              <w:rPr>
                <w:rFonts w:ascii="Arial" w:hAnsi="Arial" w:cs="Arial"/>
              </w:rPr>
            </w:pPr>
            <w:r w:rsidRPr="002D3FDE">
              <w:rPr>
                <w:rFonts w:ascii="Arial" w:hAnsi="Arial" w:cs="Arial"/>
              </w:rPr>
              <w:t>(ii)</w:t>
            </w:r>
            <w:r w:rsidRPr="002D3FDE">
              <w:rPr>
                <w:rFonts w:ascii="Arial" w:hAnsi="Arial" w:cs="Arial"/>
              </w:rPr>
              <w:tab/>
            </w:r>
            <w:proofErr w:type="gramStart"/>
            <w:r w:rsidRPr="002D3FDE">
              <w:rPr>
                <w:rFonts w:ascii="Arial" w:hAnsi="Arial" w:cs="Arial"/>
              </w:rPr>
              <w:t>created</w:t>
            </w:r>
            <w:proofErr w:type="gramEnd"/>
            <w:r w:rsidRPr="002D3FDE">
              <w:rPr>
                <w:rFonts w:ascii="Arial" w:hAnsi="Arial" w:cs="Arial"/>
              </w:rPr>
              <w:t>, after the day on which these Regulations were made, in the law of England and Wales or Northern Ireland.</w:t>
            </w:r>
          </w:p>
        </w:tc>
        <w:sdt>
          <w:sdtPr>
            <w:rPr>
              <w:rFonts w:ascii="Arial" w:hAnsi="Arial" w:cs="Arial"/>
            </w:rPr>
            <w:id w:val="-10850558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9BFA" w14:textId="77777777" w:rsidR="002D3FDE" w:rsidRPr="002D3FDE" w:rsidRDefault="002D3FDE" w:rsidP="002D3FDE">
                <w:pPr>
                  <w:rPr>
                    <w:rFonts w:ascii="Arial" w:hAnsi="Arial" w:cs="Arial"/>
                  </w:rPr>
                </w:pPr>
                <w:r>
                  <w:rPr>
                    <w:rFonts w:ascii="MS Gothic" w:eastAsia="MS Gothic" w:hAnsi="MS Gothic" w:cs="Arial" w:hint="eastAsia"/>
                  </w:rPr>
                  <w:t>☐</w:t>
                </w:r>
              </w:p>
            </w:tc>
          </w:sdtContent>
        </w:sdt>
        <w:sdt>
          <w:sdtPr>
            <w:rPr>
              <w:rFonts w:ascii="Arial" w:hAnsi="Arial" w:cs="Arial"/>
            </w:rPr>
            <w:id w:val="-119546428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849698" w14:textId="77777777" w:rsidR="002D3FDE" w:rsidRPr="002D3FDE" w:rsidRDefault="002D3FDE" w:rsidP="002D3FDE">
                <w:pPr>
                  <w:rPr>
                    <w:rFonts w:ascii="Arial" w:hAnsi="Arial" w:cs="Arial"/>
                  </w:rPr>
                </w:pPr>
                <w:r>
                  <w:rPr>
                    <w:rFonts w:ascii="MS Gothic" w:eastAsia="MS Gothic" w:hAnsi="MS Gothic" w:cs="Arial" w:hint="eastAsia"/>
                  </w:rPr>
                  <w:t>☐</w:t>
                </w:r>
              </w:p>
            </w:tc>
          </w:sdtContent>
        </w:sdt>
      </w:tr>
      <w:tr w:rsidR="007D68DD" w:rsidRPr="002D3FDE" w14:paraId="3401E2A8" w14:textId="77777777" w:rsidTr="002D3FD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3AC20D" w14:textId="77777777" w:rsidR="005F0BC0" w:rsidRDefault="005F0BC0" w:rsidP="009A2B6B">
            <w:pPr>
              <w:rPr>
                <w:rFonts w:ascii="Arial" w:hAnsi="Arial" w:cs="Arial"/>
                <w:b/>
                <w:u w:val="single"/>
              </w:rPr>
            </w:pPr>
          </w:p>
          <w:p w14:paraId="18B9795E" w14:textId="27AF902C" w:rsidR="00545632" w:rsidRPr="002D3FDE" w:rsidRDefault="00545632" w:rsidP="009A2B6B">
            <w:pPr>
              <w:rPr>
                <w:rFonts w:ascii="Arial" w:hAnsi="Arial" w:cs="Arial"/>
                <w:b/>
                <w:u w:val="single"/>
              </w:rPr>
            </w:pPr>
            <w:r w:rsidRPr="002D3FDE">
              <w:rPr>
                <w:rFonts w:ascii="Arial" w:hAnsi="Arial" w:cs="Arial"/>
                <w:b/>
                <w:u w:val="single"/>
              </w:rPr>
              <w:t>Modern Slavery Act 2015</w:t>
            </w:r>
          </w:p>
          <w:p w14:paraId="1E71DB19" w14:textId="110ED8D8" w:rsidR="009A2B6B" w:rsidRPr="002D3FDE" w:rsidRDefault="00DB0181" w:rsidP="009A2B6B">
            <w:pPr>
              <w:rPr>
                <w:rFonts w:ascii="Arial" w:hAnsi="Arial" w:cs="Arial"/>
                <w:b/>
              </w:rPr>
            </w:pPr>
            <w:r>
              <w:rPr>
                <w:rFonts w:ascii="Arial" w:hAnsi="Arial" w:cs="Arial"/>
                <w:b/>
              </w:rPr>
              <w:t>2</w:t>
            </w:r>
            <w:r w:rsidR="00545632" w:rsidRPr="002D3FDE">
              <w:rPr>
                <w:rFonts w:ascii="Arial" w:hAnsi="Arial" w:cs="Arial"/>
                <w:b/>
              </w:rPr>
              <w:t xml:space="preserve">.2 </w:t>
            </w:r>
            <w:r w:rsidR="009A2B6B" w:rsidRPr="002D3FDE">
              <w:rPr>
                <w:rFonts w:ascii="Arial" w:hAnsi="Arial" w:cs="Arial"/>
                <w:b/>
              </w:rPr>
              <w:t>Are you a relevant commercial organisation as defined by section 54 ("Transparency in supply chains etc.") of the Modern Slavery Act 2015 ("the Act")?</w:t>
            </w:r>
          </w:p>
          <w:p w14:paraId="10EF20A8" w14:textId="77777777" w:rsidR="009A2B6B" w:rsidRPr="002D3FDE" w:rsidRDefault="009A2B6B" w:rsidP="00545632">
            <w:pPr>
              <w:rPr>
                <w:rFonts w:ascii="Arial" w:hAnsi="Arial" w:cs="Arial"/>
                <w:color w:val="FF0000"/>
              </w:rPr>
            </w:pPr>
            <w:r w:rsidRPr="002D3FDE">
              <w:rPr>
                <w:rFonts w:ascii="Arial" w:hAnsi="Arial" w:cs="Arial"/>
              </w:rPr>
              <w:t>If you have answered Yes</w:t>
            </w:r>
            <w:r w:rsidR="00545632" w:rsidRPr="002D3FDE">
              <w:rPr>
                <w:rFonts w:ascii="Arial" w:hAnsi="Arial" w:cs="Arial"/>
              </w:rPr>
              <w:t xml:space="preserve"> to this question</w:t>
            </w:r>
            <w:r w:rsidRPr="002D3FDE">
              <w:rPr>
                <w:rFonts w:ascii="Arial" w:hAnsi="Arial" w:cs="Arial"/>
              </w:rPr>
              <w:t xml:space="preserve"> are you compliant with the annual reporting requirements contained within Section 54 of the Act 2015?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486F3" w14:textId="77777777" w:rsidR="007D68DD" w:rsidRPr="002D3FDE" w:rsidRDefault="007D68DD" w:rsidP="003A67F5">
            <w:pPr>
              <w:rPr>
                <w:rFonts w:ascii="Arial" w:hAnsi="Arial" w:cs="Arial"/>
                <w:color w:val="FF0000"/>
              </w:rPr>
            </w:pPr>
          </w:p>
          <w:p w14:paraId="4E7A01C7" w14:textId="77777777" w:rsidR="00545632" w:rsidRPr="002D3FDE" w:rsidRDefault="00545632" w:rsidP="003A67F5">
            <w:pPr>
              <w:rPr>
                <w:rFonts w:ascii="Arial" w:hAnsi="Arial" w:cs="Arial"/>
                <w:color w:val="FF0000"/>
              </w:rPr>
            </w:pPr>
          </w:p>
          <w:p w14:paraId="39A2FF8B" w14:textId="77777777" w:rsidR="00545632" w:rsidRPr="002D3FDE" w:rsidRDefault="00545632" w:rsidP="003A67F5">
            <w:pPr>
              <w:rPr>
                <w:rFonts w:ascii="Arial" w:hAnsi="Arial" w:cs="Arial"/>
              </w:rPr>
            </w:pPr>
            <w:r w:rsidRPr="002D3FDE">
              <w:rPr>
                <w:rFonts w:ascii="Arial" w:hAnsi="Arial" w:cs="Arial"/>
              </w:rPr>
              <w:t>Yes</w:t>
            </w:r>
            <w:r w:rsidR="002D3FDE">
              <w:rPr>
                <w:rFonts w:ascii="Arial" w:hAnsi="Arial" w:cs="Arial"/>
              </w:rPr>
              <w:t xml:space="preserve"> </w:t>
            </w:r>
            <w:sdt>
              <w:sdtPr>
                <w:rPr>
                  <w:rFonts w:ascii="Arial" w:hAnsi="Arial" w:cs="Arial"/>
                </w:rPr>
                <w:id w:val="1115794692"/>
                <w14:checkbox>
                  <w14:checked w14:val="0"/>
                  <w14:checkedState w14:val="2612" w14:font="MS Gothic"/>
                  <w14:uncheckedState w14:val="2610" w14:font="MS Gothic"/>
                </w14:checkbox>
              </w:sdtPr>
              <w:sdtEndPr/>
              <w:sdtContent>
                <w:r w:rsidR="002D3FDE">
                  <w:rPr>
                    <w:rFonts w:ascii="MS Gothic" w:eastAsia="MS Gothic" w:hAnsi="MS Gothic" w:cs="Arial" w:hint="eastAsia"/>
                  </w:rPr>
                  <w:t>☐</w:t>
                </w:r>
              </w:sdtContent>
            </w:sdt>
          </w:p>
          <w:p w14:paraId="3D323F94" w14:textId="77777777" w:rsidR="00545632" w:rsidRPr="002D3FDE" w:rsidRDefault="00545632" w:rsidP="003A67F5">
            <w:pPr>
              <w:rPr>
                <w:rFonts w:ascii="Arial" w:hAnsi="Arial" w:cs="Arial"/>
                <w:color w:val="FF0000"/>
              </w:rPr>
            </w:pPr>
          </w:p>
          <w:p w14:paraId="4BBDE090" w14:textId="77777777" w:rsidR="00545632" w:rsidRPr="002D3FDE" w:rsidRDefault="00545632" w:rsidP="003A67F5">
            <w:pPr>
              <w:rPr>
                <w:rFonts w:ascii="Arial" w:hAnsi="Arial" w:cs="Arial"/>
              </w:rPr>
            </w:pPr>
            <w:r w:rsidRPr="002D3FDE">
              <w:rPr>
                <w:rFonts w:ascii="Arial" w:hAnsi="Arial" w:cs="Arial"/>
              </w:rPr>
              <w:t>Yes</w:t>
            </w:r>
            <w:r w:rsidR="002D3FDE">
              <w:rPr>
                <w:rFonts w:ascii="Arial" w:hAnsi="Arial" w:cs="Arial"/>
              </w:rPr>
              <w:t xml:space="preserve"> </w:t>
            </w:r>
            <w:sdt>
              <w:sdtPr>
                <w:rPr>
                  <w:rFonts w:ascii="Arial" w:hAnsi="Arial" w:cs="Arial"/>
                </w:rPr>
                <w:id w:val="1308511587"/>
                <w14:checkbox>
                  <w14:checked w14:val="0"/>
                  <w14:checkedState w14:val="2612" w14:font="MS Gothic"/>
                  <w14:uncheckedState w14:val="2610" w14:font="MS Gothic"/>
                </w14:checkbox>
              </w:sdtPr>
              <w:sdtEndPr/>
              <w:sdtContent>
                <w:r w:rsidR="002D3FDE">
                  <w:rPr>
                    <w:rFonts w:ascii="MS Gothic" w:eastAsia="MS Gothic" w:hAnsi="MS Gothic" w:cs="Arial" w:hint="eastAsia"/>
                  </w:rPr>
                  <w:t>☐</w:t>
                </w:r>
              </w:sdtContent>
            </w:sdt>
          </w:p>
          <w:p w14:paraId="4E5CDF4F" w14:textId="77777777" w:rsidR="00545632" w:rsidRPr="002D3FDE" w:rsidRDefault="00545632" w:rsidP="003A67F5">
            <w:pPr>
              <w:rPr>
                <w:rFonts w:ascii="Arial" w:hAnsi="Arial" w:cs="Arial"/>
              </w:rPr>
            </w:pPr>
            <w:r w:rsidRPr="002D3FDE">
              <w:rPr>
                <w:rFonts w:ascii="Arial" w:hAnsi="Arial" w:cs="Arial"/>
              </w:rPr>
              <w:t xml:space="preserve">Please provide the relevant </w:t>
            </w:r>
            <w:proofErr w:type="spellStart"/>
            <w:r w:rsidRPr="002D3FDE">
              <w:rPr>
                <w:rFonts w:ascii="Arial" w:hAnsi="Arial" w:cs="Arial"/>
              </w:rPr>
              <w:t>url</w:t>
            </w:r>
            <w:proofErr w:type="spellEnd"/>
          </w:p>
          <w:p w14:paraId="5BEFC239" w14:textId="77777777" w:rsidR="00545632" w:rsidRPr="002D3FDE" w:rsidRDefault="00545632" w:rsidP="003A67F5">
            <w:pPr>
              <w:rPr>
                <w:rFonts w:ascii="Arial" w:hAnsi="Arial" w:cs="Arial"/>
                <w:color w:val="FF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FAED76" w14:textId="77777777" w:rsidR="007D68DD" w:rsidRPr="002D3FDE" w:rsidRDefault="007D68DD" w:rsidP="003A67F5">
            <w:pPr>
              <w:rPr>
                <w:rFonts w:ascii="Arial" w:hAnsi="Arial" w:cs="Arial"/>
                <w:color w:val="FF0000"/>
              </w:rPr>
            </w:pPr>
          </w:p>
          <w:p w14:paraId="107478CC" w14:textId="77777777" w:rsidR="00545632" w:rsidRPr="002D3FDE" w:rsidRDefault="00545632" w:rsidP="003A67F5">
            <w:pPr>
              <w:rPr>
                <w:rFonts w:ascii="Arial" w:hAnsi="Arial" w:cs="Arial"/>
                <w:color w:val="FF0000"/>
              </w:rPr>
            </w:pPr>
          </w:p>
          <w:p w14:paraId="5F4AF509" w14:textId="77777777" w:rsidR="00545632" w:rsidRPr="002D3FDE" w:rsidRDefault="00545632" w:rsidP="003A67F5">
            <w:pPr>
              <w:rPr>
                <w:rFonts w:ascii="Arial" w:hAnsi="Arial" w:cs="Arial"/>
              </w:rPr>
            </w:pPr>
            <w:r w:rsidRPr="002D3FDE">
              <w:rPr>
                <w:rFonts w:ascii="Arial" w:hAnsi="Arial" w:cs="Arial"/>
              </w:rPr>
              <w:t xml:space="preserve">No </w:t>
            </w:r>
            <w:sdt>
              <w:sdtPr>
                <w:rPr>
                  <w:rFonts w:ascii="Arial" w:hAnsi="Arial" w:cs="Arial"/>
                </w:rPr>
                <w:id w:val="-761069909"/>
                <w14:checkbox>
                  <w14:checked w14:val="0"/>
                  <w14:checkedState w14:val="2612" w14:font="MS Gothic"/>
                  <w14:uncheckedState w14:val="2610" w14:font="MS Gothic"/>
                </w14:checkbox>
              </w:sdtPr>
              <w:sdtEndPr/>
              <w:sdtContent>
                <w:r w:rsidR="002D3FDE">
                  <w:rPr>
                    <w:rFonts w:ascii="MS Gothic" w:eastAsia="MS Gothic" w:hAnsi="MS Gothic" w:cs="Arial" w:hint="eastAsia"/>
                  </w:rPr>
                  <w:t>☐</w:t>
                </w:r>
              </w:sdtContent>
            </w:sdt>
          </w:p>
          <w:p w14:paraId="59A74CAF" w14:textId="77777777" w:rsidR="00545632" w:rsidRPr="002D3FDE" w:rsidRDefault="00545632" w:rsidP="003A67F5">
            <w:pPr>
              <w:rPr>
                <w:rFonts w:ascii="Arial" w:hAnsi="Arial" w:cs="Arial"/>
              </w:rPr>
            </w:pPr>
          </w:p>
          <w:p w14:paraId="0235BD6E" w14:textId="77777777" w:rsidR="00545632" w:rsidRPr="002D3FDE" w:rsidRDefault="00545632" w:rsidP="003A67F5">
            <w:pPr>
              <w:rPr>
                <w:rFonts w:ascii="Arial" w:hAnsi="Arial" w:cs="Arial"/>
              </w:rPr>
            </w:pPr>
            <w:r w:rsidRPr="002D3FDE">
              <w:rPr>
                <w:rFonts w:ascii="Arial" w:hAnsi="Arial" w:cs="Arial"/>
              </w:rPr>
              <w:t>No</w:t>
            </w:r>
            <w:r w:rsidR="002D3FDE">
              <w:rPr>
                <w:rFonts w:ascii="Arial" w:hAnsi="Arial" w:cs="Arial"/>
              </w:rPr>
              <w:t xml:space="preserve"> </w:t>
            </w:r>
            <w:sdt>
              <w:sdtPr>
                <w:rPr>
                  <w:rFonts w:ascii="Arial" w:hAnsi="Arial" w:cs="Arial"/>
                </w:rPr>
                <w:id w:val="850534657"/>
                <w14:checkbox>
                  <w14:checked w14:val="0"/>
                  <w14:checkedState w14:val="2612" w14:font="MS Gothic"/>
                  <w14:uncheckedState w14:val="2610" w14:font="MS Gothic"/>
                </w14:checkbox>
              </w:sdtPr>
              <w:sdtEndPr/>
              <w:sdtContent>
                <w:r w:rsidR="002D3FDE">
                  <w:rPr>
                    <w:rFonts w:ascii="MS Gothic" w:eastAsia="MS Gothic" w:hAnsi="MS Gothic" w:cs="Arial" w:hint="eastAsia"/>
                  </w:rPr>
                  <w:t>☐</w:t>
                </w:r>
              </w:sdtContent>
            </w:sdt>
          </w:p>
          <w:p w14:paraId="62B0CEFE" w14:textId="77777777" w:rsidR="00545632" w:rsidRPr="002D3FDE" w:rsidRDefault="00545632" w:rsidP="003A67F5">
            <w:pPr>
              <w:rPr>
                <w:rFonts w:ascii="Arial" w:hAnsi="Arial" w:cs="Arial"/>
                <w:color w:val="FF0000"/>
              </w:rPr>
            </w:pPr>
            <w:r w:rsidRPr="002D3FDE">
              <w:rPr>
                <w:rFonts w:ascii="Arial" w:hAnsi="Arial" w:cs="Arial"/>
              </w:rPr>
              <w:t>Please provide an explanation</w:t>
            </w:r>
          </w:p>
        </w:tc>
      </w:tr>
      <w:tr w:rsidR="003A67F5" w:rsidRPr="002D3FDE" w14:paraId="79A573E0" w14:textId="77777777" w:rsidTr="002D3FDE">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612597" w14:textId="77777777" w:rsidR="003A67F5" w:rsidRPr="002D3FDE" w:rsidRDefault="003A67F5" w:rsidP="003A67F5">
            <w:pPr>
              <w:rPr>
                <w:rFonts w:ascii="Arial" w:hAnsi="Arial" w:cs="Arial"/>
              </w:rPr>
            </w:pPr>
          </w:p>
          <w:p w14:paraId="74EBF488" w14:textId="77777777" w:rsidR="003A67F5" w:rsidRPr="002D3FDE" w:rsidRDefault="003A67F5" w:rsidP="003A67F5">
            <w:pPr>
              <w:rPr>
                <w:rFonts w:ascii="Arial" w:hAnsi="Arial" w:cs="Arial"/>
              </w:rPr>
            </w:pPr>
            <w:r w:rsidRPr="002D3FDE">
              <w:rPr>
                <w:rFonts w:ascii="Arial" w:hAnsi="Arial" w:cs="Arial"/>
                <w:b/>
                <w:u w:val="single"/>
              </w:rPr>
              <w:t>Non-</w:t>
            </w:r>
            <w:r w:rsidR="00F5397F" w:rsidRPr="002D3FDE">
              <w:rPr>
                <w:rFonts w:ascii="Arial" w:hAnsi="Arial" w:cs="Arial"/>
                <w:b/>
                <w:u w:val="single"/>
              </w:rPr>
              <w:t>P</w:t>
            </w:r>
            <w:r w:rsidRPr="002D3FDE">
              <w:rPr>
                <w:rFonts w:ascii="Arial" w:hAnsi="Arial" w:cs="Arial"/>
                <w:b/>
                <w:u w:val="single"/>
              </w:rPr>
              <w:t xml:space="preserve">ayment of </w:t>
            </w:r>
            <w:r w:rsidR="00F5397F" w:rsidRPr="002D3FDE">
              <w:rPr>
                <w:rFonts w:ascii="Arial" w:hAnsi="Arial" w:cs="Arial"/>
                <w:b/>
                <w:u w:val="single"/>
              </w:rPr>
              <w:t>T</w:t>
            </w:r>
            <w:r w:rsidRPr="002D3FDE">
              <w:rPr>
                <w:rFonts w:ascii="Arial" w:hAnsi="Arial" w:cs="Arial"/>
                <w:b/>
                <w:u w:val="single"/>
              </w:rPr>
              <w:t>axes</w:t>
            </w:r>
          </w:p>
          <w:p w14:paraId="1B110E14" w14:textId="493A5BB7" w:rsidR="003A67F5" w:rsidRPr="002D3FDE" w:rsidRDefault="00DB0181" w:rsidP="003A67F5">
            <w:pPr>
              <w:rPr>
                <w:rFonts w:ascii="Arial" w:hAnsi="Arial" w:cs="Arial"/>
              </w:rPr>
            </w:pPr>
            <w:r>
              <w:rPr>
                <w:rFonts w:ascii="Arial" w:hAnsi="Arial" w:cs="Arial"/>
                <w:b/>
              </w:rPr>
              <w:t>2</w:t>
            </w:r>
            <w:r w:rsidR="003A67F5" w:rsidRPr="002D3FDE">
              <w:rPr>
                <w:rFonts w:ascii="Arial" w:hAnsi="Arial" w:cs="Arial"/>
                <w:b/>
              </w:rPr>
              <w:t>.</w:t>
            </w:r>
            <w:r w:rsidR="00545632" w:rsidRPr="002D3FDE">
              <w:rPr>
                <w:rFonts w:ascii="Arial" w:hAnsi="Arial" w:cs="Arial"/>
                <w:b/>
              </w:rPr>
              <w:t>3</w:t>
            </w:r>
            <w:r w:rsidR="003A67F5" w:rsidRPr="002D3FDE">
              <w:rPr>
                <w:rFonts w:ascii="Arial" w:hAnsi="Arial" w:cs="Arial"/>
                <w:b/>
              </w:rPr>
              <w:t xml:space="preserve">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7855D4BA" w14:textId="77777777" w:rsidR="003A67F5" w:rsidRPr="002D3FDE" w:rsidRDefault="003A67F5" w:rsidP="003A67F5">
            <w:pPr>
              <w:rPr>
                <w:rFonts w:ascii="Arial" w:hAnsi="Arial" w:cs="Arial"/>
              </w:rPr>
            </w:pPr>
            <w:r w:rsidRPr="002D3FDE">
              <w:rPr>
                <w:rFonts w:ascii="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CEDE02" w14:textId="77777777" w:rsidR="003A67F5" w:rsidRDefault="003A67F5" w:rsidP="003A67F5">
            <w:pPr>
              <w:rPr>
                <w:rFonts w:ascii="Arial" w:hAnsi="Arial" w:cs="Arial"/>
              </w:rPr>
            </w:pPr>
          </w:p>
          <w:p w14:paraId="0E279EB6" w14:textId="77777777" w:rsidR="002D3FDE" w:rsidRDefault="002D3FDE" w:rsidP="003A67F5">
            <w:pPr>
              <w:rPr>
                <w:rFonts w:ascii="Arial" w:hAnsi="Arial" w:cs="Arial"/>
              </w:rPr>
            </w:pPr>
          </w:p>
          <w:p w14:paraId="2100777F" w14:textId="77777777" w:rsidR="002D3FDE" w:rsidRPr="002D3FDE" w:rsidRDefault="002D3FDE" w:rsidP="003A67F5">
            <w:pPr>
              <w:rPr>
                <w:rFonts w:ascii="Arial" w:hAnsi="Arial" w:cs="Arial"/>
              </w:rPr>
            </w:pPr>
            <w:r>
              <w:rPr>
                <w:rFonts w:ascii="Arial" w:hAnsi="Arial" w:cs="Arial"/>
              </w:rPr>
              <w:t xml:space="preserve">Yes </w:t>
            </w:r>
            <w:sdt>
              <w:sdtPr>
                <w:rPr>
                  <w:rFonts w:ascii="Arial" w:hAnsi="Arial" w:cs="Arial"/>
                </w:rPr>
                <w:id w:val="1960441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F512A3" w14:textId="77777777" w:rsidR="003A67F5" w:rsidRDefault="003A67F5" w:rsidP="003A67F5">
            <w:pPr>
              <w:rPr>
                <w:rFonts w:ascii="Arial" w:hAnsi="Arial" w:cs="Arial"/>
              </w:rPr>
            </w:pPr>
          </w:p>
          <w:p w14:paraId="39D8C657" w14:textId="77777777" w:rsidR="002D3FDE" w:rsidRDefault="002D3FDE" w:rsidP="003A67F5">
            <w:pPr>
              <w:rPr>
                <w:rFonts w:ascii="Arial" w:hAnsi="Arial" w:cs="Arial"/>
              </w:rPr>
            </w:pPr>
          </w:p>
          <w:p w14:paraId="4C3DCA40" w14:textId="77777777" w:rsidR="002D3FDE" w:rsidRDefault="002D3FDE" w:rsidP="003A67F5">
            <w:pPr>
              <w:rPr>
                <w:rFonts w:ascii="Arial" w:hAnsi="Arial" w:cs="Arial"/>
              </w:rPr>
            </w:pPr>
            <w:r>
              <w:rPr>
                <w:rFonts w:ascii="Arial" w:hAnsi="Arial" w:cs="Arial"/>
              </w:rPr>
              <w:t xml:space="preserve">No </w:t>
            </w:r>
            <w:sdt>
              <w:sdtPr>
                <w:rPr>
                  <w:rFonts w:ascii="Arial" w:hAnsi="Arial" w:cs="Arial"/>
                </w:rPr>
                <w:id w:val="1470091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984E07F" w14:textId="77777777" w:rsidR="002D3FDE" w:rsidRPr="002D3FDE" w:rsidRDefault="002D3FDE" w:rsidP="003A67F5">
            <w:pPr>
              <w:rPr>
                <w:rFonts w:ascii="Arial" w:hAnsi="Arial" w:cs="Arial"/>
              </w:rPr>
            </w:pPr>
          </w:p>
        </w:tc>
      </w:tr>
    </w:tbl>
    <w:p w14:paraId="0DB0D8CA" w14:textId="66F62816" w:rsidR="003A67F5" w:rsidRPr="002D3FDE" w:rsidRDefault="00980C22" w:rsidP="003A67F5">
      <w:pPr>
        <w:rPr>
          <w:rFonts w:ascii="Arial" w:hAnsi="Arial" w:cs="Arial"/>
          <w:b/>
        </w:rPr>
      </w:pPr>
      <w:r>
        <w:rPr>
          <w:rFonts w:ascii="Arial" w:hAnsi="Arial" w:cs="Arial"/>
          <w:b/>
        </w:rPr>
        <w:lastRenderedPageBreak/>
        <w:t>3</w:t>
      </w:r>
      <w:r w:rsidR="00F5397F" w:rsidRPr="002D3FDE">
        <w:rPr>
          <w:rFonts w:ascii="Arial" w:hAnsi="Arial" w:cs="Arial"/>
          <w:b/>
        </w:rPr>
        <w:t>. Grounds for D</w:t>
      </w:r>
      <w:r w:rsidR="003A67F5" w:rsidRPr="002D3FDE">
        <w:rPr>
          <w:rFonts w:ascii="Arial" w:hAnsi="Arial" w:cs="Arial"/>
          <w:b/>
        </w:rPr>
        <w:t xml:space="preserve">iscretionary </w:t>
      </w:r>
      <w:r w:rsidR="00F5397F" w:rsidRPr="002D3FDE">
        <w:rPr>
          <w:rFonts w:ascii="Arial" w:hAnsi="Arial" w:cs="Arial"/>
          <w:b/>
        </w:rPr>
        <w:t>E</w:t>
      </w:r>
      <w:r w:rsidR="003A67F5" w:rsidRPr="002D3FDE">
        <w:rPr>
          <w:rFonts w:ascii="Arial" w:hAnsi="Arial" w:cs="Arial"/>
          <w:b/>
        </w:rPr>
        <w:t xml:space="preserve">xclusion </w:t>
      </w:r>
    </w:p>
    <w:p w14:paraId="54797AAC" w14:textId="77777777" w:rsidR="003A67F5" w:rsidRPr="002D3FDE" w:rsidRDefault="003A67F5">
      <w:pPr>
        <w:rPr>
          <w:rFonts w:ascii="Arial" w:hAnsi="Arial" w:cs="Arial"/>
        </w:rPr>
      </w:pPr>
      <w:r w:rsidRPr="002D3FDE">
        <w:rPr>
          <w:rFonts w:ascii="Arial" w:hAnsi="Arial" w:cs="Arial"/>
        </w:rPr>
        <w:t>The authority may exclude any Provider who answers ‘Yes’ in any of the following situations set out in paragraphs (a) to (</w:t>
      </w:r>
      <w:proofErr w:type="spellStart"/>
      <w:r w:rsidRPr="002D3FDE">
        <w:rPr>
          <w:rFonts w:ascii="Arial" w:hAnsi="Arial" w:cs="Arial"/>
        </w:rPr>
        <w:t>i</w:t>
      </w:r>
      <w:proofErr w:type="spellEnd"/>
      <w:r w:rsidRPr="002D3FDE">
        <w:rPr>
          <w:rFonts w:ascii="Arial" w:hAnsi="Arial" w:cs="Arial"/>
        </w:rPr>
        <w:t>);</w:t>
      </w:r>
    </w:p>
    <w:tbl>
      <w:tblPr>
        <w:tblpPr w:leftFromText="180" w:rightFromText="180" w:vertAnchor="text" w:horzAnchor="margin" w:tblpXSpec="center" w:tblpY="94"/>
        <w:tblW w:w="9187" w:type="dxa"/>
        <w:tblLayout w:type="fixed"/>
        <w:tblCellMar>
          <w:left w:w="10" w:type="dxa"/>
          <w:right w:w="10" w:type="dxa"/>
        </w:tblCellMar>
        <w:tblLook w:val="04A0" w:firstRow="1" w:lastRow="0" w:firstColumn="1" w:lastColumn="0" w:noHBand="0" w:noVBand="1"/>
      </w:tblPr>
      <w:tblGrid>
        <w:gridCol w:w="6952"/>
        <w:gridCol w:w="1101"/>
        <w:gridCol w:w="1134"/>
      </w:tblGrid>
      <w:tr w:rsidR="003A67F5" w:rsidRPr="002D3FDE" w14:paraId="62195A75" w14:textId="77777777" w:rsidTr="0092087A">
        <w:tc>
          <w:tcPr>
            <w:tcW w:w="6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6408A7" w14:textId="77F15F6E" w:rsidR="003A67F5" w:rsidRPr="002D3FDE" w:rsidRDefault="00DB0181" w:rsidP="003A67F5">
            <w:pPr>
              <w:rPr>
                <w:rFonts w:ascii="Arial" w:hAnsi="Arial" w:cs="Arial"/>
              </w:rPr>
            </w:pPr>
            <w:r>
              <w:rPr>
                <w:rFonts w:ascii="Arial" w:hAnsi="Arial" w:cs="Arial"/>
                <w:b/>
              </w:rPr>
              <w:t>3</w:t>
            </w:r>
            <w:r w:rsidR="003A67F5" w:rsidRPr="002D3FDE">
              <w:rPr>
                <w:rFonts w:ascii="Arial" w:hAnsi="Arial" w:cs="Arial"/>
                <w:b/>
              </w:rPr>
              <w:t>. Within the past three years, please indicate if any of the following situations have applied, or currently apply, to your organisation.</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CC549" w14:textId="77777777" w:rsidR="003A67F5" w:rsidRPr="002D3FDE" w:rsidRDefault="003A67F5" w:rsidP="003A67F5">
            <w:pPr>
              <w:rPr>
                <w:rFonts w:ascii="Arial" w:hAnsi="Arial" w:cs="Arial"/>
              </w:rPr>
            </w:pPr>
            <w:r w:rsidRPr="002D3FDE">
              <w:rPr>
                <w:rFonts w:ascii="Arial" w:hAnsi="Arial" w:cs="Arial"/>
                <w:b/>
              </w:rPr>
              <w:t>Please indicate your answer by marking ‘X’ in the relevant box.</w:t>
            </w:r>
          </w:p>
        </w:tc>
      </w:tr>
      <w:tr w:rsidR="003A67F5" w:rsidRPr="002D3FDE" w14:paraId="54BFE762" w14:textId="77777777" w:rsidTr="002D3FDE">
        <w:tc>
          <w:tcPr>
            <w:tcW w:w="6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02BA6" w14:textId="77777777" w:rsidR="003A67F5" w:rsidRPr="002D3FDE" w:rsidRDefault="003A67F5" w:rsidP="003A67F5">
            <w:pP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73D6B" w14:textId="77777777" w:rsidR="003A67F5" w:rsidRPr="002D3FDE" w:rsidRDefault="003A67F5" w:rsidP="003A67F5">
            <w:pPr>
              <w:rPr>
                <w:rFonts w:ascii="Arial" w:hAnsi="Arial" w:cs="Arial"/>
              </w:rPr>
            </w:pPr>
            <w:r w:rsidRPr="002D3FDE">
              <w:rPr>
                <w:rFonts w:ascii="Arial" w:hAnsi="Arial" w:cs="Arial"/>
                <w:b/>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C21F8" w14:textId="77777777" w:rsidR="003A67F5" w:rsidRPr="002D3FDE" w:rsidRDefault="003A67F5" w:rsidP="003A67F5">
            <w:pPr>
              <w:rPr>
                <w:rFonts w:ascii="Arial" w:hAnsi="Arial" w:cs="Arial"/>
              </w:rPr>
            </w:pPr>
            <w:r w:rsidRPr="002D3FDE">
              <w:rPr>
                <w:rFonts w:ascii="Arial" w:hAnsi="Arial" w:cs="Arial"/>
                <w:b/>
              </w:rPr>
              <w:t>No</w:t>
            </w:r>
          </w:p>
        </w:tc>
      </w:tr>
      <w:tr w:rsidR="003A67F5" w:rsidRPr="002D3FDE" w14:paraId="3A9659FE"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C6E98" w14:textId="77777777" w:rsidR="003A67F5" w:rsidRPr="002D3FDE" w:rsidRDefault="003A67F5" w:rsidP="003A67F5">
            <w:pPr>
              <w:numPr>
                <w:ilvl w:val="0"/>
                <w:numId w:val="14"/>
              </w:numPr>
              <w:rPr>
                <w:rFonts w:ascii="Arial" w:hAnsi="Arial" w:cs="Arial"/>
              </w:rPr>
            </w:pPr>
            <w:bookmarkStart w:id="7" w:name="h.1fob9te"/>
            <w:bookmarkEnd w:id="7"/>
            <w:r w:rsidRPr="002D3FDE">
              <w:rPr>
                <w:rFonts w:ascii="Arial" w:hAnsi="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sdt>
          <w:sdtPr>
            <w:rPr>
              <w:rFonts w:ascii="Arial" w:hAnsi="Arial" w:cs="Arial"/>
            </w:rPr>
            <w:id w:val="-151758313"/>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CBAED0" w14:textId="77777777" w:rsidR="003A67F5" w:rsidRPr="002D3FDE" w:rsidRDefault="002D3FDE" w:rsidP="003A67F5">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2321" w14:textId="77777777" w:rsidR="003A67F5" w:rsidRPr="002D3FDE" w:rsidRDefault="003A67F5" w:rsidP="003A67F5">
            <w:pPr>
              <w:rPr>
                <w:rFonts w:ascii="Arial" w:hAnsi="Arial" w:cs="Arial"/>
              </w:rPr>
            </w:pPr>
            <w:r w:rsidRPr="002D3FDE">
              <w:rPr>
                <w:rFonts w:ascii="Arial" w:hAnsi="Arial" w:cs="Arial"/>
                <w:b/>
              </w:rPr>
              <w:t xml:space="preserve">  </w:t>
            </w:r>
            <w:sdt>
              <w:sdtPr>
                <w:rPr>
                  <w:rFonts w:ascii="Arial" w:hAnsi="Arial" w:cs="Arial"/>
                  <w:b/>
                </w:rPr>
                <w:id w:val="-2017375549"/>
                <w14:checkbox>
                  <w14:checked w14:val="0"/>
                  <w14:checkedState w14:val="2612" w14:font="MS Gothic"/>
                  <w14:uncheckedState w14:val="2610" w14:font="MS Gothic"/>
                </w14:checkbox>
              </w:sdtPr>
              <w:sdtEndPr/>
              <w:sdtContent>
                <w:r w:rsidR="002D3FDE">
                  <w:rPr>
                    <w:rFonts w:ascii="MS Gothic" w:eastAsia="MS Gothic" w:hAnsi="MS Gothic" w:cs="Arial" w:hint="eastAsia"/>
                    <w:b/>
                  </w:rPr>
                  <w:t>☐</w:t>
                </w:r>
              </w:sdtContent>
            </w:sdt>
          </w:p>
        </w:tc>
      </w:tr>
      <w:tr w:rsidR="002D3FDE" w:rsidRPr="002D3FDE" w14:paraId="0BEDE9C0"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07372C" w14:textId="77777777" w:rsidR="002D3FDE" w:rsidRPr="002D3FDE" w:rsidRDefault="002D3FDE" w:rsidP="002D3FDE">
            <w:pPr>
              <w:numPr>
                <w:ilvl w:val="0"/>
                <w:numId w:val="14"/>
              </w:numPr>
              <w:rPr>
                <w:rFonts w:ascii="Arial" w:hAnsi="Arial" w:cs="Arial"/>
              </w:rPr>
            </w:pPr>
            <w:r w:rsidRPr="002D3FDE">
              <w:rPr>
                <w:rFonts w:ascii="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sdt>
          <w:sdtPr>
            <w:rPr>
              <w:rFonts w:ascii="Arial" w:hAnsi="Arial" w:cs="Arial"/>
            </w:rPr>
            <w:id w:val="-541440394"/>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DC5AEA"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98AB3B"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67830744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15A58B4F" w14:textId="77777777" w:rsidTr="002D3FDE">
        <w:trPr>
          <w:trHeight w:val="660"/>
        </w:trPr>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2D3322" w14:textId="77777777" w:rsidR="002D3FDE" w:rsidRPr="002D3FDE" w:rsidRDefault="002D3FDE" w:rsidP="002D3FDE">
            <w:pPr>
              <w:numPr>
                <w:ilvl w:val="0"/>
                <w:numId w:val="14"/>
              </w:numPr>
              <w:rPr>
                <w:rFonts w:ascii="Arial" w:hAnsi="Arial" w:cs="Arial"/>
              </w:rPr>
            </w:pPr>
            <w:r w:rsidRPr="002D3FDE">
              <w:rPr>
                <w:rFonts w:ascii="Arial" w:hAnsi="Arial" w:cs="Arial"/>
              </w:rPr>
              <w:t>your organisation is guilty of grave professional misconduct,  which renders its integrity questionable;</w:t>
            </w:r>
          </w:p>
        </w:tc>
        <w:sdt>
          <w:sdtPr>
            <w:rPr>
              <w:rFonts w:ascii="Arial" w:hAnsi="Arial" w:cs="Arial"/>
            </w:rPr>
            <w:id w:val="-1089541828"/>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F64A8"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9581E9"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494055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540D03B6"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E0A01" w14:textId="77777777" w:rsidR="002D3FDE" w:rsidRPr="002D3FDE" w:rsidRDefault="002D3FDE" w:rsidP="002D3FDE">
            <w:pPr>
              <w:numPr>
                <w:ilvl w:val="0"/>
                <w:numId w:val="14"/>
              </w:numPr>
              <w:rPr>
                <w:rFonts w:ascii="Arial" w:hAnsi="Arial" w:cs="Arial"/>
              </w:rPr>
            </w:pPr>
            <w:r w:rsidRPr="002D3FDE">
              <w:rPr>
                <w:rFonts w:ascii="Arial" w:hAnsi="Arial" w:cs="Arial"/>
              </w:rPr>
              <w:t>your organisation has entered into agreements with other economic operators aimed at distorting competition;</w:t>
            </w:r>
          </w:p>
        </w:tc>
        <w:sdt>
          <w:sdtPr>
            <w:rPr>
              <w:rFonts w:ascii="Arial" w:hAnsi="Arial" w:cs="Arial"/>
            </w:rPr>
            <w:id w:val="87811831"/>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2739A"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898701"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0731955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3CAC6D80"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543F80" w14:textId="77777777" w:rsidR="002D3FDE" w:rsidRPr="002D3FDE" w:rsidRDefault="002D3FDE" w:rsidP="002D3FDE">
            <w:pPr>
              <w:numPr>
                <w:ilvl w:val="0"/>
                <w:numId w:val="14"/>
              </w:numPr>
              <w:rPr>
                <w:rFonts w:ascii="Arial" w:hAnsi="Arial" w:cs="Arial"/>
              </w:rPr>
            </w:pPr>
            <w:r w:rsidRPr="002D3FDE">
              <w:rPr>
                <w:rFonts w:ascii="Arial" w:hAnsi="Arial" w:cs="Arial"/>
              </w:rPr>
              <w:t>your organisation has a conflict of interest within the meaning of regulation 24 of the Public Contract Regulations 2015 that cannot be effectively remedied by other, less intrusive, measures;</w:t>
            </w:r>
          </w:p>
        </w:tc>
        <w:sdt>
          <w:sdtPr>
            <w:rPr>
              <w:rFonts w:ascii="Arial" w:hAnsi="Arial" w:cs="Arial"/>
            </w:rPr>
            <w:id w:val="1382828025"/>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14D7EF"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ACBBC6"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25968287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7C494BCF"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1A7C9" w14:textId="77777777" w:rsidR="002D3FDE" w:rsidRPr="002D3FDE" w:rsidRDefault="002D3FDE" w:rsidP="002D3FDE">
            <w:pPr>
              <w:numPr>
                <w:ilvl w:val="0"/>
                <w:numId w:val="14"/>
              </w:numPr>
              <w:rPr>
                <w:rFonts w:ascii="Arial" w:hAnsi="Arial" w:cs="Arial"/>
              </w:rPr>
            </w:pPr>
            <w:r w:rsidRPr="002D3FDE">
              <w:rPr>
                <w:rFonts w:ascii="Arial" w:hAnsi="Arial" w:cs="Arial"/>
              </w:rPr>
              <w:t>the prior involvement of your organisation in the preparation of the procurement procedure has resulted in a distortion of competition, as referred to in regulation 41, that cannot be remedied by other, less intrusive, measures;</w:t>
            </w:r>
          </w:p>
        </w:tc>
        <w:sdt>
          <w:sdtPr>
            <w:rPr>
              <w:rFonts w:ascii="Arial" w:hAnsi="Arial" w:cs="Arial"/>
            </w:rPr>
            <w:id w:val="-1545510850"/>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E8D27"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A07C7"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44676534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4983EB64"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E4168" w14:textId="77777777" w:rsidR="002D3FDE" w:rsidRPr="002D3FDE" w:rsidRDefault="002D3FDE" w:rsidP="002D3FDE">
            <w:pPr>
              <w:numPr>
                <w:ilvl w:val="0"/>
                <w:numId w:val="14"/>
              </w:numPr>
              <w:rPr>
                <w:rFonts w:ascii="Arial" w:hAnsi="Arial" w:cs="Arial"/>
              </w:rPr>
            </w:pPr>
            <w:r w:rsidRPr="002D3FDE">
              <w:rPr>
                <w:rFonts w:ascii="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sdt>
          <w:sdtPr>
            <w:rPr>
              <w:rFonts w:ascii="Arial" w:hAnsi="Arial" w:cs="Arial"/>
            </w:rPr>
            <w:id w:val="-1161686425"/>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FFA57"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3A0FC"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7514622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282B18A9"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EA414E" w14:textId="77777777" w:rsidR="002D3FDE" w:rsidRPr="002D3FDE" w:rsidRDefault="002D3FDE" w:rsidP="002D3FDE">
            <w:pPr>
              <w:numPr>
                <w:ilvl w:val="0"/>
                <w:numId w:val="14"/>
              </w:numPr>
              <w:rPr>
                <w:rFonts w:ascii="Arial" w:hAnsi="Arial" w:cs="Arial"/>
              </w:rPr>
            </w:pPr>
            <w:r w:rsidRPr="002D3FDE">
              <w:rPr>
                <w:rFonts w:ascii="Arial" w:hAnsi="Arial" w:cs="Arial"/>
              </w:rPr>
              <w:lastRenderedPageBreak/>
              <w:t>your organisation—</w:t>
            </w:r>
          </w:p>
          <w:p w14:paraId="09D82F59" w14:textId="77777777" w:rsidR="002D3FDE" w:rsidRPr="002D3FDE" w:rsidRDefault="002D3FDE" w:rsidP="002D3FDE">
            <w:pPr>
              <w:rPr>
                <w:rFonts w:ascii="Arial" w:hAnsi="Arial" w:cs="Arial"/>
              </w:rPr>
            </w:pPr>
            <w:r w:rsidRPr="002D3FDE">
              <w:rPr>
                <w:rFonts w:ascii="Arial" w:hAnsi="Arial" w:cs="Arial"/>
              </w:rPr>
              <w:t>(</w:t>
            </w:r>
            <w:proofErr w:type="spellStart"/>
            <w:r w:rsidRPr="002D3FDE">
              <w:rPr>
                <w:rFonts w:ascii="Arial" w:hAnsi="Arial" w:cs="Arial"/>
              </w:rPr>
              <w:t>i</w:t>
            </w:r>
            <w:proofErr w:type="spellEnd"/>
            <w:r w:rsidRPr="002D3FDE">
              <w:rPr>
                <w:rFonts w:ascii="Arial" w:hAnsi="Arial" w:cs="Arial"/>
              </w:rPr>
              <w:t>)</w:t>
            </w:r>
            <w:r w:rsidRPr="002D3FDE">
              <w:rPr>
                <w:rFonts w:ascii="Arial" w:hAnsi="Arial" w:cs="Arial"/>
              </w:rPr>
              <w:tab/>
              <w:t>has been guilty of serious misrepresentation in supplying the information required for the verification of the absence of grounds for exclusion or the fulfilment of the selection criteria; or</w:t>
            </w:r>
          </w:p>
          <w:p w14:paraId="459D0CEC" w14:textId="77777777" w:rsidR="002D3FDE" w:rsidRPr="002D3FDE" w:rsidRDefault="002D3FDE" w:rsidP="002D3FDE">
            <w:pPr>
              <w:rPr>
                <w:rFonts w:ascii="Arial" w:hAnsi="Arial" w:cs="Arial"/>
              </w:rPr>
            </w:pPr>
            <w:r w:rsidRPr="002D3FDE">
              <w:rPr>
                <w:rFonts w:ascii="Arial" w:hAnsi="Arial" w:cs="Arial"/>
              </w:rPr>
              <w:t>(ii)</w:t>
            </w:r>
            <w:r w:rsidRPr="002D3FDE">
              <w:rPr>
                <w:rFonts w:ascii="Arial" w:hAnsi="Arial" w:cs="Arial"/>
              </w:rPr>
              <w:tab/>
              <w:t>has withheld such information or is not able to submit supporting documents required under regulation 59 of the Public Contract Regulations 2015; or</w:t>
            </w:r>
          </w:p>
        </w:tc>
        <w:sdt>
          <w:sdtPr>
            <w:rPr>
              <w:rFonts w:ascii="Arial" w:hAnsi="Arial" w:cs="Arial"/>
            </w:rPr>
            <w:id w:val="64311377"/>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059E4A"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64D95"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06113301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713C37B0"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DC278" w14:textId="77777777" w:rsidR="002D3FDE" w:rsidRPr="002D3FDE" w:rsidRDefault="002D3FDE" w:rsidP="002D3FDE">
            <w:pPr>
              <w:rPr>
                <w:rFonts w:ascii="Arial" w:hAnsi="Arial" w:cs="Arial"/>
              </w:rPr>
            </w:pPr>
            <w:r w:rsidRPr="002D3FDE">
              <w:rPr>
                <w:rFonts w:ascii="Arial" w:hAnsi="Arial" w:cs="Arial"/>
              </w:rPr>
              <w:t>(</w:t>
            </w:r>
            <w:proofErr w:type="spellStart"/>
            <w:r w:rsidRPr="002D3FDE">
              <w:rPr>
                <w:rFonts w:ascii="Arial" w:hAnsi="Arial" w:cs="Arial"/>
              </w:rPr>
              <w:t>i</w:t>
            </w:r>
            <w:proofErr w:type="spellEnd"/>
            <w:r w:rsidRPr="002D3FDE">
              <w:rPr>
                <w:rFonts w:ascii="Arial" w:hAnsi="Arial" w:cs="Arial"/>
              </w:rPr>
              <w:t>) your organisation has undertaken to</w:t>
            </w:r>
          </w:p>
        </w:tc>
        <w:sdt>
          <w:sdtPr>
            <w:rPr>
              <w:rFonts w:ascii="Arial" w:hAnsi="Arial" w:cs="Arial"/>
            </w:rPr>
            <w:id w:val="1538384256"/>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A3C79"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EE7B8"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71160248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6F3E7CE5"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13D78" w14:textId="77777777" w:rsidR="002D3FDE" w:rsidRPr="002D3FDE" w:rsidRDefault="002D3FDE" w:rsidP="002D3FDE">
            <w:pPr>
              <w:rPr>
                <w:rFonts w:ascii="Arial" w:hAnsi="Arial" w:cs="Arial"/>
              </w:rPr>
            </w:pPr>
            <w:r w:rsidRPr="002D3FDE">
              <w:rPr>
                <w:rFonts w:ascii="Arial" w:hAnsi="Arial" w:cs="Arial"/>
              </w:rPr>
              <w:t>(aa)</w:t>
            </w:r>
            <w:r w:rsidRPr="002D3FDE">
              <w:rPr>
                <w:rFonts w:ascii="Arial" w:hAnsi="Arial" w:cs="Arial"/>
              </w:rPr>
              <w:tab/>
              <w:t>unduly influence the decision-making process of the contracting authority, or</w:t>
            </w:r>
          </w:p>
        </w:tc>
        <w:sdt>
          <w:sdtPr>
            <w:rPr>
              <w:rFonts w:ascii="Arial" w:hAnsi="Arial" w:cs="Arial"/>
            </w:rPr>
            <w:id w:val="519815641"/>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FF90A"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1C34F"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70584286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13F2061E"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4A5D2B" w14:textId="77777777" w:rsidR="002D3FDE" w:rsidRPr="002D3FDE" w:rsidRDefault="002D3FDE" w:rsidP="002D3FDE">
            <w:pPr>
              <w:rPr>
                <w:rFonts w:ascii="Arial" w:hAnsi="Arial" w:cs="Arial"/>
              </w:rPr>
            </w:pPr>
            <w:r w:rsidRPr="002D3FDE">
              <w:rPr>
                <w:rFonts w:ascii="Arial" w:hAnsi="Arial" w:cs="Arial"/>
              </w:rPr>
              <w:t>(bb)</w:t>
            </w:r>
            <w:r w:rsidRPr="002D3FDE">
              <w:rPr>
                <w:rFonts w:ascii="Arial" w:hAnsi="Arial" w:cs="Arial"/>
              </w:rPr>
              <w:tab/>
              <w:t>obtain confidential information that may confer upon your organisation undue advantages in the procurement procedure; or</w:t>
            </w:r>
          </w:p>
        </w:tc>
        <w:sdt>
          <w:sdtPr>
            <w:rPr>
              <w:rFonts w:ascii="Arial" w:hAnsi="Arial" w:cs="Arial"/>
            </w:rPr>
            <w:id w:val="1479257614"/>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E51DBF"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33481"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34837858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D3FDE" w:rsidRPr="002D3FDE" w14:paraId="056EA9AA" w14:textId="77777777" w:rsidTr="002D3FDE">
        <w:tc>
          <w:tcPr>
            <w:tcW w:w="69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E16ACA" w14:textId="77777777" w:rsidR="002D3FDE" w:rsidRPr="002D3FDE" w:rsidRDefault="002D3FDE" w:rsidP="002D3FDE">
            <w:pPr>
              <w:rPr>
                <w:rFonts w:ascii="Arial" w:hAnsi="Arial" w:cs="Arial"/>
              </w:rPr>
            </w:pPr>
            <w:r w:rsidRPr="002D3FDE">
              <w:rPr>
                <w:rFonts w:ascii="Arial" w:hAnsi="Arial" w:cs="Arial"/>
              </w:rPr>
              <w:t xml:space="preserve">       (j)</w:t>
            </w:r>
            <w:r w:rsidRPr="002D3FDE">
              <w:rPr>
                <w:rFonts w:ascii="Arial" w:hAnsi="Arial" w:cs="Arial"/>
              </w:rPr>
              <w:tab/>
            </w:r>
            <w:proofErr w:type="gramStart"/>
            <w:r w:rsidRPr="002D3FDE">
              <w:rPr>
                <w:rFonts w:ascii="Arial" w:hAnsi="Arial" w:cs="Arial"/>
              </w:rPr>
              <w:t>your</w:t>
            </w:r>
            <w:proofErr w:type="gramEnd"/>
            <w:r w:rsidRPr="002D3FDE">
              <w:rPr>
                <w:rFonts w:ascii="Arial" w:hAnsi="Arial" w:cs="Arial"/>
              </w:rPr>
              <w:t xml:space="preserve"> organisation has negligently provided misleading information that may have a material influence on decisions concerning exclusion, selection or award.</w:t>
            </w:r>
          </w:p>
        </w:tc>
        <w:sdt>
          <w:sdtPr>
            <w:rPr>
              <w:rFonts w:ascii="Arial" w:hAnsi="Arial" w:cs="Arial"/>
            </w:rPr>
            <w:id w:val="-2012756943"/>
            <w14:checkbox>
              <w14:checked w14:val="0"/>
              <w14:checkedState w14:val="2612" w14:font="MS Gothic"/>
              <w14:uncheckedState w14:val="2610" w14:font="MS Gothic"/>
            </w14:checkbox>
          </w:sdtPr>
          <w:sdtEndPr/>
          <w:sdtContent>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AA292" w14:textId="77777777" w:rsidR="002D3FDE" w:rsidRPr="002D3FDE" w:rsidRDefault="002D3FDE" w:rsidP="002D3FDE">
                <w:pPr>
                  <w:rPr>
                    <w:rFonts w:ascii="Arial" w:hAnsi="Arial" w:cs="Arial"/>
                  </w:rPr>
                </w:pPr>
                <w:r>
                  <w:rPr>
                    <w:rFonts w:ascii="MS Gothic" w:eastAsia="MS Gothic" w:hAnsi="MS Gothic" w:cs="Arial" w:hint="eastAsia"/>
                  </w:rPr>
                  <w:t>☐</w:t>
                </w:r>
              </w:p>
            </w:tc>
          </w:sdtContent>
        </w:sd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B970E" w14:textId="77777777" w:rsidR="002D3FDE" w:rsidRPr="002D3FDE" w:rsidRDefault="002D3FDE" w:rsidP="002D3FDE">
            <w:pPr>
              <w:rPr>
                <w:rFonts w:ascii="Arial" w:hAnsi="Arial" w:cs="Arial"/>
              </w:rPr>
            </w:pPr>
            <w:r w:rsidRPr="00065E30">
              <w:rPr>
                <w:rFonts w:ascii="Arial" w:hAnsi="Arial" w:cs="Arial"/>
                <w:b/>
              </w:rPr>
              <w:t xml:space="preserve">  </w:t>
            </w:r>
            <w:sdt>
              <w:sdtPr>
                <w:rPr>
                  <w:rFonts w:ascii="Arial" w:hAnsi="Arial" w:cs="Arial"/>
                  <w:b/>
                </w:rPr>
                <w:id w:val="-10025883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14:paraId="1C47C718" w14:textId="02F74CAD" w:rsidR="00545632" w:rsidRDefault="00545632" w:rsidP="003A67F5">
      <w:pPr>
        <w:rPr>
          <w:rFonts w:ascii="Arial" w:hAnsi="Arial" w:cs="Arial"/>
        </w:rPr>
      </w:pPr>
    </w:p>
    <w:p w14:paraId="3BF40AC1" w14:textId="0FB7F9E7" w:rsidR="00C33DB9" w:rsidRDefault="00C33DB9" w:rsidP="00C33DB9">
      <w:pPr>
        <w:pStyle w:val="Normal1"/>
        <w:spacing w:before="100"/>
        <w:ind w:left="-525"/>
        <w:jc w:val="both"/>
      </w:pPr>
      <w:r>
        <w:rPr>
          <w:rFonts w:ascii="Arial" w:eastAsia="Arial" w:hAnsi="Arial" w:cs="Arial"/>
          <w:b/>
          <w:sz w:val="36"/>
          <w:szCs w:val="36"/>
        </w:rPr>
        <w:t>Part 3: Selection Questions</w:t>
      </w:r>
    </w:p>
    <w:p w14:paraId="64452B03" w14:textId="77777777" w:rsidR="00C33DB9" w:rsidRPr="002D3FDE" w:rsidRDefault="00C33DB9" w:rsidP="003A67F5">
      <w:pPr>
        <w:rPr>
          <w:rFonts w:ascii="Arial" w:hAnsi="Arial" w:cs="Arial"/>
        </w:rPr>
      </w:pPr>
    </w:p>
    <w:p w14:paraId="08ADA519" w14:textId="6B73D415" w:rsidR="003A67F5" w:rsidRPr="002D3FDE" w:rsidRDefault="00C33DB9" w:rsidP="003A67F5">
      <w:pPr>
        <w:rPr>
          <w:rFonts w:ascii="Arial" w:hAnsi="Arial" w:cs="Arial"/>
          <w:b/>
        </w:rPr>
      </w:pPr>
      <w:r>
        <w:rPr>
          <w:rFonts w:ascii="Arial" w:hAnsi="Arial" w:cs="Arial"/>
          <w:b/>
        </w:rPr>
        <w:t>4</w:t>
      </w:r>
      <w:r w:rsidR="003A67F5" w:rsidRPr="002D3FDE">
        <w:rPr>
          <w:rFonts w:ascii="Arial" w:hAnsi="Arial" w:cs="Arial"/>
          <w:b/>
        </w:rPr>
        <w:t xml:space="preserve"> - Economic and Financial Standing</w:t>
      </w:r>
    </w:p>
    <w:tbl>
      <w:tblPr>
        <w:tblW w:w="9180" w:type="dxa"/>
        <w:tblInd w:w="-214" w:type="dxa"/>
        <w:tblLayout w:type="fixed"/>
        <w:tblCellMar>
          <w:left w:w="10" w:type="dxa"/>
          <w:right w:w="10" w:type="dxa"/>
        </w:tblCellMar>
        <w:tblLook w:val="04A0" w:firstRow="1" w:lastRow="0" w:firstColumn="1" w:lastColumn="0" w:noHBand="0" w:noVBand="1"/>
      </w:tblPr>
      <w:tblGrid>
        <w:gridCol w:w="1084"/>
        <w:gridCol w:w="6893"/>
        <w:gridCol w:w="1203"/>
      </w:tblGrid>
      <w:tr w:rsidR="003A67F5" w:rsidRPr="002D3FDE" w14:paraId="39B25D31" w14:textId="77777777" w:rsidTr="00A63EAC">
        <w:tc>
          <w:tcPr>
            <w:tcW w:w="1084" w:type="dxa"/>
            <w:tcBorders>
              <w:top w:val="single" w:sz="12" w:space="0" w:color="000000"/>
              <w:left w:val="single" w:sz="12" w:space="0" w:color="000000"/>
              <w:bottom w:val="single" w:sz="8" w:space="0" w:color="000000"/>
              <w:right w:val="single" w:sz="8" w:space="0" w:color="000000"/>
            </w:tcBorders>
            <w:shd w:val="clear" w:color="auto" w:fill="CCFFFF"/>
            <w:tcMar>
              <w:top w:w="0" w:type="dxa"/>
              <w:left w:w="108" w:type="dxa"/>
              <w:bottom w:w="0" w:type="dxa"/>
              <w:right w:w="108" w:type="dxa"/>
            </w:tcMar>
          </w:tcPr>
          <w:p w14:paraId="08A362DA" w14:textId="558D50D4" w:rsidR="003A67F5" w:rsidRPr="00DB0181" w:rsidRDefault="00980C22" w:rsidP="003A67F5">
            <w:pPr>
              <w:rPr>
                <w:rFonts w:ascii="Arial" w:hAnsi="Arial" w:cs="Arial"/>
                <w:b/>
              </w:rPr>
            </w:pPr>
            <w:r w:rsidRPr="00DB0181">
              <w:rPr>
                <w:rFonts w:ascii="Arial" w:hAnsi="Arial" w:cs="Arial"/>
                <w:b/>
              </w:rPr>
              <w:t>4.</w:t>
            </w:r>
          </w:p>
        </w:tc>
        <w:tc>
          <w:tcPr>
            <w:tcW w:w="8096" w:type="dxa"/>
            <w:gridSpan w:val="2"/>
            <w:tcBorders>
              <w:top w:val="single" w:sz="12" w:space="0" w:color="000000"/>
              <w:bottom w:val="single" w:sz="8" w:space="0" w:color="000000"/>
              <w:right w:val="single" w:sz="12" w:space="0" w:color="000000"/>
            </w:tcBorders>
            <w:shd w:val="clear" w:color="auto" w:fill="CCFFFF"/>
            <w:tcMar>
              <w:top w:w="0" w:type="dxa"/>
              <w:left w:w="108" w:type="dxa"/>
              <w:bottom w:w="0" w:type="dxa"/>
              <w:right w:w="108" w:type="dxa"/>
            </w:tcMar>
          </w:tcPr>
          <w:p w14:paraId="7F13E7D9" w14:textId="77777777" w:rsidR="003A67F5" w:rsidRPr="002D3FDE" w:rsidRDefault="003A67F5" w:rsidP="003A67F5">
            <w:pPr>
              <w:rPr>
                <w:rFonts w:ascii="Arial" w:hAnsi="Arial" w:cs="Arial"/>
              </w:rPr>
            </w:pPr>
            <w:r w:rsidRPr="002D3FDE">
              <w:rPr>
                <w:rFonts w:ascii="Arial" w:hAnsi="Arial" w:cs="Arial"/>
                <w:b/>
              </w:rPr>
              <w:t xml:space="preserve">FINANCIAL INFORMATION </w:t>
            </w:r>
          </w:p>
        </w:tc>
      </w:tr>
      <w:tr w:rsidR="003A67F5" w:rsidRPr="002D3FDE" w14:paraId="2257F7D9" w14:textId="77777777" w:rsidTr="002D3FDE">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AADEB82" w14:textId="3AFD97E8" w:rsidR="003A67F5" w:rsidRPr="002D3FDE" w:rsidRDefault="00980C22" w:rsidP="003A67F5">
            <w:pPr>
              <w:rPr>
                <w:rFonts w:ascii="Arial" w:hAnsi="Arial" w:cs="Arial"/>
              </w:rPr>
            </w:pPr>
            <w:r>
              <w:rPr>
                <w:rFonts w:ascii="Arial" w:hAnsi="Arial" w:cs="Arial"/>
              </w:rPr>
              <w:t>4</w:t>
            </w:r>
            <w:r w:rsidR="003A67F5" w:rsidRPr="002D3FDE">
              <w:rPr>
                <w:rFonts w:ascii="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D309160" w14:textId="77777777" w:rsidR="003A67F5" w:rsidRPr="002D3FDE" w:rsidRDefault="003A67F5" w:rsidP="003A67F5">
            <w:pPr>
              <w:rPr>
                <w:rFonts w:ascii="Arial" w:hAnsi="Arial" w:cs="Arial"/>
              </w:rPr>
            </w:pPr>
            <w:r w:rsidRPr="002D3FDE">
              <w:rPr>
                <w:rFonts w:ascii="Arial" w:hAnsi="Arial" w:cs="Arial"/>
                <w:b/>
              </w:rPr>
              <w:t xml:space="preserve">Please provide one of the following to demonstrate your economic/financial standing; </w:t>
            </w:r>
          </w:p>
          <w:p w14:paraId="5B45DDB9" w14:textId="77777777" w:rsidR="003A67F5" w:rsidRPr="002D3FDE" w:rsidRDefault="003A67F5" w:rsidP="003A67F5">
            <w:pPr>
              <w:rPr>
                <w:rFonts w:ascii="Arial" w:hAnsi="Arial" w:cs="Arial"/>
              </w:rPr>
            </w:pPr>
            <w:r w:rsidRPr="002D3FDE">
              <w:rPr>
                <w:rFonts w:ascii="Arial" w:hAnsi="Arial" w:cs="Arial"/>
              </w:rPr>
              <w:t>Please indicate your answer with an ‘X’ in the relevant box.</w:t>
            </w:r>
          </w:p>
        </w:tc>
      </w:tr>
      <w:tr w:rsidR="003A67F5" w:rsidRPr="002D3FDE" w14:paraId="462FE664" w14:textId="77777777" w:rsidTr="002D3FDE">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CBFA0E" w14:textId="77777777" w:rsidR="003A67F5" w:rsidRPr="002D3FDE" w:rsidRDefault="003A67F5" w:rsidP="003A67F5">
            <w:pPr>
              <w:rPr>
                <w:rFonts w:ascii="Arial" w:hAnsi="Arial"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344A3BB" w14:textId="77777777" w:rsidR="003A67F5" w:rsidRPr="002D3FDE" w:rsidRDefault="003A67F5" w:rsidP="003A67F5">
            <w:pPr>
              <w:numPr>
                <w:ilvl w:val="0"/>
                <w:numId w:val="15"/>
              </w:numPr>
              <w:rPr>
                <w:rFonts w:ascii="Arial" w:hAnsi="Arial" w:cs="Arial"/>
              </w:rPr>
            </w:pPr>
            <w:r w:rsidRPr="002D3FDE">
              <w:rPr>
                <w:rFonts w:ascii="Arial" w:hAnsi="Arial" w:cs="Arial"/>
              </w:rPr>
              <w:t>A copy of the audited accounts for the most recent two years</w:t>
            </w:r>
          </w:p>
        </w:tc>
        <w:sdt>
          <w:sdtPr>
            <w:rPr>
              <w:rFonts w:ascii="Arial" w:hAnsi="Arial" w:cs="Arial"/>
            </w:rPr>
            <w:id w:val="945810728"/>
            <w14:checkbox>
              <w14:checked w14:val="0"/>
              <w14:checkedState w14:val="2612" w14:font="MS Gothic"/>
              <w14:uncheckedState w14:val="2610" w14:font="MS Gothic"/>
            </w14:checkbox>
          </w:sdtPr>
          <w:sdtEndPr/>
          <w:sdtContent>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B4A230F" w14:textId="77777777" w:rsidR="003A67F5" w:rsidRPr="002D3FDE" w:rsidRDefault="002D3FDE" w:rsidP="003A67F5">
                <w:pPr>
                  <w:rPr>
                    <w:rFonts w:ascii="Arial" w:hAnsi="Arial" w:cs="Arial"/>
                  </w:rPr>
                </w:pPr>
                <w:r>
                  <w:rPr>
                    <w:rFonts w:ascii="MS Gothic" w:eastAsia="MS Gothic" w:hAnsi="MS Gothic" w:cs="Arial" w:hint="eastAsia"/>
                  </w:rPr>
                  <w:t>☐</w:t>
                </w:r>
              </w:p>
            </w:tc>
          </w:sdtContent>
        </w:sdt>
      </w:tr>
      <w:tr w:rsidR="003A67F5" w:rsidRPr="002D3FDE" w14:paraId="6BC34EF7" w14:textId="77777777" w:rsidTr="002D3FDE">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6A67268" w14:textId="77777777" w:rsidR="003A67F5" w:rsidRPr="002D3FDE" w:rsidRDefault="003A67F5" w:rsidP="003A67F5">
            <w:pPr>
              <w:rPr>
                <w:rFonts w:ascii="Arial" w:hAnsi="Arial"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A7FBEB9" w14:textId="77777777" w:rsidR="003A67F5" w:rsidRPr="002D3FDE" w:rsidRDefault="003A67F5" w:rsidP="003A67F5">
            <w:pPr>
              <w:numPr>
                <w:ilvl w:val="0"/>
                <w:numId w:val="15"/>
              </w:numPr>
              <w:rPr>
                <w:rFonts w:ascii="Arial" w:hAnsi="Arial" w:cs="Arial"/>
              </w:rPr>
            </w:pPr>
            <w:r w:rsidRPr="002D3FDE">
              <w:rPr>
                <w:rFonts w:ascii="Arial" w:hAnsi="Arial" w:cs="Arial"/>
              </w:rPr>
              <w:t>A statement of the turnover, profit &amp; loss account, current liabilities and assets, and cash flow for the most recent year of trading for this organisation</w:t>
            </w:r>
          </w:p>
        </w:tc>
        <w:sdt>
          <w:sdtPr>
            <w:rPr>
              <w:rFonts w:ascii="Arial" w:hAnsi="Arial" w:cs="Arial"/>
            </w:rPr>
            <w:id w:val="-1845166864"/>
            <w14:checkbox>
              <w14:checked w14:val="0"/>
              <w14:checkedState w14:val="2612" w14:font="MS Gothic"/>
              <w14:uncheckedState w14:val="2610" w14:font="MS Gothic"/>
            </w14:checkbox>
          </w:sdtPr>
          <w:sdtEndPr/>
          <w:sdtContent>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1C488DE" w14:textId="77777777" w:rsidR="003A67F5" w:rsidRPr="002D3FDE" w:rsidRDefault="002D3FDE" w:rsidP="003A67F5">
                <w:pPr>
                  <w:rPr>
                    <w:rFonts w:ascii="Arial" w:hAnsi="Arial" w:cs="Arial"/>
                  </w:rPr>
                </w:pPr>
                <w:r>
                  <w:rPr>
                    <w:rFonts w:ascii="MS Gothic" w:eastAsia="MS Gothic" w:hAnsi="MS Gothic" w:cs="Arial" w:hint="eastAsia"/>
                  </w:rPr>
                  <w:t>☐</w:t>
                </w:r>
              </w:p>
            </w:tc>
          </w:sdtContent>
        </w:sdt>
      </w:tr>
      <w:tr w:rsidR="003A67F5" w:rsidRPr="002D3FDE" w14:paraId="1B12FDC2" w14:textId="77777777" w:rsidTr="002D3FDE">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B93AEA" w14:textId="77777777" w:rsidR="003A67F5" w:rsidRPr="002D3FDE" w:rsidRDefault="003A67F5" w:rsidP="003A67F5">
            <w:pPr>
              <w:rPr>
                <w:rFonts w:ascii="Arial" w:hAnsi="Arial"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316040A" w14:textId="77777777" w:rsidR="003A67F5" w:rsidRPr="002D3FDE" w:rsidRDefault="003A67F5" w:rsidP="003A67F5">
            <w:pPr>
              <w:numPr>
                <w:ilvl w:val="0"/>
                <w:numId w:val="15"/>
              </w:numPr>
              <w:rPr>
                <w:rFonts w:ascii="Arial" w:hAnsi="Arial" w:cs="Arial"/>
              </w:rPr>
            </w:pPr>
            <w:r w:rsidRPr="002D3FDE">
              <w:rPr>
                <w:rFonts w:ascii="Arial" w:hAnsi="Arial" w:cs="Arial"/>
              </w:rPr>
              <w:t>A statement of the cash flow forecast for the current year and a bank letter outlining the current cash and credit position</w:t>
            </w:r>
          </w:p>
        </w:tc>
        <w:sdt>
          <w:sdtPr>
            <w:rPr>
              <w:rFonts w:ascii="Arial" w:hAnsi="Arial" w:cs="Arial"/>
            </w:rPr>
            <w:id w:val="-310941220"/>
            <w14:checkbox>
              <w14:checked w14:val="0"/>
              <w14:checkedState w14:val="2612" w14:font="MS Gothic"/>
              <w14:uncheckedState w14:val="2610" w14:font="MS Gothic"/>
            </w14:checkbox>
          </w:sdtPr>
          <w:sdtEndPr/>
          <w:sdtContent>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EA5D616" w14:textId="77777777" w:rsidR="003A67F5" w:rsidRPr="002D3FDE" w:rsidRDefault="002D3FDE" w:rsidP="003A67F5">
                <w:pPr>
                  <w:rPr>
                    <w:rFonts w:ascii="Arial" w:hAnsi="Arial" w:cs="Arial"/>
                  </w:rPr>
                </w:pPr>
                <w:r>
                  <w:rPr>
                    <w:rFonts w:ascii="MS Gothic" w:eastAsia="MS Gothic" w:hAnsi="MS Gothic" w:cs="Arial" w:hint="eastAsia"/>
                  </w:rPr>
                  <w:t>☐</w:t>
                </w:r>
              </w:p>
            </w:tc>
          </w:sdtContent>
        </w:sdt>
      </w:tr>
      <w:tr w:rsidR="003A67F5" w:rsidRPr="002D3FDE" w14:paraId="26EE1844" w14:textId="77777777" w:rsidTr="002D3FDE">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9DC74E" w14:textId="77777777" w:rsidR="003A67F5" w:rsidRPr="002D3FDE" w:rsidRDefault="003A67F5" w:rsidP="003A67F5">
            <w:pPr>
              <w:rPr>
                <w:rFonts w:ascii="Arial" w:hAnsi="Arial"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9F3CE48" w14:textId="77777777" w:rsidR="003A67F5" w:rsidRPr="002D3FDE" w:rsidRDefault="003A67F5" w:rsidP="00AC1D0F">
            <w:pPr>
              <w:pStyle w:val="ListParagraph"/>
              <w:numPr>
                <w:ilvl w:val="0"/>
                <w:numId w:val="15"/>
              </w:numPr>
              <w:rPr>
                <w:rFonts w:ascii="Arial" w:hAnsi="Arial" w:cs="Arial"/>
              </w:rPr>
            </w:pPr>
            <w:r w:rsidRPr="002D3FDE">
              <w:rPr>
                <w:rFonts w:ascii="Arial" w:hAnsi="Arial" w:cs="Arial"/>
              </w:rPr>
              <w:t xml:space="preserve">Alternative means of demonstrating financial status if any of the above are not available (e.g. </w:t>
            </w:r>
            <w:proofErr w:type="gramStart"/>
            <w:r w:rsidRPr="002D3FDE">
              <w:rPr>
                <w:rFonts w:ascii="Arial" w:hAnsi="Arial" w:cs="Arial"/>
              </w:rPr>
              <w:t>Forecast</w:t>
            </w:r>
            <w:proofErr w:type="gramEnd"/>
            <w:r w:rsidRPr="002D3FDE">
              <w:rPr>
                <w:rFonts w:ascii="Arial" w:hAnsi="Arial" w:cs="Arial"/>
              </w:rPr>
              <w:t xml:space="preserve">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93D7CEB" w14:textId="77777777" w:rsidR="003A67F5" w:rsidRPr="002D3FDE" w:rsidRDefault="003A67F5" w:rsidP="003A67F5">
            <w:pPr>
              <w:rPr>
                <w:rFonts w:ascii="Arial" w:hAnsi="Arial" w:cs="Arial"/>
              </w:rPr>
            </w:pPr>
          </w:p>
        </w:tc>
      </w:tr>
      <w:tr w:rsidR="003A67F5" w:rsidRPr="002D3FDE" w14:paraId="6A843853" w14:textId="77777777" w:rsidTr="002D3FDE">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725BAD4" w14:textId="13DEA73A" w:rsidR="003A67F5" w:rsidRPr="002D3FDE" w:rsidRDefault="00980C22" w:rsidP="003A67F5">
            <w:pPr>
              <w:rPr>
                <w:rFonts w:ascii="Arial" w:hAnsi="Arial" w:cs="Arial"/>
              </w:rPr>
            </w:pPr>
            <w:r>
              <w:rPr>
                <w:rFonts w:ascii="Arial" w:hAnsi="Arial" w:cs="Arial"/>
              </w:rPr>
              <w:t>4</w:t>
            </w:r>
            <w:r w:rsidR="003A67F5" w:rsidRPr="002D3FDE">
              <w:rPr>
                <w:rFonts w:ascii="Arial" w:hAnsi="Arial" w:cs="Arial"/>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17B5045" w14:textId="0DB0BDB0" w:rsidR="007D68DD" w:rsidRPr="002D3FDE" w:rsidRDefault="007D68DD" w:rsidP="002147F0">
            <w:pPr>
              <w:rPr>
                <w:rFonts w:ascii="Arial" w:hAnsi="Arial" w:cs="Arial"/>
              </w:rPr>
            </w:pPr>
            <w:bookmarkStart w:id="8" w:name="h.4d34og8"/>
            <w:bookmarkEnd w:id="8"/>
            <w:r w:rsidRPr="002D3FDE">
              <w:rPr>
                <w:rFonts w:ascii="Arial" w:hAnsi="Arial" w:cs="Arial"/>
              </w:rPr>
              <w:t>It should be noted that</w:t>
            </w:r>
            <w:r w:rsidR="002147F0">
              <w:rPr>
                <w:rFonts w:ascii="Arial" w:hAnsi="Arial" w:cs="Arial"/>
              </w:rPr>
              <w:t>,</w:t>
            </w:r>
            <w:r w:rsidRPr="002D3FDE">
              <w:rPr>
                <w:rFonts w:ascii="Arial" w:hAnsi="Arial" w:cs="Arial"/>
              </w:rPr>
              <w:t xml:space="preserve"> the authority reserves the right to reassess any </w:t>
            </w:r>
            <w:r w:rsidR="002147F0">
              <w:rPr>
                <w:rFonts w:ascii="Arial" w:hAnsi="Arial" w:cs="Arial"/>
              </w:rPr>
              <w:t xml:space="preserve">prequalified </w:t>
            </w:r>
            <w:r w:rsidRPr="002D3FDE">
              <w:rPr>
                <w:rFonts w:ascii="Arial" w:hAnsi="Arial" w:cs="Arial"/>
              </w:rPr>
              <w:t xml:space="preserve">supplier’s financial position at any time </w:t>
            </w:r>
            <w:r w:rsidR="002147F0">
              <w:rPr>
                <w:rFonts w:ascii="Arial" w:hAnsi="Arial" w:cs="Arial"/>
              </w:rPr>
              <w:t>during the contract term</w:t>
            </w:r>
            <w:r w:rsidRPr="002D3FDE">
              <w:rPr>
                <w:rFonts w:ascii="Arial" w:hAnsi="Arial" w:cs="Arial"/>
              </w:rPr>
              <w:t xml:space="preserve"> to confirm that it </w:t>
            </w:r>
            <w:r w:rsidR="00B13D92">
              <w:rPr>
                <w:rFonts w:ascii="Arial" w:hAnsi="Arial" w:cs="Arial"/>
              </w:rPr>
              <w:t>continues to meet</w:t>
            </w:r>
            <w:r w:rsidRPr="002D3FDE">
              <w:rPr>
                <w:rFonts w:ascii="Arial" w:hAnsi="Arial" w:cs="Arial"/>
              </w:rPr>
              <w:t xml:space="preserve"> with the requirements of </w:t>
            </w:r>
            <w:r w:rsidR="00B13D92">
              <w:rPr>
                <w:rFonts w:ascii="Arial" w:hAnsi="Arial" w:cs="Arial"/>
              </w:rPr>
              <w:t>this contract.</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B97682C" w14:textId="0FC1D09E" w:rsidR="003A67F5" w:rsidRPr="002D3FDE" w:rsidRDefault="003A67F5" w:rsidP="003A67F5">
            <w:pPr>
              <w:rPr>
                <w:rFonts w:ascii="Arial" w:hAnsi="Arial" w:cs="Arial"/>
              </w:rPr>
            </w:pPr>
            <w:r w:rsidRPr="002D3FDE">
              <w:rPr>
                <w:rFonts w:ascii="Arial" w:hAnsi="Arial" w:cs="Arial"/>
              </w:rPr>
              <w:t xml:space="preserve"> </w:t>
            </w:r>
          </w:p>
        </w:tc>
      </w:tr>
    </w:tbl>
    <w:p w14:paraId="6D71A7E9" w14:textId="77777777" w:rsidR="003A67F5" w:rsidRPr="00EC12DB" w:rsidRDefault="003A67F5" w:rsidP="003A67F5">
      <w:pPr>
        <w:rPr>
          <w:rFonts w:ascii="Arial" w:hAnsi="Arial" w:cs="Arial"/>
        </w:rPr>
      </w:pPr>
    </w:p>
    <w:p w14:paraId="3C4374BB" w14:textId="6569CDF6" w:rsidR="00545632" w:rsidRDefault="00CB0A97" w:rsidP="003A67F5">
      <w:pPr>
        <w:rPr>
          <w:rFonts w:ascii="Arial" w:hAnsi="Arial" w:cs="Arial"/>
          <w:b/>
        </w:rPr>
      </w:pPr>
      <w:r>
        <w:rPr>
          <w:rFonts w:ascii="Arial" w:hAnsi="Arial" w:cs="Arial"/>
          <w:b/>
        </w:rPr>
        <w:t xml:space="preserve">5. Wider Group </w:t>
      </w:r>
    </w:p>
    <w:tbl>
      <w:tblPr>
        <w:tblW w:w="9214"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2887"/>
        <w:gridCol w:w="4928"/>
      </w:tblGrid>
      <w:tr w:rsidR="00CB0A97" w14:paraId="1710495D" w14:textId="77777777" w:rsidTr="00CB0A97">
        <w:trPr>
          <w:trHeight w:val="400"/>
        </w:trPr>
        <w:tc>
          <w:tcPr>
            <w:tcW w:w="1399" w:type="dxa"/>
            <w:tcBorders>
              <w:top w:val="single" w:sz="8" w:space="0" w:color="000000"/>
              <w:bottom w:val="single" w:sz="6" w:space="0" w:color="000000"/>
            </w:tcBorders>
            <w:shd w:val="clear" w:color="auto" w:fill="CCFFFF"/>
          </w:tcPr>
          <w:p w14:paraId="79788960" w14:textId="741410BE" w:rsidR="00CB0A97" w:rsidRPr="004633E1" w:rsidRDefault="00CB0A97" w:rsidP="003E1D15">
            <w:pPr>
              <w:pStyle w:val="Normal1"/>
              <w:spacing w:before="100"/>
              <w:jc w:val="both"/>
              <w:rPr>
                <w:b/>
              </w:rPr>
            </w:pPr>
            <w:r>
              <w:rPr>
                <w:rFonts w:ascii="Arial" w:eastAsia="Arial" w:hAnsi="Arial" w:cs="Arial"/>
                <w:b/>
              </w:rPr>
              <w:t>5</w:t>
            </w:r>
            <w:r w:rsidR="00DB0181">
              <w:rPr>
                <w:rFonts w:ascii="Arial" w:eastAsia="Arial" w:hAnsi="Arial" w:cs="Arial"/>
                <w:b/>
              </w:rPr>
              <w:t>.</w:t>
            </w:r>
          </w:p>
        </w:tc>
        <w:tc>
          <w:tcPr>
            <w:tcW w:w="7815" w:type="dxa"/>
            <w:gridSpan w:val="2"/>
            <w:tcBorders>
              <w:top w:val="single" w:sz="8" w:space="0" w:color="000000"/>
              <w:bottom w:val="single" w:sz="6" w:space="0" w:color="000000"/>
            </w:tcBorders>
            <w:shd w:val="clear" w:color="auto" w:fill="CCFFFF"/>
          </w:tcPr>
          <w:p w14:paraId="203B1E90" w14:textId="77777777" w:rsidR="00CB0A97" w:rsidRDefault="00CB0A97" w:rsidP="003E1D15">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CB0A97" w14:paraId="60753B29" w14:textId="77777777" w:rsidTr="00CB0A97">
        <w:tblPrEx>
          <w:tblLook w:val="0600" w:firstRow="0" w:lastRow="0" w:firstColumn="0" w:lastColumn="0" w:noHBand="1" w:noVBand="1"/>
        </w:tblPrEx>
        <w:tc>
          <w:tcPr>
            <w:tcW w:w="4286" w:type="dxa"/>
            <w:gridSpan w:val="2"/>
          </w:tcPr>
          <w:p w14:paraId="66DB4076" w14:textId="77777777" w:rsidR="00CB0A97" w:rsidRDefault="00CB0A97" w:rsidP="003E1D15">
            <w:pPr>
              <w:pStyle w:val="Normal1"/>
              <w:widowControl w:val="0"/>
              <w:jc w:val="both"/>
            </w:pPr>
            <w:r>
              <w:rPr>
                <w:rFonts w:ascii="Arial" w:eastAsia="Arial" w:hAnsi="Arial" w:cs="Arial"/>
                <w:b/>
                <w:sz w:val="22"/>
                <w:szCs w:val="22"/>
              </w:rPr>
              <w:t>Name of organisation</w:t>
            </w:r>
          </w:p>
        </w:tc>
        <w:tc>
          <w:tcPr>
            <w:tcW w:w="4928" w:type="dxa"/>
          </w:tcPr>
          <w:p w14:paraId="0444DA3E" w14:textId="77777777" w:rsidR="00CB0A97" w:rsidRDefault="00CB0A97" w:rsidP="003E1D15">
            <w:pPr>
              <w:pStyle w:val="Normal1"/>
              <w:widowControl w:val="0"/>
              <w:jc w:val="both"/>
            </w:pPr>
          </w:p>
        </w:tc>
      </w:tr>
      <w:tr w:rsidR="00CB0A97" w14:paraId="7C9E5610" w14:textId="77777777" w:rsidTr="00CB0A97">
        <w:tblPrEx>
          <w:tblLook w:val="0600" w:firstRow="0" w:lastRow="0" w:firstColumn="0" w:lastColumn="0" w:noHBand="1" w:noVBand="1"/>
        </w:tblPrEx>
        <w:tc>
          <w:tcPr>
            <w:tcW w:w="4286" w:type="dxa"/>
            <w:gridSpan w:val="2"/>
          </w:tcPr>
          <w:p w14:paraId="0C6B8E68" w14:textId="77777777" w:rsidR="00CB0A97" w:rsidRDefault="00CB0A97" w:rsidP="003E1D15">
            <w:pPr>
              <w:pStyle w:val="Normal1"/>
              <w:widowControl w:val="0"/>
              <w:jc w:val="both"/>
            </w:pPr>
            <w:r>
              <w:rPr>
                <w:rFonts w:ascii="Arial" w:eastAsia="Arial" w:hAnsi="Arial" w:cs="Arial"/>
                <w:b/>
                <w:sz w:val="22"/>
                <w:szCs w:val="22"/>
              </w:rPr>
              <w:t>Relationship to the Supplier completing these questions</w:t>
            </w:r>
          </w:p>
        </w:tc>
        <w:tc>
          <w:tcPr>
            <w:tcW w:w="4928" w:type="dxa"/>
          </w:tcPr>
          <w:p w14:paraId="1542DE96" w14:textId="77777777" w:rsidR="00CB0A97" w:rsidRDefault="00CB0A97" w:rsidP="003E1D15">
            <w:pPr>
              <w:pStyle w:val="Normal1"/>
              <w:widowControl w:val="0"/>
              <w:jc w:val="both"/>
            </w:pPr>
          </w:p>
          <w:p w14:paraId="4161D9D0" w14:textId="77777777" w:rsidR="00CB0A97" w:rsidRDefault="00CB0A97" w:rsidP="003E1D15">
            <w:pPr>
              <w:pStyle w:val="Normal1"/>
              <w:widowControl w:val="0"/>
              <w:jc w:val="both"/>
            </w:pPr>
          </w:p>
          <w:p w14:paraId="61EDD8AD" w14:textId="77777777" w:rsidR="00CB0A97" w:rsidRDefault="00CB0A97" w:rsidP="003E1D15">
            <w:pPr>
              <w:pStyle w:val="Normal1"/>
              <w:widowControl w:val="0"/>
              <w:jc w:val="both"/>
            </w:pPr>
          </w:p>
        </w:tc>
      </w:tr>
    </w:tbl>
    <w:p w14:paraId="61588F42" w14:textId="77777777" w:rsidR="00CB0A97" w:rsidRDefault="00CB0A97" w:rsidP="00CB0A97">
      <w:pPr>
        <w:pStyle w:val="Normal1"/>
        <w:jc w:val="both"/>
      </w:pPr>
    </w:p>
    <w:tbl>
      <w:tblPr>
        <w:tblW w:w="9214"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34"/>
        <w:gridCol w:w="5529"/>
        <w:gridCol w:w="2851"/>
      </w:tblGrid>
      <w:tr w:rsidR="00CB0A97" w14:paraId="4A32065D" w14:textId="77777777" w:rsidTr="00CB0A97">
        <w:trPr>
          <w:trHeight w:val="700"/>
        </w:trPr>
        <w:tc>
          <w:tcPr>
            <w:tcW w:w="834" w:type="dxa"/>
          </w:tcPr>
          <w:p w14:paraId="1D7CC31A" w14:textId="77777777" w:rsidR="00CB0A97" w:rsidRDefault="00CB0A97" w:rsidP="003E1D15">
            <w:pPr>
              <w:pStyle w:val="Normal1"/>
              <w:widowControl w:val="0"/>
              <w:jc w:val="both"/>
            </w:pPr>
            <w:r>
              <w:rPr>
                <w:rFonts w:ascii="Arial" w:eastAsia="Arial" w:hAnsi="Arial" w:cs="Arial"/>
                <w:b/>
                <w:sz w:val="22"/>
                <w:szCs w:val="22"/>
              </w:rPr>
              <w:t>5.1</w:t>
            </w:r>
          </w:p>
        </w:tc>
        <w:tc>
          <w:tcPr>
            <w:tcW w:w="5529" w:type="dxa"/>
          </w:tcPr>
          <w:p w14:paraId="5655740B" w14:textId="77777777" w:rsidR="00CB0A97" w:rsidRDefault="00CB0A97" w:rsidP="003E1D15">
            <w:pPr>
              <w:pStyle w:val="Normal1"/>
              <w:widowControl w:val="0"/>
              <w:jc w:val="both"/>
            </w:pPr>
            <w:r>
              <w:rPr>
                <w:rFonts w:ascii="Arial" w:eastAsia="Arial" w:hAnsi="Arial" w:cs="Arial"/>
                <w:sz w:val="22"/>
                <w:szCs w:val="22"/>
              </w:rPr>
              <w:t>Are you able to provide parent company accounts if requested to at a later stage?</w:t>
            </w:r>
          </w:p>
        </w:tc>
        <w:tc>
          <w:tcPr>
            <w:tcW w:w="2851" w:type="dxa"/>
          </w:tcPr>
          <w:p w14:paraId="27519B4C" w14:textId="77777777" w:rsidR="00CB0A97" w:rsidRDefault="00CB0A97" w:rsidP="003E1D1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0BF6929" w14:textId="77777777" w:rsidR="00CB0A97" w:rsidRDefault="00CB0A97" w:rsidP="003E1D15">
            <w:pPr>
              <w:pStyle w:val="Normal1"/>
              <w:widowControl w:val="0"/>
              <w:jc w:val="both"/>
            </w:pPr>
            <w:r>
              <w:rPr>
                <w:rFonts w:ascii="Arial" w:eastAsia="Arial" w:hAnsi="Arial" w:cs="Arial"/>
                <w:sz w:val="22"/>
                <w:szCs w:val="22"/>
              </w:rPr>
              <w:t xml:space="preserve">No   </w:t>
            </w:r>
            <w:bookmarkStart w:id="9" w:name="_GoBack"/>
            <w:bookmarkEnd w:id="9"/>
            <w:r>
              <w:rPr>
                <w:rFonts w:ascii="Menlo Regular" w:eastAsia="Menlo Regular" w:hAnsi="Menlo Regular" w:cs="Menlo Regular"/>
                <w:sz w:val="22"/>
                <w:szCs w:val="22"/>
              </w:rPr>
              <w:t>☐</w:t>
            </w:r>
          </w:p>
        </w:tc>
      </w:tr>
      <w:tr w:rsidR="00CB0A97" w14:paraId="5E5F6988" w14:textId="77777777" w:rsidTr="00CB0A97">
        <w:tc>
          <w:tcPr>
            <w:tcW w:w="834" w:type="dxa"/>
          </w:tcPr>
          <w:p w14:paraId="7C2AE7AA" w14:textId="77777777" w:rsidR="00CB0A97" w:rsidRDefault="00CB0A97" w:rsidP="003E1D15">
            <w:pPr>
              <w:pStyle w:val="Normal1"/>
              <w:widowControl w:val="0"/>
              <w:jc w:val="both"/>
            </w:pPr>
            <w:r>
              <w:rPr>
                <w:rFonts w:ascii="Arial" w:eastAsia="Arial" w:hAnsi="Arial" w:cs="Arial"/>
                <w:b/>
                <w:sz w:val="22"/>
                <w:szCs w:val="22"/>
              </w:rPr>
              <w:t>5.2</w:t>
            </w:r>
          </w:p>
        </w:tc>
        <w:tc>
          <w:tcPr>
            <w:tcW w:w="5529" w:type="dxa"/>
          </w:tcPr>
          <w:p w14:paraId="15064DCF" w14:textId="77777777" w:rsidR="00CB0A97" w:rsidRDefault="00CB0A97" w:rsidP="003E1D15">
            <w:pPr>
              <w:pStyle w:val="Normal1"/>
              <w:widowControl w:val="0"/>
              <w:jc w:val="both"/>
            </w:pPr>
            <w:r>
              <w:rPr>
                <w:rFonts w:ascii="Arial" w:eastAsia="Arial" w:hAnsi="Arial" w:cs="Arial"/>
                <w:sz w:val="22"/>
                <w:szCs w:val="22"/>
              </w:rPr>
              <w:t>If yes, would the parent company be willing to provide a guarantee if necessary?</w:t>
            </w:r>
          </w:p>
        </w:tc>
        <w:tc>
          <w:tcPr>
            <w:tcW w:w="2851" w:type="dxa"/>
          </w:tcPr>
          <w:p w14:paraId="2DE3CB27" w14:textId="77777777" w:rsidR="00CB0A97" w:rsidRDefault="00CB0A97" w:rsidP="003E1D1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6F55F8D" w14:textId="77777777" w:rsidR="00CB0A97" w:rsidRDefault="00CB0A97" w:rsidP="003E1D1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B0A97" w14:paraId="1DC3CD74" w14:textId="77777777" w:rsidTr="00CB0A97">
        <w:tc>
          <w:tcPr>
            <w:tcW w:w="834" w:type="dxa"/>
          </w:tcPr>
          <w:p w14:paraId="0D6060EC" w14:textId="77777777" w:rsidR="00CB0A97" w:rsidRDefault="00CB0A97" w:rsidP="003E1D15">
            <w:pPr>
              <w:pStyle w:val="Normal1"/>
              <w:widowControl w:val="0"/>
              <w:jc w:val="both"/>
            </w:pPr>
            <w:r>
              <w:rPr>
                <w:rFonts w:ascii="Arial" w:eastAsia="Arial" w:hAnsi="Arial" w:cs="Arial"/>
                <w:b/>
                <w:sz w:val="22"/>
                <w:szCs w:val="22"/>
              </w:rPr>
              <w:t>5.3</w:t>
            </w:r>
          </w:p>
        </w:tc>
        <w:tc>
          <w:tcPr>
            <w:tcW w:w="5529" w:type="dxa"/>
          </w:tcPr>
          <w:p w14:paraId="45730165" w14:textId="77777777" w:rsidR="00CB0A97" w:rsidRDefault="00CB0A97" w:rsidP="003E1D15">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851" w:type="dxa"/>
          </w:tcPr>
          <w:p w14:paraId="68095A5A" w14:textId="77777777" w:rsidR="00CB0A97" w:rsidRDefault="00CB0A97" w:rsidP="003E1D1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C26A8" w14:textId="77777777" w:rsidR="00CB0A97" w:rsidRDefault="00CB0A97" w:rsidP="003E1D1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70F42F1" w14:textId="77777777" w:rsidR="00CB0A97" w:rsidRPr="00EC12DB" w:rsidRDefault="00CB0A97" w:rsidP="003A67F5">
      <w:pPr>
        <w:rPr>
          <w:rFonts w:ascii="Arial" w:hAnsi="Arial" w:cs="Arial"/>
          <w:b/>
        </w:rPr>
      </w:pPr>
    </w:p>
    <w:p w14:paraId="3A67FBF4" w14:textId="77777777" w:rsidR="00AC1514" w:rsidRDefault="00AC1514" w:rsidP="003A67F5">
      <w:pPr>
        <w:rPr>
          <w:rFonts w:ascii="Arial" w:hAnsi="Arial" w:cs="Arial"/>
          <w:b/>
        </w:rPr>
      </w:pPr>
    </w:p>
    <w:p w14:paraId="504AC97C" w14:textId="77777777" w:rsidR="00AC1514" w:rsidRDefault="00AC1514" w:rsidP="003A67F5">
      <w:pPr>
        <w:rPr>
          <w:rFonts w:ascii="Arial" w:hAnsi="Arial" w:cs="Arial"/>
          <w:b/>
        </w:rPr>
      </w:pPr>
    </w:p>
    <w:p w14:paraId="5D0F22D7" w14:textId="77777777" w:rsidR="00AC1514" w:rsidRDefault="00AC1514" w:rsidP="003A67F5">
      <w:pPr>
        <w:rPr>
          <w:rFonts w:ascii="Arial" w:hAnsi="Arial" w:cs="Arial"/>
          <w:b/>
        </w:rPr>
      </w:pPr>
    </w:p>
    <w:p w14:paraId="3D34C1BF" w14:textId="77777777" w:rsidR="00AC1514" w:rsidRDefault="00AC1514" w:rsidP="003A67F5">
      <w:pPr>
        <w:rPr>
          <w:rFonts w:ascii="Arial" w:hAnsi="Arial" w:cs="Arial"/>
          <w:b/>
        </w:rPr>
      </w:pPr>
    </w:p>
    <w:p w14:paraId="3DEBE857" w14:textId="77777777" w:rsidR="00AC1514" w:rsidRDefault="00AC1514" w:rsidP="003A67F5">
      <w:pPr>
        <w:rPr>
          <w:rFonts w:ascii="Arial" w:hAnsi="Arial" w:cs="Arial"/>
          <w:b/>
        </w:rPr>
      </w:pPr>
    </w:p>
    <w:p w14:paraId="7F64283E" w14:textId="77777777" w:rsidR="00AC1514" w:rsidRDefault="00AC1514" w:rsidP="003A67F5">
      <w:pPr>
        <w:rPr>
          <w:rFonts w:ascii="Arial" w:hAnsi="Arial" w:cs="Arial"/>
          <w:b/>
        </w:rPr>
      </w:pPr>
    </w:p>
    <w:p w14:paraId="4238F7DD" w14:textId="77777777" w:rsidR="00AC1514" w:rsidRDefault="00AC1514" w:rsidP="003A67F5">
      <w:pPr>
        <w:rPr>
          <w:rFonts w:ascii="Arial" w:hAnsi="Arial" w:cs="Arial"/>
          <w:b/>
        </w:rPr>
      </w:pPr>
    </w:p>
    <w:p w14:paraId="1FD3A6FA" w14:textId="77777777" w:rsidR="00AC1514" w:rsidRDefault="00AC1514" w:rsidP="003A67F5">
      <w:pPr>
        <w:rPr>
          <w:rFonts w:ascii="Arial" w:hAnsi="Arial" w:cs="Arial"/>
          <w:b/>
        </w:rPr>
      </w:pPr>
    </w:p>
    <w:p w14:paraId="7BFA7C78" w14:textId="77777777" w:rsidR="00AC1514" w:rsidRDefault="00AC1514" w:rsidP="003A67F5">
      <w:pPr>
        <w:rPr>
          <w:rFonts w:ascii="Arial" w:hAnsi="Arial" w:cs="Arial"/>
          <w:b/>
        </w:rPr>
      </w:pPr>
    </w:p>
    <w:p w14:paraId="02E1F0BF" w14:textId="52C36493" w:rsidR="003A67F5" w:rsidRDefault="00C33DB9" w:rsidP="003A67F5">
      <w:pPr>
        <w:rPr>
          <w:rFonts w:ascii="Arial" w:hAnsi="Arial" w:cs="Arial"/>
          <w:b/>
        </w:rPr>
      </w:pPr>
      <w:r>
        <w:rPr>
          <w:rFonts w:ascii="Arial" w:hAnsi="Arial" w:cs="Arial"/>
          <w:b/>
        </w:rPr>
        <w:lastRenderedPageBreak/>
        <w:t xml:space="preserve">6 </w:t>
      </w:r>
      <w:r w:rsidR="003A67F5" w:rsidRPr="00EC12DB">
        <w:rPr>
          <w:rFonts w:ascii="Arial" w:hAnsi="Arial" w:cs="Arial"/>
          <w:b/>
        </w:rPr>
        <w:t>– Technical and Professional Ability</w:t>
      </w:r>
    </w:p>
    <w:tbl>
      <w:tblPr>
        <w:tblW w:w="9214"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34"/>
        <w:gridCol w:w="8380"/>
      </w:tblGrid>
      <w:tr w:rsidR="0094145A" w14:paraId="7DD6F269" w14:textId="77777777" w:rsidTr="0094145A">
        <w:trPr>
          <w:trHeight w:val="5700"/>
        </w:trPr>
        <w:tc>
          <w:tcPr>
            <w:tcW w:w="834" w:type="dxa"/>
            <w:tcBorders>
              <w:top w:val="single" w:sz="8" w:space="0" w:color="000000"/>
              <w:left w:val="single" w:sz="8" w:space="0" w:color="000000"/>
              <w:bottom w:val="single" w:sz="8" w:space="0" w:color="000000"/>
              <w:right w:val="single" w:sz="6" w:space="0" w:color="000000"/>
            </w:tcBorders>
            <w:hideMark/>
          </w:tcPr>
          <w:p w14:paraId="4186AA17" w14:textId="77777777" w:rsidR="0094145A" w:rsidRDefault="0094145A">
            <w:pPr>
              <w:pStyle w:val="Normal1"/>
              <w:widowControl w:val="0"/>
              <w:jc w:val="both"/>
            </w:pPr>
            <w:r>
              <w:rPr>
                <w:rFonts w:ascii="Arial" w:eastAsia="Arial" w:hAnsi="Arial" w:cs="Arial"/>
                <w:b/>
                <w:sz w:val="22"/>
                <w:szCs w:val="22"/>
              </w:rPr>
              <w:t>6.1</w:t>
            </w:r>
          </w:p>
        </w:tc>
        <w:tc>
          <w:tcPr>
            <w:tcW w:w="8380" w:type="dxa"/>
            <w:tcBorders>
              <w:top w:val="single" w:sz="8" w:space="0" w:color="000000"/>
              <w:left w:val="single" w:sz="6" w:space="0" w:color="000000"/>
              <w:bottom w:val="single" w:sz="8" w:space="0" w:color="000000"/>
              <w:right w:val="single" w:sz="8" w:space="0" w:color="000000"/>
            </w:tcBorders>
          </w:tcPr>
          <w:p w14:paraId="66380234" w14:textId="77777777" w:rsidR="0094145A" w:rsidRDefault="0094145A">
            <w:pPr>
              <w:pStyle w:val="Normal1"/>
              <w:widowControl w:val="0"/>
              <w:jc w:val="both"/>
              <w:rPr>
                <w:rFonts w:ascii="Arial" w:eastAsia="Arial" w:hAnsi="Arial" w:cs="Arial"/>
                <w:b/>
                <w:sz w:val="22"/>
                <w:szCs w:val="22"/>
              </w:rPr>
            </w:pPr>
            <w:r>
              <w:rPr>
                <w:rFonts w:ascii="Arial" w:eastAsia="Arial" w:hAnsi="Arial" w:cs="Arial"/>
                <w:b/>
                <w:sz w:val="22"/>
                <w:szCs w:val="22"/>
              </w:rPr>
              <w:t>Relevant experience and contract examples</w:t>
            </w:r>
          </w:p>
          <w:p w14:paraId="0DB97A88" w14:textId="77777777" w:rsidR="0094145A" w:rsidRDefault="0094145A">
            <w:pPr>
              <w:pStyle w:val="Normal1"/>
              <w:widowControl w:val="0"/>
              <w:jc w:val="both"/>
              <w:rPr>
                <w:rFonts w:ascii="Arial" w:eastAsia="Arial" w:hAnsi="Arial" w:cs="Arial"/>
                <w:sz w:val="22"/>
                <w:szCs w:val="22"/>
              </w:rPr>
            </w:pP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p>
          <w:p w14:paraId="1F9E6DA1" w14:textId="77777777" w:rsidR="0094145A" w:rsidRDefault="0094145A">
            <w:pPr>
              <w:pStyle w:val="Normal1"/>
              <w:widowControl w:val="0"/>
              <w:jc w:val="both"/>
              <w:rPr>
                <w:rFonts w:ascii="Arial" w:eastAsia="Arial" w:hAnsi="Arial" w:cs="Arial"/>
                <w:sz w:val="22"/>
                <w:szCs w:val="22"/>
              </w:rPr>
            </w:pP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1BE07223" w14:textId="77777777" w:rsidR="0094145A" w:rsidRDefault="0094145A">
            <w:pPr>
              <w:pStyle w:val="Normal1"/>
              <w:widowControl w:val="0"/>
              <w:jc w:val="both"/>
              <w:rPr>
                <w:rFonts w:ascii="Arial" w:eastAsia="Arial" w:hAnsi="Arial" w:cs="Arial"/>
                <w:sz w:val="22"/>
                <w:szCs w:val="22"/>
              </w:rPr>
            </w:pP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C87687B" w14:textId="77777777" w:rsidR="0094145A" w:rsidRDefault="0094145A">
            <w:pPr>
              <w:pStyle w:val="Normal1"/>
              <w:widowControl w:val="0"/>
              <w:jc w:val="both"/>
            </w:pPr>
          </w:p>
          <w:p w14:paraId="41C00043" w14:textId="77777777" w:rsidR="0094145A" w:rsidRDefault="0094145A">
            <w:pPr>
              <w:pStyle w:val="Normal1"/>
              <w:widowControl w:val="0"/>
              <w:jc w:val="both"/>
            </w:pPr>
            <w:r>
              <w:rPr>
                <w:rFonts w:ascii="Arial" w:eastAsia="Arial" w:hAnsi="Arial" w:cs="Arial"/>
                <w:sz w:val="22"/>
                <w:szCs w:val="22"/>
              </w:rPr>
              <w:t>If you cannot provide examples see question 6.3</w:t>
            </w:r>
          </w:p>
        </w:tc>
      </w:tr>
    </w:tbl>
    <w:p w14:paraId="3A1EB1D0" w14:textId="77777777" w:rsidR="0094145A" w:rsidRDefault="0094145A" w:rsidP="0094145A">
      <w:pPr>
        <w:pStyle w:val="Normal1"/>
        <w:spacing w:line="256" w:lineRule="auto"/>
        <w:jc w:val="both"/>
      </w:pPr>
    </w:p>
    <w:tbl>
      <w:tblPr>
        <w:tblW w:w="8914"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11"/>
        <w:gridCol w:w="2334"/>
        <w:gridCol w:w="2334"/>
        <w:gridCol w:w="2335"/>
      </w:tblGrid>
      <w:tr w:rsidR="0094145A" w14:paraId="1C814E16" w14:textId="77777777" w:rsidTr="0094145A">
        <w:trPr>
          <w:trHeight w:val="420"/>
        </w:trPr>
        <w:tc>
          <w:tcPr>
            <w:tcW w:w="1911" w:type="dxa"/>
            <w:tcBorders>
              <w:top w:val="single" w:sz="8" w:space="0" w:color="000000"/>
              <w:left w:val="single" w:sz="8" w:space="0" w:color="000000"/>
              <w:bottom w:val="single" w:sz="6" w:space="0" w:color="000000"/>
              <w:right w:val="single" w:sz="6" w:space="0" w:color="000000"/>
            </w:tcBorders>
          </w:tcPr>
          <w:p w14:paraId="46984238" w14:textId="77777777" w:rsidR="0094145A" w:rsidRDefault="0094145A">
            <w:pPr>
              <w:pStyle w:val="Normal1"/>
              <w:widowControl w:val="0"/>
              <w:jc w:val="both"/>
            </w:pPr>
          </w:p>
        </w:tc>
        <w:tc>
          <w:tcPr>
            <w:tcW w:w="2334" w:type="dxa"/>
            <w:tcBorders>
              <w:top w:val="single" w:sz="8" w:space="0" w:color="000000"/>
              <w:left w:val="single" w:sz="6" w:space="0" w:color="000000"/>
              <w:bottom w:val="single" w:sz="6" w:space="0" w:color="000000"/>
              <w:right w:val="single" w:sz="6" w:space="0" w:color="000000"/>
            </w:tcBorders>
            <w:hideMark/>
          </w:tcPr>
          <w:p w14:paraId="5A312706" w14:textId="77777777" w:rsidR="0094145A" w:rsidRDefault="0094145A">
            <w:pPr>
              <w:pStyle w:val="Normal1"/>
              <w:widowControl w:val="0"/>
              <w:jc w:val="both"/>
            </w:pPr>
            <w:r>
              <w:rPr>
                <w:rFonts w:ascii="Arial" w:eastAsia="Arial" w:hAnsi="Arial" w:cs="Arial"/>
                <w:b/>
                <w:sz w:val="22"/>
                <w:szCs w:val="22"/>
              </w:rPr>
              <w:t>Contract 1</w:t>
            </w:r>
          </w:p>
        </w:tc>
        <w:tc>
          <w:tcPr>
            <w:tcW w:w="2334" w:type="dxa"/>
            <w:tcBorders>
              <w:top w:val="single" w:sz="8" w:space="0" w:color="000000"/>
              <w:left w:val="single" w:sz="6" w:space="0" w:color="000000"/>
              <w:bottom w:val="single" w:sz="6" w:space="0" w:color="000000"/>
              <w:right w:val="single" w:sz="6" w:space="0" w:color="000000"/>
            </w:tcBorders>
            <w:hideMark/>
          </w:tcPr>
          <w:p w14:paraId="2AB2F25D" w14:textId="77777777" w:rsidR="0094145A" w:rsidRDefault="0094145A">
            <w:pPr>
              <w:pStyle w:val="Normal1"/>
              <w:widowControl w:val="0"/>
              <w:jc w:val="both"/>
            </w:pPr>
            <w:r>
              <w:rPr>
                <w:rFonts w:ascii="Arial" w:eastAsia="Arial" w:hAnsi="Arial" w:cs="Arial"/>
                <w:b/>
                <w:sz w:val="22"/>
                <w:szCs w:val="22"/>
              </w:rPr>
              <w:t>Contract 2</w:t>
            </w:r>
          </w:p>
        </w:tc>
        <w:tc>
          <w:tcPr>
            <w:tcW w:w="2335" w:type="dxa"/>
            <w:tcBorders>
              <w:top w:val="single" w:sz="8" w:space="0" w:color="000000"/>
              <w:left w:val="single" w:sz="6" w:space="0" w:color="000000"/>
              <w:bottom w:val="single" w:sz="6" w:space="0" w:color="000000"/>
              <w:right w:val="single" w:sz="8" w:space="0" w:color="000000"/>
            </w:tcBorders>
            <w:hideMark/>
          </w:tcPr>
          <w:p w14:paraId="2E08A3D1" w14:textId="77777777" w:rsidR="0094145A" w:rsidRDefault="0094145A">
            <w:pPr>
              <w:pStyle w:val="Normal1"/>
              <w:widowControl w:val="0"/>
              <w:jc w:val="both"/>
            </w:pPr>
            <w:r>
              <w:rPr>
                <w:rFonts w:ascii="Arial" w:eastAsia="Arial" w:hAnsi="Arial" w:cs="Arial"/>
                <w:b/>
                <w:sz w:val="22"/>
                <w:szCs w:val="22"/>
              </w:rPr>
              <w:t>Contract 3</w:t>
            </w:r>
          </w:p>
        </w:tc>
      </w:tr>
      <w:tr w:rsidR="0094145A" w14:paraId="1CA43249" w14:textId="77777777" w:rsidTr="0094145A">
        <w:trPr>
          <w:trHeight w:val="840"/>
        </w:trPr>
        <w:tc>
          <w:tcPr>
            <w:tcW w:w="1911" w:type="dxa"/>
            <w:tcBorders>
              <w:top w:val="single" w:sz="6" w:space="0" w:color="000000"/>
              <w:left w:val="single" w:sz="8" w:space="0" w:color="000000"/>
              <w:bottom w:val="single" w:sz="6" w:space="0" w:color="000000"/>
              <w:right w:val="single" w:sz="6" w:space="0" w:color="000000"/>
            </w:tcBorders>
            <w:hideMark/>
          </w:tcPr>
          <w:p w14:paraId="279D6E92" w14:textId="77777777" w:rsidR="0094145A" w:rsidRDefault="0094145A">
            <w:pPr>
              <w:pStyle w:val="Normal1"/>
              <w:widowControl w:val="0"/>
              <w:jc w:val="both"/>
            </w:pPr>
            <w:r>
              <w:rPr>
                <w:rFonts w:ascii="Arial" w:eastAsia="Arial" w:hAnsi="Arial" w:cs="Arial"/>
                <w:b/>
                <w:sz w:val="22"/>
                <w:szCs w:val="22"/>
              </w:rPr>
              <w:t>Name of customer organisation</w:t>
            </w:r>
          </w:p>
        </w:tc>
        <w:tc>
          <w:tcPr>
            <w:tcW w:w="2334" w:type="dxa"/>
            <w:tcBorders>
              <w:top w:val="single" w:sz="6" w:space="0" w:color="000000"/>
              <w:left w:val="single" w:sz="6" w:space="0" w:color="000000"/>
              <w:bottom w:val="single" w:sz="6" w:space="0" w:color="000000"/>
              <w:right w:val="single" w:sz="6" w:space="0" w:color="000000"/>
            </w:tcBorders>
          </w:tcPr>
          <w:p w14:paraId="5DA7A2F1" w14:textId="77777777" w:rsidR="0094145A" w:rsidRDefault="0094145A">
            <w:pPr>
              <w:pStyle w:val="Normal1"/>
              <w:widowControl w:val="0"/>
              <w:jc w:val="both"/>
            </w:pPr>
          </w:p>
        </w:tc>
        <w:tc>
          <w:tcPr>
            <w:tcW w:w="2334" w:type="dxa"/>
            <w:tcBorders>
              <w:top w:val="single" w:sz="6" w:space="0" w:color="000000"/>
              <w:left w:val="single" w:sz="6" w:space="0" w:color="000000"/>
              <w:bottom w:val="single" w:sz="6" w:space="0" w:color="000000"/>
              <w:right w:val="single" w:sz="6" w:space="0" w:color="000000"/>
            </w:tcBorders>
          </w:tcPr>
          <w:p w14:paraId="0322D178" w14:textId="77777777" w:rsidR="0094145A" w:rsidRDefault="0094145A">
            <w:pPr>
              <w:pStyle w:val="Normal1"/>
              <w:widowControl w:val="0"/>
              <w:jc w:val="both"/>
            </w:pPr>
          </w:p>
        </w:tc>
        <w:tc>
          <w:tcPr>
            <w:tcW w:w="2335" w:type="dxa"/>
            <w:tcBorders>
              <w:top w:val="single" w:sz="6" w:space="0" w:color="000000"/>
              <w:left w:val="single" w:sz="6" w:space="0" w:color="000000"/>
              <w:bottom w:val="single" w:sz="6" w:space="0" w:color="000000"/>
              <w:right w:val="single" w:sz="8" w:space="0" w:color="000000"/>
            </w:tcBorders>
          </w:tcPr>
          <w:p w14:paraId="69CA9ADE" w14:textId="77777777" w:rsidR="0094145A" w:rsidRDefault="0094145A">
            <w:pPr>
              <w:pStyle w:val="Normal1"/>
              <w:widowControl w:val="0"/>
              <w:jc w:val="both"/>
            </w:pPr>
          </w:p>
        </w:tc>
      </w:tr>
      <w:tr w:rsidR="0094145A" w14:paraId="4E60E98E" w14:textId="77777777" w:rsidTr="0094145A">
        <w:trPr>
          <w:trHeight w:val="420"/>
        </w:trPr>
        <w:tc>
          <w:tcPr>
            <w:tcW w:w="1911" w:type="dxa"/>
            <w:tcBorders>
              <w:top w:val="single" w:sz="6" w:space="0" w:color="000000"/>
              <w:left w:val="single" w:sz="8" w:space="0" w:color="000000"/>
              <w:bottom w:val="single" w:sz="6" w:space="0" w:color="000000"/>
              <w:right w:val="single" w:sz="6" w:space="0" w:color="000000"/>
            </w:tcBorders>
            <w:hideMark/>
          </w:tcPr>
          <w:p w14:paraId="6229D9C2" w14:textId="77777777" w:rsidR="0094145A" w:rsidRDefault="0094145A">
            <w:pPr>
              <w:pStyle w:val="Normal1"/>
              <w:widowControl w:val="0"/>
              <w:jc w:val="both"/>
            </w:pPr>
            <w:r>
              <w:rPr>
                <w:rFonts w:ascii="Arial" w:eastAsia="Arial" w:hAnsi="Arial" w:cs="Arial"/>
                <w:b/>
                <w:sz w:val="22"/>
                <w:szCs w:val="22"/>
              </w:rPr>
              <w:t>Point of contact in the organisation</w:t>
            </w:r>
          </w:p>
        </w:tc>
        <w:tc>
          <w:tcPr>
            <w:tcW w:w="2334" w:type="dxa"/>
            <w:tcBorders>
              <w:top w:val="single" w:sz="6" w:space="0" w:color="000000"/>
              <w:left w:val="single" w:sz="6" w:space="0" w:color="000000"/>
              <w:bottom w:val="single" w:sz="6" w:space="0" w:color="000000"/>
              <w:right w:val="single" w:sz="6" w:space="0" w:color="000000"/>
            </w:tcBorders>
          </w:tcPr>
          <w:p w14:paraId="7A93CD00" w14:textId="77777777" w:rsidR="0094145A" w:rsidRDefault="0094145A">
            <w:pPr>
              <w:pStyle w:val="Normal1"/>
              <w:widowControl w:val="0"/>
              <w:jc w:val="both"/>
            </w:pPr>
          </w:p>
        </w:tc>
        <w:tc>
          <w:tcPr>
            <w:tcW w:w="2334" w:type="dxa"/>
            <w:tcBorders>
              <w:top w:val="single" w:sz="6" w:space="0" w:color="000000"/>
              <w:left w:val="single" w:sz="6" w:space="0" w:color="000000"/>
              <w:bottom w:val="single" w:sz="6" w:space="0" w:color="000000"/>
              <w:right w:val="single" w:sz="6" w:space="0" w:color="000000"/>
            </w:tcBorders>
          </w:tcPr>
          <w:p w14:paraId="132C7DED" w14:textId="77777777" w:rsidR="0094145A" w:rsidRDefault="0094145A">
            <w:pPr>
              <w:pStyle w:val="Normal1"/>
              <w:widowControl w:val="0"/>
              <w:jc w:val="both"/>
            </w:pPr>
          </w:p>
        </w:tc>
        <w:tc>
          <w:tcPr>
            <w:tcW w:w="2335" w:type="dxa"/>
            <w:tcBorders>
              <w:top w:val="single" w:sz="6" w:space="0" w:color="000000"/>
              <w:left w:val="single" w:sz="6" w:space="0" w:color="000000"/>
              <w:bottom w:val="single" w:sz="6" w:space="0" w:color="000000"/>
              <w:right w:val="single" w:sz="8" w:space="0" w:color="000000"/>
            </w:tcBorders>
          </w:tcPr>
          <w:p w14:paraId="2CE7A991" w14:textId="77777777" w:rsidR="0094145A" w:rsidRDefault="0094145A">
            <w:pPr>
              <w:pStyle w:val="Normal1"/>
              <w:widowControl w:val="0"/>
              <w:jc w:val="both"/>
            </w:pPr>
          </w:p>
        </w:tc>
      </w:tr>
      <w:tr w:rsidR="0094145A" w14:paraId="03051903" w14:textId="77777777" w:rsidTr="0094145A">
        <w:trPr>
          <w:trHeight w:val="420"/>
        </w:trPr>
        <w:tc>
          <w:tcPr>
            <w:tcW w:w="1911" w:type="dxa"/>
            <w:tcBorders>
              <w:top w:val="single" w:sz="6" w:space="0" w:color="000000"/>
              <w:left w:val="single" w:sz="8" w:space="0" w:color="000000"/>
              <w:bottom w:val="single" w:sz="6" w:space="0" w:color="000000"/>
              <w:right w:val="single" w:sz="6" w:space="0" w:color="000000"/>
            </w:tcBorders>
            <w:hideMark/>
          </w:tcPr>
          <w:p w14:paraId="76ECCA2B" w14:textId="77777777" w:rsidR="0094145A" w:rsidRDefault="0094145A">
            <w:pPr>
              <w:pStyle w:val="Normal1"/>
              <w:widowControl w:val="0"/>
              <w:jc w:val="both"/>
            </w:pPr>
            <w:r>
              <w:rPr>
                <w:rFonts w:ascii="Arial" w:eastAsia="Arial" w:hAnsi="Arial" w:cs="Arial"/>
                <w:b/>
                <w:sz w:val="22"/>
                <w:szCs w:val="22"/>
              </w:rPr>
              <w:t>Position in the organisation</w:t>
            </w:r>
          </w:p>
        </w:tc>
        <w:tc>
          <w:tcPr>
            <w:tcW w:w="2334" w:type="dxa"/>
            <w:tcBorders>
              <w:top w:val="single" w:sz="6" w:space="0" w:color="000000"/>
              <w:left w:val="single" w:sz="6" w:space="0" w:color="000000"/>
              <w:bottom w:val="single" w:sz="6" w:space="0" w:color="000000"/>
              <w:right w:val="single" w:sz="6" w:space="0" w:color="000000"/>
            </w:tcBorders>
          </w:tcPr>
          <w:p w14:paraId="7514CECD" w14:textId="77777777" w:rsidR="0094145A" w:rsidRDefault="0094145A">
            <w:pPr>
              <w:pStyle w:val="Normal1"/>
              <w:widowControl w:val="0"/>
              <w:jc w:val="both"/>
            </w:pPr>
          </w:p>
        </w:tc>
        <w:tc>
          <w:tcPr>
            <w:tcW w:w="2334" w:type="dxa"/>
            <w:tcBorders>
              <w:top w:val="single" w:sz="6" w:space="0" w:color="000000"/>
              <w:left w:val="single" w:sz="6" w:space="0" w:color="000000"/>
              <w:bottom w:val="single" w:sz="6" w:space="0" w:color="000000"/>
              <w:right w:val="single" w:sz="6" w:space="0" w:color="000000"/>
            </w:tcBorders>
          </w:tcPr>
          <w:p w14:paraId="3A4E7FFD" w14:textId="77777777" w:rsidR="0094145A" w:rsidRDefault="0094145A">
            <w:pPr>
              <w:pStyle w:val="Normal1"/>
              <w:widowControl w:val="0"/>
              <w:jc w:val="both"/>
            </w:pPr>
          </w:p>
        </w:tc>
        <w:tc>
          <w:tcPr>
            <w:tcW w:w="2335" w:type="dxa"/>
            <w:tcBorders>
              <w:top w:val="single" w:sz="6" w:space="0" w:color="000000"/>
              <w:left w:val="single" w:sz="6" w:space="0" w:color="000000"/>
              <w:bottom w:val="single" w:sz="6" w:space="0" w:color="000000"/>
              <w:right w:val="single" w:sz="8" w:space="0" w:color="000000"/>
            </w:tcBorders>
          </w:tcPr>
          <w:p w14:paraId="7090EDF1" w14:textId="77777777" w:rsidR="0094145A" w:rsidRDefault="0094145A">
            <w:pPr>
              <w:pStyle w:val="Normal1"/>
              <w:widowControl w:val="0"/>
              <w:jc w:val="both"/>
            </w:pPr>
          </w:p>
        </w:tc>
      </w:tr>
      <w:tr w:rsidR="0094145A" w14:paraId="28F6B4E3" w14:textId="77777777" w:rsidTr="0094145A">
        <w:trPr>
          <w:trHeight w:val="420"/>
        </w:trPr>
        <w:tc>
          <w:tcPr>
            <w:tcW w:w="1911" w:type="dxa"/>
            <w:tcBorders>
              <w:top w:val="single" w:sz="6" w:space="0" w:color="000000"/>
              <w:left w:val="single" w:sz="8" w:space="0" w:color="000000"/>
              <w:bottom w:val="single" w:sz="6" w:space="0" w:color="000000"/>
              <w:right w:val="single" w:sz="6" w:space="0" w:color="000000"/>
            </w:tcBorders>
            <w:hideMark/>
          </w:tcPr>
          <w:p w14:paraId="759D2F46" w14:textId="77777777" w:rsidR="0094145A" w:rsidRDefault="0094145A">
            <w:pPr>
              <w:pStyle w:val="Normal1"/>
              <w:widowControl w:val="0"/>
              <w:jc w:val="both"/>
            </w:pPr>
            <w:r>
              <w:rPr>
                <w:rFonts w:ascii="Arial" w:eastAsia="Arial" w:hAnsi="Arial" w:cs="Arial"/>
                <w:b/>
                <w:sz w:val="22"/>
                <w:szCs w:val="22"/>
              </w:rPr>
              <w:t>E-mail address</w:t>
            </w:r>
          </w:p>
        </w:tc>
        <w:tc>
          <w:tcPr>
            <w:tcW w:w="2334" w:type="dxa"/>
            <w:tcBorders>
              <w:top w:val="single" w:sz="6" w:space="0" w:color="000000"/>
              <w:left w:val="single" w:sz="6" w:space="0" w:color="000000"/>
              <w:bottom w:val="single" w:sz="6" w:space="0" w:color="000000"/>
              <w:right w:val="single" w:sz="6" w:space="0" w:color="000000"/>
            </w:tcBorders>
          </w:tcPr>
          <w:p w14:paraId="2A2B9090" w14:textId="77777777" w:rsidR="0094145A" w:rsidRDefault="0094145A">
            <w:pPr>
              <w:pStyle w:val="Normal1"/>
              <w:widowControl w:val="0"/>
              <w:jc w:val="both"/>
            </w:pPr>
          </w:p>
        </w:tc>
        <w:tc>
          <w:tcPr>
            <w:tcW w:w="2334" w:type="dxa"/>
            <w:tcBorders>
              <w:top w:val="single" w:sz="6" w:space="0" w:color="000000"/>
              <w:left w:val="single" w:sz="6" w:space="0" w:color="000000"/>
              <w:bottom w:val="single" w:sz="6" w:space="0" w:color="000000"/>
              <w:right w:val="single" w:sz="6" w:space="0" w:color="000000"/>
            </w:tcBorders>
          </w:tcPr>
          <w:p w14:paraId="64559FBB" w14:textId="77777777" w:rsidR="0094145A" w:rsidRDefault="0094145A">
            <w:pPr>
              <w:pStyle w:val="Normal1"/>
              <w:widowControl w:val="0"/>
              <w:jc w:val="both"/>
            </w:pPr>
          </w:p>
        </w:tc>
        <w:tc>
          <w:tcPr>
            <w:tcW w:w="2335" w:type="dxa"/>
            <w:tcBorders>
              <w:top w:val="single" w:sz="6" w:space="0" w:color="000000"/>
              <w:left w:val="single" w:sz="6" w:space="0" w:color="000000"/>
              <w:bottom w:val="single" w:sz="6" w:space="0" w:color="000000"/>
              <w:right w:val="single" w:sz="8" w:space="0" w:color="000000"/>
            </w:tcBorders>
          </w:tcPr>
          <w:p w14:paraId="43DDA459" w14:textId="77777777" w:rsidR="0094145A" w:rsidRDefault="0094145A">
            <w:pPr>
              <w:pStyle w:val="Normal1"/>
              <w:widowControl w:val="0"/>
              <w:jc w:val="both"/>
            </w:pPr>
          </w:p>
        </w:tc>
      </w:tr>
      <w:tr w:rsidR="0094145A" w14:paraId="524A90D3" w14:textId="77777777" w:rsidTr="0094145A">
        <w:trPr>
          <w:trHeight w:val="420"/>
        </w:trPr>
        <w:tc>
          <w:tcPr>
            <w:tcW w:w="1911" w:type="dxa"/>
            <w:tcBorders>
              <w:top w:val="single" w:sz="6" w:space="0" w:color="000000"/>
              <w:left w:val="single" w:sz="8" w:space="0" w:color="000000"/>
              <w:bottom w:val="single" w:sz="6" w:space="0" w:color="000000"/>
              <w:right w:val="single" w:sz="6" w:space="0" w:color="000000"/>
            </w:tcBorders>
            <w:hideMark/>
          </w:tcPr>
          <w:p w14:paraId="1B86380B" w14:textId="77777777" w:rsidR="0094145A" w:rsidRDefault="0094145A">
            <w:pPr>
              <w:pStyle w:val="Normal1"/>
              <w:widowControl w:val="0"/>
              <w:jc w:val="both"/>
            </w:pPr>
            <w:r>
              <w:rPr>
                <w:rFonts w:ascii="Arial" w:eastAsia="Arial" w:hAnsi="Arial" w:cs="Arial"/>
                <w:b/>
                <w:sz w:val="22"/>
                <w:szCs w:val="22"/>
              </w:rPr>
              <w:t xml:space="preserve">Description of contract </w:t>
            </w:r>
          </w:p>
        </w:tc>
        <w:tc>
          <w:tcPr>
            <w:tcW w:w="2334" w:type="dxa"/>
            <w:tcBorders>
              <w:top w:val="single" w:sz="6" w:space="0" w:color="000000"/>
              <w:left w:val="single" w:sz="6" w:space="0" w:color="000000"/>
              <w:bottom w:val="single" w:sz="6" w:space="0" w:color="000000"/>
              <w:right w:val="single" w:sz="6" w:space="0" w:color="000000"/>
            </w:tcBorders>
          </w:tcPr>
          <w:p w14:paraId="0720ADBB" w14:textId="77777777" w:rsidR="0094145A" w:rsidRDefault="0094145A">
            <w:pPr>
              <w:pStyle w:val="Normal1"/>
              <w:widowControl w:val="0"/>
              <w:jc w:val="both"/>
            </w:pPr>
          </w:p>
        </w:tc>
        <w:tc>
          <w:tcPr>
            <w:tcW w:w="2334" w:type="dxa"/>
            <w:tcBorders>
              <w:top w:val="single" w:sz="6" w:space="0" w:color="000000"/>
              <w:left w:val="single" w:sz="6" w:space="0" w:color="000000"/>
              <w:bottom w:val="single" w:sz="6" w:space="0" w:color="000000"/>
              <w:right w:val="single" w:sz="6" w:space="0" w:color="000000"/>
            </w:tcBorders>
          </w:tcPr>
          <w:p w14:paraId="0BB58719" w14:textId="77777777" w:rsidR="0094145A" w:rsidRDefault="0094145A">
            <w:pPr>
              <w:pStyle w:val="Normal1"/>
              <w:widowControl w:val="0"/>
              <w:jc w:val="both"/>
            </w:pPr>
          </w:p>
        </w:tc>
        <w:tc>
          <w:tcPr>
            <w:tcW w:w="2335" w:type="dxa"/>
            <w:tcBorders>
              <w:top w:val="single" w:sz="6" w:space="0" w:color="000000"/>
              <w:left w:val="single" w:sz="6" w:space="0" w:color="000000"/>
              <w:bottom w:val="single" w:sz="6" w:space="0" w:color="000000"/>
              <w:right w:val="single" w:sz="8" w:space="0" w:color="000000"/>
            </w:tcBorders>
          </w:tcPr>
          <w:p w14:paraId="4E0C8B58" w14:textId="77777777" w:rsidR="0094145A" w:rsidRDefault="0094145A">
            <w:pPr>
              <w:pStyle w:val="Normal1"/>
              <w:widowControl w:val="0"/>
              <w:jc w:val="both"/>
            </w:pPr>
          </w:p>
        </w:tc>
      </w:tr>
      <w:tr w:rsidR="0094145A" w14:paraId="174497A2" w14:textId="77777777" w:rsidTr="0094145A">
        <w:trPr>
          <w:trHeight w:val="420"/>
        </w:trPr>
        <w:tc>
          <w:tcPr>
            <w:tcW w:w="1911" w:type="dxa"/>
            <w:tcBorders>
              <w:top w:val="single" w:sz="6" w:space="0" w:color="000000"/>
              <w:left w:val="single" w:sz="8" w:space="0" w:color="000000"/>
              <w:bottom w:val="single" w:sz="6" w:space="0" w:color="000000"/>
              <w:right w:val="single" w:sz="6" w:space="0" w:color="000000"/>
            </w:tcBorders>
            <w:hideMark/>
          </w:tcPr>
          <w:p w14:paraId="11A2D109" w14:textId="77777777" w:rsidR="0094145A" w:rsidRDefault="0094145A">
            <w:pPr>
              <w:pStyle w:val="Normal1"/>
              <w:widowControl w:val="0"/>
              <w:jc w:val="both"/>
            </w:pPr>
            <w:r>
              <w:rPr>
                <w:rFonts w:ascii="Arial" w:eastAsia="Arial" w:hAnsi="Arial" w:cs="Arial"/>
                <w:b/>
                <w:sz w:val="22"/>
                <w:szCs w:val="22"/>
              </w:rPr>
              <w:t>Contract Start date</w:t>
            </w:r>
          </w:p>
        </w:tc>
        <w:tc>
          <w:tcPr>
            <w:tcW w:w="2334" w:type="dxa"/>
            <w:tcBorders>
              <w:top w:val="single" w:sz="6" w:space="0" w:color="000000"/>
              <w:left w:val="single" w:sz="6" w:space="0" w:color="000000"/>
              <w:bottom w:val="single" w:sz="6" w:space="0" w:color="000000"/>
              <w:right w:val="single" w:sz="6" w:space="0" w:color="000000"/>
            </w:tcBorders>
          </w:tcPr>
          <w:p w14:paraId="2E3A0CB4" w14:textId="77777777" w:rsidR="0094145A" w:rsidRDefault="0094145A">
            <w:pPr>
              <w:pStyle w:val="Normal1"/>
              <w:widowControl w:val="0"/>
              <w:jc w:val="both"/>
            </w:pPr>
          </w:p>
        </w:tc>
        <w:tc>
          <w:tcPr>
            <w:tcW w:w="2334" w:type="dxa"/>
            <w:tcBorders>
              <w:top w:val="single" w:sz="6" w:space="0" w:color="000000"/>
              <w:left w:val="single" w:sz="6" w:space="0" w:color="000000"/>
              <w:bottom w:val="single" w:sz="6" w:space="0" w:color="000000"/>
              <w:right w:val="single" w:sz="6" w:space="0" w:color="000000"/>
            </w:tcBorders>
          </w:tcPr>
          <w:p w14:paraId="04062558" w14:textId="77777777" w:rsidR="0094145A" w:rsidRDefault="0094145A">
            <w:pPr>
              <w:pStyle w:val="Normal1"/>
              <w:widowControl w:val="0"/>
              <w:jc w:val="both"/>
            </w:pPr>
          </w:p>
        </w:tc>
        <w:tc>
          <w:tcPr>
            <w:tcW w:w="2335" w:type="dxa"/>
            <w:tcBorders>
              <w:top w:val="single" w:sz="6" w:space="0" w:color="000000"/>
              <w:left w:val="single" w:sz="6" w:space="0" w:color="000000"/>
              <w:bottom w:val="single" w:sz="6" w:space="0" w:color="000000"/>
              <w:right w:val="single" w:sz="8" w:space="0" w:color="000000"/>
            </w:tcBorders>
          </w:tcPr>
          <w:p w14:paraId="7AD34D2C" w14:textId="77777777" w:rsidR="0094145A" w:rsidRDefault="0094145A">
            <w:pPr>
              <w:pStyle w:val="Normal1"/>
              <w:widowControl w:val="0"/>
              <w:jc w:val="both"/>
            </w:pPr>
          </w:p>
        </w:tc>
      </w:tr>
      <w:tr w:rsidR="0094145A" w14:paraId="7A10EFC3" w14:textId="77777777" w:rsidTr="0094145A">
        <w:trPr>
          <w:trHeight w:val="420"/>
        </w:trPr>
        <w:tc>
          <w:tcPr>
            <w:tcW w:w="1911" w:type="dxa"/>
            <w:tcBorders>
              <w:top w:val="single" w:sz="6" w:space="0" w:color="000000"/>
              <w:left w:val="single" w:sz="8" w:space="0" w:color="000000"/>
              <w:bottom w:val="single" w:sz="6" w:space="0" w:color="000000"/>
              <w:right w:val="single" w:sz="6" w:space="0" w:color="000000"/>
            </w:tcBorders>
            <w:hideMark/>
          </w:tcPr>
          <w:p w14:paraId="3D79E510" w14:textId="77777777" w:rsidR="0094145A" w:rsidRDefault="0094145A">
            <w:pPr>
              <w:pStyle w:val="Normal1"/>
              <w:widowControl w:val="0"/>
              <w:jc w:val="both"/>
            </w:pPr>
            <w:r>
              <w:rPr>
                <w:rFonts w:ascii="Arial" w:eastAsia="Arial" w:hAnsi="Arial" w:cs="Arial"/>
                <w:b/>
                <w:sz w:val="22"/>
                <w:szCs w:val="22"/>
              </w:rPr>
              <w:t>Contract completion date</w:t>
            </w:r>
          </w:p>
        </w:tc>
        <w:tc>
          <w:tcPr>
            <w:tcW w:w="2334" w:type="dxa"/>
            <w:tcBorders>
              <w:top w:val="single" w:sz="6" w:space="0" w:color="000000"/>
              <w:left w:val="single" w:sz="6" w:space="0" w:color="000000"/>
              <w:bottom w:val="single" w:sz="6" w:space="0" w:color="000000"/>
              <w:right w:val="single" w:sz="6" w:space="0" w:color="000000"/>
            </w:tcBorders>
          </w:tcPr>
          <w:p w14:paraId="08556E08" w14:textId="77777777" w:rsidR="0094145A" w:rsidRDefault="0094145A">
            <w:pPr>
              <w:pStyle w:val="Normal1"/>
              <w:widowControl w:val="0"/>
              <w:jc w:val="both"/>
            </w:pPr>
          </w:p>
        </w:tc>
        <w:tc>
          <w:tcPr>
            <w:tcW w:w="2334" w:type="dxa"/>
            <w:tcBorders>
              <w:top w:val="single" w:sz="6" w:space="0" w:color="000000"/>
              <w:left w:val="single" w:sz="6" w:space="0" w:color="000000"/>
              <w:bottom w:val="single" w:sz="6" w:space="0" w:color="000000"/>
              <w:right w:val="single" w:sz="6" w:space="0" w:color="000000"/>
            </w:tcBorders>
          </w:tcPr>
          <w:p w14:paraId="506AECDE" w14:textId="77777777" w:rsidR="0094145A" w:rsidRDefault="0094145A">
            <w:pPr>
              <w:pStyle w:val="Normal1"/>
              <w:widowControl w:val="0"/>
              <w:jc w:val="both"/>
            </w:pPr>
          </w:p>
        </w:tc>
        <w:tc>
          <w:tcPr>
            <w:tcW w:w="2335" w:type="dxa"/>
            <w:tcBorders>
              <w:top w:val="single" w:sz="6" w:space="0" w:color="000000"/>
              <w:left w:val="single" w:sz="6" w:space="0" w:color="000000"/>
              <w:bottom w:val="single" w:sz="6" w:space="0" w:color="000000"/>
              <w:right w:val="single" w:sz="8" w:space="0" w:color="000000"/>
            </w:tcBorders>
          </w:tcPr>
          <w:p w14:paraId="310DD0D3" w14:textId="77777777" w:rsidR="0094145A" w:rsidRDefault="0094145A">
            <w:pPr>
              <w:pStyle w:val="Normal1"/>
              <w:widowControl w:val="0"/>
              <w:jc w:val="both"/>
            </w:pPr>
          </w:p>
        </w:tc>
      </w:tr>
      <w:tr w:rsidR="0094145A" w14:paraId="3F75846B" w14:textId="77777777" w:rsidTr="0094145A">
        <w:trPr>
          <w:trHeight w:val="420"/>
        </w:trPr>
        <w:tc>
          <w:tcPr>
            <w:tcW w:w="1911" w:type="dxa"/>
            <w:tcBorders>
              <w:top w:val="single" w:sz="6" w:space="0" w:color="000000"/>
              <w:left w:val="single" w:sz="8" w:space="0" w:color="000000"/>
              <w:bottom w:val="single" w:sz="8" w:space="0" w:color="000000"/>
              <w:right w:val="single" w:sz="6" w:space="0" w:color="000000"/>
            </w:tcBorders>
            <w:hideMark/>
          </w:tcPr>
          <w:p w14:paraId="76CB061F" w14:textId="77777777" w:rsidR="0094145A" w:rsidRDefault="0094145A">
            <w:pPr>
              <w:pStyle w:val="Normal1"/>
              <w:widowControl w:val="0"/>
              <w:jc w:val="both"/>
            </w:pPr>
            <w:r>
              <w:rPr>
                <w:rFonts w:ascii="Arial" w:eastAsia="Arial" w:hAnsi="Arial" w:cs="Arial"/>
                <w:b/>
                <w:sz w:val="22"/>
                <w:szCs w:val="22"/>
              </w:rPr>
              <w:t>Estimated contract value</w:t>
            </w:r>
          </w:p>
        </w:tc>
        <w:tc>
          <w:tcPr>
            <w:tcW w:w="2334" w:type="dxa"/>
            <w:tcBorders>
              <w:top w:val="single" w:sz="6" w:space="0" w:color="000000"/>
              <w:left w:val="single" w:sz="6" w:space="0" w:color="000000"/>
              <w:bottom w:val="single" w:sz="8" w:space="0" w:color="000000"/>
              <w:right w:val="single" w:sz="6" w:space="0" w:color="000000"/>
            </w:tcBorders>
          </w:tcPr>
          <w:p w14:paraId="65B6BDE2" w14:textId="77777777" w:rsidR="0094145A" w:rsidRDefault="0094145A">
            <w:pPr>
              <w:pStyle w:val="Normal1"/>
              <w:widowControl w:val="0"/>
              <w:jc w:val="both"/>
            </w:pPr>
          </w:p>
        </w:tc>
        <w:tc>
          <w:tcPr>
            <w:tcW w:w="2334" w:type="dxa"/>
            <w:tcBorders>
              <w:top w:val="single" w:sz="6" w:space="0" w:color="000000"/>
              <w:left w:val="single" w:sz="6" w:space="0" w:color="000000"/>
              <w:bottom w:val="single" w:sz="8" w:space="0" w:color="000000"/>
              <w:right w:val="single" w:sz="6" w:space="0" w:color="000000"/>
            </w:tcBorders>
          </w:tcPr>
          <w:p w14:paraId="2E9F7339" w14:textId="77777777" w:rsidR="0094145A" w:rsidRDefault="0094145A">
            <w:pPr>
              <w:pStyle w:val="Normal1"/>
              <w:widowControl w:val="0"/>
              <w:jc w:val="both"/>
            </w:pPr>
          </w:p>
        </w:tc>
        <w:tc>
          <w:tcPr>
            <w:tcW w:w="2335" w:type="dxa"/>
            <w:tcBorders>
              <w:top w:val="single" w:sz="6" w:space="0" w:color="000000"/>
              <w:left w:val="single" w:sz="6" w:space="0" w:color="000000"/>
              <w:bottom w:val="single" w:sz="8" w:space="0" w:color="000000"/>
              <w:right w:val="single" w:sz="8" w:space="0" w:color="000000"/>
            </w:tcBorders>
          </w:tcPr>
          <w:p w14:paraId="36142FAB" w14:textId="77777777" w:rsidR="0094145A" w:rsidRDefault="0094145A">
            <w:pPr>
              <w:pStyle w:val="Normal1"/>
              <w:widowControl w:val="0"/>
              <w:jc w:val="both"/>
            </w:pPr>
          </w:p>
        </w:tc>
      </w:tr>
    </w:tbl>
    <w:p w14:paraId="1A65D9C9" w14:textId="77777777" w:rsidR="0094145A" w:rsidRDefault="0094145A" w:rsidP="0094145A">
      <w:pPr>
        <w:pStyle w:val="Normal1"/>
        <w:spacing w:line="276" w:lineRule="auto"/>
        <w:jc w:val="both"/>
      </w:pPr>
    </w:p>
    <w:p w14:paraId="5060B07C" w14:textId="77777777" w:rsidR="0094145A" w:rsidRDefault="0094145A" w:rsidP="0094145A">
      <w:pPr>
        <w:pStyle w:val="Normal1"/>
        <w:spacing w:line="276" w:lineRule="auto"/>
        <w:jc w:val="both"/>
      </w:pPr>
    </w:p>
    <w:p w14:paraId="285F754B" w14:textId="77777777" w:rsidR="0094145A" w:rsidRDefault="0094145A" w:rsidP="0094145A">
      <w:pPr>
        <w:pStyle w:val="Normal1"/>
        <w:spacing w:line="276" w:lineRule="auto"/>
        <w:jc w:val="both"/>
      </w:pPr>
    </w:p>
    <w:p w14:paraId="71237577" w14:textId="77777777" w:rsidR="0094145A" w:rsidRDefault="0094145A" w:rsidP="0094145A">
      <w:pPr>
        <w:pStyle w:val="Normal1"/>
        <w:spacing w:line="276" w:lineRule="auto"/>
        <w:jc w:val="both"/>
      </w:pPr>
    </w:p>
    <w:tbl>
      <w:tblPr>
        <w:tblW w:w="8914"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071"/>
      </w:tblGrid>
      <w:tr w:rsidR="0094145A" w14:paraId="666ED054" w14:textId="77777777" w:rsidTr="0094145A">
        <w:trPr>
          <w:trHeight w:val="2100"/>
        </w:trPr>
        <w:tc>
          <w:tcPr>
            <w:tcW w:w="1843" w:type="dxa"/>
            <w:tcBorders>
              <w:top w:val="single" w:sz="8" w:space="0" w:color="000000"/>
              <w:left w:val="single" w:sz="8" w:space="0" w:color="000000"/>
              <w:bottom w:val="single" w:sz="6" w:space="0" w:color="000000"/>
              <w:right w:val="single" w:sz="6" w:space="0" w:color="000000"/>
            </w:tcBorders>
          </w:tcPr>
          <w:p w14:paraId="785E5169" w14:textId="77777777" w:rsidR="0094145A" w:rsidRDefault="0094145A">
            <w:pPr>
              <w:pStyle w:val="Normal1"/>
              <w:widowControl w:val="0"/>
              <w:jc w:val="both"/>
            </w:pPr>
          </w:p>
          <w:p w14:paraId="55661AA9" w14:textId="77777777" w:rsidR="0094145A" w:rsidRDefault="0094145A">
            <w:pPr>
              <w:pStyle w:val="Normal1"/>
              <w:widowControl w:val="0"/>
              <w:jc w:val="both"/>
            </w:pPr>
            <w:r>
              <w:rPr>
                <w:rFonts w:ascii="Arial" w:eastAsia="Arial" w:hAnsi="Arial" w:cs="Arial"/>
                <w:b/>
                <w:sz w:val="22"/>
                <w:szCs w:val="22"/>
              </w:rPr>
              <w:t>6.2</w:t>
            </w:r>
          </w:p>
          <w:p w14:paraId="4919A66D" w14:textId="77777777" w:rsidR="0094145A" w:rsidRDefault="0094145A">
            <w:pPr>
              <w:pStyle w:val="Normal1"/>
              <w:widowControl w:val="0"/>
              <w:jc w:val="both"/>
            </w:pPr>
          </w:p>
          <w:p w14:paraId="7812860D" w14:textId="77777777" w:rsidR="0094145A" w:rsidRDefault="0094145A">
            <w:pPr>
              <w:pStyle w:val="Normal1"/>
              <w:widowControl w:val="0"/>
              <w:jc w:val="both"/>
            </w:pPr>
          </w:p>
        </w:tc>
        <w:tc>
          <w:tcPr>
            <w:tcW w:w="7071" w:type="dxa"/>
            <w:tcBorders>
              <w:top w:val="single" w:sz="8" w:space="0" w:color="000000"/>
              <w:left w:val="single" w:sz="6" w:space="0" w:color="000000"/>
              <w:bottom w:val="single" w:sz="6" w:space="0" w:color="000000"/>
              <w:right w:val="single" w:sz="8" w:space="0" w:color="000000"/>
            </w:tcBorders>
          </w:tcPr>
          <w:p w14:paraId="79AD947C" w14:textId="77777777" w:rsidR="0094145A" w:rsidRDefault="0094145A">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3264B51" w14:textId="77777777" w:rsidR="0094145A" w:rsidRDefault="0094145A">
            <w:pPr>
              <w:pStyle w:val="Normal1"/>
              <w:widowControl w:val="0"/>
              <w:jc w:val="both"/>
            </w:pPr>
          </w:p>
          <w:p w14:paraId="3F24160D" w14:textId="77777777" w:rsidR="0094145A" w:rsidRDefault="0094145A">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4145A" w14:paraId="72E9314F" w14:textId="77777777" w:rsidTr="0094145A">
        <w:trPr>
          <w:trHeight w:val="2248"/>
        </w:trPr>
        <w:tc>
          <w:tcPr>
            <w:tcW w:w="1843" w:type="dxa"/>
            <w:tcBorders>
              <w:top w:val="single" w:sz="6" w:space="0" w:color="000000"/>
              <w:left w:val="single" w:sz="8" w:space="0" w:color="000000"/>
              <w:bottom w:val="single" w:sz="8" w:space="0" w:color="000000"/>
              <w:right w:val="single" w:sz="6" w:space="0" w:color="000000"/>
            </w:tcBorders>
          </w:tcPr>
          <w:p w14:paraId="443B1E07" w14:textId="77777777" w:rsidR="0094145A" w:rsidRDefault="0094145A">
            <w:pPr>
              <w:pStyle w:val="Normal1"/>
              <w:widowControl w:val="0"/>
              <w:jc w:val="both"/>
            </w:pPr>
          </w:p>
        </w:tc>
        <w:tc>
          <w:tcPr>
            <w:tcW w:w="7071" w:type="dxa"/>
            <w:tcBorders>
              <w:top w:val="single" w:sz="6" w:space="0" w:color="000000"/>
              <w:left w:val="single" w:sz="6" w:space="0" w:color="000000"/>
              <w:bottom w:val="single" w:sz="8" w:space="0" w:color="000000"/>
              <w:right w:val="single" w:sz="8" w:space="0" w:color="000000"/>
            </w:tcBorders>
          </w:tcPr>
          <w:p w14:paraId="2AFBC185" w14:textId="77777777" w:rsidR="0094145A" w:rsidRDefault="0094145A">
            <w:pPr>
              <w:pStyle w:val="Normal1"/>
              <w:widowControl w:val="0"/>
              <w:jc w:val="both"/>
              <w:rPr>
                <w:rFonts w:ascii="Arial" w:hAnsi="Arial" w:cs="Arial"/>
                <w:b/>
                <w:color w:val="FF0000"/>
              </w:rPr>
            </w:pPr>
          </w:p>
          <w:p w14:paraId="173BD007" w14:textId="77777777" w:rsidR="0094145A" w:rsidRDefault="0094145A">
            <w:pPr>
              <w:rPr>
                <w:rFonts w:ascii="Times New Roman" w:hAnsi="Times New Roman" w:cs="Times New Roman"/>
                <w:color w:val="000000"/>
              </w:rPr>
            </w:pPr>
          </w:p>
          <w:p w14:paraId="6CA865AC" w14:textId="77777777" w:rsidR="0094145A" w:rsidRDefault="0094145A"/>
          <w:p w14:paraId="13515C1E" w14:textId="77777777" w:rsidR="0094145A" w:rsidRDefault="0094145A"/>
          <w:p w14:paraId="33479C47" w14:textId="77777777" w:rsidR="0094145A" w:rsidRDefault="0094145A"/>
          <w:p w14:paraId="5D431E2B" w14:textId="77777777" w:rsidR="0094145A" w:rsidRDefault="0094145A">
            <w:pPr>
              <w:tabs>
                <w:tab w:val="left" w:pos="2780"/>
              </w:tabs>
            </w:pPr>
          </w:p>
        </w:tc>
      </w:tr>
    </w:tbl>
    <w:p w14:paraId="77158DCB" w14:textId="77777777" w:rsidR="0094145A" w:rsidRDefault="0094145A" w:rsidP="0094145A">
      <w:pPr>
        <w:pStyle w:val="Normal1"/>
        <w:spacing w:line="276" w:lineRule="auto"/>
        <w:jc w:val="both"/>
      </w:pPr>
    </w:p>
    <w:tbl>
      <w:tblPr>
        <w:tblW w:w="480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3"/>
        <w:gridCol w:w="6816"/>
      </w:tblGrid>
      <w:tr w:rsidR="0094145A" w14:paraId="301D5B2B" w14:textId="77777777" w:rsidTr="00550958">
        <w:tc>
          <w:tcPr>
            <w:tcW w:w="1064" w:type="pct"/>
            <w:tcBorders>
              <w:top w:val="single" w:sz="4" w:space="0" w:color="000000"/>
              <w:left w:val="single" w:sz="4" w:space="0" w:color="000000"/>
              <w:bottom w:val="single" w:sz="4" w:space="0" w:color="000000"/>
              <w:right w:val="single" w:sz="4" w:space="0" w:color="000000"/>
            </w:tcBorders>
            <w:hideMark/>
          </w:tcPr>
          <w:p w14:paraId="10EDACBF" w14:textId="77777777" w:rsidR="0094145A" w:rsidRDefault="0094145A">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3936" w:type="pct"/>
            <w:tcBorders>
              <w:top w:val="single" w:sz="4" w:space="0" w:color="000000"/>
              <w:left w:val="single" w:sz="4" w:space="0" w:color="000000"/>
              <w:bottom w:val="single" w:sz="4" w:space="0" w:color="000000"/>
              <w:right w:val="single" w:sz="4" w:space="0" w:color="000000"/>
            </w:tcBorders>
            <w:vAlign w:val="center"/>
            <w:hideMark/>
          </w:tcPr>
          <w:p w14:paraId="0908C294" w14:textId="77777777" w:rsidR="0094145A" w:rsidRDefault="0094145A">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94145A" w14:paraId="4DE63842" w14:textId="77777777" w:rsidTr="00550958">
        <w:trPr>
          <w:trHeight w:val="1578"/>
        </w:trPr>
        <w:tc>
          <w:tcPr>
            <w:tcW w:w="1064" w:type="pct"/>
            <w:tcBorders>
              <w:top w:val="single" w:sz="4" w:space="0" w:color="000000"/>
              <w:left w:val="single" w:sz="4" w:space="0" w:color="000000"/>
              <w:bottom w:val="single" w:sz="4" w:space="0" w:color="000000"/>
              <w:right w:val="single" w:sz="4" w:space="0" w:color="000000"/>
            </w:tcBorders>
          </w:tcPr>
          <w:p w14:paraId="713F4B52" w14:textId="77777777" w:rsidR="0094145A" w:rsidRDefault="0094145A">
            <w:pPr>
              <w:pStyle w:val="Normal1"/>
              <w:jc w:val="both"/>
            </w:pPr>
          </w:p>
        </w:tc>
        <w:tc>
          <w:tcPr>
            <w:tcW w:w="3936" w:type="pct"/>
            <w:tcBorders>
              <w:top w:val="single" w:sz="4" w:space="0" w:color="000000"/>
              <w:left w:val="single" w:sz="4" w:space="0" w:color="000000"/>
              <w:bottom w:val="single" w:sz="4" w:space="0" w:color="000000"/>
              <w:right w:val="single" w:sz="4" w:space="0" w:color="000000"/>
            </w:tcBorders>
          </w:tcPr>
          <w:p w14:paraId="24398CAA" w14:textId="77777777" w:rsidR="0094145A" w:rsidRDefault="0094145A">
            <w:pPr>
              <w:pStyle w:val="Normal1"/>
              <w:jc w:val="both"/>
            </w:pPr>
          </w:p>
          <w:p w14:paraId="4ED6239C" w14:textId="77777777" w:rsidR="0094145A" w:rsidRDefault="0094145A">
            <w:pPr>
              <w:pStyle w:val="Normal1"/>
              <w:jc w:val="both"/>
            </w:pPr>
          </w:p>
          <w:p w14:paraId="0820E6F3" w14:textId="77777777" w:rsidR="0094145A" w:rsidRDefault="0094145A">
            <w:pPr>
              <w:pStyle w:val="Normal1"/>
              <w:jc w:val="both"/>
            </w:pPr>
          </w:p>
          <w:p w14:paraId="7148B27E" w14:textId="77777777" w:rsidR="0094145A" w:rsidRDefault="0094145A">
            <w:pPr>
              <w:pStyle w:val="Normal1"/>
              <w:jc w:val="both"/>
            </w:pPr>
          </w:p>
          <w:p w14:paraId="0CF49126" w14:textId="77777777" w:rsidR="0094145A" w:rsidRDefault="0094145A">
            <w:pPr>
              <w:pStyle w:val="Normal1"/>
              <w:jc w:val="both"/>
            </w:pPr>
          </w:p>
          <w:p w14:paraId="1D711E92" w14:textId="77777777" w:rsidR="0094145A" w:rsidRDefault="0094145A">
            <w:pPr>
              <w:pStyle w:val="Normal1"/>
              <w:jc w:val="both"/>
            </w:pPr>
          </w:p>
          <w:p w14:paraId="17AE909F" w14:textId="77777777" w:rsidR="0094145A" w:rsidRDefault="0094145A">
            <w:pPr>
              <w:pStyle w:val="Normal1"/>
              <w:jc w:val="both"/>
            </w:pPr>
          </w:p>
          <w:p w14:paraId="1EEEE57A" w14:textId="77777777" w:rsidR="0094145A" w:rsidRDefault="0094145A">
            <w:pPr>
              <w:pStyle w:val="Normal1"/>
              <w:jc w:val="both"/>
            </w:pPr>
          </w:p>
        </w:tc>
      </w:tr>
    </w:tbl>
    <w:p w14:paraId="65CDA1AC" w14:textId="77777777" w:rsidR="0094145A" w:rsidRPr="00EC12DB" w:rsidRDefault="0094145A" w:rsidP="003A67F5">
      <w:pPr>
        <w:rPr>
          <w:rFonts w:ascii="Arial" w:hAnsi="Arial" w:cs="Arial"/>
          <w:b/>
        </w:rPr>
      </w:pPr>
    </w:p>
    <w:tbl>
      <w:tblPr>
        <w:tblW w:w="9214" w:type="dxa"/>
        <w:tblInd w:w="-15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674"/>
        <w:gridCol w:w="2122"/>
      </w:tblGrid>
      <w:tr w:rsidR="003E1D15" w14:paraId="62998BBD" w14:textId="77777777" w:rsidTr="00A63EAC">
        <w:trPr>
          <w:trHeight w:val="400"/>
        </w:trPr>
        <w:tc>
          <w:tcPr>
            <w:tcW w:w="1418" w:type="dxa"/>
            <w:shd w:val="clear" w:color="auto" w:fill="CCFFFF"/>
          </w:tcPr>
          <w:p w14:paraId="1DABBB6D" w14:textId="77777777" w:rsidR="003E1D15" w:rsidRPr="004633E1" w:rsidRDefault="003E1D15" w:rsidP="003E1D15">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7796" w:type="dxa"/>
            <w:gridSpan w:val="2"/>
            <w:shd w:val="clear" w:color="auto" w:fill="CCFFFF"/>
          </w:tcPr>
          <w:p w14:paraId="604217D7" w14:textId="77777777" w:rsidR="003E1D15" w:rsidRDefault="003E1D15" w:rsidP="003E1D15">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3"/>
            </w:r>
          </w:p>
        </w:tc>
      </w:tr>
      <w:tr w:rsidR="003E1D15" w14:paraId="0C10F398" w14:textId="77777777" w:rsidTr="00A63EAC">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3792BC6F" w14:textId="77777777" w:rsidR="003E1D15" w:rsidRDefault="003E1D15" w:rsidP="003E1D15">
            <w:pPr>
              <w:pStyle w:val="Normal1"/>
              <w:spacing w:line="259" w:lineRule="auto"/>
              <w:jc w:val="both"/>
            </w:pPr>
            <w:r>
              <w:rPr>
                <w:rFonts w:ascii="Arial" w:eastAsia="Arial" w:hAnsi="Arial" w:cs="Arial"/>
                <w:b/>
              </w:rPr>
              <w:t>7.1</w:t>
            </w:r>
          </w:p>
        </w:tc>
        <w:tc>
          <w:tcPr>
            <w:tcW w:w="5674" w:type="dxa"/>
            <w:tcMar>
              <w:left w:w="120" w:type="dxa"/>
              <w:right w:w="120" w:type="dxa"/>
            </w:tcMar>
          </w:tcPr>
          <w:p w14:paraId="1353C1F2" w14:textId="77777777" w:rsidR="003E1D15" w:rsidRDefault="003E1D15" w:rsidP="003E1D15">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122" w:type="dxa"/>
            <w:tcMar>
              <w:left w:w="120" w:type="dxa"/>
              <w:right w:w="120" w:type="dxa"/>
            </w:tcMar>
          </w:tcPr>
          <w:p w14:paraId="0F442FAB" w14:textId="77777777" w:rsidR="003E1D15" w:rsidRDefault="003E1D15" w:rsidP="003E1D15">
            <w:pPr>
              <w:pStyle w:val="Normal1"/>
              <w:jc w:val="both"/>
            </w:pPr>
            <w:r>
              <w:br/>
            </w:r>
            <w:r>
              <w:rPr>
                <w:rFonts w:ascii="Arial" w:eastAsia="Arial" w:hAnsi="Arial" w:cs="Arial"/>
              </w:rPr>
              <w:t xml:space="preserve">Yes   </w:t>
            </w:r>
            <w:r>
              <w:rPr>
                <w:rFonts w:ascii="Menlo Regular" w:eastAsia="Menlo Regular" w:hAnsi="Menlo Regular" w:cs="Menlo Regular"/>
              </w:rPr>
              <w:t>☐</w:t>
            </w:r>
          </w:p>
          <w:p w14:paraId="45E562ED" w14:textId="77777777" w:rsidR="003E1D15" w:rsidRDefault="003E1D15" w:rsidP="003E1D15">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3E1D15" w14:paraId="5307FAC3" w14:textId="77777777" w:rsidTr="00A63EAC">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015DCB5D" w14:textId="77777777" w:rsidR="003E1D15" w:rsidRDefault="003E1D15" w:rsidP="003E1D15">
            <w:pPr>
              <w:pStyle w:val="Normal1"/>
              <w:spacing w:line="259" w:lineRule="auto"/>
              <w:jc w:val="both"/>
            </w:pPr>
            <w:r>
              <w:rPr>
                <w:rFonts w:ascii="Arial" w:eastAsia="Arial" w:hAnsi="Arial" w:cs="Arial"/>
                <w:b/>
              </w:rPr>
              <w:t>7.2</w:t>
            </w:r>
          </w:p>
        </w:tc>
        <w:tc>
          <w:tcPr>
            <w:tcW w:w="5674" w:type="dxa"/>
            <w:tcMar>
              <w:left w:w="120" w:type="dxa"/>
              <w:right w:w="120" w:type="dxa"/>
            </w:tcMar>
          </w:tcPr>
          <w:p w14:paraId="064F6AA8" w14:textId="77777777" w:rsidR="003E1D15" w:rsidRDefault="003E1D15" w:rsidP="003E1D15">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2FBB6788" w14:textId="77777777" w:rsidR="003E1D15" w:rsidRDefault="003E1D15" w:rsidP="003E1D15">
            <w:pPr>
              <w:pStyle w:val="Normal1"/>
              <w:spacing w:after="160" w:line="259" w:lineRule="auto"/>
              <w:jc w:val="both"/>
            </w:pPr>
          </w:p>
        </w:tc>
        <w:tc>
          <w:tcPr>
            <w:tcW w:w="2122" w:type="dxa"/>
            <w:tcMar>
              <w:left w:w="120" w:type="dxa"/>
              <w:right w:w="120" w:type="dxa"/>
            </w:tcMar>
          </w:tcPr>
          <w:p w14:paraId="437F89BB" w14:textId="77777777" w:rsidR="003E1D15" w:rsidRPr="00454434" w:rsidRDefault="003E1D15" w:rsidP="003E1D15">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0ED3A3C4" w14:textId="77777777" w:rsidR="003E1D15" w:rsidRPr="00454434" w:rsidRDefault="003E1D15" w:rsidP="003E1D15">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Pr>
                <w:rFonts w:ascii="Arial" w:eastAsia="Menlo Regular" w:hAnsi="Arial" w:cs="Arial"/>
              </w:rPr>
              <w:t>url</w:t>
            </w:r>
            <w:proofErr w:type="spellEnd"/>
          </w:p>
          <w:p w14:paraId="683E434F" w14:textId="77777777" w:rsidR="003E1D15" w:rsidRPr="00454434" w:rsidRDefault="003E1D15" w:rsidP="003E1D15">
            <w:pPr>
              <w:pStyle w:val="Normal1"/>
              <w:rPr>
                <w:rFonts w:ascii="Arial" w:hAnsi="Arial" w:cs="Arial"/>
              </w:rPr>
            </w:pPr>
          </w:p>
          <w:p w14:paraId="37A914E0" w14:textId="77777777" w:rsidR="003E1D15" w:rsidRPr="00FF029F" w:rsidRDefault="003E1D15" w:rsidP="003E1D15">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6C92B3C8" w14:textId="77777777" w:rsidR="003E1D15" w:rsidRDefault="003E1D15" w:rsidP="003E1D15">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19A8E85" w14:textId="77777777" w:rsidR="003E1D15" w:rsidRDefault="003E1D15">
      <w:pPr>
        <w:rPr>
          <w:rFonts w:ascii="Arial" w:hAnsi="Arial" w:cs="Arial"/>
        </w:rPr>
      </w:pPr>
    </w:p>
    <w:p w14:paraId="44F827C9" w14:textId="77777777" w:rsidR="003E1D15" w:rsidRDefault="003E1D15" w:rsidP="003E1D15">
      <w:pPr>
        <w:pStyle w:val="Normal1"/>
        <w:spacing w:line="276" w:lineRule="auto"/>
        <w:ind w:left="-525"/>
        <w:jc w:val="both"/>
      </w:pPr>
      <w:r>
        <w:rPr>
          <w:rFonts w:ascii="Arial" w:eastAsia="Arial" w:hAnsi="Arial" w:cs="Arial"/>
          <w:b/>
        </w:rPr>
        <w:t>8. Additional Questions</w:t>
      </w:r>
    </w:p>
    <w:p w14:paraId="7F1B19BD" w14:textId="77777777" w:rsidR="003E1D15" w:rsidRDefault="003E1D15" w:rsidP="003E1D15">
      <w:pPr>
        <w:pStyle w:val="Normal1"/>
        <w:spacing w:line="276" w:lineRule="auto"/>
        <w:jc w:val="both"/>
      </w:pPr>
    </w:p>
    <w:p w14:paraId="4DB7720D" w14:textId="7242DCC8" w:rsidR="003E1D15" w:rsidRDefault="003E1D15" w:rsidP="003E1D15">
      <w:pPr>
        <w:pStyle w:val="Normal1"/>
        <w:spacing w:line="276" w:lineRule="auto"/>
        <w:ind w:left="-567"/>
        <w:jc w:val="both"/>
        <w:rPr>
          <w:rFonts w:ascii="Arial" w:eastAsia="Arial" w:hAnsi="Arial" w:cs="Arial"/>
          <w:sz w:val="22"/>
          <w:szCs w:val="22"/>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A1CE2FD" w14:textId="77777777" w:rsidR="00EB2776" w:rsidRDefault="00EB2776" w:rsidP="003E1D15">
      <w:pPr>
        <w:pStyle w:val="Normal1"/>
        <w:spacing w:line="276" w:lineRule="auto"/>
        <w:ind w:left="-567"/>
        <w:jc w:val="both"/>
      </w:pPr>
    </w:p>
    <w:tbl>
      <w:tblPr>
        <w:tblW w:w="971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254"/>
        <w:gridCol w:w="2197"/>
        <w:gridCol w:w="7"/>
      </w:tblGrid>
      <w:tr w:rsidR="003E1D15" w14:paraId="0D4659DC" w14:textId="77777777" w:rsidTr="000C7F74">
        <w:trPr>
          <w:trHeight w:val="400"/>
        </w:trPr>
        <w:tc>
          <w:tcPr>
            <w:tcW w:w="1257" w:type="dxa"/>
            <w:tcBorders>
              <w:top w:val="single" w:sz="8" w:space="0" w:color="000000"/>
              <w:bottom w:val="single" w:sz="6" w:space="0" w:color="000000"/>
            </w:tcBorders>
            <w:shd w:val="clear" w:color="auto" w:fill="CCFFFF"/>
          </w:tcPr>
          <w:p w14:paraId="4B4CB607" w14:textId="77777777" w:rsidR="003E1D15" w:rsidRPr="004633E1" w:rsidRDefault="003E1D15" w:rsidP="003E1D15">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458" w:type="dxa"/>
            <w:gridSpan w:val="3"/>
            <w:tcBorders>
              <w:top w:val="single" w:sz="8" w:space="0" w:color="000000"/>
              <w:bottom w:val="single" w:sz="6" w:space="0" w:color="000000"/>
            </w:tcBorders>
            <w:shd w:val="clear" w:color="auto" w:fill="CCFFFF"/>
          </w:tcPr>
          <w:p w14:paraId="58F01444" w14:textId="77777777" w:rsidR="003E1D15" w:rsidRDefault="003E1D15" w:rsidP="003E1D15">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3E1D15" w14:paraId="387DAAEF" w14:textId="77777777" w:rsidTr="000C7F74">
        <w:trPr>
          <w:trHeight w:val="400"/>
        </w:trPr>
        <w:tc>
          <w:tcPr>
            <w:tcW w:w="1257" w:type="dxa"/>
            <w:tcBorders>
              <w:top w:val="single" w:sz="8" w:space="0" w:color="000000"/>
              <w:bottom w:val="single" w:sz="6" w:space="0" w:color="000000"/>
            </w:tcBorders>
            <w:shd w:val="clear" w:color="auto" w:fill="auto"/>
          </w:tcPr>
          <w:p w14:paraId="5EF208A3" w14:textId="77777777" w:rsidR="003E1D15" w:rsidRPr="004633E1" w:rsidRDefault="003E1D15" w:rsidP="003E1D15">
            <w:pPr>
              <w:pStyle w:val="Normal1"/>
              <w:spacing w:before="100"/>
              <w:jc w:val="both"/>
              <w:rPr>
                <w:rFonts w:ascii="Arial" w:eastAsia="Arial" w:hAnsi="Arial" w:cs="Arial"/>
                <w:b/>
              </w:rPr>
            </w:pPr>
            <w:r>
              <w:rPr>
                <w:rFonts w:ascii="Arial" w:eastAsia="Arial" w:hAnsi="Arial" w:cs="Arial"/>
                <w:b/>
              </w:rPr>
              <w:t>8.1</w:t>
            </w:r>
          </w:p>
        </w:tc>
        <w:tc>
          <w:tcPr>
            <w:tcW w:w="8458" w:type="dxa"/>
            <w:gridSpan w:val="3"/>
            <w:tcBorders>
              <w:top w:val="single" w:sz="8" w:space="0" w:color="000000"/>
              <w:bottom w:val="single" w:sz="6" w:space="0" w:color="000000"/>
            </w:tcBorders>
            <w:shd w:val="clear" w:color="auto" w:fill="auto"/>
          </w:tcPr>
          <w:p w14:paraId="06424C81" w14:textId="77777777" w:rsidR="003E1D15" w:rsidRDefault="003E1D15" w:rsidP="003E1D15">
            <w:pPr>
              <w:pStyle w:val="Normal1"/>
              <w:spacing w:before="100"/>
              <w:jc w:val="both"/>
              <w:rPr>
                <w:rFonts w:ascii="Arial" w:eastAsia="Arial" w:hAnsi="Arial" w:cs="Arial"/>
                <w:b/>
              </w:rPr>
            </w:pPr>
            <w:r>
              <w:rPr>
                <w:rFonts w:ascii="Arial" w:eastAsia="Arial" w:hAnsi="Arial" w:cs="Arial"/>
                <w:b/>
              </w:rPr>
              <w:t>Insurance</w:t>
            </w:r>
          </w:p>
        </w:tc>
      </w:tr>
      <w:tr w:rsidR="000C7F74" w14:paraId="5F735921" w14:textId="77777777" w:rsidTr="000C7F74">
        <w:tblPrEx>
          <w:tblLook w:val="0600" w:firstRow="0" w:lastRow="0" w:firstColumn="0" w:lastColumn="0" w:noHBand="1" w:noVBand="1"/>
        </w:tblPrEx>
        <w:trPr>
          <w:gridAfter w:val="1"/>
          <w:wAfter w:w="7" w:type="dxa"/>
        </w:trPr>
        <w:tc>
          <w:tcPr>
            <w:tcW w:w="1257" w:type="dxa"/>
          </w:tcPr>
          <w:p w14:paraId="481363E5" w14:textId="77777777" w:rsidR="000C7F74" w:rsidRPr="00A63EAC" w:rsidRDefault="000C7F74" w:rsidP="003E1D15">
            <w:pPr>
              <w:pStyle w:val="Normal1"/>
              <w:widowControl w:val="0"/>
              <w:jc w:val="both"/>
              <w:rPr>
                <w:rFonts w:ascii="Arial" w:hAnsi="Arial" w:cs="Arial"/>
              </w:rPr>
            </w:pPr>
            <w:r w:rsidRPr="00A63EAC">
              <w:rPr>
                <w:rFonts w:ascii="Arial" w:hAnsi="Arial" w:cs="Arial"/>
              </w:rPr>
              <w:t>a.</w:t>
            </w:r>
          </w:p>
        </w:tc>
        <w:tc>
          <w:tcPr>
            <w:tcW w:w="6254" w:type="dxa"/>
          </w:tcPr>
          <w:p w14:paraId="2AEC3690" w14:textId="663931E0" w:rsidR="000C7F74" w:rsidRPr="00A63EAC" w:rsidRDefault="000C7F74" w:rsidP="003E1D15">
            <w:pPr>
              <w:pStyle w:val="Normal1"/>
              <w:widowControl w:val="0"/>
              <w:jc w:val="both"/>
            </w:pPr>
            <w:r w:rsidRPr="00A63EAC">
              <w:rPr>
                <w:rFonts w:ascii="Arial" w:eastAsia="Arial" w:hAnsi="Arial" w:cs="Arial"/>
                <w:sz w:val="22"/>
                <w:szCs w:val="22"/>
              </w:rPr>
              <w:t xml:space="preserve">Please self-certify whether you already have, or can commit to obtain, prior to the commencement of the contract, the levels of insurance per occurrence cover indicated below:  </w:t>
            </w:r>
          </w:p>
          <w:p w14:paraId="42F5FB25" w14:textId="45ECAF9D" w:rsidR="000C7F74" w:rsidRPr="00A63EAC" w:rsidRDefault="000C7F74" w:rsidP="003E1D15">
            <w:pPr>
              <w:pStyle w:val="Normal1"/>
              <w:widowControl w:val="0"/>
              <w:jc w:val="both"/>
            </w:pPr>
            <w:r w:rsidRPr="00A63EAC">
              <w:rPr>
                <w:rFonts w:ascii="Arial" w:eastAsia="Arial" w:hAnsi="Arial" w:cs="Arial"/>
                <w:sz w:val="22"/>
                <w:szCs w:val="22"/>
              </w:rPr>
              <w:t>Y/N</w:t>
            </w:r>
            <w:r>
              <w:rPr>
                <w:rFonts w:ascii="Arial" w:eastAsia="Arial" w:hAnsi="Arial" w:cs="Arial"/>
                <w:sz w:val="22"/>
                <w:szCs w:val="22"/>
              </w:rPr>
              <w:t>.</w:t>
            </w:r>
          </w:p>
          <w:p w14:paraId="090D4AE2" w14:textId="01CB6A5F" w:rsidR="000C7F74" w:rsidRDefault="000C7F74" w:rsidP="003E1D15">
            <w:pPr>
              <w:pStyle w:val="Normal1"/>
              <w:widowControl w:val="0"/>
              <w:jc w:val="both"/>
              <w:rPr>
                <w:rFonts w:ascii="Arial" w:eastAsia="Arial" w:hAnsi="Arial" w:cs="Arial"/>
                <w:sz w:val="22"/>
                <w:szCs w:val="22"/>
              </w:rPr>
            </w:pPr>
            <w:r w:rsidRPr="00A63EAC">
              <w:rPr>
                <w:rFonts w:ascii="Arial" w:eastAsia="Arial" w:hAnsi="Arial" w:cs="Arial"/>
                <w:sz w:val="22"/>
                <w:szCs w:val="22"/>
              </w:rPr>
              <w:br/>
              <w:t>Employer’s (Compulsory) Liability Insurance = £10,000,000</w:t>
            </w:r>
          </w:p>
          <w:p w14:paraId="55C36FA4" w14:textId="77777777" w:rsidR="000C7F74" w:rsidRDefault="000C7F74" w:rsidP="003E1D15">
            <w:pPr>
              <w:pStyle w:val="Normal1"/>
              <w:widowControl w:val="0"/>
              <w:jc w:val="both"/>
              <w:rPr>
                <w:rFonts w:ascii="Arial" w:eastAsia="Arial" w:hAnsi="Arial" w:cs="Arial"/>
                <w:sz w:val="22"/>
                <w:szCs w:val="22"/>
              </w:rPr>
            </w:pPr>
          </w:p>
          <w:p w14:paraId="4EB9A75A" w14:textId="0DFBDC31" w:rsidR="000C7F74" w:rsidRPr="00A63EAC" w:rsidRDefault="000C7F74" w:rsidP="000C7F74">
            <w:pPr>
              <w:pStyle w:val="Normal1"/>
              <w:widowControl w:val="0"/>
              <w:rPr>
                <w:rFonts w:ascii="Arial" w:eastAsia="Arial" w:hAnsi="Arial" w:cs="Arial"/>
                <w:sz w:val="22"/>
                <w:szCs w:val="22"/>
              </w:rPr>
            </w:pPr>
            <w:r w:rsidRPr="00A63EAC">
              <w:rPr>
                <w:rFonts w:ascii="Arial" w:eastAsia="Arial" w:hAnsi="Arial" w:cs="Arial"/>
                <w:sz w:val="22"/>
                <w:szCs w:val="22"/>
              </w:rPr>
              <w:t>Public Liability Insurance = £10,000,000</w:t>
            </w:r>
            <w:r w:rsidRPr="00A63EAC">
              <w:rPr>
                <w:rFonts w:ascii="Arial" w:eastAsia="Arial" w:hAnsi="Arial" w:cs="Arial"/>
                <w:sz w:val="22"/>
                <w:szCs w:val="22"/>
              </w:rPr>
              <w:br/>
            </w:r>
          </w:p>
          <w:p w14:paraId="618E8AC8" w14:textId="6F10B60C" w:rsidR="000C7F74" w:rsidRDefault="000C7F74" w:rsidP="000C7F74">
            <w:pPr>
              <w:pStyle w:val="Normal1"/>
              <w:widowControl w:val="0"/>
              <w:jc w:val="both"/>
              <w:rPr>
                <w:rFonts w:ascii="Arial" w:eastAsia="Arial" w:hAnsi="Arial" w:cs="Arial"/>
                <w:sz w:val="22"/>
                <w:szCs w:val="22"/>
              </w:rPr>
            </w:pPr>
            <w:r w:rsidRPr="00A63EAC">
              <w:rPr>
                <w:rFonts w:ascii="Arial" w:eastAsia="Arial" w:hAnsi="Arial" w:cs="Arial"/>
                <w:sz w:val="22"/>
                <w:szCs w:val="22"/>
              </w:rPr>
              <w:t>Professional Indemnity Insurance = £2,000,000</w:t>
            </w:r>
          </w:p>
          <w:p w14:paraId="64AF09EC" w14:textId="77777777" w:rsidR="000C7F74" w:rsidRDefault="000C7F74" w:rsidP="003E1D15">
            <w:pPr>
              <w:pStyle w:val="Normal1"/>
              <w:widowControl w:val="0"/>
              <w:jc w:val="both"/>
              <w:rPr>
                <w:rFonts w:ascii="Arial" w:eastAsia="Arial" w:hAnsi="Arial" w:cs="Arial"/>
                <w:sz w:val="22"/>
                <w:szCs w:val="22"/>
              </w:rPr>
            </w:pPr>
          </w:p>
          <w:p w14:paraId="6C9AC022" w14:textId="30610411" w:rsidR="000C7F74" w:rsidRPr="00A63EAC" w:rsidRDefault="000C7F74" w:rsidP="003E1D15">
            <w:pPr>
              <w:pStyle w:val="Normal1"/>
              <w:widowControl w:val="0"/>
              <w:jc w:val="both"/>
            </w:pPr>
            <w:r w:rsidRPr="00A63EAC">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c>
          <w:tcPr>
            <w:tcW w:w="2197" w:type="dxa"/>
          </w:tcPr>
          <w:p w14:paraId="1BA5FD51" w14:textId="0D6F560B" w:rsidR="000C7F74" w:rsidRPr="00A63EAC" w:rsidRDefault="000C7F74" w:rsidP="000C7F74">
            <w:pPr>
              <w:pStyle w:val="Normal1"/>
              <w:widowControl w:val="0"/>
              <w:rPr>
                <w:rFonts w:ascii="Arial" w:eastAsia="Arial" w:hAnsi="Arial" w:cs="Arial"/>
                <w:sz w:val="22"/>
                <w:szCs w:val="22"/>
              </w:rPr>
            </w:pPr>
            <w:r w:rsidRPr="00A63EAC">
              <w:rPr>
                <w:rFonts w:ascii="Arial" w:eastAsia="Arial" w:hAnsi="Arial" w:cs="Arial"/>
                <w:sz w:val="22"/>
                <w:szCs w:val="22"/>
              </w:rPr>
              <w:br/>
            </w:r>
          </w:p>
          <w:p w14:paraId="29DEB285" w14:textId="1A517BA2" w:rsidR="000C7F74" w:rsidRPr="00A63EAC" w:rsidRDefault="000C7F74" w:rsidP="000C7F74">
            <w:pPr>
              <w:pStyle w:val="Normal1"/>
              <w:widowControl w:val="0"/>
            </w:pPr>
            <w:r w:rsidRPr="00A63EAC">
              <w:rPr>
                <w:rFonts w:ascii="Arial" w:eastAsia="Arial" w:hAnsi="Arial" w:cs="Arial"/>
                <w:sz w:val="22"/>
                <w:szCs w:val="22"/>
              </w:rPr>
              <w:br/>
            </w:r>
            <w:r w:rsidRPr="00A63EAC">
              <w:rPr>
                <w:rFonts w:ascii="Arial" w:eastAsia="Arial" w:hAnsi="Arial" w:cs="Arial"/>
                <w:sz w:val="22"/>
                <w:szCs w:val="22"/>
              </w:rPr>
              <w:br/>
            </w:r>
          </w:p>
        </w:tc>
      </w:tr>
    </w:tbl>
    <w:p w14:paraId="3486A1B7" w14:textId="3374B51E" w:rsidR="00AC1514" w:rsidRDefault="00AC1514">
      <w:pPr>
        <w:rPr>
          <w:rFonts w:ascii="Arial" w:hAnsi="Arial" w:cs="Arial"/>
          <w:b/>
        </w:rPr>
      </w:pPr>
    </w:p>
    <w:tbl>
      <w:tblPr>
        <w:tblStyle w:val="TableGrid"/>
        <w:tblW w:w="9781" w:type="dxa"/>
        <w:tblInd w:w="-572" w:type="dxa"/>
        <w:tblLook w:val="04A0" w:firstRow="1" w:lastRow="0" w:firstColumn="1" w:lastColumn="0" w:noHBand="0" w:noVBand="1"/>
      </w:tblPr>
      <w:tblGrid>
        <w:gridCol w:w="1177"/>
        <w:gridCol w:w="6336"/>
        <w:gridCol w:w="2268"/>
      </w:tblGrid>
      <w:tr w:rsidR="00AC1514" w:rsidRPr="00EC12DB" w14:paraId="34CB6E5C" w14:textId="77777777" w:rsidTr="00F333F2">
        <w:trPr>
          <w:trHeight w:val="613"/>
        </w:trPr>
        <w:tc>
          <w:tcPr>
            <w:tcW w:w="1177" w:type="dxa"/>
            <w:shd w:val="clear" w:color="auto" w:fill="CCFFFF"/>
          </w:tcPr>
          <w:p w14:paraId="3FBE2308" w14:textId="77777777" w:rsidR="00AC1514" w:rsidRDefault="00AC1514" w:rsidP="00F333F2">
            <w:pPr>
              <w:rPr>
                <w:rFonts w:ascii="Arial" w:hAnsi="Arial" w:cs="Arial"/>
              </w:rPr>
            </w:pPr>
            <w:r>
              <w:rPr>
                <w:rFonts w:ascii="Arial" w:eastAsia="Arial" w:hAnsi="Arial" w:cs="Arial"/>
                <w:b/>
              </w:rPr>
              <w:t>8.2</w:t>
            </w:r>
          </w:p>
        </w:tc>
        <w:tc>
          <w:tcPr>
            <w:tcW w:w="6336" w:type="dxa"/>
            <w:shd w:val="clear" w:color="auto" w:fill="CCFFFF"/>
          </w:tcPr>
          <w:p w14:paraId="7C52B0EF" w14:textId="77777777" w:rsidR="00AC1514" w:rsidRPr="00EC12DB" w:rsidRDefault="00AC1514" w:rsidP="00F333F2">
            <w:pPr>
              <w:rPr>
                <w:rFonts w:ascii="Arial" w:hAnsi="Arial" w:cs="Arial"/>
              </w:rPr>
            </w:pPr>
            <w:r>
              <w:rPr>
                <w:rFonts w:ascii="Arial" w:eastAsia="Arial" w:hAnsi="Arial" w:cs="Arial"/>
                <w:b/>
              </w:rPr>
              <w:t>Equality</w:t>
            </w:r>
          </w:p>
        </w:tc>
        <w:tc>
          <w:tcPr>
            <w:tcW w:w="2268" w:type="dxa"/>
            <w:shd w:val="clear" w:color="auto" w:fill="CCFFFF"/>
          </w:tcPr>
          <w:p w14:paraId="0B5AC886" w14:textId="77777777" w:rsidR="00AC1514" w:rsidRDefault="00AC1514" w:rsidP="00F333F2">
            <w:pPr>
              <w:rPr>
                <w:rFonts w:ascii="Arial" w:hAnsi="Arial" w:cs="Arial"/>
              </w:rPr>
            </w:pPr>
          </w:p>
        </w:tc>
      </w:tr>
      <w:tr w:rsidR="00AC1514" w:rsidRPr="00EC12DB" w14:paraId="3CF3C8A6" w14:textId="77777777" w:rsidTr="00F333F2">
        <w:tc>
          <w:tcPr>
            <w:tcW w:w="1177" w:type="dxa"/>
          </w:tcPr>
          <w:p w14:paraId="7B55834E" w14:textId="77777777" w:rsidR="00AC1514" w:rsidRPr="00EC12DB" w:rsidRDefault="00AC1514" w:rsidP="00F333F2">
            <w:pPr>
              <w:rPr>
                <w:rFonts w:ascii="Arial" w:hAnsi="Arial" w:cs="Arial"/>
              </w:rPr>
            </w:pPr>
            <w:r>
              <w:rPr>
                <w:rFonts w:ascii="Arial" w:hAnsi="Arial" w:cs="Arial"/>
              </w:rPr>
              <w:t>a.</w:t>
            </w:r>
          </w:p>
        </w:tc>
        <w:tc>
          <w:tcPr>
            <w:tcW w:w="6336" w:type="dxa"/>
          </w:tcPr>
          <w:p w14:paraId="1A9B36E8" w14:textId="77777777" w:rsidR="00AC1514" w:rsidRPr="00EC12DB" w:rsidRDefault="00AC1514" w:rsidP="00F333F2">
            <w:pPr>
              <w:rPr>
                <w:rFonts w:ascii="Arial" w:hAnsi="Arial" w:cs="Arial"/>
              </w:rPr>
            </w:pPr>
            <w:r w:rsidRPr="00EC12DB">
              <w:rPr>
                <w:rFonts w:ascii="Arial" w:hAnsi="Arial" w:cs="Arial"/>
              </w:rPr>
              <w:t xml:space="preserve">In the last three years, has </w:t>
            </w:r>
            <w:r>
              <w:rPr>
                <w:rFonts w:ascii="Arial" w:hAnsi="Arial" w:cs="Arial"/>
              </w:rPr>
              <w:t xml:space="preserve">there been, </w:t>
            </w:r>
            <w:r w:rsidRPr="00EC12DB">
              <w:rPr>
                <w:rFonts w:ascii="Arial" w:hAnsi="Arial" w:cs="Arial"/>
              </w:rPr>
              <w:t>any finding of unlawful discrimination been made against your organisation by an Employment Tribunal, an Employment Appeal Tribunal or any other court (or in comparable proceedings in any jurisdiction other than the UK)?</w:t>
            </w:r>
          </w:p>
        </w:tc>
        <w:tc>
          <w:tcPr>
            <w:tcW w:w="2268" w:type="dxa"/>
          </w:tcPr>
          <w:p w14:paraId="4F962797" w14:textId="77777777" w:rsidR="00AC1514" w:rsidRPr="00EC12DB" w:rsidRDefault="00AC1514" w:rsidP="00F333F2">
            <w:pPr>
              <w:rPr>
                <w:rFonts w:ascii="Arial" w:hAnsi="Arial" w:cs="Arial"/>
              </w:rPr>
            </w:pPr>
            <w:sdt>
              <w:sdtPr>
                <w:rPr>
                  <w:rFonts w:ascii="Arial" w:hAnsi="Arial" w:cs="Arial"/>
                </w:rPr>
                <w:id w:val="-1313563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Yes</w:t>
            </w:r>
          </w:p>
          <w:p w14:paraId="4E79A65E" w14:textId="77777777" w:rsidR="00AC1514" w:rsidRPr="00EC12DB" w:rsidRDefault="00AC1514" w:rsidP="00F333F2">
            <w:pPr>
              <w:rPr>
                <w:rFonts w:ascii="Arial" w:hAnsi="Arial" w:cs="Arial"/>
              </w:rPr>
            </w:pPr>
          </w:p>
          <w:p w14:paraId="2BF04E2C" w14:textId="77777777" w:rsidR="00AC1514" w:rsidRDefault="00AC1514" w:rsidP="00F333F2">
            <w:pPr>
              <w:rPr>
                <w:rFonts w:ascii="Arial" w:hAnsi="Arial" w:cs="Arial"/>
              </w:rPr>
            </w:pPr>
            <w:sdt>
              <w:sdtPr>
                <w:rPr>
                  <w:rFonts w:ascii="Arial" w:hAnsi="Arial" w:cs="Arial"/>
                </w:rPr>
                <w:id w:val="1736275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No    </w:t>
            </w:r>
          </w:p>
        </w:tc>
      </w:tr>
      <w:tr w:rsidR="00AC1514" w:rsidRPr="00EC12DB" w14:paraId="059A2748" w14:textId="77777777" w:rsidTr="00F333F2">
        <w:tc>
          <w:tcPr>
            <w:tcW w:w="1177" w:type="dxa"/>
          </w:tcPr>
          <w:p w14:paraId="6F6559E6" w14:textId="77777777" w:rsidR="00AC1514" w:rsidRPr="00EC12DB" w:rsidRDefault="00AC1514" w:rsidP="00F333F2">
            <w:pPr>
              <w:rPr>
                <w:rFonts w:ascii="Arial" w:hAnsi="Arial" w:cs="Arial"/>
              </w:rPr>
            </w:pPr>
            <w:r>
              <w:rPr>
                <w:rFonts w:ascii="Arial" w:hAnsi="Arial" w:cs="Arial"/>
              </w:rPr>
              <w:t>b.</w:t>
            </w:r>
          </w:p>
        </w:tc>
        <w:tc>
          <w:tcPr>
            <w:tcW w:w="6336" w:type="dxa"/>
          </w:tcPr>
          <w:p w14:paraId="1E36C557" w14:textId="77777777" w:rsidR="00AC1514" w:rsidRPr="00EC12DB" w:rsidRDefault="00AC1514" w:rsidP="00F333F2">
            <w:pPr>
              <w:rPr>
                <w:rFonts w:ascii="Arial" w:hAnsi="Arial" w:cs="Arial"/>
              </w:rPr>
            </w:pPr>
            <w:r w:rsidRPr="00EC12DB">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63D6CF4" w14:textId="77777777" w:rsidR="00AC1514" w:rsidRPr="00EC12DB" w:rsidRDefault="00AC1514" w:rsidP="00F333F2">
            <w:pPr>
              <w:rPr>
                <w:rFonts w:ascii="Arial" w:hAnsi="Arial" w:cs="Arial"/>
              </w:rPr>
            </w:pPr>
          </w:p>
          <w:p w14:paraId="6D899804" w14:textId="77777777" w:rsidR="00AC1514" w:rsidRPr="00EC12DB" w:rsidRDefault="00AC1514" w:rsidP="00F333F2">
            <w:pPr>
              <w:rPr>
                <w:rFonts w:ascii="Arial" w:hAnsi="Arial" w:cs="Arial"/>
              </w:rPr>
            </w:pPr>
            <w:r w:rsidRPr="00EC12DB">
              <w:rPr>
                <w:rFonts w:ascii="Arial" w:hAnsi="Arial" w:cs="Arial"/>
              </w:rPr>
              <w:t>If you have answered “yes” to one or both of the questions in this module, please provide, as a separate Appendix, a summary of the nature of the investigation and an explanation of the outcome of the investigation to date.</w:t>
            </w:r>
          </w:p>
          <w:p w14:paraId="5299C751" w14:textId="77777777" w:rsidR="00AC1514" w:rsidRPr="00EC12DB" w:rsidRDefault="00AC1514" w:rsidP="00F333F2">
            <w:pPr>
              <w:rPr>
                <w:rFonts w:ascii="Arial" w:hAnsi="Arial" w:cs="Arial"/>
              </w:rPr>
            </w:pPr>
          </w:p>
          <w:p w14:paraId="70803D9F" w14:textId="77777777" w:rsidR="00AC1514" w:rsidRPr="00EC12DB" w:rsidRDefault="00AC1514" w:rsidP="00F333F2">
            <w:pPr>
              <w:rPr>
                <w:rFonts w:ascii="Arial" w:hAnsi="Arial" w:cs="Arial"/>
              </w:rPr>
            </w:pPr>
            <w:r w:rsidRPr="00EC12DB">
              <w:rPr>
                <w:rFonts w:ascii="Arial" w:hAnsi="Arial" w:cs="Arial"/>
              </w:rPr>
              <w:t>If the investigation upheld the complaint against your organisation, please use the Appendix to explain what action (if any) you have taken to prevent unlawful discrimination from reoccurring.</w:t>
            </w:r>
          </w:p>
          <w:p w14:paraId="02C8FCBE" w14:textId="77777777" w:rsidR="00AC1514" w:rsidRDefault="00AC1514" w:rsidP="00F333F2">
            <w:pPr>
              <w:rPr>
                <w:rFonts w:ascii="Arial" w:hAnsi="Arial" w:cs="Arial"/>
              </w:rPr>
            </w:pPr>
            <w:r w:rsidRPr="00EC12DB">
              <w:rPr>
                <w:rFonts w:ascii="Arial" w:hAnsi="Arial" w:cs="Arial"/>
              </w:rPr>
              <w:t xml:space="preserve">You may be excluded if you are unable to demonstrate to the authority’s satisfaction that appropriate remedial action has </w:t>
            </w:r>
            <w:r w:rsidRPr="00EC12DB">
              <w:rPr>
                <w:rFonts w:ascii="Arial" w:hAnsi="Arial" w:cs="Arial"/>
              </w:rPr>
              <w:lastRenderedPageBreak/>
              <w:t>been taken to prevent similar unlawful discrimination reoccurring.</w:t>
            </w:r>
          </w:p>
          <w:p w14:paraId="7394C1CA" w14:textId="77777777" w:rsidR="00AC1514" w:rsidRPr="00EC12DB" w:rsidRDefault="00AC1514" w:rsidP="00F333F2">
            <w:pPr>
              <w:rPr>
                <w:rFonts w:ascii="Arial" w:hAnsi="Arial" w:cs="Arial"/>
              </w:rPr>
            </w:pPr>
            <w:r w:rsidRPr="00EC12DB">
              <w:rPr>
                <w:rFonts w:ascii="Arial" w:hAnsi="Arial" w:cs="Arial"/>
              </w:rPr>
              <w:t xml:space="preserve">    </w:t>
            </w:r>
          </w:p>
        </w:tc>
        <w:tc>
          <w:tcPr>
            <w:tcW w:w="2268" w:type="dxa"/>
          </w:tcPr>
          <w:p w14:paraId="2CDB4824" w14:textId="77777777" w:rsidR="00AC1514" w:rsidRPr="00EC12DB" w:rsidRDefault="00AC1514" w:rsidP="00F333F2">
            <w:pPr>
              <w:rPr>
                <w:rFonts w:ascii="Arial" w:hAnsi="Arial" w:cs="Arial"/>
              </w:rPr>
            </w:pPr>
            <w:sdt>
              <w:sdtPr>
                <w:rPr>
                  <w:rFonts w:ascii="Arial" w:hAnsi="Arial" w:cs="Arial"/>
                </w:rPr>
                <w:id w:val="-13659024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Yes</w:t>
            </w:r>
          </w:p>
          <w:p w14:paraId="736B4AE4" w14:textId="77777777" w:rsidR="00AC1514" w:rsidRPr="00EC12DB" w:rsidRDefault="00AC1514" w:rsidP="00F333F2">
            <w:pPr>
              <w:rPr>
                <w:rFonts w:ascii="Arial" w:hAnsi="Arial" w:cs="Arial"/>
              </w:rPr>
            </w:pPr>
          </w:p>
          <w:p w14:paraId="76250768" w14:textId="77777777" w:rsidR="00AC1514" w:rsidRPr="00EC12DB" w:rsidRDefault="00AC1514" w:rsidP="00F333F2">
            <w:pPr>
              <w:rPr>
                <w:rFonts w:ascii="Arial" w:hAnsi="Arial" w:cs="Arial"/>
              </w:rPr>
            </w:pPr>
            <w:sdt>
              <w:sdtPr>
                <w:rPr>
                  <w:rFonts w:ascii="Arial" w:hAnsi="Arial" w:cs="Arial"/>
                </w:rPr>
                <w:id w:val="430627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No    </w:t>
            </w:r>
          </w:p>
        </w:tc>
      </w:tr>
      <w:tr w:rsidR="00AC1514" w:rsidRPr="00EC0A89" w14:paraId="6CBC59CF" w14:textId="77777777" w:rsidTr="00F333F2">
        <w:tc>
          <w:tcPr>
            <w:tcW w:w="1177" w:type="dxa"/>
            <w:shd w:val="clear" w:color="auto" w:fill="CCFFFF"/>
          </w:tcPr>
          <w:p w14:paraId="05E1AA6F" w14:textId="77777777" w:rsidR="00AC1514" w:rsidRPr="00B30E3A" w:rsidRDefault="00AC1514" w:rsidP="00F333F2">
            <w:pPr>
              <w:rPr>
                <w:rFonts w:ascii="Arial" w:hAnsi="Arial" w:cs="Arial"/>
                <w:b/>
              </w:rPr>
            </w:pPr>
            <w:r w:rsidRPr="00B30E3A">
              <w:rPr>
                <w:rFonts w:ascii="Arial" w:hAnsi="Arial" w:cs="Arial"/>
                <w:b/>
              </w:rPr>
              <w:t>8.3</w:t>
            </w:r>
          </w:p>
        </w:tc>
        <w:tc>
          <w:tcPr>
            <w:tcW w:w="6336" w:type="dxa"/>
            <w:shd w:val="clear" w:color="auto" w:fill="CCFFFF"/>
          </w:tcPr>
          <w:p w14:paraId="3D541D6C" w14:textId="77777777" w:rsidR="00AC1514" w:rsidRDefault="00AC1514" w:rsidP="00F333F2">
            <w:pPr>
              <w:tabs>
                <w:tab w:val="left" w:pos="1075"/>
              </w:tabs>
              <w:rPr>
                <w:rFonts w:ascii="Arial" w:eastAsia="Arial" w:hAnsi="Arial" w:cs="Arial"/>
                <w:b/>
              </w:rPr>
            </w:pPr>
            <w:r>
              <w:rPr>
                <w:rFonts w:ascii="Arial" w:eastAsia="Arial" w:hAnsi="Arial" w:cs="Arial"/>
                <w:b/>
              </w:rPr>
              <w:t>Health and Safety</w:t>
            </w:r>
          </w:p>
          <w:p w14:paraId="5EF97B72" w14:textId="77777777" w:rsidR="00AC1514" w:rsidRPr="00EC0A89" w:rsidRDefault="00AC1514" w:rsidP="00F333F2">
            <w:pPr>
              <w:tabs>
                <w:tab w:val="left" w:pos="1075"/>
              </w:tabs>
              <w:rPr>
                <w:rFonts w:ascii="Arial" w:hAnsi="Arial" w:cs="Arial"/>
              </w:rPr>
            </w:pPr>
          </w:p>
        </w:tc>
        <w:tc>
          <w:tcPr>
            <w:tcW w:w="2268" w:type="dxa"/>
            <w:shd w:val="clear" w:color="auto" w:fill="CCFFFF"/>
          </w:tcPr>
          <w:p w14:paraId="24019BA2" w14:textId="77777777" w:rsidR="00AC1514" w:rsidRPr="00EC0A89" w:rsidRDefault="00AC1514" w:rsidP="00F333F2">
            <w:pPr>
              <w:rPr>
                <w:rFonts w:ascii="Arial" w:hAnsi="Arial" w:cs="Arial"/>
              </w:rPr>
            </w:pPr>
          </w:p>
        </w:tc>
      </w:tr>
      <w:tr w:rsidR="00AC1514" w:rsidRPr="00EC0A89" w14:paraId="2185422B" w14:textId="77777777" w:rsidTr="00F333F2">
        <w:tc>
          <w:tcPr>
            <w:tcW w:w="1177" w:type="dxa"/>
          </w:tcPr>
          <w:p w14:paraId="10CE50BD" w14:textId="77777777" w:rsidR="00AC1514" w:rsidRDefault="00AC1514" w:rsidP="00F333F2">
            <w:pPr>
              <w:rPr>
                <w:rFonts w:ascii="Arial" w:hAnsi="Arial" w:cs="Arial"/>
              </w:rPr>
            </w:pPr>
          </w:p>
        </w:tc>
        <w:tc>
          <w:tcPr>
            <w:tcW w:w="6336" w:type="dxa"/>
          </w:tcPr>
          <w:p w14:paraId="55FC23EC" w14:textId="77777777" w:rsidR="00AC1514" w:rsidRPr="00EC0A89" w:rsidRDefault="00AC1514" w:rsidP="00F333F2">
            <w:pPr>
              <w:tabs>
                <w:tab w:val="left" w:pos="1075"/>
              </w:tabs>
              <w:rPr>
                <w:rFonts w:ascii="Arial" w:hAnsi="Arial" w:cs="Arial"/>
              </w:rPr>
            </w:pPr>
            <w:r w:rsidRPr="00EC0A89">
              <w:rPr>
                <w:rFonts w:ascii="Arial" w:hAnsi="Arial" w:cs="Arial"/>
              </w:rPr>
              <w:t>Please self-certify that your organisation has a Health and Safety Policy that complies with current legislative requirements.</w:t>
            </w:r>
          </w:p>
        </w:tc>
        <w:tc>
          <w:tcPr>
            <w:tcW w:w="2268" w:type="dxa"/>
          </w:tcPr>
          <w:p w14:paraId="44FAF697" w14:textId="77777777" w:rsidR="00AC1514" w:rsidRPr="00EC12DB" w:rsidRDefault="00AC1514" w:rsidP="00F333F2">
            <w:pPr>
              <w:rPr>
                <w:rFonts w:ascii="Arial" w:hAnsi="Arial" w:cs="Arial"/>
              </w:rPr>
            </w:pPr>
            <w:sdt>
              <w:sdtPr>
                <w:rPr>
                  <w:rFonts w:ascii="Arial" w:hAnsi="Arial" w:cs="Arial"/>
                </w:rPr>
                <w:id w:val="-384100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Yes</w:t>
            </w:r>
          </w:p>
          <w:p w14:paraId="6AD2E13C" w14:textId="77777777" w:rsidR="00AC1514" w:rsidRPr="00EC12DB" w:rsidRDefault="00AC1514" w:rsidP="00F333F2">
            <w:pPr>
              <w:rPr>
                <w:rFonts w:ascii="Arial" w:hAnsi="Arial" w:cs="Arial"/>
              </w:rPr>
            </w:pPr>
          </w:p>
          <w:p w14:paraId="3717A798" w14:textId="77777777" w:rsidR="00AC1514" w:rsidRDefault="00AC1514" w:rsidP="00F333F2">
            <w:pPr>
              <w:rPr>
                <w:rFonts w:ascii="MS Gothic" w:eastAsia="MS Gothic" w:hAnsi="MS Gothic" w:cs="Arial"/>
              </w:rPr>
            </w:pPr>
            <w:sdt>
              <w:sdtPr>
                <w:rPr>
                  <w:rFonts w:ascii="Arial" w:hAnsi="Arial" w:cs="Arial"/>
                </w:rPr>
                <w:id w:val="11227310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No    </w:t>
            </w:r>
          </w:p>
        </w:tc>
      </w:tr>
      <w:tr w:rsidR="00AC1514" w:rsidRPr="00EC0A89" w14:paraId="2D5FA46B" w14:textId="77777777" w:rsidTr="00F333F2">
        <w:tc>
          <w:tcPr>
            <w:tcW w:w="1177" w:type="dxa"/>
          </w:tcPr>
          <w:p w14:paraId="10483E32" w14:textId="77777777" w:rsidR="00AC1514" w:rsidRDefault="00AC1514" w:rsidP="00AC1514">
            <w:pPr>
              <w:rPr>
                <w:rFonts w:ascii="Arial" w:hAnsi="Arial" w:cs="Arial"/>
              </w:rPr>
            </w:pPr>
          </w:p>
        </w:tc>
        <w:tc>
          <w:tcPr>
            <w:tcW w:w="6336" w:type="dxa"/>
          </w:tcPr>
          <w:p w14:paraId="3E86BE16" w14:textId="77777777" w:rsidR="00AC1514" w:rsidRPr="00EC0A89" w:rsidRDefault="00AC1514" w:rsidP="00AC1514">
            <w:pPr>
              <w:rPr>
                <w:rFonts w:ascii="Arial" w:hAnsi="Arial" w:cs="Arial"/>
              </w:rPr>
            </w:pPr>
            <w:r w:rsidRPr="00EC0A89">
              <w:rPr>
                <w:rFonts w:ascii="Arial" w:hAnsi="Arial" w:cs="Arial"/>
              </w:rPr>
              <w:t xml:space="preserve">Has your organisation or any of its Directors or Executive Officers been in receipt of enforcement/remedial orders in relation to the Health and Safety Executive (or equivalent body) in the last 3 years? </w:t>
            </w:r>
          </w:p>
          <w:p w14:paraId="52371521" w14:textId="77777777" w:rsidR="00AC1514" w:rsidRPr="00EC0A89" w:rsidRDefault="00AC1514" w:rsidP="00AC1514">
            <w:pPr>
              <w:rPr>
                <w:rFonts w:ascii="Arial" w:hAnsi="Arial" w:cs="Arial"/>
              </w:rPr>
            </w:pPr>
          </w:p>
          <w:p w14:paraId="2632633D" w14:textId="77777777" w:rsidR="00AC1514" w:rsidRPr="00EC0A89" w:rsidRDefault="00AC1514" w:rsidP="00AC1514">
            <w:pPr>
              <w:rPr>
                <w:rFonts w:ascii="Arial" w:hAnsi="Arial" w:cs="Arial"/>
              </w:rPr>
            </w:pPr>
            <w:r w:rsidRPr="00EC0A89">
              <w:rPr>
                <w:rFonts w:ascii="Arial" w:hAnsi="Arial" w:cs="Arial"/>
              </w:rPr>
              <w:t>If your answer to this question was “Yes”, please provide details in a separate Appendix of any enforcement/remedial orders served and give details of any remedial action or changes to procedures you have made as a result.</w:t>
            </w:r>
          </w:p>
          <w:p w14:paraId="7615E33D" w14:textId="77777777" w:rsidR="00AC1514" w:rsidRPr="00EC0A89" w:rsidRDefault="00AC1514" w:rsidP="00AC1514">
            <w:pPr>
              <w:rPr>
                <w:rFonts w:ascii="Arial" w:hAnsi="Arial" w:cs="Arial"/>
              </w:rPr>
            </w:pPr>
            <w:r w:rsidRPr="00EC0A89">
              <w:rPr>
                <w:rFonts w:ascii="Arial" w:hAnsi="Arial" w:cs="Arial"/>
              </w:rPr>
              <w:t xml:space="preserve"> </w:t>
            </w:r>
          </w:p>
          <w:p w14:paraId="40BB9153" w14:textId="77777777" w:rsidR="00AC1514" w:rsidRPr="00EC0A89" w:rsidRDefault="00AC1514" w:rsidP="00AC1514">
            <w:pPr>
              <w:rPr>
                <w:rFonts w:ascii="Arial" w:hAnsi="Arial" w:cs="Arial"/>
              </w:rPr>
            </w:pPr>
            <w:r w:rsidRPr="00EC0A89">
              <w:rPr>
                <w:rFonts w:ascii="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2268" w:type="dxa"/>
          </w:tcPr>
          <w:p w14:paraId="32B4F8BA" w14:textId="77777777" w:rsidR="00AC1514" w:rsidRPr="00EC12DB" w:rsidRDefault="00AC1514" w:rsidP="00AC1514">
            <w:pPr>
              <w:rPr>
                <w:rFonts w:ascii="Arial" w:hAnsi="Arial" w:cs="Arial"/>
              </w:rPr>
            </w:pPr>
            <w:sdt>
              <w:sdtPr>
                <w:rPr>
                  <w:rFonts w:ascii="Arial" w:hAnsi="Arial" w:cs="Arial"/>
                </w:rPr>
                <w:id w:val="14368628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Yes</w:t>
            </w:r>
          </w:p>
          <w:p w14:paraId="63B6B8C2" w14:textId="77777777" w:rsidR="00AC1514" w:rsidRPr="00EC12DB" w:rsidRDefault="00AC1514" w:rsidP="00AC1514">
            <w:pPr>
              <w:rPr>
                <w:rFonts w:ascii="Arial" w:hAnsi="Arial" w:cs="Arial"/>
              </w:rPr>
            </w:pPr>
          </w:p>
          <w:p w14:paraId="76C2E1DC" w14:textId="73DAC55D" w:rsidR="00AC1514" w:rsidRDefault="00AC1514" w:rsidP="00AC1514">
            <w:pPr>
              <w:rPr>
                <w:rFonts w:ascii="MS Gothic" w:eastAsia="MS Gothic" w:hAnsi="MS Gothic" w:cs="Arial"/>
              </w:rPr>
            </w:pPr>
            <w:sdt>
              <w:sdtPr>
                <w:rPr>
                  <w:rFonts w:ascii="Arial" w:hAnsi="Arial" w:cs="Arial"/>
                </w:rPr>
                <w:id w:val="-17530376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No    </w:t>
            </w:r>
          </w:p>
        </w:tc>
      </w:tr>
      <w:tr w:rsidR="00AC1514" w:rsidRPr="00EC0A89" w14:paraId="1B3B728A" w14:textId="77777777" w:rsidTr="00F333F2">
        <w:tc>
          <w:tcPr>
            <w:tcW w:w="1177" w:type="dxa"/>
          </w:tcPr>
          <w:p w14:paraId="49335B23" w14:textId="77777777" w:rsidR="00AC1514" w:rsidRDefault="00AC1514" w:rsidP="00AC1514">
            <w:pPr>
              <w:rPr>
                <w:rFonts w:ascii="Arial" w:hAnsi="Arial" w:cs="Arial"/>
              </w:rPr>
            </w:pPr>
          </w:p>
        </w:tc>
        <w:tc>
          <w:tcPr>
            <w:tcW w:w="6336" w:type="dxa"/>
          </w:tcPr>
          <w:p w14:paraId="523C2561" w14:textId="77777777" w:rsidR="00AC1514" w:rsidRPr="00EC0A89" w:rsidRDefault="00AC1514" w:rsidP="00AC1514">
            <w:pPr>
              <w:rPr>
                <w:rFonts w:ascii="Arial" w:hAnsi="Arial" w:cs="Arial"/>
              </w:rPr>
            </w:pPr>
            <w:r w:rsidRPr="00EC0A89">
              <w:rPr>
                <w:rFonts w:ascii="Arial" w:hAnsi="Arial" w:cs="Arial"/>
              </w:rPr>
              <w:t>If you use sub-contractors, do you have processes in place to check whether any of the above circumstances apply?</w:t>
            </w:r>
          </w:p>
        </w:tc>
        <w:tc>
          <w:tcPr>
            <w:tcW w:w="2268" w:type="dxa"/>
          </w:tcPr>
          <w:p w14:paraId="14BEA109" w14:textId="77777777" w:rsidR="00AC1514" w:rsidRPr="00EC12DB" w:rsidRDefault="00AC1514" w:rsidP="00AC1514">
            <w:pPr>
              <w:rPr>
                <w:rFonts w:ascii="Arial" w:hAnsi="Arial" w:cs="Arial"/>
              </w:rPr>
            </w:pPr>
            <w:sdt>
              <w:sdtPr>
                <w:rPr>
                  <w:rFonts w:ascii="Arial" w:hAnsi="Arial" w:cs="Arial"/>
                </w:rPr>
                <w:id w:val="-133943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Yes</w:t>
            </w:r>
          </w:p>
          <w:p w14:paraId="703492A9" w14:textId="77777777" w:rsidR="00AC1514" w:rsidRPr="00EC12DB" w:rsidRDefault="00AC1514" w:rsidP="00AC1514">
            <w:pPr>
              <w:rPr>
                <w:rFonts w:ascii="Arial" w:hAnsi="Arial" w:cs="Arial"/>
              </w:rPr>
            </w:pPr>
          </w:p>
          <w:p w14:paraId="6872E802" w14:textId="2BEB46AC" w:rsidR="00AC1514" w:rsidRDefault="00AC1514" w:rsidP="00AC1514">
            <w:pPr>
              <w:rPr>
                <w:rFonts w:ascii="MS Gothic" w:eastAsia="MS Gothic" w:hAnsi="MS Gothic" w:cs="Arial"/>
              </w:rPr>
            </w:pPr>
            <w:sdt>
              <w:sdtPr>
                <w:rPr>
                  <w:rFonts w:ascii="Arial" w:hAnsi="Arial" w:cs="Arial"/>
                </w:rPr>
                <w:id w:val="-10382720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12DB">
              <w:rPr>
                <w:rFonts w:ascii="Arial" w:hAnsi="Arial" w:cs="Arial"/>
              </w:rPr>
              <w:t xml:space="preserve">  No    </w:t>
            </w:r>
          </w:p>
        </w:tc>
      </w:tr>
    </w:tbl>
    <w:p w14:paraId="1F551D1D" w14:textId="77777777" w:rsidR="00AC1514" w:rsidRDefault="00AC1514">
      <w:pPr>
        <w:rPr>
          <w:rFonts w:ascii="Arial" w:hAnsi="Arial" w:cs="Arial"/>
          <w:b/>
        </w:rPr>
      </w:pPr>
    </w:p>
    <w:p w14:paraId="77FF2F57" w14:textId="77777777" w:rsidR="00AC1514" w:rsidRDefault="00AC1514">
      <w:pPr>
        <w:rPr>
          <w:rFonts w:ascii="Arial" w:hAnsi="Arial" w:cs="Arial"/>
          <w:b/>
        </w:rPr>
      </w:pPr>
    </w:p>
    <w:p w14:paraId="5BD83774" w14:textId="77777777" w:rsidR="00AC1514" w:rsidRDefault="00AC1514">
      <w:pPr>
        <w:rPr>
          <w:rFonts w:ascii="Arial" w:hAnsi="Arial" w:cs="Arial"/>
          <w:b/>
        </w:rPr>
      </w:pPr>
    </w:p>
    <w:p w14:paraId="2A24837B" w14:textId="77777777" w:rsidR="00AC1514" w:rsidRDefault="00AC1514">
      <w:pPr>
        <w:rPr>
          <w:rFonts w:ascii="Arial" w:hAnsi="Arial" w:cs="Arial"/>
          <w:b/>
        </w:rPr>
      </w:pPr>
    </w:p>
    <w:p w14:paraId="5C79536A" w14:textId="77777777" w:rsidR="00AC1514" w:rsidRDefault="00AC1514">
      <w:pPr>
        <w:rPr>
          <w:rFonts w:ascii="Arial" w:hAnsi="Arial" w:cs="Arial"/>
          <w:b/>
        </w:rPr>
      </w:pPr>
    </w:p>
    <w:p w14:paraId="58BD8755" w14:textId="77777777" w:rsidR="00AC1514" w:rsidRDefault="00AC1514">
      <w:pPr>
        <w:rPr>
          <w:rFonts w:ascii="Arial" w:hAnsi="Arial" w:cs="Arial"/>
          <w:b/>
        </w:rPr>
      </w:pPr>
    </w:p>
    <w:p w14:paraId="169CFCC8" w14:textId="77777777" w:rsidR="00AC1514" w:rsidRDefault="00AC1514">
      <w:pPr>
        <w:rPr>
          <w:rFonts w:ascii="Arial" w:hAnsi="Arial" w:cs="Arial"/>
          <w:b/>
        </w:rPr>
      </w:pPr>
    </w:p>
    <w:p w14:paraId="54B8804F" w14:textId="77777777" w:rsidR="00AC1514" w:rsidRDefault="00AC1514">
      <w:pPr>
        <w:rPr>
          <w:rFonts w:ascii="Arial" w:hAnsi="Arial" w:cs="Arial"/>
          <w:b/>
        </w:rPr>
      </w:pPr>
    </w:p>
    <w:p w14:paraId="00A898E9" w14:textId="77777777" w:rsidR="00AC1514" w:rsidRDefault="00AC1514">
      <w:pPr>
        <w:rPr>
          <w:rFonts w:ascii="Arial" w:hAnsi="Arial" w:cs="Arial"/>
          <w:b/>
        </w:rPr>
      </w:pPr>
    </w:p>
    <w:p w14:paraId="43D61969" w14:textId="77777777" w:rsidR="00AC1514" w:rsidRDefault="00AC1514">
      <w:pPr>
        <w:rPr>
          <w:rFonts w:ascii="Arial" w:hAnsi="Arial" w:cs="Arial"/>
          <w:b/>
        </w:rPr>
      </w:pPr>
    </w:p>
    <w:p w14:paraId="559D0D4B" w14:textId="77777777" w:rsidR="00AC1514" w:rsidRDefault="00AC1514">
      <w:pPr>
        <w:rPr>
          <w:rFonts w:ascii="Arial" w:hAnsi="Arial" w:cs="Arial"/>
          <w:b/>
        </w:rPr>
      </w:pPr>
    </w:p>
    <w:p w14:paraId="514D0E17" w14:textId="77777777" w:rsidR="00AC1514" w:rsidRDefault="00AC1514">
      <w:pPr>
        <w:rPr>
          <w:rFonts w:ascii="Arial" w:hAnsi="Arial" w:cs="Arial"/>
          <w:b/>
        </w:rPr>
      </w:pPr>
    </w:p>
    <w:p w14:paraId="75F39392" w14:textId="77777777" w:rsidR="00AC1514" w:rsidRDefault="00AC1514">
      <w:pPr>
        <w:rPr>
          <w:rFonts w:ascii="Arial" w:hAnsi="Arial" w:cs="Arial"/>
          <w:b/>
        </w:rPr>
      </w:pPr>
    </w:p>
    <w:p w14:paraId="23727E6C" w14:textId="77777777" w:rsidR="00AC1514" w:rsidRDefault="00AC1514">
      <w:pPr>
        <w:rPr>
          <w:rFonts w:ascii="Arial" w:hAnsi="Arial" w:cs="Arial"/>
          <w:b/>
        </w:rPr>
      </w:pPr>
    </w:p>
    <w:p w14:paraId="1A140C72" w14:textId="3D450AD2" w:rsidR="003A67F5" w:rsidRPr="00EC0A89" w:rsidRDefault="00DB0181">
      <w:pPr>
        <w:rPr>
          <w:rFonts w:ascii="Arial" w:hAnsi="Arial" w:cs="Arial"/>
        </w:rPr>
      </w:pPr>
      <w:r>
        <w:rPr>
          <w:rFonts w:ascii="Arial" w:hAnsi="Arial" w:cs="Arial"/>
          <w:b/>
        </w:rPr>
        <w:lastRenderedPageBreak/>
        <w:t>9</w:t>
      </w:r>
      <w:r w:rsidR="003A67F5" w:rsidRPr="00EC0A89">
        <w:rPr>
          <w:rFonts w:ascii="Arial" w:hAnsi="Arial" w:cs="Arial"/>
          <w:b/>
        </w:rPr>
        <w:t xml:space="preserve"> – Declaration</w:t>
      </w:r>
    </w:p>
    <w:tbl>
      <w:tblPr>
        <w:tblStyle w:val="TableGrid"/>
        <w:tblW w:w="9952" w:type="dxa"/>
        <w:tblInd w:w="-176" w:type="dxa"/>
        <w:tblLook w:val="04A0" w:firstRow="1" w:lastRow="0" w:firstColumn="1" w:lastColumn="0" w:noHBand="0" w:noVBand="1"/>
      </w:tblPr>
      <w:tblGrid>
        <w:gridCol w:w="1086"/>
        <w:gridCol w:w="2742"/>
        <w:gridCol w:w="6124"/>
      </w:tblGrid>
      <w:tr w:rsidR="003A67F5" w:rsidRPr="00EC0A89" w14:paraId="42F873DF" w14:textId="77777777" w:rsidTr="00AC1514">
        <w:trPr>
          <w:trHeight w:val="6243"/>
        </w:trPr>
        <w:tc>
          <w:tcPr>
            <w:tcW w:w="9952" w:type="dxa"/>
            <w:gridSpan w:val="3"/>
          </w:tcPr>
          <w:p w14:paraId="0E2E3E12" w14:textId="77777777" w:rsidR="003A67F5" w:rsidRPr="00EC0A89" w:rsidRDefault="003A67F5" w:rsidP="003A67F5">
            <w:pPr>
              <w:rPr>
                <w:rFonts w:ascii="Arial" w:hAnsi="Arial" w:cs="Arial"/>
              </w:rPr>
            </w:pPr>
            <w:r w:rsidRPr="00EC0A89">
              <w:rPr>
                <w:rFonts w:ascii="Arial" w:hAnsi="Arial" w:cs="Arial"/>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EC0A89">
              <w:rPr>
                <w:rFonts w:ascii="Arial" w:hAnsi="Arial" w:cs="Arial"/>
                <w:b/>
              </w:rPr>
              <w:t>(Insert name of Provider</w:t>
            </w:r>
            <w:r w:rsidRPr="00EC0A89">
              <w:rPr>
                <w:rFonts w:ascii="Arial" w:hAnsi="Arial" w:cs="Arial"/>
              </w:rPr>
              <w:t xml:space="preserve">). </w:t>
            </w:r>
          </w:p>
          <w:p w14:paraId="1F0FE50C" w14:textId="77777777" w:rsidR="00FA62DB" w:rsidRPr="00EC0A89" w:rsidRDefault="00FA62DB" w:rsidP="003A67F5">
            <w:pPr>
              <w:rPr>
                <w:rFonts w:ascii="Arial" w:hAnsi="Arial" w:cs="Arial"/>
              </w:rPr>
            </w:pPr>
          </w:p>
          <w:p w14:paraId="3FD2D327" w14:textId="77777777" w:rsidR="003A67F5" w:rsidRPr="00EC0A89" w:rsidRDefault="003A67F5" w:rsidP="003A67F5">
            <w:pPr>
              <w:rPr>
                <w:rFonts w:ascii="Arial" w:hAnsi="Arial" w:cs="Arial"/>
              </w:rPr>
            </w:pPr>
            <w:r w:rsidRPr="00EC0A89">
              <w:rPr>
                <w:rFonts w:ascii="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15FB5830" w14:textId="77777777" w:rsidR="00FA62DB" w:rsidRPr="00EC0A89" w:rsidRDefault="00FA62DB" w:rsidP="003A67F5">
            <w:pPr>
              <w:rPr>
                <w:rFonts w:ascii="Arial" w:hAnsi="Arial" w:cs="Arial"/>
              </w:rPr>
            </w:pPr>
          </w:p>
          <w:p w14:paraId="6672D4D2" w14:textId="77777777" w:rsidR="003A67F5" w:rsidRPr="00EC0A89" w:rsidRDefault="003A67F5" w:rsidP="003A67F5">
            <w:pPr>
              <w:rPr>
                <w:rFonts w:ascii="Arial" w:hAnsi="Arial" w:cs="Arial"/>
              </w:rPr>
            </w:pPr>
            <w:r w:rsidRPr="00EC0A89">
              <w:rPr>
                <w:rFonts w:ascii="Arial" w:hAnsi="Arial" w:cs="Arial"/>
              </w:rPr>
              <w:t>I also declare that there is no conflict of interest in relation to the authority’s requirement.</w:t>
            </w:r>
          </w:p>
          <w:tbl>
            <w:tblPr>
              <w:tblpPr w:leftFromText="180" w:rightFromText="180" w:vertAnchor="page" w:horzAnchor="margin" w:tblpXSpec="center" w:tblpY="3075"/>
              <w:tblOverlap w:val="never"/>
              <w:tblW w:w="6090" w:type="dxa"/>
              <w:tblCellMar>
                <w:left w:w="10" w:type="dxa"/>
                <w:right w:w="10" w:type="dxa"/>
              </w:tblCellMar>
              <w:tblLook w:val="04A0" w:firstRow="1" w:lastRow="0" w:firstColumn="1" w:lastColumn="0" w:noHBand="0" w:noVBand="1"/>
            </w:tblPr>
            <w:tblGrid>
              <w:gridCol w:w="2966"/>
              <w:gridCol w:w="3124"/>
            </w:tblGrid>
            <w:tr w:rsidR="00FA62DB" w:rsidRPr="00EC0A89" w14:paraId="3BAE8646" w14:textId="77777777" w:rsidTr="00FA62DB">
              <w:trPr>
                <w:trHeight w:val="140"/>
              </w:trPr>
              <w:tc>
                <w:tcPr>
                  <w:tcW w:w="2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B5CA5" w14:textId="77777777" w:rsidR="00FA62DB" w:rsidRPr="00EC0A89" w:rsidRDefault="00FA62DB" w:rsidP="00FA62DB">
                  <w:pPr>
                    <w:jc w:val="center"/>
                    <w:rPr>
                      <w:rFonts w:ascii="Arial" w:hAnsi="Arial" w:cs="Arial"/>
                    </w:rPr>
                  </w:pPr>
                  <w:r w:rsidRPr="00EC0A89">
                    <w:rPr>
                      <w:rFonts w:ascii="Arial" w:eastAsia="Arial" w:hAnsi="Arial" w:cs="Arial"/>
                      <w:b/>
                    </w:rPr>
                    <w:t xml:space="preserve">Section </w:t>
                  </w:r>
                  <w:r w:rsidR="003F55F6" w:rsidRPr="00EC0A89">
                    <w:rPr>
                      <w:rFonts w:ascii="Arial" w:eastAsia="Arial" w:hAnsi="Arial" w:cs="Arial"/>
                      <w:b/>
                    </w:rPr>
                    <w:t>of suitability assessment questions</w:t>
                  </w:r>
                </w:p>
              </w:tc>
              <w:tc>
                <w:tcPr>
                  <w:tcW w:w="3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E1668" w14:textId="77777777" w:rsidR="00FA62DB" w:rsidRPr="00EC0A89" w:rsidRDefault="00FA62DB" w:rsidP="00FA62DB">
                  <w:pPr>
                    <w:jc w:val="center"/>
                    <w:rPr>
                      <w:rFonts w:ascii="Arial" w:hAnsi="Arial" w:cs="Arial"/>
                    </w:rPr>
                  </w:pPr>
                  <w:r w:rsidRPr="00EC0A89">
                    <w:rPr>
                      <w:rFonts w:ascii="Arial" w:eastAsia="Arial" w:hAnsi="Arial" w:cs="Arial"/>
                      <w:b/>
                    </w:rPr>
                    <w:t>Appendix number</w:t>
                  </w:r>
                </w:p>
              </w:tc>
            </w:tr>
            <w:tr w:rsidR="00FA62DB" w:rsidRPr="00EC0A89" w14:paraId="5159AA6A" w14:textId="77777777" w:rsidTr="00FA62DB">
              <w:trPr>
                <w:trHeight w:val="140"/>
              </w:trPr>
              <w:tc>
                <w:tcPr>
                  <w:tcW w:w="2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1F3E3" w14:textId="77777777" w:rsidR="00FA62DB" w:rsidRPr="00EC0A89" w:rsidRDefault="00FA62DB" w:rsidP="00FA62DB">
                  <w:pPr>
                    <w:jc w:val="both"/>
                    <w:rPr>
                      <w:rFonts w:ascii="Arial" w:hAnsi="Arial" w:cs="Arial"/>
                    </w:rPr>
                  </w:pPr>
                </w:p>
              </w:tc>
              <w:tc>
                <w:tcPr>
                  <w:tcW w:w="3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617BF" w14:textId="77777777" w:rsidR="00FA62DB" w:rsidRPr="00EC0A89" w:rsidRDefault="00FA62DB" w:rsidP="00FA62DB">
                  <w:pPr>
                    <w:jc w:val="both"/>
                    <w:rPr>
                      <w:rFonts w:ascii="Arial" w:hAnsi="Arial" w:cs="Arial"/>
                    </w:rPr>
                  </w:pPr>
                </w:p>
              </w:tc>
            </w:tr>
            <w:tr w:rsidR="00FA62DB" w:rsidRPr="00EC0A89" w14:paraId="0E32DFAB" w14:textId="77777777" w:rsidTr="00FA62DB">
              <w:trPr>
                <w:trHeight w:val="140"/>
              </w:trPr>
              <w:tc>
                <w:tcPr>
                  <w:tcW w:w="2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B8EE7" w14:textId="77777777" w:rsidR="00FA62DB" w:rsidRPr="00EC0A89" w:rsidRDefault="00FA62DB" w:rsidP="00FA62DB">
                  <w:pPr>
                    <w:jc w:val="both"/>
                    <w:rPr>
                      <w:rFonts w:ascii="Arial" w:hAnsi="Arial" w:cs="Arial"/>
                    </w:rPr>
                  </w:pPr>
                </w:p>
              </w:tc>
              <w:tc>
                <w:tcPr>
                  <w:tcW w:w="3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6316D" w14:textId="77777777" w:rsidR="00FA62DB" w:rsidRPr="00EC0A89" w:rsidRDefault="00FA62DB" w:rsidP="00FA62DB">
                  <w:pPr>
                    <w:jc w:val="both"/>
                    <w:rPr>
                      <w:rFonts w:ascii="Arial" w:hAnsi="Arial" w:cs="Arial"/>
                    </w:rPr>
                  </w:pPr>
                </w:p>
              </w:tc>
            </w:tr>
          </w:tbl>
          <w:p w14:paraId="50BB5805" w14:textId="77777777" w:rsidR="003A67F5" w:rsidRPr="00EC0A89" w:rsidRDefault="003A67F5">
            <w:pPr>
              <w:rPr>
                <w:rFonts w:ascii="Arial" w:hAnsi="Arial" w:cs="Arial"/>
              </w:rPr>
            </w:pPr>
            <w:r w:rsidRPr="00EC0A89">
              <w:rPr>
                <w:rFonts w:ascii="Arial" w:hAnsi="Arial" w:cs="Arial"/>
              </w:rPr>
              <w:t>The following appendices form part of our submission;</w:t>
            </w:r>
          </w:p>
          <w:p w14:paraId="3E2C9ACC" w14:textId="77777777" w:rsidR="00FA62DB" w:rsidRPr="00EC0A89" w:rsidRDefault="00FA62DB">
            <w:pPr>
              <w:rPr>
                <w:rFonts w:ascii="Arial" w:hAnsi="Arial" w:cs="Arial"/>
              </w:rPr>
            </w:pPr>
          </w:p>
          <w:p w14:paraId="503B5BED" w14:textId="77777777" w:rsidR="00FA62DB" w:rsidRPr="00EC0A89" w:rsidRDefault="00FA62DB">
            <w:pPr>
              <w:rPr>
                <w:rFonts w:ascii="Arial" w:hAnsi="Arial" w:cs="Arial"/>
              </w:rPr>
            </w:pPr>
          </w:p>
          <w:p w14:paraId="10426872" w14:textId="77777777" w:rsidR="00FA62DB" w:rsidRPr="00EC0A89" w:rsidRDefault="00FA62DB">
            <w:pPr>
              <w:rPr>
                <w:rFonts w:ascii="Arial" w:hAnsi="Arial" w:cs="Arial"/>
              </w:rPr>
            </w:pPr>
          </w:p>
          <w:p w14:paraId="5EAD8C9E" w14:textId="77777777" w:rsidR="00FA62DB" w:rsidRPr="00EC0A89" w:rsidRDefault="00FA62DB">
            <w:pPr>
              <w:rPr>
                <w:rFonts w:ascii="Arial" w:hAnsi="Arial" w:cs="Arial"/>
              </w:rPr>
            </w:pPr>
          </w:p>
        </w:tc>
      </w:tr>
      <w:tr w:rsidR="003A67F5" w:rsidRPr="00EC0A89" w14:paraId="3AA5A26B" w14:textId="77777777" w:rsidTr="00AC1514">
        <w:trPr>
          <w:trHeight w:val="500"/>
        </w:trPr>
        <w:tc>
          <w:tcPr>
            <w:tcW w:w="1086" w:type="dxa"/>
          </w:tcPr>
          <w:p w14:paraId="5082101F" w14:textId="36EBC589" w:rsidR="003A67F5" w:rsidRPr="00EC0A89" w:rsidRDefault="00CB0A97">
            <w:pPr>
              <w:rPr>
                <w:rFonts w:ascii="Arial" w:hAnsi="Arial" w:cs="Arial"/>
              </w:rPr>
            </w:pPr>
            <w:r>
              <w:rPr>
                <w:rFonts w:ascii="Arial" w:hAnsi="Arial" w:cs="Arial"/>
              </w:rPr>
              <w:t>10</w:t>
            </w:r>
            <w:r w:rsidR="003A67F5" w:rsidRPr="00EC0A89">
              <w:rPr>
                <w:rFonts w:ascii="Arial" w:hAnsi="Arial" w:cs="Arial"/>
              </w:rPr>
              <w:t>.1</w:t>
            </w:r>
          </w:p>
        </w:tc>
        <w:tc>
          <w:tcPr>
            <w:tcW w:w="2742" w:type="dxa"/>
          </w:tcPr>
          <w:p w14:paraId="28B1547F" w14:textId="77777777" w:rsidR="003A67F5" w:rsidRPr="00EC0A89" w:rsidRDefault="003A67F5">
            <w:pPr>
              <w:rPr>
                <w:rFonts w:ascii="Arial" w:hAnsi="Arial" w:cs="Arial"/>
              </w:rPr>
            </w:pPr>
            <w:r w:rsidRPr="00EC0A89">
              <w:rPr>
                <w:rFonts w:ascii="Arial" w:hAnsi="Arial" w:cs="Arial"/>
              </w:rPr>
              <w:t>Name</w:t>
            </w:r>
          </w:p>
        </w:tc>
        <w:tc>
          <w:tcPr>
            <w:tcW w:w="6124" w:type="dxa"/>
          </w:tcPr>
          <w:p w14:paraId="360360CE" w14:textId="77777777" w:rsidR="003A67F5" w:rsidRPr="00EC0A89" w:rsidRDefault="003A67F5">
            <w:pPr>
              <w:rPr>
                <w:rFonts w:ascii="Arial" w:hAnsi="Arial" w:cs="Arial"/>
              </w:rPr>
            </w:pPr>
          </w:p>
        </w:tc>
      </w:tr>
      <w:tr w:rsidR="003A67F5" w:rsidRPr="00EC0A89" w14:paraId="23C3CCDA" w14:textId="77777777" w:rsidTr="00AC1514">
        <w:trPr>
          <w:trHeight w:val="500"/>
        </w:trPr>
        <w:tc>
          <w:tcPr>
            <w:tcW w:w="1086" w:type="dxa"/>
          </w:tcPr>
          <w:p w14:paraId="7F54A5B4" w14:textId="6718CD45" w:rsidR="003A67F5" w:rsidRPr="00EC0A89" w:rsidRDefault="00CB0A97">
            <w:pPr>
              <w:rPr>
                <w:rFonts w:ascii="Arial" w:hAnsi="Arial" w:cs="Arial"/>
              </w:rPr>
            </w:pPr>
            <w:r>
              <w:rPr>
                <w:rFonts w:ascii="Arial" w:hAnsi="Arial" w:cs="Arial"/>
              </w:rPr>
              <w:t>10</w:t>
            </w:r>
            <w:r w:rsidR="003A67F5" w:rsidRPr="00EC0A89">
              <w:rPr>
                <w:rFonts w:ascii="Arial" w:hAnsi="Arial" w:cs="Arial"/>
              </w:rPr>
              <w:t>.2</w:t>
            </w:r>
          </w:p>
        </w:tc>
        <w:tc>
          <w:tcPr>
            <w:tcW w:w="2742" w:type="dxa"/>
          </w:tcPr>
          <w:p w14:paraId="6D65EB7D" w14:textId="77777777" w:rsidR="003A67F5" w:rsidRPr="00EC0A89" w:rsidRDefault="003A67F5">
            <w:pPr>
              <w:rPr>
                <w:rFonts w:ascii="Arial" w:hAnsi="Arial" w:cs="Arial"/>
              </w:rPr>
            </w:pPr>
            <w:r w:rsidRPr="00EC0A89">
              <w:rPr>
                <w:rFonts w:ascii="Arial" w:hAnsi="Arial" w:cs="Arial"/>
              </w:rPr>
              <w:t>Role in organisation</w:t>
            </w:r>
          </w:p>
        </w:tc>
        <w:tc>
          <w:tcPr>
            <w:tcW w:w="6124" w:type="dxa"/>
          </w:tcPr>
          <w:p w14:paraId="7A081969" w14:textId="77777777" w:rsidR="003A67F5" w:rsidRPr="00EC0A89" w:rsidRDefault="003A67F5">
            <w:pPr>
              <w:rPr>
                <w:rFonts w:ascii="Arial" w:hAnsi="Arial" w:cs="Arial"/>
              </w:rPr>
            </w:pPr>
          </w:p>
        </w:tc>
      </w:tr>
      <w:tr w:rsidR="003A67F5" w:rsidRPr="00EC0A89" w14:paraId="41A6DD6C" w14:textId="77777777" w:rsidTr="00AC1514">
        <w:trPr>
          <w:trHeight w:val="500"/>
        </w:trPr>
        <w:tc>
          <w:tcPr>
            <w:tcW w:w="1086" w:type="dxa"/>
          </w:tcPr>
          <w:p w14:paraId="29969CD7" w14:textId="6FE0039C" w:rsidR="003A67F5" w:rsidRPr="00EC0A89" w:rsidRDefault="00CB0A97">
            <w:pPr>
              <w:rPr>
                <w:rFonts w:ascii="Arial" w:hAnsi="Arial" w:cs="Arial"/>
              </w:rPr>
            </w:pPr>
            <w:r>
              <w:rPr>
                <w:rFonts w:ascii="Arial" w:hAnsi="Arial" w:cs="Arial"/>
              </w:rPr>
              <w:t>10</w:t>
            </w:r>
            <w:r w:rsidR="003A67F5" w:rsidRPr="00EC0A89">
              <w:rPr>
                <w:rFonts w:ascii="Arial" w:hAnsi="Arial" w:cs="Arial"/>
              </w:rPr>
              <w:t>.3</w:t>
            </w:r>
          </w:p>
        </w:tc>
        <w:tc>
          <w:tcPr>
            <w:tcW w:w="2742" w:type="dxa"/>
          </w:tcPr>
          <w:p w14:paraId="120BAF30" w14:textId="77777777" w:rsidR="003A67F5" w:rsidRPr="00EC0A89" w:rsidRDefault="003A67F5">
            <w:pPr>
              <w:rPr>
                <w:rFonts w:ascii="Arial" w:hAnsi="Arial" w:cs="Arial"/>
              </w:rPr>
            </w:pPr>
            <w:r w:rsidRPr="00EC0A89">
              <w:rPr>
                <w:rFonts w:ascii="Arial" w:hAnsi="Arial" w:cs="Arial"/>
              </w:rPr>
              <w:t>Date</w:t>
            </w:r>
          </w:p>
        </w:tc>
        <w:tc>
          <w:tcPr>
            <w:tcW w:w="6124" w:type="dxa"/>
          </w:tcPr>
          <w:p w14:paraId="654C7810" w14:textId="77777777" w:rsidR="003A67F5" w:rsidRPr="00EC0A89" w:rsidRDefault="003A67F5">
            <w:pPr>
              <w:rPr>
                <w:rFonts w:ascii="Arial" w:hAnsi="Arial" w:cs="Arial"/>
              </w:rPr>
            </w:pPr>
          </w:p>
        </w:tc>
      </w:tr>
      <w:tr w:rsidR="003A67F5" w:rsidRPr="00EC0A89" w14:paraId="490F5673" w14:textId="77777777" w:rsidTr="00AC1514">
        <w:trPr>
          <w:trHeight w:val="500"/>
        </w:trPr>
        <w:tc>
          <w:tcPr>
            <w:tcW w:w="1086" w:type="dxa"/>
          </w:tcPr>
          <w:p w14:paraId="39894962" w14:textId="675207B3" w:rsidR="003A67F5" w:rsidRPr="00EC0A89" w:rsidRDefault="00CB0A97">
            <w:pPr>
              <w:rPr>
                <w:rFonts w:ascii="Arial" w:hAnsi="Arial" w:cs="Arial"/>
              </w:rPr>
            </w:pPr>
            <w:r>
              <w:rPr>
                <w:rFonts w:ascii="Arial" w:hAnsi="Arial" w:cs="Arial"/>
              </w:rPr>
              <w:t>10</w:t>
            </w:r>
            <w:r w:rsidR="003A67F5" w:rsidRPr="00EC0A89">
              <w:rPr>
                <w:rFonts w:ascii="Arial" w:hAnsi="Arial" w:cs="Arial"/>
              </w:rPr>
              <w:t>.4</w:t>
            </w:r>
          </w:p>
        </w:tc>
        <w:tc>
          <w:tcPr>
            <w:tcW w:w="2742" w:type="dxa"/>
          </w:tcPr>
          <w:p w14:paraId="62D10393" w14:textId="77777777" w:rsidR="003A67F5" w:rsidRPr="00EC0A89" w:rsidRDefault="003A67F5">
            <w:pPr>
              <w:rPr>
                <w:rFonts w:ascii="Arial" w:hAnsi="Arial" w:cs="Arial"/>
              </w:rPr>
            </w:pPr>
            <w:r w:rsidRPr="00EC0A89">
              <w:rPr>
                <w:rFonts w:ascii="Arial" w:hAnsi="Arial" w:cs="Arial"/>
              </w:rPr>
              <w:t>Signature</w:t>
            </w:r>
          </w:p>
        </w:tc>
        <w:tc>
          <w:tcPr>
            <w:tcW w:w="6124" w:type="dxa"/>
          </w:tcPr>
          <w:p w14:paraId="0783097B" w14:textId="77777777" w:rsidR="003A67F5" w:rsidRPr="00EC0A89" w:rsidRDefault="003A67F5">
            <w:pPr>
              <w:rPr>
                <w:rFonts w:ascii="Arial" w:hAnsi="Arial" w:cs="Arial"/>
              </w:rPr>
            </w:pPr>
          </w:p>
        </w:tc>
      </w:tr>
    </w:tbl>
    <w:p w14:paraId="6C745E67" w14:textId="77777777" w:rsidR="003A67F5" w:rsidRPr="00EC0A89" w:rsidRDefault="003A67F5">
      <w:pPr>
        <w:rPr>
          <w:rFonts w:ascii="Arial" w:hAnsi="Arial" w:cs="Arial"/>
        </w:rPr>
      </w:pPr>
    </w:p>
    <w:p w14:paraId="47569372" w14:textId="77777777" w:rsidR="00FA62DB" w:rsidRPr="00EC0A89" w:rsidRDefault="00FA62DB">
      <w:pPr>
        <w:rPr>
          <w:rFonts w:ascii="Arial" w:hAnsi="Arial" w:cs="Arial"/>
        </w:rPr>
      </w:pPr>
    </w:p>
    <w:p w14:paraId="5F636A55" w14:textId="77777777" w:rsidR="00FA62DB" w:rsidRPr="00EC0A89" w:rsidRDefault="00FA62DB">
      <w:pPr>
        <w:rPr>
          <w:rFonts w:ascii="Arial" w:hAnsi="Arial" w:cs="Arial"/>
        </w:rPr>
      </w:pPr>
    </w:p>
    <w:p w14:paraId="03F32AA1" w14:textId="77777777" w:rsidR="00FA62DB" w:rsidRPr="00EC0A89" w:rsidRDefault="00FA62DB">
      <w:pPr>
        <w:rPr>
          <w:rFonts w:ascii="Arial" w:hAnsi="Arial" w:cs="Arial"/>
        </w:rPr>
      </w:pPr>
    </w:p>
    <w:p w14:paraId="22B71D9C" w14:textId="77777777" w:rsidR="00FA62DB" w:rsidRPr="00EC0A89" w:rsidRDefault="00FA62DB">
      <w:pPr>
        <w:rPr>
          <w:rFonts w:ascii="Arial" w:hAnsi="Arial" w:cs="Arial"/>
        </w:rPr>
      </w:pPr>
    </w:p>
    <w:p w14:paraId="65F7A936" w14:textId="77777777" w:rsidR="00FA62DB" w:rsidRPr="00EC0A89" w:rsidRDefault="00FA62DB">
      <w:pPr>
        <w:rPr>
          <w:rFonts w:ascii="Arial" w:hAnsi="Arial" w:cs="Arial"/>
        </w:rPr>
      </w:pPr>
    </w:p>
    <w:p w14:paraId="692357A7" w14:textId="77777777" w:rsidR="00FA62DB" w:rsidRPr="00EC0A89" w:rsidRDefault="00FA62DB">
      <w:pPr>
        <w:rPr>
          <w:rFonts w:ascii="Arial" w:hAnsi="Arial" w:cs="Arial"/>
        </w:rPr>
      </w:pPr>
    </w:p>
    <w:p w14:paraId="0BE6961C" w14:textId="77777777" w:rsidR="00FA62DB" w:rsidRPr="00EC0A89" w:rsidRDefault="00FA62DB">
      <w:pPr>
        <w:rPr>
          <w:rFonts w:ascii="Arial" w:hAnsi="Arial" w:cs="Arial"/>
        </w:rPr>
      </w:pPr>
    </w:p>
    <w:p w14:paraId="28196DFD" w14:textId="77777777" w:rsidR="00FA62DB" w:rsidRPr="00EC0A89" w:rsidRDefault="00FA62DB">
      <w:pPr>
        <w:rPr>
          <w:rFonts w:ascii="Arial" w:hAnsi="Arial" w:cs="Arial"/>
        </w:rPr>
      </w:pPr>
    </w:p>
    <w:p w14:paraId="729D5720" w14:textId="77777777" w:rsidR="00FA62DB" w:rsidRPr="00EC0A89" w:rsidRDefault="00FA62DB" w:rsidP="00FA62DB">
      <w:pPr>
        <w:keepNext/>
        <w:spacing w:after="0" w:line="240" w:lineRule="auto"/>
        <w:jc w:val="center"/>
        <w:rPr>
          <w:rFonts w:ascii="Arial" w:hAnsi="Arial" w:cs="Arial"/>
        </w:rPr>
      </w:pPr>
      <w:r w:rsidRPr="00EC0A89">
        <w:rPr>
          <w:rFonts w:ascii="Arial" w:eastAsia="Arial" w:hAnsi="Arial" w:cs="Arial"/>
          <w:b/>
          <w:u w:val="single"/>
        </w:rPr>
        <w:lastRenderedPageBreak/>
        <w:t>Template for Appendices</w:t>
      </w:r>
    </w:p>
    <w:p w14:paraId="19246D20" w14:textId="77777777" w:rsidR="00FA62DB" w:rsidRPr="00EC0A89" w:rsidRDefault="00FA62DB" w:rsidP="00FA62DB">
      <w:pPr>
        <w:keepNext/>
        <w:spacing w:after="0" w:line="240" w:lineRule="auto"/>
        <w:jc w:val="center"/>
        <w:rPr>
          <w:rFonts w:ascii="Arial" w:hAnsi="Arial" w:cs="Arial"/>
        </w:rPr>
      </w:pPr>
    </w:p>
    <w:tbl>
      <w:tblPr>
        <w:tblW w:w="9243" w:type="dxa"/>
        <w:tblInd w:w="-228" w:type="dxa"/>
        <w:tblLayout w:type="fixed"/>
        <w:tblCellMar>
          <w:left w:w="10" w:type="dxa"/>
          <w:right w:w="10" w:type="dxa"/>
        </w:tblCellMar>
        <w:tblLook w:val="04A0" w:firstRow="1" w:lastRow="0" w:firstColumn="1" w:lastColumn="0" w:noHBand="0" w:noVBand="1"/>
      </w:tblPr>
      <w:tblGrid>
        <w:gridCol w:w="9243"/>
      </w:tblGrid>
      <w:tr w:rsidR="00FA62DB" w:rsidRPr="00EC0A89" w14:paraId="7E9D6C03" w14:textId="77777777" w:rsidTr="002D3FD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B19E7" w14:textId="77777777" w:rsidR="00FA62DB" w:rsidRPr="00EC0A89" w:rsidRDefault="00FA62DB" w:rsidP="002D3FDE">
            <w:pPr>
              <w:keepNext/>
              <w:spacing w:after="0" w:line="240" w:lineRule="auto"/>
              <w:rPr>
                <w:rFonts w:ascii="Arial" w:hAnsi="Arial" w:cs="Arial"/>
              </w:rPr>
            </w:pPr>
            <w:r w:rsidRPr="00EC0A89">
              <w:rPr>
                <w:rFonts w:ascii="Arial" w:eastAsia="Arial" w:hAnsi="Arial" w:cs="Arial"/>
                <w:b/>
              </w:rPr>
              <w:t>Appendix Number -</w:t>
            </w:r>
          </w:p>
        </w:tc>
      </w:tr>
      <w:tr w:rsidR="00FA62DB" w:rsidRPr="00EC0A89" w14:paraId="20FE890D" w14:textId="77777777" w:rsidTr="002D3FD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4598A9" w14:textId="77777777" w:rsidR="00FA62DB" w:rsidRPr="00EC0A89" w:rsidRDefault="00E772B7" w:rsidP="00E772B7">
            <w:pPr>
              <w:keepNext/>
              <w:spacing w:after="0" w:line="240" w:lineRule="auto"/>
              <w:rPr>
                <w:rFonts w:ascii="Arial" w:hAnsi="Arial" w:cs="Arial"/>
              </w:rPr>
            </w:pPr>
            <w:r w:rsidRPr="00EC0A89">
              <w:rPr>
                <w:rFonts w:ascii="Arial" w:eastAsia="Arial" w:hAnsi="Arial" w:cs="Arial"/>
                <w:b/>
              </w:rPr>
              <w:t>Suitability assessment s</w:t>
            </w:r>
            <w:r w:rsidR="00FA62DB" w:rsidRPr="00EC0A89">
              <w:rPr>
                <w:rFonts w:ascii="Arial" w:eastAsia="Arial" w:hAnsi="Arial" w:cs="Arial"/>
                <w:b/>
              </w:rPr>
              <w:t>ection -</w:t>
            </w:r>
          </w:p>
        </w:tc>
      </w:tr>
      <w:tr w:rsidR="00FA62DB" w:rsidRPr="00EC0A89" w14:paraId="298FEC98" w14:textId="77777777" w:rsidTr="002D3FD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DC82B9" w14:textId="77777777" w:rsidR="00FA62DB" w:rsidRPr="00EC0A89" w:rsidRDefault="00FA62DB" w:rsidP="002D3FDE">
            <w:pPr>
              <w:keepNext/>
              <w:spacing w:after="0" w:line="240" w:lineRule="auto"/>
              <w:rPr>
                <w:rFonts w:ascii="Arial" w:hAnsi="Arial" w:cs="Arial"/>
              </w:rPr>
            </w:pPr>
            <w:r w:rsidRPr="00EC0A89">
              <w:rPr>
                <w:rFonts w:ascii="Arial" w:eastAsia="Arial" w:hAnsi="Arial" w:cs="Arial"/>
                <w:b/>
              </w:rPr>
              <w:t>Question number -</w:t>
            </w:r>
          </w:p>
        </w:tc>
      </w:tr>
      <w:tr w:rsidR="00FA62DB" w:rsidRPr="00EC0A89" w14:paraId="14F6781A" w14:textId="77777777" w:rsidTr="002D3FDE">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44097" w14:textId="77777777" w:rsidR="00FA62DB" w:rsidRPr="00EC0A89" w:rsidRDefault="00FA62DB" w:rsidP="002D3FDE">
            <w:pPr>
              <w:keepNext/>
              <w:spacing w:after="0" w:line="240" w:lineRule="auto"/>
              <w:jc w:val="center"/>
              <w:rPr>
                <w:rFonts w:ascii="Arial" w:hAnsi="Arial" w:cs="Arial"/>
              </w:rPr>
            </w:pPr>
          </w:p>
          <w:p w14:paraId="33DE8B44" w14:textId="77777777" w:rsidR="00FA62DB" w:rsidRPr="00EC0A89" w:rsidRDefault="00FA62DB" w:rsidP="002D3FDE">
            <w:pPr>
              <w:keepNext/>
              <w:spacing w:after="0" w:line="240" w:lineRule="auto"/>
              <w:jc w:val="center"/>
              <w:rPr>
                <w:rFonts w:ascii="Arial" w:hAnsi="Arial" w:cs="Arial"/>
              </w:rPr>
            </w:pPr>
          </w:p>
          <w:p w14:paraId="7B918232" w14:textId="77777777" w:rsidR="00FA62DB" w:rsidRPr="00EC0A89" w:rsidRDefault="00FA62DB" w:rsidP="002D3FDE">
            <w:pPr>
              <w:keepNext/>
              <w:spacing w:after="0" w:line="240" w:lineRule="auto"/>
              <w:jc w:val="center"/>
              <w:rPr>
                <w:rFonts w:ascii="Arial" w:hAnsi="Arial" w:cs="Arial"/>
              </w:rPr>
            </w:pPr>
          </w:p>
          <w:p w14:paraId="183CB7D8" w14:textId="77777777" w:rsidR="00FA62DB" w:rsidRPr="00EC0A89" w:rsidRDefault="00FA62DB" w:rsidP="002D3FDE">
            <w:pPr>
              <w:keepNext/>
              <w:spacing w:after="0" w:line="240" w:lineRule="auto"/>
              <w:jc w:val="center"/>
              <w:rPr>
                <w:rFonts w:ascii="Arial" w:hAnsi="Arial" w:cs="Arial"/>
              </w:rPr>
            </w:pPr>
          </w:p>
          <w:p w14:paraId="6C65A0B9" w14:textId="77777777" w:rsidR="00FA62DB" w:rsidRPr="00EC0A89" w:rsidRDefault="00FA62DB" w:rsidP="002D3FDE">
            <w:pPr>
              <w:keepNext/>
              <w:spacing w:after="0" w:line="240" w:lineRule="auto"/>
              <w:jc w:val="center"/>
              <w:rPr>
                <w:rFonts w:ascii="Arial" w:hAnsi="Arial" w:cs="Arial"/>
              </w:rPr>
            </w:pPr>
          </w:p>
          <w:p w14:paraId="11D3CF72" w14:textId="77777777" w:rsidR="00FA62DB" w:rsidRPr="00EC0A89" w:rsidRDefault="00FA62DB" w:rsidP="002D3FDE">
            <w:pPr>
              <w:keepNext/>
              <w:spacing w:after="0" w:line="240" w:lineRule="auto"/>
              <w:jc w:val="center"/>
              <w:rPr>
                <w:rFonts w:ascii="Arial" w:hAnsi="Arial" w:cs="Arial"/>
              </w:rPr>
            </w:pPr>
          </w:p>
          <w:p w14:paraId="05CA142C" w14:textId="77777777" w:rsidR="00FA62DB" w:rsidRPr="00EC0A89" w:rsidRDefault="00FA62DB" w:rsidP="002D3FDE">
            <w:pPr>
              <w:keepNext/>
              <w:spacing w:after="0" w:line="240" w:lineRule="auto"/>
              <w:jc w:val="center"/>
              <w:rPr>
                <w:rFonts w:ascii="Arial" w:hAnsi="Arial" w:cs="Arial"/>
              </w:rPr>
            </w:pPr>
          </w:p>
          <w:p w14:paraId="34748199" w14:textId="77777777" w:rsidR="00FA62DB" w:rsidRPr="00EC0A89" w:rsidRDefault="00FA62DB" w:rsidP="002D3FDE">
            <w:pPr>
              <w:keepNext/>
              <w:spacing w:after="0" w:line="240" w:lineRule="auto"/>
              <w:jc w:val="center"/>
              <w:rPr>
                <w:rFonts w:ascii="Arial" w:hAnsi="Arial" w:cs="Arial"/>
              </w:rPr>
            </w:pPr>
          </w:p>
          <w:p w14:paraId="749CAB76" w14:textId="77777777" w:rsidR="00FA62DB" w:rsidRPr="00EC0A89" w:rsidRDefault="00FA62DB" w:rsidP="002D3FDE">
            <w:pPr>
              <w:keepNext/>
              <w:spacing w:after="0" w:line="240" w:lineRule="auto"/>
              <w:jc w:val="center"/>
              <w:rPr>
                <w:rFonts w:ascii="Arial" w:hAnsi="Arial" w:cs="Arial"/>
              </w:rPr>
            </w:pPr>
          </w:p>
          <w:p w14:paraId="396AC8C0" w14:textId="77777777" w:rsidR="00FA62DB" w:rsidRPr="00EC0A89" w:rsidRDefault="00FA62DB" w:rsidP="002D3FDE">
            <w:pPr>
              <w:keepNext/>
              <w:spacing w:after="0" w:line="240" w:lineRule="auto"/>
              <w:jc w:val="center"/>
              <w:rPr>
                <w:rFonts w:ascii="Arial" w:hAnsi="Arial" w:cs="Arial"/>
              </w:rPr>
            </w:pPr>
          </w:p>
          <w:p w14:paraId="50A44364" w14:textId="77777777" w:rsidR="00FA62DB" w:rsidRPr="00EC0A89" w:rsidRDefault="00FA62DB" w:rsidP="002D3FDE">
            <w:pPr>
              <w:keepNext/>
              <w:spacing w:after="0" w:line="240" w:lineRule="auto"/>
              <w:jc w:val="center"/>
              <w:rPr>
                <w:rFonts w:ascii="Arial" w:hAnsi="Arial" w:cs="Arial"/>
              </w:rPr>
            </w:pPr>
          </w:p>
          <w:p w14:paraId="48BA44C5" w14:textId="77777777" w:rsidR="00FA62DB" w:rsidRPr="00EC0A89" w:rsidRDefault="00FA62DB" w:rsidP="002D3FDE">
            <w:pPr>
              <w:keepNext/>
              <w:spacing w:after="0" w:line="240" w:lineRule="auto"/>
              <w:jc w:val="center"/>
              <w:rPr>
                <w:rFonts w:ascii="Arial" w:hAnsi="Arial" w:cs="Arial"/>
              </w:rPr>
            </w:pPr>
          </w:p>
          <w:p w14:paraId="2CED138F" w14:textId="77777777" w:rsidR="00FA62DB" w:rsidRPr="00EC0A89" w:rsidRDefault="00FA62DB" w:rsidP="002D3FDE">
            <w:pPr>
              <w:keepNext/>
              <w:spacing w:after="0" w:line="240" w:lineRule="auto"/>
              <w:jc w:val="center"/>
              <w:rPr>
                <w:rFonts w:ascii="Arial" w:hAnsi="Arial" w:cs="Arial"/>
              </w:rPr>
            </w:pPr>
          </w:p>
          <w:p w14:paraId="1E140E32" w14:textId="77777777" w:rsidR="00FA62DB" w:rsidRPr="00EC0A89" w:rsidRDefault="00FA62DB" w:rsidP="002D3FDE">
            <w:pPr>
              <w:keepNext/>
              <w:spacing w:after="0" w:line="240" w:lineRule="auto"/>
              <w:jc w:val="center"/>
              <w:rPr>
                <w:rFonts w:ascii="Arial" w:hAnsi="Arial" w:cs="Arial"/>
              </w:rPr>
            </w:pPr>
          </w:p>
          <w:p w14:paraId="02716551" w14:textId="77777777" w:rsidR="00FA62DB" w:rsidRPr="00EC0A89" w:rsidRDefault="00FA62DB" w:rsidP="002D3FDE">
            <w:pPr>
              <w:keepNext/>
              <w:spacing w:after="0" w:line="240" w:lineRule="auto"/>
              <w:jc w:val="center"/>
              <w:rPr>
                <w:rFonts w:ascii="Arial" w:hAnsi="Arial" w:cs="Arial"/>
              </w:rPr>
            </w:pPr>
          </w:p>
          <w:p w14:paraId="53487D09" w14:textId="77777777" w:rsidR="00FA62DB" w:rsidRPr="00EC0A89" w:rsidRDefault="00FA62DB" w:rsidP="002D3FDE">
            <w:pPr>
              <w:keepNext/>
              <w:spacing w:after="0" w:line="240" w:lineRule="auto"/>
              <w:jc w:val="center"/>
              <w:rPr>
                <w:rFonts w:ascii="Arial" w:hAnsi="Arial" w:cs="Arial"/>
              </w:rPr>
            </w:pPr>
          </w:p>
          <w:p w14:paraId="1EF1AD59" w14:textId="77777777" w:rsidR="00FA62DB" w:rsidRPr="00EC0A89" w:rsidRDefault="00FA62DB" w:rsidP="002D3FDE">
            <w:pPr>
              <w:keepNext/>
              <w:spacing w:after="0" w:line="240" w:lineRule="auto"/>
              <w:jc w:val="center"/>
              <w:rPr>
                <w:rFonts w:ascii="Arial" w:hAnsi="Arial" w:cs="Arial"/>
              </w:rPr>
            </w:pPr>
          </w:p>
          <w:p w14:paraId="3893E91A" w14:textId="77777777" w:rsidR="00FA62DB" w:rsidRPr="00EC0A89" w:rsidRDefault="00FA62DB" w:rsidP="002D3FDE">
            <w:pPr>
              <w:keepNext/>
              <w:spacing w:after="0" w:line="240" w:lineRule="auto"/>
              <w:jc w:val="center"/>
              <w:rPr>
                <w:rFonts w:ascii="Arial" w:hAnsi="Arial" w:cs="Arial"/>
              </w:rPr>
            </w:pPr>
          </w:p>
          <w:p w14:paraId="1D626603" w14:textId="77777777" w:rsidR="00FA62DB" w:rsidRPr="00EC0A89" w:rsidRDefault="00FA62DB" w:rsidP="002D3FDE">
            <w:pPr>
              <w:keepNext/>
              <w:spacing w:after="0" w:line="240" w:lineRule="auto"/>
              <w:jc w:val="center"/>
              <w:rPr>
                <w:rFonts w:ascii="Arial" w:hAnsi="Arial" w:cs="Arial"/>
              </w:rPr>
            </w:pPr>
          </w:p>
          <w:p w14:paraId="62F03337" w14:textId="77777777" w:rsidR="00FA62DB" w:rsidRPr="00EC0A89" w:rsidRDefault="00FA62DB" w:rsidP="002D3FDE">
            <w:pPr>
              <w:keepNext/>
              <w:spacing w:after="0" w:line="240" w:lineRule="auto"/>
              <w:jc w:val="center"/>
              <w:rPr>
                <w:rFonts w:ascii="Arial" w:hAnsi="Arial" w:cs="Arial"/>
              </w:rPr>
            </w:pPr>
          </w:p>
          <w:p w14:paraId="33E9B2AD" w14:textId="77777777" w:rsidR="00FA62DB" w:rsidRPr="00EC0A89" w:rsidRDefault="00FA62DB" w:rsidP="002D3FDE">
            <w:pPr>
              <w:keepNext/>
              <w:spacing w:after="0" w:line="240" w:lineRule="auto"/>
              <w:jc w:val="center"/>
              <w:rPr>
                <w:rFonts w:ascii="Arial" w:hAnsi="Arial" w:cs="Arial"/>
              </w:rPr>
            </w:pPr>
          </w:p>
          <w:p w14:paraId="27786DB1" w14:textId="77777777" w:rsidR="00FA62DB" w:rsidRPr="00EC0A89" w:rsidRDefault="00FA62DB" w:rsidP="002D3FDE">
            <w:pPr>
              <w:keepNext/>
              <w:spacing w:after="0" w:line="240" w:lineRule="auto"/>
              <w:jc w:val="center"/>
              <w:rPr>
                <w:rFonts w:ascii="Arial" w:hAnsi="Arial" w:cs="Arial"/>
              </w:rPr>
            </w:pPr>
          </w:p>
          <w:p w14:paraId="5214E6C8" w14:textId="77777777" w:rsidR="00FA62DB" w:rsidRPr="00EC0A89" w:rsidRDefault="00FA62DB" w:rsidP="002D3FDE">
            <w:pPr>
              <w:keepNext/>
              <w:spacing w:after="0" w:line="240" w:lineRule="auto"/>
              <w:jc w:val="center"/>
              <w:rPr>
                <w:rFonts w:ascii="Arial" w:hAnsi="Arial" w:cs="Arial"/>
              </w:rPr>
            </w:pPr>
          </w:p>
          <w:p w14:paraId="06E66B70" w14:textId="77777777" w:rsidR="00FA62DB" w:rsidRPr="00EC0A89" w:rsidRDefault="00FA62DB" w:rsidP="002D3FDE">
            <w:pPr>
              <w:keepNext/>
              <w:spacing w:after="0" w:line="240" w:lineRule="auto"/>
              <w:jc w:val="center"/>
              <w:rPr>
                <w:rFonts w:ascii="Arial" w:hAnsi="Arial" w:cs="Arial"/>
              </w:rPr>
            </w:pPr>
          </w:p>
          <w:p w14:paraId="50B466ED" w14:textId="77777777" w:rsidR="00FA62DB" w:rsidRPr="00EC0A89" w:rsidRDefault="00FA62DB" w:rsidP="002D3FDE">
            <w:pPr>
              <w:keepNext/>
              <w:spacing w:after="0" w:line="240" w:lineRule="auto"/>
              <w:jc w:val="center"/>
              <w:rPr>
                <w:rFonts w:ascii="Arial" w:hAnsi="Arial" w:cs="Arial"/>
              </w:rPr>
            </w:pPr>
          </w:p>
          <w:p w14:paraId="33DD77A0" w14:textId="77777777" w:rsidR="00FA62DB" w:rsidRPr="00EC0A89" w:rsidRDefault="00FA62DB" w:rsidP="002D3FDE">
            <w:pPr>
              <w:keepNext/>
              <w:spacing w:after="0" w:line="240" w:lineRule="auto"/>
              <w:jc w:val="center"/>
              <w:rPr>
                <w:rFonts w:ascii="Arial" w:hAnsi="Arial" w:cs="Arial"/>
              </w:rPr>
            </w:pPr>
          </w:p>
          <w:p w14:paraId="524313AF" w14:textId="77777777" w:rsidR="00FA62DB" w:rsidRPr="00EC0A89" w:rsidRDefault="00FA62DB" w:rsidP="002D3FDE">
            <w:pPr>
              <w:keepNext/>
              <w:spacing w:after="0" w:line="240" w:lineRule="auto"/>
              <w:rPr>
                <w:rFonts w:ascii="Arial" w:hAnsi="Arial" w:cs="Arial"/>
              </w:rPr>
            </w:pPr>
          </w:p>
          <w:p w14:paraId="72570341" w14:textId="77777777" w:rsidR="00FA62DB" w:rsidRPr="00EC0A89" w:rsidRDefault="00FA62DB" w:rsidP="002D3FDE">
            <w:pPr>
              <w:keepNext/>
              <w:spacing w:after="0" w:line="240" w:lineRule="auto"/>
              <w:jc w:val="center"/>
              <w:rPr>
                <w:rFonts w:ascii="Arial" w:hAnsi="Arial" w:cs="Arial"/>
              </w:rPr>
            </w:pPr>
          </w:p>
          <w:p w14:paraId="0F24B6EC" w14:textId="77777777" w:rsidR="00FA62DB" w:rsidRPr="00EC0A89" w:rsidRDefault="00FA62DB" w:rsidP="002D3FDE">
            <w:pPr>
              <w:keepNext/>
              <w:spacing w:after="0" w:line="240" w:lineRule="auto"/>
              <w:jc w:val="center"/>
              <w:rPr>
                <w:rFonts w:ascii="Arial" w:hAnsi="Arial" w:cs="Arial"/>
              </w:rPr>
            </w:pPr>
          </w:p>
          <w:p w14:paraId="0E8A3B34" w14:textId="77777777" w:rsidR="00FA62DB" w:rsidRPr="00EC0A89" w:rsidRDefault="00FA62DB" w:rsidP="002D3FDE">
            <w:pPr>
              <w:keepNext/>
              <w:spacing w:after="0" w:line="240" w:lineRule="auto"/>
              <w:jc w:val="center"/>
              <w:rPr>
                <w:rFonts w:ascii="Arial" w:hAnsi="Arial" w:cs="Arial"/>
              </w:rPr>
            </w:pPr>
          </w:p>
          <w:p w14:paraId="680DE798" w14:textId="77777777" w:rsidR="00FA62DB" w:rsidRPr="00EC0A89" w:rsidRDefault="00FA62DB" w:rsidP="002D3FDE">
            <w:pPr>
              <w:keepNext/>
              <w:spacing w:after="0" w:line="240" w:lineRule="auto"/>
              <w:jc w:val="center"/>
              <w:rPr>
                <w:rFonts w:ascii="Arial" w:hAnsi="Arial" w:cs="Arial"/>
              </w:rPr>
            </w:pPr>
          </w:p>
          <w:p w14:paraId="787AAAC6" w14:textId="77777777" w:rsidR="00FA62DB" w:rsidRPr="00EC0A89" w:rsidRDefault="00FA62DB" w:rsidP="002D3FDE">
            <w:pPr>
              <w:keepNext/>
              <w:spacing w:after="0" w:line="240" w:lineRule="auto"/>
              <w:jc w:val="center"/>
              <w:rPr>
                <w:rFonts w:ascii="Arial" w:hAnsi="Arial" w:cs="Arial"/>
              </w:rPr>
            </w:pPr>
          </w:p>
        </w:tc>
      </w:tr>
    </w:tbl>
    <w:p w14:paraId="4E6A2ED3" w14:textId="77777777" w:rsidR="00FA62DB" w:rsidRPr="00EC0A89" w:rsidRDefault="00FA62DB" w:rsidP="00FA62DB">
      <w:pPr>
        <w:keepNext/>
        <w:spacing w:after="0" w:line="240" w:lineRule="auto"/>
        <w:rPr>
          <w:rFonts w:ascii="Arial" w:hAnsi="Arial" w:cs="Arial"/>
        </w:rPr>
      </w:pPr>
    </w:p>
    <w:p w14:paraId="5A932307" w14:textId="77777777" w:rsidR="00FA62DB" w:rsidRPr="00EC0A89" w:rsidRDefault="00FA62DB">
      <w:pPr>
        <w:rPr>
          <w:rFonts w:ascii="Arial" w:hAnsi="Arial" w:cs="Arial"/>
        </w:rPr>
      </w:pPr>
    </w:p>
    <w:sectPr w:rsidR="00FA62DB" w:rsidRPr="00EC0A89" w:rsidSect="00AD3D3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44B9" w14:textId="77777777" w:rsidR="00670992" w:rsidRDefault="00670992" w:rsidP="00330E81">
      <w:pPr>
        <w:spacing w:after="0" w:line="240" w:lineRule="auto"/>
      </w:pPr>
      <w:r>
        <w:separator/>
      </w:r>
    </w:p>
  </w:endnote>
  <w:endnote w:type="continuationSeparator" w:id="0">
    <w:p w14:paraId="05C897A6" w14:textId="77777777" w:rsidR="00670992" w:rsidRDefault="00670992" w:rsidP="0033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23632"/>
      <w:docPartObj>
        <w:docPartGallery w:val="Page Numbers (Bottom of Page)"/>
        <w:docPartUnique/>
      </w:docPartObj>
    </w:sdtPr>
    <w:sdtEndPr>
      <w:rPr>
        <w:noProof/>
      </w:rPr>
    </w:sdtEndPr>
    <w:sdtContent>
      <w:p w14:paraId="0B1CE28F" w14:textId="77777777" w:rsidR="00670992" w:rsidRPr="00E63195" w:rsidRDefault="00670992" w:rsidP="00AD3D3D">
        <w:pPr>
          <w:pStyle w:val="Header"/>
        </w:pPr>
        <w:r>
          <w:t>Alternative Education Provision</w:t>
        </w:r>
      </w:p>
      <w:p w14:paraId="6E2C50DA" w14:textId="3BC71C56" w:rsidR="00670992" w:rsidRDefault="00670992" w:rsidP="00AD3D3D">
        <w:pPr>
          <w:pStyle w:val="Header"/>
        </w:pPr>
        <w:r w:rsidRPr="00F4233E">
          <w:rPr>
            <w:rFonts w:ascii="Arial" w:hAnsi="Arial" w:cs="Arial"/>
            <w:sz w:val="18"/>
            <w:szCs w:val="18"/>
          </w:rPr>
          <w:t>Appendix 1 – Suitability Assessment</w:t>
        </w:r>
        <w:r>
          <w:rPr>
            <w:noProof/>
            <w:lang w:eastAsia="en-GB"/>
          </w:rPr>
          <w:drawing>
            <wp:anchor distT="0" distB="0" distL="114300" distR="114300" simplePos="0" relativeHeight="251679744" behindDoc="0" locked="0" layoutInCell="1" allowOverlap="1" wp14:anchorId="1B3D1211" wp14:editId="10EAE05C">
              <wp:simplePos x="0" y="0"/>
              <wp:positionH relativeFrom="column">
                <wp:posOffset>3219612</wp:posOffset>
              </wp:positionH>
              <wp:positionV relativeFrom="paragraph">
                <wp:posOffset>-86360</wp:posOffset>
              </wp:positionV>
              <wp:extent cx="3131820" cy="268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3131820" cy="268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PAGE   \* MERGEFORMAT </w:instrText>
        </w:r>
        <w:r>
          <w:fldChar w:fldCharType="separate"/>
        </w:r>
        <w:r w:rsidR="00EF2417">
          <w:rPr>
            <w:noProof/>
          </w:rPr>
          <w:t>17</w:t>
        </w:r>
        <w:r>
          <w:rPr>
            <w:noProof/>
          </w:rPr>
          <w:fldChar w:fldCharType="end"/>
        </w:r>
        <w:r>
          <w:rPr>
            <w:noProof/>
          </w:rPr>
          <w:t xml:space="preserve">                                         </w:t>
        </w:r>
      </w:p>
    </w:sdtContent>
  </w:sdt>
  <w:p w14:paraId="3526B149" w14:textId="77777777" w:rsidR="00670992" w:rsidRDefault="0067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83A1" w14:textId="77777777" w:rsidR="00670992" w:rsidRDefault="00670992" w:rsidP="00330E81">
      <w:pPr>
        <w:spacing w:after="0" w:line="240" w:lineRule="auto"/>
      </w:pPr>
      <w:r>
        <w:separator/>
      </w:r>
    </w:p>
  </w:footnote>
  <w:footnote w:type="continuationSeparator" w:id="0">
    <w:p w14:paraId="78AB26F6" w14:textId="77777777" w:rsidR="00670992" w:rsidRDefault="00670992" w:rsidP="00330E81">
      <w:pPr>
        <w:spacing w:after="0" w:line="240" w:lineRule="auto"/>
      </w:pPr>
      <w:r>
        <w:continuationSeparator/>
      </w:r>
    </w:p>
  </w:footnote>
  <w:footnote w:id="1">
    <w:p w14:paraId="60AB93AE" w14:textId="77777777" w:rsidR="00670992" w:rsidRPr="003A3D39" w:rsidRDefault="00670992" w:rsidP="00C33D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1" w:history="1">
        <w:r w:rsidRPr="00C86815">
          <w:rPr>
            <w:rStyle w:val="Hyperlink"/>
            <w:rFonts w:ascii="Arial" w:eastAsia="Arial" w:hAnsi="Arial" w:cs="Arial"/>
            <w:sz w:val="20"/>
            <w:szCs w:val="20"/>
          </w:rPr>
          <w:t>http://ec.europa.eu/enterprise/policies/sme/facts-figures-analysis/sme-definition/</w:t>
        </w:r>
      </w:hyperlink>
    </w:p>
  </w:footnote>
  <w:footnote w:id="2">
    <w:p w14:paraId="314D6762" w14:textId="77777777" w:rsidR="00670992" w:rsidRPr="003A3D39" w:rsidRDefault="00670992" w:rsidP="00C33D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742BF576" w14:textId="77777777" w:rsidR="00670992" w:rsidRPr="006431DF" w:rsidRDefault="00670992" w:rsidP="003E1D15">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97EC" w14:textId="77777777" w:rsidR="00670992" w:rsidRDefault="00670992" w:rsidP="00AD3D3D">
    <w:pPr>
      <w:pStyle w:val="Header"/>
    </w:pPr>
    <w:r>
      <w:rPr>
        <w:noProof/>
        <w:lang w:eastAsia="en-GB"/>
      </w:rPr>
      <w:drawing>
        <wp:anchor distT="0" distB="0" distL="114300" distR="114300" simplePos="0" relativeHeight="251661312" behindDoc="0" locked="0" layoutInCell="1" allowOverlap="1" wp14:anchorId="222A4939" wp14:editId="4B47C428">
          <wp:simplePos x="0" y="0"/>
          <wp:positionH relativeFrom="column">
            <wp:posOffset>4433570</wp:posOffset>
          </wp:positionH>
          <wp:positionV relativeFrom="paragraph">
            <wp:posOffset>-123825</wp:posOffset>
          </wp:positionV>
          <wp:extent cx="1828800" cy="55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3DD5"/>
    <w:multiLevelType w:val="hybridMultilevel"/>
    <w:tmpl w:val="3E3009A8"/>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4735E"/>
    <w:multiLevelType w:val="hybridMultilevel"/>
    <w:tmpl w:val="5BB477A8"/>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46461A7"/>
    <w:multiLevelType w:val="multilevel"/>
    <w:tmpl w:val="FEFEDE0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 w15:restartNumberingAfterBreak="0">
    <w:nsid w:val="265B3458"/>
    <w:multiLevelType w:val="multilevel"/>
    <w:tmpl w:val="9FA270B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26D27EE2"/>
    <w:multiLevelType w:val="hybridMultilevel"/>
    <w:tmpl w:val="D30866A4"/>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13A79"/>
    <w:multiLevelType w:val="hybridMultilevel"/>
    <w:tmpl w:val="F4A04E92"/>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C6B0D"/>
    <w:multiLevelType w:val="hybridMultilevel"/>
    <w:tmpl w:val="39CC8ECC"/>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C3642"/>
    <w:multiLevelType w:val="hybridMultilevel"/>
    <w:tmpl w:val="76B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1430B"/>
    <w:multiLevelType w:val="hybridMultilevel"/>
    <w:tmpl w:val="9CBE97E6"/>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128EB"/>
    <w:multiLevelType w:val="hybridMultilevel"/>
    <w:tmpl w:val="0894908E"/>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56FFD"/>
    <w:multiLevelType w:val="hybridMultilevel"/>
    <w:tmpl w:val="16AAE286"/>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54496"/>
    <w:multiLevelType w:val="hybridMultilevel"/>
    <w:tmpl w:val="E1B2E7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4293816"/>
    <w:multiLevelType w:val="multilevel"/>
    <w:tmpl w:val="AA840AC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4" w15:restartNumberingAfterBreak="0">
    <w:nsid w:val="64306296"/>
    <w:multiLevelType w:val="multilevel"/>
    <w:tmpl w:val="AA840AC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7E124CA8"/>
    <w:multiLevelType w:val="hybridMultilevel"/>
    <w:tmpl w:val="228A53E8"/>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C0674"/>
    <w:multiLevelType w:val="hybridMultilevel"/>
    <w:tmpl w:val="9118EF66"/>
    <w:lvl w:ilvl="0" w:tplc="92925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7"/>
  </w:num>
  <w:num w:numId="5">
    <w:abstractNumId w:val="17"/>
  </w:num>
  <w:num w:numId="6">
    <w:abstractNumId w:val="5"/>
  </w:num>
  <w:num w:numId="7">
    <w:abstractNumId w:val="0"/>
  </w:num>
  <w:num w:numId="8">
    <w:abstractNumId w:val="11"/>
  </w:num>
  <w:num w:numId="9">
    <w:abstractNumId w:val="9"/>
  </w:num>
  <w:num w:numId="10">
    <w:abstractNumId w:val="1"/>
  </w:num>
  <w:num w:numId="11">
    <w:abstractNumId w:val="6"/>
  </w:num>
  <w:num w:numId="12">
    <w:abstractNumId w:val="12"/>
  </w:num>
  <w:num w:numId="13">
    <w:abstractNumId w:val="14"/>
  </w:num>
  <w:num w:numId="14">
    <w:abstractNumId w:val="3"/>
  </w:num>
  <w:num w:numId="15">
    <w:abstractNumId w:val="4"/>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F5"/>
    <w:rsid w:val="00023D1C"/>
    <w:rsid w:val="00031B85"/>
    <w:rsid w:val="000424D0"/>
    <w:rsid w:val="000C2FCA"/>
    <w:rsid w:val="000C7F74"/>
    <w:rsid w:val="000F2A5B"/>
    <w:rsid w:val="00133BC5"/>
    <w:rsid w:val="00167E11"/>
    <w:rsid w:val="00176484"/>
    <w:rsid w:val="001B4F97"/>
    <w:rsid w:val="001C1DE0"/>
    <w:rsid w:val="001D2293"/>
    <w:rsid w:val="00202553"/>
    <w:rsid w:val="002066E0"/>
    <w:rsid w:val="0021327A"/>
    <w:rsid w:val="002147F0"/>
    <w:rsid w:val="002349A7"/>
    <w:rsid w:val="00237987"/>
    <w:rsid w:val="0029783B"/>
    <w:rsid w:val="002B2F76"/>
    <w:rsid w:val="002C1467"/>
    <w:rsid w:val="002D3FDE"/>
    <w:rsid w:val="00330E81"/>
    <w:rsid w:val="00387AAF"/>
    <w:rsid w:val="003A3D16"/>
    <w:rsid w:val="003A67F5"/>
    <w:rsid w:val="003A72C6"/>
    <w:rsid w:val="003D1154"/>
    <w:rsid w:val="003D5D1E"/>
    <w:rsid w:val="003E10CB"/>
    <w:rsid w:val="003E1D15"/>
    <w:rsid w:val="003F55F6"/>
    <w:rsid w:val="0041199F"/>
    <w:rsid w:val="00444ECD"/>
    <w:rsid w:val="004741ED"/>
    <w:rsid w:val="004C6D67"/>
    <w:rsid w:val="004D77E4"/>
    <w:rsid w:val="004E64CD"/>
    <w:rsid w:val="0050295D"/>
    <w:rsid w:val="00512B84"/>
    <w:rsid w:val="00534F62"/>
    <w:rsid w:val="005378C5"/>
    <w:rsid w:val="00545632"/>
    <w:rsid w:val="00550958"/>
    <w:rsid w:val="005600C1"/>
    <w:rsid w:val="005660F4"/>
    <w:rsid w:val="005D38BC"/>
    <w:rsid w:val="005D3BFF"/>
    <w:rsid w:val="005F0160"/>
    <w:rsid w:val="005F0BC0"/>
    <w:rsid w:val="00604A47"/>
    <w:rsid w:val="006524AF"/>
    <w:rsid w:val="00670992"/>
    <w:rsid w:val="006A336A"/>
    <w:rsid w:val="006C4467"/>
    <w:rsid w:val="006D3719"/>
    <w:rsid w:val="006F5410"/>
    <w:rsid w:val="0073645C"/>
    <w:rsid w:val="00794028"/>
    <w:rsid w:val="007963E7"/>
    <w:rsid w:val="007A12D9"/>
    <w:rsid w:val="007B398A"/>
    <w:rsid w:val="007B7803"/>
    <w:rsid w:val="007D68DD"/>
    <w:rsid w:val="007E3404"/>
    <w:rsid w:val="007E4C78"/>
    <w:rsid w:val="008069F8"/>
    <w:rsid w:val="00833A7E"/>
    <w:rsid w:val="008661C9"/>
    <w:rsid w:val="008B2320"/>
    <w:rsid w:val="008C753C"/>
    <w:rsid w:val="008D0C44"/>
    <w:rsid w:val="0092087A"/>
    <w:rsid w:val="0094145A"/>
    <w:rsid w:val="009477E7"/>
    <w:rsid w:val="00975133"/>
    <w:rsid w:val="00980C22"/>
    <w:rsid w:val="00980D0D"/>
    <w:rsid w:val="009A2B6B"/>
    <w:rsid w:val="009A4F08"/>
    <w:rsid w:val="009B53C4"/>
    <w:rsid w:val="009B7BD9"/>
    <w:rsid w:val="00A11C67"/>
    <w:rsid w:val="00A26EC5"/>
    <w:rsid w:val="00A30078"/>
    <w:rsid w:val="00A45AD5"/>
    <w:rsid w:val="00A63EAC"/>
    <w:rsid w:val="00A665A3"/>
    <w:rsid w:val="00A85439"/>
    <w:rsid w:val="00AC1514"/>
    <w:rsid w:val="00AC1D0F"/>
    <w:rsid w:val="00AC2CBE"/>
    <w:rsid w:val="00AD3D3D"/>
    <w:rsid w:val="00B13D92"/>
    <w:rsid w:val="00B30E3A"/>
    <w:rsid w:val="00B440E5"/>
    <w:rsid w:val="00BB091C"/>
    <w:rsid w:val="00BB2884"/>
    <w:rsid w:val="00BC45FD"/>
    <w:rsid w:val="00BD01D9"/>
    <w:rsid w:val="00BD7E5A"/>
    <w:rsid w:val="00C26DBC"/>
    <w:rsid w:val="00C33DB9"/>
    <w:rsid w:val="00C63C8F"/>
    <w:rsid w:val="00CB0A97"/>
    <w:rsid w:val="00CD21E3"/>
    <w:rsid w:val="00D239B1"/>
    <w:rsid w:val="00D23A11"/>
    <w:rsid w:val="00D6246A"/>
    <w:rsid w:val="00D75D98"/>
    <w:rsid w:val="00DB0181"/>
    <w:rsid w:val="00DC7800"/>
    <w:rsid w:val="00E02A72"/>
    <w:rsid w:val="00E3486F"/>
    <w:rsid w:val="00E624DB"/>
    <w:rsid w:val="00E63195"/>
    <w:rsid w:val="00E772B7"/>
    <w:rsid w:val="00E86970"/>
    <w:rsid w:val="00EA6BC7"/>
    <w:rsid w:val="00EB2776"/>
    <w:rsid w:val="00EC0A89"/>
    <w:rsid w:val="00EC12DB"/>
    <w:rsid w:val="00EF2417"/>
    <w:rsid w:val="00F4233E"/>
    <w:rsid w:val="00F5397F"/>
    <w:rsid w:val="00F56F55"/>
    <w:rsid w:val="00F67268"/>
    <w:rsid w:val="00F82B1D"/>
    <w:rsid w:val="00FA62DB"/>
    <w:rsid w:val="00FB7A85"/>
    <w:rsid w:val="00FD2912"/>
    <w:rsid w:val="00FF6F0E"/>
    <w:rsid w:val="00FF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62E9B3"/>
  <w15:docId w15:val="{8005C8D4-0C42-4C20-923B-815BB941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F5"/>
    <w:pPr>
      <w:ind w:left="720"/>
      <w:contextualSpacing/>
    </w:pPr>
  </w:style>
  <w:style w:type="paragraph" w:styleId="NoSpacing">
    <w:name w:val="No Spacing"/>
    <w:uiPriority w:val="1"/>
    <w:qFormat/>
    <w:rsid w:val="003A67F5"/>
    <w:pPr>
      <w:spacing w:after="0" w:line="240" w:lineRule="auto"/>
    </w:pPr>
  </w:style>
  <w:style w:type="paragraph" w:styleId="CommentText">
    <w:name w:val="annotation text"/>
    <w:basedOn w:val="Normal"/>
    <w:link w:val="CommentTextChar"/>
    <w:uiPriority w:val="99"/>
    <w:semiHidden/>
    <w:unhideWhenUsed/>
    <w:rsid w:val="003A67F5"/>
    <w:pPr>
      <w:spacing w:line="240" w:lineRule="auto"/>
    </w:pPr>
    <w:rPr>
      <w:sz w:val="20"/>
      <w:szCs w:val="20"/>
    </w:rPr>
  </w:style>
  <w:style w:type="character" w:customStyle="1" w:styleId="CommentTextChar">
    <w:name w:val="Comment Text Char"/>
    <w:basedOn w:val="DefaultParagraphFont"/>
    <w:link w:val="CommentText"/>
    <w:uiPriority w:val="99"/>
    <w:semiHidden/>
    <w:rsid w:val="003A67F5"/>
    <w:rPr>
      <w:sz w:val="20"/>
      <w:szCs w:val="20"/>
    </w:rPr>
  </w:style>
  <w:style w:type="character" w:styleId="CommentReference">
    <w:name w:val="annotation reference"/>
    <w:basedOn w:val="DefaultParagraphFont"/>
    <w:uiPriority w:val="99"/>
    <w:rsid w:val="003A67F5"/>
    <w:rPr>
      <w:sz w:val="18"/>
      <w:szCs w:val="18"/>
    </w:rPr>
  </w:style>
  <w:style w:type="paragraph" w:styleId="BalloonText">
    <w:name w:val="Balloon Text"/>
    <w:basedOn w:val="Normal"/>
    <w:link w:val="BalloonTextChar"/>
    <w:uiPriority w:val="99"/>
    <w:semiHidden/>
    <w:unhideWhenUsed/>
    <w:rsid w:val="003A6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F5"/>
    <w:rPr>
      <w:rFonts w:ascii="Tahoma" w:hAnsi="Tahoma" w:cs="Tahoma"/>
      <w:sz w:val="16"/>
      <w:szCs w:val="16"/>
    </w:rPr>
  </w:style>
  <w:style w:type="paragraph" w:styleId="Header">
    <w:name w:val="header"/>
    <w:basedOn w:val="Normal"/>
    <w:link w:val="HeaderChar"/>
    <w:uiPriority w:val="99"/>
    <w:unhideWhenUsed/>
    <w:rsid w:val="0033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81"/>
  </w:style>
  <w:style w:type="paragraph" w:styleId="Footer">
    <w:name w:val="footer"/>
    <w:basedOn w:val="Normal"/>
    <w:link w:val="FooterChar"/>
    <w:uiPriority w:val="99"/>
    <w:unhideWhenUsed/>
    <w:rsid w:val="0033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E81"/>
  </w:style>
  <w:style w:type="paragraph" w:styleId="CommentSubject">
    <w:name w:val="annotation subject"/>
    <w:basedOn w:val="CommentText"/>
    <w:next w:val="CommentText"/>
    <w:link w:val="CommentSubjectChar"/>
    <w:uiPriority w:val="99"/>
    <w:semiHidden/>
    <w:unhideWhenUsed/>
    <w:rsid w:val="00BD7E5A"/>
    <w:rPr>
      <w:b/>
      <w:bCs/>
    </w:rPr>
  </w:style>
  <w:style w:type="character" w:customStyle="1" w:styleId="CommentSubjectChar">
    <w:name w:val="Comment Subject Char"/>
    <w:basedOn w:val="CommentTextChar"/>
    <w:link w:val="CommentSubject"/>
    <w:uiPriority w:val="99"/>
    <w:semiHidden/>
    <w:rsid w:val="00BD7E5A"/>
    <w:rPr>
      <w:b/>
      <w:bCs/>
      <w:sz w:val="20"/>
      <w:szCs w:val="20"/>
    </w:rPr>
  </w:style>
  <w:style w:type="paragraph" w:customStyle="1" w:styleId="Normal1">
    <w:name w:val="Normal1"/>
    <w:rsid w:val="00C33DB9"/>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33DB9"/>
    <w:rPr>
      <w:color w:val="0000FF" w:themeColor="hyperlink"/>
      <w:u w:val="single"/>
    </w:rPr>
  </w:style>
  <w:style w:type="paragraph" w:styleId="FootnoteText">
    <w:name w:val="footnote text"/>
    <w:basedOn w:val="Normal"/>
    <w:link w:val="FootnoteTextChar"/>
    <w:uiPriority w:val="99"/>
    <w:unhideWhenUsed/>
    <w:rsid w:val="00C33DB9"/>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C33DB9"/>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C33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enterprise/policies/sme/facts-figures-analysis/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F0D0-15AB-49C2-8F94-0E6B1EC5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Michael</dc:creator>
  <cp:lastModifiedBy>Edwards, Samantha</cp:lastModifiedBy>
  <cp:revision>2</cp:revision>
  <cp:lastPrinted>2016-12-15T13:27:00Z</cp:lastPrinted>
  <dcterms:created xsi:type="dcterms:W3CDTF">2021-04-29T11:41:00Z</dcterms:created>
  <dcterms:modified xsi:type="dcterms:W3CDTF">2021-04-29T11:41:00Z</dcterms:modified>
</cp:coreProperties>
</file>