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FB7A" w14:textId="45EE9CCC" w:rsidR="00E00CBB" w:rsidRDefault="002A3A07" w:rsidP="002A3A07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            </w:t>
      </w:r>
      <w:r w:rsidR="00E00CBB">
        <w:rPr>
          <w:rFonts w:ascii="Arial" w:hAnsi="Arial" w:cs="Arial"/>
          <w:b/>
          <w:sz w:val="32"/>
          <w:szCs w:val="24"/>
        </w:rPr>
        <w:t>Appendix A</w:t>
      </w:r>
    </w:p>
    <w:p w14:paraId="6CFD81B0" w14:textId="131FBE1E" w:rsidR="000323A8" w:rsidRPr="00A071B3" w:rsidRDefault="000323A8" w:rsidP="000323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</w:rPr>
      </w:pPr>
      <w:r w:rsidRPr="00A071B3">
        <w:rPr>
          <w:rStyle w:val="normaltextrun"/>
          <w:rFonts w:ascii="Arial" w:hAnsi="Arial" w:cs="Arial"/>
          <w:b/>
          <w:color w:val="000000"/>
          <w:u w:val="single"/>
        </w:rPr>
        <w:t>Supplier Questions</w:t>
      </w:r>
      <w:r w:rsidRPr="00A071B3">
        <w:rPr>
          <w:rStyle w:val="eop"/>
          <w:rFonts w:ascii="Arial" w:hAnsi="Arial" w:cs="Arial"/>
          <w:b/>
          <w:color w:val="000000"/>
        </w:rPr>
        <w:t> </w:t>
      </w:r>
    </w:p>
    <w:p w14:paraId="6D5AD753" w14:textId="51037E9E" w:rsidR="00956F08" w:rsidRDefault="00956F08" w:rsidP="000323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6F08" w:rsidRPr="00EE237C" w14:paraId="0DB833CD" w14:textId="77777777" w:rsidTr="00490FEA">
        <w:tc>
          <w:tcPr>
            <w:tcW w:w="9016" w:type="dxa"/>
            <w:shd w:val="clear" w:color="auto" w:fill="D9E2F3" w:themeFill="accent1" w:themeFillTint="33"/>
          </w:tcPr>
          <w:p w14:paraId="4BC3F7EA" w14:textId="48FDB10E" w:rsidR="00956F08" w:rsidRPr="00B259E5" w:rsidRDefault="00DC05D8" w:rsidP="00956F08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cstheme="minorHAnsi"/>
                <w:sz w:val="24"/>
                <w:szCs w:val="24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 xml:space="preserve">Please </w:t>
            </w:r>
            <w:r w:rsidR="00B259E5">
              <w:rPr>
                <w:rStyle w:val="eop"/>
                <w:rFonts w:ascii="Arial" w:hAnsi="Arial" w:cs="Arial"/>
                <w:color w:val="000000"/>
              </w:rPr>
              <w:t>provide some background information covering any</w:t>
            </w:r>
            <w:r>
              <w:rPr>
                <w:rStyle w:val="eop"/>
                <w:rFonts w:ascii="Arial" w:hAnsi="Arial" w:cs="Arial"/>
                <w:color w:val="000000"/>
              </w:rPr>
              <w:t xml:space="preserve"> experience </w:t>
            </w:r>
            <w:r w:rsidR="00B259E5">
              <w:rPr>
                <w:rStyle w:val="eop"/>
                <w:rFonts w:ascii="Arial" w:hAnsi="Arial" w:cs="Arial"/>
                <w:color w:val="000000"/>
              </w:rPr>
              <w:t xml:space="preserve">you have </w:t>
            </w:r>
            <w:r>
              <w:rPr>
                <w:rStyle w:val="eop"/>
                <w:rFonts w:ascii="Arial" w:hAnsi="Arial" w:cs="Arial"/>
                <w:color w:val="000000"/>
              </w:rPr>
              <w:t xml:space="preserve">in </w:t>
            </w:r>
            <w:r w:rsidR="00D37832">
              <w:rPr>
                <w:rStyle w:val="eop"/>
                <w:rFonts w:ascii="Arial" w:hAnsi="Arial" w:cs="Arial"/>
                <w:color w:val="000000"/>
              </w:rPr>
              <w:t xml:space="preserve">service delivery </w:t>
            </w:r>
            <w:r>
              <w:rPr>
                <w:rStyle w:val="eop"/>
                <w:rFonts w:ascii="Arial" w:hAnsi="Arial" w:cs="Arial"/>
                <w:color w:val="000000"/>
              </w:rPr>
              <w:t xml:space="preserve">and what you may be able to offer to the new </w:t>
            </w:r>
            <w:r w:rsidR="00B259E5">
              <w:rPr>
                <w:rStyle w:val="eop"/>
                <w:rFonts w:ascii="Arial" w:hAnsi="Arial" w:cs="Arial"/>
                <w:color w:val="000000"/>
              </w:rPr>
              <w:t xml:space="preserve">health and </w:t>
            </w:r>
            <w:r>
              <w:rPr>
                <w:rStyle w:val="eop"/>
                <w:rFonts w:ascii="Arial" w:hAnsi="Arial" w:cs="Arial"/>
                <w:color w:val="000000"/>
              </w:rPr>
              <w:t xml:space="preserve">leisure </w:t>
            </w:r>
            <w:r w:rsidR="00B259E5">
              <w:rPr>
                <w:rStyle w:val="eop"/>
                <w:rFonts w:ascii="Arial" w:hAnsi="Arial" w:cs="Arial"/>
                <w:color w:val="000000"/>
              </w:rPr>
              <w:t>facility</w:t>
            </w:r>
            <w:r>
              <w:rPr>
                <w:rStyle w:val="eop"/>
                <w:rFonts w:ascii="Arial" w:hAnsi="Arial" w:cs="Arial"/>
                <w:color w:val="000000"/>
              </w:rPr>
              <w:t xml:space="preserve"> in Millom. </w:t>
            </w:r>
            <w:r w:rsidR="00956F08">
              <w:rPr>
                <w:rStyle w:val="eop"/>
                <w:rFonts w:ascii="Arial" w:hAnsi="Arial" w:cs="Arial"/>
                <w:color w:val="000000"/>
              </w:rPr>
              <w:t> </w:t>
            </w:r>
            <w:r w:rsidR="00B259E5">
              <w:rPr>
                <w:rStyle w:val="eop"/>
                <w:rFonts w:ascii="Arial" w:hAnsi="Arial" w:cs="Arial"/>
                <w:color w:val="000000"/>
              </w:rPr>
              <w:t>(Max 500 words)</w:t>
            </w:r>
          </w:p>
          <w:p w14:paraId="14A4B4C9" w14:textId="7805B462" w:rsidR="00B259E5" w:rsidRPr="00EE237C" w:rsidRDefault="00B259E5" w:rsidP="00B259E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956F08" w:rsidRPr="00EE237C" w14:paraId="6222ADD6" w14:textId="77777777" w:rsidTr="00465218">
        <w:tc>
          <w:tcPr>
            <w:tcW w:w="9016" w:type="dxa"/>
          </w:tcPr>
          <w:p w14:paraId="6EA7FC76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D8D3586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D4B3CDA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A6A7BF7" w14:textId="77777777" w:rsidR="00956F08" w:rsidRPr="00EE237C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956F08" w:rsidRPr="00EE237C" w14:paraId="61CD3CD4" w14:textId="77777777" w:rsidTr="00490FEA">
        <w:tc>
          <w:tcPr>
            <w:tcW w:w="9016" w:type="dxa"/>
            <w:shd w:val="clear" w:color="auto" w:fill="D9E2F3" w:themeFill="accent1" w:themeFillTint="33"/>
          </w:tcPr>
          <w:p w14:paraId="6773D55D" w14:textId="6476D957" w:rsidR="00956F08" w:rsidRPr="00EE237C" w:rsidRDefault="00956F08" w:rsidP="00956F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56F08">
              <w:rPr>
                <w:rStyle w:val="normaltextrun"/>
                <w:rFonts w:ascii="Arial" w:hAnsi="Arial" w:cs="Arial"/>
                <w:color w:val="000000"/>
              </w:rPr>
              <w:t>What could the Council do to</w:t>
            </w:r>
            <w:r w:rsidR="00B259E5">
              <w:rPr>
                <w:rStyle w:val="normaltextrun"/>
                <w:rFonts w:ascii="Arial" w:hAnsi="Arial" w:cs="Arial"/>
                <w:color w:val="000000"/>
              </w:rPr>
              <w:t xml:space="preserve"> assist you in undertaking an</w:t>
            </w:r>
            <w:r w:rsidRPr="00956F08">
              <w:rPr>
                <w:rStyle w:val="normaltextrun"/>
                <w:rFonts w:ascii="Arial" w:hAnsi="Arial" w:cs="Arial"/>
                <w:color w:val="000000"/>
              </w:rPr>
              <w:t>y potential future procurement exercise?</w:t>
            </w:r>
            <w:r w:rsidR="00B259E5">
              <w:rPr>
                <w:rStyle w:val="normaltextrun"/>
                <w:rFonts w:ascii="Arial" w:hAnsi="Arial" w:cs="Arial"/>
                <w:color w:val="000000"/>
              </w:rPr>
              <w:t xml:space="preserve"> (Max 350 words)</w:t>
            </w:r>
          </w:p>
        </w:tc>
      </w:tr>
      <w:tr w:rsidR="00956F08" w:rsidRPr="00EE237C" w14:paraId="656B6D65" w14:textId="77777777" w:rsidTr="00465218">
        <w:tc>
          <w:tcPr>
            <w:tcW w:w="9016" w:type="dxa"/>
          </w:tcPr>
          <w:p w14:paraId="19A38E60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299A7EE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BCC31FF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3A6E9FC" w14:textId="77777777" w:rsidR="00956F08" w:rsidRPr="00EE237C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956F08" w:rsidRPr="00EE237C" w14:paraId="5FD010B7" w14:textId="77777777" w:rsidTr="00490FEA">
        <w:tc>
          <w:tcPr>
            <w:tcW w:w="9016" w:type="dxa"/>
            <w:shd w:val="clear" w:color="auto" w:fill="D9E2F3" w:themeFill="accent1" w:themeFillTint="33"/>
          </w:tcPr>
          <w:p w14:paraId="6550977A" w14:textId="69A7F9DE" w:rsidR="00956F08" w:rsidRPr="00EE237C" w:rsidRDefault="00956F08" w:rsidP="00956F0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The Council is keen to ensure that these Services promote and improve health and wellbeing and social value across </w:t>
            </w:r>
            <w:r w:rsidR="00D04E86">
              <w:rPr>
                <w:rStyle w:val="normaltextrun"/>
                <w:rFonts w:ascii="Arial" w:hAnsi="Arial" w:cs="Arial"/>
                <w:color w:val="000000"/>
              </w:rPr>
              <w:t>the region</w:t>
            </w:r>
            <w:r>
              <w:rPr>
                <w:rStyle w:val="normaltextrun"/>
                <w:rFonts w:ascii="Arial" w:hAnsi="Arial" w:cs="Arial"/>
                <w:color w:val="000000"/>
              </w:rPr>
              <w:t>. What are your views on this</w:t>
            </w:r>
            <w:r w:rsidR="00B259E5">
              <w:rPr>
                <w:rStyle w:val="normaltextrun"/>
                <w:rFonts w:ascii="Arial" w:hAnsi="Arial" w:cs="Arial"/>
                <w:color w:val="000000"/>
              </w:rPr>
              <w:t>? (Max 500 words)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956F08" w:rsidRPr="00EE237C" w14:paraId="19F3A68C" w14:textId="77777777" w:rsidTr="00465218">
        <w:tc>
          <w:tcPr>
            <w:tcW w:w="9016" w:type="dxa"/>
          </w:tcPr>
          <w:p w14:paraId="4C1E1DD0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A6A8C87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49DFA53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B990F7A" w14:textId="77777777" w:rsidR="00956F08" w:rsidRPr="00EE237C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956F08" w:rsidRPr="00EE237C" w14:paraId="0745606B" w14:textId="77777777" w:rsidTr="00490FEA">
        <w:tc>
          <w:tcPr>
            <w:tcW w:w="9016" w:type="dxa"/>
            <w:shd w:val="clear" w:color="auto" w:fill="D9E2F3" w:themeFill="accent1" w:themeFillTint="33"/>
          </w:tcPr>
          <w:p w14:paraId="7B1F9FE0" w14:textId="70402A23" w:rsidR="00956F08" w:rsidRPr="00EE1EE7" w:rsidRDefault="00DC05D8" w:rsidP="00956F08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Arial" w:hAnsi="Arial" w:cs="Arial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 xml:space="preserve">Where do you believe the commercial opportunities lie </w:t>
            </w:r>
            <w:r w:rsidR="00B259E5">
              <w:rPr>
                <w:rStyle w:val="normaltextrun"/>
                <w:rFonts w:ascii="Arial" w:hAnsi="Arial" w:cs="Arial"/>
                <w:color w:val="000000"/>
              </w:rPr>
              <w:t xml:space="preserve">and what </w:t>
            </w:r>
            <w:r>
              <w:rPr>
                <w:rStyle w:val="normaltextrun"/>
                <w:rFonts w:ascii="Arial" w:hAnsi="Arial" w:cs="Arial"/>
                <w:color w:val="000000"/>
              </w:rPr>
              <w:t>do you perceive as the biggest risks</w:t>
            </w:r>
            <w:r w:rsidR="00005886">
              <w:rPr>
                <w:rStyle w:val="normaltextrun"/>
                <w:rFonts w:ascii="Arial" w:hAnsi="Arial" w:cs="Arial"/>
                <w:color w:val="000000"/>
              </w:rPr>
              <w:t>?</w:t>
            </w:r>
            <w:r w:rsidR="00E679D0">
              <w:rPr>
                <w:rStyle w:val="normaltextrun"/>
                <w:rFonts w:ascii="Arial" w:hAnsi="Arial" w:cs="Arial"/>
                <w:color w:val="000000"/>
              </w:rPr>
              <w:t xml:space="preserve"> (Max 500 words)</w:t>
            </w:r>
          </w:p>
        </w:tc>
      </w:tr>
      <w:tr w:rsidR="00956F08" w:rsidRPr="00EE237C" w14:paraId="48FE149B" w14:textId="77777777" w:rsidTr="00465218">
        <w:tc>
          <w:tcPr>
            <w:tcW w:w="9016" w:type="dxa"/>
          </w:tcPr>
          <w:p w14:paraId="0B90AF15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89973AC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1F76C6B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C072408" w14:textId="77777777" w:rsidR="00956F08" w:rsidRPr="00EE237C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956F08" w14:paraId="7FAEBFED" w14:textId="77777777" w:rsidTr="00956F08">
        <w:tc>
          <w:tcPr>
            <w:tcW w:w="9016" w:type="dxa"/>
            <w:shd w:val="clear" w:color="auto" w:fill="D9E2F3" w:themeFill="accent1" w:themeFillTint="33"/>
          </w:tcPr>
          <w:p w14:paraId="2F8796BE" w14:textId="669C767B" w:rsidR="00956F08" w:rsidRPr="00517306" w:rsidRDefault="00B259E5" w:rsidP="005173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Are you in i</w:t>
            </w:r>
            <w:r w:rsidR="00517306">
              <w:rPr>
                <w:rStyle w:val="normaltextrun"/>
                <w:rFonts w:ascii="Arial" w:hAnsi="Arial" w:cs="Arial"/>
                <w:color w:val="000000"/>
              </w:rPr>
              <w:t xml:space="preserve">nterested in </w:t>
            </w:r>
            <w:r>
              <w:rPr>
                <w:rStyle w:val="normaltextrun"/>
                <w:rFonts w:ascii="Arial" w:hAnsi="Arial" w:cs="Arial"/>
                <w:color w:val="000000"/>
              </w:rPr>
              <w:t>operating the entire facility or would one or two elements be more attractive? (Max 500 words)</w:t>
            </w:r>
            <w:r w:rsidR="00517306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956F08" w14:paraId="7203381A" w14:textId="77777777" w:rsidTr="00465218">
        <w:tc>
          <w:tcPr>
            <w:tcW w:w="9016" w:type="dxa"/>
          </w:tcPr>
          <w:p w14:paraId="41745471" w14:textId="77777777" w:rsidR="00956F08" w:rsidRDefault="00956F08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0A933EB" w14:textId="77777777" w:rsidR="00490FEA" w:rsidRDefault="00490FEA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E05DD2F" w14:textId="0CB0450C" w:rsidR="00490FEA" w:rsidRPr="00490FEA" w:rsidRDefault="00490FEA" w:rsidP="00490F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6A3" w14:paraId="1C780769" w14:textId="77777777" w:rsidTr="00F356A3">
        <w:tc>
          <w:tcPr>
            <w:tcW w:w="9016" w:type="dxa"/>
            <w:shd w:val="clear" w:color="auto" w:fill="D9E2F3" w:themeFill="accent1" w:themeFillTint="33"/>
          </w:tcPr>
          <w:p w14:paraId="38C29918" w14:textId="435537C3" w:rsidR="00F356A3" w:rsidRPr="00F356A3" w:rsidRDefault="00F356A3" w:rsidP="00F356A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E1EE7">
              <w:rPr>
                <w:rStyle w:val="normaltextrun"/>
                <w:rFonts w:ascii="Arial" w:hAnsi="Arial" w:cs="Arial"/>
                <w:color w:val="000000"/>
              </w:rPr>
              <w:t>The Council is keen to build on existing new partnerships and potential investment opportunities for these Services. What are your initial thoughts on how improvements could be made?</w:t>
            </w:r>
            <w:r>
              <w:rPr>
                <w:rStyle w:val="normaltextrun"/>
                <w:rFonts w:ascii="Arial" w:hAnsi="Arial" w:cs="Arial"/>
                <w:color w:val="000000"/>
              </w:rPr>
              <w:t xml:space="preserve"> (Max 500 words)</w:t>
            </w:r>
          </w:p>
        </w:tc>
      </w:tr>
      <w:tr w:rsidR="00F356A3" w14:paraId="12B178FE" w14:textId="77777777" w:rsidTr="00465218">
        <w:tc>
          <w:tcPr>
            <w:tcW w:w="9016" w:type="dxa"/>
          </w:tcPr>
          <w:p w14:paraId="53AEBE84" w14:textId="77777777" w:rsidR="00F356A3" w:rsidRDefault="00F356A3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7703C64" w14:textId="77777777" w:rsidR="00D37832" w:rsidRDefault="00D37832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D5F1D4B" w14:textId="77777777" w:rsidR="00D37832" w:rsidRDefault="00D37832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13FFE71" w14:textId="77777777" w:rsidR="00D37832" w:rsidRDefault="00D37832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A58AAD0" w14:textId="77777777" w:rsidR="00D37832" w:rsidRDefault="00D37832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F05BFEF" w14:textId="77777777" w:rsidR="00D37832" w:rsidRDefault="00D37832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FCB3B5E" w14:textId="77777777" w:rsidR="00D37832" w:rsidRDefault="00D37832" w:rsidP="0046521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4EF50BAC" w14:textId="77777777" w:rsidR="00D37832" w:rsidRDefault="00D37832" w:rsidP="000323A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506BC491" w14:textId="77777777" w:rsidR="00D37832" w:rsidRDefault="00D37832" w:rsidP="000323A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FD41C69" w14:textId="29CD9F7A" w:rsidR="000323A8" w:rsidRPr="00E679D0" w:rsidRDefault="000323A8" w:rsidP="0003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  <w:r w:rsidRPr="00517306">
        <w:rPr>
          <w:rStyle w:val="normaltextrun"/>
          <w:rFonts w:ascii="Arial" w:hAnsi="Arial" w:cs="Arial"/>
          <w:b/>
          <w:color w:val="000000"/>
          <w:u w:val="single"/>
        </w:rPr>
        <w:t>The process</w:t>
      </w:r>
      <w:r w:rsidRPr="00517306">
        <w:rPr>
          <w:rStyle w:val="eop"/>
          <w:rFonts w:ascii="Arial" w:hAnsi="Arial" w:cs="Arial"/>
          <w:b/>
          <w:color w:val="000000"/>
        </w:rPr>
        <w:t> </w:t>
      </w:r>
    </w:p>
    <w:p w14:paraId="1752C7AE" w14:textId="77777777" w:rsidR="000323A8" w:rsidRDefault="000323A8" w:rsidP="0003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282317C" w14:textId="77777777" w:rsidR="007B7BDA" w:rsidRDefault="000323A8" w:rsidP="000323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In order for us to understand what the market can offer at this </w:t>
      </w:r>
      <w:proofErr w:type="gramStart"/>
      <w:r>
        <w:rPr>
          <w:rStyle w:val="normaltextrun"/>
          <w:rFonts w:ascii="Arial" w:hAnsi="Arial" w:cs="Arial"/>
        </w:rPr>
        <w:t>stage,</w:t>
      </w:r>
      <w:proofErr w:type="gramEnd"/>
      <w:r>
        <w:rPr>
          <w:rStyle w:val="normaltextrun"/>
          <w:rFonts w:ascii="Arial" w:hAnsi="Arial" w:cs="Arial"/>
        </w:rPr>
        <w:t> </w:t>
      </w:r>
      <w:r w:rsidR="00A02B4A">
        <w:rPr>
          <w:rStyle w:val="normaltextrun"/>
          <w:rFonts w:ascii="Arial" w:hAnsi="Arial" w:cs="Arial"/>
        </w:rPr>
        <w:t>we are</w:t>
      </w:r>
      <w:r>
        <w:rPr>
          <w:rStyle w:val="normaltextrun"/>
          <w:rFonts w:ascii="Arial" w:hAnsi="Arial" w:cs="Arial"/>
        </w:rPr>
        <w:t xml:space="preserve"> asking a number of questions for suppliers to respond to during the early market engagement exercise.  </w:t>
      </w:r>
    </w:p>
    <w:p w14:paraId="64E32A2E" w14:textId="77777777" w:rsidR="007B7BDA" w:rsidRDefault="007B7BDA" w:rsidP="000323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4EF8918" w14:textId="3C4AD3FC" w:rsidR="00A02B4A" w:rsidRDefault="007B7BDA" w:rsidP="000323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Following the soft market testing the intention is to commence a formal procurement process.</w:t>
      </w:r>
    </w:p>
    <w:p w14:paraId="09A832CC" w14:textId="77777777" w:rsidR="00447028" w:rsidRDefault="00447028" w:rsidP="000323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6579C0F" w14:textId="12D502C7" w:rsidR="00447028" w:rsidRPr="00447028" w:rsidRDefault="00447028" w:rsidP="000323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  <w:r w:rsidRPr="00447028">
        <w:rPr>
          <w:rStyle w:val="normaltextrun"/>
          <w:rFonts w:ascii="Arial" w:hAnsi="Arial" w:cs="Arial"/>
          <w:b/>
          <w:bCs/>
          <w:u w:val="single"/>
        </w:rPr>
        <w:t>How to respond?</w:t>
      </w:r>
    </w:p>
    <w:p w14:paraId="54D965CE" w14:textId="77777777" w:rsidR="00447028" w:rsidRDefault="00447028" w:rsidP="000323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96A7DBA" w14:textId="77777777" w:rsidR="00447028" w:rsidRDefault="00447028" w:rsidP="000323A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47028">
        <w:rPr>
          <w:rFonts w:ascii="Arial" w:hAnsi="Arial" w:cs="Arial"/>
        </w:rPr>
        <w:t xml:space="preserve">There are 3 options for sending your completed questionnaire back to Cumberland council </w:t>
      </w:r>
      <w:proofErr w:type="gramStart"/>
      <w:r w:rsidRPr="00447028">
        <w:rPr>
          <w:rFonts w:ascii="Arial" w:hAnsi="Arial" w:cs="Arial"/>
        </w:rPr>
        <w:t>including</w:t>
      </w:r>
      <w:r>
        <w:rPr>
          <w:rFonts w:ascii="Arial" w:hAnsi="Arial" w:cs="Arial"/>
        </w:rPr>
        <w:t>;</w:t>
      </w:r>
      <w:proofErr w:type="gramEnd"/>
    </w:p>
    <w:p w14:paraId="44A4D9D1" w14:textId="77777777" w:rsidR="00447028" w:rsidRDefault="00447028" w:rsidP="000323A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A29B277" w14:textId="1CC22C27" w:rsidR="00447028" w:rsidRDefault="00447028" w:rsidP="004470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47028">
        <w:rPr>
          <w:rFonts w:ascii="Arial" w:hAnsi="Arial" w:cs="Arial"/>
        </w:rPr>
        <w:t xml:space="preserve">the CHEST, </w:t>
      </w:r>
    </w:p>
    <w:p w14:paraId="70B0E27B" w14:textId="6C0807DB" w:rsidR="00447028" w:rsidRPr="00447028" w:rsidRDefault="00447028" w:rsidP="004470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93264F">
          <w:rPr>
            <w:rStyle w:val="Hyperlink"/>
            <w:rFonts w:ascii="Arial" w:hAnsi="Arial" w:cs="Arial"/>
          </w:rPr>
          <w:t>procurement.capital@cumberland.gov.uk</w:t>
        </w:r>
      </w:hyperlink>
    </w:p>
    <w:p w14:paraId="3F4DA22C" w14:textId="743FE626" w:rsidR="00447028" w:rsidRPr="00447028" w:rsidRDefault="00447028" w:rsidP="004470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 xml:space="preserve">Post: Capital Programme Team, The Parkhouse Building, Baron Way, </w:t>
      </w:r>
      <w:proofErr w:type="spellStart"/>
      <w:r>
        <w:rPr>
          <w:rFonts w:ascii="Arial" w:hAnsi="Arial" w:cs="Arial"/>
        </w:rPr>
        <w:t>Kingmoor</w:t>
      </w:r>
      <w:proofErr w:type="spellEnd"/>
      <w:r>
        <w:rPr>
          <w:rFonts w:ascii="Arial" w:hAnsi="Arial" w:cs="Arial"/>
        </w:rPr>
        <w:t xml:space="preserve"> Park, Carlisle, CA6 4SJ</w:t>
      </w:r>
    </w:p>
    <w:p w14:paraId="0AF8BCD5" w14:textId="77777777" w:rsidR="00447028" w:rsidRDefault="00447028" w:rsidP="004470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FE005DA" w14:textId="40BAEFD6" w:rsidR="00447028" w:rsidRDefault="00447028" w:rsidP="00447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 xml:space="preserve">Please can all responses by received by </w:t>
      </w:r>
      <w:r w:rsidRPr="00447028">
        <w:rPr>
          <w:rFonts w:ascii="Arial" w:hAnsi="Arial" w:cs="Arial"/>
          <w:b/>
          <w:bCs/>
        </w:rPr>
        <w:t>4pm on 29</w:t>
      </w:r>
      <w:r w:rsidRPr="00447028">
        <w:rPr>
          <w:rFonts w:ascii="Arial" w:hAnsi="Arial" w:cs="Arial"/>
          <w:b/>
          <w:bCs/>
          <w:vertAlign w:val="superscript"/>
        </w:rPr>
        <w:t>th</w:t>
      </w:r>
      <w:r w:rsidRPr="00447028">
        <w:rPr>
          <w:rFonts w:ascii="Arial" w:hAnsi="Arial" w:cs="Arial"/>
          <w:b/>
          <w:bCs/>
        </w:rPr>
        <w:t xml:space="preserve"> March </w:t>
      </w:r>
      <w:proofErr w:type="gramStart"/>
      <w:r w:rsidRPr="00447028">
        <w:rPr>
          <w:rFonts w:ascii="Arial" w:hAnsi="Arial" w:cs="Arial"/>
          <w:b/>
          <w:bCs/>
        </w:rPr>
        <w:t>2024</w:t>
      </w:r>
      <w:proofErr w:type="gramEnd"/>
    </w:p>
    <w:p w14:paraId="5299C598" w14:textId="77777777" w:rsidR="000323A8" w:rsidRDefault="000323A8" w:rsidP="000323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426DB7" w14:textId="77777777" w:rsidR="00DC7488" w:rsidRDefault="00DC7488"/>
    <w:sectPr w:rsidR="00DC74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4726" w14:textId="77777777" w:rsidR="00DC7488" w:rsidRDefault="00DC7488" w:rsidP="00E00CBB">
      <w:pPr>
        <w:spacing w:after="0" w:line="240" w:lineRule="auto"/>
      </w:pPr>
      <w:r>
        <w:separator/>
      </w:r>
    </w:p>
  </w:endnote>
  <w:endnote w:type="continuationSeparator" w:id="0">
    <w:p w14:paraId="4BF98B4F" w14:textId="77777777" w:rsidR="00DC7488" w:rsidRDefault="00DC7488" w:rsidP="00E0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594A" w14:textId="77777777" w:rsidR="00DC7488" w:rsidRDefault="00DC7488" w:rsidP="00E00CBB">
      <w:pPr>
        <w:spacing w:after="0" w:line="240" w:lineRule="auto"/>
      </w:pPr>
      <w:r>
        <w:separator/>
      </w:r>
    </w:p>
  </w:footnote>
  <w:footnote w:type="continuationSeparator" w:id="0">
    <w:p w14:paraId="1510830D" w14:textId="77777777" w:rsidR="00DC7488" w:rsidRDefault="00DC7488" w:rsidP="00E0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8266" w14:textId="2B20B404" w:rsidR="00E00CBB" w:rsidRDefault="002A3A0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C747D5" wp14:editId="11066918">
              <wp:simplePos x="0" y="0"/>
              <wp:positionH relativeFrom="column">
                <wp:posOffset>4215130</wp:posOffset>
              </wp:positionH>
              <wp:positionV relativeFrom="paragraph">
                <wp:posOffset>-287655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87333" w14:textId="42B3D7B3" w:rsidR="00E00CBB" w:rsidRDefault="00BB72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66BD28" wp14:editId="687353D0">
                                <wp:extent cx="1466850" cy="1190625"/>
                                <wp:effectExtent l="0" t="0" r="0" b="0"/>
                                <wp:docPr id="3" name="Picture 3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C747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9pt;margin-top:-2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DOMFfQ4wAAAAwBAAAPAAAAAAAAAAAAAAAAAGgEAABkcnMvZG93bnJldi54bWxQSwUGAAAAAAQA&#10;BADzAAAAeAUAAAAA&#10;" stroked="f">
              <v:textbox style="mso-fit-shape-to-text:t">
                <w:txbxContent>
                  <w:p w14:paraId="60A87333" w14:textId="42B3D7B3" w:rsidR="00E00CBB" w:rsidRDefault="00BB724A">
                    <w:r>
                      <w:rPr>
                        <w:noProof/>
                      </w:rPr>
                      <w:drawing>
                        <wp:inline distT="0" distB="0" distL="0" distR="0" wp14:anchorId="0866BD28" wp14:editId="687353D0">
                          <wp:extent cx="1466850" cy="1190625"/>
                          <wp:effectExtent l="0" t="0" r="0" b="0"/>
                          <wp:docPr id="3" name="Picture 3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119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0CBB" w:rsidRPr="00E00CB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BD763F" wp14:editId="20A6C829">
              <wp:simplePos x="0" y="0"/>
              <wp:positionH relativeFrom="column">
                <wp:posOffset>-628650</wp:posOffset>
              </wp:positionH>
              <wp:positionV relativeFrom="paragraph">
                <wp:posOffset>-344805</wp:posOffset>
              </wp:positionV>
              <wp:extent cx="1971675" cy="118110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9E34A" w14:textId="60CEE6EB" w:rsidR="00E00CBB" w:rsidRDefault="00E00CBB" w:rsidP="00E00CB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D763F" id="_x0000_s1027" type="#_x0000_t202" style="position:absolute;margin-left:-49.5pt;margin-top:-27.15pt;width:155.2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" stroked="f">
              <v:textbox>
                <w:txbxContent>
                  <w:p w14:paraId="20B9E34A" w14:textId="60CEE6EB" w:rsidR="00E00CBB" w:rsidRDefault="00E00CBB" w:rsidP="00E00CBB"/>
                </w:txbxContent>
              </v:textbox>
              <w10:wrap type="square"/>
            </v:shape>
          </w:pict>
        </mc:Fallback>
      </mc:AlternateContent>
    </w:r>
  </w:p>
  <w:p w14:paraId="15DEDC85" w14:textId="56283343" w:rsidR="00E00CBB" w:rsidRDefault="00E00CBB">
    <w:pPr>
      <w:pStyle w:val="Header"/>
    </w:pPr>
  </w:p>
  <w:p w14:paraId="25CB5C80" w14:textId="77777777" w:rsidR="00E00CBB" w:rsidRDefault="00E00CBB">
    <w:pPr>
      <w:pStyle w:val="Header"/>
    </w:pPr>
  </w:p>
  <w:p w14:paraId="24FADF09" w14:textId="77777777" w:rsidR="00E00CBB" w:rsidRDefault="00E00CBB">
    <w:pPr>
      <w:pStyle w:val="Header"/>
    </w:pPr>
  </w:p>
  <w:p w14:paraId="240416E1" w14:textId="7654CC53" w:rsidR="00E00CBB" w:rsidRDefault="00E00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4E9"/>
    <w:multiLevelType w:val="hybridMultilevel"/>
    <w:tmpl w:val="DDCC9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84197"/>
    <w:multiLevelType w:val="hybridMultilevel"/>
    <w:tmpl w:val="0DA6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986879">
    <w:abstractNumId w:val="0"/>
  </w:num>
  <w:num w:numId="2" w16cid:durableId="3369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A8"/>
    <w:rsid w:val="00005886"/>
    <w:rsid w:val="000323A8"/>
    <w:rsid w:val="001E1804"/>
    <w:rsid w:val="002A3A07"/>
    <w:rsid w:val="00385743"/>
    <w:rsid w:val="00447028"/>
    <w:rsid w:val="00490FEA"/>
    <w:rsid w:val="00517306"/>
    <w:rsid w:val="00614F80"/>
    <w:rsid w:val="006457AD"/>
    <w:rsid w:val="006A5576"/>
    <w:rsid w:val="007A2B3B"/>
    <w:rsid w:val="007B7BDA"/>
    <w:rsid w:val="007C524E"/>
    <w:rsid w:val="008332A4"/>
    <w:rsid w:val="00956F08"/>
    <w:rsid w:val="00A02B4A"/>
    <w:rsid w:val="00A071B3"/>
    <w:rsid w:val="00A4371C"/>
    <w:rsid w:val="00A848C3"/>
    <w:rsid w:val="00B259E5"/>
    <w:rsid w:val="00BB724A"/>
    <w:rsid w:val="00C0785E"/>
    <w:rsid w:val="00CB5A43"/>
    <w:rsid w:val="00D04E86"/>
    <w:rsid w:val="00D37832"/>
    <w:rsid w:val="00DB61B8"/>
    <w:rsid w:val="00DC05D8"/>
    <w:rsid w:val="00DC7488"/>
    <w:rsid w:val="00E00CBB"/>
    <w:rsid w:val="00E679D0"/>
    <w:rsid w:val="00EE1EE7"/>
    <w:rsid w:val="00F3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BFE47"/>
  <w15:chartTrackingRefBased/>
  <w15:docId w15:val="{FD2F8CD7-5F32-4B01-9A2F-0947618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23A8"/>
  </w:style>
  <w:style w:type="character" w:customStyle="1" w:styleId="eop">
    <w:name w:val="eop"/>
    <w:basedOn w:val="DefaultParagraphFont"/>
    <w:rsid w:val="000323A8"/>
  </w:style>
  <w:style w:type="paragraph" w:styleId="ListParagraph">
    <w:name w:val="List Paragraph"/>
    <w:basedOn w:val="Normal"/>
    <w:uiPriority w:val="34"/>
    <w:qFormat/>
    <w:rsid w:val="00956F08"/>
    <w:pPr>
      <w:ind w:left="720"/>
      <w:contextualSpacing/>
    </w:pPr>
  </w:style>
  <w:style w:type="table" w:styleId="TableGrid">
    <w:name w:val="Table Grid"/>
    <w:basedOn w:val="TableNormal"/>
    <w:uiPriority w:val="39"/>
    <w:rsid w:val="0095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BB"/>
  </w:style>
  <w:style w:type="paragraph" w:styleId="Footer">
    <w:name w:val="footer"/>
    <w:basedOn w:val="Normal"/>
    <w:link w:val="FooterChar"/>
    <w:uiPriority w:val="99"/>
    <w:unhideWhenUsed/>
    <w:rsid w:val="00E00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BB"/>
  </w:style>
  <w:style w:type="character" w:styleId="Hyperlink">
    <w:name w:val="Hyperlink"/>
    <w:basedOn w:val="DefaultParagraphFont"/>
    <w:uiPriority w:val="99"/>
    <w:unhideWhenUsed/>
    <w:rsid w:val="004470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.capital@cumber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Cain, Helen</dc:creator>
  <cp:keywords/>
  <dc:description/>
  <cp:lastModifiedBy>Devlin, Wendy</cp:lastModifiedBy>
  <cp:revision>3</cp:revision>
  <dcterms:created xsi:type="dcterms:W3CDTF">2024-03-01T15:53:00Z</dcterms:created>
  <dcterms:modified xsi:type="dcterms:W3CDTF">2024-03-01T15:57:00Z</dcterms:modified>
</cp:coreProperties>
</file>