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0A" w:rsidRDefault="00A81FF7" w:rsidP="007E290A">
      <w:pPr>
        <w:pStyle w:val="Heading1"/>
        <w:ind w:left="0" w:right="691"/>
      </w:pPr>
      <w:r>
        <w:t>Schedule 1</w:t>
      </w:r>
      <w:r w:rsidR="00BE2CA6">
        <w:t xml:space="preserve"> - </w:t>
      </w:r>
      <w:r w:rsidR="007E290A">
        <w:t xml:space="preserve">FREEDOM OF INFORMATION EXCLUSION SCHEDULE </w:t>
      </w:r>
    </w:p>
    <w:p w:rsidR="007E290A" w:rsidRPr="00BC03D0" w:rsidRDefault="007E290A" w:rsidP="007E290A">
      <w:pPr>
        <w:ind w:left="0"/>
      </w:pPr>
    </w:p>
    <w:p w:rsidR="007E290A" w:rsidRDefault="00A81FF7" w:rsidP="007E290A">
      <w:pPr>
        <w:spacing w:after="240" w:line="259" w:lineRule="auto"/>
        <w:ind w:left="0" w:right="691"/>
        <w:jc w:val="center"/>
      </w:pPr>
      <w:r>
        <w:rPr>
          <w:b/>
        </w:rPr>
        <w:t>COMMUNITY SKIPS</w:t>
      </w:r>
      <w:bookmarkStart w:id="0" w:name="_GoBack"/>
      <w:bookmarkEnd w:id="0"/>
      <w:r w:rsidR="00BE2CA6">
        <w:rPr>
          <w:b/>
        </w:rPr>
        <w:t xml:space="preserve"> CONTRACT</w:t>
      </w:r>
      <w:r w:rsidR="007E290A">
        <w:rPr>
          <w:b/>
        </w:rPr>
        <w:t xml:space="preserve"> FOR GOSPORT BOROUGH COUNCIL </w:t>
      </w:r>
    </w:p>
    <w:p w:rsidR="007E290A" w:rsidRDefault="007E290A" w:rsidP="007E290A">
      <w:pPr>
        <w:spacing w:before="120" w:after="120"/>
        <w:ind w:left="0" w:right="691"/>
      </w:pPr>
      <w:r>
        <w:t xml:space="preserve">Tenderers’ attention is drawn to the Conditions of Tender and the Terms and Conditions of the Contract.  Tenderers should state here which items of information (if any) supplied by them in their Tender they regard as confidential or commercially sensitive or which should not be disclosed in response to a request for information under the Freedom of Information Act.  Tenderers should state why they consider the information to be confidential or commercially sensitive. </w:t>
      </w:r>
    </w:p>
    <w:p w:rsidR="007E290A" w:rsidRDefault="007E290A" w:rsidP="007E290A">
      <w:pPr>
        <w:spacing w:before="120" w:after="120"/>
        <w:ind w:left="0" w:right="691"/>
      </w:pPr>
      <w:r>
        <w:t xml:space="preserve">Disclosure of information is at the sole discretion of the Customer. </w:t>
      </w:r>
    </w:p>
    <w:p w:rsidR="007E290A" w:rsidRDefault="007E290A" w:rsidP="007E290A">
      <w:pPr>
        <w:pStyle w:val="Heading3"/>
        <w:spacing w:before="240" w:after="120"/>
        <w:ind w:left="0" w:right="691"/>
      </w:pPr>
      <w:r>
        <w:t>COMMERCIALLY SENSITIVE INFORMATION</w:t>
      </w:r>
      <w:r>
        <w:rPr>
          <w:b w:val="0"/>
        </w:rPr>
        <w:t xml:space="preserve"> </w:t>
      </w:r>
    </w:p>
    <w:p w:rsidR="007E290A" w:rsidRDefault="007E290A" w:rsidP="007E290A">
      <w:pPr>
        <w:spacing w:before="120" w:after="120"/>
        <w:ind w:left="0" w:right="691"/>
      </w:pPr>
      <w:r>
        <w:t xml:space="preserve">I declare that I wish the following information to be designated as commercially sensitive: </w:t>
      </w:r>
    </w:p>
    <w:tbl>
      <w:tblPr>
        <w:tblStyle w:val="TableGrid"/>
        <w:tblW w:w="8755" w:type="dxa"/>
        <w:tblInd w:w="0" w:type="dxa"/>
        <w:tblCellMar>
          <w:top w:w="54" w:type="dxa"/>
          <w:left w:w="108" w:type="dxa"/>
          <w:right w:w="115" w:type="dxa"/>
        </w:tblCellMar>
        <w:tblLook w:val="04A0" w:firstRow="1" w:lastRow="0" w:firstColumn="1" w:lastColumn="0" w:noHBand="0" w:noVBand="1"/>
      </w:tblPr>
      <w:tblGrid>
        <w:gridCol w:w="8755"/>
      </w:tblGrid>
      <w:tr w:rsidR="007E290A" w:rsidTr="00BE2CA6">
        <w:trPr>
          <w:trHeight w:val="705"/>
        </w:trPr>
        <w:tc>
          <w:tcPr>
            <w:tcW w:w="8755" w:type="dxa"/>
            <w:tcBorders>
              <w:top w:val="single" w:sz="4" w:space="0" w:color="000000"/>
              <w:left w:val="single" w:sz="4" w:space="0" w:color="000000"/>
              <w:bottom w:val="single" w:sz="4" w:space="0" w:color="000000"/>
              <w:right w:val="single" w:sz="4" w:space="0" w:color="000000"/>
            </w:tcBorders>
          </w:tcPr>
          <w:p w:rsidR="007E290A" w:rsidRDefault="007E290A" w:rsidP="007E290A">
            <w:pPr>
              <w:spacing w:before="120" w:after="120" w:line="259" w:lineRule="auto"/>
              <w:ind w:left="0" w:right="691"/>
            </w:pPr>
          </w:p>
        </w:tc>
      </w:tr>
    </w:tbl>
    <w:p w:rsidR="007E290A" w:rsidRDefault="007E290A" w:rsidP="007E290A">
      <w:pPr>
        <w:spacing w:before="240" w:after="120"/>
        <w:ind w:left="0" w:right="691"/>
      </w:pPr>
      <w:r>
        <w:t xml:space="preserve">The reason(s) it is considered that this information should be exempt under the Freedom of Information Act 2000 is: </w:t>
      </w:r>
    </w:p>
    <w:tbl>
      <w:tblPr>
        <w:tblStyle w:val="TableGrid"/>
        <w:tblW w:w="8789" w:type="dxa"/>
        <w:tblInd w:w="0" w:type="dxa"/>
        <w:tblCellMar>
          <w:top w:w="55" w:type="dxa"/>
          <w:left w:w="108" w:type="dxa"/>
          <w:right w:w="115" w:type="dxa"/>
        </w:tblCellMar>
        <w:tblLook w:val="04A0" w:firstRow="1" w:lastRow="0" w:firstColumn="1" w:lastColumn="0" w:noHBand="0" w:noVBand="1"/>
      </w:tblPr>
      <w:tblGrid>
        <w:gridCol w:w="8789"/>
      </w:tblGrid>
      <w:tr w:rsidR="007E290A" w:rsidTr="00BE2CA6">
        <w:trPr>
          <w:trHeight w:val="701"/>
        </w:trPr>
        <w:tc>
          <w:tcPr>
            <w:tcW w:w="8789" w:type="dxa"/>
            <w:tcBorders>
              <w:top w:val="single" w:sz="4" w:space="0" w:color="000000"/>
              <w:left w:val="single" w:sz="4" w:space="0" w:color="000000"/>
              <w:bottom w:val="single" w:sz="4" w:space="0" w:color="000000"/>
              <w:right w:val="single" w:sz="4" w:space="0" w:color="000000"/>
            </w:tcBorders>
          </w:tcPr>
          <w:p w:rsidR="007E290A" w:rsidRDefault="007E290A" w:rsidP="007E290A">
            <w:pPr>
              <w:spacing w:before="120" w:after="120" w:line="259" w:lineRule="auto"/>
              <w:ind w:left="0" w:right="691"/>
            </w:pPr>
          </w:p>
        </w:tc>
      </w:tr>
    </w:tbl>
    <w:p w:rsidR="007E290A" w:rsidRDefault="007E290A" w:rsidP="007E290A">
      <w:pPr>
        <w:spacing w:before="240" w:after="120"/>
        <w:ind w:left="0" w:right="691"/>
      </w:pPr>
      <w:r>
        <w:t xml:space="preserve">The period of time for which it is considered this information should be exempt is [until award of Contract </w:t>
      </w:r>
      <w:r>
        <w:rPr>
          <w:b/>
        </w:rPr>
        <w:t>OR</w:t>
      </w:r>
      <w:r>
        <w:t xml:space="preserve"> during the period of the Contract </w:t>
      </w:r>
      <w:r>
        <w:rPr>
          <w:b/>
        </w:rPr>
        <w:t>OR</w:t>
      </w:r>
      <w:r>
        <w:t xml:space="preserve"> for a period of </w:t>
      </w:r>
      <w:r>
        <w:rPr>
          <w:shd w:val="clear" w:color="auto" w:fill="FFFF00"/>
        </w:rPr>
        <w:t>[NUMBER]</w:t>
      </w:r>
      <w:r>
        <w:t xml:space="preserve"> years until </w:t>
      </w:r>
      <w:r>
        <w:rPr>
          <w:shd w:val="clear" w:color="auto" w:fill="FFFF00"/>
        </w:rPr>
        <w:t>[MONTH]</w:t>
      </w:r>
      <w:r w:rsidRPr="002249FA">
        <w:rPr>
          <w:shd w:val="clear" w:color="auto" w:fill="FFFF00"/>
        </w:rPr>
        <w:t>,</w:t>
      </w:r>
      <w:r>
        <w:t xml:space="preserve"> </w:t>
      </w:r>
      <w:r>
        <w:rPr>
          <w:shd w:val="clear" w:color="auto" w:fill="FFFF00"/>
        </w:rPr>
        <w:t>[YEAR]</w:t>
      </w:r>
      <w:r>
        <w:t xml:space="preserve"> </w:t>
      </w:r>
      <w:r>
        <w:rPr>
          <w:b/>
          <w:i/>
        </w:rPr>
        <w:t>delete as applicable</w:t>
      </w:r>
      <w:r>
        <w:t xml:space="preserve">. </w:t>
      </w:r>
    </w:p>
    <w:tbl>
      <w:tblPr>
        <w:tblStyle w:val="TableGrid"/>
        <w:tblW w:w="8755" w:type="dxa"/>
        <w:tblInd w:w="0" w:type="dxa"/>
        <w:tblCellMar>
          <w:top w:w="54" w:type="dxa"/>
          <w:left w:w="108" w:type="dxa"/>
          <w:right w:w="115" w:type="dxa"/>
        </w:tblCellMar>
        <w:tblLook w:val="04A0" w:firstRow="1" w:lastRow="0" w:firstColumn="1" w:lastColumn="0" w:noHBand="0" w:noVBand="1"/>
      </w:tblPr>
      <w:tblGrid>
        <w:gridCol w:w="8755"/>
      </w:tblGrid>
      <w:tr w:rsidR="007E290A" w:rsidTr="00BE2CA6">
        <w:trPr>
          <w:trHeight w:val="730"/>
        </w:trPr>
        <w:tc>
          <w:tcPr>
            <w:tcW w:w="8755" w:type="dxa"/>
            <w:tcBorders>
              <w:top w:val="single" w:sz="4" w:space="0" w:color="000000"/>
              <w:left w:val="single" w:sz="4" w:space="0" w:color="000000"/>
              <w:bottom w:val="single" w:sz="4" w:space="0" w:color="000000"/>
              <w:right w:val="single" w:sz="4" w:space="0" w:color="000000"/>
            </w:tcBorders>
          </w:tcPr>
          <w:p w:rsidR="007E290A" w:rsidRDefault="007E290A" w:rsidP="007E290A">
            <w:pPr>
              <w:spacing w:before="120" w:after="120" w:line="259" w:lineRule="auto"/>
              <w:ind w:left="0" w:right="691"/>
            </w:pPr>
            <w:r>
              <w:t xml:space="preserve"> </w:t>
            </w:r>
          </w:p>
        </w:tc>
      </w:tr>
    </w:tbl>
    <w:p w:rsidR="007E290A" w:rsidRDefault="007E290A" w:rsidP="007E290A">
      <w:pPr>
        <w:spacing w:before="240"/>
        <w:ind w:left="0" w:right="691"/>
      </w:pPr>
      <w:r>
        <w:t xml:space="preserve">Signed: ........................................................................................................  </w:t>
      </w:r>
    </w:p>
    <w:p w:rsidR="007E290A" w:rsidRDefault="007E290A" w:rsidP="007E290A">
      <w:pPr>
        <w:ind w:left="0" w:right="691"/>
      </w:pPr>
      <w:r>
        <w:t xml:space="preserve">Date: </w:t>
      </w:r>
      <w:r w:rsidR="00BE2CA6">
        <w:t>........................................................................................................</w:t>
      </w:r>
    </w:p>
    <w:p w:rsidR="00BE2CA6" w:rsidRDefault="007E290A" w:rsidP="007E290A">
      <w:pPr>
        <w:ind w:left="0"/>
      </w:pPr>
      <w:r>
        <w:t xml:space="preserve">Name of Signatory: </w:t>
      </w:r>
      <w:r w:rsidR="00BE2CA6">
        <w:t xml:space="preserve">........................................................................................................ </w:t>
      </w:r>
      <w:r>
        <w:t xml:space="preserve"> </w:t>
      </w:r>
    </w:p>
    <w:p w:rsidR="00A26ECD" w:rsidRDefault="007E290A" w:rsidP="007E290A">
      <w:pPr>
        <w:ind w:left="0"/>
      </w:pPr>
      <w:r>
        <w:t xml:space="preserve">Name of Organisation: </w:t>
      </w:r>
      <w:r w:rsidR="00BE2CA6">
        <w:t>........................................................................................................</w:t>
      </w:r>
    </w:p>
    <w:sectPr w:rsidR="00A26EC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49" w:rsidRDefault="003E0549" w:rsidP="003E0549">
      <w:pPr>
        <w:spacing w:after="0" w:line="240" w:lineRule="auto"/>
      </w:pPr>
      <w:r>
        <w:separator/>
      </w:r>
    </w:p>
  </w:endnote>
  <w:endnote w:type="continuationSeparator" w:id="0">
    <w:p w:rsidR="003E0549" w:rsidRDefault="003E0549" w:rsidP="003E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49" w:rsidRDefault="003E0549" w:rsidP="003E0549">
      <w:pPr>
        <w:spacing w:after="0" w:line="240" w:lineRule="auto"/>
      </w:pPr>
      <w:r>
        <w:separator/>
      </w:r>
    </w:p>
  </w:footnote>
  <w:footnote w:type="continuationSeparator" w:id="0">
    <w:p w:rsidR="003E0549" w:rsidRDefault="003E0549" w:rsidP="003E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549" w:rsidRDefault="003E0549" w:rsidP="003E0549">
    <w:pPr>
      <w:pStyle w:val="Header"/>
      <w:jc w:val="right"/>
    </w:pPr>
    <w:r>
      <w:rPr>
        <w:noProof/>
      </w:rPr>
      <w:drawing>
        <wp:inline distT="0" distB="0" distL="0" distR="0" wp14:anchorId="6D05F95A" wp14:editId="193BF3B3">
          <wp:extent cx="2732405" cy="822960"/>
          <wp:effectExtent l="0" t="0" r="0" b="0"/>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5" cy="8229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0A"/>
    <w:rsid w:val="000771AE"/>
    <w:rsid w:val="00393E63"/>
    <w:rsid w:val="003E0549"/>
    <w:rsid w:val="007E290A"/>
    <w:rsid w:val="00A81FF7"/>
    <w:rsid w:val="00B00CA5"/>
    <w:rsid w:val="00BE2CA6"/>
    <w:rsid w:val="00CB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7C83"/>
  <w15:docId w15:val="{D9A1618F-365B-4EC2-9A73-CD50C163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0A"/>
    <w:pPr>
      <w:spacing w:after="109" w:line="249" w:lineRule="auto"/>
      <w:ind w:left="10" w:hanging="10"/>
    </w:pPr>
    <w:rPr>
      <w:rFonts w:ascii="Verdana" w:eastAsia="Verdana" w:hAnsi="Verdana" w:cs="Verdana"/>
      <w:color w:val="000000"/>
      <w:lang w:eastAsia="en-GB"/>
    </w:rPr>
  </w:style>
  <w:style w:type="paragraph" w:styleId="Heading1">
    <w:name w:val="heading 1"/>
    <w:next w:val="Normal"/>
    <w:link w:val="Heading1Char"/>
    <w:uiPriority w:val="9"/>
    <w:qFormat/>
    <w:rsid w:val="007E290A"/>
    <w:pPr>
      <w:keepNext/>
      <w:keepLines/>
      <w:spacing w:after="0" w:line="259" w:lineRule="auto"/>
      <w:ind w:left="10" w:right="66" w:hanging="10"/>
      <w:outlineLvl w:val="0"/>
    </w:pPr>
    <w:rPr>
      <w:rFonts w:ascii="Verdana" w:eastAsia="Verdana" w:hAnsi="Verdana" w:cs="Verdana"/>
      <w:b/>
      <w:color w:val="000000"/>
      <w:sz w:val="32"/>
      <w:lang w:eastAsia="en-GB"/>
    </w:rPr>
  </w:style>
  <w:style w:type="paragraph" w:styleId="Heading3">
    <w:name w:val="heading 3"/>
    <w:next w:val="Normal"/>
    <w:link w:val="Heading3Char"/>
    <w:uiPriority w:val="9"/>
    <w:unhideWhenUsed/>
    <w:qFormat/>
    <w:rsid w:val="007E290A"/>
    <w:pPr>
      <w:keepNext/>
      <w:keepLines/>
      <w:spacing w:after="109" w:line="249" w:lineRule="auto"/>
      <w:ind w:left="10" w:hanging="10"/>
      <w:outlineLvl w:val="2"/>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0A"/>
    <w:rPr>
      <w:rFonts w:ascii="Verdana" w:eastAsia="Verdana" w:hAnsi="Verdana" w:cs="Verdana"/>
      <w:b/>
      <w:color w:val="000000"/>
      <w:sz w:val="32"/>
      <w:lang w:eastAsia="en-GB"/>
    </w:rPr>
  </w:style>
  <w:style w:type="character" w:customStyle="1" w:styleId="Heading3Char">
    <w:name w:val="Heading 3 Char"/>
    <w:basedOn w:val="DefaultParagraphFont"/>
    <w:link w:val="Heading3"/>
    <w:uiPriority w:val="9"/>
    <w:rsid w:val="007E290A"/>
    <w:rPr>
      <w:rFonts w:ascii="Verdana" w:eastAsia="Verdana" w:hAnsi="Verdana" w:cs="Verdana"/>
      <w:b/>
      <w:color w:val="000000"/>
      <w:lang w:eastAsia="en-GB"/>
    </w:rPr>
  </w:style>
  <w:style w:type="table" w:customStyle="1" w:styleId="TableGrid">
    <w:name w:val="TableGrid"/>
    <w:rsid w:val="007E290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E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49"/>
    <w:rPr>
      <w:rFonts w:ascii="Verdana" w:eastAsia="Verdana" w:hAnsi="Verdana" w:cs="Verdana"/>
      <w:color w:val="000000"/>
      <w:lang w:eastAsia="en-GB"/>
    </w:rPr>
  </w:style>
  <w:style w:type="paragraph" w:styleId="Footer">
    <w:name w:val="footer"/>
    <w:basedOn w:val="Normal"/>
    <w:link w:val="FooterChar"/>
    <w:uiPriority w:val="99"/>
    <w:unhideWhenUsed/>
    <w:rsid w:val="003E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49"/>
    <w:rPr>
      <w:rFonts w:ascii="Verdana" w:eastAsia="Verdana" w:hAnsi="Verdana" w:cs="Verdana"/>
      <w:color w:val="000000"/>
      <w:lang w:eastAsia="en-GB"/>
    </w:rPr>
  </w:style>
  <w:style w:type="paragraph" w:styleId="BalloonText">
    <w:name w:val="Balloon Text"/>
    <w:basedOn w:val="Normal"/>
    <w:link w:val="BalloonTextChar"/>
    <w:uiPriority w:val="99"/>
    <w:semiHidden/>
    <w:unhideWhenUsed/>
    <w:rsid w:val="003E0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49"/>
    <w:rPr>
      <w:rFonts w:ascii="Tahoma" w:eastAsia="Verdan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Nicola</dc:creator>
  <cp:lastModifiedBy>Lee, Nicola</cp:lastModifiedBy>
  <cp:revision>3</cp:revision>
  <dcterms:created xsi:type="dcterms:W3CDTF">2022-03-28T12:29:00Z</dcterms:created>
  <dcterms:modified xsi:type="dcterms:W3CDTF">2022-07-19T16:02:00Z</dcterms:modified>
</cp:coreProperties>
</file>