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FFC2" w14:textId="77777777" w:rsidR="00014194" w:rsidRPr="00F47425" w:rsidRDefault="00014194" w:rsidP="00035236">
      <w:pPr>
        <w:spacing w:after="0" w:line="240" w:lineRule="auto"/>
        <w:jc w:val="center"/>
        <w:rPr>
          <w:rFonts w:ascii="Arial" w:hAnsi="Arial" w:cs="Arial"/>
        </w:rPr>
      </w:pPr>
      <w:r w:rsidRPr="00F47425">
        <w:rPr>
          <w:rFonts w:ascii="Arial" w:hAnsi="Arial" w:cs="Arial"/>
          <w:noProof/>
          <w:lang w:eastAsia="en-GB"/>
        </w:rPr>
        <w:drawing>
          <wp:inline distT="0" distB="0" distL="0" distR="0" wp14:anchorId="5624BFD7" wp14:editId="5AE086B4">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p w14:paraId="76E974A3" w14:textId="77777777" w:rsidR="00014194" w:rsidRPr="00F47425" w:rsidRDefault="00014194" w:rsidP="00035236">
      <w:pPr>
        <w:spacing w:after="0" w:line="240" w:lineRule="auto"/>
        <w:jc w:val="center"/>
        <w:rPr>
          <w:rFonts w:ascii="Arial" w:hAnsi="Arial" w:cs="Arial"/>
        </w:rPr>
      </w:pPr>
    </w:p>
    <w:p w14:paraId="752C9623" w14:textId="77777777" w:rsidR="00CF3FC3" w:rsidRPr="00F47425" w:rsidRDefault="00CF3FC3" w:rsidP="00035236">
      <w:pPr>
        <w:spacing w:after="0" w:line="240" w:lineRule="auto"/>
        <w:jc w:val="center"/>
        <w:rPr>
          <w:rFonts w:ascii="Arial" w:hAnsi="Arial" w:cs="Arial"/>
          <w:sz w:val="56"/>
          <w:szCs w:val="56"/>
        </w:rPr>
      </w:pPr>
    </w:p>
    <w:p w14:paraId="4A88AAEF" w14:textId="77777777" w:rsidR="00014194" w:rsidRPr="00F47425" w:rsidRDefault="00014194" w:rsidP="00035236">
      <w:pPr>
        <w:spacing w:after="0" w:line="240" w:lineRule="auto"/>
        <w:jc w:val="center"/>
        <w:rPr>
          <w:rFonts w:ascii="Arial" w:hAnsi="Arial" w:cs="Arial"/>
          <w:sz w:val="56"/>
          <w:szCs w:val="56"/>
        </w:rPr>
      </w:pPr>
      <w:r w:rsidRPr="00F47425">
        <w:rPr>
          <w:rFonts w:ascii="Arial" w:hAnsi="Arial" w:cs="Arial"/>
          <w:sz w:val="56"/>
          <w:szCs w:val="56"/>
        </w:rPr>
        <w:t>Request for Quotation</w:t>
      </w:r>
    </w:p>
    <w:p w14:paraId="36821FB8" w14:textId="77777777" w:rsidR="0076345F" w:rsidRPr="00F47425" w:rsidRDefault="0076345F" w:rsidP="0076345F">
      <w:pPr>
        <w:spacing w:after="0" w:line="240" w:lineRule="auto"/>
        <w:rPr>
          <w:rFonts w:ascii="Arial" w:hAnsi="Arial" w:cs="Arial"/>
          <w:sz w:val="56"/>
          <w:szCs w:val="56"/>
        </w:rPr>
      </w:pPr>
    </w:p>
    <w:p w14:paraId="3907AC03" w14:textId="77777777" w:rsidR="0076345F" w:rsidRPr="00F47425" w:rsidRDefault="0076345F" w:rsidP="0076345F">
      <w:pPr>
        <w:spacing w:after="0" w:line="240" w:lineRule="auto"/>
        <w:jc w:val="center"/>
        <w:rPr>
          <w:rFonts w:ascii="Arial" w:hAnsi="Arial" w:cs="Arial"/>
          <w:sz w:val="56"/>
          <w:szCs w:val="56"/>
        </w:rPr>
      </w:pPr>
      <w:r w:rsidRPr="00F47425">
        <w:rPr>
          <w:rFonts w:ascii="Arial" w:hAnsi="Arial" w:cs="Arial"/>
          <w:sz w:val="56"/>
          <w:szCs w:val="56"/>
        </w:rPr>
        <w:t>Services / Goods / Consultancy</w:t>
      </w:r>
    </w:p>
    <w:p w14:paraId="2EDCBD91" w14:textId="77777777" w:rsidR="00014194" w:rsidRPr="00F47425" w:rsidRDefault="00014194" w:rsidP="00035236">
      <w:pPr>
        <w:spacing w:after="0" w:line="240" w:lineRule="auto"/>
        <w:jc w:val="center"/>
        <w:rPr>
          <w:rFonts w:ascii="Arial" w:hAnsi="Arial" w:cs="Arial"/>
          <w:sz w:val="56"/>
          <w:szCs w:val="56"/>
        </w:rPr>
      </w:pPr>
    </w:p>
    <w:p w14:paraId="0659FAE9" w14:textId="38DAFC30" w:rsidR="00D165F1" w:rsidRPr="00781E37" w:rsidRDefault="00D165F1" w:rsidP="00035236">
      <w:pPr>
        <w:spacing w:after="0" w:line="240" w:lineRule="auto"/>
        <w:jc w:val="center"/>
        <w:rPr>
          <w:rFonts w:ascii="Arial" w:hAnsi="Arial" w:cs="Arial"/>
          <w:sz w:val="48"/>
          <w:szCs w:val="48"/>
        </w:rPr>
      </w:pPr>
      <w:r w:rsidRPr="00781E37">
        <w:rPr>
          <w:rFonts w:ascii="Arial" w:hAnsi="Arial" w:cs="Arial"/>
          <w:sz w:val="48"/>
          <w:szCs w:val="48"/>
        </w:rPr>
        <w:t>Swindon Borough Employment Study (2023)</w:t>
      </w:r>
    </w:p>
    <w:p w14:paraId="4409A284" w14:textId="77777777" w:rsidR="00D165F1" w:rsidRPr="00781E37" w:rsidRDefault="00D165F1" w:rsidP="00035236">
      <w:pPr>
        <w:spacing w:after="0" w:line="240" w:lineRule="auto"/>
        <w:jc w:val="center"/>
        <w:rPr>
          <w:rFonts w:ascii="Arial" w:hAnsi="Arial" w:cs="Arial"/>
          <w:sz w:val="48"/>
          <w:szCs w:val="48"/>
        </w:rPr>
      </w:pPr>
    </w:p>
    <w:p w14:paraId="26139A8D" w14:textId="77777777" w:rsidR="00D165F1" w:rsidRPr="00781E37" w:rsidRDefault="00D165F1" w:rsidP="00035236">
      <w:pPr>
        <w:spacing w:after="0" w:line="240" w:lineRule="auto"/>
        <w:jc w:val="center"/>
        <w:rPr>
          <w:rFonts w:ascii="Arial" w:hAnsi="Arial" w:cs="Arial"/>
          <w:sz w:val="48"/>
          <w:szCs w:val="48"/>
        </w:rPr>
      </w:pPr>
      <w:r w:rsidRPr="00781E37">
        <w:rPr>
          <w:rFonts w:ascii="Arial" w:hAnsi="Arial" w:cs="Arial"/>
          <w:sz w:val="48"/>
          <w:szCs w:val="48"/>
        </w:rPr>
        <w:t>Lot A – Employment Needs and Land Supply Study</w:t>
      </w:r>
    </w:p>
    <w:p w14:paraId="0229085D" w14:textId="77777777" w:rsidR="00D165F1" w:rsidRPr="00781E37" w:rsidRDefault="00D165F1" w:rsidP="00035236">
      <w:pPr>
        <w:spacing w:after="0" w:line="240" w:lineRule="auto"/>
        <w:jc w:val="center"/>
        <w:rPr>
          <w:rFonts w:ascii="Arial" w:hAnsi="Arial" w:cs="Arial"/>
          <w:sz w:val="48"/>
          <w:szCs w:val="48"/>
        </w:rPr>
      </w:pPr>
      <w:r w:rsidRPr="00781E37">
        <w:rPr>
          <w:rFonts w:ascii="Arial" w:hAnsi="Arial" w:cs="Arial"/>
          <w:sz w:val="48"/>
          <w:szCs w:val="48"/>
        </w:rPr>
        <w:t>Lot B – Retail and Main Town Centre Uses Needs Study</w:t>
      </w:r>
    </w:p>
    <w:p w14:paraId="65613F03" w14:textId="756B8505" w:rsidR="00E87DB9" w:rsidRPr="00781E37" w:rsidRDefault="00D165F1" w:rsidP="00035236">
      <w:pPr>
        <w:spacing w:after="0" w:line="240" w:lineRule="auto"/>
        <w:jc w:val="center"/>
        <w:rPr>
          <w:rFonts w:ascii="Arial" w:hAnsi="Arial" w:cs="Arial"/>
          <w:sz w:val="48"/>
          <w:szCs w:val="48"/>
        </w:rPr>
      </w:pPr>
      <w:r w:rsidRPr="00781E37">
        <w:rPr>
          <w:rFonts w:ascii="Arial" w:hAnsi="Arial" w:cs="Arial"/>
          <w:sz w:val="48"/>
          <w:szCs w:val="48"/>
        </w:rPr>
        <w:t>Lot C – Both Lot A and B</w:t>
      </w:r>
      <w:r w:rsidR="0076345F" w:rsidRPr="00781E37">
        <w:rPr>
          <w:rFonts w:ascii="Arial" w:hAnsi="Arial" w:cs="Arial"/>
          <w:sz w:val="48"/>
          <w:szCs w:val="48"/>
        </w:rPr>
        <w:t xml:space="preserve">  </w:t>
      </w:r>
    </w:p>
    <w:p w14:paraId="5EBB4009" w14:textId="77777777" w:rsidR="00E87DB9" w:rsidRPr="00F47425" w:rsidRDefault="00E87DB9" w:rsidP="00035236">
      <w:pPr>
        <w:spacing w:after="0" w:line="240" w:lineRule="auto"/>
        <w:jc w:val="center"/>
        <w:rPr>
          <w:rFonts w:ascii="Arial" w:hAnsi="Arial" w:cs="Arial"/>
          <w:sz w:val="56"/>
          <w:szCs w:val="56"/>
        </w:rPr>
      </w:pPr>
    </w:p>
    <w:p w14:paraId="50949354" w14:textId="591B21AA" w:rsidR="00E87DB9" w:rsidRPr="00F47425" w:rsidRDefault="0050685D" w:rsidP="00035236">
      <w:pPr>
        <w:spacing w:after="0" w:line="240" w:lineRule="auto"/>
        <w:jc w:val="center"/>
        <w:rPr>
          <w:rFonts w:ascii="Arial" w:hAnsi="Arial" w:cs="Arial"/>
          <w:sz w:val="56"/>
          <w:szCs w:val="56"/>
        </w:rPr>
      </w:pPr>
      <w:r w:rsidRPr="00F47425">
        <w:rPr>
          <w:rFonts w:ascii="Arial" w:hAnsi="Arial" w:cs="Arial"/>
          <w:sz w:val="56"/>
          <w:szCs w:val="56"/>
        </w:rPr>
        <w:t>Part</w:t>
      </w:r>
      <w:r w:rsidR="00E87DB9" w:rsidRPr="00F47425">
        <w:rPr>
          <w:rFonts w:ascii="Arial" w:hAnsi="Arial" w:cs="Arial"/>
          <w:sz w:val="56"/>
          <w:szCs w:val="56"/>
        </w:rPr>
        <w:t xml:space="preserve"> </w:t>
      </w:r>
      <w:r w:rsidR="003B7D67" w:rsidRPr="00F47425">
        <w:rPr>
          <w:rFonts w:ascii="Arial" w:hAnsi="Arial" w:cs="Arial"/>
          <w:sz w:val="56"/>
          <w:szCs w:val="56"/>
        </w:rPr>
        <w:t>1</w:t>
      </w:r>
      <w:r w:rsidR="00E87DB9" w:rsidRPr="00F47425">
        <w:rPr>
          <w:rFonts w:ascii="Arial" w:hAnsi="Arial" w:cs="Arial"/>
          <w:sz w:val="56"/>
          <w:szCs w:val="56"/>
        </w:rPr>
        <w:t>:</w:t>
      </w:r>
    </w:p>
    <w:p w14:paraId="085F2FBB" w14:textId="77777777" w:rsidR="00C34AA3" w:rsidRDefault="00E87DB9" w:rsidP="00035236">
      <w:pPr>
        <w:spacing w:after="0" w:line="240" w:lineRule="auto"/>
        <w:jc w:val="center"/>
        <w:rPr>
          <w:rFonts w:ascii="Arial" w:hAnsi="Arial" w:cs="Arial"/>
          <w:sz w:val="56"/>
          <w:szCs w:val="56"/>
        </w:rPr>
      </w:pPr>
      <w:r w:rsidRPr="00F47425">
        <w:rPr>
          <w:rFonts w:ascii="Arial" w:hAnsi="Arial" w:cs="Arial"/>
          <w:sz w:val="56"/>
          <w:szCs w:val="56"/>
        </w:rPr>
        <w:t>Instructions to Bidders</w:t>
      </w:r>
    </w:p>
    <w:p w14:paraId="70E6061F" w14:textId="77777777" w:rsidR="00C34AA3" w:rsidRDefault="00C34AA3" w:rsidP="00035236">
      <w:pPr>
        <w:spacing w:after="0" w:line="240" w:lineRule="auto"/>
        <w:jc w:val="center"/>
        <w:rPr>
          <w:rFonts w:ascii="Arial" w:hAnsi="Arial" w:cs="Arial"/>
          <w:sz w:val="56"/>
          <w:szCs w:val="56"/>
        </w:rPr>
      </w:pPr>
    </w:p>
    <w:p w14:paraId="6EE4D33B" w14:textId="49D495EE" w:rsidR="005E2A7A" w:rsidRPr="00F47425" w:rsidRDefault="00C34AA3" w:rsidP="00035236">
      <w:pPr>
        <w:spacing w:after="0" w:line="240" w:lineRule="auto"/>
        <w:jc w:val="center"/>
        <w:rPr>
          <w:rFonts w:ascii="Arial" w:hAnsi="Arial" w:cs="Arial"/>
          <w:sz w:val="56"/>
          <w:szCs w:val="56"/>
        </w:rPr>
      </w:pPr>
      <w:r>
        <w:rPr>
          <w:rFonts w:ascii="Arial" w:hAnsi="Arial" w:cs="Arial"/>
          <w:sz w:val="56"/>
          <w:szCs w:val="56"/>
        </w:rPr>
        <w:t>Ref: DN670692</w:t>
      </w:r>
      <w:r w:rsidR="005E2A7A" w:rsidRPr="00F47425">
        <w:rPr>
          <w:rFonts w:ascii="Arial" w:hAnsi="Arial" w:cs="Arial"/>
          <w:sz w:val="56"/>
          <w:szCs w:val="56"/>
        </w:rPr>
        <w:br w:type="page"/>
      </w:r>
    </w:p>
    <w:p w14:paraId="623A8ADC" w14:textId="45DA76B2" w:rsidR="00E15B16" w:rsidRPr="00F47425" w:rsidRDefault="00E15B16" w:rsidP="00035236">
      <w:pPr>
        <w:spacing w:after="0" w:line="240" w:lineRule="auto"/>
        <w:rPr>
          <w:rFonts w:ascii="Arial" w:hAnsi="Arial" w:cs="Arial"/>
          <w:b/>
          <w:sz w:val="28"/>
          <w:szCs w:val="28"/>
        </w:rPr>
      </w:pPr>
      <w:r w:rsidRPr="00F47425">
        <w:rPr>
          <w:rFonts w:ascii="Arial" w:hAnsi="Arial" w:cs="Arial"/>
          <w:b/>
          <w:sz w:val="28"/>
          <w:szCs w:val="28"/>
        </w:rPr>
        <w:lastRenderedPageBreak/>
        <w:t xml:space="preserve">This RFQ </w:t>
      </w:r>
      <w:r w:rsidR="00F47425">
        <w:rPr>
          <w:rFonts w:ascii="Arial" w:hAnsi="Arial" w:cs="Arial"/>
          <w:b/>
          <w:sz w:val="28"/>
          <w:szCs w:val="28"/>
        </w:rPr>
        <w:t>p</w:t>
      </w:r>
      <w:r w:rsidRPr="00F47425">
        <w:rPr>
          <w:rFonts w:ascii="Arial" w:hAnsi="Arial" w:cs="Arial"/>
          <w:b/>
          <w:sz w:val="28"/>
          <w:szCs w:val="28"/>
        </w:rPr>
        <w:t>ack consists of the following documents:</w:t>
      </w:r>
    </w:p>
    <w:p w14:paraId="783F0713" w14:textId="77777777" w:rsidR="009917C9" w:rsidRPr="00F47425" w:rsidRDefault="009917C9" w:rsidP="00035236">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5807"/>
        <w:gridCol w:w="1418"/>
        <w:gridCol w:w="1791"/>
      </w:tblGrid>
      <w:tr w:rsidR="00B35603" w:rsidRPr="00F47425" w14:paraId="686718A0" w14:textId="0ADB6CAA" w:rsidTr="00002C54">
        <w:tc>
          <w:tcPr>
            <w:tcW w:w="5807" w:type="dxa"/>
          </w:tcPr>
          <w:p w14:paraId="0DED6C79" w14:textId="3C5299CD" w:rsidR="00B35603" w:rsidRPr="00F47425" w:rsidRDefault="00B35603" w:rsidP="00035236">
            <w:pPr>
              <w:rPr>
                <w:rFonts w:ascii="Arial" w:hAnsi="Arial" w:cs="Arial"/>
                <w:sz w:val="24"/>
                <w:szCs w:val="24"/>
              </w:rPr>
            </w:pPr>
          </w:p>
        </w:tc>
        <w:tc>
          <w:tcPr>
            <w:tcW w:w="1418" w:type="dxa"/>
          </w:tcPr>
          <w:p w14:paraId="08B3DED6" w14:textId="6289E200" w:rsidR="00B35603" w:rsidRPr="00F47425" w:rsidRDefault="00B35603" w:rsidP="00035236">
            <w:pPr>
              <w:jc w:val="center"/>
              <w:rPr>
                <w:rFonts w:ascii="Arial" w:hAnsi="Arial" w:cs="Arial"/>
                <w:b/>
                <w:sz w:val="24"/>
                <w:szCs w:val="24"/>
              </w:rPr>
            </w:pPr>
            <w:r w:rsidRPr="00F47425">
              <w:rPr>
                <w:rFonts w:ascii="Arial" w:hAnsi="Arial" w:cs="Arial"/>
                <w:b/>
                <w:sz w:val="24"/>
                <w:szCs w:val="24"/>
              </w:rPr>
              <w:t>To be read</w:t>
            </w:r>
          </w:p>
        </w:tc>
        <w:tc>
          <w:tcPr>
            <w:tcW w:w="1791" w:type="dxa"/>
          </w:tcPr>
          <w:p w14:paraId="1EE47F31" w14:textId="6924FA63" w:rsidR="00B35603" w:rsidRPr="00F47425" w:rsidRDefault="00B35603" w:rsidP="00035236">
            <w:pPr>
              <w:jc w:val="center"/>
              <w:rPr>
                <w:rFonts w:ascii="Arial" w:hAnsi="Arial" w:cs="Arial"/>
                <w:b/>
                <w:sz w:val="24"/>
                <w:szCs w:val="24"/>
              </w:rPr>
            </w:pPr>
            <w:r w:rsidRPr="00F47425">
              <w:rPr>
                <w:rFonts w:ascii="Arial" w:hAnsi="Arial" w:cs="Arial"/>
                <w:b/>
                <w:sz w:val="24"/>
                <w:szCs w:val="24"/>
              </w:rPr>
              <w:t>To be completed, signed and returned</w:t>
            </w:r>
          </w:p>
        </w:tc>
      </w:tr>
      <w:tr w:rsidR="00B35603" w:rsidRPr="00F47425" w14:paraId="5B14BBF9" w14:textId="77777777" w:rsidTr="00002C54">
        <w:tc>
          <w:tcPr>
            <w:tcW w:w="5807" w:type="dxa"/>
          </w:tcPr>
          <w:p w14:paraId="38482485" w14:textId="7484E67F" w:rsidR="00B35603" w:rsidRPr="00F47425" w:rsidRDefault="0050685D" w:rsidP="0021051A">
            <w:pPr>
              <w:rPr>
                <w:rFonts w:ascii="Arial" w:hAnsi="Arial" w:cs="Arial"/>
                <w:sz w:val="24"/>
                <w:szCs w:val="24"/>
              </w:rPr>
            </w:pPr>
            <w:r w:rsidRPr="00F47425">
              <w:rPr>
                <w:rFonts w:ascii="Arial" w:hAnsi="Arial" w:cs="Arial"/>
                <w:sz w:val="24"/>
                <w:szCs w:val="24"/>
              </w:rPr>
              <w:t>Part</w:t>
            </w:r>
            <w:r w:rsidR="00B35603" w:rsidRPr="00F47425">
              <w:rPr>
                <w:rFonts w:ascii="Arial" w:hAnsi="Arial" w:cs="Arial"/>
                <w:sz w:val="24"/>
                <w:szCs w:val="24"/>
              </w:rPr>
              <w:t xml:space="preserve"> 1 – Instructions to </w:t>
            </w:r>
            <w:r w:rsidR="0021051A" w:rsidRPr="00F47425">
              <w:rPr>
                <w:rFonts w:ascii="Arial" w:hAnsi="Arial" w:cs="Arial"/>
                <w:sz w:val="24"/>
                <w:szCs w:val="24"/>
              </w:rPr>
              <w:t>Bidders</w:t>
            </w:r>
            <w:r w:rsidR="00B35603" w:rsidRPr="00F47425">
              <w:rPr>
                <w:rFonts w:ascii="Arial" w:hAnsi="Arial" w:cs="Arial"/>
                <w:sz w:val="24"/>
                <w:szCs w:val="24"/>
              </w:rPr>
              <w:t xml:space="preserve"> </w:t>
            </w:r>
          </w:p>
        </w:tc>
        <w:tc>
          <w:tcPr>
            <w:tcW w:w="1418" w:type="dxa"/>
          </w:tcPr>
          <w:p w14:paraId="42ADCA8C" w14:textId="1C7EEB4A" w:rsidR="00B35603" w:rsidRPr="00F47425" w:rsidRDefault="00B35603" w:rsidP="00035236">
            <w:pPr>
              <w:jc w:val="center"/>
              <w:rPr>
                <w:rFonts w:ascii="Arial" w:hAnsi="Arial" w:cs="Arial"/>
                <w:sz w:val="24"/>
                <w:szCs w:val="24"/>
              </w:rPr>
            </w:pPr>
            <w:r w:rsidRPr="00F47425">
              <w:rPr>
                <w:rFonts w:ascii="Arial" w:hAnsi="Arial" w:cs="Arial"/>
                <w:sz w:val="24"/>
                <w:szCs w:val="24"/>
              </w:rPr>
              <w:t>X</w:t>
            </w:r>
          </w:p>
        </w:tc>
        <w:tc>
          <w:tcPr>
            <w:tcW w:w="1791" w:type="dxa"/>
          </w:tcPr>
          <w:p w14:paraId="20403A99" w14:textId="77777777" w:rsidR="00B35603" w:rsidRPr="00F47425" w:rsidRDefault="00B35603" w:rsidP="00035236">
            <w:pPr>
              <w:jc w:val="center"/>
              <w:rPr>
                <w:rFonts w:ascii="Arial" w:hAnsi="Arial" w:cs="Arial"/>
                <w:sz w:val="24"/>
                <w:szCs w:val="24"/>
              </w:rPr>
            </w:pPr>
          </w:p>
        </w:tc>
      </w:tr>
      <w:tr w:rsidR="00B35603" w:rsidRPr="00F47425" w14:paraId="6DD8E587" w14:textId="3EF02E94" w:rsidTr="00002C54">
        <w:tc>
          <w:tcPr>
            <w:tcW w:w="5807" w:type="dxa"/>
          </w:tcPr>
          <w:p w14:paraId="57187458" w14:textId="7F4E887A" w:rsidR="00B35603" w:rsidRPr="00F47425" w:rsidRDefault="0050685D" w:rsidP="00035236">
            <w:pPr>
              <w:rPr>
                <w:rFonts w:ascii="Arial" w:hAnsi="Arial" w:cs="Arial"/>
                <w:sz w:val="24"/>
                <w:szCs w:val="24"/>
              </w:rPr>
            </w:pPr>
            <w:r w:rsidRPr="00F47425">
              <w:rPr>
                <w:rFonts w:ascii="Arial" w:hAnsi="Arial" w:cs="Arial"/>
                <w:sz w:val="24"/>
                <w:szCs w:val="24"/>
              </w:rPr>
              <w:t xml:space="preserve">Part </w:t>
            </w:r>
            <w:r w:rsidR="00B35603" w:rsidRPr="00F47425">
              <w:rPr>
                <w:rFonts w:ascii="Arial" w:hAnsi="Arial" w:cs="Arial"/>
                <w:sz w:val="24"/>
                <w:szCs w:val="24"/>
              </w:rPr>
              <w:t xml:space="preserve">2 – Response </w:t>
            </w:r>
            <w:r w:rsidR="00A40DB3" w:rsidRPr="00F47425">
              <w:rPr>
                <w:rFonts w:ascii="Arial" w:hAnsi="Arial" w:cs="Arial"/>
                <w:sz w:val="24"/>
                <w:szCs w:val="24"/>
              </w:rPr>
              <w:t>Document</w:t>
            </w:r>
            <w:r w:rsidR="00B35603" w:rsidRPr="00F47425">
              <w:rPr>
                <w:rFonts w:ascii="Arial" w:hAnsi="Arial" w:cs="Arial"/>
                <w:sz w:val="24"/>
                <w:szCs w:val="24"/>
              </w:rPr>
              <w:t xml:space="preserve"> including:</w:t>
            </w:r>
          </w:p>
          <w:p w14:paraId="770EFF83" w14:textId="77777777" w:rsidR="00B35603" w:rsidRPr="00F47425" w:rsidRDefault="00B35603" w:rsidP="00F47425">
            <w:pPr>
              <w:pStyle w:val="ListParagraph"/>
              <w:numPr>
                <w:ilvl w:val="0"/>
                <w:numId w:val="29"/>
              </w:numPr>
              <w:rPr>
                <w:rFonts w:ascii="Arial" w:hAnsi="Arial" w:cs="Arial"/>
                <w:sz w:val="24"/>
                <w:szCs w:val="24"/>
              </w:rPr>
            </w:pPr>
            <w:r w:rsidRPr="00F47425">
              <w:rPr>
                <w:rFonts w:ascii="Arial" w:hAnsi="Arial" w:cs="Arial"/>
                <w:sz w:val="24"/>
                <w:szCs w:val="24"/>
              </w:rPr>
              <w:t>Appendix A – Form of Quotation</w:t>
            </w:r>
          </w:p>
          <w:p w14:paraId="56289494" w14:textId="156D4864" w:rsidR="00B35603" w:rsidRPr="00F47425" w:rsidRDefault="00B35603" w:rsidP="00F47425">
            <w:pPr>
              <w:pStyle w:val="ListParagraph"/>
              <w:numPr>
                <w:ilvl w:val="0"/>
                <w:numId w:val="29"/>
              </w:numPr>
              <w:rPr>
                <w:rFonts w:ascii="Arial" w:hAnsi="Arial" w:cs="Arial"/>
                <w:sz w:val="24"/>
                <w:szCs w:val="24"/>
              </w:rPr>
            </w:pPr>
            <w:r w:rsidRPr="00F47425">
              <w:rPr>
                <w:rFonts w:ascii="Arial" w:hAnsi="Arial" w:cs="Arial"/>
                <w:sz w:val="24"/>
                <w:szCs w:val="24"/>
              </w:rPr>
              <w:t>Appendix B – Certificate of Bona Fide Quotation</w:t>
            </w:r>
          </w:p>
        </w:tc>
        <w:tc>
          <w:tcPr>
            <w:tcW w:w="1418" w:type="dxa"/>
          </w:tcPr>
          <w:p w14:paraId="6248AE6B" w14:textId="77777777" w:rsidR="00B35603" w:rsidRPr="00F47425" w:rsidRDefault="00B35603" w:rsidP="00035236">
            <w:pPr>
              <w:jc w:val="center"/>
              <w:rPr>
                <w:rFonts w:ascii="Arial" w:hAnsi="Arial" w:cs="Arial"/>
                <w:sz w:val="24"/>
                <w:szCs w:val="24"/>
              </w:rPr>
            </w:pPr>
          </w:p>
        </w:tc>
        <w:tc>
          <w:tcPr>
            <w:tcW w:w="1791" w:type="dxa"/>
          </w:tcPr>
          <w:p w14:paraId="1F37AAF3" w14:textId="5D8BD757" w:rsidR="00B35603" w:rsidRPr="00F47425" w:rsidRDefault="00B35603" w:rsidP="00035236">
            <w:pPr>
              <w:jc w:val="center"/>
              <w:rPr>
                <w:rFonts w:ascii="Arial" w:hAnsi="Arial" w:cs="Arial"/>
                <w:sz w:val="24"/>
                <w:szCs w:val="24"/>
              </w:rPr>
            </w:pPr>
            <w:r w:rsidRPr="00F47425">
              <w:rPr>
                <w:rFonts w:ascii="Arial" w:hAnsi="Arial" w:cs="Arial"/>
                <w:sz w:val="24"/>
                <w:szCs w:val="24"/>
              </w:rPr>
              <w:t>X</w:t>
            </w:r>
          </w:p>
        </w:tc>
      </w:tr>
      <w:tr w:rsidR="00B35603" w:rsidRPr="00F47425" w14:paraId="30FF8FD3" w14:textId="02173DCD" w:rsidTr="00002C54">
        <w:tc>
          <w:tcPr>
            <w:tcW w:w="5807" w:type="dxa"/>
          </w:tcPr>
          <w:p w14:paraId="5D26B521" w14:textId="77777777" w:rsidR="00B35603" w:rsidRPr="00F47425" w:rsidRDefault="00B35603" w:rsidP="00035236">
            <w:pPr>
              <w:rPr>
                <w:rFonts w:ascii="Arial" w:hAnsi="Arial" w:cs="Arial"/>
                <w:sz w:val="24"/>
                <w:szCs w:val="24"/>
              </w:rPr>
            </w:pPr>
            <w:r w:rsidRPr="00F47425">
              <w:rPr>
                <w:rFonts w:ascii="Arial" w:hAnsi="Arial" w:cs="Arial"/>
                <w:sz w:val="24"/>
                <w:szCs w:val="24"/>
              </w:rPr>
              <w:t>Annex A – Specification</w:t>
            </w:r>
          </w:p>
        </w:tc>
        <w:tc>
          <w:tcPr>
            <w:tcW w:w="1418" w:type="dxa"/>
          </w:tcPr>
          <w:p w14:paraId="206CF710" w14:textId="4C1529E2" w:rsidR="00B35603" w:rsidRPr="00F47425" w:rsidRDefault="00B35603" w:rsidP="00035236">
            <w:pPr>
              <w:jc w:val="center"/>
              <w:rPr>
                <w:rFonts w:ascii="Arial" w:hAnsi="Arial" w:cs="Arial"/>
                <w:sz w:val="24"/>
                <w:szCs w:val="24"/>
              </w:rPr>
            </w:pPr>
            <w:r w:rsidRPr="00F47425">
              <w:rPr>
                <w:rFonts w:ascii="Arial" w:hAnsi="Arial" w:cs="Arial"/>
                <w:sz w:val="24"/>
                <w:szCs w:val="24"/>
              </w:rPr>
              <w:t>X</w:t>
            </w:r>
          </w:p>
        </w:tc>
        <w:tc>
          <w:tcPr>
            <w:tcW w:w="1791" w:type="dxa"/>
          </w:tcPr>
          <w:p w14:paraId="50AA95EC" w14:textId="77777777" w:rsidR="00B35603" w:rsidRPr="00F47425" w:rsidRDefault="00B35603" w:rsidP="00035236">
            <w:pPr>
              <w:jc w:val="center"/>
              <w:rPr>
                <w:rFonts w:ascii="Arial" w:hAnsi="Arial" w:cs="Arial"/>
                <w:sz w:val="24"/>
                <w:szCs w:val="24"/>
              </w:rPr>
            </w:pPr>
          </w:p>
        </w:tc>
      </w:tr>
      <w:tr w:rsidR="00B35603" w:rsidRPr="00F47425" w14:paraId="6A9F2EF4" w14:textId="3B465E45" w:rsidTr="00002C54">
        <w:tc>
          <w:tcPr>
            <w:tcW w:w="5807" w:type="dxa"/>
          </w:tcPr>
          <w:p w14:paraId="573D6D83" w14:textId="1E1E8373" w:rsidR="00B35603" w:rsidRPr="00F47425" w:rsidRDefault="00B35603" w:rsidP="00035236">
            <w:pPr>
              <w:rPr>
                <w:rFonts w:ascii="Arial" w:hAnsi="Arial" w:cs="Arial"/>
                <w:sz w:val="24"/>
                <w:szCs w:val="24"/>
              </w:rPr>
            </w:pPr>
            <w:r w:rsidRPr="00F47425">
              <w:rPr>
                <w:rFonts w:ascii="Arial" w:hAnsi="Arial" w:cs="Arial"/>
                <w:sz w:val="24"/>
                <w:szCs w:val="24"/>
              </w:rPr>
              <w:t xml:space="preserve">Annex B – </w:t>
            </w:r>
            <w:r w:rsidR="006F7A2D" w:rsidRPr="00F47425">
              <w:rPr>
                <w:rFonts w:ascii="Arial" w:hAnsi="Arial" w:cs="Arial"/>
                <w:sz w:val="24"/>
                <w:szCs w:val="24"/>
              </w:rPr>
              <w:t xml:space="preserve">Contract </w:t>
            </w:r>
            <w:r w:rsidRPr="00F47425">
              <w:rPr>
                <w:rFonts w:ascii="Arial" w:hAnsi="Arial" w:cs="Arial"/>
                <w:sz w:val="24"/>
                <w:szCs w:val="24"/>
              </w:rPr>
              <w:t>Terms and Conditions</w:t>
            </w:r>
          </w:p>
        </w:tc>
        <w:tc>
          <w:tcPr>
            <w:tcW w:w="1418" w:type="dxa"/>
          </w:tcPr>
          <w:p w14:paraId="5F1BC214" w14:textId="62F49F30" w:rsidR="00B35603" w:rsidRPr="00F47425" w:rsidRDefault="00B35603" w:rsidP="00035236">
            <w:pPr>
              <w:jc w:val="center"/>
              <w:rPr>
                <w:rFonts w:ascii="Arial" w:hAnsi="Arial" w:cs="Arial"/>
                <w:sz w:val="24"/>
                <w:szCs w:val="24"/>
              </w:rPr>
            </w:pPr>
            <w:r w:rsidRPr="00F47425">
              <w:rPr>
                <w:rFonts w:ascii="Arial" w:hAnsi="Arial" w:cs="Arial"/>
                <w:sz w:val="24"/>
                <w:szCs w:val="24"/>
              </w:rPr>
              <w:t>X</w:t>
            </w:r>
          </w:p>
        </w:tc>
        <w:tc>
          <w:tcPr>
            <w:tcW w:w="1791" w:type="dxa"/>
          </w:tcPr>
          <w:p w14:paraId="159B5E40" w14:textId="77777777" w:rsidR="00B35603" w:rsidRPr="00F47425" w:rsidRDefault="00B35603" w:rsidP="00035236">
            <w:pPr>
              <w:jc w:val="center"/>
              <w:rPr>
                <w:rFonts w:ascii="Arial" w:hAnsi="Arial" w:cs="Arial"/>
                <w:sz w:val="24"/>
                <w:szCs w:val="24"/>
              </w:rPr>
            </w:pPr>
          </w:p>
        </w:tc>
      </w:tr>
      <w:tr w:rsidR="00B35603" w:rsidRPr="00F47425" w14:paraId="60413A89" w14:textId="047B8748" w:rsidTr="00002C54">
        <w:tc>
          <w:tcPr>
            <w:tcW w:w="5807" w:type="dxa"/>
          </w:tcPr>
          <w:p w14:paraId="77D923D9" w14:textId="77777777" w:rsidR="00B35603" w:rsidRPr="00F47425" w:rsidRDefault="00B35603" w:rsidP="00035236">
            <w:pPr>
              <w:rPr>
                <w:rFonts w:ascii="Arial" w:hAnsi="Arial" w:cs="Arial"/>
                <w:sz w:val="24"/>
                <w:szCs w:val="24"/>
              </w:rPr>
            </w:pPr>
            <w:r w:rsidRPr="00F47425">
              <w:rPr>
                <w:rFonts w:ascii="Arial" w:hAnsi="Arial" w:cs="Arial"/>
                <w:sz w:val="24"/>
                <w:szCs w:val="24"/>
              </w:rPr>
              <w:t xml:space="preserve">Annex C – Pricing Schedule </w:t>
            </w:r>
          </w:p>
        </w:tc>
        <w:tc>
          <w:tcPr>
            <w:tcW w:w="1418" w:type="dxa"/>
          </w:tcPr>
          <w:p w14:paraId="34B49178" w14:textId="77777777" w:rsidR="00B35603" w:rsidRPr="00F47425" w:rsidRDefault="00B35603" w:rsidP="00035236">
            <w:pPr>
              <w:jc w:val="center"/>
              <w:rPr>
                <w:rFonts w:ascii="Arial" w:hAnsi="Arial" w:cs="Arial"/>
                <w:sz w:val="24"/>
                <w:szCs w:val="24"/>
              </w:rPr>
            </w:pPr>
          </w:p>
        </w:tc>
        <w:tc>
          <w:tcPr>
            <w:tcW w:w="1791" w:type="dxa"/>
          </w:tcPr>
          <w:p w14:paraId="12019A51" w14:textId="58D11BD1" w:rsidR="00B35603" w:rsidRPr="00F47425" w:rsidRDefault="00B35603" w:rsidP="00035236">
            <w:pPr>
              <w:jc w:val="center"/>
              <w:rPr>
                <w:rFonts w:ascii="Arial" w:hAnsi="Arial" w:cs="Arial"/>
                <w:sz w:val="24"/>
                <w:szCs w:val="24"/>
              </w:rPr>
            </w:pPr>
            <w:r w:rsidRPr="00F47425">
              <w:rPr>
                <w:rFonts w:ascii="Arial" w:hAnsi="Arial" w:cs="Arial"/>
                <w:sz w:val="24"/>
                <w:szCs w:val="24"/>
              </w:rPr>
              <w:t>X</w:t>
            </w:r>
          </w:p>
        </w:tc>
      </w:tr>
    </w:tbl>
    <w:p w14:paraId="786A5815" w14:textId="77777777" w:rsidR="00B35603" w:rsidRPr="00F47425" w:rsidRDefault="00B35603" w:rsidP="00035236">
      <w:pPr>
        <w:spacing w:after="0" w:line="240" w:lineRule="auto"/>
        <w:rPr>
          <w:rFonts w:ascii="Arial" w:hAnsi="Arial" w:cs="Arial"/>
          <w:sz w:val="24"/>
          <w:szCs w:val="24"/>
        </w:rPr>
      </w:pPr>
    </w:p>
    <w:p w14:paraId="0D46F763" w14:textId="77777777" w:rsidR="00B35603" w:rsidRPr="00F47425" w:rsidRDefault="00B35603" w:rsidP="00035236">
      <w:pPr>
        <w:spacing w:after="0" w:line="240" w:lineRule="auto"/>
        <w:rPr>
          <w:rFonts w:ascii="Arial" w:hAnsi="Arial" w:cs="Arial"/>
          <w:sz w:val="24"/>
          <w:szCs w:val="24"/>
        </w:rPr>
      </w:pPr>
    </w:p>
    <w:p w14:paraId="15D6EC4E" w14:textId="71342488" w:rsidR="00B35603" w:rsidRPr="00F47425" w:rsidRDefault="00E15B16" w:rsidP="00035236">
      <w:pPr>
        <w:spacing w:after="0" w:line="240" w:lineRule="auto"/>
        <w:rPr>
          <w:rFonts w:ascii="Arial" w:hAnsi="Arial" w:cs="Arial"/>
          <w:b/>
          <w:sz w:val="24"/>
          <w:szCs w:val="24"/>
        </w:rPr>
      </w:pPr>
      <w:r w:rsidRPr="00F47425">
        <w:rPr>
          <w:rFonts w:ascii="Arial" w:hAnsi="Arial" w:cs="Arial"/>
          <w:b/>
          <w:sz w:val="24"/>
          <w:szCs w:val="24"/>
        </w:rPr>
        <w:br w:type="page"/>
      </w:r>
    </w:p>
    <w:p w14:paraId="6A988F01" w14:textId="032AA5FF" w:rsidR="00127737" w:rsidRPr="00F47425" w:rsidRDefault="00127737" w:rsidP="00035236">
      <w:pPr>
        <w:spacing w:after="0" w:line="240" w:lineRule="auto"/>
        <w:jc w:val="both"/>
        <w:rPr>
          <w:rFonts w:ascii="Arial" w:hAnsi="Arial" w:cs="Arial"/>
          <w:b/>
          <w:sz w:val="24"/>
          <w:szCs w:val="24"/>
        </w:rPr>
      </w:pPr>
      <w:r w:rsidRPr="00F47425">
        <w:rPr>
          <w:rFonts w:ascii="Arial" w:hAnsi="Arial" w:cs="Arial"/>
          <w:b/>
          <w:sz w:val="24"/>
          <w:szCs w:val="24"/>
        </w:rPr>
        <w:lastRenderedPageBreak/>
        <w:t>Introduction to the procurement</w:t>
      </w:r>
    </w:p>
    <w:p w14:paraId="79B30901" w14:textId="77777777" w:rsidR="00BB4D5A" w:rsidRPr="00F47425" w:rsidRDefault="00BB4D5A" w:rsidP="00035236">
      <w:pPr>
        <w:spacing w:after="0" w:line="240" w:lineRule="auto"/>
        <w:jc w:val="both"/>
        <w:rPr>
          <w:rFonts w:ascii="Arial" w:hAnsi="Arial" w:cs="Arial"/>
          <w:sz w:val="24"/>
          <w:szCs w:val="24"/>
        </w:rPr>
      </w:pPr>
      <w:bookmarkStart w:id="0" w:name="_Toc403555077"/>
    </w:p>
    <w:p w14:paraId="646D5DED" w14:textId="1D822D1D" w:rsidR="00BB4D5A" w:rsidRPr="00F47425" w:rsidRDefault="00F47425" w:rsidP="00035236">
      <w:pPr>
        <w:pStyle w:val="ListParagraph"/>
        <w:numPr>
          <w:ilvl w:val="1"/>
          <w:numId w:val="9"/>
        </w:numPr>
        <w:spacing w:after="0" w:line="240" w:lineRule="auto"/>
        <w:jc w:val="both"/>
        <w:rPr>
          <w:rFonts w:ascii="Arial" w:hAnsi="Arial" w:cs="Arial"/>
          <w:b/>
          <w:sz w:val="24"/>
          <w:szCs w:val="24"/>
        </w:rPr>
      </w:pPr>
      <w:r>
        <w:rPr>
          <w:rFonts w:ascii="Arial" w:hAnsi="Arial" w:cs="Arial"/>
          <w:b/>
          <w:sz w:val="24"/>
          <w:szCs w:val="24"/>
        </w:rPr>
        <w:t>Overview and S</w:t>
      </w:r>
      <w:r w:rsidR="00BB4D5A" w:rsidRPr="00F47425">
        <w:rPr>
          <w:rFonts w:ascii="Arial" w:hAnsi="Arial" w:cs="Arial"/>
          <w:b/>
          <w:sz w:val="24"/>
          <w:szCs w:val="24"/>
        </w:rPr>
        <w:t>ummary</w:t>
      </w:r>
    </w:p>
    <w:p w14:paraId="52B942F6" w14:textId="77777777" w:rsidR="00BB4D5A" w:rsidRPr="00F47425" w:rsidRDefault="00BB4D5A" w:rsidP="00035236">
      <w:pPr>
        <w:pStyle w:val="MRNumberedHeading2"/>
        <w:numPr>
          <w:ilvl w:val="0"/>
          <w:numId w:val="0"/>
        </w:numPr>
        <w:spacing w:before="0"/>
        <w:rPr>
          <w:rFonts w:cs="Arial"/>
          <w:sz w:val="24"/>
        </w:rPr>
      </w:pPr>
    </w:p>
    <w:p w14:paraId="284AA67E" w14:textId="7D0B1496" w:rsidR="00E87DB9" w:rsidRPr="00F47425" w:rsidRDefault="00BB4D5A" w:rsidP="00D21033">
      <w:pPr>
        <w:spacing w:after="0" w:line="240" w:lineRule="auto"/>
        <w:ind w:left="720"/>
        <w:jc w:val="both"/>
        <w:rPr>
          <w:rFonts w:ascii="Arial" w:hAnsi="Arial" w:cs="Arial"/>
          <w:sz w:val="24"/>
          <w:szCs w:val="24"/>
        </w:rPr>
      </w:pPr>
      <w:r w:rsidRPr="00F47425">
        <w:rPr>
          <w:rFonts w:ascii="Arial" w:hAnsi="Arial" w:cs="Arial"/>
          <w:sz w:val="24"/>
          <w:szCs w:val="24"/>
        </w:rPr>
        <w:t>Swindon Borough Council (SBC)</w:t>
      </w:r>
      <w:r w:rsidR="00E87DB9" w:rsidRPr="00F47425">
        <w:rPr>
          <w:rFonts w:ascii="Arial" w:hAnsi="Arial" w:cs="Arial"/>
          <w:sz w:val="24"/>
          <w:szCs w:val="24"/>
        </w:rPr>
        <w:t xml:space="preserve"> is issuing this </w:t>
      </w:r>
      <w:r w:rsidRPr="00F47425">
        <w:rPr>
          <w:rFonts w:ascii="Arial" w:hAnsi="Arial" w:cs="Arial"/>
          <w:sz w:val="24"/>
          <w:szCs w:val="24"/>
        </w:rPr>
        <w:t xml:space="preserve">Request for Quote </w:t>
      </w:r>
      <w:r w:rsidR="00E87DB9" w:rsidRPr="00F47425">
        <w:rPr>
          <w:rFonts w:ascii="Arial" w:hAnsi="Arial" w:cs="Arial"/>
          <w:sz w:val="24"/>
          <w:szCs w:val="24"/>
        </w:rPr>
        <w:t>("</w:t>
      </w:r>
      <w:r w:rsidRPr="00F47425">
        <w:rPr>
          <w:rFonts w:ascii="Arial" w:hAnsi="Arial" w:cs="Arial"/>
          <w:sz w:val="24"/>
          <w:szCs w:val="24"/>
        </w:rPr>
        <w:t>RFQ</w:t>
      </w:r>
      <w:r w:rsidR="00E87DB9" w:rsidRPr="00F47425">
        <w:rPr>
          <w:rFonts w:ascii="Arial" w:hAnsi="Arial" w:cs="Arial"/>
          <w:sz w:val="24"/>
          <w:szCs w:val="24"/>
        </w:rPr>
        <w:t xml:space="preserve">") in </w:t>
      </w:r>
      <w:r w:rsidRPr="00F47425">
        <w:rPr>
          <w:rFonts w:ascii="Arial" w:hAnsi="Arial" w:cs="Arial"/>
          <w:sz w:val="24"/>
          <w:szCs w:val="24"/>
        </w:rPr>
        <w:t xml:space="preserve">relation to the </w:t>
      </w:r>
      <w:r w:rsidR="00847729" w:rsidRPr="00F47425">
        <w:rPr>
          <w:rFonts w:ascii="Arial" w:hAnsi="Arial" w:cs="Arial"/>
          <w:sz w:val="24"/>
          <w:szCs w:val="24"/>
        </w:rPr>
        <w:t xml:space="preserve">procurement of </w:t>
      </w:r>
      <w:bookmarkEnd w:id="0"/>
      <w:r w:rsidR="00D165F1">
        <w:rPr>
          <w:rFonts w:ascii="Arial" w:hAnsi="Arial" w:cs="Arial"/>
          <w:sz w:val="24"/>
          <w:szCs w:val="24"/>
        </w:rPr>
        <w:t>three Lots of professional evidence studies: Lot A – Employment Needs and Land Supply Study; Lot B – Retail and Main Town Centre Uses Needs Study</w:t>
      </w:r>
      <w:r w:rsidR="0076345F" w:rsidRPr="0076345F">
        <w:rPr>
          <w:rFonts w:ascii="Arial" w:hAnsi="Arial" w:cs="Arial"/>
          <w:sz w:val="24"/>
          <w:szCs w:val="24"/>
        </w:rPr>
        <w:t xml:space="preserve"> </w:t>
      </w:r>
      <w:r w:rsidR="00D165F1">
        <w:rPr>
          <w:rFonts w:ascii="Arial" w:hAnsi="Arial" w:cs="Arial"/>
          <w:sz w:val="24"/>
          <w:szCs w:val="24"/>
        </w:rPr>
        <w:t>and Lot C – submission for both Lot A and Lot B.</w:t>
      </w:r>
    </w:p>
    <w:p w14:paraId="52E2026B" w14:textId="77777777" w:rsidR="00A466F2" w:rsidRPr="00F47425" w:rsidRDefault="00A466F2" w:rsidP="00D21033">
      <w:pPr>
        <w:spacing w:after="0" w:line="240" w:lineRule="auto"/>
        <w:ind w:left="720"/>
        <w:jc w:val="both"/>
        <w:rPr>
          <w:rFonts w:ascii="Arial" w:hAnsi="Arial" w:cs="Arial"/>
          <w:sz w:val="24"/>
          <w:szCs w:val="24"/>
        </w:rPr>
      </w:pPr>
    </w:p>
    <w:p w14:paraId="3481A452" w14:textId="4160BBEC" w:rsidR="00A332D4" w:rsidRPr="00F47425" w:rsidRDefault="00A466F2" w:rsidP="00A332D4">
      <w:pPr>
        <w:spacing w:after="0" w:line="240" w:lineRule="auto"/>
        <w:ind w:left="720"/>
        <w:jc w:val="both"/>
        <w:rPr>
          <w:rFonts w:ascii="Arial" w:hAnsi="Arial" w:cs="Arial"/>
          <w:sz w:val="24"/>
          <w:szCs w:val="24"/>
        </w:rPr>
      </w:pPr>
      <w:r w:rsidRPr="00F47425">
        <w:rPr>
          <w:rFonts w:ascii="Arial" w:hAnsi="Arial" w:cs="Arial"/>
          <w:sz w:val="24"/>
          <w:szCs w:val="24"/>
        </w:rPr>
        <w:t xml:space="preserve">This RFQ </w:t>
      </w:r>
      <w:r w:rsidR="00D21033" w:rsidRPr="00F47425">
        <w:rPr>
          <w:rFonts w:ascii="Arial" w:hAnsi="Arial" w:cs="Arial"/>
          <w:sz w:val="24"/>
          <w:szCs w:val="24"/>
        </w:rPr>
        <w:t>Part 1</w:t>
      </w:r>
      <w:r w:rsidR="00CE7500" w:rsidRPr="00F47425">
        <w:rPr>
          <w:rFonts w:ascii="Arial" w:hAnsi="Arial" w:cs="Arial"/>
          <w:sz w:val="24"/>
          <w:szCs w:val="24"/>
        </w:rPr>
        <w:t xml:space="preserve"> </w:t>
      </w:r>
      <w:r w:rsidRPr="00F47425">
        <w:rPr>
          <w:rFonts w:ascii="Arial" w:hAnsi="Arial" w:cs="Arial"/>
          <w:sz w:val="24"/>
          <w:szCs w:val="24"/>
        </w:rPr>
        <w:t xml:space="preserve">contains information about the procurement process and </w:t>
      </w:r>
      <w:r w:rsidR="00847729" w:rsidRPr="00F47425">
        <w:rPr>
          <w:rFonts w:ascii="Arial" w:hAnsi="Arial" w:cs="Arial"/>
          <w:sz w:val="24"/>
          <w:szCs w:val="24"/>
        </w:rPr>
        <w:t xml:space="preserve">sets out </w:t>
      </w:r>
      <w:r w:rsidR="00D21033" w:rsidRPr="00F47425">
        <w:rPr>
          <w:rFonts w:ascii="Arial" w:hAnsi="Arial" w:cs="Arial"/>
          <w:sz w:val="24"/>
          <w:szCs w:val="24"/>
        </w:rPr>
        <w:t>how bidders</w:t>
      </w:r>
      <w:r w:rsidRPr="00F47425">
        <w:rPr>
          <w:rFonts w:ascii="Arial" w:hAnsi="Arial" w:cs="Arial"/>
          <w:sz w:val="24"/>
          <w:szCs w:val="24"/>
        </w:rPr>
        <w:t xml:space="preserve"> must respond.</w:t>
      </w:r>
      <w:r w:rsidR="00A332D4" w:rsidRPr="00F47425">
        <w:rPr>
          <w:rFonts w:ascii="Arial" w:hAnsi="Arial" w:cs="Arial"/>
          <w:sz w:val="24"/>
          <w:szCs w:val="24"/>
        </w:rPr>
        <w:t xml:space="preserve"> Full details of SBC’s requirements are set out in the Specification Annex A.</w:t>
      </w:r>
    </w:p>
    <w:p w14:paraId="6C89BBBF" w14:textId="77777777" w:rsidR="00A332D4" w:rsidRPr="00F47425" w:rsidRDefault="00A332D4" w:rsidP="00A332D4">
      <w:pPr>
        <w:spacing w:after="0" w:line="240" w:lineRule="auto"/>
        <w:ind w:left="720"/>
        <w:jc w:val="both"/>
        <w:rPr>
          <w:rFonts w:ascii="Arial" w:hAnsi="Arial" w:cs="Arial"/>
          <w:i/>
          <w:sz w:val="24"/>
          <w:szCs w:val="24"/>
          <w:highlight w:val="yellow"/>
        </w:rPr>
      </w:pPr>
    </w:p>
    <w:p w14:paraId="17E30034" w14:textId="5F28F58B" w:rsidR="00A466F2" w:rsidRPr="00F47425" w:rsidRDefault="00A466F2" w:rsidP="00D21033">
      <w:pPr>
        <w:spacing w:after="0" w:line="240" w:lineRule="auto"/>
        <w:ind w:left="720"/>
        <w:jc w:val="both"/>
        <w:rPr>
          <w:rFonts w:ascii="Arial" w:hAnsi="Arial" w:cs="Arial"/>
          <w:sz w:val="24"/>
          <w:szCs w:val="24"/>
        </w:rPr>
      </w:pPr>
      <w:r w:rsidRPr="00F47425">
        <w:rPr>
          <w:rFonts w:ascii="Arial" w:hAnsi="Arial" w:cs="Arial"/>
          <w:sz w:val="24"/>
          <w:szCs w:val="24"/>
        </w:rPr>
        <w:t xml:space="preserve">This procurement process is not regulated by </w:t>
      </w:r>
      <w:r w:rsidR="00CE7500" w:rsidRPr="00F47425">
        <w:rPr>
          <w:rFonts w:ascii="Arial" w:hAnsi="Arial" w:cs="Arial"/>
          <w:sz w:val="24"/>
          <w:szCs w:val="24"/>
        </w:rPr>
        <w:t xml:space="preserve">specific sections of </w:t>
      </w:r>
      <w:r w:rsidRPr="00F47425">
        <w:rPr>
          <w:rFonts w:ascii="Arial" w:hAnsi="Arial" w:cs="Arial"/>
          <w:sz w:val="24"/>
          <w:szCs w:val="24"/>
        </w:rPr>
        <w:t>the Public Contracts Regulations 2015</w:t>
      </w:r>
      <w:r w:rsidR="00CE7500" w:rsidRPr="00F47425">
        <w:rPr>
          <w:rFonts w:ascii="Arial" w:hAnsi="Arial" w:cs="Arial"/>
          <w:sz w:val="24"/>
          <w:szCs w:val="24"/>
        </w:rPr>
        <w:t xml:space="preserve"> (Parts 2 and 3)</w:t>
      </w:r>
      <w:r w:rsidRPr="00F47425">
        <w:rPr>
          <w:rFonts w:ascii="Arial" w:hAnsi="Arial" w:cs="Arial"/>
          <w:sz w:val="24"/>
          <w:szCs w:val="24"/>
        </w:rPr>
        <w:t>.</w:t>
      </w:r>
    </w:p>
    <w:p w14:paraId="570B1055" w14:textId="77777777" w:rsidR="00A466F2" w:rsidRPr="00F47425" w:rsidRDefault="00A466F2" w:rsidP="00035236">
      <w:pPr>
        <w:spacing w:after="0" w:line="240" w:lineRule="auto"/>
        <w:ind w:left="720"/>
        <w:jc w:val="both"/>
        <w:rPr>
          <w:rFonts w:ascii="Arial" w:hAnsi="Arial" w:cs="Arial"/>
          <w:sz w:val="24"/>
          <w:szCs w:val="24"/>
        </w:rPr>
      </w:pPr>
    </w:p>
    <w:p w14:paraId="6EB57C74" w14:textId="56F9A7A6" w:rsidR="004712C4" w:rsidRPr="00F47425" w:rsidRDefault="004712C4" w:rsidP="00035236">
      <w:pPr>
        <w:spacing w:after="0" w:line="240" w:lineRule="auto"/>
        <w:ind w:left="720"/>
        <w:jc w:val="both"/>
        <w:rPr>
          <w:rFonts w:ascii="Arial" w:hAnsi="Arial" w:cs="Arial"/>
          <w:sz w:val="24"/>
          <w:szCs w:val="24"/>
        </w:rPr>
      </w:pPr>
      <w:r w:rsidRPr="00F47425">
        <w:rPr>
          <w:rFonts w:ascii="Arial" w:hAnsi="Arial" w:cs="Arial"/>
          <w:sz w:val="24"/>
          <w:szCs w:val="24"/>
        </w:rPr>
        <w:t>Bid</w:t>
      </w:r>
      <w:r w:rsidR="00636A2C" w:rsidRPr="00F47425">
        <w:rPr>
          <w:rFonts w:ascii="Arial" w:hAnsi="Arial" w:cs="Arial"/>
          <w:sz w:val="24"/>
          <w:szCs w:val="24"/>
        </w:rPr>
        <w:t>der</w:t>
      </w:r>
      <w:r w:rsidRPr="00F47425">
        <w:rPr>
          <w:rFonts w:ascii="Arial" w:hAnsi="Arial" w:cs="Arial"/>
          <w:sz w:val="24"/>
          <w:szCs w:val="24"/>
        </w:rPr>
        <w:t>s</w:t>
      </w:r>
      <w:r w:rsidR="00636A2C" w:rsidRPr="00F47425">
        <w:rPr>
          <w:rFonts w:ascii="Arial" w:hAnsi="Arial" w:cs="Arial"/>
          <w:sz w:val="24"/>
          <w:szCs w:val="24"/>
        </w:rPr>
        <w:t>’ quotations</w:t>
      </w:r>
      <w:r w:rsidR="00847729" w:rsidRPr="00F47425">
        <w:rPr>
          <w:rFonts w:ascii="Arial" w:hAnsi="Arial" w:cs="Arial"/>
          <w:sz w:val="24"/>
          <w:szCs w:val="24"/>
        </w:rPr>
        <w:t xml:space="preserve"> </w:t>
      </w:r>
      <w:r w:rsidRPr="00F47425">
        <w:rPr>
          <w:rFonts w:ascii="Arial" w:hAnsi="Arial" w:cs="Arial"/>
          <w:sz w:val="24"/>
          <w:szCs w:val="24"/>
        </w:rPr>
        <w:t>must be</w:t>
      </w:r>
      <w:r w:rsidR="00E81275" w:rsidRPr="00F47425">
        <w:rPr>
          <w:rFonts w:ascii="Arial" w:hAnsi="Arial" w:cs="Arial"/>
          <w:sz w:val="24"/>
          <w:szCs w:val="24"/>
        </w:rPr>
        <w:t xml:space="preserve"> </w:t>
      </w:r>
      <w:r w:rsidR="00636A2C" w:rsidRPr="00F47425">
        <w:rPr>
          <w:rFonts w:ascii="Arial" w:hAnsi="Arial" w:cs="Arial"/>
          <w:sz w:val="24"/>
          <w:szCs w:val="24"/>
        </w:rPr>
        <w:t xml:space="preserve">valid and </w:t>
      </w:r>
      <w:r w:rsidR="00E81275" w:rsidRPr="00F47425">
        <w:rPr>
          <w:rFonts w:ascii="Arial" w:hAnsi="Arial" w:cs="Arial"/>
          <w:sz w:val="24"/>
          <w:szCs w:val="24"/>
        </w:rPr>
        <w:t>capable</w:t>
      </w:r>
      <w:r w:rsidRPr="00F47425">
        <w:rPr>
          <w:rFonts w:ascii="Arial" w:hAnsi="Arial" w:cs="Arial"/>
          <w:sz w:val="24"/>
          <w:szCs w:val="24"/>
        </w:rPr>
        <w:t xml:space="preserve"> </w:t>
      </w:r>
      <w:r w:rsidR="00636A2C" w:rsidRPr="00F47425">
        <w:rPr>
          <w:rFonts w:ascii="Arial" w:hAnsi="Arial" w:cs="Arial"/>
          <w:sz w:val="24"/>
          <w:szCs w:val="24"/>
        </w:rPr>
        <w:t xml:space="preserve">of </w:t>
      </w:r>
      <w:r w:rsidR="00847729" w:rsidRPr="00F47425">
        <w:rPr>
          <w:rFonts w:ascii="Arial" w:hAnsi="Arial" w:cs="Arial"/>
          <w:sz w:val="24"/>
          <w:szCs w:val="24"/>
        </w:rPr>
        <w:t xml:space="preserve">acceptance </w:t>
      </w:r>
      <w:r w:rsidR="00636A2C" w:rsidRPr="00F47425">
        <w:rPr>
          <w:rFonts w:ascii="Arial" w:hAnsi="Arial" w:cs="Arial"/>
          <w:sz w:val="24"/>
          <w:szCs w:val="24"/>
        </w:rPr>
        <w:t xml:space="preserve">by SBC </w:t>
      </w:r>
      <w:r w:rsidR="00847729" w:rsidRPr="00F47425">
        <w:rPr>
          <w:rFonts w:ascii="Arial" w:hAnsi="Arial" w:cs="Arial"/>
          <w:sz w:val="24"/>
          <w:szCs w:val="24"/>
        </w:rPr>
        <w:t>for a period of 90 days from the closing date of receipt of tenders.</w:t>
      </w:r>
    </w:p>
    <w:p w14:paraId="612AC0C9" w14:textId="77777777" w:rsidR="004712C4" w:rsidRPr="00F47425" w:rsidRDefault="004712C4" w:rsidP="00035236">
      <w:pPr>
        <w:spacing w:after="0" w:line="240" w:lineRule="auto"/>
        <w:jc w:val="both"/>
        <w:rPr>
          <w:rFonts w:ascii="Arial" w:hAnsi="Arial" w:cs="Arial"/>
          <w:sz w:val="24"/>
          <w:szCs w:val="24"/>
        </w:rPr>
      </w:pPr>
    </w:p>
    <w:p w14:paraId="5297F5BF" w14:textId="560CA0DE" w:rsidR="005E2A7A" w:rsidRPr="00F47425" w:rsidRDefault="005E2A7A" w:rsidP="00035236">
      <w:pPr>
        <w:pStyle w:val="ListParagraph"/>
        <w:numPr>
          <w:ilvl w:val="1"/>
          <w:numId w:val="9"/>
        </w:numPr>
        <w:spacing w:after="0" w:line="240" w:lineRule="auto"/>
        <w:jc w:val="both"/>
        <w:rPr>
          <w:rFonts w:ascii="Arial" w:hAnsi="Arial" w:cs="Arial"/>
          <w:b/>
          <w:sz w:val="24"/>
          <w:szCs w:val="24"/>
        </w:rPr>
      </w:pPr>
      <w:r w:rsidRPr="00F47425">
        <w:rPr>
          <w:rFonts w:ascii="Arial" w:hAnsi="Arial" w:cs="Arial"/>
          <w:b/>
          <w:sz w:val="24"/>
          <w:szCs w:val="24"/>
        </w:rPr>
        <w:t xml:space="preserve">Instructions to </w:t>
      </w:r>
      <w:r w:rsidR="00F47425">
        <w:rPr>
          <w:rFonts w:ascii="Arial" w:hAnsi="Arial" w:cs="Arial"/>
          <w:b/>
          <w:sz w:val="24"/>
          <w:szCs w:val="24"/>
        </w:rPr>
        <w:t>B</w:t>
      </w:r>
      <w:r w:rsidR="00592498" w:rsidRPr="00F47425">
        <w:rPr>
          <w:rFonts w:ascii="Arial" w:hAnsi="Arial" w:cs="Arial"/>
          <w:b/>
          <w:sz w:val="24"/>
          <w:szCs w:val="24"/>
        </w:rPr>
        <w:t>idders</w:t>
      </w:r>
    </w:p>
    <w:p w14:paraId="2ABB8F0F" w14:textId="77777777" w:rsidR="00BB4D5A" w:rsidRPr="00F47425" w:rsidRDefault="00BB4D5A" w:rsidP="00035236">
      <w:pPr>
        <w:spacing w:after="0" w:line="240" w:lineRule="auto"/>
        <w:jc w:val="both"/>
        <w:rPr>
          <w:rFonts w:ascii="Arial" w:hAnsi="Arial" w:cs="Arial"/>
          <w:sz w:val="24"/>
          <w:szCs w:val="24"/>
        </w:rPr>
      </w:pPr>
    </w:p>
    <w:p w14:paraId="522C6260" w14:textId="3E0C8F7D" w:rsidR="00FF434B" w:rsidRPr="00F47425" w:rsidRDefault="00FF434B" w:rsidP="00035236">
      <w:pPr>
        <w:spacing w:after="0" w:line="240" w:lineRule="auto"/>
        <w:ind w:left="720"/>
        <w:jc w:val="both"/>
        <w:rPr>
          <w:rFonts w:ascii="Arial" w:hAnsi="Arial" w:cs="Arial"/>
          <w:sz w:val="24"/>
          <w:szCs w:val="24"/>
        </w:rPr>
      </w:pPr>
      <w:r w:rsidRPr="00F47425">
        <w:rPr>
          <w:rFonts w:ascii="Arial" w:hAnsi="Arial" w:cs="Arial"/>
          <w:sz w:val="24"/>
          <w:szCs w:val="24"/>
        </w:rPr>
        <w:t>The key dates for this procurement are currently anticipated to be as follows:</w:t>
      </w:r>
    </w:p>
    <w:p w14:paraId="0BC6DA2A" w14:textId="77777777" w:rsidR="00FF434B" w:rsidRPr="00F47425" w:rsidRDefault="00FF434B" w:rsidP="00035236">
      <w:pPr>
        <w:spacing w:after="0" w:line="240" w:lineRule="auto"/>
        <w:ind w:left="720"/>
        <w:jc w:val="both"/>
        <w:rPr>
          <w:rFonts w:ascii="Arial" w:hAnsi="Arial" w:cs="Arial"/>
          <w:sz w:val="24"/>
          <w:szCs w:val="24"/>
        </w:rPr>
      </w:pPr>
    </w:p>
    <w:tbl>
      <w:tblPr>
        <w:tblW w:w="8460" w:type="dxa"/>
        <w:tblInd w:w="612" w:type="dxa"/>
        <w:tblLook w:val="04A0" w:firstRow="1" w:lastRow="0" w:firstColumn="1" w:lastColumn="0" w:noHBand="0" w:noVBand="1"/>
      </w:tblPr>
      <w:tblGrid>
        <w:gridCol w:w="5070"/>
        <w:gridCol w:w="3390"/>
      </w:tblGrid>
      <w:tr w:rsidR="00584DB9" w:rsidRPr="00F47425" w14:paraId="47935C3F" w14:textId="77777777" w:rsidTr="00AE78E7">
        <w:tc>
          <w:tcPr>
            <w:tcW w:w="5070" w:type="dxa"/>
            <w:hideMark/>
          </w:tcPr>
          <w:p w14:paraId="7864F424" w14:textId="77777777" w:rsidR="00584DB9" w:rsidRPr="00F47425" w:rsidRDefault="00584DB9" w:rsidP="00035236">
            <w:pPr>
              <w:spacing w:after="0" w:line="240" w:lineRule="auto"/>
              <w:jc w:val="both"/>
              <w:rPr>
                <w:rFonts w:ascii="Arial" w:hAnsi="Arial" w:cs="Arial"/>
                <w:sz w:val="24"/>
                <w:szCs w:val="24"/>
              </w:rPr>
            </w:pPr>
            <w:r w:rsidRPr="00F47425">
              <w:rPr>
                <w:rFonts w:ascii="Arial" w:hAnsi="Arial" w:cs="Arial"/>
                <w:sz w:val="24"/>
                <w:szCs w:val="24"/>
              </w:rPr>
              <w:t>Closing date for clarifications</w:t>
            </w:r>
          </w:p>
        </w:tc>
        <w:tc>
          <w:tcPr>
            <w:tcW w:w="3390" w:type="dxa"/>
            <w:shd w:val="clear" w:color="auto" w:fill="auto"/>
            <w:hideMark/>
          </w:tcPr>
          <w:p w14:paraId="53F70BFA" w14:textId="41AF06C1" w:rsidR="00584DB9" w:rsidRPr="00AE78E7" w:rsidRDefault="00DA195F" w:rsidP="00035236">
            <w:pPr>
              <w:spacing w:after="0" w:line="240" w:lineRule="auto"/>
              <w:jc w:val="both"/>
              <w:rPr>
                <w:rFonts w:ascii="Arial" w:hAnsi="Arial" w:cs="Arial"/>
                <w:sz w:val="24"/>
                <w:szCs w:val="24"/>
              </w:rPr>
            </w:pPr>
            <w:r>
              <w:rPr>
                <w:rFonts w:ascii="Arial" w:hAnsi="Arial" w:cs="Arial"/>
                <w:sz w:val="24"/>
                <w:szCs w:val="24"/>
              </w:rPr>
              <w:t>17:00</w:t>
            </w:r>
            <w:r w:rsidR="00BD34E6">
              <w:rPr>
                <w:rFonts w:ascii="Arial" w:hAnsi="Arial" w:cs="Arial"/>
                <w:sz w:val="24"/>
                <w:szCs w:val="24"/>
              </w:rPr>
              <w:t xml:space="preserve"> 2</w:t>
            </w:r>
            <w:r w:rsidR="00D165F1">
              <w:rPr>
                <w:rFonts w:ascii="Arial" w:hAnsi="Arial" w:cs="Arial"/>
                <w:sz w:val="24"/>
                <w:szCs w:val="24"/>
              </w:rPr>
              <w:t>6</w:t>
            </w:r>
            <w:r w:rsidR="00BD34E6">
              <w:rPr>
                <w:rFonts w:ascii="Arial" w:hAnsi="Arial" w:cs="Arial"/>
                <w:sz w:val="24"/>
                <w:szCs w:val="24"/>
              </w:rPr>
              <w:t>/0</w:t>
            </w:r>
            <w:r w:rsidR="00D165F1">
              <w:rPr>
                <w:rFonts w:ascii="Arial" w:hAnsi="Arial" w:cs="Arial"/>
                <w:sz w:val="24"/>
                <w:szCs w:val="24"/>
              </w:rPr>
              <w:t>5</w:t>
            </w:r>
            <w:r w:rsidR="00BD34E6">
              <w:rPr>
                <w:rFonts w:ascii="Arial" w:hAnsi="Arial" w:cs="Arial"/>
                <w:sz w:val="24"/>
                <w:szCs w:val="24"/>
              </w:rPr>
              <w:t>/2023</w:t>
            </w:r>
          </w:p>
        </w:tc>
      </w:tr>
      <w:tr w:rsidR="00584DB9" w:rsidRPr="00F47425" w14:paraId="10A9740B" w14:textId="77777777" w:rsidTr="00AE78E7">
        <w:tc>
          <w:tcPr>
            <w:tcW w:w="5070" w:type="dxa"/>
            <w:hideMark/>
          </w:tcPr>
          <w:p w14:paraId="7B46C256" w14:textId="77777777" w:rsidR="00584DB9" w:rsidRPr="00F47425" w:rsidRDefault="00584DB9" w:rsidP="00035236">
            <w:pPr>
              <w:spacing w:after="0" w:line="240" w:lineRule="auto"/>
              <w:jc w:val="both"/>
              <w:rPr>
                <w:rFonts w:ascii="Arial" w:hAnsi="Arial" w:cs="Arial"/>
                <w:sz w:val="24"/>
                <w:szCs w:val="24"/>
              </w:rPr>
            </w:pPr>
            <w:r w:rsidRPr="00F47425">
              <w:rPr>
                <w:rFonts w:ascii="Arial" w:hAnsi="Arial" w:cs="Arial"/>
                <w:sz w:val="24"/>
                <w:szCs w:val="24"/>
              </w:rPr>
              <w:t>RFQ return by</w:t>
            </w:r>
          </w:p>
        </w:tc>
        <w:tc>
          <w:tcPr>
            <w:tcW w:w="3390" w:type="dxa"/>
            <w:shd w:val="clear" w:color="auto" w:fill="auto"/>
            <w:hideMark/>
          </w:tcPr>
          <w:p w14:paraId="649A5B32" w14:textId="1B777003" w:rsidR="00584DB9" w:rsidRPr="00AE78E7" w:rsidRDefault="00D165F1" w:rsidP="00035236">
            <w:pPr>
              <w:spacing w:after="0" w:line="240" w:lineRule="auto"/>
              <w:jc w:val="both"/>
              <w:rPr>
                <w:rFonts w:ascii="Arial" w:hAnsi="Arial" w:cs="Arial"/>
                <w:sz w:val="24"/>
                <w:szCs w:val="24"/>
              </w:rPr>
            </w:pPr>
            <w:r>
              <w:rPr>
                <w:rFonts w:ascii="Arial" w:hAnsi="Arial" w:cs="Arial"/>
                <w:sz w:val="24"/>
                <w:szCs w:val="24"/>
              </w:rPr>
              <w:t>17:00</w:t>
            </w:r>
            <w:r w:rsidR="00BD34E6">
              <w:rPr>
                <w:rFonts w:ascii="Arial" w:hAnsi="Arial" w:cs="Arial"/>
                <w:sz w:val="24"/>
                <w:szCs w:val="24"/>
              </w:rPr>
              <w:t xml:space="preserve"> </w:t>
            </w:r>
            <w:r>
              <w:rPr>
                <w:rFonts w:ascii="Arial" w:hAnsi="Arial" w:cs="Arial"/>
                <w:sz w:val="24"/>
                <w:szCs w:val="24"/>
              </w:rPr>
              <w:t>16</w:t>
            </w:r>
            <w:r w:rsidR="00BD34E6">
              <w:rPr>
                <w:rFonts w:ascii="Arial" w:hAnsi="Arial" w:cs="Arial"/>
                <w:sz w:val="24"/>
                <w:szCs w:val="24"/>
              </w:rPr>
              <w:t>/0</w:t>
            </w:r>
            <w:r>
              <w:rPr>
                <w:rFonts w:ascii="Arial" w:hAnsi="Arial" w:cs="Arial"/>
                <w:sz w:val="24"/>
                <w:szCs w:val="24"/>
              </w:rPr>
              <w:t>6</w:t>
            </w:r>
            <w:r w:rsidR="00BD34E6">
              <w:rPr>
                <w:rFonts w:ascii="Arial" w:hAnsi="Arial" w:cs="Arial"/>
                <w:sz w:val="24"/>
                <w:szCs w:val="24"/>
              </w:rPr>
              <w:t>/2023</w:t>
            </w:r>
          </w:p>
        </w:tc>
      </w:tr>
      <w:tr w:rsidR="00584DB9" w:rsidRPr="00F47425" w14:paraId="31A689E7" w14:textId="77777777" w:rsidTr="00AE78E7">
        <w:tc>
          <w:tcPr>
            <w:tcW w:w="5070" w:type="dxa"/>
            <w:hideMark/>
          </w:tcPr>
          <w:p w14:paraId="4FD58C88" w14:textId="77777777" w:rsidR="00584DB9" w:rsidRPr="00F47425" w:rsidRDefault="00584DB9" w:rsidP="00035236">
            <w:pPr>
              <w:spacing w:after="0" w:line="240" w:lineRule="auto"/>
              <w:jc w:val="both"/>
              <w:rPr>
                <w:rFonts w:ascii="Arial" w:hAnsi="Arial" w:cs="Arial"/>
                <w:sz w:val="24"/>
                <w:szCs w:val="24"/>
              </w:rPr>
            </w:pPr>
            <w:r w:rsidRPr="00F47425">
              <w:rPr>
                <w:rFonts w:ascii="Arial" w:hAnsi="Arial" w:cs="Arial"/>
                <w:sz w:val="24"/>
                <w:szCs w:val="24"/>
              </w:rPr>
              <w:t>Evaluate RFQ</w:t>
            </w:r>
          </w:p>
        </w:tc>
        <w:tc>
          <w:tcPr>
            <w:tcW w:w="3390" w:type="dxa"/>
            <w:shd w:val="clear" w:color="auto" w:fill="auto"/>
            <w:hideMark/>
          </w:tcPr>
          <w:p w14:paraId="4E7D22A2" w14:textId="24211791" w:rsidR="00584DB9" w:rsidRPr="00AE78E7" w:rsidRDefault="00D165F1" w:rsidP="00035236">
            <w:pPr>
              <w:spacing w:after="0" w:line="240" w:lineRule="auto"/>
              <w:jc w:val="both"/>
              <w:rPr>
                <w:rFonts w:ascii="Arial" w:hAnsi="Arial" w:cs="Arial"/>
                <w:sz w:val="24"/>
                <w:szCs w:val="24"/>
              </w:rPr>
            </w:pPr>
            <w:r>
              <w:rPr>
                <w:rFonts w:ascii="Arial" w:hAnsi="Arial" w:cs="Arial"/>
                <w:sz w:val="24"/>
                <w:szCs w:val="24"/>
              </w:rPr>
              <w:t>w/c 19</w:t>
            </w:r>
            <w:r w:rsidRPr="00D165F1">
              <w:rPr>
                <w:rFonts w:ascii="Arial" w:hAnsi="Arial" w:cs="Arial"/>
                <w:sz w:val="24"/>
                <w:szCs w:val="24"/>
                <w:vertAlign w:val="superscript"/>
              </w:rPr>
              <w:t>th</w:t>
            </w:r>
            <w:r>
              <w:rPr>
                <w:rFonts w:ascii="Arial" w:hAnsi="Arial" w:cs="Arial"/>
                <w:sz w:val="24"/>
                <w:szCs w:val="24"/>
              </w:rPr>
              <w:t xml:space="preserve"> June 2023</w:t>
            </w:r>
          </w:p>
        </w:tc>
      </w:tr>
      <w:tr w:rsidR="00AE78E7" w:rsidRPr="00F47425" w14:paraId="0A91BE7E" w14:textId="77777777" w:rsidTr="00AE78E7">
        <w:tc>
          <w:tcPr>
            <w:tcW w:w="5070" w:type="dxa"/>
          </w:tcPr>
          <w:p w14:paraId="177E783D" w14:textId="490D2145" w:rsidR="00AE78E7" w:rsidRPr="00F47425" w:rsidRDefault="00AE78E7" w:rsidP="00035236">
            <w:pPr>
              <w:spacing w:after="0" w:line="240" w:lineRule="auto"/>
              <w:jc w:val="both"/>
              <w:rPr>
                <w:rFonts w:ascii="Arial" w:hAnsi="Arial" w:cs="Arial"/>
                <w:sz w:val="24"/>
                <w:szCs w:val="24"/>
              </w:rPr>
            </w:pPr>
            <w:r>
              <w:rPr>
                <w:rFonts w:ascii="Arial" w:hAnsi="Arial" w:cs="Arial"/>
                <w:sz w:val="24"/>
                <w:szCs w:val="24"/>
              </w:rPr>
              <w:t xml:space="preserve">Preferred bidder selected </w:t>
            </w:r>
          </w:p>
        </w:tc>
        <w:tc>
          <w:tcPr>
            <w:tcW w:w="3390" w:type="dxa"/>
            <w:shd w:val="clear" w:color="auto" w:fill="auto"/>
          </w:tcPr>
          <w:p w14:paraId="69D77ADF" w14:textId="601D9D82" w:rsidR="00AE78E7" w:rsidRPr="00AE78E7" w:rsidRDefault="00D165F1" w:rsidP="00035236">
            <w:pPr>
              <w:spacing w:after="0" w:line="240" w:lineRule="auto"/>
              <w:jc w:val="both"/>
              <w:rPr>
                <w:rFonts w:ascii="Arial" w:hAnsi="Arial" w:cs="Arial"/>
                <w:sz w:val="24"/>
                <w:szCs w:val="24"/>
              </w:rPr>
            </w:pPr>
            <w:r>
              <w:rPr>
                <w:rFonts w:ascii="Arial" w:hAnsi="Arial" w:cs="Arial"/>
                <w:sz w:val="24"/>
                <w:szCs w:val="24"/>
              </w:rPr>
              <w:t>w/c 19</w:t>
            </w:r>
            <w:r w:rsidRPr="00D165F1">
              <w:rPr>
                <w:rFonts w:ascii="Arial" w:hAnsi="Arial" w:cs="Arial"/>
                <w:sz w:val="24"/>
                <w:szCs w:val="24"/>
                <w:vertAlign w:val="superscript"/>
              </w:rPr>
              <w:t>th</w:t>
            </w:r>
            <w:r>
              <w:rPr>
                <w:rFonts w:ascii="Arial" w:hAnsi="Arial" w:cs="Arial"/>
                <w:sz w:val="24"/>
                <w:szCs w:val="24"/>
              </w:rPr>
              <w:t xml:space="preserve"> June 2023</w:t>
            </w:r>
          </w:p>
        </w:tc>
      </w:tr>
      <w:tr w:rsidR="00584DB9" w:rsidRPr="00F47425" w14:paraId="67AE8237" w14:textId="77777777" w:rsidTr="00AE78E7">
        <w:tc>
          <w:tcPr>
            <w:tcW w:w="5070" w:type="dxa"/>
            <w:hideMark/>
          </w:tcPr>
          <w:p w14:paraId="5D052FB8" w14:textId="4D3B738C" w:rsidR="00584DB9" w:rsidRPr="00F47425" w:rsidRDefault="00584DB9" w:rsidP="00035236">
            <w:pPr>
              <w:spacing w:after="0" w:line="240" w:lineRule="auto"/>
              <w:jc w:val="both"/>
              <w:rPr>
                <w:rFonts w:ascii="Arial" w:hAnsi="Arial" w:cs="Arial"/>
                <w:sz w:val="24"/>
                <w:szCs w:val="24"/>
              </w:rPr>
            </w:pPr>
          </w:p>
        </w:tc>
        <w:tc>
          <w:tcPr>
            <w:tcW w:w="3390" w:type="dxa"/>
            <w:shd w:val="clear" w:color="auto" w:fill="auto"/>
            <w:hideMark/>
          </w:tcPr>
          <w:p w14:paraId="2B0486A7" w14:textId="7A92D2BD" w:rsidR="00584DB9" w:rsidRPr="00AE78E7" w:rsidRDefault="00584DB9" w:rsidP="00035236">
            <w:pPr>
              <w:spacing w:after="0" w:line="240" w:lineRule="auto"/>
              <w:jc w:val="both"/>
              <w:rPr>
                <w:rFonts w:ascii="Arial" w:hAnsi="Arial" w:cs="Arial"/>
                <w:sz w:val="24"/>
                <w:szCs w:val="24"/>
              </w:rPr>
            </w:pPr>
          </w:p>
        </w:tc>
      </w:tr>
      <w:tr w:rsidR="00584DB9" w:rsidRPr="00F47425" w14:paraId="2C2E32E3" w14:textId="77777777" w:rsidTr="00AE78E7">
        <w:tc>
          <w:tcPr>
            <w:tcW w:w="5070" w:type="dxa"/>
            <w:hideMark/>
          </w:tcPr>
          <w:p w14:paraId="2CC6781C" w14:textId="50BC741C" w:rsidR="00584DB9" w:rsidRPr="00F47425" w:rsidRDefault="00F10436" w:rsidP="00035236">
            <w:pPr>
              <w:spacing w:after="0" w:line="240" w:lineRule="auto"/>
              <w:jc w:val="both"/>
              <w:rPr>
                <w:rFonts w:ascii="Arial" w:hAnsi="Arial" w:cs="Arial"/>
                <w:sz w:val="24"/>
                <w:szCs w:val="24"/>
              </w:rPr>
            </w:pPr>
            <w:r w:rsidRPr="00F47425">
              <w:rPr>
                <w:rFonts w:ascii="Arial" w:hAnsi="Arial" w:cs="Arial"/>
                <w:sz w:val="24"/>
                <w:szCs w:val="24"/>
              </w:rPr>
              <w:t>Estimated a</w:t>
            </w:r>
            <w:r w:rsidR="00584DB9" w:rsidRPr="00F47425">
              <w:rPr>
                <w:rFonts w:ascii="Arial" w:hAnsi="Arial" w:cs="Arial"/>
                <w:sz w:val="24"/>
                <w:szCs w:val="24"/>
              </w:rPr>
              <w:t xml:space="preserve">ward contract </w:t>
            </w:r>
          </w:p>
        </w:tc>
        <w:tc>
          <w:tcPr>
            <w:tcW w:w="3390" w:type="dxa"/>
            <w:shd w:val="clear" w:color="auto" w:fill="auto"/>
            <w:hideMark/>
          </w:tcPr>
          <w:p w14:paraId="54FA94E0" w14:textId="5846A1B4" w:rsidR="00584DB9" w:rsidRPr="00AE78E7" w:rsidRDefault="00D165F1" w:rsidP="00035236">
            <w:pPr>
              <w:spacing w:after="0" w:line="240" w:lineRule="auto"/>
              <w:jc w:val="both"/>
              <w:rPr>
                <w:rFonts w:ascii="Arial" w:hAnsi="Arial" w:cs="Arial"/>
                <w:sz w:val="24"/>
                <w:szCs w:val="24"/>
              </w:rPr>
            </w:pPr>
            <w:r>
              <w:rPr>
                <w:rFonts w:ascii="Arial" w:hAnsi="Arial" w:cs="Arial"/>
                <w:sz w:val="24"/>
                <w:szCs w:val="24"/>
              </w:rPr>
              <w:t>w/c 26</w:t>
            </w:r>
            <w:r w:rsidRPr="00D165F1">
              <w:rPr>
                <w:rFonts w:ascii="Arial" w:hAnsi="Arial" w:cs="Arial"/>
                <w:sz w:val="24"/>
                <w:szCs w:val="24"/>
                <w:vertAlign w:val="superscript"/>
              </w:rPr>
              <w:t>th</w:t>
            </w:r>
            <w:r>
              <w:rPr>
                <w:rFonts w:ascii="Arial" w:hAnsi="Arial" w:cs="Arial"/>
                <w:sz w:val="24"/>
                <w:szCs w:val="24"/>
              </w:rPr>
              <w:t xml:space="preserve"> June 2023</w:t>
            </w:r>
          </w:p>
        </w:tc>
      </w:tr>
      <w:tr w:rsidR="00584DB9" w:rsidRPr="00F47425" w14:paraId="67E7799C" w14:textId="77777777" w:rsidTr="00AE78E7">
        <w:tc>
          <w:tcPr>
            <w:tcW w:w="5070" w:type="dxa"/>
            <w:hideMark/>
          </w:tcPr>
          <w:p w14:paraId="0362FC52" w14:textId="7F83997B" w:rsidR="00584DB9" w:rsidRPr="00F47425" w:rsidRDefault="00685F5B" w:rsidP="00685F5B">
            <w:pPr>
              <w:spacing w:after="0" w:line="240" w:lineRule="auto"/>
              <w:jc w:val="both"/>
              <w:rPr>
                <w:rFonts w:ascii="Arial" w:hAnsi="Arial" w:cs="Arial"/>
                <w:sz w:val="24"/>
                <w:szCs w:val="24"/>
              </w:rPr>
            </w:pPr>
            <w:r w:rsidRPr="00F47425">
              <w:rPr>
                <w:rFonts w:ascii="Arial" w:hAnsi="Arial" w:cs="Arial"/>
                <w:sz w:val="24"/>
                <w:szCs w:val="24"/>
              </w:rPr>
              <w:t>Estimated c</w:t>
            </w:r>
            <w:r w:rsidR="00584DB9" w:rsidRPr="00F47425">
              <w:rPr>
                <w:rFonts w:ascii="Arial" w:hAnsi="Arial" w:cs="Arial"/>
                <w:sz w:val="24"/>
                <w:szCs w:val="24"/>
              </w:rPr>
              <w:t>ontract commencement</w:t>
            </w:r>
          </w:p>
        </w:tc>
        <w:tc>
          <w:tcPr>
            <w:tcW w:w="3390" w:type="dxa"/>
            <w:shd w:val="clear" w:color="auto" w:fill="auto"/>
            <w:hideMark/>
          </w:tcPr>
          <w:p w14:paraId="07767EB4" w14:textId="08FC8D90" w:rsidR="00584DB9" w:rsidRPr="00AE78E7" w:rsidRDefault="00D165F1" w:rsidP="00035236">
            <w:pPr>
              <w:spacing w:after="0" w:line="240" w:lineRule="auto"/>
              <w:jc w:val="both"/>
              <w:rPr>
                <w:rFonts w:ascii="Arial" w:hAnsi="Arial" w:cs="Arial"/>
                <w:sz w:val="24"/>
                <w:szCs w:val="24"/>
              </w:rPr>
            </w:pPr>
            <w:r>
              <w:rPr>
                <w:rFonts w:ascii="Arial" w:hAnsi="Arial" w:cs="Arial"/>
                <w:sz w:val="24"/>
                <w:szCs w:val="24"/>
              </w:rPr>
              <w:t>w/c 26</w:t>
            </w:r>
            <w:r w:rsidRPr="00D165F1">
              <w:rPr>
                <w:rFonts w:ascii="Arial" w:hAnsi="Arial" w:cs="Arial"/>
                <w:sz w:val="24"/>
                <w:szCs w:val="24"/>
                <w:vertAlign w:val="superscript"/>
              </w:rPr>
              <w:t>th</w:t>
            </w:r>
            <w:r>
              <w:rPr>
                <w:rFonts w:ascii="Arial" w:hAnsi="Arial" w:cs="Arial"/>
                <w:sz w:val="24"/>
                <w:szCs w:val="24"/>
              </w:rPr>
              <w:t xml:space="preserve"> June 2023</w:t>
            </w:r>
          </w:p>
        </w:tc>
      </w:tr>
    </w:tbl>
    <w:p w14:paraId="363134AF" w14:textId="77777777" w:rsidR="00584DB9" w:rsidRPr="00F47425" w:rsidRDefault="00584DB9" w:rsidP="00035236">
      <w:pPr>
        <w:spacing w:after="0" w:line="240" w:lineRule="auto"/>
        <w:ind w:left="720"/>
        <w:jc w:val="both"/>
        <w:rPr>
          <w:rFonts w:ascii="Arial" w:hAnsi="Arial" w:cs="Arial"/>
          <w:sz w:val="24"/>
          <w:szCs w:val="24"/>
        </w:rPr>
      </w:pPr>
    </w:p>
    <w:p w14:paraId="238DFB3E" w14:textId="00CF67B4" w:rsidR="00D21033" w:rsidRPr="00F47425" w:rsidRDefault="00D124DE" w:rsidP="00035236">
      <w:pPr>
        <w:spacing w:after="0" w:line="240" w:lineRule="auto"/>
        <w:ind w:left="720"/>
        <w:jc w:val="both"/>
        <w:rPr>
          <w:rFonts w:ascii="Arial" w:hAnsi="Arial" w:cs="Arial"/>
          <w:sz w:val="24"/>
          <w:szCs w:val="24"/>
        </w:rPr>
      </w:pPr>
      <w:r w:rsidRPr="00F47425">
        <w:rPr>
          <w:rFonts w:ascii="Arial" w:hAnsi="Arial" w:cs="Arial"/>
          <w:sz w:val="24"/>
          <w:szCs w:val="24"/>
        </w:rPr>
        <w:t>SBC</w:t>
      </w:r>
      <w:r w:rsidR="00FF434B" w:rsidRPr="00F47425">
        <w:rPr>
          <w:rFonts w:ascii="Arial" w:hAnsi="Arial" w:cs="Arial"/>
          <w:sz w:val="24"/>
          <w:szCs w:val="24"/>
        </w:rPr>
        <w:t xml:space="preserve"> reserves the right to amend the above key dates</w:t>
      </w:r>
      <w:r w:rsidR="008072F7" w:rsidRPr="00F47425">
        <w:rPr>
          <w:rFonts w:ascii="Arial" w:hAnsi="Arial" w:cs="Arial"/>
          <w:sz w:val="24"/>
          <w:szCs w:val="24"/>
        </w:rPr>
        <w:t xml:space="preserve"> and will notify all </w:t>
      </w:r>
      <w:r w:rsidR="00D21033" w:rsidRPr="00F47425">
        <w:rPr>
          <w:rFonts w:ascii="Arial" w:hAnsi="Arial" w:cs="Arial"/>
          <w:sz w:val="24"/>
          <w:szCs w:val="24"/>
        </w:rPr>
        <w:t>bidders</w:t>
      </w:r>
      <w:r w:rsidR="008072F7" w:rsidRPr="00F47425">
        <w:rPr>
          <w:rFonts w:ascii="Arial" w:hAnsi="Arial" w:cs="Arial"/>
          <w:sz w:val="24"/>
          <w:szCs w:val="24"/>
        </w:rPr>
        <w:t xml:space="preserve"> of any </w:t>
      </w:r>
      <w:r w:rsidR="00FF434B" w:rsidRPr="00F47425">
        <w:rPr>
          <w:rFonts w:ascii="Arial" w:hAnsi="Arial" w:cs="Arial"/>
          <w:sz w:val="24"/>
          <w:szCs w:val="24"/>
        </w:rPr>
        <w:t>such amendments.</w:t>
      </w:r>
      <w:r w:rsidR="00A332D4" w:rsidRPr="00F47425">
        <w:rPr>
          <w:rFonts w:ascii="Arial" w:hAnsi="Arial" w:cs="Arial"/>
          <w:sz w:val="24"/>
          <w:szCs w:val="24"/>
        </w:rPr>
        <w:t xml:space="preserve">  </w:t>
      </w:r>
      <w:r w:rsidR="004712C4" w:rsidRPr="00F47425">
        <w:rPr>
          <w:rFonts w:ascii="Arial" w:hAnsi="Arial" w:cs="Arial"/>
          <w:sz w:val="24"/>
          <w:szCs w:val="24"/>
        </w:rPr>
        <w:t xml:space="preserve">At any time prior to the deadline for the receipt of bids SBC </w:t>
      </w:r>
      <w:r w:rsidR="00D21033" w:rsidRPr="00F47425">
        <w:rPr>
          <w:rFonts w:ascii="Arial" w:hAnsi="Arial" w:cs="Arial"/>
          <w:sz w:val="24"/>
          <w:szCs w:val="24"/>
        </w:rPr>
        <w:t xml:space="preserve">may, </w:t>
      </w:r>
      <w:r w:rsidR="00F10436" w:rsidRPr="00F47425">
        <w:rPr>
          <w:rFonts w:ascii="Arial" w:hAnsi="Arial" w:cs="Arial"/>
          <w:sz w:val="24"/>
          <w:szCs w:val="24"/>
        </w:rPr>
        <w:t>at its sole discretion</w:t>
      </w:r>
      <w:r w:rsidR="00D21033" w:rsidRPr="00F47425">
        <w:rPr>
          <w:rFonts w:ascii="Arial" w:hAnsi="Arial" w:cs="Arial"/>
          <w:sz w:val="24"/>
          <w:szCs w:val="24"/>
        </w:rPr>
        <w:t>,</w:t>
      </w:r>
      <w:r w:rsidR="00F10436" w:rsidRPr="00F47425">
        <w:rPr>
          <w:rFonts w:ascii="Arial" w:hAnsi="Arial" w:cs="Arial"/>
          <w:sz w:val="24"/>
          <w:szCs w:val="24"/>
        </w:rPr>
        <w:t xml:space="preserve"> </w:t>
      </w:r>
      <w:r w:rsidR="004712C4" w:rsidRPr="00F47425">
        <w:rPr>
          <w:rFonts w:ascii="Arial" w:hAnsi="Arial" w:cs="Arial"/>
          <w:sz w:val="24"/>
          <w:szCs w:val="24"/>
        </w:rPr>
        <w:t>extend the deadline.  Any such extension will apply</w:t>
      </w:r>
      <w:r w:rsidR="00D21033" w:rsidRPr="00F47425">
        <w:rPr>
          <w:rFonts w:ascii="Arial" w:hAnsi="Arial" w:cs="Arial"/>
          <w:sz w:val="24"/>
          <w:szCs w:val="24"/>
        </w:rPr>
        <w:t xml:space="preserve"> to and be communicated to all bidders</w:t>
      </w:r>
      <w:r w:rsidR="004712C4" w:rsidRPr="00F47425">
        <w:rPr>
          <w:rFonts w:ascii="Arial" w:hAnsi="Arial" w:cs="Arial"/>
          <w:sz w:val="24"/>
          <w:szCs w:val="24"/>
        </w:rPr>
        <w:t>.</w:t>
      </w:r>
      <w:r w:rsidR="00C07587" w:rsidRPr="00F47425">
        <w:rPr>
          <w:rFonts w:ascii="Arial" w:hAnsi="Arial" w:cs="Arial"/>
          <w:sz w:val="24"/>
          <w:szCs w:val="24"/>
        </w:rPr>
        <w:t xml:space="preserve">  </w:t>
      </w:r>
    </w:p>
    <w:p w14:paraId="3C94B07A" w14:textId="77777777" w:rsidR="00D21033" w:rsidRPr="00F47425" w:rsidRDefault="00D21033" w:rsidP="00035236">
      <w:pPr>
        <w:spacing w:after="0" w:line="240" w:lineRule="auto"/>
        <w:ind w:left="720"/>
        <w:jc w:val="both"/>
        <w:rPr>
          <w:rFonts w:ascii="Arial" w:hAnsi="Arial" w:cs="Arial"/>
          <w:sz w:val="24"/>
          <w:szCs w:val="24"/>
        </w:rPr>
      </w:pPr>
    </w:p>
    <w:p w14:paraId="1335BCFB" w14:textId="18EC4EB8" w:rsidR="004712C4" w:rsidRPr="00F47425" w:rsidRDefault="00C07587" w:rsidP="00035236">
      <w:pPr>
        <w:spacing w:after="0" w:line="240" w:lineRule="auto"/>
        <w:ind w:left="720"/>
        <w:jc w:val="both"/>
        <w:rPr>
          <w:rFonts w:ascii="Arial" w:hAnsi="Arial" w:cs="Arial"/>
          <w:sz w:val="24"/>
          <w:szCs w:val="24"/>
        </w:rPr>
      </w:pPr>
      <w:r w:rsidRPr="00F47425">
        <w:rPr>
          <w:rFonts w:ascii="Arial" w:hAnsi="Arial" w:cs="Arial"/>
          <w:sz w:val="24"/>
          <w:szCs w:val="24"/>
        </w:rPr>
        <w:t>Documentation not returned by the due date and time will be excluded from evaluation.</w:t>
      </w:r>
    </w:p>
    <w:p w14:paraId="6BD3DA2E" w14:textId="77777777" w:rsidR="00F45EDC" w:rsidRPr="00F47425" w:rsidRDefault="00F45EDC" w:rsidP="00035236">
      <w:pPr>
        <w:spacing w:after="0" w:line="240" w:lineRule="auto"/>
        <w:jc w:val="both"/>
        <w:rPr>
          <w:rFonts w:ascii="Arial" w:hAnsi="Arial" w:cs="Arial"/>
          <w:sz w:val="24"/>
          <w:szCs w:val="24"/>
        </w:rPr>
      </w:pPr>
    </w:p>
    <w:p w14:paraId="39660DB3" w14:textId="15ABAF98" w:rsidR="00127737" w:rsidRPr="00F47425" w:rsidRDefault="00127737" w:rsidP="00035236">
      <w:pPr>
        <w:pStyle w:val="ListParagraph"/>
        <w:numPr>
          <w:ilvl w:val="1"/>
          <w:numId w:val="9"/>
        </w:numPr>
        <w:spacing w:after="0" w:line="240" w:lineRule="auto"/>
        <w:jc w:val="both"/>
        <w:rPr>
          <w:rFonts w:ascii="Arial" w:hAnsi="Arial" w:cs="Arial"/>
          <w:b/>
          <w:sz w:val="24"/>
          <w:szCs w:val="24"/>
        </w:rPr>
      </w:pPr>
      <w:r w:rsidRPr="00F47425">
        <w:rPr>
          <w:rFonts w:ascii="Arial" w:hAnsi="Arial" w:cs="Arial"/>
          <w:b/>
          <w:sz w:val="24"/>
          <w:szCs w:val="24"/>
        </w:rPr>
        <w:t>Clarifications</w:t>
      </w:r>
      <w:r w:rsidR="00014194" w:rsidRPr="00F47425">
        <w:rPr>
          <w:rFonts w:ascii="Arial" w:hAnsi="Arial" w:cs="Arial"/>
          <w:b/>
          <w:sz w:val="24"/>
          <w:szCs w:val="24"/>
        </w:rPr>
        <w:t xml:space="preserve"> </w:t>
      </w:r>
      <w:r w:rsidR="00F47425">
        <w:rPr>
          <w:rFonts w:ascii="Arial" w:hAnsi="Arial" w:cs="Arial"/>
          <w:b/>
          <w:sz w:val="24"/>
          <w:szCs w:val="24"/>
        </w:rPr>
        <w:t>P</w:t>
      </w:r>
      <w:r w:rsidR="00014194" w:rsidRPr="00F47425">
        <w:rPr>
          <w:rFonts w:ascii="Arial" w:hAnsi="Arial" w:cs="Arial"/>
          <w:b/>
          <w:sz w:val="24"/>
          <w:szCs w:val="24"/>
        </w:rPr>
        <w:t>rocess</w:t>
      </w:r>
    </w:p>
    <w:p w14:paraId="6AA9A3B3" w14:textId="77777777" w:rsidR="00156723" w:rsidRPr="00F47425" w:rsidRDefault="00156723" w:rsidP="00035236">
      <w:pPr>
        <w:spacing w:after="0" w:line="240" w:lineRule="auto"/>
        <w:jc w:val="both"/>
        <w:rPr>
          <w:rFonts w:ascii="Arial" w:hAnsi="Arial" w:cs="Arial"/>
          <w:sz w:val="24"/>
          <w:szCs w:val="24"/>
        </w:rPr>
      </w:pPr>
      <w:bookmarkStart w:id="1" w:name="_GoBack"/>
      <w:bookmarkEnd w:id="1"/>
    </w:p>
    <w:p w14:paraId="3C4B669F" w14:textId="16C7392A" w:rsidR="00A85A87" w:rsidRPr="00F47425" w:rsidRDefault="00B35603" w:rsidP="00436733">
      <w:pPr>
        <w:spacing w:after="0" w:line="240" w:lineRule="auto"/>
        <w:ind w:left="720"/>
        <w:jc w:val="both"/>
        <w:rPr>
          <w:rFonts w:ascii="Arial" w:hAnsi="Arial" w:cs="Arial"/>
          <w:sz w:val="24"/>
          <w:szCs w:val="24"/>
        </w:rPr>
      </w:pPr>
      <w:r w:rsidRPr="00F47425">
        <w:rPr>
          <w:rFonts w:ascii="Arial" w:hAnsi="Arial" w:cs="Arial"/>
          <w:sz w:val="24"/>
          <w:szCs w:val="24"/>
        </w:rPr>
        <w:t xml:space="preserve">Bidders may ask questions or seek clarification regarding any aspect of this RFQ before submitting a quotation. </w:t>
      </w:r>
      <w:r w:rsidR="00201151" w:rsidRPr="00F47425">
        <w:rPr>
          <w:rFonts w:ascii="Arial" w:hAnsi="Arial" w:cs="Arial"/>
          <w:sz w:val="24"/>
          <w:szCs w:val="24"/>
        </w:rPr>
        <w:t xml:space="preserve"> </w:t>
      </w:r>
      <w:r w:rsidR="00007AE4" w:rsidRPr="00CD2285">
        <w:rPr>
          <w:rFonts w:ascii="Arial" w:hAnsi="Arial" w:cs="Arial"/>
          <w:sz w:val="24"/>
          <w:szCs w:val="24"/>
        </w:rPr>
        <w:t xml:space="preserve">Any matters relating to contractual terms </w:t>
      </w:r>
      <w:bookmarkStart w:id="2" w:name="_Hlk131516812"/>
      <w:r w:rsidR="00007AE4" w:rsidRPr="00CD2285">
        <w:rPr>
          <w:rFonts w:ascii="Arial" w:hAnsi="Arial" w:cs="Arial"/>
          <w:sz w:val="24"/>
          <w:szCs w:val="24"/>
        </w:rPr>
        <w:t>should be raised and resolved during the tendering process and as part of the clarification questions to the Council</w:t>
      </w:r>
      <w:r w:rsidR="00007AE4" w:rsidRPr="00007AE4">
        <w:rPr>
          <w:rFonts w:ascii="Arial" w:hAnsi="Arial" w:cs="Arial"/>
          <w:sz w:val="24"/>
          <w:szCs w:val="24"/>
        </w:rPr>
        <w:t xml:space="preserve">.  </w:t>
      </w:r>
      <w:bookmarkEnd w:id="2"/>
      <w:r w:rsidR="00A85A87" w:rsidRPr="00F47425">
        <w:rPr>
          <w:rFonts w:ascii="Arial" w:hAnsi="Arial" w:cs="Arial"/>
          <w:sz w:val="24"/>
          <w:szCs w:val="24"/>
        </w:rPr>
        <w:t xml:space="preserve">Clarification requests must be submitted </w:t>
      </w:r>
      <w:r w:rsidRPr="00F47425">
        <w:rPr>
          <w:rFonts w:ascii="Arial" w:hAnsi="Arial" w:cs="Arial"/>
          <w:sz w:val="24"/>
          <w:szCs w:val="24"/>
        </w:rPr>
        <w:t xml:space="preserve">in writing </w:t>
      </w:r>
      <w:r w:rsidR="00A85A87" w:rsidRPr="00F47425">
        <w:rPr>
          <w:rFonts w:ascii="Arial" w:hAnsi="Arial" w:cs="Arial"/>
          <w:sz w:val="24"/>
          <w:szCs w:val="24"/>
        </w:rPr>
        <w:t xml:space="preserve">by the timescale detailed in </w:t>
      </w:r>
      <w:r w:rsidR="007A21A8" w:rsidRPr="00F47425">
        <w:rPr>
          <w:rFonts w:ascii="Arial" w:hAnsi="Arial" w:cs="Arial"/>
          <w:sz w:val="24"/>
          <w:szCs w:val="24"/>
        </w:rPr>
        <w:t>2.</w:t>
      </w:r>
      <w:r w:rsidR="00A85A87" w:rsidRPr="00F47425">
        <w:rPr>
          <w:rFonts w:ascii="Arial" w:hAnsi="Arial" w:cs="Arial"/>
          <w:sz w:val="24"/>
          <w:szCs w:val="24"/>
        </w:rPr>
        <w:t xml:space="preserve"> above. </w:t>
      </w:r>
    </w:p>
    <w:p w14:paraId="77E16924" w14:textId="77777777" w:rsidR="00201151" w:rsidRPr="0076345F" w:rsidRDefault="00201151" w:rsidP="00035236">
      <w:pPr>
        <w:spacing w:after="0" w:line="240" w:lineRule="auto"/>
        <w:jc w:val="both"/>
        <w:rPr>
          <w:rFonts w:ascii="Arial" w:hAnsi="Arial" w:cs="Arial"/>
          <w:b/>
          <w:sz w:val="24"/>
          <w:szCs w:val="24"/>
        </w:rPr>
      </w:pPr>
    </w:p>
    <w:p w14:paraId="4FB4C5FC" w14:textId="381D2280" w:rsidR="00B00D64" w:rsidRPr="00AD0BDC" w:rsidRDefault="00C5492B" w:rsidP="00436733">
      <w:pPr>
        <w:pStyle w:val="ListParagraph"/>
        <w:numPr>
          <w:ilvl w:val="1"/>
          <w:numId w:val="20"/>
        </w:numPr>
        <w:spacing w:after="0" w:line="240" w:lineRule="auto"/>
        <w:ind w:left="1418" w:hanging="698"/>
        <w:jc w:val="both"/>
        <w:rPr>
          <w:rFonts w:ascii="Arial" w:hAnsi="Arial" w:cs="Arial"/>
          <w:b/>
          <w:sz w:val="24"/>
          <w:szCs w:val="24"/>
        </w:rPr>
      </w:pPr>
      <w:r w:rsidRPr="00AD0BDC">
        <w:rPr>
          <w:rFonts w:ascii="Arial" w:hAnsi="Arial" w:cs="Arial"/>
          <w:b/>
          <w:sz w:val="24"/>
          <w:szCs w:val="24"/>
        </w:rPr>
        <w:t>Advertised and returned via e</w:t>
      </w:r>
      <w:r w:rsidR="00B00D64" w:rsidRPr="00AD0BDC">
        <w:rPr>
          <w:rFonts w:ascii="Arial" w:hAnsi="Arial" w:cs="Arial"/>
          <w:b/>
          <w:sz w:val="24"/>
          <w:szCs w:val="24"/>
        </w:rPr>
        <w:t>-tender</w:t>
      </w:r>
      <w:r w:rsidRPr="00AD0BDC">
        <w:rPr>
          <w:rFonts w:ascii="Arial" w:hAnsi="Arial" w:cs="Arial"/>
          <w:b/>
          <w:sz w:val="24"/>
          <w:szCs w:val="24"/>
        </w:rPr>
        <w:t xml:space="preserve"> portal</w:t>
      </w:r>
      <w:r w:rsidR="00B00D64" w:rsidRPr="00AD0BDC">
        <w:rPr>
          <w:rFonts w:ascii="Arial" w:hAnsi="Arial" w:cs="Arial"/>
          <w:b/>
          <w:sz w:val="24"/>
          <w:szCs w:val="24"/>
        </w:rPr>
        <w:t>:</w:t>
      </w:r>
    </w:p>
    <w:p w14:paraId="62D733AE" w14:textId="0646A1DE" w:rsidR="00B00D64" w:rsidRPr="00F47425" w:rsidRDefault="00A85A87" w:rsidP="00035236">
      <w:pPr>
        <w:spacing w:after="0" w:line="240" w:lineRule="auto"/>
        <w:ind w:left="1440"/>
        <w:jc w:val="both"/>
        <w:rPr>
          <w:rFonts w:ascii="Arial" w:hAnsi="Arial" w:cs="Arial"/>
          <w:sz w:val="24"/>
          <w:szCs w:val="24"/>
        </w:rPr>
      </w:pPr>
      <w:r w:rsidRPr="00F47425">
        <w:rPr>
          <w:rFonts w:ascii="Arial" w:hAnsi="Arial" w:cs="Arial"/>
          <w:sz w:val="24"/>
          <w:szCs w:val="24"/>
        </w:rPr>
        <w:t xml:space="preserve">Clarifications must be submitted in writing via the e-tendering portal. </w:t>
      </w:r>
    </w:p>
    <w:p w14:paraId="172974C1" w14:textId="77777777" w:rsidR="00A85A87" w:rsidRPr="00F47425" w:rsidRDefault="00A85A87" w:rsidP="00035236">
      <w:pPr>
        <w:spacing w:after="0" w:line="240" w:lineRule="auto"/>
        <w:ind w:left="1440"/>
        <w:jc w:val="both"/>
        <w:rPr>
          <w:rFonts w:ascii="Arial" w:hAnsi="Arial" w:cs="Arial"/>
          <w:sz w:val="24"/>
          <w:szCs w:val="24"/>
        </w:rPr>
      </w:pPr>
    </w:p>
    <w:p w14:paraId="33D05E54" w14:textId="42A181D7" w:rsidR="00A85A87" w:rsidRPr="00F47425" w:rsidRDefault="00901183" w:rsidP="00035236">
      <w:pPr>
        <w:spacing w:after="0" w:line="240" w:lineRule="auto"/>
        <w:ind w:left="1440"/>
        <w:jc w:val="both"/>
        <w:rPr>
          <w:rFonts w:ascii="Arial" w:hAnsi="Arial" w:cs="Arial"/>
          <w:sz w:val="24"/>
          <w:szCs w:val="24"/>
        </w:rPr>
      </w:pPr>
      <w:r w:rsidRPr="00F47425">
        <w:rPr>
          <w:rFonts w:ascii="Arial" w:hAnsi="Arial" w:cs="Arial"/>
          <w:sz w:val="24"/>
          <w:szCs w:val="24"/>
        </w:rPr>
        <w:lastRenderedPageBreak/>
        <w:t xml:space="preserve">To ensure all bidders have equal access to information, all clarifications (anonymised where necessary) and SBC’s responses will be uploaded to the portal for bidders to access.  It is bidders’ </w:t>
      </w:r>
      <w:r w:rsidR="00636A2C" w:rsidRPr="00F47425">
        <w:rPr>
          <w:rFonts w:ascii="Arial" w:hAnsi="Arial" w:cs="Arial"/>
          <w:sz w:val="24"/>
          <w:szCs w:val="24"/>
        </w:rPr>
        <w:t xml:space="preserve">sole </w:t>
      </w:r>
      <w:r w:rsidRPr="00F47425">
        <w:rPr>
          <w:rFonts w:ascii="Arial" w:hAnsi="Arial" w:cs="Arial"/>
          <w:sz w:val="24"/>
          <w:szCs w:val="24"/>
        </w:rPr>
        <w:t>responsibility to regularly check the portal for updates</w:t>
      </w:r>
      <w:r w:rsidR="00A85A87" w:rsidRPr="00F47425">
        <w:rPr>
          <w:rFonts w:ascii="Arial" w:hAnsi="Arial" w:cs="Arial"/>
          <w:sz w:val="24"/>
          <w:szCs w:val="24"/>
        </w:rPr>
        <w:t>.</w:t>
      </w:r>
    </w:p>
    <w:p w14:paraId="74E687AE" w14:textId="164D943A" w:rsidR="00B00D64" w:rsidRPr="00F47425" w:rsidRDefault="00B00D64" w:rsidP="00436733">
      <w:pPr>
        <w:pStyle w:val="ListParagraph"/>
        <w:spacing w:after="0" w:line="240" w:lineRule="auto"/>
        <w:jc w:val="both"/>
        <w:rPr>
          <w:rFonts w:ascii="Arial" w:hAnsi="Arial" w:cs="Arial"/>
          <w:b/>
          <w:i/>
          <w:sz w:val="24"/>
          <w:szCs w:val="24"/>
          <w:highlight w:val="cyan"/>
        </w:rPr>
      </w:pPr>
    </w:p>
    <w:p w14:paraId="7F3DD9B1" w14:textId="77777777" w:rsidR="008B7ED2" w:rsidRPr="00F47425" w:rsidRDefault="008B7ED2" w:rsidP="00035236">
      <w:pPr>
        <w:spacing w:after="0" w:line="240" w:lineRule="auto"/>
        <w:jc w:val="both"/>
        <w:rPr>
          <w:rFonts w:ascii="Arial" w:hAnsi="Arial" w:cs="Arial"/>
          <w:sz w:val="24"/>
          <w:szCs w:val="24"/>
        </w:rPr>
      </w:pPr>
    </w:p>
    <w:p w14:paraId="781DC437" w14:textId="10A79185" w:rsidR="00127737" w:rsidRPr="00F47425" w:rsidRDefault="003D266D" w:rsidP="00012E9D">
      <w:pPr>
        <w:pStyle w:val="ListParagraph"/>
        <w:numPr>
          <w:ilvl w:val="1"/>
          <w:numId w:val="9"/>
        </w:numPr>
        <w:spacing w:after="0" w:line="240" w:lineRule="auto"/>
        <w:jc w:val="both"/>
        <w:rPr>
          <w:rFonts w:ascii="Arial" w:hAnsi="Arial" w:cs="Arial"/>
          <w:b/>
          <w:sz w:val="24"/>
          <w:szCs w:val="24"/>
        </w:rPr>
      </w:pPr>
      <w:r w:rsidRPr="00F47425">
        <w:rPr>
          <w:rFonts w:ascii="Arial" w:hAnsi="Arial" w:cs="Arial"/>
          <w:b/>
          <w:sz w:val="24"/>
          <w:szCs w:val="24"/>
        </w:rPr>
        <w:t>S</w:t>
      </w:r>
      <w:r w:rsidR="00F47425">
        <w:rPr>
          <w:rFonts w:ascii="Arial" w:hAnsi="Arial" w:cs="Arial"/>
          <w:b/>
          <w:sz w:val="24"/>
          <w:szCs w:val="24"/>
        </w:rPr>
        <w:t>ubmission I</w:t>
      </w:r>
      <w:r w:rsidRPr="00F47425">
        <w:rPr>
          <w:rFonts w:ascii="Arial" w:hAnsi="Arial" w:cs="Arial"/>
          <w:b/>
          <w:sz w:val="24"/>
          <w:szCs w:val="24"/>
        </w:rPr>
        <w:t>nstructions</w:t>
      </w:r>
      <w:r w:rsidR="00584DB9" w:rsidRPr="00F47425">
        <w:rPr>
          <w:rFonts w:ascii="Arial" w:hAnsi="Arial" w:cs="Arial"/>
          <w:b/>
          <w:sz w:val="24"/>
          <w:szCs w:val="24"/>
        </w:rPr>
        <w:t xml:space="preserve"> </w:t>
      </w:r>
    </w:p>
    <w:p w14:paraId="1FAD94D7" w14:textId="77777777" w:rsidR="00035236" w:rsidRPr="00F47425" w:rsidRDefault="00035236" w:rsidP="00035236">
      <w:pPr>
        <w:spacing w:after="0" w:line="240" w:lineRule="auto"/>
        <w:jc w:val="both"/>
        <w:rPr>
          <w:rFonts w:ascii="Arial" w:hAnsi="Arial" w:cs="Arial"/>
          <w:sz w:val="24"/>
          <w:szCs w:val="24"/>
        </w:rPr>
      </w:pPr>
    </w:p>
    <w:p w14:paraId="2B2A7D88" w14:textId="6E327BF7" w:rsidR="00514335" w:rsidRPr="00F47425" w:rsidRDefault="008072F7" w:rsidP="00035236">
      <w:pPr>
        <w:spacing w:after="0" w:line="240" w:lineRule="auto"/>
        <w:ind w:left="720"/>
        <w:jc w:val="both"/>
        <w:rPr>
          <w:rFonts w:ascii="Arial" w:hAnsi="Arial" w:cs="Arial"/>
          <w:sz w:val="24"/>
          <w:szCs w:val="24"/>
        </w:rPr>
      </w:pPr>
      <w:r w:rsidRPr="00F47425">
        <w:rPr>
          <w:rFonts w:ascii="Arial" w:hAnsi="Arial" w:cs="Arial"/>
          <w:sz w:val="24"/>
          <w:szCs w:val="24"/>
        </w:rPr>
        <w:t xml:space="preserve">Contractors must complete all </w:t>
      </w:r>
      <w:r w:rsidR="00514335" w:rsidRPr="00F47425">
        <w:rPr>
          <w:rFonts w:ascii="Arial" w:hAnsi="Arial" w:cs="Arial"/>
          <w:sz w:val="24"/>
          <w:szCs w:val="24"/>
        </w:rPr>
        <w:t xml:space="preserve">response </w:t>
      </w:r>
      <w:r w:rsidRPr="00F47425">
        <w:rPr>
          <w:rFonts w:ascii="Arial" w:hAnsi="Arial" w:cs="Arial"/>
          <w:sz w:val="24"/>
          <w:szCs w:val="24"/>
        </w:rPr>
        <w:t xml:space="preserve">areas in </w:t>
      </w:r>
      <w:r w:rsidR="007A21A8" w:rsidRPr="00F47425">
        <w:rPr>
          <w:rFonts w:ascii="Arial" w:hAnsi="Arial" w:cs="Arial"/>
          <w:sz w:val="24"/>
          <w:szCs w:val="24"/>
        </w:rPr>
        <w:t>Part 2</w:t>
      </w:r>
      <w:r w:rsidRPr="00F47425">
        <w:rPr>
          <w:rFonts w:ascii="Arial" w:hAnsi="Arial" w:cs="Arial"/>
          <w:sz w:val="24"/>
          <w:szCs w:val="24"/>
        </w:rPr>
        <w:t xml:space="preserve"> Response Document.</w:t>
      </w:r>
      <w:r w:rsidR="00514335" w:rsidRPr="00F47425">
        <w:rPr>
          <w:rFonts w:ascii="Arial" w:hAnsi="Arial" w:cs="Arial"/>
          <w:sz w:val="24"/>
          <w:szCs w:val="24"/>
        </w:rPr>
        <w:t xml:space="preserve">  Please ensure that you complete the questionnaire fully. </w:t>
      </w:r>
    </w:p>
    <w:p w14:paraId="1868A606" w14:textId="77777777" w:rsidR="00514335" w:rsidRPr="00F47425" w:rsidRDefault="00514335" w:rsidP="00035236">
      <w:pPr>
        <w:spacing w:after="0" w:line="240" w:lineRule="auto"/>
        <w:ind w:left="720"/>
        <w:jc w:val="both"/>
        <w:rPr>
          <w:rFonts w:ascii="Arial" w:hAnsi="Arial" w:cs="Arial"/>
          <w:sz w:val="24"/>
          <w:szCs w:val="24"/>
        </w:rPr>
      </w:pPr>
    </w:p>
    <w:p w14:paraId="72CA6104" w14:textId="47912DF7" w:rsidR="008072F7" w:rsidRPr="00F47425" w:rsidRDefault="008072F7" w:rsidP="00035236">
      <w:pPr>
        <w:spacing w:after="0" w:line="240" w:lineRule="auto"/>
        <w:ind w:left="720"/>
        <w:jc w:val="both"/>
        <w:rPr>
          <w:rFonts w:ascii="Arial" w:hAnsi="Arial" w:cs="Arial"/>
          <w:sz w:val="24"/>
          <w:szCs w:val="24"/>
        </w:rPr>
      </w:pPr>
      <w:r w:rsidRPr="00F47425">
        <w:rPr>
          <w:rFonts w:ascii="Arial" w:hAnsi="Arial" w:cs="Arial"/>
          <w:sz w:val="24"/>
          <w:szCs w:val="24"/>
        </w:rPr>
        <w:t>Please adhere to any maximum word count requirements in your response, failure to do so will mean all text submitted over the maximum will be disregarded in the evaluation process.</w:t>
      </w:r>
      <w:r w:rsidR="00D21033" w:rsidRPr="00F47425">
        <w:rPr>
          <w:rFonts w:ascii="Arial" w:hAnsi="Arial" w:cs="Arial"/>
          <w:sz w:val="24"/>
          <w:szCs w:val="24"/>
        </w:rPr>
        <w:t xml:space="preserve"> </w:t>
      </w:r>
      <w:r w:rsidR="009A156E">
        <w:rPr>
          <w:rFonts w:ascii="Arial" w:hAnsi="Arial" w:cs="Arial"/>
          <w:sz w:val="24"/>
          <w:szCs w:val="24"/>
        </w:rPr>
        <w:t>F</w:t>
      </w:r>
      <w:r w:rsidR="009A156E" w:rsidRPr="009A156E">
        <w:rPr>
          <w:rFonts w:ascii="Arial" w:hAnsi="Arial" w:cs="Arial"/>
          <w:sz w:val="24"/>
          <w:szCs w:val="24"/>
        </w:rPr>
        <w:t xml:space="preserve">igures / graphics </w:t>
      </w:r>
      <w:r w:rsidR="009A156E">
        <w:rPr>
          <w:rFonts w:ascii="Arial" w:hAnsi="Arial" w:cs="Arial"/>
          <w:sz w:val="24"/>
          <w:szCs w:val="24"/>
        </w:rPr>
        <w:t>may</w:t>
      </w:r>
      <w:r w:rsidR="009A156E" w:rsidRPr="009A156E">
        <w:rPr>
          <w:rFonts w:ascii="Arial" w:hAnsi="Arial" w:cs="Arial"/>
          <w:sz w:val="24"/>
          <w:szCs w:val="24"/>
        </w:rPr>
        <w:t xml:space="preserve"> be</w:t>
      </w:r>
      <w:r w:rsidR="009A156E">
        <w:rPr>
          <w:rFonts w:ascii="Arial" w:hAnsi="Arial" w:cs="Arial"/>
          <w:sz w:val="24"/>
          <w:szCs w:val="24"/>
        </w:rPr>
        <w:t xml:space="preserve"> </w:t>
      </w:r>
      <w:r w:rsidR="009A156E" w:rsidRPr="009A156E">
        <w:rPr>
          <w:rFonts w:ascii="Arial" w:hAnsi="Arial" w:cs="Arial"/>
          <w:sz w:val="24"/>
          <w:szCs w:val="24"/>
        </w:rPr>
        <w:t xml:space="preserve">used to visually illustrate a point only (with the main narrative in the text explanation), any words included within this illustrative material will be included in the word count.  </w:t>
      </w:r>
      <w:r w:rsidR="00D21033" w:rsidRPr="00F47425">
        <w:rPr>
          <w:rFonts w:ascii="Arial" w:hAnsi="Arial" w:cs="Arial"/>
          <w:sz w:val="24"/>
          <w:szCs w:val="24"/>
        </w:rPr>
        <w:t>Attachments will not be evaluated unless specifically requested.</w:t>
      </w:r>
    </w:p>
    <w:p w14:paraId="18812ED7" w14:textId="77777777" w:rsidR="00514335" w:rsidRPr="00F47425" w:rsidRDefault="00514335" w:rsidP="00035236">
      <w:pPr>
        <w:spacing w:after="0" w:line="240" w:lineRule="auto"/>
        <w:ind w:left="720"/>
        <w:jc w:val="both"/>
        <w:rPr>
          <w:rFonts w:ascii="Arial" w:hAnsi="Arial" w:cs="Arial"/>
          <w:sz w:val="24"/>
          <w:szCs w:val="24"/>
        </w:rPr>
      </w:pPr>
    </w:p>
    <w:p w14:paraId="5D2D3E54" w14:textId="03F8284D" w:rsidR="008072F7" w:rsidRPr="00F47425" w:rsidRDefault="008072F7" w:rsidP="00035236">
      <w:pPr>
        <w:spacing w:after="0" w:line="240" w:lineRule="auto"/>
        <w:ind w:left="720"/>
        <w:jc w:val="both"/>
        <w:rPr>
          <w:rFonts w:ascii="Arial" w:hAnsi="Arial" w:cs="Arial"/>
          <w:sz w:val="24"/>
          <w:szCs w:val="24"/>
        </w:rPr>
      </w:pPr>
      <w:r w:rsidRPr="00F47425">
        <w:rPr>
          <w:rFonts w:ascii="Arial" w:hAnsi="Arial" w:cs="Arial"/>
          <w:sz w:val="24"/>
          <w:szCs w:val="24"/>
        </w:rPr>
        <w:t xml:space="preserve">Please ensure </w:t>
      </w:r>
      <w:r w:rsidR="00514335" w:rsidRPr="00F47425">
        <w:rPr>
          <w:rFonts w:ascii="Arial" w:hAnsi="Arial" w:cs="Arial"/>
          <w:sz w:val="24"/>
          <w:szCs w:val="24"/>
        </w:rPr>
        <w:t xml:space="preserve">that </w:t>
      </w:r>
      <w:r w:rsidRPr="00F47425">
        <w:rPr>
          <w:rFonts w:ascii="Arial" w:hAnsi="Arial" w:cs="Arial"/>
          <w:sz w:val="24"/>
          <w:szCs w:val="24"/>
        </w:rPr>
        <w:t>the fully completed</w:t>
      </w:r>
      <w:r w:rsidR="00D21033" w:rsidRPr="00F47425">
        <w:rPr>
          <w:rFonts w:ascii="Arial" w:hAnsi="Arial" w:cs="Arial"/>
          <w:sz w:val="24"/>
          <w:szCs w:val="24"/>
        </w:rPr>
        <w:t xml:space="preserve"> Part 2 </w:t>
      </w:r>
      <w:r w:rsidR="00F47425">
        <w:rPr>
          <w:rFonts w:ascii="Arial" w:hAnsi="Arial" w:cs="Arial"/>
          <w:sz w:val="24"/>
          <w:szCs w:val="24"/>
        </w:rPr>
        <w:t>R</w:t>
      </w:r>
      <w:r w:rsidR="00D21033" w:rsidRPr="00F47425">
        <w:rPr>
          <w:rFonts w:ascii="Arial" w:hAnsi="Arial" w:cs="Arial"/>
          <w:sz w:val="24"/>
          <w:szCs w:val="24"/>
        </w:rPr>
        <w:t xml:space="preserve">esponse </w:t>
      </w:r>
      <w:r w:rsidR="00F47425">
        <w:rPr>
          <w:rFonts w:ascii="Arial" w:hAnsi="Arial" w:cs="Arial"/>
          <w:sz w:val="24"/>
          <w:szCs w:val="24"/>
        </w:rPr>
        <w:t>D</w:t>
      </w:r>
      <w:r w:rsidRPr="00F47425">
        <w:rPr>
          <w:rFonts w:ascii="Arial" w:hAnsi="Arial" w:cs="Arial"/>
          <w:sz w:val="24"/>
          <w:szCs w:val="24"/>
        </w:rPr>
        <w:t>ocument</w:t>
      </w:r>
      <w:r w:rsidR="00D21033" w:rsidRPr="00F47425">
        <w:rPr>
          <w:rFonts w:ascii="Arial" w:hAnsi="Arial" w:cs="Arial"/>
          <w:sz w:val="24"/>
          <w:szCs w:val="24"/>
        </w:rPr>
        <w:t xml:space="preserve"> is</w:t>
      </w:r>
      <w:r w:rsidRPr="00F47425">
        <w:rPr>
          <w:rFonts w:ascii="Arial" w:hAnsi="Arial" w:cs="Arial"/>
          <w:sz w:val="24"/>
          <w:szCs w:val="24"/>
        </w:rPr>
        <w:t xml:space="preserve"> returned with </w:t>
      </w:r>
      <w:r w:rsidR="00D21033" w:rsidRPr="00F47425">
        <w:rPr>
          <w:rFonts w:ascii="Arial" w:hAnsi="Arial" w:cs="Arial"/>
          <w:sz w:val="24"/>
          <w:szCs w:val="24"/>
        </w:rPr>
        <w:t xml:space="preserve">the signed </w:t>
      </w:r>
      <w:r w:rsidRPr="00F47425">
        <w:rPr>
          <w:rFonts w:ascii="Arial" w:hAnsi="Arial" w:cs="Arial"/>
          <w:sz w:val="24"/>
          <w:szCs w:val="24"/>
        </w:rPr>
        <w:t>Form of Quotation</w:t>
      </w:r>
      <w:r w:rsidR="00D21033" w:rsidRPr="00F47425">
        <w:rPr>
          <w:rFonts w:ascii="Arial" w:hAnsi="Arial" w:cs="Arial"/>
          <w:sz w:val="24"/>
          <w:szCs w:val="24"/>
        </w:rPr>
        <w:t xml:space="preserve"> and</w:t>
      </w:r>
      <w:r w:rsidRPr="00F47425">
        <w:rPr>
          <w:rFonts w:ascii="Arial" w:hAnsi="Arial" w:cs="Arial"/>
          <w:sz w:val="24"/>
          <w:szCs w:val="24"/>
        </w:rPr>
        <w:t xml:space="preserve"> Certificate of Bona Fide Quotation</w:t>
      </w:r>
      <w:r w:rsidR="00D21033" w:rsidRPr="00F47425">
        <w:rPr>
          <w:rFonts w:ascii="Arial" w:hAnsi="Arial" w:cs="Arial"/>
          <w:sz w:val="24"/>
          <w:szCs w:val="24"/>
        </w:rPr>
        <w:t xml:space="preserve"> (electronic signature is acceptable) </w:t>
      </w:r>
      <w:r w:rsidRPr="00F47425">
        <w:rPr>
          <w:rFonts w:ascii="Arial" w:hAnsi="Arial" w:cs="Arial"/>
          <w:sz w:val="24"/>
          <w:szCs w:val="24"/>
        </w:rPr>
        <w:t>and any other documents referred to.</w:t>
      </w:r>
    </w:p>
    <w:p w14:paraId="3FEB9275" w14:textId="77777777" w:rsidR="003D3499" w:rsidRPr="00F47425" w:rsidRDefault="003D3499" w:rsidP="00035236">
      <w:pPr>
        <w:spacing w:after="0" w:line="240" w:lineRule="auto"/>
        <w:ind w:left="720"/>
        <w:jc w:val="both"/>
        <w:rPr>
          <w:rFonts w:ascii="Arial" w:hAnsi="Arial" w:cs="Arial"/>
          <w:sz w:val="24"/>
          <w:szCs w:val="24"/>
        </w:rPr>
      </w:pPr>
    </w:p>
    <w:p w14:paraId="7F94C777" w14:textId="345F0464" w:rsidR="003D3499" w:rsidRPr="00F47425" w:rsidRDefault="003D3499" w:rsidP="00035236">
      <w:pPr>
        <w:spacing w:after="0" w:line="240" w:lineRule="auto"/>
        <w:ind w:left="720"/>
        <w:jc w:val="both"/>
        <w:rPr>
          <w:rFonts w:ascii="Arial" w:hAnsi="Arial" w:cs="Arial"/>
          <w:b/>
          <w:bCs/>
          <w:sz w:val="24"/>
          <w:szCs w:val="24"/>
        </w:rPr>
      </w:pPr>
      <w:r w:rsidRPr="00F47425">
        <w:rPr>
          <w:rFonts w:ascii="Arial" w:hAnsi="Arial" w:cs="Arial"/>
          <w:sz w:val="24"/>
          <w:szCs w:val="24"/>
        </w:rPr>
        <w:t xml:space="preserve">The RFQ response document </w:t>
      </w:r>
      <w:r w:rsidR="00D21033" w:rsidRPr="00F47425">
        <w:rPr>
          <w:rFonts w:ascii="Arial" w:hAnsi="Arial" w:cs="Arial"/>
          <w:sz w:val="24"/>
          <w:szCs w:val="24"/>
        </w:rPr>
        <w:t xml:space="preserve">and pricing schedule </w:t>
      </w:r>
      <w:r w:rsidRPr="00F47425">
        <w:rPr>
          <w:rFonts w:ascii="Arial" w:hAnsi="Arial" w:cs="Arial"/>
          <w:sz w:val="24"/>
          <w:szCs w:val="24"/>
        </w:rPr>
        <w:t xml:space="preserve">must be submitted in the original document format (e.g. word or excel) and no sections should be removed, altered or split up into separate documents.  </w:t>
      </w:r>
      <w:r w:rsidR="00814599">
        <w:rPr>
          <w:rFonts w:ascii="Arial" w:hAnsi="Arial" w:cs="Arial"/>
          <w:sz w:val="24"/>
          <w:szCs w:val="24"/>
        </w:rPr>
        <w:t>All sections of the pricing schedule must be completed.</w:t>
      </w:r>
      <w:r w:rsidR="00354961">
        <w:rPr>
          <w:rFonts w:ascii="Arial" w:hAnsi="Arial" w:cs="Arial"/>
          <w:sz w:val="24"/>
          <w:szCs w:val="24"/>
        </w:rPr>
        <w:t xml:space="preserve">  If further information from the Council is required in order to provide a price for any of the items in the pricing schedule this </w:t>
      </w:r>
      <w:r w:rsidR="00354961" w:rsidRPr="00354961">
        <w:rPr>
          <w:rFonts w:ascii="Arial" w:hAnsi="Arial" w:cs="Arial"/>
          <w:sz w:val="24"/>
          <w:szCs w:val="24"/>
        </w:rPr>
        <w:t xml:space="preserve">should be raised and resolved during the tendering process and as part of the clarification questions to the Council.  </w:t>
      </w:r>
    </w:p>
    <w:p w14:paraId="09B52648" w14:textId="77777777" w:rsidR="003D3499" w:rsidRPr="00F47425" w:rsidRDefault="003D3499" w:rsidP="00035236">
      <w:pPr>
        <w:spacing w:after="0" w:line="240" w:lineRule="auto"/>
        <w:ind w:left="720"/>
        <w:jc w:val="both"/>
        <w:rPr>
          <w:rFonts w:ascii="Arial" w:hAnsi="Arial" w:cs="Arial"/>
          <w:b/>
          <w:bCs/>
          <w:sz w:val="24"/>
          <w:szCs w:val="24"/>
        </w:rPr>
      </w:pPr>
    </w:p>
    <w:p w14:paraId="058A49FD" w14:textId="3A0E7647" w:rsidR="003D3499" w:rsidRPr="00F47425" w:rsidRDefault="003D3499" w:rsidP="00035236">
      <w:pPr>
        <w:spacing w:after="0" w:line="240" w:lineRule="auto"/>
        <w:ind w:left="720"/>
        <w:jc w:val="both"/>
        <w:rPr>
          <w:rFonts w:ascii="Arial" w:hAnsi="Arial" w:cs="Arial"/>
          <w:b/>
          <w:bCs/>
          <w:sz w:val="24"/>
          <w:szCs w:val="24"/>
        </w:rPr>
      </w:pPr>
      <w:r w:rsidRPr="00F47425">
        <w:rPr>
          <w:rFonts w:ascii="Arial" w:hAnsi="Arial" w:cs="Arial"/>
          <w:sz w:val="24"/>
          <w:szCs w:val="24"/>
        </w:rPr>
        <w:t xml:space="preserve">Should the </w:t>
      </w:r>
      <w:r w:rsidR="00D8218E" w:rsidRPr="00F47425">
        <w:rPr>
          <w:rFonts w:ascii="Arial" w:hAnsi="Arial" w:cs="Arial"/>
          <w:sz w:val="24"/>
          <w:szCs w:val="24"/>
        </w:rPr>
        <w:t xml:space="preserve">bidder </w:t>
      </w:r>
      <w:r w:rsidRPr="00F47425">
        <w:rPr>
          <w:rFonts w:ascii="Arial" w:hAnsi="Arial" w:cs="Arial"/>
          <w:sz w:val="24"/>
          <w:szCs w:val="24"/>
        </w:rPr>
        <w:t xml:space="preserve">wish to submit these documents as a PDF version then the original format response must also be supplied </w:t>
      </w:r>
      <w:r w:rsidR="00F47425">
        <w:rPr>
          <w:rFonts w:ascii="Arial" w:hAnsi="Arial" w:cs="Arial"/>
          <w:sz w:val="24"/>
          <w:szCs w:val="24"/>
        </w:rPr>
        <w:t>which</w:t>
      </w:r>
      <w:r w:rsidRPr="00F47425">
        <w:rPr>
          <w:rFonts w:ascii="Arial" w:hAnsi="Arial" w:cs="Arial"/>
          <w:sz w:val="24"/>
          <w:szCs w:val="24"/>
        </w:rPr>
        <w:t xml:space="preserve"> will be considered the master response.</w:t>
      </w:r>
    </w:p>
    <w:p w14:paraId="25451A5F" w14:textId="77777777" w:rsidR="003D3499" w:rsidRPr="00F47425" w:rsidRDefault="003D3499" w:rsidP="00035236">
      <w:pPr>
        <w:spacing w:after="0" w:line="240" w:lineRule="auto"/>
        <w:ind w:left="720"/>
        <w:jc w:val="both"/>
        <w:rPr>
          <w:rFonts w:ascii="Arial" w:hAnsi="Arial" w:cs="Arial"/>
          <w:b/>
          <w:bCs/>
          <w:sz w:val="24"/>
          <w:szCs w:val="24"/>
        </w:rPr>
      </w:pPr>
    </w:p>
    <w:p w14:paraId="356653B3" w14:textId="6B2B45C1" w:rsidR="003D3499" w:rsidRPr="00F47425" w:rsidRDefault="003D3499" w:rsidP="00035236">
      <w:pPr>
        <w:spacing w:after="0" w:line="240" w:lineRule="auto"/>
        <w:ind w:left="720"/>
        <w:jc w:val="both"/>
        <w:rPr>
          <w:rFonts w:ascii="Arial" w:hAnsi="Arial" w:cs="Arial"/>
          <w:sz w:val="24"/>
          <w:szCs w:val="24"/>
        </w:rPr>
      </w:pPr>
      <w:r w:rsidRPr="00F47425">
        <w:rPr>
          <w:rFonts w:ascii="Arial" w:hAnsi="Arial" w:cs="Arial"/>
          <w:sz w:val="24"/>
          <w:szCs w:val="24"/>
        </w:rPr>
        <w:t>It is the responsibility of the bidder to allow sufficient time to commence and complete the submission of all required documentation and submitting the RFQ response prior to the closing date and time.</w:t>
      </w:r>
    </w:p>
    <w:p w14:paraId="4C28BCFA" w14:textId="77777777" w:rsidR="00B00D64" w:rsidRPr="00F47425" w:rsidRDefault="00B00D64" w:rsidP="00035236">
      <w:pPr>
        <w:spacing w:after="0" w:line="240" w:lineRule="auto"/>
        <w:ind w:left="720"/>
        <w:jc w:val="both"/>
        <w:rPr>
          <w:rFonts w:ascii="Arial" w:hAnsi="Arial" w:cs="Arial"/>
          <w:sz w:val="24"/>
          <w:szCs w:val="24"/>
        </w:rPr>
      </w:pPr>
    </w:p>
    <w:p w14:paraId="51E6B323" w14:textId="1B844B80" w:rsidR="00B00D64" w:rsidRPr="0076345F" w:rsidRDefault="00B00D64" w:rsidP="00035236">
      <w:pPr>
        <w:spacing w:after="0" w:line="240" w:lineRule="auto"/>
        <w:ind w:left="720"/>
        <w:jc w:val="both"/>
        <w:rPr>
          <w:rFonts w:ascii="Arial" w:hAnsi="Arial" w:cs="Arial"/>
          <w:sz w:val="24"/>
          <w:szCs w:val="24"/>
        </w:rPr>
      </w:pPr>
      <w:r w:rsidRPr="00F47425">
        <w:rPr>
          <w:rFonts w:ascii="Arial" w:hAnsi="Arial" w:cs="Arial"/>
          <w:sz w:val="24"/>
          <w:szCs w:val="24"/>
        </w:rPr>
        <w:t xml:space="preserve">Failure to comply with the submission instructions may result in your bid being </w:t>
      </w:r>
      <w:r w:rsidRPr="0076345F">
        <w:rPr>
          <w:rFonts w:ascii="Arial" w:hAnsi="Arial" w:cs="Arial"/>
          <w:sz w:val="24"/>
          <w:szCs w:val="24"/>
        </w:rPr>
        <w:t>excluded from further evaluation.</w:t>
      </w:r>
    </w:p>
    <w:p w14:paraId="40AD3FF1" w14:textId="77777777" w:rsidR="008072F7" w:rsidRPr="0076345F" w:rsidRDefault="008072F7" w:rsidP="00035236">
      <w:pPr>
        <w:spacing w:after="0" w:line="240" w:lineRule="auto"/>
        <w:jc w:val="both"/>
        <w:rPr>
          <w:rFonts w:ascii="Arial" w:hAnsi="Arial" w:cs="Arial"/>
          <w:color w:val="00B0F0"/>
          <w:sz w:val="24"/>
          <w:szCs w:val="24"/>
        </w:rPr>
      </w:pPr>
    </w:p>
    <w:p w14:paraId="6B20572F" w14:textId="11DF169F" w:rsidR="00257C3E" w:rsidRPr="008D686F" w:rsidRDefault="00257C3E" w:rsidP="00012E9D">
      <w:pPr>
        <w:pStyle w:val="ListParagraph"/>
        <w:numPr>
          <w:ilvl w:val="1"/>
          <w:numId w:val="27"/>
        </w:numPr>
        <w:spacing w:after="0" w:line="240" w:lineRule="auto"/>
        <w:ind w:left="1418" w:hanging="698"/>
        <w:jc w:val="both"/>
        <w:rPr>
          <w:rFonts w:ascii="Arial" w:hAnsi="Arial" w:cs="Arial"/>
          <w:b/>
          <w:sz w:val="24"/>
          <w:szCs w:val="24"/>
        </w:rPr>
      </w:pPr>
      <w:r w:rsidRPr="008D686F">
        <w:rPr>
          <w:rFonts w:ascii="Arial" w:hAnsi="Arial" w:cs="Arial"/>
          <w:b/>
          <w:sz w:val="24"/>
          <w:szCs w:val="24"/>
        </w:rPr>
        <w:t xml:space="preserve">Submitting your application by E-tender </w:t>
      </w:r>
    </w:p>
    <w:p w14:paraId="2A8B15E7" w14:textId="7F5D9FBE" w:rsidR="00257C3E" w:rsidRPr="00F47425" w:rsidRDefault="00257C3E" w:rsidP="00035236">
      <w:pPr>
        <w:spacing w:after="0" w:line="240" w:lineRule="auto"/>
        <w:ind w:left="720"/>
        <w:jc w:val="both"/>
        <w:rPr>
          <w:rFonts w:ascii="Arial" w:hAnsi="Arial" w:cs="Arial"/>
          <w:sz w:val="24"/>
          <w:szCs w:val="24"/>
        </w:rPr>
      </w:pPr>
      <w:r w:rsidRPr="00F47425">
        <w:rPr>
          <w:rFonts w:ascii="Arial" w:hAnsi="Arial" w:cs="Arial"/>
          <w:sz w:val="24"/>
          <w:szCs w:val="24"/>
        </w:rPr>
        <w:t xml:space="preserve">Documents should be uploaded as attachments via the </w:t>
      </w:r>
      <w:proofErr w:type="spellStart"/>
      <w:r w:rsidRPr="00F47425">
        <w:rPr>
          <w:rFonts w:ascii="Arial" w:hAnsi="Arial" w:cs="Arial"/>
          <w:sz w:val="24"/>
          <w:szCs w:val="24"/>
        </w:rPr>
        <w:t>ProContract</w:t>
      </w:r>
      <w:proofErr w:type="spellEnd"/>
      <w:r w:rsidRPr="00F47425">
        <w:rPr>
          <w:rFonts w:ascii="Arial" w:hAnsi="Arial" w:cs="Arial"/>
          <w:sz w:val="24"/>
          <w:szCs w:val="24"/>
        </w:rPr>
        <w:t xml:space="preserve"> portal, </w:t>
      </w:r>
      <w:hyperlink r:id="rId13" w:history="1">
        <w:r w:rsidRPr="00F47425">
          <w:rPr>
            <w:rStyle w:val="Hyperlink"/>
            <w:rFonts w:ascii="Arial" w:hAnsi="Arial" w:cs="Arial"/>
            <w:b/>
            <w:bCs/>
          </w:rPr>
          <w:t>www.supplyingthesouthwest.org.uk</w:t>
        </w:r>
      </w:hyperlink>
      <w:r w:rsidRPr="00F47425">
        <w:rPr>
          <w:rFonts w:ascii="Arial" w:hAnsi="Arial" w:cs="Arial"/>
          <w:b/>
          <w:bCs/>
          <w:sz w:val="24"/>
          <w:szCs w:val="24"/>
        </w:rPr>
        <w:t xml:space="preserve">. </w:t>
      </w:r>
      <w:r w:rsidRPr="00F47425">
        <w:rPr>
          <w:rFonts w:ascii="Arial" w:hAnsi="Arial" w:cs="Arial"/>
          <w:sz w:val="24"/>
          <w:szCs w:val="24"/>
        </w:rPr>
        <w:t>RFQ responses submitted in any other format will not be considered.</w:t>
      </w:r>
    </w:p>
    <w:p w14:paraId="178C10F6" w14:textId="77777777" w:rsidR="003F5BDC" w:rsidRPr="00F47425" w:rsidRDefault="003F5BDC" w:rsidP="00035236">
      <w:pPr>
        <w:spacing w:after="0" w:line="240" w:lineRule="auto"/>
        <w:jc w:val="both"/>
        <w:rPr>
          <w:rFonts w:ascii="Arial" w:hAnsi="Arial" w:cs="Arial"/>
          <w:sz w:val="24"/>
          <w:szCs w:val="24"/>
        </w:rPr>
      </w:pPr>
    </w:p>
    <w:p w14:paraId="1AAE2DE1" w14:textId="139FC04A" w:rsidR="00127737" w:rsidRPr="00F47425" w:rsidRDefault="006F7A2D" w:rsidP="00012E9D">
      <w:pPr>
        <w:pStyle w:val="ListParagraph"/>
        <w:numPr>
          <w:ilvl w:val="1"/>
          <w:numId w:val="9"/>
        </w:numPr>
        <w:spacing w:after="0" w:line="240" w:lineRule="auto"/>
        <w:jc w:val="both"/>
        <w:rPr>
          <w:rFonts w:ascii="Arial" w:hAnsi="Arial" w:cs="Arial"/>
          <w:b/>
          <w:sz w:val="24"/>
          <w:szCs w:val="24"/>
        </w:rPr>
      </w:pPr>
      <w:r w:rsidRPr="00F47425">
        <w:rPr>
          <w:rFonts w:ascii="Arial" w:hAnsi="Arial" w:cs="Arial"/>
          <w:b/>
          <w:sz w:val="24"/>
          <w:szCs w:val="24"/>
        </w:rPr>
        <w:t>Contract T</w:t>
      </w:r>
      <w:r w:rsidR="00127737" w:rsidRPr="00F47425">
        <w:rPr>
          <w:rFonts w:ascii="Arial" w:hAnsi="Arial" w:cs="Arial"/>
          <w:b/>
          <w:sz w:val="24"/>
          <w:szCs w:val="24"/>
        </w:rPr>
        <w:t xml:space="preserve">erms and </w:t>
      </w:r>
      <w:r w:rsidRPr="00F47425">
        <w:rPr>
          <w:rFonts w:ascii="Arial" w:hAnsi="Arial" w:cs="Arial"/>
          <w:b/>
          <w:sz w:val="24"/>
          <w:szCs w:val="24"/>
        </w:rPr>
        <w:t>C</w:t>
      </w:r>
      <w:r w:rsidR="00127737" w:rsidRPr="00F47425">
        <w:rPr>
          <w:rFonts w:ascii="Arial" w:hAnsi="Arial" w:cs="Arial"/>
          <w:b/>
          <w:sz w:val="24"/>
          <w:szCs w:val="24"/>
        </w:rPr>
        <w:t>onditions</w:t>
      </w:r>
    </w:p>
    <w:p w14:paraId="2717AE13" w14:textId="77777777" w:rsidR="00035236" w:rsidRPr="00F47425" w:rsidRDefault="00035236" w:rsidP="00035236">
      <w:pPr>
        <w:spacing w:after="0" w:line="240" w:lineRule="auto"/>
        <w:ind w:left="720"/>
        <w:jc w:val="both"/>
        <w:rPr>
          <w:rFonts w:ascii="Arial" w:hAnsi="Arial" w:cs="Arial"/>
          <w:sz w:val="24"/>
          <w:szCs w:val="24"/>
        </w:rPr>
      </w:pPr>
    </w:p>
    <w:p w14:paraId="2722DBAB" w14:textId="60DBC17F" w:rsidR="007D2A2C" w:rsidRPr="00F47425" w:rsidRDefault="007D2A2C" w:rsidP="006F7A2D">
      <w:pPr>
        <w:spacing w:after="0" w:line="240" w:lineRule="auto"/>
        <w:ind w:left="720"/>
        <w:jc w:val="both"/>
        <w:rPr>
          <w:rFonts w:ascii="Arial" w:hAnsi="Arial" w:cs="Arial"/>
          <w:sz w:val="24"/>
          <w:szCs w:val="24"/>
        </w:rPr>
      </w:pPr>
      <w:r w:rsidRPr="00F47425">
        <w:rPr>
          <w:rFonts w:ascii="Arial" w:hAnsi="Arial" w:cs="Arial"/>
          <w:sz w:val="24"/>
          <w:szCs w:val="24"/>
        </w:rPr>
        <w:t xml:space="preserve">The contract will be based on the </w:t>
      </w:r>
      <w:r w:rsidR="006F7A2D" w:rsidRPr="00F47425">
        <w:rPr>
          <w:rFonts w:ascii="Arial" w:hAnsi="Arial" w:cs="Arial"/>
          <w:sz w:val="24"/>
          <w:szCs w:val="24"/>
        </w:rPr>
        <w:t xml:space="preserve">Contract Terms and Conditions </w:t>
      </w:r>
      <w:r w:rsidRPr="00F47425">
        <w:rPr>
          <w:rFonts w:ascii="Arial" w:hAnsi="Arial" w:cs="Arial"/>
          <w:sz w:val="24"/>
          <w:szCs w:val="24"/>
        </w:rPr>
        <w:t xml:space="preserve">as set out in </w:t>
      </w:r>
      <w:r w:rsidR="00B70DB6" w:rsidRPr="00F47425">
        <w:rPr>
          <w:rFonts w:ascii="Arial" w:hAnsi="Arial" w:cs="Arial"/>
          <w:sz w:val="24"/>
          <w:szCs w:val="24"/>
        </w:rPr>
        <w:t>Annex B</w:t>
      </w:r>
      <w:r w:rsidRPr="00F47425">
        <w:rPr>
          <w:rFonts w:ascii="Arial" w:hAnsi="Arial" w:cs="Arial"/>
          <w:sz w:val="24"/>
          <w:szCs w:val="24"/>
        </w:rPr>
        <w:t xml:space="preserve">.  Acceptance of the </w:t>
      </w:r>
      <w:r w:rsidR="006F7A2D" w:rsidRPr="00F47425">
        <w:rPr>
          <w:rFonts w:ascii="Arial" w:hAnsi="Arial" w:cs="Arial"/>
          <w:sz w:val="24"/>
          <w:szCs w:val="24"/>
        </w:rPr>
        <w:t xml:space="preserve">Contract Terms and Conditions </w:t>
      </w:r>
      <w:r w:rsidRPr="00F47425">
        <w:rPr>
          <w:rFonts w:ascii="Arial" w:hAnsi="Arial" w:cs="Arial"/>
          <w:sz w:val="24"/>
          <w:szCs w:val="24"/>
        </w:rPr>
        <w:t xml:space="preserve">is a mandatory </w:t>
      </w:r>
      <w:r w:rsidRPr="00F47425">
        <w:rPr>
          <w:rFonts w:ascii="Arial" w:hAnsi="Arial" w:cs="Arial"/>
          <w:sz w:val="24"/>
          <w:szCs w:val="24"/>
        </w:rPr>
        <w:lastRenderedPageBreak/>
        <w:t xml:space="preserve">pass/fail requirement. It is </w:t>
      </w:r>
      <w:r w:rsidR="00514335" w:rsidRPr="00F47425">
        <w:rPr>
          <w:rFonts w:ascii="Arial" w:hAnsi="Arial" w:cs="Arial"/>
          <w:sz w:val="24"/>
          <w:szCs w:val="24"/>
        </w:rPr>
        <w:t xml:space="preserve">important </w:t>
      </w:r>
      <w:r w:rsidRPr="00F47425">
        <w:rPr>
          <w:rFonts w:ascii="Arial" w:hAnsi="Arial" w:cs="Arial"/>
          <w:sz w:val="24"/>
          <w:szCs w:val="24"/>
        </w:rPr>
        <w:t xml:space="preserve">that </w:t>
      </w:r>
      <w:r w:rsidR="00D21033" w:rsidRPr="00F47425">
        <w:rPr>
          <w:rFonts w:ascii="Arial" w:hAnsi="Arial" w:cs="Arial"/>
          <w:sz w:val="24"/>
          <w:szCs w:val="24"/>
        </w:rPr>
        <w:t>bidders</w:t>
      </w:r>
      <w:r w:rsidRPr="00F47425">
        <w:rPr>
          <w:rFonts w:ascii="Arial" w:hAnsi="Arial" w:cs="Arial"/>
          <w:sz w:val="24"/>
          <w:szCs w:val="24"/>
        </w:rPr>
        <w:t xml:space="preserve"> review these carefully and take account of these when preparing their bid.  By submitting a tender, </w:t>
      </w:r>
      <w:r w:rsidR="00D21033" w:rsidRPr="00F47425">
        <w:rPr>
          <w:rFonts w:ascii="Arial" w:hAnsi="Arial" w:cs="Arial"/>
          <w:sz w:val="24"/>
          <w:szCs w:val="24"/>
        </w:rPr>
        <w:t>bidders</w:t>
      </w:r>
      <w:r w:rsidRPr="00F47425">
        <w:rPr>
          <w:rFonts w:ascii="Arial" w:hAnsi="Arial" w:cs="Arial"/>
          <w:sz w:val="24"/>
          <w:szCs w:val="24"/>
        </w:rPr>
        <w:t xml:space="preserve"> </w:t>
      </w:r>
      <w:r w:rsidR="00175F20" w:rsidRPr="00F47425">
        <w:rPr>
          <w:rFonts w:ascii="Arial" w:hAnsi="Arial" w:cs="Arial"/>
          <w:sz w:val="24"/>
          <w:szCs w:val="24"/>
        </w:rPr>
        <w:t>agree</w:t>
      </w:r>
      <w:r w:rsidRPr="00F47425">
        <w:rPr>
          <w:rFonts w:ascii="Arial" w:hAnsi="Arial" w:cs="Arial"/>
          <w:sz w:val="24"/>
          <w:szCs w:val="24"/>
        </w:rPr>
        <w:t xml:space="preserve"> to be bound by the terms of this RFQ and the </w:t>
      </w:r>
      <w:r w:rsidR="006F7A2D" w:rsidRPr="00F47425">
        <w:rPr>
          <w:rFonts w:ascii="Arial" w:hAnsi="Arial" w:cs="Arial"/>
          <w:sz w:val="24"/>
          <w:szCs w:val="24"/>
        </w:rPr>
        <w:t xml:space="preserve">Contract Terms and Conditions </w:t>
      </w:r>
      <w:r w:rsidRPr="00F47425">
        <w:rPr>
          <w:rFonts w:ascii="Arial" w:hAnsi="Arial" w:cs="Arial"/>
          <w:sz w:val="24"/>
          <w:szCs w:val="24"/>
        </w:rPr>
        <w:t>without further negotiation or amendment.</w:t>
      </w:r>
    </w:p>
    <w:p w14:paraId="3D744387" w14:textId="77777777" w:rsidR="00AA79F7" w:rsidRPr="00F47425" w:rsidRDefault="00AA79F7" w:rsidP="00035236">
      <w:pPr>
        <w:spacing w:after="0" w:line="240" w:lineRule="auto"/>
        <w:jc w:val="both"/>
        <w:rPr>
          <w:rFonts w:ascii="Arial" w:hAnsi="Arial" w:cs="Arial"/>
          <w:sz w:val="24"/>
          <w:szCs w:val="24"/>
        </w:rPr>
      </w:pPr>
    </w:p>
    <w:p w14:paraId="304F5D7F" w14:textId="38A08AF6" w:rsidR="00AA79F7" w:rsidRPr="00F47425" w:rsidRDefault="00F47425" w:rsidP="00012E9D">
      <w:pPr>
        <w:pStyle w:val="ListParagraph"/>
        <w:numPr>
          <w:ilvl w:val="1"/>
          <w:numId w:val="9"/>
        </w:numPr>
        <w:spacing w:after="0" w:line="240" w:lineRule="auto"/>
        <w:jc w:val="both"/>
        <w:rPr>
          <w:rFonts w:ascii="Arial" w:hAnsi="Arial" w:cs="Arial"/>
          <w:b/>
          <w:sz w:val="24"/>
          <w:szCs w:val="24"/>
        </w:rPr>
      </w:pPr>
      <w:r>
        <w:rPr>
          <w:rFonts w:ascii="Arial" w:hAnsi="Arial" w:cs="Arial"/>
          <w:b/>
          <w:sz w:val="24"/>
          <w:szCs w:val="24"/>
        </w:rPr>
        <w:t>Qualified B</w:t>
      </w:r>
      <w:r w:rsidR="00AA79F7" w:rsidRPr="00F47425">
        <w:rPr>
          <w:rFonts w:ascii="Arial" w:hAnsi="Arial" w:cs="Arial"/>
          <w:b/>
          <w:sz w:val="24"/>
          <w:szCs w:val="24"/>
        </w:rPr>
        <w:t>ids</w:t>
      </w:r>
    </w:p>
    <w:p w14:paraId="23FB5CA6" w14:textId="77777777" w:rsidR="00035236" w:rsidRPr="00F47425" w:rsidRDefault="00035236" w:rsidP="00035236">
      <w:pPr>
        <w:spacing w:after="0" w:line="240" w:lineRule="auto"/>
        <w:contextualSpacing/>
        <w:jc w:val="both"/>
        <w:rPr>
          <w:rFonts w:ascii="Arial" w:hAnsi="Arial" w:cs="Arial"/>
          <w:sz w:val="24"/>
          <w:szCs w:val="24"/>
        </w:rPr>
      </w:pPr>
    </w:p>
    <w:p w14:paraId="53054F73" w14:textId="1590E19B" w:rsidR="005E1048" w:rsidRPr="00F47425" w:rsidRDefault="005E1048" w:rsidP="00035236">
      <w:pPr>
        <w:spacing w:after="0" w:line="240" w:lineRule="auto"/>
        <w:ind w:left="720"/>
        <w:contextualSpacing/>
        <w:jc w:val="both"/>
        <w:rPr>
          <w:rFonts w:ascii="Arial" w:hAnsi="Arial" w:cs="Arial"/>
          <w:sz w:val="24"/>
          <w:szCs w:val="24"/>
        </w:rPr>
      </w:pPr>
      <w:r w:rsidRPr="00F47425">
        <w:rPr>
          <w:rFonts w:ascii="Arial" w:hAnsi="Arial" w:cs="Arial"/>
          <w:sz w:val="24"/>
          <w:szCs w:val="24"/>
        </w:rPr>
        <w:t>Your bid must be stand-alone and not be qualified in any manner (including any assumptions or proposed</w:t>
      </w:r>
      <w:r w:rsidRPr="00F47425">
        <w:rPr>
          <w:rFonts w:ascii="Arial" w:eastAsia="Times New Roman" w:hAnsi="Arial" w:cs="Arial"/>
          <w:szCs w:val="24"/>
        </w:rPr>
        <w:t xml:space="preserve"> </w:t>
      </w:r>
      <w:r w:rsidRPr="00F47425">
        <w:rPr>
          <w:rFonts w:ascii="Arial" w:hAnsi="Arial" w:cs="Arial"/>
          <w:sz w:val="24"/>
          <w:szCs w:val="24"/>
        </w:rPr>
        <w:t xml:space="preserve">amendments, reference to another bid or any external factors). SBC reserves the right </w:t>
      </w:r>
      <w:r w:rsidR="00F5075A" w:rsidRPr="00F47425">
        <w:rPr>
          <w:rFonts w:ascii="Arial" w:hAnsi="Arial" w:cs="Arial"/>
          <w:sz w:val="24"/>
          <w:szCs w:val="24"/>
        </w:rPr>
        <w:t xml:space="preserve">to </w:t>
      </w:r>
      <w:r w:rsidRPr="00F47425">
        <w:rPr>
          <w:rFonts w:ascii="Arial" w:hAnsi="Arial" w:cs="Arial"/>
          <w:sz w:val="24"/>
          <w:szCs w:val="24"/>
        </w:rPr>
        <w:t>exclude qualified bid</w:t>
      </w:r>
      <w:r w:rsidR="00844128" w:rsidRPr="00F47425">
        <w:rPr>
          <w:rFonts w:ascii="Arial" w:hAnsi="Arial" w:cs="Arial"/>
          <w:sz w:val="24"/>
          <w:szCs w:val="24"/>
        </w:rPr>
        <w:t>s</w:t>
      </w:r>
      <w:r w:rsidRPr="00F47425">
        <w:rPr>
          <w:rFonts w:ascii="Arial" w:hAnsi="Arial" w:cs="Arial"/>
          <w:sz w:val="24"/>
          <w:szCs w:val="24"/>
        </w:rPr>
        <w:t xml:space="preserve"> at </w:t>
      </w:r>
      <w:r w:rsidR="00175F20" w:rsidRPr="00F47425">
        <w:rPr>
          <w:rFonts w:ascii="Arial" w:hAnsi="Arial" w:cs="Arial"/>
          <w:sz w:val="24"/>
          <w:szCs w:val="24"/>
        </w:rPr>
        <w:t>its</w:t>
      </w:r>
      <w:r w:rsidRPr="00F47425">
        <w:rPr>
          <w:rFonts w:ascii="Arial" w:hAnsi="Arial" w:cs="Arial"/>
          <w:sz w:val="24"/>
          <w:szCs w:val="24"/>
        </w:rPr>
        <w:t xml:space="preserve"> sole discretion.</w:t>
      </w:r>
    </w:p>
    <w:p w14:paraId="5AED229A" w14:textId="77777777" w:rsidR="007F1B36" w:rsidRPr="00F47425" w:rsidRDefault="007F1B36" w:rsidP="00035236">
      <w:pPr>
        <w:spacing w:after="0" w:line="240" w:lineRule="auto"/>
        <w:jc w:val="both"/>
        <w:rPr>
          <w:rFonts w:ascii="Arial" w:hAnsi="Arial" w:cs="Arial"/>
          <w:sz w:val="24"/>
          <w:szCs w:val="24"/>
        </w:rPr>
      </w:pPr>
    </w:p>
    <w:p w14:paraId="7B899BF9" w14:textId="69319817" w:rsidR="000F2023" w:rsidRPr="00F47425" w:rsidRDefault="000F2023" w:rsidP="00012E9D">
      <w:pPr>
        <w:pStyle w:val="ListParagraph"/>
        <w:numPr>
          <w:ilvl w:val="1"/>
          <w:numId w:val="9"/>
        </w:numPr>
        <w:spacing w:after="0" w:line="240" w:lineRule="auto"/>
        <w:jc w:val="both"/>
        <w:rPr>
          <w:rFonts w:ascii="Arial" w:hAnsi="Arial" w:cs="Arial"/>
          <w:b/>
          <w:sz w:val="24"/>
          <w:szCs w:val="24"/>
        </w:rPr>
      </w:pPr>
      <w:r w:rsidRPr="00F47425">
        <w:rPr>
          <w:rFonts w:ascii="Arial" w:hAnsi="Arial" w:cs="Arial"/>
          <w:b/>
          <w:sz w:val="24"/>
          <w:szCs w:val="24"/>
        </w:rPr>
        <w:t>General Information for Bidders</w:t>
      </w:r>
    </w:p>
    <w:p w14:paraId="565551AD" w14:textId="77777777" w:rsidR="007F1B36" w:rsidRPr="00F47425" w:rsidRDefault="007F1B36" w:rsidP="00035236">
      <w:pPr>
        <w:spacing w:after="0" w:line="240" w:lineRule="auto"/>
        <w:jc w:val="both"/>
        <w:rPr>
          <w:rFonts w:ascii="Arial" w:hAnsi="Arial" w:cs="Arial"/>
          <w:sz w:val="24"/>
          <w:szCs w:val="24"/>
        </w:rPr>
      </w:pPr>
    </w:p>
    <w:p w14:paraId="57582296" w14:textId="0C8585DE" w:rsidR="00CE7500" w:rsidRPr="00F47425" w:rsidRDefault="00CE7500" w:rsidP="00CE7500">
      <w:pPr>
        <w:spacing w:after="0" w:line="240" w:lineRule="auto"/>
        <w:ind w:left="720"/>
        <w:jc w:val="both"/>
        <w:rPr>
          <w:rFonts w:ascii="Arial" w:hAnsi="Arial" w:cs="Arial"/>
          <w:sz w:val="24"/>
          <w:szCs w:val="24"/>
        </w:rPr>
      </w:pPr>
      <w:r w:rsidRPr="00F47425">
        <w:rPr>
          <w:rFonts w:ascii="Arial" w:hAnsi="Arial" w:cs="Arial"/>
          <w:sz w:val="24"/>
          <w:szCs w:val="24"/>
        </w:rPr>
        <w:t>SBC shall not be liable or have any obligation arising from the issue of this RFQ bidding process.</w:t>
      </w:r>
    </w:p>
    <w:p w14:paraId="2EA49548" w14:textId="77777777" w:rsidR="000F2023" w:rsidRPr="00F47425" w:rsidRDefault="000F2023" w:rsidP="00CE7500">
      <w:pPr>
        <w:spacing w:after="0" w:line="240" w:lineRule="auto"/>
        <w:ind w:left="1080"/>
        <w:jc w:val="both"/>
        <w:rPr>
          <w:rFonts w:ascii="Arial" w:hAnsi="Arial" w:cs="Arial"/>
          <w:sz w:val="24"/>
          <w:szCs w:val="24"/>
        </w:rPr>
      </w:pPr>
    </w:p>
    <w:p w14:paraId="6C128F1B" w14:textId="415A417F" w:rsidR="00766E9F" w:rsidRPr="00F47425" w:rsidRDefault="00766E9F" w:rsidP="00D8218E">
      <w:pPr>
        <w:spacing w:after="0" w:line="240" w:lineRule="auto"/>
        <w:ind w:left="720"/>
        <w:jc w:val="both"/>
        <w:rPr>
          <w:rFonts w:ascii="Arial" w:hAnsi="Arial" w:cs="Arial"/>
          <w:sz w:val="24"/>
          <w:szCs w:val="24"/>
        </w:rPr>
      </w:pPr>
      <w:r w:rsidRPr="00F47425">
        <w:rPr>
          <w:rFonts w:ascii="Arial" w:hAnsi="Arial" w:cs="Arial"/>
          <w:sz w:val="24"/>
          <w:szCs w:val="24"/>
        </w:rPr>
        <w:t xml:space="preserve">Any costs incurred by the </w:t>
      </w:r>
      <w:r w:rsidR="00B06AEA" w:rsidRPr="00F47425">
        <w:rPr>
          <w:rFonts w:ascii="Arial" w:hAnsi="Arial" w:cs="Arial"/>
          <w:sz w:val="24"/>
          <w:szCs w:val="24"/>
        </w:rPr>
        <w:t>bidder</w:t>
      </w:r>
      <w:r w:rsidRPr="00F47425">
        <w:rPr>
          <w:rFonts w:ascii="Arial" w:hAnsi="Arial" w:cs="Arial"/>
          <w:sz w:val="24"/>
          <w:szCs w:val="24"/>
        </w:rPr>
        <w:t xml:space="preserve"> in responding to this request or in support of activities associated with the response to this request are to be borne by the </w:t>
      </w:r>
      <w:r w:rsidR="00F5075A" w:rsidRPr="00F47425">
        <w:rPr>
          <w:rFonts w:ascii="Arial" w:hAnsi="Arial" w:cs="Arial"/>
          <w:sz w:val="24"/>
          <w:szCs w:val="24"/>
        </w:rPr>
        <w:t>bidder</w:t>
      </w:r>
      <w:r w:rsidRPr="00F47425">
        <w:rPr>
          <w:rFonts w:ascii="Arial" w:hAnsi="Arial" w:cs="Arial"/>
          <w:sz w:val="24"/>
          <w:szCs w:val="24"/>
        </w:rPr>
        <w:t xml:space="preserve"> and are not reimbursed by </w:t>
      </w:r>
      <w:r w:rsidR="00F5075A" w:rsidRPr="00F47425">
        <w:rPr>
          <w:rFonts w:ascii="Arial" w:hAnsi="Arial" w:cs="Arial"/>
          <w:sz w:val="24"/>
          <w:szCs w:val="24"/>
        </w:rPr>
        <w:t>SBC</w:t>
      </w:r>
      <w:r w:rsidRPr="00F47425">
        <w:rPr>
          <w:rFonts w:ascii="Arial" w:hAnsi="Arial" w:cs="Arial"/>
          <w:sz w:val="24"/>
          <w:szCs w:val="24"/>
        </w:rPr>
        <w:t>.</w:t>
      </w:r>
    </w:p>
    <w:p w14:paraId="7AFFA659" w14:textId="77777777" w:rsidR="000F2023" w:rsidRPr="00F47425" w:rsidRDefault="000F2023" w:rsidP="00D8218E">
      <w:pPr>
        <w:spacing w:after="0" w:line="240" w:lineRule="auto"/>
        <w:ind w:left="1080"/>
        <w:jc w:val="both"/>
        <w:rPr>
          <w:rFonts w:ascii="Arial" w:hAnsi="Arial" w:cs="Arial"/>
          <w:sz w:val="24"/>
          <w:szCs w:val="24"/>
        </w:rPr>
      </w:pPr>
    </w:p>
    <w:p w14:paraId="7E2A9CF6" w14:textId="3ED6DD87" w:rsidR="008E7723" w:rsidRPr="00F47425" w:rsidRDefault="00766E9F" w:rsidP="00D8218E">
      <w:pPr>
        <w:spacing w:after="0" w:line="240" w:lineRule="auto"/>
        <w:ind w:left="720"/>
        <w:jc w:val="both"/>
        <w:rPr>
          <w:rFonts w:ascii="Arial" w:eastAsia="Times New Roman" w:hAnsi="Arial" w:cs="Arial"/>
          <w:bCs/>
          <w:iCs/>
          <w:sz w:val="24"/>
          <w:szCs w:val="24"/>
          <w:lang w:eastAsia="en-GB"/>
        </w:rPr>
      </w:pPr>
      <w:r w:rsidRPr="00F47425">
        <w:rPr>
          <w:rFonts w:ascii="Arial" w:hAnsi="Arial" w:cs="Arial"/>
          <w:sz w:val="24"/>
          <w:szCs w:val="24"/>
        </w:rPr>
        <w:t xml:space="preserve">Supporting documents </w:t>
      </w:r>
      <w:r w:rsidR="006F7A2D" w:rsidRPr="00F47425">
        <w:rPr>
          <w:rFonts w:ascii="Arial" w:hAnsi="Arial" w:cs="Arial"/>
          <w:sz w:val="24"/>
          <w:szCs w:val="24"/>
        </w:rPr>
        <w:t xml:space="preserve">(e.g. insurance certificates and accounts) only </w:t>
      </w:r>
      <w:r w:rsidRPr="00F47425">
        <w:rPr>
          <w:rFonts w:ascii="Arial" w:hAnsi="Arial" w:cs="Arial"/>
          <w:sz w:val="24"/>
          <w:szCs w:val="24"/>
        </w:rPr>
        <w:t xml:space="preserve">need to be provided if </w:t>
      </w:r>
      <w:r w:rsidR="006F7A2D" w:rsidRPr="00F47425">
        <w:rPr>
          <w:rFonts w:ascii="Arial" w:hAnsi="Arial" w:cs="Arial"/>
          <w:sz w:val="24"/>
          <w:szCs w:val="24"/>
        </w:rPr>
        <w:t>the bidder</w:t>
      </w:r>
      <w:r w:rsidRPr="00F47425">
        <w:rPr>
          <w:rFonts w:ascii="Arial" w:hAnsi="Arial" w:cs="Arial"/>
          <w:sz w:val="24"/>
          <w:szCs w:val="24"/>
        </w:rPr>
        <w:t xml:space="preserve"> becomes the </w:t>
      </w:r>
      <w:r w:rsidR="00844128" w:rsidRPr="00F47425">
        <w:rPr>
          <w:rFonts w:ascii="Arial" w:hAnsi="Arial" w:cs="Arial"/>
          <w:sz w:val="24"/>
          <w:szCs w:val="24"/>
        </w:rPr>
        <w:t>preferred bidder</w:t>
      </w:r>
      <w:r w:rsidR="006F7A2D" w:rsidRPr="00F47425">
        <w:rPr>
          <w:rFonts w:ascii="Arial" w:hAnsi="Arial" w:cs="Arial"/>
          <w:sz w:val="24"/>
          <w:szCs w:val="24"/>
        </w:rPr>
        <w:t>.</w:t>
      </w:r>
      <w:r w:rsidR="00844128" w:rsidRPr="00F47425">
        <w:rPr>
          <w:rFonts w:ascii="Arial" w:hAnsi="Arial" w:cs="Arial"/>
          <w:sz w:val="24"/>
          <w:szCs w:val="24"/>
        </w:rPr>
        <w:t xml:space="preserve"> </w:t>
      </w:r>
      <w:r w:rsidRPr="00F47425">
        <w:rPr>
          <w:rFonts w:ascii="Arial" w:hAnsi="Arial" w:cs="Arial"/>
          <w:b/>
          <w:bCs/>
          <w:sz w:val="24"/>
          <w:szCs w:val="24"/>
        </w:rPr>
        <w:t xml:space="preserve"> </w:t>
      </w:r>
      <w:r w:rsidR="00F5075A" w:rsidRPr="00F47425">
        <w:rPr>
          <w:rFonts w:ascii="Arial" w:eastAsia="Times New Roman" w:hAnsi="Arial" w:cs="Arial"/>
          <w:bCs/>
          <w:iCs/>
          <w:sz w:val="24"/>
          <w:szCs w:val="24"/>
          <w:lang w:eastAsia="en-GB"/>
        </w:rPr>
        <w:t xml:space="preserve">If selected as </w:t>
      </w:r>
      <w:r w:rsidR="00844128" w:rsidRPr="00F47425">
        <w:rPr>
          <w:rFonts w:ascii="Arial" w:eastAsia="Times New Roman" w:hAnsi="Arial" w:cs="Arial"/>
          <w:bCs/>
          <w:iCs/>
          <w:sz w:val="24"/>
          <w:szCs w:val="24"/>
          <w:lang w:eastAsia="en-GB"/>
        </w:rPr>
        <w:t>preferred bidder</w:t>
      </w:r>
      <w:r w:rsidR="008E7723" w:rsidRPr="00F47425">
        <w:rPr>
          <w:rFonts w:ascii="Arial" w:eastAsia="Times New Roman" w:hAnsi="Arial" w:cs="Arial"/>
          <w:bCs/>
          <w:iCs/>
          <w:sz w:val="24"/>
          <w:szCs w:val="24"/>
          <w:lang w:eastAsia="en-GB"/>
        </w:rPr>
        <w:t xml:space="preserve">, the </w:t>
      </w:r>
      <w:r w:rsidR="00F5075A" w:rsidRPr="00F47425">
        <w:rPr>
          <w:rFonts w:ascii="Arial" w:eastAsia="Times New Roman" w:hAnsi="Arial" w:cs="Arial"/>
          <w:bCs/>
          <w:iCs/>
          <w:sz w:val="24"/>
          <w:szCs w:val="24"/>
          <w:lang w:eastAsia="en-GB"/>
        </w:rPr>
        <w:t>b</w:t>
      </w:r>
      <w:r w:rsidR="008E7723" w:rsidRPr="00F47425">
        <w:rPr>
          <w:rFonts w:ascii="Arial" w:eastAsia="Times New Roman" w:hAnsi="Arial" w:cs="Arial"/>
          <w:bCs/>
          <w:iCs/>
          <w:sz w:val="24"/>
          <w:szCs w:val="24"/>
          <w:lang w:eastAsia="en-GB"/>
        </w:rPr>
        <w:t xml:space="preserve">idder must provide all evidence </w:t>
      </w:r>
      <w:r w:rsidR="006F7A2D" w:rsidRPr="00F47425">
        <w:rPr>
          <w:rFonts w:ascii="Arial" w:eastAsia="Times New Roman" w:hAnsi="Arial" w:cs="Arial"/>
          <w:bCs/>
          <w:iCs/>
          <w:sz w:val="24"/>
          <w:szCs w:val="24"/>
          <w:lang w:eastAsia="en-GB"/>
        </w:rPr>
        <w:t xml:space="preserve">requested </w:t>
      </w:r>
      <w:r w:rsidR="008E7723" w:rsidRPr="00F47425">
        <w:rPr>
          <w:rFonts w:ascii="Arial" w:eastAsia="Times New Roman" w:hAnsi="Arial" w:cs="Arial"/>
          <w:bCs/>
          <w:iCs/>
          <w:sz w:val="24"/>
          <w:szCs w:val="24"/>
          <w:lang w:eastAsia="en-GB"/>
        </w:rPr>
        <w:t xml:space="preserve">within </w:t>
      </w:r>
      <w:r w:rsidR="005E1048" w:rsidRPr="00F47425">
        <w:rPr>
          <w:rFonts w:ascii="Arial" w:eastAsia="Times New Roman" w:hAnsi="Arial" w:cs="Arial"/>
          <w:bCs/>
          <w:iCs/>
          <w:sz w:val="24"/>
          <w:szCs w:val="24"/>
          <w:lang w:eastAsia="en-GB"/>
        </w:rPr>
        <w:t>two</w:t>
      </w:r>
      <w:r w:rsidR="008E7723" w:rsidRPr="00F47425">
        <w:rPr>
          <w:rFonts w:ascii="Arial" w:eastAsia="Times New Roman" w:hAnsi="Arial" w:cs="Arial"/>
          <w:bCs/>
          <w:iCs/>
          <w:sz w:val="24"/>
          <w:szCs w:val="24"/>
          <w:lang w:eastAsia="en-GB"/>
        </w:rPr>
        <w:t xml:space="preserve"> working days of being notified.</w:t>
      </w:r>
    </w:p>
    <w:p w14:paraId="7599DC8B" w14:textId="77777777" w:rsidR="008E7723" w:rsidRPr="00F47425" w:rsidRDefault="008E7723" w:rsidP="00D8218E">
      <w:pPr>
        <w:spacing w:after="0" w:line="240" w:lineRule="auto"/>
        <w:ind w:left="720"/>
        <w:jc w:val="both"/>
        <w:rPr>
          <w:rFonts w:ascii="Arial" w:hAnsi="Arial" w:cs="Arial"/>
          <w:bCs/>
          <w:sz w:val="24"/>
          <w:szCs w:val="24"/>
        </w:rPr>
      </w:pPr>
    </w:p>
    <w:p w14:paraId="0DDF08FD" w14:textId="71A6F48C" w:rsidR="005E1048" w:rsidRPr="00F47425" w:rsidRDefault="000E4093" w:rsidP="00D8218E">
      <w:pPr>
        <w:spacing w:after="0" w:line="240" w:lineRule="auto"/>
        <w:ind w:left="720"/>
        <w:jc w:val="both"/>
        <w:rPr>
          <w:rFonts w:ascii="Arial" w:hAnsi="Arial" w:cs="Arial"/>
          <w:sz w:val="24"/>
          <w:szCs w:val="24"/>
        </w:rPr>
      </w:pPr>
      <w:r w:rsidRPr="00F47425">
        <w:rPr>
          <w:rFonts w:ascii="Arial" w:hAnsi="Arial" w:cs="Arial"/>
          <w:bCs/>
          <w:sz w:val="24"/>
          <w:szCs w:val="24"/>
        </w:rPr>
        <w:t xml:space="preserve">During the evaluation process, </w:t>
      </w:r>
      <w:r w:rsidR="005E1048" w:rsidRPr="00F47425">
        <w:rPr>
          <w:rFonts w:ascii="Arial" w:hAnsi="Arial" w:cs="Arial"/>
          <w:bCs/>
          <w:sz w:val="24"/>
          <w:szCs w:val="24"/>
        </w:rPr>
        <w:t>SBC reserves the right to clarify any element of a bidder’s RFQ submission at its sole discretion.</w:t>
      </w:r>
    </w:p>
    <w:p w14:paraId="222B2A9F" w14:textId="77777777" w:rsidR="007F1B36" w:rsidRPr="00F47425" w:rsidRDefault="007F1B36" w:rsidP="00D8218E">
      <w:pPr>
        <w:spacing w:after="0" w:line="240" w:lineRule="auto"/>
        <w:ind w:left="720"/>
        <w:jc w:val="both"/>
        <w:rPr>
          <w:rFonts w:ascii="Arial" w:hAnsi="Arial" w:cs="Arial"/>
          <w:bCs/>
          <w:sz w:val="24"/>
          <w:szCs w:val="24"/>
        </w:rPr>
      </w:pPr>
    </w:p>
    <w:p w14:paraId="2BC30198" w14:textId="0FCCC30D" w:rsidR="009A5E9B" w:rsidRPr="00F47425" w:rsidRDefault="009A5E9B" w:rsidP="00D8218E">
      <w:pPr>
        <w:spacing w:after="0" w:line="240" w:lineRule="auto"/>
        <w:ind w:left="720"/>
        <w:jc w:val="both"/>
        <w:rPr>
          <w:rFonts w:ascii="Arial" w:hAnsi="Arial" w:cs="Arial"/>
          <w:bCs/>
          <w:sz w:val="24"/>
          <w:szCs w:val="24"/>
        </w:rPr>
      </w:pPr>
      <w:r w:rsidRPr="00F47425">
        <w:rPr>
          <w:rFonts w:ascii="Arial" w:hAnsi="Arial" w:cs="Arial"/>
          <w:bCs/>
          <w:sz w:val="24"/>
          <w:szCs w:val="24"/>
        </w:rPr>
        <w:t xml:space="preserve">Variant bids will be </w:t>
      </w:r>
      <w:r w:rsidR="00EC6569" w:rsidRPr="00F47425">
        <w:rPr>
          <w:rFonts w:ascii="Arial" w:hAnsi="Arial" w:cs="Arial"/>
          <w:bCs/>
          <w:sz w:val="24"/>
          <w:szCs w:val="24"/>
        </w:rPr>
        <w:t>excluded unless specifically allowed for within the Specification (Annex A)</w:t>
      </w:r>
      <w:r w:rsidRPr="00F47425">
        <w:rPr>
          <w:rFonts w:ascii="Arial" w:hAnsi="Arial" w:cs="Arial"/>
          <w:bCs/>
          <w:sz w:val="24"/>
          <w:szCs w:val="24"/>
        </w:rPr>
        <w:t>.</w:t>
      </w:r>
    </w:p>
    <w:p w14:paraId="5883B07E" w14:textId="77777777" w:rsidR="00AB33DC" w:rsidRPr="00F47425" w:rsidRDefault="00AB33DC" w:rsidP="00D8218E">
      <w:pPr>
        <w:spacing w:after="0" w:line="240" w:lineRule="auto"/>
        <w:ind w:left="720"/>
        <w:jc w:val="both"/>
        <w:rPr>
          <w:rFonts w:ascii="Arial" w:hAnsi="Arial" w:cs="Arial"/>
          <w:bCs/>
          <w:sz w:val="24"/>
          <w:szCs w:val="24"/>
        </w:rPr>
      </w:pPr>
    </w:p>
    <w:p w14:paraId="44AA52B4" w14:textId="52AF43C2" w:rsidR="00AB33DC" w:rsidRPr="00F47425" w:rsidRDefault="00AB33DC" w:rsidP="00D8218E">
      <w:pPr>
        <w:spacing w:after="0" w:line="240" w:lineRule="auto"/>
        <w:ind w:left="720"/>
        <w:jc w:val="both"/>
        <w:rPr>
          <w:rFonts w:ascii="Arial" w:hAnsi="Arial" w:cs="Arial"/>
          <w:sz w:val="24"/>
          <w:szCs w:val="24"/>
        </w:rPr>
      </w:pPr>
      <w:r w:rsidRPr="00F47425">
        <w:rPr>
          <w:rFonts w:ascii="Arial" w:hAnsi="Arial" w:cs="Arial"/>
          <w:bCs/>
          <w:sz w:val="24"/>
          <w:szCs w:val="24"/>
        </w:rPr>
        <w:t xml:space="preserve">The </w:t>
      </w:r>
      <w:r w:rsidRPr="00F47425">
        <w:rPr>
          <w:rFonts w:ascii="Arial" w:hAnsi="Arial" w:cs="Arial"/>
          <w:sz w:val="24"/>
          <w:szCs w:val="24"/>
        </w:rPr>
        <w:t>Contract Terms and Conditions (</w:t>
      </w:r>
      <w:r w:rsidR="00B70DB6" w:rsidRPr="00F47425">
        <w:rPr>
          <w:rFonts w:ascii="Arial" w:hAnsi="Arial" w:cs="Arial"/>
          <w:sz w:val="24"/>
          <w:szCs w:val="24"/>
        </w:rPr>
        <w:t>Annex B</w:t>
      </w:r>
      <w:r w:rsidRPr="00F47425">
        <w:rPr>
          <w:rFonts w:ascii="Arial" w:hAnsi="Arial" w:cs="Arial"/>
          <w:sz w:val="24"/>
          <w:szCs w:val="24"/>
        </w:rPr>
        <w:t xml:space="preserve">) </w:t>
      </w:r>
      <w:r w:rsidR="00844128" w:rsidRPr="00F47425">
        <w:rPr>
          <w:rFonts w:ascii="Arial" w:hAnsi="Arial" w:cs="Arial"/>
          <w:sz w:val="24"/>
          <w:szCs w:val="24"/>
        </w:rPr>
        <w:t xml:space="preserve">will form any subsequent contract, </w:t>
      </w:r>
      <w:r w:rsidRPr="00F47425">
        <w:rPr>
          <w:rFonts w:ascii="Arial" w:hAnsi="Arial" w:cs="Arial"/>
          <w:sz w:val="24"/>
          <w:szCs w:val="24"/>
        </w:rPr>
        <w:t>with the following amendments:</w:t>
      </w:r>
    </w:p>
    <w:p w14:paraId="34BD4C90" w14:textId="77777777" w:rsidR="0008419B" w:rsidRPr="00F47425" w:rsidRDefault="0008419B" w:rsidP="00035236">
      <w:pPr>
        <w:spacing w:after="0" w:line="240" w:lineRule="auto"/>
        <w:ind w:right="-334"/>
        <w:jc w:val="both"/>
        <w:rPr>
          <w:rFonts w:ascii="Arial" w:hAnsi="Arial" w:cs="Arial"/>
          <w:bCs/>
          <w:sz w:val="24"/>
          <w:szCs w:val="24"/>
        </w:rPr>
      </w:pPr>
    </w:p>
    <w:tbl>
      <w:tblPr>
        <w:tblStyle w:val="TableGrid"/>
        <w:tblW w:w="8460" w:type="dxa"/>
        <w:tblInd w:w="607" w:type="dxa"/>
        <w:tblLook w:val="04A0" w:firstRow="1" w:lastRow="0" w:firstColumn="1" w:lastColumn="0" w:noHBand="0" w:noVBand="1"/>
      </w:tblPr>
      <w:tblGrid>
        <w:gridCol w:w="2649"/>
        <w:gridCol w:w="5811"/>
      </w:tblGrid>
      <w:tr w:rsidR="0008419B" w:rsidRPr="00F47425" w14:paraId="28236792" w14:textId="77777777" w:rsidTr="003461A1">
        <w:trPr>
          <w:cantSplit/>
        </w:trPr>
        <w:tc>
          <w:tcPr>
            <w:tcW w:w="2649" w:type="dxa"/>
          </w:tcPr>
          <w:p w14:paraId="102E1AC4" w14:textId="77777777" w:rsidR="0008419B" w:rsidRPr="00F47425" w:rsidRDefault="0008419B" w:rsidP="00035236">
            <w:pPr>
              <w:jc w:val="both"/>
              <w:rPr>
                <w:rFonts w:ascii="Arial" w:hAnsi="Arial" w:cs="Arial"/>
                <w:bCs/>
                <w:sz w:val="24"/>
                <w:szCs w:val="24"/>
              </w:rPr>
            </w:pPr>
            <w:r w:rsidRPr="00F47425">
              <w:rPr>
                <w:rFonts w:ascii="Arial" w:hAnsi="Arial" w:cs="Arial"/>
                <w:bCs/>
                <w:sz w:val="24"/>
                <w:szCs w:val="24"/>
              </w:rPr>
              <w:t>Agreement</w:t>
            </w:r>
          </w:p>
        </w:tc>
        <w:tc>
          <w:tcPr>
            <w:tcW w:w="5811" w:type="dxa"/>
          </w:tcPr>
          <w:p w14:paraId="52E8729C" w14:textId="77777777" w:rsidR="00DC1495" w:rsidRPr="00F47425" w:rsidRDefault="00DC1495" w:rsidP="00844128">
            <w:pPr>
              <w:pStyle w:val="ListParagraph"/>
              <w:numPr>
                <w:ilvl w:val="0"/>
                <w:numId w:val="28"/>
              </w:numPr>
              <w:ind w:left="357" w:hanging="357"/>
              <w:jc w:val="both"/>
              <w:rPr>
                <w:rFonts w:ascii="Arial" w:hAnsi="Arial" w:cs="Arial"/>
                <w:iCs/>
                <w:sz w:val="24"/>
                <w:szCs w:val="24"/>
              </w:rPr>
            </w:pPr>
            <w:r w:rsidRPr="00F47425">
              <w:rPr>
                <w:rFonts w:ascii="Arial" w:hAnsi="Arial" w:cs="Arial"/>
                <w:iCs/>
                <w:sz w:val="24"/>
                <w:szCs w:val="24"/>
              </w:rPr>
              <w:t>RFQ</w:t>
            </w:r>
          </w:p>
          <w:p w14:paraId="16F5001B" w14:textId="70D83F3B" w:rsidR="00DC1495" w:rsidRPr="00F47425" w:rsidRDefault="00DC1495" w:rsidP="00844128">
            <w:pPr>
              <w:pStyle w:val="ListParagraph"/>
              <w:numPr>
                <w:ilvl w:val="0"/>
                <w:numId w:val="28"/>
              </w:numPr>
              <w:ind w:left="357" w:hanging="357"/>
              <w:jc w:val="both"/>
              <w:rPr>
                <w:rFonts w:ascii="Arial" w:hAnsi="Arial" w:cs="Arial"/>
                <w:iCs/>
                <w:sz w:val="24"/>
                <w:szCs w:val="24"/>
              </w:rPr>
            </w:pPr>
            <w:r w:rsidRPr="00F47425">
              <w:rPr>
                <w:rFonts w:ascii="Arial" w:hAnsi="Arial" w:cs="Arial"/>
                <w:iCs/>
                <w:sz w:val="24"/>
                <w:szCs w:val="24"/>
              </w:rPr>
              <w:t>Specification</w:t>
            </w:r>
            <w:r w:rsidR="005D5E2C">
              <w:rPr>
                <w:rFonts w:ascii="Arial" w:hAnsi="Arial" w:cs="Arial"/>
                <w:iCs/>
                <w:sz w:val="24"/>
                <w:szCs w:val="24"/>
              </w:rPr>
              <w:t xml:space="preserve"> (including Appendices)</w:t>
            </w:r>
          </w:p>
          <w:p w14:paraId="1E5A6265" w14:textId="2F652EF2" w:rsidR="00DC1495" w:rsidRPr="00F47425" w:rsidRDefault="00844128" w:rsidP="00844128">
            <w:pPr>
              <w:pStyle w:val="ListParagraph"/>
              <w:numPr>
                <w:ilvl w:val="0"/>
                <w:numId w:val="28"/>
              </w:numPr>
              <w:ind w:left="357" w:hanging="357"/>
              <w:jc w:val="both"/>
              <w:rPr>
                <w:rFonts w:ascii="Arial" w:hAnsi="Arial" w:cs="Arial"/>
                <w:iCs/>
                <w:sz w:val="24"/>
                <w:szCs w:val="24"/>
              </w:rPr>
            </w:pPr>
            <w:r w:rsidRPr="00F47425">
              <w:rPr>
                <w:rFonts w:ascii="Arial" w:hAnsi="Arial" w:cs="Arial"/>
                <w:iCs/>
                <w:sz w:val="24"/>
                <w:szCs w:val="24"/>
              </w:rPr>
              <w:t>P</w:t>
            </w:r>
            <w:r w:rsidR="006F7A2D" w:rsidRPr="00F47425">
              <w:rPr>
                <w:rFonts w:ascii="Arial" w:hAnsi="Arial" w:cs="Arial"/>
                <w:iCs/>
                <w:sz w:val="24"/>
                <w:szCs w:val="24"/>
              </w:rPr>
              <w:t>ricing S</w:t>
            </w:r>
            <w:r w:rsidR="0008419B" w:rsidRPr="00F47425">
              <w:rPr>
                <w:rFonts w:ascii="Arial" w:hAnsi="Arial" w:cs="Arial"/>
                <w:iCs/>
                <w:sz w:val="24"/>
                <w:szCs w:val="24"/>
              </w:rPr>
              <w:t>chedule</w:t>
            </w:r>
          </w:p>
          <w:p w14:paraId="09F196A1" w14:textId="0735453E" w:rsidR="00DC1495" w:rsidRPr="00F47425" w:rsidRDefault="006F7A2D" w:rsidP="00844128">
            <w:pPr>
              <w:pStyle w:val="ListParagraph"/>
              <w:numPr>
                <w:ilvl w:val="0"/>
                <w:numId w:val="28"/>
              </w:numPr>
              <w:ind w:left="357" w:hanging="357"/>
              <w:jc w:val="both"/>
              <w:rPr>
                <w:rFonts w:ascii="Arial" w:hAnsi="Arial" w:cs="Arial"/>
                <w:iCs/>
                <w:sz w:val="24"/>
                <w:szCs w:val="24"/>
              </w:rPr>
            </w:pPr>
            <w:r w:rsidRPr="00F47425">
              <w:rPr>
                <w:rFonts w:ascii="Arial" w:hAnsi="Arial" w:cs="Arial"/>
                <w:iCs/>
                <w:sz w:val="24"/>
                <w:szCs w:val="24"/>
              </w:rPr>
              <w:t>Contract Terms and Conditions</w:t>
            </w:r>
          </w:p>
          <w:p w14:paraId="5B9F7AAE" w14:textId="43555670" w:rsidR="00DC1495" w:rsidRPr="00F47425" w:rsidRDefault="00844128" w:rsidP="00844128">
            <w:pPr>
              <w:pStyle w:val="ListParagraph"/>
              <w:numPr>
                <w:ilvl w:val="0"/>
                <w:numId w:val="28"/>
              </w:numPr>
              <w:ind w:left="357" w:hanging="357"/>
              <w:jc w:val="both"/>
              <w:rPr>
                <w:rFonts w:ascii="Arial" w:hAnsi="Arial" w:cs="Arial"/>
                <w:iCs/>
                <w:sz w:val="24"/>
                <w:szCs w:val="24"/>
              </w:rPr>
            </w:pPr>
            <w:r w:rsidRPr="00F47425">
              <w:rPr>
                <w:rFonts w:ascii="Arial" w:hAnsi="Arial" w:cs="Arial"/>
                <w:iCs/>
                <w:sz w:val="24"/>
                <w:szCs w:val="24"/>
              </w:rPr>
              <w:t>C</w:t>
            </w:r>
            <w:r w:rsidR="0008419B" w:rsidRPr="00F47425">
              <w:rPr>
                <w:rFonts w:ascii="Arial" w:hAnsi="Arial" w:cs="Arial"/>
                <w:iCs/>
                <w:sz w:val="24"/>
                <w:szCs w:val="24"/>
              </w:rPr>
              <w:t xml:space="preserve">larifications </w:t>
            </w:r>
          </w:p>
          <w:p w14:paraId="1671D5CA" w14:textId="37DDE519" w:rsidR="0008419B" w:rsidRPr="004919D5" w:rsidRDefault="00DC1495" w:rsidP="004919D5">
            <w:pPr>
              <w:pStyle w:val="ListParagraph"/>
              <w:numPr>
                <w:ilvl w:val="0"/>
                <w:numId w:val="28"/>
              </w:numPr>
              <w:ind w:left="357" w:hanging="357"/>
              <w:jc w:val="both"/>
              <w:rPr>
                <w:rFonts w:ascii="Arial" w:hAnsi="Arial" w:cs="Arial"/>
                <w:iCs/>
                <w:sz w:val="24"/>
                <w:szCs w:val="24"/>
              </w:rPr>
            </w:pPr>
            <w:r w:rsidRPr="00F47425">
              <w:rPr>
                <w:rFonts w:ascii="Arial" w:hAnsi="Arial" w:cs="Arial"/>
                <w:iCs/>
                <w:sz w:val="24"/>
                <w:szCs w:val="24"/>
              </w:rPr>
              <w:t>Bidder</w:t>
            </w:r>
            <w:r w:rsidR="00844128" w:rsidRPr="00F47425">
              <w:rPr>
                <w:rFonts w:ascii="Arial" w:hAnsi="Arial" w:cs="Arial"/>
                <w:iCs/>
                <w:sz w:val="24"/>
                <w:szCs w:val="24"/>
              </w:rPr>
              <w:t>’</w:t>
            </w:r>
            <w:r w:rsidRPr="00F47425">
              <w:rPr>
                <w:rFonts w:ascii="Arial" w:hAnsi="Arial" w:cs="Arial"/>
                <w:iCs/>
                <w:sz w:val="24"/>
                <w:szCs w:val="24"/>
              </w:rPr>
              <w:t>s</w:t>
            </w:r>
            <w:r w:rsidR="00844128" w:rsidRPr="00F47425">
              <w:rPr>
                <w:rFonts w:ascii="Arial" w:hAnsi="Arial" w:cs="Arial"/>
                <w:iCs/>
                <w:sz w:val="24"/>
                <w:szCs w:val="24"/>
              </w:rPr>
              <w:t xml:space="preserve"> RFQ response</w:t>
            </w:r>
          </w:p>
        </w:tc>
      </w:tr>
      <w:tr w:rsidR="0008419B" w:rsidRPr="00F47425" w14:paraId="1E67389A" w14:textId="77777777" w:rsidTr="00AE78E7">
        <w:trPr>
          <w:cantSplit/>
        </w:trPr>
        <w:tc>
          <w:tcPr>
            <w:tcW w:w="2649" w:type="dxa"/>
          </w:tcPr>
          <w:p w14:paraId="7A137C84" w14:textId="142C4C92" w:rsidR="0008419B" w:rsidRPr="00F47425" w:rsidRDefault="0008419B" w:rsidP="00035236">
            <w:pPr>
              <w:jc w:val="both"/>
              <w:rPr>
                <w:rFonts w:ascii="Arial" w:hAnsi="Arial" w:cs="Arial"/>
                <w:bCs/>
                <w:sz w:val="24"/>
                <w:szCs w:val="24"/>
              </w:rPr>
            </w:pPr>
            <w:r w:rsidRPr="00F47425">
              <w:rPr>
                <w:rFonts w:ascii="Arial" w:hAnsi="Arial" w:cs="Arial"/>
                <w:bCs/>
                <w:sz w:val="24"/>
                <w:szCs w:val="24"/>
              </w:rPr>
              <w:t>Commence</w:t>
            </w:r>
            <w:r w:rsidR="003461A1" w:rsidRPr="00F47425">
              <w:rPr>
                <w:rFonts w:ascii="Arial" w:hAnsi="Arial" w:cs="Arial"/>
                <w:bCs/>
                <w:sz w:val="24"/>
                <w:szCs w:val="24"/>
              </w:rPr>
              <w:t>ment</w:t>
            </w:r>
            <w:r w:rsidRPr="00F47425">
              <w:rPr>
                <w:rFonts w:ascii="Arial" w:hAnsi="Arial" w:cs="Arial"/>
                <w:bCs/>
                <w:sz w:val="24"/>
                <w:szCs w:val="24"/>
              </w:rPr>
              <w:t xml:space="preserve"> Date</w:t>
            </w:r>
          </w:p>
        </w:tc>
        <w:tc>
          <w:tcPr>
            <w:tcW w:w="5811" w:type="dxa"/>
            <w:shd w:val="clear" w:color="auto" w:fill="auto"/>
          </w:tcPr>
          <w:p w14:paraId="714926ED" w14:textId="4FC586A4" w:rsidR="0008419B" w:rsidRPr="00AE78E7" w:rsidRDefault="00BD34E6" w:rsidP="009917C9">
            <w:pPr>
              <w:jc w:val="both"/>
              <w:rPr>
                <w:rFonts w:ascii="Arial" w:hAnsi="Arial" w:cs="Arial"/>
                <w:bCs/>
                <w:sz w:val="24"/>
                <w:szCs w:val="24"/>
              </w:rPr>
            </w:pPr>
            <w:r>
              <w:rPr>
                <w:rFonts w:ascii="Arial" w:hAnsi="Arial" w:cs="Arial"/>
                <w:iCs/>
                <w:sz w:val="24"/>
                <w:szCs w:val="24"/>
              </w:rPr>
              <w:t xml:space="preserve"> 2</w:t>
            </w:r>
            <w:r w:rsidR="00D165F1">
              <w:rPr>
                <w:rFonts w:ascii="Arial" w:hAnsi="Arial" w:cs="Arial"/>
                <w:iCs/>
                <w:sz w:val="24"/>
                <w:szCs w:val="24"/>
              </w:rPr>
              <w:t>6</w:t>
            </w:r>
            <w:r>
              <w:rPr>
                <w:rFonts w:ascii="Arial" w:hAnsi="Arial" w:cs="Arial"/>
                <w:iCs/>
                <w:sz w:val="24"/>
                <w:szCs w:val="24"/>
              </w:rPr>
              <w:t>/0</w:t>
            </w:r>
            <w:r w:rsidR="00D165F1">
              <w:rPr>
                <w:rFonts w:ascii="Arial" w:hAnsi="Arial" w:cs="Arial"/>
                <w:iCs/>
                <w:sz w:val="24"/>
                <w:szCs w:val="24"/>
              </w:rPr>
              <w:t>6</w:t>
            </w:r>
            <w:r>
              <w:rPr>
                <w:rFonts w:ascii="Arial" w:hAnsi="Arial" w:cs="Arial"/>
                <w:iCs/>
                <w:sz w:val="24"/>
                <w:szCs w:val="24"/>
              </w:rPr>
              <w:t>/2023</w:t>
            </w:r>
          </w:p>
        </w:tc>
      </w:tr>
      <w:tr w:rsidR="0008419B" w:rsidRPr="00F47425" w14:paraId="24D223D6" w14:textId="77777777" w:rsidTr="00AE78E7">
        <w:trPr>
          <w:cantSplit/>
        </w:trPr>
        <w:tc>
          <w:tcPr>
            <w:tcW w:w="2649" w:type="dxa"/>
          </w:tcPr>
          <w:p w14:paraId="72E10789" w14:textId="77777777" w:rsidR="0008419B" w:rsidRPr="00F47425" w:rsidRDefault="0008419B" w:rsidP="00035236">
            <w:pPr>
              <w:jc w:val="both"/>
              <w:rPr>
                <w:rFonts w:ascii="Arial" w:hAnsi="Arial" w:cs="Arial"/>
                <w:bCs/>
                <w:sz w:val="24"/>
                <w:szCs w:val="24"/>
              </w:rPr>
            </w:pPr>
            <w:r w:rsidRPr="00F47425">
              <w:rPr>
                <w:rFonts w:ascii="Arial" w:hAnsi="Arial" w:cs="Arial"/>
                <w:bCs/>
                <w:sz w:val="24"/>
                <w:szCs w:val="24"/>
              </w:rPr>
              <w:t>Expire Date</w:t>
            </w:r>
          </w:p>
        </w:tc>
        <w:tc>
          <w:tcPr>
            <w:tcW w:w="5811" w:type="dxa"/>
            <w:shd w:val="clear" w:color="auto" w:fill="auto"/>
          </w:tcPr>
          <w:p w14:paraId="78F33200" w14:textId="7587E6B1" w:rsidR="0008419B" w:rsidRPr="00AE78E7" w:rsidRDefault="00BD34E6" w:rsidP="009917C9">
            <w:pPr>
              <w:jc w:val="both"/>
              <w:rPr>
                <w:rFonts w:ascii="Arial" w:hAnsi="Arial" w:cs="Arial"/>
                <w:bCs/>
                <w:sz w:val="24"/>
                <w:szCs w:val="24"/>
              </w:rPr>
            </w:pPr>
            <w:r>
              <w:rPr>
                <w:rFonts w:ascii="Arial" w:hAnsi="Arial" w:cs="Arial"/>
                <w:iCs/>
                <w:sz w:val="24"/>
                <w:szCs w:val="24"/>
              </w:rPr>
              <w:t xml:space="preserve"> 29/02/2024</w:t>
            </w:r>
          </w:p>
        </w:tc>
      </w:tr>
      <w:tr w:rsidR="0008419B" w:rsidRPr="00F47425" w14:paraId="4B70AABD" w14:textId="77777777" w:rsidTr="003461A1">
        <w:trPr>
          <w:cantSplit/>
        </w:trPr>
        <w:tc>
          <w:tcPr>
            <w:tcW w:w="2649" w:type="dxa"/>
          </w:tcPr>
          <w:p w14:paraId="12783BAB" w14:textId="77777777" w:rsidR="0008419B" w:rsidRPr="00F47425" w:rsidRDefault="0008419B" w:rsidP="00035236">
            <w:pPr>
              <w:jc w:val="both"/>
              <w:rPr>
                <w:rFonts w:ascii="Arial" w:hAnsi="Arial" w:cs="Arial"/>
                <w:bCs/>
                <w:sz w:val="24"/>
                <w:szCs w:val="24"/>
              </w:rPr>
            </w:pPr>
            <w:r w:rsidRPr="00F47425">
              <w:rPr>
                <w:rFonts w:ascii="Arial" w:hAnsi="Arial" w:cs="Arial"/>
                <w:bCs/>
                <w:sz w:val="24"/>
                <w:szCs w:val="24"/>
              </w:rPr>
              <w:t>Authority Address</w:t>
            </w:r>
          </w:p>
        </w:tc>
        <w:tc>
          <w:tcPr>
            <w:tcW w:w="5811" w:type="dxa"/>
          </w:tcPr>
          <w:p w14:paraId="29D554C5" w14:textId="3ABED012" w:rsidR="0008419B" w:rsidRPr="00F47425" w:rsidRDefault="00E94272" w:rsidP="00035236">
            <w:pPr>
              <w:jc w:val="both"/>
              <w:rPr>
                <w:rFonts w:ascii="Arial" w:hAnsi="Arial" w:cs="Arial"/>
                <w:iCs/>
                <w:sz w:val="24"/>
                <w:szCs w:val="24"/>
              </w:rPr>
            </w:pPr>
            <w:r>
              <w:rPr>
                <w:rFonts w:ascii="Arial" w:hAnsi="Arial" w:cs="Arial"/>
                <w:iCs/>
                <w:sz w:val="24"/>
                <w:szCs w:val="24"/>
              </w:rPr>
              <w:t>Planning Policy</w:t>
            </w:r>
            <w:r w:rsidR="0008419B" w:rsidRPr="00AD0BDC">
              <w:rPr>
                <w:rFonts w:ascii="Arial" w:hAnsi="Arial" w:cs="Arial"/>
                <w:iCs/>
                <w:sz w:val="24"/>
                <w:szCs w:val="24"/>
              </w:rPr>
              <w:t>,</w:t>
            </w:r>
            <w:r>
              <w:rPr>
                <w:rFonts w:ascii="Arial" w:hAnsi="Arial" w:cs="Arial"/>
                <w:iCs/>
                <w:sz w:val="24"/>
                <w:szCs w:val="24"/>
              </w:rPr>
              <w:t xml:space="preserve"> forwardplanning@swindon.gov.uk</w:t>
            </w:r>
            <w:r w:rsidR="0076345F" w:rsidRPr="00AD0BDC">
              <w:rPr>
                <w:rFonts w:ascii="Arial" w:hAnsi="Arial" w:cs="Arial"/>
                <w:iCs/>
                <w:sz w:val="24"/>
                <w:szCs w:val="24"/>
              </w:rPr>
              <w:t xml:space="preserve"> </w:t>
            </w:r>
          </w:p>
          <w:p w14:paraId="2CB589B5" w14:textId="586A1558" w:rsidR="0008419B" w:rsidRPr="00F47425" w:rsidRDefault="0008419B" w:rsidP="00035236">
            <w:pPr>
              <w:jc w:val="both"/>
              <w:rPr>
                <w:rFonts w:ascii="Arial" w:hAnsi="Arial" w:cs="Arial"/>
                <w:iCs/>
                <w:sz w:val="24"/>
                <w:szCs w:val="24"/>
              </w:rPr>
            </w:pPr>
            <w:r w:rsidRPr="00F47425">
              <w:rPr>
                <w:rFonts w:ascii="Arial" w:hAnsi="Arial" w:cs="Arial"/>
                <w:iCs/>
                <w:sz w:val="24"/>
                <w:szCs w:val="24"/>
              </w:rPr>
              <w:t>Civic Offices, Euclid Street, Swindon, SN1 2JH</w:t>
            </w:r>
          </w:p>
        </w:tc>
      </w:tr>
      <w:tr w:rsidR="0008419B" w:rsidRPr="00F47425" w14:paraId="5294CD31" w14:textId="77777777" w:rsidTr="003461A1">
        <w:trPr>
          <w:cantSplit/>
        </w:trPr>
        <w:tc>
          <w:tcPr>
            <w:tcW w:w="2649" w:type="dxa"/>
          </w:tcPr>
          <w:p w14:paraId="26913057" w14:textId="56C6C49B" w:rsidR="0008419B" w:rsidRPr="00AE78E7" w:rsidRDefault="0008419B" w:rsidP="00035236">
            <w:pPr>
              <w:jc w:val="both"/>
              <w:rPr>
                <w:rFonts w:ascii="Arial" w:hAnsi="Arial" w:cs="Arial"/>
                <w:bCs/>
                <w:sz w:val="24"/>
                <w:szCs w:val="24"/>
              </w:rPr>
            </w:pPr>
            <w:r w:rsidRPr="00AE78E7">
              <w:rPr>
                <w:rFonts w:ascii="Arial" w:hAnsi="Arial" w:cs="Arial"/>
                <w:bCs/>
                <w:sz w:val="24"/>
                <w:szCs w:val="24"/>
              </w:rPr>
              <w:t>Review meetings</w:t>
            </w:r>
          </w:p>
        </w:tc>
        <w:tc>
          <w:tcPr>
            <w:tcW w:w="5811" w:type="dxa"/>
          </w:tcPr>
          <w:p w14:paraId="11CE80B5" w14:textId="6CD8B848" w:rsidR="00B84C2A" w:rsidRDefault="00AE78E7" w:rsidP="009917C9">
            <w:pPr>
              <w:jc w:val="both"/>
              <w:rPr>
                <w:rFonts w:ascii="Arial" w:hAnsi="Arial" w:cs="Arial"/>
                <w:bCs/>
                <w:sz w:val="24"/>
                <w:szCs w:val="24"/>
              </w:rPr>
            </w:pPr>
            <w:r w:rsidRPr="00AE78E7">
              <w:rPr>
                <w:rFonts w:ascii="Arial" w:hAnsi="Arial" w:cs="Arial"/>
                <w:bCs/>
                <w:sz w:val="24"/>
                <w:szCs w:val="24"/>
              </w:rPr>
              <w:t>Inception meeting w/c</w:t>
            </w:r>
            <w:r w:rsidR="00BD34E6">
              <w:rPr>
                <w:rFonts w:ascii="Arial" w:hAnsi="Arial" w:cs="Arial"/>
                <w:bCs/>
                <w:sz w:val="24"/>
                <w:szCs w:val="24"/>
              </w:rPr>
              <w:t xml:space="preserve"> 2</w:t>
            </w:r>
            <w:r w:rsidR="00D165F1">
              <w:rPr>
                <w:rFonts w:ascii="Arial" w:hAnsi="Arial" w:cs="Arial"/>
                <w:bCs/>
                <w:sz w:val="24"/>
                <w:szCs w:val="24"/>
              </w:rPr>
              <w:t>6</w:t>
            </w:r>
            <w:r w:rsidR="00BD34E6">
              <w:rPr>
                <w:rFonts w:ascii="Arial" w:hAnsi="Arial" w:cs="Arial"/>
                <w:bCs/>
                <w:sz w:val="24"/>
                <w:szCs w:val="24"/>
              </w:rPr>
              <w:t>/0</w:t>
            </w:r>
            <w:r w:rsidR="00D165F1">
              <w:rPr>
                <w:rFonts w:ascii="Arial" w:hAnsi="Arial" w:cs="Arial"/>
                <w:bCs/>
                <w:sz w:val="24"/>
                <w:szCs w:val="24"/>
              </w:rPr>
              <w:t>6</w:t>
            </w:r>
            <w:r w:rsidR="00BD34E6">
              <w:rPr>
                <w:rFonts w:ascii="Arial" w:hAnsi="Arial" w:cs="Arial"/>
                <w:bCs/>
                <w:sz w:val="24"/>
                <w:szCs w:val="24"/>
              </w:rPr>
              <w:t>/2023</w:t>
            </w:r>
          </w:p>
          <w:p w14:paraId="3C52E12A" w14:textId="2CEB0FE4" w:rsidR="00AE78E7" w:rsidRPr="00AE78E7" w:rsidRDefault="00AE78E7" w:rsidP="009917C9">
            <w:pPr>
              <w:jc w:val="both"/>
              <w:rPr>
                <w:rFonts w:ascii="Arial" w:hAnsi="Arial" w:cs="Arial"/>
                <w:bCs/>
                <w:sz w:val="24"/>
                <w:szCs w:val="24"/>
              </w:rPr>
            </w:pPr>
            <w:r w:rsidRPr="00AE78E7">
              <w:rPr>
                <w:rFonts w:ascii="Arial" w:hAnsi="Arial" w:cs="Arial"/>
                <w:bCs/>
                <w:sz w:val="24"/>
                <w:szCs w:val="24"/>
              </w:rPr>
              <w:t xml:space="preserve"> </w:t>
            </w:r>
          </w:p>
        </w:tc>
      </w:tr>
    </w:tbl>
    <w:p w14:paraId="4D836444" w14:textId="4A984A8A" w:rsidR="00AB33DC" w:rsidRDefault="00AB33DC" w:rsidP="00035236">
      <w:pPr>
        <w:spacing w:after="0" w:line="240" w:lineRule="auto"/>
        <w:ind w:left="720" w:right="-334"/>
        <w:jc w:val="both"/>
        <w:rPr>
          <w:rFonts w:ascii="Arial" w:hAnsi="Arial" w:cs="Arial"/>
          <w:bCs/>
          <w:sz w:val="24"/>
          <w:szCs w:val="24"/>
        </w:rPr>
      </w:pPr>
    </w:p>
    <w:p w14:paraId="4F705DE8" w14:textId="24CF7BF4" w:rsidR="00D165F1" w:rsidRDefault="00D165F1" w:rsidP="00035236">
      <w:pPr>
        <w:spacing w:after="0" w:line="240" w:lineRule="auto"/>
        <w:ind w:left="720" w:right="-334"/>
        <w:jc w:val="both"/>
        <w:rPr>
          <w:rFonts w:ascii="Arial" w:hAnsi="Arial" w:cs="Arial"/>
          <w:bCs/>
          <w:sz w:val="24"/>
          <w:szCs w:val="24"/>
        </w:rPr>
      </w:pPr>
    </w:p>
    <w:p w14:paraId="46D2FDFB" w14:textId="77777777" w:rsidR="00D165F1" w:rsidRPr="00F47425" w:rsidRDefault="00D165F1" w:rsidP="00035236">
      <w:pPr>
        <w:spacing w:after="0" w:line="240" w:lineRule="auto"/>
        <w:ind w:left="720" w:right="-334"/>
        <w:jc w:val="both"/>
        <w:rPr>
          <w:rFonts w:ascii="Arial" w:hAnsi="Arial" w:cs="Arial"/>
          <w:bCs/>
          <w:sz w:val="24"/>
          <w:szCs w:val="24"/>
        </w:rPr>
      </w:pPr>
    </w:p>
    <w:p w14:paraId="4498CF37" w14:textId="134A6200" w:rsidR="00127737" w:rsidRPr="00F47425" w:rsidRDefault="00127737" w:rsidP="00012E9D">
      <w:pPr>
        <w:pStyle w:val="ListParagraph"/>
        <w:numPr>
          <w:ilvl w:val="1"/>
          <w:numId w:val="9"/>
        </w:numPr>
        <w:spacing w:after="0" w:line="240" w:lineRule="auto"/>
        <w:jc w:val="both"/>
        <w:rPr>
          <w:rFonts w:ascii="Arial" w:hAnsi="Arial" w:cs="Arial"/>
          <w:b/>
          <w:sz w:val="24"/>
          <w:szCs w:val="24"/>
        </w:rPr>
      </w:pPr>
      <w:r w:rsidRPr="00F47425">
        <w:rPr>
          <w:rFonts w:ascii="Arial" w:hAnsi="Arial" w:cs="Arial"/>
          <w:b/>
          <w:sz w:val="24"/>
          <w:szCs w:val="24"/>
        </w:rPr>
        <w:lastRenderedPageBreak/>
        <w:t xml:space="preserve">Evaluation </w:t>
      </w:r>
      <w:r w:rsidR="00AC6E76">
        <w:rPr>
          <w:rFonts w:ascii="Arial" w:hAnsi="Arial" w:cs="Arial"/>
          <w:b/>
          <w:sz w:val="24"/>
          <w:szCs w:val="24"/>
        </w:rPr>
        <w:t>M</w:t>
      </w:r>
      <w:r w:rsidRPr="00F47425">
        <w:rPr>
          <w:rFonts w:ascii="Arial" w:hAnsi="Arial" w:cs="Arial"/>
          <w:b/>
          <w:sz w:val="24"/>
          <w:szCs w:val="24"/>
        </w:rPr>
        <w:t xml:space="preserve">ethodology and </w:t>
      </w:r>
      <w:r w:rsidR="00AC6E76">
        <w:rPr>
          <w:rFonts w:ascii="Arial" w:hAnsi="Arial" w:cs="Arial"/>
          <w:b/>
          <w:sz w:val="24"/>
          <w:szCs w:val="24"/>
        </w:rPr>
        <w:t>C</w:t>
      </w:r>
      <w:r w:rsidRPr="00F47425">
        <w:rPr>
          <w:rFonts w:ascii="Arial" w:hAnsi="Arial" w:cs="Arial"/>
          <w:b/>
          <w:sz w:val="24"/>
          <w:szCs w:val="24"/>
        </w:rPr>
        <w:t>riteria</w:t>
      </w:r>
    </w:p>
    <w:p w14:paraId="673CA1D2" w14:textId="77777777" w:rsidR="007A569C" w:rsidRPr="00F47425" w:rsidRDefault="007A569C" w:rsidP="00035236">
      <w:pPr>
        <w:pStyle w:val="ListParagraph"/>
        <w:spacing w:after="0" w:line="240" w:lineRule="auto"/>
        <w:jc w:val="both"/>
        <w:rPr>
          <w:rFonts w:ascii="Arial" w:hAnsi="Arial" w:cs="Arial"/>
          <w:b/>
          <w:sz w:val="24"/>
          <w:szCs w:val="24"/>
        </w:rPr>
      </w:pPr>
    </w:p>
    <w:p w14:paraId="2E6C8A39" w14:textId="276664D2" w:rsidR="00FF5B9C" w:rsidRDefault="00E14128" w:rsidP="00D165F1">
      <w:pPr>
        <w:spacing w:after="0" w:line="240" w:lineRule="auto"/>
        <w:ind w:left="720"/>
        <w:jc w:val="both"/>
        <w:rPr>
          <w:rFonts w:ascii="Arial" w:hAnsi="Arial" w:cs="Arial"/>
          <w:sz w:val="24"/>
          <w:szCs w:val="24"/>
        </w:rPr>
      </w:pPr>
      <w:r w:rsidRPr="00F47425">
        <w:rPr>
          <w:rFonts w:ascii="Arial" w:hAnsi="Arial" w:cs="Arial"/>
          <w:sz w:val="24"/>
          <w:szCs w:val="24"/>
        </w:rPr>
        <w:t xml:space="preserve">Bidders </w:t>
      </w:r>
      <w:r w:rsidR="00175F20" w:rsidRPr="00F47425">
        <w:rPr>
          <w:rFonts w:ascii="Arial" w:hAnsi="Arial" w:cs="Arial"/>
          <w:sz w:val="24"/>
          <w:szCs w:val="24"/>
        </w:rPr>
        <w:t xml:space="preserve">must </w:t>
      </w:r>
      <w:r w:rsidRPr="00F47425">
        <w:rPr>
          <w:rFonts w:ascii="Arial" w:hAnsi="Arial" w:cs="Arial"/>
          <w:sz w:val="24"/>
          <w:szCs w:val="24"/>
        </w:rPr>
        <w:t xml:space="preserve">meet the following minimum requirements before SBC </w:t>
      </w:r>
      <w:r w:rsidR="00AC6E76">
        <w:rPr>
          <w:rFonts w:ascii="Arial" w:hAnsi="Arial" w:cs="Arial"/>
          <w:sz w:val="24"/>
          <w:szCs w:val="24"/>
        </w:rPr>
        <w:t>will evaluate their bid.  If a b</w:t>
      </w:r>
      <w:r w:rsidRPr="00F47425">
        <w:rPr>
          <w:rFonts w:ascii="Arial" w:hAnsi="Arial" w:cs="Arial"/>
          <w:sz w:val="24"/>
          <w:szCs w:val="24"/>
        </w:rPr>
        <w:t xml:space="preserve">idder does not meet one or more of the minimum requirements, they may be excluded from the procurement process.  </w:t>
      </w:r>
    </w:p>
    <w:p w14:paraId="2C2DAEDE" w14:textId="77777777" w:rsidR="0076345F" w:rsidRPr="00F47425" w:rsidRDefault="0076345F" w:rsidP="00035236">
      <w:pPr>
        <w:spacing w:after="0" w:line="240" w:lineRule="auto"/>
        <w:ind w:left="720"/>
        <w:jc w:val="both"/>
        <w:rPr>
          <w:rFonts w:ascii="Arial" w:hAnsi="Arial" w:cs="Arial"/>
          <w:sz w:val="24"/>
          <w:szCs w:val="24"/>
        </w:rPr>
      </w:pPr>
    </w:p>
    <w:tbl>
      <w:tblPr>
        <w:tblW w:w="8352"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1"/>
        <w:gridCol w:w="5811"/>
      </w:tblGrid>
      <w:tr w:rsidR="00AA3C04" w:rsidRPr="00F47425" w14:paraId="2A917242" w14:textId="77777777" w:rsidTr="00844128">
        <w:tc>
          <w:tcPr>
            <w:tcW w:w="8352" w:type="dxa"/>
            <w:gridSpan w:val="2"/>
            <w:tcBorders>
              <w:bottom w:val="single" w:sz="4" w:space="0" w:color="000000" w:themeColor="text1"/>
            </w:tcBorders>
            <w:shd w:val="clear" w:color="auto" w:fill="BDD6EE" w:themeFill="accent1" w:themeFillTint="66"/>
          </w:tcPr>
          <w:p w14:paraId="14FF8B58" w14:textId="4B82B7EB" w:rsidR="00AA3C04" w:rsidRPr="00F47425" w:rsidRDefault="00AA3C04" w:rsidP="00035236">
            <w:pPr>
              <w:spacing w:after="0" w:line="240" w:lineRule="auto"/>
              <w:jc w:val="both"/>
              <w:rPr>
                <w:rFonts w:ascii="Arial" w:hAnsi="Arial" w:cs="Arial"/>
                <w:b/>
                <w:bCs/>
                <w:color w:val="323E4F" w:themeColor="text2" w:themeShade="BF"/>
                <w:sz w:val="24"/>
                <w:szCs w:val="24"/>
              </w:rPr>
            </w:pPr>
            <w:r w:rsidRPr="00F47425">
              <w:rPr>
                <w:rFonts w:ascii="Arial" w:hAnsi="Arial" w:cs="Arial"/>
                <w:b/>
                <w:bCs/>
                <w:color w:val="323E4F" w:themeColor="text2" w:themeShade="BF"/>
                <w:sz w:val="24"/>
                <w:szCs w:val="24"/>
              </w:rPr>
              <w:t>PASS/FAIL CRITERIA</w:t>
            </w:r>
          </w:p>
        </w:tc>
      </w:tr>
      <w:tr w:rsidR="00AA3C04" w:rsidRPr="00F47425" w14:paraId="73C9529C" w14:textId="77777777" w:rsidTr="00844128">
        <w:tc>
          <w:tcPr>
            <w:tcW w:w="2541" w:type="dxa"/>
            <w:tcBorders>
              <w:bottom w:val="single" w:sz="4" w:space="0" w:color="000000" w:themeColor="text1"/>
            </w:tcBorders>
            <w:shd w:val="clear" w:color="auto" w:fill="BDD6EE" w:themeFill="accent1" w:themeFillTint="66"/>
          </w:tcPr>
          <w:p w14:paraId="28D905CD" w14:textId="2C1633E3" w:rsidR="00AA3C04" w:rsidRPr="00F47425" w:rsidRDefault="00654C08" w:rsidP="00035236">
            <w:pPr>
              <w:spacing w:after="0" w:line="240" w:lineRule="auto"/>
              <w:jc w:val="both"/>
              <w:rPr>
                <w:rFonts w:ascii="Arial" w:hAnsi="Arial" w:cs="Arial"/>
                <w:b/>
                <w:bCs/>
                <w:color w:val="323E4F" w:themeColor="text2" w:themeShade="BF"/>
                <w:sz w:val="24"/>
                <w:szCs w:val="24"/>
              </w:rPr>
            </w:pPr>
            <w:r w:rsidRPr="00F47425">
              <w:rPr>
                <w:rFonts w:ascii="Arial" w:hAnsi="Arial" w:cs="Arial"/>
                <w:b/>
                <w:bCs/>
                <w:color w:val="323E4F" w:themeColor="text2" w:themeShade="BF"/>
                <w:sz w:val="24"/>
                <w:szCs w:val="24"/>
              </w:rPr>
              <w:t>Questionnaire r</w:t>
            </w:r>
            <w:r w:rsidR="00AA3C04" w:rsidRPr="00F47425">
              <w:rPr>
                <w:rFonts w:ascii="Arial" w:hAnsi="Arial" w:cs="Arial"/>
                <w:b/>
                <w:bCs/>
                <w:color w:val="323E4F" w:themeColor="text2" w:themeShade="BF"/>
                <w:sz w:val="24"/>
                <w:szCs w:val="24"/>
              </w:rPr>
              <w:t>eference</w:t>
            </w:r>
          </w:p>
        </w:tc>
        <w:tc>
          <w:tcPr>
            <w:tcW w:w="5811" w:type="dxa"/>
            <w:tcBorders>
              <w:bottom w:val="single" w:sz="4" w:space="0" w:color="000000" w:themeColor="text1"/>
            </w:tcBorders>
            <w:shd w:val="clear" w:color="auto" w:fill="BDD6EE" w:themeFill="accent1" w:themeFillTint="66"/>
          </w:tcPr>
          <w:p w14:paraId="28C04950" w14:textId="0B5A75EF" w:rsidR="00AA3C04" w:rsidRPr="00F47425" w:rsidRDefault="00AA3C04" w:rsidP="00035236">
            <w:pPr>
              <w:spacing w:after="0" w:line="240" w:lineRule="auto"/>
              <w:jc w:val="both"/>
              <w:rPr>
                <w:rFonts w:ascii="Arial" w:hAnsi="Arial" w:cs="Arial"/>
                <w:b/>
                <w:bCs/>
                <w:color w:val="323E4F" w:themeColor="text2" w:themeShade="BF"/>
                <w:sz w:val="24"/>
                <w:szCs w:val="24"/>
              </w:rPr>
            </w:pPr>
            <w:r w:rsidRPr="00F47425">
              <w:rPr>
                <w:rFonts w:ascii="Arial" w:hAnsi="Arial" w:cs="Arial"/>
                <w:b/>
                <w:bCs/>
                <w:color w:val="323E4F" w:themeColor="text2" w:themeShade="BF"/>
                <w:sz w:val="24"/>
                <w:szCs w:val="24"/>
              </w:rPr>
              <w:t xml:space="preserve">Mandatory </w:t>
            </w:r>
            <w:r w:rsidR="00654C08" w:rsidRPr="00F47425">
              <w:rPr>
                <w:rFonts w:ascii="Arial" w:hAnsi="Arial" w:cs="Arial"/>
                <w:b/>
                <w:bCs/>
                <w:color w:val="323E4F" w:themeColor="text2" w:themeShade="BF"/>
                <w:sz w:val="24"/>
                <w:szCs w:val="24"/>
              </w:rPr>
              <w:t xml:space="preserve">requirement </w:t>
            </w:r>
            <w:r w:rsidRPr="00F47425">
              <w:rPr>
                <w:rFonts w:ascii="Arial" w:hAnsi="Arial" w:cs="Arial"/>
                <w:b/>
                <w:bCs/>
                <w:color w:val="323E4F" w:themeColor="text2" w:themeShade="BF"/>
                <w:sz w:val="24"/>
                <w:szCs w:val="24"/>
              </w:rPr>
              <w:t xml:space="preserve">to </w:t>
            </w:r>
            <w:r w:rsidRPr="00F47425">
              <w:rPr>
                <w:rFonts w:ascii="Arial" w:hAnsi="Arial" w:cs="Arial"/>
                <w:b/>
                <w:bCs/>
                <w:color w:val="323E4F" w:themeColor="text2" w:themeShade="BF"/>
                <w:sz w:val="24"/>
                <w:szCs w:val="24"/>
                <w:u w:val="single"/>
              </w:rPr>
              <w:t>pass</w:t>
            </w:r>
          </w:p>
        </w:tc>
      </w:tr>
      <w:tr w:rsidR="00AA3C04" w:rsidRPr="00F47425" w14:paraId="635C65B5" w14:textId="77777777" w:rsidTr="00844128">
        <w:tc>
          <w:tcPr>
            <w:tcW w:w="2541" w:type="dxa"/>
            <w:tcBorders>
              <w:bottom w:val="single" w:sz="4" w:space="0" w:color="000000" w:themeColor="text1"/>
            </w:tcBorders>
            <w:shd w:val="clear" w:color="auto" w:fill="auto"/>
          </w:tcPr>
          <w:p w14:paraId="0D730EA1" w14:textId="77777777" w:rsidR="00AA3C04" w:rsidRPr="00F47425" w:rsidRDefault="00AA3C04" w:rsidP="00035236">
            <w:pPr>
              <w:spacing w:after="0" w:line="240" w:lineRule="auto"/>
              <w:jc w:val="both"/>
              <w:rPr>
                <w:rFonts w:ascii="Arial" w:hAnsi="Arial" w:cs="Arial"/>
                <w:b/>
                <w:bCs/>
                <w:color w:val="323E4F" w:themeColor="text2" w:themeShade="BF"/>
                <w:sz w:val="24"/>
                <w:szCs w:val="24"/>
              </w:rPr>
            </w:pPr>
            <w:r w:rsidRPr="00F47425">
              <w:rPr>
                <w:rFonts w:ascii="Arial" w:hAnsi="Arial" w:cs="Arial"/>
                <w:sz w:val="24"/>
                <w:szCs w:val="24"/>
              </w:rPr>
              <w:t xml:space="preserve">General </w:t>
            </w:r>
          </w:p>
        </w:tc>
        <w:tc>
          <w:tcPr>
            <w:tcW w:w="5811" w:type="dxa"/>
            <w:tcBorders>
              <w:bottom w:val="single" w:sz="4" w:space="0" w:color="000000" w:themeColor="text1"/>
            </w:tcBorders>
            <w:shd w:val="clear" w:color="auto" w:fill="auto"/>
          </w:tcPr>
          <w:p w14:paraId="1204F5F5" w14:textId="596337FE" w:rsidR="00AA3C04" w:rsidRPr="00F47425" w:rsidRDefault="00A332D4" w:rsidP="00A332D4">
            <w:pPr>
              <w:spacing w:after="0" w:line="240" w:lineRule="auto"/>
              <w:jc w:val="both"/>
              <w:rPr>
                <w:rFonts w:ascii="Arial" w:hAnsi="Arial" w:cs="Arial"/>
                <w:b/>
                <w:bCs/>
                <w:color w:val="323E4F" w:themeColor="text2" w:themeShade="BF"/>
                <w:sz w:val="24"/>
                <w:szCs w:val="24"/>
              </w:rPr>
            </w:pPr>
            <w:r w:rsidRPr="00F47425">
              <w:rPr>
                <w:rFonts w:ascii="Arial" w:hAnsi="Arial" w:cs="Arial"/>
                <w:sz w:val="24"/>
                <w:szCs w:val="24"/>
              </w:rPr>
              <w:t>RFQ</w:t>
            </w:r>
            <w:r w:rsidR="00AA3C04" w:rsidRPr="00F47425">
              <w:rPr>
                <w:rFonts w:ascii="Arial" w:hAnsi="Arial" w:cs="Arial"/>
                <w:sz w:val="24"/>
                <w:szCs w:val="24"/>
              </w:rPr>
              <w:t xml:space="preserve"> response in the correct format</w:t>
            </w:r>
            <w:r w:rsidR="00A37352" w:rsidRPr="00F47425">
              <w:rPr>
                <w:rFonts w:ascii="Arial" w:hAnsi="Arial" w:cs="Arial"/>
                <w:sz w:val="24"/>
                <w:szCs w:val="24"/>
              </w:rPr>
              <w:t>, received on time and with all sections fully completed</w:t>
            </w:r>
          </w:p>
        </w:tc>
      </w:tr>
      <w:tr w:rsidR="009F0991" w:rsidRPr="00F47425" w14:paraId="7ACEF04F" w14:textId="77777777" w:rsidTr="00844128">
        <w:tc>
          <w:tcPr>
            <w:tcW w:w="8352" w:type="dxa"/>
            <w:gridSpan w:val="2"/>
            <w:tcBorders>
              <w:bottom w:val="single" w:sz="4" w:space="0" w:color="000000" w:themeColor="text1"/>
            </w:tcBorders>
            <w:shd w:val="clear" w:color="auto" w:fill="auto"/>
          </w:tcPr>
          <w:p w14:paraId="4C51D7C1" w14:textId="025A6062" w:rsidR="009F0991" w:rsidRPr="00F47425" w:rsidRDefault="00A332D4" w:rsidP="00035236">
            <w:pPr>
              <w:spacing w:after="0" w:line="240" w:lineRule="auto"/>
              <w:jc w:val="both"/>
              <w:rPr>
                <w:rFonts w:ascii="Arial" w:hAnsi="Arial" w:cs="Arial"/>
                <w:sz w:val="24"/>
                <w:szCs w:val="24"/>
              </w:rPr>
            </w:pPr>
            <w:r w:rsidRPr="00F47425">
              <w:rPr>
                <w:rFonts w:ascii="Arial" w:hAnsi="Arial" w:cs="Arial"/>
                <w:b/>
                <w:sz w:val="24"/>
                <w:szCs w:val="24"/>
              </w:rPr>
              <w:t>Part 2</w:t>
            </w:r>
            <w:r w:rsidR="009F0991" w:rsidRPr="00F47425">
              <w:rPr>
                <w:rFonts w:ascii="Arial" w:hAnsi="Arial" w:cs="Arial"/>
                <w:b/>
                <w:sz w:val="24"/>
                <w:szCs w:val="24"/>
              </w:rPr>
              <w:t>: Response Document</w:t>
            </w:r>
          </w:p>
        </w:tc>
      </w:tr>
      <w:tr w:rsidR="00AA3C04" w:rsidRPr="00F47425" w14:paraId="5AE60833" w14:textId="77777777" w:rsidTr="00844128">
        <w:tc>
          <w:tcPr>
            <w:tcW w:w="2541" w:type="dxa"/>
            <w:tcBorders>
              <w:bottom w:val="single" w:sz="4" w:space="0" w:color="000000" w:themeColor="text1"/>
            </w:tcBorders>
            <w:shd w:val="clear" w:color="auto" w:fill="auto"/>
          </w:tcPr>
          <w:p w14:paraId="71B72700" w14:textId="66C61C1C" w:rsidR="00AA3C04" w:rsidRPr="00F47425" w:rsidRDefault="00B245A8" w:rsidP="00844128">
            <w:pPr>
              <w:spacing w:after="0" w:line="240" w:lineRule="auto"/>
              <w:ind w:right="-108"/>
              <w:jc w:val="both"/>
              <w:rPr>
                <w:rFonts w:ascii="Arial" w:hAnsi="Arial" w:cs="Arial"/>
                <w:sz w:val="24"/>
                <w:szCs w:val="24"/>
                <w:highlight w:val="cyan"/>
              </w:rPr>
            </w:pPr>
            <w:r w:rsidRPr="00AE78E7">
              <w:rPr>
                <w:rFonts w:ascii="Arial" w:hAnsi="Arial" w:cs="Arial"/>
                <w:sz w:val="24"/>
                <w:szCs w:val="24"/>
              </w:rPr>
              <w:t>2</w:t>
            </w:r>
            <w:r w:rsidR="009F0991" w:rsidRPr="00AE78E7">
              <w:rPr>
                <w:rFonts w:ascii="Arial" w:hAnsi="Arial" w:cs="Arial"/>
                <w:sz w:val="24"/>
                <w:szCs w:val="24"/>
              </w:rPr>
              <w:t>.1</w:t>
            </w:r>
            <w:r w:rsidR="00AA3C04" w:rsidRPr="00AE78E7">
              <w:rPr>
                <w:rFonts w:ascii="Arial" w:hAnsi="Arial" w:cs="Arial"/>
                <w:sz w:val="24"/>
                <w:szCs w:val="24"/>
              </w:rPr>
              <w:t xml:space="preserve"> Financial </w:t>
            </w:r>
            <w:r w:rsidR="009F0991" w:rsidRPr="00AE78E7">
              <w:rPr>
                <w:rFonts w:ascii="Arial" w:hAnsi="Arial" w:cs="Arial"/>
                <w:sz w:val="24"/>
                <w:szCs w:val="24"/>
              </w:rPr>
              <w:t>Test</w:t>
            </w:r>
          </w:p>
        </w:tc>
        <w:tc>
          <w:tcPr>
            <w:tcW w:w="5811" w:type="dxa"/>
            <w:tcBorders>
              <w:bottom w:val="single" w:sz="4" w:space="0" w:color="000000" w:themeColor="text1"/>
            </w:tcBorders>
            <w:shd w:val="clear" w:color="auto" w:fill="auto"/>
          </w:tcPr>
          <w:p w14:paraId="7735B571" w14:textId="77777777" w:rsidR="00AA3C04" w:rsidRPr="00AE78E7" w:rsidRDefault="00AA3C04" w:rsidP="009F0991">
            <w:pPr>
              <w:spacing w:after="0" w:line="240" w:lineRule="auto"/>
              <w:jc w:val="both"/>
              <w:rPr>
                <w:rFonts w:ascii="Arial" w:hAnsi="Arial" w:cs="Arial"/>
                <w:sz w:val="24"/>
                <w:szCs w:val="24"/>
              </w:rPr>
            </w:pPr>
            <w:r w:rsidRPr="00AE78E7">
              <w:rPr>
                <w:rFonts w:ascii="Arial" w:hAnsi="Arial" w:cs="Arial"/>
                <w:sz w:val="24"/>
                <w:szCs w:val="24"/>
              </w:rPr>
              <w:t>Self-certifying ‘</w:t>
            </w:r>
            <w:r w:rsidRPr="00AE78E7">
              <w:rPr>
                <w:rFonts w:ascii="Arial" w:hAnsi="Arial" w:cs="Arial"/>
                <w:sz w:val="24"/>
                <w:szCs w:val="24"/>
                <w:u w:val="single"/>
              </w:rPr>
              <w:t>Yes’</w:t>
            </w:r>
            <w:r w:rsidRPr="00AE78E7">
              <w:rPr>
                <w:rFonts w:ascii="Arial" w:hAnsi="Arial" w:cs="Arial"/>
                <w:sz w:val="24"/>
                <w:szCs w:val="24"/>
              </w:rPr>
              <w:t xml:space="preserve"> </w:t>
            </w:r>
          </w:p>
          <w:p w14:paraId="08A5C793" w14:textId="31A6DA80" w:rsidR="002B2B62" w:rsidRPr="00F47425" w:rsidRDefault="002B2B62" w:rsidP="009F0991">
            <w:pPr>
              <w:spacing w:after="0" w:line="240" w:lineRule="auto"/>
              <w:jc w:val="both"/>
              <w:rPr>
                <w:rFonts w:ascii="Arial" w:hAnsi="Arial" w:cs="Arial"/>
                <w:sz w:val="24"/>
                <w:szCs w:val="24"/>
              </w:rPr>
            </w:pPr>
            <w:r w:rsidRPr="00AE78E7">
              <w:rPr>
                <w:rFonts w:ascii="Arial" w:hAnsi="Arial" w:cs="Arial"/>
                <w:sz w:val="24"/>
                <w:szCs w:val="24"/>
              </w:rPr>
              <w:t>Or demonstrating financial stability</w:t>
            </w:r>
          </w:p>
        </w:tc>
      </w:tr>
      <w:tr w:rsidR="00B245A8" w:rsidRPr="00F47425" w14:paraId="5EB19956" w14:textId="77777777" w:rsidTr="00844128">
        <w:trPr>
          <w:trHeight w:val="225"/>
        </w:trPr>
        <w:tc>
          <w:tcPr>
            <w:tcW w:w="2541" w:type="dxa"/>
            <w:tcBorders>
              <w:bottom w:val="single" w:sz="4" w:space="0" w:color="000000" w:themeColor="text1"/>
            </w:tcBorders>
            <w:shd w:val="clear" w:color="auto" w:fill="auto"/>
          </w:tcPr>
          <w:p w14:paraId="7E80F8F2" w14:textId="291C4750" w:rsidR="00B245A8" w:rsidRPr="00F47425" w:rsidRDefault="00B245A8" w:rsidP="00844128">
            <w:pPr>
              <w:spacing w:after="0" w:line="240" w:lineRule="auto"/>
              <w:ind w:right="-108"/>
              <w:jc w:val="both"/>
              <w:rPr>
                <w:rFonts w:ascii="Arial" w:hAnsi="Arial" w:cs="Arial"/>
                <w:color w:val="323E4F" w:themeColor="text2" w:themeShade="BF"/>
                <w:sz w:val="24"/>
                <w:szCs w:val="24"/>
              </w:rPr>
            </w:pPr>
            <w:r w:rsidRPr="00F47425">
              <w:rPr>
                <w:rFonts w:ascii="Arial" w:hAnsi="Arial" w:cs="Arial"/>
                <w:sz w:val="24"/>
                <w:szCs w:val="24"/>
              </w:rPr>
              <w:t>2</w:t>
            </w:r>
            <w:r w:rsidR="009F0991" w:rsidRPr="00F47425">
              <w:rPr>
                <w:rFonts w:ascii="Arial" w:hAnsi="Arial" w:cs="Arial"/>
                <w:sz w:val="24"/>
                <w:szCs w:val="24"/>
              </w:rPr>
              <w:t>.2</w:t>
            </w:r>
            <w:r w:rsidRPr="00F47425">
              <w:rPr>
                <w:rFonts w:ascii="Arial" w:hAnsi="Arial" w:cs="Arial"/>
                <w:sz w:val="24"/>
                <w:szCs w:val="24"/>
              </w:rPr>
              <w:t xml:space="preserve"> Insurance</w:t>
            </w:r>
            <w:r w:rsidR="009F0991" w:rsidRPr="00F47425">
              <w:rPr>
                <w:rFonts w:ascii="Arial" w:hAnsi="Arial" w:cs="Arial"/>
                <w:sz w:val="24"/>
                <w:szCs w:val="24"/>
              </w:rPr>
              <w:t>s</w:t>
            </w:r>
          </w:p>
        </w:tc>
        <w:tc>
          <w:tcPr>
            <w:tcW w:w="5811" w:type="dxa"/>
            <w:tcBorders>
              <w:bottom w:val="single" w:sz="4" w:space="0" w:color="000000" w:themeColor="text1"/>
            </w:tcBorders>
            <w:shd w:val="clear" w:color="auto" w:fill="auto"/>
          </w:tcPr>
          <w:p w14:paraId="34DB5DFE" w14:textId="05B172BE" w:rsidR="00B245A8" w:rsidRPr="00F47425" w:rsidRDefault="00B245A8" w:rsidP="009F0991">
            <w:pPr>
              <w:tabs>
                <w:tab w:val="left" w:pos="17"/>
              </w:tabs>
              <w:spacing w:after="0" w:line="240" w:lineRule="auto"/>
              <w:jc w:val="both"/>
              <w:rPr>
                <w:rFonts w:ascii="Arial" w:hAnsi="Arial" w:cs="Arial"/>
                <w:b/>
                <w:bCs/>
                <w:color w:val="323E4F" w:themeColor="text2" w:themeShade="BF"/>
                <w:sz w:val="24"/>
                <w:szCs w:val="24"/>
              </w:rPr>
            </w:pPr>
            <w:r w:rsidRPr="00F47425">
              <w:rPr>
                <w:rFonts w:ascii="Arial" w:hAnsi="Arial" w:cs="Arial"/>
                <w:b/>
                <w:color w:val="17365D"/>
                <w:sz w:val="24"/>
                <w:szCs w:val="24"/>
              </w:rPr>
              <w:tab/>
            </w:r>
            <w:r w:rsidRPr="00F47425">
              <w:rPr>
                <w:rFonts w:ascii="Arial" w:hAnsi="Arial" w:cs="Arial"/>
                <w:sz w:val="24"/>
                <w:szCs w:val="24"/>
              </w:rPr>
              <w:t>Self-certifying yes</w:t>
            </w:r>
          </w:p>
        </w:tc>
      </w:tr>
      <w:tr w:rsidR="00B245A8" w:rsidRPr="00F47425" w14:paraId="4000CECB" w14:textId="77777777" w:rsidTr="00844128">
        <w:tc>
          <w:tcPr>
            <w:tcW w:w="2541" w:type="dxa"/>
            <w:tcBorders>
              <w:bottom w:val="single" w:sz="4" w:space="0" w:color="000000" w:themeColor="text1"/>
            </w:tcBorders>
            <w:shd w:val="clear" w:color="auto" w:fill="auto"/>
          </w:tcPr>
          <w:p w14:paraId="4A7C989D" w14:textId="4760F425" w:rsidR="00B245A8" w:rsidRPr="00F47425" w:rsidRDefault="00B245A8" w:rsidP="00844128">
            <w:pPr>
              <w:spacing w:after="0" w:line="240" w:lineRule="auto"/>
              <w:ind w:right="-108"/>
              <w:jc w:val="both"/>
              <w:rPr>
                <w:rFonts w:ascii="Arial" w:hAnsi="Arial" w:cs="Arial"/>
                <w:sz w:val="24"/>
                <w:szCs w:val="24"/>
              </w:rPr>
            </w:pPr>
            <w:r w:rsidRPr="00F47425">
              <w:rPr>
                <w:rFonts w:ascii="Arial" w:hAnsi="Arial" w:cs="Arial"/>
                <w:sz w:val="24"/>
                <w:szCs w:val="24"/>
              </w:rPr>
              <w:t>2</w:t>
            </w:r>
            <w:r w:rsidR="009F0991" w:rsidRPr="00F47425">
              <w:rPr>
                <w:rFonts w:ascii="Arial" w:hAnsi="Arial" w:cs="Arial"/>
                <w:sz w:val="24"/>
                <w:szCs w:val="24"/>
              </w:rPr>
              <w:t xml:space="preserve">.3 Legal </w:t>
            </w:r>
            <w:r w:rsidRPr="00F47425">
              <w:rPr>
                <w:rFonts w:ascii="Arial" w:hAnsi="Arial" w:cs="Arial"/>
                <w:sz w:val="24"/>
                <w:szCs w:val="24"/>
              </w:rPr>
              <w:t>Proceedings</w:t>
            </w:r>
          </w:p>
        </w:tc>
        <w:tc>
          <w:tcPr>
            <w:tcW w:w="5811" w:type="dxa"/>
            <w:tcBorders>
              <w:bottom w:val="single" w:sz="4" w:space="0" w:color="000000" w:themeColor="text1"/>
            </w:tcBorders>
            <w:shd w:val="clear" w:color="auto" w:fill="auto"/>
          </w:tcPr>
          <w:p w14:paraId="28F7A850" w14:textId="74955BDB" w:rsidR="00B245A8" w:rsidRPr="00F47425" w:rsidRDefault="00B245A8" w:rsidP="009F0991">
            <w:pPr>
              <w:tabs>
                <w:tab w:val="left" w:pos="17"/>
              </w:tabs>
              <w:spacing w:after="0" w:line="240" w:lineRule="auto"/>
              <w:jc w:val="both"/>
              <w:rPr>
                <w:rFonts w:ascii="Arial" w:hAnsi="Arial" w:cs="Arial"/>
                <w:sz w:val="24"/>
                <w:szCs w:val="24"/>
              </w:rPr>
            </w:pPr>
            <w:r w:rsidRPr="00F47425">
              <w:rPr>
                <w:rFonts w:ascii="Arial" w:hAnsi="Arial" w:cs="Arial"/>
                <w:sz w:val="24"/>
                <w:szCs w:val="24"/>
              </w:rPr>
              <w:t>Self-certifying yes</w:t>
            </w:r>
          </w:p>
        </w:tc>
      </w:tr>
      <w:tr w:rsidR="006C4BC8" w:rsidRPr="00F47425" w14:paraId="5B12F9A3" w14:textId="77777777" w:rsidTr="00844128">
        <w:tc>
          <w:tcPr>
            <w:tcW w:w="2541" w:type="dxa"/>
            <w:tcBorders>
              <w:bottom w:val="single" w:sz="4" w:space="0" w:color="000000" w:themeColor="text1"/>
            </w:tcBorders>
            <w:shd w:val="clear" w:color="auto" w:fill="auto"/>
          </w:tcPr>
          <w:p w14:paraId="53A0DFFE" w14:textId="1ED31B81" w:rsidR="006C4BC8" w:rsidRPr="00F47425" w:rsidRDefault="000F517F" w:rsidP="00844128">
            <w:pPr>
              <w:spacing w:after="0" w:line="240" w:lineRule="auto"/>
              <w:ind w:right="-108"/>
              <w:jc w:val="both"/>
              <w:rPr>
                <w:rFonts w:ascii="Arial" w:hAnsi="Arial" w:cs="Arial"/>
                <w:sz w:val="24"/>
                <w:szCs w:val="24"/>
              </w:rPr>
            </w:pPr>
            <w:r w:rsidRPr="00F47425">
              <w:rPr>
                <w:rFonts w:ascii="Arial" w:hAnsi="Arial" w:cs="Arial"/>
                <w:sz w:val="24"/>
                <w:szCs w:val="24"/>
              </w:rPr>
              <w:t>2</w:t>
            </w:r>
            <w:r w:rsidR="009F0991" w:rsidRPr="00F47425">
              <w:rPr>
                <w:rFonts w:ascii="Arial" w:hAnsi="Arial" w:cs="Arial"/>
                <w:sz w:val="24"/>
                <w:szCs w:val="24"/>
              </w:rPr>
              <w:t>.4</w:t>
            </w:r>
            <w:r w:rsidR="006C4BC8" w:rsidRPr="00F47425">
              <w:rPr>
                <w:rFonts w:ascii="Arial" w:hAnsi="Arial" w:cs="Arial"/>
                <w:sz w:val="24"/>
                <w:szCs w:val="24"/>
              </w:rPr>
              <w:t xml:space="preserve"> Health &amp; Safety</w:t>
            </w:r>
          </w:p>
        </w:tc>
        <w:tc>
          <w:tcPr>
            <w:tcW w:w="5811" w:type="dxa"/>
            <w:tcBorders>
              <w:bottom w:val="single" w:sz="4" w:space="0" w:color="000000" w:themeColor="text1"/>
            </w:tcBorders>
            <w:shd w:val="clear" w:color="auto" w:fill="auto"/>
          </w:tcPr>
          <w:p w14:paraId="5DBDF2A8" w14:textId="4AAB593A" w:rsidR="006C4BC8" w:rsidRPr="00F47425" w:rsidRDefault="006C4BC8" w:rsidP="009F0991">
            <w:pPr>
              <w:tabs>
                <w:tab w:val="left" w:pos="17"/>
              </w:tabs>
              <w:spacing w:after="0" w:line="240" w:lineRule="auto"/>
              <w:jc w:val="both"/>
              <w:rPr>
                <w:rFonts w:ascii="Arial" w:hAnsi="Arial" w:cs="Arial"/>
                <w:sz w:val="24"/>
                <w:szCs w:val="24"/>
              </w:rPr>
            </w:pPr>
            <w:r w:rsidRPr="00F47425">
              <w:rPr>
                <w:rFonts w:ascii="Arial" w:hAnsi="Arial" w:cs="Arial"/>
                <w:sz w:val="24"/>
                <w:szCs w:val="24"/>
              </w:rPr>
              <w:t>Self-certifying yes</w:t>
            </w:r>
          </w:p>
        </w:tc>
      </w:tr>
      <w:tr w:rsidR="006C4BC8" w:rsidRPr="00F47425" w14:paraId="5A2300B8" w14:textId="77777777" w:rsidTr="00844128">
        <w:tc>
          <w:tcPr>
            <w:tcW w:w="2541" w:type="dxa"/>
            <w:tcBorders>
              <w:bottom w:val="single" w:sz="4" w:space="0" w:color="000000" w:themeColor="text1"/>
            </w:tcBorders>
            <w:shd w:val="clear" w:color="auto" w:fill="auto"/>
          </w:tcPr>
          <w:p w14:paraId="4BEBECFB" w14:textId="6CB29E38" w:rsidR="006C4BC8" w:rsidRPr="00F47425" w:rsidRDefault="006C4BC8" w:rsidP="00844128">
            <w:pPr>
              <w:spacing w:after="0" w:line="240" w:lineRule="auto"/>
              <w:ind w:right="-108"/>
              <w:jc w:val="both"/>
              <w:rPr>
                <w:rFonts w:ascii="Arial" w:hAnsi="Arial" w:cs="Arial"/>
                <w:sz w:val="24"/>
                <w:szCs w:val="24"/>
              </w:rPr>
            </w:pPr>
            <w:r w:rsidRPr="00F47425">
              <w:rPr>
                <w:rFonts w:ascii="Arial" w:hAnsi="Arial" w:cs="Arial"/>
                <w:sz w:val="24"/>
                <w:szCs w:val="24"/>
              </w:rPr>
              <w:t>2</w:t>
            </w:r>
            <w:r w:rsidR="009F0991" w:rsidRPr="00F47425">
              <w:rPr>
                <w:rFonts w:ascii="Arial" w:hAnsi="Arial" w:cs="Arial"/>
                <w:sz w:val="24"/>
                <w:szCs w:val="24"/>
              </w:rPr>
              <w:t>.5</w:t>
            </w:r>
            <w:r w:rsidRPr="00F47425">
              <w:rPr>
                <w:rFonts w:ascii="Arial" w:hAnsi="Arial" w:cs="Arial"/>
                <w:sz w:val="24"/>
                <w:szCs w:val="24"/>
              </w:rPr>
              <w:t xml:space="preserve"> Equalities</w:t>
            </w:r>
          </w:p>
        </w:tc>
        <w:tc>
          <w:tcPr>
            <w:tcW w:w="5811" w:type="dxa"/>
            <w:tcBorders>
              <w:bottom w:val="single" w:sz="4" w:space="0" w:color="000000" w:themeColor="text1"/>
            </w:tcBorders>
            <w:shd w:val="clear" w:color="auto" w:fill="auto"/>
          </w:tcPr>
          <w:p w14:paraId="34EF447B" w14:textId="62F23F7B" w:rsidR="006C4BC8" w:rsidRPr="00F47425" w:rsidRDefault="006C4BC8" w:rsidP="009F0991">
            <w:pPr>
              <w:tabs>
                <w:tab w:val="left" w:pos="17"/>
              </w:tabs>
              <w:spacing w:after="0" w:line="240" w:lineRule="auto"/>
              <w:jc w:val="both"/>
              <w:rPr>
                <w:rFonts w:ascii="Arial" w:hAnsi="Arial" w:cs="Arial"/>
                <w:sz w:val="24"/>
                <w:szCs w:val="24"/>
              </w:rPr>
            </w:pPr>
            <w:r w:rsidRPr="00F47425">
              <w:rPr>
                <w:rFonts w:ascii="Arial" w:hAnsi="Arial" w:cs="Arial"/>
                <w:sz w:val="24"/>
                <w:szCs w:val="24"/>
              </w:rPr>
              <w:t>Self-certifying yes</w:t>
            </w:r>
          </w:p>
        </w:tc>
      </w:tr>
      <w:tr w:rsidR="006C4BC8" w:rsidRPr="00F47425" w14:paraId="0F07E55A" w14:textId="77777777" w:rsidTr="00844128">
        <w:tc>
          <w:tcPr>
            <w:tcW w:w="2541" w:type="dxa"/>
            <w:tcBorders>
              <w:bottom w:val="single" w:sz="4" w:space="0" w:color="000000" w:themeColor="text1"/>
            </w:tcBorders>
            <w:shd w:val="clear" w:color="auto" w:fill="auto"/>
          </w:tcPr>
          <w:p w14:paraId="3F657EF5" w14:textId="7A6B5BC8" w:rsidR="006C4BC8" w:rsidRPr="00F47425" w:rsidRDefault="006C4BC8" w:rsidP="00844128">
            <w:pPr>
              <w:spacing w:after="0" w:line="240" w:lineRule="auto"/>
              <w:ind w:right="-108"/>
              <w:jc w:val="both"/>
              <w:rPr>
                <w:rFonts w:ascii="Arial" w:hAnsi="Arial" w:cs="Arial"/>
                <w:sz w:val="24"/>
                <w:szCs w:val="24"/>
              </w:rPr>
            </w:pPr>
            <w:r w:rsidRPr="00F47425">
              <w:rPr>
                <w:rFonts w:ascii="Arial" w:hAnsi="Arial" w:cs="Arial"/>
                <w:sz w:val="24"/>
                <w:szCs w:val="24"/>
              </w:rPr>
              <w:t>2</w:t>
            </w:r>
            <w:r w:rsidR="009F0991" w:rsidRPr="00F47425">
              <w:rPr>
                <w:rFonts w:ascii="Arial" w:hAnsi="Arial" w:cs="Arial"/>
                <w:sz w:val="24"/>
                <w:szCs w:val="24"/>
              </w:rPr>
              <w:t>.6</w:t>
            </w:r>
            <w:r w:rsidRPr="00F47425">
              <w:rPr>
                <w:rFonts w:ascii="Arial" w:hAnsi="Arial" w:cs="Arial"/>
                <w:sz w:val="24"/>
                <w:szCs w:val="24"/>
              </w:rPr>
              <w:t xml:space="preserve"> Bribery</w:t>
            </w:r>
          </w:p>
        </w:tc>
        <w:tc>
          <w:tcPr>
            <w:tcW w:w="5811" w:type="dxa"/>
            <w:tcBorders>
              <w:bottom w:val="single" w:sz="4" w:space="0" w:color="000000" w:themeColor="text1"/>
            </w:tcBorders>
            <w:shd w:val="clear" w:color="auto" w:fill="auto"/>
          </w:tcPr>
          <w:p w14:paraId="33C45BF0" w14:textId="06FD03FC" w:rsidR="006C4BC8" w:rsidRPr="00F47425" w:rsidRDefault="006C4BC8" w:rsidP="009F0991">
            <w:pPr>
              <w:tabs>
                <w:tab w:val="left" w:pos="17"/>
              </w:tabs>
              <w:spacing w:after="0" w:line="240" w:lineRule="auto"/>
              <w:jc w:val="both"/>
              <w:rPr>
                <w:rFonts w:ascii="Arial" w:hAnsi="Arial" w:cs="Arial"/>
                <w:sz w:val="24"/>
                <w:szCs w:val="24"/>
              </w:rPr>
            </w:pPr>
            <w:r w:rsidRPr="00F47425">
              <w:rPr>
                <w:rFonts w:ascii="Arial" w:hAnsi="Arial" w:cs="Arial"/>
                <w:sz w:val="24"/>
                <w:szCs w:val="24"/>
              </w:rPr>
              <w:t>Self-certifying yes</w:t>
            </w:r>
          </w:p>
        </w:tc>
      </w:tr>
      <w:tr w:rsidR="006C4BC8" w:rsidRPr="00F47425" w14:paraId="5B25B877" w14:textId="77777777" w:rsidTr="00844128">
        <w:tc>
          <w:tcPr>
            <w:tcW w:w="2541" w:type="dxa"/>
            <w:tcBorders>
              <w:bottom w:val="single" w:sz="4" w:space="0" w:color="000000" w:themeColor="text1"/>
            </w:tcBorders>
            <w:shd w:val="clear" w:color="auto" w:fill="auto"/>
          </w:tcPr>
          <w:p w14:paraId="278CD95D" w14:textId="1FF975E9" w:rsidR="006C4BC8" w:rsidRPr="00F47425" w:rsidRDefault="006C4BC8" w:rsidP="00844128">
            <w:pPr>
              <w:spacing w:after="0" w:line="240" w:lineRule="auto"/>
              <w:ind w:right="-108"/>
              <w:jc w:val="both"/>
              <w:rPr>
                <w:rFonts w:ascii="Arial" w:hAnsi="Arial" w:cs="Arial"/>
                <w:sz w:val="24"/>
                <w:szCs w:val="24"/>
              </w:rPr>
            </w:pPr>
            <w:r w:rsidRPr="00F47425">
              <w:rPr>
                <w:rFonts w:ascii="Arial" w:hAnsi="Arial" w:cs="Arial"/>
                <w:sz w:val="24"/>
                <w:szCs w:val="24"/>
              </w:rPr>
              <w:t>2</w:t>
            </w:r>
            <w:r w:rsidR="009F0991" w:rsidRPr="00F47425">
              <w:rPr>
                <w:rFonts w:ascii="Arial" w:hAnsi="Arial" w:cs="Arial"/>
                <w:sz w:val="24"/>
                <w:szCs w:val="24"/>
              </w:rPr>
              <w:t>.7</w:t>
            </w:r>
            <w:r w:rsidRPr="00F47425">
              <w:rPr>
                <w:rFonts w:ascii="Arial" w:hAnsi="Arial" w:cs="Arial"/>
                <w:sz w:val="24"/>
                <w:szCs w:val="24"/>
              </w:rPr>
              <w:t xml:space="preserve"> Sub-contractors</w:t>
            </w:r>
          </w:p>
        </w:tc>
        <w:tc>
          <w:tcPr>
            <w:tcW w:w="5811" w:type="dxa"/>
            <w:tcBorders>
              <w:bottom w:val="single" w:sz="4" w:space="0" w:color="000000" w:themeColor="text1"/>
            </w:tcBorders>
            <w:shd w:val="clear" w:color="auto" w:fill="auto"/>
          </w:tcPr>
          <w:p w14:paraId="792CB40C" w14:textId="77777777" w:rsidR="00636A2C" w:rsidRPr="00F47425" w:rsidRDefault="006C4BC8" w:rsidP="009F0991">
            <w:pPr>
              <w:tabs>
                <w:tab w:val="left" w:pos="17"/>
              </w:tabs>
              <w:spacing w:after="0" w:line="240" w:lineRule="auto"/>
              <w:jc w:val="both"/>
              <w:rPr>
                <w:rFonts w:ascii="Arial" w:hAnsi="Arial" w:cs="Arial"/>
                <w:sz w:val="24"/>
                <w:szCs w:val="24"/>
              </w:rPr>
            </w:pPr>
            <w:r w:rsidRPr="00F47425">
              <w:rPr>
                <w:rFonts w:ascii="Arial" w:hAnsi="Arial" w:cs="Arial"/>
                <w:sz w:val="24"/>
                <w:szCs w:val="24"/>
              </w:rPr>
              <w:t xml:space="preserve">Self-certifying yes </w:t>
            </w:r>
          </w:p>
          <w:p w14:paraId="617B8838" w14:textId="215C3CA2" w:rsidR="006C4BC8" w:rsidRPr="00F47425" w:rsidRDefault="00636A2C" w:rsidP="00636A2C">
            <w:pPr>
              <w:tabs>
                <w:tab w:val="left" w:pos="17"/>
              </w:tabs>
              <w:spacing w:after="0" w:line="240" w:lineRule="auto"/>
              <w:jc w:val="both"/>
              <w:rPr>
                <w:rFonts w:ascii="Arial" w:hAnsi="Arial" w:cs="Arial"/>
                <w:sz w:val="24"/>
                <w:szCs w:val="24"/>
              </w:rPr>
            </w:pPr>
            <w:r w:rsidRPr="00F47425">
              <w:rPr>
                <w:rFonts w:ascii="Arial" w:hAnsi="Arial" w:cs="Arial"/>
                <w:sz w:val="24"/>
                <w:szCs w:val="24"/>
              </w:rPr>
              <w:t>O</w:t>
            </w:r>
            <w:r w:rsidR="006C4BC8" w:rsidRPr="00F47425">
              <w:rPr>
                <w:rFonts w:ascii="Arial" w:hAnsi="Arial" w:cs="Arial"/>
                <w:sz w:val="24"/>
                <w:szCs w:val="24"/>
              </w:rPr>
              <w:t>r N/A</w:t>
            </w:r>
            <w:r w:rsidRPr="00F47425">
              <w:rPr>
                <w:rFonts w:ascii="Arial" w:hAnsi="Arial" w:cs="Arial"/>
                <w:sz w:val="24"/>
                <w:szCs w:val="24"/>
              </w:rPr>
              <w:t xml:space="preserve"> if sub-contractors will not be used</w:t>
            </w:r>
          </w:p>
        </w:tc>
      </w:tr>
      <w:tr w:rsidR="006C4BC8" w:rsidRPr="00F47425" w14:paraId="1BF3D748" w14:textId="77777777" w:rsidTr="00844128">
        <w:tc>
          <w:tcPr>
            <w:tcW w:w="2541" w:type="dxa"/>
            <w:tcBorders>
              <w:bottom w:val="single" w:sz="4" w:space="0" w:color="000000" w:themeColor="text1"/>
            </w:tcBorders>
            <w:shd w:val="clear" w:color="auto" w:fill="auto"/>
          </w:tcPr>
          <w:p w14:paraId="45D57667" w14:textId="1FE444DB" w:rsidR="006C4BC8" w:rsidRPr="00F47425" w:rsidRDefault="006C4BC8" w:rsidP="00844128">
            <w:pPr>
              <w:spacing w:after="0" w:line="240" w:lineRule="auto"/>
              <w:ind w:right="-108"/>
              <w:jc w:val="both"/>
              <w:rPr>
                <w:rFonts w:ascii="Arial" w:hAnsi="Arial" w:cs="Arial"/>
                <w:sz w:val="24"/>
                <w:szCs w:val="24"/>
              </w:rPr>
            </w:pPr>
            <w:r w:rsidRPr="00F47425">
              <w:rPr>
                <w:rFonts w:ascii="Arial" w:hAnsi="Arial" w:cs="Arial"/>
                <w:sz w:val="24"/>
                <w:szCs w:val="24"/>
              </w:rPr>
              <w:t>2</w:t>
            </w:r>
            <w:r w:rsidR="009F0991" w:rsidRPr="00F47425">
              <w:rPr>
                <w:rFonts w:ascii="Arial" w:hAnsi="Arial" w:cs="Arial"/>
                <w:sz w:val="24"/>
                <w:szCs w:val="24"/>
              </w:rPr>
              <w:t>.8</w:t>
            </w:r>
            <w:r w:rsidRPr="00F47425">
              <w:rPr>
                <w:rFonts w:ascii="Arial" w:hAnsi="Arial" w:cs="Arial"/>
                <w:sz w:val="24"/>
                <w:szCs w:val="24"/>
              </w:rPr>
              <w:t xml:space="preserve"> Health &amp; Safety </w:t>
            </w:r>
          </w:p>
        </w:tc>
        <w:tc>
          <w:tcPr>
            <w:tcW w:w="5811" w:type="dxa"/>
            <w:tcBorders>
              <w:bottom w:val="single" w:sz="4" w:space="0" w:color="000000" w:themeColor="text1"/>
            </w:tcBorders>
            <w:shd w:val="clear" w:color="auto" w:fill="auto"/>
            <w:vAlign w:val="bottom"/>
          </w:tcPr>
          <w:p w14:paraId="35D7B088" w14:textId="0F1D219D" w:rsidR="001D436B" w:rsidRPr="00F47425" w:rsidRDefault="001D436B" w:rsidP="00035236">
            <w:pPr>
              <w:tabs>
                <w:tab w:val="left" w:pos="17"/>
              </w:tabs>
              <w:spacing w:after="0" w:line="240" w:lineRule="auto"/>
              <w:jc w:val="both"/>
              <w:rPr>
                <w:rFonts w:ascii="Arial" w:hAnsi="Arial" w:cs="Arial"/>
                <w:sz w:val="24"/>
                <w:szCs w:val="24"/>
              </w:rPr>
            </w:pPr>
            <w:r w:rsidRPr="00F47425">
              <w:rPr>
                <w:rFonts w:ascii="Arial" w:hAnsi="Arial" w:cs="Arial"/>
                <w:sz w:val="24"/>
                <w:szCs w:val="24"/>
              </w:rPr>
              <w:t xml:space="preserve">Self-certifying no </w:t>
            </w:r>
          </w:p>
          <w:p w14:paraId="292C1A25" w14:textId="575B3D14" w:rsidR="006C4BC8" w:rsidRPr="00F47425" w:rsidRDefault="001D436B" w:rsidP="00844128">
            <w:pPr>
              <w:tabs>
                <w:tab w:val="left" w:pos="17"/>
              </w:tabs>
              <w:spacing w:after="0" w:line="240" w:lineRule="auto"/>
              <w:jc w:val="both"/>
              <w:rPr>
                <w:rFonts w:ascii="Arial" w:hAnsi="Arial" w:cs="Arial"/>
                <w:sz w:val="24"/>
                <w:szCs w:val="24"/>
              </w:rPr>
            </w:pPr>
            <w:r w:rsidRPr="00F47425">
              <w:rPr>
                <w:rFonts w:ascii="Arial" w:hAnsi="Arial" w:cs="Arial"/>
                <w:sz w:val="24"/>
                <w:szCs w:val="24"/>
              </w:rPr>
              <w:t xml:space="preserve">Or </w:t>
            </w:r>
            <w:r w:rsidR="00636A2C" w:rsidRPr="00F47425">
              <w:rPr>
                <w:rFonts w:ascii="Arial" w:hAnsi="Arial" w:cs="Arial"/>
                <w:sz w:val="24"/>
                <w:szCs w:val="24"/>
              </w:rPr>
              <w:t>s</w:t>
            </w:r>
            <w:r w:rsidRPr="00F47425">
              <w:rPr>
                <w:rFonts w:ascii="Arial" w:hAnsi="Arial" w:cs="Arial"/>
                <w:sz w:val="24"/>
                <w:szCs w:val="24"/>
              </w:rPr>
              <w:t xml:space="preserve">elf-certifying </w:t>
            </w:r>
            <w:r w:rsidR="006C4BC8" w:rsidRPr="00F47425">
              <w:rPr>
                <w:rFonts w:ascii="Arial" w:hAnsi="Arial" w:cs="Arial"/>
                <w:sz w:val="24"/>
                <w:szCs w:val="24"/>
              </w:rPr>
              <w:t xml:space="preserve">yes </w:t>
            </w:r>
            <w:r w:rsidR="00844128" w:rsidRPr="00F47425">
              <w:rPr>
                <w:rFonts w:ascii="Arial" w:hAnsi="Arial" w:cs="Arial"/>
                <w:sz w:val="24"/>
                <w:szCs w:val="24"/>
              </w:rPr>
              <w:t>and</w:t>
            </w:r>
            <w:r w:rsidR="006C4BC8" w:rsidRPr="00F47425">
              <w:rPr>
                <w:rFonts w:ascii="Arial" w:hAnsi="Arial" w:cs="Arial"/>
                <w:sz w:val="24"/>
                <w:szCs w:val="24"/>
              </w:rPr>
              <w:t xml:space="preserve"> providing evidence</w:t>
            </w:r>
            <w:r w:rsidR="00636A2C" w:rsidRPr="00F47425">
              <w:rPr>
                <w:rFonts w:ascii="Arial" w:hAnsi="Arial" w:cs="Arial"/>
                <w:sz w:val="24"/>
                <w:szCs w:val="24"/>
              </w:rPr>
              <w:t xml:space="preserve"> in 2.8.1</w:t>
            </w:r>
            <w:r w:rsidR="006C4BC8" w:rsidRPr="00F47425">
              <w:rPr>
                <w:rFonts w:ascii="Arial" w:hAnsi="Arial" w:cs="Arial"/>
                <w:sz w:val="24"/>
                <w:szCs w:val="24"/>
              </w:rPr>
              <w:t xml:space="preserve"> of implemented procedures</w:t>
            </w:r>
            <w:r w:rsidR="00636A2C" w:rsidRPr="00F47425">
              <w:rPr>
                <w:rFonts w:ascii="Arial" w:hAnsi="Arial" w:cs="Arial"/>
                <w:sz w:val="24"/>
                <w:szCs w:val="24"/>
              </w:rPr>
              <w:t xml:space="preserve"> to SBC’s satisfaction</w:t>
            </w:r>
          </w:p>
        </w:tc>
      </w:tr>
      <w:tr w:rsidR="006C4BC8" w:rsidRPr="00F47425" w14:paraId="0BA17B04" w14:textId="77777777" w:rsidTr="00844128">
        <w:tc>
          <w:tcPr>
            <w:tcW w:w="2541" w:type="dxa"/>
            <w:tcBorders>
              <w:bottom w:val="single" w:sz="4" w:space="0" w:color="000000" w:themeColor="text1"/>
            </w:tcBorders>
            <w:shd w:val="clear" w:color="auto" w:fill="auto"/>
          </w:tcPr>
          <w:p w14:paraId="5C8F3764" w14:textId="40795127" w:rsidR="006C4BC8" w:rsidRPr="004919D5" w:rsidRDefault="006C4BC8" w:rsidP="00844128">
            <w:pPr>
              <w:spacing w:after="0" w:line="240" w:lineRule="auto"/>
              <w:ind w:right="-108"/>
              <w:jc w:val="both"/>
              <w:rPr>
                <w:rFonts w:ascii="Arial" w:hAnsi="Arial" w:cs="Arial"/>
                <w:sz w:val="24"/>
                <w:szCs w:val="24"/>
              </w:rPr>
            </w:pPr>
            <w:r w:rsidRPr="004919D5">
              <w:rPr>
                <w:rFonts w:ascii="Arial" w:hAnsi="Arial" w:cs="Arial"/>
                <w:sz w:val="24"/>
                <w:szCs w:val="24"/>
              </w:rPr>
              <w:t>3</w:t>
            </w:r>
            <w:r w:rsidR="009F0991" w:rsidRPr="004919D5">
              <w:rPr>
                <w:rFonts w:ascii="Arial" w:hAnsi="Arial" w:cs="Arial"/>
                <w:sz w:val="24"/>
                <w:szCs w:val="24"/>
              </w:rPr>
              <w:t>:</w:t>
            </w:r>
            <w:r w:rsidRPr="004919D5">
              <w:rPr>
                <w:rFonts w:ascii="Arial" w:hAnsi="Arial" w:cs="Arial"/>
                <w:sz w:val="24"/>
                <w:szCs w:val="24"/>
              </w:rPr>
              <w:t xml:space="preserve"> </w:t>
            </w:r>
            <w:r w:rsidR="00035236" w:rsidRPr="004919D5">
              <w:rPr>
                <w:rFonts w:ascii="Arial" w:hAnsi="Arial" w:cs="Arial"/>
                <w:sz w:val="24"/>
                <w:szCs w:val="24"/>
              </w:rPr>
              <w:t>Past</w:t>
            </w:r>
            <w:r w:rsidRPr="004919D5">
              <w:rPr>
                <w:rFonts w:ascii="Arial" w:hAnsi="Arial" w:cs="Arial"/>
                <w:sz w:val="24"/>
                <w:szCs w:val="24"/>
              </w:rPr>
              <w:t xml:space="preserve"> Experience</w:t>
            </w:r>
          </w:p>
        </w:tc>
        <w:tc>
          <w:tcPr>
            <w:tcW w:w="5811" w:type="dxa"/>
            <w:tcBorders>
              <w:bottom w:val="single" w:sz="4" w:space="0" w:color="000000" w:themeColor="text1"/>
            </w:tcBorders>
            <w:shd w:val="clear" w:color="auto" w:fill="auto"/>
          </w:tcPr>
          <w:p w14:paraId="7D4CF009" w14:textId="1BBC3AF9" w:rsidR="006C4BC8" w:rsidRPr="004919D5" w:rsidRDefault="006C4BC8" w:rsidP="00035236">
            <w:pPr>
              <w:tabs>
                <w:tab w:val="left" w:pos="17"/>
              </w:tabs>
              <w:spacing w:after="0" w:line="240" w:lineRule="auto"/>
              <w:jc w:val="both"/>
              <w:rPr>
                <w:rFonts w:ascii="Arial" w:hAnsi="Arial" w:cs="Arial"/>
                <w:sz w:val="24"/>
                <w:szCs w:val="24"/>
              </w:rPr>
            </w:pPr>
            <w:r w:rsidRPr="004919D5">
              <w:rPr>
                <w:rFonts w:ascii="Arial" w:hAnsi="Arial" w:cs="Arial"/>
                <w:sz w:val="24"/>
                <w:szCs w:val="24"/>
              </w:rPr>
              <w:t xml:space="preserve">Must provide details of at least </w:t>
            </w:r>
            <w:r w:rsidR="003E39CC" w:rsidRPr="004919D5">
              <w:rPr>
                <w:rFonts w:ascii="Arial" w:hAnsi="Arial" w:cs="Arial"/>
                <w:sz w:val="24"/>
                <w:szCs w:val="24"/>
              </w:rPr>
              <w:t>two</w:t>
            </w:r>
            <w:r w:rsidRPr="004919D5">
              <w:rPr>
                <w:rFonts w:ascii="Arial" w:hAnsi="Arial" w:cs="Arial"/>
                <w:sz w:val="24"/>
                <w:szCs w:val="24"/>
              </w:rPr>
              <w:t xml:space="preserve"> relevant contract</w:t>
            </w:r>
            <w:r w:rsidR="003E39CC" w:rsidRPr="004919D5">
              <w:rPr>
                <w:rFonts w:ascii="Arial" w:hAnsi="Arial" w:cs="Arial"/>
                <w:sz w:val="24"/>
                <w:szCs w:val="24"/>
              </w:rPr>
              <w:t>s</w:t>
            </w:r>
          </w:p>
        </w:tc>
      </w:tr>
      <w:tr w:rsidR="006C4BC8" w:rsidRPr="00F47425" w14:paraId="2C506D11" w14:textId="77777777" w:rsidTr="00844128">
        <w:tc>
          <w:tcPr>
            <w:tcW w:w="2541" w:type="dxa"/>
            <w:tcBorders>
              <w:bottom w:val="single" w:sz="4" w:space="0" w:color="000000" w:themeColor="text1"/>
            </w:tcBorders>
            <w:shd w:val="clear" w:color="auto" w:fill="auto"/>
          </w:tcPr>
          <w:p w14:paraId="687B7BAC" w14:textId="092B2275" w:rsidR="006C4BC8" w:rsidRPr="004919D5" w:rsidRDefault="006C4BC8" w:rsidP="00844128">
            <w:pPr>
              <w:spacing w:after="0" w:line="240" w:lineRule="auto"/>
              <w:ind w:right="-108"/>
              <w:jc w:val="both"/>
              <w:rPr>
                <w:rFonts w:ascii="Arial" w:hAnsi="Arial" w:cs="Arial"/>
                <w:sz w:val="24"/>
                <w:szCs w:val="24"/>
              </w:rPr>
            </w:pPr>
            <w:r w:rsidRPr="004919D5">
              <w:rPr>
                <w:rFonts w:ascii="Arial" w:hAnsi="Arial" w:cs="Arial"/>
                <w:sz w:val="24"/>
                <w:szCs w:val="24"/>
              </w:rPr>
              <w:t>5</w:t>
            </w:r>
            <w:r w:rsidR="009F0991" w:rsidRPr="004919D5">
              <w:rPr>
                <w:rFonts w:ascii="Arial" w:hAnsi="Arial" w:cs="Arial"/>
                <w:sz w:val="24"/>
                <w:szCs w:val="24"/>
              </w:rPr>
              <w:t>:</w:t>
            </w:r>
            <w:r w:rsidRPr="004919D5">
              <w:rPr>
                <w:rFonts w:ascii="Arial" w:hAnsi="Arial" w:cs="Arial"/>
                <w:sz w:val="24"/>
                <w:szCs w:val="24"/>
              </w:rPr>
              <w:t xml:space="preserve"> Compliance</w:t>
            </w:r>
          </w:p>
        </w:tc>
        <w:tc>
          <w:tcPr>
            <w:tcW w:w="5811" w:type="dxa"/>
            <w:tcBorders>
              <w:bottom w:val="single" w:sz="4" w:space="0" w:color="000000" w:themeColor="text1"/>
            </w:tcBorders>
            <w:shd w:val="clear" w:color="auto" w:fill="auto"/>
          </w:tcPr>
          <w:p w14:paraId="644453D1" w14:textId="18DC432F" w:rsidR="006C4BC8" w:rsidRPr="004919D5" w:rsidRDefault="006C4BC8" w:rsidP="00035236">
            <w:pPr>
              <w:tabs>
                <w:tab w:val="left" w:pos="17"/>
                <w:tab w:val="left" w:pos="1973"/>
              </w:tabs>
              <w:spacing w:after="0" w:line="240" w:lineRule="auto"/>
              <w:jc w:val="both"/>
              <w:rPr>
                <w:rFonts w:ascii="Arial" w:hAnsi="Arial" w:cs="Arial"/>
                <w:sz w:val="24"/>
                <w:szCs w:val="24"/>
              </w:rPr>
            </w:pPr>
            <w:r w:rsidRPr="004919D5">
              <w:rPr>
                <w:rFonts w:ascii="Arial" w:hAnsi="Arial" w:cs="Arial"/>
                <w:sz w:val="24"/>
                <w:szCs w:val="24"/>
              </w:rPr>
              <w:t>Confirm compliance with all requirements</w:t>
            </w:r>
          </w:p>
        </w:tc>
      </w:tr>
    </w:tbl>
    <w:p w14:paraId="2474ED7C" w14:textId="77777777" w:rsidR="00FF5B9C" w:rsidRPr="00F47425" w:rsidRDefault="00FF5B9C" w:rsidP="00035236">
      <w:pPr>
        <w:spacing w:after="0" w:line="240" w:lineRule="auto"/>
        <w:ind w:left="720"/>
        <w:jc w:val="both"/>
        <w:rPr>
          <w:rFonts w:ascii="Arial" w:hAnsi="Arial" w:cs="Arial"/>
          <w:sz w:val="24"/>
          <w:szCs w:val="24"/>
        </w:rPr>
      </w:pPr>
    </w:p>
    <w:p w14:paraId="34C76C63" w14:textId="7683445A" w:rsidR="00FF5B9C" w:rsidRPr="00F47425" w:rsidRDefault="00654C08" w:rsidP="00035236">
      <w:pPr>
        <w:spacing w:after="0" w:line="240" w:lineRule="auto"/>
        <w:ind w:left="720"/>
        <w:jc w:val="both"/>
        <w:rPr>
          <w:rFonts w:ascii="Arial" w:hAnsi="Arial" w:cs="Arial"/>
          <w:sz w:val="24"/>
          <w:szCs w:val="24"/>
        </w:rPr>
      </w:pPr>
      <w:r w:rsidRPr="00F47425">
        <w:rPr>
          <w:rFonts w:ascii="Arial" w:hAnsi="Arial" w:cs="Arial"/>
          <w:sz w:val="24"/>
          <w:szCs w:val="24"/>
        </w:rPr>
        <w:t>If a Bidder meets all these minimum requirements their</w:t>
      </w:r>
      <w:r w:rsidR="00FF5B9C" w:rsidRPr="00F47425">
        <w:rPr>
          <w:rFonts w:ascii="Arial" w:hAnsi="Arial" w:cs="Arial"/>
          <w:sz w:val="24"/>
          <w:szCs w:val="24"/>
        </w:rPr>
        <w:t xml:space="preserve"> responses to the quality criteria assessed </w:t>
      </w:r>
      <w:r w:rsidR="00112877" w:rsidRPr="00F47425">
        <w:rPr>
          <w:rFonts w:ascii="Arial" w:hAnsi="Arial" w:cs="Arial"/>
          <w:sz w:val="24"/>
          <w:szCs w:val="24"/>
        </w:rPr>
        <w:t>as set out below:</w:t>
      </w:r>
    </w:p>
    <w:p w14:paraId="7EF3B81A" w14:textId="77777777" w:rsidR="00112877" w:rsidRPr="00F47425" w:rsidRDefault="00112877" w:rsidP="00035236">
      <w:pPr>
        <w:spacing w:after="0" w:line="240" w:lineRule="auto"/>
        <w:jc w:val="both"/>
        <w:rPr>
          <w:rFonts w:ascii="Arial" w:hAnsi="Arial" w:cs="Arial"/>
          <w:sz w:val="24"/>
          <w:szCs w:val="24"/>
        </w:rPr>
      </w:pPr>
    </w:p>
    <w:p w14:paraId="0A8F8D0A" w14:textId="72C09A82" w:rsidR="000F2023" w:rsidRPr="00F47425" w:rsidRDefault="00A20970" w:rsidP="00035236">
      <w:pPr>
        <w:spacing w:after="0" w:line="240" w:lineRule="auto"/>
        <w:ind w:left="720"/>
        <w:jc w:val="both"/>
        <w:rPr>
          <w:rFonts w:ascii="Arial" w:hAnsi="Arial" w:cs="Arial"/>
          <w:b/>
          <w:sz w:val="24"/>
          <w:szCs w:val="24"/>
        </w:rPr>
      </w:pPr>
      <w:r w:rsidRPr="00F47425">
        <w:rPr>
          <w:rFonts w:ascii="Arial" w:hAnsi="Arial" w:cs="Arial"/>
          <w:b/>
          <w:sz w:val="24"/>
          <w:szCs w:val="24"/>
        </w:rPr>
        <w:t>Overall s</w:t>
      </w:r>
      <w:r w:rsidR="000F2023" w:rsidRPr="00F47425">
        <w:rPr>
          <w:rFonts w:ascii="Arial" w:hAnsi="Arial" w:cs="Arial"/>
          <w:b/>
          <w:sz w:val="24"/>
          <w:szCs w:val="24"/>
        </w:rPr>
        <w:t>coring award criteria (out of 100%)</w:t>
      </w:r>
    </w:p>
    <w:p w14:paraId="2AC664D5" w14:textId="1816F6CB" w:rsidR="006E5BA1" w:rsidRPr="001E5C24" w:rsidRDefault="00112877" w:rsidP="006E5BA1">
      <w:pPr>
        <w:spacing w:after="0" w:line="240" w:lineRule="auto"/>
        <w:ind w:left="720"/>
        <w:jc w:val="both"/>
        <w:rPr>
          <w:rFonts w:ascii="Arial" w:hAnsi="Arial" w:cs="Arial"/>
          <w:sz w:val="24"/>
          <w:szCs w:val="24"/>
        </w:rPr>
      </w:pPr>
      <w:r w:rsidRPr="00F47425">
        <w:rPr>
          <w:rFonts w:ascii="Arial" w:hAnsi="Arial" w:cs="Arial"/>
          <w:sz w:val="24"/>
          <w:szCs w:val="24"/>
        </w:rPr>
        <w:t xml:space="preserve">Quality – </w:t>
      </w:r>
      <w:r w:rsidR="006E5BA1">
        <w:rPr>
          <w:rFonts w:ascii="Arial" w:hAnsi="Arial" w:cs="Arial"/>
          <w:sz w:val="24"/>
          <w:szCs w:val="24"/>
        </w:rPr>
        <w:t>60</w:t>
      </w:r>
      <w:r w:rsidRPr="001E5C24">
        <w:rPr>
          <w:rFonts w:ascii="Arial" w:hAnsi="Arial" w:cs="Arial"/>
          <w:sz w:val="24"/>
          <w:szCs w:val="24"/>
        </w:rPr>
        <w:t>%</w:t>
      </w:r>
      <w:r w:rsidR="00300EDA">
        <w:rPr>
          <w:rFonts w:ascii="Arial" w:hAnsi="Arial" w:cs="Arial"/>
          <w:sz w:val="24"/>
          <w:szCs w:val="24"/>
        </w:rPr>
        <w:t xml:space="preserve"> </w:t>
      </w:r>
    </w:p>
    <w:p w14:paraId="216E2776" w14:textId="44067671" w:rsidR="009138D0" w:rsidRDefault="009138D0" w:rsidP="00035236">
      <w:pPr>
        <w:spacing w:after="0" w:line="240" w:lineRule="auto"/>
        <w:ind w:left="720"/>
        <w:jc w:val="both"/>
        <w:rPr>
          <w:rFonts w:ascii="Arial" w:hAnsi="Arial" w:cs="Arial"/>
          <w:sz w:val="24"/>
          <w:szCs w:val="24"/>
        </w:rPr>
      </w:pPr>
      <w:r w:rsidRPr="001E5C24">
        <w:rPr>
          <w:rFonts w:ascii="Arial" w:hAnsi="Arial" w:cs="Arial"/>
          <w:sz w:val="24"/>
          <w:szCs w:val="24"/>
        </w:rPr>
        <w:t xml:space="preserve">Pricing – </w:t>
      </w:r>
      <w:r w:rsidR="001E5C24" w:rsidRPr="001E5C24">
        <w:rPr>
          <w:rFonts w:ascii="Arial" w:hAnsi="Arial" w:cs="Arial"/>
          <w:sz w:val="24"/>
          <w:szCs w:val="24"/>
        </w:rPr>
        <w:t>30</w:t>
      </w:r>
      <w:r w:rsidRPr="00F47425">
        <w:rPr>
          <w:rFonts w:ascii="Arial" w:hAnsi="Arial" w:cs="Arial"/>
          <w:sz w:val="24"/>
          <w:szCs w:val="24"/>
        </w:rPr>
        <w:t>%</w:t>
      </w:r>
    </w:p>
    <w:p w14:paraId="46FAA115" w14:textId="1CC2A220" w:rsidR="006E5BA1" w:rsidRDefault="006E5BA1" w:rsidP="00035236">
      <w:pPr>
        <w:spacing w:after="0" w:line="240" w:lineRule="auto"/>
        <w:ind w:left="720"/>
        <w:jc w:val="both"/>
        <w:rPr>
          <w:rFonts w:ascii="Arial" w:hAnsi="Arial" w:cs="Arial"/>
          <w:sz w:val="24"/>
          <w:szCs w:val="24"/>
        </w:rPr>
      </w:pPr>
      <w:r>
        <w:rPr>
          <w:rFonts w:ascii="Arial" w:hAnsi="Arial" w:cs="Arial"/>
          <w:sz w:val="24"/>
          <w:szCs w:val="24"/>
        </w:rPr>
        <w:t xml:space="preserve">Social Value – 10% </w:t>
      </w:r>
    </w:p>
    <w:p w14:paraId="7C82FD9F" w14:textId="51229E76" w:rsidR="000F2023" w:rsidRDefault="000F2023" w:rsidP="00035236">
      <w:pPr>
        <w:spacing w:after="0" w:line="240" w:lineRule="auto"/>
        <w:ind w:left="720"/>
        <w:jc w:val="both"/>
        <w:rPr>
          <w:rFonts w:ascii="Arial" w:hAnsi="Arial" w:cs="Arial"/>
          <w:sz w:val="24"/>
          <w:szCs w:val="24"/>
        </w:rPr>
      </w:pPr>
    </w:p>
    <w:p w14:paraId="3825FBE5" w14:textId="243D50AB" w:rsidR="00D165F1" w:rsidRDefault="00D165F1" w:rsidP="00035236">
      <w:pPr>
        <w:spacing w:after="0" w:line="240" w:lineRule="auto"/>
        <w:ind w:left="720"/>
        <w:jc w:val="both"/>
        <w:rPr>
          <w:rFonts w:ascii="Arial" w:hAnsi="Arial" w:cs="Arial"/>
          <w:sz w:val="24"/>
          <w:szCs w:val="24"/>
        </w:rPr>
      </w:pPr>
    </w:p>
    <w:p w14:paraId="5F4C66BE" w14:textId="110E70D3" w:rsidR="00D165F1" w:rsidRDefault="00D165F1" w:rsidP="00035236">
      <w:pPr>
        <w:spacing w:after="0" w:line="240" w:lineRule="auto"/>
        <w:ind w:left="720"/>
        <w:jc w:val="both"/>
        <w:rPr>
          <w:rFonts w:ascii="Arial" w:hAnsi="Arial" w:cs="Arial"/>
          <w:sz w:val="24"/>
          <w:szCs w:val="24"/>
        </w:rPr>
      </w:pPr>
    </w:p>
    <w:p w14:paraId="720B1468" w14:textId="2E1ADE1B" w:rsidR="00D165F1" w:rsidRDefault="00D165F1" w:rsidP="00035236">
      <w:pPr>
        <w:spacing w:after="0" w:line="240" w:lineRule="auto"/>
        <w:ind w:left="720"/>
        <w:jc w:val="both"/>
        <w:rPr>
          <w:rFonts w:ascii="Arial" w:hAnsi="Arial" w:cs="Arial"/>
          <w:sz w:val="24"/>
          <w:szCs w:val="24"/>
        </w:rPr>
      </w:pPr>
    </w:p>
    <w:p w14:paraId="57C78341" w14:textId="1C033F77" w:rsidR="00D165F1" w:rsidRDefault="00D165F1" w:rsidP="00035236">
      <w:pPr>
        <w:spacing w:after="0" w:line="240" w:lineRule="auto"/>
        <w:ind w:left="720"/>
        <w:jc w:val="both"/>
        <w:rPr>
          <w:rFonts w:ascii="Arial" w:hAnsi="Arial" w:cs="Arial"/>
          <w:sz w:val="24"/>
          <w:szCs w:val="24"/>
        </w:rPr>
      </w:pPr>
    </w:p>
    <w:p w14:paraId="43A66C75" w14:textId="629B8F21" w:rsidR="00D165F1" w:rsidRDefault="00D165F1" w:rsidP="00035236">
      <w:pPr>
        <w:spacing w:after="0" w:line="240" w:lineRule="auto"/>
        <w:ind w:left="720"/>
        <w:jc w:val="both"/>
        <w:rPr>
          <w:rFonts w:ascii="Arial" w:hAnsi="Arial" w:cs="Arial"/>
          <w:sz w:val="24"/>
          <w:szCs w:val="24"/>
        </w:rPr>
      </w:pPr>
    </w:p>
    <w:p w14:paraId="04CEE1E6" w14:textId="0FBCE02B" w:rsidR="00D165F1" w:rsidRDefault="00D165F1" w:rsidP="00035236">
      <w:pPr>
        <w:spacing w:after="0" w:line="240" w:lineRule="auto"/>
        <w:ind w:left="720"/>
        <w:jc w:val="both"/>
        <w:rPr>
          <w:rFonts w:ascii="Arial" w:hAnsi="Arial" w:cs="Arial"/>
          <w:sz w:val="24"/>
          <w:szCs w:val="24"/>
        </w:rPr>
      </w:pPr>
    </w:p>
    <w:p w14:paraId="5BF07A28" w14:textId="338B34A3" w:rsidR="00D165F1" w:rsidRDefault="00D165F1" w:rsidP="00035236">
      <w:pPr>
        <w:spacing w:after="0" w:line="240" w:lineRule="auto"/>
        <w:ind w:left="720"/>
        <w:jc w:val="both"/>
        <w:rPr>
          <w:rFonts w:ascii="Arial" w:hAnsi="Arial" w:cs="Arial"/>
          <w:sz w:val="24"/>
          <w:szCs w:val="24"/>
        </w:rPr>
      </w:pPr>
    </w:p>
    <w:p w14:paraId="7E6F1E76" w14:textId="07F09F7D" w:rsidR="00D165F1" w:rsidRDefault="00D165F1" w:rsidP="00035236">
      <w:pPr>
        <w:spacing w:after="0" w:line="240" w:lineRule="auto"/>
        <w:ind w:left="720"/>
        <w:jc w:val="both"/>
        <w:rPr>
          <w:rFonts w:ascii="Arial" w:hAnsi="Arial" w:cs="Arial"/>
          <w:sz w:val="24"/>
          <w:szCs w:val="24"/>
        </w:rPr>
      </w:pPr>
    </w:p>
    <w:p w14:paraId="35233363" w14:textId="2277208D" w:rsidR="00D165F1" w:rsidRDefault="00D165F1" w:rsidP="00035236">
      <w:pPr>
        <w:spacing w:after="0" w:line="240" w:lineRule="auto"/>
        <w:ind w:left="720"/>
        <w:jc w:val="both"/>
        <w:rPr>
          <w:rFonts w:ascii="Arial" w:hAnsi="Arial" w:cs="Arial"/>
          <w:sz w:val="24"/>
          <w:szCs w:val="24"/>
        </w:rPr>
      </w:pPr>
    </w:p>
    <w:p w14:paraId="4F2894EB" w14:textId="62E5D116" w:rsidR="00D165F1" w:rsidRDefault="00D165F1" w:rsidP="00035236">
      <w:pPr>
        <w:spacing w:after="0" w:line="240" w:lineRule="auto"/>
        <w:ind w:left="720"/>
        <w:jc w:val="both"/>
        <w:rPr>
          <w:rFonts w:ascii="Arial" w:hAnsi="Arial" w:cs="Arial"/>
          <w:sz w:val="24"/>
          <w:szCs w:val="24"/>
        </w:rPr>
      </w:pPr>
    </w:p>
    <w:p w14:paraId="25933167" w14:textId="1ADB124A" w:rsidR="00D165F1" w:rsidRDefault="00D165F1" w:rsidP="00035236">
      <w:pPr>
        <w:spacing w:after="0" w:line="240" w:lineRule="auto"/>
        <w:ind w:left="720"/>
        <w:jc w:val="both"/>
        <w:rPr>
          <w:rFonts w:ascii="Arial" w:hAnsi="Arial" w:cs="Arial"/>
          <w:sz w:val="24"/>
          <w:szCs w:val="24"/>
        </w:rPr>
      </w:pPr>
    </w:p>
    <w:p w14:paraId="61595A80" w14:textId="3BF1D47D" w:rsidR="00D165F1" w:rsidRDefault="00D165F1" w:rsidP="00035236">
      <w:pPr>
        <w:spacing w:after="0" w:line="240" w:lineRule="auto"/>
        <w:ind w:left="720"/>
        <w:jc w:val="both"/>
        <w:rPr>
          <w:rFonts w:ascii="Arial" w:hAnsi="Arial" w:cs="Arial"/>
          <w:sz w:val="24"/>
          <w:szCs w:val="24"/>
        </w:rPr>
      </w:pPr>
    </w:p>
    <w:p w14:paraId="4771A024" w14:textId="6D197205" w:rsidR="00D165F1" w:rsidRDefault="00D165F1" w:rsidP="00035236">
      <w:pPr>
        <w:spacing w:after="0" w:line="240" w:lineRule="auto"/>
        <w:ind w:left="720"/>
        <w:jc w:val="both"/>
        <w:rPr>
          <w:rFonts w:ascii="Arial" w:hAnsi="Arial" w:cs="Arial"/>
          <w:sz w:val="24"/>
          <w:szCs w:val="24"/>
        </w:rPr>
      </w:pPr>
    </w:p>
    <w:p w14:paraId="04382E12" w14:textId="7A4C0C94" w:rsidR="00D165F1" w:rsidRDefault="00D165F1" w:rsidP="00035236">
      <w:pPr>
        <w:spacing w:after="0" w:line="240" w:lineRule="auto"/>
        <w:ind w:left="720"/>
        <w:jc w:val="both"/>
        <w:rPr>
          <w:rFonts w:ascii="Arial" w:hAnsi="Arial" w:cs="Arial"/>
          <w:sz w:val="24"/>
          <w:szCs w:val="24"/>
        </w:rPr>
      </w:pPr>
    </w:p>
    <w:p w14:paraId="528B71C4" w14:textId="77777777" w:rsidR="00D165F1" w:rsidRPr="00F47425" w:rsidRDefault="00D165F1" w:rsidP="00035236">
      <w:pPr>
        <w:spacing w:after="0" w:line="240" w:lineRule="auto"/>
        <w:ind w:left="720"/>
        <w:jc w:val="both"/>
        <w:rPr>
          <w:rFonts w:ascii="Arial" w:hAnsi="Arial" w:cs="Arial"/>
          <w:sz w:val="24"/>
          <w:szCs w:val="24"/>
        </w:rPr>
      </w:pPr>
    </w:p>
    <w:p w14:paraId="3780F536" w14:textId="20C26093" w:rsidR="00D165F1" w:rsidRPr="00F47425" w:rsidRDefault="009138D0" w:rsidP="00D165F1">
      <w:pPr>
        <w:spacing w:after="0" w:line="240" w:lineRule="auto"/>
        <w:ind w:left="720"/>
        <w:jc w:val="both"/>
        <w:rPr>
          <w:rFonts w:ascii="Arial" w:hAnsi="Arial" w:cs="Arial"/>
          <w:b/>
          <w:sz w:val="24"/>
          <w:szCs w:val="24"/>
        </w:rPr>
      </w:pPr>
      <w:r w:rsidRPr="00F47425">
        <w:rPr>
          <w:rFonts w:ascii="Arial" w:hAnsi="Arial" w:cs="Arial"/>
          <w:b/>
          <w:sz w:val="24"/>
          <w:szCs w:val="24"/>
        </w:rPr>
        <w:lastRenderedPageBreak/>
        <w:t xml:space="preserve">Quality </w:t>
      </w:r>
      <w:r w:rsidR="00232B4B">
        <w:rPr>
          <w:rFonts w:ascii="Arial" w:hAnsi="Arial" w:cs="Arial"/>
          <w:b/>
          <w:sz w:val="24"/>
          <w:szCs w:val="24"/>
        </w:rPr>
        <w:t>and Social Value E</w:t>
      </w:r>
      <w:r w:rsidRPr="00F47425">
        <w:rPr>
          <w:rFonts w:ascii="Arial" w:hAnsi="Arial" w:cs="Arial"/>
          <w:b/>
          <w:sz w:val="24"/>
          <w:szCs w:val="24"/>
        </w:rPr>
        <w:t>valuation</w:t>
      </w:r>
      <w:r w:rsidR="00A20970" w:rsidRPr="00F47425">
        <w:rPr>
          <w:rFonts w:ascii="Arial" w:hAnsi="Arial" w:cs="Arial"/>
          <w:b/>
          <w:sz w:val="24"/>
          <w:szCs w:val="24"/>
        </w:rPr>
        <w:t xml:space="preserve"> – sub-criteria and weigh</w:t>
      </w:r>
      <w:r w:rsidR="00B93770">
        <w:rPr>
          <w:rFonts w:ascii="Arial" w:hAnsi="Arial" w:cs="Arial"/>
          <w:b/>
          <w:sz w:val="24"/>
          <w:szCs w:val="24"/>
        </w:rPr>
        <w:t>t</w:t>
      </w:r>
      <w:r w:rsidR="00A20970" w:rsidRPr="00F47425">
        <w:rPr>
          <w:rFonts w:ascii="Arial" w:hAnsi="Arial" w:cs="Arial"/>
          <w:b/>
          <w:sz w:val="24"/>
          <w:szCs w:val="24"/>
        </w:rPr>
        <w:t>ing</w:t>
      </w:r>
    </w:p>
    <w:p w14:paraId="00A20D98" w14:textId="77777777" w:rsidR="00BF53C0" w:rsidRPr="00F47425" w:rsidRDefault="00BF53C0" w:rsidP="00035236">
      <w:pPr>
        <w:spacing w:after="0" w:line="240" w:lineRule="auto"/>
        <w:ind w:left="720"/>
        <w:jc w:val="both"/>
        <w:rPr>
          <w:rFonts w:ascii="Arial" w:hAnsi="Arial" w:cs="Arial"/>
          <w:b/>
          <w:sz w:val="24"/>
          <w:szCs w:val="24"/>
        </w:rPr>
      </w:pPr>
    </w:p>
    <w:tbl>
      <w:tblPr>
        <w:tblStyle w:val="TableGrid"/>
        <w:tblW w:w="8347" w:type="dxa"/>
        <w:tblInd w:w="720" w:type="dxa"/>
        <w:tblLook w:val="04A0" w:firstRow="1" w:lastRow="0" w:firstColumn="1" w:lastColumn="0" w:noHBand="0" w:noVBand="1"/>
      </w:tblPr>
      <w:tblGrid>
        <w:gridCol w:w="1271"/>
        <w:gridCol w:w="5659"/>
        <w:gridCol w:w="1417"/>
      </w:tblGrid>
      <w:tr w:rsidR="00D165F1" w:rsidRPr="00F47425" w14:paraId="34CAA401" w14:textId="77777777" w:rsidTr="00D165F1">
        <w:trPr>
          <w:cantSplit/>
        </w:trPr>
        <w:tc>
          <w:tcPr>
            <w:tcW w:w="1271" w:type="dxa"/>
            <w:shd w:val="clear" w:color="auto" w:fill="D9D9D9" w:themeFill="background1" w:themeFillShade="D9"/>
          </w:tcPr>
          <w:p w14:paraId="61BF6A06" w14:textId="2EEE02D4" w:rsidR="00D165F1" w:rsidRPr="00F47425" w:rsidRDefault="00D165F1" w:rsidP="00035236">
            <w:pPr>
              <w:jc w:val="both"/>
              <w:rPr>
                <w:rFonts w:ascii="Arial" w:hAnsi="Arial" w:cs="Arial"/>
                <w:b/>
                <w:sz w:val="24"/>
                <w:szCs w:val="24"/>
              </w:rPr>
            </w:pPr>
            <w:r>
              <w:rPr>
                <w:rFonts w:ascii="Arial" w:hAnsi="Arial" w:cs="Arial"/>
                <w:b/>
                <w:sz w:val="24"/>
                <w:szCs w:val="24"/>
              </w:rPr>
              <w:t>Lot 1</w:t>
            </w:r>
          </w:p>
        </w:tc>
        <w:tc>
          <w:tcPr>
            <w:tcW w:w="5659" w:type="dxa"/>
            <w:shd w:val="clear" w:color="auto" w:fill="D9D9D9" w:themeFill="background1" w:themeFillShade="D9"/>
          </w:tcPr>
          <w:p w14:paraId="07535D4C" w14:textId="2368261C" w:rsidR="00D165F1" w:rsidRPr="00F47425" w:rsidRDefault="00D165F1" w:rsidP="00035236">
            <w:pPr>
              <w:jc w:val="both"/>
              <w:rPr>
                <w:rFonts w:ascii="Arial" w:hAnsi="Arial" w:cs="Arial"/>
                <w:b/>
                <w:sz w:val="24"/>
                <w:szCs w:val="24"/>
              </w:rPr>
            </w:pPr>
            <w:r>
              <w:rPr>
                <w:rFonts w:ascii="Arial" w:hAnsi="Arial" w:cs="Arial"/>
                <w:b/>
                <w:sz w:val="24"/>
                <w:szCs w:val="24"/>
              </w:rPr>
              <w:t>Employment Needs and Land Supply Study</w:t>
            </w:r>
          </w:p>
        </w:tc>
        <w:tc>
          <w:tcPr>
            <w:tcW w:w="1417" w:type="dxa"/>
            <w:shd w:val="clear" w:color="auto" w:fill="D9D9D9" w:themeFill="background1" w:themeFillShade="D9"/>
          </w:tcPr>
          <w:p w14:paraId="242EDC6A" w14:textId="77777777" w:rsidR="00D165F1" w:rsidRPr="00F47425" w:rsidRDefault="00D165F1" w:rsidP="00035236">
            <w:pPr>
              <w:jc w:val="both"/>
              <w:rPr>
                <w:rFonts w:ascii="Arial" w:hAnsi="Arial" w:cs="Arial"/>
                <w:b/>
                <w:sz w:val="24"/>
                <w:szCs w:val="24"/>
              </w:rPr>
            </w:pPr>
          </w:p>
        </w:tc>
      </w:tr>
      <w:tr w:rsidR="000F2023" w:rsidRPr="00F47425" w14:paraId="5D928A56" w14:textId="77777777" w:rsidTr="009917C9">
        <w:trPr>
          <w:cantSplit/>
        </w:trPr>
        <w:tc>
          <w:tcPr>
            <w:tcW w:w="1271" w:type="dxa"/>
          </w:tcPr>
          <w:p w14:paraId="567EDAC2" w14:textId="3EF55AEE" w:rsidR="000F2023" w:rsidRPr="00F47425" w:rsidRDefault="000F2023" w:rsidP="00035236">
            <w:pPr>
              <w:jc w:val="both"/>
              <w:rPr>
                <w:rFonts w:ascii="Arial" w:hAnsi="Arial" w:cs="Arial"/>
                <w:b/>
                <w:sz w:val="24"/>
                <w:szCs w:val="24"/>
              </w:rPr>
            </w:pPr>
            <w:r w:rsidRPr="00F47425">
              <w:rPr>
                <w:rFonts w:ascii="Arial" w:hAnsi="Arial" w:cs="Arial"/>
                <w:b/>
                <w:sz w:val="24"/>
                <w:szCs w:val="24"/>
              </w:rPr>
              <w:t>Number</w:t>
            </w:r>
          </w:p>
        </w:tc>
        <w:tc>
          <w:tcPr>
            <w:tcW w:w="5659" w:type="dxa"/>
          </w:tcPr>
          <w:p w14:paraId="5B9B2B6D" w14:textId="0749C368" w:rsidR="000F2023" w:rsidRPr="00F47425" w:rsidRDefault="000F2023" w:rsidP="00035236">
            <w:pPr>
              <w:jc w:val="both"/>
              <w:rPr>
                <w:rFonts w:ascii="Arial" w:hAnsi="Arial" w:cs="Arial"/>
                <w:b/>
                <w:sz w:val="24"/>
                <w:szCs w:val="24"/>
              </w:rPr>
            </w:pPr>
            <w:r w:rsidRPr="00F47425">
              <w:rPr>
                <w:rFonts w:ascii="Arial" w:hAnsi="Arial" w:cs="Arial"/>
                <w:b/>
                <w:sz w:val="24"/>
                <w:szCs w:val="24"/>
              </w:rPr>
              <w:t>Question theme</w:t>
            </w:r>
          </w:p>
        </w:tc>
        <w:tc>
          <w:tcPr>
            <w:tcW w:w="1417" w:type="dxa"/>
          </w:tcPr>
          <w:p w14:paraId="6ADDE477" w14:textId="622DDC6E" w:rsidR="000F2023" w:rsidRPr="00F47425" w:rsidRDefault="000F2023" w:rsidP="00035236">
            <w:pPr>
              <w:jc w:val="both"/>
              <w:rPr>
                <w:rFonts w:ascii="Arial" w:hAnsi="Arial" w:cs="Arial"/>
                <w:b/>
                <w:sz w:val="24"/>
                <w:szCs w:val="24"/>
              </w:rPr>
            </w:pPr>
            <w:r w:rsidRPr="00F47425">
              <w:rPr>
                <w:rFonts w:ascii="Arial" w:hAnsi="Arial" w:cs="Arial"/>
                <w:b/>
                <w:sz w:val="24"/>
                <w:szCs w:val="24"/>
              </w:rPr>
              <w:t xml:space="preserve">Weighting </w:t>
            </w:r>
          </w:p>
        </w:tc>
      </w:tr>
      <w:tr w:rsidR="000F2023" w:rsidRPr="00F47425" w14:paraId="15DF2930" w14:textId="77777777" w:rsidTr="009917C9">
        <w:trPr>
          <w:cantSplit/>
        </w:trPr>
        <w:tc>
          <w:tcPr>
            <w:tcW w:w="1271" w:type="dxa"/>
          </w:tcPr>
          <w:p w14:paraId="59D1EEAA" w14:textId="7D487F87" w:rsidR="00B93770" w:rsidRPr="00B93770" w:rsidRDefault="00B93770" w:rsidP="00B93770">
            <w:pPr>
              <w:jc w:val="both"/>
              <w:rPr>
                <w:rFonts w:ascii="Arial" w:hAnsi="Arial" w:cs="Arial"/>
                <w:sz w:val="24"/>
                <w:szCs w:val="24"/>
              </w:rPr>
            </w:pPr>
            <w:r w:rsidRPr="00B93770">
              <w:rPr>
                <w:rFonts w:ascii="Arial" w:hAnsi="Arial" w:cs="Arial"/>
                <w:sz w:val="24"/>
                <w:szCs w:val="24"/>
              </w:rPr>
              <w:t xml:space="preserve">4.1 </w:t>
            </w:r>
          </w:p>
        </w:tc>
        <w:tc>
          <w:tcPr>
            <w:tcW w:w="5659" w:type="dxa"/>
          </w:tcPr>
          <w:p w14:paraId="62ED5153" w14:textId="481493DC" w:rsidR="00BB0A8A" w:rsidRDefault="00BB0A8A" w:rsidP="00CB0E0C">
            <w:pPr>
              <w:rPr>
                <w:rFonts w:ascii="Arial" w:hAnsi="Arial" w:cs="Arial"/>
                <w:sz w:val="24"/>
                <w:szCs w:val="24"/>
              </w:rPr>
            </w:pPr>
            <w:r>
              <w:rPr>
                <w:rFonts w:ascii="Arial" w:hAnsi="Arial" w:cs="Arial"/>
                <w:sz w:val="24"/>
                <w:szCs w:val="24"/>
              </w:rPr>
              <w:t xml:space="preserve">Please outline your proposed method statement to deliver the study with reference to the Project Specification in Annex A to ensure delivery of the project to specification and timescales. </w:t>
            </w:r>
          </w:p>
          <w:p w14:paraId="53E334B0" w14:textId="77777777" w:rsidR="00814599" w:rsidRDefault="00814599" w:rsidP="005740E8">
            <w:pPr>
              <w:jc w:val="both"/>
              <w:rPr>
                <w:rFonts w:ascii="Arial" w:hAnsi="Arial" w:cs="Arial"/>
                <w:sz w:val="24"/>
                <w:szCs w:val="24"/>
                <w:highlight w:val="yellow"/>
              </w:rPr>
            </w:pPr>
          </w:p>
          <w:p w14:paraId="32E45EBD" w14:textId="15CC3D86" w:rsidR="00B84C2A" w:rsidRPr="00223649" w:rsidRDefault="00B84C2A" w:rsidP="005740E8">
            <w:pPr>
              <w:jc w:val="both"/>
              <w:rPr>
                <w:rFonts w:ascii="Arial" w:hAnsi="Arial" w:cs="Arial"/>
                <w:sz w:val="24"/>
                <w:szCs w:val="24"/>
              </w:rPr>
            </w:pPr>
            <w:r>
              <w:rPr>
                <w:rFonts w:ascii="Arial" w:hAnsi="Arial" w:cs="Arial"/>
                <w:sz w:val="24"/>
                <w:szCs w:val="24"/>
              </w:rPr>
              <w:t>(</w:t>
            </w:r>
            <w:r w:rsidRPr="00223649">
              <w:rPr>
                <w:rFonts w:ascii="Arial" w:hAnsi="Arial" w:cs="Arial"/>
                <w:sz w:val="24"/>
                <w:szCs w:val="24"/>
              </w:rPr>
              <w:t>Maximum Word Limit: 2,500 words</w:t>
            </w:r>
            <w:r>
              <w:rPr>
                <w:rFonts w:ascii="Arial" w:hAnsi="Arial" w:cs="Arial"/>
                <w:sz w:val="24"/>
                <w:szCs w:val="24"/>
              </w:rPr>
              <w:t>)</w:t>
            </w:r>
          </w:p>
          <w:p w14:paraId="65BDDF66" w14:textId="4E692605" w:rsidR="00B84C2A" w:rsidRPr="00F47425" w:rsidRDefault="00B84C2A" w:rsidP="005740E8">
            <w:pPr>
              <w:jc w:val="both"/>
              <w:rPr>
                <w:rFonts w:ascii="Arial" w:hAnsi="Arial" w:cs="Arial"/>
                <w:sz w:val="24"/>
                <w:szCs w:val="24"/>
                <w:highlight w:val="yellow"/>
              </w:rPr>
            </w:pPr>
          </w:p>
        </w:tc>
        <w:tc>
          <w:tcPr>
            <w:tcW w:w="1417" w:type="dxa"/>
          </w:tcPr>
          <w:p w14:paraId="40303E9F" w14:textId="63F03C16" w:rsidR="000F2023" w:rsidRPr="00B93770" w:rsidRDefault="0031349C" w:rsidP="00035236">
            <w:pPr>
              <w:jc w:val="center"/>
              <w:rPr>
                <w:rFonts w:ascii="Arial" w:hAnsi="Arial" w:cs="Arial"/>
                <w:sz w:val="24"/>
                <w:szCs w:val="24"/>
              </w:rPr>
            </w:pPr>
            <w:r>
              <w:rPr>
                <w:rFonts w:ascii="Arial" w:hAnsi="Arial" w:cs="Arial"/>
                <w:sz w:val="24"/>
                <w:szCs w:val="24"/>
              </w:rPr>
              <w:t>30</w:t>
            </w:r>
            <w:r w:rsidR="000F2023" w:rsidRPr="00B93770">
              <w:rPr>
                <w:rFonts w:ascii="Arial" w:hAnsi="Arial" w:cs="Arial"/>
                <w:sz w:val="24"/>
                <w:szCs w:val="24"/>
              </w:rPr>
              <w:t>%</w:t>
            </w:r>
          </w:p>
        </w:tc>
      </w:tr>
      <w:tr w:rsidR="000F2023" w:rsidRPr="00F47425" w14:paraId="60F02316" w14:textId="77777777" w:rsidTr="009917C9">
        <w:trPr>
          <w:cantSplit/>
        </w:trPr>
        <w:tc>
          <w:tcPr>
            <w:tcW w:w="1271" w:type="dxa"/>
          </w:tcPr>
          <w:p w14:paraId="7C90F4D2" w14:textId="75989B29" w:rsidR="000F2023" w:rsidRPr="00B93770" w:rsidRDefault="00B93770" w:rsidP="00B93770">
            <w:pPr>
              <w:jc w:val="both"/>
              <w:rPr>
                <w:rFonts w:ascii="Arial" w:hAnsi="Arial" w:cs="Arial"/>
                <w:sz w:val="24"/>
                <w:szCs w:val="24"/>
              </w:rPr>
            </w:pPr>
            <w:r w:rsidRPr="00B93770">
              <w:rPr>
                <w:rFonts w:ascii="Arial" w:hAnsi="Arial" w:cs="Arial"/>
                <w:sz w:val="24"/>
                <w:szCs w:val="24"/>
              </w:rPr>
              <w:t>4.2</w:t>
            </w:r>
          </w:p>
        </w:tc>
        <w:tc>
          <w:tcPr>
            <w:tcW w:w="5659" w:type="dxa"/>
          </w:tcPr>
          <w:p w14:paraId="34387282" w14:textId="375798D3" w:rsidR="00087544" w:rsidRDefault="00087544" w:rsidP="00CB0E0C">
            <w:pPr>
              <w:rPr>
                <w:rFonts w:ascii="Arial" w:hAnsi="Arial" w:cs="Arial"/>
                <w:sz w:val="24"/>
                <w:szCs w:val="24"/>
              </w:rPr>
            </w:pPr>
            <w:r>
              <w:rPr>
                <w:rFonts w:ascii="Arial" w:hAnsi="Arial" w:cs="Arial"/>
                <w:sz w:val="24"/>
                <w:szCs w:val="24"/>
              </w:rPr>
              <w:t>Please provide your insights into the challenges of developing a robust approach to employment growth forecasts within a</w:t>
            </w:r>
            <w:r w:rsidR="00CB0E0C">
              <w:rPr>
                <w:rFonts w:ascii="Arial" w:hAnsi="Arial" w:cs="Arial"/>
                <w:sz w:val="24"/>
                <w:szCs w:val="24"/>
              </w:rPr>
              <w:t>n often rapidly</w:t>
            </w:r>
            <w:r>
              <w:rPr>
                <w:rFonts w:ascii="Arial" w:hAnsi="Arial" w:cs="Arial"/>
                <w:sz w:val="24"/>
                <w:szCs w:val="24"/>
              </w:rPr>
              <w:t xml:space="preserve"> changing macro-economic climate.  This could include examples or case studies where challenges have been overcome</w:t>
            </w:r>
            <w:r w:rsidR="00CB0E0C">
              <w:rPr>
                <w:rFonts w:ascii="Arial" w:hAnsi="Arial" w:cs="Arial"/>
                <w:sz w:val="24"/>
                <w:szCs w:val="24"/>
              </w:rPr>
              <w:t xml:space="preserve"> or de-risked.</w:t>
            </w:r>
            <w:r>
              <w:rPr>
                <w:rFonts w:ascii="Arial" w:hAnsi="Arial" w:cs="Arial"/>
                <w:sz w:val="24"/>
                <w:szCs w:val="24"/>
              </w:rPr>
              <w:t xml:space="preserve">  </w:t>
            </w:r>
          </w:p>
          <w:p w14:paraId="1510D434" w14:textId="77777777" w:rsidR="00B84C2A" w:rsidRDefault="00B84C2A" w:rsidP="00035236">
            <w:pPr>
              <w:jc w:val="both"/>
              <w:rPr>
                <w:rFonts w:ascii="Arial" w:hAnsi="Arial" w:cs="Arial"/>
                <w:sz w:val="32"/>
                <w:szCs w:val="24"/>
              </w:rPr>
            </w:pPr>
          </w:p>
          <w:p w14:paraId="226D9A1F" w14:textId="7EF77D9A" w:rsidR="00B84C2A" w:rsidRPr="00223649" w:rsidRDefault="00B84C2A" w:rsidP="00035236">
            <w:pPr>
              <w:jc w:val="both"/>
              <w:rPr>
                <w:rFonts w:ascii="Arial" w:hAnsi="Arial" w:cs="Arial"/>
                <w:sz w:val="24"/>
                <w:szCs w:val="24"/>
              </w:rPr>
            </w:pPr>
            <w:r w:rsidRPr="00223649">
              <w:rPr>
                <w:rFonts w:ascii="Arial" w:hAnsi="Arial" w:cs="Arial"/>
                <w:sz w:val="24"/>
                <w:szCs w:val="24"/>
              </w:rPr>
              <w:t>(Maximum Word Limit: 1500 words)</w:t>
            </w:r>
          </w:p>
          <w:p w14:paraId="600D293A" w14:textId="479AD188" w:rsidR="00814599" w:rsidRPr="00F47425" w:rsidRDefault="00814599" w:rsidP="00035236">
            <w:pPr>
              <w:jc w:val="both"/>
              <w:rPr>
                <w:rFonts w:ascii="Arial" w:hAnsi="Arial" w:cs="Arial"/>
                <w:color w:val="FF0000"/>
                <w:sz w:val="24"/>
                <w:szCs w:val="24"/>
                <w:highlight w:val="yellow"/>
              </w:rPr>
            </w:pPr>
          </w:p>
        </w:tc>
        <w:tc>
          <w:tcPr>
            <w:tcW w:w="1417" w:type="dxa"/>
          </w:tcPr>
          <w:p w14:paraId="73F38988" w14:textId="24675C95" w:rsidR="000F2023" w:rsidRPr="00B93770" w:rsidRDefault="00B93770" w:rsidP="00035236">
            <w:pPr>
              <w:jc w:val="center"/>
              <w:rPr>
                <w:rFonts w:ascii="Arial" w:hAnsi="Arial" w:cs="Arial"/>
                <w:sz w:val="24"/>
                <w:szCs w:val="24"/>
              </w:rPr>
            </w:pPr>
            <w:r w:rsidRPr="00B93770">
              <w:rPr>
                <w:rFonts w:ascii="Arial" w:hAnsi="Arial" w:cs="Arial"/>
                <w:sz w:val="24"/>
                <w:szCs w:val="24"/>
              </w:rPr>
              <w:t>10</w:t>
            </w:r>
            <w:r w:rsidR="000F2023" w:rsidRPr="00B93770">
              <w:rPr>
                <w:rFonts w:ascii="Arial" w:hAnsi="Arial" w:cs="Arial"/>
                <w:sz w:val="24"/>
                <w:szCs w:val="24"/>
              </w:rPr>
              <w:t>%</w:t>
            </w:r>
          </w:p>
        </w:tc>
      </w:tr>
      <w:tr w:rsidR="000F2023" w:rsidRPr="00F47425" w14:paraId="2FF89DFF" w14:textId="77777777" w:rsidTr="009917C9">
        <w:trPr>
          <w:cantSplit/>
        </w:trPr>
        <w:tc>
          <w:tcPr>
            <w:tcW w:w="1271" w:type="dxa"/>
          </w:tcPr>
          <w:p w14:paraId="414265A1" w14:textId="0A2B6FF0" w:rsidR="000F2023" w:rsidRPr="00B93770" w:rsidRDefault="00B93770" w:rsidP="00035236">
            <w:pPr>
              <w:jc w:val="both"/>
              <w:rPr>
                <w:rFonts w:ascii="Arial" w:hAnsi="Arial" w:cs="Arial"/>
                <w:sz w:val="24"/>
                <w:szCs w:val="24"/>
              </w:rPr>
            </w:pPr>
            <w:r w:rsidRPr="00B93770">
              <w:rPr>
                <w:rFonts w:ascii="Arial" w:hAnsi="Arial" w:cs="Arial"/>
                <w:sz w:val="24"/>
                <w:szCs w:val="24"/>
              </w:rPr>
              <w:t>4.3</w:t>
            </w:r>
          </w:p>
        </w:tc>
        <w:tc>
          <w:tcPr>
            <w:tcW w:w="5659" w:type="dxa"/>
          </w:tcPr>
          <w:p w14:paraId="5ACEDB63" w14:textId="01DA766B" w:rsidR="0031349C" w:rsidRPr="00223649" w:rsidRDefault="00AF3744" w:rsidP="0031349C">
            <w:pPr>
              <w:jc w:val="both"/>
              <w:rPr>
                <w:rFonts w:ascii="Arial" w:hAnsi="Arial" w:cs="Arial"/>
                <w:sz w:val="24"/>
              </w:rPr>
            </w:pPr>
            <w:r>
              <w:rPr>
                <w:rFonts w:ascii="Arial" w:hAnsi="Arial" w:cs="Arial"/>
                <w:sz w:val="24"/>
              </w:rPr>
              <w:t>From your experience, w</w:t>
            </w:r>
            <w:r w:rsidRPr="00AF3744">
              <w:rPr>
                <w:rFonts w:ascii="Arial" w:hAnsi="Arial" w:cs="Arial"/>
                <w:sz w:val="24"/>
              </w:rPr>
              <w:t>hat do you consider the key elements of a successful employment land strategy?</w:t>
            </w:r>
          </w:p>
          <w:p w14:paraId="4CC344B9" w14:textId="77777777" w:rsidR="0031349C" w:rsidRDefault="0031349C" w:rsidP="0031349C">
            <w:pPr>
              <w:jc w:val="both"/>
              <w:rPr>
                <w:sz w:val="24"/>
                <w:szCs w:val="24"/>
              </w:rPr>
            </w:pPr>
          </w:p>
          <w:p w14:paraId="3BCEB92E" w14:textId="5B4227BC" w:rsidR="000F2023" w:rsidRDefault="000F2023" w:rsidP="00035236">
            <w:pPr>
              <w:jc w:val="both"/>
              <w:rPr>
                <w:rFonts w:ascii="Arial" w:hAnsi="Arial" w:cs="Arial"/>
                <w:sz w:val="24"/>
                <w:szCs w:val="24"/>
              </w:rPr>
            </w:pPr>
          </w:p>
          <w:p w14:paraId="2B41A45C" w14:textId="3EB003CA" w:rsidR="00B84C2A" w:rsidRPr="00F47425" w:rsidRDefault="00B84C2A" w:rsidP="00035236">
            <w:pPr>
              <w:jc w:val="both"/>
              <w:rPr>
                <w:rFonts w:ascii="Arial" w:hAnsi="Arial" w:cs="Arial"/>
                <w:color w:val="FF0000"/>
                <w:sz w:val="24"/>
                <w:szCs w:val="24"/>
                <w:highlight w:val="yellow"/>
              </w:rPr>
            </w:pPr>
            <w:r w:rsidRPr="00223649">
              <w:rPr>
                <w:rFonts w:ascii="Arial" w:hAnsi="Arial" w:cs="Arial"/>
                <w:sz w:val="24"/>
                <w:szCs w:val="24"/>
              </w:rPr>
              <w:t>(Maximum Word Limit: 1500 words)</w:t>
            </w:r>
          </w:p>
        </w:tc>
        <w:tc>
          <w:tcPr>
            <w:tcW w:w="1417" w:type="dxa"/>
          </w:tcPr>
          <w:p w14:paraId="104B3338" w14:textId="58E9DFE4" w:rsidR="000F2023" w:rsidRPr="00B93770" w:rsidRDefault="00B93770" w:rsidP="00035236">
            <w:pPr>
              <w:jc w:val="center"/>
              <w:rPr>
                <w:rFonts w:ascii="Arial" w:hAnsi="Arial" w:cs="Arial"/>
                <w:sz w:val="24"/>
                <w:szCs w:val="24"/>
              </w:rPr>
            </w:pPr>
            <w:r w:rsidRPr="00B93770">
              <w:rPr>
                <w:rFonts w:ascii="Arial" w:hAnsi="Arial" w:cs="Arial"/>
                <w:sz w:val="24"/>
                <w:szCs w:val="24"/>
              </w:rPr>
              <w:t>10</w:t>
            </w:r>
            <w:r w:rsidR="000F2023" w:rsidRPr="00B93770">
              <w:rPr>
                <w:rFonts w:ascii="Arial" w:hAnsi="Arial" w:cs="Arial"/>
                <w:sz w:val="24"/>
                <w:szCs w:val="24"/>
              </w:rPr>
              <w:t>%</w:t>
            </w:r>
          </w:p>
        </w:tc>
      </w:tr>
      <w:tr w:rsidR="00B93770" w:rsidRPr="00F47425" w14:paraId="743D4842" w14:textId="77777777" w:rsidTr="009917C9">
        <w:trPr>
          <w:cantSplit/>
        </w:trPr>
        <w:tc>
          <w:tcPr>
            <w:tcW w:w="1271" w:type="dxa"/>
          </w:tcPr>
          <w:p w14:paraId="60AB9298" w14:textId="4B0695ED" w:rsidR="00B93770" w:rsidRPr="00B93770" w:rsidRDefault="00B93770" w:rsidP="00035236">
            <w:pPr>
              <w:jc w:val="both"/>
              <w:rPr>
                <w:rFonts w:ascii="Arial" w:hAnsi="Arial" w:cs="Arial"/>
                <w:sz w:val="24"/>
                <w:szCs w:val="24"/>
              </w:rPr>
            </w:pPr>
            <w:r w:rsidRPr="00B93770">
              <w:rPr>
                <w:rFonts w:ascii="Arial" w:hAnsi="Arial" w:cs="Arial"/>
                <w:sz w:val="24"/>
                <w:szCs w:val="24"/>
              </w:rPr>
              <w:t>4.4</w:t>
            </w:r>
          </w:p>
        </w:tc>
        <w:tc>
          <w:tcPr>
            <w:tcW w:w="5659" w:type="dxa"/>
          </w:tcPr>
          <w:p w14:paraId="48E26D72" w14:textId="1E2A3F49" w:rsidR="00B93770" w:rsidRDefault="005740E8" w:rsidP="00035236">
            <w:pPr>
              <w:jc w:val="both"/>
              <w:rPr>
                <w:rFonts w:ascii="Arial" w:hAnsi="Arial" w:cs="Arial"/>
                <w:sz w:val="24"/>
                <w:szCs w:val="24"/>
              </w:rPr>
            </w:pPr>
            <w:r w:rsidRPr="00AF3744">
              <w:rPr>
                <w:rFonts w:ascii="Arial" w:hAnsi="Arial" w:cs="Arial"/>
                <w:sz w:val="24"/>
                <w:szCs w:val="24"/>
              </w:rPr>
              <w:t>Please indicate the project management, risk management and quality assurance process you will employ throughout the duration of the project to ensure robust and consistent outputs free from errors and delivered to the timescales required.</w:t>
            </w:r>
            <w:r w:rsidR="0031349C" w:rsidRPr="00AF3744">
              <w:t xml:space="preserve"> </w:t>
            </w:r>
            <w:r w:rsidR="0031349C" w:rsidRPr="0031349C">
              <w:rPr>
                <w:rFonts w:ascii="Arial" w:hAnsi="Arial" w:cs="Arial"/>
                <w:sz w:val="24"/>
                <w:szCs w:val="24"/>
              </w:rPr>
              <w:t xml:space="preserve">  </w:t>
            </w:r>
          </w:p>
          <w:p w14:paraId="54D0FB48" w14:textId="7044E726" w:rsidR="00212C7D" w:rsidRDefault="00212C7D" w:rsidP="00035236">
            <w:pPr>
              <w:jc w:val="both"/>
              <w:rPr>
                <w:rFonts w:ascii="Arial" w:hAnsi="Arial" w:cs="Arial"/>
                <w:sz w:val="24"/>
                <w:szCs w:val="24"/>
              </w:rPr>
            </w:pPr>
          </w:p>
          <w:p w14:paraId="1E648F86" w14:textId="6D3B4BFE" w:rsidR="00212C7D" w:rsidRDefault="00212C7D" w:rsidP="00035236">
            <w:pPr>
              <w:jc w:val="both"/>
              <w:rPr>
                <w:rFonts w:ascii="Arial" w:hAnsi="Arial" w:cs="Arial"/>
                <w:sz w:val="24"/>
                <w:szCs w:val="24"/>
              </w:rPr>
            </w:pPr>
            <w:r w:rsidRPr="00212C7D">
              <w:rPr>
                <w:rFonts w:ascii="Arial" w:hAnsi="Arial" w:cs="Arial"/>
                <w:sz w:val="24"/>
                <w:szCs w:val="24"/>
              </w:rPr>
              <w:t>This should include identification of any key risks and possible mitigation to ensure delivery of the project to specification and timescales.</w:t>
            </w:r>
          </w:p>
          <w:p w14:paraId="1F1B3275" w14:textId="77777777" w:rsidR="00B84C2A" w:rsidRDefault="00B84C2A" w:rsidP="00035236">
            <w:pPr>
              <w:jc w:val="both"/>
              <w:rPr>
                <w:rFonts w:ascii="Arial" w:hAnsi="Arial" w:cs="Arial"/>
                <w:color w:val="FF0000"/>
                <w:sz w:val="24"/>
                <w:szCs w:val="24"/>
                <w:highlight w:val="yellow"/>
              </w:rPr>
            </w:pPr>
          </w:p>
          <w:p w14:paraId="3123A896" w14:textId="6856D9CE" w:rsidR="00B84C2A" w:rsidRPr="00F47425" w:rsidRDefault="00B84C2A" w:rsidP="00035236">
            <w:pPr>
              <w:jc w:val="both"/>
              <w:rPr>
                <w:rFonts w:ascii="Arial" w:hAnsi="Arial" w:cs="Arial"/>
                <w:color w:val="FF0000"/>
                <w:sz w:val="24"/>
                <w:szCs w:val="24"/>
                <w:highlight w:val="yellow"/>
              </w:rPr>
            </w:pPr>
            <w:r w:rsidRPr="00223649">
              <w:rPr>
                <w:rFonts w:ascii="Arial" w:hAnsi="Arial" w:cs="Arial"/>
                <w:sz w:val="24"/>
                <w:szCs w:val="24"/>
              </w:rPr>
              <w:t>(Maximum Word Limit: 1500 words)</w:t>
            </w:r>
          </w:p>
        </w:tc>
        <w:tc>
          <w:tcPr>
            <w:tcW w:w="1417" w:type="dxa"/>
          </w:tcPr>
          <w:p w14:paraId="40075464" w14:textId="6192C27D" w:rsidR="00B93770" w:rsidRPr="00B93770" w:rsidRDefault="00B93770" w:rsidP="00035236">
            <w:pPr>
              <w:jc w:val="center"/>
              <w:rPr>
                <w:rFonts w:ascii="Arial" w:hAnsi="Arial" w:cs="Arial"/>
                <w:sz w:val="24"/>
                <w:szCs w:val="24"/>
              </w:rPr>
            </w:pPr>
            <w:r w:rsidRPr="00B93770">
              <w:rPr>
                <w:rFonts w:ascii="Arial" w:hAnsi="Arial" w:cs="Arial"/>
                <w:sz w:val="24"/>
                <w:szCs w:val="24"/>
              </w:rPr>
              <w:t>1</w:t>
            </w:r>
            <w:r w:rsidR="00B84C2A">
              <w:rPr>
                <w:rFonts w:ascii="Arial" w:hAnsi="Arial" w:cs="Arial"/>
                <w:sz w:val="24"/>
                <w:szCs w:val="24"/>
              </w:rPr>
              <w:t>0</w:t>
            </w:r>
            <w:r w:rsidRPr="00B93770">
              <w:rPr>
                <w:rFonts w:ascii="Arial" w:hAnsi="Arial" w:cs="Arial"/>
                <w:sz w:val="24"/>
                <w:szCs w:val="24"/>
              </w:rPr>
              <w:t>%</w:t>
            </w:r>
          </w:p>
        </w:tc>
      </w:tr>
      <w:tr w:rsidR="000F2023" w:rsidRPr="00F47425" w14:paraId="5B89768A" w14:textId="77777777" w:rsidTr="009917C9">
        <w:trPr>
          <w:cantSplit/>
        </w:trPr>
        <w:tc>
          <w:tcPr>
            <w:tcW w:w="6930" w:type="dxa"/>
            <w:gridSpan w:val="2"/>
          </w:tcPr>
          <w:p w14:paraId="3FBC3FC8" w14:textId="204E1A84" w:rsidR="000F2023" w:rsidRPr="00F47425" w:rsidRDefault="000F2023" w:rsidP="00035236">
            <w:pPr>
              <w:jc w:val="both"/>
              <w:rPr>
                <w:rFonts w:ascii="Arial" w:hAnsi="Arial" w:cs="Arial"/>
                <w:b/>
                <w:sz w:val="24"/>
                <w:szCs w:val="24"/>
              </w:rPr>
            </w:pPr>
            <w:r w:rsidRPr="00F47425">
              <w:rPr>
                <w:rFonts w:ascii="Arial" w:hAnsi="Arial" w:cs="Arial"/>
                <w:b/>
                <w:sz w:val="24"/>
                <w:szCs w:val="24"/>
              </w:rPr>
              <w:t>Sub-total</w:t>
            </w:r>
          </w:p>
        </w:tc>
        <w:tc>
          <w:tcPr>
            <w:tcW w:w="1417" w:type="dxa"/>
          </w:tcPr>
          <w:p w14:paraId="33E7B7F8" w14:textId="1FD8B33F" w:rsidR="000F2023" w:rsidRPr="00B93770" w:rsidRDefault="00B93770" w:rsidP="00035236">
            <w:pPr>
              <w:jc w:val="center"/>
              <w:rPr>
                <w:rFonts w:ascii="Arial" w:hAnsi="Arial" w:cs="Arial"/>
                <w:b/>
                <w:sz w:val="24"/>
                <w:szCs w:val="24"/>
              </w:rPr>
            </w:pPr>
            <w:r w:rsidRPr="00B93770">
              <w:rPr>
                <w:rFonts w:ascii="Arial" w:hAnsi="Arial" w:cs="Arial"/>
                <w:b/>
                <w:sz w:val="24"/>
                <w:szCs w:val="24"/>
              </w:rPr>
              <w:t>60</w:t>
            </w:r>
            <w:r w:rsidR="000F2023" w:rsidRPr="00B93770">
              <w:rPr>
                <w:rFonts w:ascii="Arial" w:hAnsi="Arial" w:cs="Arial"/>
                <w:b/>
                <w:sz w:val="24"/>
                <w:szCs w:val="24"/>
              </w:rPr>
              <w:t>%</w:t>
            </w:r>
          </w:p>
        </w:tc>
      </w:tr>
      <w:tr w:rsidR="00232B4B" w:rsidRPr="00F47425" w14:paraId="771A7BF0" w14:textId="77777777" w:rsidTr="00072258">
        <w:trPr>
          <w:cantSplit/>
        </w:trPr>
        <w:tc>
          <w:tcPr>
            <w:tcW w:w="1271" w:type="dxa"/>
          </w:tcPr>
          <w:p w14:paraId="61A3E47B"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Number</w:t>
            </w:r>
          </w:p>
        </w:tc>
        <w:tc>
          <w:tcPr>
            <w:tcW w:w="5659" w:type="dxa"/>
          </w:tcPr>
          <w:p w14:paraId="6781328D"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Question theme</w:t>
            </w:r>
          </w:p>
        </w:tc>
        <w:tc>
          <w:tcPr>
            <w:tcW w:w="1417" w:type="dxa"/>
          </w:tcPr>
          <w:p w14:paraId="627D2C54"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 xml:space="preserve">Weighting </w:t>
            </w:r>
          </w:p>
        </w:tc>
      </w:tr>
      <w:tr w:rsidR="00232B4B" w:rsidRPr="00F47425" w14:paraId="22D65C00" w14:textId="77777777" w:rsidTr="00072258">
        <w:trPr>
          <w:cantSplit/>
        </w:trPr>
        <w:tc>
          <w:tcPr>
            <w:tcW w:w="1271" w:type="dxa"/>
          </w:tcPr>
          <w:p w14:paraId="4E1195D5" w14:textId="77777777" w:rsidR="00232B4B" w:rsidRPr="00223649" w:rsidRDefault="00232B4B" w:rsidP="00072258">
            <w:pPr>
              <w:jc w:val="both"/>
              <w:rPr>
                <w:rFonts w:ascii="Arial" w:hAnsi="Arial" w:cs="Arial"/>
                <w:sz w:val="24"/>
                <w:szCs w:val="24"/>
              </w:rPr>
            </w:pPr>
            <w:r w:rsidRPr="00223649">
              <w:rPr>
                <w:rFonts w:ascii="Arial" w:hAnsi="Arial" w:cs="Arial"/>
                <w:sz w:val="24"/>
                <w:szCs w:val="24"/>
              </w:rPr>
              <w:lastRenderedPageBreak/>
              <w:t xml:space="preserve">5.1 </w:t>
            </w:r>
          </w:p>
        </w:tc>
        <w:tc>
          <w:tcPr>
            <w:tcW w:w="5659" w:type="dxa"/>
          </w:tcPr>
          <w:p w14:paraId="47965CC0" w14:textId="0C3D55C6" w:rsidR="00CB0E0C" w:rsidRDefault="00232B4B" w:rsidP="00CB0E0C">
            <w:pPr>
              <w:rPr>
                <w:rFonts w:ascii="Arial" w:hAnsi="Arial" w:cs="Arial"/>
                <w:sz w:val="24"/>
                <w:szCs w:val="24"/>
              </w:rPr>
            </w:pPr>
            <w:r w:rsidRPr="00223649">
              <w:rPr>
                <w:rFonts w:ascii="Arial" w:hAnsi="Arial" w:cs="Arial"/>
                <w:sz w:val="24"/>
                <w:szCs w:val="24"/>
              </w:rPr>
              <w:t>Please provide details of the</w:t>
            </w:r>
            <w:r w:rsidR="00CB0E0C">
              <w:rPr>
                <w:rFonts w:ascii="Arial" w:hAnsi="Arial" w:cs="Arial"/>
                <w:sz w:val="24"/>
                <w:szCs w:val="24"/>
              </w:rPr>
              <w:t xml:space="preserve"> activities </w:t>
            </w:r>
            <w:r w:rsidRPr="00223649">
              <w:rPr>
                <w:rFonts w:ascii="Arial" w:hAnsi="Arial" w:cs="Arial"/>
                <w:sz w:val="24"/>
                <w:szCs w:val="24"/>
              </w:rPr>
              <w:t xml:space="preserve">you will </w:t>
            </w:r>
            <w:r w:rsidR="00CB0E0C">
              <w:rPr>
                <w:rFonts w:ascii="Arial" w:hAnsi="Arial" w:cs="Arial"/>
                <w:sz w:val="24"/>
                <w:szCs w:val="24"/>
              </w:rPr>
              <w:t>under</w:t>
            </w:r>
            <w:r w:rsidRPr="00223649">
              <w:rPr>
                <w:rFonts w:ascii="Arial" w:hAnsi="Arial" w:cs="Arial"/>
                <w:sz w:val="24"/>
                <w:szCs w:val="24"/>
              </w:rPr>
              <w:t xml:space="preserve">take, if successful, to provide </w:t>
            </w:r>
            <w:r w:rsidR="00CB0E0C">
              <w:rPr>
                <w:rFonts w:ascii="Arial" w:hAnsi="Arial" w:cs="Arial"/>
                <w:sz w:val="24"/>
                <w:szCs w:val="24"/>
              </w:rPr>
              <w:t xml:space="preserve">direct practical </w:t>
            </w:r>
            <w:r w:rsidRPr="00223649">
              <w:rPr>
                <w:rFonts w:ascii="Arial" w:hAnsi="Arial" w:cs="Arial"/>
                <w:sz w:val="24"/>
                <w:szCs w:val="24"/>
              </w:rPr>
              <w:t xml:space="preserve">social benefits </w:t>
            </w:r>
            <w:r w:rsidR="00CB0E0C">
              <w:rPr>
                <w:rFonts w:ascii="Arial" w:hAnsi="Arial" w:cs="Arial"/>
                <w:sz w:val="24"/>
                <w:szCs w:val="24"/>
              </w:rPr>
              <w:t xml:space="preserve">to local residents </w:t>
            </w:r>
            <w:r w:rsidR="00CD2285">
              <w:rPr>
                <w:rFonts w:ascii="Arial" w:hAnsi="Arial" w:cs="Arial"/>
                <w:sz w:val="24"/>
                <w:szCs w:val="24"/>
              </w:rPr>
              <w:t>of Swindon</w:t>
            </w:r>
            <w:r w:rsidR="00436A91">
              <w:rPr>
                <w:rFonts w:ascii="Arial" w:hAnsi="Arial" w:cs="Arial"/>
                <w:sz w:val="24"/>
                <w:szCs w:val="24"/>
              </w:rPr>
              <w:t xml:space="preserve"> Borough</w:t>
            </w:r>
            <w:r w:rsidR="00CD2285">
              <w:rPr>
                <w:rFonts w:ascii="Arial" w:hAnsi="Arial" w:cs="Arial"/>
                <w:sz w:val="24"/>
                <w:szCs w:val="24"/>
              </w:rPr>
              <w:t xml:space="preserve"> </w:t>
            </w:r>
            <w:r w:rsidRPr="00223649">
              <w:rPr>
                <w:rFonts w:ascii="Arial" w:hAnsi="Arial" w:cs="Arial"/>
                <w:sz w:val="24"/>
                <w:szCs w:val="24"/>
              </w:rPr>
              <w:t>and how the proposal would improve economic, social and environmental well-being</w:t>
            </w:r>
            <w:r w:rsidR="00A50AA9">
              <w:rPr>
                <w:rFonts w:ascii="Arial" w:hAnsi="Arial" w:cs="Arial"/>
                <w:sz w:val="24"/>
                <w:szCs w:val="24"/>
              </w:rPr>
              <w:t>.</w:t>
            </w:r>
          </w:p>
          <w:p w14:paraId="00F91B7D" w14:textId="584F8B9E" w:rsidR="00CB0E0C" w:rsidRDefault="00CB0E0C" w:rsidP="00CB0E0C">
            <w:pPr>
              <w:rPr>
                <w:rFonts w:ascii="Arial" w:hAnsi="Arial" w:cs="Arial"/>
                <w:sz w:val="24"/>
                <w:szCs w:val="24"/>
              </w:rPr>
            </w:pPr>
          </w:p>
          <w:p w14:paraId="7EAC09C1" w14:textId="234B6993" w:rsidR="00CB0E0C" w:rsidRDefault="00CB0E0C" w:rsidP="00CB0E0C">
            <w:pPr>
              <w:rPr>
                <w:rFonts w:ascii="Arial" w:hAnsi="Arial" w:cs="Arial"/>
                <w:sz w:val="24"/>
                <w:szCs w:val="24"/>
              </w:rPr>
            </w:pPr>
            <w:r>
              <w:rPr>
                <w:rFonts w:ascii="Arial" w:hAnsi="Arial" w:cs="Arial"/>
                <w:sz w:val="24"/>
                <w:szCs w:val="24"/>
              </w:rPr>
              <w:t>Social benefits may include for example skills, training, events and awareness raising programmes.</w:t>
            </w:r>
          </w:p>
          <w:p w14:paraId="106B179A" w14:textId="77777777" w:rsidR="00CB0E0C" w:rsidRPr="00223649" w:rsidRDefault="00CB0E0C" w:rsidP="00072258">
            <w:pPr>
              <w:jc w:val="both"/>
              <w:rPr>
                <w:rFonts w:ascii="Arial" w:hAnsi="Arial" w:cs="Arial"/>
                <w:sz w:val="24"/>
                <w:szCs w:val="24"/>
                <w:highlight w:val="yellow"/>
              </w:rPr>
            </w:pPr>
          </w:p>
          <w:p w14:paraId="7E9B3285" w14:textId="77777777" w:rsidR="00232B4B" w:rsidRPr="00223649" w:rsidRDefault="00232B4B" w:rsidP="00072258">
            <w:pPr>
              <w:pStyle w:val="Subtitle"/>
              <w:rPr>
                <w:rFonts w:ascii="Arial" w:hAnsi="Arial" w:cs="Arial"/>
                <w:highlight w:val="yellow"/>
              </w:rPr>
            </w:pPr>
            <w:r w:rsidRPr="00223649">
              <w:rPr>
                <w:rFonts w:ascii="Arial" w:hAnsi="Arial" w:cs="Arial"/>
              </w:rPr>
              <w:t>(Maximum Word Limit: 1000 words)</w:t>
            </w:r>
          </w:p>
        </w:tc>
        <w:tc>
          <w:tcPr>
            <w:tcW w:w="1417" w:type="dxa"/>
          </w:tcPr>
          <w:p w14:paraId="22EE1633" w14:textId="77777777" w:rsidR="00232B4B" w:rsidRPr="00B93770" w:rsidRDefault="00232B4B" w:rsidP="00072258">
            <w:pPr>
              <w:jc w:val="center"/>
              <w:rPr>
                <w:rFonts w:ascii="Arial" w:hAnsi="Arial" w:cs="Arial"/>
                <w:sz w:val="24"/>
                <w:szCs w:val="24"/>
              </w:rPr>
            </w:pPr>
            <w:r>
              <w:rPr>
                <w:rFonts w:ascii="Arial" w:hAnsi="Arial" w:cs="Arial"/>
                <w:sz w:val="24"/>
                <w:szCs w:val="24"/>
              </w:rPr>
              <w:t>10</w:t>
            </w:r>
            <w:r w:rsidRPr="00B93770">
              <w:rPr>
                <w:rFonts w:ascii="Arial" w:hAnsi="Arial" w:cs="Arial"/>
                <w:sz w:val="24"/>
                <w:szCs w:val="24"/>
              </w:rPr>
              <w:t>%</w:t>
            </w:r>
          </w:p>
        </w:tc>
      </w:tr>
      <w:tr w:rsidR="00232B4B" w:rsidRPr="00F47425" w14:paraId="6E39C1D7" w14:textId="77777777" w:rsidTr="00072258">
        <w:trPr>
          <w:cantSplit/>
        </w:trPr>
        <w:tc>
          <w:tcPr>
            <w:tcW w:w="6930" w:type="dxa"/>
            <w:gridSpan w:val="2"/>
          </w:tcPr>
          <w:p w14:paraId="14942BB1"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Sub-total</w:t>
            </w:r>
          </w:p>
        </w:tc>
        <w:tc>
          <w:tcPr>
            <w:tcW w:w="1417" w:type="dxa"/>
          </w:tcPr>
          <w:p w14:paraId="135CE7EA" w14:textId="77777777" w:rsidR="00232B4B" w:rsidRPr="00B93770" w:rsidRDefault="00232B4B" w:rsidP="00072258">
            <w:pPr>
              <w:jc w:val="center"/>
              <w:rPr>
                <w:rFonts w:ascii="Arial" w:hAnsi="Arial" w:cs="Arial"/>
                <w:b/>
                <w:sz w:val="24"/>
                <w:szCs w:val="24"/>
              </w:rPr>
            </w:pPr>
            <w:r w:rsidRPr="00B93770">
              <w:rPr>
                <w:rFonts w:ascii="Arial" w:hAnsi="Arial" w:cs="Arial"/>
                <w:b/>
                <w:sz w:val="24"/>
                <w:szCs w:val="24"/>
              </w:rPr>
              <w:t>10%</w:t>
            </w:r>
          </w:p>
        </w:tc>
      </w:tr>
    </w:tbl>
    <w:p w14:paraId="4848B00A" w14:textId="1C07CDE1" w:rsidR="000F2023" w:rsidRDefault="000F2023" w:rsidP="00035236">
      <w:pPr>
        <w:spacing w:after="0" w:line="240" w:lineRule="auto"/>
        <w:ind w:left="720"/>
        <w:jc w:val="both"/>
        <w:rPr>
          <w:rFonts w:ascii="Arial" w:hAnsi="Arial" w:cs="Arial"/>
          <w:sz w:val="24"/>
          <w:szCs w:val="24"/>
        </w:rPr>
      </w:pPr>
    </w:p>
    <w:p w14:paraId="39D0CC34" w14:textId="1A36BEB6" w:rsidR="00232B4B" w:rsidRDefault="00232B4B" w:rsidP="00AF3744">
      <w:pPr>
        <w:spacing w:after="0" w:line="240" w:lineRule="auto"/>
        <w:jc w:val="both"/>
        <w:rPr>
          <w:rFonts w:ascii="Arial" w:hAnsi="Arial" w:cs="Arial"/>
          <w:sz w:val="24"/>
          <w:szCs w:val="24"/>
        </w:rPr>
      </w:pPr>
    </w:p>
    <w:tbl>
      <w:tblPr>
        <w:tblStyle w:val="TableGrid"/>
        <w:tblW w:w="8347" w:type="dxa"/>
        <w:tblInd w:w="720" w:type="dxa"/>
        <w:tblLook w:val="04A0" w:firstRow="1" w:lastRow="0" w:firstColumn="1" w:lastColumn="0" w:noHBand="0" w:noVBand="1"/>
      </w:tblPr>
      <w:tblGrid>
        <w:gridCol w:w="1271"/>
        <w:gridCol w:w="5659"/>
        <w:gridCol w:w="1417"/>
      </w:tblGrid>
      <w:tr w:rsidR="00232B4B" w:rsidRPr="00F47425" w14:paraId="2EE6A7A7" w14:textId="77777777" w:rsidTr="00072258">
        <w:trPr>
          <w:cantSplit/>
        </w:trPr>
        <w:tc>
          <w:tcPr>
            <w:tcW w:w="1271" w:type="dxa"/>
            <w:shd w:val="clear" w:color="auto" w:fill="D9D9D9" w:themeFill="background1" w:themeFillShade="D9"/>
          </w:tcPr>
          <w:p w14:paraId="2833C3A7" w14:textId="095A42E0" w:rsidR="00232B4B" w:rsidRPr="00F47425" w:rsidRDefault="00232B4B" w:rsidP="00072258">
            <w:pPr>
              <w:jc w:val="both"/>
              <w:rPr>
                <w:rFonts w:ascii="Arial" w:hAnsi="Arial" w:cs="Arial"/>
                <w:b/>
                <w:sz w:val="24"/>
                <w:szCs w:val="24"/>
              </w:rPr>
            </w:pPr>
            <w:r>
              <w:rPr>
                <w:rFonts w:ascii="Arial" w:hAnsi="Arial" w:cs="Arial"/>
                <w:b/>
                <w:sz w:val="24"/>
                <w:szCs w:val="24"/>
              </w:rPr>
              <w:t>Lot 2</w:t>
            </w:r>
          </w:p>
        </w:tc>
        <w:tc>
          <w:tcPr>
            <w:tcW w:w="5659" w:type="dxa"/>
            <w:shd w:val="clear" w:color="auto" w:fill="D9D9D9" w:themeFill="background1" w:themeFillShade="D9"/>
          </w:tcPr>
          <w:p w14:paraId="64E5A1C7" w14:textId="4D7B4CDA" w:rsidR="00232B4B" w:rsidRPr="00F47425" w:rsidRDefault="00232B4B" w:rsidP="00072258">
            <w:pPr>
              <w:jc w:val="both"/>
              <w:rPr>
                <w:rFonts w:ascii="Arial" w:hAnsi="Arial" w:cs="Arial"/>
                <w:b/>
                <w:sz w:val="24"/>
                <w:szCs w:val="24"/>
              </w:rPr>
            </w:pPr>
            <w:r>
              <w:rPr>
                <w:rFonts w:ascii="Arial" w:hAnsi="Arial" w:cs="Arial"/>
                <w:b/>
                <w:sz w:val="24"/>
                <w:szCs w:val="24"/>
              </w:rPr>
              <w:t>Retail and Main Town Centres Uses Needs Study</w:t>
            </w:r>
          </w:p>
        </w:tc>
        <w:tc>
          <w:tcPr>
            <w:tcW w:w="1417" w:type="dxa"/>
            <w:shd w:val="clear" w:color="auto" w:fill="D9D9D9" w:themeFill="background1" w:themeFillShade="D9"/>
          </w:tcPr>
          <w:p w14:paraId="587C2D67" w14:textId="77777777" w:rsidR="00232B4B" w:rsidRPr="00F47425" w:rsidRDefault="00232B4B" w:rsidP="00072258">
            <w:pPr>
              <w:jc w:val="both"/>
              <w:rPr>
                <w:rFonts w:ascii="Arial" w:hAnsi="Arial" w:cs="Arial"/>
                <w:b/>
                <w:sz w:val="24"/>
                <w:szCs w:val="24"/>
              </w:rPr>
            </w:pPr>
          </w:p>
        </w:tc>
      </w:tr>
      <w:tr w:rsidR="00232B4B" w:rsidRPr="00F47425" w14:paraId="2C63E726" w14:textId="77777777" w:rsidTr="00072258">
        <w:trPr>
          <w:cantSplit/>
        </w:trPr>
        <w:tc>
          <w:tcPr>
            <w:tcW w:w="1271" w:type="dxa"/>
          </w:tcPr>
          <w:p w14:paraId="61BA8656"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Number</w:t>
            </w:r>
          </w:p>
        </w:tc>
        <w:tc>
          <w:tcPr>
            <w:tcW w:w="5659" w:type="dxa"/>
          </w:tcPr>
          <w:p w14:paraId="4BC074D2"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Question theme</w:t>
            </w:r>
          </w:p>
        </w:tc>
        <w:tc>
          <w:tcPr>
            <w:tcW w:w="1417" w:type="dxa"/>
          </w:tcPr>
          <w:p w14:paraId="314E857D"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 xml:space="preserve">Weighting </w:t>
            </w:r>
          </w:p>
        </w:tc>
      </w:tr>
      <w:tr w:rsidR="00232B4B" w:rsidRPr="00F47425" w14:paraId="34DFF75D" w14:textId="77777777" w:rsidTr="00072258">
        <w:trPr>
          <w:cantSplit/>
        </w:trPr>
        <w:tc>
          <w:tcPr>
            <w:tcW w:w="1271" w:type="dxa"/>
          </w:tcPr>
          <w:p w14:paraId="0FA77560" w14:textId="77777777" w:rsidR="00232B4B" w:rsidRPr="00B93770" w:rsidRDefault="00232B4B" w:rsidP="00072258">
            <w:pPr>
              <w:jc w:val="both"/>
              <w:rPr>
                <w:rFonts w:ascii="Arial" w:hAnsi="Arial" w:cs="Arial"/>
                <w:sz w:val="24"/>
                <w:szCs w:val="24"/>
              </w:rPr>
            </w:pPr>
            <w:r w:rsidRPr="00B93770">
              <w:rPr>
                <w:rFonts w:ascii="Arial" w:hAnsi="Arial" w:cs="Arial"/>
                <w:sz w:val="24"/>
                <w:szCs w:val="24"/>
              </w:rPr>
              <w:t xml:space="preserve">4.1 </w:t>
            </w:r>
          </w:p>
        </w:tc>
        <w:tc>
          <w:tcPr>
            <w:tcW w:w="5659" w:type="dxa"/>
          </w:tcPr>
          <w:p w14:paraId="50326FEE" w14:textId="77777777" w:rsidR="00087544" w:rsidRDefault="00087544" w:rsidP="00087544">
            <w:pPr>
              <w:jc w:val="both"/>
              <w:rPr>
                <w:rFonts w:ascii="Arial" w:hAnsi="Arial" w:cs="Arial"/>
                <w:sz w:val="24"/>
                <w:szCs w:val="24"/>
              </w:rPr>
            </w:pPr>
            <w:r>
              <w:rPr>
                <w:rFonts w:ascii="Arial" w:hAnsi="Arial" w:cs="Arial"/>
                <w:sz w:val="24"/>
                <w:szCs w:val="24"/>
              </w:rPr>
              <w:t xml:space="preserve">Please outline your proposed method statement to deliver the study with reference to the Project Specification in Annex A to ensure delivery of the project to specification and timescales. </w:t>
            </w:r>
          </w:p>
          <w:p w14:paraId="254BE179" w14:textId="77777777" w:rsidR="00087544" w:rsidRDefault="00087544" w:rsidP="00072258">
            <w:pPr>
              <w:jc w:val="both"/>
              <w:rPr>
                <w:rFonts w:ascii="Arial" w:hAnsi="Arial" w:cs="Arial"/>
                <w:sz w:val="24"/>
                <w:szCs w:val="24"/>
              </w:rPr>
            </w:pPr>
          </w:p>
          <w:p w14:paraId="10E1865A" w14:textId="77777777" w:rsidR="00232B4B" w:rsidRDefault="00232B4B" w:rsidP="00072258">
            <w:pPr>
              <w:jc w:val="both"/>
              <w:rPr>
                <w:rFonts w:ascii="Arial" w:hAnsi="Arial" w:cs="Arial"/>
                <w:sz w:val="24"/>
                <w:szCs w:val="24"/>
                <w:highlight w:val="yellow"/>
              </w:rPr>
            </w:pPr>
          </w:p>
          <w:p w14:paraId="36EBEBCF" w14:textId="77777777" w:rsidR="00232B4B" w:rsidRPr="00223649" w:rsidRDefault="00232B4B" w:rsidP="00072258">
            <w:pPr>
              <w:jc w:val="both"/>
              <w:rPr>
                <w:rFonts w:ascii="Arial" w:hAnsi="Arial" w:cs="Arial"/>
                <w:sz w:val="24"/>
                <w:szCs w:val="24"/>
              </w:rPr>
            </w:pPr>
            <w:r>
              <w:rPr>
                <w:rFonts w:ascii="Arial" w:hAnsi="Arial" w:cs="Arial"/>
                <w:sz w:val="24"/>
                <w:szCs w:val="24"/>
              </w:rPr>
              <w:t>(</w:t>
            </w:r>
            <w:r w:rsidRPr="00223649">
              <w:rPr>
                <w:rFonts w:ascii="Arial" w:hAnsi="Arial" w:cs="Arial"/>
                <w:sz w:val="24"/>
                <w:szCs w:val="24"/>
              </w:rPr>
              <w:t>Maximum Word Limit: 2,500 words</w:t>
            </w:r>
            <w:r>
              <w:rPr>
                <w:rFonts w:ascii="Arial" w:hAnsi="Arial" w:cs="Arial"/>
                <w:sz w:val="24"/>
                <w:szCs w:val="24"/>
              </w:rPr>
              <w:t>)</w:t>
            </w:r>
          </w:p>
          <w:p w14:paraId="13C2381F" w14:textId="77777777" w:rsidR="00232B4B" w:rsidRPr="00F47425" w:rsidRDefault="00232B4B" w:rsidP="00072258">
            <w:pPr>
              <w:jc w:val="both"/>
              <w:rPr>
                <w:rFonts w:ascii="Arial" w:hAnsi="Arial" w:cs="Arial"/>
                <w:sz w:val="24"/>
                <w:szCs w:val="24"/>
                <w:highlight w:val="yellow"/>
              </w:rPr>
            </w:pPr>
          </w:p>
        </w:tc>
        <w:tc>
          <w:tcPr>
            <w:tcW w:w="1417" w:type="dxa"/>
          </w:tcPr>
          <w:p w14:paraId="1CEFC186" w14:textId="77777777" w:rsidR="00232B4B" w:rsidRPr="00B93770" w:rsidRDefault="00232B4B" w:rsidP="00072258">
            <w:pPr>
              <w:jc w:val="center"/>
              <w:rPr>
                <w:rFonts w:ascii="Arial" w:hAnsi="Arial" w:cs="Arial"/>
                <w:sz w:val="24"/>
                <w:szCs w:val="24"/>
              </w:rPr>
            </w:pPr>
            <w:r>
              <w:rPr>
                <w:rFonts w:ascii="Arial" w:hAnsi="Arial" w:cs="Arial"/>
                <w:sz w:val="24"/>
                <w:szCs w:val="24"/>
              </w:rPr>
              <w:t>30</w:t>
            </w:r>
            <w:r w:rsidRPr="00B93770">
              <w:rPr>
                <w:rFonts w:ascii="Arial" w:hAnsi="Arial" w:cs="Arial"/>
                <w:sz w:val="24"/>
                <w:szCs w:val="24"/>
              </w:rPr>
              <w:t>%</w:t>
            </w:r>
          </w:p>
        </w:tc>
      </w:tr>
      <w:tr w:rsidR="00232B4B" w:rsidRPr="00F47425" w14:paraId="73ECD904" w14:textId="77777777" w:rsidTr="00072258">
        <w:trPr>
          <w:cantSplit/>
        </w:trPr>
        <w:tc>
          <w:tcPr>
            <w:tcW w:w="1271" w:type="dxa"/>
          </w:tcPr>
          <w:p w14:paraId="0F2181C8" w14:textId="77777777" w:rsidR="00232B4B" w:rsidRPr="00B93770" w:rsidRDefault="00232B4B" w:rsidP="00072258">
            <w:pPr>
              <w:jc w:val="both"/>
              <w:rPr>
                <w:rFonts w:ascii="Arial" w:hAnsi="Arial" w:cs="Arial"/>
                <w:sz w:val="24"/>
                <w:szCs w:val="24"/>
              </w:rPr>
            </w:pPr>
            <w:r w:rsidRPr="00B93770">
              <w:rPr>
                <w:rFonts w:ascii="Arial" w:hAnsi="Arial" w:cs="Arial"/>
                <w:sz w:val="24"/>
                <w:szCs w:val="24"/>
              </w:rPr>
              <w:t>4.2</w:t>
            </w:r>
          </w:p>
        </w:tc>
        <w:tc>
          <w:tcPr>
            <w:tcW w:w="5659" w:type="dxa"/>
          </w:tcPr>
          <w:p w14:paraId="137C84B7" w14:textId="607A9EB7" w:rsidR="00232B4B" w:rsidRPr="00A034D4" w:rsidRDefault="00A034D4" w:rsidP="00072258">
            <w:pPr>
              <w:jc w:val="both"/>
              <w:rPr>
                <w:rFonts w:ascii="Arial" w:hAnsi="Arial" w:cs="Arial"/>
                <w:sz w:val="24"/>
                <w:szCs w:val="24"/>
              </w:rPr>
            </w:pPr>
            <w:r w:rsidRPr="00A034D4">
              <w:rPr>
                <w:rFonts w:ascii="Arial" w:hAnsi="Arial" w:cs="Arial"/>
                <w:sz w:val="24"/>
                <w:szCs w:val="24"/>
              </w:rPr>
              <w:t>What do you consider the core process</w:t>
            </w:r>
            <w:r>
              <w:rPr>
                <w:rFonts w:ascii="Arial" w:hAnsi="Arial" w:cs="Arial"/>
                <w:sz w:val="24"/>
                <w:szCs w:val="24"/>
              </w:rPr>
              <w:t>es</w:t>
            </w:r>
            <w:r w:rsidRPr="00A034D4">
              <w:rPr>
                <w:rFonts w:ascii="Arial" w:hAnsi="Arial" w:cs="Arial"/>
                <w:sz w:val="24"/>
                <w:szCs w:val="24"/>
              </w:rPr>
              <w:t xml:space="preserve"> and components of successful household and shopper surveys to capture robust information</w:t>
            </w:r>
            <w:r>
              <w:rPr>
                <w:rFonts w:ascii="Arial" w:hAnsi="Arial" w:cs="Arial"/>
                <w:sz w:val="24"/>
                <w:szCs w:val="24"/>
              </w:rPr>
              <w:t xml:space="preserve"> to inform a Local Plan</w:t>
            </w:r>
            <w:r w:rsidRPr="00A034D4">
              <w:rPr>
                <w:rFonts w:ascii="Arial" w:hAnsi="Arial" w:cs="Arial"/>
                <w:sz w:val="24"/>
                <w:szCs w:val="24"/>
              </w:rPr>
              <w:t>?</w:t>
            </w:r>
          </w:p>
          <w:p w14:paraId="5F2DFD4D" w14:textId="77777777" w:rsidR="00232B4B" w:rsidRDefault="00232B4B" w:rsidP="00072258">
            <w:pPr>
              <w:jc w:val="both"/>
              <w:rPr>
                <w:rFonts w:ascii="Arial" w:hAnsi="Arial" w:cs="Arial"/>
                <w:sz w:val="32"/>
                <w:szCs w:val="24"/>
              </w:rPr>
            </w:pPr>
          </w:p>
          <w:p w14:paraId="025B4EB0" w14:textId="77777777" w:rsidR="00232B4B" w:rsidRPr="00223649" w:rsidRDefault="00232B4B" w:rsidP="00072258">
            <w:pPr>
              <w:jc w:val="both"/>
              <w:rPr>
                <w:rFonts w:ascii="Arial" w:hAnsi="Arial" w:cs="Arial"/>
                <w:sz w:val="24"/>
                <w:szCs w:val="24"/>
              </w:rPr>
            </w:pPr>
            <w:r w:rsidRPr="00223649">
              <w:rPr>
                <w:rFonts w:ascii="Arial" w:hAnsi="Arial" w:cs="Arial"/>
                <w:sz w:val="24"/>
                <w:szCs w:val="24"/>
              </w:rPr>
              <w:t>(Maximum Word Limit: 1500 words)</w:t>
            </w:r>
          </w:p>
          <w:p w14:paraId="3B49C375" w14:textId="77777777" w:rsidR="00232B4B" w:rsidRPr="00F47425" w:rsidRDefault="00232B4B" w:rsidP="00072258">
            <w:pPr>
              <w:jc w:val="both"/>
              <w:rPr>
                <w:rFonts w:ascii="Arial" w:hAnsi="Arial" w:cs="Arial"/>
                <w:color w:val="FF0000"/>
                <w:sz w:val="24"/>
                <w:szCs w:val="24"/>
                <w:highlight w:val="yellow"/>
              </w:rPr>
            </w:pPr>
          </w:p>
        </w:tc>
        <w:tc>
          <w:tcPr>
            <w:tcW w:w="1417" w:type="dxa"/>
          </w:tcPr>
          <w:p w14:paraId="17DC27BA" w14:textId="77777777" w:rsidR="00232B4B" w:rsidRPr="00B93770" w:rsidRDefault="00232B4B" w:rsidP="00072258">
            <w:pPr>
              <w:jc w:val="center"/>
              <w:rPr>
                <w:rFonts w:ascii="Arial" w:hAnsi="Arial" w:cs="Arial"/>
                <w:sz w:val="24"/>
                <w:szCs w:val="24"/>
              </w:rPr>
            </w:pPr>
            <w:r w:rsidRPr="00B93770">
              <w:rPr>
                <w:rFonts w:ascii="Arial" w:hAnsi="Arial" w:cs="Arial"/>
                <w:sz w:val="24"/>
                <w:szCs w:val="24"/>
              </w:rPr>
              <w:t>10%</w:t>
            </w:r>
          </w:p>
        </w:tc>
      </w:tr>
      <w:tr w:rsidR="00232B4B" w:rsidRPr="00F47425" w14:paraId="7BD92A84" w14:textId="77777777" w:rsidTr="00072258">
        <w:trPr>
          <w:cantSplit/>
        </w:trPr>
        <w:tc>
          <w:tcPr>
            <w:tcW w:w="1271" w:type="dxa"/>
          </w:tcPr>
          <w:p w14:paraId="604E7579" w14:textId="77777777" w:rsidR="00232B4B" w:rsidRPr="00B93770" w:rsidRDefault="00232B4B" w:rsidP="00072258">
            <w:pPr>
              <w:jc w:val="both"/>
              <w:rPr>
                <w:rFonts w:ascii="Arial" w:hAnsi="Arial" w:cs="Arial"/>
                <w:sz w:val="24"/>
                <w:szCs w:val="24"/>
              </w:rPr>
            </w:pPr>
            <w:r w:rsidRPr="00B93770">
              <w:rPr>
                <w:rFonts w:ascii="Arial" w:hAnsi="Arial" w:cs="Arial"/>
                <w:sz w:val="24"/>
                <w:szCs w:val="24"/>
              </w:rPr>
              <w:t>4.3</w:t>
            </w:r>
          </w:p>
        </w:tc>
        <w:tc>
          <w:tcPr>
            <w:tcW w:w="5659" w:type="dxa"/>
          </w:tcPr>
          <w:p w14:paraId="6580DA92" w14:textId="22DAEA4A" w:rsidR="00232B4B" w:rsidRPr="00853E77" w:rsidRDefault="00853E77" w:rsidP="00072258">
            <w:pPr>
              <w:jc w:val="both"/>
              <w:rPr>
                <w:rFonts w:ascii="Arial" w:hAnsi="Arial" w:cs="Arial"/>
                <w:sz w:val="24"/>
                <w:szCs w:val="24"/>
              </w:rPr>
            </w:pPr>
            <w:r>
              <w:rPr>
                <w:rFonts w:ascii="Arial" w:hAnsi="Arial" w:cs="Arial"/>
                <w:sz w:val="24"/>
                <w:szCs w:val="24"/>
              </w:rPr>
              <w:t xml:space="preserve">From your experience, what would be your key recommendations on regenerating town centres blighted by vacant units?  </w:t>
            </w:r>
          </w:p>
          <w:p w14:paraId="1B4DFB1E" w14:textId="77777777" w:rsidR="00232B4B" w:rsidRDefault="00232B4B" w:rsidP="00072258">
            <w:pPr>
              <w:jc w:val="both"/>
              <w:rPr>
                <w:rFonts w:ascii="Arial" w:hAnsi="Arial" w:cs="Arial"/>
                <w:sz w:val="24"/>
                <w:szCs w:val="24"/>
              </w:rPr>
            </w:pPr>
          </w:p>
          <w:p w14:paraId="19A76CD7" w14:textId="77777777" w:rsidR="00232B4B" w:rsidRPr="00F47425" w:rsidRDefault="00232B4B" w:rsidP="00072258">
            <w:pPr>
              <w:jc w:val="both"/>
              <w:rPr>
                <w:rFonts w:ascii="Arial" w:hAnsi="Arial" w:cs="Arial"/>
                <w:color w:val="FF0000"/>
                <w:sz w:val="24"/>
                <w:szCs w:val="24"/>
                <w:highlight w:val="yellow"/>
              </w:rPr>
            </w:pPr>
            <w:r w:rsidRPr="00223649">
              <w:rPr>
                <w:rFonts w:ascii="Arial" w:hAnsi="Arial" w:cs="Arial"/>
                <w:sz w:val="24"/>
                <w:szCs w:val="24"/>
              </w:rPr>
              <w:t>(Maximum Word Limit: 1500 words)</w:t>
            </w:r>
          </w:p>
        </w:tc>
        <w:tc>
          <w:tcPr>
            <w:tcW w:w="1417" w:type="dxa"/>
          </w:tcPr>
          <w:p w14:paraId="47073DC3" w14:textId="77777777" w:rsidR="00232B4B" w:rsidRPr="00B93770" w:rsidRDefault="00232B4B" w:rsidP="00072258">
            <w:pPr>
              <w:jc w:val="center"/>
              <w:rPr>
                <w:rFonts w:ascii="Arial" w:hAnsi="Arial" w:cs="Arial"/>
                <w:sz w:val="24"/>
                <w:szCs w:val="24"/>
              </w:rPr>
            </w:pPr>
            <w:r w:rsidRPr="00B93770">
              <w:rPr>
                <w:rFonts w:ascii="Arial" w:hAnsi="Arial" w:cs="Arial"/>
                <w:sz w:val="24"/>
                <w:szCs w:val="24"/>
              </w:rPr>
              <w:t>10%</w:t>
            </w:r>
          </w:p>
        </w:tc>
      </w:tr>
      <w:tr w:rsidR="00232B4B" w:rsidRPr="00F47425" w14:paraId="5AFE303C" w14:textId="77777777" w:rsidTr="00072258">
        <w:trPr>
          <w:cantSplit/>
        </w:trPr>
        <w:tc>
          <w:tcPr>
            <w:tcW w:w="1271" w:type="dxa"/>
          </w:tcPr>
          <w:p w14:paraId="5541117F" w14:textId="77777777" w:rsidR="00232B4B" w:rsidRPr="00B93770" w:rsidRDefault="00232B4B" w:rsidP="00072258">
            <w:pPr>
              <w:jc w:val="both"/>
              <w:rPr>
                <w:rFonts w:ascii="Arial" w:hAnsi="Arial" w:cs="Arial"/>
                <w:sz w:val="24"/>
                <w:szCs w:val="24"/>
              </w:rPr>
            </w:pPr>
            <w:r w:rsidRPr="00B93770">
              <w:rPr>
                <w:rFonts w:ascii="Arial" w:hAnsi="Arial" w:cs="Arial"/>
                <w:sz w:val="24"/>
                <w:szCs w:val="24"/>
              </w:rPr>
              <w:t>4.4</w:t>
            </w:r>
          </w:p>
        </w:tc>
        <w:tc>
          <w:tcPr>
            <w:tcW w:w="5659" w:type="dxa"/>
          </w:tcPr>
          <w:p w14:paraId="3C49259B" w14:textId="55CA9202" w:rsidR="00232B4B" w:rsidRDefault="00232B4B" w:rsidP="00072258">
            <w:pPr>
              <w:jc w:val="both"/>
              <w:rPr>
                <w:rFonts w:ascii="Arial" w:hAnsi="Arial" w:cs="Arial"/>
                <w:sz w:val="24"/>
                <w:szCs w:val="24"/>
              </w:rPr>
            </w:pPr>
            <w:r w:rsidRPr="00AF3744">
              <w:rPr>
                <w:rFonts w:ascii="Arial" w:hAnsi="Arial" w:cs="Arial"/>
                <w:sz w:val="24"/>
                <w:szCs w:val="24"/>
              </w:rPr>
              <w:t>Please indicate the project management, risk management and quality assurance process you will employ throughout the duration of the project to ensure robust and consistent outputs free from errors and delivered to the timescales required.</w:t>
            </w:r>
            <w:r w:rsidRPr="00AF3744">
              <w:t xml:space="preserve"> </w:t>
            </w:r>
            <w:r w:rsidRPr="00AF3744">
              <w:rPr>
                <w:rFonts w:ascii="Arial" w:hAnsi="Arial" w:cs="Arial"/>
                <w:sz w:val="24"/>
                <w:szCs w:val="24"/>
              </w:rPr>
              <w:t xml:space="preserve">  </w:t>
            </w:r>
          </w:p>
          <w:p w14:paraId="18F00F24" w14:textId="4C81A57B" w:rsidR="00212C7D" w:rsidRDefault="00212C7D" w:rsidP="00072258">
            <w:pPr>
              <w:jc w:val="both"/>
              <w:rPr>
                <w:rFonts w:ascii="Arial" w:hAnsi="Arial" w:cs="Arial"/>
                <w:sz w:val="24"/>
                <w:szCs w:val="24"/>
              </w:rPr>
            </w:pPr>
          </w:p>
          <w:p w14:paraId="24B62B83" w14:textId="2E8A5AFC" w:rsidR="00212C7D" w:rsidRPr="00AF3744" w:rsidRDefault="00212C7D" w:rsidP="00072258">
            <w:pPr>
              <w:jc w:val="both"/>
              <w:rPr>
                <w:rFonts w:ascii="Arial" w:hAnsi="Arial" w:cs="Arial"/>
                <w:sz w:val="24"/>
                <w:szCs w:val="24"/>
              </w:rPr>
            </w:pPr>
            <w:r w:rsidRPr="00212C7D">
              <w:rPr>
                <w:rFonts w:ascii="Arial" w:hAnsi="Arial" w:cs="Arial"/>
                <w:sz w:val="24"/>
                <w:szCs w:val="24"/>
              </w:rPr>
              <w:t>This should include identification of any key risks and possible mitigation to ensure delivery of the project to specification and timescales.</w:t>
            </w:r>
          </w:p>
          <w:p w14:paraId="5D34776F" w14:textId="77777777" w:rsidR="00232B4B" w:rsidRPr="00AF3744" w:rsidRDefault="00232B4B" w:rsidP="00072258">
            <w:pPr>
              <w:jc w:val="both"/>
              <w:rPr>
                <w:rFonts w:ascii="Arial" w:hAnsi="Arial" w:cs="Arial"/>
                <w:color w:val="FF0000"/>
                <w:sz w:val="24"/>
                <w:szCs w:val="24"/>
              </w:rPr>
            </w:pPr>
          </w:p>
          <w:p w14:paraId="40D6CC25" w14:textId="77777777" w:rsidR="00232B4B" w:rsidRPr="00AF3744" w:rsidRDefault="00232B4B" w:rsidP="00072258">
            <w:pPr>
              <w:jc w:val="both"/>
              <w:rPr>
                <w:rFonts w:ascii="Arial" w:hAnsi="Arial" w:cs="Arial"/>
                <w:color w:val="FF0000"/>
                <w:sz w:val="24"/>
                <w:szCs w:val="24"/>
              </w:rPr>
            </w:pPr>
            <w:r w:rsidRPr="00AF3744">
              <w:rPr>
                <w:rFonts w:ascii="Arial" w:hAnsi="Arial" w:cs="Arial"/>
                <w:sz w:val="24"/>
                <w:szCs w:val="24"/>
              </w:rPr>
              <w:t>(Maximum Word Limit: 1500 words)</w:t>
            </w:r>
          </w:p>
        </w:tc>
        <w:tc>
          <w:tcPr>
            <w:tcW w:w="1417" w:type="dxa"/>
          </w:tcPr>
          <w:p w14:paraId="0B6273B9" w14:textId="77777777" w:rsidR="00232B4B" w:rsidRPr="00B93770" w:rsidRDefault="00232B4B" w:rsidP="00072258">
            <w:pPr>
              <w:jc w:val="center"/>
              <w:rPr>
                <w:rFonts w:ascii="Arial" w:hAnsi="Arial" w:cs="Arial"/>
                <w:sz w:val="24"/>
                <w:szCs w:val="24"/>
              </w:rPr>
            </w:pPr>
            <w:r w:rsidRPr="00B93770">
              <w:rPr>
                <w:rFonts w:ascii="Arial" w:hAnsi="Arial" w:cs="Arial"/>
                <w:sz w:val="24"/>
                <w:szCs w:val="24"/>
              </w:rPr>
              <w:t>1</w:t>
            </w:r>
            <w:r>
              <w:rPr>
                <w:rFonts w:ascii="Arial" w:hAnsi="Arial" w:cs="Arial"/>
                <w:sz w:val="24"/>
                <w:szCs w:val="24"/>
              </w:rPr>
              <w:t>0</w:t>
            </w:r>
            <w:r w:rsidRPr="00B93770">
              <w:rPr>
                <w:rFonts w:ascii="Arial" w:hAnsi="Arial" w:cs="Arial"/>
                <w:sz w:val="24"/>
                <w:szCs w:val="24"/>
              </w:rPr>
              <w:t>%</w:t>
            </w:r>
          </w:p>
        </w:tc>
      </w:tr>
      <w:tr w:rsidR="00232B4B" w:rsidRPr="00F47425" w14:paraId="6B0B8CB0" w14:textId="77777777" w:rsidTr="00072258">
        <w:trPr>
          <w:cantSplit/>
        </w:trPr>
        <w:tc>
          <w:tcPr>
            <w:tcW w:w="6930" w:type="dxa"/>
            <w:gridSpan w:val="2"/>
          </w:tcPr>
          <w:p w14:paraId="648D5831"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lastRenderedPageBreak/>
              <w:t>Sub-total</w:t>
            </w:r>
          </w:p>
        </w:tc>
        <w:tc>
          <w:tcPr>
            <w:tcW w:w="1417" w:type="dxa"/>
          </w:tcPr>
          <w:p w14:paraId="1D7D4D4F" w14:textId="77777777" w:rsidR="00232B4B" w:rsidRPr="00B93770" w:rsidRDefault="00232B4B" w:rsidP="00072258">
            <w:pPr>
              <w:jc w:val="center"/>
              <w:rPr>
                <w:rFonts w:ascii="Arial" w:hAnsi="Arial" w:cs="Arial"/>
                <w:b/>
                <w:sz w:val="24"/>
                <w:szCs w:val="24"/>
              </w:rPr>
            </w:pPr>
            <w:r w:rsidRPr="00B93770">
              <w:rPr>
                <w:rFonts w:ascii="Arial" w:hAnsi="Arial" w:cs="Arial"/>
                <w:b/>
                <w:sz w:val="24"/>
                <w:szCs w:val="24"/>
              </w:rPr>
              <w:t>60%</w:t>
            </w:r>
          </w:p>
        </w:tc>
      </w:tr>
      <w:tr w:rsidR="00232B4B" w:rsidRPr="00F47425" w14:paraId="12B2C331" w14:textId="77777777" w:rsidTr="00072258">
        <w:trPr>
          <w:cantSplit/>
        </w:trPr>
        <w:tc>
          <w:tcPr>
            <w:tcW w:w="1271" w:type="dxa"/>
          </w:tcPr>
          <w:p w14:paraId="35213699"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Number</w:t>
            </w:r>
          </w:p>
        </w:tc>
        <w:tc>
          <w:tcPr>
            <w:tcW w:w="5659" w:type="dxa"/>
          </w:tcPr>
          <w:p w14:paraId="56384C65"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Question theme</w:t>
            </w:r>
          </w:p>
        </w:tc>
        <w:tc>
          <w:tcPr>
            <w:tcW w:w="1417" w:type="dxa"/>
          </w:tcPr>
          <w:p w14:paraId="48D79D1A"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 xml:space="preserve">Weighting </w:t>
            </w:r>
          </w:p>
        </w:tc>
      </w:tr>
      <w:tr w:rsidR="00232B4B" w:rsidRPr="00F47425" w14:paraId="4DBA3ABB" w14:textId="77777777" w:rsidTr="00072258">
        <w:trPr>
          <w:cantSplit/>
        </w:trPr>
        <w:tc>
          <w:tcPr>
            <w:tcW w:w="1271" w:type="dxa"/>
          </w:tcPr>
          <w:p w14:paraId="6EF6F2FC" w14:textId="77777777" w:rsidR="00232B4B" w:rsidRPr="00223649" w:rsidRDefault="00232B4B" w:rsidP="00072258">
            <w:pPr>
              <w:jc w:val="both"/>
              <w:rPr>
                <w:rFonts w:ascii="Arial" w:hAnsi="Arial" w:cs="Arial"/>
                <w:sz w:val="24"/>
                <w:szCs w:val="24"/>
              </w:rPr>
            </w:pPr>
            <w:r w:rsidRPr="00223649">
              <w:rPr>
                <w:rFonts w:ascii="Arial" w:hAnsi="Arial" w:cs="Arial"/>
                <w:sz w:val="24"/>
                <w:szCs w:val="24"/>
              </w:rPr>
              <w:t xml:space="preserve">5.1 </w:t>
            </w:r>
          </w:p>
        </w:tc>
        <w:tc>
          <w:tcPr>
            <w:tcW w:w="5659" w:type="dxa"/>
          </w:tcPr>
          <w:p w14:paraId="02FB8078" w14:textId="7B712E11" w:rsidR="00CB0E0C" w:rsidRDefault="00CB0E0C" w:rsidP="00CB0E0C">
            <w:pPr>
              <w:rPr>
                <w:rFonts w:ascii="Arial" w:hAnsi="Arial" w:cs="Arial"/>
                <w:sz w:val="24"/>
                <w:szCs w:val="24"/>
              </w:rPr>
            </w:pPr>
            <w:r w:rsidRPr="00223649">
              <w:rPr>
                <w:rFonts w:ascii="Arial" w:hAnsi="Arial" w:cs="Arial"/>
                <w:sz w:val="24"/>
                <w:szCs w:val="24"/>
              </w:rPr>
              <w:t>Please provide details of the</w:t>
            </w:r>
            <w:r>
              <w:rPr>
                <w:rFonts w:ascii="Arial" w:hAnsi="Arial" w:cs="Arial"/>
                <w:sz w:val="24"/>
                <w:szCs w:val="24"/>
              </w:rPr>
              <w:t xml:space="preserve"> activities </w:t>
            </w:r>
            <w:r w:rsidRPr="00223649">
              <w:rPr>
                <w:rFonts w:ascii="Arial" w:hAnsi="Arial" w:cs="Arial"/>
                <w:sz w:val="24"/>
                <w:szCs w:val="24"/>
              </w:rPr>
              <w:t xml:space="preserve">you will </w:t>
            </w:r>
            <w:r>
              <w:rPr>
                <w:rFonts w:ascii="Arial" w:hAnsi="Arial" w:cs="Arial"/>
                <w:sz w:val="24"/>
                <w:szCs w:val="24"/>
              </w:rPr>
              <w:t>under</w:t>
            </w:r>
            <w:r w:rsidRPr="00223649">
              <w:rPr>
                <w:rFonts w:ascii="Arial" w:hAnsi="Arial" w:cs="Arial"/>
                <w:sz w:val="24"/>
                <w:szCs w:val="24"/>
              </w:rPr>
              <w:t xml:space="preserve">take, if successful, to provide </w:t>
            </w:r>
            <w:r>
              <w:rPr>
                <w:rFonts w:ascii="Arial" w:hAnsi="Arial" w:cs="Arial"/>
                <w:sz w:val="24"/>
                <w:szCs w:val="24"/>
              </w:rPr>
              <w:t xml:space="preserve">direct practical </w:t>
            </w:r>
            <w:r w:rsidRPr="00223649">
              <w:rPr>
                <w:rFonts w:ascii="Arial" w:hAnsi="Arial" w:cs="Arial"/>
                <w:sz w:val="24"/>
                <w:szCs w:val="24"/>
              </w:rPr>
              <w:t xml:space="preserve">social benefits </w:t>
            </w:r>
            <w:r>
              <w:rPr>
                <w:rFonts w:ascii="Arial" w:hAnsi="Arial" w:cs="Arial"/>
                <w:sz w:val="24"/>
                <w:szCs w:val="24"/>
              </w:rPr>
              <w:t xml:space="preserve">to local residents </w:t>
            </w:r>
            <w:r w:rsidR="00CD2285">
              <w:rPr>
                <w:rFonts w:ascii="Arial" w:hAnsi="Arial" w:cs="Arial"/>
                <w:sz w:val="24"/>
                <w:szCs w:val="24"/>
              </w:rPr>
              <w:t xml:space="preserve">of Swindon </w:t>
            </w:r>
            <w:r w:rsidR="00436A91">
              <w:rPr>
                <w:rFonts w:ascii="Arial" w:hAnsi="Arial" w:cs="Arial"/>
                <w:sz w:val="24"/>
                <w:szCs w:val="24"/>
              </w:rPr>
              <w:t xml:space="preserve">Borough </w:t>
            </w:r>
            <w:r w:rsidRPr="00223649">
              <w:rPr>
                <w:rFonts w:ascii="Arial" w:hAnsi="Arial" w:cs="Arial"/>
                <w:sz w:val="24"/>
                <w:szCs w:val="24"/>
              </w:rPr>
              <w:t>and how the proposal would improve economic, social and environmental well-being</w:t>
            </w:r>
            <w:r w:rsidR="00A50AA9">
              <w:rPr>
                <w:rFonts w:ascii="Arial" w:hAnsi="Arial" w:cs="Arial"/>
                <w:sz w:val="24"/>
                <w:szCs w:val="24"/>
              </w:rPr>
              <w:t>.</w:t>
            </w:r>
            <w:r w:rsidRPr="00223649">
              <w:rPr>
                <w:rFonts w:ascii="Arial" w:hAnsi="Arial" w:cs="Arial"/>
                <w:sz w:val="24"/>
                <w:szCs w:val="24"/>
              </w:rPr>
              <w:t xml:space="preserve"> </w:t>
            </w:r>
          </w:p>
          <w:p w14:paraId="057C36DE" w14:textId="77777777" w:rsidR="00CB0E0C" w:rsidRDefault="00CB0E0C" w:rsidP="00CB0E0C">
            <w:pPr>
              <w:rPr>
                <w:rFonts w:ascii="Arial" w:hAnsi="Arial" w:cs="Arial"/>
                <w:sz w:val="24"/>
                <w:szCs w:val="24"/>
              </w:rPr>
            </w:pPr>
          </w:p>
          <w:p w14:paraId="095189C4" w14:textId="77777777" w:rsidR="00CB0E0C" w:rsidRDefault="00CB0E0C" w:rsidP="00CB0E0C">
            <w:pPr>
              <w:rPr>
                <w:rFonts w:ascii="Arial" w:hAnsi="Arial" w:cs="Arial"/>
                <w:sz w:val="24"/>
                <w:szCs w:val="24"/>
              </w:rPr>
            </w:pPr>
            <w:r>
              <w:rPr>
                <w:rFonts w:ascii="Arial" w:hAnsi="Arial" w:cs="Arial"/>
                <w:sz w:val="24"/>
                <w:szCs w:val="24"/>
              </w:rPr>
              <w:t>Social benefits may include for example skills, training, events and awareness raising programmes.</w:t>
            </w:r>
          </w:p>
          <w:p w14:paraId="0009DF51" w14:textId="77777777" w:rsidR="00232B4B" w:rsidRPr="00223649" w:rsidRDefault="00232B4B" w:rsidP="00072258">
            <w:pPr>
              <w:jc w:val="both"/>
              <w:rPr>
                <w:rFonts w:ascii="Arial" w:hAnsi="Arial" w:cs="Arial"/>
                <w:sz w:val="24"/>
                <w:szCs w:val="24"/>
                <w:highlight w:val="yellow"/>
              </w:rPr>
            </w:pPr>
          </w:p>
          <w:p w14:paraId="15C8DC14" w14:textId="77777777" w:rsidR="00232B4B" w:rsidRPr="00223649" w:rsidRDefault="00232B4B" w:rsidP="00072258">
            <w:pPr>
              <w:pStyle w:val="Subtitle"/>
              <w:rPr>
                <w:rFonts w:ascii="Arial" w:hAnsi="Arial" w:cs="Arial"/>
                <w:highlight w:val="yellow"/>
              </w:rPr>
            </w:pPr>
            <w:r w:rsidRPr="00223649">
              <w:rPr>
                <w:rFonts w:ascii="Arial" w:hAnsi="Arial" w:cs="Arial"/>
              </w:rPr>
              <w:t>(Maximum Word Limit: 1000 words)</w:t>
            </w:r>
          </w:p>
        </w:tc>
        <w:tc>
          <w:tcPr>
            <w:tcW w:w="1417" w:type="dxa"/>
          </w:tcPr>
          <w:p w14:paraId="55AFA0D7" w14:textId="77777777" w:rsidR="00232B4B" w:rsidRPr="00B93770" w:rsidRDefault="00232B4B" w:rsidP="00072258">
            <w:pPr>
              <w:jc w:val="center"/>
              <w:rPr>
                <w:rFonts w:ascii="Arial" w:hAnsi="Arial" w:cs="Arial"/>
                <w:sz w:val="24"/>
                <w:szCs w:val="24"/>
              </w:rPr>
            </w:pPr>
            <w:r>
              <w:rPr>
                <w:rFonts w:ascii="Arial" w:hAnsi="Arial" w:cs="Arial"/>
                <w:sz w:val="24"/>
                <w:szCs w:val="24"/>
              </w:rPr>
              <w:t>10</w:t>
            </w:r>
            <w:r w:rsidRPr="00B93770">
              <w:rPr>
                <w:rFonts w:ascii="Arial" w:hAnsi="Arial" w:cs="Arial"/>
                <w:sz w:val="24"/>
                <w:szCs w:val="24"/>
              </w:rPr>
              <w:t>%</w:t>
            </w:r>
          </w:p>
        </w:tc>
      </w:tr>
      <w:tr w:rsidR="00232B4B" w:rsidRPr="00F47425" w14:paraId="5B6D66B4" w14:textId="77777777" w:rsidTr="00072258">
        <w:trPr>
          <w:cantSplit/>
        </w:trPr>
        <w:tc>
          <w:tcPr>
            <w:tcW w:w="6930" w:type="dxa"/>
            <w:gridSpan w:val="2"/>
          </w:tcPr>
          <w:p w14:paraId="7C6BEB66" w14:textId="77777777" w:rsidR="00232B4B" w:rsidRPr="00F47425" w:rsidRDefault="00232B4B" w:rsidP="00072258">
            <w:pPr>
              <w:jc w:val="both"/>
              <w:rPr>
                <w:rFonts w:ascii="Arial" w:hAnsi="Arial" w:cs="Arial"/>
                <w:b/>
                <w:sz w:val="24"/>
                <w:szCs w:val="24"/>
              </w:rPr>
            </w:pPr>
            <w:r w:rsidRPr="00F47425">
              <w:rPr>
                <w:rFonts w:ascii="Arial" w:hAnsi="Arial" w:cs="Arial"/>
                <w:b/>
                <w:sz w:val="24"/>
                <w:szCs w:val="24"/>
              </w:rPr>
              <w:t>Sub-total</w:t>
            </w:r>
          </w:p>
        </w:tc>
        <w:tc>
          <w:tcPr>
            <w:tcW w:w="1417" w:type="dxa"/>
          </w:tcPr>
          <w:p w14:paraId="5332B598" w14:textId="77777777" w:rsidR="00232B4B" w:rsidRPr="00B93770" w:rsidRDefault="00232B4B" w:rsidP="00072258">
            <w:pPr>
              <w:jc w:val="center"/>
              <w:rPr>
                <w:rFonts w:ascii="Arial" w:hAnsi="Arial" w:cs="Arial"/>
                <w:b/>
                <w:sz w:val="24"/>
                <w:szCs w:val="24"/>
              </w:rPr>
            </w:pPr>
            <w:r w:rsidRPr="00B93770">
              <w:rPr>
                <w:rFonts w:ascii="Arial" w:hAnsi="Arial" w:cs="Arial"/>
                <w:b/>
                <w:sz w:val="24"/>
                <w:szCs w:val="24"/>
              </w:rPr>
              <w:t>10%</w:t>
            </w:r>
          </w:p>
        </w:tc>
      </w:tr>
    </w:tbl>
    <w:p w14:paraId="413EFB19" w14:textId="77777777" w:rsidR="00232B4B" w:rsidRDefault="00232B4B" w:rsidP="00035236">
      <w:pPr>
        <w:spacing w:after="0" w:line="240" w:lineRule="auto"/>
        <w:ind w:left="720"/>
        <w:jc w:val="both"/>
        <w:rPr>
          <w:rFonts w:ascii="Arial" w:hAnsi="Arial" w:cs="Arial"/>
          <w:sz w:val="24"/>
          <w:szCs w:val="24"/>
        </w:rPr>
      </w:pPr>
    </w:p>
    <w:p w14:paraId="32B6F5FC" w14:textId="77777777" w:rsidR="00B93770" w:rsidRDefault="00B93770" w:rsidP="00A034D4">
      <w:pPr>
        <w:spacing w:after="0" w:line="240" w:lineRule="auto"/>
        <w:jc w:val="both"/>
        <w:rPr>
          <w:rFonts w:ascii="Arial" w:hAnsi="Arial" w:cs="Arial"/>
          <w:sz w:val="24"/>
          <w:szCs w:val="24"/>
        </w:rPr>
      </w:pPr>
    </w:p>
    <w:p w14:paraId="03514CB2" w14:textId="77777777" w:rsidR="00FF5C7D" w:rsidRPr="00F47425" w:rsidRDefault="00FF5C7D" w:rsidP="00035236">
      <w:pPr>
        <w:spacing w:after="0" w:line="240" w:lineRule="auto"/>
        <w:ind w:left="720"/>
        <w:jc w:val="both"/>
        <w:rPr>
          <w:rFonts w:ascii="Arial" w:hAnsi="Arial" w:cs="Arial"/>
          <w:sz w:val="24"/>
          <w:szCs w:val="24"/>
        </w:rPr>
      </w:pPr>
    </w:p>
    <w:tbl>
      <w:tblPr>
        <w:tblW w:w="8352"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7654"/>
      </w:tblGrid>
      <w:tr w:rsidR="00AA3C04" w:rsidRPr="00F47425" w14:paraId="33F0BCFE" w14:textId="77777777" w:rsidTr="00035236">
        <w:trPr>
          <w:cantSplit/>
        </w:trPr>
        <w:tc>
          <w:tcPr>
            <w:tcW w:w="8352" w:type="dxa"/>
            <w:gridSpan w:val="2"/>
            <w:shd w:val="clear" w:color="auto" w:fill="F2F2F2" w:themeFill="background1" w:themeFillShade="F2"/>
          </w:tcPr>
          <w:p w14:paraId="62AD7866" w14:textId="7654136E" w:rsidR="00AA3C04" w:rsidRPr="00F47425" w:rsidRDefault="00813874" w:rsidP="00035236">
            <w:pPr>
              <w:spacing w:after="0" w:line="240" w:lineRule="auto"/>
              <w:jc w:val="both"/>
              <w:rPr>
                <w:rFonts w:ascii="Arial" w:hAnsi="Arial" w:cs="Arial"/>
                <w:b/>
                <w:bCs/>
                <w:color w:val="323E4F" w:themeColor="text2" w:themeShade="BF"/>
                <w:sz w:val="24"/>
                <w:szCs w:val="24"/>
              </w:rPr>
            </w:pPr>
            <w:r>
              <w:rPr>
                <w:rFonts w:ascii="Arial" w:hAnsi="Arial" w:cs="Arial"/>
                <w:b/>
                <w:bCs/>
                <w:color w:val="323E4F" w:themeColor="text2" w:themeShade="BF"/>
                <w:sz w:val="24"/>
                <w:szCs w:val="24"/>
              </w:rPr>
              <w:t>Evaluation c</w:t>
            </w:r>
            <w:r w:rsidR="00AA3C04" w:rsidRPr="00F47425">
              <w:rPr>
                <w:rFonts w:ascii="Arial" w:hAnsi="Arial" w:cs="Arial"/>
                <w:b/>
                <w:bCs/>
                <w:color w:val="323E4F" w:themeColor="text2" w:themeShade="BF"/>
                <w:sz w:val="24"/>
                <w:szCs w:val="24"/>
              </w:rPr>
              <w:t>riteria</w:t>
            </w:r>
          </w:p>
        </w:tc>
      </w:tr>
      <w:tr w:rsidR="00AA3C04" w:rsidRPr="00F47425" w14:paraId="5160F09D" w14:textId="77777777" w:rsidTr="00035236">
        <w:trPr>
          <w:cantSplit/>
          <w:trHeight w:val="568"/>
        </w:trPr>
        <w:tc>
          <w:tcPr>
            <w:tcW w:w="8352" w:type="dxa"/>
            <w:gridSpan w:val="2"/>
            <w:shd w:val="clear" w:color="auto" w:fill="E2EFD9" w:themeFill="accent6" w:themeFillTint="33"/>
          </w:tcPr>
          <w:p w14:paraId="358F313E" w14:textId="77777777" w:rsidR="00AA3C04" w:rsidRPr="00F47425" w:rsidRDefault="00AA3C04" w:rsidP="00035236">
            <w:pPr>
              <w:spacing w:after="0" w:line="240" w:lineRule="auto"/>
              <w:jc w:val="both"/>
              <w:rPr>
                <w:rFonts w:ascii="Arial" w:hAnsi="Arial" w:cs="Arial"/>
                <w:sz w:val="22"/>
                <w:szCs w:val="22"/>
              </w:rPr>
            </w:pPr>
            <w:r w:rsidRPr="00F47425">
              <w:rPr>
                <w:rFonts w:ascii="Arial" w:hAnsi="Arial" w:cs="Arial"/>
                <w:b/>
                <w:bCs/>
                <w:sz w:val="22"/>
                <w:szCs w:val="22"/>
              </w:rPr>
              <w:t>Non-Price elements</w:t>
            </w:r>
            <w:r w:rsidRPr="00F47425">
              <w:rPr>
                <w:rFonts w:ascii="Arial" w:hAnsi="Arial" w:cs="Arial"/>
                <w:sz w:val="22"/>
                <w:szCs w:val="22"/>
              </w:rPr>
              <w:t xml:space="preserve"> will be judged on a score from 0 to 5, which shall be subjected to a multiplier so criteria worth 20% will have a 0 - 5 score and a multiplier of 4.  The 0 - 5 score shall be based on:</w:t>
            </w:r>
          </w:p>
        </w:tc>
      </w:tr>
      <w:tr w:rsidR="00AA3C04" w:rsidRPr="00F47425" w14:paraId="544E7863" w14:textId="77777777" w:rsidTr="00035236">
        <w:trPr>
          <w:cantSplit/>
          <w:trHeight w:val="111"/>
        </w:trPr>
        <w:tc>
          <w:tcPr>
            <w:tcW w:w="698" w:type="dxa"/>
            <w:shd w:val="clear" w:color="auto" w:fill="E2EFD9" w:themeFill="accent6" w:themeFillTint="33"/>
          </w:tcPr>
          <w:p w14:paraId="0EFB8FC1"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0</w:t>
            </w:r>
          </w:p>
        </w:tc>
        <w:tc>
          <w:tcPr>
            <w:tcW w:w="7654" w:type="dxa"/>
            <w:shd w:val="clear" w:color="auto" w:fill="E2EFD9" w:themeFill="accent6" w:themeFillTint="33"/>
          </w:tcPr>
          <w:p w14:paraId="63C694FC"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The Question is not answered or the response is completely unacceptable.  It does not meet the minimum requirement or they have completely missed the point of the question</w:t>
            </w:r>
          </w:p>
        </w:tc>
      </w:tr>
      <w:tr w:rsidR="00AA3C04" w:rsidRPr="00F47425" w14:paraId="14E7A8C9" w14:textId="77777777" w:rsidTr="00035236">
        <w:trPr>
          <w:cantSplit/>
          <w:trHeight w:val="615"/>
        </w:trPr>
        <w:tc>
          <w:tcPr>
            <w:tcW w:w="698" w:type="dxa"/>
            <w:shd w:val="clear" w:color="auto" w:fill="E2EFD9" w:themeFill="accent6" w:themeFillTint="33"/>
          </w:tcPr>
          <w:p w14:paraId="616D5CEF"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1</w:t>
            </w:r>
          </w:p>
        </w:tc>
        <w:tc>
          <w:tcPr>
            <w:tcW w:w="7654" w:type="dxa"/>
            <w:shd w:val="clear" w:color="auto" w:fill="E2EFD9" w:themeFill="accent6" w:themeFillTint="33"/>
          </w:tcPr>
          <w:p w14:paraId="3B93170A"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Very poor response and not acceptable – fails to meet the minimum requirement/standard. Requires major revision to the proposal to make it acceptable.  Only partially answers the requirement, with major deficiencies and little relevant detail proposed.</w:t>
            </w:r>
          </w:p>
        </w:tc>
      </w:tr>
      <w:tr w:rsidR="00AA3C04" w:rsidRPr="00F47425" w14:paraId="2CEC6A55" w14:textId="77777777" w:rsidTr="00035236">
        <w:trPr>
          <w:cantSplit/>
          <w:trHeight w:val="313"/>
        </w:trPr>
        <w:tc>
          <w:tcPr>
            <w:tcW w:w="698" w:type="dxa"/>
            <w:shd w:val="clear" w:color="auto" w:fill="E2EFD9" w:themeFill="accent6" w:themeFillTint="33"/>
          </w:tcPr>
          <w:p w14:paraId="1642EBCE"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 xml:space="preserve">2 </w:t>
            </w:r>
          </w:p>
        </w:tc>
        <w:tc>
          <w:tcPr>
            <w:tcW w:w="7654" w:type="dxa"/>
            <w:shd w:val="clear" w:color="auto" w:fill="E2EFD9" w:themeFill="accent6" w:themeFillTint="33"/>
          </w:tcPr>
          <w:p w14:paraId="205D0DF0"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 xml:space="preserve">Poor response only partially satisfying requirement/standard with deficiencies apparent.  Some useful evidence provided but response falls well short of minimum requirements.  </w:t>
            </w:r>
          </w:p>
        </w:tc>
      </w:tr>
      <w:tr w:rsidR="00AA3C04" w:rsidRPr="00F47425" w14:paraId="274DDFF8" w14:textId="77777777" w:rsidTr="00035236">
        <w:trPr>
          <w:cantSplit/>
          <w:trHeight w:val="519"/>
        </w:trPr>
        <w:tc>
          <w:tcPr>
            <w:tcW w:w="698" w:type="dxa"/>
            <w:shd w:val="clear" w:color="auto" w:fill="E2EFD9" w:themeFill="accent6" w:themeFillTint="33"/>
          </w:tcPr>
          <w:p w14:paraId="04B816EC"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 xml:space="preserve">3 </w:t>
            </w:r>
          </w:p>
        </w:tc>
        <w:tc>
          <w:tcPr>
            <w:tcW w:w="7654" w:type="dxa"/>
            <w:shd w:val="clear" w:color="auto" w:fill="E2EFD9" w:themeFill="accent6" w:themeFillTint="33"/>
          </w:tcPr>
          <w:p w14:paraId="25541F9F"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Response is acceptable and meets minimum requirement but remains basic and could have been expanded upon.  Response is sufficient but does not inspire.  Good probability of success, weaknesses can be readily corrected.</w:t>
            </w:r>
          </w:p>
        </w:tc>
      </w:tr>
      <w:tr w:rsidR="00AA3C04" w:rsidRPr="00F47425" w14:paraId="296BB1AC" w14:textId="77777777" w:rsidTr="00035236">
        <w:trPr>
          <w:cantSplit/>
          <w:trHeight w:val="345"/>
        </w:trPr>
        <w:tc>
          <w:tcPr>
            <w:tcW w:w="698" w:type="dxa"/>
            <w:shd w:val="clear" w:color="auto" w:fill="E2EFD9" w:themeFill="accent6" w:themeFillTint="33"/>
          </w:tcPr>
          <w:p w14:paraId="7195F253"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 xml:space="preserve">4 </w:t>
            </w:r>
          </w:p>
        </w:tc>
        <w:tc>
          <w:tcPr>
            <w:tcW w:w="7654" w:type="dxa"/>
            <w:shd w:val="clear" w:color="auto" w:fill="E2EFD9" w:themeFill="accent6" w:themeFillTint="33"/>
          </w:tcPr>
          <w:p w14:paraId="207E5410"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Response meets our expected requirement/standard and exceeds minimum expectations including as level of detail, which adds value to the bid.  Great probability of success, no significant weaknesses noted</w:t>
            </w:r>
          </w:p>
        </w:tc>
      </w:tr>
      <w:tr w:rsidR="00AA3C04" w:rsidRPr="00F47425" w14:paraId="069D527C" w14:textId="77777777" w:rsidTr="00035236">
        <w:trPr>
          <w:cantSplit/>
          <w:trHeight w:val="752"/>
        </w:trPr>
        <w:tc>
          <w:tcPr>
            <w:tcW w:w="698" w:type="dxa"/>
            <w:shd w:val="clear" w:color="auto" w:fill="E2EFD9" w:themeFill="accent6" w:themeFillTint="33"/>
          </w:tcPr>
          <w:p w14:paraId="238BCE61"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 xml:space="preserve">5 </w:t>
            </w:r>
          </w:p>
          <w:p w14:paraId="4579303C" w14:textId="77777777" w:rsidR="00AA3C04" w:rsidRPr="00F47425" w:rsidRDefault="00AA3C04" w:rsidP="00035236">
            <w:pPr>
              <w:spacing w:after="0" w:line="240" w:lineRule="auto"/>
              <w:jc w:val="both"/>
              <w:rPr>
                <w:rFonts w:ascii="Arial" w:hAnsi="Arial" w:cs="Arial"/>
                <w:color w:val="000000"/>
                <w:sz w:val="22"/>
                <w:szCs w:val="22"/>
              </w:rPr>
            </w:pPr>
          </w:p>
        </w:tc>
        <w:tc>
          <w:tcPr>
            <w:tcW w:w="7654" w:type="dxa"/>
            <w:shd w:val="clear" w:color="auto" w:fill="E2EFD9" w:themeFill="accent6" w:themeFillTint="33"/>
          </w:tcPr>
          <w:p w14:paraId="553C5532"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bl>
    <w:p w14:paraId="5C720110" w14:textId="30DBF454" w:rsidR="00BB4D5A" w:rsidRPr="00F47425" w:rsidRDefault="00BB4D5A" w:rsidP="00035236">
      <w:pPr>
        <w:spacing w:after="0" w:line="240" w:lineRule="auto"/>
        <w:ind w:left="720"/>
        <w:jc w:val="both"/>
        <w:rPr>
          <w:rFonts w:ascii="Arial" w:hAnsi="Arial" w:cs="Arial"/>
          <w:sz w:val="24"/>
          <w:szCs w:val="24"/>
        </w:rPr>
      </w:pPr>
    </w:p>
    <w:tbl>
      <w:tblPr>
        <w:tblStyle w:val="TableGrid"/>
        <w:tblW w:w="8347" w:type="dxa"/>
        <w:tblInd w:w="720" w:type="dxa"/>
        <w:tblLook w:val="04A0" w:firstRow="1" w:lastRow="0" w:firstColumn="1" w:lastColumn="0" w:noHBand="0" w:noVBand="1"/>
      </w:tblPr>
      <w:tblGrid>
        <w:gridCol w:w="6930"/>
        <w:gridCol w:w="1417"/>
      </w:tblGrid>
      <w:tr w:rsidR="009138D0" w:rsidRPr="00F47425" w14:paraId="118D95AB" w14:textId="77777777" w:rsidTr="00035236">
        <w:tc>
          <w:tcPr>
            <w:tcW w:w="6930" w:type="dxa"/>
          </w:tcPr>
          <w:p w14:paraId="2D57C8B7" w14:textId="7170E7A4" w:rsidR="009138D0" w:rsidRPr="00F47425" w:rsidRDefault="009138D0" w:rsidP="00035236">
            <w:pPr>
              <w:jc w:val="both"/>
              <w:rPr>
                <w:rFonts w:ascii="Arial" w:hAnsi="Arial" w:cs="Arial"/>
                <w:sz w:val="24"/>
                <w:szCs w:val="24"/>
              </w:rPr>
            </w:pPr>
            <w:r w:rsidRPr="00F47425">
              <w:rPr>
                <w:rFonts w:ascii="Arial" w:hAnsi="Arial" w:cs="Arial"/>
                <w:sz w:val="24"/>
                <w:szCs w:val="24"/>
              </w:rPr>
              <w:t>Pricing element</w:t>
            </w:r>
            <w:r w:rsidR="00A20970" w:rsidRPr="00F47425">
              <w:rPr>
                <w:rFonts w:ascii="Arial" w:hAnsi="Arial" w:cs="Arial"/>
                <w:sz w:val="24"/>
                <w:szCs w:val="24"/>
              </w:rPr>
              <w:t xml:space="preserve"> – sub criteria and weighting</w:t>
            </w:r>
          </w:p>
        </w:tc>
        <w:tc>
          <w:tcPr>
            <w:tcW w:w="1417" w:type="dxa"/>
          </w:tcPr>
          <w:p w14:paraId="1BBBE003" w14:textId="77777777" w:rsidR="009138D0" w:rsidRPr="00F47425" w:rsidRDefault="009138D0" w:rsidP="00035236">
            <w:pPr>
              <w:jc w:val="both"/>
              <w:rPr>
                <w:rFonts w:ascii="Arial" w:hAnsi="Arial" w:cs="Arial"/>
                <w:sz w:val="24"/>
                <w:szCs w:val="24"/>
              </w:rPr>
            </w:pPr>
            <w:r w:rsidRPr="00F47425">
              <w:rPr>
                <w:rFonts w:ascii="Arial" w:hAnsi="Arial" w:cs="Arial"/>
                <w:sz w:val="24"/>
                <w:szCs w:val="24"/>
              </w:rPr>
              <w:t xml:space="preserve">Weighting </w:t>
            </w:r>
          </w:p>
        </w:tc>
      </w:tr>
      <w:tr w:rsidR="00705E16" w:rsidRPr="00F47425" w14:paraId="3A7ABD65" w14:textId="77777777" w:rsidTr="00035236">
        <w:tc>
          <w:tcPr>
            <w:tcW w:w="6930" w:type="dxa"/>
          </w:tcPr>
          <w:p w14:paraId="2EADA809" w14:textId="11C08BD5" w:rsidR="00705E16" w:rsidRPr="00F47425" w:rsidRDefault="00705E16" w:rsidP="00035236">
            <w:pPr>
              <w:jc w:val="both"/>
              <w:rPr>
                <w:rFonts w:ascii="Arial" w:hAnsi="Arial" w:cs="Arial"/>
                <w:b/>
                <w:sz w:val="24"/>
                <w:szCs w:val="24"/>
              </w:rPr>
            </w:pPr>
            <w:r w:rsidRPr="00F47425">
              <w:rPr>
                <w:rFonts w:ascii="Arial" w:hAnsi="Arial" w:cs="Arial"/>
                <w:b/>
                <w:sz w:val="24"/>
                <w:szCs w:val="24"/>
              </w:rPr>
              <w:t>Sub-total</w:t>
            </w:r>
          </w:p>
        </w:tc>
        <w:tc>
          <w:tcPr>
            <w:tcW w:w="1417" w:type="dxa"/>
          </w:tcPr>
          <w:p w14:paraId="57142275" w14:textId="3E90285B" w:rsidR="00705E16" w:rsidRPr="00F47425" w:rsidRDefault="001E5C24" w:rsidP="00035236">
            <w:pPr>
              <w:jc w:val="center"/>
              <w:rPr>
                <w:rFonts w:ascii="Arial" w:hAnsi="Arial" w:cs="Arial"/>
                <w:b/>
                <w:sz w:val="24"/>
                <w:szCs w:val="24"/>
              </w:rPr>
            </w:pPr>
            <w:r w:rsidRPr="00383EDF">
              <w:rPr>
                <w:rFonts w:ascii="Arial" w:hAnsi="Arial" w:cs="Arial"/>
                <w:b/>
                <w:sz w:val="24"/>
                <w:szCs w:val="24"/>
              </w:rPr>
              <w:t>30</w:t>
            </w:r>
            <w:r w:rsidR="00705E16" w:rsidRPr="00F47425">
              <w:rPr>
                <w:rFonts w:ascii="Arial" w:hAnsi="Arial" w:cs="Arial"/>
                <w:b/>
                <w:sz w:val="24"/>
                <w:szCs w:val="24"/>
              </w:rPr>
              <w:t>%</w:t>
            </w:r>
          </w:p>
        </w:tc>
      </w:tr>
    </w:tbl>
    <w:p w14:paraId="575AD582" w14:textId="77777777" w:rsidR="009138D0" w:rsidRPr="00F47425" w:rsidRDefault="009138D0" w:rsidP="00035236">
      <w:pPr>
        <w:spacing w:after="0" w:line="240" w:lineRule="auto"/>
        <w:ind w:left="720"/>
        <w:jc w:val="both"/>
        <w:rPr>
          <w:rFonts w:ascii="Arial" w:hAnsi="Arial" w:cs="Arial"/>
          <w:sz w:val="24"/>
          <w:szCs w:val="24"/>
        </w:rPr>
      </w:pPr>
    </w:p>
    <w:tbl>
      <w:tblPr>
        <w:tblW w:w="8352"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2"/>
      </w:tblGrid>
      <w:tr w:rsidR="00AA3C04" w:rsidRPr="00F47425" w14:paraId="34F5A590" w14:textId="77777777" w:rsidTr="00035236">
        <w:trPr>
          <w:trHeight w:val="325"/>
        </w:trPr>
        <w:tc>
          <w:tcPr>
            <w:tcW w:w="8352" w:type="dxa"/>
            <w:shd w:val="clear" w:color="auto" w:fill="E2EFD9" w:themeFill="accent6" w:themeFillTint="33"/>
          </w:tcPr>
          <w:p w14:paraId="1C9FAE7D" w14:textId="52BDC20E" w:rsidR="00AA3C04" w:rsidRPr="00F47425" w:rsidRDefault="005A3B58" w:rsidP="00035236">
            <w:pPr>
              <w:spacing w:after="0" w:line="240" w:lineRule="auto"/>
              <w:jc w:val="both"/>
              <w:rPr>
                <w:rFonts w:ascii="Arial" w:hAnsi="Arial" w:cs="Arial"/>
                <w:sz w:val="24"/>
                <w:szCs w:val="24"/>
              </w:rPr>
            </w:pPr>
            <w:r w:rsidRPr="00F47425">
              <w:rPr>
                <w:rFonts w:ascii="Arial" w:hAnsi="Arial" w:cs="Arial"/>
                <w:sz w:val="24"/>
                <w:szCs w:val="24"/>
              </w:rPr>
              <w:br w:type="page"/>
            </w:r>
            <w:r w:rsidR="00AA3C04" w:rsidRPr="00F47425">
              <w:rPr>
                <w:rFonts w:ascii="Arial" w:hAnsi="Arial" w:cs="Arial"/>
                <w:b/>
                <w:bCs/>
                <w:sz w:val="24"/>
                <w:szCs w:val="24"/>
              </w:rPr>
              <w:t>Price elements</w:t>
            </w:r>
            <w:r w:rsidR="00AA3C04" w:rsidRPr="00F47425">
              <w:rPr>
                <w:rFonts w:ascii="Arial" w:hAnsi="Arial" w:cs="Arial"/>
                <w:sz w:val="24"/>
                <w:szCs w:val="24"/>
              </w:rPr>
              <w:t xml:space="preserve"> will be judged on the following criteria.  </w:t>
            </w:r>
          </w:p>
        </w:tc>
      </w:tr>
      <w:tr w:rsidR="00AA3C04" w:rsidRPr="00F47425" w14:paraId="43BED358" w14:textId="77777777" w:rsidTr="00035236">
        <w:tc>
          <w:tcPr>
            <w:tcW w:w="8352" w:type="dxa"/>
            <w:shd w:val="clear" w:color="auto" w:fill="E2EFD9" w:themeFill="accent6" w:themeFillTint="33"/>
          </w:tcPr>
          <w:p w14:paraId="4EDD48F9" w14:textId="77777777" w:rsidR="00AA3C04" w:rsidRPr="00F47425" w:rsidRDefault="00AA3C04" w:rsidP="00035236">
            <w:pPr>
              <w:spacing w:after="0" w:line="240" w:lineRule="auto"/>
              <w:jc w:val="both"/>
              <w:rPr>
                <w:rFonts w:ascii="Arial" w:hAnsi="Arial" w:cs="Arial"/>
                <w:color w:val="000000" w:themeColor="text1"/>
                <w:sz w:val="22"/>
                <w:szCs w:val="22"/>
              </w:rPr>
            </w:pPr>
            <w:r w:rsidRPr="00F47425">
              <w:rPr>
                <w:rFonts w:ascii="Arial" w:hAnsi="Arial" w:cs="Arial"/>
                <w:color w:val="000000" w:themeColor="text1"/>
                <w:sz w:val="22"/>
                <w:szCs w:val="22"/>
              </w:rPr>
              <w:t>The lowest price for a response which meets the pass criteria shall score 10.  All other bids shall be scored on a pro rata basis in relation to the lowest price.</w:t>
            </w:r>
          </w:p>
          <w:p w14:paraId="1A45531F" w14:textId="77777777" w:rsidR="00AA3C04" w:rsidRPr="00F47425" w:rsidRDefault="00AA3C04" w:rsidP="00035236">
            <w:pPr>
              <w:spacing w:after="0" w:line="240" w:lineRule="auto"/>
              <w:jc w:val="both"/>
              <w:rPr>
                <w:rFonts w:ascii="Arial" w:hAnsi="Arial" w:cs="Arial"/>
                <w:color w:val="000000"/>
                <w:sz w:val="22"/>
                <w:szCs w:val="22"/>
              </w:rPr>
            </w:pPr>
          </w:p>
          <w:p w14:paraId="70929DDB" w14:textId="77777777" w:rsidR="00AA3C04" w:rsidRPr="00F47425" w:rsidRDefault="00AA3C04" w:rsidP="00035236">
            <w:pPr>
              <w:spacing w:after="0" w:line="240" w:lineRule="auto"/>
              <w:jc w:val="both"/>
              <w:rPr>
                <w:rFonts w:ascii="Arial" w:hAnsi="Arial" w:cs="Arial"/>
                <w:b/>
                <w:bCs/>
                <w:sz w:val="22"/>
                <w:szCs w:val="22"/>
              </w:rPr>
            </w:pPr>
            <w:r w:rsidRPr="00F47425">
              <w:rPr>
                <w:rFonts w:ascii="Arial" w:hAnsi="Arial" w:cs="Arial"/>
                <w:color w:val="000000" w:themeColor="text1"/>
                <w:sz w:val="22"/>
                <w:szCs w:val="22"/>
              </w:rPr>
              <w:t xml:space="preserve">For example - Bid 1 £100,000 scores 10, Bid 2 £120,000 differential £20,000 or 20% remove 20% from price scores 8, Bid 3 £150,000 differential £50,000 remove 50% </w:t>
            </w:r>
            <w:r w:rsidRPr="00F47425">
              <w:rPr>
                <w:rFonts w:ascii="Arial" w:hAnsi="Arial" w:cs="Arial"/>
                <w:color w:val="000000" w:themeColor="text1"/>
                <w:sz w:val="22"/>
                <w:szCs w:val="22"/>
              </w:rPr>
              <w:lastRenderedPageBreak/>
              <w:t>from price scores 5, Bid 4 £175,000 differential £75,000 remove 75% from price scores 2.5.  The lowest score possible is 0. All scores are then subjected to a multiplier e.g. if price has a scoring criteria of 70%, the multiplier will be 7.</w:t>
            </w:r>
          </w:p>
        </w:tc>
      </w:tr>
    </w:tbl>
    <w:p w14:paraId="0ABEA952" w14:textId="77777777" w:rsidR="00127737" w:rsidRPr="00F47425" w:rsidRDefault="00127737" w:rsidP="00035236">
      <w:pPr>
        <w:spacing w:after="0" w:line="240" w:lineRule="auto"/>
        <w:jc w:val="both"/>
        <w:rPr>
          <w:rFonts w:ascii="Arial" w:hAnsi="Arial" w:cs="Arial"/>
          <w:sz w:val="2"/>
          <w:szCs w:val="2"/>
        </w:rPr>
      </w:pPr>
    </w:p>
    <w:sectPr w:rsidR="00127737" w:rsidRPr="00F47425" w:rsidSect="009917C9">
      <w:footerReference w:type="default" r:id="rId14"/>
      <w:pgSz w:w="11906" w:h="16838"/>
      <w:pgMar w:top="1440" w:right="1440" w:bottom="1440" w:left="1440" w:header="708" w:footer="425" w:gutter="0"/>
      <w:pgBorders w:display="firstPage" w:offsetFrom="page">
        <w:top w:val="double" w:sz="4" w:space="24" w:color="0070C0" w:shadow="1"/>
        <w:left w:val="double" w:sz="4" w:space="24" w:color="0070C0" w:shadow="1"/>
        <w:bottom w:val="double" w:sz="4" w:space="24" w:color="0070C0" w:shadow="1"/>
        <w:right w:val="double" w:sz="4" w:space="24" w:color="0070C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832D" w14:textId="77777777" w:rsidR="00D66DE8" w:rsidRDefault="00D66DE8" w:rsidP="00014194">
      <w:pPr>
        <w:spacing w:after="0" w:line="240" w:lineRule="auto"/>
      </w:pPr>
      <w:r>
        <w:separator/>
      </w:r>
    </w:p>
  </w:endnote>
  <w:endnote w:type="continuationSeparator" w:id="0">
    <w:p w14:paraId="08861121" w14:textId="77777777" w:rsidR="00D66DE8" w:rsidRDefault="00D66DE8" w:rsidP="0001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9109" w14:textId="77777777" w:rsidR="00AE192E" w:rsidRDefault="00C86616" w:rsidP="64E7C231">
    <w:pPr>
      <w:pStyle w:val="Footer"/>
      <w:jc w:val="center"/>
      <w:rPr>
        <w:b/>
        <w:bCs/>
        <w:sz w:val="24"/>
        <w:szCs w:val="24"/>
      </w:rPr>
    </w:pPr>
    <w:r>
      <w:t xml:space="preserve">Page </w:t>
    </w:r>
    <w:r w:rsidRPr="64E7C231">
      <w:rPr>
        <w:b/>
        <w:bCs/>
        <w:noProof/>
      </w:rPr>
      <w:fldChar w:fldCharType="begin"/>
    </w:r>
    <w:r w:rsidRPr="64E7C231">
      <w:rPr>
        <w:b/>
        <w:bCs/>
        <w:noProof/>
      </w:rPr>
      <w:instrText xml:space="preserve"> PAGE </w:instrText>
    </w:r>
    <w:r w:rsidRPr="64E7C231">
      <w:rPr>
        <w:b/>
        <w:bCs/>
        <w:noProof/>
      </w:rPr>
      <w:fldChar w:fldCharType="separate"/>
    </w:r>
    <w:r w:rsidR="00813874">
      <w:rPr>
        <w:b/>
        <w:bCs/>
        <w:noProof/>
      </w:rPr>
      <w:t>7</w:t>
    </w:r>
    <w:r w:rsidRPr="64E7C231">
      <w:rPr>
        <w:b/>
        <w:bCs/>
        <w:noProof/>
      </w:rPr>
      <w:fldChar w:fldCharType="end"/>
    </w:r>
    <w:r>
      <w:t xml:space="preserve"> of </w:t>
    </w:r>
    <w:r w:rsidRPr="64E7C231">
      <w:rPr>
        <w:b/>
        <w:bCs/>
        <w:noProof/>
      </w:rPr>
      <w:fldChar w:fldCharType="begin"/>
    </w:r>
    <w:r w:rsidRPr="64E7C231">
      <w:rPr>
        <w:b/>
        <w:bCs/>
        <w:noProof/>
      </w:rPr>
      <w:instrText xml:space="preserve"> NUMPAGES  </w:instrText>
    </w:r>
    <w:r w:rsidRPr="64E7C231">
      <w:rPr>
        <w:b/>
        <w:bCs/>
        <w:noProof/>
      </w:rPr>
      <w:fldChar w:fldCharType="separate"/>
    </w:r>
    <w:r w:rsidR="00813874">
      <w:rPr>
        <w:b/>
        <w:bCs/>
        <w:noProof/>
      </w:rPr>
      <w:t>7</w:t>
    </w:r>
    <w:r w:rsidRPr="64E7C231">
      <w:rPr>
        <w:b/>
        <w:bCs/>
        <w:noProof/>
      </w:rPr>
      <w:fldChar w:fldCharType="end"/>
    </w:r>
  </w:p>
  <w:p w14:paraId="2A0401FA" w14:textId="1612DA51" w:rsidR="00014194" w:rsidRDefault="00C86616" w:rsidP="0040794F">
    <w:pPr>
      <w:pStyle w:val="Footer"/>
      <w:jc w:val="right"/>
      <w:rPr>
        <w:b/>
        <w:bCs/>
        <w:sz w:val="16"/>
        <w:szCs w:val="16"/>
      </w:rPr>
    </w:pPr>
    <w:r w:rsidRPr="64E7C231">
      <w:rPr>
        <w:b/>
        <w:bCs/>
        <w:sz w:val="16"/>
        <w:szCs w:val="16"/>
      </w:rPr>
      <w:t>RFQ</w:t>
    </w:r>
    <w:r>
      <w:rPr>
        <w:b/>
        <w:bCs/>
        <w:sz w:val="16"/>
        <w:szCs w:val="16"/>
      </w:rPr>
      <w:t xml:space="preserve"> Goods Services Consultancy </w:t>
    </w:r>
  </w:p>
  <w:p w14:paraId="76CCA976" w14:textId="373F0D82" w:rsidR="00AE192E" w:rsidRDefault="001A38C0" w:rsidP="0040794F">
    <w:pPr>
      <w:pStyle w:val="Footer"/>
      <w:jc w:val="right"/>
    </w:pPr>
    <w:r>
      <w:rPr>
        <w:b/>
        <w:bCs/>
        <w:sz w:val="16"/>
        <w:szCs w:val="16"/>
      </w:rPr>
      <w:t xml:space="preserve">Part 1: </w:t>
    </w:r>
    <w:r w:rsidR="00014194">
      <w:rPr>
        <w:b/>
        <w:bCs/>
        <w:sz w:val="16"/>
        <w:szCs w:val="16"/>
      </w:rPr>
      <w:t xml:space="preserve">Instruction to </w:t>
    </w:r>
    <w:r w:rsidR="00592498">
      <w:rPr>
        <w:b/>
        <w:bCs/>
        <w:sz w:val="16"/>
        <w:szCs w:val="16"/>
      </w:rPr>
      <w:t>Bidders</w:t>
    </w:r>
    <w:r w:rsidR="009917C9">
      <w:rPr>
        <w:b/>
        <w:bCs/>
        <w:sz w:val="16"/>
        <w:szCs w:val="16"/>
      </w:rPr>
      <w:t xml:space="preserve"> V1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CDDF" w14:textId="77777777" w:rsidR="00D66DE8" w:rsidRDefault="00D66DE8" w:rsidP="00014194">
      <w:pPr>
        <w:spacing w:after="0" w:line="240" w:lineRule="auto"/>
      </w:pPr>
      <w:r>
        <w:separator/>
      </w:r>
    </w:p>
  </w:footnote>
  <w:footnote w:type="continuationSeparator" w:id="0">
    <w:p w14:paraId="598F219D" w14:textId="77777777" w:rsidR="00D66DE8" w:rsidRDefault="00D66DE8" w:rsidP="00014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957"/>
    <w:multiLevelType w:val="hybridMultilevel"/>
    <w:tmpl w:val="C34A7364"/>
    <w:lvl w:ilvl="0" w:tplc="352AD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42150"/>
    <w:multiLevelType w:val="hybridMultilevel"/>
    <w:tmpl w:val="DF183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E68CB"/>
    <w:multiLevelType w:val="multilevel"/>
    <w:tmpl w:val="0822551E"/>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1947D2"/>
    <w:multiLevelType w:val="multilevel"/>
    <w:tmpl w:val="B4CA47D4"/>
    <w:lvl w:ilvl="0">
      <w:start w:val="3"/>
      <w:numFmt w:val="decimal"/>
      <w:lvlText w:val="%1.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57BE9"/>
    <w:multiLevelType w:val="hybridMultilevel"/>
    <w:tmpl w:val="EF48431E"/>
    <w:lvl w:ilvl="0" w:tplc="C966C31E">
      <w:start w:val="3"/>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9246A"/>
    <w:multiLevelType w:val="multilevel"/>
    <w:tmpl w:val="7F8CAD2E"/>
    <w:lvl w:ilvl="0">
      <w:start w:val="3"/>
      <w:numFmt w:val="decimal"/>
      <w:lvlText w:val="%1.1"/>
      <w:lvlJc w:val="left"/>
      <w:pPr>
        <w:ind w:left="720" w:hanging="720"/>
      </w:pPr>
      <w:rPr>
        <w:rFonts w:hint="default"/>
      </w:rPr>
    </w:lvl>
    <w:lvl w:ilvl="1">
      <w:start w:val="1"/>
      <w:numFmt w:val="decimal"/>
      <w:lvlText w:val="%2."/>
      <w:lvlJc w:val="left"/>
      <w:pPr>
        <w:ind w:left="720" w:hanging="720"/>
      </w:pPr>
      <w:rPr>
        <w:rFonts w:hint="default"/>
      </w:rPr>
    </w:lvl>
    <w:lvl w:ilvl="2">
      <w:start w:val="3"/>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webHidden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strike w:val="0"/>
        <w:dstrike w:val="0"/>
        <w:sz w:val="20"/>
        <w:szCs w:val="20"/>
        <w:u w:val="none"/>
        <w:effect w:val="none"/>
      </w:rPr>
    </w:lvl>
    <w:lvl w:ilvl="3">
      <w:start w:val="1"/>
      <w:numFmt w:val="lowerRoman"/>
      <w:lvlText w:val="(%4)"/>
      <w:lvlJc w:val="left"/>
      <w:pPr>
        <w:tabs>
          <w:tab w:val="num" w:pos="2520"/>
        </w:tabs>
        <w:ind w:left="2520" w:hanging="720"/>
      </w:pPr>
      <w:rPr>
        <w:rFonts w:ascii="Arial" w:hAnsi="Arial" w:cs="Times New Roman" w:hint="default"/>
        <w:strike w:val="0"/>
        <w:dstrike w:val="0"/>
        <w:sz w:val="22"/>
        <w:szCs w:val="22"/>
        <w:u w:val="none"/>
        <w:effect w:val="none"/>
      </w:rPr>
    </w:lvl>
    <w:lvl w:ilvl="4">
      <w:start w:val="1"/>
      <w:numFmt w:val="upperLetter"/>
      <w:lvlText w:val="(%5)"/>
      <w:lvlJc w:val="left"/>
      <w:pPr>
        <w:tabs>
          <w:tab w:val="num" w:pos="3240"/>
        </w:tabs>
        <w:ind w:left="3240" w:hanging="720"/>
      </w:pPr>
      <w:rPr>
        <w:rFonts w:ascii="Arial" w:hAnsi="Arial" w:cs="Times New Roman" w:hint="default"/>
        <w:strike w:val="0"/>
        <w:dstrike w:val="0"/>
        <w:sz w:val="22"/>
        <w:szCs w:val="22"/>
        <w:u w:val="none"/>
        <w:effect w:val="none"/>
      </w:rPr>
    </w:lvl>
    <w:lvl w:ilvl="5">
      <w:start w:val="1"/>
      <w:numFmt w:val="decimal"/>
      <w:lvlText w:val="%6)"/>
      <w:lvlJc w:val="left"/>
      <w:pPr>
        <w:tabs>
          <w:tab w:val="num" w:pos="3960"/>
        </w:tabs>
        <w:ind w:left="3960" w:hanging="720"/>
      </w:pPr>
      <w:rPr>
        <w:rFonts w:ascii="Arial" w:hAnsi="Arial" w:cs="Times New Roman" w:hint="default"/>
        <w:b w:val="0"/>
        <w:i w:val="0"/>
        <w:strike w:val="0"/>
        <w:dstrike w:val="0"/>
        <w:sz w:val="22"/>
        <w:szCs w:val="22"/>
        <w:u w:val="none"/>
        <w:effect w:val="none"/>
      </w:rPr>
    </w:lvl>
    <w:lvl w:ilvl="6">
      <w:start w:val="1"/>
      <w:numFmt w:val="lowerLetter"/>
      <w:lvlText w:val="%7)"/>
      <w:lvlJc w:val="left"/>
      <w:pPr>
        <w:tabs>
          <w:tab w:val="num" w:pos="4680"/>
        </w:tabs>
        <w:ind w:left="4680" w:hanging="720"/>
      </w:pPr>
      <w:rPr>
        <w:rFonts w:ascii="Arial" w:hAnsi="Arial" w:cs="Times New Roman" w:hint="default"/>
        <w:b w:val="0"/>
        <w:i w:val="0"/>
        <w:strike w:val="0"/>
        <w:dstrike w:val="0"/>
        <w:sz w:val="22"/>
        <w:szCs w:val="22"/>
        <w:u w:val="none"/>
        <w:effect w:val="none"/>
      </w:rPr>
    </w:lvl>
    <w:lvl w:ilvl="7">
      <w:start w:val="1"/>
      <w:numFmt w:val="lowerRoman"/>
      <w:lvlText w:val="%8)"/>
      <w:lvlJc w:val="left"/>
      <w:pPr>
        <w:tabs>
          <w:tab w:val="num" w:pos="5400"/>
        </w:tabs>
        <w:ind w:left="5400" w:hanging="720"/>
      </w:pPr>
      <w:rPr>
        <w:rFonts w:ascii="Arial" w:hAnsi="Arial" w:cs="Times New Roman" w:hint="default"/>
        <w:b w:val="0"/>
        <w:i w:val="0"/>
        <w:strike w:val="0"/>
        <w:dstrike w:val="0"/>
        <w:sz w:val="22"/>
        <w:szCs w:val="22"/>
        <w:u w:val="none"/>
        <w:effect w:val="none"/>
      </w:rPr>
    </w:lvl>
    <w:lvl w:ilvl="8">
      <w:start w:val="1"/>
      <w:numFmt w:val="upperLetter"/>
      <w:lvlText w:val="%9)"/>
      <w:lvlJc w:val="left"/>
      <w:pPr>
        <w:tabs>
          <w:tab w:val="num" w:pos="6120"/>
        </w:tabs>
        <w:ind w:left="6120" w:hanging="720"/>
      </w:pPr>
      <w:rPr>
        <w:rFonts w:ascii="Arial" w:hAnsi="Arial" w:cs="Times New Roman" w:hint="default"/>
        <w:b w:val="0"/>
        <w:i w:val="0"/>
        <w:strike w:val="0"/>
        <w:dstrike w:val="0"/>
        <w:sz w:val="22"/>
        <w:szCs w:val="22"/>
        <w:u w:val="none"/>
        <w:effect w:val="none"/>
      </w:rPr>
    </w:lvl>
  </w:abstractNum>
  <w:abstractNum w:abstractNumId="7" w15:restartNumberingAfterBreak="0">
    <w:nsid w:val="23CA42DF"/>
    <w:multiLevelType w:val="multilevel"/>
    <w:tmpl w:val="FE08153E"/>
    <w:lvl w:ilvl="0">
      <w:start w:val="3"/>
      <w:numFmt w:val="decimal"/>
      <w:lvlText w:val="%1.1"/>
      <w:lvlJc w:val="left"/>
      <w:pPr>
        <w:ind w:left="720" w:hanging="720"/>
      </w:pPr>
      <w:rPr>
        <w:rFonts w:hint="default"/>
      </w:rPr>
    </w:lvl>
    <w:lvl w:ilvl="1">
      <w:start w:val="4"/>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B3867"/>
    <w:multiLevelType w:val="multilevel"/>
    <w:tmpl w:val="26A881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730C12"/>
    <w:multiLevelType w:val="multilevel"/>
    <w:tmpl w:val="83722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70C1B"/>
    <w:multiLevelType w:val="multilevel"/>
    <w:tmpl w:val="D12033B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9873365"/>
    <w:multiLevelType w:val="multilevel"/>
    <w:tmpl w:val="7F8CAD2E"/>
    <w:lvl w:ilvl="0">
      <w:start w:val="3"/>
      <w:numFmt w:val="decimal"/>
      <w:lvlText w:val="%1.1"/>
      <w:lvlJc w:val="left"/>
      <w:pPr>
        <w:ind w:left="720" w:hanging="720"/>
      </w:pPr>
      <w:rPr>
        <w:rFonts w:hint="default"/>
      </w:rPr>
    </w:lvl>
    <w:lvl w:ilvl="1">
      <w:start w:val="1"/>
      <w:numFmt w:val="decimal"/>
      <w:lvlText w:val="%2."/>
      <w:lvlJc w:val="left"/>
      <w:pPr>
        <w:ind w:left="720" w:hanging="720"/>
      </w:pPr>
      <w:rPr>
        <w:rFonts w:hint="default"/>
      </w:rPr>
    </w:lvl>
    <w:lvl w:ilvl="2">
      <w:start w:val="3"/>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3" w15:restartNumberingAfterBreak="0">
    <w:nsid w:val="430F6ADF"/>
    <w:multiLevelType w:val="hybridMultilevel"/>
    <w:tmpl w:val="715E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910BD"/>
    <w:multiLevelType w:val="multilevel"/>
    <w:tmpl w:val="9B9EA3A4"/>
    <w:lvl w:ilvl="0">
      <w:start w:val="3"/>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C20360"/>
    <w:multiLevelType w:val="multilevel"/>
    <w:tmpl w:val="334E9920"/>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C023F2"/>
    <w:multiLevelType w:val="multilevel"/>
    <w:tmpl w:val="42A2C5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017248"/>
    <w:multiLevelType w:val="multilevel"/>
    <w:tmpl w:val="FEDA9758"/>
    <w:lvl w:ilvl="0">
      <w:start w:val="3"/>
      <w:numFmt w:val="decimal"/>
      <w:lvlText w:val="%1.1"/>
      <w:lvlJc w:val="left"/>
      <w:pPr>
        <w:ind w:left="720" w:hanging="720"/>
      </w:pPr>
      <w:rPr>
        <w:rFonts w:hint="default"/>
      </w:rPr>
    </w:lvl>
    <w:lvl w:ilvl="1">
      <w:start w:val="1"/>
      <w:numFmt w:val="decimal"/>
      <w:lvlText w:val="%2."/>
      <w:lvlJc w:val="left"/>
      <w:pPr>
        <w:ind w:left="720" w:hanging="720"/>
      </w:pPr>
      <w:rPr>
        <w:rFonts w:hint="default"/>
      </w:rPr>
    </w:lvl>
    <w:lvl w:ilvl="2">
      <w:start w:val="3"/>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7F6EDA"/>
    <w:multiLevelType w:val="hybridMultilevel"/>
    <w:tmpl w:val="FC50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0281A"/>
    <w:multiLevelType w:val="multilevel"/>
    <w:tmpl w:val="334E9920"/>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E15B3C"/>
    <w:multiLevelType w:val="hybridMultilevel"/>
    <w:tmpl w:val="961C4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43C48"/>
    <w:multiLevelType w:val="hybridMultilevel"/>
    <w:tmpl w:val="13E499B2"/>
    <w:lvl w:ilvl="0" w:tplc="0A689DD8">
      <w:start w:val="3"/>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870F2C"/>
    <w:multiLevelType w:val="multilevel"/>
    <w:tmpl w:val="C43251A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184BAC"/>
    <w:multiLevelType w:val="multilevel"/>
    <w:tmpl w:val="7770A4B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547503"/>
    <w:multiLevelType w:val="multilevel"/>
    <w:tmpl w:val="D41029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8B83400"/>
    <w:multiLevelType w:val="multilevel"/>
    <w:tmpl w:val="B4CA47D4"/>
    <w:lvl w:ilvl="0">
      <w:start w:val="3"/>
      <w:numFmt w:val="decimal"/>
      <w:lvlText w:val="%1.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070215"/>
    <w:multiLevelType w:val="hybridMultilevel"/>
    <w:tmpl w:val="2D08C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A348C"/>
    <w:multiLevelType w:val="multilevel"/>
    <w:tmpl w:val="DA70901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6E41B4"/>
    <w:multiLevelType w:val="multilevel"/>
    <w:tmpl w:val="26B0A3BE"/>
    <w:lvl w:ilvl="0">
      <w:start w:val="1"/>
      <w:numFmt w:val="decimal"/>
      <w:pStyle w:val="Style5"/>
      <w:lvlText w:val="%1.0"/>
      <w:lvlJc w:val="left"/>
      <w:pPr>
        <w:ind w:left="360" w:hanging="360"/>
      </w:pPr>
      <w:rPr>
        <w:rFonts w:hint="default"/>
      </w:rPr>
    </w:lvl>
    <w:lvl w:ilvl="1">
      <w:start w:val="1"/>
      <w:numFmt w:val="decimal"/>
      <w:pStyle w:val="Style6"/>
      <w:lvlText w:val="%1.%2"/>
      <w:lvlJc w:val="left"/>
      <w:pPr>
        <w:ind w:left="502"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F31420C"/>
    <w:multiLevelType w:val="multilevel"/>
    <w:tmpl w:val="1C7E8206"/>
    <w:lvl w:ilvl="0">
      <w:start w:val="1"/>
      <w:numFmt w:val="decimal"/>
      <w:lvlText w:val="%1.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0"/>
  </w:num>
  <w:num w:numId="6">
    <w:abstractNumId w:val="28"/>
  </w:num>
  <w:num w:numId="7">
    <w:abstractNumId w:val="20"/>
  </w:num>
  <w:num w:numId="8">
    <w:abstractNumId w:val="8"/>
  </w:num>
  <w:num w:numId="9">
    <w:abstractNumId w:val="19"/>
  </w:num>
  <w:num w:numId="10">
    <w:abstractNumId w:val="21"/>
  </w:num>
  <w:num w:numId="11">
    <w:abstractNumId w:val="22"/>
  </w:num>
  <w:num w:numId="12">
    <w:abstractNumId w:val="3"/>
  </w:num>
  <w:num w:numId="13">
    <w:abstractNumId w:val="29"/>
  </w:num>
  <w:num w:numId="14">
    <w:abstractNumId w:val="24"/>
  </w:num>
  <w:num w:numId="15">
    <w:abstractNumId w:val="5"/>
  </w:num>
  <w:num w:numId="16">
    <w:abstractNumId w:val="17"/>
  </w:num>
  <w:num w:numId="17">
    <w:abstractNumId w:val="4"/>
  </w:num>
  <w:num w:numId="18">
    <w:abstractNumId w:val="15"/>
  </w:num>
  <w:num w:numId="19">
    <w:abstractNumId w:val="23"/>
  </w:num>
  <w:num w:numId="20">
    <w:abstractNumId w:val="16"/>
  </w:num>
  <w:num w:numId="21">
    <w:abstractNumId w:val="14"/>
  </w:num>
  <w:num w:numId="22">
    <w:abstractNumId w:val="11"/>
  </w:num>
  <w:num w:numId="23">
    <w:abstractNumId w:val="27"/>
  </w:num>
  <w:num w:numId="24">
    <w:abstractNumId w:val="2"/>
  </w:num>
  <w:num w:numId="25">
    <w:abstractNumId w:val="25"/>
  </w:num>
  <w:num w:numId="26">
    <w:abstractNumId w:val="7"/>
  </w:num>
  <w:num w:numId="27">
    <w:abstractNumId w:val="9"/>
  </w:num>
  <w:num w:numId="28">
    <w:abstractNumId w:val="18"/>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06"/>
    <w:rsid w:val="00002C54"/>
    <w:rsid w:val="00007AE4"/>
    <w:rsid w:val="00012E9D"/>
    <w:rsid w:val="000136D0"/>
    <w:rsid w:val="00014194"/>
    <w:rsid w:val="00035236"/>
    <w:rsid w:val="00076D6E"/>
    <w:rsid w:val="00080245"/>
    <w:rsid w:val="0008419B"/>
    <w:rsid w:val="00087544"/>
    <w:rsid w:val="000A1FAE"/>
    <w:rsid w:val="000E4093"/>
    <w:rsid w:val="000E74E9"/>
    <w:rsid w:val="000F2023"/>
    <w:rsid w:val="000F517F"/>
    <w:rsid w:val="0010607F"/>
    <w:rsid w:val="00112877"/>
    <w:rsid w:val="00114204"/>
    <w:rsid w:val="00117FFC"/>
    <w:rsid w:val="00127737"/>
    <w:rsid w:val="00150230"/>
    <w:rsid w:val="00156723"/>
    <w:rsid w:val="00156FB4"/>
    <w:rsid w:val="00175F20"/>
    <w:rsid w:val="001A38C0"/>
    <w:rsid w:val="001B02D8"/>
    <w:rsid w:val="001D436B"/>
    <w:rsid w:val="001E5C24"/>
    <w:rsid w:val="00201151"/>
    <w:rsid w:val="00207DD3"/>
    <w:rsid w:val="0021051A"/>
    <w:rsid w:val="00212C7D"/>
    <w:rsid w:val="00223649"/>
    <w:rsid w:val="00232B4B"/>
    <w:rsid w:val="00247413"/>
    <w:rsid w:val="00257C3E"/>
    <w:rsid w:val="00265E30"/>
    <w:rsid w:val="002700F3"/>
    <w:rsid w:val="00274C38"/>
    <w:rsid w:val="00287D30"/>
    <w:rsid w:val="002B2B62"/>
    <w:rsid w:val="00300EDA"/>
    <w:rsid w:val="0031349C"/>
    <w:rsid w:val="00315D72"/>
    <w:rsid w:val="0032121C"/>
    <w:rsid w:val="003461A1"/>
    <w:rsid w:val="00352250"/>
    <w:rsid w:val="00354961"/>
    <w:rsid w:val="00383EDF"/>
    <w:rsid w:val="003B7D67"/>
    <w:rsid w:val="003D266D"/>
    <w:rsid w:val="003D3499"/>
    <w:rsid w:val="003E2046"/>
    <w:rsid w:val="003E39CC"/>
    <w:rsid w:val="003F5BDC"/>
    <w:rsid w:val="00425500"/>
    <w:rsid w:val="00436733"/>
    <w:rsid w:val="00436A91"/>
    <w:rsid w:val="00455587"/>
    <w:rsid w:val="00460FB8"/>
    <w:rsid w:val="00466707"/>
    <w:rsid w:val="004712C4"/>
    <w:rsid w:val="004919D5"/>
    <w:rsid w:val="004A4AD5"/>
    <w:rsid w:val="004C1E37"/>
    <w:rsid w:val="004F0052"/>
    <w:rsid w:val="0050685D"/>
    <w:rsid w:val="00512D6A"/>
    <w:rsid w:val="00514335"/>
    <w:rsid w:val="00554608"/>
    <w:rsid w:val="00573689"/>
    <w:rsid w:val="005740E8"/>
    <w:rsid w:val="00584DB9"/>
    <w:rsid w:val="00592498"/>
    <w:rsid w:val="00594EE7"/>
    <w:rsid w:val="005A3B58"/>
    <w:rsid w:val="005A5CAF"/>
    <w:rsid w:val="005C4071"/>
    <w:rsid w:val="005C6747"/>
    <w:rsid w:val="005D5E2C"/>
    <w:rsid w:val="005E1048"/>
    <w:rsid w:val="005E2A7A"/>
    <w:rsid w:val="006015C5"/>
    <w:rsid w:val="00610593"/>
    <w:rsid w:val="00636A2C"/>
    <w:rsid w:val="00636EED"/>
    <w:rsid w:val="00654C08"/>
    <w:rsid w:val="00685F5B"/>
    <w:rsid w:val="00691069"/>
    <w:rsid w:val="006B4CD1"/>
    <w:rsid w:val="006C4BC8"/>
    <w:rsid w:val="006E5BA1"/>
    <w:rsid w:val="006F7A2D"/>
    <w:rsid w:val="00705E16"/>
    <w:rsid w:val="00747847"/>
    <w:rsid w:val="00747D9E"/>
    <w:rsid w:val="0076345F"/>
    <w:rsid w:val="00766E9F"/>
    <w:rsid w:val="0077285E"/>
    <w:rsid w:val="00777678"/>
    <w:rsid w:val="00781E37"/>
    <w:rsid w:val="007A21A8"/>
    <w:rsid w:val="007A569C"/>
    <w:rsid w:val="007B2ECD"/>
    <w:rsid w:val="007D2A2C"/>
    <w:rsid w:val="007D67DE"/>
    <w:rsid w:val="007F1B36"/>
    <w:rsid w:val="008072F7"/>
    <w:rsid w:val="00813874"/>
    <w:rsid w:val="00814599"/>
    <w:rsid w:val="00844128"/>
    <w:rsid w:val="00847729"/>
    <w:rsid w:val="00853E77"/>
    <w:rsid w:val="00860A17"/>
    <w:rsid w:val="00893C47"/>
    <w:rsid w:val="0089449C"/>
    <w:rsid w:val="008A3268"/>
    <w:rsid w:val="008B7ED2"/>
    <w:rsid w:val="008D30F2"/>
    <w:rsid w:val="008D686F"/>
    <w:rsid w:val="008E4BCE"/>
    <w:rsid w:val="008E53B2"/>
    <w:rsid w:val="008E7723"/>
    <w:rsid w:val="00901183"/>
    <w:rsid w:val="009138D0"/>
    <w:rsid w:val="0092717A"/>
    <w:rsid w:val="00962A01"/>
    <w:rsid w:val="009827B0"/>
    <w:rsid w:val="009917C9"/>
    <w:rsid w:val="009A156E"/>
    <w:rsid w:val="009A5E9B"/>
    <w:rsid w:val="009C7178"/>
    <w:rsid w:val="009F0991"/>
    <w:rsid w:val="00A034D4"/>
    <w:rsid w:val="00A20970"/>
    <w:rsid w:val="00A23341"/>
    <w:rsid w:val="00A332D4"/>
    <w:rsid w:val="00A37352"/>
    <w:rsid w:val="00A40DB3"/>
    <w:rsid w:val="00A466F2"/>
    <w:rsid w:val="00A50AA9"/>
    <w:rsid w:val="00A645E0"/>
    <w:rsid w:val="00A8250D"/>
    <w:rsid w:val="00A85A87"/>
    <w:rsid w:val="00A93D3C"/>
    <w:rsid w:val="00AA3C04"/>
    <w:rsid w:val="00AA79F7"/>
    <w:rsid w:val="00AB33DC"/>
    <w:rsid w:val="00AC6E76"/>
    <w:rsid w:val="00AD0BDC"/>
    <w:rsid w:val="00AE78E7"/>
    <w:rsid w:val="00AF3744"/>
    <w:rsid w:val="00B00D64"/>
    <w:rsid w:val="00B06AEA"/>
    <w:rsid w:val="00B1700D"/>
    <w:rsid w:val="00B245A8"/>
    <w:rsid w:val="00B274E8"/>
    <w:rsid w:val="00B34638"/>
    <w:rsid w:val="00B35603"/>
    <w:rsid w:val="00B70DB6"/>
    <w:rsid w:val="00B804E3"/>
    <w:rsid w:val="00B84C2A"/>
    <w:rsid w:val="00B85106"/>
    <w:rsid w:val="00B93770"/>
    <w:rsid w:val="00BB0A8A"/>
    <w:rsid w:val="00BB4D5A"/>
    <w:rsid w:val="00BD34E6"/>
    <w:rsid w:val="00BE2E16"/>
    <w:rsid w:val="00BF53C0"/>
    <w:rsid w:val="00C07587"/>
    <w:rsid w:val="00C16A0C"/>
    <w:rsid w:val="00C215F8"/>
    <w:rsid w:val="00C34AA3"/>
    <w:rsid w:val="00C41A45"/>
    <w:rsid w:val="00C5492B"/>
    <w:rsid w:val="00C86616"/>
    <w:rsid w:val="00C871DD"/>
    <w:rsid w:val="00CB0E0C"/>
    <w:rsid w:val="00CB6A1B"/>
    <w:rsid w:val="00CB7649"/>
    <w:rsid w:val="00CC0112"/>
    <w:rsid w:val="00CC6172"/>
    <w:rsid w:val="00CD2285"/>
    <w:rsid w:val="00CD3AA1"/>
    <w:rsid w:val="00CD730C"/>
    <w:rsid w:val="00CD75BF"/>
    <w:rsid w:val="00CE7500"/>
    <w:rsid w:val="00CF3FC3"/>
    <w:rsid w:val="00D05930"/>
    <w:rsid w:val="00D10834"/>
    <w:rsid w:val="00D124DE"/>
    <w:rsid w:val="00D165F1"/>
    <w:rsid w:val="00D205D8"/>
    <w:rsid w:val="00D21033"/>
    <w:rsid w:val="00D619DB"/>
    <w:rsid w:val="00D66DE8"/>
    <w:rsid w:val="00D8218E"/>
    <w:rsid w:val="00DA195F"/>
    <w:rsid w:val="00DC1495"/>
    <w:rsid w:val="00DC7972"/>
    <w:rsid w:val="00DF5449"/>
    <w:rsid w:val="00E14128"/>
    <w:rsid w:val="00E15B16"/>
    <w:rsid w:val="00E501A2"/>
    <w:rsid w:val="00E81275"/>
    <w:rsid w:val="00E87DB9"/>
    <w:rsid w:val="00E91874"/>
    <w:rsid w:val="00E935F8"/>
    <w:rsid w:val="00E94272"/>
    <w:rsid w:val="00EA3B74"/>
    <w:rsid w:val="00EB0026"/>
    <w:rsid w:val="00EC5D79"/>
    <w:rsid w:val="00EC6569"/>
    <w:rsid w:val="00ED44E0"/>
    <w:rsid w:val="00EF0961"/>
    <w:rsid w:val="00F03E89"/>
    <w:rsid w:val="00F10436"/>
    <w:rsid w:val="00F45EDC"/>
    <w:rsid w:val="00F47425"/>
    <w:rsid w:val="00F5075A"/>
    <w:rsid w:val="00F946E1"/>
    <w:rsid w:val="00FA6669"/>
    <w:rsid w:val="00FE6200"/>
    <w:rsid w:val="00FF42FE"/>
    <w:rsid w:val="00FF434B"/>
    <w:rsid w:val="00FF5B9C"/>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5769"/>
  <w15:chartTrackingRefBased/>
  <w15:docId w15:val="{D614A5EF-0701-4215-AD9E-4ED5E9E8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4B"/>
  </w:style>
  <w:style w:type="paragraph" w:styleId="Heading1">
    <w:name w:val="heading 1"/>
    <w:basedOn w:val="Normal"/>
    <w:next w:val="Normal"/>
    <w:link w:val="Heading1Char"/>
    <w:uiPriority w:val="9"/>
    <w:qFormat/>
    <w:rsid w:val="00DF544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DF5449"/>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F544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F544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F544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F544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F544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F544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F544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737"/>
    <w:rPr>
      <w:color w:val="0563C1" w:themeColor="hyperlink"/>
      <w:u w:val="single"/>
    </w:rPr>
  </w:style>
  <w:style w:type="paragraph" w:styleId="TOC1">
    <w:name w:val="toc 1"/>
    <w:next w:val="Normal"/>
    <w:autoRedefine/>
    <w:uiPriority w:val="39"/>
    <w:unhideWhenUsed/>
    <w:rsid w:val="00127737"/>
    <w:pPr>
      <w:tabs>
        <w:tab w:val="left" w:pos="1418"/>
        <w:tab w:val="right" w:leader="dot" w:pos="9061"/>
      </w:tabs>
      <w:spacing w:after="0" w:line="480" w:lineRule="auto"/>
      <w:ind w:left="567" w:hanging="567"/>
    </w:pPr>
    <w:rPr>
      <w:rFonts w:ascii="Arial" w:eastAsia="Times New Roman" w:hAnsi="Arial" w:cs="Times New Roman"/>
      <w:b/>
      <w:color w:val="000000" w:themeColor="text1"/>
      <w:sz w:val="20"/>
      <w:szCs w:val="20"/>
      <w:lang w:eastAsia="en-GB"/>
    </w:rPr>
  </w:style>
  <w:style w:type="character" w:customStyle="1" w:styleId="Heading1Char">
    <w:name w:val="Heading 1 Char"/>
    <w:basedOn w:val="DefaultParagraphFont"/>
    <w:link w:val="Heading1"/>
    <w:uiPriority w:val="9"/>
    <w:rsid w:val="00DF5449"/>
    <w:rPr>
      <w:rFonts w:asciiTheme="majorHAnsi" w:eastAsiaTheme="majorEastAsia" w:hAnsiTheme="majorHAnsi" w:cstheme="majorBidi"/>
      <w:caps/>
      <w:spacing w:val="10"/>
      <w:sz w:val="36"/>
      <w:szCs w:val="36"/>
    </w:rPr>
  </w:style>
  <w:style w:type="paragraph" w:styleId="TOCHeading">
    <w:name w:val="TOC Heading"/>
    <w:basedOn w:val="Heading1"/>
    <w:next w:val="Normal"/>
    <w:uiPriority w:val="39"/>
    <w:unhideWhenUsed/>
    <w:qFormat/>
    <w:rsid w:val="00DF5449"/>
    <w:pPr>
      <w:outlineLvl w:val="9"/>
    </w:pPr>
  </w:style>
  <w:style w:type="character" w:customStyle="1" w:styleId="Heading2Char">
    <w:name w:val="Heading 2 Char"/>
    <w:basedOn w:val="DefaultParagraphFont"/>
    <w:link w:val="Heading2"/>
    <w:uiPriority w:val="9"/>
    <w:rsid w:val="00DF544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DF544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F544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F544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F544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F544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F5449"/>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F5449"/>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DF5449"/>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DF5449"/>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F5449"/>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F544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F5449"/>
    <w:rPr>
      <w:color w:val="000000" w:themeColor="text1"/>
      <w:sz w:val="24"/>
      <w:szCs w:val="24"/>
    </w:rPr>
  </w:style>
  <w:style w:type="character" w:styleId="Strong">
    <w:name w:val="Strong"/>
    <w:basedOn w:val="DefaultParagraphFont"/>
    <w:uiPriority w:val="22"/>
    <w:qFormat/>
    <w:rsid w:val="00DF5449"/>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F5449"/>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DF5449"/>
    <w:pPr>
      <w:spacing w:after="0" w:line="240" w:lineRule="auto"/>
    </w:pPr>
  </w:style>
  <w:style w:type="paragraph" w:styleId="Quote">
    <w:name w:val="Quote"/>
    <w:basedOn w:val="Normal"/>
    <w:next w:val="Normal"/>
    <w:link w:val="QuoteChar"/>
    <w:uiPriority w:val="29"/>
    <w:qFormat/>
    <w:rsid w:val="00DF544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F544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F544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DF544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DF5449"/>
    <w:rPr>
      <w:i/>
      <w:iCs/>
      <w:color w:val="auto"/>
    </w:rPr>
  </w:style>
  <w:style w:type="character" w:styleId="IntenseEmphasis">
    <w:name w:val="Intense Emphasis"/>
    <w:basedOn w:val="DefaultParagraphFont"/>
    <w:uiPriority w:val="21"/>
    <w:qFormat/>
    <w:rsid w:val="00DF544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DF544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F544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F5449"/>
    <w:rPr>
      <w:rFonts w:asciiTheme="minorHAnsi" w:eastAsiaTheme="minorEastAsia" w:hAnsiTheme="minorHAnsi" w:cstheme="minorBidi"/>
      <w:b/>
      <w:bCs/>
      <w:i/>
      <w:iCs/>
      <w:caps w:val="0"/>
      <w:smallCaps w:val="0"/>
      <w:color w:val="auto"/>
      <w:spacing w:val="10"/>
      <w:w w:val="100"/>
      <w:sz w:val="20"/>
      <w:szCs w:val="20"/>
    </w:rPr>
  </w:style>
  <w:style w:type="paragraph" w:styleId="Footer">
    <w:name w:val="footer"/>
    <w:basedOn w:val="Normal"/>
    <w:link w:val="FooterChar"/>
    <w:uiPriority w:val="99"/>
    <w:unhideWhenUsed/>
    <w:rsid w:val="00AA3C04"/>
    <w:pPr>
      <w:tabs>
        <w:tab w:val="center" w:pos="4513"/>
        <w:tab w:val="right" w:pos="9026"/>
      </w:tabs>
      <w:spacing w:after="0"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AA3C04"/>
    <w:rPr>
      <w:rFonts w:ascii="Calibri" w:eastAsia="Calibri" w:hAnsi="Calibri" w:cs="Times New Roman"/>
      <w:sz w:val="22"/>
      <w:szCs w:val="22"/>
    </w:rPr>
  </w:style>
  <w:style w:type="paragraph" w:styleId="Header">
    <w:name w:val="header"/>
    <w:basedOn w:val="Normal"/>
    <w:link w:val="HeaderChar"/>
    <w:uiPriority w:val="99"/>
    <w:unhideWhenUsed/>
    <w:rsid w:val="00014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94"/>
  </w:style>
  <w:style w:type="paragraph" w:customStyle="1" w:styleId="MRNumberedHeading2">
    <w:name w:val="M&amp;R Numbered Heading 2"/>
    <w:basedOn w:val="Normal"/>
    <w:rsid w:val="00E87DB9"/>
    <w:pPr>
      <w:numPr>
        <w:ilvl w:val="1"/>
        <w:numId w:val="2"/>
      </w:num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E87DB9"/>
    <w:pPr>
      <w:keepNext/>
      <w:keepLines/>
      <w:numPr>
        <w:numId w:val="2"/>
      </w:numPr>
      <w:spacing w:before="240" w:after="0" w:line="288" w:lineRule="auto"/>
    </w:pPr>
    <w:rPr>
      <w:rFonts w:ascii="Arial" w:eastAsia="Calibri" w:hAnsi="Arial" w:cs="Arial"/>
      <w:b/>
      <w:sz w:val="22"/>
      <w:szCs w:val="22"/>
      <w:lang w:eastAsia="en-GB"/>
    </w:rPr>
  </w:style>
  <w:style w:type="table" w:styleId="TableGrid">
    <w:name w:val="Table Grid"/>
    <w:basedOn w:val="TableNormal"/>
    <w:uiPriority w:val="39"/>
    <w:rsid w:val="00A6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00D"/>
    <w:rPr>
      <w:sz w:val="16"/>
      <w:szCs w:val="16"/>
    </w:rPr>
  </w:style>
  <w:style w:type="paragraph" w:styleId="CommentText">
    <w:name w:val="annotation text"/>
    <w:basedOn w:val="Normal"/>
    <w:link w:val="CommentTextChar"/>
    <w:uiPriority w:val="99"/>
    <w:unhideWhenUsed/>
    <w:rsid w:val="00B1700D"/>
    <w:pPr>
      <w:spacing w:line="240" w:lineRule="auto"/>
    </w:pPr>
    <w:rPr>
      <w:sz w:val="20"/>
      <w:szCs w:val="20"/>
    </w:rPr>
  </w:style>
  <w:style w:type="character" w:customStyle="1" w:styleId="CommentTextChar">
    <w:name w:val="Comment Text Char"/>
    <w:basedOn w:val="DefaultParagraphFont"/>
    <w:link w:val="CommentText"/>
    <w:uiPriority w:val="99"/>
    <w:rsid w:val="00B1700D"/>
    <w:rPr>
      <w:sz w:val="20"/>
      <w:szCs w:val="20"/>
    </w:rPr>
  </w:style>
  <w:style w:type="paragraph" w:styleId="CommentSubject">
    <w:name w:val="annotation subject"/>
    <w:basedOn w:val="CommentText"/>
    <w:next w:val="CommentText"/>
    <w:link w:val="CommentSubjectChar"/>
    <w:uiPriority w:val="99"/>
    <w:semiHidden/>
    <w:unhideWhenUsed/>
    <w:rsid w:val="00B1700D"/>
    <w:rPr>
      <w:b/>
      <w:bCs/>
    </w:rPr>
  </w:style>
  <w:style w:type="character" w:customStyle="1" w:styleId="CommentSubjectChar">
    <w:name w:val="Comment Subject Char"/>
    <w:basedOn w:val="CommentTextChar"/>
    <w:link w:val="CommentSubject"/>
    <w:uiPriority w:val="99"/>
    <w:semiHidden/>
    <w:rsid w:val="00B1700D"/>
    <w:rPr>
      <w:b/>
      <w:bCs/>
      <w:sz w:val="20"/>
      <w:szCs w:val="20"/>
    </w:rPr>
  </w:style>
  <w:style w:type="paragraph" w:styleId="BalloonText">
    <w:name w:val="Balloon Text"/>
    <w:basedOn w:val="Normal"/>
    <w:link w:val="BalloonTextChar"/>
    <w:uiPriority w:val="99"/>
    <w:semiHidden/>
    <w:unhideWhenUsed/>
    <w:rsid w:val="00B17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0D"/>
    <w:rPr>
      <w:rFonts w:ascii="Segoe UI" w:hAnsi="Segoe UI" w:cs="Segoe UI"/>
      <w:sz w:val="18"/>
      <w:szCs w:val="18"/>
    </w:rPr>
  </w:style>
  <w:style w:type="paragraph" w:styleId="ListParagraph">
    <w:name w:val="List Paragraph"/>
    <w:basedOn w:val="Normal"/>
    <w:uiPriority w:val="34"/>
    <w:qFormat/>
    <w:rsid w:val="00AB33DC"/>
    <w:pPr>
      <w:ind w:left="720"/>
      <w:contextualSpacing/>
    </w:pPr>
  </w:style>
  <w:style w:type="paragraph" w:customStyle="1" w:styleId="Style5">
    <w:name w:val="Style5"/>
    <w:basedOn w:val="Normal"/>
    <w:qFormat/>
    <w:rsid w:val="00265E30"/>
    <w:pPr>
      <w:keepNext/>
      <w:numPr>
        <w:numId w:val="6"/>
      </w:numPr>
      <w:spacing w:before="120" w:after="120" w:line="240" w:lineRule="auto"/>
      <w:ind w:left="709" w:hanging="709"/>
      <w:jc w:val="both"/>
      <w:outlineLvl w:val="1"/>
    </w:pPr>
    <w:rPr>
      <w:rFonts w:ascii="Arial" w:eastAsia="Times New Roman" w:hAnsi="Arial" w:cs="Arial"/>
      <w:b/>
      <w:sz w:val="24"/>
      <w:szCs w:val="24"/>
    </w:rPr>
  </w:style>
  <w:style w:type="paragraph" w:customStyle="1" w:styleId="Style6">
    <w:name w:val="Style6"/>
    <w:basedOn w:val="Normal"/>
    <w:qFormat/>
    <w:rsid w:val="00265E30"/>
    <w:pPr>
      <w:numPr>
        <w:ilvl w:val="1"/>
        <w:numId w:val="6"/>
      </w:numPr>
      <w:spacing w:before="120" w:after="120" w:line="276" w:lineRule="auto"/>
      <w:ind w:left="709" w:hanging="709"/>
      <w:contextualSpacing/>
      <w:jc w:val="both"/>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6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4954">
      <w:bodyDiv w:val="1"/>
      <w:marLeft w:val="0"/>
      <w:marRight w:val="0"/>
      <w:marTop w:val="0"/>
      <w:marBottom w:val="0"/>
      <w:divBdr>
        <w:top w:val="none" w:sz="0" w:space="0" w:color="auto"/>
        <w:left w:val="none" w:sz="0" w:space="0" w:color="auto"/>
        <w:bottom w:val="none" w:sz="0" w:space="0" w:color="auto"/>
        <w:right w:val="none" w:sz="0" w:space="0" w:color="auto"/>
      </w:divBdr>
    </w:div>
    <w:div w:id="1288466395">
      <w:bodyDiv w:val="1"/>
      <w:marLeft w:val="0"/>
      <w:marRight w:val="0"/>
      <w:marTop w:val="0"/>
      <w:marBottom w:val="0"/>
      <w:divBdr>
        <w:top w:val="none" w:sz="0" w:space="0" w:color="auto"/>
        <w:left w:val="none" w:sz="0" w:space="0" w:color="auto"/>
        <w:bottom w:val="none" w:sz="0" w:space="0" w:color="auto"/>
        <w:right w:val="none" w:sz="0" w:space="0" w:color="auto"/>
      </w:divBdr>
    </w:div>
    <w:div w:id="18371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pplyingthesouthwes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BC Policy Document" ma:contentTypeID="0x0101006350CD9AA9D4534FBC31E19D628AD1A200B204B59235120B488E296DB3C7780387" ma:contentTypeVersion="4" ma:contentTypeDescription="SBC policy documents to be stored on Policy Hub site" ma:contentTypeScope="" ma:versionID="9cf5e6d9fa8c42c64f2616f1c9b73493">
  <xsd:schema xmlns:xsd="http://www.w3.org/2001/XMLSchema" xmlns:xs="http://www.w3.org/2001/XMLSchema" xmlns:p="http://schemas.microsoft.com/office/2006/metadata/properties" xmlns:ns2="97fc79aa-674f-4351-9ab2-13156206d5c1" targetNamespace="http://schemas.microsoft.com/office/2006/metadata/properties" ma:root="true" ma:fieldsID="f8c0b503624e01ff9be1a916e2b34059" ns2:_="">
    <xsd:import namespace="97fc79aa-674f-4351-9ab2-13156206d5c1"/>
    <xsd:element name="properties">
      <xsd:complexType>
        <xsd:sequence>
          <xsd:element name="documentManagement">
            <xsd:complexType>
              <xsd:all>
                <xsd:element ref="ns2:bce6da01b9134470a9ac71dafdf189f8" minOccurs="0"/>
                <xsd:element ref="ns2:TaxCatchAll" minOccurs="0"/>
                <xsd:element ref="ns2:TaxCatchAllLabel" minOccurs="0"/>
                <xsd:element ref="ns2:ec0438479e274061bc1aed30c1b734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79aa-674f-4351-9ab2-13156206d5c1" elementFormDefault="qualified">
    <xsd:import namespace="http://schemas.microsoft.com/office/2006/documentManagement/types"/>
    <xsd:import namespace="http://schemas.microsoft.com/office/infopath/2007/PartnerControls"/>
    <xsd:element name="bce6da01b9134470a9ac71dafdf189f8" ma:index="8" nillable="true" ma:taxonomy="true" ma:internalName="bce6da01b9134470a9ac71dafdf189f8" ma:taxonomyFieldName="Policy_x0020_Category" ma:displayName="Policy Category" ma:default="" ma:fieldId="{bce6da01-b913-4470-a9ac-71dafdf189f8}" ma:sspId="5cdb9e0b-39ef-4b4e-b67d-345ef0004f45" ma:termSetId="abcf6b84-32f6-44cc-9002-4b784f8875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4b2e3a-8b08-48a1-a299-ce71445db0bb}" ma:internalName="TaxCatchAll" ma:showField="CatchAllData" ma:web="33b025a0-111a-4f19-8c93-2924427ef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4b2e3a-8b08-48a1-a299-ce71445db0bb}" ma:internalName="TaxCatchAllLabel" ma:readOnly="true" ma:showField="CatchAllDataLabel" ma:web="33b025a0-111a-4f19-8c93-2924427ef539">
      <xsd:complexType>
        <xsd:complexContent>
          <xsd:extension base="dms:MultiChoiceLookup">
            <xsd:sequence>
              <xsd:element name="Value" type="dms:Lookup" maxOccurs="unbounded" minOccurs="0" nillable="true"/>
            </xsd:sequence>
          </xsd:extension>
        </xsd:complexContent>
      </xsd:complexType>
    </xsd:element>
    <xsd:element name="ec0438479e274061bc1aed30c1b73436" ma:index="12" nillable="true" ma:taxonomy="true" ma:internalName="ec0438479e274061bc1aed30c1b73436" ma:taxonomyFieldName="Policy_x0020_Owner" ma:displayName="Policy Owner" ma:default="" ma:fieldId="{ec043847-9e27-4061-bc1a-ed30c1b73436}" ma:sspId="5cdb9e0b-39ef-4b4e-b67d-345ef0004f45" ma:termSetId="96647d2f-4dd0-41bd-a126-602e666d10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fc79aa-674f-4351-9ab2-13156206d5c1" xsi:nil="true"/>
    <bce6da01b9134470a9ac71dafdf189f8 xmlns="97fc79aa-674f-4351-9ab2-13156206d5c1">
      <Terms xmlns="http://schemas.microsoft.com/office/infopath/2007/PartnerControls"/>
    </bce6da01b9134470a9ac71dafdf189f8>
    <ec0438479e274061bc1aed30c1b73436 xmlns="97fc79aa-674f-4351-9ab2-13156206d5c1">
      <Terms xmlns="http://schemas.microsoft.com/office/infopath/2007/PartnerControls"/>
    </ec0438479e274061bc1aed30c1b73436>
  </documentManagement>
</p:properties>
</file>

<file path=customXml/item4.xml><?xml version="1.0" encoding="utf-8"?>
<?mso-contentType ?>
<SharedContentType xmlns="Microsoft.SharePoint.Taxonomy.ContentTypeSync" SourceId="5cdb9e0b-39ef-4b4e-b67d-345ef0004f45" ContentTypeId="0x0101006350CD9AA9D4534FBC31E19D628AD1A2" PreviousValue="false" LastSyncTimeStamp="2022-03-02T12:17:59.95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562E-1757-4B85-BE06-08B6DC81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c79aa-674f-4351-9ab2-13156206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1C465-3E78-4FC3-8D26-1750F24C5A7D}">
  <ds:schemaRefs>
    <ds:schemaRef ds:uri="http://schemas.microsoft.com/sharepoint/v3/contenttype/forms"/>
  </ds:schemaRefs>
</ds:datastoreItem>
</file>

<file path=customXml/itemProps3.xml><?xml version="1.0" encoding="utf-8"?>
<ds:datastoreItem xmlns:ds="http://schemas.openxmlformats.org/officeDocument/2006/customXml" ds:itemID="{527AD130-4D78-45F2-8F1B-A3D53F263F10}">
  <ds:schemaRefs>
    <ds:schemaRef ds:uri="http://purl.org/dc/elements/1.1/"/>
    <ds:schemaRef ds:uri="http://purl.org/dc/terms/"/>
    <ds:schemaRef ds:uri="97fc79aa-674f-4351-9ab2-13156206d5c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B78B0B0-3BCD-4C92-80E7-B772D52131AB}">
  <ds:schemaRefs>
    <ds:schemaRef ds:uri="Microsoft.SharePoint.Taxonomy.ContentTypeSync"/>
  </ds:schemaRefs>
</ds:datastoreItem>
</file>

<file path=customXml/itemProps5.xml><?xml version="1.0" encoding="utf-8"?>
<ds:datastoreItem xmlns:ds="http://schemas.openxmlformats.org/officeDocument/2006/customXml" ds:itemID="{3077AB10-961A-4973-B39A-91839A1F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Pearson</dc:creator>
  <cp:keywords/>
  <dc:description/>
  <cp:lastModifiedBy>Stephen Hay</cp:lastModifiedBy>
  <cp:revision>31</cp:revision>
  <cp:lastPrinted>2020-09-29T10:00:00Z</cp:lastPrinted>
  <dcterms:created xsi:type="dcterms:W3CDTF">2023-01-09T14:39:00Z</dcterms:created>
  <dcterms:modified xsi:type="dcterms:W3CDTF">2023-05-17T16:16:00Z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0x0101006350CD9AA9D4534FBC31E19D628AD1A200B204B59235120B488E296DB3C7780387</vt:lpwstr>
  </property>
  <property fmtid="{D5CDD505-2E9C-101B-9397-08002B2CF9AE}" pid="3" name="Order">
    <vt:r8>22400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Policy Owner">
    <vt:lpwstr/>
  </property>
  <property fmtid="{D5CDD505-2E9C-101B-9397-08002B2CF9AE}" pid="12" name="Policy Category">
    <vt:lpwstr/>
  </property>
</Properties>
</file>