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5D5F" w14:textId="77777777" w:rsidR="007E2091" w:rsidRDefault="00DB65FA" w:rsidP="007E2091">
      <w:pPr>
        <w:rPr>
          <w:rFonts w:cs="Arial"/>
          <w:color w:val="000000"/>
          <w:sz w:val="28"/>
          <w:szCs w:val="28"/>
        </w:rPr>
      </w:pPr>
      <w:r>
        <w:rPr>
          <w:noProof/>
          <w:lang w:val="en-GB" w:eastAsia="en-GB"/>
        </w:rPr>
        <mc:AlternateContent>
          <mc:Choice Requires="wps">
            <w:drawing>
              <wp:anchor distT="0" distB="0" distL="114300" distR="114300" simplePos="0" relativeHeight="251658240" behindDoc="0" locked="0" layoutInCell="1" allowOverlap="1" wp14:anchorId="0468C002" wp14:editId="419AD0D6">
                <wp:simplePos x="0" y="0"/>
                <wp:positionH relativeFrom="column">
                  <wp:posOffset>565785</wp:posOffset>
                </wp:positionH>
                <wp:positionV relativeFrom="paragraph">
                  <wp:posOffset>802640</wp:posOffset>
                </wp:positionV>
                <wp:extent cx="6400800" cy="868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B91FC4" w14:textId="77777777" w:rsidR="007E2091" w:rsidRDefault="007E2091" w:rsidP="007E2091">
                            <w:pPr>
                              <w:ind w:right="723"/>
                              <w:jc w:val="center"/>
                              <w:rPr>
                                <w:rFonts w:cs="Arial"/>
                                <w:b/>
                                <w:color w:val="000000"/>
                                <w:sz w:val="40"/>
                                <w:szCs w:val="40"/>
                              </w:rPr>
                            </w:pPr>
                          </w:p>
                          <w:p w14:paraId="3E045874" w14:textId="77777777" w:rsidR="007E2091" w:rsidRDefault="007E2091" w:rsidP="007E2091">
                            <w:pPr>
                              <w:ind w:right="723"/>
                            </w:pPr>
                          </w:p>
                          <w:p w14:paraId="47C22119" w14:textId="5EED606C" w:rsidR="003549B3" w:rsidRPr="00D23754" w:rsidRDefault="00660890" w:rsidP="003549B3">
                            <w:pPr>
                              <w:jc w:val="center"/>
                              <w:rPr>
                                <w:b/>
                                <w:color w:val="FFFFFF"/>
                                <w:sz w:val="40"/>
                                <w:szCs w:val="40"/>
                              </w:rPr>
                            </w:pPr>
                            <w:r w:rsidRPr="00D23754">
                              <w:rPr>
                                <w:b/>
                                <w:color w:val="FFFFFF"/>
                                <w:sz w:val="40"/>
                                <w:szCs w:val="40"/>
                              </w:rPr>
                              <w:t xml:space="preserve">Section </w:t>
                            </w:r>
                            <w:r w:rsidR="0037357D">
                              <w:rPr>
                                <w:b/>
                                <w:color w:val="FFFFFF"/>
                                <w:sz w:val="40"/>
                                <w:szCs w:val="40"/>
                              </w:rPr>
                              <w:t>4</w:t>
                            </w:r>
                            <w:r w:rsidR="003549B3" w:rsidRPr="00D23754">
                              <w:rPr>
                                <w:b/>
                                <w:color w:val="FFFFFF"/>
                                <w:sz w:val="40"/>
                                <w:szCs w:val="40"/>
                              </w:rPr>
                              <w:t xml:space="preserve">. </w:t>
                            </w:r>
                            <w:r w:rsidR="008B516C">
                              <w:rPr>
                                <w:b/>
                                <w:color w:val="FFFFFF"/>
                                <w:sz w:val="40"/>
                                <w:szCs w:val="40"/>
                              </w:rPr>
                              <w:t xml:space="preserve">Lot 1 </w:t>
                            </w:r>
                            <w:r w:rsidR="003549B3" w:rsidRPr="00D23754">
                              <w:rPr>
                                <w:b/>
                                <w:color w:val="FFFFFF"/>
                                <w:sz w:val="40"/>
                                <w:szCs w:val="40"/>
                              </w:rPr>
                              <w:t>SERVICE SPECIFICATION</w:t>
                            </w:r>
                          </w:p>
                          <w:p w14:paraId="7D7C9671" w14:textId="77777777" w:rsidR="007E2091" w:rsidRDefault="007E2091" w:rsidP="007E2091">
                            <w:pPr>
                              <w:ind w:right="723"/>
                              <w:rPr>
                                <w:color w:val="000000"/>
                              </w:rPr>
                            </w:pPr>
                          </w:p>
                          <w:p w14:paraId="2FA46F81" w14:textId="77777777" w:rsidR="007E2091" w:rsidRDefault="007E2091" w:rsidP="007E2091">
                            <w:pPr>
                              <w:ind w:right="723"/>
                              <w:rPr>
                                <w:color w:val="000000"/>
                              </w:rPr>
                            </w:pPr>
                          </w:p>
                          <w:p w14:paraId="5256647B" w14:textId="77777777" w:rsidR="007E2091" w:rsidRDefault="007E2091" w:rsidP="007E2091">
                            <w:pPr>
                              <w:ind w:right="723"/>
                              <w:rPr>
                                <w:color w:val="000000"/>
                              </w:rPr>
                            </w:pPr>
                          </w:p>
                          <w:p w14:paraId="57599A80" w14:textId="77777777" w:rsidR="007E2091" w:rsidRDefault="007E2091" w:rsidP="007E2091">
                            <w:pPr>
                              <w:ind w:right="723"/>
                              <w:rPr>
                                <w:color w:val="000000"/>
                              </w:rPr>
                            </w:pPr>
                          </w:p>
                          <w:p w14:paraId="2388F5D8" w14:textId="77777777" w:rsidR="007E2091" w:rsidRDefault="007E2091" w:rsidP="007E2091">
                            <w:pPr>
                              <w:ind w:right="723"/>
                              <w:rPr>
                                <w:color w:val="000000"/>
                              </w:rPr>
                            </w:pPr>
                          </w:p>
                          <w:p w14:paraId="584C3509" w14:textId="77777777" w:rsidR="007E2091" w:rsidRDefault="007E2091" w:rsidP="007E2091">
                            <w:pPr>
                              <w:ind w:right="723"/>
                              <w:rPr>
                                <w:color w:val="000000"/>
                              </w:rPr>
                            </w:pPr>
                          </w:p>
                          <w:p w14:paraId="7E9B84BD" w14:textId="77777777" w:rsidR="007E2091" w:rsidRDefault="007E2091" w:rsidP="007E2091">
                            <w:pPr>
                              <w:ind w:right="723"/>
                              <w:rPr>
                                <w:color w:val="000000"/>
                              </w:rPr>
                            </w:pPr>
                          </w:p>
                          <w:p w14:paraId="2F404B22" w14:textId="77777777" w:rsidR="007E2091" w:rsidRDefault="007E2091" w:rsidP="007E2091">
                            <w:pPr>
                              <w:ind w:right="723"/>
                              <w:rPr>
                                <w:color w:val="000000"/>
                              </w:rPr>
                            </w:pPr>
                          </w:p>
                          <w:p w14:paraId="508F3696" w14:textId="77777777" w:rsidR="007E2091" w:rsidRDefault="007E2091" w:rsidP="007E2091">
                            <w:pPr>
                              <w:ind w:right="723"/>
                              <w:rPr>
                                <w:b/>
                                <w:color w:val="000000"/>
                                <w:sz w:val="40"/>
                                <w:szCs w:val="40"/>
                              </w:rPr>
                            </w:pPr>
                          </w:p>
                          <w:p w14:paraId="212DED2A" w14:textId="77777777" w:rsidR="007E2091" w:rsidRDefault="007E2091" w:rsidP="007E2091">
                            <w:pPr>
                              <w:ind w:right="723"/>
                              <w:jc w:val="center"/>
                              <w:rPr>
                                <w:b/>
                                <w:color w:val="000000"/>
                                <w:sz w:val="32"/>
                              </w:rPr>
                            </w:pPr>
                          </w:p>
                          <w:p w14:paraId="79F02179" w14:textId="77777777" w:rsidR="007E2091" w:rsidRDefault="007E2091" w:rsidP="007E2091">
                            <w:pPr>
                              <w:ind w:right="723"/>
                              <w:rPr>
                                <w:rFonts w:ascii="Arial Bold" w:hAnsi="Arial Bold"/>
                                <w:b/>
                                <w:color w:val="000000"/>
                                <w:sz w:val="32"/>
                                <w:szCs w:val="32"/>
                              </w:rPr>
                            </w:pPr>
                          </w:p>
                          <w:p w14:paraId="0C410829" w14:textId="77777777" w:rsidR="007E2091" w:rsidRDefault="007E2091" w:rsidP="007E2091">
                            <w:pPr>
                              <w:ind w:right="723"/>
                              <w:rPr>
                                <w:rFonts w:ascii="Arial Bold" w:hAnsi="Arial Bold"/>
                                <w:b/>
                                <w:color w:val="000000"/>
                                <w:sz w:val="32"/>
                                <w:szCs w:val="32"/>
                              </w:rPr>
                            </w:pPr>
                          </w:p>
                          <w:p w14:paraId="35E2C145" w14:textId="77777777" w:rsidR="007E2091" w:rsidRDefault="007E2091" w:rsidP="007E2091">
                            <w:pPr>
                              <w:tabs>
                                <w:tab w:val="left" w:pos="851"/>
                                <w:tab w:val="center" w:pos="4153"/>
                              </w:tabs>
                              <w:suppressAutoHyphens/>
                              <w:ind w:right="723"/>
                              <w:jc w:val="center"/>
                              <w:rPr>
                                <w:b/>
                                <w:color w:val="800080"/>
                                <w:spacing w:val="-3"/>
                                <w:sz w:val="32"/>
                                <w:szCs w:val="32"/>
                              </w:rPr>
                            </w:pPr>
                          </w:p>
                          <w:p w14:paraId="571D4CA1" w14:textId="77777777" w:rsidR="007E2091" w:rsidRDefault="003549B3" w:rsidP="007E2091">
                            <w:pPr>
                              <w:tabs>
                                <w:tab w:val="center" w:pos="4153"/>
                              </w:tabs>
                              <w:suppressAutoHyphens/>
                              <w:ind w:right="723"/>
                              <w:jc w:val="center"/>
                              <w:rPr>
                                <w:b/>
                                <w:color w:val="800080"/>
                                <w:spacing w:val="-3"/>
                                <w:sz w:val="32"/>
                                <w:szCs w:val="32"/>
                              </w:rPr>
                            </w:pPr>
                            <w:r w:rsidRPr="003549B3">
                              <w:rPr>
                                <w:b/>
                                <w:color w:val="800080"/>
                                <w:spacing w:val="-3"/>
                                <w:sz w:val="32"/>
                                <w:szCs w:val="32"/>
                                <w:lang w:val="en-GB"/>
                              </w:rPr>
                              <w:t>Transportation of Bodies to Public Mortuaries</w:t>
                            </w:r>
                          </w:p>
                          <w:p w14:paraId="1A11B127" w14:textId="77777777" w:rsidR="007E2091" w:rsidRDefault="007E2091" w:rsidP="007E2091">
                            <w:pPr>
                              <w:ind w:right="723"/>
                              <w:rPr>
                                <w:sz w:val="32"/>
                              </w:rPr>
                            </w:pPr>
                          </w:p>
                          <w:p w14:paraId="33C5F7E4" w14:textId="437FD7BA" w:rsidR="007E2091" w:rsidRDefault="005774A0" w:rsidP="007E2091">
                            <w:pPr>
                              <w:ind w:right="723"/>
                              <w:jc w:val="center"/>
                              <w:rPr>
                                <w:b/>
                                <w:color w:val="800080"/>
                                <w:sz w:val="32"/>
                              </w:rPr>
                            </w:pPr>
                            <w:r>
                              <w:rPr>
                                <w:b/>
                                <w:color w:val="800080"/>
                                <w:sz w:val="32"/>
                              </w:rPr>
                              <w:t xml:space="preserve">Lot 1 Western Boundary </w:t>
                            </w:r>
                            <w:r w:rsidR="00E07D95">
                              <w:rPr>
                                <w:b/>
                                <w:color w:val="800080"/>
                                <w:sz w:val="32"/>
                              </w:rPr>
                              <w:t>Namely</w:t>
                            </w:r>
                            <w:r w:rsidR="00B22083">
                              <w:rPr>
                                <w:b/>
                                <w:color w:val="800080"/>
                                <w:sz w:val="32"/>
                              </w:rPr>
                              <w:t xml:space="preserve"> Croydon and Sutton</w:t>
                            </w:r>
                          </w:p>
                          <w:p w14:paraId="2CAFEBE5" w14:textId="77777777" w:rsidR="00B22083" w:rsidRDefault="00B22083" w:rsidP="007E2091">
                            <w:pPr>
                              <w:ind w:right="723"/>
                              <w:jc w:val="center"/>
                              <w:rPr>
                                <w:b/>
                                <w:color w:val="800080"/>
                                <w:sz w:val="32"/>
                              </w:rPr>
                            </w:pPr>
                          </w:p>
                          <w:p w14:paraId="4CC3ADAF" w14:textId="77777777" w:rsidR="007E2091" w:rsidRDefault="003549B3" w:rsidP="007E2091">
                            <w:pPr>
                              <w:ind w:right="723"/>
                              <w:jc w:val="center"/>
                              <w:rPr>
                                <w:rFonts w:ascii="Arial Black" w:hAnsi="Arial Black"/>
                                <w:sz w:val="40"/>
                                <w:szCs w:val="40"/>
                              </w:rPr>
                            </w:pPr>
                            <w:r>
                              <w:rPr>
                                <w:b/>
                                <w:color w:val="800080"/>
                                <w:sz w:val="32"/>
                                <w:szCs w:val="32"/>
                              </w:rPr>
                              <w:t>Contract Number 664/2017</w:t>
                            </w:r>
                            <w:r w:rsidR="007E2091">
                              <w:rPr>
                                <w:b/>
                                <w:color w:val="800080"/>
                                <w:sz w:val="32"/>
                                <w:szCs w:val="32"/>
                              </w:rPr>
                              <w:t xml:space="preserve"> CED</w:t>
                            </w:r>
                          </w:p>
                          <w:p w14:paraId="09EAF3D6" w14:textId="77777777" w:rsidR="007E2091" w:rsidRDefault="007E2091" w:rsidP="007E2091">
                            <w:pPr>
                              <w:ind w:right="723"/>
                              <w:rPr>
                                <w:color w:val="000000"/>
                                <w:sz w:val="32"/>
                              </w:rPr>
                            </w:pPr>
                          </w:p>
                          <w:p w14:paraId="15990361" w14:textId="77777777" w:rsidR="007E2091" w:rsidRDefault="007E2091" w:rsidP="007E2091">
                            <w:pPr>
                              <w:ind w:right="723"/>
                              <w:rPr>
                                <w:color w:val="000000"/>
                                <w:sz w:val="32"/>
                              </w:rPr>
                            </w:pPr>
                          </w:p>
                          <w:p w14:paraId="2A236147" w14:textId="77777777" w:rsidR="007E2091" w:rsidRDefault="007E2091" w:rsidP="007E2091">
                            <w:pPr>
                              <w:ind w:right="723"/>
                              <w:rPr>
                                <w:color w:val="000000"/>
                                <w:sz w:val="32"/>
                              </w:rPr>
                            </w:pPr>
                          </w:p>
                          <w:p w14:paraId="2A57ADBF" w14:textId="77777777" w:rsidR="007E2091" w:rsidRDefault="007E2091" w:rsidP="007E2091">
                            <w:pPr>
                              <w:ind w:right="723"/>
                              <w:rPr>
                                <w:color w:val="000000"/>
                                <w:sz w:val="32"/>
                              </w:rPr>
                            </w:pPr>
                          </w:p>
                          <w:p w14:paraId="00B140C6" w14:textId="77777777" w:rsidR="007E2091" w:rsidRDefault="007E2091" w:rsidP="007E2091">
                            <w:pPr>
                              <w:ind w:right="723"/>
                              <w:rPr>
                                <w:color w:val="000000"/>
                                <w:sz w:val="32"/>
                              </w:rPr>
                            </w:pPr>
                          </w:p>
                          <w:p w14:paraId="2B0E8AE0" w14:textId="77777777" w:rsidR="007E2091" w:rsidRDefault="007E2091" w:rsidP="007E2091">
                            <w:pPr>
                              <w:ind w:right="723"/>
                              <w:rPr>
                                <w:color w:val="000000"/>
                                <w:sz w:val="32"/>
                              </w:rPr>
                            </w:pPr>
                          </w:p>
                          <w:p w14:paraId="67F28DE3" w14:textId="77777777" w:rsidR="007E2091" w:rsidRDefault="007E2091" w:rsidP="007E2091">
                            <w:pPr>
                              <w:ind w:right="723"/>
                              <w:rPr>
                                <w:color w:val="000000"/>
                                <w:sz w:val="32"/>
                              </w:rPr>
                            </w:pPr>
                          </w:p>
                          <w:p w14:paraId="5F3A32FD" w14:textId="77777777" w:rsidR="007E2091" w:rsidRDefault="007E2091" w:rsidP="007E2091">
                            <w:pPr>
                              <w:ind w:right="723"/>
                              <w:rPr>
                                <w:color w:val="000000"/>
                                <w:sz w:val="32"/>
                                <w:szCs w:val="32"/>
                              </w:rPr>
                            </w:pPr>
                          </w:p>
                          <w:p w14:paraId="56C2FD42" w14:textId="77777777" w:rsidR="007E2091" w:rsidRDefault="007E2091" w:rsidP="007E2091">
                            <w:pPr>
                              <w:ind w:right="723"/>
                              <w:rPr>
                                <w:color w:val="00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8C002" id="_x0000_t202" coordsize="21600,21600" o:spt="202" path="m,l,21600r21600,l21600,xe">
                <v:stroke joinstyle="miter"/>
                <v:path gradientshapeok="t" o:connecttype="rect"/>
              </v:shapetype>
              <v:shape id="Text Box 2" o:spid="_x0000_s1026" type="#_x0000_t202" style="position:absolute;margin-left:44.55pt;margin-top:63.2pt;width:7in;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" filled="f" stroked="f" strokeweight="0">
                <v:textbox>
                  <w:txbxContent>
                    <w:p w14:paraId="29B91FC4" w14:textId="77777777" w:rsidR="007E2091" w:rsidRDefault="007E2091" w:rsidP="007E2091">
                      <w:pPr>
                        <w:ind w:right="723"/>
                        <w:jc w:val="center"/>
                        <w:rPr>
                          <w:rFonts w:cs="Arial"/>
                          <w:b/>
                          <w:color w:val="000000"/>
                          <w:sz w:val="40"/>
                          <w:szCs w:val="40"/>
                        </w:rPr>
                      </w:pPr>
                    </w:p>
                    <w:p w14:paraId="3E045874" w14:textId="77777777" w:rsidR="007E2091" w:rsidRDefault="007E2091" w:rsidP="007E2091">
                      <w:pPr>
                        <w:ind w:right="723"/>
                      </w:pPr>
                    </w:p>
                    <w:p w14:paraId="47C22119" w14:textId="5EED606C" w:rsidR="003549B3" w:rsidRPr="00D23754" w:rsidRDefault="00660890" w:rsidP="003549B3">
                      <w:pPr>
                        <w:jc w:val="center"/>
                        <w:rPr>
                          <w:b/>
                          <w:color w:val="FFFFFF"/>
                          <w:sz w:val="40"/>
                          <w:szCs w:val="40"/>
                        </w:rPr>
                      </w:pPr>
                      <w:r w:rsidRPr="00D23754">
                        <w:rPr>
                          <w:b/>
                          <w:color w:val="FFFFFF"/>
                          <w:sz w:val="40"/>
                          <w:szCs w:val="40"/>
                        </w:rPr>
                        <w:t xml:space="preserve">Section </w:t>
                      </w:r>
                      <w:r w:rsidR="0037357D">
                        <w:rPr>
                          <w:b/>
                          <w:color w:val="FFFFFF"/>
                          <w:sz w:val="40"/>
                          <w:szCs w:val="40"/>
                        </w:rPr>
                        <w:t>4</w:t>
                      </w:r>
                      <w:r w:rsidR="003549B3" w:rsidRPr="00D23754">
                        <w:rPr>
                          <w:b/>
                          <w:color w:val="FFFFFF"/>
                          <w:sz w:val="40"/>
                          <w:szCs w:val="40"/>
                        </w:rPr>
                        <w:t xml:space="preserve">. </w:t>
                      </w:r>
                      <w:r w:rsidR="008B516C">
                        <w:rPr>
                          <w:b/>
                          <w:color w:val="FFFFFF"/>
                          <w:sz w:val="40"/>
                          <w:szCs w:val="40"/>
                        </w:rPr>
                        <w:t xml:space="preserve">Lot 1 </w:t>
                      </w:r>
                      <w:r w:rsidR="003549B3" w:rsidRPr="00D23754">
                        <w:rPr>
                          <w:b/>
                          <w:color w:val="FFFFFF"/>
                          <w:sz w:val="40"/>
                          <w:szCs w:val="40"/>
                        </w:rPr>
                        <w:t>SERVICE SPECIFICATION</w:t>
                      </w:r>
                    </w:p>
                    <w:p w14:paraId="7D7C9671" w14:textId="77777777" w:rsidR="007E2091" w:rsidRDefault="007E2091" w:rsidP="007E2091">
                      <w:pPr>
                        <w:ind w:right="723"/>
                        <w:rPr>
                          <w:color w:val="000000"/>
                        </w:rPr>
                      </w:pPr>
                    </w:p>
                    <w:p w14:paraId="2FA46F81" w14:textId="77777777" w:rsidR="007E2091" w:rsidRDefault="007E2091" w:rsidP="007E2091">
                      <w:pPr>
                        <w:ind w:right="723"/>
                        <w:rPr>
                          <w:color w:val="000000"/>
                        </w:rPr>
                      </w:pPr>
                    </w:p>
                    <w:p w14:paraId="5256647B" w14:textId="77777777" w:rsidR="007E2091" w:rsidRDefault="007E2091" w:rsidP="007E2091">
                      <w:pPr>
                        <w:ind w:right="723"/>
                        <w:rPr>
                          <w:color w:val="000000"/>
                        </w:rPr>
                      </w:pPr>
                    </w:p>
                    <w:p w14:paraId="57599A80" w14:textId="77777777" w:rsidR="007E2091" w:rsidRDefault="007E2091" w:rsidP="007E2091">
                      <w:pPr>
                        <w:ind w:right="723"/>
                        <w:rPr>
                          <w:color w:val="000000"/>
                        </w:rPr>
                      </w:pPr>
                    </w:p>
                    <w:p w14:paraId="2388F5D8" w14:textId="77777777" w:rsidR="007E2091" w:rsidRDefault="007E2091" w:rsidP="007E2091">
                      <w:pPr>
                        <w:ind w:right="723"/>
                        <w:rPr>
                          <w:color w:val="000000"/>
                        </w:rPr>
                      </w:pPr>
                    </w:p>
                    <w:p w14:paraId="584C3509" w14:textId="77777777" w:rsidR="007E2091" w:rsidRDefault="007E2091" w:rsidP="007E2091">
                      <w:pPr>
                        <w:ind w:right="723"/>
                        <w:rPr>
                          <w:color w:val="000000"/>
                        </w:rPr>
                      </w:pPr>
                    </w:p>
                    <w:p w14:paraId="7E9B84BD" w14:textId="77777777" w:rsidR="007E2091" w:rsidRDefault="007E2091" w:rsidP="007E2091">
                      <w:pPr>
                        <w:ind w:right="723"/>
                        <w:rPr>
                          <w:color w:val="000000"/>
                        </w:rPr>
                      </w:pPr>
                    </w:p>
                    <w:p w14:paraId="2F404B22" w14:textId="77777777" w:rsidR="007E2091" w:rsidRDefault="007E2091" w:rsidP="007E2091">
                      <w:pPr>
                        <w:ind w:right="723"/>
                        <w:rPr>
                          <w:color w:val="000000"/>
                        </w:rPr>
                      </w:pPr>
                    </w:p>
                    <w:p w14:paraId="508F3696" w14:textId="77777777" w:rsidR="007E2091" w:rsidRDefault="007E2091" w:rsidP="007E2091">
                      <w:pPr>
                        <w:ind w:right="723"/>
                        <w:rPr>
                          <w:b/>
                          <w:color w:val="000000"/>
                          <w:sz w:val="40"/>
                          <w:szCs w:val="40"/>
                        </w:rPr>
                      </w:pPr>
                    </w:p>
                    <w:p w14:paraId="212DED2A" w14:textId="77777777" w:rsidR="007E2091" w:rsidRDefault="007E2091" w:rsidP="007E2091">
                      <w:pPr>
                        <w:ind w:right="723"/>
                        <w:jc w:val="center"/>
                        <w:rPr>
                          <w:b/>
                          <w:color w:val="000000"/>
                          <w:sz w:val="32"/>
                        </w:rPr>
                      </w:pPr>
                    </w:p>
                    <w:p w14:paraId="79F02179" w14:textId="77777777" w:rsidR="007E2091" w:rsidRDefault="007E2091" w:rsidP="007E2091">
                      <w:pPr>
                        <w:ind w:right="723"/>
                        <w:rPr>
                          <w:rFonts w:ascii="Arial Bold" w:hAnsi="Arial Bold"/>
                          <w:b/>
                          <w:color w:val="000000"/>
                          <w:sz w:val="32"/>
                          <w:szCs w:val="32"/>
                        </w:rPr>
                      </w:pPr>
                    </w:p>
                    <w:p w14:paraId="0C410829" w14:textId="77777777" w:rsidR="007E2091" w:rsidRDefault="007E2091" w:rsidP="007E2091">
                      <w:pPr>
                        <w:ind w:right="723"/>
                        <w:rPr>
                          <w:rFonts w:ascii="Arial Bold" w:hAnsi="Arial Bold"/>
                          <w:b/>
                          <w:color w:val="000000"/>
                          <w:sz w:val="32"/>
                          <w:szCs w:val="32"/>
                        </w:rPr>
                      </w:pPr>
                    </w:p>
                    <w:p w14:paraId="35E2C145" w14:textId="77777777" w:rsidR="007E2091" w:rsidRDefault="007E2091" w:rsidP="007E2091">
                      <w:pPr>
                        <w:tabs>
                          <w:tab w:val="left" w:pos="851"/>
                          <w:tab w:val="center" w:pos="4153"/>
                        </w:tabs>
                        <w:suppressAutoHyphens/>
                        <w:ind w:right="723"/>
                        <w:jc w:val="center"/>
                        <w:rPr>
                          <w:b/>
                          <w:color w:val="800080"/>
                          <w:spacing w:val="-3"/>
                          <w:sz w:val="32"/>
                          <w:szCs w:val="32"/>
                        </w:rPr>
                      </w:pPr>
                    </w:p>
                    <w:p w14:paraId="571D4CA1" w14:textId="77777777" w:rsidR="007E2091" w:rsidRDefault="003549B3" w:rsidP="007E2091">
                      <w:pPr>
                        <w:tabs>
                          <w:tab w:val="center" w:pos="4153"/>
                        </w:tabs>
                        <w:suppressAutoHyphens/>
                        <w:ind w:right="723"/>
                        <w:jc w:val="center"/>
                        <w:rPr>
                          <w:b/>
                          <w:color w:val="800080"/>
                          <w:spacing w:val="-3"/>
                          <w:sz w:val="32"/>
                          <w:szCs w:val="32"/>
                        </w:rPr>
                      </w:pPr>
                      <w:r w:rsidRPr="003549B3">
                        <w:rPr>
                          <w:b/>
                          <w:color w:val="800080"/>
                          <w:spacing w:val="-3"/>
                          <w:sz w:val="32"/>
                          <w:szCs w:val="32"/>
                          <w:lang w:val="en-GB"/>
                        </w:rPr>
                        <w:t>Transportation of Bodies to Public Mortuaries</w:t>
                      </w:r>
                    </w:p>
                    <w:p w14:paraId="1A11B127" w14:textId="77777777" w:rsidR="007E2091" w:rsidRDefault="007E2091" w:rsidP="007E2091">
                      <w:pPr>
                        <w:ind w:right="723"/>
                        <w:rPr>
                          <w:sz w:val="32"/>
                        </w:rPr>
                      </w:pPr>
                    </w:p>
                    <w:p w14:paraId="33C5F7E4" w14:textId="437FD7BA" w:rsidR="007E2091" w:rsidRDefault="005774A0" w:rsidP="007E2091">
                      <w:pPr>
                        <w:ind w:right="723"/>
                        <w:jc w:val="center"/>
                        <w:rPr>
                          <w:b/>
                          <w:color w:val="800080"/>
                          <w:sz w:val="32"/>
                        </w:rPr>
                      </w:pPr>
                      <w:r>
                        <w:rPr>
                          <w:b/>
                          <w:color w:val="800080"/>
                          <w:sz w:val="32"/>
                        </w:rPr>
                        <w:t xml:space="preserve">Lot 1 Western Boundary </w:t>
                      </w:r>
                      <w:r w:rsidR="00E07D95">
                        <w:rPr>
                          <w:b/>
                          <w:color w:val="800080"/>
                          <w:sz w:val="32"/>
                        </w:rPr>
                        <w:t>Namely</w:t>
                      </w:r>
                      <w:r w:rsidR="00B22083">
                        <w:rPr>
                          <w:b/>
                          <w:color w:val="800080"/>
                          <w:sz w:val="32"/>
                        </w:rPr>
                        <w:t xml:space="preserve"> Croydon and Sutton</w:t>
                      </w:r>
                    </w:p>
                    <w:p w14:paraId="2CAFEBE5" w14:textId="77777777" w:rsidR="00B22083" w:rsidRDefault="00B22083" w:rsidP="007E2091">
                      <w:pPr>
                        <w:ind w:right="723"/>
                        <w:jc w:val="center"/>
                        <w:rPr>
                          <w:b/>
                          <w:color w:val="800080"/>
                          <w:sz w:val="32"/>
                        </w:rPr>
                      </w:pPr>
                    </w:p>
                    <w:p w14:paraId="4CC3ADAF" w14:textId="77777777" w:rsidR="007E2091" w:rsidRDefault="003549B3" w:rsidP="007E2091">
                      <w:pPr>
                        <w:ind w:right="723"/>
                        <w:jc w:val="center"/>
                        <w:rPr>
                          <w:rFonts w:ascii="Arial Black" w:hAnsi="Arial Black"/>
                          <w:sz w:val="40"/>
                          <w:szCs w:val="40"/>
                        </w:rPr>
                      </w:pPr>
                      <w:r>
                        <w:rPr>
                          <w:b/>
                          <w:color w:val="800080"/>
                          <w:sz w:val="32"/>
                          <w:szCs w:val="32"/>
                        </w:rPr>
                        <w:t>Contract Number 664/2017</w:t>
                      </w:r>
                      <w:r w:rsidR="007E2091">
                        <w:rPr>
                          <w:b/>
                          <w:color w:val="800080"/>
                          <w:sz w:val="32"/>
                          <w:szCs w:val="32"/>
                        </w:rPr>
                        <w:t xml:space="preserve"> CED</w:t>
                      </w:r>
                    </w:p>
                    <w:p w14:paraId="09EAF3D6" w14:textId="77777777" w:rsidR="007E2091" w:rsidRDefault="007E2091" w:rsidP="007E2091">
                      <w:pPr>
                        <w:ind w:right="723"/>
                        <w:rPr>
                          <w:color w:val="000000"/>
                          <w:sz w:val="32"/>
                        </w:rPr>
                      </w:pPr>
                    </w:p>
                    <w:p w14:paraId="15990361" w14:textId="77777777" w:rsidR="007E2091" w:rsidRDefault="007E2091" w:rsidP="007E2091">
                      <w:pPr>
                        <w:ind w:right="723"/>
                        <w:rPr>
                          <w:color w:val="000000"/>
                          <w:sz w:val="32"/>
                        </w:rPr>
                      </w:pPr>
                    </w:p>
                    <w:p w14:paraId="2A236147" w14:textId="77777777" w:rsidR="007E2091" w:rsidRDefault="007E2091" w:rsidP="007E2091">
                      <w:pPr>
                        <w:ind w:right="723"/>
                        <w:rPr>
                          <w:color w:val="000000"/>
                          <w:sz w:val="32"/>
                        </w:rPr>
                      </w:pPr>
                    </w:p>
                    <w:p w14:paraId="2A57ADBF" w14:textId="77777777" w:rsidR="007E2091" w:rsidRDefault="007E2091" w:rsidP="007E2091">
                      <w:pPr>
                        <w:ind w:right="723"/>
                        <w:rPr>
                          <w:color w:val="000000"/>
                          <w:sz w:val="32"/>
                        </w:rPr>
                      </w:pPr>
                    </w:p>
                    <w:p w14:paraId="00B140C6" w14:textId="77777777" w:rsidR="007E2091" w:rsidRDefault="007E2091" w:rsidP="007E2091">
                      <w:pPr>
                        <w:ind w:right="723"/>
                        <w:rPr>
                          <w:color w:val="000000"/>
                          <w:sz w:val="32"/>
                        </w:rPr>
                      </w:pPr>
                    </w:p>
                    <w:p w14:paraId="2B0E8AE0" w14:textId="77777777" w:rsidR="007E2091" w:rsidRDefault="007E2091" w:rsidP="007E2091">
                      <w:pPr>
                        <w:ind w:right="723"/>
                        <w:rPr>
                          <w:color w:val="000000"/>
                          <w:sz w:val="32"/>
                        </w:rPr>
                      </w:pPr>
                    </w:p>
                    <w:p w14:paraId="67F28DE3" w14:textId="77777777" w:rsidR="007E2091" w:rsidRDefault="007E2091" w:rsidP="007E2091">
                      <w:pPr>
                        <w:ind w:right="723"/>
                        <w:rPr>
                          <w:color w:val="000000"/>
                          <w:sz w:val="32"/>
                        </w:rPr>
                      </w:pPr>
                    </w:p>
                    <w:p w14:paraId="5F3A32FD" w14:textId="77777777" w:rsidR="007E2091" w:rsidRDefault="007E2091" w:rsidP="007E2091">
                      <w:pPr>
                        <w:ind w:right="723"/>
                        <w:rPr>
                          <w:color w:val="000000"/>
                          <w:sz w:val="32"/>
                          <w:szCs w:val="32"/>
                        </w:rPr>
                      </w:pPr>
                    </w:p>
                    <w:p w14:paraId="56C2FD42" w14:textId="77777777" w:rsidR="007E2091" w:rsidRDefault="007E2091" w:rsidP="007E2091">
                      <w:pPr>
                        <w:ind w:right="723"/>
                        <w:rPr>
                          <w:color w:val="000000"/>
                          <w:sz w:val="32"/>
                        </w:rPr>
                      </w:pPr>
                    </w:p>
                  </w:txbxContent>
                </v:textbox>
              </v:shape>
            </w:pict>
          </mc:Fallback>
        </mc:AlternateContent>
      </w:r>
      <w:r w:rsidR="00E62874">
        <w:rPr>
          <w:rFonts w:cs="Arial"/>
          <w:noProof/>
          <w:color w:val="000000"/>
          <w:sz w:val="28"/>
          <w:szCs w:val="28"/>
          <w:lang w:val="en-GB" w:eastAsia="en-GB"/>
        </w:rPr>
        <w:drawing>
          <wp:inline distT="0" distB="0" distL="0" distR="0" wp14:anchorId="6B4A7FDA" wp14:editId="2417AD6E">
            <wp:extent cx="7562215" cy="106953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inline>
        </w:drawing>
      </w:r>
    </w:p>
    <w:p w14:paraId="193CB5D8" w14:textId="77777777" w:rsidR="007E2091" w:rsidRDefault="007E2091" w:rsidP="007E2091">
      <w:pPr>
        <w:rPr>
          <w:rFonts w:cs="Arial"/>
          <w:color w:val="000000"/>
          <w:sz w:val="28"/>
          <w:szCs w:val="28"/>
        </w:rPr>
        <w:sectPr w:rsidR="007E2091">
          <w:pgSz w:w="11907" w:h="16839"/>
          <w:pgMar w:top="0" w:right="465" w:bottom="0" w:left="0" w:header="720" w:footer="720" w:gutter="0"/>
          <w:paperSrc w:first="261" w:other="261"/>
          <w:cols w:space="720"/>
        </w:sectPr>
      </w:pPr>
    </w:p>
    <w:p w14:paraId="4918D903" w14:textId="77777777" w:rsidR="007E2091" w:rsidRDefault="001D5542" w:rsidP="009E1E7E">
      <w:pPr>
        <w:pStyle w:val="Heading1"/>
        <w:numPr>
          <w:ilvl w:val="0"/>
          <w:numId w:val="1"/>
        </w:numPr>
        <w:spacing w:after="0"/>
        <w:ind w:left="284" w:right="-87" w:hanging="284"/>
        <w:jc w:val="both"/>
        <w:rPr>
          <w:rFonts w:ascii="Arial" w:hAnsi="Arial" w:cs="Arial"/>
          <w:color w:val="800080"/>
          <w:sz w:val="28"/>
          <w:szCs w:val="28"/>
        </w:rPr>
      </w:pPr>
      <w:r>
        <w:rPr>
          <w:rFonts w:ascii="Arial" w:hAnsi="Arial" w:cs="Arial"/>
          <w:color w:val="800080"/>
          <w:sz w:val="28"/>
          <w:szCs w:val="28"/>
        </w:rPr>
        <w:lastRenderedPageBreak/>
        <w:t xml:space="preserve"> </w:t>
      </w:r>
      <w:r w:rsidR="007E2091">
        <w:rPr>
          <w:rFonts w:ascii="Arial" w:hAnsi="Arial" w:cs="Arial"/>
          <w:color w:val="800080"/>
          <w:sz w:val="28"/>
          <w:szCs w:val="28"/>
        </w:rPr>
        <w:t>Statement of Purpose</w:t>
      </w:r>
    </w:p>
    <w:p w14:paraId="594A351C" w14:textId="77777777" w:rsidR="007E2091" w:rsidRDefault="007E2091" w:rsidP="007E2091">
      <w:pPr>
        <w:ind w:right="-87"/>
        <w:jc w:val="both"/>
      </w:pPr>
    </w:p>
    <w:p w14:paraId="0EE45807" w14:textId="0C3BF60D" w:rsidR="007E2091" w:rsidRPr="00957330" w:rsidRDefault="00957330" w:rsidP="00957330">
      <w:pPr>
        <w:spacing w:before="120" w:after="60"/>
        <w:ind w:left="709" w:right="-87" w:hanging="709"/>
        <w:rPr>
          <w:rFonts w:cs="Arial"/>
          <w:szCs w:val="24"/>
          <w:lang w:val="en-GB"/>
        </w:rPr>
      </w:pPr>
      <w:r>
        <w:rPr>
          <w:rFonts w:cs="Arial"/>
          <w:szCs w:val="24"/>
          <w:lang w:val="en-GB"/>
        </w:rPr>
        <w:t>1.1</w:t>
      </w:r>
      <w:r>
        <w:rPr>
          <w:rFonts w:cs="Arial"/>
          <w:szCs w:val="24"/>
          <w:lang w:val="en-GB"/>
        </w:rPr>
        <w:tab/>
      </w:r>
      <w:r w:rsidR="007E2091" w:rsidRPr="00957330">
        <w:rPr>
          <w:rFonts w:cs="Arial"/>
          <w:szCs w:val="24"/>
          <w:lang w:val="en-GB"/>
        </w:rPr>
        <w:t xml:space="preserve">To provide a discreet and dignified service for the collection of bodies within the </w:t>
      </w:r>
      <w:r w:rsidR="00480248">
        <w:rPr>
          <w:rFonts w:cs="Arial"/>
          <w:szCs w:val="24"/>
          <w:lang w:val="en-GB"/>
        </w:rPr>
        <w:t xml:space="preserve">geographical boundaries of </w:t>
      </w:r>
      <w:r w:rsidR="007E2091" w:rsidRPr="00957330">
        <w:rPr>
          <w:rFonts w:cs="Arial"/>
          <w:szCs w:val="24"/>
          <w:lang w:val="en-GB"/>
        </w:rPr>
        <w:t>London Borough</w:t>
      </w:r>
      <w:r w:rsidR="00480248">
        <w:rPr>
          <w:rFonts w:cs="Arial"/>
          <w:szCs w:val="24"/>
          <w:lang w:val="en-GB"/>
        </w:rPr>
        <w:t>s</w:t>
      </w:r>
      <w:r w:rsidR="007E2091" w:rsidRPr="00957330">
        <w:rPr>
          <w:rFonts w:cs="Arial"/>
          <w:szCs w:val="24"/>
          <w:lang w:val="en-GB"/>
        </w:rPr>
        <w:t xml:space="preserve"> of Croydon and Sutton</w:t>
      </w:r>
      <w:r w:rsidR="00F96BF9">
        <w:rPr>
          <w:rFonts w:cs="Arial"/>
          <w:szCs w:val="24"/>
          <w:lang w:val="en-GB"/>
        </w:rPr>
        <w:t xml:space="preserve"> </w:t>
      </w:r>
      <w:r w:rsidR="00F96BF9" w:rsidRPr="00394388">
        <w:rPr>
          <w:rFonts w:cs="Arial"/>
          <w:b/>
          <w:szCs w:val="24"/>
          <w:lang w:val="en-GB"/>
        </w:rPr>
        <w:t>(Lot 1)</w:t>
      </w:r>
      <w:r w:rsidR="00662A4E">
        <w:rPr>
          <w:rFonts w:cs="Arial"/>
          <w:szCs w:val="24"/>
          <w:lang w:val="en-GB"/>
        </w:rPr>
        <w:t xml:space="preserve">, on behalf of </w:t>
      </w:r>
      <w:r w:rsidR="00662A4E" w:rsidRPr="002222BF">
        <w:rPr>
          <w:szCs w:val="24"/>
        </w:rPr>
        <w:t>Southern District of Greater London Coroners Area</w:t>
      </w:r>
      <w:r w:rsidR="00662A4E">
        <w:rPr>
          <w:szCs w:val="24"/>
        </w:rPr>
        <w:t>,</w:t>
      </w:r>
      <w:r w:rsidR="007E2091" w:rsidRPr="00957330">
        <w:rPr>
          <w:rFonts w:cs="Arial"/>
          <w:szCs w:val="24"/>
          <w:lang w:val="en-GB"/>
        </w:rPr>
        <w:t xml:space="preserve"> from the place of death to the Mortuaries (the "</w:t>
      </w:r>
      <w:r w:rsidR="007E2091" w:rsidRPr="00957330">
        <w:rPr>
          <w:rFonts w:cs="Arial"/>
          <w:b/>
          <w:szCs w:val="24"/>
          <w:lang w:val="en-GB"/>
        </w:rPr>
        <w:t>Service</w:t>
      </w:r>
      <w:r w:rsidR="007E2091" w:rsidRPr="00957330">
        <w:rPr>
          <w:rFonts w:cs="Arial"/>
          <w:szCs w:val="24"/>
          <w:lang w:val="en-GB"/>
        </w:rPr>
        <w:t>")</w:t>
      </w:r>
      <w:r w:rsidR="00662A4E">
        <w:rPr>
          <w:rFonts w:cs="Arial"/>
          <w:szCs w:val="24"/>
          <w:lang w:val="en-GB"/>
        </w:rPr>
        <w:t xml:space="preserve"> </w:t>
      </w:r>
      <w:r w:rsidR="007E2091" w:rsidRPr="00957330">
        <w:rPr>
          <w:rFonts w:cs="Arial"/>
          <w:szCs w:val="24"/>
          <w:lang w:val="en-GB"/>
        </w:rPr>
        <w:t>at:</w:t>
      </w:r>
    </w:p>
    <w:p w14:paraId="6911CAC0" w14:textId="75C325E6" w:rsidR="007E2091" w:rsidRDefault="007E2091" w:rsidP="00957330">
      <w:pPr>
        <w:numPr>
          <w:ilvl w:val="0"/>
          <w:numId w:val="2"/>
        </w:numPr>
        <w:tabs>
          <w:tab w:val="left" w:pos="1843"/>
        </w:tabs>
        <w:suppressAutoHyphens/>
        <w:spacing w:before="120" w:after="60"/>
        <w:ind w:left="1843" w:right="-87" w:hanging="425"/>
        <w:rPr>
          <w:rFonts w:cs="Arial"/>
          <w:szCs w:val="24"/>
          <w:lang w:val="en-GB"/>
        </w:rPr>
      </w:pPr>
      <w:r>
        <w:rPr>
          <w:rFonts w:cs="Arial"/>
          <w:szCs w:val="24"/>
          <w:lang w:val="en-GB"/>
        </w:rPr>
        <w:t>Thornton Road, Thornton Heath, Surrey;</w:t>
      </w:r>
    </w:p>
    <w:p w14:paraId="7F182276" w14:textId="77777777" w:rsidR="007E2091" w:rsidRDefault="007E2091" w:rsidP="00DE777A">
      <w:pPr>
        <w:numPr>
          <w:ilvl w:val="0"/>
          <w:numId w:val="2"/>
        </w:numPr>
        <w:tabs>
          <w:tab w:val="left" w:pos="1843"/>
        </w:tabs>
        <w:suppressAutoHyphens/>
        <w:spacing w:before="120" w:after="60"/>
        <w:ind w:right="-87" w:firstLine="698"/>
        <w:rPr>
          <w:rFonts w:cs="Arial"/>
          <w:szCs w:val="24"/>
          <w:lang w:val="en-GB"/>
        </w:rPr>
      </w:pPr>
      <w:r>
        <w:rPr>
          <w:rFonts w:cs="Arial"/>
          <w:szCs w:val="24"/>
          <w:lang w:val="en-GB"/>
        </w:rPr>
        <w:t>St Heli</w:t>
      </w:r>
      <w:r w:rsidR="004E7D3F">
        <w:rPr>
          <w:rFonts w:cs="Arial"/>
          <w:szCs w:val="24"/>
          <w:lang w:val="en-GB"/>
        </w:rPr>
        <w:t>er Hospital, Carshalton, Surrey,</w:t>
      </w:r>
    </w:p>
    <w:p w14:paraId="5BEF0E63" w14:textId="77777777" w:rsidR="004E7D3F" w:rsidRPr="006A23E5" w:rsidRDefault="004E7D3F" w:rsidP="00DE777A">
      <w:pPr>
        <w:numPr>
          <w:ilvl w:val="0"/>
          <w:numId w:val="2"/>
        </w:numPr>
        <w:tabs>
          <w:tab w:val="left" w:pos="1843"/>
        </w:tabs>
        <w:suppressAutoHyphens/>
        <w:spacing w:before="120" w:after="60"/>
        <w:ind w:right="-87" w:firstLine="698"/>
        <w:rPr>
          <w:rFonts w:cs="Arial"/>
          <w:szCs w:val="24"/>
          <w:lang w:val="en-GB"/>
        </w:rPr>
      </w:pPr>
      <w:r w:rsidRPr="006A23E5">
        <w:rPr>
          <w:rFonts w:cs="Arial"/>
          <w:szCs w:val="24"/>
          <w:lang w:val="en-GB"/>
        </w:rPr>
        <w:t>Croydon Public Mortuary.</w:t>
      </w:r>
    </w:p>
    <w:p w14:paraId="7D07E02D" w14:textId="77777777" w:rsidR="006A23E5" w:rsidRPr="006A23E5" w:rsidRDefault="006A23E5" w:rsidP="00DE777A">
      <w:pPr>
        <w:numPr>
          <w:ilvl w:val="0"/>
          <w:numId w:val="2"/>
        </w:numPr>
        <w:suppressAutoHyphens/>
        <w:spacing w:before="120" w:after="60"/>
        <w:ind w:left="1843" w:right="-87" w:hanging="425"/>
        <w:rPr>
          <w:rFonts w:cs="Arial"/>
          <w:szCs w:val="24"/>
          <w:lang w:val="en-GB"/>
        </w:rPr>
      </w:pPr>
      <w:r w:rsidRPr="006A23E5">
        <w:rPr>
          <w:rFonts w:cs="Arial"/>
          <w:szCs w:val="24"/>
          <w:lang w:val="en-GB"/>
        </w:rPr>
        <w:t>Other mortuaries as required on an ad hoc basis including St Georges and Great Ormond Street Hospitals</w:t>
      </w:r>
    </w:p>
    <w:p w14:paraId="323013FC" w14:textId="5CFB3EAE" w:rsidR="007E2091" w:rsidRDefault="00957330" w:rsidP="00957330">
      <w:pPr>
        <w:spacing w:before="120" w:after="60"/>
        <w:ind w:left="709" w:right="-87" w:hanging="709"/>
        <w:rPr>
          <w:rFonts w:cs="Arial"/>
          <w:szCs w:val="24"/>
          <w:lang w:val="en-GB"/>
        </w:rPr>
      </w:pPr>
      <w:r>
        <w:rPr>
          <w:rFonts w:cs="Arial"/>
          <w:szCs w:val="24"/>
          <w:lang w:val="en-GB"/>
        </w:rPr>
        <w:t>1.2</w:t>
      </w:r>
      <w:r>
        <w:rPr>
          <w:rFonts w:cs="Arial"/>
          <w:szCs w:val="24"/>
          <w:lang w:val="en-GB"/>
        </w:rPr>
        <w:tab/>
      </w:r>
      <w:r w:rsidR="007E2091">
        <w:rPr>
          <w:rFonts w:cs="Arial"/>
          <w:szCs w:val="24"/>
          <w:lang w:val="en-GB"/>
        </w:rPr>
        <w:t xml:space="preserve">There are approximately </w:t>
      </w:r>
      <w:r w:rsidR="00732C5A">
        <w:rPr>
          <w:rFonts w:cs="Arial"/>
          <w:szCs w:val="24"/>
          <w:lang w:val="en-GB"/>
        </w:rPr>
        <w:t>600</w:t>
      </w:r>
      <w:r w:rsidR="0081178C">
        <w:rPr>
          <w:rFonts w:cs="Arial"/>
          <w:szCs w:val="24"/>
          <w:lang w:val="en-GB"/>
        </w:rPr>
        <w:t xml:space="preserve"> </w:t>
      </w:r>
      <w:r w:rsidR="007E2091">
        <w:rPr>
          <w:rFonts w:cs="Arial"/>
          <w:szCs w:val="24"/>
          <w:lang w:val="en-GB"/>
        </w:rPr>
        <w:t>service collections made per year during the time ranges indicated below.  (These figures are indicative only).</w:t>
      </w:r>
    </w:p>
    <w:p w14:paraId="797B8B47" w14:textId="77777777" w:rsidR="007E2091" w:rsidRDefault="007E2091" w:rsidP="007E2091">
      <w:pPr>
        <w:spacing w:before="120" w:after="60"/>
        <w:ind w:right="-87"/>
        <w:jc w:val="both"/>
        <w:rPr>
          <w:rFonts w:cs="Arial"/>
          <w:szCs w:val="24"/>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4820"/>
        <w:gridCol w:w="4819"/>
      </w:tblGrid>
      <w:tr w:rsidR="007E2091" w14:paraId="260FBBEE" w14:textId="77777777" w:rsidTr="006B2C60">
        <w:trPr>
          <w:trHeight w:val="677"/>
        </w:trPr>
        <w:tc>
          <w:tcPr>
            <w:tcW w:w="4820" w:type="dxa"/>
            <w:shd w:val="clear" w:color="auto" w:fill="800080"/>
            <w:tcMar>
              <w:top w:w="0" w:type="dxa"/>
              <w:left w:w="108" w:type="dxa"/>
              <w:bottom w:w="0" w:type="dxa"/>
              <w:right w:w="108" w:type="dxa"/>
            </w:tcMar>
            <w:hideMark/>
          </w:tcPr>
          <w:p w14:paraId="139B0FBE" w14:textId="77777777" w:rsidR="007E2091" w:rsidRDefault="007E2091">
            <w:pPr>
              <w:ind w:right="-87"/>
              <w:jc w:val="both"/>
              <w:rPr>
                <w:rFonts w:eastAsia="Calibri" w:cs="Arial"/>
                <w:b/>
                <w:bCs/>
                <w:szCs w:val="24"/>
                <w:lang w:eastAsia="en-GB"/>
              </w:rPr>
            </w:pPr>
            <w:r>
              <w:rPr>
                <w:rFonts w:cs="Arial"/>
                <w:b/>
                <w:bCs/>
                <w:szCs w:val="24"/>
                <w:lang w:eastAsia="en-GB"/>
              </w:rPr>
              <w:t>Time Ranges</w:t>
            </w:r>
          </w:p>
        </w:tc>
        <w:tc>
          <w:tcPr>
            <w:tcW w:w="4819" w:type="dxa"/>
            <w:shd w:val="clear" w:color="auto" w:fill="800080"/>
            <w:tcMar>
              <w:top w:w="0" w:type="dxa"/>
              <w:left w:w="108" w:type="dxa"/>
              <w:bottom w:w="0" w:type="dxa"/>
              <w:right w:w="108" w:type="dxa"/>
            </w:tcMar>
            <w:hideMark/>
          </w:tcPr>
          <w:p w14:paraId="3EB7A3B2" w14:textId="10C4B0CC" w:rsidR="007E2091" w:rsidRDefault="007E2091" w:rsidP="00492360">
            <w:pPr>
              <w:ind w:right="-87"/>
              <w:jc w:val="both"/>
              <w:rPr>
                <w:rFonts w:cs="Arial"/>
                <w:b/>
                <w:bCs/>
                <w:szCs w:val="24"/>
                <w:lang w:eastAsia="en-GB"/>
              </w:rPr>
            </w:pPr>
            <w:r>
              <w:rPr>
                <w:rFonts w:cs="Arial"/>
                <w:b/>
                <w:bCs/>
                <w:szCs w:val="24"/>
                <w:lang w:eastAsia="en-GB"/>
              </w:rPr>
              <w:t>Approximate number of collections per annum</w:t>
            </w:r>
            <w:r w:rsidR="0031411D">
              <w:rPr>
                <w:rFonts w:cs="Arial"/>
                <w:b/>
                <w:bCs/>
                <w:szCs w:val="24"/>
                <w:lang w:eastAsia="en-GB"/>
              </w:rPr>
              <w:t xml:space="preserve"> </w:t>
            </w:r>
            <w:r>
              <w:rPr>
                <w:rFonts w:cs="Arial"/>
                <w:b/>
                <w:bCs/>
                <w:szCs w:val="24"/>
                <w:lang w:eastAsia="en-GB"/>
              </w:rPr>
              <w:t>(</w:t>
            </w:r>
            <w:r w:rsidR="007A0630">
              <w:rPr>
                <w:rFonts w:cs="Arial"/>
                <w:b/>
                <w:bCs/>
                <w:szCs w:val="24"/>
                <w:lang w:eastAsia="en-GB"/>
              </w:rPr>
              <w:t>2</w:t>
            </w:r>
            <w:r>
              <w:rPr>
                <w:rFonts w:cs="Arial"/>
                <w:b/>
                <w:bCs/>
                <w:szCs w:val="24"/>
                <w:lang w:eastAsia="en-GB"/>
              </w:rPr>
              <w:t xml:space="preserve"> boroughs)</w:t>
            </w:r>
            <w:r w:rsidR="005B2597">
              <w:rPr>
                <w:rFonts w:cs="Arial"/>
                <w:b/>
                <w:bCs/>
                <w:szCs w:val="24"/>
                <w:lang w:eastAsia="en-GB"/>
              </w:rPr>
              <w:t xml:space="preserve"> Nov 16 –Oct 17</w:t>
            </w:r>
          </w:p>
        </w:tc>
      </w:tr>
      <w:tr w:rsidR="00732C5A" w14:paraId="05DB4145" w14:textId="77777777" w:rsidTr="006B2C60">
        <w:trPr>
          <w:trHeight w:val="564"/>
        </w:trPr>
        <w:tc>
          <w:tcPr>
            <w:tcW w:w="4820" w:type="dxa"/>
            <w:tcMar>
              <w:top w:w="0" w:type="dxa"/>
              <w:left w:w="108" w:type="dxa"/>
              <w:bottom w:w="0" w:type="dxa"/>
              <w:right w:w="108" w:type="dxa"/>
            </w:tcMar>
            <w:hideMark/>
          </w:tcPr>
          <w:p w14:paraId="44A97240" w14:textId="77777777" w:rsidR="00732C5A" w:rsidRDefault="00732C5A" w:rsidP="00732C5A">
            <w:pPr>
              <w:ind w:right="-87"/>
              <w:jc w:val="both"/>
              <w:rPr>
                <w:rFonts w:eastAsia="Calibri" w:cs="Arial"/>
                <w:szCs w:val="24"/>
                <w:lang w:eastAsia="en-GB"/>
              </w:rPr>
            </w:pPr>
            <w:r>
              <w:rPr>
                <w:rFonts w:cs="Arial"/>
                <w:szCs w:val="24"/>
                <w:lang w:eastAsia="en-GB"/>
              </w:rPr>
              <w:t xml:space="preserve">Weekday Monday – Friday </w:t>
            </w:r>
          </w:p>
          <w:p w14:paraId="3390E475" w14:textId="75B87020" w:rsidR="00732C5A" w:rsidRDefault="00732C5A" w:rsidP="00732C5A">
            <w:pPr>
              <w:ind w:right="-87"/>
              <w:jc w:val="both"/>
              <w:rPr>
                <w:rFonts w:eastAsia="Calibri" w:cs="Arial"/>
                <w:szCs w:val="24"/>
                <w:lang w:eastAsia="en-GB"/>
              </w:rPr>
            </w:pPr>
            <w:r>
              <w:rPr>
                <w:rFonts w:cs="Arial"/>
                <w:szCs w:val="24"/>
                <w:lang w:eastAsia="en-GB"/>
              </w:rPr>
              <w:t>9am to 5pm</w:t>
            </w:r>
          </w:p>
        </w:tc>
        <w:tc>
          <w:tcPr>
            <w:tcW w:w="4819" w:type="dxa"/>
            <w:shd w:val="clear" w:color="auto" w:fill="auto"/>
            <w:tcMar>
              <w:top w:w="0" w:type="dxa"/>
              <w:left w:w="108" w:type="dxa"/>
              <w:bottom w:w="0" w:type="dxa"/>
              <w:right w:w="108" w:type="dxa"/>
            </w:tcMar>
            <w:vAlign w:val="bottom"/>
            <w:hideMark/>
          </w:tcPr>
          <w:p w14:paraId="589922DC" w14:textId="00CEFB5D" w:rsidR="00732C5A" w:rsidRPr="007A0630" w:rsidRDefault="00732C5A" w:rsidP="00732C5A">
            <w:pPr>
              <w:ind w:right="-87"/>
              <w:jc w:val="both"/>
              <w:rPr>
                <w:rFonts w:eastAsia="Calibri" w:cs="Arial"/>
                <w:szCs w:val="24"/>
                <w:lang w:eastAsia="en-GB"/>
              </w:rPr>
            </w:pPr>
            <w:r w:rsidRPr="007A0630">
              <w:rPr>
                <w:rFonts w:cs="Arial"/>
                <w:color w:val="000000"/>
                <w:szCs w:val="24"/>
              </w:rPr>
              <w:t>199</w:t>
            </w:r>
          </w:p>
        </w:tc>
      </w:tr>
      <w:tr w:rsidR="00732C5A" w14:paraId="270FF0CD" w14:textId="77777777" w:rsidTr="006B2C60">
        <w:trPr>
          <w:trHeight w:val="564"/>
        </w:trPr>
        <w:tc>
          <w:tcPr>
            <w:tcW w:w="4820" w:type="dxa"/>
            <w:tcMar>
              <w:top w:w="0" w:type="dxa"/>
              <w:left w:w="108" w:type="dxa"/>
              <w:bottom w:w="0" w:type="dxa"/>
              <w:right w:w="108" w:type="dxa"/>
            </w:tcMar>
            <w:hideMark/>
          </w:tcPr>
          <w:p w14:paraId="4763A465" w14:textId="77777777" w:rsidR="00732C5A" w:rsidRDefault="00732C5A" w:rsidP="00732C5A">
            <w:pPr>
              <w:ind w:right="-87"/>
              <w:jc w:val="both"/>
              <w:rPr>
                <w:rFonts w:cs="Arial"/>
                <w:szCs w:val="24"/>
                <w:lang w:eastAsia="en-GB"/>
              </w:rPr>
            </w:pPr>
            <w:r>
              <w:rPr>
                <w:rFonts w:cs="Arial"/>
                <w:szCs w:val="24"/>
                <w:lang w:eastAsia="en-GB"/>
              </w:rPr>
              <w:t>Weekday Nights</w:t>
            </w:r>
          </w:p>
          <w:p w14:paraId="54A69699" w14:textId="39ECAC4D" w:rsidR="00732C5A" w:rsidRDefault="00732C5A" w:rsidP="00732C5A">
            <w:pPr>
              <w:ind w:right="-87"/>
              <w:jc w:val="both"/>
              <w:rPr>
                <w:rFonts w:cs="Arial"/>
                <w:szCs w:val="24"/>
                <w:lang w:eastAsia="en-GB"/>
              </w:rPr>
            </w:pPr>
            <w:r>
              <w:rPr>
                <w:rFonts w:cs="Arial"/>
                <w:szCs w:val="24"/>
                <w:lang w:eastAsia="en-GB"/>
              </w:rPr>
              <w:t>5pm to 9am</w:t>
            </w:r>
          </w:p>
        </w:tc>
        <w:tc>
          <w:tcPr>
            <w:tcW w:w="4819" w:type="dxa"/>
            <w:shd w:val="clear" w:color="auto" w:fill="auto"/>
            <w:tcMar>
              <w:top w:w="0" w:type="dxa"/>
              <w:left w:w="108" w:type="dxa"/>
              <w:bottom w:w="0" w:type="dxa"/>
              <w:right w:w="108" w:type="dxa"/>
            </w:tcMar>
            <w:vAlign w:val="bottom"/>
            <w:hideMark/>
          </w:tcPr>
          <w:p w14:paraId="15EC589B" w14:textId="1F8DC587" w:rsidR="00732C5A" w:rsidRPr="007A0630" w:rsidRDefault="00732C5A" w:rsidP="00732C5A">
            <w:pPr>
              <w:ind w:right="-87"/>
              <w:jc w:val="both"/>
              <w:rPr>
                <w:rFonts w:cs="Arial"/>
                <w:szCs w:val="24"/>
                <w:lang w:eastAsia="en-GB"/>
              </w:rPr>
            </w:pPr>
            <w:r w:rsidRPr="007A0630">
              <w:rPr>
                <w:rFonts w:cs="Arial"/>
                <w:color w:val="000000"/>
                <w:szCs w:val="24"/>
              </w:rPr>
              <w:t>236</w:t>
            </w:r>
          </w:p>
        </w:tc>
      </w:tr>
      <w:tr w:rsidR="00732C5A" w14:paraId="2DBE721D" w14:textId="77777777" w:rsidTr="006B2C60">
        <w:trPr>
          <w:trHeight w:val="564"/>
        </w:trPr>
        <w:tc>
          <w:tcPr>
            <w:tcW w:w="4820" w:type="dxa"/>
            <w:tcMar>
              <w:top w:w="0" w:type="dxa"/>
              <w:left w:w="108" w:type="dxa"/>
              <w:bottom w:w="0" w:type="dxa"/>
              <w:right w:w="108" w:type="dxa"/>
            </w:tcMar>
            <w:hideMark/>
          </w:tcPr>
          <w:p w14:paraId="2995AEAF" w14:textId="77777777" w:rsidR="00732C5A" w:rsidRDefault="00732C5A" w:rsidP="00732C5A">
            <w:pPr>
              <w:ind w:right="-87"/>
              <w:jc w:val="both"/>
              <w:rPr>
                <w:rFonts w:cs="Arial"/>
                <w:szCs w:val="24"/>
                <w:lang w:eastAsia="en-GB"/>
              </w:rPr>
            </w:pPr>
            <w:r>
              <w:rPr>
                <w:rFonts w:cs="Arial"/>
                <w:szCs w:val="24"/>
                <w:lang w:eastAsia="en-GB"/>
              </w:rPr>
              <w:t>Weekend Saturday – Sunday</w:t>
            </w:r>
          </w:p>
          <w:p w14:paraId="6E5B2A9D" w14:textId="1C945436" w:rsidR="00732C5A" w:rsidRDefault="00732C5A" w:rsidP="00732C5A">
            <w:pPr>
              <w:ind w:right="-87"/>
              <w:jc w:val="both"/>
              <w:rPr>
                <w:rFonts w:cs="Arial"/>
                <w:szCs w:val="24"/>
                <w:lang w:eastAsia="en-GB"/>
              </w:rPr>
            </w:pPr>
            <w:r>
              <w:rPr>
                <w:rFonts w:cs="Arial"/>
                <w:szCs w:val="24"/>
                <w:lang w:eastAsia="en-GB"/>
              </w:rPr>
              <w:t>9am to 5pm</w:t>
            </w:r>
          </w:p>
        </w:tc>
        <w:tc>
          <w:tcPr>
            <w:tcW w:w="4819" w:type="dxa"/>
            <w:shd w:val="clear" w:color="auto" w:fill="auto"/>
            <w:tcMar>
              <w:top w:w="0" w:type="dxa"/>
              <w:left w:w="108" w:type="dxa"/>
              <w:bottom w:w="0" w:type="dxa"/>
              <w:right w:w="108" w:type="dxa"/>
            </w:tcMar>
            <w:vAlign w:val="bottom"/>
            <w:hideMark/>
          </w:tcPr>
          <w:p w14:paraId="3A7ECE55" w14:textId="1CDF7C00" w:rsidR="00732C5A" w:rsidRPr="007A0630" w:rsidRDefault="00732C5A" w:rsidP="00732C5A">
            <w:pPr>
              <w:ind w:right="-87"/>
              <w:jc w:val="both"/>
              <w:rPr>
                <w:rFonts w:cs="Arial"/>
                <w:szCs w:val="24"/>
                <w:lang w:eastAsia="en-GB"/>
              </w:rPr>
            </w:pPr>
            <w:r w:rsidRPr="007A0630">
              <w:rPr>
                <w:rFonts w:cs="Arial"/>
                <w:color w:val="000000"/>
                <w:szCs w:val="24"/>
              </w:rPr>
              <w:t>81</w:t>
            </w:r>
          </w:p>
        </w:tc>
      </w:tr>
      <w:tr w:rsidR="00732C5A" w14:paraId="26C88B5B" w14:textId="77777777" w:rsidTr="006B2C60">
        <w:trPr>
          <w:trHeight w:val="564"/>
        </w:trPr>
        <w:tc>
          <w:tcPr>
            <w:tcW w:w="4820" w:type="dxa"/>
            <w:tcMar>
              <w:top w:w="0" w:type="dxa"/>
              <w:left w:w="108" w:type="dxa"/>
              <w:bottom w:w="0" w:type="dxa"/>
              <w:right w:w="108" w:type="dxa"/>
            </w:tcMar>
            <w:hideMark/>
          </w:tcPr>
          <w:p w14:paraId="7E2C9733" w14:textId="77777777" w:rsidR="00732C5A" w:rsidRDefault="00732C5A" w:rsidP="00732C5A">
            <w:pPr>
              <w:ind w:right="-87"/>
              <w:jc w:val="both"/>
              <w:rPr>
                <w:rFonts w:cs="Arial"/>
                <w:szCs w:val="24"/>
                <w:lang w:eastAsia="en-GB"/>
              </w:rPr>
            </w:pPr>
            <w:r>
              <w:rPr>
                <w:rFonts w:cs="Arial"/>
                <w:szCs w:val="24"/>
                <w:lang w:eastAsia="en-GB"/>
              </w:rPr>
              <w:t>Weekend Nights</w:t>
            </w:r>
          </w:p>
          <w:p w14:paraId="0FB18979" w14:textId="26373D86" w:rsidR="00732C5A" w:rsidRDefault="00732C5A" w:rsidP="00732C5A">
            <w:pPr>
              <w:ind w:right="-87"/>
              <w:jc w:val="both"/>
              <w:rPr>
                <w:rFonts w:cs="Arial"/>
                <w:szCs w:val="24"/>
                <w:lang w:eastAsia="en-GB"/>
              </w:rPr>
            </w:pPr>
            <w:r>
              <w:rPr>
                <w:rFonts w:cs="Arial"/>
                <w:szCs w:val="24"/>
                <w:lang w:eastAsia="en-GB"/>
              </w:rPr>
              <w:t>5pm to 9am</w:t>
            </w:r>
          </w:p>
        </w:tc>
        <w:tc>
          <w:tcPr>
            <w:tcW w:w="4819" w:type="dxa"/>
            <w:shd w:val="clear" w:color="auto" w:fill="auto"/>
            <w:tcMar>
              <w:top w:w="0" w:type="dxa"/>
              <w:left w:w="108" w:type="dxa"/>
              <w:bottom w:w="0" w:type="dxa"/>
              <w:right w:w="108" w:type="dxa"/>
            </w:tcMar>
            <w:vAlign w:val="bottom"/>
            <w:hideMark/>
          </w:tcPr>
          <w:p w14:paraId="28F3A9DF" w14:textId="44A4D491" w:rsidR="00732C5A" w:rsidRPr="007A0630" w:rsidRDefault="00732C5A" w:rsidP="00732C5A">
            <w:pPr>
              <w:ind w:right="-87"/>
              <w:jc w:val="both"/>
              <w:rPr>
                <w:rFonts w:cs="Arial"/>
                <w:szCs w:val="24"/>
                <w:lang w:eastAsia="en-GB"/>
              </w:rPr>
            </w:pPr>
            <w:r w:rsidRPr="007A0630">
              <w:rPr>
                <w:rFonts w:cs="Arial"/>
                <w:color w:val="000000"/>
                <w:szCs w:val="24"/>
              </w:rPr>
              <w:t>64</w:t>
            </w:r>
          </w:p>
        </w:tc>
      </w:tr>
      <w:tr w:rsidR="00732C5A" w14:paraId="55255A7B" w14:textId="77777777" w:rsidTr="006B2C60">
        <w:trPr>
          <w:trHeight w:val="402"/>
        </w:trPr>
        <w:tc>
          <w:tcPr>
            <w:tcW w:w="4820" w:type="dxa"/>
            <w:tcMar>
              <w:top w:w="0" w:type="dxa"/>
              <w:left w:w="108" w:type="dxa"/>
              <w:bottom w:w="0" w:type="dxa"/>
              <w:right w:w="108" w:type="dxa"/>
            </w:tcMar>
            <w:hideMark/>
          </w:tcPr>
          <w:p w14:paraId="7696F680" w14:textId="77777777" w:rsidR="00732C5A" w:rsidRDefault="00732C5A" w:rsidP="00732C5A">
            <w:pPr>
              <w:ind w:right="-87"/>
              <w:jc w:val="both"/>
              <w:rPr>
                <w:rFonts w:cs="Arial"/>
                <w:szCs w:val="24"/>
                <w:lang w:eastAsia="en-GB"/>
              </w:rPr>
            </w:pPr>
            <w:r>
              <w:rPr>
                <w:rFonts w:cs="Arial"/>
                <w:szCs w:val="24"/>
                <w:lang w:eastAsia="en-GB"/>
              </w:rPr>
              <w:t>Bank Holiday</w:t>
            </w:r>
          </w:p>
        </w:tc>
        <w:tc>
          <w:tcPr>
            <w:tcW w:w="4819" w:type="dxa"/>
            <w:shd w:val="clear" w:color="auto" w:fill="auto"/>
            <w:tcMar>
              <w:top w:w="0" w:type="dxa"/>
              <w:left w:w="108" w:type="dxa"/>
              <w:bottom w:w="0" w:type="dxa"/>
              <w:right w:w="108" w:type="dxa"/>
            </w:tcMar>
            <w:vAlign w:val="bottom"/>
            <w:hideMark/>
          </w:tcPr>
          <w:p w14:paraId="187B818A" w14:textId="55FF1AC8" w:rsidR="00732C5A" w:rsidRPr="007A0630" w:rsidRDefault="00732C5A" w:rsidP="00732C5A">
            <w:pPr>
              <w:ind w:right="-87"/>
              <w:jc w:val="both"/>
              <w:rPr>
                <w:rFonts w:cs="Arial"/>
                <w:szCs w:val="24"/>
                <w:lang w:eastAsia="en-GB"/>
              </w:rPr>
            </w:pPr>
            <w:r w:rsidRPr="007A0630">
              <w:rPr>
                <w:rFonts w:cs="Arial"/>
                <w:color w:val="000000"/>
                <w:szCs w:val="24"/>
              </w:rPr>
              <w:t>13</w:t>
            </w:r>
          </w:p>
        </w:tc>
      </w:tr>
    </w:tbl>
    <w:p w14:paraId="150D083D" w14:textId="77777777" w:rsidR="007E2091" w:rsidRDefault="007E2091" w:rsidP="007E2091">
      <w:pPr>
        <w:spacing w:before="120" w:after="60"/>
        <w:ind w:right="-87"/>
        <w:jc w:val="both"/>
        <w:rPr>
          <w:rFonts w:cs="Arial"/>
          <w:szCs w:val="24"/>
          <w:lang w:val="en-GB"/>
        </w:rPr>
      </w:pPr>
    </w:p>
    <w:p w14:paraId="3001C0B0" w14:textId="77777777" w:rsidR="007E2091" w:rsidRDefault="007E2091" w:rsidP="00504DB4">
      <w:pPr>
        <w:pStyle w:val="Heading1"/>
        <w:numPr>
          <w:ilvl w:val="0"/>
          <w:numId w:val="1"/>
        </w:numPr>
        <w:spacing w:after="0"/>
        <w:ind w:left="284" w:right="-87" w:hanging="284"/>
        <w:jc w:val="both"/>
        <w:rPr>
          <w:rFonts w:ascii="Arial" w:hAnsi="Arial" w:cs="Arial"/>
          <w:color w:val="800080"/>
          <w:sz w:val="28"/>
          <w:szCs w:val="28"/>
        </w:rPr>
      </w:pPr>
      <w:r>
        <w:rPr>
          <w:rFonts w:ascii="Arial" w:hAnsi="Arial" w:cs="Arial"/>
          <w:color w:val="800080"/>
          <w:sz w:val="28"/>
          <w:szCs w:val="28"/>
        </w:rPr>
        <w:t>The Service</w:t>
      </w:r>
    </w:p>
    <w:p w14:paraId="4E49E013" w14:textId="77777777" w:rsidR="007E2091" w:rsidRDefault="007E2091" w:rsidP="007E2091">
      <w:pPr>
        <w:ind w:right="-87"/>
        <w:jc w:val="both"/>
      </w:pPr>
    </w:p>
    <w:p w14:paraId="03262554" w14:textId="73643AC2" w:rsidR="0003137C" w:rsidRDefault="00DE777A" w:rsidP="00DE777A">
      <w:pPr>
        <w:suppressAutoHyphens/>
        <w:spacing w:before="120" w:after="60"/>
        <w:ind w:left="709" w:right="-87" w:hanging="709"/>
        <w:rPr>
          <w:rFonts w:cs="Arial"/>
          <w:szCs w:val="24"/>
          <w:lang w:val="en-GB"/>
        </w:rPr>
      </w:pPr>
      <w:r>
        <w:rPr>
          <w:rFonts w:cs="Arial"/>
          <w:szCs w:val="24"/>
          <w:lang w:val="en-GB"/>
        </w:rPr>
        <w:t>2.1</w:t>
      </w:r>
      <w:r>
        <w:rPr>
          <w:rFonts w:cs="Arial"/>
          <w:szCs w:val="24"/>
          <w:lang w:val="en-GB"/>
        </w:rPr>
        <w:tab/>
      </w:r>
      <w:r w:rsidR="007E2091">
        <w:rPr>
          <w:rFonts w:cs="Arial"/>
          <w:szCs w:val="24"/>
          <w:lang w:val="en-GB"/>
        </w:rPr>
        <w:t>The Service shall be made immediately available on call-out instruction from the Coroner’s Officers on a 24 (twenty four) hour basis, every day of the year, including bank holidays and</w:t>
      </w:r>
      <w:r w:rsidR="00604302">
        <w:rPr>
          <w:rFonts w:cs="Arial"/>
          <w:szCs w:val="24"/>
          <w:lang w:val="en-GB"/>
        </w:rPr>
        <w:t xml:space="preserve"> public holidays. The Service</w:t>
      </w:r>
      <w:r w:rsidR="000F37A1">
        <w:rPr>
          <w:rFonts w:cs="Arial"/>
          <w:szCs w:val="24"/>
          <w:lang w:val="en-GB"/>
        </w:rPr>
        <w:t xml:space="preserve"> </w:t>
      </w:r>
      <w:r w:rsidR="00604302">
        <w:rPr>
          <w:rFonts w:cs="Arial"/>
          <w:szCs w:val="24"/>
          <w:lang w:val="en-GB"/>
        </w:rPr>
        <w:t>P</w:t>
      </w:r>
      <w:r w:rsidR="000F37A1">
        <w:rPr>
          <w:rFonts w:cs="Arial"/>
          <w:szCs w:val="24"/>
          <w:lang w:val="en-GB"/>
        </w:rPr>
        <w:t>rovider</w:t>
      </w:r>
      <w:r w:rsidR="007E2091">
        <w:rPr>
          <w:rFonts w:cs="Arial"/>
          <w:szCs w:val="24"/>
          <w:lang w:val="en-GB"/>
        </w:rPr>
        <w:t xml:space="preserve"> will provide staff; receive service requests, either by telephone, fax or e m</w:t>
      </w:r>
      <w:r w:rsidR="00C84392">
        <w:rPr>
          <w:rFonts w:cs="Arial"/>
          <w:szCs w:val="24"/>
          <w:lang w:val="en-GB"/>
        </w:rPr>
        <w:t xml:space="preserve">ail from the Coroner’s Office. </w:t>
      </w:r>
      <w:r w:rsidR="0003137C" w:rsidRPr="006A23E5">
        <w:rPr>
          <w:rFonts w:cs="Arial"/>
          <w:szCs w:val="24"/>
          <w:lang w:val="en-GB"/>
        </w:rPr>
        <w:t xml:space="preserve">The </w:t>
      </w:r>
      <w:r w:rsidR="00604302">
        <w:rPr>
          <w:rFonts w:cs="Arial"/>
          <w:szCs w:val="24"/>
          <w:lang w:val="en-GB"/>
        </w:rPr>
        <w:t>Service</w:t>
      </w:r>
      <w:r w:rsidR="000F37A1">
        <w:rPr>
          <w:rFonts w:cs="Arial"/>
          <w:szCs w:val="24"/>
          <w:lang w:val="en-GB"/>
        </w:rPr>
        <w:t xml:space="preserve"> </w:t>
      </w:r>
      <w:r w:rsidR="00604302">
        <w:rPr>
          <w:rFonts w:cs="Arial"/>
          <w:szCs w:val="24"/>
          <w:lang w:val="en-GB"/>
        </w:rPr>
        <w:t>P</w:t>
      </w:r>
      <w:r w:rsidR="000F37A1">
        <w:rPr>
          <w:rFonts w:cs="Arial"/>
          <w:szCs w:val="24"/>
          <w:lang w:val="en-GB"/>
        </w:rPr>
        <w:t>rovider</w:t>
      </w:r>
      <w:r w:rsidR="0003137C" w:rsidRPr="006A23E5">
        <w:rPr>
          <w:rFonts w:cs="Arial"/>
          <w:szCs w:val="24"/>
          <w:lang w:val="en-GB"/>
        </w:rPr>
        <w:t xml:space="preserve"> must be able to supply a dedicated phone number for the Coroners Officers to contact them on.</w:t>
      </w:r>
    </w:p>
    <w:p w14:paraId="6972B49F" w14:textId="2BCBD690" w:rsidR="007E2091" w:rsidRDefault="00DE777A" w:rsidP="00956D1B">
      <w:pPr>
        <w:suppressAutoHyphens/>
        <w:spacing w:before="120" w:after="60"/>
        <w:ind w:left="709" w:right="-87" w:hanging="709"/>
        <w:rPr>
          <w:rFonts w:cs="Arial"/>
          <w:szCs w:val="24"/>
          <w:lang w:val="en-GB"/>
        </w:rPr>
      </w:pPr>
      <w:r>
        <w:rPr>
          <w:rFonts w:cs="Arial"/>
          <w:szCs w:val="24"/>
          <w:lang w:val="en-GB"/>
        </w:rPr>
        <w:t>2.2</w:t>
      </w:r>
      <w:r>
        <w:rPr>
          <w:rFonts w:cs="Arial"/>
          <w:szCs w:val="24"/>
          <w:lang w:val="en-GB"/>
        </w:rPr>
        <w:tab/>
      </w:r>
      <w:r w:rsidR="0081178C">
        <w:rPr>
          <w:rFonts w:cs="Arial"/>
          <w:szCs w:val="24"/>
          <w:lang w:val="en-GB"/>
        </w:rPr>
        <w:t xml:space="preserve">The </w:t>
      </w:r>
      <w:r w:rsidR="007E2091">
        <w:rPr>
          <w:rFonts w:cs="Arial"/>
          <w:szCs w:val="24"/>
          <w:lang w:val="en-GB"/>
        </w:rPr>
        <w:t>24 (twenty four) hour period</w:t>
      </w:r>
      <w:r w:rsidR="0081178C">
        <w:rPr>
          <w:rFonts w:cs="Arial"/>
          <w:szCs w:val="24"/>
          <w:lang w:val="en-GB"/>
        </w:rPr>
        <w:t xml:space="preserve"> can be split between office hours and out of hours, </w:t>
      </w:r>
      <w:r w:rsidR="00552150">
        <w:rPr>
          <w:rFonts w:cs="Arial"/>
          <w:szCs w:val="24"/>
          <w:lang w:val="en-GB"/>
        </w:rPr>
        <w:t>as per the tender response document</w:t>
      </w:r>
      <w:r w:rsidR="0081178C">
        <w:rPr>
          <w:rFonts w:cs="Arial"/>
          <w:szCs w:val="24"/>
          <w:lang w:val="en-GB"/>
        </w:rPr>
        <w:t xml:space="preserve">. </w:t>
      </w:r>
      <w:r w:rsidR="00C819B2">
        <w:rPr>
          <w:rFonts w:cs="Arial"/>
          <w:szCs w:val="24"/>
          <w:lang w:val="en-GB"/>
        </w:rPr>
        <w:t>In</w:t>
      </w:r>
      <w:r w:rsidR="0003137C" w:rsidRPr="006A23E5">
        <w:rPr>
          <w:rFonts w:cs="Arial"/>
          <w:szCs w:val="24"/>
          <w:lang w:val="en-GB"/>
        </w:rPr>
        <w:t xml:space="preserve"> hours and out of hours calls are </w:t>
      </w:r>
      <w:r w:rsidR="007E2091" w:rsidRPr="006A23E5">
        <w:rPr>
          <w:rFonts w:cs="Arial"/>
          <w:szCs w:val="24"/>
          <w:lang w:val="en-GB"/>
        </w:rPr>
        <w:t>determined by the time the instructi</w:t>
      </w:r>
      <w:r w:rsidR="0003137C" w:rsidRPr="006A23E5">
        <w:rPr>
          <w:rFonts w:cs="Arial"/>
          <w:szCs w:val="24"/>
          <w:lang w:val="en-GB"/>
        </w:rPr>
        <w:t>on is received from the Coroner’s officer.</w:t>
      </w:r>
    </w:p>
    <w:p w14:paraId="49A665C1" w14:textId="5145D2EC" w:rsidR="0081178C" w:rsidRPr="006A23E5" w:rsidRDefault="0081178C" w:rsidP="00956D1B">
      <w:pPr>
        <w:suppressAutoHyphens/>
        <w:spacing w:before="120" w:after="60"/>
        <w:ind w:left="709" w:right="-87" w:hanging="709"/>
        <w:rPr>
          <w:rFonts w:cs="Arial"/>
          <w:szCs w:val="24"/>
          <w:lang w:val="en-GB"/>
        </w:rPr>
      </w:pPr>
      <w:r>
        <w:rPr>
          <w:rFonts w:cs="Arial"/>
          <w:szCs w:val="24"/>
          <w:lang w:val="en-GB"/>
        </w:rPr>
        <w:t>2.3</w:t>
      </w:r>
      <w:r>
        <w:rPr>
          <w:rFonts w:cs="Arial"/>
          <w:szCs w:val="24"/>
          <w:lang w:val="en-GB"/>
        </w:rPr>
        <w:tab/>
        <w:t>The service cost will be based on each body removal.</w:t>
      </w:r>
    </w:p>
    <w:p w14:paraId="70881EF0" w14:textId="12DC0436" w:rsidR="007E2091" w:rsidRDefault="00DE777A" w:rsidP="000F37A1">
      <w:pPr>
        <w:spacing w:before="120" w:after="60"/>
        <w:ind w:left="709" w:right="-87" w:hanging="709"/>
        <w:rPr>
          <w:rFonts w:cs="Arial"/>
          <w:szCs w:val="24"/>
          <w:lang w:val="en-GB"/>
        </w:rPr>
      </w:pPr>
      <w:r>
        <w:rPr>
          <w:rFonts w:cs="Arial"/>
          <w:szCs w:val="24"/>
          <w:lang w:val="en-GB"/>
        </w:rPr>
        <w:t>2.</w:t>
      </w:r>
      <w:r w:rsidR="0081178C">
        <w:rPr>
          <w:rFonts w:cs="Arial"/>
          <w:szCs w:val="24"/>
          <w:lang w:val="en-GB"/>
        </w:rPr>
        <w:t>4</w:t>
      </w:r>
      <w:r w:rsidR="0081178C">
        <w:rPr>
          <w:rFonts w:cs="Arial"/>
          <w:szCs w:val="24"/>
          <w:lang w:val="en-GB"/>
        </w:rPr>
        <w:tab/>
      </w:r>
      <w:r w:rsidR="000F37A1">
        <w:rPr>
          <w:rFonts w:cs="Arial"/>
          <w:szCs w:val="24"/>
          <w:lang w:val="en-GB"/>
        </w:rPr>
        <w:t xml:space="preserve">The Service </w:t>
      </w:r>
      <w:r w:rsidR="00604302">
        <w:rPr>
          <w:rFonts w:cs="Arial"/>
          <w:szCs w:val="24"/>
          <w:lang w:val="en-GB"/>
        </w:rPr>
        <w:t>Provider</w:t>
      </w:r>
      <w:r w:rsidR="007E2091">
        <w:rPr>
          <w:rFonts w:cs="Arial"/>
          <w:szCs w:val="24"/>
          <w:lang w:val="en-GB"/>
        </w:rPr>
        <w:t xml:space="preserve"> must be familiar with the o</w:t>
      </w:r>
      <w:r w:rsidR="00C84392">
        <w:rPr>
          <w:rFonts w:cs="Arial"/>
          <w:szCs w:val="24"/>
          <w:lang w:val="en-GB"/>
        </w:rPr>
        <w:t>pening times of the Mortuaries.</w:t>
      </w:r>
    </w:p>
    <w:p w14:paraId="3117D29A" w14:textId="414DEF12" w:rsidR="00DE777A" w:rsidRDefault="00DE777A" w:rsidP="00DE777A">
      <w:pPr>
        <w:spacing w:before="120" w:after="60"/>
        <w:ind w:left="720" w:right="-87" w:hanging="720"/>
        <w:rPr>
          <w:rFonts w:cs="Arial"/>
          <w:szCs w:val="24"/>
          <w:lang w:val="en-GB"/>
        </w:rPr>
      </w:pPr>
      <w:r>
        <w:rPr>
          <w:rFonts w:cs="Arial"/>
          <w:szCs w:val="24"/>
          <w:lang w:val="en-GB"/>
        </w:rPr>
        <w:lastRenderedPageBreak/>
        <w:t>2.</w:t>
      </w:r>
      <w:r w:rsidR="0081178C">
        <w:rPr>
          <w:rFonts w:cs="Arial"/>
          <w:szCs w:val="24"/>
          <w:lang w:val="en-GB"/>
        </w:rPr>
        <w:t>5</w:t>
      </w:r>
      <w:r>
        <w:rPr>
          <w:rFonts w:cs="Arial"/>
          <w:szCs w:val="24"/>
          <w:lang w:val="en-GB"/>
        </w:rPr>
        <w:tab/>
      </w:r>
      <w:r w:rsidR="007E2091">
        <w:rPr>
          <w:rFonts w:cs="Arial"/>
          <w:szCs w:val="24"/>
          <w:lang w:val="en-GB"/>
        </w:rPr>
        <w:t xml:space="preserve">It is </w:t>
      </w:r>
      <w:r w:rsidR="000F37A1">
        <w:rPr>
          <w:rFonts w:cs="Arial"/>
          <w:szCs w:val="24"/>
          <w:lang w:val="en-GB"/>
        </w:rPr>
        <w:t xml:space="preserve">proposed to allow 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7E2091">
        <w:rPr>
          <w:rFonts w:cs="Arial"/>
          <w:szCs w:val="24"/>
          <w:lang w:val="en-GB"/>
        </w:rPr>
        <w:t xml:space="preserve"> to make routine body deliveries out of hours without having to call and wait for a member of the Mortuary Team to arrive. </w:t>
      </w:r>
    </w:p>
    <w:p w14:paraId="79F729B2" w14:textId="6163246E" w:rsidR="007E2091" w:rsidRDefault="00DE777A" w:rsidP="00DE777A">
      <w:pPr>
        <w:spacing w:before="120" w:after="60"/>
        <w:ind w:left="709" w:right="-87" w:hanging="709"/>
        <w:rPr>
          <w:rFonts w:cs="Arial"/>
          <w:szCs w:val="24"/>
          <w:lang w:val="en-GB"/>
        </w:rPr>
      </w:pPr>
      <w:r>
        <w:rPr>
          <w:rFonts w:cs="Arial"/>
          <w:szCs w:val="24"/>
          <w:lang w:val="en-GB"/>
        </w:rPr>
        <w:t>2.</w:t>
      </w:r>
      <w:r w:rsidR="0081178C">
        <w:rPr>
          <w:rFonts w:cs="Arial"/>
          <w:szCs w:val="24"/>
          <w:lang w:val="en-GB"/>
        </w:rPr>
        <w:t>6</w:t>
      </w:r>
      <w:r>
        <w:rPr>
          <w:rFonts w:cs="Arial"/>
          <w:szCs w:val="24"/>
          <w:lang w:val="en-GB"/>
        </w:rPr>
        <w:tab/>
      </w:r>
      <w:r w:rsidR="000F37A1">
        <w:rPr>
          <w:rFonts w:cs="Arial"/>
          <w:szCs w:val="24"/>
          <w:lang w:val="en-GB"/>
        </w:rPr>
        <w:t xml:space="preserve">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7E2091">
        <w:rPr>
          <w:rFonts w:cs="Arial"/>
          <w:szCs w:val="24"/>
          <w:lang w:val="en-GB"/>
        </w:rPr>
        <w:t xml:space="preserve"> will be provided with a back door key and an area of each Mortuary will be available to deliver and store the bodies safely whilst the rest of the facility will remain securely locked. </w:t>
      </w:r>
    </w:p>
    <w:p w14:paraId="1A078402" w14:textId="589C9870" w:rsidR="007E2091" w:rsidRDefault="00DE777A" w:rsidP="00DE777A">
      <w:pPr>
        <w:spacing w:before="120" w:after="60"/>
        <w:ind w:left="709" w:right="-87" w:hanging="709"/>
        <w:rPr>
          <w:rFonts w:cs="Arial"/>
          <w:szCs w:val="24"/>
          <w:lang w:val="en-GB"/>
        </w:rPr>
      </w:pPr>
      <w:r>
        <w:rPr>
          <w:rFonts w:cs="Arial"/>
          <w:szCs w:val="24"/>
          <w:lang w:val="en-GB"/>
        </w:rPr>
        <w:t>2.</w:t>
      </w:r>
      <w:r w:rsidR="0081178C">
        <w:rPr>
          <w:rFonts w:cs="Arial"/>
          <w:szCs w:val="24"/>
          <w:lang w:val="en-GB"/>
        </w:rPr>
        <w:t>7</w:t>
      </w:r>
      <w:r>
        <w:rPr>
          <w:rFonts w:cs="Arial"/>
          <w:szCs w:val="24"/>
          <w:lang w:val="en-GB"/>
        </w:rPr>
        <w:tab/>
      </w:r>
      <w:r w:rsidR="007E2091">
        <w:rPr>
          <w:rFonts w:cs="Arial"/>
          <w:szCs w:val="24"/>
          <w:lang w:val="en-GB"/>
        </w:rPr>
        <w:t>For routine out of</w:t>
      </w:r>
      <w:r w:rsidR="000F37A1">
        <w:rPr>
          <w:rFonts w:cs="Arial"/>
          <w:szCs w:val="24"/>
          <w:lang w:val="en-GB"/>
        </w:rPr>
        <w:t xml:space="preserve"> hours deliveries 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7E2091">
        <w:rPr>
          <w:rFonts w:cs="Arial"/>
          <w:szCs w:val="24"/>
          <w:lang w:val="en-GB"/>
        </w:rPr>
        <w:t xml:space="preserve"> will access the building with the keys provided, place the body in an available fridge space, recording all of the required details on a Form attached to the fridge door. </w:t>
      </w:r>
    </w:p>
    <w:p w14:paraId="2D5FFB66" w14:textId="7543FA5F" w:rsidR="007E2091" w:rsidRDefault="00DE777A" w:rsidP="00DE777A">
      <w:pPr>
        <w:spacing w:before="120" w:after="60"/>
        <w:ind w:left="709" w:right="-87" w:hanging="709"/>
        <w:rPr>
          <w:rFonts w:cs="Arial"/>
          <w:szCs w:val="24"/>
          <w:lang w:val="en-GB"/>
        </w:rPr>
      </w:pPr>
      <w:r>
        <w:rPr>
          <w:rFonts w:cs="Arial"/>
          <w:szCs w:val="24"/>
          <w:lang w:val="en-GB"/>
        </w:rPr>
        <w:t>2.</w:t>
      </w:r>
      <w:r w:rsidR="0081178C">
        <w:rPr>
          <w:rFonts w:cs="Arial"/>
          <w:szCs w:val="24"/>
          <w:lang w:val="en-GB"/>
        </w:rPr>
        <w:t>8</w:t>
      </w:r>
      <w:r>
        <w:rPr>
          <w:rFonts w:cs="Arial"/>
          <w:szCs w:val="24"/>
          <w:lang w:val="en-GB"/>
        </w:rPr>
        <w:tab/>
      </w:r>
      <w:r w:rsidR="000F37A1">
        <w:rPr>
          <w:rFonts w:cs="Arial"/>
          <w:szCs w:val="24"/>
          <w:lang w:val="en-GB"/>
        </w:rPr>
        <w:t xml:space="preserve">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7E2091">
        <w:rPr>
          <w:rFonts w:cs="Arial"/>
          <w:szCs w:val="24"/>
          <w:lang w:val="en-GB"/>
        </w:rPr>
        <w:t xml:space="preserve"> will then be free to clean up, leave and lock the rear door and carry on with their duties. </w:t>
      </w:r>
    </w:p>
    <w:p w14:paraId="563C3425" w14:textId="0396ABBC" w:rsidR="007E2091" w:rsidRDefault="00DE777A" w:rsidP="00DE777A">
      <w:pPr>
        <w:spacing w:before="120" w:after="60"/>
        <w:ind w:left="709" w:right="-87" w:hanging="709"/>
        <w:rPr>
          <w:rFonts w:cs="Arial"/>
          <w:szCs w:val="24"/>
          <w:lang w:val="en-GB"/>
        </w:rPr>
      </w:pPr>
      <w:r>
        <w:rPr>
          <w:rFonts w:cs="Arial"/>
          <w:szCs w:val="24"/>
          <w:lang w:val="en-GB"/>
        </w:rPr>
        <w:t>2.</w:t>
      </w:r>
      <w:r w:rsidR="0081178C">
        <w:rPr>
          <w:rFonts w:cs="Arial"/>
          <w:szCs w:val="24"/>
          <w:lang w:val="en-GB"/>
        </w:rPr>
        <w:t>9</w:t>
      </w:r>
      <w:r>
        <w:rPr>
          <w:rFonts w:cs="Arial"/>
          <w:szCs w:val="24"/>
          <w:lang w:val="en-GB"/>
        </w:rPr>
        <w:tab/>
      </w:r>
      <w:r w:rsidR="007E2091">
        <w:rPr>
          <w:rFonts w:cs="Arial"/>
          <w:szCs w:val="24"/>
          <w:lang w:val="en-GB"/>
        </w:rPr>
        <w:t>This means that up to nine bodies can be delivered over a given period without a member of the Mortuary Team being present.</w:t>
      </w:r>
      <w:r w:rsidR="007E2091" w:rsidRPr="0003137C">
        <w:rPr>
          <w:rFonts w:cs="Arial"/>
          <w:color w:val="FF0000"/>
          <w:szCs w:val="24"/>
          <w:lang w:val="en-GB"/>
        </w:rPr>
        <w:t xml:space="preserve"> </w:t>
      </w:r>
    </w:p>
    <w:p w14:paraId="5EA96334" w14:textId="46471015" w:rsidR="007E2091" w:rsidRDefault="00DE777A" w:rsidP="002E3058">
      <w:pPr>
        <w:spacing w:before="120" w:after="60"/>
        <w:ind w:left="709" w:right="-87" w:hanging="709"/>
        <w:rPr>
          <w:rFonts w:cs="Arial"/>
          <w:szCs w:val="24"/>
          <w:lang w:val="en-GB"/>
        </w:rPr>
      </w:pPr>
      <w:r>
        <w:rPr>
          <w:rFonts w:cs="Arial"/>
          <w:szCs w:val="24"/>
          <w:lang w:val="en-GB"/>
        </w:rPr>
        <w:t>2.</w:t>
      </w:r>
      <w:r w:rsidR="0081178C">
        <w:rPr>
          <w:rFonts w:cs="Arial"/>
          <w:szCs w:val="24"/>
          <w:lang w:val="en-GB"/>
        </w:rPr>
        <w:t>10</w:t>
      </w:r>
      <w:r>
        <w:rPr>
          <w:rFonts w:cs="Arial"/>
          <w:szCs w:val="24"/>
          <w:lang w:val="en-GB"/>
        </w:rPr>
        <w:tab/>
      </w:r>
      <w:r w:rsidR="007E2091">
        <w:rPr>
          <w:rFonts w:cs="Arial"/>
          <w:szCs w:val="24"/>
          <w:lang w:val="en-GB"/>
        </w:rPr>
        <w:t xml:space="preserve">A Mortuary Team member will be on standby and will be called should a problem or a matter requiring the attention of the Mortuary Team arise. </w:t>
      </w:r>
    </w:p>
    <w:p w14:paraId="234FB415" w14:textId="77777777" w:rsidR="007E2091" w:rsidRDefault="007E2091" w:rsidP="007E2091">
      <w:pPr>
        <w:spacing w:before="120" w:after="60"/>
        <w:ind w:right="-87"/>
        <w:jc w:val="both"/>
        <w:rPr>
          <w:rFonts w:cs="Arial"/>
          <w:szCs w:val="24"/>
          <w:lang w:val="en-GB"/>
        </w:rPr>
      </w:pPr>
    </w:p>
    <w:p w14:paraId="43BC5C93" w14:textId="77777777" w:rsidR="007E2091" w:rsidRDefault="007E2091" w:rsidP="007C7870">
      <w:pPr>
        <w:pStyle w:val="Heading1"/>
        <w:numPr>
          <w:ilvl w:val="0"/>
          <w:numId w:val="1"/>
        </w:numPr>
        <w:tabs>
          <w:tab w:val="left" w:pos="284"/>
        </w:tabs>
        <w:spacing w:after="0"/>
        <w:ind w:left="284" w:right="-87" w:hanging="284"/>
        <w:jc w:val="both"/>
        <w:rPr>
          <w:rFonts w:ascii="Arial" w:hAnsi="Arial" w:cs="Arial"/>
          <w:color w:val="800080"/>
          <w:sz w:val="28"/>
          <w:szCs w:val="28"/>
        </w:rPr>
      </w:pPr>
      <w:r w:rsidRPr="00926599">
        <w:rPr>
          <w:rFonts w:ascii="Arial" w:hAnsi="Arial" w:cs="Arial"/>
          <w:color w:val="800080"/>
          <w:sz w:val="28"/>
          <w:szCs w:val="28"/>
        </w:rPr>
        <w:t>Equipment and Materials</w:t>
      </w:r>
    </w:p>
    <w:p w14:paraId="2C38502A" w14:textId="77777777" w:rsidR="00CA66F2" w:rsidRPr="00CA66F2" w:rsidRDefault="00CA66F2" w:rsidP="00CA66F2"/>
    <w:p w14:paraId="07683028" w14:textId="45C4015D" w:rsidR="007E2091" w:rsidRDefault="002E3058" w:rsidP="007E2091">
      <w:pPr>
        <w:spacing w:before="120" w:after="60"/>
        <w:ind w:right="-87"/>
        <w:rPr>
          <w:rFonts w:cs="Arial"/>
          <w:szCs w:val="24"/>
          <w:lang w:val="en-GB"/>
        </w:rPr>
      </w:pPr>
      <w:r>
        <w:rPr>
          <w:rFonts w:cs="Arial"/>
          <w:szCs w:val="24"/>
          <w:lang w:val="en-GB"/>
        </w:rPr>
        <w:t>3.1</w:t>
      </w:r>
      <w:r>
        <w:rPr>
          <w:rFonts w:cs="Arial"/>
          <w:szCs w:val="24"/>
          <w:lang w:val="en-GB"/>
        </w:rPr>
        <w:tab/>
      </w:r>
      <w:r w:rsidR="007E2091">
        <w:rPr>
          <w:rFonts w:cs="Arial"/>
          <w:szCs w:val="24"/>
          <w:lang w:val="en-GB"/>
        </w:rPr>
        <w:t xml:space="preserve">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7E2091">
        <w:rPr>
          <w:rFonts w:cs="Arial"/>
          <w:szCs w:val="24"/>
          <w:lang w:val="en-GB"/>
        </w:rPr>
        <w:t xml:space="preserve"> must provide at his own expense the following:</w:t>
      </w:r>
    </w:p>
    <w:p w14:paraId="430C1A4A" w14:textId="77777777" w:rsidR="007E2091" w:rsidRPr="006A23E5" w:rsidRDefault="00AC16C0" w:rsidP="007E2091">
      <w:pPr>
        <w:numPr>
          <w:ilvl w:val="0"/>
          <w:numId w:val="3"/>
        </w:numPr>
        <w:spacing w:before="120" w:after="60"/>
        <w:ind w:right="-87"/>
        <w:rPr>
          <w:rFonts w:cs="Arial"/>
          <w:szCs w:val="24"/>
          <w:lang w:val="en-GB"/>
        </w:rPr>
      </w:pPr>
      <w:r w:rsidRPr="006A23E5">
        <w:rPr>
          <w:rFonts w:cs="Arial"/>
          <w:szCs w:val="24"/>
          <w:lang w:val="en-GB"/>
        </w:rPr>
        <w:t>Fibreglass</w:t>
      </w:r>
      <w:r w:rsidR="007E2091" w:rsidRPr="006A23E5">
        <w:rPr>
          <w:rFonts w:cs="Arial"/>
          <w:szCs w:val="24"/>
          <w:lang w:val="en-GB"/>
        </w:rPr>
        <w:t xml:space="preserve"> shells or body cots or stretchers in sizes for adult removals;</w:t>
      </w:r>
      <w:r w:rsidR="0003137C" w:rsidRPr="006A23E5">
        <w:rPr>
          <w:rFonts w:cs="Arial"/>
          <w:szCs w:val="24"/>
          <w:lang w:val="en-GB"/>
        </w:rPr>
        <w:t xml:space="preserve"> Ensuring that the shells, cots or stretchers used are suitable for hazardous, high risk and chemical affected bodies.</w:t>
      </w:r>
    </w:p>
    <w:p w14:paraId="425965B8" w14:textId="77777777" w:rsidR="007E2091" w:rsidRDefault="0031411D" w:rsidP="007E2091">
      <w:pPr>
        <w:numPr>
          <w:ilvl w:val="0"/>
          <w:numId w:val="3"/>
        </w:numPr>
        <w:spacing w:before="120" w:after="60"/>
        <w:ind w:right="-87"/>
        <w:rPr>
          <w:rFonts w:cs="Arial"/>
          <w:szCs w:val="24"/>
          <w:lang w:val="en-GB"/>
        </w:rPr>
      </w:pPr>
      <w:r>
        <w:rPr>
          <w:rFonts w:cs="Arial"/>
          <w:szCs w:val="24"/>
          <w:lang w:val="en-GB"/>
        </w:rPr>
        <w:t>S</w:t>
      </w:r>
      <w:r w:rsidR="007E2091">
        <w:rPr>
          <w:rFonts w:cs="Arial"/>
          <w:szCs w:val="24"/>
          <w:lang w:val="en-GB"/>
        </w:rPr>
        <w:t>uitably sized fibreglass shells or body cots or stretchers for removal of the  bodies of children;</w:t>
      </w:r>
    </w:p>
    <w:p w14:paraId="7AA01FB4" w14:textId="2983257C" w:rsidR="007E2091" w:rsidRPr="006A23E5" w:rsidRDefault="0031411D" w:rsidP="007E2091">
      <w:pPr>
        <w:numPr>
          <w:ilvl w:val="0"/>
          <w:numId w:val="3"/>
        </w:numPr>
        <w:spacing w:before="120" w:after="60"/>
        <w:ind w:right="-87"/>
        <w:rPr>
          <w:rFonts w:cs="Arial"/>
          <w:szCs w:val="24"/>
          <w:lang w:val="en-GB"/>
        </w:rPr>
      </w:pPr>
      <w:r>
        <w:rPr>
          <w:rFonts w:cs="Arial"/>
          <w:szCs w:val="24"/>
          <w:lang w:val="en-GB"/>
        </w:rPr>
        <w:t>S</w:t>
      </w:r>
      <w:r w:rsidR="007E2091" w:rsidRPr="006A23E5">
        <w:rPr>
          <w:rFonts w:cs="Arial"/>
          <w:szCs w:val="24"/>
          <w:lang w:val="en-GB"/>
        </w:rPr>
        <w:t>uitable resources and equipment for the bodies of children and babies to be taken from mortuar</w:t>
      </w:r>
      <w:r w:rsidR="00AC16C0" w:rsidRPr="006A23E5">
        <w:rPr>
          <w:rFonts w:cs="Arial"/>
          <w:szCs w:val="24"/>
          <w:lang w:val="en-GB"/>
        </w:rPr>
        <w:t>ies to Great Ormond St Hospital,</w:t>
      </w:r>
      <w:r w:rsidR="007E2091" w:rsidRPr="006A23E5">
        <w:rPr>
          <w:rFonts w:cs="Arial"/>
          <w:szCs w:val="24"/>
          <w:lang w:val="en-GB"/>
        </w:rPr>
        <w:t xml:space="preserve"> St Thomas’s</w:t>
      </w:r>
      <w:r w:rsidR="00AC16C0" w:rsidRPr="006A23E5">
        <w:rPr>
          <w:rFonts w:cs="Arial"/>
          <w:szCs w:val="24"/>
          <w:lang w:val="en-GB"/>
        </w:rPr>
        <w:t xml:space="preserve"> and or other hospitals within the London M</w:t>
      </w:r>
      <w:r w:rsidR="009B6038">
        <w:rPr>
          <w:rFonts w:cs="Arial"/>
          <w:szCs w:val="24"/>
          <w:lang w:val="en-GB"/>
        </w:rPr>
        <w:t>etropolitan</w:t>
      </w:r>
      <w:r w:rsidR="00AC16C0" w:rsidRPr="006A23E5">
        <w:rPr>
          <w:rFonts w:cs="Arial"/>
          <w:szCs w:val="24"/>
          <w:lang w:val="en-GB"/>
        </w:rPr>
        <w:t xml:space="preserve"> area</w:t>
      </w:r>
      <w:r w:rsidR="007E2091" w:rsidRPr="006A23E5">
        <w:rPr>
          <w:rFonts w:cs="Arial"/>
          <w:szCs w:val="24"/>
          <w:lang w:val="en-GB"/>
        </w:rPr>
        <w:t xml:space="preserve"> for Post Mortems;</w:t>
      </w:r>
    </w:p>
    <w:p w14:paraId="6BED30C0" w14:textId="77777777" w:rsidR="007E2091" w:rsidRDefault="0031411D" w:rsidP="007E2091">
      <w:pPr>
        <w:numPr>
          <w:ilvl w:val="0"/>
          <w:numId w:val="3"/>
        </w:numPr>
        <w:spacing w:before="120" w:after="60"/>
        <w:ind w:right="-87"/>
        <w:rPr>
          <w:rFonts w:cs="Arial"/>
          <w:szCs w:val="24"/>
          <w:lang w:val="en-GB"/>
        </w:rPr>
      </w:pPr>
      <w:r>
        <w:rPr>
          <w:rFonts w:cs="Arial"/>
          <w:szCs w:val="24"/>
          <w:lang w:val="en-GB"/>
        </w:rPr>
        <w:t>P</w:t>
      </w:r>
      <w:r w:rsidR="007E2091">
        <w:rPr>
          <w:rFonts w:cs="Arial"/>
          <w:szCs w:val="24"/>
          <w:lang w:val="en-GB"/>
        </w:rPr>
        <w:t>lastic body bags of a type which will not tear when manhandled;</w:t>
      </w:r>
    </w:p>
    <w:p w14:paraId="05743967" w14:textId="77777777" w:rsidR="007E2091" w:rsidRDefault="0031411D" w:rsidP="007E2091">
      <w:pPr>
        <w:numPr>
          <w:ilvl w:val="0"/>
          <w:numId w:val="3"/>
        </w:numPr>
        <w:spacing w:before="120" w:after="60"/>
        <w:ind w:right="-87"/>
        <w:rPr>
          <w:rFonts w:cs="Arial"/>
          <w:szCs w:val="24"/>
          <w:lang w:val="en-GB"/>
        </w:rPr>
      </w:pPr>
      <w:r>
        <w:rPr>
          <w:rFonts w:cs="Arial"/>
          <w:szCs w:val="24"/>
          <w:lang w:val="en-GB"/>
        </w:rPr>
        <w:t>I</w:t>
      </w:r>
      <w:r w:rsidR="007E2091">
        <w:rPr>
          <w:rFonts w:cs="Arial"/>
          <w:szCs w:val="24"/>
          <w:lang w:val="en-GB"/>
        </w:rPr>
        <w:t>dentification tags for bodies; and</w:t>
      </w:r>
    </w:p>
    <w:p w14:paraId="56CADD70" w14:textId="77777777" w:rsidR="007E2091" w:rsidRDefault="00AC16C0" w:rsidP="007E2091">
      <w:pPr>
        <w:numPr>
          <w:ilvl w:val="0"/>
          <w:numId w:val="3"/>
        </w:numPr>
        <w:spacing w:before="120" w:after="60"/>
        <w:ind w:right="-87"/>
        <w:rPr>
          <w:rFonts w:cs="Arial"/>
          <w:szCs w:val="24"/>
          <w:lang w:val="en-GB"/>
        </w:rPr>
      </w:pPr>
      <w:r>
        <w:rPr>
          <w:rFonts w:cs="Arial"/>
          <w:szCs w:val="24"/>
          <w:lang w:val="en-GB"/>
        </w:rPr>
        <w:t>Plastic</w:t>
      </w:r>
      <w:r w:rsidR="007E2091">
        <w:rPr>
          <w:rFonts w:cs="Arial"/>
          <w:szCs w:val="24"/>
          <w:lang w:val="en-GB"/>
        </w:rPr>
        <w:t xml:space="preserve"> wrapping to provide additional protection for decomposed bodies.</w:t>
      </w:r>
    </w:p>
    <w:p w14:paraId="3F9DF44B" w14:textId="09BB2358" w:rsidR="007E2091" w:rsidRPr="006A23E5" w:rsidRDefault="002E3058" w:rsidP="0037357D">
      <w:pPr>
        <w:spacing w:before="120" w:after="60"/>
        <w:ind w:left="567" w:right="-87" w:hanging="567"/>
        <w:rPr>
          <w:rFonts w:cs="Arial"/>
          <w:szCs w:val="24"/>
          <w:lang w:val="en-GB"/>
        </w:rPr>
      </w:pPr>
      <w:r>
        <w:rPr>
          <w:rFonts w:cs="Arial"/>
          <w:szCs w:val="24"/>
          <w:lang w:val="en-GB"/>
        </w:rPr>
        <w:t>3.2</w:t>
      </w:r>
      <w:r>
        <w:rPr>
          <w:rFonts w:cs="Arial"/>
          <w:szCs w:val="24"/>
          <w:lang w:val="en-GB"/>
        </w:rPr>
        <w:tab/>
      </w:r>
      <w:r w:rsidR="007E2091">
        <w:rPr>
          <w:rFonts w:cs="Arial"/>
          <w:szCs w:val="24"/>
          <w:lang w:val="en-GB"/>
        </w:rPr>
        <w:t xml:space="preserve">Bodies must be collected from the place of death within </w:t>
      </w:r>
      <w:r w:rsidR="007E2091" w:rsidRPr="006A23E5">
        <w:rPr>
          <w:rFonts w:cs="Arial"/>
          <w:szCs w:val="24"/>
          <w:lang w:val="en-GB"/>
        </w:rPr>
        <w:t xml:space="preserve">90 minutes of call out by the Coroners Officer and </w:t>
      </w:r>
      <w:r w:rsidR="00AC16C0" w:rsidRPr="006A23E5">
        <w:rPr>
          <w:rFonts w:cs="Arial"/>
          <w:szCs w:val="24"/>
          <w:lang w:val="en-GB"/>
        </w:rPr>
        <w:t xml:space="preserve">taken to the relevant mortuary. 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AC16C0" w:rsidRPr="006A23E5">
        <w:rPr>
          <w:rFonts w:cs="Arial"/>
          <w:szCs w:val="24"/>
          <w:lang w:val="en-GB"/>
        </w:rPr>
        <w:t xml:space="preserve"> should keep the police office</w:t>
      </w:r>
      <w:r w:rsidR="00B84138">
        <w:rPr>
          <w:rFonts w:cs="Arial"/>
          <w:szCs w:val="24"/>
          <w:lang w:val="en-GB"/>
        </w:rPr>
        <w:t>r</w:t>
      </w:r>
      <w:r w:rsidR="00AC16C0" w:rsidRPr="006A23E5">
        <w:rPr>
          <w:rFonts w:cs="Arial"/>
          <w:szCs w:val="24"/>
          <w:lang w:val="en-GB"/>
        </w:rPr>
        <w:t xml:space="preserve"> at the scene aware of timescales at all times. </w:t>
      </w:r>
    </w:p>
    <w:p w14:paraId="29B1BC96" w14:textId="0313227F" w:rsidR="007E2091" w:rsidRPr="006A23E5" w:rsidRDefault="002E3058" w:rsidP="0037357D">
      <w:pPr>
        <w:spacing w:before="120" w:after="60"/>
        <w:ind w:left="567" w:right="-87" w:hanging="567"/>
        <w:jc w:val="both"/>
        <w:rPr>
          <w:rFonts w:cs="Arial"/>
          <w:szCs w:val="24"/>
          <w:lang w:val="en-GB"/>
        </w:rPr>
      </w:pPr>
      <w:r>
        <w:rPr>
          <w:rFonts w:cs="Arial"/>
          <w:szCs w:val="24"/>
          <w:lang w:val="en-GB"/>
        </w:rPr>
        <w:t>3.3</w:t>
      </w:r>
      <w:r>
        <w:rPr>
          <w:rFonts w:cs="Arial"/>
          <w:szCs w:val="24"/>
          <w:lang w:val="en-GB"/>
        </w:rPr>
        <w:tab/>
      </w:r>
      <w:r w:rsidR="00AC16C0" w:rsidRPr="006A23E5">
        <w:rPr>
          <w:rFonts w:cs="Arial"/>
          <w:szCs w:val="24"/>
          <w:lang w:val="en-GB"/>
        </w:rPr>
        <w:t xml:space="preserve">In the event of a disaster, it is recognised that the contractual timescale may not be practical to adhere to, but 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AC16C0" w:rsidRPr="006A23E5">
        <w:rPr>
          <w:rFonts w:cs="Arial"/>
          <w:szCs w:val="24"/>
          <w:lang w:val="en-GB"/>
        </w:rPr>
        <w:t xml:space="preserve"> must keep the Coroner or Cor</w:t>
      </w:r>
      <w:r w:rsidR="00C84392">
        <w:rPr>
          <w:rFonts w:cs="Arial"/>
          <w:szCs w:val="24"/>
          <w:lang w:val="en-GB"/>
        </w:rPr>
        <w:t>o</w:t>
      </w:r>
      <w:r w:rsidR="00AC16C0" w:rsidRPr="006A23E5">
        <w:rPr>
          <w:rFonts w:cs="Arial"/>
          <w:szCs w:val="24"/>
          <w:lang w:val="en-GB"/>
        </w:rPr>
        <w:t xml:space="preserve">ner’s representative aware of the response times regularly. </w:t>
      </w:r>
      <w:r w:rsidR="006A23E5">
        <w:rPr>
          <w:rFonts w:cs="Arial"/>
          <w:szCs w:val="24"/>
          <w:lang w:val="en-GB"/>
        </w:rPr>
        <w:t xml:space="preserve">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6A23E5">
        <w:rPr>
          <w:rFonts w:cs="Arial"/>
          <w:szCs w:val="24"/>
          <w:lang w:val="en-GB"/>
        </w:rPr>
        <w:t xml:space="preserve"> is expected to work with the Coroners service to provide additional body storage space in the event of a major incident.</w:t>
      </w:r>
    </w:p>
    <w:p w14:paraId="229C8A14" w14:textId="77777777" w:rsidR="007E2091" w:rsidRPr="00926599" w:rsidRDefault="007E2091" w:rsidP="007E2091">
      <w:pPr>
        <w:spacing w:before="120" w:after="60"/>
        <w:ind w:right="-87"/>
        <w:jc w:val="both"/>
        <w:rPr>
          <w:rFonts w:cs="Arial"/>
          <w:szCs w:val="24"/>
          <w:lang w:val="en-GB"/>
        </w:rPr>
      </w:pPr>
    </w:p>
    <w:p w14:paraId="6A69F4F5" w14:textId="77777777" w:rsidR="002E3058" w:rsidRPr="00926599" w:rsidRDefault="002E3058" w:rsidP="007E2091">
      <w:pPr>
        <w:spacing w:before="120" w:after="60"/>
        <w:ind w:right="-87"/>
        <w:jc w:val="both"/>
        <w:rPr>
          <w:rFonts w:cs="Arial"/>
          <w:szCs w:val="24"/>
          <w:lang w:val="en-GB"/>
        </w:rPr>
      </w:pPr>
    </w:p>
    <w:p w14:paraId="7DE75715" w14:textId="353E78F9" w:rsidR="007E2091" w:rsidRDefault="00993971" w:rsidP="00504DB4">
      <w:pPr>
        <w:pStyle w:val="Heading1"/>
        <w:numPr>
          <w:ilvl w:val="0"/>
          <w:numId w:val="1"/>
        </w:numPr>
        <w:spacing w:after="0"/>
        <w:ind w:left="284" w:right="-87" w:hanging="284"/>
        <w:jc w:val="both"/>
        <w:rPr>
          <w:rFonts w:ascii="Arial" w:hAnsi="Arial" w:cs="Arial"/>
          <w:color w:val="800080"/>
          <w:sz w:val="28"/>
          <w:szCs w:val="28"/>
        </w:rPr>
      </w:pPr>
      <w:r>
        <w:rPr>
          <w:rFonts w:ascii="Arial" w:hAnsi="Arial" w:cs="Arial"/>
          <w:color w:val="800080"/>
          <w:sz w:val="28"/>
          <w:szCs w:val="28"/>
        </w:rPr>
        <w:lastRenderedPageBreak/>
        <w:t xml:space="preserve">Service Provider </w:t>
      </w:r>
      <w:r w:rsidR="007E2091">
        <w:rPr>
          <w:rFonts w:ascii="Arial" w:hAnsi="Arial" w:cs="Arial"/>
          <w:color w:val="800080"/>
          <w:sz w:val="28"/>
          <w:szCs w:val="28"/>
        </w:rPr>
        <w:t>Vehicles</w:t>
      </w:r>
    </w:p>
    <w:p w14:paraId="2F04B90A" w14:textId="77777777" w:rsidR="008436E5" w:rsidRPr="008436E5" w:rsidRDefault="008436E5" w:rsidP="008436E5"/>
    <w:p w14:paraId="633B8A93" w14:textId="14C92B7D" w:rsidR="007E2091" w:rsidRDefault="002E3058" w:rsidP="0037357D">
      <w:pPr>
        <w:tabs>
          <w:tab w:val="left" w:pos="567"/>
        </w:tabs>
        <w:spacing w:before="120" w:after="60"/>
        <w:ind w:left="567" w:right="-87" w:hanging="567"/>
        <w:jc w:val="both"/>
        <w:rPr>
          <w:rFonts w:cs="Arial"/>
          <w:szCs w:val="24"/>
          <w:lang w:val="en-GB"/>
        </w:rPr>
      </w:pPr>
      <w:r>
        <w:rPr>
          <w:rFonts w:cs="Arial"/>
          <w:szCs w:val="24"/>
          <w:lang w:val="en-GB"/>
        </w:rPr>
        <w:t>4.1</w:t>
      </w:r>
      <w:r>
        <w:rPr>
          <w:rFonts w:cs="Arial"/>
          <w:szCs w:val="24"/>
          <w:lang w:val="en-GB"/>
        </w:rPr>
        <w:tab/>
      </w:r>
      <w:r w:rsidR="000F37A1">
        <w:rPr>
          <w:rFonts w:cs="Arial"/>
          <w:szCs w:val="24"/>
          <w:lang w:val="en-GB"/>
        </w:rPr>
        <w:t xml:space="preserve">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7E2091">
        <w:rPr>
          <w:rFonts w:cs="Arial"/>
          <w:szCs w:val="24"/>
          <w:lang w:val="en-GB"/>
        </w:rPr>
        <w:t xml:space="preserve"> must provide and meet all operating costs of vans or other similar suitable vehicles in sufficient number to guarantee compliance with the requirements of this specification. </w:t>
      </w:r>
    </w:p>
    <w:p w14:paraId="7E40105A" w14:textId="77777777" w:rsidR="007E2091" w:rsidRDefault="002E3058" w:rsidP="002E3058">
      <w:pPr>
        <w:spacing w:before="120" w:after="60"/>
        <w:ind w:left="567" w:right="-87" w:hanging="567"/>
        <w:rPr>
          <w:rFonts w:cs="Arial"/>
          <w:szCs w:val="24"/>
          <w:lang w:val="en-GB"/>
        </w:rPr>
      </w:pPr>
      <w:r>
        <w:rPr>
          <w:rFonts w:cs="Arial"/>
          <w:szCs w:val="24"/>
          <w:lang w:val="en-GB"/>
        </w:rPr>
        <w:t>4.2</w:t>
      </w:r>
      <w:r>
        <w:rPr>
          <w:rFonts w:cs="Arial"/>
          <w:szCs w:val="24"/>
          <w:lang w:val="en-GB"/>
        </w:rPr>
        <w:tab/>
      </w:r>
      <w:r w:rsidR="007E2091">
        <w:rPr>
          <w:rFonts w:cs="Arial"/>
          <w:szCs w:val="24"/>
          <w:lang w:val="en-GB"/>
        </w:rPr>
        <w:t xml:space="preserve">The suitability of vehicles must be agreed with an Authorised Officer prior to the commencement of the contract and where a vehicle is changed during the contract. </w:t>
      </w:r>
    </w:p>
    <w:p w14:paraId="7AC03C8F" w14:textId="038D89C5" w:rsidR="007E2091" w:rsidRPr="006A23E5" w:rsidRDefault="002E3058" w:rsidP="002E3058">
      <w:pPr>
        <w:spacing w:before="120" w:after="60"/>
        <w:ind w:left="567" w:right="-87" w:hanging="567"/>
        <w:rPr>
          <w:rFonts w:cs="Arial"/>
          <w:szCs w:val="24"/>
          <w:lang w:val="en-GB"/>
        </w:rPr>
      </w:pPr>
      <w:r>
        <w:rPr>
          <w:rFonts w:cs="Arial"/>
          <w:szCs w:val="24"/>
          <w:lang w:val="en-GB"/>
        </w:rPr>
        <w:t>4.3</w:t>
      </w:r>
      <w:r>
        <w:rPr>
          <w:rFonts w:cs="Arial"/>
          <w:szCs w:val="24"/>
          <w:lang w:val="en-GB"/>
        </w:rPr>
        <w:tab/>
      </w:r>
      <w:r w:rsidR="000F37A1">
        <w:rPr>
          <w:rFonts w:cs="Arial"/>
          <w:szCs w:val="24"/>
          <w:lang w:val="en-GB"/>
        </w:rPr>
        <w:t xml:space="preserve">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7E2091" w:rsidRPr="006A23E5">
        <w:rPr>
          <w:rFonts w:cs="Arial"/>
          <w:szCs w:val="24"/>
          <w:lang w:val="en-GB"/>
        </w:rPr>
        <w:t xml:space="preserve"> shall ensure that the vehicles employed on the services comply with insurance standards in accordance with the safety and security as estimated </w:t>
      </w:r>
      <w:r w:rsidR="00F8773D">
        <w:rPr>
          <w:rFonts w:cs="Arial"/>
          <w:szCs w:val="24"/>
          <w:lang w:val="en-GB"/>
        </w:rPr>
        <w:t xml:space="preserve">within the Terms of the </w:t>
      </w:r>
      <w:r w:rsidR="00604302">
        <w:rPr>
          <w:rFonts w:cs="Arial"/>
          <w:szCs w:val="24"/>
          <w:lang w:val="en-GB"/>
        </w:rPr>
        <w:t>Service</w:t>
      </w:r>
      <w:r w:rsidR="000D5E2B">
        <w:rPr>
          <w:rFonts w:cs="Arial"/>
          <w:szCs w:val="24"/>
          <w:lang w:val="en-GB"/>
        </w:rPr>
        <w:t>.</w:t>
      </w:r>
      <w:r w:rsidR="00F8773D">
        <w:rPr>
          <w:rFonts w:cs="Arial"/>
          <w:szCs w:val="24"/>
          <w:lang w:val="en-GB"/>
        </w:rPr>
        <w:t xml:space="preserve"> </w:t>
      </w:r>
    </w:p>
    <w:p w14:paraId="3BE0417F" w14:textId="67EAF712" w:rsidR="007E2091" w:rsidRPr="006A23E5" w:rsidRDefault="002E3058" w:rsidP="002E3058">
      <w:pPr>
        <w:spacing w:before="120" w:after="60"/>
        <w:ind w:left="567" w:right="-87" w:hanging="567"/>
        <w:rPr>
          <w:rFonts w:cs="Arial"/>
          <w:szCs w:val="24"/>
          <w:lang w:val="en-GB"/>
        </w:rPr>
      </w:pPr>
      <w:r>
        <w:rPr>
          <w:rFonts w:cs="Arial"/>
          <w:szCs w:val="24"/>
          <w:lang w:val="en-GB"/>
        </w:rPr>
        <w:t>4.4</w:t>
      </w:r>
      <w:r>
        <w:rPr>
          <w:rFonts w:cs="Arial"/>
          <w:szCs w:val="24"/>
          <w:lang w:val="en-GB"/>
        </w:rPr>
        <w:tab/>
      </w:r>
      <w:r w:rsidR="000F37A1">
        <w:rPr>
          <w:rFonts w:cs="Arial"/>
          <w:szCs w:val="24"/>
          <w:lang w:val="en-GB"/>
        </w:rPr>
        <w:t xml:space="preserve">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7E2091" w:rsidRPr="006A23E5">
        <w:rPr>
          <w:rFonts w:cs="Arial"/>
          <w:szCs w:val="24"/>
          <w:lang w:val="en-GB"/>
        </w:rPr>
        <w:t xml:space="preserve"> must ensure that the vehicles must never be left unlocked and unattended when employed in carrying out the services for the Council. The senior collection operative must take responsibility for the security and safety of the vehicle</w:t>
      </w:r>
      <w:r w:rsidR="000D5E2B">
        <w:rPr>
          <w:rFonts w:cs="Arial"/>
          <w:szCs w:val="24"/>
          <w:lang w:val="en-GB"/>
        </w:rPr>
        <w:t>.</w:t>
      </w:r>
    </w:p>
    <w:p w14:paraId="253D6F3E" w14:textId="77777777" w:rsidR="007E2091" w:rsidRDefault="002E3058" w:rsidP="002A5520">
      <w:pPr>
        <w:spacing w:before="120" w:after="60"/>
        <w:ind w:left="567" w:right="-87" w:hanging="567"/>
        <w:jc w:val="both"/>
        <w:rPr>
          <w:rFonts w:cs="Arial"/>
          <w:szCs w:val="24"/>
          <w:lang w:val="en-GB"/>
        </w:rPr>
      </w:pPr>
      <w:r>
        <w:rPr>
          <w:rFonts w:cs="Arial"/>
          <w:szCs w:val="24"/>
          <w:lang w:val="en-GB"/>
        </w:rPr>
        <w:t>4.5</w:t>
      </w:r>
      <w:r>
        <w:rPr>
          <w:rFonts w:cs="Arial"/>
          <w:szCs w:val="24"/>
          <w:lang w:val="en-GB"/>
        </w:rPr>
        <w:tab/>
      </w:r>
      <w:r w:rsidR="007E2091">
        <w:rPr>
          <w:rFonts w:cs="Arial"/>
          <w:szCs w:val="24"/>
          <w:lang w:val="en-GB"/>
        </w:rPr>
        <w:t>All details of the vehicle(s) must be supplied to an Au</w:t>
      </w:r>
      <w:r w:rsidR="00C84392">
        <w:rPr>
          <w:rFonts w:cs="Arial"/>
          <w:szCs w:val="24"/>
          <w:lang w:val="en-GB"/>
        </w:rPr>
        <w:t xml:space="preserve">thorised Officer prior to use. </w:t>
      </w:r>
    </w:p>
    <w:p w14:paraId="40E169A7" w14:textId="4B06F01A" w:rsidR="007E2091" w:rsidRDefault="002E3058" w:rsidP="002A5520">
      <w:pPr>
        <w:spacing w:before="120" w:after="60"/>
        <w:ind w:left="567" w:right="-87" w:hanging="567"/>
        <w:jc w:val="both"/>
        <w:rPr>
          <w:rFonts w:cs="Arial"/>
          <w:szCs w:val="24"/>
          <w:lang w:val="en-GB"/>
        </w:rPr>
      </w:pPr>
      <w:r>
        <w:rPr>
          <w:rFonts w:cs="Arial"/>
          <w:szCs w:val="24"/>
          <w:lang w:val="en-GB"/>
        </w:rPr>
        <w:t>4.6</w:t>
      </w:r>
      <w:r>
        <w:rPr>
          <w:rFonts w:cs="Arial"/>
          <w:szCs w:val="24"/>
          <w:lang w:val="en-GB"/>
        </w:rPr>
        <w:tab/>
      </w:r>
      <w:r w:rsidR="000F37A1">
        <w:rPr>
          <w:rFonts w:cs="Arial"/>
          <w:szCs w:val="24"/>
          <w:lang w:val="en-GB"/>
        </w:rPr>
        <w:t xml:space="preserve">The </w:t>
      </w:r>
      <w:r w:rsidR="00604302">
        <w:rPr>
          <w:rFonts w:cs="Arial"/>
          <w:szCs w:val="24"/>
          <w:lang w:val="en-GB"/>
        </w:rPr>
        <w:t>Service</w:t>
      </w:r>
      <w:r w:rsidR="000F37A1">
        <w:rPr>
          <w:rFonts w:cs="Arial"/>
          <w:szCs w:val="24"/>
          <w:lang w:val="en-GB"/>
        </w:rPr>
        <w:t xml:space="preserve"> </w:t>
      </w:r>
      <w:r w:rsidR="00604302">
        <w:rPr>
          <w:rFonts w:cs="Arial"/>
          <w:szCs w:val="24"/>
          <w:lang w:val="en-GB"/>
        </w:rPr>
        <w:t>Provider</w:t>
      </w:r>
      <w:r w:rsidR="007E2091">
        <w:rPr>
          <w:rFonts w:cs="Arial"/>
          <w:szCs w:val="24"/>
          <w:lang w:val="en-GB"/>
        </w:rPr>
        <w:t xml:space="preserve"> must ensure that all vehicles and equipment used in connection with the performance of this Specification are maintained in a clean and tidy condition. </w:t>
      </w:r>
    </w:p>
    <w:p w14:paraId="229EF420" w14:textId="77777777" w:rsidR="007E2091" w:rsidRDefault="007E2091" w:rsidP="007E2091">
      <w:pPr>
        <w:spacing w:before="120" w:after="60"/>
        <w:ind w:right="-87"/>
        <w:jc w:val="both"/>
        <w:rPr>
          <w:rFonts w:cs="Arial"/>
          <w:szCs w:val="24"/>
          <w:lang w:val="en-GB"/>
        </w:rPr>
      </w:pPr>
    </w:p>
    <w:p w14:paraId="47083BE7" w14:textId="202DFE34" w:rsidR="007E2091" w:rsidRDefault="00993971" w:rsidP="00504DB4">
      <w:pPr>
        <w:pStyle w:val="Heading1"/>
        <w:numPr>
          <w:ilvl w:val="0"/>
          <w:numId w:val="1"/>
        </w:numPr>
        <w:tabs>
          <w:tab w:val="left" w:pos="284"/>
        </w:tabs>
        <w:spacing w:after="0"/>
        <w:ind w:right="-87" w:hanging="2062"/>
        <w:jc w:val="both"/>
        <w:rPr>
          <w:rFonts w:ascii="Arial" w:hAnsi="Arial" w:cs="Arial"/>
          <w:color w:val="800080"/>
          <w:sz w:val="28"/>
          <w:szCs w:val="28"/>
        </w:rPr>
      </w:pPr>
      <w:r>
        <w:rPr>
          <w:rFonts w:ascii="Arial" w:hAnsi="Arial" w:cs="Arial"/>
          <w:color w:val="800080"/>
          <w:sz w:val="28"/>
          <w:szCs w:val="28"/>
        </w:rPr>
        <w:t xml:space="preserve">Service Provider’s </w:t>
      </w:r>
      <w:r w:rsidR="007E2091">
        <w:rPr>
          <w:rFonts w:ascii="Arial" w:hAnsi="Arial" w:cs="Arial"/>
          <w:color w:val="800080"/>
          <w:sz w:val="28"/>
          <w:szCs w:val="28"/>
        </w:rPr>
        <w:t>Staff</w:t>
      </w:r>
    </w:p>
    <w:p w14:paraId="21EEE350" w14:textId="77777777" w:rsidR="008436E5" w:rsidRPr="008436E5" w:rsidRDefault="008436E5" w:rsidP="008436E5"/>
    <w:p w14:paraId="64933818" w14:textId="77777777" w:rsidR="007E2091" w:rsidRDefault="002E3058" w:rsidP="00910DF0">
      <w:pPr>
        <w:tabs>
          <w:tab w:val="left" w:pos="567"/>
        </w:tabs>
        <w:spacing w:before="120" w:after="60"/>
        <w:ind w:left="567" w:right="-87" w:hanging="567"/>
        <w:rPr>
          <w:rFonts w:cs="Arial"/>
          <w:szCs w:val="24"/>
          <w:lang w:val="en-GB"/>
        </w:rPr>
      </w:pPr>
      <w:r>
        <w:rPr>
          <w:rFonts w:cs="Arial"/>
          <w:szCs w:val="24"/>
          <w:lang w:val="en-GB"/>
        </w:rPr>
        <w:t>5.1</w:t>
      </w:r>
      <w:r>
        <w:rPr>
          <w:rFonts w:cs="Arial"/>
          <w:szCs w:val="24"/>
          <w:lang w:val="en-GB"/>
        </w:rPr>
        <w:tab/>
      </w:r>
      <w:r w:rsidR="007E2091">
        <w:rPr>
          <w:rFonts w:cs="Arial"/>
          <w:szCs w:val="24"/>
          <w:lang w:val="en-GB"/>
        </w:rPr>
        <w:t>A minimum of two staff must be employed for each body removal.</w:t>
      </w:r>
    </w:p>
    <w:p w14:paraId="564EE410" w14:textId="0953EF9B" w:rsidR="007E2091" w:rsidRDefault="0055223D" w:rsidP="002A5520">
      <w:pPr>
        <w:spacing w:before="120" w:after="60"/>
        <w:ind w:left="567" w:right="-87" w:hanging="567"/>
        <w:jc w:val="both"/>
        <w:rPr>
          <w:rFonts w:cs="Arial"/>
          <w:szCs w:val="24"/>
          <w:lang w:val="en-GB"/>
        </w:rPr>
      </w:pPr>
      <w:r>
        <w:rPr>
          <w:rFonts w:cs="Arial"/>
          <w:szCs w:val="24"/>
          <w:lang w:val="en-GB"/>
        </w:rPr>
        <w:t>5.</w:t>
      </w:r>
      <w:r w:rsidR="0081178C">
        <w:rPr>
          <w:rFonts w:cs="Arial"/>
          <w:szCs w:val="24"/>
          <w:lang w:val="en-GB"/>
        </w:rPr>
        <w:t>2</w:t>
      </w:r>
      <w:r>
        <w:rPr>
          <w:rFonts w:cs="Arial"/>
          <w:szCs w:val="24"/>
          <w:lang w:val="en-GB"/>
        </w:rPr>
        <w:tab/>
      </w:r>
      <w:r w:rsidR="00A1795F">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993971">
        <w:rPr>
          <w:rFonts w:cs="Arial"/>
          <w:szCs w:val="24"/>
          <w:lang w:val="en-GB"/>
        </w:rPr>
        <w:t>’s</w:t>
      </w:r>
      <w:r w:rsidR="007E2091">
        <w:rPr>
          <w:rFonts w:cs="Arial"/>
          <w:szCs w:val="24"/>
          <w:lang w:val="en-GB"/>
        </w:rPr>
        <w:t xml:space="preserve"> staff must ensure that each body is placed in a plastic body bag and then in an individual shell or body cot or stretcher for transport to the Mortuary.</w:t>
      </w:r>
    </w:p>
    <w:p w14:paraId="2B900E42" w14:textId="2E2E70E5" w:rsidR="007E2091" w:rsidRDefault="0055223D" w:rsidP="0055223D">
      <w:pPr>
        <w:spacing w:before="120" w:after="60"/>
        <w:ind w:left="567" w:right="-87" w:hanging="567"/>
        <w:rPr>
          <w:rFonts w:cs="Arial"/>
          <w:szCs w:val="24"/>
          <w:lang w:val="en-GB"/>
        </w:rPr>
      </w:pPr>
      <w:r>
        <w:rPr>
          <w:rFonts w:cs="Arial"/>
          <w:szCs w:val="24"/>
          <w:lang w:val="en-GB"/>
        </w:rPr>
        <w:t>5.</w:t>
      </w:r>
      <w:r w:rsidR="0081178C">
        <w:rPr>
          <w:rFonts w:cs="Arial"/>
          <w:szCs w:val="24"/>
          <w:lang w:val="en-GB"/>
        </w:rPr>
        <w:t>3</w:t>
      </w:r>
      <w:r>
        <w:rPr>
          <w:rFonts w:cs="Arial"/>
          <w:szCs w:val="24"/>
          <w:lang w:val="en-GB"/>
        </w:rPr>
        <w:tab/>
      </w:r>
      <w:r w:rsidR="00A1795F">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7E2091">
        <w:rPr>
          <w:rFonts w:cs="Arial"/>
          <w:szCs w:val="24"/>
          <w:lang w:val="en-GB"/>
        </w:rPr>
        <w:t xml:space="preserve"> must ensure that no unnecessary bedding or clothing is transported with the body to the Mortuary and when collecting a body from a hospital any bed linen used to wrap a body is removed and left at the hospital.</w:t>
      </w:r>
    </w:p>
    <w:p w14:paraId="507FC8A7" w14:textId="13E7140B" w:rsidR="007E2091" w:rsidRDefault="0055223D" w:rsidP="0055223D">
      <w:pPr>
        <w:spacing w:before="120" w:after="60"/>
        <w:ind w:left="567" w:right="-87" w:hanging="567"/>
        <w:rPr>
          <w:rFonts w:cs="Arial"/>
          <w:szCs w:val="24"/>
          <w:lang w:val="en-GB"/>
        </w:rPr>
      </w:pPr>
      <w:r>
        <w:rPr>
          <w:rFonts w:cs="Arial"/>
          <w:szCs w:val="24"/>
          <w:lang w:val="en-GB"/>
        </w:rPr>
        <w:t>5.</w:t>
      </w:r>
      <w:r w:rsidR="0081178C">
        <w:rPr>
          <w:rFonts w:cs="Arial"/>
          <w:szCs w:val="24"/>
          <w:lang w:val="en-GB"/>
        </w:rPr>
        <w:t>4</w:t>
      </w:r>
      <w:r>
        <w:rPr>
          <w:rFonts w:cs="Arial"/>
          <w:szCs w:val="24"/>
          <w:lang w:val="en-GB"/>
        </w:rPr>
        <w:tab/>
      </w:r>
      <w:r w:rsidR="00A1795F">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033EA4">
        <w:rPr>
          <w:rFonts w:cs="Arial"/>
          <w:szCs w:val="24"/>
          <w:lang w:val="en-GB"/>
        </w:rPr>
        <w:t xml:space="preserve"> must ensure that </w:t>
      </w:r>
      <w:r w:rsidR="007E2091">
        <w:rPr>
          <w:rFonts w:cs="Arial"/>
          <w:szCs w:val="24"/>
          <w:lang w:val="en-GB"/>
        </w:rPr>
        <w:t xml:space="preserve">when </w:t>
      </w:r>
      <w:r w:rsidR="00033EA4">
        <w:rPr>
          <w:rFonts w:cs="Arial"/>
          <w:szCs w:val="24"/>
          <w:lang w:val="en-GB"/>
        </w:rPr>
        <w:t xml:space="preserve">staff are </w:t>
      </w:r>
      <w:r w:rsidR="007E2091">
        <w:rPr>
          <w:rFonts w:cs="Arial"/>
          <w:szCs w:val="24"/>
          <w:lang w:val="en-GB"/>
        </w:rPr>
        <w:t>collecting decomposed bodies that sufficient additional plastic wrapping is used to avoid leakage of body fluids before the body is placed in a body bag.</w:t>
      </w:r>
    </w:p>
    <w:p w14:paraId="51417DDE" w14:textId="2BFF39C0" w:rsidR="007E2091" w:rsidRDefault="0055223D" w:rsidP="0055223D">
      <w:pPr>
        <w:spacing w:before="120" w:after="60"/>
        <w:ind w:left="567" w:right="-87" w:hanging="567"/>
        <w:rPr>
          <w:rFonts w:cs="Arial"/>
          <w:szCs w:val="24"/>
          <w:lang w:val="en-GB"/>
        </w:rPr>
      </w:pPr>
      <w:r>
        <w:rPr>
          <w:rFonts w:cs="Arial"/>
          <w:szCs w:val="24"/>
          <w:lang w:val="en-GB"/>
        </w:rPr>
        <w:t>5.</w:t>
      </w:r>
      <w:r w:rsidR="0081178C">
        <w:rPr>
          <w:rFonts w:cs="Arial"/>
          <w:szCs w:val="24"/>
          <w:lang w:val="en-GB"/>
        </w:rPr>
        <w:t>5</w:t>
      </w:r>
      <w:r>
        <w:rPr>
          <w:rFonts w:cs="Arial"/>
          <w:szCs w:val="24"/>
          <w:lang w:val="en-GB"/>
        </w:rPr>
        <w:tab/>
      </w:r>
      <w:r w:rsidR="00A1795F">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993971">
        <w:rPr>
          <w:rFonts w:cs="Arial"/>
          <w:szCs w:val="24"/>
          <w:lang w:val="en-GB"/>
        </w:rPr>
        <w:t>’s</w:t>
      </w:r>
      <w:r w:rsidR="007E2091">
        <w:rPr>
          <w:rFonts w:cs="Arial"/>
          <w:szCs w:val="24"/>
          <w:lang w:val="en-GB"/>
        </w:rPr>
        <w:t xml:space="preserve"> staff must ensure that each body collected and delivered to the Mortuary is clearly identified with an identification tag tied to the toe or wrist of the body.</w:t>
      </w:r>
    </w:p>
    <w:p w14:paraId="58868743" w14:textId="45F31419" w:rsidR="007E2091" w:rsidRDefault="0055223D" w:rsidP="0055223D">
      <w:pPr>
        <w:spacing w:before="120" w:after="60"/>
        <w:ind w:left="567" w:right="-87" w:hanging="567"/>
        <w:rPr>
          <w:rFonts w:cs="Arial"/>
          <w:szCs w:val="24"/>
          <w:lang w:val="en-GB"/>
        </w:rPr>
      </w:pPr>
      <w:r>
        <w:rPr>
          <w:rFonts w:cs="Arial"/>
          <w:szCs w:val="24"/>
          <w:lang w:val="en-GB"/>
        </w:rPr>
        <w:t>5.</w:t>
      </w:r>
      <w:r w:rsidR="0081178C">
        <w:rPr>
          <w:rFonts w:cs="Arial"/>
          <w:szCs w:val="24"/>
          <w:lang w:val="en-GB"/>
        </w:rPr>
        <w:t>6</w:t>
      </w:r>
      <w:r>
        <w:rPr>
          <w:rFonts w:cs="Arial"/>
          <w:szCs w:val="24"/>
          <w:lang w:val="en-GB"/>
        </w:rPr>
        <w:tab/>
      </w:r>
      <w:r w:rsidR="00293F70" w:rsidRPr="00C819B2">
        <w:rPr>
          <w:rFonts w:cs="Arial"/>
          <w:szCs w:val="24"/>
          <w:lang w:val="en-GB"/>
        </w:rPr>
        <w:t xml:space="preserve">The </w:t>
      </w:r>
      <w:r w:rsidR="00993971" w:rsidRPr="00C819B2">
        <w:rPr>
          <w:rFonts w:cs="Arial"/>
          <w:szCs w:val="24"/>
          <w:lang w:val="en-GB"/>
        </w:rPr>
        <w:t>S</w:t>
      </w:r>
      <w:r w:rsidR="00293F70" w:rsidRPr="00C819B2">
        <w:rPr>
          <w:rFonts w:cs="Arial"/>
          <w:szCs w:val="24"/>
          <w:lang w:val="en-GB"/>
        </w:rPr>
        <w:t xml:space="preserve">ervice </w:t>
      </w:r>
      <w:r w:rsidR="00993971" w:rsidRPr="00C819B2">
        <w:rPr>
          <w:rFonts w:cs="Arial"/>
          <w:szCs w:val="24"/>
          <w:lang w:val="en-GB"/>
        </w:rPr>
        <w:t>P</w:t>
      </w:r>
      <w:r w:rsidR="00293F70" w:rsidRPr="00C819B2">
        <w:rPr>
          <w:rFonts w:cs="Arial"/>
          <w:szCs w:val="24"/>
          <w:lang w:val="en-GB"/>
        </w:rPr>
        <w:t xml:space="preserve">rovider must ensure that </w:t>
      </w:r>
      <w:r w:rsidR="00C819B2" w:rsidRPr="00C819B2">
        <w:rPr>
          <w:rFonts w:cs="Arial"/>
          <w:szCs w:val="24"/>
          <w:lang w:val="en-GB"/>
        </w:rPr>
        <w:t xml:space="preserve">their </w:t>
      </w:r>
      <w:r w:rsidR="00293F70" w:rsidRPr="00C819B2">
        <w:rPr>
          <w:rFonts w:cs="Arial"/>
          <w:szCs w:val="24"/>
          <w:lang w:val="en-GB"/>
        </w:rPr>
        <w:t xml:space="preserve">staff secure their </w:t>
      </w:r>
      <w:r w:rsidR="00543F32" w:rsidRPr="00C819B2">
        <w:rPr>
          <w:rFonts w:cs="Arial"/>
          <w:szCs w:val="24"/>
          <w:lang w:val="en-GB"/>
        </w:rPr>
        <w:t xml:space="preserve">personal </w:t>
      </w:r>
      <w:r w:rsidR="00293F70" w:rsidRPr="00C819B2">
        <w:rPr>
          <w:rFonts w:cs="Arial"/>
          <w:szCs w:val="24"/>
          <w:lang w:val="en-GB"/>
        </w:rPr>
        <w:t>belongings</w:t>
      </w:r>
      <w:r w:rsidR="00560412" w:rsidRPr="00C819B2">
        <w:rPr>
          <w:rFonts w:cs="Arial"/>
          <w:szCs w:val="24"/>
          <w:lang w:val="en-GB"/>
        </w:rPr>
        <w:t xml:space="preserve"> </w:t>
      </w:r>
      <w:r w:rsidR="00293F70" w:rsidRPr="00C819B2">
        <w:rPr>
          <w:rFonts w:cs="Arial"/>
          <w:szCs w:val="24"/>
          <w:lang w:val="en-GB"/>
        </w:rPr>
        <w:t>/</w:t>
      </w:r>
      <w:r w:rsidR="00560412" w:rsidRPr="00C819B2">
        <w:rPr>
          <w:rFonts w:cs="Arial"/>
          <w:szCs w:val="24"/>
          <w:lang w:val="en-GB"/>
        </w:rPr>
        <w:t xml:space="preserve"> </w:t>
      </w:r>
      <w:r w:rsidR="00293F70" w:rsidRPr="00C819B2">
        <w:rPr>
          <w:rFonts w:cs="Arial"/>
          <w:szCs w:val="24"/>
          <w:lang w:val="en-GB"/>
        </w:rPr>
        <w:t xml:space="preserve">valuables before attending a location to collect a </w:t>
      </w:r>
      <w:r w:rsidR="00543F32" w:rsidRPr="00C819B2">
        <w:rPr>
          <w:rFonts w:cs="Arial"/>
          <w:szCs w:val="24"/>
          <w:lang w:val="en-GB"/>
        </w:rPr>
        <w:t>body.</w:t>
      </w:r>
      <w:r w:rsidR="00543F32">
        <w:rPr>
          <w:rFonts w:cs="Arial"/>
          <w:szCs w:val="24"/>
          <w:lang w:val="en-GB"/>
        </w:rPr>
        <w:t xml:space="preserve"> The</w:t>
      </w:r>
      <w:r w:rsidR="00A1795F">
        <w:rPr>
          <w:rFonts w:cs="Arial"/>
          <w:szCs w:val="24"/>
          <w:lang w:val="en-GB"/>
        </w:rPr>
        <w:t xml:space="preserv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7E2091">
        <w:rPr>
          <w:rFonts w:cs="Arial"/>
          <w:szCs w:val="24"/>
          <w:lang w:val="en-GB"/>
        </w:rPr>
        <w:t xml:space="preserve"> must ensure that </w:t>
      </w:r>
      <w:r w:rsidR="00A0440C">
        <w:rPr>
          <w:rFonts w:cs="Arial"/>
          <w:szCs w:val="24"/>
          <w:lang w:val="en-GB"/>
        </w:rPr>
        <w:t>staff do</w:t>
      </w:r>
      <w:r w:rsidR="007E2091">
        <w:rPr>
          <w:rFonts w:cs="Arial"/>
          <w:szCs w:val="24"/>
          <w:lang w:val="en-GB"/>
        </w:rPr>
        <w:t xml:space="preserve"> not smoke where they attend the collection of a body or at the mortuary.</w:t>
      </w:r>
    </w:p>
    <w:p w14:paraId="3BFFF878" w14:textId="006EF13D" w:rsidR="007E2091" w:rsidRDefault="0055223D" w:rsidP="0055223D">
      <w:pPr>
        <w:spacing w:before="120" w:after="60"/>
        <w:ind w:left="567" w:right="-87" w:hanging="567"/>
        <w:rPr>
          <w:rFonts w:cs="Arial"/>
          <w:szCs w:val="24"/>
          <w:lang w:val="en-GB"/>
        </w:rPr>
      </w:pPr>
      <w:r>
        <w:rPr>
          <w:rFonts w:cs="Arial"/>
          <w:szCs w:val="24"/>
          <w:lang w:val="en-GB"/>
        </w:rPr>
        <w:t>5.</w:t>
      </w:r>
      <w:r w:rsidR="0081178C">
        <w:rPr>
          <w:rFonts w:cs="Arial"/>
          <w:szCs w:val="24"/>
          <w:lang w:val="en-GB"/>
        </w:rPr>
        <w:t>7</w:t>
      </w:r>
      <w:r>
        <w:rPr>
          <w:rFonts w:cs="Arial"/>
          <w:szCs w:val="24"/>
          <w:lang w:val="en-GB"/>
        </w:rPr>
        <w:tab/>
      </w:r>
      <w:r w:rsidR="00A1795F">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7E2091">
        <w:rPr>
          <w:rFonts w:cs="Arial"/>
          <w:szCs w:val="24"/>
          <w:lang w:val="en-GB"/>
        </w:rPr>
        <w:t xml:space="preserve"> must ensure that staff carry out the Service with consideration and due respect and that they deal sympathetically with bereaved relatives and friends of the deceased.</w:t>
      </w:r>
    </w:p>
    <w:p w14:paraId="65EBF958" w14:textId="3D31DC75" w:rsidR="007E2091" w:rsidRDefault="0055223D" w:rsidP="0055223D">
      <w:pPr>
        <w:spacing w:before="120" w:after="60"/>
        <w:ind w:left="567" w:right="-87" w:hanging="567"/>
        <w:rPr>
          <w:rFonts w:cs="Arial"/>
          <w:szCs w:val="24"/>
          <w:lang w:val="en-GB"/>
        </w:rPr>
      </w:pPr>
      <w:r>
        <w:rPr>
          <w:rFonts w:cs="Arial"/>
          <w:szCs w:val="24"/>
          <w:lang w:val="en-GB"/>
        </w:rPr>
        <w:lastRenderedPageBreak/>
        <w:t>5.</w:t>
      </w:r>
      <w:r w:rsidR="0081178C">
        <w:rPr>
          <w:rFonts w:cs="Arial"/>
          <w:szCs w:val="24"/>
          <w:lang w:val="en-GB"/>
        </w:rPr>
        <w:t>8</w:t>
      </w:r>
      <w:r>
        <w:rPr>
          <w:rFonts w:cs="Arial"/>
          <w:szCs w:val="24"/>
          <w:lang w:val="en-GB"/>
        </w:rPr>
        <w:tab/>
      </w:r>
      <w:r w:rsidR="00A1795F">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7E2091">
        <w:rPr>
          <w:rFonts w:cs="Arial"/>
          <w:szCs w:val="24"/>
          <w:lang w:val="en-GB"/>
        </w:rPr>
        <w:t xml:space="preserve"> shall ensure that </w:t>
      </w:r>
      <w:r w:rsidR="00E41440">
        <w:rPr>
          <w:rFonts w:cs="Arial"/>
          <w:szCs w:val="24"/>
          <w:lang w:val="en-GB"/>
        </w:rPr>
        <w:t>their staff are</w:t>
      </w:r>
      <w:r w:rsidR="007E2091">
        <w:rPr>
          <w:rFonts w:cs="Arial"/>
          <w:szCs w:val="24"/>
          <w:lang w:val="en-GB"/>
        </w:rPr>
        <w:t xml:space="preserve"> appropriately dressed at all times and that protective clothing or footwear is provided and worn when necessary in the provision of the Service.</w:t>
      </w:r>
    </w:p>
    <w:p w14:paraId="28C9986F" w14:textId="1BFAAB51" w:rsidR="007E2091" w:rsidRDefault="0055223D" w:rsidP="0055223D">
      <w:pPr>
        <w:spacing w:before="120" w:after="60"/>
        <w:ind w:left="567" w:right="-87" w:hanging="567"/>
        <w:rPr>
          <w:rFonts w:cs="Arial"/>
          <w:szCs w:val="24"/>
          <w:lang w:val="en-GB"/>
        </w:rPr>
      </w:pPr>
      <w:r>
        <w:rPr>
          <w:rFonts w:cs="Arial"/>
          <w:szCs w:val="24"/>
          <w:lang w:val="en-GB"/>
        </w:rPr>
        <w:t>5.</w:t>
      </w:r>
      <w:r w:rsidR="0081178C">
        <w:rPr>
          <w:rFonts w:cs="Arial"/>
          <w:szCs w:val="24"/>
          <w:lang w:val="en-GB"/>
        </w:rPr>
        <w:t>9</w:t>
      </w:r>
      <w:r>
        <w:rPr>
          <w:rFonts w:cs="Arial"/>
          <w:szCs w:val="24"/>
          <w:lang w:val="en-GB"/>
        </w:rPr>
        <w:tab/>
      </w:r>
      <w:r w:rsidR="00EB749C">
        <w:rPr>
          <w:rFonts w:cs="Arial"/>
          <w:szCs w:val="24"/>
          <w:lang w:val="en-GB"/>
        </w:rPr>
        <w:t xml:space="preserve">At all times </w:t>
      </w:r>
      <w:r w:rsidR="00B007DB">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EB749C">
        <w:rPr>
          <w:rFonts w:cs="Arial"/>
          <w:szCs w:val="24"/>
          <w:lang w:val="en-GB"/>
        </w:rPr>
        <w:t xml:space="preserve"> and all </w:t>
      </w:r>
      <w:r w:rsidR="00B007DB">
        <w:rPr>
          <w:rFonts w:cs="Arial"/>
          <w:szCs w:val="24"/>
          <w:lang w:val="en-GB"/>
        </w:rPr>
        <w:t>the</w:t>
      </w:r>
      <w:r w:rsidR="00A1795F">
        <w:rPr>
          <w:rFonts w:cs="Arial"/>
          <w:szCs w:val="24"/>
          <w:lang w:val="en-GB"/>
        </w:rPr>
        <w:t xml:space="preserv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9F1913">
        <w:rPr>
          <w:rFonts w:cs="Arial"/>
          <w:szCs w:val="24"/>
          <w:lang w:val="en-GB"/>
        </w:rPr>
        <w:t>’s</w:t>
      </w:r>
      <w:r w:rsidR="00EB749C">
        <w:rPr>
          <w:rFonts w:cs="Arial"/>
          <w:szCs w:val="24"/>
          <w:lang w:val="en-GB"/>
        </w:rPr>
        <w:t xml:space="preserve"> staff will observe appropriate industry standards concerning confidentiality</w:t>
      </w:r>
      <w:r w:rsidR="00C9368E">
        <w:rPr>
          <w:rFonts w:cs="Arial"/>
          <w:szCs w:val="24"/>
          <w:lang w:val="en-GB"/>
        </w:rPr>
        <w:t xml:space="preserve">, </w:t>
      </w:r>
      <w:r w:rsidR="00C819B2">
        <w:rPr>
          <w:rFonts w:cs="Arial"/>
          <w:szCs w:val="24"/>
          <w:lang w:val="en-GB"/>
        </w:rPr>
        <w:t xml:space="preserve">data protection </w:t>
      </w:r>
      <w:r w:rsidR="00EB749C">
        <w:rPr>
          <w:rFonts w:cs="Arial"/>
          <w:szCs w:val="24"/>
          <w:lang w:val="en-GB"/>
        </w:rPr>
        <w:t>and right to privacy in relation to the discharge of this contract.</w:t>
      </w:r>
    </w:p>
    <w:p w14:paraId="58E9B0A4" w14:textId="77777777" w:rsidR="006A23E5" w:rsidRDefault="006A23E5" w:rsidP="007E2091">
      <w:pPr>
        <w:spacing w:before="120" w:after="60"/>
        <w:ind w:right="-87"/>
        <w:rPr>
          <w:rFonts w:cs="Arial"/>
          <w:szCs w:val="24"/>
          <w:lang w:val="en-GB"/>
        </w:rPr>
      </w:pPr>
    </w:p>
    <w:p w14:paraId="182A6703" w14:textId="77777777" w:rsidR="00504DB4" w:rsidRDefault="0055223D" w:rsidP="00504DB4">
      <w:pPr>
        <w:tabs>
          <w:tab w:val="left" w:pos="284"/>
        </w:tabs>
        <w:spacing w:before="120" w:after="60"/>
        <w:ind w:right="-87"/>
        <w:rPr>
          <w:rFonts w:cs="Arial"/>
          <w:b/>
          <w:color w:val="800080"/>
          <w:sz w:val="28"/>
          <w:szCs w:val="28"/>
          <w:lang w:val="en-GB"/>
        </w:rPr>
      </w:pPr>
      <w:r w:rsidRPr="007C7870">
        <w:rPr>
          <w:rStyle w:val="Heading1Char"/>
          <w:rFonts w:ascii="Arial" w:hAnsi="Arial" w:cs="Arial"/>
          <w:color w:val="660066"/>
          <w:sz w:val="28"/>
          <w:szCs w:val="28"/>
        </w:rPr>
        <w:t>6</w:t>
      </w:r>
      <w:r w:rsidRPr="007C7870">
        <w:rPr>
          <w:rStyle w:val="Heading1Char"/>
          <w:rFonts w:ascii="Arial" w:hAnsi="Arial" w:cs="Arial"/>
          <w:color w:val="660066"/>
        </w:rPr>
        <w:t>.</w:t>
      </w:r>
      <w:r w:rsidRPr="007C7870">
        <w:rPr>
          <w:rFonts w:cs="Arial"/>
          <w:b/>
          <w:color w:val="660066"/>
          <w:sz w:val="28"/>
          <w:szCs w:val="28"/>
          <w:lang w:val="en-GB"/>
        </w:rPr>
        <w:t xml:space="preserve"> </w:t>
      </w:r>
      <w:r w:rsidR="007E2091" w:rsidRPr="00926599">
        <w:rPr>
          <w:rFonts w:cs="Arial"/>
          <w:b/>
          <w:color w:val="800080"/>
          <w:sz w:val="28"/>
          <w:szCs w:val="28"/>
          <w:lang w:val="en-GB"/>
        </w:rPr>
        <w:t>Notice</w:t>
      </w:r>
      <w:r w:rsidR="006A23E5" w:rsidRPr="00926599">
        <w:rPr>
          <w:rFonts w:cs="Arial"/>
          <w:b/>
          <w:color w:val="800080"/>
          <w:sz w:val="28"/>
          <w:szCs w:val="28"/>
          <w:lang w:val="en-GB"/>
        </w:rPr>
        <w:t>s</w:t>
      </w:r>
      <w:r w:rsidR="007E2091" w:rsidRPr="00926599">
        <w:rPr>
          <w:rFonts w:cs="Arial"/>
          <w:b/>
          <w:color w:val="800080"/>
          <w:sz w:val="28"/>
          <w:szCs w:val="28"/>
          <w:lang w:val="en-GB"/>
        </w:rPr>
        <w:t xml:space="preserve"> </w:t>
      </w:r>
      <w:r w:rsidR="0031411D" w:rsidRPr="00926599">
        <w:rPr>
          <w:rFonts w:cs="Arial"/>
          <w:b/>
          <w:color w:val="800080"/>
          <w:sz w:val="28"/>
          <w:szCs w:val="28"/>
          <w:lang w:val="en-GB"/>
        </w:rPr>
        <w:t>o</w:t>
      </w:r>
      <w:r w:rsidRPr="00926599">
        <w:rPr>
          <w:rFonts w:cs="Arial"/>
          <w:b/>
          <w:color w:val="800080"/>
          <w:sz w:val="28"/>
          <w:szCs w:val="28"/>
          <w:lang w:val="en-GB"/>
        </w:rPr>
        <w:t>f Transfer</w:t>
      </w:r>
    </w:p>
    <w:p w14:paraId="2DBE92FE" w14:textId="77777777" w:rsidR="00E41440" w:rsidRPr="00E41440" w:rsidRDefault="00E41440" w:rsidP="00504DB4">
      <w:pPr>
        <w:tabs>
          <w:tab w:val="left" w:pos="284"/>
        </w:tabs>
        <w:spacing w:before="120" w:after="60"/>
        <w:ind w:right="-87"/>
        <w:rPr>
          <w:rFonts w:cs="Arial"/>
          <w:b/>
          <w:color w:val="800080"/>
          <w:sz w:val="22"/>
          <w:szCs w:val="22"/>
          <w:lang w:val="en-GB"/>
        </w:rPr>
      </w:pPr>
    </w:p>
    <w:p w14:paraId="087E0E8A" w14:textId="77777777" w:rsidR="00E53BFA" w:rsidRDefault="0055223D" w:rsidP="00F96BF9">
      <w:pPr>
        <w:spacing w:before="120" w:after="60"/>
        <w:ind w:left="567" w:right="-87" w:hanging="567"/>
        <w:rPr>
          <w:rFonts w:cs="Arial"/>
          <w:szCs w:val="24"/>
          <w:lang w:val="en-GB"/>
        </w:rPr>
      </w:pPr>
      <w:r>
        <w:rPr>
          <w:rFonts w:cs="Arial"/>
          <w:szCs w:val="24"/>
          <w:lang w:val="en-GB"/>
        </w:rPr>
        <w:t>6.1</w:t>
      </w:r>
      <w:r>
        <w:rPr>
          <w:rFonts w:cs="Arial"/>
          <w:szCs w:val="24"/>
          <w:lang w:val="en-GB"/>
        </w:rPr>
        <w:tab/>
      </w:r>
      <w:r w:rsidR="007E2091" w:rsidRPr="006A23E5">
        <w:rPr>
          <w:rFonts w:cs="Arial"/>
          <w:szCs w:val="24"/>
          <w:lang w:val="en-GB"/>
        </w:rPr>
        <w:t xml:space="preserve">In all cases of removal from a place of residence the </w:t>
      </w:r>
      <w:r w:rsidR="00993971">
        <w:rPr>
          <w:rFonts w:cs="Arial"/>
          <w:szCs w:val="24"/>
          <w:lang w:val="en-GB"/>
        </w:rPr>
        <w:t>Service Provider</w:t>
      </w:r>
      <w:r w:rsidR="00993971" w:rsidRPr="006A23E5">
        <w:rPr>
          <w:rFonts w:cs="Arial"/>
          <w:szCs w:val="24"/>
          <w:lang w:val="en-GB"/>
        </w:rPr>
        <w:t xml:space="preserve"> </w:t>
      </w:r>
      <w:r w:rsidR="007E2091" w:rsidRPr="006A23E5">
        <w:rPr>
          <w:rFonts w:cs="Arial"/>
          <w:szCs w:val="24"/>
          <w:lang w:val="en-GB"/>
        </w:rPr>
        <w:t>should</w:t>
      </w:r>
      <w:r w:rsidR="00417D13">
        <w:rPr>
          <w:rFonts w:cs="Arial"/>
          <w:szCs w:val="24"/>
          <w:lang w:val="en-GB"/>
        </w:rPr>
        <w:t xml:space="preserve"> </w:t>
      </w:r>
      <w:r w:rsidR="007E2091" w:rsidRPr="006A23E5">
        <w:rPr>
          <w:rFonts w:cs="Arial"/>
          <w:szCs w:val="24"/>
          <w:lang w:val="en-GB"/>
        </w:rPr>
        <w:t xml:space="preserve">leave behind a </w:t>
      </w:r>
      <w:r w:rsidR="007E2091" w:rsidRPr="008436E5">
        <w:rPr>
          <w:rFonts w:cs="Arial"/>
          <w:b/>
          <w:szCs w:val="24"/>
          <w:lang w:val="en-GB"/>
        </w:rPr>
        <w:t>NOTICE OF TRANSFER</w:t>
      </w:r>
      <w:r w:rsidR="00E53BFA">
        <w:rPr>
          <w:rFonts w:cs="Arial"/>
          <w:szCs w:val="24"/>
          <w:lang w:val="en-GB"/>
        </w:rPr>
        <w:t>. This document, will act as a receipt for the body and also provide essential information. The collector should retain a copy of the document. It should contain the following information:</w:t>
      </w:r>
    </w:p>
    <w:p w14:paraId="0647F4D1" w14:textId="77777777" w:rsidR="00E53BFA" w:rsidRPr="00E53BFA" w:rsidRDefault="00E53BFA" w:rsidP="00E53BFA">
      <w:pPr>
        <w:numPr>
          <w:ilvl w:val="0"/>
          <w:numId w:val="13"/>
        </w:numPr>
        <w:spacing w:before="120" w:after="60"/>
        <w:ind w:right="-87"/>
        <w:rPr>
          <w:rFonts w:cs="Arial"/>
          <w:szCs w:val="24"/>
          <w:lang w:val="en-GB"/>
        </w:rPr>
      </w:pPr>
      <w:r w:rsidRPr="00E53BFA">
        <w:rPr>
          <w:rFonts w:cs="Arial"/>
          <w:szCs w:val="24"/>
          <w:lang w:val="en-GB"/>
        </w:rPr>
        <w:t>Name, age of deceased</w:t>
      </w:r>
    </w:p>
    <w:p w14:paraId="1187B8B1" w14:textId="77777777" w:rsidR="00E53BFA" w:rsidRPr="00E53BFA" w:rsidRDefault="00E53BFA" w:rsidP="00E53BFA">
      <w:pPr>
        <w:numPr>
          <w:ilvl w:val="0"/>
          <w:numId w:val="13"/>
        </w:numPr>
        <w:spacing w:before="120" w:after="60"/>
        <w:ind w:right="-87"/>
        <w:rPr>
          <w:rFonts w:cs="Arial"/>
          <w:szCs w:val="24"/>
          <w:lang w:val="en-GB"/>
        </w:rPr>
      </w:pPr>
      <w:r w:rsidRPr="00E53BFA">
        <w:rPr>
          <w:rFonts w:cs="Arial"/>
          <w:szCs w:val="24"/>
          <w:lang w:val="en-GB"/>
        </w:rPr>
        <w:t>Address of place of collection</w:t>
      </w:r>
    </w:p>
    <w:p w14:paraId="1EC50BB6" w14:textId="77777777" w:rsidR="00E53BFA" w:rsidRPr="00E53BFA" w:rsidRDefault="00E53BFA" w:rsidP="00E53BFA">
      <w:pPr>
        <w:numPr>
          <w:ilvl w:val="0"/>
          <w:numId w:val="13"/>
        </w:numPr>
        <w:spacing w:before="120" w:after="60"/>
        <w:ind w:right="-87"/>
        <w:rPr>
          <w:rFonts w:cs="Arial"/>
          <w:szCs w:val="24"/>
          <w:lang w:val="en-GB"/>
        </w:rPr>
      </w:pPr>
      <w:r w:rsidRPr="00E53BFA">
        <w:rPr>
          <w:rFonts w:cs="Arial"/>
          <w:szCs w:val="24"/>
          <w:lang w:val="en-GB"/>
        </w:rPr>
        <w:t>Name of funeral firm, name of collector</w:t>
      </w:r>
    </w:p>
    <w:p w14:paraId="085EFB72" w14:textId="77777777" w:rsidR="00E53BFA" w:rsidRPr="00E53BFA" w:rsidRDefault="00E53BFA" w:rsidP="00E53BFA">
      <w:pPr>
        <w:numPr>
          <w:ilvl w:val="0"/>
          <w:numId w:val="13"/>
        </w:numPr>
        <w:spacing w:before="120" w:after="60"/>
        <w:ind w:right="-87"/>
        <w:rPr>
          <w:rFonts w:cs="Arial"/>
          <w:szCs w:val="24"/>
          <w:lang w:val="en-GB"/>
        </w:rPr>
      </w:pPr>
      <w:r w:rsidRPr="00E53BFA">
        <w:rPr>
          <w:rFonts w:cs="Arial"/>
          <w:szCs w:val="24"/>
          <w:lang w:val="en-GB"/>
        </w:rPr>
        <w:t>Contact details of funeral firm</w:t>
      </w:r>
    </w:p>
    <w:p w14:paraId="3EE0EBFA" w14:textId="77777777" w:rsidR="00E53BFA" w:rsidRPr="00E53BFA" w:rsidRDefault="00E53BFA" w:rsidP="00E53BFA">
      <w:pPr>
        <w:numPr>
          <w:ilvl w:val="0"/>
          <w:numId w:val="13"/>
        </w:numPr>
        <w:spacing w:before="120" w:after="60"/>
        <w:ind w:right="-87"/>
        <w:rPr>
          <w:rFonts w:cs="Arial"/>
          <w:szCs w:val="24"/>
          <w:lang w:val="en-GB"/>
        </w:rPr>
      </w:pPr>
      <w:r w:rsidRPr="00E53BFA">
        <w:rPr>
          <w:rFonts w:cs="Arial"/>
          <w:szCs w:val="24"/>
          <w:lang w:val="en-GB"/>
        </w:rPr>
        <w:t>Statement that the funeral firm is appointed by the coroner for the purpose of transfer to the mortuary</w:t>
      </w:r>
    </w:p>
    <w:p w14:paraId="55C9AC10" w14:textId="77777777" w:rsidR="00E53BFA" w:rsidRPr="00E53BFA" w:rsidRDefault="00E53BFA" w:rsidP="00E53BFA">
      <w:pPr>
        <w:numPr>
          <w:ilvl w:val="0"/>
          <w:numId w:val="13"/>
        </w:numPr>
        <w:spacing w:before="120" w:after="60"/>
        <w:ind w:right="-87"/>
        <w:rPr>
          <w:rFonts w:cs="Arial"/>
          <w:szCs w:val="24"/>
          <w:lang w:val="en-GB"/>
        </w:rPr>
      </w:pPr>
      <w:r w:rsidRPr="00E53BFA">
        <w:rPr>
          <w:rFonts w:cs="Arial"/>
          <w:szCs w:val="24"/>
          <w:lang w:val="en-GB"/>
        </w:rPr>
        <w:t>Address of mortuary</w:t>
      </w:r>
    </w:p>
    <w:p w14:paraId="34DABE46" w14:textId="77777777" w:rsidR="00E53BFA" w:rsidRPr="00E53BFA" w:rsidRDefault="00E53BFA" w:rsidP="00E53BFA">
      <w:pPr>
        <w:numPr>
          <w:ilvl w:val="0"/>
          <w:numId w:val="13"/>
        </w:numPr>
        <w:spacing w:before="120" w:after="60"/>
        <w:ind w:right="-87"/>
        <w:rPr>
          <w:rFonts w:cs="Arial"/>
          <w:szCs w:val="24"/>
          <w:lang w:val="en-GB"/>
        </w:rPr>
      </w:pPr>
      <w:r w:rsidRPr="00E53BFA">
        <w:rPr>
          <w:rFonts w:cs="Arial"/>
          <w:szCs w:val="24"/>
          <w:lang w:val="en-GB"/>
        </w:rPr>
        <w:t>Name of coroner, contact details</w:t>
      </w:r>
    </w:p>
    <w:p w14:paraId="46C262D0" w14:textId="77777777" w:rsidR="00E53BFA" w:rsidRPr="00E53BFA" w:rsidRDefault="00E53BFA" w:rsidP="00E53BFA">
      <w:pPr>
        <w:numPr>
          <w:ilvl w:val="0"/>
          <w:numId w:val="13"/>
        </w:numPr>
        <w:spacing w:before="120" w:after="60"/>
        <w:ind w:right="-87"/>
        <w:rPr>
          <w:rFonts w:cs="Arial"/>
          <w:szCs w:val="24"/>
          <w:lang w:val="en-GB"/>
        </w:rPr>
      </w:pPr>
      <w:r w:rsidRPr="00E53BFA">
        <w:rPr>
          <w:rFonts w:cs="Arial"/>
          <w:szCs w:val="24"/>
          <w:lang w:val="en-GB"/>
        </w:rPr>
        <w:t>Statement that the coroner will release the body for burial or cremation as soon as is reasonably practicable</w:t>
      </w:r>
    </w:p>
    <w:p w14:paraId="2A55A82B" w14:textId="77777777" w:rsidR="00E53BFA" w:rsidRPr="00E53BFA" w:rsidRDefault="00E53BFA" w:rsidP="00E53BFA">
      <w:pPr>
        <w:numPr>
          <w:ilvl w:val="0"/>
          <w:numId w:val="13"/>
        </w:numPr>
        <w:spacing w:before="120" w:after="60"/>
        <w:ind w:right="-87"/>
        <w:rPr>
          <w:rFonts w:cs="Arial"/>
          <w:szCs w:val="24"/>
          <w:lang w:val="en-GB"/>
        </w:rPr>
      </w:pPr>
      <w:r w:rsidRPr="00E53BFA">
        <w:rPr>
          <w:rFonts w:cs="Arial"/>
          <w:szCs w:val="24"/>
          <w:lang w:val="en-GB"/>
        </w:rPr>
        <w:t>Statement that you may choose whichever funeral director you wish for the purposes of funeral and other arrangements</w:t>
      </w:r>
    </w:p>
    <w:p w14:paraId="2B11229F" w14:textId="332154F6" w:rsidR="007E2091" w:rsidRPr="00E53BFA" w:rsidRDefault="00E53BFA" w:rsidP="00E53BFA">
      <w:pPr>
        <w:pStyle w:val="ListParagraph"/>
        <w:numPr>
          <w:ilvl w:val="0"/>
          <w:numId w:val="13"/>
        </w:numPr>
        <w:spacing w:before="120" w:after="60"/>
        <w:ind w:right="-87"/>
        <w:rPr>
          <w:rFonts w:cs="Arial"/>
          <w:szCs w:val="24"/>
          <w:lang w:val="en-GB"/>
        </w:rPr>
      </w:pPr>
      <w:r w:rsidRPr="00E53BFA">
        <w:rPr>
          <w:rFonts w:cs="Arial"/>
          <w:szCs w:val="24"/>
          <w:lang w:val="en-GB"/>
        </w:rPr>
        <w:t>Signed and dated by collector</w:t>
      </w:r>
    </w:p>
    <w:p w14:paraId="1A05F218" w14:textId="77777777" w:rsidR="00E53BFA" w:rsidRDefault="00E53BFA" w:rsidP="00F96BF9">
      <w:pPr>
        <w:spacing w:before="120" w:after="60"/>
        <w:ind w:left="567" w:right="-87" w:hanging="567"/>
        <w:rPr>
          <w:rFonts w:cs="Arial"/>
          <w:szCs w:val="24"/>
          <w:lang w:val="en-GB"/>
        </w:rPr>
      </w:pPr>
    </w:p>
    <w:p w14:paraId="3AE6B0D2" w14:textId="56068FEF" w:rsidR="007E2091" w:rsidRPr="006A23E5" w:rsidRDefault="0055223D" w:rsidP="00504DB4">
      <w:pPr>
        <w:spacing w:before="120" w:after="60"/>
        <w:ind w:left="567" w:right="-87" w:hanging="567"/>
        <w:rPr>
          <w:rFonts w:cs="Arial"/>
          <w:szCs w:val="24"/>
          <w:lang w:val="en-GB"/>
        </w:rPr>
      </w:pPr>
      <w:r>
        <w:rPr>
          <w:rFonts w:cs="Arial"/>
          <w:szCs w:val="24"/>
          <w:lang w:val="en-GB"/>
        </w:rPr>
        <w:t>6.</w:t>
      </w:r>
      <w:r w:rsidR="00956D1B">
        <w:rPr>
          <w:rFonts w:cs="Arial"/>
          <w:szCs w:val="24"/>
          <w:lang w:val="en-GB"/>
        </w:rPr>
        <w:t>2</w:t>
      </w:r>
      <w:r>
        <w:rPr>
          <w:rFonts w:cs="Arial"/>
          <w:szCs w:val="24"/>
          <w:lang w:val="en-GB"/>
        </w:rPr>
        <w:tab/>
      </w:r>
      <w:r w:rsidR="00A1795F">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7E2091" w:rsidRPr="006A23E5">
        <w:rPr>
          <w:rFonts w:cs="Arial"/>
          <w:szCs w:val="24"/>
          <w:lang w:val="en-GB"/>
        </w:rPr>
        <w:t xml:space="preserve"> may not solicit for future business or put pressure upon families in any way, either at the time of removal or afterwards. To do so would be a clear contractual breach.</w:t>
      </w:r>
    </w:p>
    <w:p w14:paraId="3F1A3803" w14:textId="77777777" w:rsidR="007E2091" w:rsidRDefault="007E2091" w:rsidP="007E2091">
      <w:pPr>
        <w:spacing w:before="120" w:after="60"/>
        <w:ind w:right="-87"/>
        <w:jc w:val="both"/>
        <w:rPr>
          <w:rFonts w:cs="Arial"/>
          <w:szCs w:val="24"/>
          <w:lang w:val="en-GB"/>
        </w:rPr>
      </w:pPr>
    </w:p>
    <w:p w14:paraId="6BE3AF1E" w14:textId="77777777" w:rsidR="007E2091" w:rsidRDefault="007E2091" w:rsidP="00504DB4">
      <w:pPr>
        <w:pStyle w:val="Heading1"/>
        <w:numPr>
          <w:ilvl w:val="0"/>
          <w:numId w:val="12"/>
        </w:numPr>
        <w:tabs>
          <w:tab w:val="left" w:pos="284"/>
        </w:tabs>
        <w:spacing w:after="0"/>
        <w:ind w:right="-87" w:hanging="2062"/>
        <w:jc w:val="both"/>
        <w:rPr>
          <w:rFonts w:ascii="Arial" w:hAnsi="Arial" w:cs="Arial"/>
          <w:color w:val="800080"/>
          <w:sz w:val="28"/>
          <w:szCs w:val="28"/>
        </w:rPr>
      </w:pPr>
      <w:r w:rsidRPr="00926599">
        <w:rPr>
          <w:rFonts w:ascii="Arial" w:hAnsi="Arial" w:cs="Arial"/>
          <w:color w:val="800080"/>
          <w:sz w:val="28"/>
          <w:szCs w:val="28"/>
        </w:rPr>
        <w:t>Record of Work Completed</w:t>
      </w:r>
    </w:p>
    <w:p w14:paraId="18C1FE8C" w14:textId="77777777" w:rsidR="008436E5" w:rsidRPr="008436E5" w:rsidRDefault="008436E5" w:rsidP="008436E5"/>
    <w:p w14:paraId="654F0305" w14:textId="496D2D0F" w:rsidR="007E2091" w:rsidRDefault="00D201FA" w:rsidP="00E03B51">
      <w:pPr>
        <w:spacing w:before="120" w:after="60"/>
        <w:ind w:left="567" w:right="-87" w:hanging="567"/>
        <w:rPr>
          <w:rFonts w:cs="Arial"/>
          <w:szCs w:val="24"/>
          <w:lang w:val="en-GB"/>
        </w:rPr>
      </w:pPr>
      <w:r>
        <w:rPr>
          <w:rFonts w:cs="Arial"/>
          <w:szCs w:val="24"/>
          <w:lang w:val="en-GB"/>
        </w:rPr>
        <w:t>7.1</w:t>
      </w:r>
      <w:r>
        <w:rPr>
          <w:rFonts w:cs="Arial"/>
          <w:szCs w:val="24"/>
          <w:lang w:val="en-GB"/>
        </w:rPr>
        <w:tab/>
      </w:r>
      <w:r w:rsidR="00A1795F">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7E2091">
        <w:rPr>
          <w:rFonts w:cs="Arial"/>
          <w:szCs w:val="24"/>
          <w:lang w:val="en-GB"/>
        </w:rPr>
        <w:t xml:space="preserve"> shall submit to the Coroner at the Coroner’s Court, a monthly statement of work carried out </w:t>
      </w:r>
      <w:r w:rsidR="00956D1B">
        <w:rPr>
          <w:rFonts w:cs="Arial"/>
          <w:szCs w:val="24"/>
          <w:lang w:val="en-GB"/>
        </w:rPr>
        <w:t xml:space="preserve">under </w:t>
      </w:r>
      <w:r w:rsidR="007E2091">
        <w:rPr>
          <w:rFonts w:cs="Arial"/>
          <w:szCs w:val="24"/>
          <w:lang w:val="en-GB"/>
        </w:rPr>
        <w:t>the contract giving precise details of:</w:t>
      </w:r>
    </w:p>
    <w:p w14:paraId="2333BF91" w14:textId="77777777" w:rsidR="007E2091" w:rsidRDefault="0031411D" w:rsidP="00D201FA">
      <w:pPr>
        <w:numPr>
          <w:ilvl w:val="2"/>
          <w:numId w:val="4"/>
        </w:numPr>
        <w:tabs>
          <w:tab w:val="num" w:pos="709"/>
          <w:tab w:val="left" w:pos="1843"/>
        </w:tabs>
        <w:spacing w:before="120" w:after="60"/>
        <w:ind w:right="-87" w:firstLine="284"/>
        <w:rPr>
          <w:rFonts w:cs="Arial"/>
          <w:szCs w:val="24"/>
          <w:lang w:val="en-GB"/>
        </w:rPr>
      </w:pPr>
      <w:r>
        <w:rPr>
          <w:rFonts w:cs="Arial"/>
          <w:szCs w:val="24"/>
          <w:lang w:val="en-GB"/>
        </w:rPr>
        <w:t>N</w:t>
      </w:r>
      <w:r w:rsidR="00033EA4">
        <w:rPr>
          <w:rFonts w:cs="Arial"/>
          <w:szCs w:val="24"/>
          <w:lang w:val="en-GB"/>
        </w:rPr>
        <w:t>ame of deceased</w:t>
      </w:r>
    </w:p>
    <w:p w14:paraId="1348F4F8" w14:textId="77777777" w:rsidR="007E2091" w:rsidRDefault="0031411D" w:rsidP="00D201FA">
      <w:pPr>
        <w:numPr>
          <w:ilvl w:val="2"/>
          <w:numId w:val="4"/>
        </w:numPr>
        <w:tabs>
          <w:tab w:val="left" w:pos="1843"/>
        </w:tabs>
        <w:spacing w:before="120" w:after="60"/>
        <w:ind w:right="-87" w:firstLine="284"/>
        <w:rPr>
          <w:rFonts w:cs="Arial"/>
          <w:szCs w:val="24"/>
          <w:lang w:val="en-GB"/>
        </w:rPr>
      </w:pPr>
      <w:r>
        <w:rPr>
          <w:rFonts w:cs="Arial"/>
          <w:szCs w:val="24"/>
          <w:lang w:val="en-GB"/>
        </w:rPr>
        <w:t>D</w:t>
      </w:r>
      <w:r w:rsidR="00033EA4">
        <w:rPr>
          <w:rFonts w:cs="Arial"/>
          <w:szCs w:val="24"/>
          <w:lang w:val="en-GB"/>
        </w:rPr>
        <w:t>ate of collection</w:t>
      </w:r>
    </w:p>
    <w:p w14:paraId="70EA9905" w14:textId="77777777" w:rsidR="007E2091" w:rsidRDefault="0031411D" w:rsidP="00D201FA">
      <w:pPr>
        <w:numPr>
          <w:ilvl w:val="2"/>
          <w:numId w:val="4"/>
        </w:numPr>
        <w:tabs>
          <w:tab w:val="num" w:pos="709"/>
          <w:tab w:val="left" w:pos="1843"/>
        </w:tabs>
        <w:spacing w:before="120" w:after="60"/>
        <w:ind w:right="-87" w:firstLine="284"/>
        <w:rPr>
          <w:rFonts w:cs="Arial"/>
          <w:szCs w:val="24"/>
          <w:lang w:val="en-GB"/>
        </w:rPr>
      </w:pPr>
      <w:r>
        <w:rPr>
          <w:rFonts w:cs="Arial"/>
          <w:szCs w:val="24"/>
          <w:lang w:val="en-GB"/>
        </w:rPr>
        <w:t>T</w:t>
      </w:r>
      <w:r w:rsidR="007E2091">
        <w:rPr>
          <w:rFonts w:cs="Arial"/>
          <w:szCs w:val="24"/>
          <w:lang w:val="en-GB"/>
        </w:rPr>
        <w:t>im</w:t>
      </w:r>
      <w:r w:rsidR="00033EA4">
        <w:rPr>
          <w:rFonts w:cs="Arial"/>
          <w:szCs w:val="24"/>
          <w:lang w:val="en-GB"/>
        </w:rPr>
        <w:t>e call-out instruction received</w:t>
      </w:r>
    </w:p>
    <w:p w14:paraId="72FD473B" w14:textId="77777777" w:rsidR="007E2091" w:rsidRDefault="0031411D" w:rsidP="00D201FA">
      <w:pPr>
        <w:numPr>
          <w:ilvl w:val="2"/>
          <w:numId w:val="4"/>
        </w:numPr>
        <w:tabs>
          <w:tab w:val="num" w:pos="709"/>
          <w:tab w:val="left" w:pos="1843"/>
        </w:tabs>
        <w:spacing w:before="120" w:after="60"/>
        <w:ind w:right="-87" w:firstLine="284"/>
        <w:rPr>
          <w:rFonts w:cs="Arial"/>
          <w:szCs w:val="24"/>
          <w:lang w:val="en-GB"/>
        </w:rPr>
      </w:pPr>
      <w:r>
        <w:rPr>
          <w:rFonts w:cs="Arial"/>
          <w:szCs w:val="24"/>
          <w:lang w:val="en-GB"/>
        </w:rPr>
        <w:lastRenderedPageBreak/>
        <w:t>A</w:t>
      </w:r>
      <w:r w:rsidR="00033EA4">
        <w:rPr>
          <w:rFonts w:cs="Arial"/>
          <w:szCs w:val="24"/>
          <w:lang w:val="en-GB"/>
        </w:rPr>
        <w:t>ddress of collection point</w:t>
      </w:r>
    </w:p>
    <w:p w14:paraId="79A28A5B" w14:textId="77777777" w:rsidR="007E2091" w:rsidRDefault="0031411D" w:rsidP="00165D66">
      <w:pPr>
        <w:numPr>
          <w:ilvl w:val="2"/>
          <w:numId w:val="4"/>
        </w:numPr>
        <w:tabs>
          <w:tab w:val="num" w:pos="709"/>
          <w:tab w:val="left" w:pos="1418"/>
          <w:tab w:val="left" w:pos="1843"/>
        </w:tabs>
        <w:spacing w:before="120" w:after="60"/>
        <w:ind w:right="-87" w:firstLine="284"/>
        <w:rPr>
          <w:rFonts w:cs="Arial"/>
          <w:szCs w:val="24"/>
          <w:lang w:val="en-GB"/>
        </w:rPr>
      </w:pPr>
      <w:r>
        <w:rPr>
          <w:rFonts w:cs="Arial"/>
          <w:szCs w:val="24"/>
          <w:lang w:val="en-GB"/>
        </w:rPr>
        <w:t>T</w:t>
      </w:r>
      <w:r w:rsidR="007E2091">
        <w:rPr>
          <w:rFonts w:cs="Arial"/>
          <w:szCs w:val="24"/>
          <w:lang w:val="en-GB"/>
        </w:rPr>
        <w:t>ime</w:t>
      </w:r>
      <w:r w:rsidR="00033EA4">
        <w:rPr>
          <w:rFonts w:cs="Arial"/>
          <w:szCs w:val="24"/>
          <w:lang w:val="en-GB"/>
        </w:rPr>
        <w:t xml:space="preserve"> of arrival to collect the body</w:t>
      </w:r>
    </w:p>
    <w:p w14:paraId="6BA2C2DC" w14:textId="77777777" w:rsidR="007E2091" w:rsidRDefault="0031411D" w:rsidP="00165D66">
      <w:pPr>
        <w:numPr>
          <w:ilvl w:val="2"/>
          <w:numId w:val="4"/>
        </w:numPr>
        <w:tabs>
          <w:tab w:val="num" w:pos="709"/>
          <w:tab w:val="left" w:pos="1843"/>
        </w:tabs>
        <w:spacing w:before="120" w:after="60"/>
        <w:ind w:right="-87" w:firstLine="284"/>
        <w:rPr>
          <w:rFonts w:cs="Arial"/>
          <w:szCs w:val="24"/>
          <w:lang w:val="en-GB"/>
        </w:rPr>
      </w:pPr>
      <w:r>
        <w:rPr>
          <w:rFonts w:cs="Arial"/>
          <w:szCs w:val="24"/>
          <w:lang w:val="en-GB"/>
        </w:rPr>
        <w:t>T</w:t>
      </w:r>
      <w:r w:rsidR="007E2091">
        <w:rPr>
          <w:rFonts w:cs="Arial"/>
          <w:szCs w:val="24"/>
          <w:lang w:val="en-GB"/>
        </w:rPr>
        <w:t>ime of delivery to public mortuary; and</w:t>
      </w:r>
    </w:p>
    <w:p w14:paraId="56797783" w14:textId="6829E971" w:rsidR="00956D1B" w:rsidRPr="00956D1B" w:rsidRDefault="0031411D" w:rsidP="00956D1B">
      <w:pPr>
        <w:numPr>
          <w:ilvl w:val="2"/>
          <w:numId w:val="4"/>
        </w:numPr>
        <w:tabs>
          <w:tab w:val="clear" w:pos="1134"/>
          <w:tab w:val="num" w:pos="1843"/>
        </w:tabs>
        <w:spacing w:before="120" w:after="60"/>
        <w:ind w:left="1843" w:right="-87" w:hanging="425"/>
        <w:rPr>
          <w:rFonts w:cs="Arial"/>
          <w:szCs w:val="24"/>
          <w:lang w:val="en-GB"/>
        </w:rPr>
      </w:pPr>
      <w:r>
        <w:rPr>
          <w:rFonts w:cs="Arial"/>
          <w:szCs w:val="24"/>
          <w:lang w:val="en-GB"/>
        </w:rPr>
        <w:t>D</w:t>
      </w:r>
      <w:r w:rsidR="007E2091">
        <w:rPr>
          <w:rFonts w:cs="Arial"/>
          <w:szCs w:val="24"/>
          <w:lang w:val="en-GB"/>
        </w:rPr>
        <w:t>etails of the amount claimed per body collecte</w:t>
      </w:r>
      <w:r w:rsidR="00033EA4">
        <w:rPr>
          <w:rFonts w:cs="Arial"/>
          <w:szCs w:val="24"/>
          <w:lang w:val="en-GB"/>
        </w:rPr>
        <w:t>d and delivered to the mortuary</w:t>
      </w:r>
    </w:p>
    <w:p w14:paraId="377688ED" w14:textId="3C1569B2" w:rsidR="007E2091" w:rsidRDefault="00956D1B" w:rsidP="00956D1B">
      <w:pPr>
        <w:spacing w:before="120" w:after="60"/>
        <w:ind w:right="-87"/>
        <w:jc w:val="both"/>
        <w:rPr>
          <w:rFonts w:cs="Arial"/>
          <w:szCs w:val="24"/>
          <w:lang w:val="en-GB"/>
        </w:rPr>
      </w:pPr>
      <w:r>
        <w:rPr>
          <w:rFonts w:cs="Arial"/>
          <w:szCs w:val="24"/>
          <w:lang w:val="en-GB"/>
        </w:rPr>
        <w:t>7.2</w:t>
      </w:r>
      <w:r>
        <w:rPr>
          <w:rFonts w:cs="Arial"/>
          <w:szCs w:val="24"/>
          <w:lang w:val="en-GB"/>
        </w:rPr>
        <w:tab/>
        <w:t>These details should be produced up to and including the last day of the month</w:t>
      </w:r>
      <w:r w:rsidR="000D5E2B">
        <w:rPr>
          <w:rFonts w:cs="Arial"/>
          <w:szCs w:val="24"/>
          <w:lang w:val="en-GB"/>
        </w:rPr>
        <w:t>.</w:t>
      </w:r>
    </w:p>
    <w:p w14:paraId="596FB12E" w14:textId="0074FB7B" w:rsidR="007E2091" w:rsidRPr="006A23E5" w:rsidRDefault="00165D66" w:rsidP="00165D66">
      <w:pPr>
        <w:spacing w:before="120" w:after="60"/>
        <w:ind w:left="720" w:right="-87" w:hanging="720"/>
        <w:jc w:val="both"/>
        <w:rPr>
          <w:rFonts w:cs="Arial"/>
          <w:szCs w:val="24"/>
          <w:lang w:val="en-GB"/>
        </w:rPr>
      </w:pPr>
      <w:r>
        <w:rPr>
          <w:rFonts w:cs="Arial"/>
          <w:szCs w:val="24"/>
          <w:lang w:val="en-GB"/>
        </w:rPr>
        <w:t>7.</w:t>
      </w:r>
      <w:r w:rsidR="00956D1B">
        <w:rPr>
          <w:rFonts w:cs="Arial"/>
          <w:szCs w:val="24"/>
          <w:lang w:val="en-GB"/>
        </w:rPr>
        <w:t>3</w:t>
      </w:r>
      <w:r>
        <w:rPr>
          <w:rFonts w:cs="Arial"/>
          <w:szCs w:val="24"/>
          <w:lang w:val="en-GB"/>
        </w:rPr>
        <w:tab/>
      </w:r>
      <w:r w:rsidR="00A1795F">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7E2091" w:rsidRPr="006A23E5">
        <w:rPr>
          <w:rFonts w:cs="Arial"/>
          <w:szCs w:val="24"/>
          <w:lang w:val="en-GB"/>
        </w:rPr>
        <w:t xml:space="preserve"> shall not be relieved of his / her obligation to carry out the services because of traffic congestion, parking, inconsiderate parking, obstruction of the Highway, road closure or any other traffic-related reason unless agreed to by the Authorised Officers.</w:t>
      </w:r>
    </w:p>
    <w:p w14:paraId="2CED1DAF" w14:textId="14E688EE" w:rsidR="007E2091" w:rsidRPr="006A23E5" w:rsidRDefault="00165D66" w:rsidP="00165D66">
      <w:pPr>
        <w:spacing w:before="120" w:after="60"/>
        <w:ind w:left="720" w:right="-87" w:hanging="720"/>
        <w:jc w:val="both"/>
        <w:rPr>
          <w:rFonts w:cs="Arial"/>
          <w:szCs w:val="24"/>
          <w:lang w:val="en-GB"/>
        </w:rPr>
      </w:pPr>
      <w:r>
        <w:rPr>
          <w:rFonts w:cs="Arial"/>
          <w:szCs w:val="24"/>
          <w:lang w:val="en-GB"/>
        </w:rPr>
        <w:t>7.</w:t>
      </w:r>
      <w:r w:rsidR="00956D1B">
        <w:rPr>
          <w:rFonts w:cs="Arial"/>
          <w:szCs w:val="24"/>
          <w:lang w:val="en-GB"/>
        </w:rPr>
        <w:t>4</w:t>
      </w:r>
      <w:r>
        <w:rPr>
          <w:rFonts w:cs="Arial"/>
          <w:szCs w:val="24"/>
          <w:lang w:val="en-GB"/>
        </w:rPr>
        <w:tab/>
      </w:r>
      <w:r w:rsidR="00A1795F">
        <w:rPr>
          <w:rFonts w:cs="Arial"/>
          <w:szCs w:val="24"/>
          <w:lang w:val="en-GB"/>
        </w:rPr>
        <w:t xml:space="preserve">The </w:t>
      </w:r>
      <w:r w:rsidR="00604302">
        <w:rPr>
          <w:rFonts w:cs="Arial"/>
          <w:szCs w:val="24"/>
          <w:lang w:val="en-GB"/>
        </w:rPr>
        <w:t>Service</w:t>
      </w:r>
      <w:r w:rsidR="00A1795F">
        <w:rPr>
          <w:rFonts w:cs="Arial"/>
          <w:szCs w:val="24"/>
          <w:lang w:val="en-GB"/>
        </w:rPr>
        <w:t xml:space="preserve"> </w:t>
      </w:r>
      <w:r w:rsidR="00604302">
        <w:rPr>
          <w:rFonts w:cs="Arial"/>
          <w:szCs w:val="24"/>
          <w:lang w:val="en-GB"/>
        </w:rPr>
        <w:t>Provider</w:t>
      </w:r>
      <w:r w:rsidR="007E2091" w:rsidRPr="006A23E5">
        <w:rPr>
          <w:rFonts w:cs="Arial"/>
          <w:szCs w:val="24"/>
          <w:lang w:val="en-GB"/>
        </w:rPr>
        <w:t xml:space="preserve"> shall not be entitled to any payment for any non-performance or partial performance of any service due to parking, traffic congestion or road closures at any time, at any place whether inside or outside the Borough.</w:t>
      </w:r>
    </w:p>
    <w:p w14:paraId="1F98929A" w14:textId="77777777" w:rsidR="007E2091" w:rsidRDefault="007E2091" w:rsidP="007E2091">
      <w:pPr>
        <w:spacing w:before="120" w:after="60"/>
        <w:ind w:right="-87"/>
        <w:jc w:val="both"/>
        <w:rPr>
          <w:rFonts w:cs="Arial"/>
          <w:szCs w:val="24"/>
          <w:lang w:val="en-GB"/>
        </w:rPr>
      </w:pPr>
    </w:p>
    <w:p w14:paraId="45020013" w14:textId="77777777" w:rsidR="00307008" w:rsidRDefault="00307008" w:rsidP="007E2091">
      <w:pPr>
        <w:spacing w:before="120" w:after="60"/>
        <w:ind w:right="-87"/>
        <w:jc w:val="both"/>
        <w:rPr>
          <w:rFonts w:cs="Arial"/>
          <w:szCs w:val="24"/>
          <w:lang w:val="en-GB"/>
        </w:rPr>
      </w:pPr>
    </w:p>
    <w:p w14:paraId="78C9BBE1" w14:textId="77777777" w:rsidR="00307008" w:rsidRPr="006A23E5" w:rsidRDefault="00307008" w:rsidP="007E2091">
      <w:pPr>
        <w:spacing w:before="120" w:after="60"/>
        <w:ind w:right="-87"/>
        <w:jc w:val="both"/>
        <w:rPr>
          <w:rFonts w:cs="Arial"/>
          <w:szCs w:val="24"/>
          <w:lang w:val="en-GB"/>
        </w:rPr>
      </w:pPr>
    </w:p>
    <w:p w14:paraId="3B3CD11F" w14:textId="77777777" w:rsidR="007E2091" w:rsidRPr="00926599" w:rsidRDefault="007E2091" w:rsidP="00504DB4">
      <w:pPr>
        <w:pStyle w:val="Heading1"/>
        <w:numPr>
          <w:ilvl w:val="0"/>
          <w:numId w:val="12"/>
        </w:numPr>
        <w:tabs>
          <w:tab w:val="left" w:pos="284"/>
        </w:tabs>
        <w:spacing w:after="0"/>
        <w:ind w:right="-87" w:hanging="2062"/>
        <w:jc w:val="both"/>
        <w:rPr>
          <w:rFonts w:cs="Arial"/>
          <w:color w:val="800080"/>
          <w:sz w:val="28"/>
          <w:szCs w:val="28"/>
        </w:rPr>
      </w:pPr>
      <w:r w:rsidRPr="00926599">
        <w:rPr>
          <w:rFonts w:ascii="Arial" w:hAnsi="Arial" w:cs="Arial"/>
          <w:color w:val="800080"/>
          <w:sz w:val="28"/>
          <w:szCs w:val="28"/>
        </w:rPr>
        <w:t>I</w:t>
      </w:r>
      <w:r w:rsidR="0031411D" w:rsidRPr="00926599">
        <w:rPr>
          <w:rFonts w:ascii="Arial" w:hAnsi="Arial" w:cs="Arial"/>
          <w:bCs w:val="0"/>
          <w:color w:val="800080"/>
          <w:sz w:val="28"/>
          <w:szCs w:val="28"/>
        </w:rPr>
        <w:t>nvoicing</w:t>
      </w:r>
    </w:p>
    <w:p w14:paraId="272F6E6D" w14:textId="77777777" w:rsidR="007E2091" w:rsidRPr="008436E5" w:rsidRDefault="007E2091" w:rsidP="007E2091">
      <w:pPr>
        <w:rPr>
          <w:rFonts w:cs="Arial"/>
          <w:szCs w:val="24"/>
        </w:rPr>
      </w:pPr>
    </w:p>
    <w:p w14:paraId="61AC0F1B" w14:textId="77777777" w:rsidR="007E2091" w:rsidRPr="00ED2470" w:rsidRDefault="00820C3F" w:rsidP="00820C3F">
      <w:pPr>
        <w:ind w:left="567" w:hanging="567"/>
        <w:rPr>
          <w:rFonts w:cs="Arial"/>
          <w:szCs w:val="24"/>
        </w:rPr>
      </w:pPr>
      <w:r w:rsidRPr="003707CF">
        <w:rPr>
          <w:rFonts w:cs="Arial"/>
          <w:szCs w:val="24"/>
        </w:rPr>
        <w:t>8.1</w:t>
      </w:r>
      <w:r>
        <w:rPr>
          <w:rFonts w:cs="Arial"/>
          <w:sz w:val="22"/>
        </w:rPr>
        <w:tab/>
      </w:r>
      <w:r w:rsidR="007E2091" w:rsidRPr="00ED2470">
        <w:rPr>
          <w:rFonts w:cs="Arial"/>
          <w:szCs w:val="24"/>
        </w:rPr>
        <w:t>It is important that the Council</w:t>
      </w:r>
      <w:r w:rsidR="00B007DB">
        <w:rPr>
          <w:rFonts w:cs="Arial"/>
          <w:szCs w:val="24"/>
        </w:rPr>
        <w:t>’</w:t>
      </w:r>
      <w:r w:rsidR="007E2091" w:rsidRPr="00ED2470">
        <w:rPr>
          <w:rFonts w:cs="Arial"/>
          <w:szCs w:val="24"/>
        </w:rPr>
        <w:t>s Contract Manager(s) or other Contract Manager(s) are advised of the monthly invoice amount so that the invoice can be loaded onto our electronic procurement system and goods receipted so that they can be paid.</w:t>
      </w:r>
    </w:p>
    <w:p w14:paraId="42F7C4FA" w14:textId="77777777" w:rsidR="005D2C6E" w:rsidRDefault="00820C3F" w:rsidP="00820C3F">
      <w:pPr>
        <w:spacing w:before="120" w:after="60"/>
        <w:ind w:left="567" w:right="-87" w:hanging="567"/>
        <w:jc w:val="both"/>
        <w:rPr>
          <w:rFonts w:cs="Arial"/>
          <w:szCs w:val="24"/>
          <w:lang w:val="en-GB"/>
        </w:rPr>
      </w:pPr>
      <w:r>
        <w:rPr>
          <w:rFonts w:cs="Arial"/>
          <w:szCs w:val="24"/>
          <w:lang w:val="en-GB"/>
        </w:rPr>
        <w:t>8.2</w:t>
      </w:r>
      <w:r>
        <w:rPr>
          <w:rFonts w:cs="Arial"/>
          <w:szCs w:val="24"/>
          <w:lang w:val="en-GB"/>
        </w:rPr>
        <w:tab/>
      </w:r>
      <w:r w:rsidR="007E2091" w:rsidRPr="006A23E5">
        <w:rPr>
          <w:rFonts w:cs="Arial"/>
          <w:szCs w:val="24"/>
          <w:lang w:val="en-GB"/>
        </w:rPr>
        <w:t xml:space="preserve">Invoices must be submitted every calendar month, with a </w:t>
      </w:r>
      <w:r w:rsidR="00B007DB">
        <w:rPr>
          <w:rFonts w:cs="Arial"/>
          <w:szCs w:val="24"/>
          <w:lang w:val="en-GB"/>
        </w:rPr>
        <w:t xml:space="preserve">breakdown of </w:t>
      </w:r>
      <w:r w:rsidR="007E2091" w:rsidRPr="006A23E5">
        <w:rPr>
          <w:rFonts w:cs="Arial"/>
          <w:szCs w:val="24"/>
          <w:lang w:val="en-GB"/>
        </w:rPr>
        <w:t>work comp</w:t>
      </w:r>
      <w:r w:rsidR="003844DC">
        <w:rPr>
          <w:rFonts w:cs="Arial"/>
          <w:szCs w:val="24"/>
          <w:lang w:val="en-GB"/>
        </w:rPr>
        <w:t>leted for that month</w:t>
      </w:r>
      <w:r w:rsidR="00956D1B">
        <w:rPr>
          <w:rFonts w:cs="Arial"/>
          <w:szCs w:val="24"/>
          <w:lang w:val="en-GB"/>
        </w:rPr>
        <w:t>, as specified in section 7</w:t>
      </w:r>
      <w:r w:rsidR="00293F70">
        <w:rPr>
          <w:rFonts w:cs="Arial"/>
          <w:szCs w:val="24"/>
          <w:lang w:val="en-GB"/>
        </w:rPr>
        <w:t>.</w:t>
      </w:r>
    </w:p>
    <w:p w14:paraId="20CC71E7" w14:textId="1C84AAAE" w:rsidR="007E2091" w:rsidRPr="006A23E5" w:rsidRDefault="005D2C6E" w:rsidP="00820C3F">
      <w:pPr>
        <w:spacing w:before="120" w:after="60"/>
        <w:ind w:left="567" w:right="-87" w:hanging="567"/>
        <w:jc w:val="both"/>
        <w:rPr>
          <w:rFonts w:cs="Arial"/>
          <w:szCs w:val="24"/>
          <w:lang w:val="en-GB"/>
        </w:rPr>
      </w:pPr>
      <w:r>
        <w:rPr>
          <w:rFonts w:cs="Arial"/>
          <w:szCs w:val="24"/>
          <w:lang w:val="en-GB"/>
        </w:rPr>
        <w:t>8.3</w:t>
      </w:r>
      <w:r>
        <w:rPr>
          <w:rFonts w:cs="Arial"/>
          <w:szCs w:val="24"/>
          <w:lang w:val="en-GB"/>
        </w:rPr>
        <w:tab/>
      </w:r>
      <w:r w:rsidR="00293F70" w:rsidRPr="00307008">
        <w:rPr>
          <w:rFonts w:cs="Arial"/>
          <w:szCs w:val="24"/>
          <w:lang w:val="en-GB"/>
        </w:rPr>
        <w:t>Invoices must be submitted directly to accounts payable (with the contract monitoring officer cc’d on submission). A suitable invoice template must be provided by the service provider which conforms to current L</w:t>
      </w:r>
      <w:r w:rsidRPr="00307008">
        <w:rPr>
          <w:rFonts w:cs="Arial"/>
          <w:szCs w:val="24"/>
          <w:lang w:val="en-GB"/>
        </w:rPr>
        <w:t xml:space="preserve">ondon Borough of </w:t>
      </w:r>
      <w:r w:rsidR="00293F70" w:rsidRPr="00307008">
        <w:rPr>
          <w:rFonts w:cs="Arial"/>
          <w:szCs w:val="24"/>
          <w:lang w:val="en-GB"/>
        </w:rPr>
        <w:t>C</w:t>
      </w:r>
      <w:r w:rsidRPr="00307008">
        <w:rPr>
          <w:rFonts w:cs="Arial"/>
          <w:szCs w:val="24"/>
          <w:lang w:val="en-GB"/>
        </w:rPr>
        <w:t>roydon</w:t>
      </w:r>
      <w:r w:rsidR="00293F70" w:rsidRPr="00307008">
        <w:rPr>
          <w:rFonts w:cs="Arial"/>
          <w:szCs w:val="24"/>
          <w:lang w:val="en-GB"/>
        </w:rPr>
        <w:t xml:space="preserve"> invoice protocols and processes </w:t>
      </w:r>
      <w:r w:rsidRPr="00307008">
        <w:rPr>
          <w:rFonts w:cs="Arial"/>
          <w:szCs w:val="24"/>
          <w:lang w:val="en-GB"/>
        </w:rPr>
        <w:t>The Council</w:t>
      </w:r>
      <w:r w:rsidR="00293F70" w:rsidRPr="00307008">
        <w:rPr>
          <w:rFonts w:cs="Arial"/>
          <w:szCs w:val="24"/>
          <w:lang w:val="en-GB"/>
        </w:rPr>
        <w:t xml:space="preserve"> intends to introduce a complete e-invoicing portal that the service provider must accept as the only route to submit invoices for payment</w:t>
      </w:r>
      <w:bookmarkStart w:id="0" w:name="_GoBack"/>
      <w:bookmarkEnd w:id="0"/>
      <w:r w:rsidR="000D5E2B">
        <w:rPr>
          <w:rFonts w:cs="Arial"/>
          <w:szCs w:val="24"/>
          <w:lang w:val="en-GB"/>
        </w:rPr>
        <w:t>.</w:t>
      </w:r>
    </w:p>
    <w:p w14:paraId="5E3A5E64" w14:textId="77777777" w:rsidR="007E2091" w:rsidRDefault="007E2091" w:rsidP="007E2091">
      <w:pPr>
        <w:spacing w:before="120" w:after="60"/>
        <w:ind w:left="709" w:right="-87"/>
        <w:jc w:val="both"/>
        <w:rPr>
          <w:rFonts w:cs="Arial"/>
          <w:szCs w:val="24"/>
          <w:lang w:val="en-GB"/>
        </w:rPr>
      </w:pPr>
    </w:p>
    <w:p w14:paraId="00441A5E" w14:textId="77777777" w:rsidR="007E2091" w:rsidRDefault="007E2091" w:rsidP="007C7870">
      <w:pPr>
        <w:pStyle w:val="Heading1"/>
        <w:numPr>
          <w:ilvl w:val="0"/>
          <w:numId w:val="12"/>
        </w:numPr>
        <w:tabs>
          <w:tab w:val="left" w:pos="284"/>
          <w:tab w:val="left" w:pos="709"/>
        </w:tabs>
        <w:spacing w:after="0"/>
        <w:ind w:right="-87" w:hanging="2062"/>
        <w:jc w:val="both"/>
        <w:rPr>
          <w:rFonts w:ascii="Arial" w:hAnsi="Arial" w:cs="Arial"/>
          <w:color w:val="800080"/>
          <w:sz w:val="28"/>
          <w:szCs w:val="28"/>
        </w:rPr>
      </w:pPr>
      <w:r w:rsidRPr="00926599">
        <w:rPr>
          <w:rFonts w:ascii="Arial" w:hAnsi="Arial" w:cs="Arial"/>
          <w:color w:val="800080"/>
          <w:sz w:val="28"/>
          <w:szCs w:val="28"/>
        </w:rPr>
        <w:t>Performance Monitoring</w:t>
      </w:r>
    </w:p>
    <w:p w14:paraId="4FB43B2D" w14:textId="77777777" w:rsidR="008436E5" w:rsidRPr="008436E5" w:rsidRDefault="008436E5" w:rsidP="008436E5"/>
    <w:p w14:paraId="504EFB93" w14:textId="3DE39F52" w:rsidR="007E2091" w:rsidRPr="0037357D" w:rsidRDefault="00820C3F" w:rsidP="00F11709">
      <w:pPr>
        <w:spacing w:before="120" w:after="60"/>
        <w:ind w:left="567" w:right="-87" w:hanging="567"/>
        <w:jc w:val="both"/>
        <w:rPr>
          <w:rFonts w:cs="Arial"/>
          <w:szCs w:val="24"/>
          <w:lang w:val="en-GB"/>
        </w:rPr>
      </w:pPr>
      <w:r>
        <w:rPr>
          <w:rFonts w:cs="Arial"/>
          <w:szCs w:val="24"/>
          <w:lang w:val="en-GB"/>
        </w:rPr>
        <w:t>9.1</w:t>
      </w:r>
      <w:r>
        <w:rPr>
          <w:rFonts w:cs="Arial"/>
          <w:szCs w:val="24"/>
          <w:lang w:val="en-GB"/>
        </w:rPr>
        <w:tab/>
      </w:r>
      <w:r w:rsidR="00A1795F" w:rsidRPr="0037357D">
        <w:rPr>
          <w:rFonts w:cs="Arial"/>
          <w:szCs w:val="24"/>
          <w:lang w:val="en-GB"/>
        </w:rPr>
        <w:t xml:space="preserve">The </w:t>
      </w:r>
      <w:r w:rsidR="00604302" w:rsidRPr="0037357D">
        <w:rPr>
          <w:rFonts w:cs="Arial"/>
          <w:szCs w:val="24"/>
          <w:lang w:val="en-GB"/>
        </w:rPr>
        <w:t>Service</w:t>
      </w:r>
      <w:r w:rsidR="00A1795F"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will submit a report at the end of each month with details of the services provided and any other information relating to the Service as directed by the Coroner.</w:t>
      </w:r>
    </w:p>
    <w:p w14:paraId="0116108C" w14:textId="77777777" w:rsidR="007E2091" w:rsidRPr="0037357D" w:rsidRDefault="00820C3F" w:rsidP="00F11709">
      <w:pPr>
        <w:spacing w:before="120" w:after="60"/>
        <w:ind w:left="567" w:right="-87" w:hanging="567"/>
        <w:jc w:val="both"/>
        <w:rPr>
          <w:rFonts w:cs="Arial"/>
          <w:szCs w:val="24"/>
          <w:lang w:val="en-GB"/>
        </w:rPr>
      </w:pPr>
      <w:r w:rsidRPr="0037357D">
        <w:rPr>
          <w:rFonts w:cs="Arial"/>
          <w:szCs w:val="24"/>
          <w:lang w:val="en-GB"/>
        </w:rPr>
        <w:t>9.2</w:t>
      </w:r>
      <w:r w:rsidRPr="0037357D">
        <w:rPr>
          <w:rFonts w:cs="Arial"/>
          <w:szCs w:val="24"/>
          <w:lang w:val="en-GB"/>
        </w:rPr>
        <w:tab/>
      </w:r>
      <w:r w:rsidR="007E2091" w:rsidRPr="0037357D">
        <w:rPr>
          <w:rFonts w:cs="Arial"/>
          <w:szCs w:val="24"/>
          <w:lang w:val="en-GB"/>
        </w:rPr>
        <w:t>The Contract Manager(s) will continuously monitor Service Standards in the following areas:</w:t>
      </w:r>
    </w:p>
    <w:p w14:paraId="46856BAE" w14:textId="77777777" w:rsidR="007E2091" w:rsidRPr="0037357D" w:rsidRDefault="007E2091" w:rsidP="00F11709">
      <w:pPr>
        <w:spacing w:before="120" w:after="60"/>
        <w:ind w:left="1440" w:right="-87"/>
        <w:jc w:val="both"/>
        <w:rPr>
          <w:rFonts w:cs="Arial"/>
          <w:szCs w:val="24"/>
          <w:lang w:val="en-GB"/>
        </w:rPr>
      </w:pPr>
      <w:r w:rsidRPr="0037357D">
        <w:rPr>
          <w:rFonts w:cs="Arial"/>
          <w:szCs w:val="24"/>
          <w:lang w:val="en-GB"/>
        </w:rPr>
        <w:t>a)</w:t>
      </w:r>
      <w:r w:rsidRPr="0037357D">
        <w:rPr>
          <w:rFonts w:cs="Arial"/>
          <w:szCs w:val="24"/>
          <w:lang w:val="en-GB"/>
        </w:rPr>
        <w:tab/>
        <w:t>Quality of Service</w:t>
      </w:r>
    </w:p>
    <w:p w14:paraId="0780BB1F" w14:textId="77777777" w:rsidR="007E2091" w:rsidRPr="0037357D" w:rsidRDefault="007E2091" w:rsidP="00F11709">
      <w:pPr>
        <w:spacing w:before="120" w:after="60"/>
        <w:ind w:left="1440" w:right="-87"/>
        <w:jc w:val="both"/>
        <w:rPr>
          <w:rFonts w:cs="Arial"/>
          <w:szCs w:val="24"/>
          <w:lang w:val="en-GB"/>
        </w:rPr>
      </w:pPr>
      <w:r w:rsidRPr="0037357D">
        <w:rPr>
          <w:rFonts w:cs="Arial"/>
          <w:szCs w:val="24"/>
          <w:lang w:val="en-GB"/>
        </w:rPr>
        <w:t>b)</w:t>
      </w:r>
      <w:r w:rsidRPr="0037357D">
        <w:rPr>
          <w:rFonts w:cs="Arial"/>
          <w:szCs w:val="24"/>
          <w:lang w:val="en-GB"/>
        </w:rPr>
        <w:tab/>
        <w:t>Adherence to Specification and Conditions</w:t>
      </w:r>
    </w:p>
    <w:p w14:paraId="70974915" w14:textId="77777777" w:rsidR="007E2091" w:rsidRPr="0037357D" w:rsidRDefault="007E2091" w:rsidP="00F11709">
      <w:pPr>
        <w:spacing w:before="120" w:after="60"/>
        <w:ind w:left="1440" w:right="-87"/>
        <w:jc w:val="both"/>
        <w:rPr>
          <w:rFonts w:cs="Arial"/>
          <w:szCs w:val="24"/>
          <w:lang w:val="en-GB"/>
        </w:rPr>
      </w:pPr>
      <w:r w:rsidRPr="0037357D">
        <w:rPr>
          <w:rFonts w:cs="Arial"/>
          <w:szCs w:val="24"/>
          <w:lang w:val="en-GB"/>
        </w:rPr>
        <w:lastRenderedPageBreak/>
        <w:t>c)</w:t>
      </w:r>
      <w:r w:rsidRPr="0037357D">
        <w:rPr>
          <w:rFonts w:cs="Arial"/>
          <w:szCs w:val="24"/>
          <w:lang w:val="en-GB"/>
        </w:rPr>
        <w:tab/>
        <w:t>Value for Money</w:t>
      </w:r>
    </w:p>
    <w:p w14:paraId="6488DB4C" w14:textId="77777777" w:rsidR="007E2091" w:rsidRPr="0037357D" w:rsidRDefault="00820C3F" w:rsidP="006D551D">
      <w:pPr>
        <w:spacing w:before="120" w:after="60"/>
        <w:ind w:left="567" w:right="-87" w:hanging="567"/>
        <w:jc w:val="both"/>
        <w:rPr>
          <w:rFonts w:cs="Arial"/>
          <w:szCs w:val="24"/>
          <w:lang w:val="en-GB"/>
        </w:rPr>
      </w:pPr>
      <w:r w:rsidRPr="0037357D">
        <w:rPr>
          <w:rFonts w:cs="Arial"/>
          <w:szCs w:val="24"/>
          <w:lang w:val="en-GB"/>
        </w:rPr>
        <w:t>9.3</w:t>
      </w:r>
      <w:r w:rsidRPr="0037357D">
        <w:rPr>
          <w:rFonts w:cs="Arial"/>
          <w:szCs w:val="24"/>
          <w:lang w:val="en-GB"/>
        </w:rPr>
        <w:tab/>
      </w:r>
      <w:r w:rsidR="007E2091" w:rsidRPr="0037357D">
        <w:rPr>
          <w:rFonts w:cs="Arial"/>
          <w:szCs w:val="24"/>
          <w:lang w:val="en-GB"/>
        </w:rPr>
        <w:t xml:space="preserve">There will be </w:t>
      </w:r>
      <w:r w:rsidR="007A6CD4" w:rsidRPr="0037357D">
        <w:rPr>
          <w:rFonts w:cs="Arial"/>
          <w:szCs w:val="24"/>
          <w:lang w:val="en-GB"/>
        </w:rPr>
        <w:t>regular</w:t>
      </w:r>
      <w:r w:rsidR="007E2091" w:rsidRPr="0037357D">
        <w:rPr>
          <w:rFonts w:cs="Arial"/>
          <w:szCs w:val="24"/>
          <w:lang w:val="en-GB"/>
        </w:rPr>
        <w:t xml:space="preserve"> meeting</w:t>
      </w:r>
      <w:r w:rsidR="007A6CD4" w:rsidRPr="0037357D">
        <w:rPr>
          <w:rFonts w:cs="Arial"/>
          <w:szCs w:val="24"/>
          <w:lang w:val="en-GB"/>
        </w:rPr>
        <w:t>s</w:t>
      </w:r>
      <w:r w:rsidR="007E2091" w:rsidRPr="0037357D">
        <w:rPr>
          <w:rFonts w:cs="Arial"/>
          <w:szCs w:val="24"/>
          <w:lang w:val="en-GB"/>
        </w:rPr>
        <w:t xml:space="preserve"> with the Contract Manager(s)</w:t>
      </w:r>
      <w:r w:rsidR="007A6CD4" w:rsidRPr="0037357D">
        <w:rPr>
          <w:rFonts w:cs="Arial"/>
          <w:szCs w:val="24"/>
          <w:lang w:val="en-GB"/>
        </w:rPr>
        <w:t xml:space="preserve"> frequency to be agreed</w:t>
      </w:r>
      <w:r w:rsidR="007E2091" w:rsidRPr="0037357D">
        <w:rPr>
          <w:rFonts w:cs="Arial"/>
          <w:szCs w:val="24"/>
          <w:lang w:val="en-GB"/>
        </w:rPr>
        <w:t xml:space="preserve"> unless there are issues</w:t>
      </w:r>
      <w:r w:rsidR="007A6CD4" w:rsidRPr="0037357D">
        <w:rPr>
          <w:rFonts w:cs="Arial"/>
          <w:szCs w:val="24"/>
          <w:lang w:val="en-GB"/>
        </w:rPr>
        <w:t xml:space="preserve"> with the </w:t>
      </w:r>
      <w:r w:rsidR="000E247A" w:rsidRPr="0037357D">
        <w:rPr>
          <w:rFonts w:cs="Arial"/>
          <w:szCs w:val="24"/>
          <w:lang w:val="en-GB"/>
        </w:rPr>
        <w:t>contractor’s</w:t>
      </w:r>
      <w:r w:rsidR="007A6CD4" w:rsidRPr="0037357D">
        <w:rPr>
          <w:rFonts w:cs="Arial"/>
          <w:szCs w:val="24"/>
          <w:lang w:val="en-GB"/>
        </w:rPr>
        <w:t xml:space="preserve"> performance. </w:t>
      </w:r>
    </w:p>
    <w:p w14:paraId="6F24EF82" w14:textId="720C91BF" w:rsidR="007E2091" w:rsidRPr="0037357D" w:rsidRDefault="00820C3F" w:rsidP="006D551D">
      <w:pPr>
        <w:spacing w:before="120" w:after="60"/>
        <w:ind w:left="567" w:right="-87" w:hanging="567"/>
        <w:jc w:val="both"/>
        <w:rPr>
          <w:rFonts w:cs="Arial"/>
          <w:szCs w:val="24"/>
          <w:lang w:val="en-GB"/>
        </w:rPr>
      </w:pPr>
      <w:r w:rsidRPr="0037357D">
        <w:rPr>
          <w:rFonts w:cs="Arial"/>
          <w:szCs w:val="24"/>
          <w:lang w:val="en-GB"/>
        </w:rPr>
        <w:t>9.4</w:t>
      </w:r>
      <w:r w:rsidRPr="0037357D">
        <w:rPr>
          <w:rFonts w:cs="Arial"/>
          <w:szCs w:val="24"/>
          <w:lang w:val="en-GB"/>
        </w:rPr>
        <w:tab/>
      </w:r>
      <w:r w:rsidR="00A1795F" w:rsidRPr="0037357D">
        <w:rPr>
          <w:rFonts w:cs="Arial"/>
          <w:szCs w:val="24"/>
          <w:lang w:val="en-GB"/>
        </w:rPr>
        <w:t xml:space="preserve">The </w:t>
      </w:r>
      <w:r w:rsidR="00604302" w:rsidRPr="0037357D">
        <w:rPr>
          <w:rFonts w:cs="Arial"/>
          <w:szCs w:val="24"/>
          <w:lang w:val="en-GB"/>
        </w:rPr>
        <w:t>Service</w:t>
      </w:r>
      <w:r w:rsidR="00A1795F"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will undertake to provide the Council</w:t>
      </w:r>
      <w:r w:rsidR="000F2BDB" w:rsidRPr="0037357D">
        <w:rPr>
          <w:rFonts w:cs="Arial"/>
          <w:szCs w:val="24"/>
          <w:lang w:val="en-GB"/>
        </w:rPr>
        <w:t>’</w:t>
      </w:r>
      <w:r w:rsidR="007E2091" w:rsidRPr="0037357D">
        <w:rPr>
          <w:rFonts w:cs="Arial"/>
          <w:szCs w:val="24"/>
          <w:lang w:val="en-GB"/>
        </w:rPr>
        <w:t>s Contract Manager(s) with a monthly record of all activities as specifi</w:t>
      </w:r>
      <w:r w:rsidR="003707CF" w:rsidRPr="0037357D">
        <w:rPr>
          <w:rFonts w:cs="Arial"/>
          <w:szCs w:val="24"/>
          <w:lang w:val="en-GB"/>
        </w:rPr>
        <w:t>ed in record of work completed.</w:t>
      </w:r>
    </w:p>
    <w:p w14:paraId="20DB2C81" w14:textId="119792AC" w:rsidR="007E2091" w:rsidRPr="0037357D" w:rsidRDefault="00820C3F" w:rsidP="00F11709">
      <w:pPr>
        <w:spacing w:before="120" w:after="60"/>
        <w:ind w:left="567" w:right="-87" w:hanging="567"/>
        <w:jc w:val="both"/>
        <w:rPr>
          <w:rFonts w:cs="Arial"/>
          <w:szCs w:val="24"/>
          <w:lang w:val="en-GB"/>
        </w:rPr>
      </w:pPr>
      <w:r w:rsidRPr="0037357D">
        <w:rPr>
          <w:rFonts w:cs="Arial"/>
          <w:szCs w:val="24"/>
          <w:lang w:val="en-GB"/>
        </w:rPr>
        <w:t>9.5</w:t>
      </w:r>
      <w:r w:rsidRPr="0037357D">
        <w:rPr>
          <w:rFonts w:cs="Arial"/>
          <w:szCs w:val="24"/>
          <w:lang w:val="en-GB"/>
        </w:rPr>
        <w:tab/>
      </w:r>
      <w:r w:rsidR="00A1795F" w:rsidRPr="0037357D">
        <w:rPr>
          <w:rFonts w:cs="Arial"/>
          <w:szCs w:val="24"/>
          <w:lang w:val="en-GB"/>
        </w:rPr>
        <w:t xml:space="preserve">The </w:t>
      </w:r>
      <w:r w:rsidR="00604302" w:rsidRPr="0037357D">
        <w:rPr>
          <w:rFonts w:cs="Arial"/>
          <w:szCs w:val="24"/>
          <w:lang w:val="en-GB"/>
        </w:rPr>
        <w:t>Service</w:t>
      </w:r>
      <w:r w:rsidR="00A1795F"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expects that where the Contract Manager(s) requires any further information </w:t>
      </w:r>
      <w:r w:rsidR="00A1795F" w:rsidRPr="0037357D">
        <w:rPr>
          <w:rFonts w:cs="Arial"/>
          <w:szCs w:val="24"/>
          <w:lang w:val="en-GB"/>
        </w:rPr>
        <w:t xml:space="preserve">or documentation, the </w:t>
      </w:r>
      <w:r w:rsidR="00604302" w:rsidRPr="0037357D">
        <w:rPr>
          <w:rFonts w:cs="Arial"/>
          <w:szCs w:val="24"/>
          <w:lang w:val="en-GB"/>
        </w:rPr>
        <w:t>Service</w:t>
      </w:r>
      <w:r w:rsidR="00A1795F"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will provide it as soon as possible but no later than 5 working days after the initial request.</w:t>
      </w:r>
    </w:p>
    <w:p w14:paraId="293BAFB9" w14:textId="561AC170" w:rsidR="007E2091" w:rsidRPr="0037357D" w:rsidRDefault="00820C3F" w:rsidP="00F11709">
      <w:pPr>
        <w:spacing w:before="120" w:after="60"/>
        <w:ind w:left="567" w:right="-87" w:hanging="567"/>
        <w:jc w:val="both"/>
        <w:rPr>
          <w:rFonts w:cs="Arial"/>
          <w:szCs w:val="24"/>
          <w:lang w:val="en-GB"/>
        </w:rPr>
      </w:pPr>
      <w:r w:rsidRPr="0037357D">
        <w:rPr>
          <w:rFonts w:cs="Arial"/>
          <w:szCs w:val="24"/>
          <w:lang w:val="en-GB"/>
        </w:rPr>
        <w:t>9.6</w:t>
      </w:r>
      <w:r w:rsidRPr="0037357D">
        <w:rPr>
          <w:rFonts w:cs="Arial"/>
          <w:szCs w:val="24"/>
          <w:lang w:val="en-GB"/>
        </w:rPr>
        <w:tab/>
      </w:r>
      <w:r w:rsidR="007E2091" w:rsidRPr="0037357D">
        <w:rPr>
          <w:rFonts w:cs="Arial"/>
          <w:szCs w:val="24"/>
          <w:lang w:val="en-GB"/>
        </w:rPr>
        <w:t xml:space="preserve">Without prejudice to any other enforcement provision set out in the Agreement or specification, if the Council is of </w:t>
      </w:r>
      <w:r w:rsidR="00A1795F" w:rsidRPr="0037357D">
        <w:rPr>
          <w:rFonts w:cs="Arial"/>
          <w:szCs w:val="24"/>
          <w:lang w:val="en-GB"/>
        </w:rPr>
        <w:t xml:space="preserve">the opinion that the </w:t>
      </w:r>
      <w:r w:rsidR="00604302" w:rsidRPr="0037357D">
        <w:rPr>
          <w:rFonts w:cs="Arial"/>
          <w:szCs w:val="24"/>
          <w:lang w:val="en-GB"/>
        </w:rPr>
        <w:t>Service</w:t>
      </w:r>
      <w:r w:rsidR="00A1795F"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performance is not satisfactory, under the Agreement it may choose to deal with the issue in accordance with the following procedure:</w:t>
      </w:r>
    </w:p>
    <w:p w14:paraId="7E65BAC5" w14:textId="77777777" w:rsidR="007E2091" w:rsidRPr="0037357D" w:rsidRDefault="00820C3F" w:rsidP="00F11709">
      <w:pPr>
        <w:spacing w:before="120" w:after="60"/>
        <w:ind w:right="-87"/>
        <w:jc w:val="both"/>
        <w:rPr>
          <w:rFonts w:cs="Arial"/>
          <w:szCs w:val="24"/>
          <w:lang w:val="en-GB"/>
        </w:rPr>
      </w:pPr>
      <w:r w:rsidRPr="0037357D">
        <w:rPr>
          <w:rFonts w:cs="Arial"/>
          <w:szCs w:val="24"/>
          <w:lang w:val="en-GB"/>
        </w:rPr>
        <w:t>9.7</w:t>
      </w:r>
      <w:r w:rsidRPr="0037357D">
        <w:rPr>
          <w:rFonts w:cs="Arial"/>
          <w:szCs w:val="24"/>
          <w:lang w:val="en-GB"/>
        </w:rPr>
        <w:tab/>
      </w:r>
      <w:r w:rsidR="007E2091" w:rsidRPr="0037357D">
        <w:rPr>
          <w:rFonts w:cs="Arial"/>
          <w:szCs w:val="24"/>
          <w:lang w:val="en-GB"/>
        </w:rPr>
        <w:t>Minor Problems:</w:t>
      </w:r>
    </w:p>
    <w:p w14:paraId="1FBB20C3" w14:textId="55688AD8" w:rsidR="007E2091" w:rsidRPr="0037357D" w:rsidRDefault="00820C3F" w:rsidP="00F11709">
      <w:pPr>
        <w:tabs>
          <w:tab w:val="left" w:pos="1560"/>
          <w:tab w:val="left" w:pos="2127"/>
        </w:tabs>
        <w:spacing w:before="120" w:after="60"/>
        <w:ind w:left="2127" w:right="-87" w:hanging="687"/>
        <w:jc w:val="both"/>
        <w:rPr>
          <w:rFonts w:cs="Arial"/>
          <w:szCs w:val="24"/>
          <w:lang w:val="en-GB"/>
        </w:rPr>
      </w:pPr>
      <w:r w:rsidRPr="0037357D">
        <w:rPr>
          <w:rFonts w:cs="Arial"/>
          <w:szCs w:val="24"/>
          <w:lang w:val="en-GB"/>
        </w:rPr>
        <w:t>a)</w:t>
      </w:r>
      <w:r w:rsidRPr="0037357D">
        <w:rPr>
          <w:rFonts w:cs="Arial"/>
          <w:szCs w:val="24"/>
          <w:lang w:val="en-GB"/>
        </w:rPr>
        <w:tab/>
      </w:r>
      <w:r w:rsidR="007E2091" w:rsidRPr="0037357D">
        <w:rPr>
          <w:rFonts w:cs="Arial"/>
          <w:szCs w:val="24"/>
          <w:lang w:val="en-GB"/>
        </w:rPr>
        <w:t xml:space="preserve">The Council will advise the </w:t>
      </w:r>
      <w:r w:rsidR="00604302" w:rsidRPr="0037357D">
        <w:rPr>
          <w:rFonts w:cs="Arial"/>
          <w:szCs w:val="24"/>
          <w:lang w:val="en-GB"/>
        </w:rPr>
        <w:t>Service</w:t>
      </w:r>
      <w:r w:rsidR="00316631"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who shall submit a proposal detailing how the problem will be resolved. The Council will monitor the actions taken to resolve the problem through </w:t>
      </w:r>
      <w:r w:rsidR="00C819B2">
        <w:rPr>
          <w:rFonts w:cs="Arial"/>
          <w:szCs w:val="24"/>
          <w:lang w:val="en-GB"/>
        </w:rPr>
        <w:t>p</w:t>
      </w:r>
      <w:r w:rsidR="007E2091" w:rsidRPr="0037357D">
        <w:rPr>
          <w:rFonts w:cs="Arial"/>
          <w:szCs w:val="24"/>
          <w:lang w:val="en-GB"/>
        </w:rPr>
        <w:t xml:space="preserve">rogress </w:t>
      </w:r>
      <w:r w:rsidR="00C819B2">
        <w:rPr>
          <w:rFonts w:cs="Arial"/>
          <w:szCs w:val="24"/>
          <w:lang w:val="en-GB"/>
        </w:rPr>
        <w:t>m</w:t>
      </w:r>
      <w:r w:rsidR="007E2091" w:rsidRPr="0037357D">
        <w:rPr>
          <w:rFonts w:cs="Arial"/>
          <w:szCs w:val="24"/>
          <w:lang w:val="en-GB"/>
        </w:rPr>
        <w:t>eetings.</w:t>
      </w:r>
    </w:p>
    <w:p w14:paraId="68E4A2CB" w14:textId="61850E78" w:rsidR="007E2091" w:rsidRPr="0037357D" w:rsidRDefault="007E2091" w:rsidP="00F11709">
      <w:pPr>
        <w:spacing w:before="120" w:after="60"/>
        <w:ind w:left="2127" w:right="-87" w:hanging="687"/>
        <w:jc w:val="both"/>
        <w:rPr>
          <w:rFonts w:cs="Arial"/>
          <w:szCs w:val="24"/>
          <w:lang w:val="en-GB"/>
        </w:rPr>
      </w:pPr>
      <w:r w:rsidRPr="0037357D">
        <w:rPr>
          <w:rFonts w:cs="Arial"/>
          <w:szCs w:val="24"/>
          <w:lang w:val="en-GB"/>
        </w:rPr>
        <w:t>b)</w:t>
      </w:r>
      <w:r w:rsidRPr="0037357D">
        <w:rPr>
          <w:rFonts w:cs="Arial"/>
          <w:szCs w:val="24"/>
          <w:lang w:val="en-GB"/>
        </w:rPr>
        <w:tab/>
        <w:t>If t</w:t>
      </w:r>
      <w:r w:rsidR="00316631" w:rsidRPr="0037357D">
        <w:rPr>
          <w:rFonts w:cs="Arial"/>
          <w:szCs w:val="24"/>
          <w:lang w:val="en-GB"/>
        </w:rPr>
        <w:t xml:space="preserve">he </w:t>
      </w:r>
      <w:r w:rsidR="00604302" w:rsidRPr="0037357D">
        <w:rPr>
          <w:rFonts w:cs="Arial"/>
          <w:szCs w:val="24"/>
          <w:lang w:val="en-GB"/>
        </w:rPr>
        <w:t>Service</w:t>
      </w:r>
      <w:r w:rsidR="00316631" w:rsidRPr="0037357D">
        <w:rPr>
          <w:rFonts w:cs="Arial"/>
          <w:szCs w:val="24"/>
          <w:lang w:val="en-GB"/>
        </w:rPr>
        <w:t xml:space="preserve"> </w:t>
      </w:r>
      <w:r w:rsidR="00604302" w:rsidRPr="0037357D">
        <w:rPr>
          <w:rFonts w:cs="Arial"/>
          <w:szCs w:val="24"/>
          <w:lang w:val="en-GB"/>
        </w:rPr>
        <w:t>Provider</w:t>
      </w:r>
      <w:r w:rsidRPr="0037357D">
        <w:rPr>
          <w:rFonts w:cs="Arial"/>
          <w:szCs w:val="24"/>
          <w:lang w:val="en-GB"/>
        </w:rPr>
        <w:t xml:space="preserve"> rectifies the problem, the Council will sign off the issue at the next Contract Meeting.</w:t>
      </w:r>
    </w:p>
    <w:p w14:paraId="26462A4D" w14:textId="4CF856BB" w:rsidR="007E2091" w:rsidRPr="0037357D" w:rsidRDefault="00316631" w:rsidP="00F11709">
      <w:pPr>
        <w:spacing w:before="120" w:after="60"/>
        <w:ind w:left="2127" w:right="-87" w:hanging="687"/>
        <w:jc w:val="both"/>
        <w:rPr>
          <w:rFonts w:cs="Arial"/>
          <w:szCs w:val="24"/>
          <w:lang w:val="en-GB"/>
        </w:rPr>
      </w:pPr>
      <w:r w:rsidRPr="0037357D">
        <w:rPr>
          <w:rFonts w:cs="Arial"/>
          <w:szCs w:val="24"/>
          <w:lang w:val="en-GB"/>
        </w:rPr>
        <w:t>c)</w:t>
      </w:r>
      <w:r w:rsidRPr="0037357D">
        <w:rPr>
          <w:rFonts w:cs="Arial"/>
          <w:szCs w:val="24"/>
          <w:lang w:val="en-GB"/>
        </w:rPr>
        <w:tab/>
        <w:t xml:space="preserve">If the </w:t>
      </w:r>
      <w:r w:rsidR="00604302" w:rsidRPr="0037357D">
        <w:rPr>
          <w:rFonts w:cs="Arial"/>
          <w:szCs w:val="24"/>
          <w:lang w:val="en-GB"/>
        </w:rPr>
        <w:t>Service</w:t>
      </w:r>
      <w:r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fails to rectify the problem, the Council will escalate the matter as detailed below.</w:t>
      </w:r>
    </w:p>
    <w:p w14:paraId="40743E03" w14:textId="77777777" w:rsidR="000C4E6F" w:rsidRPr="0037357D" w:rsidRDefault="007E2091" w:rsidP="00F11709">
      <w:pPr>
        <w:pStyle w:val="ListParagraph"/>
        <w:numPr>
          <w:ilvl w:val="1"/>
          <w:numId w:val="12"/>
        </w:numPr>
        <w:spacing w:before="120" w:after="60"/>
        <w:ind w:left="709" w:right="-87" w:hanging="709"/>
        <w:jc w:val="both"/>
        <w:rPr>
          <w:rFonts w:cs="Arial"/>
          <w:szCs w:val="24"/>
          <w:lang w:val="en-GB"/>
        </w:rPr>
      </w:pPr>
      <w:r w:rsidRPr="0037357D">
        <w:rPr>
          <w:rFonts w:cs="Arial"/>
          <w:szCs w:val="24"/>
          <w:lang w:val="en-GB"/>
        </w:rPr>
        <w:t>Major Problems:</w:t>
      </w:r>
    </w:p>
    <w:p w14:paraId="467BD686" w14:textId="77777777" w:rsidR="000C4E6F" w:rsidRPr="0037357D" w:rsidRDefault="000C4E6F" w:rsidP="00F11709">
      <w:pPr>
        <w:pStyle w:val="ListParagraph"/>
        <w:spacing w:before="120" w:after="60"/>
        <w:ind w:left="709" w:right="-87"/>
        <w:jc w:val="both"/>
        <w:rPr>
          <w:rFonts w:cs="Arial"/>
          <w:szCs w:val="24"/>
          <w:lang w:val="en-GB"/>
        </w:rPr>
      </w:pPr>
    </w:p>
    <w:p w14:paraId="17E1BFEE" w14:textId="23BA8EFA" w:rsidR="007E2091" w:rsidRPr="0037357D" w:rsidRDefault="000C4E6F" w:rsidP="00F11709">
      <w:pPr>
        <w:pStyle w:val="ListParagraph"/>
        <w:spacing w:before="120" w:after="60"/>
        <w:ind w:left="2062" w:right="-87" w:hanging="644"/>
        <w:jc w:val="both"/>
        <w:rPr>
          <w:rFonts w:cs="Arial"/>
          <w:szCs w:val="24"/>
          <w:lang w:val="en-GB"/>
        </w:rPr>
      </w:pPr>
      <w:r w:rsidRPr="0037357D">
        <w:rPr>
          <w:rFonts w:cs="Arial"/>
          <w:szCs w:val="24"/>
          <w:lang w:val="en-GB"/>
        </w:rPr>
        <w:t>a)</w:t>
      </w:r>
      <w:r w:rsidRPr="0037357D">
        <w:rPr>
          <w:rFonts w:cs="Arial"/>
          <w:szCs w:val="24"/>
          <w:lang w:val="en-GB"/>
        </w:rPr>
        <w:tab/>
      </w:r>
      <w:r w:rsidR="00316631" w:rsidRPr="0037357D">
        <w:rPr>
          <w:rFonts w:cs="Arial"/>
          <w:szCs w:val="24"/>
          <w:lang w:val="en-GB"/>
        </w:rPr>
        <w:t xml:space="preserve">If the </w:t>
      </w:r>
      <w:r w:rsidR="00604302" w:rsidRPr="0037357D">
        <w:rPr>
          <w:rFonts w:cs="Arial"/>
          <w:szCs w:val="24"/>
          <w:lang w:val="en-GB"/>
        </w:rPr>
        <w:t>Service</w:t>
      </w:r>
      <w:r w:rsidR="00316631"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has failed to perform the services to the standard set out in this Specification, or where minor problems are not rectified or recur the Counci</w:t>
      </w:r>
      <w:r w:rsidR="00316631" w:rsidRPr="0037357D">
        <w:rPr>
          <w:rFonts w:cs="Arial"/>
          <w:szCs w:val="24"/>
          <w:lang w:val="en-GB"/>
        </w:rPr>
        <w:t xml:space="preserve">l may use the Reserve </w:t>
      </w:r>
      <w:r w:rsidR="00604302" w:rsidRPr="0037357D">
        <w:rPr>
          <w:rFonts w:cs="Arial"/>
          <w:szCs w:val="24"/>
          <w:lang w:val="en-GB"/>
        </w:rPr>
        <w:t>Service</w:t>
      </w:r>
      <w:r w:rsidR="00316631"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to continue the services and c</w:t>
      </w:r>
      <w:r w:rsidR="00316631" w:rsidRPr="0037357D">
        <w:rPr>
          <w:rFonts w:cs="Arial"/>
          <w:szCs w:val="24"/>
          <w:lang w:val="en-GB"/>
        </w:rPr>
        <w:t xml:space="preserve">harge any extra costs to the </w:t>
      </w:r>
      <w:r w:rsidR="00604302" w:rsidRPr="0037357D">
        <w:rPr>
          <w:rFonts w:cs="Arial"/>
          <w:szCs w:val="24"/>
          <w:lang w:val="en-GB"/>
        </w:rPr>
        <w:t>Service</w:t>
      </w:r>
      <w:r w:rsidR="00316631"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In the </w:t>
      </w:r>
      <w:r w:rsidR="005C1AF7" w:rsidRPr="0037357D">
        <w:rPr>
          <w:rFonts w:cs="Arial"/>
          <w:szCs w:val="24"/>
          <w:lang w:val="en-GB"/>
        </w:rPr>
        <w:t>e</w:t>
      </w:r>
      <w:r w:rsidR="007E2091" w:rsidRPr="0037357D">
        <w:rPr>
          <w:rFonts w:cs="Arial"/>
          <w:szCs w:val="24"/>
          <w:lang w:val="en-GB"/>
        </w:rPr>
        <w:t>vent of continued failure of Service the Co</w:t>
      </w:r>
      <w:r w:rsidR="00316631" w:rsidRPr="0037357D">
        <w:rPr>
          <w:rFonts w:cs="Arial"/>
          <w:szCs w:val="24"/>
          <w:lang w:val="en-GB"/>
        </w:rPr>
        <w:t xml:space="preserve">uncil may terminate the </w:t>
      </w:r>
      <w:r w:rsidR="00604302" w:rsidRPr="0037357D">
        <w:rPr>
          <w:rFonts w:cs="Arial"/>
          <w:szCs w:val="24"/>
          <w:lang w:val="en-GB"/>
        </w:rPr>
        <w:t>Service</w:t>
      </w:r>
      <w:r w:rsidR="007E2091" w:rsidRPr="0037357D">
        <w:rPr>
          <w:rFonts w:cs="Arial"/>
          <w:szCs w:val="24"/>
          <w:lang w:val="en-GB"/>
        </w:rPr>
        <w:t>.</w:t>
      </w:r>
    </w:p>
    <w:p w14:paraId="13DB53FC" w14:textId="26A35584" w:rsidR="007E2091" w:rsidRPr="006A23E5" w:rsidRDefault="000C4E6F" w:rsidP="00F11709">
      <w:pPr>
        <w:spacing w:before="120" w:after="60"/>
        <w:ind w:left="2062" w:right="-87" w:hanging="644"/>
        <w:jc w:val="both"/>
        <w:rPr>
          <w:rFonts w:cs="Arial"/>
          <w:szCs w:val="24"/>
          <w:lang w:val="en-GB"/>
        </w:rPr>
      </w:pPr>
      <w:r w:rsidRPr="0037357D">
        <w:rPr>
          <w:rFonts w:cs="Arial"/>
          <w:szCs w:val="24"/>
          <w:lang w:val="en-GB"/>
        </w:rPr>
        <w:t>b)</w:t>
      </w:r>
      <w:r w:rsidRPr="0037357D">
        <w:rPr>
          <w:rFonts w:cs="Arial"/>
          <w:szCs w:val="24"/>
          <w:lang w:val="en-GB"/>
        </w:rPr>
        <w:tab/>
      </w:r>
      <w:r w:rsidR="007E2091" w:rsidRPr="0037357D">
        <w:rPr>
          <w:rFonts w:cs="Arial"/>
          <w:szCs w:val="24"/>
          <w:lang w:val="en-GB"/>
        </w:rPr>
        <w:t>If the Cou</w:t>
      </w:r>
      <w:r w:rsidR="00316631" w:rsidRPr="0037357D">
        <w:rPr>
          <w:rFonts w:cs="Arial"/>
          <w:szCs w:val="24"/>
          <w:lang w:val="en-GB"/>
        </w:rPr>
        <w:t>ncil suspect</w:t>
      </w:r>
      <w:r w:rsidR="00C819B2">
        <w:rPr>
          <w:rFonts w:cs="Arial"/>
          <w:szCs w:val="24"/>
          <w:lang w:val="en-GB"/>
        </w:rPr>
        <w:t>s</w:t>
      </w:r>
      <w:r w:rsidR="00316631" w:rsidRPr="0037357D">
        <w:rPr>
          <w:rFonts w:cs="Arial"/>
          <w:szCs w:val="24"/>
          <w:lang w:val="en-GB"/>
        </w:rPr>
        <w:t xml:space="preserve"> that the </w:t>
      </w:r>
      <w:r w:rsidR="00604302" w:rsidRPr="0037357D">
        <w:rPr>
          <w:rFonts w:cs="Arial"/>
          <w:szCs w:val="24"/>
          <w:lang w:val="en-GB"/>
        </w:rPr>
        <w:t>Service</w:t>
      </w:r>
      <w:r w:rsidR="00316631" w:rsidRPr="0037357D">
        <w:rPr>
          <w:rFonts w:cs="Arial"/>
          <w:szCs w:val="24"/>
          <w:lang w:val="en-GB"/>
        </w:rPr>
        <w:t xml:space="preserve"> </w:t>
      </w:r>
      <w:r w:rsidR="00604302" w:rsidRPr="0037357D">
        <w:rPr>
          <w:rFonts w:cs="Arial"/>
          <w:szCs w:val="24"/>
          <w:lang w:val="en-GB"/>
        </w:rPr>
        <w:t>Provider</w:t>
      </w:r>
      <w:r w:rsidR="007E2091" w:rsidRPr="0037357D">
        <w:rPr>
          <w:rFonts w:cs="Arial"/>
          <w:szCs w:val="24"/>
          <w:lang w:val="en-GB"/>
        </w:rPr>
        <w:t xml:space="preserve"> and or any member of their staff is/are carrying out illegal practices on </w:t>
      </w:r>
      <w:r w:rsidR="00316631" w:rsidRPr="0037357D">
        <w:rPr>
          <w:rFonts w:cs="Arial"/>
          <w:szCs w:val="24"/>
          <w:lang w:val="en-GB"/>
        </w:rPr>
        <w:t xml:space="preserve">the performance of this </w:t>
      </w:r>
      <w:r w:rsidR="00604302" w:rsidRPr="0037357D">
        <w:rPr>
          <w:rFonts w:cs="Arial"/>
          <w:szCs w:val="24"/>
          <w:lang w:val="en-GB"/>
        </w:rPr>
        <w:t>Service</w:t>
      </w:r>
      <w:r w:rsidR="007E2091" w:rsidRPr="0037357D">
        <w:rPr>
          <w:rFonts w:cs="Arial"/>
          <w:szCs w:val="24"/>
          <w:lang w:val="en-GB"/>
        </w:rPr>
        <w:t xml:space="preserve">, the Council will immediately inform the relevant authorities </w:t>
      </w:r>
      <w:r w:rsidR="00316631" w:rsidRPr="0037357D">
        <w:rPr>
          <w:rFonts w:cs="Arial"/>
          <w:szCs w:val="24"/>
          <w:lang w:val="en-GB"/>
        </w:rPr>
        <w:t xml:space="preserve">without notice to the </w:t>
      </w:r>
      <w:r w:rsidR="00604302" w:rsidRPr="0037357D">
        <w:rPr>
          <w:rFonts w:cs="Arial"/>
          <w:szCs w:val="24"/>
          <w:lang w:val="en-GB"/>
        </w:rPr>
        <w:t>Service</w:t>
      </w:r>
      <w:r w:rsidR="00316631" w:rsidRPr="0037357D">
        <w:rPr>
          <w:rFonts w:cs="Arial"/>
          <w:szCs w:val="24"/>
          <w:lang w:val="en-GB"/>
        </w:rPr>
        <w:t xml:space="preserve"> </w:t>
      </w:r>
      <w:r w:rsidR="00604302" w:rsidRPr="0037357D">
        <w:rPr>
          <w:rFonts w:cs="Arial"/>
          <w:szCs w:val="24"/>
          <w:lang w:val="en-GB"/>
        </w:rPr>
        <w:t>Provider</w:t>
      </w:r>
      <w:r w:rsidR="007E2091" w:rsidRPr="006A23E5">
        <w:rPr>
          <w:rFonts w:cs="Arial"/>
          <w:szCs w:val="24"/>
          <w:lang w:val="en-GB"/>
        </w:rPr>
        <w:t>.</w:t>
      </w:r>
    </w:p>
    <w:p w14:paraId="6031A6B6" w14:textId="77777777" w:rsidR="007E2091" w:rsidRDefault="007E2091" w:rsidP="007E2091">
      <w:pPr>
        <w:spacing w:before="120" w:after="60"/>
        <w:ind w:right="-87"/>
        <w:jc w:val="both"/>
        <w:rPr>
          <w:rFonts w:cs="Arial"/>
          <w:szCs w:val="24"/>
          <w:lang w:val="en-GB"/>
        </w:rPr>
      </w:pPr>
    </w:p>
    <w:p w14:paraId="6BD58ED9" w14:textId="77777777" w:rsidR="007E2091" w:rsidRDefault="007E2091" w:rsidP="00504DB4">
      <w:pPr>
        <w:pStyle w:val="Heading1"/>
        <w:numPr>
          <w:ilvl w:val="0"/>
          <w:numId w:val="12"/>
        </w:numPr>
        <w:tabs>
          <w:tab w:val="left" w:pos="426"/>
        </w:tabs>
        <w:spacing w:after="0"/>
        <w:ind w:right="-87" w:hanging="2062"/>
        <w:jc w:val="both"/>
        <w:rPr>
          <w:rFonts w:ascii="Arial" w:hAnsi="Arial" w:cs="Arial"/>
          <w:color w:val="800080"/>
          <w:sz w:val="28"/>
          <w:szCs w:val="28"/>
        </w:rPr>
      </w:pPr>
      <w:r>
        <w:rPr>
          <w:rFonts w:ascii="Arial" w:hAnsi="Arial" w:cs="Arial"/>
          <w:color w:val="800080"/>
          <w:sz w:val="28"/>
          <w:szCs w:val="28"/>
        </w:rPr>
        <w:t>Complaints Procedures</w:t>
      </w:r>
    </w:p>
    <w:p w14:paraId="7AD608E6" w14:textId="77777777" w:rsidR="008436E5" w:rsidRPr="008436E5" w:rsidRDefault="008436E5" w:rsidP="008436E5"/>
    <w:p w14:paraId="00205951" w14:textId="39E8B189" w:rsidR="007E2091" w:rsidRDefault="000C4E6F" w:rsidP="000C4E6F">
      <w:pPr>
        <w:spacing w:before="120" w:after="60"/>
        <w:ind w:left="720" w:right="-87" w:hanging="720"/>
        <w:rPr>
          <w:rFonts w:cs="Arial"/>
          <w:szCs w:val="24"/>
          <w:lang w:val="en-GB"/>
        </w:rPr>
      </w:pPr>
      <w:r>
        <w:rPr>
          <w:rFonts w:cs="Arial"/>
          <w:szCs w:val="24"/>
          <w:lang w:val="en-GB"/>
        </w:rPr>
        <w:t>10.1</w:t>
      </w:r>
      <w:r>
        <w:rPr>
          <w:rFonts w:cs="Arial"/>
          <w:szCs w:val="24"/>
          <w:lang w:val="en-GB"/>
        </w:rPr>
        <w:tab/>
      </w:r>
      <w:r w:rsidR="0057185F">
        <w:rPr>
          <w:rFonts w:cs="Arial"/>
          <w:szCs w:val="24"/>
          <w:lang w:val="en-GB"/>
        </w:rPr>
        <w:t xml:space="preserve">The </w:t>
      </w:r>
      <w:r w:rsidR="00604302">
        <w:rPr>
          <w:rFonts w:cs="Arial"/>
          <w:szCs w:val="24"/>
          <w:lang w:val="en-GB"/>
        </w:rPr>
        <w:t>Service</w:t>
      </w:r>
      <w:r w:rsidR="0057185F">
        <w:rPr>
          <w:rFonts w:cs="Arial"/>
          <w:szCs w:val="24"/>
          <w:lang w:val="en-GB"/>
        </w:rPr>
        <w:t xml:space="preserve"> </w:t>
      </w:r>
      <w:r w:rsidR="00604302">
        <w:rPr>
          <w:rFonts w:cs="Arial"/>
          <w:szCs w:val="24"/>
          <w:lang w:val="en-GB"/>
        </w:rPr>
        <w:t>Provider</w:t>
      </w:r>
      <w:r w:rsidR="007E2091">
        <w:rPr>
          <w:rFonts w:cs="Arial"/>
          <w:szCs w:val="24"/>
          <w:lang w:val="en-GB"/>
        </w:rPr>
        <w:t xml:space="preserve"> shall have a written complaint procedure and the </w:t>
      </w:r>
      <w:r w:rsidR="00993971">
        <w:rPr>
          <w:rFonts w:cs="Arial"/>
          <w:szCs w:val="24"/>
          <w:lang w:val="en-GB"/>
        </w:rPr>
        <w:t xml:space="preserve">Service Provider </w:t>
      </w:r>
      <w:r w:rsidR="007E2091">
        <w:rPr>
          <w:rFonts w:cs="Arial"/>
          <w:szCs w:val="24"/>
          <w:lang w:val="en-GB"/>
        </w:rPr>
        <w:t>shall explain the procedure to staff/</w:t>
      </w:r>
      <w:r w:rsidR="00910DF0">
        <w:rPr>
          <w:rFonts w:cs="Arial"/>
          <w:szCs w:val="24"/>
          <w:lang w:val="en-GB"/>
        </w:rPr>
        <w:t>S</w:t>
      </w:r>
      <w:r w:rsidR="007E2091">
        <w:rPr>
          <w:rFonts w:cs="Arial"/>
          <w:szCs w:val="24"/>
          <w:lang w:val="en-GB"/>
        </w:rPr>
        <w:t xml:space="preserve">ervice </w:t>
      </w:r>
      <w:r w:rsidR="0037357D">
        <w:rPr>
          <w:rFonts w:cs="Arial"/>
          <w:szCs w:val="24"/>
          <w:lang w:val="en-GB"/>
        </w:rPr>
        <w:t>U</w:t>
      </w:r>
      <w:r w:rsidR="007E2091">
        <w:rPr>
          <w:rFonts w:cs="Arial"/>
          <w:szCs w:val="24"/>
          <w:lang w:val="en-GB"/>
        </w:rPr>
        <w:t>sers or their</w:t>
      </w:r>
      <w:r w:rsidR="00993971">
        <w:rPr>
          <w:rFonts w:cs="Arial"/>
          <w:szCs w:val="24"/>
          <w:lang w:val="en-GB"/>
        </w:rPr>
        <w:t xml:space="preserve"> </w:t>
      </w:r>
      <w:r w:rsidR="007E2091">
        <w:rPr>
          <w:rFonts w:cs="Arial"/>
          <w:szCs w:val="24"/>
          <w:lang w:val="en-GB"/>
        </w:rPr>
        <w:t xml:space="preserve">representatives to enable them to proceed with a formal </w:t>
      </w:r>
      <w:r w:rsidR="003707CF">
        <w:rPr>
          <w:rFonts w:cs="Arial"/>
          <w:szCs w:val="24"/>
          <w:lang w:val="en-GB"/>
        </w:rPr>
        <w:t>complaint if they wish to do so</w:t>
      </w:r>
      <w:r w:rsidR="005C1AF7">
        <w:rPr>
          <w:rFonts w:cs="Arial"/>
          <w:szCs w:val="24"/>
          <w:lang w:val="en-GB"/>
        </w:rPr>
        <w:t>.</w:t>
      </w:r>
    </w:p>
    <w:p w14:paraId="740F3258" w14:textId="7324A1B9" w:rsidR="007E2091" w:rsidRDefault="000C4E6F" w:rsidP="000C4E6F">
      <w:pPr>
        <w:spacing w:before="120" w:after="60"/>
        <w:ind w:left="720" w:right="-87" w:hanging="720"/>
        <w:rPr>
          <w:rFonts w:cs="Arial"/>
          <w:szCs w:val="24"/>
          <w:lang w:val="en-GB"/>
        </w:rPr>
      </w:pPr>
      <w:r>
        <w:rPr>
          <w:rFonts w:cs="Arial"/>
          <w:szCs w:val="24"/>
          <w:lang w:val="en-GB"/>
        </w:rPr>
        <w:t>10.2</w:t>
      </w:r>
      <w:r>
        <w:rPr>
          <w:rFonts w:cs="Arial"/>
          <w:szCs w:val="24"/>
          <w:lang w:val="en-GB"/>
        </w:rPr>
        <w:tab/>
      </w:r>
      <w:r w:rsidR="007E2091">
        <w:rPr>
          <w:rFonts w:cs="Arial"/>
          <w:szCs w:val="24"/>
          <w:lang w:val="en-GB"/>
        </w:rPr>
        <w:t>In the event of a complaint being made by a service user or a service user’</w:t>
      </w:r>
      <w:r w:rsidR="0057185F">
        <w:rPr>
          <w:rFonts w:cs="Arial"/>
          <w:szCs w:val="24"/>
          <w:lang w:val="en-GB"/>
        </w:rPr>
        <w:t xml:space="preserve">s representative, the </w:t>
      </w:r>
      <w:r w:rsidR="00604302">
        <w:rPr>
          <w:rFonts w:cs="Arial"/>
          <w:szCs w:val="24"/>
          <w:lang w:val="en-GB"/>
        </w:rPr>
        <w:t>Service</w:t>
      </w:r>
      <w:r w:rsidR="0057185F">
        <w:rPr>
          <w:rFonts w:cs="Arial"/>
          <w:szCs w:val="24"/>
          <w:lang w:val="en-GB"/>
        </w:rPr>
        <w:t xml:space="preserve"> </w:t>
      </w:r>
      <w:r w:rsidR="00604302">
        <w:rPr>
          <w:rFonts w:cs="Arial"/>
          <w:szCs w:val="24"/>
          <w:lang w:val="en-GB"/>
        </w:rPr>
        <w:t>Provider</w:t>
      </w:r>
      <w:r w:rsidR="007E2091">
        <w:rPr>
          <w:rFonts w:cs="Arial"/>
          <w:szCs w:val="24"/>
          <w:lang w:val="en-GB"/>
        </w:rPr>
        <w:t xml:space="preserve"> shall immediately attempt to find a solution through informal discussions with the service user or their representative.</w:t>
      </w:r>
    </w:p>
    <w:p w14:paraId="060B4379" w14:textId="05A8D8ED" w:rsidR="007E2091" w:rsidRDefault="000C4E6F" w:rsidP="000C4E6F">
      <w:pPr>
        <w:spacing w:before="120" w:after="60"/>
        <w:ind w:left="720" w:right="-87" w:hanging="720"/>
        <w:rPr>
          <w:rFonts w:cs="Arial"/>
          <w:szCs w:val="24"/>
          <w:lang w:val="en-GB"/>
        </w:rPr>
      </w:pPr>
      <w:r>
        <w:rPr>
          <w:rFonts w:cs="Arial"/>
          <w:szCs w:val="24"/>
          <w:lang w:val="en-GB"/>
        </w:rPr>
        <w:lastRenderedPageBreak/>
        <w:t>10.3</w:t>
      </w:r>
      <w:r>
        <w:rPr>
          <w:rFonts w:cs="Arial"/>
          <w:szCs w:val="24"/>
          <w:lang w:val="en-GB"/>
        </w:rPr>
        <w:tab/>
      </w:r>
      <w:r w:rsidR="007E2091">
        <w:rPr>
          <w:rFonts w:cs="Arial"/>
          <w:szCs w:val="24"/>
          <w:lang w:val="en-GB"/>
        </w:rPr>
        <w:t>If the complaint cann</w:t>
      </w:r>
      <w:r w:rsidR="0057185F">
        <w:rPr>
          <w:rFonts w:cs="Arial"/>
          <w:szCs w:val="24"/>
          <w:lang w:val="en-GB"/>
        </w:rPr>
        <w:t xml:space="preserve">ot be resolved by the </w:t>
      </w:r>
      <w:r w:rsidR="00604302">
        <w:rPr>
          <w:rFonts w:cs="Arial"/>
          <w:szCs w:val="24"/>
          <w:lang w:val="en-GB"/>
        </w:rPr>
        <w:t>Service</w:t>
      </w:r>
      <w:r w:rsidR="0057185F">
        <w:rPr>
          <w:rFonts w:cs="Arial"/>
          <w:szCs w:val="24"/>
          <w:lang w:val="en-GB"/>
        </w:rPr>
        <w:t xml:space="preserve"> </w:t>
      </w:r>
      <w:r w:rsidR="00604302">
        <w:rPr>
          <w:rFonts w:cs="Arial"/>
          <w:szCs w:val="24"/>
          <w:lang w:val="en-GB"/>
        </w:rPr>
        <w:t>Provider</w:t>
      </w:r>
      <w:r w:rsidR="007E2091">
        <w:rPr>
          <w:rFonts w:cs="Arial"/>
          <w:szCs w:val="24"/>
          <w:lang w:val="en-GB"/>
        </w:rPr>
        <w:t xml:space="preserve">, the </w:t>
      </w:r>
      <w:r w:rsidR="0037357D">
        <w:rPr>
          <w:rFonts w:cs="Arial"/>
          <w:szCs w:val="24"/>
          <w:lang w:val="en-GB"/>
        </w:rPr>
        <w:t>S</w:t>
      </w:r>
      <w:r w:rsidR="007E2091">
        <w:rPr>
          <w:rFonts w:cs="Arial"/>
          <w:szCs w:val="24"/>
          <w:lang w:val="en-GB"/>
        </w:rPr>
        <w:t xml:space="preserve">ervice </w:t>
      </w:r>
      <w:r w:rsidR="0037357D">
        <w:rPr>
          <w:rFonts w:cs="Arial"/>
          <w:szCs w:val="24"/>
          <w:lang w:val="en-GB"/>
        </w:rPr>
        <w:t>U</w:t>
      </w:r>
      <w:r w:rsidR="007E2091">
        <w:rPr>
          <w:rFonts w:cs="Arial"/>
          <w:szCs w:val="24"/>
          <w:lang w:val="en-GB"/>
        </w:rPr>
        <w:t>ser, relative or representative shall have the right to complain to HM Coroner at Croydon.</w:t>
      </w:r>
    </w:p>
    <w:p w14:paraId="7928313A" w14:textId="205EC170" w:rsidR="007E2091" w:rsidRDefault="000C4E6F" w:rsidP="000C4E6F">
      <w:pPr>
        <w:spacing w:before="120" w:after="60"/>
        <w:ind w:left="720" w:right="-87" w:hanging="720"/>
        <w:rPr>
          <w:rFonts w:cs="Arial"/>
          <w:szCs w:val="24"/>
          <w:lang w:val="en-GB"/>
        </w:rPr>
      </w:pPr>
      <w:r>
        <w:rPr>
          <w:rFonts w:cs="Arial"/>
          <w:szCs w:val="24"/>
          <w:lang w:val="en-GB"/>
        </w:rPr>
        <w:t>10.4</w:t>
      </w:r>
      <w:r>
        <w:rPr>
          <w:rFonts w:cs="Arial"/>
          <w:szCs w:val="24"/>
          <w:lang w:val="en-GB"/>
        </w:rPr>
        <w:tab/>
      </w:r>
      <w:r w:rsidR="0057185F">
        <w:rPr>
          <w:rFonts w:cs="Arial"/>
          <w:szCs w:val="24"/>
          <w:lang w:val="en-GB"/>
        </w:rPr>
        <w:t xml:space="preserve">The </w:t>
      </w:r>
      <w:r w:rsidR="00604302">
        <w:rPr>
          <w:rFonts w:cs="Arial"/>
          <w:szCs w:val="24"/>
          <w:lang w:val="en-GB"/>
        </w:rPr>
        <w:t>Service</w:t>
      </w:r>
      <w:r w:rsidR="0057185F">
        <w:rPr>
          <w:rFonts w:cs="Arial"/>
          <w:szCs w:val="24"/>
          <w:lang w:val="en-GB"/>
        </w:rPr>
        <w:t xml:space="preserve"> </w:t>
      </w:r>
      <w:r w:rsidR="00604302">
        <w:rPr>
          <w:rFonts w:cs="Arial"/>
          <w:szCs w:val="24"/>
          <w:lang w:val="en-GB"/>
        </w:rPr>
        <w:t>Provider</w:t>
      </w:r>
      <w:r w:rsidR="007E2091">
        <w:rPr>
          <w:rFonts w:cs="Arial"/>
          <w:szCs w:val="24"/>
          <w:lang w:val="en-GB"/>
        </w:rPr>
        <w:t xml:space="preserve"> complaints procedure should incorporate arrangements which encourage and enable staff to raise issues about the Service and assist </w:t>
      </w:r>
      <w:r w:rsidR="0037357D">
        <w:rPr>
          <w:rFonts w:cs="Arial"/>
          <w:szCs w:val="24"/>
          <w:lang w:val="en-GB"/>
        </w:rPr>
        <w:t>S</w:t>
      </w:r>
      <w:r w:rsidR="007E2091">
        <w:rPr>
          <w:rFonts w:cs="Arial"/>
          <w:szCs w:val="24"/>
          <w:lang w:val="en-GB"/>
        </w:rPr>
        <w:t xml:space="preserve">ervice </w:t>
      </w:r>
      <w:r w:rsidR="0037357D">
        <w:rPr>
          <w:rFonts w:cs="Arial"/>
          <w:szCs w:val="24"/>
          <w:lang w:val="en-GB"/>
        </w:rPr>
        <w:t>U</w:t>
      </w:r>
      <w:r w:rsidR="007E2091">
        <w:rPr>
          <w:rFonts w:cs="Arial"/>
          <w:szCs w:val="24"/>
          <w:lang w:val="en-GB"/>
        </w:rPr>
        <w:t>sers to complain and without fear of inappropriate disciplinary action or reprisal against such staff.</w:t>
      </w:r>
    </w:p>
    <w:p w14:paraId="15F567B9" w14:textId="77777777" w:rsidR="007E2091" w:rsidRDefault="007E2091" w:rsidP="007E2091">
      <w:pPr>
        <w:spacing w:before="120" w:after="60"/>
        <w:ind w:right="-87"/>
        <w:jc w:val="both"/>
        <w:rPr>
          <w:rFonts w:cs="Arial"/>
          <w:szCs w:val="24"/>
          <w:lang w:val="en-GB"/>
        </w:rPr>
      </w:pPr>
    </w:p>
    <w:p w14:paraId="0298DC2F" w14:textId="77777777" w:rsidR="007E2091" w:rsidRDefault="007E2091" w:rsidP="00504DB4">
      <w:pPr>
        <w:pStyle w:val="Heading1"/>
        <w:numPr>
          <w:ilvl w:val="0"/>
          <w:numId w:val="12"/>
        </w:numPr>
        <w:tabs>
          <w:tab w:val="left" w:pos="426"/>
        </w:tabs>
        <w:spacing w:after="0"/>
        <w:ind w:right="-87" w:hanging="2062"/>
        <w:jc w:val="both"/>
        <w:rPr>
          <w:rFonts w:ascii="Arial" w:hAnsi="Arial" w:cs="Arial"/>
          <w:color w:val="800080"/>
          <w:sz w:val="28"/>
          <w:szCs w:val="28"/>
        </w:rPr>
      </w:pPr>
      <w:r>
        <w:rPr>
          <w:rFonts w:ascii="Arial" w:hAnsi="Arial" w:cs="Arial"/>
          <w:color w:val="800080"/>
          <w:sz w:val="28"/>
          <w:szCs w:val="28"/>
        </w:rPr>
        <w:t>Personnel Records</w:t>
      </w:r>
    </w:p>
    <w:p w14:paraId="3D439E7D" w14:textId="77777777" w:rsidR="008436E5" w:rsidRPr="008436E5" w:rsidRDefault="008436E5" w:rsidP="008436E5"/>
    <w:p w14:paraId="6623E9B7" w14:textId="232156EC" w:rsidR="007E2091" w:rsidRDefault="007B2CD6" w:rsidP="007B2CD6">
      <w:pPr>
        <w:spacing w:before="120" w:after="60"/>
        <w:ind w:left="709" w:right="-87" w:hanging="709"/>
        <w:jc w:val="both"/>
        <w:rPr>
          <w:rFonts w:cs="Arial"/>
          <w:szCs w:val="24"/>
          <w:lang w:val="en-GB"/>
        </w:rPr>
      </w:pPr>
      <w:r>
        <w:rPr>
          <w:rFonts w:cs="Arial"/>
          <w:szCs w:val="24"/>
          <w:lang w:val="en-GB"/>
        </w:rPr>
        <w:t>11.1</w:t>
      </w:r>
      <w:r>
        <w:rPr>
          <w:rFonts w:cs="Arial"/>
          <w:szCs w:val="24"/>
          <w:lang w:val="en-GB"/>
        </w:rPr>
        <w:tab/>
      </w:r>
      <w:r w:rsidR="0057185F">
        <w:rPr>
          <w:rFonts w:cs="Arial"/>
          <w:szCs w:val="24"/>
          <w:lang w:val="en-GB"/>
        </w:rPr>
        <w:t xml:space="preserve">The </w:t>
      </w:r>
      <w:r w:rsidR="00604302">
        <w:rPr>
          <w:rFonts w:cs="Arial"/>
          <w:szCs w:val="24"/>
          <w:lang w:val="en-GB"/>
        </w:rPr>
        <w:t>Service</w:t>
      </w:r>
      <w:r w:rsidR="0057185F">
        <w:rPr>
          <w:rFonts w:cs="Arial"/>
          <w:szCs w:val="24"/>
          <w:lang w:val="en-GB"/>
        </w:rPr>
        <w:t xml:space="preserve"> </w:t>
      </w:r>
      <w:r w:rsidR="00604302">
        <w:rPr>
          <w:rFonts w:cs="Arial"/>
          <w:szCs w:val="24"/>
          <w:lang w:val="en-GB"/>
        </w:rPr>
        <w:t>Provider</w:t>
      </w:r>
      <w:r w:rsidR="007E2091">
        <w:rPr>
          <w:rFonts w:cs="Arial"/>
          <w:szCs w:val="24"/>
          <w:lang w:val="en-GB"/>
        </w:rPr>
        <w:t xml:space="preserve"> shall provide to the Council on request any records or information held relating to the provision of the Service, Staff or Service Users, including staff planned / worked rotas and training.</w:t>
      </w:r>
    </w:p>
    <w:p w14:paraId="0ACA0D31" w14:textId="77777777" w:rsidR="00C25436" w:rsidRDefault="000D5E2B" w:rsidP="007B2CD6">
      <w:pPr>
        <w:ind w:left="709" w:hanging="709"/>
        <w:jc w:val="both"/>
      </w:pPr>
    </w:p>
    <w:sectPr w:rsidR="00C25436" w:rsidSect="00A82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926"/>
    <w:multiLevelType w:val="multilevel"/>
    <w:tmpl w:val="B4629030"/>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bullet"/>
      <w:lvlText w:val=""/>
      <w:lvlJc w:val="left"/>
      <w:pPr>
        <w:tabs>
          <w:tab w:val="num" w:pos="1134"/>
        </w:tabs>
        <w:ind w:left="1134" w:hanging="1134"/>
      </w:pPr>
      <w:rPr>
        <w:rFonts w:ascii="Symbol" w:hAnsi="Symbol" w:hint="default"/>
      </w:rPr>
    </w:lvl>
    <w:lvl w:ilvl="3">
      <w:start w:val="1"/>
      <w:numFmt w:val="lowerLetter"/>
      <w:lvlText w:val="(%4)"/>
      <w:lvlJc w:val="left"/>
      <w:pPr>
        <w:tabs>
          <w:tab w:val="num" w:pos="1928"/>
        </w:tabs>
        <w:ind w:left="1928" w:hanging="794"/>
      </w:pPr>
    </w:lvl>
    <w:lvl w:ilvl="4">
      <w:start w:val="1"/>
      <w:numFmt w:val="lowerRoman"/>
      <w:lvlText w:val="(%5)"/>
      <w:lvlJc w:val="left"/>
      <w:pPr>
        <w:tabs>
          <w:tab w:val="num" w:pos="2495"/>
        </w:tabs>
        <w:ind w:left="2495" w:hanging="567"/>
      </w:pPr>
    </w:lvl>
    <w:lvl w:ilvl="5">
      <w:start w:val="1"/>
      <w:numFmt w:val="upperLetter"/>
      <w:lvlText w:val="(%6)"/>
      <w:lvlJc w:val="left"/>
      <w:pPr>
        <w:tabs>
          <w:tab w:val="num" w:pos="3119"/>
        </w:tabs>
        <w:ind w:left="3119" w:hanging="624"/>
      </w:p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 w15:restartNumberingAfterBreak="0">
    <w:nsid w:val="1C6807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774A20"/>
    <w:multiLevelType w:val="hybridMultilevel"/>
    <w:tmpl w:val="983848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2FCF5D60"/>
    <w:multiLevelType w:val="multilevel"/>
    <w:tmpl w:val="FB94F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E27A5B"/>
    <w:multiLevelType w:val="hybridMultilevel"/>
    <w:tmpl w:val="9B9633B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5AD511E"/>
    <w:multiLevelType w:val="hybridMultilevel"/>
    <w:tmpl w:val="7FB60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DAC06CB"/>
    <w:multiLevelType w:val="multilevel"/>
    <w:tmpl w:val="71987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A939CA"/>
    <w:multiLevelType w:val="hybridMultilevel"/>
    <w:tmpl w:val="252C6370"/>
    <w:lvl w:ilvl="0" w:tplc="0809000F">
      <w:start w:val="1"/>
      <w:numFmt w:val="decimal"/>
      <w:lvlText w:val="%1."/>
      <w:lvlJc w:val="left"/>
      <w:pPr>
        <w:ind w:left="2062" w:hanging="360"/>
      </w:pPr>
    </w:lvl>
    <w:lvl w:ilvl="1" w:tplc="08090019">
      <w:start w:val="1"/>
      <w:numFmt w:val="lowerLetter"/>
      <w:lvlText w:val="%2."/>
      <w:lvlJc w:val="left"/>
      <w:pPr>
        <w:ind w:left="3000" w:hanging="360"/>
      </w:pPr>
    </w:lvl>
    <w:lvl w:ilvl="2" w:tplc="0809001B">
      <w:start w:val="1"/>
      <w:numFmt w:val="lowerRoman"/>
      <w:lvlText w:val="%3."/>
      <w:lvlJc w:val="right"/>
      <w:pPr>
        <w:ind w:left="3720" w:hanging="180"/>
      </w:pPr>
    </w:lvl>
    <w:lvl w:ilvl="3" w:tplc="0809000F">
      <w:start w:val="1"/>
      <w:numFmt w:val="decimal"/>
      <w:lvlText w:val="%4."/>
      <w:lvlJc w:val="left"/>
      <w:pPr>
        <w:ind w:left="4440" w:hanging="360"/>
      </w:pPr>
    </w:lvl>
    <w:lvl w:ilvl="4" w:tplc="08090019">
      <w:start w:val="1"/>
      <w:numFmt w:val="lowerLetter"/>
      <w:lvlText w:val="%5."/>
      <w:lvlJc w:val="left"/>
      <w:pPr>
        <w:ind w:left="5160" w:hanging="360"/>
      </w:pPr>
    </w:lvl>
    <w:lvl w:ilvl="5" w:tplc="0809001B">
      <w:start w:val="1"/>
      <w:numFmt w:val="lowerRoman"/>
      <w:lvlText w:val="%6."/>
      <w:lvlJc w:val="right"/>
      <w:pPr>
        <w:ind w:left="5880" w:hanging="180"/>
      </w:pPr>
    </w:lvl>
    <w:lvl w:ilvl="6" w:tplc="0809000F">
      <w:start w:val="1"/>
      <w:numFmt w:val="decimal"/>
      <w:lvlText w:val="%7."/>
      <w:lvlJc w:val="left"/>
      <w:pPr>
        <w:ind w:left="6600" w:hanging="360"/>
      </w:pPr>
    </w:lvl>
    <w:lvl w:ilvl="7" w:tplc="08090019">
      <w:start w:val="1"/>
      <w:numFmt w:val="lowerLetter"/>
      <w:lvlText w:val="%8."/>
      <w:lvlJc w:val="left"/>
      <w:pPr>
        <w:ind w:left="7320" w:hanging="360"/>
      </w:pPr>
    </w:lvl>
    <w:lvl w:ilvl="8" w:tplc="0809001B">
      <w:start w:val="1"/>
      <w:numFmt w:val="lowerRoman"/>
      <w:lvlText w:val="%9."/>
      <w:lvlJc w:val="right"/>
      <w:pPr>
        <w:ind w:left="8040" w:hanging="180"/>
      </w:pPr>
    </w:lvl>
  </w:abstractNum>
  <w:abstractNum w:abstractNumId="8" w15:restartNumberingAfterBreak="0">
    <w:nsid w:val="598C2A3D"/>
    <w:multiLevelType w:val="multilevel"/>
    <w:tmpl w:val="5198B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423CA6"/>
    <w:multiLevelType w:val="multilevel"/>
    <w:tmpl w:val="EAF08AC8"/>
    <w:lvl w:ilvl="0">
      <w:start w:val="7"/>
      <w:numFmt w:val="decimal"/>
      <w:lvlText w:val="%1."/>
      <w:lvlJc w:val="left"/>
      <w:pPr>
        <w:ind w:left="2062" w:hanging="360"/>
      </w:pPr>
      <w:rPr>
        <w:rFonts w:hint="default"/>
        <w:b/>
        <w:color w:val="800080"/>
        <w:sz w:val="28"/>
        <w:szCs w:val="28"/>
      </w:rPr>
    </w:lvl>
    <w:lvl w:ilvl="1">
      <w:start w:val="8"/>
      <w:numFmt w:val="decimal"/>
      <w:isLgl/>
      <w:lvlText w:val="%1.%2"/>
      <w:lvlJc w:val="left"/>
      <w:pPr>
        <w:ind w:left="2407" w:hanging="70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10" w15:restartNumberingAfterBreak="0">
    <w:nsid w:val="6AF203EC"/>
    <w:multiLevelType w:val="multilevel"/>
    <w:tmpl w:val="22BCF4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7AD706A"/>
    <w:multiLevelType w:val="hybridMultilevel"/>
    <w:tmpl w:val="D72C2E1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lvlOverride w:ilvl="7"/>
    <w:lvlOverride w:ilvl="8"/>
  </w:num>
  <w:num w:numId="5">
    <w:abstractNumId w:val="4"/>
  </w:num>
  <w:num w:numId="6">
    <w:abstractNumId w:val="1"/>
  </w:num>
  <w:num w:numId="7">
    <w:abstractNumId w:val="3"/>
  </w:num>
  <w:num w:numId="8">
    <w:abstractNumId w:val="6"/>
  </w:num>
  <w:num w:numId="9">
    <w:abstractNumId w:val="10"/>
  </w:num>
  <w:num w:numId="10">
    <w:abstractNumId w:val="8"/>
  </w:num>
  <w:num w:numId="11">
    <w:abstractNumId w:val="5"/>
  </w:num>
  <w:num w:numId="12">
    <w:abstractNumId w:val="9"/>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7A0114-36EB-4252-BFC6-57A682033F32}"/>
    <w:docVar w:name="dgnword-eventsink" w:val="511105848"/>
  </w:docVars>
  <w:rsids>
    <w:rsidRoot w:val="007E2091"/>
    <w:rsid w:val="0003137C"/>
    <w:rsid w:val="00033EA4"/>
    <w:rsid w:val="00037800"/>
    <w:rsid w:val="00046C79"/>
    <w:rsid w:val="00056712"/>
    <w:rsid w:val="00096200"/>
    <w:rsid w:val="000B0927"/>
    <w:rsid w:val="000C4E6F"/>
    <w:rsid w:val="000C5477"/>
    <w:rsid w:val="000D5E2B"/>
    <w:rsid w:val="000E247A"/>
    <w:rsid w:val="000F2BDB"/>
    <w:rsid w:val="000F37A1"/>
    <w:rsid w:val="00161340"/>
    <w:rsid w:val="00165D66"/>
    <w:rsid w:val="00181557"/>
    <w:rsid w:val="00187C8B"/>
    <w:rsid w:val="001D5542"/>
    <w:rsid w:val="001D5FFE"/>
    <w:rsid w:val="001F0C33"/>
    <w:rsid w:val="00221AD8"/>
    <w:rsid w:val="0022722C"/>
    <w:rsid w:val="00232C18"/>
    <w:rsid w:val="00293F70"/>
    <w:rsid w:val="002A5520"/>
    <w:rsid w:val="002E3058"/>
    <w:rsid w:val="00307008"/>
    <w:rsid w:val="0031411D"/>
    <w:rsid w:val="00316631"/>
    <w:rsid w:val="003549B3"/>
    <w:rsid w:val="003707CF"/>
    <w:rsid w:val="0037357D"/>
    <w:rsid w:val="003844DC"/>
    <w:rsid w:val="00394388"/>
    <w:rsid w:val="00396D4A"/>
    <w:rsid w:val="003B68FF"/>
    <w:rsid w:val="00416C79"/>
    <w:rsid w:val="00417D13"/>
    <w:rsid w:val="0042471C"/>
    <w:rsid w:val="0043717D"/>
    <w:rsid w:val="00476046"/>
    <w:rsid w:val="00480248"/>
    <w:rsid w:val="00492360"/>
    <w:rsid w:val="004A094F"/>
    <w:rsid w:val="004A262A"/>
    <w:rsid w:val="004A5CC9"/>
    <w:rsid w:val="004E7D3F"/>
    <w:rsid w:val="004F0748"/>
    <w:rsid w:val="00504DB4"/>
    <w:rsid w:val="005338C5"/>
    <w:rsid w:val="00543F32"/>
    <w:rsid w:val="00552150"/>
    <w:rsid w:val="0055223D"/>
    <w:rsid w:val="00560412"/>
    <w:rsid w:val="0057168D"/>
    <w:rsid w:val="0057185F"/>
    <w:rsid w:val="005774A0"/>
    <w:rsid w:val="005B2597"/>
    <w:rsid w:val="005C1AF7"/>
    <w:rsid w:val="005D2C6E"/>
    <w:rsid w:val="00604136"/>
    <w:rsid w:val="00604302"/>
    <w:rsid w:val="00627FD2"/>
    <w:rsid w:val="00660890"/>
    <w:rsid w:val="00662A4E"/>
    <w:rsid w:val="006A23E5"/>
    <w:rsid w:val="006B01F0"/>
    <w:rsid w:val="006B2C60"/>
    <w:rsid w:val="006D551D"/>
    <w:rsid w:val="006D789A"/>
    <w:rsid w:val="00731E58"/>
    <w:rsid w:val="00732C5A"/>
    <w:rsid w:val="007A0630"/>
    <w:rsid w:val="007A6CD4"/>
    <w:rsid w:val="007B2CD6"/>
    <w:rsid w:val="007C7870"/>
    <w:rsid w:val="007E2091"/>
    <w:rsid w:val="0081178C"/>
    <w:rsid w:val="00820C3F"/>
    <w:rsid w:val="008436E5"/>
    <w:rsid w:val="00873017"/>
    <w:rsid w:val="008B516C"/>
    <w:rsid w:val="008C2057"/>
    <w:rsid w:val="008D765D"/>
    <w:rsid w:val="00910DF0"/>
    <w:rsid w:val="00926599"/>
    <w:rsid w:val="009550C1"/>
    <w:rsid w:val="00956D1B"/>
    <w:rsid w:val="00957330"/>
    <w:rsid w:val="00993971"/>
    <w:rsid w:val="009B6038"/>
    <w:rsid w:val="009E1E7E"/>
    <w:rsid w:val="009F1913"/>
    <w:rsid w:val="00A0440C"/>
    <w:rsid w:val="00A1795F"/>
    <w:rsid w:val="00A8221A"/>
    <w:rsid w:val="00AC16C0"/>
    <w:rsid w:val="00AE1ACA"/>
    <w:rsid w:val="00B007DB"/>
    <w:rsid w:val="00B22083"/>
    <w:rsid w:val="00B84138"/>
    <w:rsid w:val="00BE5717"/>
    <w:rsid w:val="00BE598F"/>
    <w:rsid w:val="00BF224B"/>
    <w:rsid w:val="00C204C8"/>
    <w:rsid w:val="00C819B2"/>
    <w:rsid w:val="00C84392"/>
    <w:rsid w:val="00C843D1"/>
    <w:rsid w:val="00C9368E"/>
    <w:rsid w:val="00CA66F2"/>
    <w:rsid w:val="00D201FA"/>
    <w:rsid w:val="00D23754"/>
    <w:rsid w:val="00D9012C"/>
    <w:rsid w:val="00DB65FA"/>
    <w:rsid w:val="00DE777A"/>
    <w:rsid w:val="00E03B51"/>
    <w:rsid w:val="00E07D95"/>
    <w:rsid w:val="00E12258"/>
    <w:rsid w:val="00E41440"/>
    <w:rsid w:val="00E53BFA"/>
    <w:rsid w:val="00E62874"/>
    <w:rsid w:val="00E7044C"/>
    <w:rsid w:val="00E90BA1"/>
    <w:rsid w:val="00EB749C"/>
    <w:rsid w:val="00ED2470"/>
    <w:rsid w:val="00F11709"/>
    <w:rsid w:val="00F20033"/>
    <w:rsid w:val="00F42B79"/>
    <w:rsid w:val="00F45709"/>
    <w:rsid w:val="00F8773D"/>
    <w:rsid w:val="00F9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298A"/>
  <w15:docId w15:val="{3DAEEF0A-008E-4614-B615-9D6CB5DC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91"/>
    <w:rPr>
      <w:rFonts w:ascii="Arial" w:eastAsia="Times New Roman" w:hAnsi="Arial" w:cs="Times New Roman"/>
      <w:sz w:val="24"/>
      <w:szCs w:val="20"/>
      <w:lang w:val="en-US"/>
    </w:rPr>
  </w:style>
  <w:style w:type="paragraph" w:styleId="Heading1">
    <w:name w:val="heading 1"/>
    <w:basedOn w:val="Normal"/>
    <w:next w:val="Normal"/>
    <w:link w:val="Heading1Char"/>
    <w:qFormat/>
    <w:rsid w:val="007E2091"/>
    <w:pPr>
      <w:tabs>
        <w:tab w:val="left" w:pos="-990"/>
      </w:tabs>
      <w:spacing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091"/>
    <w:rPr>
      <w:rFonts w:ascii="Cambria" w:eastAsia="Times New Roman" w:hAnsi="Cambria" w:cs="Times New Roman"/>
      <w:b/>
      <w:bCs/>
      <w:kern w:val="32"/>
      <w:sz w:val="32"/>
      <w:szCs w:val="32"/>
      <w:lang w:val="en-US"/>
    </w:rPr>
  </w:style>
  <w:style w:type="paragraph" w:styleId="BodyTextIndent">
    <w:name w:val="Body Text Indent"/>
    <w:basedOn w:val="Normal"/>
    <w:link w:val="BodyTextIndentChar"/>
    <w:semiHidden/>
    <w:unhideWhenUsed/>
    <w:rsid w:val="007E2091"/>
    <w:pPr>
      <w:tabs>
        <w:tab w:val="left" w:pos="993"/>
      </w:tabs>
      <w:ind w:left="567"/>
    </w:pPr>
    <w:rPr>
      <w:rFonts w:ascii="Times New Roman" w:hAnsi="Times New Roman"/>
    </w:rPr>
  </w:style>
  <w:style w:type="character" w:customStyle="1" w:styleId="BodyTextIndentChar">
    <w:name w:val="Body Text Indent Char"/>
    <w:basedOn w:val="DefaultParagraphFont"/>
    <w:link w:val="BodyTextIndent"/>
    <w:semiHidden/>
    <w:rsid w:val="007E209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E2091"/>
    <w:rPr>
      <w:rFonts w:ascii="Tahoma" w:hAnsi="Tahoma" w:cs="Tahoma"/>
      <w:sz w:val="16"/>
      <w:szCs w:val="16"/>
    </w:rPr>
  </w:style>
  <w:style w:type="character" w:customStyle="1" w:styleId="BalloonTextChar">
    <w:name w:val="Balloon Text Char"/>
    <w:basedOn w:val="DefaultParagraphFont"/>
    <w:link w:val="BalloonText"/>
    <w:uiPriority w:val="99"/>
    <w:semiHidden/>
    <w:rsid w:val="007E2091"/>
    <w:rPr>
      <w:rFonts w:ascii="Tahoma" w:eastAsia="Times New Roman" w:hAnsi="Tahoma" w:cs="Tahoma"/>
      <w:sz w:val="16"/>
      <w:szCs w:val="16"/>
      <w:lang w:val="en-US"/>
    </w:rPr>
  </w:style>
  <w:style w:type="paragraph" w:styleId="ListParagraph">
    <w:name w:val="List Paragraph"/>
    <w:basedOn w:val="Normal"/>
    <w:uiPriority w:val="34"/>
    <w:qFormat/>
    <w:rsid w:val="00957330"/>
    <w:pPr>
      <w:ind w:left="720"/>
      <w:contextualSpacing/>
    </w:pPr>
  </w:style>
  <w:style w:type="character" w:styleId="CommentReference">
    <w:name w:val="annotation reference"/>
    <w:basedOn w:val="DefaultParagraphFont"/>
    <w:uiPriority w:val="99"/>
    <w:semiHidden/>
    <w:unhideWhenUsed/>
    <w:rsid w:val="00662A4E"/>
    <w:rPr>
      <w:sz w:val="16"/>
      <w:szCs w:val="16"/>
    </w:rPr>
  </w:style>
  <w:style w:type="paragraph" w:styleId="CommentText">
    <w:name w:val="annotation text"/>
    <w:basedOn w:val="Normal"/>
    <w:link w:val="CommentTextChar"/>
    <w:uiPriority w:val="99"/>
    <w:semiHidden/>
    <w:unhideWhenUsed/>
    <w:rsid w:val="00662A4E"/>
    <w:rPr>
      <w:sz w:val="20"/>
    </w:rPr>
  </w:style>
  <w:style w:type="character" w:customStyle="1" w:styleId="CommentTextChar">
    <w:name w:val="Comment Text Char"/>
    <w:basedOn w:val="DefaultParagraphFont"/>
    <w:link w:val="CommentText"/>
    <w:uiPriority w:val="99"/>
    <w:semiHidden/>
    <w:rsid w:val="00662A4E"/>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2A4E"/>
    <w:rPr>
      <w:b/>
      <w:bCs/>
    </w:rPr>
  </w:style>
  <w:style w:type="character" w:customStyle="1" w:styleId="CommentSubjectChar">
    <w:name w:val="Comment Subject Char"/>
    <w:basedOn w:val="CommentTextChar"/>
    <w:link w:val="CommentSubject"/>
    <w:uiPriority w:val="99"/>
    <w:semiHidden/>
    <w:rsid w:val="00662A4E"/>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6234">
      <w:bodyDiv w:val="1"/>
      <w:marLeft w:val="0"/>
      <w:marRight w:val="0"/>
      <w:marTop w:val="0"/>
      <w:marBottom w:val="0"/>
      <w:divBdr>
        <w:top w:val="none" w:sz="0" w:space="0" w:color="auto"/>
        <w:left w:val="none" w:sz="0" w:space="0" w:color="auto"/>
        <w:bottom w:val="none" w:sz="0" w:space="0" w:color="auto"/>
        <w:right w:val="none" w:sz="0" w:space="0" w:color="auto"/>
      </w:divBdr>
    </w:div>
    <w:div w:id="1874996149">
      <w:bodyDiv w:val="1"/>
      <w:marLeft w:val="0"/>
      <w:marRight w:val="0"/>
      <w:marTop w:val="0"/>
      <w:marBottom w:val="0"/>
      <w:divBdr>
        <w:top w:val="none" w:sz="0" w:space="0" w:color="auto"/>
        <w:left w:val="none" w:sz="0" w:space="0" w:color="auto"/>
        <w:bottom w:val="none" w:sz="0" w:space="0" w:color="auto"/>
        <w:right w:val="none" w:sz="0" w:space="0" w:color="auto"/>
      </w:divBdr>
    </w:div>
    <w:div w:id="21012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E06C9-8D51-482D-8D9D-7523F782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IRIS Hosted Services</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Cox</dc:creator>
  <cp:lastModifiedBy>Kariuki, Irene</cp:lastModifiedBy>
  <cp:revision>5</cp:revision>
  <dcterms:created xsi:type="dcterms:W3CDTF">2018-02-16T09:47:00Z</dcterms:created>
  <dcterms:modified xsi:type="dcterms:W3CDTF">2018-02-19T12:08:00Z</dcterms:modified>
</cp:coreProperties>
</file>