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DCC" w:rsidRPr="0017568D" w:rsidRDefault="000A7DCC" w:rsidP="000A7DCC">
      <w:pPr>
        <w:jc w:val="both"/>
        <w:rPr>
          <w:rFonts w:cs="Arial"/>
          <w:color w:val="FF0000"/>
          <w:sz w:val="32"/>
          <w:szCs w:val="32"/>
        </w:rPr>
      </w:pPr>
    </w:p>
    <w:p w:rsidR="000A7DCC" w:rsidRPr="0017568D" w:rsidRDefault="000A7DCC" w:rsidP="000A7DCC">
      <w:pPr>
        <w:jc w:val="both"/>
        <w:rPr>
          <w:rFonts w:cs="Arial"/>
          <w:color w:val="FF0000"/>
          <w:sz w:val="32"/>
          <w:szCs w:val="32"/>
        </w:rPr>
      </w:pPr>
    </w:p>
    <w:p w:rsidR="000A7DCC" w:rsidRPr="0017568D" w:rsidRDefault="000A7DCC" w:rsidP="000A7DCC">
      <w:pPr>
        <w:jc w:val="both"/>
        <w:rPr>
          <w:rFonts w:cs="Arial"/>
          <w:color w:val="FF0000"/>
          <w:sz w:val="32"/>
          <w:szCs w:val="32"/>
        </w:rPr>
      </w:pPr>
    </w:p>
    <w:p w:rsidR="000A7DCC" w:rsidRPr="0017568D" w:rsidRDefault="000A7DCC" w:rsidP="000A7DCC">
      <w:pPr>
        <w:jc w:val="both"/>
        <w:rPr>
          <w:rFonts w:cs="Arial"/>
          <w:color w:val="FF0000"/>
          <w:sz w:val="32"/>
          <w:szCs w:val="32"/>
        </w:rPr>
      </w:pPr>
    </w:p>
    <w:p w:rsidR="00FC5D15" w:rsidRPr="0017568D" w:rsidRDefault="00FC5D15" w:rsidP="000A7DCC">
      <w:pPr>
        <w:jc w:val="both"/>
        <w:rPr>
          <w:rFonts w:cs="Arial"/>
          <w:color w:val="FF0000"/>
          <w:sz w:val="32"/>
          <w:szCs w:val="32"/>
        </w:rPr>
      </w:pPr>
    </w:p>
    <w:p w:rsidR="00FC5D15" w:rsidRPr="0017568D" w:rsidRDefault="00FC5D15" w:rsidP="000A7DCC">
      <w:pPr>
        <w:jc w:val="both"/>
        <w:rPr>
          <w:rFonts w:cs="Arial"/>
          <w:color w:val="FF0000"/>
          <w:sz w:val="32"/>
          <w:szCs w:val="32"/>
        </w:rPr>
      </w:pPr>
    </w:p>
    <w:p w:rsidR="00FC5D15" w:rsidRPr="0017568D" w:rsidRDefault="00FC5D15" w:rsidP="000A7DCC">
      <w:pPr>
        <w:jc w:val="both"/>
        <w:rPr>
          <w:rFonts w:cs="Arial"/>
          <w:color w:val="FF0000"/>
          <w:sz w:val="32"/>
          <w:szCs w:val="32"/>
        </w:rPr>
      </w:pPr>
    </w:p>
    <w:p w:rsidR="00FC5D15" w:rsidRPr="0017568D" w:rsidRDefault="00FC5D15" w:rsidP="000A7DCC">
      <w:pPr>
        <w:jc w:val="both"/>
        <w:rPr>
          <w:rFonts w:cs="Arial"/>
          <w:color w:val="FF0000"/>
          <w:sz w:val="32"/>
          <w:szCs w:val="32"/>
        </w:rPr>
      </w:pPr>
    </w:p>
    <w:p w:rsidR="00FC5D15" w:rsidRPr="0017568D" w:rsidRDefault="00FC5D15" w:rsidP="000A7DCC">
      <w:pPr>
        <w:jc w:val="both"/>
        <w:rPr>
          <w:rFonts w:cs="Arial"/>
          <w:color w:val="FF0000"/>
          <w:sz w:val="32"/>
          <w:szCs w:val="32"/>
        </w:rPr>
      </w:pPr>
    </w:p>
    <w:p w:rsidR="000A7DCC" w:rsidRPr="0017568D" w:rsidRDefault="000A7DCC" w:rsidP="000A7DCC">
      <w:pPr>
        <w:jc w:val="both"/>
        <w:rPr>
          <w:rFonts w:cs="Arial"/>
          <w:color w:val="FF0000"/>
          <w:sz w:val="32"/>
          <w:szCs w:val="32"/>
        </w:rPr>
      </w:pPr>
    </w:p>
    <w:p w:rsidR="000A7DCC" w:rsidRPr="0072353A" w:rsidRDefault="0072353A" w:rsidP="000A7DCC">
      <w:pPr>
        <w:pBdr>
          <w:top w:val="thinThickSmallGap" w:sz="24" w:space="1" w:color="auto"/>
          <w:bottom w:val="thickThinSmallGap" w:sz="24" w:space="1" w:color="auto"/>
        </w:pBdr>
        <w:jc w:val="both"/>
        <w:rPr>
          <w:rFonts w:cs="Arial"/>
          <w:b/>
          <w:sz w:val="32"/>
          <w:szCs w:val="32"/>
        </w:rPr>
      </w:pPr>
      <w:r w:rsidRPr="0072353A">
        <w:rPr>
          <w:rFonts w:cs="Arial"/>
          <w:b/>
          <w:sz w:val="40"/>
          <w:szCs w:val="40"/>
        </w:rPr>
        <w:t>Social Value Proposal</w:t>
      </w:r>
      <w:r w:rsidR="00D55A3E">
        <w:rPr>
          <w:rFonts w:cs="Arial"/>
          <w:b/>
          <w:sz w:val="40"/>
          <w:szCs w:val="40"/>
        </w:rPr>
        <w:t xml:space="preserve"> </w:t>
      </w:r>
      <w:r w:rsidR="000A7DCC" w:rsidRPr="0072353A">
        <w:rPr>
          <w:rFonts w:cs="Arial"/>
          <w:b/>
          <w:sz w:val="32"/>
          <w:szCs w:val="32"/>
        </w:rPr>
        <w:t xml:space="preserve"> </w:t>
      </w:r>
    </w:p>
    <w:p w:rsidR="000A7DCC" w:rsidRPr="0072353A" w:rsidRDefault="000A7DCC" w:rsidP="000A7DCC">
      <w:pPr>
        <w:pBdr>
          <w:top w:val="thinThickSmallGap" w:sz="24" w:space="1" w:color="auto"/>
          <w:bottom w:val="thickThinSmallGap" w:sz="24" w:space="1" w:color="auto"/>
        </w:pBdr>
        <w:jc w:val="both"/>
        <w:rPr>
          <w:rFonts w:cs="Arial"/>
          <w:b/>
          <w:sz w:val="32"/>
          <w:szCs w:val="32"/>
        </w:rPr>
      </w:pPr>
    </w:p>
    <w:p w:rsidR="000A7DCC" w:rsidRPr="0072353A" w:rsidRDefault="000A7DCC" w:rsidP="000A7DCC">
      <w:pPr>
        <w:pBdr>
          <w:top w:val="thinThickSmallGap" w:sz="24" w:space="1" w:color="auto"/>
          <w:bottom w:val="thickThinSmallGap" w:sz="24" w:space="1" w:color="auto"/>
        </w:pBdr>
        <w:jc w:val="both"/>
        <w:rPr>
          <w:rFonts w:cs="Arial"/>
          <w:b/>
          <w:sz w:val="32"/>
          <w:szCs w:val="32"/>
        </w:rPr>
      </w:pPr>
    </w:p>
    <w:p w:rsidR="000A7DCC" w:rsidRPr="0072353A" w:rsidRDefault="006251EE" w:rsidP="00C578A8">
      <w:pPr>
        <w:pBdr>
          <w:top w:val="thinThickSmallGap" w:sz="24" w:space="1" w:color="auto"/>
          <w:bottom w:val="thickThinSmallGap" w:sz="24" w:space="1" w:color="auto"/>
        </w:pBdr>
        <w:jc w:val="both"/>
        <w:rPr>
          <w:rFonts w:cs="Arial"/>
          <w:b/>
          <w:sz w:val="32"/>
          <w:szCs w:val="32"/>
        </w:rPr>
      </w:pPr>
      <w:r w:rsidRPr="0072353A">
        <w:rPr>
          <w:rFonts w:cs="Arial"/>
          <w:b/>
          <w:sz w:val="40"/>
          <w:szCs w:val="40"/>
        </w:rPr>
        <w:t xml:space="preserve">Tender for </w:t>
      </w:r>
      <w:r w:rsidR="00D55A3E" w:rsidRPr="00D55A3E">
        <w:rPr>
          <w:rFonts w:cs="Arial"/>
          <w:b/>
          <w:sz w:val="40"/>
          <w:szCs w:val="40"/>
        </w:rPr>
        <w:t xml:space="preserve">Provision of </w:t>
      </w:r>
      <w:r w:rsidR="00C578A8">
        <w:rPr>
          <w:rFonts w:cs="Arial"/>
          <w:b/>
          <w:sz w:val="40"/>
          <w:szCs w:val="40"/>
        </w:rPr>
        <w:t xml:space="preserve">a </w:t>
      </w:r>
      <w:r w:rsidR="00C578A8" w:rsidRPr="00C578A8">
        <w:rPr>
          <w:rFonts w:cs="Arial"/>
          <w:b/>
          <w:sz w:val="40"/>
          <w:szCs w:val="40"/>
        </w:rPr>
        <w:t>G</w:t>
      </w:r>
      <w:r w:rsidR="00F82206">
        <w:rPr>
          <w:rFonts w:cs="Arial"/>
          <w:b/>
          <w:sz w:val="40"/>
          <w:szCs w:val="40"/>
        </w:rPr>
        <w:t xml:space="preserve">row </w:t>
      </w:r>
      <w:r w:rsidR="00C578A8" w:rsidRPr="00C578A8">
        <w:rPr>
          <w:rFonts w:cs="Arial"/>
          <w:b/>
          <w:sz w:val="40"/>
          <w:szCs w:val="40"/>
        </w:rPr>
        <w:t>Y</w:t>
      </w:r>
      <w:r w:rsidR="00F82206">
        <w:rPr>
          <w:rFonts w:cs="Arial"/>
          <w:b/>
          <w:sz w:val="40"/>
          <w:szCs w:val="40"/>
        </w:rPr>
        <w:t xml:space="preserve">our </w:t>
      </w:r>
      <w:r w:rsidR="00C578A8" w:rsidRPr="00C578A8">
        <w:rPr>
          <w:rFonts w:cs="Arial"/>
          <w:b/>
          <w:sz w:val="40"/>
          <w:szCs w:val="40"/>
        </w:rPr>
        <w:t>O</w:t>
      </w:r>
      <w:r w:rsidR="00F82206">
        <w:rPr>
          <w:rFonts w:cs="Arial"/>
          <w:b/>
          <w:sz w:val="40"/>
          <w:szCs w:val="40"/>
        </w:rPr>
        <w:t>wn</w:t>
      </w:r>
      <w:r w:rsidR="00C578A8" w:rsidRPr="00C578A8">
        <w:rPr>
          <w:rFonts w:cs="Arial"/>
          <w:b/>
          <w:sz w:val="40"/>
          <w:szCs w:val="40"/>
        </w:rPr>
        <w:t xml:space="preserve"> – Social Work Degree Programme</w:t>
      </w:r>
    </w:p>
    <w:p w:rsidR="000A7DCC" w:rsidRPr="0072353A" w:rsidRDefault="000A7DCC" w:rsidP="000A7DCC">
      <w:pPr>
        <w:pStyle w:val="Heading4"/>
        <w:pBdr>
          <w:top w:val="thinThickSmallGap" w:sz="24" w:space="1" w:color="auto"/>
          <w:bottom w:val="thickThinSmallGap" w:sz="24" w:space="1" w:color="auto"/>
        </w:pBdr>
        <w:jc w:val="both"/>
        <w:rPr>
          <w:rFonts w:ascii="Arial" w:hAnsi="Arial" w:cs="Arial"/>
          <w:sz w:val="32"/>
          <w:szCs w:val="32"/>
        </w:rPr>
      </w:pPr>
    </w:p>
    <w:p w:rsidR="000A7DCC" w:rsidRPr="0072353A" w:rsidRDefault="000A7DCC" w:rsidP="000A7DCC">
      <w:pPr>
        <w:pStyle w:val="Heading4"/>
        <w:pBdr>
          <w:top w:val="thinThickSmallGap" w:sz="24" w:space="1" w:color="auto"/>
          <w:bottom w:val="thickThinSmallGap" w:sz="24" w:space="1" w:color="auto"/>
        </w:pBdr>
        <w:jc w:val="both"/>
        <w:rPr>
          <w:rFonts w:ascii="Arial" w:hAnsi="Arial" w:cs="Arial"/>
          <w:sz w:val="40"/>
          <w:szCs w:val="36"/>
        </w:rPr>
      </w:pPr>
      <w:r w:rsidRPr="0072353A">
        <w:rPr>
          <w:rFonts w:ascii="Arial" w:hAnsi="Arial" w:cs="Arial"/>
          <w:sz w:val="40"/>
          <w:szCs w:val="36"/>
        </w:rPr>
        <w:t xml:space="preserve">Reference SSD </w:t>
      </w:r>
      <w:r w:rsidR="00C578A8">
        <w:rPr>
          <w:rFonts w:ascii="Arial" w:hAnsi="Arial" w:cs="Arial"/>
          <w:sz w:val="40"/>
          <w:szCs w:val="36"/>
        </w:rPr>
        <w:t>1704</w:t>
      </w:r>
    </w:p>
    <w:p w:rsidR="000A7DCC" w:rsidRPr="0017568D" w:rsidRDefault="000A7DCC" w:rsidP="000A7DCC">
      <w:pPr>
        <w:jc w:val="both"/>
        <w:rPr>
          <w:rFonts w:cs="Arial"/>
          <w:color w:val="FF0000"/>
          <w:sz w:val="32"/>
          <w:szCs w:val="32"/>
        </w:rPr>
      </w:pPr>
    </w:p>
    <w:p w:rsidR="000A7DCC" w:rsidRPr="0017568D" w:rsidRDefault="000A7DCC" w:rsidP="000A7DCC">
      <w:pPr>
        <w:jc w:val="both"/>
        <w:rPr>
          <w:rFonts w:cs="Arial"/>
          <w:color w:val="FF0000"/>
          <w:sz w:val="24"/>
          <w:szCs w:val="24"/>
        </w:rPr>
      </w:pPr>
    </w:p>
    <w:p w:rsidR="000A7DCC" w:rsidRPr="0017568D" w:rsidRDefault="000A7DCC" w:rsidP="000A7DCC">
      <w:pPr>
        <w:jc w:val="both"/>
        <w:rPr>
          <w:rFonts w:cs="Arial"/>
          <w:color w:val="FF0000"/>
          <w:sz w:val="24"/>
          <w:szCs w:val="24"/>
        </w:rPr>
      </w:pPr>
    </w:p>
    <w:p w:rsidR="000A7DCC" w:rsidRPr="0017568D" w:rsidRDefault="000A7DCC" w:rsidP="000A7DCC">
      <w:pPr>
        <w:jc w:val="both"/>
        <w:rPr>
          <w:rFonts w:cs="Arial"/>
          <w:color w:val="FF0000"/>
          <w:sz w:val="24"/>
          <w:szCs w:val="24"/>
        </w:rPr>
      </w:pPr>
    </w:p>
    <w:p w:rsidR="000A7DCC" w:rsidRPr="0017568D" w:rsidRDefault="000A7DCC" w:rsidP="000A7DCC">
      <w:pPr>
        <w:jc w:val="both"/>
        <w:rPr>
          <w:rFonts w:cs="Arial"/>
          <w:color w:val="FF0000"/>
          <w:sz w:val="24"/>
          <w:szCs w:val="24"/>
        </w:rPr>
      </w:pPr>
    </w:p>
    <w:p w:rsidR="000A7DCC" w:rsidRPr="0017568D" w:rsidRDefault="000A7DCC" w:rsidP="000A7DCC">
      <w:pPr>
        <w:jc w:val="both"/>
        <w:rPr>
          <w:rFonts w:cs="Arial"/>
          <w:color w:val="FF0000"/>
          <w:sz w:val="24"/>
          <w:szCs w:val="24"/>
        </w:rPr>
      </w:pPr>
    </w:p>
    <w:p w:rsidR="000A7DCC" w:rsidRPr="0017568D" w:rsidRDefault="000A7DCC" w:rsidP="000A7DCC">
      <w:pPr>
        <w:jc w:val="both"/>
        <w:rPr>
          <w:rFonts w:cs="Arial"/>
          <w:color w:val="FF0000"/>
          <w:sz w:val="24"/>
          <w:szCs w:val="24"/>
        </w:rPr>
      </w:pPr>
    </w:p>
    <w:p w:rsidR="00A870B7" w:rsidRPr="0017568D" w:rsidRDefault="00A870B7">
      <w:pPr>
        <w:rPr>
          <w:color w:val="FF0000"/>
        </w:rPr>
      </w:pPr>
    </w:p>
    <w:p w:rsidR="00FC5D15" w:rsidRPr="0017568D" w:rsidRDefault="00FC5D15">
      <w:pPr>
        <w:rPr>
          <w:color w:val="FF0000"/>
        </w:rPr>
      </w:pPr>
    </w:p>
    <w:p w:rsidR="00FC5D15" w:rsidRDefault="00FC5D15">
      <w:pPr>
        <w:rPr>
          <w:color w:val="FF0000"/>
        </w:rPr>
      </w:pPr>
    </w:p>
    <w:p w:rsidR="007E765E" w:rsidRPr="0017568D" w:rsidRDefault="007E765E">
      <w:pPr>
        <w:rPr>
          <w:color w:val="FF0000"/>
        </w:rPr>
      </w:pPr>
    </w:p>
    <w:p w:rsidR="00FC5D15" w:rsidRPr="0017568D" w:rsidRDefault="00FC5D15">
      <w:pPr>
        <w:rPr>
          <w:color w:val="FF0000"/>
        </w:rPr>
      </w:pPr>
    </w:p>
    <w:p w:rsidR="00FC5D15" w:rsidRPr="0017568D" w:rsidRDefault="00FC5D15">
      <w:pPr>
        <w:rPr>
          <w:color w:val="FF0000"/>
        </w:rPr>
      </w:pPr>
    </w:p>
    <w:p w:rsidR="00FC5D15" w:rsidRPr="0017568D" w:rsidRDefault="00FC5D15">
      <w:pPr>
        <w:rPr>
          <w:color w:val="FF0000"/>
        </w:rPr>
      </w:pPr>
    </w:p>
    <w:p w:rsidR="00FC5D15" w:rsidRDefault="00FC5D15">
      <w:pPr>
        <w:rPr>
          <w:color w:val="FF0000"/>
        </w:rPr>
      </w:pPr>
    </w:p>
    <w:p w:rsidR="007450A7" w:rsidRDefault="007450A7">
      <w:pPr>
        <w:rPr>
          <w:color w:val="FF0000"/>
        </w:rPr>
      </w:pPr>
    </w:p>
    <w:p w:rsidR="007450A7" w:rsidRDefault="007450A7">
      <w:pPr>
        <w:rPr>
          <w:color w:val="FF0000"/>
        </w:rPr>
      </w:pPr>
    </w:p>
    <w:p w:rsidR="007450A7" w:rsidRPr="0017568D" w:rsidRDefault="007450A7">
      <w:pPr>
        <w:rPr>
          <w:color w:val="FF0000"/>
        </w:rPr>
      </w:pPr>
    </w:p>
    <w:p w:rsidR="00FC5D15" w:rsidRPr="0017568D" w:rsidRDefault="00FC5D15">
      <w:pPr>
        <w:rPr>
          <w:color w:val="FF0000"/>
        </w:rPr>
      </w:pPr>
      <w:r w:rsidRPr="0017568D">
        <w:rPr>
          <w:rFonts w:cs="Arial"/>
          <w:noProof/>
          <w:color w:val="FF0000"/>
        </w:rPr>
        <w:drawing>
          <wp:anchor distT="0" distB="0" distL="114300" distR="114300" simplePos="0" relativeHeight="251659264" behindDoc="0" locked="0" layoutInCell="1" allowOverlap="1" wp14:anchorId="32E0BBFF" wp14:editId="7298F0F0">
            <wp:simplePos x="0" y="0"/>
            <wp:positionH relativeFrom="margin">
              <wp:posOffset>132080</wp:posOffset>
            </wp:positionH>
            <wp:positionV relativeFrom="margin">
              <wp:posOffset>7239000</wp:posOffset>
            </wp:positionV>
            <wp:extent cx="2028825" cy="581025"/>
            <wp:effectExtent l="0" t="0" r="9525" b="9525"/>
            <wp:wrapSquare wrapText="bothSides"/>
            <wp:docPr id="1" name="Picture 1" descr="DCC (no straplin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no strapline)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1025"/>
                    </a:xfrm>
                    <a:prstGeom prst="rect">
                      <a:avLst/>
                    </a:prstGeom>
                    <a:noFill/>
                    <a:ln>
                      <a:noFill/>
                    </a:ln>
                  </pic:spPr>
                </pic:pic>
              </a:graphicData>
            </a:graphic>
          </wp:anchor>
        </w:drawing>
      </w:r>
    </w:p>
    <w:p w:rsidR="00FC5D15" w:rsidRPr="0017568D" w:rsidRDefault="00FC5D15">
      <w:pPr>
        <w:rPr>
          <w:color w:val="FF0000"/>
        </w:rPr>
      </w:pPr>
    </w:p>
    <w:p w:rsidR="00FC5D15" w:rsidRPr="0017568D" w:rsidRDefault="00FC5D15">
      <w:pPr>
        <w:rPr>
          <w:color w:val="FF0000"/>
        </w:rPr>
      </w:pPr>
    </w:p>
    <w:p w:rsidR="00FC5D15" w:rsidRPr="0017568D" w:rsidRDefault="00FC5D15">
      <w:pPr>
        <w:rPr>
          <w:color w:val="FF0000"/>
        </w:rPr>
      </w:pPr>
    </w:p>
    <w:p w:rsidR="00FC5D15" w:rsidRPr="0017568D" w:rsidRDefault="00FC5D15">
      <w:pPr>
        <w:rPr>
          <w:color w:val="FF0000"/>
        </w:rPr>
      </w:pPr>
    </w:p>
    <w:p w:rsidR="00FC5D15" w:rsidRPr="0017568D" w:rsidRDefault="00FC5D15">
      <w:pPr>
        <w:rPr>
          <w:rFonts w:cs="Arial"/>
          <w:noProof/>
          <w:color w:val="FF0000"/>
        </w:rPr>
      </w:pPr>
    </w:p>
    <w:p w:rsidR="00FC5D15" w:rsidRPr="0017568D" w:rsidRDefault="00FC5D15">
      <w:pPr>
        <w:rPr>
          <w:rFonts w:cs="Arial"/>
          <w:noProof/>
          <w:color w:val="FF0000"/>
        </w:rPr>
      </w:pPr>
    </w:p>
    <w:p w:rsidR="00FC5D15" w:rsidRPr="0017568D" w:rsidRDefault="00FC5D15">
      <w:pPr>
        <w:rPr>
          <w:rFonts w:cs="Arial"/>
          <w:noProof/>
          <w:color w:val="FF0000"/>
        </w:rPr>
      </w:pPr>
    </w:p>
    <w:p w:rsidR="00FC5D15" w:rsidRPr="0017568D" w:rsidRDefault="00FC5D15">
      <w:pPr>
        <w:rPr>
          <w:color w:val="FF0000"/>
        </w:rPr>
      </w:pPr>
    </w:p>
    <w:p w:rsidR="00722AE4" w:rsidRPr="0017568D" w:rsidRDefault="00722AE4" w:rsidP="00722AE4">
      <w:pPr>
        <w:ind w:left="720" w:hanging="720"/>
        <w:rPr>
          <w:color w:val="FF0000"/>
          <w:sz w:val="24"/>
          <w:szCs w:val="24"/>
        </w:rPr>
      </w:pPr>
    </w:p>
    <w:p w:rsidR="006251EE" w:rsidRPr="0072353A" w:rsidRDefault="0072353A" w:rsidP="006251EE">
      <w:pPr>
        <w:jc w:val="center"/>
        <w:outlineLvl w:val="0"/>
        <w:rPr>
          <w:b/>
          <w:sz w:val="24"/>
          <w:szCs w:val="24"/>
        </w:rPr>
      </w:pPr>
      <w:r w:rsidRPr="0072353A">
        <w:rPr>
          <w:b/>
          <w:sz w:val="24"/>
          <w:szCs w:val="24"/>
        </w:rPr>
        <w:t>SOCIAL VALUE PROPOSAL</w:t>
      </w:r>
    </w:p>
    <w:p w:rsidR="00C578A8" w:rsidRPr="00C578A8" w:rsidRDefault="006251EE" w:rsidP="00C578A8">
      <w:pPr>
        <w:jc w:val="center"/>
        <w:outlineLvl w:val="0"/>
        <w:rPr>
          <w:b/>
          <w:sz w:val="24"/>
          <w:szCs w:val="24"/>
        </w:rPr>
      </w:pPr>
      <w:r w:rsidRPr="0072353A">
        <w:rPr>
          <w:b/>
          <w:sz w:val="24"/>
          <w:szCs w:val="24"/>
        </w:rPr>
        <w:t xml:space="preserve">SSD </w:t>
      </w:r>
      <w:proofErr w:type="spellStart"/>
      <w:r w:rsidR="00C578A8" w:rsidRPr="00C578A8">
        <w:rPr>
          <w:b/>
          <w:sz w:val="24"/>
          <w:szCs w:val="24"/>
        </w:rPr>
        <w:t>SSD</w:t>
      </w:r>
      <w:proofErr w:type="spellEnd"/>
      <w:r w:rsidR="00C578A8" w:rsidRPr="00C578A8">
        <w:rPr>
          <w:b/>
          <w:sz w:val="24"/>
          <w:szCs w:val="24"/>
        </w:rPr>
        <w:t xml:space="preserve"> 17 04</w:t>
      </w:r>
    </w:p>
    <w:p w:rsidR="007450A7" w:rsidRDefault="00C578A8" w:rsidP="00C578A8">
      <w:pPr>
        <w:jc w:val="center"/>
        <w:outlineLvl w:val="0"/>
        <w:rPr>
          <w:b/>
          <w:sz w:val="24"/>
          <w:szCs w:val="24"/>
        </w:rPr>
      </w:pPr>
      <w:proofErr w:type="spellStart"/>
      <w:r w:rsidRPr="00C578A8">
        <w:rPr>
          <w:b/>
          <w:sz w:val="24"/>
          <w:szCs w:val="24"/>
        </w:rPr>
        <w:t>GYO</w:t>
      </w:r>
      <w:proofErr w:type="spellEnd"/>
      <w:r w:rsidRPr="00C578A8">
        <w:rPr>
          <w:b/>
          <w:sz w:val="24"/>
          <w:szCs w:val="24"/>
        </w:rPr>
        <w:t xml:space="preserve"> – Social Work Degree Programme</w:t>
      </w:r>
    </w:p>
    <w:p w:rsidR="00C578A8" w:rsidRDefault="00C578A8" w:rsidP="00C578A8">
      <w:pPr>
        <w:jc w:val="center"/>
        <w:outlineLvl w:val="0"/>
        <w:rPr>
          <w:color w:val="FF0000"/>
          <w:sz w:val="24"/>
          <w:szCs w:val="24"/>
        </w:rPr>
      </w:pPr>
    </w:p>
    <w:tbl>
      <w:tblPr>
        <w:tblStyle w:val="TableGrid"/>
        <w:tblW w:w="0" w:type="auto"/>
        <w:tblInd w:w="392" w:type="dxa"/>
        <w:shd w:val="clear" w:color="auto" w:fill="D9D9D9" w:themeFill="background1" w:themeFillShade="D9"/>
        <w:tblLook w:val="04A0" w:firstRow="1" w:lastRow="0" w:firstColumn="1" w:lastColumn="0" w:noHBand="0" w:noVBand="1"/>
      </w:tblPr>
      <w:tblGrid>
        <w:gridCol w:w="8505"/>
      </w:tblGrid>
      <w:tr w:rsidR="005E48B6" w:rsidTr="00F133F6">
        <w:tc>
          <w:tcPr>
            <w:tcW w:w="8505" w:type="dxa"/>
            <w:shd w:val="clear" w:color="auto" w:fill="D9D9D9" w:themeFill="background1" w:themeFillShade="D9"/>
          </w:tcPr>
          <w:p w:rsidR="005E48B6" w:rsidRDefault="005E48B6" w:rsidP="00F133F6">
            <w:pPr>
              <w:jc w:val="center"/>
              <w:outlineLvl w:val="0"/>
              <w:rPr>
                <w:sz w:val="24"/>
                <w:szCs w:val="24"/>
              </w:rPr>
            </w:pPr>
          </w:p>
          <w:p w:rsidR="005E48B6" w:rsidRPr="0072353A" w:rsidRDefault="005E48B6" w:rsidP="00F133F6">
            <w:pPr>
              <w:jc w:val="center"/>
              <w:outlineLvl w:val="0"/>
              <w:rPr>
                <w:sz w:val="24"/>
                <w:szCs w:val="24"/>
              </w:rPr>
            </w:pPr>
            <w:r w:rsidRPr="0072353A">
              <w:rPr>
                <w:sz w:val="24"/>
                <w:szCs w:val="24"/>
              </w:rPr>
              <w:t>For information on the scoring of the Social Value Proposal, please refer to the Instructions for Bidders.</w:t>
            </w:r>
          </w:p>
          <w:p w:rsidR="005E48B6" w:rsidRPr="0072353A" w:rsidRDefault="005E48B6" w:rsidP="00F133F6">
            <w:pPr>
              <w:jc w:val="center"/>
              <w:outlineLvl w:val="0"/>
              <w:rPr>
                <w:color w:val="FF0000"/>
                <w:sz w:val="24"/>
                <w:szCs w:val="24"/>
              </w:rPr>
            </w:pPr>
          </w:p>
          <w:p w:rsidR="005E48B6" w:rsidRPr="00D7625D" w:rsidRDefault="005E48B6" w:rsidP="00F133F6">
            <w:pPr>
              <w:jc w:val="center"/>
              <w:outlineLvl w:val="0"/>
              <w:rPr>
                <w:sz w:val="24"/>
                <w:szCs w:val="24"/>
              </w:rPr>
            </w:pPr>
            <w:r w:rsidRPr="00D7625D">
              <w:rPr>
                <w:sz w:val="24"/>
                <w:szCs w:val="24"/>
              </w:rPr>
              <w:t>Please DO NOT attach any Corporate policies and procedures or other appendices.   These documents will not be scored, only the narrative given in answer to each question.</w:t>
            </w:r>
          </w:p>
          <w:p w:rsidR="005E48B6" w:rsidRPr="00D7625D" w:rsidRDefault="005E48B6" w:rsidP="00F133F6">
            <w:pPr>
              <w:jc w:val="center"/>
              <w:outlineLvl w:val="0"/>
              <w:rPr>
                <w:sz w:val="24"/>
                <w:szCs w:val="24"/>
              </w:rPr>
            </w:pPr>
          </w:p>
          <w:p w:rsidR="005E48B6" w:rsidRDefault="005E48B6" w:rsidP="00F133F6">
            <w:pPr>
              <w:jc w:val="center"/>
              <w:outlineLvl w:val="0"/>
              <w:rPr>
                <w:sz w:val="24"/>
                <w:szCs w:val="24"/>
              </w:rPr>
            </w:pPr>
            <w:r w:rsidRPr="00D7625D">
              <w:rPr>
                <w:sz w:val="24"/>
                <w:szCs w:val="24"/>
              </w:rPr>
              <w:t>Please do not cross reference to the Tender Questions, Selection Questionnaire or any other documentation as this information will not be scored.</w:t>
            </w:r>
          </w:p>
          <w:p w:rsidR="005E48B6" w:rsidRDefault="005E48B6" w:rsidP="00F133F6">
            <w:pPr>
              <w:jc w:val="center"/>
              <w:outlineLvl w:val="0"/>
              <w:rPr>
                <w:color w:val="FF0000"/>
                <w:sz w:val="24"/>
                <w:szCs w:val="24"/>
              </w:rPr>
            </w:pPr>
          </w:p>
        </w:tc>
      </w:tr>
    </w:tbl>
    <w:p w:rsidR="005E48B6" w:rsidRDefault="005E48B6" w:rsidP="007450A7">
      <w:pPr>
        <w:jc w:val="center"/>
        <w:outlineLvl w:val="0"/>
        <w:rPr>
          <w:color w:val="FF0000"/>
          <w:sz w:val="24"/>
          <w:szCs w:val="24"/>
        </w:rPr>
      </w:pPr>
    </w:p>
    <w:p w:rsidR="00D7625D" w:rsidRPr="00D7625D" w:rsidRDefault="00D7625D" w:rsidP="00D7625D">
      <w:pPr>
        <w:rPr>
          <w:sz w:val="24"/>
          <w:szCs w:val="24"/>
        </w:rPr>
      </w:pPr>
      <w:r w:rsidRPr="00D7625D">
        <w:rPr>
          <w:sz w:val="24"/>
          <w:szCs w:val="24"/>
        </w:rPr>
        <w:t>All services that are delivered by, or on behalf of, the Council ultimately relate to the Council’s aims to improve the lives of Derbyshire residents.  Therefore, delivering Social Value to meet the wider social, economic and environmental needs of Derbyshire, and its residents, is seen as an intrinsic part of the Council’s commissioning and procurement processes.</w:t>
      </w:r>
    </w:p>
    <w:p w:rsidR="007E765E" w:rsidRDefault="007E765E" w:rsidP="00D7625D">
      <w:pPr>
        <w:rPr>
          <w:sz w:val="24"/>
          <w:szCs w:val="24"/>
        </w:rPr>
      </w:pPr>
    </w:p>
    <w:p w:rsidR="00D7625D" w:rsidRPr="00D7625D" w:rsidRDefault="00D7625D" w:rsidP="00D7625D">
      <w:pPr>
        <w:rPr>
          <w:color w:val="FF0000"/>
          <w:sz w:val="24"/>
          <w:szCs w:val="24"/>
        </w:rPr>
      </w:pPr>
      <w:r w:rsidRPr="00D7625D">
        <w:rPr>
          <w:sz w:val="24"/>
          <w:szCs w:val="24"/>
        </w:rPr>
        <w:t xml:space="preserve">The Council has developed a Social Value Procurement Framework with key themes and outcomes which are summarised below and explained in more detail at: </w:t>
      </w:r>
      <w:hyperlink r:id="rId9" w:history="1">
        <w:r w:rsidRPr="00CC2F89">
          <w:rPr>
            <w:rStyle w:val="Hyperlink"/>
            <w:sz w:val="24"/>
            <w:szCs w:val="24"/>
          </w:rPr>
          <w:t>www.derbyshire.gov.uk/socialvalue</w:t>
        </w:r>
      </w:hyperlink>
      <w:r>
        <w:rPr>
          <w:color w:val="FF0000"/>
          <w:sz w:val="24"/>
          <w:szCs w:val="24"/>
        </w:rPr>
        <w:t xml:space="preserve"> </w:t>
      </w:r>
    </w:p>
    <w:p w:rsidR="0072353A" w:rsidRDefault="0072353A" w:rsidP="00B1101B">
      <w:pPr>
        <w:ind w:left="720" w:hanging="720"/>
        <w:rPr>
          <w:color w:val="FF0000"/>
          <w:sz w:val="24"/>
          <w:szCs w:val="24"/>
        </w:rPr>
      </w:pPr>
    </w:p>
    <w:tbl>
      <w:tblPr>
        <w:tblStyle w:val="TableGrid"/>
        <w:tblW w:w="0" w:type="auto"/>
        <w:tblInd w:w="108" w:type="dxa"/>
        <w:tblLook w:val="04A0" w:firstRow="1" w:lastRow="0" w:firstColumn="1" w:lastColumn="0" w:noHBand="0" w:noVBand="1"/>
      </w:tblPr>
      <w:tblGrid>
        <w:gridCol w:w="2506"/>
        <w:gridCol w:w="6402"/>
      </w:tblGrid>
      <w:tr w:rsidR="00D7625D" w:rsidRPr="00D7625D" w:rsidTr="00D7625D">
        <w:tc>
          <w:tcPr>
            <w:tcW w:w="2552" w:type="dxa"/>
            <w:shd w:val="clear" w:color="auto" w:fill="D9D9D9" w:themeFill="background1" w:themeFillShade="D9"/>
          </w:tcPr>
          <w:p w:rsidR="00D7625D" w:rsidRPr="00D7625D" w:rsidRDefault="00D7625D" w:rsidP="00AA4331">
            <w:pPr>
              <w:keepNext/>
              <w:keepLines/>
              <w:widowControl w:val="0"/>
              <w:spacing w:before="60" w:after="60"/>
              <w:ind w:right="176"/>
              <w:jc w:val="both"/>
              <w:rPr>
                <w:b/>
              </w:rPr>
            </w:pPr>
            <w:r w:rsidRPr="00D7625D">
              <w:rPr>
                <w:b/>
              </w:rPr>
              <w:t>Theme</w:t>
            </w:r>
          </w:p>
        </w:tc>
        <w:tc>
          <w:tcPr>
            <w:tcW w:w="6582" w:type="dxa"/>
            <w:shd w:val="clear" w:color="auto" w:fill="D9D9D9" w:themeFill="background1" w:themeFillShade="D9"/>
          </w:tcPr>
          <w:p w:rsidR="00D7625D" w:rsidRPr="00D7625D" w:rsidRDefault="00D7625D" w:rsidP="00AA4331">
            <w:pPr>
              <w:keepNext/>
              <w:keepLines/>
              <w:widowControl w:val="0"/>
              <w:spacing w:before="60" w:after="60"/>
              <w:ind w:right="176"/>
              <w:jc w:val="both"/>
              <w:rPr>
                <w:b/>
              </w:rPr>
            </w:pPr>
            <w:r w:rsidRPr="00D7625D">
              <w:rPr>
                <w:b/>
              </w:rPr>
              <w:t>Outcome</w:t>
            </w:r>
          </w:p>
        </w:tc>
      </w:tr>
      <w:tr w:rsidR="00D7625D" w:rsidRPr="00D7625D" w:rsidTr="00D7625D">
        <w:tc>
          <w:tcPr>
            <w:tcW w:w="2552" w:type="dxa"/>
          </w:tcPr>
          <w:p w:rsidR="00D7625D" w:rsidRPr="00D7625D" w:rsidRDefault="00D7625D" w:rsidP="00D7625D">
            <w:pPr>
              <w:keepNext/>
              <w:keepLines/>
              <w:widowControl w:val="0"/>
              <w:spacing w:before="60" w:after="60"/>
              <w:ind w:right="176"/>
            </w:pPr>
            <w:r w:rsidRPr="00D7625D">
              <w:t>A Derbyshire that works</w:t>
            </w:r>
          </w:p>
        </w:tc>
        <w:tc>
          <w:tcPr>
            <w:tcW w:w="6582" w:type="dxa"/>
          </w:tcPr>
          <w:p w:rsidR="00D7625D" w:rsidRPr="00D7625D" w:rsidRDefault="00D7625D" w:rsidP="00D7625D">
            <w:pPr>
              <w:pStyle w:val="ListParagraph"/>
              <w:keepNext/>
              <w:keepLines/>
              <w:widowControl w:val="0"/>
              <w:numPr>
                <w:ilvl w:val="0"/>
                <w:numId w:val="18"/>
              </w:numPr>
              <w:spacing w:before="60" w:after="60"/>
              <w:ind w:left="601" w:right="176"/>
              <w:jc w:val="both"/>
            </w:pPr>
            <w:r w:rsidRPr="00D7625D">
              <w:t>A strong local economy;</w:t>
            </w:r>
          </w:p>
          <w:p w:rsidR="00D7625D" w:rsidRPr="00D7625D" w:rsidRDefault="00D7625D" w:rsidP="00D7625D">
            <w:pPr>
              <w:pStyle w:val="ListParagraph"/>
              <w:keepNext/>
              <w:keepLines/>
              <w:widowControl w:val="0"/>
              <w:numPr>
                <w:ilvl w:val="0"/>
                <w:numId w:val="18"/>
              </w:numPr>
              <w:spacing w:before="60" w:after="60"/>
              <w:ind w:left="601" w:right="176"/>
              <w:jc w:val="both"/>
            </w:pPr>
            <w:r w:rsidRPr="00D7625D">
              <w:t>A skilled and confident workforce;</w:t>
            </w:r>
          </w:p>
          <w:p w:rsidR="00D7625D" w:rsidRPr="00D7625D" w:rsidRDefault="00D7625D" w:rsidP="00D7625D">
            <w:pPr>
              <w:pStyle w:val="ListParagraph"/>
              <w:keepNext/>
              <w:keepLines/>
              <w:widowControl w:val="0"/>
              <w:numPr>
                <w:ilvl w:val="0"/>
                <w:numId w:val="18"/>
              </w:numPr>
              <w:spacing w:before="60" w:after="60"/>
              <w:ind w:left="601" w:right="176"/>
              <w:jc w:val="both"/>
            </w:pPr>
            <w:r w:rsidRPr="00D7625D">
              <w:t>Well connected communities;</w:t>
            </w:r>
          </w:p>
        </w:tc>
      </w:tr>
      <w:tr w:rsidR="00D7625D" w:rsidRPr="00D7625D" w:rsidTr="00D7625D">
        <w:tc>
          <w:tcPr>
            <w:tcW w:w="2552" w:type="dxa"/>
          </w:tcPr>
          <w:p w:rsidR="00D7625D" w:rsidRPr="00D7625D" w:rsidRDefault="00D7625D" w:rsidP="00D7625D">
            <w:pPr>
              <w:keepNext/>
              <w:keepLines/>
              <w:widowControl w:val="0"/>
              <w:spacing w:before="60" w:after="60"/>
              <w:ind w:right="176"/>
            </w:pPr>
            <w:r w:rsidRPr="00D7625D">
              <w:t>A healthy Derbyshire</w:t>
            </w:r>
          </w:p>
        </w:tc>
        <w:tc>
          <w:tcPr>
            <w:tcW w:w="6582" w:type="dxa"/>
          </w:tcPr>
          <w:p w:rsidR="00D7625D" w:rsidRPr="00D7625D" w:rsidRDefault="00D7625D" w:rsidP="00D7625D">
            <w:pPr>
              <w:pStyle w:val="ListParagraph"/>
              <w:keepNext/>
              <w:keepLines/>
              <w:widowControl w:val="0"/>
              <w:numPr>
                <w:ilvl w:val="0"/>
                <w:numId w:val="18"/>
              </w:numPr>
              <w:spacing w:before="60" w:after="60"/>
              <w:ind w:left="601" w:right="176"/>
              <w:jc w:val="both"/>
            </w:pPr>
            <w:r w:rsidRPr="00D7625D">
              <w:t>Healthier communities with reduced health inequalities;</w:t>
            </w:r>
          </w:p>
        </w:tc>
      </w:tr>
      <w:tr w:rsidR="00D7625D" w:rsidRPr="00D7625D" w:rsidTr="00D7625D">
        <w:tc>
          <w:tcPr>
            <w:tcW w:w="2552" w:type="dxa"/>
          </w:tcPr>
          <w:p w:rsidR="00D7625D" w:rsidRPr="00D7625D" w:rsidRDefault="00D7625D" w:rsidP="00D7625D">
            <w:pPr>
              <w:keepNext/>
              <w:keepLines/>
              <w:widowControl w:val="0"/>
              <w:spacing w:before="60" w:after="60"/>
              <w:ind w:right="176"/>
            </w:pPr>
            <w:r w:rsidRPr="00D7625D">
              <w:t>A safer Derbyshire</w:t>
            </w:r>
          </w:p>
        </w:tc>
        <w:tc>
          <w:tcPr>
            <w:tcW w:w="6582" w:type="dxa"/>
          </w:tcPr>
          <w:p w:rsidR="00D7625D" w:rsidRPr="00D7625D" w:rsidRDefault="00D7625D" w:rsidP="00D7625D">
            <w:pPr>
              <w:pStyle w:val="ListParagraph"/>
              <w:keepNext/>
              <w:keepLines/>
              <w:widowControl w:val="0"/>
              <w:numPr>
                <w:ilvl w:val="0"/>
                <w:numId w:val="18"/>
              </w:numPr>
              <w:spacing w:before="60" w:after="60"/>
              <w:ind w:left="601" w:right="176"/>
              <w:jc w:val="both"/>
            </w:pPr>
            <w:r w:rsidRPr="00D7625D">
              <w:t>Resilient and safe communities;</w:t>
            </w:r>
          </w:p>
          <w:p w:rsidR="00D7625D" w:rsidRPr="00D7625D" w:rsidRDefault="00D7625D" w:rsidP="00D7625D">
            <w:pPr>
              <w:pStyle w:val="ListParagraph"/>
              <w:keepNext/>
              <w:keepLines/>
              <w:widowControl w:val="0"/>
              <w:numPr>
                <w:ilvl w:val="0"/>
                <w:numId w:val="18"/>
              </w:numPr>
              <w:spacing w:before="60" w:after="60"/>
              <w:ind w:left="601" w:right="176"/>
              <w:jc w:val="both"/>
            </w:pPr>
            <w:r w:rsidRPr="00D7625D">
              <w:t>People supported in hard times;</w:t>
            </w:r>
          </w:p>
          <w:p w:rsidR="00D7625D" w:rsidRPr="00D7625D" w:rsidRDefault="00D7625D" w:rsidP="00D7625D">
            <w:pPr>
              <w:pStyle w:val="ListParagraph"/>
              <w:keepNext/>
              <w:keepLines/>
              <w:widowControl w:val="0"/>
              <w:numPr>
                <w:ilvl w:val="0"/>
                <w:numId w:val="18"/>
              </w:numPr>
              <w:spacing w:before="60" w:after="60"/>
              <w:ind w:left="601" w:right="176"/>
            </w:pPr>
            <w:r w:rsidRPr="00D7625D">
              <w:t>Sustainable and green communities;</w:t>
            </w:r>
          </w:p>
        </w:tc>
      </w:tr>
      <w:tr w:rsidR="00D7625D" w:rsidRPr="00D7625D" w:rsidTr="00D7625D">
        <w:tc>
          <w:tcPr>
            <w:tcW w:w="2552" w:type="dxa"/>
          </w:tcPr>
          <w:p w:rsidR="00D7625D" w:rsidRPr="00D7625D" w:rsidRDefault="00D7625D" w:rsidP="00D7625D">
            <w:pPr>
              <w:keepNext/>
              <w:keepLines/>
              <w:widowControl w:val="0"/>
              <w:spacing w:before="60" w:after="60"/>
              <w:ind w:right="176"/>
            </w:pPr>
            <w:r w:rsidRPr="00D7625D">
              <w:t xml:space="preserve">A Derbyshire that cares </w:t>
            </w:r>
          </w:p>
        </w:tc>
        <w:tc>
          <w:tcPr>
            <w:tcW w:w="6582" w:type="dxa"/>
          </w:tcPr>
          <w:p w:rsidR="00D7625D" w:rsidRPr="00D7625D" w:rsidRDefault="00D7625D" w:rsidP="00D7625D">
            <w:pPr>
              <w:pStyle w:val="ListParagraph"/>
              <w:keepNext/>
              <w:keepLines/>
              <w:widowControl w:val="0"/>
              <w:numPr>
                <w:ilvl w:val="0"/>
                <w:numId w:val="18"/>
              </w:numPr>
              <w:spacing w:before="60" w:after="60"/>
              <w:ind w:left="601" w:right="176"/>
              <w:jc w:val="both"/>
            </w:pPr>
            <w:r w:rsidRPr="00D7625D">
              <w:t>Thriving children, young people and families;</w:t>
            </w:r>
          </w:p>
          <w:p w:rsidR="00D7625D" w:rsidRPr="00D7625D" w:rsidRDefault="00D7625D" w:rsidP="00D7625D">
            <w:pPr>
              <w:pStyle w:val="ListParagraph"/>
              <w:keepNext/>
              <w:keepLines/>
              <w:widowControl w:val="0"/>
              <w:numPr>
                <w:ilvl w:val="0"/>
                <w:numId w:val="18"/>
              </w:numPr>
              <w:spacing w:before="60" w:after="60"/>
              <w:ind w:left="601" w:right="176"/>
              <w:jc w:val="both"/>
            </w:pPr>
            <w:r w:rsidRPr="00D7625D">
              <w:t>Independent and supported older people;</w:t>
            </w:r>
          </w:p>
          <w:p w:rsidR="00D7625D" w:rsidRPr="00D7625D" w:rsidRDefault="00D7625D" w:rsidP="00D7625D">
            <w:pPr>
              <w:pStyle w:val="ListParagraph"/>
              <w:keepNext/>
              <w:keepLines/>
              <w:widowControl w:val="0"/>
              <w:numPr>
                <w:ilvl w:val="0"/>
                <w:numId w:val="18"/>
              </w:numPr>
              <w:spacing w:before="60" w:after="60"/>
              <w:ind w:left="601" w:right="176"/>
              <w:jc w:val="both"/>
            </w:pPr>
            <w:r w:rsidRPr="00D7625D">
              <w:t>Adults with physical and learning disabilities leading independent and fulfilled lives;</w:t>
            </w:r>
          </w:p>
        </w:tc>
      </w:tr>
      <w:tr w:rsidR="00D7625D" w:rsidRPr="00D7625D" w:rsidTr="00D7625D">
        <w:tc>
          <w:tcPr>
            <w:tcW w:w="2552" w:type="dxa"/>
          </w:tcPr>
          <w:p w:rsidR="00D7625D" w:rsidRPr="00D7625D" w:rsidRDefault="00D7625D" w:rsidP="00D7625D">
            <w:pPr>
              <w:keepNext/>
              <w:keepLines/>
              <w:widowControl w:val="0"/>
              <w:spacing w:before="60" w:after="60"/>
              <w:ind w:right="176"/>
            </w:pPr>
            <w:r w:rsidRPr="00D7625D">
              <w:t>A local Derbyshire</w:t>
            </w:r>
          </w:p>
        </w:tc>
        <w:tc>
          <w:tcPr>
            <w:tcW w:w="6582" w:type="dxa"/>
          </w:tcPr>
          <w:p w:rsidR="00D7625D" w:rsidRPr="00D7625D" w:rsidRDefault="00D7625D" w:rsidP="00D7625D">
            <w:pPr>
              <w:pStyle w:val="ListParagraph"/>
              <w:keepNext/>
              <w:keepLines/>
              <w:widowControl w:val="0"/>
              <w:numPr>
                <w:ilvl w:val="0"/>
                <w:numId w:val="18"/>
              </w:numPr>
              <w:spacing w:before="60" w:after="60"/>
              <w:ind w:left="601" w:right="176"/>
              <w:jc w:val="both"/>
            </w:pPr>
            <w:r w:rsidRPr="00D7625D">
              <w:t>An ambitious and dynamic Council; and</w:t>
            </w:r>
          </w:p>
          <w:p w:rsidR="00D7625D" w:rsidRPr="00D7625D" w:rsidRDefault="00D7625D" w:rsidP="00D7625D">
            <w:pPr>
              <w:pStyle w:val="ListParagraph"/>
              <w:keepNext/>
              <w:keepLines/>
              <w:widowControl w:val="0"/>
              <w:numPr>
                <w:ilvl w:val="0"/>
                <w:numId w:val="18"/>
              </w:numPr>
              <w:spacing w:before="60" w:after="60"/>
              <w:ind w:left="601" w:right="176"/>
              <w:jc w:val="both"/>
            </w:pPr>
            <w:r w:rsidRPr="00D7625D">
              <w:t>Communities at the heart of decision making.</w:t>
            </w:r>
          </w:p>
        </w:tc>
      </w:tr>
    </w:tbl>
    <w:p w:rsidR="0072353A" w:rsidRDefault="0072353A" w:rsidP="00B1101B">
      <w:pPr>
        <w:ind w:left="720" w:hanging="720"/>
        <w:rPr>
          <w:color w:val="FF0000"/>
          <w:sz w:val="24"/>
          <w:szCs w:val="24"/>
        </w:rPr>
      </w:pPr>
    </w:p>
    <w:p w:rsidR="00006415" w:rsidRDefault="00006415" w:rsidP="00006415">
      <w:pPr>
        <w:rPr>
          <w:sz w:val="24"/>
          <w:szCs w:val="24"/>
        </w:rPr>
      </w:pPr>
      <w:r w:rsidRPr="00006415">
        <w:rPr>
          <w:sz w:val="24"/>
          <w:szCs w:val="24"/>
        </w:rPr>
        <w:t xml:space="preserve">The Council requires the Provider to provide social, economic and/or environmental Social Value benefits as part of this Contract. A minimum of </w:t>
      </w:r>
      <w:r w:rsidR="00C578A8" w:rsidRPr="00C578A8">
        <w:rPr>
          <w:sz w:val="24"/>
          <w:szCs w:val="24"/>
        </w:rPr>
        <w:t>1</w:t>
      </w:r>
      <w:r w:rsidR="00D55A3E">
        <w:rPr>
          <w:sz w:val="24"/>
          <w:szCs w:val="24"/>
        </w:rPr>
        <w:t xml:space="preserve"> </w:t>
      </w:r>
      <w:r w:rsidRPr="00006415">
        <w:rPr>
          <w:sz w:val="24"/>
          <w:szCs w:val="24"/>
        </w:rPr>
        <w:t>outcome need</w:t>
      </w:r>
      <w:r w:rsidR="00D55A3E">
        <w:rPr>
          <w:sz w:val="24"/>
          <w:szCs w:val="24"/>
        </w:rPr>
        <w:t>s</w:t>
      </w:r>
      <w:r w:rsidRPr="00006415">
        <w:rPr>
          <w:sz w:val="24"/>
          <w:szCs w:val="24"/>
        </w:rPr>
        <w:t xml:space="preserve"> to be </w:t>
      </w:r>
      <w:r w:rsidRPr="00006415">
        <w:rPr>
          <w:sz w:val="24"/>
          <w:szCs w:val="24"/>
        </w:rPr>
        <w:lastRenderedPageBreak/>
        <w:t>addressed for this Contract; in par</w:t>
      </w:r>
      <w:r w:rsidR="00D55A3E">
        <w:rPr>
          <w:sz w:val="24"/>
          <w:szCs w:val="24"/>
        </w:rPr>
        <w:t>ticular the following outcome</w:t>
      </w:r>
      <w:r w:rsidR="007450A7">
        <w:rPr>
          <w:sz w:val="24"/>
          <w:szCs w:val="24"/>
        </w:rPr>
        <w:t>s</w:t>
      </w:r>
      <w:r w:rsidRPr="00006415">
        <w:rPr>
          <w:sz w:val="24"/>
          <w:szCs w:val="24"/>
        </w:rPr>
        <w:t xml:space="preserve"> have been identified as a priority: </w:t>
      </w:r>
    </w:p>
    <w:p w:rsidR="007E765E" w:rsidRPr="00006415" w:rsidRDefault="007E765E" w:rsidP="00006415">
      <w:pPr>
        <w:rPr>
          <w:sz w:val="24"/>
          <w:szCs w:val="24"/>
        </w:rPr>
      </w:pPr>
    </w:p>
    <w:p w:rsidR="003A7150" w:rsidRDefault="00F82206" w:rsidP="00C578A8">
      <w:pPr>
        <w:pStyle w:val="ListParagraph"/>
        <w:keepNext/>
        <w:keepLines/>
        <w:widowControl w:val="0"/>
        <w:numPr>
          <w:ilvl w:val="0"/>
          <w:numId w:val="18"/>
        </w:numPr>
        <w:spacing w:before="60" w:after="60"/>
        <w:ind w:left="601" w:right="176"/>
        <w:jc w:val="both"/>
      </w:pPr>
      <w:r>
        <w:t>A strong local economy</w:t>
      </w:r>
    </w:p>
    <w:p w:rsidR="00C578A8" w:rsidRDefault="00C578A8" w:rsidP="00C578A8">
      <w:pPr>
        <w:pStyle w:val="ListParagraph"/>
        <w:keepNext/>
        <w:keepLines/>
        <w:widowControl w:val="0"/>
        <w:numPr>
          <w:ilvl w:val="0"/>
          <w:numId w:val="18"/>
        </w:numPr>
        <w:spacing w:before="60" w:after="60"/>
        <w:ind w:left="601" w:right="176"/>
        <w:jc w:val="both"/>
      </w:pPr>
      <w:r w:rsidRPr="00D7625D">
        <w:t xml:space="preserve">A </w:t>
      </w:r>
      <w:r>
        <w:t>skilled and confident workforce</w:t>
      </w:r>
    </w:p>
    <w:p w:rsidR="00006415" w:rsidRPr="00C578A8" w:rsidRDefault="00C578A8" w:rsidP="00C578A8">
      <w:pPr>
        <w:pStyle w:val="ListParagraph"/>
        <w:keepNext/>
        <w:keepLines/>
        <w:widowControl w:val="0"/>
        <w:numPr>
          <w:ilvl w:val="0"/>
          <w:numId w:val="18"/>
        </w:numPr>
        <w:spacing w:before="60" w:after="60"/>
        <w:ind w:left="601" w:right="176"/>
        <w:jc w:val="both"/>
      </w:pPr>
      <w:r w:rsidRPr="00D7625D">
        <w:t>Well connected communities</w:t>
      </w:r>
    </w:p>
    <w:p w:rsidR="00006415" w:rsidRPr="007E765E" w:rsidRDefault="00006415" w:rsidP="00006415">
      <w:pPr>
        <w:ind w:left="720" w:hanging="720"/>
        <w:rPr>
          <w:sz w:val="24"/>
          <w:szCs w:val="24"/>
        </w:rPr>
      </w:pPr>
    </w:p>
    <w:p w:rsidR="00006415" w:rsidRPr="007E765E" w:rsidRDefault="00006415" w:rsidP="007E765E">
      <w:pPr>
        <w:rPr>
          <w:sz w:val="24"/>
          <w:szCs w:val="24"/>
        </w:rPr>
      </w:pPr>
      <w:r w:rsidRPr="007E765E">
        <w:rPr>
          <w:sz w:val="24"/>
          <w:szCs w:val="24"/>
        </w:rPr>
        <w:t xml:space="preserve">Please complete the </w:t>
      </w:r>
      <w:r w:rsidR="007E765E">
        <w:rPr>
          <w:sz w:val="24"/>
          <w:szCs w:val="24"/>
        </w:rPr>
        <w:t xml:space="preserve">following </w:t>
      </w:r>
      <w:r w:rsidRPr="007E765E">
        <w:rPr>
          <w:sz w:val="24"/>
          <w:szCs w:val="24"/>
        </w:rPr>
        <w:t>table to explain and evidence how you will meet this requirement, including:</w:t>
      </w:r>
    </w:p>
    <w:p w:rsidR="007E765E" w:rsidRPr="007E765E" w:rsidRDefault="007E765E" w:rsidP="007E765E">
      <w:pPr>
        <w:rPr>
          <w:sz w:val="24"/>
          <w:szCs w:val="24"/>
        </w:rPr>
      </w:pPr>
    </w:p>
    <w:p w:rsidR="00006415" w:rsidRPr="007E765E" w:rsidRDefault="00006415" w:rsidP="00006415">
      <w:pPr>
        <w:ind w:left="720" w:hanging="720"/>
        <w:rPr>
          <w:sz w:val="24"/>
          <w:szCs w:val="24"/>
        </w:rPr>
      </w:pPr>
      <w:r w:rsidRPr="007E765E">
        <w:rPr>
          <w:sz w:val="24"/>
          <w:szCs w:val="24"/>
        </w:rPr>
        <w:t>•</w:t>
      </w:r>
      <w:r w:rsidRPr="007E765E">
        <w:rPr>
          <w:sz w:val="24"/>
          <w:szCs w:val="24"/>
        </w:rPr>
        <w:tab/>
        <w:t>The Social Value ou</w:t>
      </w:r>
      <w:bookmarkStart w:id="0" w:name="_GoBack"/>
      <w:bookmarkEnd w:id="0"/>
      <w:r w:rsidRPr="007E765E">
        <w:rPr>
          <w:sz w:val="24"/>
          <w:szCs w:val="24"/>
        </w:rPr>
        <w:t>tcome(s) to be addressed;</w:t>
      </w:r>
    </w:p>
    <w:p w:rsidR="00006415" w:rsidRPr="007E765E" w:rsidRDefault="00006415" w:rsidP="00006415">
      <w:pPr>
        <w:ind w:left="720" w:hanging="720"/>
        <w:rPr>
          <w:sz w:val="24"/>
          <w:szCs w:val="24"/>
        </w:rPr>
      </w:pPr>
      <w:r w:rsidRPr="007E765E">
        <w:rPr>
          <w:sz w:val="24"/>
          <w:szCs w:val="24"/>
        </w:rPr>
        <w:t>•</w:t>
      </w:r>
      <w:r w:rsidRPr="007E765E">
        <w:rPr>
          <w:sz w:val="24"/>
          <w:szCs w:val="24"/>
        </w:rPr>
        <w:tab/>
        <w:t xml:space="preserve">The baseline of what you currently do; </w:t>
      </w:r>
    </w:p>
    <w:p w:rsidR="00006415" w:rsidRPr="007E765E" w:rsidRDefault="00006415" w:rsidP="00006415">
      <w:pPr>
        <w:ind w:left="720" w:hanging="720"/>
        <w:rPr>
          <w:sz w:val="24"/>
          <w:szCs w:val="24"/>
        </w:rPr>
      </w:pPr>
      <w:r w:rsidRPr="007E765E">
        <w:rPr>
          <w:sz w:val="24"/>
          <w:szCs w:val="24"/>
        </w:rPr>
        <w:t>•</w:t>
      </w:r>
      <w:r w:rsidRPr="007E765E">
        <w:rPr>
          <w:sz w:val="24"/>
          <w:szCs w:val="24"/>
        </w:rPr>
        <w:tab/>
        <w:t>The activities that you will undertake for each Social Value outcome as part of this Contract; and</w:t>
      </w:r>
    </w:p>
    <w:p w:rsidR="00006415" w:rsidRPr="007E765E" w:rsidRDefault="00006415" w:rsidP="00006415">
      <w:pPr>
        <w:ind w:left="720" w:hanging="720"/>
        <w:rPr>
          <w:sz w:val="24"/>
          <w:szCs w:val="24"/>
        </w:rPr>
      </w:pPr>
      <w:r w:rsidRPr="007E765E">
        <w:rPr>
          <w:sz w:val="24"/>
          <w:szCs w:val="24"/>
        </w:rPr>
        <w:t>•</w:t>
      </w:r>
      <w:r w:rsidRPr="007E765E">
        <w:rPr>
          <w:sz w:val="24"/>
          <w:szCs w:val="24"/>
        </w:rPr>
        <w:tab/>
        <w:t>How achievement will be measured for each activity.</w:t>
      </w:r>
    </w:p>
    <w:p w:rsidR="00006415" w:rsidRPr="007E765E" w:rsidRDefault="00006415" w:rsidP="00006415">
      <w:pPr>
        <w:ind w:left="720" w:hanging="720"/>
        <w:rPr>
          <w:sz w:val="24"/>
          <w:szCs w:val="24"/>
        </w:rPr>
      </w:pPr>
    </w:p>
    <w:p w:rsidR="00006415" w:rsidRPr="00F82206" w:rsidRDefault="00006415" w:rsidP="007E765E">
      <w:pPr>
        <w:rPr>
          <w:b/>
          <w:sz w:val="24"/>
          <w:szCs w:val="24"/>
        </w:rPr>
      </w:pPr>
      <w:r w:rsidRPr="00F82206">
        <w:rPr>
          <w:b/>
          <w:sz w:val="24"/>
          <w:szCs w:val="24"/>
        </w:rPr>
        <w:t xml:space="preserve">You may use the Council’s suggested examples of Social Value detailed in the Social Value Procurement Framework, although innovative ideas around improving Social Value in Derbyshire are welcomed. </w:t>
      </w:r>
    </w:p>
    <w:p w:rsidR="007E765E" w:rsidRPr="00F82206" w:rsidRDefault="007E765E" w:rsidP="007E765E">
      <w:pPr>
        <w:rPr>
          <w:b/>
          <w:sz w:val="24"/>
          <w:szCs w:val="24"/>
        </w:rPr>
      </w:pPr>
    </w:p>
    <w:p w:rsidR="007E765E" w:rsidRDefault="007E765E" w:rsidP="007E765E">
      <w:pPr>
        <w:rPr>
          <w:sz w:val="24"/>
          <w:szCs w:val="24"/>
        </w:rPr>
      </w:pPr>
    </w:p>
    <w:p w:rsidR="007E765E" w:rsidRDefault="007E765E" w:rsidP="007E765E">
      <w:pPr>
        <w:rPr>
          <w:sz w:val="24"/>
          <w:szCs w:val="24"/>
        </w:rPr>
      </w:pPr>
    </w:p>
    <w:p w:rsidR="007E765E" w:rsidRDefault="007E765E" w:rsidP="007E765E">
      <w:pPr>
        <w:rPr>
          <w:sz w:val="24"/>
          <w:szCs w:val="24"/>
        </w:rPr>
      </w:pPr>
    </w:p>
    <w:p w:rsidR="007E765E" w:rsidRDefault="007E765E" w:rsidP="007E765E">
      <w:pPr>
        <w:rPr>
          <w:sz w:val="24"/>
          <w:szCs w:val="24"/>
        </w:rPr>
      </w:pPr>
    </w:p>
    <w:p w:rsidR="007E765E" w:rsidRDefault="007E765E" w:rsidP="007E765E">
      <w:pPr>
        <w:rPr>
          <w:sz w:val="24"/>
          <w:szCs w:val="24"/>
        </w:rPr>
      </w:pPr>
    </w:p>
    <w:p w:rsidR="007E765E" w:rsidRDefault="007E765E" w:rsidP="007E765E">
      <w:pPr>
        <w:rPr>
          <w:sz w:val="24"/>
          <w:szCs w:val="24"/>
        </w:rPr>
      </w:pPr>
    </w:p>
    <w:p w:rsidR="007E765E" w:rsidRDefault="007E765E" w:rsidP="007E765E">
      <w:pPr>
        <w:rPr>
          <w:sz w:val="24"/>
          <w:szCs w:val="24"/>
        </w:rPr>
      </w:pPr>
    </w:p>
    <w:p w:rsidR="007E765E" w:rsidRPr="007E765E" w:rsidRDefault="007E765E" w:rsidP="007E765E">
      <w:pPr>
        <w:rPr>
          <w:sz w:val="24"/>
          <w:szCs w:val="24"/>
        </w:rPr>
      </w:pPr>
    </w:p>
    <w:p w:rsidR="00006415" w:rsidRDefault="00006415" w:rsidP="00B1101B">
      <w:pPr>
        <w:ind w:left="720" w:hanging="720"/>
        <w:rPr>
          <w:color w:val="FF0000"/>
          <w:sz w:val="24"/>
          <w:szCs w:val="24"/>
        </w:rPr>
      </w:pPr>
    </w:p>
    <w:p w:rsidR="007E765E" w:rsidRDefault="007E765E" w:rsidP="00B1101B">
      <w:pPr>
        <w:ind w:left="720" w:hanging="720"/>
        <w:rPr>
          <w:color w:val="FF0000"/>
          <w:sz w:val="24"/>
          <w:szCs w:val="24"/>
        </w:rPr>
      </w:pPr>
    </w:p>
    <w:p w:rsidR="007E765E" w:rsidRDefault="007E765E" w:rsidP="00B1101B">
      <w:pPr>
        <w:ind w:left="720" w:hanging="720"/>
        <w:rPr>
          <w:color w:val="FF0000"/>
          <w:sz w:val="24"/>
          <w:szCs w:val="24"/>
        </w:rPr>
      </w:pPr>
    </w:p>
    <w:p w:rsidR="007E765E" w:rsidRDefault="007E765E" w:rsidP="00B1101B">
      <w:pPr>
        <w:ind w:left="720" w:hanging="720"/>
        <w:rPr>
          <w:color w:val="FF0000"/>
          <w:sz w:val="24"/>
          <w:szCs w:val="24"/>
        </w:rPr>
        <w:sectPr w:rsidR="007E765E" w:rsidSect="007E765E">
          <w:footerReference w:type="default" r:id="rId10"/>
          <w:footerReference w:type="first" r:id="rId11"/>
          <w:pgSz w:w="11906" w:h="16838"/>
          <w:pgMar w:top="1135" w:right="1440" w:bottom="1440" w:left="1440" w:header="708" w:footer="708" w:gutter="0"/>
          <w:cols w:space="708"/>
          <w:docGrid w:linePitch="360"/>
        </w:sectPr>
      </w:pPr>
    </w:p>
    <w:p w:rsidR="007E765E" w:rsidRDefault="007E765E" w:rsidP="00B1101B">
      <w:pPr>
        <w:ind w:left="720" w:hanging="720"/>
        <w:rPr>
          <w:color w:val="FF0000"/>
          <w:sz w:val="24"/>
          <w:szCs w:val="24"/>
        </w:rPr>
      </w:pPr>
    </w:p>
    <w:tbl>
      <w:tblPr>
        <w:tblStyle w:val="TableGrid"/>
        <w:tblW w:w="13467" w:type="dxa"/>
        <w:tblInd w:w="108" w:type="dxa"/>
        <w:tblLayout w:type="fixed"/>
        <w:tblLook w:val="04A0" w:firstRow="1" w:lastRow="0" w:firstColumn="1" w:lastColumn="0" w:noHBand="0" w:noVBand="1"/>
      </w:tblPr>
      <w:tblGrid>
        <w:gridCol w:w="2835"/>
        <w:gridCol w:w="3828"/>
        <w:gridCol w:w="2976"/>
        <w:gridCol w:w="3828"/>
      </w:tblGrid>
      <w:tr w:rsidR="007E765E" w:rsidTr="007E765E">
        <w:trPr>
          <w:trHeight w:val="1016"/>
        </w:trPr>
        <w:tc>
          <w:tcPr>
            <w:tcW w:w="2835" w:type="dxa"/>
            <w:shd w:val="clear" w:color="auto" w:fill="D9D9D9" w:themeFill="background1" w:themeFillShade="D9"/>
          </w:tcPr>
          <w:p w:rsidR="007E765E" w:rsidRPr="00DB5855" w:rsidRDefault="007E765E" w:rsidP="00AA4331">
            <w:pPr>
              <w:spacing w:before="60" w:after="60"/>
              <w:rPr>
                <w:b/>
              </w:rPr>
            </w:pPr>
            <w:r>
              <w:rPr>
                <w:b/>
              </w:rPr>
              <w:t>Social Value Outcome</w:t>
            </w:r>
          </w:p>
        </w:tc>
        <w:tc>
          <w:tcPr>
            <w:tcW w:w="3828" w:type="dxa"/>
            <w:shd w:val="clear" w:color="auto" w:fill="D9D9D9" w:themeFill="background1" w:themeFillShade="D9"/>
          </w:tcPr>
          <w:p w:rsidR="007E765E" w:rsidRDefault="007E765E" w:rsidP="00AA4331">
            <w:pPr>
              <w:spacing w:before="60" w:after="60"/>
              <w:rPr>
                <w:b/>
              </w:rPr>
            </w:pPr>
            <w:r>
              <w:rPr>
                <w:b/>
              </w:rPr>
              <w:t>Baseline:</w:t>
            </w:r>
          </w:p>
          <w:p w:rsidR="007E765E" w:rsidRPr="00683801" w:rsidRDefault="007E765E" w:rsidP="00AA4331">
            <w:pPr>
              <w:spacing w:before="60" w:after="60"/>
              <w:rPr>
                <w:b/>
                <w:sz w:val="20"/>
                <w:szCs w:val="20"/>
              </w:rPr>
            </w:pPr>
            <w:r w:rsidRPr="00683801">
              <w:rPr>
                <w:b/>
                <w:sz w:val="20"/>
                <w:szCs w:val="20"/>
              </w:rPr>
              <w:t>What you currently do for the Social Value outcome</w:t>
            </w:r>
          </w:p>
        </w:tc>
        <w:tc>
          <w:tcPr>
            <w:tcW w:w="2976" w:type="dxa"/>
            <w:shd w:val="clear" w:color="auto" w:fill="D9D9D9" w:themeFill="background1" w:themeFillShade="D9"/>
          </w:tcPr>
          <w:p w:rsidR="007E765E" w:rsidRDefault="007E765E" w:rsidP="00AA4331">
            <w:pPr>
              <w:spacing w:before="60" w:after="60"/>
              <w:rPr>
                <w:b/>
              </w:rPr>
            </w:pPr>
            <w:r>
              <w:rPr>
                <w:b/>
              </w:rPr>
              <w:t>Activity:</w:t>
            </w:r>
          </w:p>
          <w:p w:rsidR="007E765E" w:rsidRPr="00683801" w:rsidRDefault="007E765E" w:rsidP="00AA4331">
            <w:pPr>
              <w:spacing w:before="60" w:after="60"/>
              <w:rPr>
                <w:b/>
                <w:sz w:val="20"/>
                <w:szCs w:val="20"/>
              </w:rPr>
            </w:pPr>
            <w:r w:rsidRPr="00683801">
              <w:rPr>
                <w:b/>
                <w:sz w:val="20"/>
                <w:szCs w:val="20"/>
              </w:rPr>
              <w:t>What you will do to support Social Value in Derbyshire for the Social Value outcome</w:t>
            </w:r>
          </w:p>
        </w:tc>
        <w:tc>
          <w:tcPr>
            <w:tcW w:w="3828" w:type="dxa"/>
            <w:shd w:val="clear" w:color="auto" w:fill="D9D9D9" w:themeFill="background1" w:themeFillShade="D9"/>
          </w:tcPr>
          <w:p w:rsidR="007E765E" w:rsidRDefault="007E765E" w:rsidP="00AA4331">
            <w:pPr>
              <w:spacing w:before="60" w:after="60"/>
              <w:rPr>
                <w:b/>
              </w:rPr>
            </w:pPr>
            <w:r>
              <w:rPr>
                <w:b/>
              </w:rPr>
              <w:t>Measures:</w:t>
            </w:r>
          </w:p>
          <w:p w:rsidR="007E765E" w:rsidRPr="00683801" w:rsidRDefault="007E765E" w:rsidP="00AA4331">
            <w:pPr>
              <w:spacing w:before="60" w:after="60"/>
              <w:rPr>
                <w:b/>
                <w:sz w:val="20"/>
                <w:szCs w:val="20"/>
              </w:rPr>
            </w:pPr>
            <w:r w:rsidRPr="00683801">
              <w:rPr>
                <w:b/>
                <w:sz w:val="20"/>
                <w:szCs w:val="20"/>
              </w:rPr>
              <w:t>Your target, how and when you will measure</w:t>
            </w:r>
          </w:p>
        </w:tc>
      </w:tr>
      <w:tr w:rsidR="007E765E" w:rsidTr="007E765E">
        <w:tc>
          <w:tcPr>
            <w:tcW w:w="2835" w:type="dxa"/>
          </w:tcPr>
          <w:p w:rsidR="007E765E" w:rsidRDefault="007E765E" w:rsidP="00AA4331"/>
          <w:p w:rsidR="007E765E" w:rsidRDefault="007E765E" w:rsidP="00AA4331"/>
          <w:p w:rsidR="007E765E" w:rsidRDefault="007E765E" w:rsidP="00AA4331"/>
        </w:tc>
        <w:tc>
          <w:tcPr>
            <w:tcW w:w="3828" w:type="dxa"/>
          </w:tcPr>
          <w:p w:rsidR="007E765E" w:rsidRDefault="007E765E" w:rsidP="00AA4331"/>
        </w:tc>
        <w:tc>
          <w:tcPr>
            <w:tcW w:w="2976" w:type="dxa"/>
          </w:tcPr>
          <w:p w:rsidR="007E765E" w:rsidRDefault="007E765E" w:rsidP="00AA4331"/>
        </w:tc>
        <w:tc>
          <w:tcPr>
            <w:tcW w:w="3828" w:type="dxa"/>
          </w:tcPr>
          <w:p w:rsidR="007E765E" w:rsidRDefault="007E765E" w:rsidP="00AA4331"/>
        </w:tc>
      </w:tr>
      <w:tr w:rsidR="007E765E" w:rsidRPr="00526625" w:rsidTr="007E765E">
        <w:tc>
          <w:tcPr>
            <w:tcW w:w="2835" w:type="dxa"/>
          </w:tcPr>
          <w:p w:rsidR="007E765E" w:rsidRDefault="007E765E" w:rsidP="00AA4331"/>
          <w:p w:rsidR="007E765E" w:rsidRDefault="007E765E" w:rsidP="00AA4331"/>
          <w:p w:rsidR="007E765E" w:rsidRDefault="007E765E" w:rsidP="00AA4331"/>
        </w:tc>
        <w:tc>
          <w:tcPr>
            <w:tcW w:w="3828" w:type="dxa"/>
          </w:tcPr>
          <w:p w:rsidR="007E765E" w:rsidRDefault="007E765E" w:rsidP="00AA4331"/>
        </w:tc>
        <w:tc>
          <w:tcPr>
            <w:tcW w:w="2976" w:type="dxa"/>
          </w:tcPr>
          <w:p w:rsidR="007E765E" w:rsidRDefault="007E765E" w:rsidP="00AA4331"/>
        </w:tc>
        <w:tc>
          <w:tcPr>
            <w:tcW w:w="3828" w:type="dxa"/>
          </w:tcPr>
          <w:p w:rsidR="007E765E" w:rsidRPr="00526625" w:rsidRDefault="007E765E" w:rsidP="00AA4331">
            <w:pPr>
              <w:rPr>
                <w:i/>
              </w:rPr>
            </w:pPr>
          </w:p>
        </w:tc>
      </w:tr>
      <w:tr w:rsidR="007E765E" w:rsidRPr="00526625" w:rsidTr="007E765E">
        <w:tc>
          <w:tcPr>
            <w:tcW w:w="2835" w:type="dxa"/>
          </w:tcPr>
          <w:p w:rsidR="007E765E" w:rsidRDefault="007E765E" w:rsidP="00AA4331"/>
          <w:p w:rsidR="007E765E" w:rsidRDefault="007E765E" w:rsidP="00AA4331"/>
          <w:p w:rsidR="007E765E" w:rsidRDefault="007E765E" w:rsidP="00AA4331"/>
        </w:tc>
        <w:tc>
          <w:tcPr>
            <w:tcW w:w="3828" w:type="dxa"/>
          </w:tcPr>
          <w:p w:rsidR="007E765E" w:rsidRDefault="007E765E" w:rsidP="00AA4331"/>
        </w:tc>
        <w:tc>
          <w:tcPr>
            <w:tcW w:w="2976" w:type="dxa"/>
          </w:tcPr>
          <w:p w:rsidR="007E765E" w:rsidRDefault="007E765E" w:rsidP="00AA4331"/>
        </w:tc>
        <w:tc>
          <w:tcPr>
            <w:tcW w:w="3828" w:type="dxa"/>
          </w:tcPr>
          <w:p w:rsidR="007E765E" w:rsidRPr="00526625" w:rsidRDefault="007E765E" w:rsidP="00AA4331">
            <w:pPr>
              <w:rPr>
                <w:i/>
              </w:rPr>
            </w:pPr>
          </w:p>
        </w:tc>
      </w:tr>
      <w:tr w:rsidR="007E765E" w:rsidRPr="00526625" w:rsidTr="007E765E">
        <w:tc>
          <w:tcPr>
            <w:tcW w:w="2835" w:type="dxa"/>
          </w:tcPr>
          <w:p w:rsidR="007E765E" w:rsidRDefault="007E765E" w:rsidP="00AA4331"/>
          <w:p w:rsidR="007E765E" w:rsidRDefault="007E765E" w:rsidP="00AA4331"/>
          <w:p w:rsidR="007E765E" w:rsidRDefault="007E765E" w:rsidP="00AA4331"/>
        </w:tc>
        <w:tc>
          <w:tcPr>
            <w:tcW w:w="3828" w:type="dxa"/>
          </w:tcPr>
          <w:p w:rsidR="007E765E" w:rsidRDefault="007E765E" w:rsidP="00AA4331"/>
        </w:tc>
        <w:tc>
          <w:tcPr>
            <w:tcW w:w="2976" w:type="dxa"/>
          </w:tcPr>
          <w:p w:rsidR="007E765E" w:rsidRDefault="007E765E" w:rsidP="00AA4331"/>
        </w:tc>
        <w:tc>
          <w:tcPr>
            <w:tcW w:w="3828" w:type="dxa"/>
          </w:tcPr>
          <w:p w:rsidR="007E765E" w:rsidRPr="00526625" w:rsidRDefault="007E765E" w:rsidP="00AA4331">
            <w:pPr>
              <w:rPr>
                <w:i/>
              </w:rPr>
            </w:pPr>
          </w:p>
        </w:tc>
      </w:tr>
    </w:tbl>
    <w:p w:rsidR="007E765E" w:rsidRDefault="007E765E" w:rsidP="00B1101B">
      <w:pPr>
        <w:ind w:left="720" w:hanging="720"/>
        <w:rPr>
          <w:color w:val="FF0000"/>
          <w:sz w:val="24"/>
          <w:szCs w:val="24"/>
        </w:rPr>
      </w:pPr>
    </w:p>
    <w:p w:rsidR="007E765E" w:rsidRDefault="007E765E" w:rsidP="004F517F">
      <w:pPr>
        <w:spacing w:before="60" w:after="60"/>
        <w:ind w:right="-24"/>
      </w:pPr>
      <w:r>
        <w:t>Please note that the evaluation of responses will take into consideration the number of a</w:t>
      </w:r>
      <w:r w:rsidR="004F517F">
        <w:t>ctivities proportionate to the c</w:t>
      </w:r>
      <w:r>
        <w:t xml:space="preserve">ontract value, the relevance of activities </w:t>
      </w:r>
      <w:r w:rsidRPr="008555C5">
        <w:t>to the priority outcomes identified above</w:t>
      </w:r>
      <w:r>
        <w:t xml:space="preserve"> and their measurability.</w:t>
      </w:r>
    </w:p>
    <w:p w:rsidR="007E765E" w:rsidRPr="0017568D" w:rsidRDefault="007E765E" w:rsidP="00B1101B">
      <w:pPr>
        <w:ind w:left="720" w:hanging="720"/>
        <w:rPr>
          <w:color w:val="FF0000"/>
          <w:sz w:val="24"/>
          <w:szCs w:val="24"/>
        </w:rPr>
      </w:pPr>
    </w:p>
    <w:sectPr w:rsidR="007E765E" w:rsidRPr="0017568D" w:rsidSect="007E765E">
      <w:pgSz w:w="16838" w:h="11906" w:orient="landscape"/>
      <w:pgMar w:top="1440" w:right="113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D15" w:rsidRDefault="00FC5D15" w:rsidP="00FC5D15">
      <w:r>
        <w:separator/>
      </w:r>
    </w:p>
  </w:endnote>
  <w:endnote w:type="continuationSeparator" w:id="0">
    <w:p w:rsidR="00FC5D15" w:rsidRDefault="00FC5D15" w:rsidP="00FC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15" w:rsidRPr="00AB30C1" w:rsidRDefault="0072353A" w:rsidP="00FC5D15">
    <w:pPr>
      <w:pStyle w:val="Footer"/>
      <w:rPr>
        <w:rFonts w:ascii="Verdana" w:hAnsi="Verdana" w:cs="Arial"/>
        <w:sz w:val="18"/>
        <w:szCs w:val="18"/>
      </w:rPr>
    </w:pPr>
    <w:r>
      <w:rPr>
        <w:rFonts w:ascii="Verdana" w:hAnsi="Verdana" w:cs="Arial"/>
        <w:sz w:val="18"/>
        <w:szCs w:val="18"/>
      </w:rPr>
      <w:t>Social Value Proposal</w:t>
    </w:r>
    <w:r w:rsidR="00FC5D15" w:rsidRPr="00AB30C1">
      <w:rPr>
        <w:rFonts w:ascii="Verdana" w:hAnsi="Verdana" w:cs="Arial"/>
        <w:sz w:val="18"/>
        <w:szCs w:val="18"/>
      </w:rPr>
      <w:tab/>
    </w:r>
    <w:r w:rsidR="00FC5D15" w:rsidRPr="00AB30C1">
      <w:rPr>
        <w:rFonts w:ascii="Verdana" w:hAnsi="Verdana" w:cs="Arial"/>
        <w:sz w:val="18"/>
        <w:szCs w:val="18"/>
      </w:rPr>
      <w:tab/>
    </w:r>
    <w:r w:rsidR="00FC5D15" w:rsidRPr="00AB30C1">
      <w:rPr>
        <w:rFonts w:ascii="Verdana" w:hAnsi="Verdana" w:cs="Arial"/>
        <w:sz w:val="18"/>
        <w:szCs w:val="18"/>
      </w:rPr>
      <w:tab/>
      <w:t xml:space="preserve">       </w:t>
    </w:r>
    <w:r w:rsidR="00FC5D15" w:rsidRPr="00AB30C1">
      <w:rPr>
        <w:rStyle w:val="PageNumber"/>
        <w:rFonts w:ascii="Verdana" w:hAnsi="Verdana" w:cs="Arial"/>
        <w:sz w:val="18"/>
        <w:szCs w:val="18"/>
      </w:rPr>
      <w:fldChar w:fldCharType="begin"/>
    </w:r>
    <w:r w:rsidR="00FC5D15" w:rsidRPr="00AB30C1">
      <w:rPr>
        <w:rStyle w:val="PageNumber"/>
        <w:rFonts w:ascii="Verdana" w:hAnsi="Verdana" w:cs="Arial"/>
        <w:sz w:val="18"/>
        <w:szCs w:val="18"/>
      </w:rPr>
      <w:instrText xml:space="preserve"> PAGE </w:instrText>
    </w:r>
    <w:r w:rsidR="00FC5D15" w:rsidRPr="00AB30C1">
      <w:rPr>
        <w:rStyle w:val="PageNumber"/>
        <w:rFonts w:ascii="Verdana" w:hAnsi="Verdana" w:cs="Arial"/>
        <w:sz w:val="18"/>
        <w:szCs w:val="18"/>
      </w:rPr>
      <w:fldChar w:fldCharType="separate"/>
    </w:r>
    <w:r w:rsidR="00F82206">
      <w:rPr>
        <w:rStyle w:val="PageNumber"/>
        <w:rFonts w:ascii="Verdana" w:hAnsi="Verdana" w:cs="Arial"/>
        <w:noProof/>
        <w:sz w:val="18"/>
        <w:szCs w:val="18"/>
      </w:rPr>
      <w:t>3</w:t>
    </w:r>
    <w:r w:rsidR="00FC5D15" w:rsidRPr="00AB30C1">
      <w:rPr>
        <w:rStyle w:val="PageNumber"/>
        <w:rFonts w:ascii="Verdana" w:hAnsi="Verdana" w:cs="Arial"/>
        <w:sz w:val="18"/>
        <w:szCs w:val="18"/>
      </w:rPr>
      <w:fldChar w:fldCharType="end"/>
    </w:r>
  </w:p>
  <w:p w:rsidR="00FC5D15" w:rsidRPr="00FC5D15" w:rsidRDefault="00C578A8" w:rsidP="00C578A8">
    <w:pPr>
      <w:pStyle w:val="Footer"/>
      <w:rPr>
        <w:rFonts w:ascii="Verdana" w:hAnsi="Verdana" w:cs="Arial"/>
        <w:sz w:val="18"/>
        <w:szCs w:val="18"/>
      </w:rPr>
    </w:pPr>
    <w:r w:rsidRPr="00C578A8">
      <w:rPr>
        <w:rFonts w:ascii="Verdana" w:hAnsi="Verdana" w:cs="Arial"/>
        <w:sz w:val="18"/>
        <w:szCs w:val="18"/>
      </w:rPr>
      <w:t>SSD 17 04</w:t>
    </w:r>
    <w:r>
      <w:rPr>
        <w:rFonts w:ascii="Verdana" w:hAnsi="Verdana" w:cs="Arial"/>
        <w:sz w:val="18"/>
        <w:szCs w:val="18"/>
      </w:rPr>
      <w:t xml:space="preserve"> </w:t>
    </w:r>
    <w:proofErr w:type="spellStart"/>
    <w:r w:rsidRPr="00C578A8">
      <w:rPr>
        <w:rFonts w:ascii="Verdana" w:hAnsi="Verdana" w:cs="Arial"/>
        <w:sz w:val="18"/>
        <w:szCs w:val="18"/>
      </w:rPr>
      <w:t>GYO</w:t>
    </w:r>
    <w:proofErr w:type="spellEnd"/>
    <w:r w:rsidRPr="00C578A8">
      <w:rPr>
        <w:rFonts w:ascii="Verdana" w:hAnsi="Verdana" w:cs="Arial"/>
        <w:sz w:val="18"/>
        <w:szCs w:val="18"/>
      </w:rPr>
      <w:t xml:space="preserve"> – Social Work Degree Programme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028492"/>
      <w:docPartObj>
        <w:docPartGallery w:val="Page Numbers (Bottom of Page)"/>
        <w:docPartUnique/>
      </w:docPartObj>
    </w:sdtPr>
    <w:sdtEndPr>
      <w:rPr>
        <w:noProof/>
      </w:rPr>
    </w:sdtEndPr>
    <w:sdtContent>
      <w:p w:rsidR="00FC5D15" w:rsidRDefault="00FC5D1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C5D15" w:rsidRPr="00FC5D15" w:rsidRDefault="00FC5D15">
    <w:pPr>
      <w:pStyle w:val="Footer"/>
      <w:rPr>
        <w:rFonts w:ascii="Verdana" w:hAnsi="Verdana"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D15" w:rsidRDefault="00FC5D15" w:rsidP="00FC5D15">
      <w:r>
        <w:separator/>
      </w:r>
    </w:p>
  </w:footnote>
  <w:footnote w:type="continuationSeparator" w:id="0">
    <w:p w:rsidR="00FC5D15" w:rsidRDefault="00FC5D15" w:rsidP="00FC5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5CF8"/>
    <w:multiLevelType w:val="hybridMultilevel"/>
    <w:tmpl w:val="D22A2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70B70"/>
    <w:multiLevelType w:val="hybridMultilevel"/>
    <w:tmpl w:val="728C0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7D677F"/>
    <w:multiLevelType w:val="hybridMultilevel"/>
    <w:tmpl w:val="C03408C0"/>
    <w:lvl w:ilvl="0" w:tplc="1BD631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B3690"/>
    <w:multiLevelType w:val="hybridMultilevel"/>
    <w:tmpl w:val="D90C4480"/>
    <w:lvl w:ilvl="0" w:tplc="1BD631E0">
      <w:start w:val="1"/>
      <w:numFmt w:val="decimal"/>
      <w:lvlText w:val="%1."/>
      <w:lvlJc w:val="left"/>
      <w:pPr>
        <w:ind w:left="1069" w:hanging="72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 w15:restartNumberingAfterBreak="0">
    <w:nsid w:val="396E624F"/>
    <w:multiLevelType w:val="hybridMultilevel"/>
    <w:tmpl w:val="6CCE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120AD"/>
    <w:multiLevelType w:val="hybridMultilevel"/>
    <w:tmpl w:val="A3E89D22"/>
    <w:lvl w:ilvl="0" w:tplc="1BD631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747FE8"/>
    <w:multiLevelType w:val="hybridMultilevel"/>
    <w:tmpl w:val="5CD6DBFE"/>
    <w:lvl w:ilvl="0" w:tplc="1BD631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637EE"/>
    <w:multiLevelType w:val="hybridMultilevel"/>
    <w:tmpl w:val="5FA25E42"/>
    <w:lvl w:ilvl="0" w:tplc="9A3EA2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3733C"/>
    <w:multiLevelType w:val="hybridMultilevel"/>
    <w:tmpl w:val="35963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913B59"/>
    <w:multiLevelType w:val="hybridMultilevel"/>
    <w:tmpl w:val="05748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A5258E"/>
    <w:multiLevelType w:val="hybridMultilevel"/>
    <w:tmpl w:val="F8C68B60"/>
    <w:lvl w:ilvl="0" w:tplc="1BD631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FE007D"/>
    <w:multiLevelType w:val="hybridMultilevel"/>
    <w:tmpl w:val="B2FE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F57DB"/>
    <w:multiLevelType w:val="hybridMultilevel"/>
    <w:tmpl w:val="6F2421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695A5D"/>
    <w:multiLevelType w:val="hybridMultilevel"/>
    <w:tmpl w:val="EB3AC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44A2F9B"/>
    <w:multiLevelType w:val="hybridMultilevel"/>
    <w:tmpl w:val="6EE4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965A37"/>
    <w:multiLevelType w:val="hybridMultilevel"/>
    <w:tmpl w:val="695A19A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AE47D94"/>
    <w:multiLevelType w:val="hybridMultilevel"/>
    <w:tmpl w:val="8A14860E"/>
    <w:lvl w:ilvl="0" w:tplc="8684FB54">
      <w:start w:val="1"/>
      <w:numFmt w:val="decimal"/>
      <w:lvlText w:val="%1."/>
      <w:lvlJc w:val="left"/>
      <w:pPr>
        <w:ind w:left="724" w:hanging="73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7" w15:restartNumberingAfterBreak="0">
    <w:nsid w:val="6C746A77"/>
    <w:multiLevelType w:val="hybridMultilevel"/>
    <w:tmpl w:val="6C208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1C15AD"/>
    <w:multiLevelType w:val="hybridMultilevel"/>
    <w:tmpl w:val="62245B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D83BC0"/>
    <w:multiLevelType w:val="hybridMultilevel"/>
    <w:tmpl w:val="FB66F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9"/>
  </w:num>
  <w:num w:numId="4">
    <w:abstractNumId w:val="1"/>
  </w:num>
  <w:num w:numId="5">
    <w:abstractNumId w:val="15"/>
  </w:num>
  <w:num w:numId="6">
    <w:abstractNumId w:val="18"/>
  </w:num>
  <w:num w:numId="7">
    <w:abstractNumId w:val="0"/>
  </w:num>
  <w:num w:numId="8">
    <w:abstractNumId w:val="9"/>
  </w:num>
  <w:num w:numId="9">
    <w:abstractNumId w:val="14"/>
  </w:num>
  <w:num w:numId="10">
    <w:abstractNumId w:val="17"/>
  </w:num>
  <w:num w:numId="11">
    <w:abstractNumId w:val="2"/>
  </w:num>
  <w:num w:numId="12">
    <w:abstractNumId w:val="6"/>
  </w:num>
  <w:num w:numId="13">
    <w:abstractNumId w:val="10"/>
  </w:num>
  <w:num w:numId="14">
    <w:abstractNumId w:val="3"/>
  </w:num>
  <w:num w:numId="15">
    <w:abstractNumId w:val="5"/>
  </w:num>
  <w:num w:numId="16">
    <w:abstractNumId w:val="16"/>
  </w:num>
  <w:num w:numId="17">
    <w:abstractNumId w:val="11"/>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CC"/>
    <w:rsid w:val="00006415"/>
    <w:rsid w:val="000231E9"/>
    <w:rsid w:val="000A7DCC"/>
    <w:rsid w:val="0012349A"/>
    <w:rsid w:val="0017568D"/>
    <w:rsid w:val="001765FA"/>
    <w:rsid w:val="00197E1D"/>
    <w:rsid w:val="00235345"/>
    <w:rsid w:val="002F576C"/>
    <w:rsid w:val="00361031"/>
    <w:rsid w:val="00387DDD"/>
    <w:rsid w:val="003A7150"/>
    <w:rsid w:val="003D6EAC"/>
    <w:rsid w:val="003E34FA"/>
    <w:rsid w:val="00401F13"/>
    <w:rsid w:val="004313EC"/>
    <w:rsid w:val="00465B9C"/>
    <w:rsid w:val="004F517F"/>
    <w:rsid w:val="00514790"/>
    <w:rsid w:val="00520F4E"/>
    <w:rsid w:val="005848E9"/>
    <w:rsid w:val="005C1200"/>
    <w:rsid w:val="005E48B6"/>
    <w:rsid w:val="005E64BC"/>
    <w:rsid w:val="006251EE"/>
    <w:rsid w:val="006564BE"/>
    <w:rsid w:val="006847FD"/>
    <w:rsid w:val="006A3328"/>
    <w:rsid w:val="006E00BC"/>
    <w:rsid w:val="00722AE4"/>
    <w:rsid w:val="0072353A"/>
    <w:rsid w:val="00737C9B"/>
    <w:rsid w:val="007450A7"/>
    <w:rsid w:val="00775BD9"/>
    <w:rsid w:val="00793A28"/>
    <w:rsid w:val="007E765E"/>
    <w:rsid w:val="007F0933"/>
    <w:rsid w:val="00864B84"/>
    <w:rsid w:val="0090627E"/>
    <w:rsid w:val="00A44189"/>
    <w:rsid w:val="00A870B7"/>
    <w:rsid w:val="00B1101B"/>
    <w:rsid w:val="00B4125C"/>
    <w:rsid w:val="00B50973"/>
    <w:rsid w:val="00B557BF"/>
    <w:rsid w:val="00B563B4"/>
    <w:rsid w:val="00BC12A3"/>
    <w:rsid w:val="00BF5A2F"/>
    <w:rsid w:val="00C00D12"/>
    <w:rsid w:val="00C578A8"/>
    <w:rsid w:val="00C92C7D"/>
    <w:rsid w:val="00CA26EE"/>
    <w:rsid w:val="00CA7E0C"/>
    <w:rsid w:val="00CC1CFB"/>
    <w:rsid w:val="00D55A3E"/>
    <w:rsid w:val="00D6700F"/>
    <w:rsid w:val="00D7625D"/>
    <w:rsid w:val="00D764AF"/>
    <w:rsid w:val="00D943A5"/>
    <w:rsid w:val="00DA7764"/>
    <w:rsid w:val="00E40EF9"/>
    <w:rsid w:val="00F82206"/>
    <w:rsid w:val="00FA1AD6"/>
    <w:rsid w:val="00FA47CB"/>
    <w:rsid w:val="00FC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25A21-9ABD-4B9B-9AF8-770A776C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DCC"/>
    <w:pPr>
      <w:spacing w:after="0"/>
    </w:pPr>
    <w:rPr>
      <w:rFonts w:eastAsia="Times New Roman" w:cs="Times New Roman"/>
      <w:sz w:val="22"/>
      <w:szCs w:val="22"/>
      <w:lang w:eastAsia="en-GB"/>
    </w:rPr>
  </w:style>
  <w:style w:type="paragraph" w:styleId="Heading4">
    <w:name w:val="heading 4"/>
    <w:basedOn w:val="Normal"/>
    <w:next w:val="Normal"/>
    <w:link w:val="Heading4Char"/>
    <w:qFormat/>
    <w:rsid w:val="000A7DC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A7DCC"/>
    <w:rPr>
      <w:rFonts w:ascii="Times New Roman" w:eastAsia="Times New Roman" w:hAnsi="Times New Roman" w:cs="Times New Roman"/>
      <w:b/>
      <w:bCs/>
      <w:sz w:val="28"/>
      <w:szCs w:val="28"/>
      <w:lang w:eastAsia="en-GB"/>
    </w:rPr>
  </w:style>
  <w:style w:type="paragraph" w:styleId="Header">
    <w:name w:val="header"/>
    <w:basedOn w:val="Normal"/>
    <w:link w:val="HeaderChar"/>
    <w:uiPriority w:val="99"/>
    <w:unhideWhenUsed/>
    <w:rsid w:val="00FC5D15"/>
    <w:pPr>
      <w:tabs>
        <w:tab w:val="center" w:pos="4513"/>
        <w:tab w:val="right" w:pos="9026"/>
      </w:tabs>
    </w:pPr>
  </w:style>
  <w:style w:type="character" w:customStyle="1" w:styleId="HeaderChar">
    <w:name w:val="Header Char"/>
    <w:basedOn w:val="DefaultParagraphFont"/>
    <w:link w:val="Header"/>
    <w:uiPriority w:val="99"/>
    <w:rsid w:val="00FC5D15"/>
    <w:rPr>
      <w:rFonts w:eastAsia="Times New Roman" w:cs="Times New Roman"/>
      <w:sz w:val="22"/>
      <w:szCs w:val="22"/>
      <w:lang w:eastAsia="en-GB"/>
    </w:rPr>
  </w:style>
  <w:style w:type="paragraph" w:styleId="Footer">
    <w:name w:val="footer"/>
    <w:basedOn w:val="Normal"/>
    <w:link w:val="FooterChar"/>
    <w:uiPriority w:val="99"/>
    <w:unhideWhenUsed/>
    <w:rsid w:val="00FC5D15"/>
    <w:pPr>
      <w:tabs>
        <w:tab w:val="center" w:pos="4513"/>
        <w:tab w:val="right" w:pos="9026"/>
      </w:tabs>
    </w:pPr>
  </w:style>
  <w:style w:type="character" w:customStyle="1" w:styleId="FooterChar">
    <w:name w:val="Footer Char"/>
    <w:basedOn w:val="DefaultParagraphFont"/>
    <w:link w:val="Footer"/>
    <w:uiPriority w:val="99"/>
    <w:rsid w:val="00FC5D15"/>
    <w:rPr>
      <w:rFonts w:eastAsia="Times New Roman" w:cs="Times New Roman"/>
      <w:sz w:val="22"/>
      <w:szCs w:val="22"/>
      <w:lang w:eastAsia="en-GB"/>
    </w:rPr>
  </w:style>
  <w:style w:type="character" w:styleId="PageNumber">
    <w:name w:val="page number"/>
    <w:basedOn w:val="DefaultParagraphFont"/>
    <w:rsid w:val="00FC5D15"/>
  </w:style>
  <w:style w:type="paragraph" w:styleId="BalloonText">
    <w:name w:val="Balloon Text"/>
    <w:basedOn w:val="Normal"/>
    <w:link w:val="BalloonTextChar"/>
    <w:uiPriority w:val="99"/>
    <w:semiHidden/>
    <w:unhideWhenUsed/>
    <w:rsid w:val="00FC5D15"/>
    <w:rPr>
      <w:rFonts w:ascii="Tahoma" w:hAnsi="Tahoma" w:cs="Tahoma"/>
      <w:sz w:val="16"/>
      <w:szCs w:val="16"/>
    </w:rPr>
  </w:style>
  <w:style w:type="character" w:customStyle="1" w:styleId="BalloonTextChar">
    <w:name w:val="Balloon Text Char"/>
    <w:basedOn w:val="DefaultParagraphFont"/>
    <w:link w:val="BalloonText"/>
    <w:uiPriority w:val="99"/>
    <w:semiHidden/>
    <w:rsid w:val="00FC5D15"/>
    <w:rPr>
      <w:rFonts w:ascii="Tahoma" w:eastAsia="Times New Roman" w:hAnsi="Tahoma" w:cs="Tahoma"/>
      <w:sz w:val="16"/>
      <w:szCs w:val="16"/>
      <w:lang w:eastAsia="en-GB"/>
    </w:rPr>
  </w:style>
  <w:style w:type="table" w:styleId="TableGrid">
    <w:name w:val="Table Grid"/>
    <w:basedOn w:val="TableNormal"/>
    <w:uiPriority w:val="59"/>
    <w:rsid w:val="00FA47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3D6EAC"/>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7F0933"/>
    <w:pPr>
      <w:ind w:left="720"/>
      <w:contextualSpacing/>
    </w:pPr>
  </w:style>
  <w:style w:type="character" w:styleId="Hyperlink">
    <w:name w:val="Hyperlink"/>
    <w:basedOn w:val="DefaultParagraphFont"/>
    <w:uiPriority w:val="99"/>
    <w:unhideWhenUsed/>
    <w:rsid w:val="00722AE4"/>
    <w:rPr>
      <w:color w:val="0000FF" w:themeColor="hyperlink"/>
      <w:u w:val="single"/>
    </w:rPr>
  </w:style>
  <w:style w:type="character" w:styleId="Strong">
    <w:name w:val="Strong"/>
    <w:qFormat/>
    <w:rsid w:val="00775BD9"/>
    <w:rPr>
      <w:b/>
      <w:bCs/>
    </w:rPr>
  </w:style>
  <w:style w:type="character" w:styleId="CommentReference">
    <w:name w:val="annotation reference"/>
    <w:basedOn w:val="DefaultParagraphFont"/>
    <w:uiPriority w:val="99"/>
    <w:semiHidden/>
    <w:unhideWhenUsed/>
    <w:rsid w:val="00D7625D"/>
    <w:rPr>
      <w:sz w:val="16"/>
      <w:szCs w:val="16"/>
    </w:rPr>
  </w:style>
  <w:style w:type="paragraph" w:styleId="CommentText">
    <w:name w:val="annotation text"/>
    <w:basedOn w:val="Normal"/>
    <w:link w:val="CommentTextChar"/>
    <w:uiPriority w:val="99"/>
    <w:semiHidden/>
    <w:unhideWhenUsed/>
    <w:rsid w:val="00D7625D"/>
    <w:pPr>
      <w:spacing w:after="200"/>
    </w:pPr>
    <w:rPr>
      <w:rFonts w:eastAsiaTheme="minorHAnsi" w:cs="Arial"/>
      <w:sz w:val="20"/>
      <w:szCs w:val="20"/>
      <w:lang w:eastAsia="en-US"/>
    </w:rPr>
  </w:style>
  <w:style w:type="character" w:customStyle="1" w:styleId="CommentTextChar">
    <w:name w:val="Comment Text Char"/>
    <w:basedOn w:val="DefaultParagraphFont"/>
    <w:link w:val="CommentText"/>
    <w:uiPriority w:val="99"/>
    <w:semiHidden/>
    <w:rsid w:val="00D762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rbyshire.gov.uk/social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0DD5-AA4A-4D15-AAC7-BAA0F4ED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Cope</dc:creator>
  <cp:lastModifiedBy>Teresa Whetton (Adult Care)</cp:lastModifiedBy>
  <cp:revision>4</cp:revision>
  <dcterms:created xsi:type="dcterms:W3CDTF">2017-09-20T11:03:00Z</dcterms:created>
  <dcterms:modified xsi:type="dcterms:W3CDTF">2017-09-20T11:10:00Z</dcterms:modified>
</cp:coreProperties>
</file>