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31F68" w14:textId="77777777" w:rsidR="003E4898" w:rsidRPr="009E397F" w:rsidRDefault="003E4898">
      <w:pPr>
        <w:pStyle w:val="CommentText"/>
        <w:rPr>
          <w:rFonts w:ascii="Arial" w:hAnsi="Arial" w:cs="Arial"/>
        </w:rPr>
      </w:pPr>
    </w:p>
    <w:p w14:paraId="4AD94950" w14:textId="03BD7AAA" w:rsidR="006E42FE" w:rsidRPr="009E397F" w:rsidRDefault="0087581E" w:rsidP="00A96496">
      <w:pPr>
        <w:pStyle w:val="CoversheetTitle"/>
        <w:rPr>
          <w:rFonts w:ascii="Arial" w:hAnsi="Arial" w:cs="Arial"/>
        </w:rPr>
      </w:pPr>
      <w:r w:rsidRPr="009E397F">
        <w:rPr>
          <w:rFonts w:ascii="Arial" w:hAnsi="Arial" w:cs="Arial"/>
          <w:noProof/>
        </w:rPr>
        <w:drawing>
          <wp:inline distT="0" distB="0" distL="0" distR="0" wp14:anchorId="2BD597CB" wp14:editId="25859517">
            <wp:extent cx="2692716" cy="1659467"/>
            <wp:effectExtent l="0" t="0" r="0" b="0"/>
            <wp:docPr id="1" name="Picture 1" descr="Z:\MASTER DOCUMENTS\BW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STER DOCUMENTS\BWC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0101" cy="1700995"/>
                    </a:xfrm>
                    <a:prstGeom prst="rect">
                      <a:avLst/>
                    </a:prstGeom>
                    <a:noFill/>
                    <a:ln>
                      <a:noFill/>
                    </a:ln>
                  </pic:spPr>
                </pic:pic>
              </a:graphicData>
            </a:graphic>
          </wp:inline>
        </w:drawing>
      </w:r>
    </w:p>
    <w:p w14:paraId="34831F69" w14:textId="265FF8D2" w:rsidR="003E4898" w:rsidRPr="009E397F" w:rsidRDefault="00BE3E59" w:rsidP="00A96496">
      <w:pPr>
        <w:pStyle w:val="CoversheetTitle"/>
        <w:rPr>
          <w:rFonts w:ascii="Arial" w:hAnsi="Arial" w:cs="Arial"/>
        </w:rPr>
      </w:pPr>
      <w:r w:rsidRPr="009E397F">
        <w:rPr>
          <w:rFonts w:ascii="Arial" w:hAnsi="Arial" w:cs="Arial"/>
        </w:rPr>
        <w:t>Dated</w:t>
      </w:r>
    </w:p>
    <w:p w14:paraId="34831F6A" w14:textId="23740E6C" w:rsidR="003E4898" w:rsidRPr="009E397F" w:rsidRDefault="00881EEC">
      <w:pPr>
        <w:pStyle w:val="CoversheetParagraph"/>
        <w:rPr>
          <w:rFonts w:ascii="Arial" w:hAnsi="Arial" w:cs="Arial"/>
        </w:rPr>
      </w:pPr>
      <w:r>
        <w:rPr>
          <w:rFonts w:ascii="Arial" w:hAnsi="Arial" w:cs="Arial"/>
          <w:highlight w:val="yellow"/>
        </w:rPr>
        <w:t>8</w:t>
      </w:r>
      <w:r w:rsidRPr="00881EEC">
        <w:rPr>
          <w:rFonts w:ascii="Arial" w:hAnsi="Arial" w:cs="Arial"/>
          <w:highlight w:val="yellow"/>
          <w:vertAlign w:val="superscript"/>
        </w:rPr>
        <w:t>th</w:t>
      </w:r>
      <w:r>
        <w:rPr>
          <w:rFonts w:ascii="Arial" w:hAnsi="Arial" w:cs="Arial"/>
          <w:highlight w:val="yellow"/>
        </w:rPr>
        <w:t xml:space="preserve"> </w:t>
      </w:r>
      <w:r w:rsidR="00FD7FF2" w:rsidRPr="009E397F">
        <w:rPr>
          <w:rFonts w:ascii="Arial" w:hAnsi="Arial" w:cs="Arial"/>
          <w:highlight w:val="yellow"/>
        </w:rPr>
        <w:t>April 2019</w:t>
      </w:r>
    </w:p>
    <w:p w14:paraId="34831F6B" w14:textId="28DED852" w:rsidR="003E4898" w:rsidRPr="009E397F" w:rsidRDefault="004B48D8" w:rsidP="00A96496">
      <w:pPr>
        <w:pStyle w:val="CoversheetTitle2"/>
        <w:rPr>
          <w:rFonts w:ascii="Arial" w:hAnsi="Arial" w:cs="Arial"/>
        </w:rPr>
      </w:pPr>
      <w:r w:rsidRPr="009E397F">
        <w:rPr>
          <w:rFonts w:ascii="Arial" w:hAnsi="Arial" w:cs="Arial"/>
        </w:rPr>
        <w:t xml:space="preserve">Weed </w:t>
      </w:r>
      <w:r w:rsidR="00FD7FF2" w:rsidRPr="009E397F">
        <w:rPr>
          <w:rFonts w:ascii="Arial" w:hAnsi="Arial" w:cs="Arial"/>
        </w:rPr>
        <w:t>Control Programme</w:t>
      </w:r>
      <w:r w:rsidRPr="009E397F">
        <w:rPr>
          <w:rFonts w:ascii="Arial" w:hAnsi="Arial" w:cs="Arial"/>
        </w:rPr>
        <w:t xml:space="preserve"> In </w:t>
      </w:r>
      <w:r w:rsidR="00325EF3">
        <w:rPr>
          <w:rFonts w:ascii="Arial" w:hAnsi="Arial" w:cs="Arial"/>
        </w:rPr>
        <w:t xml:space="preserve">The </w:t>
      </w:r>
      <w:r w:rsidRPr="009E397F">
        <w:rPr>
          <w:rFonts w:ascii="Arial" w:hAnsi="Arial" w:cs="Arial"/>
        </w:rPr>
        <w:t>City Of Bristol</w:t>
      </w:r>
    </w:p>
    <w:p w14:paraId="34831F6C" w14:textId="77777777" w:rsidR="003E4898" w:rsidRPr="009E397F" w:rsidRDefault="003E4898">
      <w:pPr>
        <w:pStyle w:val="CoversheetParagraph"/>
        <w:rPr>
          <w:rFonts w:ascii="Arial" w:hAnsi="Arial" w:cs="Arial"/>
        </w:rPr>
      </w:pPr>
    </w:p>
    <w:p w14:paraId="34831F6D" w14:textId="77777777" w:rsidR="003E4898" w:rsidRPr="009E397F" w:rsidRDefault="003E4898">
      <w:pPr>
        <w:pStyle w:val="CoversheetParagraph"/>
        <w:rPr>
          <w:rFonts w:ascii="Arial" w:hAnsi="Arial" w:cs="Arial"/>
        </w:rPr>
      </w:pPr>
    </w:p>
    <w:p w14:paraId="34831F6E" w14:textId="4687D7C2" w:rsidR="003E4898" w:rsidRPr="009E397F" w:rsidRDefault="00117899">
      <w:pPr>
        <w:pStyle w:val="CoversheetParagraph"/>
        <w:rPr>
          <w:rFonts w:ascii="Arial" w:hAnsi="Arial" w:cs="Arial"/>
        </w:rPr>
      </w:pPr>
      <w:r w:rsidRPr="009E397F">
        <w:rPr>
          <w:rFonts w:ascii="Arial" w:hAnsi="Arial" w:cs="Arial"/>
        </w:rPr>
        <w:t>VOLUME 2 – TERMS AND CONDITIONS</w:t>
      </w:r>
    </w:p>
    <w:p w14:paraId="34831F6F" w14:textId="77777777" w:rsidR="003E4898" w:rsidRPr="009E397F" w:rsidRDefault="003E4898" w:rsidP="00A96496">
      <w:pPr>
        <w:pStyle w:val="CoversheetTitle2"/>
        <w:rPr>
          <w:rFonts w:ascii="Arial" w:hAnsi="Arial" w:cs="Arial"/>
        </w:rPr>
      </w:pPr>
    </w:p>
    <w:p w14:paraId="34831F70" w14:textId="77777777" w:rsidR="003E4898" w:rsidRPr="009E397F" w:rsidRDefault="003E4898">
      <w:pPr>
        <w:pStyle w:val="CoversheetParagraph"/>
        <w:rPr>
          <w:rFonts w:ascii="Arial" w:hAnsi="Arial" w:cs="Arial"/>
        </w:rPr>
      </w:pPr>
    </w:p>
    <w:p w14:paraId="34831F71" w14:textId="77777777" w:rsidR="003E4898" w:rsidRPr="009E397F" w:rsidRDefault="00BE3E59">
      <w:pPr>
        <w:pStyle w:val="CoversheetParagraph"/>
        <w:rPr>
          <w:rFonts w:ascii="Arial" w:hAnsi="Arial" w:cs="Arial"/>
        </w:rPr>
      </w:pPr>
      <w:r w:rsidRPr="009E397F">
        <w:rPr>
          <w:rFonts w:ascii="Arial" w:hAnsi="Arial" w:cs="Arial"/>
        </w:rPr>
        <w:t>between</w:t>
      </w:r>
    </w:p>
    <w:p w14:paraId="34831F72" w14:textId="77777777" w:rsidR="003E4898" w:rsidRPr="009E397F" w:rsidRDefault="003E4898">
      <w:pPr>
        <w:pStyle w:val="CoversheetParagraph"/>
        <w:rPr>
          <w:rFonts w:ascii="Arial" w:hAnsi="Arial" w:cs="Arial"/>
        </w:rPr>
      </w:pPr>
    </w:p>
    <w:p w14:paraId="34831F73" w14:textId="77777777" w:rsidR="003E4898" w:rsidRPr="009E397F" w:rsidRDefault="00A96496" w:rsidP="00A96496">
      <w:pPr>
        <w:pStyle w:val="CoversheetTitle"/>
        <w:rPr>
          <w:rFonts w:ascii="Arial" w:hAnsi="Arial" w:cs="Arial"/>
        </w:rPr>
      </w:pPr>
      <w:r w:rsidRPr="009E397F">
        <w:rPr>
          <w:rFonts w:ascii="Arial" w:hAnsi="Arial" w:cs="Arial"/>
        </w:rPr>
        <w:t>B</w:t>
      </w:r>
      <w:r w:rsidR="0097468C" w:rsidRPr="009E397F">
        <w:rPr>
          <w:rFonts w:ascii="Arial" w:hAnsi="Arial" w:cs="Arial"/>
        </w:rPr>
        <w:t xml:space="preserve">ristol </w:t>
      </w:r>
      <w:r w:rsidRPr="009E397F">
        <w:rPr>
          <w:rFonts w:ascii="Arial" w:hAnsi="Arial" w:cs="Arial"/>
        </w:rPr>
        <w:t>W</w:t>
      </w:r>
      <w:r w:rsidR="0097468C" w:rsidRPr="009E397F">
        <w:rPr>
          <w:rFonts w:ascii="Arial" w:hAnsi="Arial" w:cs="Arial"/>
        </w:rPr>
        <w:t xml:space="preserve">aste </w:t>
      </w:r>
      <w:r w:rsidRPr="009E397F">
        <w:rPr>
          <w:rFonts w:ascii="Arial" w:hAnsi="Arial" w:cs="Arial"/>
        </w:rPr>
        <w:t>C</w:t>
      </w:r>
      <w:r w:rsidR="0097468C" w:rsidRPr="009E397F">
        <w:rPr>
          <w:rFonts w:ascii="Arial" w:hAnsi="Arial" w:cs="Arial"/>
        </w:rPr>
        <w:t>ompany</w:t>
      </w:r>
    </w:p>
    <w:p w14:paraId="34831F74" w14:textId="77777777" w:rsidR="003E4898" w:rsidRPr="009E397F" w:rsidRDefault="003E4898">
      <w:pPr>
        <w:pStyle w:val="CoversheetParagraph"/>
        <w:rPr>
          <w:rFonts w:ascii="Arial" w:hAnsi="Arial" w:cs="Arial"/>
        </w:rPr>
      </w:pPr>
    </w:p>
    <w:p w14:paraId="34831F75" w14:textId="77777777" w:rsidR="003E4898" w:rsidRPr="009E397F" w:rsidRDefault="00BE3E59">
      <w:pPr>
        <w:pStyle w:val="CoversheetParagraph"/>
        <w:rPr>
          <w:rFonts w:ascii="Arial" w:hAnsi="Arial" w:cs="Arial"/>
        </w:rPr>
      </w:pPr>
      <w:r w:rsidRPr="009E397F">
        <w:rPr>
          <w:rFonts w:ascii="Arial" w:hAnsi="Arial" w:cs="Arial"/>
        </w:rPr>
        <w:t>and</w:t>
      </w:r>
    </w:p>
    <w:p w14:paraId="34831F76" w14:textId="77777777" w:rsidR="003E4898" w:rsidRPr="009E397F" w:rsidRDefault="003E4898">
      <w:pPr>
        <w:pStyle w:val="CoversheetParagraph"/>
        <w:rPr>
          <w:rFonts w:ascii="Arial" w:hAnsi="Arial" w:cs="Arial"/>
        </w:rPr>
      </w:pPr>
    </w:p>
    <w:p w14:paraId="34831F77" w14:textId="2CE88E4C" w:rsidR="003E4898" w:rsidRPr="009E397F" w:rsidRDefault="004B48D8" w:rsidP="00A96496">
      <w:pPr>
        <w:pStyle w:val="CoversheetTitle"/>
        <w:rPr>
          <w:rFonts w:ascii="Arial" w:hAnsi="Arial" w:cs="Arial"/>
        </w:rPr>
      </w:pPr>
      <w:r w:rsidRPr="009E397F">
        <w:rPr>
          <w:rFonts w:ascii="Arial" w:hAnsi="Arial" w:cs="Arial"/>
          <w:highlight w:val="yellow"/>
        </w:rPr>
        <w:t>INSERT CONTRACTOR</w:t>
      </w:r>
    </w:p>
    <w:p w14:paraId="34831F78" w14:textId="77777777" w:rsidR="00A96496" w:rsidRPr="009E397F" w:rsidRDefault="00A96496" w:rsidP="00A96496">
      <w:pPr>
        <w:pStyle w:val="CoversheetTitle"/>
        <w:rPr>
          <w:rFonts w:ascii="Arial" w:hAnsi="Arial" w:cs="Arial"/>
        </w:rPr>
      </w:pPr>
    </w:p>
    <w:p w14:paraId="34831F79" w14:textId="77777777" w:rsidR="003E4898" w:rsidRPr="009E397F" w:rsidRDefault="00BE3E59">
      <w:pPr>
        <w:pStyle w:val="Heading8"/>
        <w:rPr>
          <w:rFonts w:cs="Arial"/>
        </w:rPr>
      </w:pPr>
      <w:r w:rsidRPr="009E397F">
        <w:rPr>
          <w:rFonts w:cs="Arial"/>
        </w:rPr>
        <w:lastRenderedPageBreak/>
        <w:t>Contents</w:t>
      </w:r>
    </w:p>
    <w:p w14:paraId="34831F7A" w14:textId="77777777" w:rsidR="003E4898" w:rsidRPr="009E397F" w:rsidRDefault="00BE3E59">
      <w:pPr>
        <w:pStyle w:val="Heading7"/>
        <w:rPr>
          <w:rFonts w:cs="Arial"/>
        </w:rPr>
      </w:pPr>
      <w:r w:rsidRPr="009E397F">
        <w:rPr>
          <w:rFonts w:cs="Arial"/>
        </w:rPr>
        <w:t>Clause</w:t>
      </w:r>
    </w:p>
    <w:p w14:paraId="356E32CA" w14:textId="6EB2F29B" w:rsidR="00110BF4" w:rsidRDefault="003E4898">
      <w:pPr>
        <w:pStyle w:val="TOC3"/>
        <w:rPr>
          <w:rFonts w:asciiTheme="minorHAnsi" w:eastAsiaTheme="minorEastAsia" w:hAnsiTheme="minorHAnsi" w:cstheme="minorBidi"/>
          <w:sz w:val="22"/>
          <w:szCs w:val="22"/>
          <w:lang w:eastAsia="en-GB"/>
        </w:rPr>
      </w:pPr>
      <w:r w:rsidRPr="009E397F">
        <w:rPr>
          <w:rFonts w:ascii="Arial" w:hAnsi="Arial" w:cs="Arial"/>
        </w:rPr>
        <w:fldChar w:fldCharType="begin"/>
      </w:r>
      <w:r w:rsidR="00BE3E59" w:rsidRPr="009E397F">
        <w:rPr>
          <w:rFonts w:ascii="Arial" w:hAnsi="Arial" w:cs="Arial"/>
        </w:rPr>
        <w:instrText>TOC \t "Heading 1,3"</w:instrText>
      </w:r>
      <w:r w:rsidRPr="009E397F">
        <w:rPr>
          <w:rFonts w:ascii="Arial" w:hAnsi="Arial" w:cs="Arial"/>
        </w:rPr>
        <w:fldChar w:fldCharType="separate"/>
      </w:r>
      <w:r w:rsidR="00110BF4" w:rsidRPr="0004246F">
        <w:rPr>
          <w:rFonts w:ascii="Arial" w:hAnsi="Arial" w:cs="Arial"/>
        </w:rPr>
        <w:t>1.</w:t>
      </w:r>
      <w:r w:rsidR="00110BF4">
        <w:rPr>
          <w:rFonts w:asciiTheme="minorHAnsi" w:eastAsiaTheme="minorEastAsia" w:hAnsiTheme="minorHAnsi" w:cstheme="minorBidi"/>
          <w:sz w:val="22"/>
          <w:szCs w:val="22"/>
          <w:lang w:eastAsia="en-GB"/>
        </w:rPr>
        <w:tab/>
      </w:r>
      <w:r w:rsidR="00110BF4" w:rsidRPr="0004246F">
        <w:rPr>
          <w:rFonts w:ascii="Arial" w:hAnsi="Arial" w:cs="Arial"/>
        </w:rPr>
        <w:t>Definitions and Interpretation</w:t>
      </w:r>
      <w:r w:rsidR="00110BF4">
        <w:tab/>
      </w:r>
      <w:r w:rsidR="00110BF4">
        <w:fldChar w:fldCharType="begin"/>
      </w:r>
      <w:r w:rsidR="00110BF4">
        <w:instrText xml:space="preserve"> PAGEREF _Toc435240 \h </w:instrText>
      </w:r>
      <w:r w:rsidR="00110BF4">
        <w:fldChar w:fldCharType="separate"/>
      </w:r>
      <w:r w:rsidR="00110BF4">
        <w:t>1</w:t>
      </w:r>
      <w:r w:rsidR="00110BF4">
        <w:fldChar w:fldCharType="end"/>
      </w:r>
    </w:p>
    <w:p w14:paraId="5F9F2F38" w14:textId="0BF00E2E" w:rsidR="00110BF4" w:rsidRDefault="00110BF4">
      <w:pPr>
        <w:pStyle w:val="TOC3"/>
        <w:rPr>
          <w:rFonts w:asciiTheme="minorHAnsi" w:eastAsiaTheme="minorEastAsia" w:hAnsiTheme="minorHAnsi" w:cstheme="minorBidi"/>
          <w:sz w:val="22"/>
          <w:szCs w:val="22"/>
          <w:lang w:eastAsia="en-GB"/>
        </w:rPr>
      </w:pPr>
      <w:r w:rsidRPr="0004246F">
        <w:rPr>
          <w:rFonts w:ascii="Arial" w:hAnsi="Arial" w:cs="Arial"/>
        </w:rPr>
        <w:t>2.</w:t>
      </w:r>
      <w:r>
        <w:rPr>
          <w:rFonts w:asciiTheme="minorHAnsi" w:eastAsiaTheme="minorEastAsia" w:hAnsiTheme="minorHAnsi" w:cstheme="minorBidi"/>
          <w:sz w:val="22"/>
          <w:szCs w:val="22"/>
          <w:lang w:eastAsia="en-GB"/>
        </w:rPr>
        <w:tab/>
      </w:r>
      <w:r w:rsidRPr="0004246F">
        <w:rPr>
          <w:rFonts w:ascii="Arial" w:hAnsi="Arial" w:cs="Arial"/>
        </w:rPr>
        <w:t>Term</w:t>
      </w:r>
      <w:r>
        <w:tab/>
      </w:r>
      <w:r>
        <w:fldChar w:fldCharType="begin"/>
      </w:r>
      <w:r>
        <w:instrText xml:space="preserve"> PAGEREF _Toc435241 \h </w:instrText>
      </w:r>
      <w:r>
        <w:fldChar w:fldCharType="separate"/>
      </w:r>
      <w:r>
        <w:t>7</w:t>
      </w:r>
      <w:r>
        <w:fldChar w:fldCharType="end"/>
      </w:r>
    </w:p>
    <w:p w14:paraId="78E36E40" w14:textId="226CA493" w:rsidR="00110BF4" w:rsidRDefault="00110BF4">
      <w:pPr>
        <w:pStyle w:val="TOC3"/>
        <w:rPr>
          <w:rFonts w:asciiTheme="minorHAnsi" w:eastAsiaTheme="minorEastAsia" w:hAnsiTheme="minorHAnsi" w:cstheme="minorBidi"/>
          <w:sz w:val="22"/>
          <w:szCs w:val="22"/>
          <w:lang w:eastAsia="en-GB"/>
        </w:rPr>
      </w:pPr>
      <w:r w:rsidRPr="0004246F">
        <w:rPr>
          <w:rFonts w:ascii="Arial" w:hAnsi="Arial" w:cs="Arial"/>
        </w:rPr>
        <w:t>3.</w:t>
      </w:r>
      <w:r>
        <w:rPr>
          <w:rFonts w:asciiTheme="minorHAnsi" w:eastAsiaTheme="minorEastAsia" w:hAnsiTheme="minorHAnsi" w:cstheme="minorBidi"/>
          <w:sz w:val="22"/>
          <w:szCs w:val="22"/>
          <w:lang w:eastAsia="en-GB"/>
        </w:rPr>
        <w:tab/>
      </w:r>
      <w:r w:rsidRPr="0004246F">
        <w:rPr>
          <w:rFonts w:ascii="Arial" w:hAnsi="Arial" w:cs="Arial"/>
        </w:rPr>
        <w:t>Extending the initial term</w:t>
      </w:r>
      <w:r>
        <w:tab/>
      </w:r>
      <w:r>
        <w:fldChar w:fldCharType="begin"/>
      </w:r>
      <w:r>
        <w:instrText xml:space="preserve"> PAGEREF _Toc435242 \h </w:instrText>
      </w:r>
      <w:r>
        <w:fldChar w:fldCharType="separate"/>
      </w:r>
      <w:r>
        <w:t>8</w:t>
      </w:r>
      <w:r>
        <w:fldChar w:fldCharType="end"/>
      </w:r>
    </w:p>
    <w:p w14:paraId="48099791" w14:textId="54F75F7D" w:rsidR="00110BF4" w:rsidRDefault="00110BF4">
      <w:pPr>
        <w:pStyle w:val="TOC3"/>
        <w:rPr>
          <w:rFonts w:asciiTheme="minorHAnsi" w:eastAsiaTheme="minorEastAsia" w:hAnsiTheme="minorHAnsi" w:cstheme="minorBidi"/>
          <w:sz w:val="22"/>
          <w:szCs w:val="22"/>
          <w:lang w:eastAsia="en-GB"/>
        </w:rPr>
      </w:pPr>
      <w:r w:rsidRPr="0004246F">
        <w:rPr>
          <w:rFonts w:ascii="Arial" w:hAnsi="Arial" w:cs="Arial"/>
        </w:rPr>
        <w:t>4.</w:t>
      </w:r>
      <w:r>
        <w:rPr>
          <w:rFonts w:asciiTheme="minorHAnsi" w:eastAsiaTheme="minorEastAsia" w:hAnsiTheme="minorHAnsi" w:cstheme="minorBidi"/>
          <w:sz w:val="22"/>
          <w:szCs w:val="22"/>
          <w:lang w:eastAsia="en-GB"/>
        </w:rPr>
        <w:tab/>
      </w:r>
      <w:r w:rsidRPr="0004246F">
        <w:rPr>
          <w:rFonts w:ascii="Arial" w:hAnsi="Arial" w:cs="Arial"/>
        </w:rPr>
        <w:t>Variation</w:t>
      </w:r>
      <w:r>
        <w:tab/>
      </w:r>
      <w:r>
        <w:fldChar w:fldCharType="begin"/>
      </w:r>
      <w:r>
        <w:instrText xml:space="preserve"> PAGEREF _Toc435243 \h </w:instrText>
      </w:r>
      <w:r>
        <w:fldChar w:fldCharType="separate"/>
      </w:r>
      <w:r>
        <w:t>8</w:t>
      </w:r>
      <w:r>
        <w:fldChar w:fldCharType="end"/>
      </w:r>
    </w:p>
    <w:p w14:paraId="33087B81" w14:textId="09E29CDC" w:rsidR="00110BF4" w:rsidRDefault="00110BF4">
      <w:pPr>
        <w:pStyle w:val="TOC3"/>
        <w:rPr>
          <w:rFonts w:asciiTheme="minorHAnsi" w:eastAsiaTheme="minorEastAsia" w:hAnsiTheme="minorHAnsi" w:cstheme="minorBidi"/>
          <w:sz w:val="22"/>
          <w:szCs w:val="22"/>
          <w:lang w:eastAsia="en-GB"/>
        </w:rPr>
      </w:pPr>
      <w:r w:rsidRPr="0004246F">
        <w:rPr>
          <w:rFonts w:ascii="Arial" w:hAnsi="Arial" w:cs="Arial"/>
        </w:rPr>
        <w:t>5.</w:t>
      </w:r>
      <w:r>
        <w:rPr>
          <w:rFonts w:asciiTheme="minorHAnsi" w:eastAsiaTheme="minorEastAsia" w:hAnsiTheme="minorHAnsi" w:cstheme="minorBidi"/>
          <w:sz w:val="22"/>
          <w:szCs w:val="22"/>
          <w:lang w:eastAsia="en-GB"/>
        </w:rPr>
        <w:tab/>
      </w:r>
      <w:r w:rsidRPr="0004246F">
        <w:rPr>
          <w:rFonts w:ascii="Arial" w:hAnsi="Arial" w:cs="Arial"/>
        </w:rPr>
        <w:t>Due diligence and Supplier's warranty</w:t>
      </w:r>
      <w:r>
        <w:tab/>
      </w:r>
      <w:r>
        <w:fldChar w:fldCharType="begin"/>
      </w:r>
      <w:r>
        <w:instrText xml:space="preserve"> PAGEREF _Toc435244 \h </w:instrText>
      </w:r>
      <w:r>
        <w:fldChar w:fldCharType="separate"/>
      </w:r>
      <w:r>
        <w:t>8</w:t>
      </w:r>
      <w:r>
        <w:fldChar w:fldCharType="end"/>
      </w:r>
    </w:p>
    <w:p w14:paraId="6776D7EE" w14:textId="7CDBE181" w:rsidR="00110BF4" w:rsidRDefault="00110BF4">
      <w:pPr>
        <w:pStyle w:val="TOC3"/>
        <w:rPr>
          <w:rFonts w:asciiTheme="minorHAnsi" w:eastAsiaTheme="minorEastAsia" w:hAnsiTheme="minorHAnsi" w:cstheme="minorBidi"/>
          <w:sz w:val="22"/>
          <w:szCs w:val="22"/>
          <w:lang w:eastAsia="en-GB"/>
        </w:rPr>
      </w:pPr>
      <w:r w:rsidRPr="0004246F">
        <w:rPr>
          <w:rFonts w:ascii="Arial" w:hAnsi="Arial" w:cs="Arial"/>
        </w:rPr>
        <w:t>6.</w:t>
      </w:r>
      <w:r>
        <w:rPr>
          <w:rFonts w:asciiTheme="minorHAnsi" w:eastAsiaTheme="minorEastAsia" w:hAnsiTheme="minorHAnsi" w:cstheme="minorBidi"/>
          <w:sz w:val="22"/>
          <w:szCs w:val="22"/>
          <w:lang w:eastAsia="en-GB"/>
        </w:rPr>
        <w:tab/>
      </w:r>
      <w:r w:rsidRPr="0004246F">
        <w:rPr>
          <w:rFonts w:ascii="Arial" w:hAnsi="Arial" w:cs="Arial"/>
        </w:rPr>
        <w:t>Supply of services</w:t>
      </w:r>
      <w:r>
        <w:tab/>
      </w:r>
      <w:r>
        <w:fldChar w:fldCharType="begin"/>
      </w:r>
      <w:r>
        <w:instrText xml:space="preserve"> PAGEREF _Toc435245 \h </w:instrText>
      </w:r>
      <w:r>
        <w:fldChar w:fldCharType="separate"/>
      </w:r>
      <w:r>
        <w:t>9</w:t>
      </w:r>
      <w:r>
        <w:fldChar w:fldCharType="end"/>
      </w:r>
    </w:p>
    <w:p w14:paraId="5546BE05" w14:textId="474C11C9" w:rsidR="00110BF4" w:rsidRDefault="00110BF4">
      <w:pPr>
        <w:pStyle w:val="TOC3"/>
        <w:rPr>
          <w:rFonts w:asciiTheme="minorHAnsi" w:eastAsiaTheme="minorEastAsia" w:hAnsiTheme="minorHAnsi" w:cstheme="minorBidi"/>
          <w:sz w:val="22"/>
          <w:szCs w:val="22"/>
          <w:lang w:eastAsia="en-GB"/>
        </w:rPr>
      </w:pPr>
      <w:r w:rsidRPr="0004246F">
        <w:rPr>
          <w:rFonts w:ascii="Arial" w:hAnsi="Arial" w:cs="Arial"/>
        </w:rPr>
        <w:t>7.</w:t>
      </w:r>
      <w:r>
        <w:rPr>
          <w:rFonts w:asciiTheme="minorHAnsi" w:eastAsiaTheme="minorEastAsia" w:hAnsiTheme="minorHAnsi" w:cstheme="minorBidi"/>
          <w:sz w:val="22"/>
          <w:szCs w:val="22"/>
          <w:lang w:eastAsia="en-GB"/>
        </w:rPr>
        <w:tab/>
      </w:r>
      <w:r w:rsidRPr="0004246F">
        <w:rPr>
          <w:rFonts w:ascii="Arial" w:hAnsi="Arial" w:cs="Arial"/>
        </w:rPr>
        <w:t>KPIs</w:t>
      </w:r>
      <w:r>
        <w:tab/>
      </w:r>
      <w:r>
        <w:fldChar w:fldCharType="begin"/>
      </w:r>
      <w:r>
        <w:instrText xml:space="preserve"> PAGEREF _Toc435246 \h </w:instrText>
      </w:r>
      <w:r>
        <w:fldChar w:fldCharType="separate"/>
      </w:r>
      <w:r>
        <w:t>10</w:t>
      </w:r>
      <w:r>
        <w:fldChar w:fldCharType="end"/>
      </w:r>
    </w:p>
    <w:p w14:paraId="15F4A9A0" w14:textId="38DF653A" w:rsidR="00110BF4" w:rsidRDefault="00110BF4">
      <w:pPr>
        <w:pStyle w:val="TOC3"/>
        <w:rPr>
          <w:rFonts w:asciiTheme="minorHAnsi" w:eastAsiaTheme="minorEastAsia" w:hAnsiTheme="minorHAnsi" w:cstheme="minorBidi"/>
          <w:sz w:val="22"/>
          <w:szCs w:val="22"/>
          <w:lang w:eastAsia="en-GB"/>
        </w:rPr>
      </w:pPr>
      <w:r w:rsidRPr="0004246F">
        <w:rPr>
          <w:rFonts w:ascii="Arial" w:hAnsi="Arial" w:cs="Arial"/>
        </w:rPr>
        <w:t>8.</w:t>
      </w:r>
      <w:r>
        <w:rPr>
          <w:rFonts w:asciiTheme="minorHAnsi" w:eastAsiaTheme="minorEastAsia" w:hAnsiTheme="minorHAnsi" w:cstheme="minorBidi"/>
          <w:sz w:val="22"/>
          <w:szCs w:val="22"/>
          <w:lang w:eastAsia="en-GB"/>
        </w:rPr>
        <w:tab/>
      </w:r>
      <w:r w:rsidRPr="0004246F">
        <w:rPr>
          <w:rFonts w:ascii="Arial" w:hAnsi="Arial" w:cs="Arial"/>
        </w:rPr>
        <w:t>Service standards</w:t>
      </w:r>
      <w:r>
        <w:tab/>
      </w:r>
      <w:r>
        <w:fldChar w:fldCharType="begin"/>
      </w:r>
      <w:r>
        <w:instrText xml:space="preserve"> PAGEREF _Toc435247 \h </w:instrText>
      </w:r>
      <w:r>
        <w:fldChar w:fldCharType="separate"/>
      </w:r>
      <w:r>
        <w:t>10</w:t>
      </w:r>
      <w:r>
        <w:fldChar w:fldCharType="end"/>
      </w:r>
    </w:p>
    <w:p w14:paraId="661C1080" w14:textId="6B028957" w:rsidR="00110BF4" w:rsidRDefault="00110BF4">
      <w:pPr>
        <w:pStyle w:val="TOC3"/>
        <w:rPr>
          <w:rFonts w:asciiTheme="minorHAnsi" w:eastAsiaTheme="minorEastAsia" w:hAnsiTheme="minorHAnsi" w:cstheme="minorBidi"/>
          <w:sz w:val="22"/>
          <w:szCs w:val="22"/>
          <w:lang w:eastAsia="en-GB"/>
        </w:rPr>
      </w:pPr>
      <w:r w:rsidRPr="0004246F">
        <w:rPr>
          <w:rFonts w:ascii="Arial" w:hAnsi="Arial" w:cs="Arial"/>
        </w:rPr>
        <w:t>9.</w:t>
      </w:r>
      <w:r>
        <w:rPr>
          <w:rFonts w:asciiTheme="minorHAnsi" w:eastAsiaTheme="minorEastAsia" w:hAnsiTheme="minorHAnsi" w:cstheme="minorBidi"/>
          <w:sz w:val="22"/>
          <w:szCs w:val="22"/>
          <w:lang w:eastAsia="en-GB"/>
        </w:rPr>
        <w:tab/>
      </w:r>
      <w:r w:rsidRPr="0004246F">
        <w:rPr>
          <w:rFonts w:ascii="Arial" w:hAnsi="Arial" w:cs="Arial"/>
        </w:rPr>
        <w:t>Compliance</w:t>
      </w:r>
      <w:r>
        <w:tab/>
      </w:r>
      <w:r>
        <w:fldChar w:fldCharType="begin"/>
      </w:r>
      <w:r>
        <w:instrText xml:space="preserve"> PAGEREF _Toc435248 \h </w:instrText>
      </w:r>
      <w:r>
        <w:fldChar w:fldCharType="separate"/>
      </w:r>
      <w:r>
        <w:t>10</w:t>
      </w:r>
      <w:r>
        <w:fldChar w:fldCharType="end"/>
      </w:r>
    </w:p>
    <w:p w14:paraId="5DB1F33D" w14:textId="2EC42D9D" w:rsidR="00110BF4" w:rsidRDefault="00110BF4">
      <w:pPr>
        <w:pStyle w:val="TOC3"/>
        <w:rPr>
          <w:rFonts w:asciiTheme="minorHAnsi" w:eastAsiaTheme="minorEastAsia" w:hAnsiTheme="minorHAnsi" w:cstheme="minorBidi"/>
          <w:sz w:val="22"/>
          <w:szCs w:val="22"/>
          <w:lang w:eastAsia="en-GB"/>
        </w:rPr>
      </w:pPr>
      <w:r w:rsidRPr="0004246F">
        <w:rPr>
          <w:rFonts w:ascii="Arial" w:hAnsi="Arial" w:cs="Arial"/>
        </w:rPr>
        <w:t>10.</w:t>
      </w:r>
      <w:r>
        <w:rPr>
          <w:rFonts w:asciiTheme="minorHAnsi" w:eastAsiaTheme="minorEastAsia" w:hAnsiTheme="minorHAnsi" w:cstheme="minorBidi"/>
          <w:sz w:val="22"/>
          <w:szCs w:val="22"/>
          <w:lang w:eastAsia="en-GB"/>
        </w:rPr>
        <w:tab/>
      </w:r>
      <w:r w:rsidRPr="0004246F">
        <w:rPr>
          <w:rFonts w:ascii="Arial" w:hAnsi="Arial" w:cs="Arial"/>
        </w:rPr>
        <w:t>Payment</w:t>
      </w:r>
      <w:r>
        <w:tab/>
      </w:r>
      <w:r>
        <w:fldChar w:fldCharType="begin"/>
      </w:r>
      <w:r>
        <w:instrText xml:space="preserve"> PAGEREF _Toc435249 \h </w:instrText>
      </w:r>
      <w:r>
        <w:fldChar w:fldCharType="separate"/>
      </w:r>
      <w:r>
        <w:t>11</w:t>
      </w:r>
      <w:r>
        <w:fldChar w:fldCharType="end"/>
      </w:r>
    </w:p>
    <w:p w14:paraId="0ECD44DA" w14:textId="71F9C427" w:rsidR="00110BF4" w:rsidRDefault="00110BF4">
      <w:pPr>
        <w:pStyle w:val="TOC3"/>
        <w:rPr>
          <w:rFonts w:asciiTheme="minorHAnsi" w:eastAsiaTheme="minorEastAsia" w:hAnsiTheme="minorHAnsi" w:cstheme="minorBidi"/>
          <w:sz w:val="22"/>
          <w:szCs w:val="22"/>
          <w:lang w:eastAsia="en-GB"/>
        </w:rPr>
      </w:pPr>
      <w:r w:rsidRPr="0004246F">
        <w:rPr>
          <w:rFonts w:ascii="Arial" w:hAnsi="Arial" w:cs="Arial"/>
        </w:rPr>
        <w:t>11.</w:t>
      </w:r>
      <w:r>
        <w:rPr>
          <w:rFonts w:asciiTheme="minorHAnsi" w:eastAsiaTheme="minorEastAsia" w:hAnsiTheme="minorHAnsi" w:cstheme="minorBidi"/>
          <w:sz w:val="22"/>
          <w:szCs w:val="22"/>
          <w:lang w:eastAsia="en-GB"/>
        </w:rPr>
        <w:tab/>
      </w:r>
      <w:r w:rsidRPr="0004246F">
        <w:rPr>
          <w:rFonts w:ascii="Arial" w:hAnsi="Arial" w:cs="Arial"/>
        </w:rPr>
        <w:t>personnel used to provide the services</w:t>
      </w:r>
      <w:r>
        <w:tab/>
      </w:r>
      <w:r>
        <w:fldChar w:fldCharType="begin"/>
      </w:r>
      <w:r>
        <w:instrText xml:space="preserve"> PAGEREF _Toc435250 \h </w:instrText>
      </w:r>
      <w:r>
        <w:fldChar w:fldCharType="separate"/>
      </w:r>
      <w:r>
        <w:t>13</w:t>
      </w:r>
      <w:r>
        <w:fldChar w:fldCharType="end"/>
      </w:r>
    </w:p>
    <w:p w14:paraId="73D722ED" w14:textId="79A61332" w:rsidR="00110BF4" w:rsidRDefault="00110BF4">
      <w:pPr>
        <w:pStyle w:val="TOC3"/>
        <w:rPr>
          <w:rFonts w:asciiTheme="minorHAnsi" w:eastAsiaTheme="minorEastAsia" w:hAnsiTheme="minorHAnsi" w:cstheme="minorBidi"/>
          <w:sz w:val="22"/>
          <w:szCs w:val="22"/>
          <w:lang w:eastAsia="en-GB"/>
        </w:rPr>
      </w:pPr>
      <w:r w:rsidRPr="0004246F">
        <w:rPr>
          <w:rFonts w:ascii="Arial" w:hAnsi="Arial" w:cs="Arial"/>
        </w:rPr>
        <w:t>12.</w:t>
      </w:r>
      <w:r>
        <w:rPr>
          <w:rFonts w:asciiTheme="minorHAnsi" w:eastAsiaTheme="minorEastAsia" w:hAnsiTheme="minorHAnsi" w:cstheme="minorBidi"/>
          <w:sz w:val="22"/>
          <w:szCs w:val="22"/>
          <w:lang w:eastAsia="en-GB"/>
        </w:rPr>
        <w:tab/>
      </w:r>
      <w:r w:rsidRPr="0004246F">
        <w:rPr>
          <w:rFonts w:ascii="Arial" w:hAnsi="Arial" w:cs="Arial"/>
        </w:rPr>
        <w:t>Reporting and meetings</w:t>
      </w:r>
      <w:r>
        <w:tab/>
      </w:r>
      <w:r>
        <w:fldChar w:fldCharType="begin"/>
      </w:r>
      <w:r>
        <w:instrText xml:space="preserve"> PAGEREF _Toc435251 \h </w:instrText>
      </w:r>
      <w:r>
        <w:fldChar w:fldCharType="separate"/>
      </w:r>
      <w:r>
        <w:t>14</w:t>
      </w:r>
      <w:r>
        <w:fldChar w:fldCharType="end"/>
      </w:r>
    </w:p>
    <w:p w14:paraId="1F63E618" w14:textId="3618E4F8" w:rsidR="00110BF4" w:rsidRDefault="00110BF4">
      <w:pPr>
        <w:pStyle w:val="TOC3"/>
        <w:rPr>
          <w:rFonts w:asciiTheme="minorHAnsi" w:eastAsiaTheme="minorEastAsia" w:hAnsiTheme="minorHAnsi" w:cstheme="minorBidi"/>
          <w:sz w:val="22"/>
          <w:szCs w:val="22"/>
          <w:lang w:eastAsia="en-GB"/>
        </w:rPr>
      </w:pPr>
      <w:r w:rsidRPr="0004246F">
        <w:rPr>
          <w:rFonts w:ascii="Arial" w:hAnsi="Arial" w:cs="Arial"/>
        </w:rPr>
        <w:t>13.</w:t>
      </w:r>
      <w:r>
        <w:rPr>
          <w:rFonts w:asciiTheme="minorHAnsi" w:eastAsiaTheme="minorEastAsia" w:hAnsiTheme="minorHAnsi" w:cstheme="minorBidi"/>
          <w:sz w:val="22"/>
          <w:szCs w:val="22"/>
          <w:lang w:eastAsia="en-GB"/>
        </w:rPr>
        <w:tab/>
      </w:r>
      <w:r w:rsidRPr="0004246F">
        <w:rPr>
          <w:rFonts w:ascii="Arial" w:hAnsi="Arial" w:cs="Arial"/>
        </w:rPr>
        <w:t>Monitoring</w:t>
      </w:r>
      <w:r>
        <w:tab/>
      </w:r>
      <w:r>
        <w:fldChar w:fldCharType="begin"/>
      </w:r>
      <w:r>
        <w:instrText xml:space="preserve"> PAGEREF _Toc435252 \h </w:instrText>
      </w:r>
      <w:r>
        <w:fldChar w:fldCharType="separate"/>
      </w:r>
      <w:r>
        <w:t>14</w:t>
      </w:r>
      <w:r>
        <w:fldChar w:fldCharType="end"/>
      </w:r>
    </w:p>
    <w:p w14:paraId="567EF445" w14:textId="2A008E1D" w:rsidR="00110BF4" w:rsidRDefault="00110BF4">
      <w:pPr>
        <w:pStyle w:val="TOC3"/>
        <w:rPr>
          <w:rFonts w:asciiTheme="minorHAnsi" w:eastAsiaTheme="minorEastAsia" w:hAnsiTheme="minorHAnsi" w:cstheme="minorBidi"/>
          <w:sz w:val="22"/>
          <w:szCs w:val="22"/>
          <w:lang w:eastAsia="en-GB"/>
        </w:rPr>
      </w:pPr>
      <w:r w:rsidRPr="0004246F">
        <w:rPr>
          <w:rFonts w:ascii="Arial" w:hAnsi="Arial" w:cs="Arial"/>
        </w:rPr>
        <w:t>14.</w:t>
      </w:r>
      <w:r>
        <w:rPr>
          <w:rFonts w:asciiTheme="minorHAnsi" w:eastAsiaTheme="minorEastAsia" w:hAnsiTheme="minorHAnsi" w:cstheme="minorBidi"/>
          <w:sz w:val="22"/>
          <w:szCs w:val="22"/>
          <w:lang w:eastAsia="en-GB"/>
        </w:rPr>
        <w:tab/>
      </w:r>
      <w:r w:rsidRPr="0004246F">
        <w:rPr>
          <w:rFonts w:ascii="Arial" w:hAnsi="Arial" w:cs="Arial"/>
        </w:rPr>
        <w:t>Dispute resolution</w:t>
      </w:r>
      <w:r>
        <w:tab/>
      </w:r>
      <w:r>
        <w:fldChar w:fldCharType="begin"/>
      </w:r>
      <w:r>
        <w:instrText xml:space="preserve"> PAGEREF _Toc435253 \h </w:instrText>
      </w:r>
      <w:r>
        <w:fldChar w:fldCharType="separate"/>
      </w:r>
      <w:r>
        <w:t>14</w:t>
      </w:r>
      <w:r>
        <w:fldChar w:fldCharType="end"/>
      </w:r>
    </w:p>
    <w:p w14:paraId="5F6DD4D4" w14:textId="7F38F4AE" w:rsidR="00110BF4" w:rsidRDefault="00110BF4">
      <w:pPr>
        <w:pStyle w:val="TOC3"/>
        <w:rPr>
          <w:rFonts w:asciiTheme="minorHAnsi" w:eastAsiaTheme="minorEastAsia" w:hAnsiTheme="minorHAnsi" w:cstheme="minorBidi"/>
          <w:sz w:val="22"/>
          <w:szCs w:val="22"/>
          <w:lang w:eastAsia="en-GB"/>
        </w:rPr>
      </w:pPr>
      <w:r w:rsidRPr="0004246F">
        <w:rPr>
          <w:rFonts w:ascii="Arial" w:hAnsi="Arial" w:cs="Arial"/>
        </w:rPr>
        <w:t>15.</w:t>
      </w:r>
      <w:r>
        <w:rPr>
          <w:rFonts w:asciiTheme="minorHAnsi" w:eastAsiaTheme="minorEastAsia" w:hAnsiTheme="minorHAnsi" w:cstheme="minorBidi"/>
          <w:sz w:val="22"/>
          <w:szCs w:val="22"/>
          <w:lang w:eastAsia="en-GB"/>
        </w:rPr>
        <w:tab/>
      </w:r>
      <w:r w:rsidRPr="0004246F">
        <w:rPr>
          <w:rFonts w:ascii="Arial" w:hAnsi="Arial" w:cs="Arial"/>
        </w:rPr>
        <w:t>Sub-Contracting and assignment</w:t>
      </w:r>
      <w:r>
        <w:tab/>
      </w:r>
      <w:r>
        <w:fldChar w:fldCharType="begin"/>
      </w:r>
      <w:r>
        <w:instrText xml:space="preserve"> PAGEREF _Toc435254 \h </w:instrText>
      </w:r>
      <w:r>
        <w:fldChar w:fldCharType="separate"/>
      </w:r>
      <w:r>
        <w:t>15</w:t>
      </w:r>
      <w:r>
        <w:fldChar w:fldCharType="end"/>
      </w:r>
    </w:p>
    <w:p w14:paraId="138ABA16" w14:textId="3F3E31AE" w:rsidR="00110BF4" w:rsidRDefault="00110BF4">
      <w:pPr>
        <w:pStyle w:val="TOC3"/>
        <w:rPr>
          <w:rFonts w:asciiTheme="minorHAnsi" w:eastAsiaTheme="minorEastAsia" w:hAnsiTheme="minorHAnsi" w:cstheme="minorBidi"/>
          <w:sz w:val="22"/>
          <w:szCs w:val="22"/>
          <w:lang w:eastAsia="en-GB"/>
        </w:rPr>
      </w:pPr>
      <w:r w:rsidRPr="0004246F">
        <w:rPr>
          <w:rFonts w:ascii="Arial" w:hAnsi="Arial" w:cs="Arial"/>
        </w:rPr>
        <w:t>16.</w:t>
      </w:r>
      <w:r>
        <w:rPr>
          <w:rFonts w:asciiTheme="minorHAnsi" w:eastAsiaTheme="minorEastAsia" w:hAnsiTheme="minorHAnsi" w:cstheme="minorBidi"/>
          <w:sz w:val="22"/>
          <w:szCs w:val="22"/>
          <w:lang w:eastAsia="en-GB"/>
        </w:rPr>
        <w:tab/>
      </w:r>
      <w:r w:rsidRPr="0004246F">
        <w:rPr>
          <w:rFonts w:ascii="Arial" w:hAnsi="Arial" w:cs="Arial"/>
        </w:rPr>
        <w:t>Indemnities</w:t>
      </w:r>
      <w:r>
        <w:tab/>
      </w:r>
      <w:r>
        <w:fldChar w:fldCharType="begin"/>
      </w:r>
      <w:r>
        <w:instrText xml:space="preserve"> PAGEREF _Toc435255 \h </w:instrText>
      </w:r>
      <w:r>
        <w:fldChar w:fldCharType="separate"/>
      </w:r>
      <w:r>
        <w:t>16</w:t>
      </w:r>
      <w:r>
        <w:fldChar w:fldCharType="end"/>
      </w:r>
    </w:p>
    <w:p w14:paraId="4C119524" w14:textId="72D7FFEB" w:rsidR="00110BF4" w:rsidRDefault="00110BF4">
      <w:pPr>
        <w:pStyle w:val="TOC3"/>
        <w:rPr>
          <w:rFonts w:asciiTheme="minorHAnsi" w:eastAsiaTheme="minorEastAsia" w:hAnsiTheme="minorHAnsi" w:cstheme="minorBidi"/>
          <w:sz w:val="22"/>
          <w:szCs w:val="22"/>
          <w:lang w:eastAsia="en-GB"/>
        </w:rPr>
      </w:pPr>
      <w:r w:rsidRPr="0004246F">
        <w:rPr>
          <w:rFonts w:ascii="Arial" w:hAnsi="Arial" w:cs="Arial"/>
        </w:rPr>
        <w:t>17.</w:t>
      </w:r>
      <w:r>
        <w:rPr>
          <w:rFonts w:asciiTheme="minorHAnsi" w:eastAsiaTheme="minorEastAsia" w:hAnsiTheme="minorHAnsi" w:cstheme="minorBidi"/>
          <w:sz w:val="22"/>
          <w:szCs w:val="22"/>
          <w:lang w:eastAsia="en-GB"/>
        </w:rPr>
        <w:tab/>
      </w:r>
      <w:r w:rsidRPr="0004246F">
        <w:rPr>
          <w:rFonts w:ascii="Arial" w:hAnsi="Arial" w:cs="Arial"/>
        </w:rPr>
        <w:t>Limitation of liability</w:t>
      </w:r>
      <w:r>
        <w:tab/>
      </w:r>
      <w:r>
        <w:fldChar w:fldCharType="begin"/>
      </w:r>
      <w:r>
        <w:instrText xml:space="preserve"> PAGEREF _Toc435256 \h </w:instrText>
      </w:r>
      <w:r>
        <w:fldChar w:fldCharType="separate"/>
      </w:r>
      <w:r>
        <w:t>16</w:t>
      </w:r>
      <w:r>
        <w:fldChar w:fldCharType="end"/>
      </w:r>
    </w:p>
    <w:p w14:paraId="599353ED" w14:textId="3845F934" w:rsidR="00110BF4" w:rsidRDefault="00110BF4">
      <w:pPr>
        <w:pStyle w:val="TOC3"/>
        <w:rPr>
          <w:rFonts w:asciiTheme="minorHAnsi" w:eastAsiaTheme="minorEastAsia" w:hAnsiTheme="minorHAnsi" w:cstheme="minorBidi"/>
          <w:sz w:val="22"/>
          <w:szCs w:val="22"/>
          <w:lang w:eastAsia="en-GB"/>
        </w:rPr>
      </w:pPr>
      <w:r w:rsidRPr="0004246F">
        <w:rPr>
          <w:rFonts w:ascii="Arial" w:hAnsi="Arial" w:cs="Arial"/>
        </w:rPr>
        <w:t>18.</w:t>
      </w:r>
      <w:r>
        <w:rPr>
          <w:rFonts w:asciiTheme="minorHAnsi" w:eastAsiaTheme="minorEastAsia" w:hAnsiTheme="minorHAnsi" w:cstheme="minorBidi"/>
          <w:sz w:val="22"/>
          <w:szCs w:val="22"/>
          <w:lang w:eastAsia="en-GB"/>
        </w:rPr>
        <w:tab/>
      </w:r>
      <w:r w:rsidRPr="0004246F">
        <w:rPr>
          <w:rFonts w:ascii="Arial" w:hAnsi="Arial" w:cs="Arial"/>
        </w:rPr>
        <w:t>Insurance</w:t>
      </w:r>
      <w:r>
        <w:tab/>
      </w:r>
      <w:r>
        <w:fldChar w:fldCharType="begin"/>
      </w:r>
      <w:r>
        <w:instrText xml:space="preserve"> PAGEREF _Toc435257 \h </w:instrText>
      </w:r>
      <w:r>
        <w:fldChar w:fldCharType="separate"/>
      </w:r>
      <w:r>
        <w:t>16</w:t>
      </w:r>
      <w:r>
        <w:fldChar w:fldCharType="end"/>
      </w:r>
    </w:p>
    <w:p w14:paraId="0407A0BD" w14:textId="7C1CA388" w:rsidR="00110BF4" w:rsidRDefault="00110BF4">
      <w:pPr>
        <w:pStyle w:val="TOC3"/>
        <w:rPr>
          <w:rFonts w:asciiTheme="minorHAnsi" w:eastAsiaTheme="minorEastAsia" w:hAnsiTheme="minorHAnsi" w:cstheme="minorBidi"/>
          <w:sz w:val="22"/>
          <w:szCs w:val="22"/>
          <w:lang w:eastAsia="en-GB"/>
        </w:rPr>
      </w:pPr>
      <w:r w:rsidRPr="0004246F">
        <w:rPr>
          <w:rFonts w:ascii="Arial" w:hAnsi="Arial" w:cs="Arial"/>
        </w:rPr>
        <w:t>19.</w:t>
      </w:r>
      <w:r>
        <w:rPr>
          <w:rFonts w:asciiTheme="minorHAnsi" w:eastAsiaTheme="minorEastAsia" w:hAnsiTheme="minorHAnsi" w:cstheme="minorBidi"/>
          <w:sz w:val="22"/>
          <w:szCs w:val="22"/>
          <w:lang w:eastAsia="en-GB"/>
        </w:rPr>
        <w:tab/>
      </w:r>
      <w:r w:rsidRPr="0004246F">
        <w:rPr>
          <w:rFonts w:ascii="Arial" w:hAnsi="Arial" w:cs="Arial"/>
        </w:rPr>
        <w:t>Freedom of information</w:t>
      </w:r>
      <w:r>
        <w:tab/>
      </w:r>
      <w:r>
        <w:fldChar w:fldCharType="begin"/>
      </w:r>
      <w:r>
        <w:instrText xml:space="preserve"> PAGEREF _Toc435258 \h </w:instrText>
      </w:r>
      <w:r>
        <w:fldChar w:fldCharType="separate"/>
      </w:r>
      <w:r>
        <w:t>17</w:t>
      </w:r>
      <w:r>
        <w:fldChar w:fldCharType="end"/>
      </w:r>
    </w:p>
    <w:p w14:paraId="33AE2CE1" w14:textId="19A1E157" w:rsidR="00110BF4" w:rsidRDefault="00110BF4">
      <w:pPr>
        <w:pStyle w:val="TOC3"/>
        <w:rPr>
          <w:rFonts w:asciiTheme="minorHAnsi" w:eastAsiaTheme="minorEastAsia" w:hAnsiTheme="minorHAnsi" w:cstheme="minorBidi"/>
          <w:sz w:val="22"/>
          <w:szCs w:val="22"/>
          <w:lang w:eastAsia="en-GB"/>
        </w:rPr>
      </w:pPr>
      <w:r w:rsidRPr="0004246F">
        <w:rPr>
          <w:rFonts w:ascii="Arial" w:hAnsi="Arial" w:cs="Arial"/>
        </w:rPr>
        <w:t>20.</w:t>
      </w:r>
      <w:r>
        <w:rPr>
          <w:rFonts w:asciiTheme="minorHAnsi" w:eastAsiaTheme="minorEastAsia" w:hAnsiTheme="minorHAnsi" w:cstheme="minorBidi"/>
          <w:sz w:val="22"/>
          <w:szCs w:val="22"/>
          <w:lang w:eastAsia="en-GB"/>
        </w:rPr>
        <w:tab/>
      </w:r>
      <w:r w:rsidRPr="0004246F">
        <w:rPr>
          <w:rFonts w:ascii="Arial" w:hAnsi="Arial" w:cs="Arial"/>
        </w:rPr>
        <w:t>Data protection</w:t>
      </w:r>
      <w:r>
        <w:tab/>
      </w:r>
      <w:r>
        <w:fldChar w:fldCharType="begin"/>
      </w:r>
      <w:r>
        <w:instrText xml:space="preserve"> PAGEREF _Toc435259 \h </w:instrText>
      </w:r>
      <w:r>
        <w:fldChar w:fldCharType="separate"/>
      </w:r>
      <w:r>
        <w:t>18</w:t>
      </w:r>
      <w:r>
        <w:fldChar w:fldCharType="end"/>
      </w:r>
    </w:p>
    <w:p w14:paraId="3BFC92BF" w14:textId="157C0A1F" w:rsidR="00110BF4" w:rsidRDefault="00110BF4">
      <w:pPr>
        <w:pStyle w:val="TOC3"/>
        <w:rPr>
          <w:rFonts w:asciiTheme="minorHAnsi" w:eastAsiaTheme="minorEastAsia" w:hAnsiTheme="minorHAnsi" w:cstheme="minorBidi"/>
          <w:sz w:val="22"/>
          <w:szCs w:val="22"/>
          <w:lang w:eastAsia="en-GB"/>
        </w:rPr>
      </w:pPr>
      <w:r w:rsidRPr="0004246F">
        <w:rPr>
          <w:rFonts w:ascii="Arial" w:hAnsi="Arial" w:cs="Arial"/>
        </w:rPr>
        <w:t>21.</w:t>
      </w:r>
      <w:r>
        <w:rPr>
          <w:rFonts w:asciiTheme="minorHAnsi" w:eastAsiaTheme="minorEastAsia" w:hAnsiTheme="minorHAnsi" w:cstheme="minorBidi"/>
          <w:sz w:val="22"/>
          <w:szCs w:val="22"/>
          <w:lang w:eastAsia="en-GB"/>
        </w:rPr>
        <w:tab/>
      </w:r>
      <w:r w:rsidRPr="0004246F">
        <w:rPr>
          <w:rFonts w:ascii="Arial" w:hAnsi="Arial" w:cs="Arial"/>
        </w:rPr>
        <w:t>Confidentiality</w:t>
      </w:r>
      <w:r>
        <w:tab/>
      </w:r>
      <w:r>
        <w:fldChar w:fldCharType="begin"/>
      </w:r>
      <w:r>
        <w:instrText xml:space="preserve"> PAGEREF _Toc435260 \h </w:instrText>
      </w:r>
      <w:r>
        <w:fldChar w:fldCharType="separate"/>
      </w:r>
      <w:r>
        <w:t>22</w:t>
      </w:r>
      <w:r>
        <w:fldChar w:fldCharType="end"/>
      </w:r>
    </w:p>
    <w:p w14:paraId="63968F83" w14:textId="63B2676A" w:rsidR="00110BF4" w:rsidRDefault="00110BF4">
      <w:pPr>
        <w:pStyle w:val="TOC3"/>
        <w:rPr>
          <w:rFonts w:asciiTheme="minorHAnsi" w:eastAsiaTheme="minorEastAsia" w:hAnsiTheme="minorHAnsi" w:cstheme="minorBidi"/>
          <w:sz w:val="22"/>
          <w:szCs w:val="22"/>
          <w:lang w:eastAsia="en-GB"/>
        </w:rPr>
      </w:pPr>
      <w:r w:rsidRPr="0004246F">
        <w:rPr>
          <w:rFonts w:ascii="Arial" w:hAnsi="Arial" w:cs="Arial"/>
        </w:rPr>
        <w:t>22.</w:t>
      </w:r>
      <w:r>
        <w:rPr>
          <w:rFonts w:asciiTheme="minorHAnsi" w:eastAsiaTheme="minorEastAsia" w:hAnsiTheme="minorHAnsi" w:cstheme="minorBidi"/>
          <w:sz w:val="22"/>
          <w:szCs w:val="22"/>
          <w:lang w:eastAsia="en-GB"/>
        </w:rPr>
        <w:tab/>
      </w:r>
      <w:r w:rsidRPr="0004246F">
        <w:rPr>
          <w:rFonts w:ascii="Arial" w:hAnsi="Arial" w:cs="Arial"/>
        </w:rPr>
        <w:t>Audit</w:t>
      </w:r>
      <w:r>
        <w:tab/>
      </w:r>
      <w:r>
        <w:fldChar w:fldCharType="begin"/>
      </w:r>
      <w:r>
        <w:instrText xml:space="preserve"> PAGEREF _Toc435261 \h </w:instrText>
      </w:r>
      <w:r>
        <w:fldChar w:fldCharType="separate"/>
      </w:r>
      <w:r>
        <w:t>23</w:t>
      </w:r>
      <w:r>
        <w:fldChar w:fldCharType="end"/>
      </w:r>
    </w:p>
    <w:p w14:paraId="220C8489" w14:textId="02525535" w:rsidR="00110BF4" w:rsidRDefault="00110BF4">
      <w:pPr>
        <w:pStyle w:val="TOC3"/>
        <w:rPr>
          <w:rFonts w:asciiTheme="minorHAnsi" w:eastAsiaTheme="minorEastAsia" w:hAnsiTheme="minorHAnsi" w:cstheme="minorBidi"/>
          <w:sz w:val="22"/>
          <w:szCs w:val="22"/>
          <w:lang w:eastAsia="en-GB"/>
        </w:rPr>
      </w:pPr>
      <w:r w:rsidRPr="0004246F">
        <w:rPr>
          <w:rFonts w:ascii="Arial" w:hAnsi="Arial" w:cs="Arial"/>
        </w:rPr>
        <w:t>23.</w:t>
      </w:r>
      <w:r>
        <w:rPr>
          <w:rFonts w:asciiTheme="minorHAnsi" w:eastAsiaTheme="minorEastAsia" w:hAnsiTheme="minorHAnsi" w:cstheme="minorBidi"/>
          <w:sz w:val="22"/>
          <w:szCs w:val="22"/>
          <w:lang w:eastAsia="en-GB"/>
        </w:rPr>
        <w:tab/>
      </w:r>
      <w:r w:rsidRPr="0004246F">
        <w:rPr>
          <w:rFonts w:ascii="Arial" w:hAnsi="Arial" w:cs="Arial"/>
        </w:rPr>
        <w:t>Intellectual property</w:t>
      </w:r>
      <w:r>
        <w:tab/>
      </w:r>
      <w:r>
        <w:fldChar w:fldCharType="begin"/>
      </w:r>
      <w:r>
        <w:instrText xml:space="preserve"> PAGEREF _Toc435262 \h </w:instrText>
      </w:r>
      <w:r>
        <w:fldChar w:fldCharType="separate"/>
      </w:r>
      <w:r>
        <w:t>24</w:t>
      </w:r>
      <w:r>
        <w:fldChar w:fldCharType="end"/>
      </w:r>
    </w:p>
    <w:p w14:paraId="55453D7B" w14:textId="59AD25D9" w:rsidR="00110BF4" w:rsidRDefault="00110BF4">
      <w:pPr>
        <w:pStyle w:val="TOC3"/>
        <w:rPr>
          <w:rFonts w:asciiTheme="minorHAnsi" w:eastAsiaTheme="minorEastAsia" w:hAnsiTheme="minorHAnsi" w:cstheme="minorBidi"/>
          <w:sz w:val="22"/>
          <w:szCs w:val="22"/>
          <w:lang w:eastAsia="en-GB"/>
        </w:rPr>
      </w:pPr>
      <w:r w:rsidRPr="0004246F">
        <w:rPr>
          <w:rFonts w:ascii="Arial" w:hAnsi="Arial" w:cs="Arial"/>
        </w:rPr>
        <w:t>24.</w:t>
      </w:r>
      <w:r>
        <w:rPr>
          <w:rFonts w:asciiTheme="minorHAnsi" w:eastAsiaTheme="minorEastAsia" w:hAnsiTheme="minorHAnsi" w:cstheme="minorBidi"/>
          <w:sz w:val="22"/>
          <w:szCs w:val="22"/>
          <w:lang w:eastAsia="en-GB"/>
        </w:rPr>
        <w:tab/>
      </w:r>
      <w:r w:rsidRPr="0004246F">
        <w:rPr>
          <w:rFonts w:ascii="Arial" w:hAnsi="Arial" w:cs="Arial"/>
        </w:rPr>
        <w:t>Termination for breach</w:t>
      </w:r>
      <w:r>
        <w:tab/>
      </w:r>
      <w:r>
        <w:fldChar w:fldCharType="begin"/>
      </w:r>
      <w:r>
        <w:instrText xml:space="preserve"> PAGEREF _Toc435263 \h </w:instrText>
      </w:r>
      <w:r>
        <w:fldChar w:fldCharType="separate"/>
      </w:r>
      <w:r>
        <w:t>25</w:t>
      </w:r>
      <w:r>
        <w:fldChar w:fldCharType="end"/>
      </w:r>
    </w:p>
    <w:p w14:paraId="5C547CFC" w14:textId="62A6E4D2" w:rsidR="00110BF4" w:rsidRDefault="00110BF4">
      <w:pPr>
        <w:pStyle w:val="TOC3"/>
        <w:rPr>
          <w:rFonts w:asciiTheme="minorHAnsi" w:eastAsiaTheme="minorEastAsia" w:hAnsiTheme="minorHAnsi" w:cstheme="minorBidi"/>
          <w:sz w:val="22"/>
          <w:szCs w:val="22"/>
          <w:lang w:eastAsia="en-GB"/>
        </w:rPr>
      </w:pPr>
      <w:r w:rsidRPr="0004246F">
        <w:rPr>
          <w:rFonts w:ascii="Arial" w:hAnsi="Arial" w:cs="Arial"/>
        </w:rPr>
        <w:t>25.</w:t>
      </w:r>
      <w:r>
        <w:rPr>
          <w:rFonts w:asciiTheme="minorHAnsi" w:eastAsiaTheme="minorEastAsia" w:hAnsiTheme="minorHAnsi" w:cstheme="minorBidi"/>
          <w:sz w:val="22"/>
          <w:szCs w:val="22"/>
          <w:lang w:eastAsia="en-GB"/>
        </w:rPr>
        <w:tab/>
      </w:r>
      <w:r w:rsidRPr="0004246F">
        <w:rPr>
          <w:rFonts w:ascii="Arial" w:hAnsi="Arial" w:cs="Arial"/>
        </w:rPr>
        <w:t>Termination on notice</w:t>
      </w:r>
      <w:r>
        <w:tab/>
      </w:r>
      <w:r>
        <w:fldChar w:fldCharType="begin"/>
      </w:r>
      <w:r>
        <w:instrText xml:space="preserve"> PAGEREF _Toc435264 \h </w:instrText>
      </w:r>
      <w:r>
        <w:fldChar w:fldCharType="separate"/>
      </w:r>
      <w:r>
        <w:t>26</w:t>
      </w:r>
      <w:r>
        <w:fldChar w:fldCharType="end"/>
      </w:r>
    </w:p>
    <w:p w14:paraId="304BBF91" w14:textId="346CB232" w:rsidR="00110BF4" w:rsidRDefault="00110BF4">
      <w:pPr>
        <w:pStyle w:val="TOC3"/>
        <w:rPr>
          <w:rFonts w:asciiTheme="minorHAnsi" w:eastAsiaTheme="minorEastAsia" w:hAnsiTheme="minorHAnsi" w:cstheme="minorBidi"/>
          <w:sz w:val="22"/>
          <w:szCs w:val="22"/>
          <w:lang w:eastAsia="en-GB"/>
        </w:rPr>
      </w:pPr>
      <w:r w:rsidRPr="0004246F">
        <w:rPr>
          <w:rFonts w:ascii="Arial" w:hAnsi="Arial" w:cs="Arial"/>
        </w:rPr>
        <w:t>26.</w:t>
      </w:r>
      <w:r>
        <w:rPr>
          <w:rFonts w:asciiTheme="minorHAnsi" w:eastAsiaTheme="minorEastAsia" w:hAnsiTheme="minorHAnsi" w:cstheme="minorBidi"/>
          <w:sz w:val="22"/>
          <w:szCs w:val="22"/>
          <w:lang w:eastAsia="en-GB"/>
        </w:rPr>
        <w:tab/>
      </w:r>
      <w:r w:rsidRPr="0004246F">
        <w:rPr>
          <w:rFonts w:ascii="Arial" w:hAnsi="Arial" w:cs="Arial"/>
        </w:rPr>
        <w:t>Force majeure</w:t>
      </w:r>
      <w:r>
        <w:tab/>
      </w:r>
      <w:r>
        <w:fldChar w:fldCharType="begin"/>
      </w:r>
      <w:r>
        <w:instrText xml:space="preserve"> PAGEREF _Toc435265 \h </w:instrText>
      </w:r>
      <w:r>
        <w:fldChar w:fldCharType="separate"/>
      </w:r>
      <w:r>
        <w:t>26</w:t>
      </w:r>
      <w:r>
        <w:fldChar w:fldCharType="end"/>
      </w:r>
    </w:p>
    <w:p w14:paraId="6500E65B" w14:textId="6F0631A3" w:rsidR="00110BF4" w:rsidRDefault="00110BF4">
      <w:pPr>
        <w:pStyle w:val="TOC3"/>
        <w:rPr>
          <w:rFonts w:asciiTheme="minorHAnsi" w:eastAsiaTheme="minorEastAsia" w:hAnsiTheme="minorHAnsi" w:cstheme="minorBidi"/>
          <w:sz w:val="22"/>
          <w:szCs w:val="22"/>
          <w:lang w:eastAsia="en-GB"/>
        </w:rPr>
      </w:pPr>
      <w:r w:rsidRPr="0004246F">
        <w:rPr>
          <w:rFonts w:ascii="Arial" w:hAnsi="Arial" w:cs="Arial"/>
        </w:rPr>
        <w:t>27.</w:t>
      </w:r>
      <w:r>
        <w:rPr>
          <w:rFonts w:asciiTheme="minorHAnsi" w:eastAsiaTheme="minorEastAsia" w:hAnsiTheme="minorHAnsi" w:cstheme="minorBidi"/>
          <w:sz w:val="22"/>
          <w:szCs w:val="22"/>
          <w:lang w:eastAsia="en-GB"/>
        </w:rPr>
        <w:tab/>
      </w:r>
      <w:r w:rsidRPr="0004246F">
        <w:rPr>
          <w:rFonts w:ascii="Arial" w:hAnsi="Arial" w:cs="Arial"/>
        </w:rPr>
        <w:t>Prevention of bribery</w:t>
      </w:r>
      <w:r>
        <w:tab/>
      </w:r>
      <w:r>
        <w:fldChar w:fldCharType="begin"/>
      </w:r>
      <w:r>
        <w:instrText xml:space="preserve"> PAGEREF _Toc435266 \h </w:instrText>
      </w:r>
      <w:r>
        <w:fldChar w:fldCharType="separate"/>
      </w:r>
      <w:r>
        <w:t>27</w:t>
      </w:r>
      <w:r>
        <w:fldChar w:fldCharType="end"/>
      </w:r>
    </w:p>
    <w:p w14:paraId="6E92123D" w14:textId="1C069D9F" w:rsidR="00110BF4" w:rsidRDefault="00110BF4">
      <w:pPr>
        <w:pStyle w:val="TOC3"/>
        <w:rPr>
          <w:rFonts w:asciiTheme="minorHAnsi" w:eastAsiaTheme="minorEastAsia" w:hAnsiTheme="minorHAnsi" w:cstheme="minorBidi"/>
          <w:sz w:val="22"/>
          <w:szCs w:val="22"/>
          <w:lang w:eastAsia="en-GB"/>
        </w:rPr>
      </w:pPr>
      <w:r w:rsidRPr="0004246F">
        <w:rPr>
          <w:rFonts w:ascii="Arial" w:hAnsi="Arial" w:cs="Arial"/>
        </w:rPr>
        <w:t>28.</w:t>
      </w:r>
      <w:r>
        <w:rPr>
          <w:rFonts w:asciiTheme="minorHAnsi" w:eastAsiaTheme="minorEastAsia" w:hAnsiTheme="minorHAnsi" w:cstheme="minorBidi"/>
          <w:sz w:val="22"/>
          <w:szCs w:val="22"/>
          <w:lang w:eastAsia="en-GB"/>
        </w:rPr>
        <w:tab/>
      </w:r>
      <w:r w:rsidRPr="0004246F">
        <w:rPr>
          <w:rFonts w:ascii="Arial" w:hAnsi="Arial" w:cs="Arial"/>
        </w:rPr>
        <w:t>Consequences of termination</w:t>
      </w:r>
      <w:r>
        <w:tab/>
      </w:r>
      <w:r>
        <w:fldChar w:fldCharType="begin"/>
      </w:r>
      <w:r>
        <w:instrText xml:space="preserve"> PAGEREF _Toc435267 \h </w:instrText>
      </w:r>
      <w:r>
        <w:fldChar w:fldCharType="separate"/>
      </w:r>
      <w:r>
        <w:t>28</w:t>
      </w:r>
      <w:r>
        <w:fldChar w:fldCharType="end"/>
      </w:r>
    </w:p>
    <w:p w14:paraId="74D29E8D" w14:textId="1D1CBC1F" w:rsidR="00110BF4" w:rsidRDefault="00110BF4">
      <w:pPr>
        <w:pStyle w:val="TOC3"/>
        <w:rPr>
          <w:rFonts w:asciiTheme="minorHAnsi" w:eastAsiaTheme="minorEastAsia" w:hAnsiTheme="minorHAnsi" w:cstheme="minorBidi"/>
          <w:sz w:val="22"/>
          <w:szCs w:val="22"/>
          <w:lang w:eastAsia="en-GB"/>
        </w:rPr>
      </w:pPr>
      <w:r w:rsidRPr="0004246F">
        <w:rPr>
          <w:rFonts w:ascii="Arial" w:hAnsi="Arial" w:cs="Arial"/>
        </w:rPr>
        <w:t>29.</w:t>
      </w:r>
      <w:r>
        <w:rPr>
          <w:rFonts w:asciiTheme="minorHAnsi" w:eastAsiaTheme="minorEastAsia" w:hAnsiTheme="minorHAnsi" w:cstheme="minorBidi"/>
          <w:sz w:val="22"/>
          <w:szCs w:val="22"/>
          <w:lang w:eastAsia="en-GB"/>
        </w:rPr>
        <w:tab/>
      </w:r>
      <w:r w:rsidRPr="0004246F">
        <w:rPr>
          <w:rFonts w:ascii="Arial" w:hAnsi="Arial" w:cs="Arial"/>
        </w:rPr>
        <w:t>Non-solicitation</w:t>
      </w:r>
      <w:r>
        <w:tab/>
      </w:r>
      <w:r>
        <w:fldChar w:fldCharType="begin"/>
      </w:r>
      <w:r>
        <w:instrText xml:space="preserve"> PAGEREF _Toc435268 \h </w:instrText>
      </w:r>
      <w:r>
        <w:fldChar w:fldCharType="separate"/>
      </w:r>
      <w:r>
        <w:t>29</w:t>
      </w:r>
      <w:r>
        <w:fldChar w:fldCharType="end"/>
      </w:r>
    </w:p>
    <w:p w14:paraId="4F1972BF" w14:textId="548772FE" w:rsidR="00110BF4" w:rsidRDefault="00110BF4">
      <w:pPr>
        <w:pStyle w:val="TOC3"/>
        <w:rPr>
          <w:rFonts w:asciiTheme="minorHAnsi" w:eastAsiaTheme="minorEastAsia" w:hAnsiTheme="minorHAnsi" w:cstheme="minorBidi"/>
          <w:sz w:val="22"/>
          <w:szCs w:val="22"/>
          <w:lang w:eastAsia="en-GB"/>
        </w:rPr>
      </w:pPr>
      <w:r w:rsidRPr="0004246F">
        <w:rPr>
          <w:rFonts w:ascii="Arial" w:hAnsi="Arial" w:cs="Arial"/>
        </w:rPr>
        <w:t>30.</w:t>
      </w:r>
      <w:r>
        <w:rPr>
          <w:rFonts w:asciiTheme="minorHAnsi" w:eastAsiaTheme="minorEastAsia" w:hAnsiTheme="minorHAnsi" w:cstheme="minorBidi"/>
          <w:sz w:val="22"/>
          <w:szCs w:val="22"/>
          <w:lang w:eastAsia="en-GB"/>
        </w:rPr>
        <w:tab/>
      </w:r>
      <w:r w:rsidRPr="0004246F">
        <w:rPr>
          <w:rFonts w:ascii="Arial" w:hAnsi="Arial" w:cs="Arial"/>
        </w:rPr>
        <w:t>Waiver</w:t>
      </w:r>
      <w:r>
        <w:tab/>
      </w:r>
      <w:r>
        <w:fldChar w:fldCharType="begin"/>
      </w:r>
      <w:r>
        <w:instrText xml:space="preserve"> PAGEREF _Toc435269 \h </w:instrText>
      </w:r>
      <w:r>
        <w:fldChar w:fldCharType="separate"/>
      </w:r>
      <w:r>
        <w:t>29</w:t>
      </w:r>
      <w:r>
        <w:fldChar w:fldCharType="end"/>
      </w:r>
    </w:p>
    <w:p w14:paraId="1E53D60A" w14:textId="7B9F9224" w:rsidR="00110BF4" w:rsidRDefault="00110BF4">
      <w:pPr>
        <w:pStyle w:val="TOC3"/>
        <w:rPr>
          <w:rFonts w:asciiTheme="minorHAnsi" w:eastAsiaTheme="minorEastAsia" w:hAnsiTheme="minorHAnsi" w:cstheme="minorBidi"/>
          <w:sz w:val="22"/>
          <w:szCs w:val="22"/>
          <w:lang w:eastAsia="en-GB"/>
        </w:rPr>
      </w:pPr>
      <w:r w:rsidRPr="0004246F">
        <w:rPr>
          <w:rFonts w:ascii="Arial" w:hAnsi="Arial" w:cs="Arial"/>
        </w:rPr>
        <w:t>31.</w:t>
      </w:r>
      <w:r>
        <w:rPr>
          <w:rFonts w:asciiTheme="minorHAnsi" w:eastAsiaTheme="minorEastAsia" w:hAnsiTheme="minorHAnsi" w:cstheme="minorBidi"/>
          <w:sz w:val="22"/>
          <w:szCs w:val="22"/>
          <w:lang w:eastAsia="en-GB"/>
        </w:rPr>
        <w:tab/>
      </w:r>
      <w:r w:rsidRPr="0004246F">
        <w:rPr>
          <w:rFonts w:ascii="Arial" w:hAnsi="Arial" w:cs="Arial"/>
        </w:rPr>
        <w:t>Rights and remedies</w:t>
      </w:r>
      <w:r>
        <w:tab/>
      </w:r>
      <w:r>
        <w:fldChar w:fldCharType="begin"/>
      </w:r>
      <w:r>
        <w:instrText xml:space="preserve"> PAGEREF _Toc435270 \h </w:instrText>
      </w:r>
      <w:r>
        <w:fldChar w:fldCharType="separate"/>
      </w:r>
      <w:r>
        <w:t>29</w:t>
      </w:r>
      <w:r>
        <w:fldChar w:fldCharType="end"/>
      </w:r>
    </w:p>
    <w:p w14:paraId="11471082" w14:textId="6B81C80E" w:rsidR="00110BF4" w:rsidRDefault="00110BF4">
      <w:pPr>
        <w:pStyle w:val="TOC3"/>
        <w:rPr>
          <w:rFonts w:asciiTheme="minorHAnsi" w:eastAsiaTheme="minorEastAsia" w:hAnsiTheme="minorHAnsi" w:cstheme="minorBidi"/>
          <w:sz w:val="22"/>
          <w:szCs w:val="22"/>
          <w:lang w:eastAsia="en-GB"/>
        </w:rPr>
      </w:pPr>
      <w:r w:rsidRPr="0004246F">
        <w:rPr>
          <w:rFonts w:ascii="Arial" w:hAnsi="Arial" w:cs="Arial"/>
        </w:rPr>
        <w:t>32.</w:t>
      </w:r>
      <w:r>
        <w:rPr>
          <w:rFonts w:asciiTheme="minorHAnsi" w:eastAsiaTheme="minorEastAsia" w:hAnsiTheme="minorHAnsi" w:cstheme="minorBidi"/>
          <w:sz w:val="22"/>
          <w:szCs w:val="22"/>
          <w:lang w:eastAsia="en-GB"/>
        </w:rPr>
        <w:tab/>
      </w:r>
      <w:r w:rsidRPr="0004246F">
        <w:rPr>
          <w:rFonts w:ascii="Arial" w:hAnsi="Arial" w:cs="Arial"/>
        </w:rPr>
        <w:t>Severability</w:t>
      </w:r>
      <w:r>
        <w:tab/>
      </w:r>
      <w:r>
        <w:fldChar w:fldCharType="begin"/>
      </w:r>
      <w:r>
        <w:instrText xml:space="preserve"> PAGEREF _Toc435271 \h </w:instrText>
      </w:r>
      <w:r>
        <w:fldChar w:fldCharType="separate"/>
      </w:r>
      <w:r>
        <w:t>29</w:t>
      </w:r>
      <w:r>
        <w:fldChar w:fldCharType="end"/>
      </w:r>
    </w:p>
    <w:p w14:paraId="6E50FAA7" w14:textId="395A17CA" w:rsidR="00110BF4" w:rsidRDefault="00110BF4">
      <w:pPr>
        <w:pStyle w:val="TOC3"/>
        <w:rPr>
          <w:rFonts w:asciiTheme="minorHAnsi" w:eastAsiaTheme="minorEastAsia" w:hAnsiTheme="minorHAnsi" w:cstheme="minorBidi"/>
          <w:sz w:val="22"/>
          <w:szCs w:val="22"/>
          <w:lang w:eastAsia="en-GB"/>
        </w:rPr>
      </w:pPr>
      <w:r w:rsidRPr="0004246F">
        <w:rPr>
          <w:rFonts w:ascii="Arial" w:hAnsi="Arial" w:cs="Arial"/>
        </w:rPr>
        <w:t>33.</w:t>
      </w:r>
      <w:r>
        <w:rPr>
          <w:rFonts w:asciiTheme="minorHAnsi" w:eastAsiaTheme="minorEastAsia" w:hAnsiTheme="minorHAnsi" w:cstheme="minorBidi"/>
          <w:sz w:val="22"/>
          <w:szCs w:val="22"/>
          <w:lang w:eastAsia="en-GB"/>
        </w:rPr>
        <w:tab/>
      </w:r>
      <w:r w:rsidRPr="0004246F">
        <w:rPr>
          <w:rFonts w:ascii="Arial" w:hAnsi="Arial" w:cs="Arial"/>
        </w:rPr>
        <w:t>Partnership or agency</w:t>
      </w:r>
      <w:r>
        <w:tab/>
      </w:r>
      <w:r>
        <w:fldChar w:fldCharType="begin"/>
      </w:r>
      <w:r>
        <w:instrText xml:space="preserve"> PAGEREF _Toc435272 \h </w:instrText>
      </w:r>
      <w:r>
        <w:fldChar w:fldCharType="separate"/>
      </w:r>
      <w:r>
        <w:t>30</w:t>
      </w:r>
      <w:r>
        <w:fldChar w:fldCharType="end"/>
      </w:r>
    </w:p>
    <w:p w14:paraId="33ACD80C" w14:textId="4F6A20CC" w:rsidR="00110BF4" w:rsidRDefault="00110BF4">
      <w:pPr>
        <w:pStyle w:val="TOC3"/>
        <w:rPr>
          <w:rFonts w:asciiTheme="minorHAnsi" w:eastAsiaTheme="minorEastAsia" w:hAnsiTheme="minorHAnsi" w:cstheme="minorBidi"/>
          <w:sz w:val="22"/>
          <w:szCs w:val="22"/>
          <w:lang w:eastAsia="en-GB"/>
        </w:rPr>
      </w:pPr>
      <w:r w:rsidRPr="0004246F">
        <w:rPr>
          <w:rFonts w:ascii="Arial" w:hAnsi="Arial" w:cs="Arial"/>
        </w:rPr>
        <w:t>34.</w:t>
      </w:r>
      <w:r>
        <w:rPr>
          <w:rFonts w:asciiTheme="minorHAnsi" w:eastAsiaTheme="minorEastAsia" w:hAnsiTheme="minorHAnsi" w:cstheme="minorBidi"/>
          <w:sz w:val="22"/>
          <w:szCs w:val="22"/>
          <w:lang w:eastAsia="en-GB"/>
        </w:rPr>
        <w:tab/>
      </w:r>
      <w:r w:rsidRPr="0004246F">
        <w:rPr>
          <w:rFonts w:ascii="Arial" w:hAnsi="Arial" w:cs="Arial"/>
        </w:rPr>
        <w:t>Third party rights</w:t>
      </w:r>
      <w:r>
        <w:tab/>
      </w:r>
      <w:r>
        <w:fldChar w:fldCharType="begin"/>
      </w:r>
      <w:r>
        <w:instrText xml:space="preserve"> PAGEREF _Toc435273 \h </w:instrText>
      </w:r>
      <w:r>
        <w:fldChar w:fldCharType="separate"/>
      </w:r>
      <w:r>
        <w:t>30</w:t>
      </w:r>
      <w:r>
        <w:fldChar w:fldCharType="end"/>
      </w:r>
    </w:p>
    <w:p w14:paraId="08E9161C" w14:textId="5349A979" w:rsidR="00110BF4" w:rsidRDefault="00110BF4">
      <w:pPr>
        <w:pStyle w:val="TOC3"/>
        <w:rPr>
          <w:rFonts w:asciiTheme="minorHAnsi" w:eastAsiaTheme="minorEastAsia" w:hAnsiTheme="minorHAnsi" w:cstheme="minorBidi"/>
          <w:sz w:val="22"/>
          <w:szCs w:val="22"/>
          <w:lang w:eastAsia="en-GB"/>
        </w:rPr>
      </w:pPr>
      <w:r w:rsidRPr="0004246F">
        <w:rPr>
          <w:rFonts w:ascii="Arial" w:hAnsi="Arial" w:cs="Arial"/>
        </w:rPr>
        <w:t>35.</w:t>
      </w:r>
      <w:r>
        <w:rPr>
          <w:rFonts w:asciiTheme="minorHAnsi" w:eastAsiaTheme="minorEastAsia" w:hAnsiTheme="minorHAnsi" w:cstheme="minorBidi"/>
          <w:sz w:val="22"/>
          <w:szCs w:val="22"/>
          <w:lang w:eastAsia="en-GB"/>
        </w:rPr>
        <w:tab/>
      </w:r>
      <w:r w:rsidRPr="0004246F">
        <w:rPr>
          <w:rFonts w:ascii="Arial" w:hAnsi="Arial" w:cs="Arial"/>
        </w:rPr>
        <w:t>Publicity</w:t>
      </w:r>
      <w:r>
        <w:tab/>
      </w:r>
      <w:r>
        <w:fldChar w:fldCharType="begin"/>
      </w:r>
      <w:r>
        <w:instrText xml:space="preserve"> PAGEREF _Toc435274 \h </w:instrText>
      </w:r>
      <w:r>
        <w:fldChar w:fldCharType="separate"/>
      </w:r>
      <w:r>
        <w:t>30</w:t>
      </w:r>
      <w:r>
        <w:fldChar w:fldCharType="end"/>
      </w:r>
    </w:p>
    <w:p w14:paraId="7101EA2A" w14:textId="787EA8F6" w:rsidR="00110BF4" w:rsidRDefault="00110BF4">
      <w:pPr>
        <w:pStyle w:val="TOC3"/>
        <w:rPr>
          <w:rFonts w:asciiTheme="minorHAnsi" w:eastAsiaTheme="minorEastAsia" w:hAnsiTheme="minorHAnsi" w:cstheme="minorBidi"/>
          <w:sz w:val="22"/>
          <w:szCs w:val="22"/>
          <w:lang w:eastAsia="en-GB"/>
        </w:rPr>
      </w:pPr>
      <w:r w:rsidRPr="0004246F">
        <w:rPr>
          <w:rFonts w:ascii="Arial" w:hAnsi="Arial" w:cs="Arial"/>
        </w:rPr>
        <w:t>36.</w:t>
      </w:r>
      <w:r>
        <w:rPr>
          <w:rFonts w:asciiTheme="minorHAnsi" w:eastAsiaTheme="minorEastAsia" w:hAnsiTheme="minorHAnsi" w:cstheme="minorBidi"/>
          <w:sz w:val="22"/>
          <w:szCs w:val="22"/>
          <w:lang w:eastAsia="en-GB"/>
        </w:rPr>
        <w:tab/>
      </w:r>
      <w:r w:rsidRPr="0004246F">
        <w:rPr>
          <w:rFonts w:ascii="Arial" w:hAnsi="Arial" w:cs="Arial"/>
        </w:rPr>
        <w:t>Notices</w:t>
      </w:r>
      <w:r>
        <w:tab/>
      </w:r>
      <w:r>
        <w:fldChar w:fldCharType="begin"/>
      </w:r>
      <w:r>
        <w:instrText xml:space="preserve"> PAGEREF _Toc435275 \h </w:instrText>
      </w:r>
      <w:r>
        <w:fldChar w:fldCharType="separate"/>
      </w:r>
      <w:r>
        <w:t>31</w:t>
      </w:r>
      <w:r>
        <w:fldChar w:fldCharType="end"/>
      </w:r>
    </w:p>
    <w:p w14:paraId="71813DB9" w14:textId="3539EAC0" w:rsidR="00110BF4" w:rsidRDefault="00110BF4">
      <w:pPr>
        <w:pStyle w:val="TOC3"/>
        <w:rPr>
          <w:rFonts w:asciiTheme="minorHAnsi" w:eastAsiaTheme="minorEastAsia" w:hAnsiTheme="minorHAnsi" w:cstheme="minorBidi"/>
          <w:sz w:val="22"/>
          <w:szCs w:val="22"/>
          <w:lang w:eastAsia="en-GB"/>
        </w:rPr>
      </w:pPr>
      <w:r w:rsidRPr="0004246F">
        <w:rPr>
          <w:rFonts w:ascii="Arial" w:hAnsi="Arial" w:cs="Arial"/>
        </w:rPr>
        <w:t>37.</w:t>
      </w:r>
      <w:r>
        <w:rPr>
          <w:rFonts w:asciiTheme="minorHAnsi" w:eastAsiaTheme="minorEastAsia" w:hAnsiTheme="minorHAnsi" w:cstheme="minorBidi"/>
          <w:sz w:val="22"/>
          <w:szCs w:val="22"/>
          <w:lang w:eastAsia="en-GB"/>
        </w:rPr>
        <w:tab/>
      </w:r>
      <w:r w:rsidRPr="0004246F">
        <w:rPr>
          <w:rFonts w:ascii="Arial" w:hAnsi="Arial" w:cs="Arial"/>
        </w:rPr>
        <w:t>Entire agreement</w:t>
      </w:r>
      <w:r>
        <w:tab/>
      </w:r>
      <w:r>
        <w:fldChar w:fldCharType="begin"/>
      </w:r>
      <w:r>
        <w:instrText xml:space="preserve"> PAGEREF _Toc435276 \h </w:instrText>
      </w:r>
      <w:r>
        <w:fldChar w:fldCharType="separate"/>
      </w:r>
      <w:r>
        <w:t>31</w:t>
      </w:r>
      <w:r>
        <w:fldChar w:fldCharType="end"/>
      </w:r>
    </w:p>
    <w:p w14:paraId="0629D4C7" w14:textId="7FFE1847" w:rsidR="00110BF4" w:rsidRDefault="00110BF4">
      <w:pPr>
        <w:pStyle w:val="TOC3"/>
        <w:rPr>
          <w:rFonts w:asciiTheme="minorHAnsi" w:eastAsiaTheme="minorEastAsia" w:hAnsiTheme="minorHAnsi" w:cstheme="minorBidi"/>
          <w:sz w:val="22"/>
          <w:szCs w:val="22"/>
          <w:lang w:eastAsia="en-GB"/>
        </w:rPr>
      </w:pPr>
      <w:r w:rsidRPr="0004246F">
        <w:rPr>
          <w:rFonts w:ascii="Arial" w:hAnsi="Arial" w:cs="Arial"/>
        </w:rPr>
        <w:t>38.</w:t>
      </w:r>
      <w:r>
        <w:rPr>
          <w:rFonts w:asciiTheme="minorHAnsi" w:eastAsiaTheme="minorEastAsia" w:hAnsiTheme="minorHAnsi" w:cstheme="minorBidi"/>
          <w:sz w:val="22"/>
          <w:szCs w:val="22"/>
          <w:lang w:eastAsia="en-GB"/>
        </w:rPr>
        <w:tab/>
      </w:r>
      <w:r w:rsidRPr="0004246F">
        <w:rPr>
          <w:rFonts w:ascii="Arial" w:hAnsi="Arial" w:cs="Arial"/>
        </w:rPr>
        <w:t>Counterparts</w:t>
      </w:r>
      <w:r>
        <w:tab/>
      </w:r>
      <w:r>
        <w:fldChar w:fldCharType="begin"/>
      </w:r>
      <w:r>
        <w:instrText xml:space="preserve"> PAGEREF _Toc435277 \h </w:instrText>
      </w:r>
      <w:r>
        <w:fldChar w:fldCharType="separate"/>
      </w:r>
      <w:r>
        <w:t>31</w:t>
      </w:r>
      <w:r>
        <w:fldChar w:fldCharType="end"/>
      </w:r>
    </w:p>
    <w:p w14:paraId="0DD47F6F" w14:textId="0F45DA00" w:rsidR="00110BF4" w:rsidRDefault="00110BF4">
      <w:pPr>
        <w:pStyle w:val="TOC3"/>
        <w:rPr>
          <w:rFonts w:asciiTheme="minorHAnsi" w:eastAsiaTheme="minorEastAsia" w:hAnsiTheme="minorHAnsi" w:cstheme="minorBidi"/>
          <w:sz w:val="22"/>
          <w:szCs w:val="22"/>
          <w:lang w:eastAsia="en-GB"/>
        </w:rPr>
      </w:pPr>
      <w:r w:rsidRPr="0004246F">
        <w:rPr>
          <w:rFonts w:ascii="Arial" w:hAnsi="Arial" w:cs="Arial"/>
        </w:rPr>
        <w:t>39.</w:t>
      </w:r>
      <w:r>
        <w:rPr>
          <w:rFonts w:asciiTheme="minorHAnsi" w:eastAsiaTheme="minorEastAsia" w:hAnsiTheme="minorHAnsi" w:cstheme="minorBidi"/>
          <w:sz w:val="22"/>
          <w:szCs w:val="22"/>
          <w:lang w:eastAsia="en-GB"/>
        </w:rPr>
        <w:tab/>
      </w:r>
      <w:r w:rsidRPr="0004246F">
        <w:rPr>
          <w:rFonts w:ascii="Arial" w:hAnsi="Arial" w:cs="Arial"/>
        </w:rPr>
        <w:t>Governing law</w:t>
      </w:r>
      <w:r>
        <w:tab/>
      </w:r>
      <w:r>
        <w:fldChar w:fldCharType="begin"/>
      </w:r>
      <w:r>
        <w:instrText xml:space="preserve"> PAGEREF _Toc435278 \h </w:instrText>
      </w:r>
      <w:r>
        <w:fldChar w:fldCharType="separate"/>
      </w:r>
      <w:r>
        <w:t>32</w:t>
      </w:r>
      <w:r>
        <w:fldChar w:fldCharType="end"/>
      </w:r>
    </w:p>
    <w:p w14:paraId="2C296E16" w14:textId="7367DE49" w:rsidR="00110BF4" w:rsidRDefault="00110BF4">
      <w:pPr>
        <w:pStyle w:val="TOC3"/>
        <w:rPr>
          <w:rFonts w:asciiTheme="minorHAnsi" w:eastAsiaTheme="minorEastAsia" w:hAnsiTheme="minorHAnsi" w:cstheme="minorBidi"/>
          <w:sz w:val="22"/>
          <w:szCs w:val="22"/>
          <w:lang w:eastAsia="en-GB"/>
        </w:rPr>
      </w:pPr>
      <w:r w:rsidRPr="0004246F">
        <w:rPr>
          <w:rFonts w:ascii="Arial" w:hAnsi="Arial" w:cs="Arial"/>
        </w:rPr>
        <w:t>40.</w:t>
      </w:r>
      <w:r>
        <w:rPr>
          <w:rFonts w:asciiTheme="minorHAnsi" w:eastAsiaTheme="minorEastAsia" w:hAnsiTheme="minorHAnsi" w:cstheme="minorBidi"/>
          <w:sz w:val="22"/>
          <w:szCs w:val="22"/>
          <w:lang w:eastAsia="en-GB"/>
        </w:rPr>
        <w:tab/>
      </w:r>
      <w:r w:rsidRPr="0004246F">
        <w:rPr>
          <w:rFonts w:ascii="Arial" w:hAnsi="Arial" w:cs="Arial"/>
        </w:rPr>
        <w:t>Jurisdiction</w:t>
      </w:r>
      <w:r>
        <w:tab/>
      </w:r>
      <w:r>
        <w:fldChar w:fldCharType="begin"/>
      </w:r>
      <w:r>
        <w:instrText xml:space="preserve"> PAGEREF _Toc435279 \h </w:instrText>
      </w:r>
      <w:r>
        <w:fldChar w:fldCharType="separate"/>
      </w:r>
      <w:r>
        <w:t>32</w:t>
      </w:r>
      <w:r>
        <w:fldChar w:fldCharType="end"/>
      </w:r>
    </w:p>
    <w:p w14:paraId="34831FA7" w14:textId="0E88E963" w:rsidR="003E4898" w:rsidRPr="009E397F" w:rsidRDefault="003E4898">
      <w:pPr>
        <w:rPr>
          <w:rFonts w:ascii="Arial" w:hAnsi="Arial" w:cs="Arial"/>
        </w:rPr>
      </w:pPr>
      <w:r w:rsidRPr="009E397F">
        <w:rPr>
          <w:rFonts w:ascii="Arial" w:hAnsi="Arial" w:cs="Arial"/>
        </w:rPr>
        <w:fldChar w:fldCharType="end"/>
      </w:r>
    </w:p>
    <w:p w14:paraId="34831FA8" w14:textId="77777777" w:rsidR="003E4898" w:rsidRPr="009E397F" w:rsidRDefault="00BE3E59">
      <w:pPr>
        <w:pStyle w:val="Heading7"/>
        <w:rPr>
          <w:rFonts w:cs="Arial"/>
        </w:rPr>
      </w:pPr>
      <w:r w:rsidRPr="009E397F">
        <w:rPr>
          <w:rFonts w:cs="Arial"/>
        </w:rPr>
        <w:t>Schedule</w:t>
      </w:r>
    </w:p>
    <w:p w14:paraId="1A92E836" w14:textId="2D618395" w:rsidR="00110BF4" w:rsidRDefault="003E4898">
      <w:pPr>
        <w:pStyle w:val="TOC1"/>
        <w:tabs>
          <w:tab w:val="left" w:pos="1320"/>
        </w:tabs>
        <w:rPr>
          <w:rFonts w:asciiTheme="minorHAnsi" w:eastAsiaTheme="minorEastAsia" w:hAnsiTheme="minorHAnsi" w:cstheme="minorBidi"/>
          <w:smallCaps w:val="0"/>
          <w:noProof/>
          <w:sz w:val="22"/>
          <w:szCs w:val="22"/>
          <w:lang w:eastAsia="en-GB"/>
        </w:rPr>
      </w:pPr>
      <w:r w:rsidRPr="009E397F">
        <w:rPr>
          <w:rFonts w:ascii="Arial" w:hAnsi="Arial" w:cs="Arial"/>
        </w:rPr>
        <w:fldChar w:fldCharType="begin"/>
      </w:r>
      <w:r w:rsidR="00BE3E59" w:rsidRPr="009E397F">
        <w:rPr>
          <w:rFonts w:ascii="Arial" w:hAnsi="Arial" w:cs="Arial"/>
        </w:rPr>
        <w:instrText>TOC \t "SCH  (1STYLE) CLAUSE,3,SCH   MAIN HEAD,1,SCH MAIN HEAD SINGLE,1,SCH   PART HEAD,2"</w:instrText>
      </w:r>
      <w:r w:rsidRPr="009E397F">
        <w:rPr>
          <w:rFonts w:ascii="Arial" w:hAnsi="Arial" w:cs="Arial"/>
        </w:rPr>
        <w:fldChar w:fldCharType="separate"/>
      </w:r>
      <w:r w:rsidR="00110BF4" w:rsidRPr="00325D56">
        <w:rPr>
          <w:rFonts w:ascii="Arial" w:hAnsi="Arial" w:cs="Arial"/>
          <w:noProof/>
        </w:rPr>
        <w:t>Schedule 1</w:t>
      </w:r>
      <w:r w:rsidR="00110BF4">
        <w:rPr>
          <w:rFonts w:asciiTheme="minorHAnsi" w:eastAsiaTheme="minorEastAsia" w:hAnsiTheme="minorHAnsi" w:cstheme="minorBidi"/>
          <w:smallCaps w:val="0"/>
          <w:noProof/>
          <w:sz w:val="22"/>
          <w:szCs w:val="22"/>
          <w:lang w:eastAsia="en-GB"/>
        </w:rPr>
        <w:tab/>
      </w:r>
      <w:r w:rsidR="00110BF4" w:rsidRPr="00325D56">
        <w:rPr>
          <w:rFonts w:ascii="Arial" w:hAnsi="Arial" w:cs="Arial"/>
          <w:noProof/>
        </w:rPr>
        <w:t>Specification</w:t>
      </w:r>
      <w:r w:rsidR="00110BF4">
        <w:rPr>
          <w:noProof/>
        </w:rPr>
        <w:tab/>
      </w:r>
      <w:r w:rsidR="00110BF4">
        <w:rPr>
          <w:noProof/>
        </w:rPr>
        <w:fldChar w:fldCharType="begin"/>
      </w:r>
      <w:r w:rsidR="00110BF4">
        <w:rPr>
          <w:noProof/>
        </w:rPr>
        <w:instrText xml:space="preserve"> PAGEREF _Toc435280 \h </w:instrText>
      </w:r>
      <w:r w:rsidR="00110BF4">
        <w:rPr>
          <w:noProof/>
        </w:rPr>
      </w:r>
      <w:r w:rsidR="00110BF4">
        <w:rPr>
          <w:noProof/>
        </w:rPr>
        <w:fldChar w:fldCharType="separate"/>
      </w:r>
      <w:r w:rsidR="00110BF4">
        <w:rPr>
          <w:noProof/>
        </w:rPr>
        <w:t>34</w:t>
      </w:r>
      <w:r w:rsidR="00110BF4">
        <w:rPr>
          <w:noProof/>
        </w:rPr>
        <w:fldChar w:fldCharType="end"/>
      </w:r>
    </w:p>
    <w:p w14:paraId="10E32FDE" w14:textId="1B070009" w:rsidR="00110BF4" w:rsidRDefault="00110BF4">
      <w:pPr>
        <w:pStyle w:val="TOC1"/>
        <w:tabs>
          <w:tab w:val="left" w:pos="1320"/>
        </w:tabs>
        <w:rPr>
          <w:rFonts w:asciiTheme="minorHAnsi" w:eastAsiaTheme="minorEastAsia" w:hAnsiTheme="minorHAnsi" w:cstheme="minorBidi"/>
          <w:smallCaps w:val="0"/>
          <w:noProof/>
          <w:sz w:val="22"/>
          <w:szCs w:val="22"/>
          <w:lang w:eastAsia="en-GB"/>
        </w:rPr>
      </w:pPr>
      <w:r w:rsidRPr="00325D56">
        <w:rPr>
          <w:rFonts w:ascii="Arial" w:hAnsi="Arial" w:cs="Arial"/>
          <w:noProof/>
        </w:rPr>
        <w:lastRenderedPageBreak/>
        <w:t>Schedule 2</w:t>
      </w:r>
      <w:r>
        <w:rPr>
          <w:rFonts w:asciiTheme="minorHAnsi" w:eastAsiaTheme="minorEastAsia" w:hAnsiTheme="minorHAnsi" w:cstheme="minorBidi"/>
          <w:smallCaps w:val="0"/>
          <w:noProof/>
          <w:sz w:val="22"/>
          <w:szCs w:val="22"/>
          <w:lang w:eastAsia="en-GB"/>
        </w:rPr>
        <w:tab/>
      </w:r>
      <w:r w:rsidRPr="00325D56">
        <w:rPr>
          <w:rFonts w:ascii="Arial" w:hAnsi="Arial" w:cs="Arial"/>
          <w:noProof/>
        </w:rPr>
        <w:t>Performance regime</w:t>
      </w:r>
      <w:r>
        <w:rPr>
          <w:noProof/>
        </w:rPr>
        <w:tab/>
      </w:r>
      <w:r>
        <w:rPr>
          <w:noProof/>
        </w:rPr>
        <w:fldChar w:fldCharType="begin"/>
      </w:r>
      <w:r>
        <w:rPr>
          <w:noProof/>
        </w:rPr>
        <w:instrText xml:space="preserve"> PAGEREF _Toc435281 \h </w:instrText>
      </w:r>
      <w:r>
        <w:rPr>
          <w:noProof/>
        </w:rPr>
      </w:r>
      <w:r>
        <w:rPr>
          <w:noProof/>
        </w:rPr>
        <w:fldChar w:fldCharType="separate"/>
      </w:r>
      <w:r>
        <w:rPr>
          <w:noProof/>
        </w:rPr>
        <w:t>35</w:t>
      </w:r>
      <w:r>
        <w:rPr>
          <w:noProof/>
        </w:rPr>
        <w:fldChar w:fldCharType="end"/>
      </w:r>
    </w:p>
    <w:p w14:paraId="76B01FBA" w14:textId="2B611B12" w:rsidR="00110BF4" w:rsidRPr="00881EEC" w:rsidRDefault="00110BF4">
      <w:pPr>
        <w:pStyle w:val="TOC2"/>
        <w:rPr>
          <w:rFonts w:asciiTheme="minorHAnsi" w:eastAsiaTheme="minorEastAsia" w:hAnsiTheme="minorHAnsi" w:cstheme="minorBidi"/>
          <w:noProof/>
          <w:sz w:val="22"/>
          <w:szCs w:val="22"/>
          <w:lang w:eastAsia="en-GB"/>
        </w:rPr>
      </w:pPr>
      <w:r w:rsidRPr="00881EEC">
        <w:rPr>
          <w:rFonts w:ascii="Arial" w:hAnsi="Arial" w:cs="Arial"/>
          <w:noProof/>
        </w:rPr>
        <w:t>Part 1.</w:t>
      </w:r>
      <w:r w:rsidRPr="00881EEC">
        <w:rPr>
          <w:rFonts w:asciiTheme="minorHAnsi" w:eastAsiaTheme="minorEastAsia" w:hAnsiTheme="minorHAnsi" w:cstheme="minorBidi"/>
          <w:noProof/>
          <w:sz w:val="22"/>
          <w:szCs w:val="22"/>
          <w:lang w:eastAsia="en-GB"/>
        </w:rPr>
        <w:tab/>
      </w:r>
      <w:r w:rsidRPr="00881EEC">
        <w:rPr>
          <w:rFonts w:ascii="Arial" w:hAnsi="Arial" w:cs="Arial"/>
          <w:noProof/>
        </w:rPr>
        <w:t>KPIs</w:t>
      </w:r>
      <w:r w:rsidRPr="00881EEC">
        <w:rPr>
          <w:noProof/>
        </w:rPr>
        <w:tab/>
      </w:r>
      <w:r>
        <w:rPr>
          <w:noProof/>
        </w:rPr>
        <w:fldChar w:fldCharType="begin"/>
      </w:r>
      <w:r w:rsidRPr="00881EEC">
        <w:rPr>
          <w:noProof/>
        </w:rPr>
        <w:instrText xml:space="preserve"> PAGEREF _Toc435282 \h </w:instrText>
      </w:r>
      <w:r>
        <w:rPr>
          <w:noProof/>
        </w:rPr>
      </w:r>
      <w:r>
        <w:rPr>
          <w:noProof/>
        </w:rPr>
        <w:fldChar w:fldCharType="separate"/>
      </w:r>
      <w:r w:rsidRPr="00881EEC">
        <w:rPr>
          <w:noProof/>
        </w:rPr>
        <w:t>35</w:t>
      </w:r>
      <w:r>
        <w:rPr>
          <w:noProof/>
        </w:rPr>
        <w:fldChar w:fldCharType="end"/>
      </w:r>
    </w:p>
    <w:p w14:paraId="5DBE18BB" w14:textId="14888BF8" w:rsidR="00110BF4" w:rsidRPr="00881EEC" w:rsidRDefault="00110BF4">
      <w:pPr>
        <w:pStyle w:val="TOC2"/>
        <w:rPr>
          <w:rFonts w:asciiTheme="minorHAnsi" w:eastAsiaTheme="minorEastAsia" w:hAnsiTheme="minorHAnsi" w:cstheme="minorBidi"/>
          <w:noProof/>
          <w:sz w:val="22"/>
          <w:szCs w:val="22"/>
          <w:lang w:eastAsia="en-GB"/>
        </w:rPr>
      </w:pPr>
      <w:r w:rsidRPr="00881EEC">
        <w:rPr>
          <w:rFonts w:ascii="Arial" w:hAnsi="Arial" w:cs="Arial"/>
          <w:noProof/>
        </w:rPr>
        <w:t>Part 2.</w:t>
      </w:r>
      <w:r w:rsidRPr="00881EEC">
        <w:rPr>
          <w:rFonts w:asciiTheme="minorHAnsi" w:eastAsiaTheme="minorEastAsia" w:hAnsiTheme="minorHAnsi" w:cstheme="minorBidi"/>
          <w:noProof/>
          <w:sz w:val="22"/>
          <w:szCs w:val="22"/>
          <w:lang w:eastAsia="en-GB"/>
        </w:rPr>
        <w:tab/>
      </w:r>
      <w:r w:rsidRPr="00881EEC">
        <w:rPr>
          <w:rFonts w:ascii="Arial" w:hAnsi="Arial" w:cs="Arial"/>
          <w:noProof/>
        </w:rPr>
        <w:t>Consistent failure</w:t>
      </w:r>
      <w:r w:rsidRPr="00881EEC">
        <w:rPr>
          <w:noProof/>
        </w:rPr>
        <w:tab/>
      </w:r>
      <w:r>
        <w:rPr>
          <w:noProof/>
        </w:rPr>
        <w:fldChar w:fldCharType="begin"/>
      </w:r>
      <w:r w:rsidRPr="00881EEC">
        <w:rPr>
          <w:noProof/>
        </w:rPr>
        <w:instrText xml:space="preserve"> PAGEREF _Toc435283 \h </w:instrText>
      </w:r>
      <w:r>
        <w:rPr>
          <w:noProof/>
        </w:rPr>
      </w:r>
      <w:r>
        <w:rPr>
          <w:noProof/>
        </w:rPr>
        <w:fldChar w:fldCharType="separate"/>
      </w:r>
      <w:r w:rsidRPr="00881EEC">
        <w:rPr>
          <w:noProof/>
        </w:rPr>
        <w:t>35</w:t>
      </w:r>
      <w:r>
        <w:rPr>
          <w:noProof/>
        </w:rPr>
        <w:fldChar w:fldCharType="end"/>
      </w:r>
    </w:p>
    <w:p w14:paraId="60C7A901" w14:textId="423FA729" w:rsidR="00110BF4" w:rsidRDefault="00110BF4">
      <w:pPr>
        <w:pStyle w:val="TOC1"/>
        <w:tabs>
          <w:tab w:val="left" w:pos="1320"/>
        </w:tabs>
        <w:rPr>
          <w:rFonts w:asciiTheme="minorHAnsi" w:eastAsiaTheme="minorEastAsia" w:hAnsiTheme="minorHAnsi" w:cstheme="minorBidi"/>
          <w:smallCaps w:val="0"/>
          <w:noProof/>
          <w:sz w:val="22"/>
          <w:szCs w:val="22"/>
          <w:lang w:eastAsia="en-GB"/>
        </w:rPr>
      </w:pPr>
      <w:r w:rsidRPr="00325D56">
        <w:rPr>
          <w:rFonts w:ascii="Arial" w:hAnsi="Arial" w:cs="Arial"/>
          <w:noProof/>
        </w:rPr>
        <w:t>Schedule 3</w:t>
      </w:r>
      <w:r>
        <w:rPr>
          <w:rFonts w:asciiTheme="minorHAnsi" w:eastAsiaTheme="minorEastAsia" w:hAnsiTheme="minorHAnsi" w:cstheme="minorBidi"/>
          <w:smallCaps w:val="0"/>
          <w:noProof/>
          <w:sz w:val="22"/>
          <w:szCs w:val="22"/>
          <w:lang w:eastAsia="en-GB"/>
        </w:rPr>
        <w:tab/>
      </w:r>
      <w:r w:rsidRPr="00325D56">
        <w:rPr>
          <w:rFonts w:ascii="Arial" w:hAnsi="Arial" w:cs="Arial"/>
          <w:noProof/>
        </w:rPr>
        <w:t>Service Plan and Pricing Schedule</w:t>
      </w:r>
      <w:r>
        <w:rPr>
          <w:noProof/>
        </w:rPr>
        <w:tab/>
      </w:r>
      <w:r>
        <w:rPr>
          <w:noProof/>
        </w:rPr>
        <w:fldChar w:fldCharType="begin"/>
      </w:r>
      <w:r>
        <w:rPr>
          <w:noProof/>
        </w:rPr>
        <w:instrText xml:space="preserve"> PAGEREF _Toc435284 \h </w:instrText>
      </w:r>
      <w:r>
        <w:rPr>
          <w:noProof/>
        </w:rPr>
      </w:r>
      <w:r>
        <w:rPr>
          <w:noProof/>
        </w:rPr>
        <w:fldChar w:fldCharType="separate"/>
      </w:r>
      <w:r>
        <w:rPr>
          <w:noProof/>
        </w:rPr>
        <w:t>36</w:t>
      </w:r>
      <w:r>
        <w:rPr>
          <w:noProof/>
        </w:rPr>
        <w:fldChar w:fldCharType="end"/>
      </w:r>
    </w:p>
    <w:p w14:paraId="66AB7ADB" w14:textId="592550A5" w:rsidR="00110BF4" w:rsidRDefault="00110BF4">
      <w:pPr>
        <w:pStyle w:val="TOC1"/>
        <w:tabs>
          <w:tab w:val="left" w:pos="1320"/>
        </w:tabs>
        <w:rPr>
          <w:rFonts w:asciiTheme="minorHAnsi" w:eastAsiaTheme="minorEastAsia" w:hAnsiTheme="minorHAnsi" w:cstheme="minorBidi"/>
          <w:smallCaps w:val="0"/>
          <w:noProof/>
          <w:sz w:val="22"/>
          <w:szCs w:val="22"/>
          <w:lang w:eastAsia="en-GB"/>
        </w:rPr>
      </w:pPr>
      <w:r w:rsidRPr="00325D56">
        <w:rPr>
          <w:rFonts w:ascii="Arial" w:hAnsi="Arial" w:cs="Arial"/>
          <w:noProof/>
        </w:rPr>
        <w:t>Schedule 4</w:t>
      </w:r>
      <w:r>
        <w:rPr>
          <w:rFonts w:asciiTheme="minorHAnsi" w:eastAsiaTheme="minorEastAsia" w:hAnsiTheme="minorHAnsi" w:cstheme="minorBidi"/>
          <w:smallCaps w:val="0"/>
          <w:noProof/>
          <w:sz w:val="22"/>
          <w:szCs w:val="22"/>
          <w:lang w:eastAsia="en-GB"/>
        </w:rPr>
        <w:tab/>
      </w:r>
      <w:r w:rsidRPr="00325D56">
        <w:rPr>
          <w:rFonts w:ascii="Arial" w:hAnsi="Arial" w:cs="Arial"/>
          <w:noProof/>
        </w:rPr>
        <w:t>Charges and Payment</w:t>
      </w:r>
      <w:r>
        <w:rPr>
          <w:noProof/>
        </w:rPr>
        <w:tab/>
      </w:r>
      <w:r>
        <w:rPr>
          <w:noProof/>
        </w:rPr>
        <w:fldChar w:fldCharType="begin"/>
      </w:r>
      <w:r>
        <w:rPr>
          <w:noProof/>
        </w:rPr>
        <w:instrText xml:space="preserve"> PAGEREF _Toc435285 \h </w:instrText>
      </w:r>
      <w:r>
        <w:rPr>
          <w:noProof/>
        </w:rPr>
      </w:r>
      <w:r>
        <w:rPr>
          <w:noProof/>
        </w:rPr>
        <w:fldChar w:fldCharType="separate"/>
      </w:r>
      <w:r>
        <w:rPr>
          <w:noProof/>
        </w:rPr>
        <w:t>37</w:t>
      </w:r>
      <w:r>
        <w:rPr>
          <w:noProof/>
        </w:rPr>
        <w:fldChar w:fldCharType="end"/>
      </w:r>
    </w:p>
    <w:p w14:paraId="5B950830" w14:textId="413767A5" w:rsidR="00110BF4" w:rsidRDefault="00110BF4">
      <w:pPr>
        <w:pStyle w:val="TOC3"/>
        <w:rPr>
          <w:rFonts w:asciiTheme="minorHAnsi" w:eastAsiaTheme="minorEastAsia" w:hAnsiTheme="minorHAnsi" w:cstheme="minorBidi"/>
          <w:sz w:val="22"/>
          <w:szCs w:val="22"/>
          <w:lang w:eastAsia="en-GB"/>
        </w:rPr>
      </w:pPr>
      <w:r w:rsidRPr="00325D56">
        <w:rPr>
          <w:rFonts w:cs="Arial"/>
          <w:caps/>
        </w:rPr>
        <w:t>1.</w:t>
      </w:r>
      <w:r>
        <w:rPr>
          <w:rFonts w:asciiTheme="minorHAnsi" w:eastAsiaTheme="minorEastAsia" w:hAnsiTheme="minorHAnsi" w:cstheme="minorBidi"/>
          <w:sz w:val="22"/>
          <w:szCs w:val="22"/>
          <w:lang w:eastAsia="en-GB"/>
        </w:rPr>
        <w:tab/>
      </w:r>
      <w:r w:rsidRPr="00325D56">
        <w:rPr>
          <w:rFonts w:ascii="Arial" w:hAnsi="Arial" w:cs="Arial"/>
        </w:rPr>
        <w:t>Payment Plan</w:t>
      </w:r>
      <w:r>
        <w:tab/>
      </w:r>
      <w:r>
        <w:fldChar w:fldCharType="begin"/>
      </w:r>
      <w:r>
        <w:instrText xml:space="preserve"> PAGEREF _Toc435286 \h </w:instrText>
      </w:r>
      <w:r>
        <w:fldChar w:fldCharType="separate"/>
      </w:r>
      <w:r>
        <w:t>37</w:t>
      </w:r>
      <w:r>
        <w:fldChar w:fldCharType="end"/>
      </w:r>
    </w:p>
    <w:p w14:paraId="7F67F11A" w14:textId="08666087" w:rsidR="00110BF4" w:rsidRDefault="00110BF4">
      <w:pPr>
        <w:pStyle w:val="TOC3"/>
        <w:rPr>
          <w:rFonts w:asciiTheme="minorHAnsi" w:eastAsiaTheme="minorEastAsia" w:hAnsiTheme="minorHAnsi" w:cstheme="minorBidi"/>
          <w:sz w:val="22"/>
          <w:szCs w:val="22"/>
          <w:lang w:eastAsia="en-GB"/>
        </w:rPr>
      </w:pPr>
      <w:r w:rsidRPr="00325D56">
        <w:rPr>
          <w:rFonts w:cs="Arial"/>
          <w:caps/>
        </w:rPr>
        <w:t>2.</w:t>
      </w:r>
      <w:r>
        <w:rPr>
          <w:rFonts w:asciiTheme="minorHAnsi" w:eastAsiaTheme="minorEastAsia" w:hAnsiTheme="minorHAnsi" w:cstheme="minorBidi"/>
          <w:sz w:val="22"/>
          <w:szCs w:val="22"/>
          <w:lang w:eastAsia="en-GB"/>
        </w:rPr>
        <w:tab/>
      </w:r>
      <w:r w:rsidRPr="00325D56">
        <w:rPr>
          <w:rFonts w:ascii="Arial" w:hAnsi="Arial" w:cs="Arial"/>
        </w:rPr>
        <w:t>Termination Payment Default</w:t>
      </w:r>
      <w:r>
        <w:tab/>
      </w:r>
      <w:r>
        <w:fldChar w:fldCharType="begin"/>
      </w:r>
      <w:r>
        <w:instrText xml:space="preserve"> PAGEREF _Toc435287 \h </w:instrText>
      </w:r>
      <w:r>
        <w:fldChar w:fldCharType="separate"/>
      </w:r>
      <w:r>
        <w:t>37</w:t>
      </w:r>
      <w:r>
        <w:fldChar w:fldCharType="end"/>
      </w:r>
    </w:p>
    <w:p w14:paraId="51996037" w14:textId="28446446" w:rsidR="00110BF4" w:rsidRDefault="00110BF4">
      <w:pPr>
        <w:pStyle w:val="TOC1"/>
        <w:tabs>
          <w:tab w:val="left" w:pos="1320"/>
        </w:tabs>
        <w:rPr>
          <w:rFonts w:asciiTheme="minorHAnsi" w:eastAsiaTheme="minorEastAsia" w:hAnsiTheme="minorHAnsi" w:cstheme="minorBidi"/>
          <w:smallCaps w:val="0"/>
          <w:noProof/>
          <w:sz w:val="22"/>
          <w:szCs w:val="22"/>
          <w:lang w:eastAsia="en-GB"/>
        </w:rPr>
      </w:pPr>
      <w:r w:rsidRPr="00325D56">
        <w:rPr>
          <w:rFonts w:ascii="Arial" w:hAnsi="Arial" w:cs="Arial"/>
          <w:noProof/>
        </w:rPr>
        <w:t>Schedule 5</w:t>
      </w:r>
      <w:r>
        <w:rPr>
          <w:rFonts w:asciiTheme="minorHAnsi" w:eastAsiaTheme="minorEastAsia" w:hAnsiTheme="minorHAnsi" w:cstheme="minorBidi"/>
          <w:smallCaps w:val="0"/>
          <w:noProof/>
          <w:sz w:val="22"/>
          <w:szCs w:val="22"/>
          <w:lang w:eastAsia="en-GB"/>
        </w:rPr>
        <w:tab/>
      </w:r>
      <w:r w:rsidRPr="00325D56">
        <w:rPr>
          <w:rFonts w:ascii="Arial" w:hAnsi="Arial" w:cs="Arial"/>
          <w:noProof/>
        </w:rPr>
        <w:t>Commercially sensitive information</w:t>
      </w:r>
      <w:r>
        <w:rPr>
          <w:noProof/>
        </w:rPr>
        <w:tab/>
      </w:r>
      <w:r>
        <w:rPr>
          <w:noProof/>
        </w:rPr>
        <w:fldChar w:fldCharType="begin"/>
      </w:r>
      <w:r>
        <w:rPr>
          <w:noProof/>
        </w:rPr>
        <w:instrText xml:space="preserve"> PAGEREF _Toc435288 \h </w:instrText>
      </w:r>
      <w:r>
        <w:rPr>
          <w:noProof/>
        </w:rPr>
      </w:r>
      <w:r>
        <w:rPr>
          <w:noProof/>
        </w:rPr>
        <w:fldChar w:fldCharType="separate"/>
      </w:r>
      <w:r>
        <w:rPr>
          <w:noProof/>
        </w:rPr>
        <w:t>38</w:t>
      </w:r>
      <w:r>
        <w:rPr>
          <w:noProof/>
        </w:rPr>
        <w:fldChar w:fldCharType="end"/>
      </w:r>
    </w:p>
    <w:p w14:paraId="040CFBDF" w14:textId="095891D8" w:rsidR="00110BF4" w:rsidRDefault="00110BF4">
      <w:pPr>
        <w:pStyle w:val="TOC1"/>
        <w:tabs>
          <w:tab w:val="left" w:pos="1320"/>
        </w:tabs>
        <w:rPr>
          <w:rFonts w:asciiTheme="minorHAnsi" w:eastAsiaTheme="minorEastAsia" w:hAnsiTheme="minorHAnsi" w:cstheme="minorBidi"/>
          <w:smallCaps w:val="0"/>
          <w:noProof/>
          <w:sz w:val="22"/>
          <w:szCs w:val="22"/>
          <w:lang w:eastAsia="en-GB"/>
        </w:rPr>
      </w:pPr>
      <w:r w:rsidRPr="00325D56">
        <w:rPr>
          <w:rFonts w:ascii="Arial" w:hAnsi="Arial" w:cs="Arial"/>
          <w:noProof/>
        </w:rPr>
        <w:t>Schedule 6</w:t>
      </w:r>
      <w:r>
        <w:rPr>
          <w:rFonts w:asciiTheme="minorHAnsi" w:eastAsiaTheme="minorEastAsia" w:hAnsiTheme="minorHAnsi" w:cstheme="minorBidi"/>
          <w:smallCaps w:val="0"/>
          <w:noProof/>
          <w:sz w:val="22"/>
          <w:szCs w:val="22"/>
          <w:lang w:eastAsia="en-GB"/>
        </w:rPr>
        <w:tab/>
      </w:r>
      <w:r w:rsidRPr="00325D56">
        <w:rPr>
          <w:rFonts w:ascii="Arial" w:hAnsi="Arial" w:cs="Arial"/>
          <w:noProof/>
        </w:rPr>
        <w:t>Variation Procedure</w:t>
      </w:r>
      <w:r>
        <w:rPr>
          <w:noProof/>
        </w:rPr>
        <w:tab/>
      </w:r>
      <w:r>
        <w:rPr>
          <w:noProof/>
        </w:rPr>
        <w:fldChar w:fldCharType="begin"/>
      </w:r>
      <w:r>
        <w:rPr>
          <w:noProof/>
        </w:rPr>
        <w:instrText xml:space="preserve"> PAGEREF _Toc435289 \h </w:instrText>
      </w:r>
      <w:r>
        <w:rPr>
          <w:noProof/>
        </w:rPr>
      </w:r>
      <w:r>
        <w:rPr>
          <w:noProof/>
        </w:rPr>
        <w:fldChar w:fldCharType="separate"/>
      </w:r>
      <w:r>
        <w:rPr>
          <w:noProof/>
        </w:rPr>
        <w:t>39</w:t>
      </w:r>
      <w:r>
        <w:rPr>
          <w:noProof/>
        </w:rPr>
        <w:fldChar w:fldCharType="end"/>
      </w:r>
    </w:p>
    <w:p w14:paraId="01273DFB" w14:textId="49259BD4" w:rsidR="00110BF4" w:rsidRDefault="00110BF4">
      <w:pPr>
        <w:pStyle w:val="TOC3"/>
        <w:rPr>
          <w:rFonts w:asciiTheme="minorHAnsi" w:eastAsiaTheme="minorEastAsia" w:hAnsiTheme="minorHAnsi" w:cstheme="minorBidi"/>
          <w:sz w:val="22"/>
          <w:szCs w:val="22"/>
          <w:lang w:eastAsia="en-GB"/>
        </w:rPr>
      </w:pPr>
      <w:r w:rsidRPr="00325D56">
        <w:rPr>
          <w:rFonts w:cs="Arial"/>
          <w:caps/>
        </w:rPr>
        <w:t>1.</w:t>
      </w:r>
      <w:r>
        <w:rPr>
          <w:rFonts w:asciiTheme="minorHAnsi" w:eastAsiaTheme="minorEastAsia" w:hAnsiTheme="minorHAnsi" w:cstheme="minorBidi"/>
          <w:sz w:val="22"/>
          <w:szCs w:val="22"/>
          <w:lang w:eastAsia="en-GB"/>
        </w:rPr>
        <w:tab/>
      </w:r>
      <w:r w:rsidRPr="00325D56">
        <w:rPr>
          <w:rFonts w:ascii="Arial" w:hAnsi="Arial" w:cs="Arial"/>
        </w:rPr>
        <w:t>Bristol Waste Company Variation</w:t>
      </w:r>
      <w:r>
        <w:tab/>
      </w:r>
      <w:r>
        <w:fldChar w:fldCharType="begin"/>
      </w:r>
      <w:r>
        <w:instrText xml:space="preserve"> PAGEREF _Toc435290 \h </w:instrText>
      </w:r>
      <w:r>
        <w:fldChar w:fldCharType="separate"/>
      </w:r>
      <w:r>
        <w:t>39</w:t>
      </w:r>
      <w:r>
        <w:fldChar w:fldCharType="end"/>
      </w:r>
    </w:p>
    <w:p w14:paraId="598180DA" w14:textId="49A7AC79" w:rsidR="00110BF4" w:rsidRDefault="00110BF4">
      <w:pPr>
        <w:pStyle w:val="TOC3"/>
        <w:rPr>
          <w:rFonts w:asciiTheme="minorHAnsi" w:eastAsiaTheme="minorEastAsia" w:hAnsiTheme="minorHAnsi" w:cstheme="minorBidi"/>
          <w:sz w:val="22"/>
          <w:szCs w:val="22"/>
          <w:lang w:eastAsia="en-GB"/>
        </w:rPr>
      </w:pPr>
      <w:r w:rsidRPr="00325D56">
        <w:rPr>
          <w:rFonts w:cs="Arial"/>
          <w:bCs/>
          <w:caps/>
        </w:rPr>
        <w:t>2.</w:t>
      </w:r>
      <w:r>
        <w:rPr>
          <w:rFonts w:asciiTheme="minorHAnsi" w:eastAsiaTheme="minorEastAsia" w:hAnsiTheme="minorHAnsi" w:cstheme="minorBidi"/>
          <w:sz w:val="22"/>
          <w:szCs w:val="22"/>
          <w:lang w:eastAsia="en-GB"/>
        </w:rPr>
        <w:tab/>
      </w:r>
      <w:r w:rsidRPr="00325D56">
        <w:rPr>
          <w:rFonts w:ascii="Arial" w:hAnsi="Arial" w:cs="Arial"/>
          <w:bCs/>
        </w:rPr>
        <w:t>CONTRACTOR VARIATION</w:t>
      </w:r>
      <w:r>
        <w:tab/>
      </w:r>
      <w:r>
        <w:fldChar w:fldCharType="begin"/>
      </w:r>
      <w:r>
        <w:instrText xml:space="preserve"> PAGEREF _Toc435291 \h </w:instrText>
      </w:r>
      <w:r>
        <w:fldChar w:fldCharType="separate"/>
      </w:r>
      <w:r>
        <w:t>40</w:t>
      </w:r>
      <w:r>
        <w:fldChar w:fldCharType="end"/>
      </w:r>
    </w:p>
    <w:p w14:paraId="34831FB5" w14:textId="74EBF13F" w:rsidR="003E4898" w:rsidRPr="009E397F" w:rsidRDefault="003E4898">
      <w:pPr>
        <w:rPr>
          <w:rFonts w:ascii="Arial" w:hAnsi="Arial" w:cs="Arial"/>
        </w:rPr>
      </w:pPr>
      <w:r w:rsidRPr="009E397F">
        <w:rPr>
          <w:rFonts w:ascii="Arial" w:hAnsi="Arial" w:cs="Arial"/>
        </w:rPr>
        <w:fldChar w:fldCharType="end"/>
      </w:r>
    </w:p>
    <w:p w14:paraId="34831FB6" w14:textId="77777777" w:rsidR="003E4898" w:rsidRPr="009E397F" w:rsidRDefault="003E4898">
      <w:pPr>
        <w:rPr>
          <w:rFonts w:ascii="Arial" w:hAnsi="Arial" w:cs="Arial"/>
        </w:rPr>
        <w:sectPr w:rsidR="003E4898" w:rsidRPr="009E397F">
          <w:pgSz w:w="11907" w:h="16840"/>
          <w:pgMar w:top="1440" w:right="1800" w:bottom="1440" w:left="1800" w:header="720" w:footer="720" w:gutter="0"/>
          <w:cols w:space="708"/>
          <w:docGrid w:linePitch="360"/>
        </w:sectPr>
      </w:pPr>
    </w:p>
    <w:p w14:paraId="34831FB7" w14:textId="676B3E06" w:rsidR="003E4898" w:rsidRPr="009E397F" w:rsidRDefault="00BE3E59">
      <w:pPr>
        <w:pStyle w:val="NormalSpaced"/>
        <w:rPr>
          <w:rFonts w:ascii="Arial" w:hAnsi="Arial" w:cs="Arial"/>
        </w:rPr>
      </w:pPr>
      <w:r w:rsidRPr="009E397F">
        <w:rPr>
          <w:rFonts w:ascii="Arial" w:hAnsi="Arial" w:cs="Arial"/>
          <w:b/>
        </w:rPr>
        <w:lastRenderedPageBreak/>
        <w:t>THIS  AGREEMENT</w:t>
      </w:r>
      <w:r w:rsidR="00A96496" w:rsidRPr="009E397F">
        <w:rPr>
          <w:rFonts w:ascii="Arial" w:hAnsi="Arial" w:cs="Arial"/>
        </w:rPr>
        <w:t xml:space="preserve"> is dated </w:t>
      </w:r>
      <w:r w:rsidR="00F42EAF" w:rsidRPr="00F42EAF">
        <w:rPr>
          <w:rFonts w:ascii="Arial" w:hAnsi="Arial" w:cs="Arial"/>
          <w:highlight w:val="yellow"/>
        </w:rPr>
        <w:t>…………</w:t>
      </w:r>
    </w:p>
    <w:p w14:paraId="34831FB8" w14:textId="77777777" w:rsidR="003E4898" w:rsidRPr="009E397F" w:rsidRDefault="00BE3E59">
      <w:pPr>
        <w:pStyle w:val="1stIntroHeadings"/>
        <w:rPr>
          <w:rFonts w:ascii="Arial" w:hAnsi="Arial" w:cs="Arial"/>
        </w:rPr>
      </w:pPr>
      <w:r w:rsidRPr="009E397F">
        <w:rPr>
          <w:rFonts w:ascii="Arial" w:hAnsi="Arial" w:cs="Arial"/>
        </w:rPr>
        <w:t>Parties</w:t>
      </w:r>
    </w:p>
    <w:p w14:paraId="34831FB9" w14:textId="77777777" w:rsidR="003E4898" w:rsidRPr="009E397F" w:rsidRDefault="00905F3C">
      <w:pPr>
        <w:pStyle w:val="1Parties"/>
        <w:rPr>
          <w:rFonts w:ascii="Arial" w:hAnsi="Arial" w:cs="Arial"/>
        </w:rPr>
      </w:pPr>
      <w:r w:rsidRPr="009E397F">
        <w:rPr>
          <w:rFonts w:ascii="Arial" w:hAnsi="Arial" w:cs="Arial"/>
        </w:rPr>
        <w:t xml:space="preserve">Bristol Waste Company incorporated and registered in England and </w:t>
      </w:r>
      <w:r w:rsidR="00277347" w:rsidRPr="009E397F">
        <w:rPr>
          <w:rFonts w:ascii="Arial" w:hAnsi="Arial" w:cs="Arial"/>
        </w:rPr>
        <w:t xml:space="preserve">Wales with company number 09472624 whose registered office is at Albert Road Depot, Albert Road, Bristol, BS2 0XS </w:t>
      </w:r>
      <w:r w:rsidR="00BE3E59" w:rsidRPr="009E397F">
        <w:rPr>
          <w:rFonts w:ascii="Arial" w:hAnsi="Arial" w:cs="Arial"/>
        </w:rPr>
        <w:t>(</w:t>
      </w:r>
      <w:r w:rsidRPr="009E397F">
        <w:rPr>
          <w:rStyle w:val="Defterm"/>
          <w:rFonts w:ascii="Arial" w:hAnsi="Arial" w:cs="Arial"/>
        </w:rPr>
        <w:t>BWC</w:t>
      </w:r>
      <w:r w:rsidR="00BE3E59" w:rsidRPr="009E397F">
        <w:rPr>
          <w:rFonts w:ascii="Arial" w:hAnsi="Arial" w:cs="Arial"/>
        </w:rPr>
        <w:t>).</w:t>
      </w:r>
    </w:p>
    <w:p w14:paraId="34831FBA" w14:textId="5C169972" w:rsidR="003E4898" w:rsidRPr="009E397F" w:rsidRDefault="000F4B6D" w:rsidP="00A96496">
      <w:pPr>
        <w:pStyle w:val="1Parties"/>
        <w:rPr>
          <w:rFonts w:ascii="Arial" w:hAnsi="Arial" w:cs="Arial"/>
        </w:rPr>
      </w:pPr>
      <w:r w:rsidRPr="009E397F">
        <w:rPr>
          <w:rFonts w:ascii="Arial" w:hAnsi="Arial" w:cs="Arial"/>
          <w:highlight w:val="yellow"/>
        </w:rPr>
        <w:t>INSERT CONTRACTOR</w:t>
      </w:r>
      <w:r w:rsidR="00BE3E59" w:rsidRPr="009E397F">
        <w:rPr>
          <w:rFonts w:ascii="Arial" w:hAnsi="Arial" w:cs="Arial"/>
        </w:rPr>
        <w:t xml:space="preserve"> incorporated and registered in England and Wales with company number </w:t>
      </w:r>
      <w:r w:rsidRPr="009E397F">
        <w:rPr>
          <w:rFonts w:ascii="Arial" w:hAnsi="Arial" w:cs="Arial"/>
          <w:highlight w:val="yellow"/>
        </w:rPr>
        <w:t xml:space="preserve">INSERT </w:t>
      </w:r>
      <w:r w:rsidR="00F62AA0" w:rsidRPr="009E397F">
        <w:rPr>
          <w:rFonts w:ascii="Arial" w:hAnsi="Arial" w:cs="Arial"/>
          <w:highlight w:val="yellow"/>
        </w:rPr>
        <w:t>NUMBER</w:t>
      </w:r>
      <w:r w:rsidR="00BE3E59" w:rsidRPr="009E397F">
        <w:rPr>
          <w:rFonts w:ascii="Arial" w:hAnsi="Arial" w:cs="Arial"/>
        </w:rPr>
        <w:t xml:space="preserve"> whose registered office is at </w:t>
      </w:r>
      <w:r w:rsidR="00F62AA0" w:rsidRPr="009E397F">
        <w:rPr>
          <w:rFonts w:ascii="Arial" w:hAnsi="Arial" w:cs="Arial"/>
          <w:highlight w:val="yellow"/>
        </w:rPr>
        <w:t>INSERT ADDRESS</w:t>
      </w:r>
      <w:r w:rsidR="00A96496" w:rsidRPr="009E397F">
        <w:rPr>
          <w:rFonts w:ascii="Arial" w:hAnsi="Arial" w:cs="Arial"/>
        </w:rPr>
        <w:t xml:space="preserve"> </w:t>
      </w:r>
      <w:r w:rsidR="00BE3E59" w:rsidRPr="009E397F">
        <w:rPr>
          <w:rFonts w:ascii="Arial" w:hAnsi="Arial" w:cs="Arial"/>
        </w:rPr>
        <w:t>(</w:t>
      </w:r>
      <w:r w:rsidR="00BE3E59" w:rsidRPr="009E397F">
        <w:rPr>
          <w:rStyle w:val="Defterm"/>
          <w:rFonts w:ascii="Arial" w:hAnsi="Arial" w:cs="Arial"/>
        </w:rPr>
        <w:t>Supplier</w:t>
      </w:r>
      <w:r w:rsidR="00BE3E59" w:rsidRPr="009E397F">
        <w:rPr>
          <w:rFonts w:ascii="Arial" w:hAnsi="Arial" w:cs="Arial"/>
        </w:rPr>
        <w:t>).</w:t>
      </w:r>
    </w:p>
    <w:p w14:paraId="34831FBB" w14:textId="77777777" w:rsidR="003E4898" w:rsidRPr="009E397F" w:rsidRDefault="00BE3E59">
      <w:pPr>
        <w:pStyle w:val="1stIntroHeadings"/>
        <w:rPr>
          <w:rFonts w:ascii="Arial" w:hAnsi="Arial" w:cs="Arial"/>
        </w:rPr>
      </w:pPr>
      <w:r w:rsidRPr="009E397F">
        <w:rPr>
          <w:rFonts w:ascii="Arial" w:hAnsi="Arial" w:cs="Arial"/>
        </w:rPr>
        <w:t>Background</w:t>
      </w:r>
    </w:p>
    <w:p w14:paraId="34831FBD" w14:textId="06EDCB8F" w:rsidR="003E4898" w:rsidRPr="00860E7D" w:rsidRDefault="00905F3C" w:rsidP="008D6E3B">
      <w:pPr>
        <w:pStyle w:val="ABackground"/>
        <w:rPr>
          <w:rFonts w:ascii="Arial" w:hAnsi="Arial" w:cs="Arial"/>
        </w:rPr>
      </w:pPr>
      <w:bookmarkStart w:id="0" w:name="a280784"/>
      <w:r w:rsidRPr="00860E7D">
        <w:rPr>
          <w:rFonts w:ascii="Arial" w:hAnsi="Arial" w:cs="Arial"/>
        </w:rPr>
        <w:t>BWC</w:t>
      </w:r>
      <w:r w:rsidR="00BE3E59" w:rsidRPr="00860E7D">
        <w:rPr>
          <w:rFonts w:ascii="Arial" w:hAnsi="Arial" w:cs="Arial"/>
        </w:rPr>
        <w:t xml:space="preserve"> </w:t>
      </w:r>
      <w:r w:rsidR="00E41F29" w:rsidRPr="00860E7D">
        <w:rPr>
          <w:rFonts w:ascii="Arial" w:hAnsi="Arial" w:cs="Arial"/>
        </w:rPr>
        <w:t xml:space="preserve">is a </w:t>
      </w:r>
      <w:proofErr w:type="spellStart"/>
      <w:r w:rsidR="00E41F29" w:rsidRPr="00860E7D">
        <w:rPr>
          <w:rFonts w:ascii="Arial" w:hAnsi="Arial" w:cs="Arial"/>
        </w:rPr>
        <w:t>Teckal</w:t>
      </w:r>
      <w:proofErr w:type="spellEnd"/>
      <w:r w:rsidR="00E41F29" w:rsidRPr="00860E7D">
        <w:rPr>
          <w:rFonts w:ascii="Arial" w:hAnsi="Arial" w:cs="Arial"/>
        </w:rPr>
        <w:t xml:space="preserve"> Company owned by Bristol City Council and as part of the cont</w:t>
      </w:r>
      <w:r w:rsidR="00F75856" w:rsidRPr="00860E7D">
        <w:rPr>
          <w:rFonts w:ascii="Arial" w:hAnsi="Arial" w:cs="Arial"/>
        </w:rPr>
        <w:t>ract with the Council</w:t>
      </w:r>
      <w:r w:rsidR="00860E7D" w:rsidRPr="00860E7D">
        <w:rPr>
          <w:rFonts w:ascii="Arial" w:hAnsi="Arial" w:cs="Arial"/>
        </w:rPr>
        <w:t>,</w:t>
      </w:r>
      <w:r w:rsidR="00F75856" w:rsidRPr="00860E7D">
        <w:rPr>
          <w:rFonts w:ascii="Arial" w:hAnsi="Arial" w:cs="Arial"/>
        </w:rPr>
        <w:t xml:space="preserve"> BWC has the responsibility for Street Cleansing Services</w:t>
      </w:r>
      <w:r w:rsidR="00E106C6" w:rsidRPr="00860E7D">
        <w:rPr>
          <w:rFonts w:ascii="Arial" w:hAnsi="Arial" w:cs="Arial"/>
        </w:rPr>
        <w:t xml:space="preserve">. BWC wish to engage a Supplier to provide </w:t>
      </w:r>
      <w:r w:rsidR="00F04B95" w:rsidRPr="00860E7D">
        <w:rPr>
          <w:rFonts w:ascii="Arial" w:hAnsi="Arial" w:cs="Arial"/>
        </w:rPr>
        <w:t>Weed Spaying services throughout the City as p</w:t>
      </w:r>
      <w:r w:rsidR="00860E7D" w:rsidRPr="00860E7D">
        <w:rPr>
          <w:rFonts w:ascii="Arial" w:hAnsi="Arial" w:cs="Arial"/>
        </w:rPr>
        <w:t>a</w:t>
      </w:r>
      <w:r w:rsidR="00F04B95" w:rsidRPr="00860E7D">
        <w:rPr>
          <w:rFonts w:ascii="Arial" w:hAnsi="Arial" w:cs="Arial"/>
        </w:rPr>
        <w:t xml:space="preserve">rt </w:t>
      </w:r>
      <w:r w:rsidR="008D6E3B" w:rsidRPr="00860E7D">
        <w:rPr>
          <w:rFonts w:ascii="Arial" w:hAnsi="Arial" w:cs="Arial"/>
        </w:rPr>
        <w:t>of BWC’s Street Cleansing Services.</w:t>
      </w:r>
      <w:bookmarkEnd w:id="0"/>
    </w:p>
    <w:p w14:paraId="34831FBE" w14:textId="77777777" w:rsidR="003E4898" w:rsidRPr="009E397F" w:rsidRDefault="00BE3E59">
      <w:pPr>
        <w:pStyle w:val="1stIntroHeadings"/>
        <w:rPr>
          <w:rFonts w:ascii="Arial" w:hAnsi="Arial" w:cs="Arial"/>
        </w:rPr>
      </w:pPr>
      <w:bookmarkStart w:id="1" w:name="main"/>
      <w:r w:rsidRPr="009E397F">
        <w:rPr>
          <w:rFonts w:ascii="Arial" w:hAnsi="Arial" w:cs="Arial"/>
        </w:rPr>
        <w:t>Agreed terms</w:t>
      </w:r>
    </w:p>
    <w:p w14:paraId="34831FBF" w14:textId="77777777" w:rsidR="003E4898" w:rsidRPr="009E397F" w:rsidRDefault="00BE3E59">
      <w:pPr>
        <w:pStyle w:val="Heading1"/>
        <w:rPr>
          <w:rFonts w:ascii="Arial" w:hAnsi="Arial" w:cs="Arial"/>
        </w:rPr>
      </w:pPr>
      <w:bookmarkStart w:id="2" w:name="a560160"/>
      <w:bookmarkStart w:id="3" w:name="_Toc435240"/>
      <w:r w:rsidRPr="009E397F">
        <w:rPr>
          <w:rFonts w:ascii="Arial" w:hAnsi="Arial" w:cs="Arial"/>
        </w:rPr>
        <w:t>Definitions and Interpretation</w:t>
      </w:r>
      <w:bookmarkEnd w:id="2"/>
      <w:bookmarkEnd w:id="3"/>
    </w:p>
    <w:p w14:paraId="34831FC0" w14:textId="77777777" w:rsidR="003E4898" w:rsidRPr="009E397F" w:rsidRDefault="00BE3E59">
      <w:pPr>
        <w:pStyle w:val="Heading2"/>
        <w:rPr>
          <w:rFonts w:ascii="Arial" w:hAnsi="Arial" w:cs="Arial"/>
        </w:rPr>
      </w:pPr>
      <w:r w:rsidRPr="009E397F">
        <w:rPr>
          <w:rFonts w:ascii="Arial" w:hAnsi="Arial" w:cs="Arial"/>
        </w:rPr>
        <w:t>The definitions and rules of interpretation in this clause apply in this agreement.</w:t>
      </w:r>
    </w:p>
    <w:p w14:paraId="7C66387D" w14:textId="7CDB67DA" w:rsidR="00E2705D" w:rsidRPr="009E397F" w:rsidRDefault="00E2705D" w:rsidP="00E2705D">
      <w:pPr>
        <w:pStyle w:val="Definitions"/>
        <w:rPr>
          <w:rFonts w:ascii="Arial" w:hAnsi="Arial" w:cs="Arial"/>
        </w:rPr>
      </w:pPr>
      <w:r w:rsidRPr="009E397F">
        <w:rPr>
          <w:rStyle w:val="Defterm"/>
          <w:rFonts w:ascii="Arial" w:hAnsi="Arial" w:cs="Arial"/>
        </w:rPr>
        <w:t>Achieved KPIs</w:t>
      </w:r>
      <w:r w:rsidRPr="009E397F">
        <w:rPr>
          <w:rFonts w:ascii="Arial" w:hAnsi="Arial" w:cs="Arial"/>
          <w:b/>
        </w:rPr>
        <w:t>:</w:t>
      </w:r>
      <w:r w:rsidRPr="009E397F">
        <w:rPr>
          <w:rFonts w:ascii="Arial" w:hAnsi="Arial" w:cs="Arial"/>
        </w:rPr>
        <w:t xml:space="preserve"> in respect of any Service in any measurement period, the standard of performance actually achieved by the Supplier in the provision of that Service in the measurement period in question (calculated and expressed in the same way as the KPI for that Service is calculated and expressed in </w:t>
      </w:r>
      <w:r w:rsidRPr="009E397F">
        <w:rPr>
          <w:rFonts w:ascii="Arial" w:hAnsi="Arial" w:cs="Arial"/>
        </w:rPr>
        <w:fldChar w:fldCharType="begin"/>
      </w:r>
      <w:r w:rsidRPr="009E397F">
        <w:rPr>
          <w:rFonts w:ascii="Arial" w:hAnsi="Arial" w:cs="Arial"/>
        </w:rPr>
        <w:instrText xml:space="preserve"> REF _Ref451755901 \r \h </w:instrText>
      </w:r>
      <w:r w:rsidR="009E397F">
        <w:rPr>
          <w:rFonts w:ascii="Arial" w:hAnsi="Arial" w:cs="Arial"/>
        </w:rPr>
        <w:instrText xml:space="preserve"> \* MERGEFORMAT </w:instrText>
      </w:r>
      <w:r w:rsidRPr="009E397F">
        <w:rPr>
          <w:rFonts w:ascii="Arial" w:hAnsi="Arial" w:cs="Arial"/>
        </w:rPr>
      </w:r>
      <w:r w:rsidRPr="009E397F">
        <w:rPr>
          <w:rFonts w:ascii="Arial" w:hAnsi="Arial" w:cs="Arial"/>
        </w:rPr>
        <w:fldChar w:fldCharType="separate"/>
      </w:r>
      <w:r w:rsidR="00B95797" w:rsidRPr="009E397F">
        <w:rPr>
          <w:rFonts w:ascii="Arial" w:hAnsi="Arial" w:cs="Arial"/>
        </w:rPr>
        <w:t>Schedule 2</w:t>
      </w:r>
      <w:r w:rsidRPr="009E397F">
        <w:rPr>
          <w:rFonts w:ascii="Arial" w:hAnsi="Arial" w:cs="Arial"/>
        </w:rPr>
        <w:fldChar w:fldCharType="end"/>
      </w:r>
      <w:r w:rsidRPr="009E397F">
        <w:rPr>
          <w:rFonts w:ascii="Arial" w:hAnsi="Arial" w:cs="Arial"/>
        </w:rPr>
        <w:t>).</w:t>
      </w:r>
    </w:p>
    <w:p w14:paraId="78921F99" w14:textId="77777777" w:rsidR="00E2705D" w:rsidRPr="009E397F" w:rsidRDefault="00E2705D" w:rsidP="00E2705D">
      <w:pPr>
        <w:pStyle w:val="Definitions"/>
        <w:rPr>
          <w:rFonts w:ascii="Arial" w:hAnsi="Arial" w:cs="Arial"/>
        </w:rPr>
      </w:pPr>
      <w:r w:rsidRPr="009E397F">
        <w:rPr>
          <w:rStyle w:val="Defterm"/>
          <w:rFonts w:ascii="Arial" w:hAnsi="Arial" w:cs="Arial"/>
        </w:rPr>
        <w:t>Agreement:</w:t>
      </w:r>
      <w:r w:rsidRPr="009E397F">
        <w:rPr>
          <w:rFonts w:ascii="Arial" w:hAnsi="Arial" w:cs="Arial"/>
        </w:rPr>
        <w:t xml:space="preserve"> this contract;</w:t>
      </w:r>
    </w:p>
    <w:p w14:paraId="18D32B18" w14:textId="77777777" w:rsidR="00E2705D" w:rsidRPr="009E397F" w:rsidRDefault="00E2705D" w:rsidP="00E2705D">
      <w:pPr>
        <w:pStyle w:val="Definitions"/>
        <w:rPr>
          <w:rFonts w:ascii="Arial" w:hAnsi="Arial" w:cs="Arial"/>
        </w:rPr>
      </w:pPr>
      <w:r w:rsidRPr="009E397F">
        <w:rPr>
          <w:rStyle w:val="Defterm"/>
          <w:rFonts w:ascii="Arial" w:hAnsi="Arial" w:cs="Arial"/>
        </w:rPr>
        <w:t>Associated Company</w:t>
      </w:r>
      <w:r w:rsidRPr="009E397F">
        <w:rPr>
          <w:rFonts w:ascii="Arial" w:hAnsi="Arial" w:cs="Arial"/>
          <w:b/>
        </w:rPr>
        <w:t>:</w:t>
      </w:r>
      <w:r w:rsidRPr="009E397F">
        <w:rPr>
          <w:rFonts w:ascii="Arial" w:hAnsi="Arial" w:cs="Arial"/>
        </w:rPr>
        <w:t xml:space="preserve"> any holding company from time to time of the Supplier and any subsidiary from time to time of the Supplier, or any subsidiary of any such holding company.</w:t>
      </w:r>
    </w:p>
    <w:p w14:paraId="7828EA98" w14:textId="6E8F1EA9" w:rsidR="00E2705D" w:rsidRPr="009E397F" w:rsidRDefault="00E2705D" w:rsidP="00E2705D">
      <w:pPr>
        <w:pStyle w:val="Definitions"/>
        <w:rPr>
          <w:rFonts w:ascii="Arial" w:hAnsi="Arial" w:cs="Arial"/>
        </w:rPr>
      </w:pPr>
      <w:r w:rsidRPr="009E397F">
        <w:rPr>
          <w:rStyle w:val="Defterm"/>
          <w:rFonts w:ascii="Arial" w:hAnsi="Arial" w:cs="Arial"/>
        </w:rPr>
        <w:t>Authorised Representatives</w:t>
      </w:r>
      <w:r w:rsidRPr="009E397F">
        <w:rPr>
          <w:rFonts w:ascii="Arial" w:hAnsi="Arial" w:cs="Arial"/>
          <w:b/>
        </w:rPr>
        <w:t>:</w:t>
      </w:r>
      <w:r w:rsidRPr="009E397F">
        <w:rPr>
          <w:rFonts w:ascii="Arial" w:hAnsi="Arial" w:cs="Arial"/>
        </w:rPr>
        <w:t xml:space="preserve"> the persons respectively designated as such by BWC and the Supplier, the first such persons being</w:t>
      </w:r>
      <w:r w:rsidR="00E43DCE" w:rsidRPr="009E397F">
        <w:rPr>
          <w:rFonts w:ascii="Arial" w:hAnsi="Arial" w:cs="Arial"/>
        </w:rPr>
        <w:t xml:space="preserve"> </w:t>
      </w:r>
      <w:r w:rsidR="00E43DCE" w:rsidRPr="0066455E">
        <w:rPr>
          <w:rFonts w:ascii="Arial" w:hAnsi="Arial" w:cs="Arial"/>
        </w:rPr>
        <w:t>Vicki May</w:t>
      </w:r>
      <w:r w:rsidR="00C350B7" w:rsidRPr="0066455E">
        <w:rPr>
          <w:rFonts w:ascii="Arial" w:hAnsi="Arial" w:cs="Arial"/>
        </w:rPr>
        <w:t>, Hartcliffe Depot, Hartcliffe Way, Hartcliffe, Bristol, BS</w:t>
      </w:r>
      <w:r w:rsidR="0066455E" w:rsidRPr="0066455E">
        <w:rPr>
          <w:rFonts w:ascii="Arial" w:hAnsi="Arial" w:cs="Arial"/>
        </w:rPr>
        <w:t>3 5RN</w:t>
      </w:r>
    </w:p>
    <w:p w14:paraId="3E9221B2" w14:textId="77777777" w:rsidR="00E2705D" w:rsidRPr="009E397F" w:rsidRDefault="00E2705D" w:rsidP="00E2705D">
      <w:pPr>
        <w:pStyle w:val="Definitions"/>
        <w:rPr>
          <w:rFonts w:ascii="Arial" w:hAnsi="Arial" w:cs="Arial"/>
        </w:rPr>
      </w:pPr>
      <w:r w:rsidRPr="009E397F">
        <w:rPr>
          <w:rStyle w:val="Defterm"/>
          <w:rFonts w:ascii="Arial" w:hAnsi="Arial" w:cs="Arial"/>
        </w:rPr>
        <w:t>Bribery Act</w:t>
      </w:r>
      <w:r w:rsidRPr="009E397F">
        <w:rPr>
          <w:rFonts w:ascii="Arial" w:hAnsi="Arial" w:cs="Arial"/>
          <w:b/>
        </w:rPr>
        <w:t>:</w:t>
      </w:r>
      <w:r w:rsidRPr="009E397F">
        <w:rPr>
          <w:rFonts w:ascii="Arial" w:hAnsi="Arial" w:cs="Arial"/>
        </w:rPr>
        <w:t xml:space="preserve"> the Bribery Act 2010 and any subordinate legislation made under that Act from time to time together with any guidance or codes of practice issued by the relevant government department concerning the legislation.</w:t>
      </w:r>
    </w:p>
    <w:p w14:paraId="0723895A" w14:textId="082C1700" w:rsidR="00E2705D" w:rsidRPr="009E397F" w:rsidRDefault="00E2705D" w:rsidP="00E2705D">
      <w:pPr>
        <w:pStyle w:val="Definitions"/>
        <w:rPr>
          <w:rFonts w:ascii="Arial" w:hAnsi="Arial" w:cs="Arial"/>
        </w:rPr>
      </w:pPr>
      <w:r w:rsidRPr="009E397F">
        <w:rPr>
          <w:rStyle w:val="Defterm"/>
          <w:rFonts w:ascii="Arial" w:hAnsi="Arial" w:cs="Arial"/>
        </w:rPr>
        <w:t>Charges</w:t>
      </w:r>
      <w:r w:rsidRPr="009E397F">
        <w:rPr>
          <w:rFonts w:ascii="Arial" w:hAnsi="Arial" w:cs="Arial"/>
          <w:b/>
        </w:rPr>
        <w:t>:</w:t>
      </w:r>
      <w:r w:rsidRPr="009E397F">
        <w:rPr>
          <w:rFonts w:ascii="Arial" w:hAnsi="Arial" w:cs="Arial"/>
        </w:rPr>
        <w:t xml:space="preserve"> the charges which shall become due and payable by BWC to the Supplier in respect of the Services in accordance with the provisions of this agreement, as such charges are set out in </w:t>
      </w:r>
      <w:r w:rsidRPr="009E397F">
        <w:rPr>
          <w:rFonts w:ascii="Arial" w:hAnsi="Arial" w:cs="Arial"/>
        </w:rPr>
        <w:fldChar w:fldCharType="begin"/>
      </w:r>
      <w:r w:rsidRPr="009E397F">
        <w:rPr>
          <w:rFonts w:ascii="Arial" w:hAnsi="Arial" w:cs="Arial"/>
        </w:rPr>
        <w:instrText xml:space="preserve">REF "a807723" \h \w </w:instrText>
      </w:r>
      <w:r w:rsidR="009E397F">
        <w:rPr>
          <w:rFonts w:ascii="Arial" w:hAnsi="Arial" w:cs="Arial"/>
        </w:rPr>
        <w:instrText xml:space="preserve"> \* MERGEFORMAT </w:instrText>
      </w:r>
      <w:r w:rsidRPr="009E397F">
        <w:rPr>
          <w:rFonts w:ascii="Arial" w:hAnsi="Arial" w:cs="Arial"/>
        </w:rPr>
      </w:r>
      <w:r w:rsidRPr="009E397F">
        <w:rPr>
          <w:rFonts w:ascii="Arial" w:hAnsi="Arial" w:cs="Arial"/>
        </w:rPr>
        <w:fldChar w:fldCharType="separate"/>
      </w:r>
      <w:r w:rsidR="00B95797" w:rsidRPr="009E397F">
        <w:rPr>
          <w:rFonts w:ascii="Arial" w:hAnsi="Arial" w:cs="Arial"/>
        </w:rPr>
        <w:t>Schedule 4</w:t>
      </w:r>
      <w:r w:rsidRPr="009E397F">
        <w:rPr>
          <w:rFonts w:ascii="Arial" w:hAnsi="Arial" w:cs="Arial"/>
        </w:rPr>
        <w:fldChar w:fldCharType="end"/>
      </w:r>
      <w:r w:rsidRPr="009E397F">
        <w:rPr>
          <w:rFonts w:ascii="Arial" w:hAnsi="Arial" w:cs="Arial"/>
        </w:rPr>
        <w:t>.</w:t>
      </w:r>
    </w:p>
    <w:p w14:paraId="7958F372" w14:textId="77777777" w:rsidR="00E2705D" w:rsidRPr="009E397F" w:rsidRDefault="00E2705D" w:rsidP="00E2705D">
      <w:pPr>
        <w:pStyle w:val="Definitions"/>
        <w:rPr>
          <w:rFonts w:ascii="Arial" w:hAnsi="Arial" w:cs="Arial"/>
        </w:rPr>
      </w:pPr>
      <w:r w:rsidRPr="009E397F">
        <w:rPr>
          <w:rStyle w:val="Defterm"/>
          <w:rFonts w:ascii="Arial" w:hAnsi="Arial" w:cs="Arial"/>
        </w:rPr>
        <w:t>Commencement Date</w:t>
      </w:r>
      <w:r w:rsidRPr="009E397F">
        <w:rPr>
          <w:rFonts w:ascii="Arial" w:hAnsi="Arial" w:cs="Arial"/>
          <w:b/>
        </w:rPr>
        <w:t>:</w:t>
      </w:r>
      <w:r w:rsidRPr="009E397F">
        <w:rPr>
          <w:rFonts w:ascii="Arial" w:hAnsi="Arial" w:cs="Arial"/>
        </w:rPr>
        <w:t xml:space="preserve"> the date of this agreement.</w:t>
      </w:r>
    </w:p>
    <w:p w14:paraId="64804DA1" w14:textId="1E7B17C5" w:rsidR="00E2705D" w:rsidRPr="009E397F" w:rsidRDefault="00E2705D" w:rsidP="00E2705D">
      <w:pPr>
        <w:pStyle w:val="Definitions"/>
        <w:rPr>
          <w:rFonts w:ascii="Arial" w:hAnsi="Arial" w:cs="Arial"/>
        </w:rPr>
      </w:pPr>
      <w:r w:rsidRPr="009E397F">
        <w:rPr>
          <w:rStyle w:val="Defterm"/>
          <w:rFonts w:ascii="Arial" w:hAnsi="Arial" w:cs="Arial"/>
        </w:rPr>
        <w:lastRenderedPageBreak/>
        <w:t>Commercially Sensitive Information</w:t>
      </w:r>
      <w:r w:rsidRPr="009E397F">
        <w:rPr>
          <w:rFonts w:ascii="Arial" w:hAnsi="Arial" w:cs="Arial"/>
          <w:b/>
        </w:rPr>
        <w:t>:</w:t>
      </w:r>
      <w:r w:rsidRPr="009E397F">
        <w:rPr>
          <w:rFonts w:ascii="Arial" w:hAnsi="Arial" w:cs="Arial"/>
        </w:rPr>
        <w:t xml:space="preserve"> the information listed in </w:t>
      </w:r>
      <w:r w:rsidRPr="009E397F">
        <w:rPr>
          <w:rFonts w:ascii="Arial" w:hAnsi="Arial" w:cs="Arial"/>
        </w:rPr>
        <w:fldChar w:fldCharType="begin"/>
      </w:r>
      <w:r w:rsidRPr="009E397F">
        <w:rPr>
          <w:rFonts w:ascii="Arial" w:hAnsi="Arial" w:cs="Arial"/>
        </w:rPr>
        <w:instrText xml:space="preserve">REF "a761007" \h \w </w:instrText>
      </w:r>
      <w:r w:rsidR="009E397F">
        <w:rPr>
          <w:rFonts w:ascii="Arial" w:hAnsi="Arial" w:cs="Arial"/>
        </w:rPr>
        <w:instrText xml:space="preserve"> \* MERGEFORMAT </w:instrText>
      </w:r>
      <w:r w:rsidRPr="009E397F">
        <w:rPr>
          <w:rFonts w:ascii="Arial" w:hAnsi="Arial" w:cs="Arial"/>
        </w:rPr>
      </w:r>
      <w:r w:rsidRPr="009E397F">
        <w:rPr>
          <w:rFonts w:ascii="Arial" w:hAnsi="Arial" w:cs="Arial"/>
        </w:rPr>
        <w:fldChar w:fldCharType="separate"/>
      </w:r>
      <w:r w:rsidR="00B95797" w:rsidRPr="009E397F">
        <w:rPr>
          <w:rFonts w:ascii="Arial" w:hAnsi="Arial" w:cs="Arial"/>
        </w:rPr>
        <w:t>Schedule 5</w:t>
      </w:r>
      <w:r w:rsidRPr="009E397F">
        <w:rPr>
          <w:rFonts w:ascii="Arial" w:hAnsi="Arial" w:cs="Arial"/>
        </w:rPr>
        <w:fldChar w:fldCharType="end"/>
      </w:r>
      <w:r w:rsidRPr="009E397F">
        <w:rPr>
          <w:rFonts w:ascii="Arial" w:hAnsi="Arial" w:cs="Arial"/>
        </w:rPr>
        <w:t xml:space="preserve"> comprising the information of a commercially sensitive nature relating to the Supplier, its intellectual property rights or its business or which the Supplier has indicated to BWC that, if disclosed by BWC, would cause the Supplier significant commercial disadvantage or material financial loss.</w:t>
      </w:r>
    </w:p>
    <w:p w14:paraId="292F0503" w14:textId="3744471B" w:rsidR="00E2705D" w:rsidRPr="009E397F" w:rsidRDefault="00E2705D" w:rsidP="00E2705D">
      <w:pPr>
        <w:pStyle w:val="Definitions"/>
        <w:rPr>
          <w:rFonts w:ascii="Arial" w:hAnsi="Arial" w:cs="Arial"/>
        </w:rPr>
      </w:pPr>
      <w:r w:rsidRPr="009E397F">
        <w:rPr>
          <w:rStyle w:val="Defterm"/>
          <w:rFonts w:ascii="Arial" w:hAnsi="Arial" w:cs="Arial"/>
        </w:rPr>
        <w:t>Consistent Failure</w:t>
      </w:r>
      <w:r w:rsidRPr="009E397F">
        <w:rPr>
          <w:rFonts w:ascii="Arial" w:hAnsi="Arial" w:cs="Arial"/>
          <w:b/>
        </w:rPr>
        <w:t>:</w:t>
      </w:r>
      <w:r w:rsidRPr="009E397F">
        <w:rPr>
          <w:rFonts w:ascii="Arial" w:hAnsi="Arial" w:cs="Arial"/>
        </w:rPr>
        <w:t xml:space="preserve"> shall have the meaning set out in </w:t>
      </w:r>
      <w:r w:rsidRPr="009E397F">
        <w:rPr>
          <w:rFonts w:ascii="Arial" w:hAnsi="Arial" w:cs="Arial"/>
        </w:rPr>
        <w:fldChar w:fldCharType="begin"/>
      </w:r>
      <w:r w:rsidRPr="009E397F">
        <w:rPr>
          <w:rFonts w:ascii="Arial" w:hAnsi="Arial" w:cs="Arial"/>
        </w:rPr>
        <w:instrText xml:space="preserve"> REF a576204 \r \h </w:instrText>
      </w:r>
      <w:r w:rsidR="009E397F">
        <w:rPr>
          <w:rFonts w:ascii="Arial" w:hAnsi="Arial" w:cs="Arial"/>
        </w:rPr>
        <w:instrText xml:space="preserve"> \* MERGEFORMAT </w:instrText>
      </w:r>
      <w:r w:rsidRPr="009E397F">
        <w:rPr>
          <w:rFonts w:ascii="Arial" w:hAnsi="Arial" w:cs="Arial"/>
        </w:rPr>
      </w:r>
      <w:r w:rsidRPr="009E397F">
        <w:rPr>
          <w:rFonts w:ascii="Arial" w:hAnsi="Arial" w:cs="Arial"/>
        </w:rPr>
        <w:fldChar w:fldCharType="separate"/>
      </w:r>
      <w:r w:rsidR="00B95797" w:rsidRPr="009E397F">
        <w:rPr>
          <w:rFonts w:ascii="Arial" w:hAnsi="Arial" w:cs="Arial"/>
        </w:rPr>
        <w:t>Part 2</w:t>
      </w:r>
      <w:r w:rsidRPr="009E397F">
        <w:rPr>
          <w:rFonts w:ascii="Arial" w:hAnsi="Arial" w:cs="Arial"/>
        </w:rPr>
        <w:fldChar w:fldCharType="end"/>
      </w:r>
      <w:r w:rsidRPr="009E397F">
        <w:rPr>
          <w:rFonts w:ascii="Arial" w:hAnsi="Arial" w:cs="Arial"/>
        </w:rPr>
        <w:t xml:space="preserve"> of </w:t>
      </w:r>
      <w:r w:rsidRPr="009E397F">
        <w:rPr>
          <w:rFonts w:ascii="Arial" w:hAnsi="Arial" w:cs="Arial"/>
        </w:rPr>
        <w:fldChar w:fldCharType="begin"/>
      </w:r>
      <w:r w:rsidRPr="009E397F">
        <w:rPr>
          <w:rFonts w:ascii="Arial" w:hAnsi="Arial" w:cs="Arial"/>
        </w:rPr>
        <w:instrText xml:space="preserve"> REF _Ref451756377 \r \h </w:instrText>
      </w:r>
      <w:r w:rsidR="009E397F">
        <w:rPr>
          <w:rFonts w:ascii="Arial" w:hAnsi="Arial" w:cs="Arial"/>
        </w:rPr>
        <w:instrText xml:space="preserve"> \* MERGEFORMAT </w:instrText>
      </w:r>
      <w:r w:rsidRPr="009E397F">
        <w:rPr>
          <w:rFonts w:ascii="Arial" w:hAnsi="Arial" w:cs="Arial"/>
        </w:rPr>
      </w:r>
      <w:r w:rsidRPr="009E397F">
        <w:rPr>
          <w:rFonts w:ascii="Arial" w:hAnsi="Arial" w:cs="Arial"/>
        </w:rPr>
        <w:fldChar w:fldCharType="separate"/>
      </w:r>
      <w:r w:rsidR="00B95797" w:rsidRPr="009E397F">
        <w:rPr>
          <w:rFonts w:ascii="Arial" w:hAnsi="Arial" w:cs="Arial"/>
        </w:rPr>
        <w:t>Schedule 2</w:t>
      </w:r>
      <w:r w:rsidRPr="009E397F">
        <w:rPr>
          <w:rFonts w:ascii="Arial" w:hAnsi="Arial" w:cs="Arial"/>
        </w:rPr>
        <w:fldChar w:fldCharType="end"/>
      </w:r>
      <w:r w:rsidRPr="009E397F">
        <w:rPr>
          <w:rFonts w:ascii="Arial" w:hAnsi="Arial" w:cs="Arial"/>
        </w:rPr>
        <w:t>.</w:t>
      </w:r>
    </w:p>
    <w:p w14:paraId="0BE010AC" w14:textId="77777777" w:rsidR="00E2705D" w:rsidRPr="009E397F" w:rsidRDefault="00E2705D" w:rsidP="00E2705D">
      <w:pPr>
        <w:pStyle w:val="Definitions"/>
        <w:rPr>
          <w:rFonts w:ascii="Arial" w:hAnsi="Arial" w:cs="Arial"/>
        </w:rPr>
      </w:pPr>
      <w:r w:rsidRPr="009E397F">
        <w:rPr>
          <w:rStyle w:val="Defterm"/>
          <w:rFonts w:ascii="Arial" w:hAnsi="Arial" w:cs="Arial"/>
        </w:rPr>
        <w:t>Contract Year</w:t>
      </w:r>
      <w:r w:rsidRPr="009E397F">
        <w:rPr>
          <w:rFonts w:ascii="Arial" w:hAnsi="Arial" w:cs="Arial"/>
          <w:b/>
        </w:rPr>
        <w:t>:</w:t>
      </w:r>
      <w:r w:rsidRPr="009E397F">
        <w:rPr>
          <w:rFonts w:ascii="Arial" w:hAnsi="Arial" w:cs="Arial"/>
        </w:rPr>
        <w:t xml:space="preserve"> a period of 12 months, commencing on the Commencement Date.</w:t>
      </w:r>
    </w:p>
    <w:p w14:paraId="2DEC3C06" w14:textId="77777777" w:rsidR="00E2705D" w:rsidRPr="009E397F" w:rsidRDefault="00E2705D" w:rsidP="00E2705D">
      <w:pPr>
        <w:pStyle w:val="Definitions"/>
        <w:rPr>
          <w:rFonts w:ascii="Arial" w:hAnsi="Arial" w:cs="Arial"/>
        </w:rPr>
      </w:pPr>
      <w:r w:rsidRPr="009E397F">
        <w:rPr>
          <w:rStyle w:val="Defterm"/>
          <w:rFonts w:ascii="Arial" w:hAnsi="Arial" w:cs="Arial"/>
        </w:rPr>
        <w:t>Data Controller:</w:t>
      </w:r>
      <w:r w:rsidRPr="009E397F">
        <w:rPr>
          <w:rFonts w:ascii="Arial" w:hAnsi="Arial" w:cs="Arial"/>
        </w:rPr>
        <w:t xml:space="preserve"> take the meaning given in the GDPR.</w:t>
      </w:r>
    </w:p>
    <w:p w14:paraId="5AC78C18" w14:textId="77777777" w:rsidR="00E2705D" w:rsidRPr="009E397F" w:rsidRDefault="00E2705D" w:rsidP="00E2705D">
      <w:pPr>
        <w:pStyle w:val="Definitions"/>
        <w:rPr>
          <w:rStyle w:val="Defterm"/>
          <w:rFonts w:ascii="Arial" w:hAnsi="Arial" w:cs="Arial"/>
        </w:rPr>
      </w:pPr>
      <w:r w:rsidRPr="009E397F">
        <w:rPr>
          <w:rFonts w:ascii="Arial" w:hAnsi="Arial" w:cs="Arial"/>
          <w:b/>
        </w:rPr>
        <w:t>Data Loss Event</w:t>
      </w:r>
      <w:r w:rsidRPr="009E397F">
        <w:rPr>
          <w:rFonts w:ascii="Arial" w:hAnsi="Arial" w:cs="Arial"/>
        </w:rPr>
        <w:t>​: any event that results, or may result, in unauthorised access to Personal Data held by the Contractor under this Agreement, and/or actual or potential loss and/or destruction of Personal Data in breach of this Agreement, including any Personal Data Breach. Data Subject Access Request​: a request made by, or on behalf of, a Data Subject in accordance with rights granted pursuant to the Data Protection Legislation to access their Personal Data.</w:t>
      </w:r>
    </w:p>
    <w:p w14:paraId="34564D5C" w14:textId="77777777" w:rsidR="00E2705D" w:rsidRPr="009E397F" w:rsidRDefault="00E2705D" w:rsidP="00E2705D">
      <w:pPr>
        <w:pStyle w:val="Definitions"/>
        <w:rPr>
          <w:rFonts w:ascii="Arial" w:hAnsi="Arial" w:cs="Arial"/>
        </w:rPr>
      </w:pPr>
      <w:r w:rsidRPr="009E397F">
        <w:rPr>
          <w:rStyle w:val="Defterm"/>
          <w:rFonts w:ascii="Arial" w:hAnsi="Arial" w:cs="Arial"/>
        </w:rPr>
        <w:t>Data Processor</w:t>
      </w:r>
      <w:r w:rsidRPr="009E397F">
        <w:rPr>
          <w:rFonts w:ascii="Arial" w:hAnsi="Arial" w:cs="Arial"/>
          <w:b/>
        </w:rPr>
        <w:t>:</w:t>
      </w:r>
      <w:r w:rsidRPr="009E397F">
        <w:rPr>
          <w:rFonts w:ascii="Arial" w:hAnsi="Arial" w:cs="Arial"/>
        </w:rPr>
        <w:t xml:space="preserve"> take the meaning given in the GDPR.</w:t>
      </w:r>
    </w:p>
    <w:p w14:paraId="6DE297B0" w14:textId="77777777" w:rsidR="00E2705D" w:rsidRPr="009E397F" w:rsidRDefault="00E2705D" w:rsidP="00E2705D">
      <w:pPr>
        <w:pStyle w:val="Definitions"/>
        <w:rPr>
          <w:rFonts w:ascii="Arial" w:hAnsi="Arial" w:cs="Arial"/>
        </w:rPr>
      </w:pPr>
      <w:r w:rsidRPr="009E397F">
        <w:rPr>
          <w:rStyle w:val="Defterm"/>
          <w:rFonts w:ascii="Arial" w:hAnsi="Arial" w:cs="Arial"/>
        </w:rPr>
        <w:t>Data Protection Impact Assessment:</w:t>
      </w:r>
      <w:r w:rsidRPr="009E397F">
        <w:rPr>
          <w:rFonts w:ascii="Arial" w:hAnsi="Arial" w:cs="Arial"/>
        </w:rPr>
        <w:t xml:space="preserve"> an assessment by the Controller of the impact of the envisaged processing on the protection of Personal Data.</w:t>
      </w:r>
    </w:p>
    <w:p w14:paraId="28E22FE7" w14:textId="77777777" w:rsidR="00E2705D" w:rsidRPr="009E397F" w:rsidRDefault="00E2705D" w:rsidP="00E2705D">
      <w:pPr>
        <w:pStyle w:val="Definitions"/>
        <w:rPr>
          <w:rFonts w:ascii="Arial" w:hAnsi="Arial" w:cs="Arial"/>
        </w:rPr>
      </w:pPr>
      <w:r w:rsidRPr="009E397F">
        <w:rPr>
          <w:rStyle w:val="Defterm"/>
          <w:rFonts w:ascii="Arial" w:hAnsi="Arial" w:cs="Arial"/>
        </w:rPr>
        <w:t>Data Protection Legislation</w:t>
      </w:r>
      <w:r w:rsidRPr="009E397F">
        <w:rPr>
          <w:rFonts w:ascii="Arial" w:hAnsi="Arial" w:cs="Arial"/>
          <w:b/>
        </w:rPr>
        <w:t>:</w:t>
      </w:r>
      <w:r w:rsidRPr="009E397F">
        <w:rPr>
          <w:rFonts w:ascii="Arial" w:hAnsi="Arial" w:cs="Arial"/>
        </w:rPr>
        <w:t xml:space="preserve"> (</w:t>
      </w:r>
      <w:proofErr w:type="spellStart"/>
      <w:r w:rsidRPr="009E397F">
        <w:rPr>
          <w:rFonts w:ascii="Arial" w:hAnsi="Arial" w:cs="Arial"/>
        </w:rPr>
        <w:t>i</w:t>
      </w:r>
      <w:proofErr w:type="spellEnd"/>
      <w:r w:rsidRPr="009E397F">
        <w:rPr>
          <w:rFonts w:ascii="Arial" w:hAnsi="Arial" w:cs="Arial"/>
        </w:rPr>
        <w:t>) the GDPR, the LED and any applicable national implementing Laws as amended from time to time (ii) the DPA 2018 [​subject to Royal Assent​] to the extent that it relates to processing of personal data and privacy; (iii) all applicable Law about the processing of personal data and privacy;</w:t>
      </w:r>
    </w:p>
    <w:p w14:paraId="0854793A" w14:textId="77777777" w:rsidR="00E2705D" w:rsidRPr="009E397F" w:rsidRDefault="00E2705D" w:rsidP="00E2705D">
      <w:pPr>
        <w:pStyle w:val="Definitions"/>
        <w:rPr>
          <w:rFonts w:ascii="Arial" w:hAnsi="Arial" w:cs="Arial"/>
        </w:rPr>
      </w:pPr>
      <w:r w:rsidRPr="009E397F">
        <w:rPr>
          <w:rStyle w:val="Defterm"/>
          <w:rFonts w:ascii="Arial" w:hAnsi="Arial" w:cs="Arial"/>
        </w:rPr>
        <w:t>Data Protection Officer:</w:t>
      </w:r>
      <w:r w:rsidRPr="009E397F">
        <w:rPr>
          <w:rFonts w:ascii="Arial" w:hAnsi="Arial" w:cs="Arial"/>
        </w:rPr>
        <w:t xml:space="preserve"> take the meaning given in the GDPR.</w:t>
      </w:r>
    </w:p>
    <w:p w14:paraId="2BBB646A" w14:textId="77777777" w:rsidR="00E2705D" w:rsidRPr="009E397F" w:rsidRDefault="00E2705D" w:rsidP="00E2705D">
      <w:pPr>
        <w:pStyle w:val="Definitions"/>
        <w:rPr>
          <w:rFonts w:ascii="Arial" w:hAnsi="Arial" w:cs="Arial"/>
        </w:rPr>
      </w:pPr>
      <w:r w:rsidRPr="009E397F">
        <w:rPr>
          <w:rStyle w:val="Defterm"/>
          <w:rFonts w:ascii="Arial" w:hAnsi="Arial" w:cs="Arial"/>
        </w:rPr>
        <w:t>Data Subject:</w:t>
      </w:r>
      <w:r w:rsidRPr="009E397F">
        <w:rPr>
          <w:rFonts w:ascii="Arial" w:hAnsi="Arial" w:cs="Arial"/>
        </w:rPr>
        <w:t xml:space="preserve"> take the meaning given in the GDPR.</w:t>
      </w:r>
    </w:p>
    <w:p w14:paraId="4F07EEC7" w14:textId="5168AD33" w:rsidR="00E2705D" w:rsidRPr="009E397F" w:rsidRDefault="00E2705D" w:rsidP="00E2705D">
      <w:pPr>
        <w:pStyle w:val="Definitions"/>
        <w:rPr>
          <w:rFonts w:ascii="Arial" w:hAnsi="Arial" w:cs="Arial"/>
        </w:rPr>
      </w:pPr>
      <w:r w:rsidRPr="009E397F">
        <w:rPr>
          <w:rStyle w:val="Defterm"/>
          <w:rFonts w:ascii="Arial" w:hAnsi="Arial" w:cs="Arial"/>
        </w:rPr>
        <w:t>Default Notice</w:t>
      </w:r>
      <w:r w:rsidRPr="009E397F">
        <w:rPr>
          <w:rFonts w:ascii="Arial" w:hAnsi="Arial" w:cs="Arial"/>
          <w:b/>
        </w:rPr>
        <w:t>:</w:t>
      </w:r>
      <w:r w:rsidRPr="009E397F">
        <w:rPr>
          <w:rFonts w:ascii="Arial" w:hAnsi="Arial" w:cs="Arial"/>
        </w:rPr>
        <w:t xml:space="preserve"> is defined in clause </w:t>
      </w:r>
      <w:r w:rsidRPr="009E397F">
        <w:rPr>
          <w:rFonts w:ascii="Arial" w:hAnsi="Arial" w:cs="Arial"/>
        </w:rPr>
        <w:fldChar w:fldCharType="begin"/>
      </w:r>
      <w:r w:rsidRPr="009E397F">
        <w:rPr>
          <w:rFonts w:ascii="Arial" w:hAnsi="Arial" w:cs="Arial"/>
        </w:rPr>
        <w:instrText xml:space="preserve"> REF _Ref451756241 \r \h </w:instrText>
      </w:r>
      <w:r w:rsidR="009E397F">
        <w:rPr>
          <w:rFonts w:ascii="Arial" w:hAnsi="Arial" w:cs="Arial"/>
        </w:rPr>
        <w:instrText xml:space="preserve"> \* MERGEFORMAT </w:instrText>
      </w:r>
      <w:r w:rsidRPr="009E397F">
        <w:rPr>
          <w:rFonts w:ascii="Arial" w:hAnsi="Arial" w:cs="Arial"/>
        </w:rPr>
      </w:r>
      <w:r w:rsidRPr="009E397F">
        <w:rPr>
          <w:rFonts w:ascii="Arial" w:hAnsi="Arial" w:cs="Arial"/>
        </w:rPr>
        <w:fldChar w:fldCharType="separate"/>
      </w:r>
      <w:r w:rsidR="00B95797" w:rsidRPr="009E397F">
        <w:rPr>
          <w:rFonts w:ascii="Arial" w:hAnsi="Arial" w:cs="Arial"/>
        </w:rPr>
        <w:t>6.2</w:t>
      </w:r>
      <w:r w:rsidRPr="009E397F">
        <w:rPr>
          <w:rFonts w:ascii="Arial" w:hAnsi="Arial" w:cs="Arial"/>
        </w:rPr>
        <w:fldChar w:fldCharType="end"/>
      </w:r>
      <w:r w:rsidRPr="009E397F">
        <w:rPr>
          <w:rFonts w:ascii="Arial" w:hAnsi="Arial" w:cs="Arial"/>
        </w:rPr>
        <w:t>.</w:t>
      </w:r>
    </w:p>
    <w:p w14:paraId="7E6031F0" w14:textId="37C967ED" w:rsidR="00E2705D" w:rsidRPr="009E397F" w:rsidRDefault="00E2705D" w:rsidP="00E2705D">
      <w:pPr>
        <w:pStyle w:val="Definitions"/>
        <w:rPr>
          <w:rFonts w:ascii="Arial" w:hAnsi="Arial" w:cs="Arial"/>
        </w:rPr>
      </w:pPr>
      <w:r w:rsidRPr="009E397F">
        <w:rPr>
          <w:rStyle w:val="Defterm"/>
          <w:rFonts w:ascii="Arial" w:hAnsi="Arial" w:cs="Arial"/>
        </w:rPr>
        <w:t>Dispute Resolution Procedure</w:t>
      </w:r>
      <w:r w:rsidRPr="009E397F">
        <w:rPr>
          <w:rFonts w:ascii="Arial" w:hAnsi="Arial" w:cs="Arial"/>
          <w:b/>
        </w:rPr>
        <w:t>:</w:t>
      </w:r>
      <w:r w:rsidRPr="009E397F">
        <w:rPr>
          <w:rFonts w:ascii="Arial" w:hAnsi="Arial" w:cs="Arial"/>
        </w:rPr>
        <w:t xml:space="preserve">  the procedure set out in clause </w:t>
      </w:r>
      <w:r w:rsidRPr="009E397F">
        <w:rPr>
          <w:rFonts w:ascii="Arial" w:hAnsi="Arial" w:cs="Arial"/>
        </w:rPr>
        <w:fldChar w:fldCharType="begin"/>
      </w:r>
      <w:r w:rsidRPr="009E397F">
        <w:rPr>
          <w:rFonts w:ascii="Arial" w:hAnsi="Arial" w:cs="Arial"/>
        </w:rPr>
        <w:instrText xml:space="preserve">REF "a736375" \h \w </w:instrText>
      </w:r>
      <w:r w:rsidR="009E397F">
        <w:rPr>
          <w:rFonts w:ascii="Arial" w:hAnsi="Arial" w:cs="Arial"/>
        </w:rPr>
        <w:instrText xml:space="preserve"> \* MERGEFORMAT </w:instrText>
      </w:r>
      <w:r w:rsidRPr="009E397F">
        <w:rPr>
          <w:rFonts w:ascii="Arial" w:hAnsi="Arial" w:cs="Arial"/>
        </w:rPr>
      </w:r>
      <w:r w:rsidRPr="009E397F">
        <w:rPr>
          <w:rFonts w:ascii="Arial" w:hAnsi="Arial" w:cs="Arial"/>
        </w:rPr>
        <w:fldChar w:fldCharType="separate"/>
      </w:r>
      <w:r w:rsidR="00B95797" w:rsidRPr="009E397F">
        <w:rPr>
          <w:rFonts w:ascii="Arial" w:hAnsi="Arial" w:cs="Arial"/>
        </w:rPr>
        <w:t>14</w:t>
      </w:r>
      <w:r w:rsidRPr="009E397F">
        <w:rPr>
          <w:rFonts w:ascii="Arial" w:hAnsi="Arial" w:cs="Arial"/>
        </w:rPr>
        <w:fldChar w:fldCharType="end"/>
      </w:r>
      <w:r w:rsidRPr="009E397F">
        <w:rPr>
          <w:rFonts w:ascii="Arial" w:hAnsi="Arial" w:cs="Arial"/>
        </w:rPr>
        <w:t>.</w:t>
      </w:r>
    </w:p>
    <w:p w14:paraId="4B68C8BC" w14:textId="77777777" w:rsidR="00E2705D" w:rsidRPr="009E397F" w:rsidRDefault="00E2705D" w:rsidP="00E2705D">
      <w:pPr>
        <w:pStyle w:val="Definitions"/>
        <w:rPr>
          <w:rFonts w:ascii="Arial" w:hAnsi="Arial" w:cs="Arial"/>
        </w:rPr>
      </w:pPr>
      <w:r w:rsidRPr="009E397F">
        <w:rPr>
          <w:rStyle w:val="Defterm"/>
          <w:rFonts w:ascii="Arial" w:hAnsi="Arial" w:cs="Arial"/>
        </w:rPr>
        <w:t>DPA 2018:</w:t>
      </w:r>
      <w:r w:rsidRPr="009E397F">
        <w:rPr>
          <w:rFonts w:ascii="Arial" w:hAnsi="Arial" w:cs="Arial"/>
        </w:rPr>
        <w:t xml:space="preserve"> Data Protection Act 2018</w:t>
      </w:r>
    </w:p>
    <w:p w14:paraId="0DE9BA94" w14:textId="77777777" w:rsidR="00E2705D" w:rsidRPr="009E397F" w:rsidRDefault="00E2705D" w:rsidP="00E2705D">
      <w:pPr>
        <w:pStyle w:val="Definitions"/>
        <w:rPr>
          <w:rFonts w:ascii="Arial" w:hAnsi="Arial" w:cs="Arial"/>
        </w:rPr>
      </w:pPr>
      <w:r w:rsidRPr="009E397F">
        <w:rPr>
          <w:rStyle w:val="Defterm"/>
          <w:rFonts w:ascii="Arial" w:hAnsi="Arial" w:cs="Arial"/>
        </w:rPr>
        <w:t>EIRs</w:t>
      </w:r>
      <w:r w:rsidRPr="009E397F">
        <w:rPr>
          <w:rFonts w:ascii="Arial" w:hAnsi="Arial" w:cs="Arial"/>
          <w:b/>
        </w:rPr>
        <w:t>:</w:t>
      </w:r>
      <w:r w:rsidRPr="009E397F">
        <w:rPr>
          <w:rFonts w:ascii="Arial" w:hAnsi="Arial" w:cs="Arial"/>
        </w:rPr>
        <w:t xml:space="preserve">  the Environmental Information Regulations 2004 (SI 2004/3391) together with any guidance and/or codes of practice issued by the Information Commissioner or relevant government department in relation to such regulations.</w:t>
      </w:r>
    </w:p>
    <w:p w14:paraId="5AA770EB" w14:textId="77777777" w:rsidR="00E2705D" w:rsidRPr="009E397F" w:rsidRDefault="00E2705D" w:rsidP="00E2705D">
      <w:pPr>
        <w:pStyle w:val="Definitions"/>
        <w:rPr>
          <w:rFonts w:ascii="Arial" w:hAnsi="Arial" w:cs="Arial"/>
        </w:rPr>
      </w:pPr>
      <w:r w:rsidRPr="009E397F">
        <w:rPr>
          <w:rStyle w:val="Defterm"/>
          <w:rFonts w:ascii="Arial" w:hAnsi="Arial" w:cs="Arial"/>
        </w:rPr>
        <w:t>Exit Management Plan</w:t>
      </w:r>
      <w:r w:rsidRPr="009E397F">
        <w:rPr>
          <w:rFonts w:ascii="Arial" w:hAnsi="Arial" w:cs="Arial"/>
          <w:b/>
        </w:rPr>
        <w:t>:</w:t>
      </w:r>
      <w:r w:rsidRPr="009E397F">
        <w:rPr>
          <w:rFonts w:ascii="Arial" w:hAnsi="Arial" w:cs="Arial"/>
        </w:rPr>
        <w:t xml:space="preserve"> the plan set out in Schedule 8.</w:t>
      </w:r>
    </w:p>
    <w:p w14:paraId="64A3C734" w14:textId="77777777" w:rsidR="00E2705D" w:rsidRPr="009E397F" w:rsidRDefault="00E2705D" w:rsidP="00E2705D">
      <w:pPr>
        <w:pStyle w:val="Definitions"/>
        <w:rPr>
          <w:rFonts w:ascii="Arial" w:hAnsi="Arial" w:cs="Arial"/>
        </w:rPr>
      </w:pPr>
      <w:r w:rsidRPr="009E397F">
        <w:rPr>
          <w:rStyle w:val="Defterm"/>
          <w:rFonts w:ascii="Arial" w:hAnsi="Arial" w:cs="Arial"/>
        </w:rPr>
        <w:t>FOIA</w:t>
      </w:r>
      <w:r w:rsidRPr="009E397F">
        <w:rPr>
          <w:rFonts w:ascii="Arial" w:hAnsi="Arial" w:cs="Arial"/>
          <w:b/>
        </w:rPr>
        <w:t>:</w:t>
      </w:r>
      <w:r w:rsidRPr="009E397F">
        <w:rPr>
          <w:rFonts w:ascii="Arial" w:hAnsi="Arial" w:cs="Arial"/>
        </w:rPr>
        <w:t xml:space="preserve"> the Freedom of Information Act 2000, and any subordinate legislation made under the Act from time to time, together with any guidance and/or codes of practice issued by the Information Commissioner or relevant government department in relation to such legislation.</w:t>
      </w:r>
    </w:p>
    <w:p w14:paraId="7A1DFBF1" w14:textId="77777777" w:rsidR="00E2705D" w:rsidRPr="009E397F" w:rsidRDefault="00E2705D" w:rsidP="00E2705D">
      <w:pPr>
        <w:pStyle w:val="Definitions"/>
        <w:rPr>
          <w:rFonts w:ascii="Arial" w:hAnsi="Arial" w:cs="Arial"/>
        </w:rPr>
      </w:pPr>
      <w:r w:rsidRPr="009E397F">
        <w:rPr>
          <w:rStyle w:val="Defterm"/>
          <w:rFonts w:ascii="Arial" w:hAnsi="Arial" w:cs="Arial"/>
        </w:rPr>
        <w:t>Force Majeure</w:t>
      </w:r>
      <w:r w:rsidRPr="009E397F">
        <w:rPr>
          <w:rFonts w:ascii="Arial" w:hAnsi="Arial" w:cs="Arial"/>
          <w:b/>
        </w:rPr>
        <w:t>:</w:t>
      </w:r>
      <w:r w:rsidRPr="009E397F">
        <w:rPr>
          <w:rFonts w:ascii="Arial" w:hAnsi="Arial" w:cs="Arial"/>
        </w:rPr>
        <w:t xml:space="preserve"> any cause affecting the performance by a party of its obligations under this agreement arising from acts, events, omissions or non-</w:t>
      </w:r>
      <w:r w:rsidRPr="009E397F">
        <w:rPr>
          <w:rFonts w:ascii="Arial" w:hAnsi="Arial" w:cs="Arial"/>
        </w:rPr>
        <w:lastRenderedPageBreak/>
        <w:t>events beyond its reasonable control, including acts of God, riots, war, acts of terrorism, fire, flood, storm or earthquake and any disaster, but excluding any industrial dispute relating to the Supplier, the Supplier's Personnel or any other failure in the Supplier's supply chain.</w:t>
      </w:r>
    </w:p>
    <w:p w14:paraId="6B573586" w14:textId="77777777" w:rsidR="00E2705D" w:rsidRPr="009E397F" w:rsidRDefault="00E2705D" w:rsidP="00E2705D">
      <w:pPr>
        <w:pStyle w:val="Definitions"/>
        <w:rPr>
          <w:rFonts w:ascii="Arial" w:hAnsi="Arial" w:cs="Arial"/>
        </w:rPr>
      </w:pPr>
      <w:r w:rsidRPr="009E397F">
        <w:rPr>
          <w:rStyle w:val="Defterm"/>
          <w:rFonts w:ascii="Arial" w:hAnsi="Arial" w:cs="Arial"/>
        </w:rPr>
        <w:t>GDPR:</w:t>
      </w:r>
      <w:r w:rsidRPr="009E397F">
        <w:rPr>
          <w:rFonts w:ascii="Arial" w:hAnsi="Arial" w:cs="Arial"/>
        </w:rPr>
        <w:t xml:space="preserve"> the General Data Protection Regulation (Regulation (EU) 2016/679)</w:t>
      </w:r>
    </w:p>
    <w:p w14:paraId="0BAD41F4" w14:textId="44A4C63D" w:rsidR="00E2705D" w:rsidRPr="009E397F" w:rsidRDefault="00E2705D" w:rsidP="00E2705D">
      <w:pPr>
        <w:pStyle w:val="Definitions"/>
        <w:rPr>
          <w:rFonts w:ascii="Arial" w:hAnsi="Arial" w:cs="Arial"/>
        </w:rPr>
      </w:pPr>
      <w:r w:rsidRPr="009E397F">
        <w:rPr>
          <w:rStyle w:val="Defterm"/>
          <w:rFonts w:ascii="Arial" w:hAnsi="Arial" w:cs="Arial"/>
        </w:rPr>
        <w:t>Goods:</w:t>
      </w:r>
      <w:r w:rsidRPr="009E397F">
        <w:rPr>
          <w:rFonts w:ascii="Arial" w:hAnsi="Arial" w:cs="Arial"/>
        </w:rPr>
        <w:t xml:space="preserve"> the goods to be delivered by or on behalf of the Supplier under this agreement, as more particularly described in </w:t>
      </w:r>
      <w:r w:rsidRPr="009E397F">
        <w:rPr>
          <w:rFonts w:ascii="Arial" w:hAnsi="Arial" w:cs="Arial"/>
        </w:rPr>
        <w:fldChar w:fldCharType="begin"/>
      </w:r>
      <w:r w:rsidRPr="009E397F">
        <w:rPr>
          <w:rFonts w:ascii="Arial" w:hAnsi="Arial" w:cs="Arial"/>
        </w:rPr>
        <w:instrText xml:space="preserve">REF "a626140" \h \w </w:instrText>
      </w:r>
      <w:r w:rsidR="009E397F">
        <w:rPr>
          <w:rFonts w:ascii="Arial" w:hAnsi="Arial" w:cs="Arial"/>
        </w:rPr>
        <w:instrText xml:space="preserve"> \* MERGEFORMAT </w:instrText>
      </w:r>
      <w:r w:rsidRPr="009E397F">
        <w:rPr>
          <w:rFonts w:ascii="Arial" w:hAnsi="Arial" w:cs="Arial"/>
        </w:rPr>
      </w:r>
      <w:r w:rsidRPr="009E397F">
        <w:rPr>
          <w:rFonts w:ascii="Arial" w:hAnsi="Arial" w:cs="Arial"/>
        </w:rPr>
        <w:fldChar w:fldCharType="separate"/>
      </w:r>
      <w:r w:rsidR="00B95797" w:rsidRPr="009E397F">
        <w:rPr>
          <w:rFonts w:ascii="Arial" w:hAnsi="Arial" w:cs="Arial"/>
        </w:rPr>
        <w:t>Schedule 1</w:t>
      </w:r>
      <w:r w:rsidRPr="009E397F">
        <w:rPr>
          <w:rFonts w:ascii="Arial" w:hAnsi="Arial" w:cs="Arial"/>
        </w:rPr>
        <w:fldChar w:fldCharType="end"/>
      </w:r>
      <w:r w:rsidRPr="009E397F">
        <w:rPr>
          <w:rFonts w:ascii="Arial" w:hAnsi="Arial" w:cs="Arial"/>
        </w:rPr>
        <w:t>.</w:t>
      </w:r>
    </w:p>
    <w:p w14:paraId="10C7F341" w14:textId="77777777" w:rsidR="00E2705D" w:rsidRPr="009E397F" w:rsidRDefault="00E2705D" w:rsidP="00E2705D">
      <w:pPr>
        <w:pStyle w:val="Definitions"/>
        <w:rPr>
          <w:rFonts w:ascii="Arial" w:hAnsi="Arial" w:cs="Arial"/>
        </w:rPr>
      </w:pPr>
      <w:r w:rsidRPr="009E397F">
        <w:rPr>
          <w:rStyle w:val="Defterm"/>
          <w:rFonts w:ascii="Arial" w:hAnsi="Arial" w:cs="Arial"/>
        </w:rPr>
        <w:t>Health and Safety Policy</w:t>
      </w:r>
      <w:r w:rsidRPr="009E397F">
        <w:rPr>
          <w:rFonts w:ascii="Arial" w:hAnsi="Arial" w:cs="Arial"/>
          <w:b/>
        </w:rPr>
        <w:t>:</w:t>
      </w:r>
      <w:r w:rsidRPr="009E397F">
        <w:rPr>
          <w:rFonts w:ascii="Arial" w:hAnsi="Arial" w:cs="Arial"/>
        </w:rPr>
        <w:t xml:space="preserve"> the health and safety policy of BWC  as provided to the Supplier on or before the Commencement Date and as subsequently provided to the Supplier from time to time except any provision of any such subsequently provided policy that cannot be reasonably reconciled to ensuring compliance with applicable Law regarding health and safety.</w:t>
      </w:r>
    </w:p>
    <w:p w14:paraId="61CBAE46" w14:textId="77777777" w:rsidR="00E2705D" w:rsidRPr="009E397F" w:rsidRDefault="00E2705D" w:rsidP="00E2705D">
      <w:pPr>
        <w:pStyle w:val="Definitions"/>
        <w:rPr>
          <w:rFonts w:ascii="Arial" w:hAnsi="Arial" w:cs="Arial"/>
        </w:rPr>
      </w:pPr>
      <w:r w:rsidRPr="009E397F">
        <w:rPr>
          <w:rStyle w:val="Defterm"/>
          <w:rFonts w:ascii="Arial" w:hAnsi="Arial" w:cs="Arial"/>
        </w:rPr>
        <w:t>Information</w:t>
      </w:r>
      <w:r w:rsidRPr="009E397F">
        <w:rPr>
          <w:rFonts w:ascii="Arial" w:hAnsi="Arial" w:cs="Arial"/>
          <w:b/>
        </w:rPr>
        <w:t>:</w:t>
      </w:r>
      <w:r w:rsidRPr="009E397F">
        <w:rPr>
          <w:rFonts w:ascii="Arial" w:hAnsi="Arial" w:cs="Arial"/>
        </w:rPr>
        <w:t xml:space="preserve"> has the meaning given under section 84 of FOIA.</w:t>
      </w:r>
    </w:p>
    <w:p w14:paraId="5DE98CF8" w14:textId="77777777" w:rsidR="00E2705D" w:rsidRPr="009E397F" w:rsidRDefault="00E2705D" w:rsidP="00E2705D">
      <w:pPr>
        <w:pStyle w:val="Definitions"/>
        <w:rPr>
          <w:rFonts w:ascii="Arial" w:hAnsi="Arial" w:cs="Arial"/>
        </w:rPr>
      </w:pPr>
      <w:r w:rsidRPr="009E397F">
        <w:rPr>
          <w:rStyle w:val="Defterm"/>
          <w:rFonts w:ascii="Arial" w:hAnsi="Arial" w:cs="Arial"/>
        </w:rPr>
        <w:t>Initial Term</w:t>
      </w:r>
      <w:r w:rsidRPr="009E397F">
        <w:rPr>
          <w:rFonts w:ascii="Arial" w:hAnsi="Arial" w:cs="Arial"/>
          <w:b/>
        </w:rPr>
        <w:t>:</w:t>
      </w:r>
      <w:r w:rsidRPr="009E397F">
        <w:rPr>
          <w:rFonts w:ascii="Arial" w:hAnsi="Arial" w:cs="Arial"/>
        </w:rPr>
        <w:t xml:space="preserve"> </w:t>
      </w:r>
      <w:r w:rsidRPr="00F42EAF">
        <w:rPr>
          <w:rFonts w:ascii="Arial" w:hAnsi="Arial" w:cs="Arial"/>
        </w:rPr>
        <w:t>the period commencing on the Commencement Date and ending on the 2</w:t>
      </w:r>
      <w:r w:rsidRPr="00F42EAF">
        <w:rPr>
          <w:rFonts w:ascii="Arial" w:hAnsi="Arial" w:cs="Arial"/>
          <w:vertAlign w:val="superscript"/>
        </w:rPr>
        <w:t>nd</w:t>
      </w:r>
      <w:r w:rsidRPr="00F42EAF">
        <w:rPr>
          <w:rFonts w:ascii="Arial" w:hAnsi="Arial" w:cs="Arial"/>
        </w:rPr>
        <w:t xml:space="preserve"> anniversary of the Commencement Date</w:t>
      </w:r>
      <w:r w:rsidRPr="009E397F">
        <w:rPr>
          <w:rFonts w:ascii="Arial" w:hAnsi="Arial" w:cs="Arial"/>
        </w:rPr>
        <w:t xml:space="preserve">. </w:t>
      </w:r>
    </w:p>
    <w:p w14:paraId="63D1E241" w14:textId="77777777" w:rsidR="00E2705D" w:rsidRPr="009E397F" w:rsidRDefault="00E2705D" w:rsidP="00E2705D">
      <w:pPr>
        <w:pStyle w:val="Definitions"/>
        <w:rPr>
          <w:rFonts w:ascii="Arial" w:hAnsi="Arial" w:cs="Arial"/>
        </w:rPr>
      </w:pPr>
      <w:r w:rsidRPr="009E397F">
        <w:rPr>
          <w:rStyle w:val="Defterm"/>
          <w:rFonts w:ascii="Arial" w:hAnsi="Arial" w:cs="Arial"/>
        </w:rPr>
        <w:t>Insolvency Event</w:t>
      </w:r>
      <w:r w:rsidRPr="009E397F">
        <w:rPr>
          <w:rFonts w:ascii="Arial" w:hAnsi="Arial" w:cs="Arial"/>
          <w:b/>
        </w:rPr>
        <w:t>:</w:t>
      </w:r>
      <w:r w:rsidRPr="009E397F">
        <w:rPr>
          <w:rFonts w:ascii="Arial" w:hAnsi="Arial" w:cs="Arial"/>
        </w:rPr>
        <w:t xml:space="preserve"> where:</w:t>
      </w:r>
    </w:p>
    <w:p w14:paraId="05E1C17E" w14:textId="77777777" w:rsidR="00E2705D" w:rsidRPr="009E397F" w:rsidRDefault="00E2705D" w:rsidP="00E2705D">
      <w:pPr>
        <w:pStyle w:val="Heading3"/>
        <w:numPr>
          <w:ilvl w:val="2"/>
          <w:numId w:val="25"/>
        </w:numPr>
        <w:rPr>
          <w:rFonts w:ascii="Arial" w:hAnsi="Arial" w:cs="Arial"/>
        </w:rPr>
      </w:pPr>
      <w:r w:rsidRPr="009E397F">
        <w:rPr>
          <w:rFonts w:ascii="Arial" w:hAnsi="Arial" w:cs="Arial"/>
        </w:rPr>
        <w:t>the Supplier suspends, or threatens to suspend, payment of its debts or is unable to pay its debts as they fall due or admits inability to pay its debts or (being a company or limited liability partnership) is deemed unable to pay its debts within the meaning of section 123 of the Insolvency Act 1986 OR (being an individual) is deemed either unable to pay its debts or as having no reasonable prospect of so doing, in either case, within the meaning of section 268 of the Insolvency Act 1986 or  (being a partnership) has any partner to whom any of the foregoing apply;</w:t>
      </w:r>
    </w:p>
    <w:p w14:paraId="40C8A523" w14:textId="77777777" w:rsidR="00E2705D" w:rsidRPr="009E397F" w:rsidRDefault="00E2705D" w:rsidP="00E2705D">
      <w:pPr>
        <w:pStyle w:val="Heading3"/>
        <w:numPr>
          <w:ilvl w:val="2"/>
          <w:numId w:val="25"/>
        </w:numPr>
        <w:rPr>
          <w:rFonts w:ascii="Arial" w:hAnsi="Arial" w:cs="Arial"/>
        </w:rPr>
      </w:pPr>
      <w:r w:rsidRPr="009E397F">
        <w:rPr>
          <w:rFonts w:ascii="Arial" w:hAnsi="Arial" w:cs="Arial"/>
        </w:rPr>
        <w:t>the Supplier commences negotiations with all or any class of its creditors with a view to rescheduling any of its debts, or makes a proposal for or enters into any compromise or arrangement with its creditors;</w:t>
      </w:r>
    </w:p>
    <w:p w14:paraId="6C74098D" w14:textId="77777777" w:rsidR="00E2705D" w:rsidRPr="009E397F" w:rsidRDefault="00E2705D" w:rsidP="00E2705D">
      <w:pPr>
        <w:pStyle w:val="Heading3"/>
        <w:numPr>
          <w:ilvl w:val="2"/>
          <w:numId w:val="25"/>
        </w:numPr>
        <w:rPr>
          <w:rFonts w:ascii="Arial" w:hAnsi="Arial" w:cs="Arial"/>
        </w:rPr>
      </w:pPr>
      <w:r w:rsidRPr="009E397F">
        <w:rPr>
          <w:rFonts w:ascii="Arial" w:hAnsi="Arial" w:cs="Arial"/>
        </w:rPr>
        <w:t xml:space="preserve">a petition is filed, a notice is given, a resolution is passed, or an order is made, for or in connection with the winding up of that other party (being a company); </w:t>
      </w:r>
    </w:p>
    <w:p w14:paraId="3A9F5E42" w14:textId="77777777" w:rsidR="00E2705D" w:rsidRPr="009E397F" w:rsidRDefault="00E2705D" w:rsidP="00E2705D">
      <w:pPr>
        <w:pStyle w:val="Heading3"/>
        <w:numPr>
          <w:ilvl w:val="2"/>
          <w:numId w:val="25"/>
        </w:numPr>
        <w:rPr>
          <w:rFonts w:ascii="Arial" w:hAnsi="Arial" w:cs="Arial"/>
        </w:rPr>
      </w:pPr>
      <w:r w:rsidRPr="009E397F">
        <w:rPr>
          <w:rFonts w:ascii="Arial" w:hAnsi="Arial" w:cs="Arial"/>
        </w:rPr>
        <w:t>an application is made to court, or an order is made, for the appointment of an administrator, or if a notice of intention to appoint an administrator is given or if an administrator is appointed, over the Supplier (being a company);</w:t>
      </w:r>
    </w:p>
    <w:p w14:paraId="0EEFE385" w14:textId="77777777" w:rsidR="00E2705D" w:rsidRPr="009E397F" w:rsidRDefault="00E2705D" w:rsidP="00E2705D">
      <w:pPr>
        <w:pStyle w:val="Heading3"/>
        <w:numPr>
          <w:ilvl w:val="2"/>
          <w:numId w:val="25"/>
        </w:numPr>
        <w:rPr>
          <w:rFonts w:ascii="Arial" w:hAnsi="Arial" w:cs="Arial"/>
        </w:rPr>
      </w:pPr>
      <w:r w:rsidRPr="009E397F">
        <w:rPr>
          <w:rFonts w:ascii="Arial" w:hAnsi="Arial" w:cs="Arial"/>
        </w:rPr>
        <w:t>the holder of a qualifying floating charge over the assets of the Supplier (being a company) has become entitled to appoint or has appointed an administrative receiver; (</w:t>
      </w:r>
      <w:proofErr w:type="spellStart"/>
      <w:r w:rsidRPr="009E397F">
        <w:rPr>
          <w:rFonts w:ascii="Arial" w:hAnsi="Arial" w:cs="Arial"/>
        </w:rPr>
        <w:t>i</w:t>
      </w:r>
      <w:proofErr w:type="spellEnd"/>
      <w:r w:rsidRPr="009E397F">
        <w:rPr>
          <w:rFonts w:ascii="Arial" w:hAnsi="Arial" w:cs="Arial"/>
        </w:rPr>
        <w:t>) a person becomes entitled to appoint a receiver over the assets of the Supplier or a receiver is appointed over the assets of the Supplier;</w:t>
      </w:r>
    </w:p>
    <w:p w14:paraId="23F81B1E" w14:textId="77777777" w:rsidR="00E2705D" w:rsidRPr="009E397F" w:rsidRDefault="00E2705D" w:rsidP="00E2705D">
      <w:pPr>
        <w:pStyle w:val="Heading3"/>
        <w:numPr>
          <w:ilvl w:val="2"/>
          <w:numId w:val="25"/>
        </w:numPr>
        <w:rPr>
          <w:rFonts w:ascii="Arial" w:hAnsi="Arial" w:cs="Arial"/>
        </w:rPr>
      </w:pPr>
      <w:r w:rsidRPr="009E397F">
        <w:rPr>
          <w:rFonts w:ascii="Arial" w:hAnsi="Arial" w:cs="Arial"/>
        </w:rPr>
        <w:lastRenderedPageBreak/>
        <w:t>the Supplier (being an individual) is the subject of a bankruptcy petition or order;</w:t>
      </w:r>
    </w:p>
    <w:p w14:paraId="0035116A" w14:textId="77777777" w:rsidR="00E2705D" w:rsidRPr="009E397F" w:rsidRDefault="00E2705D" w:rsidP="00E2705D">
      <w:pPr>
        <w:pStyle w:val="Heading3"/>
        <w:numPr>
          <w:ilvl w:val="2"/>
          <w:numId w:val="25"/>
        </w:numPr>
        <w:rPr>
          <w:rFonts w:ascii="Arial" w:hAnsi="Arial" w:cs="Arial"/>
        </w:rPr>
      </w:pPr>
      <w:r w:rsidRPr="009E397F">
        <w:rPr>
          <w:rFonts w:ascii="Arial" w:hAnsi="Arial" w:cs="Arial"/>
        </w:rPr>
        <w:t>a creditor or encumbrancer of the Supplier attaches or takes possession of, or a distress, execution, sequestration or other such process is levied or enforced on or sued against, the whole or any part of the other party's assets and such attachment or process is not discharged within 14 days;</w:t>
      </w:r>
    </w:p>
    <w:p w14:paraId="0EE9B5E0" w14:textId="77777777" w:rsidR="00E2705D" w:rsidRPr="009E397F" w:rsidRDefault="00E2705D" w:rsidP="00E2705D">
      <w:pPr>
        <w:pStyle w:val="Heading3"/>
        <w:numPr>
          <w:ilvl w:val="2"/>
          <w:numId w:val="25"/>
        </w:numPr>
        <w:rPr>
          <w:rFonts w:ascii="Arial" w:hAnsi="Arial" w:cs="Arial"/>
        </w:rPr>
      </w:pPr>
      <w:r w:rsidRPr="009E397F">
        <w:rPr>
          <w:rFonts w:ascii="Arial" w:hAnsi="Arial" w:cs="Arial"/>
        </w:rPr>
        <w:t>any event occurs, or proceeding is taken, with respect to the other party in any jurisdiction to which it is subject that has an effect equivalent or similar to any of the events mentioned in (a) to (g) (inclusive);</w:t>
      </w:r>
    </w:p>
    <w:p w14:paraId="36F305DA" w14:textId="77777777" w:rsidR="00E2705D" w:rsidRPr="009E397F" w:rsidRDefault="00E2705D" w:rsidP="00E2705D">
      <w:pPr>
        <w:pStyle w:val="Heading3"/>
        <w:numPr>
          <w:ilvl w:val="2"/>
          <w:numId w:val="25"/>
        </w:numPr>
        <w:rPr>
          <w:rFonts w:ascii="Arial" w:hAnsi="Arial" w:cs="Arial"/>
        </w:rPr>
      </w:pPr>
      <w:r w:rsidRPr="009E397F">
        <w:rPr>
          <w:rFonts w:ascii="Arial" w:hAnsi="Arial" w:cs="Arial"/>
        </w:rPr>
        <w:t>the Supplier suspends or ceases, or threatens to suspend or cease, carrying on all or a substantial part of its business; or</w:t>
      </w:r>
    </w:p>
    <w:p w14:paraId="24345C3D" w14:textId="77777777" w:rsidR="00E2705D" w:rsidRPr="009E397F" w:rsidRDefault="00E2705D" w:rsidP="00E2705D">
      <w:pPr>
        <w:pStyle w:val="Heading3"/>
        <w:numPr>
          <w:ilvl w:val="2"/>
          <w:numId w:val="25"/>
        </w:numPr>
        <w:rPr>
          <w:rFonts w:ascii="Arial" w:hAnsi="Arial" w:cs="Arial"/>
        </w:rPr>
      </w:pPr>
      <w:r w:rsidRPr="009E397F">
        <w:rPr>
          <w:rFonts w:ascii="Arial" w:hAnsi="Arial" w:cs="Arial"/>
        </w:rPr>
        <w:t>the Supplier (being an individual) dies or, by reason of illness or incapacity (whether mental or physical), is incapable of managing his or her own affairs or becomes a patient under any mental health legislation.</w:t>
      </w:r>
    </w:p>
    <w:p w14:paraId="07C34643" w14:textId="77777777" w:rsidR="00E2705D" w:rsidRPr="009E397F" w:rsidRDefault="00E2705D" w:rsidP="00E2705D">
      <w:pPr>
        <w:pStyle w:val="Definitions"/>
        <w:rPr>
          <w:rFonts w:ascii="Arial" w:hAnsi="Arial" w:cs="Arial"/>
        </w:rPr>
      </w:pPr>
      <w:r w:rsidRPr="009E397F">
        <w:rPr>
          <w:rStyle w:val="Defterm"/>
          <w:rFonts w:ascii="Arial" w:hAnsi="Arial" w:cs="Arial"/>
        </w:rPr>
        <w:t>Intellectual Property</w:t>
      </w:r>
      <w:r w:rsidRPr="009E397F">
        <w:rPr>
          <w:rFonts w:ascii="Arial" w:hAnsi="Arial" w:cs="Arial"/>
          <w:b/>
        </w:rPr>
        <w:t>:</w:t>
      </w:r>
      <w:r w:rsidRPr="009E397F">
        <w:rPr>
          <w:rFonts w:ascii="Arial" w:hAnsi="Arial" w:cs="Arial"/>
        </w:rPr>
        <w:t xml:space="preserve"> any and all intellectual property rights of any nature anywhere in the world whether registered, registerable or otherwise, including patents, utility models, trademarks, registered designs and domain names, applications for any of the foregoing, trade or business names, goodwill, copyright and rights in the nature of copyright, design rights, rights in databases, moral rights, know-how and any other intellectual property rights which subsist in computer software, computer programs, websites, documents, information, techniques, business methods, drawings, logos, instruction manuals, lists and procedures and particulars of customers, marketing methods and procedures and advertising literature, including the "look and feel" of any websites.</w:t>
      </w:r>
    </w:p>
    <w:p w14:paraId="696B315C" w14:textId="0055F585" w:rsidR="00E2705D" w:rsidRPr="009E397F" w:rsidRDefault="00E2705D" w:rsidP="00E2705D">
      <w:pPr>
        <w:pStyle w:val="Definitions"/>
        <w:rPr>
          <w:rFonts w:ascii="Arial" w:hAnsi="Arial" w:cs="Arial"/>
        </w:rPr>
      </w:pPr>
      <w:r w:rsidRPr="009E397F">
        <w:rPr>
          <w:rStyle w:val="Defterm"/>
          <w:rFonts w:ascii="Arial" w:hAnsi="Arial" w:cs="Arial"/>
        </w:rPr>
        <w:t>KPIs</w:t>
      </w:r>
      <w:r w:rsidRPr="009E397F">
        <w:rPr>
          <w:rFonts w:ascii="Arial" w:hAnsi="Arial" w:cs="Arial"/>
          <w:b/>
        </w:rPr>
        <w:t>:</w:t>
      </w:r>
      <w:r w:rsidRPr="009E397F">
        <w:rPr>
          <w:rFonts w:ascii="Arial" w:hAnsi="Arial" w:cs="Arial"/>
        </w:rPr>
        <w:t xml:space="preserve"> the key performance indicators set out in </w:t>
      </w:r>
      <w:r w:rsidRPr="009E397F">
        <w:rPr>
          <w:rFonts w:ascii="Arial" w:hAnsi="Arial" w:cs="Arial"/>
        </w:rPr>
        <w:fldChar w:fldCharType="begin"/>
      </w:r>
      <w:r w:rsidRPr="009E397F">
        <w:rPr>
          <w:rFonts w:ascii="Arial" w:hAnsi="Arial" w:cs="Arial"/>
        </w:rPr>
        <w:instrText xml:space="preserve"> REF _Ref451756444 \r \h </w:instrText>
      </w:r>
      <w:r w:rsidR="009E397F">
        <w:rPr>
          <w:rFonts w:ascii="Arial" w:hAnsi="Arial" w:cs="Arial"/>
        </w:rPr>
        <w:instrText xml:space="preserve"> \* MERGEFORMAT </w:instrText>
      </w:r>
      <w:r w:rsidRPr="009E397F">
        <w:rPr>
          <w:rFonts w:ascii="Arial" w:hAnsi="Arial" w:cs="Arial"/>
        </w:rPr>
      </w:r>
      <w:r w:rsidRPr="009E397F">
        <w:rPr>
          <w:rFonts w:ascii="Arial" w:hAnsi="Arial" w:cs="Arial"/>
        </w:rPr>
        <w:fldChar w:fldCharType="separate"/>
      </w:r>
      <w:r w:rsidR="00B95797" w:rsidRPr="009E397F">
        <w:rPr>
          <w:rFonts w:ascii="Arial" w:hAnsi="Arial" w:cs="Arial"/>
        </w:rPr>
        <w:t>Schedule 2</w:t>
      </w:r>
      <w:r w:rsidRPr="009E397F">
        <w:rPr>
          <w:rFonts w:ascii="Arial" w:hAnsi="Arial" w:cs="Arial"/>
        </w:rPr>
        <w:fldChar w:fldCharType="end"/>
      </w:r>
      <w:r w:rsidRPr="009E397F">
        <w:rPr>
          <w:rFonts w:ascii="Arial" w:hAnsi="Arial" w:cs="Arial"/>
        </w:rPr>
        <w:t>.</w:t>
      </w:r>
    </w:p>
    <w:p w14:paraId="50517907" w14:textId="77777777" w:rsidR="00E2705D" w:rsidRPr="009E397F" w:rsidRDefault="00E2705D" w:rsidP="00E2705D">
      <w:pPr>
        <w:pStyle w:val="Definitions"/>
        <w:rPr>
          <w:rFonts w:ascii="Arial" w:hAnsi="Arial" w:cs="Arial"/>
        </w:rPr>
      </w:pPr>
      <w:r w:rsidRPr="009E397F">
        <w:rPr>
          <w:rStyle w:val="Defterm"/>
          <w:rFonts w:ascii="Arial" w:hAnsi="Arial" w:cs="Arial"/>
        </w:rPr>
        <w:t>Law</w:t>
      </w:r>
      <w:r w:rsidRPr="009E397F">
        <w:rPr>
          <w:rFonts w:ascii="Arial" w:hAnsi="Arial" w:cs="Arial"/>
          <w:b/>
        </w:rPr>
        <w:t>:</w:t>
      </w:r>
      <w:r w:rsidRPr="009E397F">
        <w:rPr>
          <w:rFonts w:ascii="Arial" w:hAnsi="Arial" w:cs="Arial"/>
        </w:rPr>
        <w:t xml:space="preserve"> 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Contractor is bound to comply; Contractor Personnel​: means all directors, officers, employees, agents, consultants and contractors of the Contractor and/or of any Sub-Contractor engaged in the performance of its obligations under this Agreement;</w:t>
      </w:r>
    </w:p>
    <w:p w14:paraId="609CDCE1" w14:textId="77777777" w:rsidR="00E2705D" w:rsidRPr="009E397F" w:rsidRDefault="00E2705D" w:rsidP="00E2705D">
      <w:pPr>
        <w:pStyle w:val="Definitions"/>
        <w:rPr>
          <w:rFonts w:ascii="Arial" w:hAnsi="Arial" w:cs="Arial"/>
        </w:rPr>
      </w:pPr>
      <w:r w:rsidRPr="009E397F">
        <w:rPr>
          <w:rStyle w:val="Defterm"/>
          <w:rFonts w:ascii="Arial" w:hAnsi="Arial" w:cs="Arial"/>
        </w:rPr>
        <w:t>LED:</w:t>
      </w:r>
      <w:r w:rsidRPr="009E397F">
        <w:rPr>
          <w:rFonts w:ascii="Arial" w:hAnsi="Arial" w:cs="Arial"/>
        </w:rPr>
        <w:t xml:space="preserve"> Law Enforcement Directive (Directive (EU) 2016/680)</w:t>
      </w:r>
    </w:p>
    <w:p w14:paraId="364922BC" w14:textId="7CB89D3E" w:rsidR="009779B2" w:rsidRPr="009E397F" w:rsidRDefault="00E2705D" w:rsidP="00E2705D">
      <w:pPr>
        <w:pStyle w:val="Definitions"/>
        <w:rPr>
          <w:rFonts w:ascii="Arial" w:hAnsi="Arial" w:cs="Arial"/>
        </w:rPr>
      </w:pPr>
      <w:r w:rsidRPr="009E397F">
        <w:rPr>
          <w:rStyle w:val="Defterm"/>
          <w:rFonts w:ascii="Arial" w:hAnsi="Arial" w:cs="Arial"/>
        </w:rPr>
        <w:t>Management Reports</w:t>
      </w:r>
      <w:r w:rsidRPr="009E397F">
        <w:rPr>
          <w:rFonts w:ascii="Arial" w:hAnsi="Arial" w:cs="Arial"/>
          <w:b/>
        </w:rPr>
        <w:t>:</w:t>
      </w:r>
      <w:r w:rsidRPr="009E397F">
        <w:rPr>
          <w:rFonts w:ascii="Arial" w:hAnsi="Arial" w:cs="Arial"/>
        </w:rPr>
        <w:t xml:space="preserve">  the reports to be prepared and presented by the Supplier in accordance with clause </w:t>
      </w:r>
      <w:r w:rsidRPr="009E397F">
        <w:rPr>
          <w:rFonts w:ascii="Arial" w:hAnsi="Arial" w:cs="Arial"/>
        </w:rPr>
        <w:fldChar w:fldCharType="begin"/>
      </w:r>
      <w:r w:rsidRPr="009E397F">
        <w:rPr>
          <w:rFonts w:ascii="Arial" w:hAnsi="Arial" w:cs="Arial"/>
        </w:rPr>
        <w:instrText xml:space="preserve">REF "a274804" \h \w </w:instrText>
      </w:r>
      <w:r w:rsidR="009E397F">
        <w:rPr>
          <w:rFonts w:ascii="Arial" w:hAnsi="Arial" w:cs="Arial"/>
        </w:rPr>
        <w:instrText xml:space="preserve"> \* MERGEFORMAT </w:instrText>
      </w:r>
      <w:r w:rsidRPr="009E397F">
        <w:rPr>
          <w:rFonts w:ascii="Arial" w:hAnsi="Arial" w:cs="Arial"/>
        </w:rPr>
      </w:r>
      <w:r w:rsidRPr="009E397F">
        <w:rPr>
          <w:rFonts w:ascii="Arial" w:hAnsi="Arial" w:cs="Arial"/>
        </w:rPr>
        <w:fldChar w:fldCharType="separate"/>
      </w:r>
      <w:r w:rsidR="00B95797" w:rsidRPr="009E397F">
        <w:rPr>
          <w:rFonts w:ascii="Arial" w:hAnsi="Arial" w:cs="Arial"/>
        </w:rPr>
        <w:t>12</w:t>
      </w:r>
      <w:r w:rsidRPr="009E397F">
        <w:rPr>
          <w:rFonts w:ascii="Arial" w:hAnsi="Arial" w:cs="Arial"/>
        </w:rPr>
        <w:fldChar w:fldCharType="end"/>
      </w:r>
    </w:p>
    <w:p w14:paraId="7CD28DAF" w14:textId="5C40A00E" w:rsidR="00E2705D" w:rsidRPr="009E397F" w:rsidRDefault="00E2705D" w:rsidP="00E2705D">
      <w:pPr>
        <w:pStyle w:val="Definitions"/>
        <w:rPr>
          <w:rFonts w:ascii="Arial" w:hAnsi="Arial" w:cs="Arial"/>
        </w:rPr>
      </w:pPr>
      <w:r w:rsidRPr="009E397F">
        <w:rPr>
          <w:rStyle w:val="Defterm"/>
          <w:rFonts w:ascii="Arial" w:hAnsi="Arial" w:cs="Arial"/>
        </w:rPr>
        <w:lastRenderedPageBreak/>
        <w:t>Necessary Consents</w:t>
      </w:r>
      <w:r w:rsidRPr="009E397F">
        <w:rPr>
          <w:rFonts w:ascii="Arial" w:hAnsi="Arial" w:cs="Arial"/>
          <w:b/>
        </w:rPr>
        <w:t>:</w:t>
      </w:r>
      <w:r w:rsidRPr="009E397F">
        <w:rPr>
          <w:rFonts w:ascii="Arial" w:hAnsi="Arial" w:cs="Arial"/>
        </w:rPr>
        <w:t xml:space="preserve"> all approvals, certificates, authorisations, permissions, licences, permits, regulations and consents necessary from time to time for the performance of the Service.</w:t>
      </w:r>
    </w:p>
    <w:p w14:paraId="34926CA2" w14:textId="517560FD" w:rsidR="00E2705D" w:rsidRPr="009E397F" w:rsidRDefault="00E2705D" w:rsidP="00E2705D">
      <w:pPr>
        <w:pStyle w:val="Definitions"/>
        <w:rPr>
          <w:rFonts w:ascii="Arial" w:hAnsi="Arial" w:cs="Arial"/>
        </w:rPr>
      </w:pPr>
      <w:r w:rsidRPr="009E397F">
        <w:rPr>
          <w:rStyle w:val="Defterm"/>
          <w:rFonts w:ascii="Arial" w:hAnsi="Arial" w:cs="Arial"/>
        </w:rPr>
        <w:t>Payment Plan</w:t>
      </w:r>
      <w:r w:rsidRPr="009E397F">
        <w:rPr>
          <w:rFonts w:ascii="Arial" w:hAnsi="Arial" w:cs="Arial"/>
          <w:b/>
        </w:rPr>
        <w:t>:</w:t>
      </w:r>
      <w:r w:rsidRPr="009E397F">
        <w:rPr>
          <w:rFonts w:ascii="Arial" w:hAnsi="Arial" w:cs="Arial"/>
        </w:rPr>
        <w:t xml:space="preserve"> the plan for payment of the Charges as set out in </w:t>
      </w:r>
      <w:r w:rsidRPr="009E397F">
        <w:rPr>
          <w:rFonts w:ascii="Arial" w:hAnsi="Arial" w:cs="Arial"/>
        </w:rPr>
        <w:fldChar w:fldCharType="begin"/>
      </w:r>
      <w:r w:rsidRPr="009E397F">
        <w:rPr>
          <w:rFonts w:ascii="Arial" w:hAnsi="Arial" w:cs="Arial"/>
        </w:rPr>
        <w:instrText xml:space="preserve">REF "a807723" \h \w </w:instrText>
      </w:r>
      <w:r w:rsidR="009E397F">
        <w:rPr>
          <w:rFonts w:ascii="Arial" w:hAnsi="Arial" w:cs="Arial"/>
        </w:rPr>
        <w:instrText xml:space="preserve"> \* MERGEFORMAT </w:instrText>
      </w:r>
      <w:r w:rsidRPr="009E397F">
        <w:rPr>
          <w:rFonts w:ascii="Arial" w:hAnsi="Arial" w:cs="Arial"/>
        </w:rPr>
      </w:r>
      <w:r w:rsidRPr="009E397F">
        <w:rPr>
          <w:rFonts w:ascii="Arial" w:hAnsi="Arial" w:cs="Arial"/>
        </w:rPr>
        <w:fldChar w:fldCharType="separate"/>
      </w:r>
      <w:r w:rsidR="00B95797" w:rsidRPr="009E397F">
        <w:rPr>
          <w:rFonts w:ascii="Arial" w:hAnsi="Arial" w:cs="Arial"/>
        </w:rPr>
        <w:t>Schedule 4</w:t>
      </w:r>
      <w:r w:rsidRPr="009E397F">
        <w:rPr>
          <w:rFonts w:ascii="Arial" w:hAnsi="Arial" w:cs="Arial"/>
        </w:rPr>
        <w:fldChar w:fldCharType="end"/>
      </w:r>
      <w:r w:rsidRPr="009E397F">
        <w:rPr>
          <w:rFonts w:ascii="Arial" w:hAnsi="Arial" w:cs="Arial"/>
        </w:rPr>
        <w:t>.</w:t>
      </w:r>
    </w:p>
    <w:p w14:paraId="705E58A4" w14:textId="77777777" w:rsidR="00E2705D" w:rsidRPr="009E397F" w:rsidRDefault="00E2705D" w:rsidP="00E2705D">
      <w:pPr>
        <w:pStyle w:val="Definitions"/>
        <w:rPr>
          <w:rFonts w:ascii="Arial" w:hAnsi="Arial" w:cs="Arial"/>
        </w:rPr>
      </w:pPr>
      <w:r w:rsidRPr="009E397F">
        <w:rPr>
          <w:rStyle w:val="Defterm"/>
          <w:rFonts w:ascii="Arial" w:hAnsi="Arial" w:cs="Arial"/>
        </w:rPr>
        <w:t>Personal Data</w:t>
      </w:r>
      <w:r w:rsidRPr="009E397F">
        <w:rPr>
          <w:rFonts w:ascii="Arial" w:hAnsi="Arial" w:cs="Arial"/>
          <w:b/>
        </w:rPr>
        <w:t xml:space="preserve">: </w:t>
      </w:r>
      <w:r w:rsidRPr="009E397F">
        <w:rPr>
          <w:rFonts w:ascii="Arial" w:hAnsi="Arial" w:cs="Arial"/>
        </w:rPr>
        <w:t>take the meaning given in the GDPR.</w:t>
      </w:r>
    </w:p>
    <w:p w14:paraId="6E7B8AF4" w14:textId="77777777" w:rsidR="00E2705D" w:rsidRPr="009E397F" w:rsidRDefault="00E2705D" w:rsidP="00E2705D">
      <w:pPr>
        <w:pStyle w:val="Definitions"/>
        <w:rPr>
          <w:rFonts w:ascii="Arial" w:hAnsi="Arial" w:cs="Arial"/>
        </w:rPr>
      </w:pPr>
      <w:r w:rsidRPr="009E397F">
        <w:rPr>
          <w:rStyle w:val="Defterm"/>
          <w:rFonts w:ascii="Arial" w:hAnsi="Arial" w:cs="Arial"/>
        </w:rPr>
        <w:t>Personal Date Breach:</w:t>
      </w:r>
      <w:r w:rsidRPr="009E397F">
        <w:rPr>
          <w:rFonts w:ascii="Arial" w:hAnsi="Arial" w:cs="Arial"/>
        </w:rPr>
        <w:t xml:space="preserve"> take the meaning given in the GDPR.</w:t>
      </w:r>
    </w:p>
    <w:p w14:paraId="148EAAC1" w14:textId="77777777" w:rsidR="00E2705D" w:rsidRPr="009E397F" w:rsidRDefault="00E2705D" w:rsidP="00E2705D">
      <w:pPr>
        <w:pStyle w:val="Definitions"/>
        <w:rPr>
          <w:rFonts w:ascii="Arial" w:hAnsi="Arial" w:cs="Arial"/>
        </w:rPr>
      </w:pPr>
      <w:r w:rsidRPr="009E397F">
        <w:rPr>
          <w:rStyle w:val="Defterm"/>
          <w:rFonts w:ascii="Arial" w:hAnsi="Arial" w:cs="Arial"/>
        </w:rPr>
        <w:t>Prohibited Act</w:t>
      </w:r>
      <w:r w:rsidRPr="009E397F">
        <w:rPr>
          <w:rFonts w:ascii="Arial" w:hAnsi="Arial" w:cs="Arial"/>
          <w:b/>
        </w:rPr>
        <w:t>:</w:t>
      </w:r>
      <w:r w:rsidRPr="009E397F">
        <w:rPr>
          <w:rFonts w:ascii="Arial" w:hAnsi="Arial" w:cs="Arial"/>
        </w:rPr>
        <w:t xml:space="preserve"> the following constitute Prohibited Acts:</w:t>
      </w:r>
    </w:p>
    <w:p w14:paraId="4039682F" w14:textId="77777777" w:rsidR="00E2705D" w:rsidRPr="009E397F" w:rsidRDefault="00E2705D" w:rsidP="00E2705D">
      <w:pPr>
        <w:pStyle w:val="Heading3"/>
        <w:numPr>
          <w:ilvl w:val="2"/>
          <w:numId w:val="25"/>
        </w:numPr>
        <w:rPr>
          <w:rFonts w:ascii="Arial" w:hAnsi="Arial" w:cs="Arial"/>
        </w:rPr>
      </w:pPr>
      <w:r w:rsidRPr="009E397F">
        <w:rPr>
          <w:rFonts w:ascii="Arial" w:hAnsi="Arial" w:cs="Arial"/>
        </w:rPr>
        <w:t>to directly or indirectly offer, promise or give any person working for or engaged by BWC a financial or other advantage to:</w:t>
      </w:r>
    </w:p>
    <w:p w14:paraId="755EA425" w14:textId="77777777" w:rsidR="00E2705D" w:rsidRPr="009E397F" w:rsidRDefault="00E2705D" w:rsidP="00E2705D">
      <w:pPr>
        <w:pStyle w:val="Heading4"/>
        <w:numPr>
          <w:ilvl w:val="3"/>
          <w:numId w:val="25"/>
        </w:numPr>
        <w:rPr>
          <w:rFonts w:ascii="Arial" w:hAnsi="Arial" w:cs="Arial"/>
        </w:rPr>
      </w:pPr>
      <w:r w:rsidRPr="009E397F">
        <w:rPr>
          <w:rFonts w:ascii="Arial" w:hAnsi="Arial" w:cs="Arial"/>
        </w:rPr>
        <w:t>induce that person to perform improperly a relevant function or activity; or</w:t>
      </w:r>
    </w:p>
    <w:p w14:paraId="4ACC0DCF" w14:textId="77777777" w:rsidR="00E2705D" w:rsidRPr="009E397F" w:rsidRDefault="00E2705D" w:rsidP="00E2705D">
      <w:pPr>
        <w:pStyle w:val="Heading4"/>
        <w:numPr>
          <w:ilvl w:val="3"/>
          <w:numId w:val="25"/>
        </w:numPr>
        <w:rPr>
          <w:rFonts w:ascii="Arial" w:hAnsi="Arial" w:cs="Arial"/>
        </w:rPr>
      </w:pPr>
      <w:r w:rsidRPr="009E397F">
        <w:rPr>
          <w:rFonts w:ascii="Arial" w:hAnsi="Arial" w:cs="Arial"/>
        </w:rPr>
        <w:t>reward that person for improper performance of a relevant function or activity;</w:t>
      </w:r>
    </w:p>
    <w:p w14:paraId="113AAD79" w14:textId="77777777" w:rsidR="00E2705D" w:rsidRPr="009E397F" w:rsidRDefault="00E2705D" w:rsidP="00E2705D">
      <w:pPr>
        <w:pStyle w:val="Heading3"/>
        <w:numPr>
          <w:ilvl w:val="2"/>
          <w:numId w:val="25"/>
        </w:numPr>
        <w:rPr>
          <w:rFonts w:ascii="Arial" w:hAnsi="Arial" w:cs="Arial"/>
        </w:rPr>
      </w:pPr>
      <w:r w:rsidRPr="009E397F">
        <w:rPr>
          <w:rFonts w:ascii="Arial" w:hAnsi="Arial" w:cs="Arial"/>
        </w:rPr>
        <w:t>to directly or indirectly request, agree to receive or accept any financial or other advantage as an inducement or a reward for improper performance of a relevant function or activity in connection with this agreement;</w:t>
      </w:r>
    </w:p>
    <w:p w14:paraId="131DA452" w14:textId="77777777" w:rsidR="00E2705D" w:rsidRPr="009E397F" w:rsidRDefault="00E2705D" w:rsidP="00E2705D">
      <w:pPr>
        <w:pStyle w:val="Heading3"/>
        <w:numPr>
          <w:ilvl w:val="2"/>
          <w:numId w:val="25"/>
        </w:numPr>
        <w:rPr>
          <w:rFonts w:ascii="Arial" w:hAnsi="Arial" w:cs="Arial"/>
        </w:rPr>
      </w:pPr>
      <w:bookmarkStart w:id="4" w:name="a710243"/>
      <w:r w:rsidRPr="009E397F">
        <w:rPr>
          <w:rFonts w:ascii="Arial" w:hAnsi="Arial" w:cs="Arial"/>
        </w:rPr>
        <w:t>committing any offence:</w:t>
      </w:r>
      <w:bookmarkEnd w:id="4"/>
    </w:p>
    <w:p w14:paraId="73359B74" w14:textId="77777777" w:rsidR="00E2705D" w:rsidRPr="009E397F" w:rsidRDefault="00E2705D" w:rsidP="00E2705D">
      <w:pPr>
        <w:pStyle w:val="Heading4"/>
        <w:numPr>
          <w:ilvl w:val="3"/>
          <w:numId w:val="25"/>
        </w:numPr>
        <w:rPr>
          <w:rFonts w:ascii="Arial" w:hAnsi="Arial" w:cs="Arial"/>
        </w:rPr>
      </w:pPr>
      <w:r w:rsidRPr="009E397F">
        <w:rPr>
          <w:rFonts w:ascii="Arial" w:hAnsi="Arial" w:cs="Arial"/>
        </w:rPr>
        <w:t>under the Bribery Act;</w:t>
      </w:r>
    </w:p>
    <w:p w14:paraId="6A999DC9" w14:textId="77777777" w:rsidR="00E2705D" w:rsidRPr="009E397F" w:rsidRDefault="00E2705D" w:rsidP="00E2705D">
      <w:pPr>
        <w:pStyle w:val="Heading4"/>
        <w:numPr>
          <w:ilvl w:val="3"/>
          <w:numId w:val="25"/>
        </w:numPr>
        <w:rPr>
          <w:rFonts w:ascii="Arial" w:hAnsi="Arial" w:cs="Arial"/>
        </w:rPr>
      </w:pPr>
      <w:r w:rsidRPr="009E397F">
        <w:rPr>
          <w:rFonts w:ascii="Arial" w:hAnsi="Arial" w:cs="Arial"/>
        </w:rPr>
        <w:t>under legislation or common law concerning fraudulent acts;</w:t>
      </w:r>
    </w:p>
    <w:p w14:paraId="2247108C" w14:textId="77777777" w:rsidR="00E2705D" w:rsidRPr="009E397F" w:rsidRDefault="00E2705D" w:rsidP="00E2705D">
      <w:pPr>
        <w:pStyle w:val="Heading4"/>
        <w:numPr>
          <w:ilvl w:val="3"/>
          <w:numId w:val="25"/>
        </w:numPr>
        <w:rPr>
          <w:rFonts w:ascii="Arial" w:hAnsi="Arial" w:cs="Arial"/>
        </w:rPr>
      </w:pPr>
      <w:r w:rsidRPr="009E397F">
        <w:rPr>
          <w:rFonts w:ascii="Arial" w:hAnsi="Arial" w:cs="Arial"/>
        </w:rPr>
        <w:t>defrauding, attempting to defraud or conspiring to defraud BWC.</w:t>
      </w:r>
    </w:p>
    <w:p w14:paraId="1B528D40" w14:textId="1F16AFBD" w:rsidR="00E2705D" w:rsidRPr="009E397F" w:rsidRDefault="00E2705D" w:rsidP="00E2705D">
      <w:pPr>
        <w:pStyle w:val="Heading3"/>
        <w:numPr>
          <w:ilvl w:val="2"/>
          <w:numId w:val="25"/>
        </w:numPr>
        <w:rPr>
          <w:rFonts w:ascii="Arial" w:hAnsi="Arial" w:cs="Arial"/>
        </w:rPr>
      </w:pPr>
      <w:r w:rsidRPr="009E397F">
        <w:rPr>
          <w:rFonts w:ascii="Arial" w:hAnsi="Arial" w:cs="Arial"/>
        </w:rPr>
        <w:t xml:space="preserve">any activity, practice or conduct which would constitute one of the offences listed under clause </w:t>
      </w:r>
      <w:r w:rsidRPr="009E397F">
        <w:rPr>
          <w:rFonts w:ascii="Arial" w:hAnsi="Arial" w:cs="Arial"/>
        </w:rPr>
        <w:fldChar w:fldCharType="begin"/>
      </w:r>
      <w:r w:rsidRPr="009E397F">
        <w:rPr>
          <w:rFonts w:ascii="Arial" w:hAnsi="Arial" w:cs="Arial"/>
        </w:rPr>
        <w:instrText xml:space="preserve">REF "a710243" \h \w </w:instrText>
      </w:r>
      <w:r w:rsidR="009E397F">
        <w:rPr>
          <w:rFonts w:ascii="Arial" w:hAnsi="Arial" w:cs="Arial"/>
        </w:rPr>
        <w:instrText xml:space="preserve"> \* MERGEFORMAT </w:instrText>
      </w:r>
      <w:r w:rsidRPr="009E397F">
        <w:rPr>
          <w:rFonts w:ascii="Arial" w:hAnsi="Arial" w:cs="Arial"/>
        </w:rPr>
      </w:r>
      <w:r w:rsidRPr="009E397F">
        <w:rPr>
          <w:rFonts w:ascii="Arial" w:hAnsi="Arial" w:cs="Arial"/>
        </w:rPr>
        <w:fldChar w:fldCharType="separate"/>
      </w:r>
      <w:r w:rsidR="00B95797" w:rsidRPr="009E397F">
        <w:rPr>
          <w:rFonts w:ascii="Arial" w:hAnsi="Arial" w:cs="Arial"/>
        </w:rPr>
        <w:t>1.1(m)</w:t>
      </w:r>
      <w:r w:rsidRPr="009E397F">
        <w:rPr>
          <w:rFonts w:ascii="Arial" w:hAnsi="Arial" w:cs="Arial"/>
        </w:rPr>
        <w:fldChar w:fldCharType="end"/>
      </w:r>
      <w:r w:rsidRPr="009E397F">
        <w:rPr>
          <w:rFonts w:ascii="Arial" w:hAnsi="Arial" w:cs="Arial"/>
        </w:rPr>
        <w:t xml:space="preserve">, if such activity, practice or conduct had been carried out in the UK. </w:t>
      </w:r>
    </w:p>
    <w:p w14:paraId="4901812E" w14:textId="77777777" w:rsidR="00E2705D" w:rsidRPr="009E397F" w:rsidRDefault="00E2705D" w:rsidP="00E2705D">
      <w:pPr>
        <w:pStyle w:val="Definitions"/>
        <w:rPr>
          <w:rFonts w:ascii="Arial" w:hAnsi="Arial" w:cs="Arial"/>
        </w:rPr>
      </w:pPr>
      <w:r w:rsidRPr="009E397F">
        <w:rPr>
          <w:rStyle w:val="Defterm"/>
          <w:rFonts w:ascii="Arial" w:hAnsi="Arial" w:cs="Arial"/>
        </w:rPr>
        <w:t xml:space="preserve">Protective Measures: </w:t>
      </w:r>
      <w:r w:rsidRPr="009E397F">
        <w:rPr>
          <w:rFonts w:ascii="Arial" w:hAnsi="Arial" w:cs="Arial"/>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Sub-processor​: any third Party appointed to process Personal Data on behalf of the Contractor related to this Agreement</w:t>
      </w:r>
    </w:p>
    <w:p w14:paraId="59C58CA3" w14:textId="4460B9BB" w:rsidR="00E2705D" w:rsidRPr="009E397F" w:rsidRDefault="00E2705D" w:rsidP="00E2705D">
      <w:pPr>
        <w:pStyle w:val="Definitions"/>
        <w:rPr>
          <w:rFonts w:ascii="Arial" w:hAnsi="Arial" w:cs="Arial"/>
        </w:rPr>
      </w:pPr>
      <w:r w:rsidRPr="009E397F">
        <w:rPr>
          <w:rStyle w:val="Defterm"/>
          <w:rFonts w:ascii="Arial" w:hAnsi="Arial" w:cs="Arial"/>
        </w:rPr>
        <w:t>Remediation Notice</w:t>
      </w:r>
      <w:r w:rsidRPr="009E397F">
        <w:rPr>
          <w:rFonts w:ascii="Arial" w:hAnsi="Arial" w:cs="Arial"/>
          <w:b/>
        </w:rPr>
        <w:t>:</w:t>
      </w:r>
      <w:r w:rsidRPr="009E397F">
        <w:rPr>
          <w:rFonts w:ascii="Arial" w:hAnsi="Arial" w:cs="Arial"/>
        </w:rPr>
        <w:t xml:space="preserve"> a notice served by BWC in accordance with clause </w:t>
      </w:r>
      <w:r w:rsidRPr="009E397F">
        <w:rPr>
          <w:rFonts w:ascii="Arial" w:hAnsi="Arial" w:cs="Arial"/>
        </w:rPr>
        <w:fldChar w:fldCharType="begin"/>
      </w:r>
      <w:r w:rsidRPr="009E397F">
        <w:rPr>
          <w:rFonts w:ascii="Arial" w:hAnsi="Arial" w:cs="Arial"/>
        </w:rPr>
        <w:instrText xml:space="preserve">REF "a244707" \h \w </w:instrText>
      </w:r>
      <w:r w:rsidR="009E397F">
        <w:rPr>
          <w:rFonts w:ascii="Arial" w:hAnsi="Arial" w:cs="Arial"/>
        </w:rPr>
        <w:instrText xml:space="preserve"> \* MERGEFORMAT </w:instrText>
      </w:r>
      <w:r w:rsidRPr="009E397F">
        <w:rPr>
          <w:rFonts w:ascii="Arial" w:hAnsi="Arial" w:cs="Arial"/>
        </w:rPr>
      </w:r>
      <w:r w:rsidRPr="009E397F">
        <w:rPr>
          <w:rFonts w:ascii="Arial" w:hAnsi="Arial" w:cs="Arial"/>
        </w:rPr>
        <w:fldChar w:fldCharType="separate"/>
      </w:r>
      <w:r w:rsidR="00B95797" w:rsidRPr="009E397F">
        <w:rPr>
          <w:rFonts w:ascii="Arial" w:hAnsi="Arial" w:cs="Arial"/>
        </w:rPr>
        <w:t>24.1(a)</w:t>
      </w:r>
      <w:r w:rsidRPr="009E397F">
        <w:rPr>
          <w:rFonts w:ascii="Arial" w:hAnsi="Arial" w:cs="Arial"/>
        </w:rPr>
        <w:fldChar w:fldCharType="end"/>
      </w:r>
      <w:r w:rsidRPr="009E397F">
        <w:rPr>
          <w:rFonts w:ascii="Arial" w:hAnsi="Arial" w:cs="Arial"/>
        </w:rPr>
        <w:t>.</w:t>
      </w:r>
    </w:p>
    <w:p w14:paraId="0AB13BA2" w14:textId="77777777" w:rsidR="00E2705D" w:rsidRPr="009E397F" w:rsidRDefault="00E2705D" w:rsidP="00E2705D">
      <w:pPr>
        <w:pStyle w:val="Definitions"/>
        <w:rPr>
          <w:rFonts w:ascii="Arial" w:hAnsi="Arial" w:cs="Arial"/>
        </w:rPr>
      </w:pPr>
      <w:r w:rsidRPr="009E397F">
        <w:rPr>
          <w:rStyle w:val="Defterm"/>
          <w:rFonts w:ascii="Arial" w:hAnsi="Arial" w:cs="Arial"/>
        </w:rPr>
        <w:t>Replacement Services</w:t>
      </w:r>
      <w:r w:rsidRPr="009E397F">
        <w:rPr>
          <w:rFonts w:ascii="Arial" w:hAnsi="Arial" w:cs="Arial"/>
          <w:b/>
        </w:rPr>
        <w:t>:</w:t>
      </w:r>
      <w:r w:rsidRPr="009E397F">
        <w:rPr>
          <w:rFonts w:ascii="Arial" w:hAnsi="Arial" w:cs="Arial"/>
        </w:rPr>
        <w:t xml:space="preserve"> any services that are identical or substantially similar to any of the Services and which BWC receives in substitution for any of the Services following the termination or expiry of this agreement, whether those services are provided by BWC internally or by any Replacement Supplier. </w:t>
      </w:r>
    </w:p>
    <w:p w14:paraId="4C497757" w14:textId="77777777" w:rsidR="00E2705D" w:rsidRPr="009E397F" w:rsidRDefault="00E2705D" w:rsidP="00E2705D">
      <w:pPr>
        <w:pStyle w:val="Definitions"/>
        <w:rPr>
          <w:rFonts w:ascii="Arial" w:hAnsi="Arial" w:cs="Arial"/>
        </w:rPr>
      </w:pPr>
      <w:r w:rsidRPr="009E397F">
        <w:rPr>
          <w:rStyle w:val="Defterm"/>
          <w:rFonts w:ascii="Arial" w:hAnsi="Arial" w:cs="Arial"/>
        </w:rPr>
        <w:lastRenderedPageBreak/>
        <w:t>Replacement Supplier</w:t>
      </w:r>
      <w:r w:rsidRPr="009E397F">
        <w:rPr>
          <w:rFonts w:ascii="Arial" w:hAnsi="Arial" w:cs="Arial"/>
          <w:b/>
        </w:rPr>
        <w:t>:</w:t>
      </w:r>
      <w:r w:rsidRPr="009E397F">
        <w:rPr>
          <w:rFonts w:ascii="Arial" w:hAnsi="Arial" w:cs="Arial"/>
        </w:rPr>
        <w:t xml:space="preserve">  any third party supplier of Replacement Services appointed by BWC from time to time.</w:t>
      </w:r>
    </w:p>
    <w:p w14:paraId="39741501" w14:textId="77777777" w:rsidR="00E2705D" w:rsidRPr="009E397F" w:rsidRDefault="00E2705D" w:rsidP="00E2705D">
      <w:pPr>
        <w:pStyle w:val="Definitions"/>
        <w:rPr>
          <w:rFonts w:ascii="Arial" w:hAnsi="Arial" w:cs="Arial"/>
        </w:rPr>
      </w:pPr>
      <w:r w:rsidRPr="009E397F">
        <w:rPr>
          <w:rStyle w:val="Defterm"/>
          <w:rFonts w:ascii="Arial" w:hAnsi="Arial" w:cs="Arial"/>
        </w:rPr>
        <w:t>Request for Information</w:t>
      </w:r>
      <w:r w:rsidRPr="009E397F">
        <w:rPr>
          <w:rFonts w:ascii="Arial" w:hAnsi="Arial" w:cs="Arial"/>
          <w:b/>
        </w:rPr>
        <w:t>:</w:t>
      </w:r>
      <w:r w:rsidRPr="009E397F">
        <w:rPr>
          <w:rFonts w:ascii="Arial" w:hAnsi="Arial" w:cs="Arial"/>
        </w:rPr>
        <w:t xml:space="preserve"> a request for information or an apparent request under the Code of Practice on Access to Government Information, FOIA or the EIRs.</w:t>
      </w:r>
    </w:p>
    <w:p w14:paraId="35569D62" w14:textId="77777777" w:rsidR="00E2705D" w:rsidRPr="009E397F" w:rsidRDefault="00E2705D" w:rsidP="00E2705D">
      <w:pPr>
        <w:pStyle w:val="Definitions"/>
        <w:rPr>
          <w:rFonts w:ascii="Arial" w:hAnsi="Arial" w:cs="Arial"/>
        </w:rPr>
      </w:pPr>
      <w:r w:rsidRPr="009E397F">
        <w:rPr>
          <w:rStyle w:val="Defterm"/>
          <w:rFonts w:ascii="Arial" w:hAnsi="Arial" w:cs="Arial"/>
        </w:rPr>
        <w:t>Service Failure</w:t>
      </w:r>
      <w:r w:rsidRPr="009E397F">
        <w:rPr>
          <w:rFonts w:ascii="Arial" w:hAnsi="Arial" w:cs="Arial"/>
          <w:b/>
        </w:rPr>
        <w:t>:</w:t>
      </w:r>
      <w:r w:rsidRPr="009E397F">
        <w:rPr>
          <w:rFonts w:ascii="Arial" w:hAnsi="Arial" w:cs="Arial"/>
        </w:rPr>
        <w:t xml:space="preserve"> a failure by the Supplier to provide the Services in accordance with any Target KPI.</w:t>
      </w:r>
    </w:p>
    <w:p w14:paraId="56E08028" w14:textId="77777777" w:rsidR="00E2705D" w:rsidRPr="009E397F" w:rsidRDefault="00E2705D" w:rsidP="00E2705D">
      <w:pPr>
        <w:pStyle w:val="Definitions"/>
        <w:rPr>
          <w:rFonts w:ascii="Arial" w:hAnsi="Arial" w:cs="Arial"/>
        </w:rPr>
      </w:pPr>
      <w:r w:rsidRPr="009E397F">
        <w:rPr>
          <w:rStyle w:val="Defterm"/>
          <w:rFonts w:ascii="Arial" w:hAnsi="Arial" w:cs="Arial"/>
        </w:rPr>
        <w:t>Supplier Party</w:t>
      </w:r>
      <w:r w:rsidRPr="009E397F">
        <w:rPr>
          <w:rFonts w:ascii="Arial" w:hAnsi="Arial" w:cs="Arial"/>
          <w:b/>
        </w:rPr>
        <w:t>:</w:t>
      </w:r>
      <w:r w:rsidRPr="009E397F">
        <w:rPr>
          <w:rFonts w:ascii="Arial" w:hAnsi="Arial" w:cs="Arial"/>
        </w:rPr>
        <w:t xml:space="preserve"> the Supplier's agents and contractors, including each Sub-Contractor.</w:t>
      </w:r>
    </w:p>
    <w:p w14:paraId="7DA16A46" w14:textId="77777777" w:rsidR="00E2705D" w:rsidRPr="009E397F" w:rsidRDefault="00E2705D" w:rsidP="00E2705D">
      <w:pPr>
        <w:pStyle w:val="Definitions"/>
        <w:rPr>
          <w:rFonts w:ascii="Arial" w:hAnsi="Arial" w:cs="Arial"/>
        </w:rPr>
      </w:pPr>
      <w:r w:rsidRPr="009E397F">
        <w:rPr>
          <w:rStyle w:val="Defterm"/>
          <w:rFonts w:ascii="Arial" w:hAnsi="Arial" w:cs="Arial"/>
        </w:rPr>
        <w:t>Supplier's Personnel</w:t>
      </w:r>
      <w:r w:rsidRPr="009E397F">
        <w:rPr>
          <w:rFonts w:ascii="Arial" w:hAnsi="Arial" w:cs="Arial"/>
          <w:b/>
        </w:rPr>
        <w:t>:</w:t>
      </w:r>
      <w:r w:rsidRPr="009E397F">
        <w:rPr>
          <w:rFonts w:ascii="Arial" w:hAnsi="Arial" w:cs="Arial"/>
        </w:rPr>
        <w:t xml:space="preserve"> all employees, staff, other workers, agents and consultants of the Supplier and of any Sub-Contractors who are engaged in the provision of the Services from time to time. </w:t>
      </w:r>
    </w:p>
    <w:p w14:paraId="34770747" w14:textId="4DC20D21" w:rsidR="00E2705D" w:rsidRPr="009E397F" w:rsidRDefault="00E2705D" w:rsidP="00E2705D">
      <w:pPr>
        <w:pStyle w:val="Definitions"/>
        <w:rPr>
          <w:rFonts w:ascii="Arial" w:hAnsi="Arial" w:cs="Arial"/>
        </w:rPr>
      </w:pPr>
      <w:r w:rsidRPr="009E397F">
        <w:rPr>
          <w:rStyle w:val="Defterm"/>
          <w:rFonts w:ascii="Arial" w:hAnsi="Arial" w:cs="Arial"/>
        </w:rPr>
        <w:t>Supplier's Tender</w:t>
      </w:r>
      <w:r w:rsidRPr="009E397F">
        <w:rPr>
          <w:rFonts w:ascii="Arial" w:hAnsi="Arial" w:cs="Arial"/>
          <w:b/>
        </w:rPr>
        <w:t>:</w:t>
      </w:r>
      <w:r w:rsidRPr="009E397F">
        <w:rPr>
          <w:rFonts w:ascii="Arial" w:hAnsi="Arial" w:cs="Arial"/>
        </w:rPr>
        <w:t xml:space="preserve"> the tender submitted by the Supplier </w:t>
      </w:r>
      <w:r w:rsidR="00AD1D6A" w:rsidRPr="009E397F">
        <w:rPr>
          <w:rFonts w:ascii="Arial" w:hAnsi="Arial" w:cs="Arial"/>
        </w:rPr>
        <w:t xml:space="preserve">in </w:t>
      </w:r>
      <w:r w:rsidR="00F62E0F" w:rsidRPr="009E397F">
        <w:rPr>
          <w:rFonts w:ascii="Arial" w:hAnsi="Arial" w:cs="Arial"/>
        </w:rPr>
        <w:t xml:space="preserve">the Service Delivery Plan and Pricing Schedule </w:t>
      </w:r>
      <w:r w:rsidRPr="009E397F">
        <w:rPr>
          <w:rFonts w:ascii="Arial" w:hAnsi="Arial" w:cs="Arial"/>
        </w:rPr>
        <w:t xml:space="preserve">and other associated documentation set out in </w:t>
      </w:r>
      <w:r w:rsidRPr="009E397F">
        <w:rPr>
          <w:rFonts w:ascii="Arial" w:hAnsi="Arial" w:cs="Arial"/>
        </w:rPr>
        <w:fldChar w:fldCharType="begin"/>
      </w:r>
      <w:r w:rsidRPr="009E397F">
        <w:rPr>
          <w:rFonts w:ascii="Arial" w:hAnsi="Arial" w:cs="Arial"/>
        </w:rPr>
        <w:instrText xml:space="preserve">REF "a198888" \h \w </w:instrText>
      </w:r>
      <w:r w:rsidR="009E397F">
        <w:rPr>
          <w:rFonts w:ascii="Arial" w:hAnsi="Arial" w:cs="Arial"/>
        </w:rPr>
        <w:instrText xml:space="preserve"> \* MERGEFORMAT </w:instrText>
      </w:r>
      <w:r w:rsidRPr="009E397F">
        <w:rPr>
          <w:rFonts w:ascii="Arial" w:hAnsi="Arial" w:cs="Arial"/>
        </w:rPr>
      </w:r>
      <w:r w:rsidRPr="009E397F">
        <w:rPr>
          <w:rFonts w:ascii="Arial" w:hAnsi="Arial" w:cs="Arial"/>
        </w:rPr>
        <w:fldChar w:fldCharType="separate"/>
      </w:r>
      <w:r w:rsidR="00B95797" w:rsidRPr="009E397F">
        <w:rPr>
          <w:rFonts w:ascii="Arial" w:hAnsi="Arial" w:cs="Arial"/>
        </w:rPr>
        <w:t>Schedule 3</w:t>
      </w:r>
      <w:r w:rsidRPr="009E397F">
        <w:rPr>
          <w:rFonts w:ascii="Arial" w:hAnsi="Arial" w:cs="Arial"/>
        </w:rPr>
        <w:fldChar w:fldCharType="end"/>
      </w:r>
      <w:r w:rsidRPr="009E397F">
        <w:rPr>
          <w:rFonts w:ascii="Arial" w:hAnsi="Arial" w:cs="Arial"/>
        </w:rPr>
        <w:t>.</w:t>
      </w:r>
    </w:p>
    <w:p w14:paraId="555EEE68" w14:textId="287E8ECB" w:rsidR="00E2705D" w:rsidRPr="009E397F" w:rsidRDefault="00E2705D" w:rsidP="00E2705D">
      <w:pPr>
        <w:pStyle w:val="Definitions"/>
        <w:rPr>
          <w:rFonts w:ascii="Arial" w:hAnsi="Arial" w:cs="Arial"/>
        </w:rPr>
      </w:pPr>
      <w:r w:rsidRPr="009E397F">
        <w:rPr>
          <w:rStyle w:val="Defterm"/>
          <w:rFonts w:ascii="Arial" w:hAnsi="Arial" w:cs="Arial"/>
        </w:rPr>
        <w:t>Services</w:t>
      </w:r>
      <w:r w:rsidRPr="009E397F">
        <w:rPr>
          <w:rFonts w:ascii="Arial" w:hAnsi="Arial" w:cs="Arial"/>
          <w:b/>
        </w:rPr>
        <w:t>:</w:t>
      </w:r>
      <w:r w:rsidRPr="009E397F">
        <w:rPr>
          <w:rFonts w:ascii="Arial" w:hAnsi="Arial" w:cs="Arial"/>
        </w:rPr>
        <w:t xml:space="preserve"> the services and goods to be delivered by or on behalf of the Supplier under this agreement, as more particularly described in </w:t>
      </w:r>
      <w:r w:rsidRPr="009E397F">
        <w:rPr>
          <w:rFonts w:ascii="Arial" w:hAnsi="Arial" w:cs="Arial"/>
        </w:rPr>
        <w:fldChar w:fldCharType="begin"/>
      </w:r>
      <w:r w:rsidRPr="009E397F">
        <w:rPr>
          <w:rFonts w:ascii="Arial" w:hAnsi="Arial" w:cs="Arial"/>
        </w:rPr>
        <w:instrText xml:space="preserve">REF "a626140" \h \w </w:instrText>
      </w:r>
      <w:r w:rsidR="009E397F">
        <w:rPr>
          <w:rFonts w:ascii="Arial" w:hAnsi="Arial" w:cs="Arial"/>
        </w:rPr>
        <w:instrText xml:space="preserve"> \* MERGEFORMAT </w:instrText>
      </w:r>
      <w:r w:rsidRPr="009E397F">
        <w:rPr>
          <w:rFonts w:ascii="Arial" w:hAnsi="Arial" w:cs="Arial"/>
        </w:rPr>
      </w:r>
      <w:r w:rsidRPr="009E397F">
        <w:rPr>
          <w:rFonts w:ascii="Arial" w:hAnsi="Arial" w:cs="Arial"/>
        </w:rPr>
        <w:fldChar w:fldCharType="separate"/>
      </w:r>
      <w:r w:rsidR="00B95797" w:rsidRPr="009E397F">
        <w:rPr>
          <w:rFonts w:ascii="Arial" w:hAnsi="Arial" w:cs="Arial"/>
        </w:rPr>
        <w:t>Schedule 1</w:t>
      </w:r>
      <w:r w:rsidRPr="009E397F">
        <w:rPr>
          <w:rFonts w:ascii="Arial" w:hAnsi="Arial" w:cs="Arial"/>
        </w:rPr>
        <w:fldChar w:fldCharType="end"/>
      </w:r>
      <w:r w:rsidRPr="009E397F">
        <w:rPr>
          <w:rFonts w:ascii="Arial" w:hAnsi="Arial" w:cs="Arial"/>
        </w:rPr>
        <w:t xml:space="preserve">, </w:t>
      </w:r>
    </w:p>
    <w:p w14:paraId="35ECEDCA" w14:textId="77777777" w:rsidR="00E2705D" w:rsidRPr="009E397F" w:rsidRDefault="00E2705D" w:rsidP="00E2705D">
      <w:pPr>
        <w:pStyle w:val="Definitions"/>
        <w:rPr>
          <w:rFonts w:ascii="Arial" w:hAnsi="Arial" w:cs="Arial"/>
        </w:rPr>
      </w:pPr>
      <w:r w:rsidRPr="009E397F">
        <w:rPr>
          <w:rStyle w:val="Defterm"/>
          <w:rFonts w:ascii="Arial" w:hAnsi="Arial" w:cs="Arial"/>
        </w:rPr>
        <w:t>Sub-Contract</w:t>
      </w:r>
      <w:r w:rsidRPr="009E397F">
        <w:rPr>
          <w:rFonts w:ascii="Arial" w:hAnsi="Arial" w:cs="Arial"/>
          <w:b/>
        </w:rPr>
        <w:t>:</w:t>
      </w:r>
      <w:r w:rsidRPr="009E397F">
        <w:rPr>
          <w:rFonts w:ascii="Arial" w:hAnsi="Arial" w:cs="Arial"/>
        </w:rPr>
        <w:t xml:space="preserve"> any contract between the Supplier and a third party pursuant to which the Supplier agrees to source the provision of any of the Services from that third party.</w:t>
      </w:r>
    </w:p>
    <w:p w14:paraId="5D6B2856" w14:textId="77777777" w:rsidR="00E2705D" w:rsidRPr="009E397F" w:rsidRDefault="00E2705D" w:rsidP="00E2705D">
      <w:pPr>
        <w:pStyle w:val="Definitions"/>
        <w:rPr>
          <w:rFonts w:ascii="Arial" w:hAnsi="Arial" w:cs="Arial"/>
        </w:rPr>
      </w:pPr>
      <w:r w:rsidRPr="009E397F">
        <w:rPr>
          <w:rStyle w:val="Defterm"/>
          <w:rFonts w:ascii="Arial" w:hAnsi="Arial" w:cs="Arial"/>
        </w:rPr>
        <w:t>Sub-Contractor</w:t>
      </w:r>
      <w:r w:rsidRPr="009E397F">
        <w:rPr>
          <w:rFonts w:ascii="Arial" w:hAnsi="Arial" w:cs="Arial"/>
          <w:b/>
        </w:rPr>
        <w:t>:</w:t>
      </w:r>
      <w:r w:rsidRPr="009E397F">
        <w:rPr>
          <w:rFonts w:ascii="Arial" w:hAnsi="Arial" w:cs="Arial"/>
        </w:rPr>
        <w:t xml:space="preserve"> the contractors or suppliers that enter into a Sub-Contract with the Supplier.</w:t>
      </w:r>
    </w:p>
    <w:p w14:paraId="72F74FCB" w14:textId="77777777" w:rsidR="00E2705D" w:rsidRPr="009E397F" w:rsidRDefault="00E2705D" w:rsidP="00E2705D">
      <w:pPr>
        <w:pStyle w:val="Definitions"/>
        <w:rPr>
          <w:rFonts w:ascii="Arial" w:hAnsi="Arial" w:cs="Arial"/>
        </w:rPr>
      </w:pPr>
      <w:r w:rsidRPr="009E397F">
        <w:rPr>
          <w:rStyle w:val="Defterm"/>
          <w:rFonts w:ascii="Arial" w:hAnsi="Arial" w:cs="Arial"/>
        </w:rPr>
        <w:t>Term</w:t>
      </w:r>
      <w:r w:rsidRPr="009E397F">
        <w:rPr>
          <w:rFonts w:ascii="Arial" w:hAnsi="Arial" w:cs="Arial"/>
          <w:b/>
        </w:rPr>
        <w:t>:</w:t>
      </w:r>
      <w:r w:rsidRPr="009E397F">
        <w:rPr>
          <w:rFonts w:ascii="Arial" w:hAnsi="Arial" w:cs="Arial"/>
        </w:rPr>
        <w:t xml:space="preserve"> the period of the Initial Term as may be varied by: </w:t>
      </w:r>
    </w:p>
    <w:p w14:paraId="14BD15CF" w14:textId="1A38D97D" w:rsidR="00E2705D" w:rsidRPr="009E397F" w:rsidRDefault="00E2705D" w:rsidP="00E2705D">
      <w:pPr>
        <w:pStyle w:val="Heading3"/>
        <w:numPr>
          <w:ilvl w:val="2"/>
          <w:numId w:val="25"/>
        </w:numPr>
        <w:rPr>
          <w:rFonts w:ascii="Arial" w:hAnsi="Arial" w:cs="Arial"/>
        </w:rPr>
      </w:pPr>
      <w:r w:rsidRPr="009E397F">
        <w:rPr>
          <w:rFonts w:ascii="Arial" w:hAnsi="Arial" w:cs="Arial"/>
        </w:rPr>
        <w:t xml:space="preserve">any extensions to this agreement which are agreed pursuant to clause </w:t>
      </w:r>
      <w:r w:rsidRPr="009E397F">
        <w:rPr>
          <w:rFonts w:ascii="Arial" w:hAnsi="Arial" w:cs="Arial"/>
        </w:rPr>
        <w:fldChar w:fldCharType="begin"/>
      </w:r>
      <w:r w:rsidRPr="009E397F">
        <w:rPr>
          <w:rFonts w:ascii="Arial" w:hAnsi="Arial" w:cs="Arial"/>
        </w:rPr>
        <w:instrText xml:space="preserve">REF "a427119" \h \w </w:instrText>
      </w:r>
      <w:r w:rsidR="009E397F">
        <w:rPr>
          <w:rFonts w:ascii="Arial" w:hAnsi="Arial" w:cs="Arial"/>
        </w:rPr>
        <w:instrText xml:space="preserve"> \* MERGEFORMAT </w:instrText>
      </w:r>
      <w:r w:rsidRPr="009E397F">
        <w:rPr>
          <w:rFonts w:ascii="Arial" w:hAnsi="Arial" w:cs="Arial"/>
        </w:rPr>
      </w:r>
      <w:r w:rsidRPr="009E397F">
        <w:rPr>
          <w:rFonts w:ascii="Arial" w:hAnsi="Arial" w:cs="Arial"/>
        </w:rPr>
        <w:fldChar w:fldCharType="separate"/>
      </w:r>
      <w:r w:rsidR="00B95797" w:rsidRPr="009E397F">
        <w:rPr>
          <w:rFonts w:ascii="Arial" w:hAnsi="Arial" w:cs="Arial"/>
        </w:rPr>
        <w:t>3</w:t>
      </w:r>
      <w:r w:rsidRPr="009E397F">
        <w:rPr>
          <w:rFonts w:ascii="Arial" w:hAnsi="Arial" w:cs="Arial"/>
        </w:rPr>
        <w:fldChar w:fldCharType="end"/>
      </w:r>
      <w:r w:rsidRPr="009E397F">
        <w:rPr>
          <w:rFonts w:ascii="Arial" w:hAnsi="Arial" w:cs="Arial"/>
        </w:rPr>
        <w:t>; or</w:t>
      </w:r>
    </w:p>
    <w:p w14:paraId="34FA71CE" w14:textId="77777777" w:rsidR="00E2705D" w:rsidRPr="009E397F" w:rsidRDefault="00E2705D" w:rsidP="00E2705D">
      <w:pPr>
        <w:pStyle w:val="Heading3"/>
        <w:numPr>
          <w:ilvl w:val="2"/>
          <w:numId w:val="25"/>
        </w:numPr>
        <w:rPr>
          <w:rFonts w:ascii="Arial" w:hAnsi="Arial" w:cs="Arial"/>
        </w:rPr>
      </w:pPr>
      <w:r w:rsidRPr="009E397F">
        <w:rPr>
          <w:rFonts w:ascii="Arial" w:hAnsi="Arial" w:cs="Arial"/>
        </w:rPr>
        <w:t>the earlier termination of this agreement in accordance with its terms.</w:t>
      </w:r>
    </w:p>
    <w:p w14:paraId="06ECA9E1" w14:textId="77777777" w:rsidR="00E2705D" w:rsidRPr="009E397F" w:rsidRDefault="00E2705D" w:rsidP="00E2705D">
      <w:pPr>
        <w:pStyle w:val="Definitions"/>
        <w:rPr>
          <w:rFonts w:ascii="Arial" w:hAnsi="Arial" w:cs="Arial"/>
        </w:rPr>
      </w:pPr>
      <w:r w:rsidRPr="009E397F">
        <w:rPr>
          <w:rStyle w:val="Defterm"/>
          <w:rFonts w:ascii="Arial" w:hAnsi="Arial" w:cs="Arial"/>
        </w:rPr>
        <w:t>Termination Date</w:t>
      </w:r>
      <w:r w:rsidRPr="009E397F">
        <w:rPr>
          <w:rFonts w:ascii="Arial" w:hAnsi="Arial" w:cs="Arial"/>
          <w:b/>
        </w:rPr>
        <w:t>:</w:t>
      </w:r>
      <w:r w:rsidRPr="009E397F">
        <w:rPr>
          <w:rFonts w:ascii="Arial" w:hAnsi="Arial" w:cs="Arial"/>
        </w:rPr>
        <w:t xml:space="preserve"> the date of expiry or termination of this agreement.</w:t>
      </w:r>
    </w:p>
    <w:p w14:paraId="403DDF80" w14:textId="11FC5ECA" w:rsidR="00E2705D" w:rsidRPr="009E397F" w:rsidRDefault="00E2705D" w:rsidP="00E2705D">
      <w:pPr>
        <w:pStyle w:val="Definitions"/>
        <w:rPr>
          <w:rFonts w:ascii="Arial" w:hAnsi="Arial" w:cs="Arial"/>
        </w:rPr>
      </w:pPr>
      <w:r w:rsidRPr="009E397F">
        <w:rPr>
          <w:rStyle w:val="Defterm"/>
          <w:rFonts w:ascii="Arial" w:hAnsi="Arial" w:cs="Arial"/>
        </w:rPr>
        <w:t>Termination Payment Default</w:t>
      </w:r>
      <w:r w:rsidRPr="009E397F">
        <w:rPr>
          <w:rFonts w:ascii="Arial" w:hAnsi="Arial" w:cs="Arial"/>
          <w:b/>
        </w:rPr>
        <w:t>:</w:t>
      </w:r>
      <w:r w:rsidRPr="009E397F">
        <w:rPr>
          <w:rFonts w:ascii="Arial" w:hAnsi="Arial" w:cs="Arial"/>
        </w:rPr>
        <w:t xml:space="preserve"> is defined in </w:t>
      </w:r>
      <w:r w:rsidRPr="009E397F">
        <w:rPr>
          <w:rFonts w:ascii="Arial" w:hAnsi="Arial" w:cs="Arial"/>
        </w:rPr>
        <w:fldChar w:fldCharType="begin"/>
      </w:r>
      <w:r w:rsidRPr="009E397F">
        <w:rPr>
          <w:rFonts w:ascii="Arial" w:hAnsi="Arial" w:cs="Arial"/>
        </w:rPr>
        <w:instrText xml:space="preserve">REF "a807723" \h \w </w:instrText>
      </w:r>
      <w:r w:rsidR="009E397F">
        <w:rPr>
          <w:rFonts w:ascii="Arial" w:hAnsi="Arial" w:cs="Arial"/>
        </w:rPr>
        <w:instrText xml:space="preserve"> \* MERGEFORMAT </w:instrText>
      </w:r>
      <w:r w:rsidRPr="009E397F">
        <w:rPr>
          <w:rFonts w:ascii="Arial" w:hAnsi="Arial" w:cs="Arial"/>
        </w:rPr>
      </w:r>
      <w:r w:rsidRPr="009E397F">
        <w:rPr>
          <w:rFonts w:ascii="Arial" w:hAnsi="Arial" w:cs="Arial"/>
        </w:rPr>
        <w:fldChar w:fldCharType="separate"/>
      </w:r>
      <w:r w:rsidR="00B95797" w:rsidRPr="009E397F">
        <w:rPr>
          <w:rFonts w:ascii="Arial" w:hAnsi="Arial" w:cs="Arial"/>
        </w:rPr>
        <w:t>Schedule 4</w:t>
      </w:r>
      <w:r w:rsidRPr="009E397F">
        <w:rPr>
          <w:rFonts w:ascii="Arial" w:hAnsi="Arial" w:cs="Arial"/>
        </w:rPr>
        <w:fldChar w:fldCharType="end"/>
      </w:r>
      <w:r w:rsidRPr="009E397F">
        <w:rPr>
          <w:rFonts w:ascii="Arial" w:hAnsi="Arial" w:cs="Arial"/>
        </w:rPr>
        <w:t>.</w:t>
      </w:r>
    </w:p>
    <w:p w14:paraId="20B40546" w14:textId="77777777" w:rsidR="00E2705D" w:rsidRPr="009E397F" w:rsidRDefault="00E2705D" w:rsidP="00E2705D">
      <w:pPr>
        <w:pStyle w:val="Definitions"/>
        <w:rPr>
          <w:rFonts w:ascii="Arial" w:hAnsi="Arial" w:cs="Arial"/>
        </w:rPr>
      </w:pPr>
      <w:r w:rsidRPr="00B21B70">
        <w:rPr>
          <w:rStyle w:val="Defterm"/>
          <w:rFonts w:ascii="Arial" w:hAnsi="Arial" w:cs="Arial"/>
        </w:rPr>
        <w:t>Working Day</w:t>
      </w:r>
      <w:r w:rsidRPr="00B21B70">
        <w:rPr>
          <w:rFonts w:ascii="Arial" w:hAnsi="Arial" w:cs="Arial"/>
          <w:b/>
        </w:rPr>
        <w:t>:</w:t>
      </w:r>
      <w:r w:rsidRPr="00B21B70">
        <w:rPr>
          <w:rFonts w:ascii="Arial" w:hAnsi="Arial" w:cs="Arial"/>
        </w:rPr>
        <w:t xml:space="preserve"> Monday to Friday, excluding any public holidays in England and Wales.</w:t>
      </w:r>
    </w:p>
    <w:p w14:paraId="34832005" w14:textId="77777777" w:rsidR="003E4898" w:rsidRPr="009E397F" w:rsidRDefault="00BE3E59">
      <w:pPr>
        <w:pStyle w:val="Heading2"/>
        <w:rPr>
          <w:rFonts w:ascii="Arial" w:hAnsi="Arial" w:cs="Arial"/>
        </w:rPr>
      </w:pPr>
      <w:r w:rsidRPr="009E397F">
        <w:rPr>
          <w:rFonts w:ascii="Arial" w:hAnsi="Arial" w:cs="Arial"/>
        </w:rPr>
        <w:t xml:space="preserve">Clause, schedule and paragraph headings shall not affect the interpretation of this agreement. </w:t>
      </w:r>
    </w:p>
    <w:p w14:paraId="34832006" w14:textId="77777777" w:rsidR="003E4898" w:rsidRPr="009E397F" w:rsidRDefault="00BE3E59">
      <w:pPr>
        <w:pStyle w:val="Heading2"/>
        <w:rPr>
          <w:rFonts w:ascii="Arial" w:hAnsi="Arial" w:cs="Arial"/>
        </w:rPr>
      </w:pPr>
      <w:r w:rsidRPr="009E397F">
        <w:rPr>
          <w:rFonts w:ascii="Arial" w:hAnsi="Arial" w:cs="Arial"/>
        </w:rPr>
        <w:t xml:space="preserve">A </w:t>
      </w:r>
      <w:r w:rsidRPr="009E397F">
        <w:rPr>
          <w:rFonts w:ascii="Arial" w:hAnsi="Arial" w:cs="Arial"/>
          <w:b/>
        </w:rPr>
        <w:t>person</w:t>
      </w:r>
      <w:r w:rsidRPr="009E397F">
        <w:rPr>
          <w:rFonts w:ascii="Arial" w:hAnsi="Arial" w:cs="Arial"/>
        </w:rPr>
        <w:t xml:space="preserve"> includes a natural person, corporate or unincorporated body (whether or not having separate legal personality) and that person's legal and personal representatives, successors and permitted assigns. </w:t>
      </w:r>
    </w:p>
    <w:p w14:paraId="34832007" w14:textId="77777777" w:rsidR="003E4898" w:rsidRPr="009E397F" w:rsidRDefault="00BE3E59">
      <w:pPr>
        <w:pStyle w:val="Heading2"/>
        <w:rPr>
          <w:rFonts w:ascii="Arial" w:hAnsi="Arial" w:cs="Arial"/>
        </w:rPr>
      </w:pPr>
      <w:r w:rsidRPr="009E397F">
        <w:rPr>
          <w:rFonts w:ascii="Arial" w:hAnsi="Arial" w:cs="Arial"/>
        </w:rPr>
        <w:lastRenderedPageBreak/>
        <w:t xml:space="preserve">The schedules form part of this agreement and shall have effect as if set out in full in the body of this agreement and any reference to this agreement includes the schedules. </w:t>
      </w:r>
    </w:p>
    <w:p w14:paraId="34832008" w14:textId="77777777" w:rsidR="003E4898" w:rsidRPr="009E397F" w:rsidRDefault="00BE3E59">
      <w:pPr>
        <w:pStyle w:val="Heading2"/>
        <w:rPr>
          <w:rFonts w:ascii="Arial" w:hAnsi="Arial" w:cs="Arial"/>
        </w:rPr>
      </w:pPr>
      <w:r w:rsidRPr="009E397F">
        <w:rPr>
          <w:rFonts w:ascii="Arial" w:hAnsi="Arial" w:cs="Arial"/>
        </w:rPr>
        <w:t xml:space="preserve">A reference to a </w:t>
      </w:r>
      <w:r w:rsidRPr="009E397F">
        <w:rPr>
          <w:rFonts w:ascii="Arial" w:hAnsi="Arial" w:cs="Arial"/>
          <w:b/>
        </w:rPr>
        <w:t>company</w:t>
      </w:r>
      <w:r w:rsidRPr="009E397F">
        <w:rPr>
          <w:rFonts w:ascii="Arial" w:hAnsi="Arial" w:cs="Arial"/>
        </w:rPr>
        <w:t xml:space="preserve"> shall include any company, corporation or other body corporate, wherever and however incorporated or established. </w:t>
      </w:r>
    </w:p>
    <w:p w14:paraId="34832009" w14:textId="77777777" w:rsidR="003E4898" w:rsidRPr="009E397F" w:rsidRDefault="00BE3E59">
      <w:pPr>
        <w:pStyle w:val="Heading2"/>
        <w:rPr>
          <w:rFonts w:ascii="Arial" w:hAnsi="Arial" w:cs="Arial"/>
        </w:rPr>
      </w:pPr>
      <w:r w:rsidRPr="009E397F">
        <w:rPr>
          <w:rFonts w:ascii="Arial" w:hAnsi="Arial" w:cs="Arial"/>
        </w:rPr>
        <w:t xml:space="preserve">Words in the singular shall include the plural and vice versa. </w:t>
      </w:r>
    </w:p>
    <w:p w14:paraId="3483200A" w14:textId="77777777" w:rsidR="003E4898" w:rsidRPr="009E397F" w:rsidRDefault="00BE3E59">
      <w:pPr>
        <w:pStyle w:val="Heading2"/>
        <w:rPr>
          <w:rFonts w:ascii="Arial" w:hAnsi="Arial" w:cs="Arial"/>
        </w:rPr>
      </w:pPr>
      <w:r w:rsidRPr="009E397F">
        <w:rPr>
          <w:rFonts w:ascii="Arial" w:hAnsi="Arial" w:cs="Arial"/>
        </w:rPr>
        <w:t xml:space="preserve">A reference to one gender shall include a reference to the other genders. </w:t>
      </w:r>
    </w:p>
    <w:p w14:paraId="3483200B" w14:textId="77777777" w:rsidR="003E4898" w:rsidRPr="009E397F" w:rsidRDefault="00BE3E59">
      <w:pPr>
        <w:pStyle w:val="Heading2"/>
        <w:rPr>
          <w:rFonts w:ascii="Arial" w:hAnsi="Arial" w:cs="Arial"/>
        </w:rPr>
      </w:pPr>
      <w:r w:rsidRPr="009E397F">
        <w:rPr>
          <w:rFonts w:ascii="Arial" w:hAnsi="Arial" w:cs="Arial"/>
        </w:rPr>
        <w:t xml:space="preserve">A reference to a statute or statutory provision is a reference to it as it is in force for the time being, taking account of any amendment, extension, or re-enactment and includes any subordinate legislation for the time being in force made under it. </w:t>
      </w:r>
    </w:p>
    <w:p w14:paraId="3483200C" w14:textId="77777777" w:rsidR="003E4898" w:rsidRPr="009E397F" w:rsidRDefault="00BE3E59">
      <w:pPr>
        <w:pStyle w:val="Heading2"/>
        <w:rPr>
          <w:rFonts w:ascii="Arial" w:hAnsi="Arial" w:cs="Arial"/>
        </w:rPr>
      </w:pPr>
      <w:r w:rsidRPr="009E397F">
        <w:rPr>
          <w:rFonts w:ascii="Arial" w:hAnsi="Arial" w:cs="Arial"/>
        </w:rPr>
        <w:t xml:space="preserve">A reference to </w:t>
      </w:r>
      <w:r w:rsidRPr="009E397F">
        <w:rPr>
          <w:rFonts w:ascii="Arial" w:hAnsi="Arial" w:cs="Arial"/>
          <w:b/>
        </w:rPr>
        <w:t>writing</w:t>
      </w:r>
      <w:r w:rsidRPr="009E397F">
        <w:rPr>
          <w:rFonts w:ascii="Arial" w:hAnsi="Arial" w:cs="Arial"/>
        </w:rPr>
        <w:t xml:space="preserve"> or </w:t>
      </w:r>
      <w:r w:rsidRPr="009E397F">
        <w:rPr>
          <w:rFonts w:ascii="Arial" w:hAnsi="Arial" w:cs="Arial"/>
          <w:b/>
        </w:rPr>
        <w:t>written</w:t>
      </w:r>
      <w:r w:rsidRPr="009E397F">
        <w:rPr>
          <w:rFonts w:ascii="Arial" w:hAnsi="Arial" w:cs="Arial"/>
        </w:rPr>
        <w:t xml:space="preserve"> includes e-mail. </w:t>
      </w:r>
    </w:p>
    <w:p w14:paraId="3483200D" w14:textId="77777777" w:rsidR="003E4898" w:rsidRPr="009E397F" w:rsidRDefault="00BE3E59">
      <w:pPr>
        <w:pStyle w:val="Heading2"/>
        <w:rPr>
          <w:rFonts w:ascii="Arial" w:hAnsi="Arial" w:cs="Arial"/>
        </w:rPr>
      </w:pPr>
      <w:r w:rsidRPr="009E397F">
        <w:rPr>
          <w:rFonts w:ascii="Arial" w:hAnsi="Arial" w:cs="Arial"/>
        </w:rPr>
        <w:t>Any obligation in this agreement on a person not to do something includes an obligation not to agree or allow that thing to be done.</w:t>
      </w:r>
    </w:p>
    <w:p w14:paraId="3483200E" w14:textId="77777777" w:rsidR="003E4898" w:rsidRPr="009E397F" w:rsidRDefault="00BE3E59">
      <w:pPr>
        <w:pStyle w:val="Heading2"/>
        <w:rPr>
          <w:rFonts w:ascii="Arial" w:hAnsi="Arial" w:cs="Arial"/>
        </w:rPr>
      </w:pPr>
      <w:r w:rsidRPr="009E397F">
        <w:rPr>
          <w:rFonts w:ascii="Arial" w:hAnsi="Arial" w:cs="Arial"/>
        </w:rPr>
        <w:t>A reference to a document is a reference to that document as varied or novated (in each case, other than in breach of the provisions of this agreement) at any time.</w:t>
      </w:r>
    </w:p>
    <w:p w14:paraId="3483200F" w14:textId="77777777" w:rsidR="003E4898" w:rsidRPr="009E397F" w:rsidRDefault="00BE3E59">
      <w:pPr>
        <w:pStyle w:val="Heading2"/>
        <w:rPr>
          <w:rFonts w:ascii="Arial" w:hAnsi="Arial" w:cs="Arial"/>
        </w:rPr>
      </w:pPr>
      <w:r w:rsidRPr="009E397F">
        <w:rPr>
          <w:rFonts w:ascii="Arial" w:hAnsi="Arial" w:cs="Arial"/>
        </w:rPr>
        <w:t xml:space="preserve">References to clauses and schedules are to the clauses and schedules of this agreement; references to paragraphs are to paragraphs of the relevant schedule. </w:t>
      </w:r>
    </w:p>
    <w:p w14:paraId="34832010" w14:textId="77777777" w:rsidR="003E4898" w:rsidRPr="009E397F" w:rsidRDefault="00BE3E59">
      <w:pPr>
        <w:pStyle w:val="Heading2"/>
        <w:rPr>
          <w:rFonts w:ascii="Arial" w:hAnsi="Arial" w:cs="Arial"/>
        </w:rPr>
      </w:pPr>
      <w:r w:rsidRPr="009E397F">
        <w:rPr>
          <w:rFonts w:ascii="Arial" w:hAnsi="Arial" w:cs="Arial"/>
        </w:rPr>
        <w:t>Where there is any conflict or inconsistency between the provisions of the agreement, such conflict or inconsistency shall be resolved according to the following order of priority:</w:t>
      </w:r>
    </w:p>
    <w:p w14:paraId="34832011" w14:textId="77777777" w:rsidR="003E4898" w:rsidRPr="009E397F" w:rsidRDefault="00BE3E59">
      <w:pPr>
        <w:pStyle w:val="Heading3"/>
        <w:rPr>
          <w:rFonts w:ascii="Arial" w:hAnsi="Arial" w:cs="Arial"/>
        </w:rPr>
      </w:pPr>
      <w:r w:rsidRPr="009E397F">
        <w:rPr>
          <w:rFonts w:ascii="Arial" w:hAnsi="Arial" w:cs="Arial"/>
        </w:rPr>
        <w:t xml:space="preserve">the clauses of the agreement; </w:t>
      </w:r>
    </w:p>
    <w:p w14:paraId="34832012" w14:textId="19CD1EB6" w:rsidR="003E4898" w:rsidRPr="009E397F" w:rsidRDefault="003E4898">
      <w:pPr>
        <w:pStyle w:val="Heading3"/>
        <w:rPr>
          <w:rFonts w:ascii="Arial" w:hAnsi="Arial" w:cs="Arial"/>
        </w:rPr>
      </w:pPr>
      <w:r w:rsidRPr="009E397F">
        <w:rPr>
          <w:rFonts w:ascii="Arial" w:hAnsi="Arial" w:cs="Arial"/>
        </w:rPr>
        <w:fldChar w:fldCharType="begin"/>
      </w:r>
      <w:r w:rsidR="00BE3E59" w:rsidRPr="009E397F">
        <w:rPr>
          <w:rFonts w:ascii="Arial" w:hAnsi="Arial" w:cs="Arial"/>
        </w:rPr>
        <w:instrText xml:space="preserve">REF "a626140" \h \w </w:instrText>
      </w:r>
      <w:r w:rsidR="009E397F">
        <w:rPr>
          <w:rFonts w:ascii="Arial" w:hAnsi="Arial" w:cs="Arial"/>
        </w:rPr>
        <w:instrText xml:space="preserve"> \* MERGEFORMAT </w:instrText>
      </w:r>
      <w:r w:rsidRPr="009E397F">
        <w:rPr>
          <w:rFonts w:ascii="Arial" w:hAnsi="Arial" w:cs="Arial"/>
        </w:rPr>
      </w:r>
      <w:r w:rsidRPr="009E397F">
        <w:rPr>
          <w:rFonts w:ascii="Arial" w:hAnsi="Arial" w:cs="Arial"/>
        </w:rPr>
        <w:fldChar w:fldCharType="separate"/>
      </w:r>
      <w:r w:rsidR="00B95797" w:rsidRPr="009E397F">
        <w:rPr>
          <w:rFonts w:ascii="Arial" w:hAnsi="Arial" w:cs="Arial"/>
        </w:rPr>
        <w:t>Schedule 1</w:t>
      </w:r>
      <w:r w:rsidRPr="009E397F">
        <w:rPr>
          <w:rFonts w:ascii="Arial" w:hAnsi="Arial" w:cs="Arial"/>
        </w:rPr>
        <w:fldChar w:fldCharType="end"/>
      </w:r>
      <w:r w:rsidR="00BE3E59" w:rsidRPr="009E397F">
        <w:rPr>
          <w:rFonts w:ascii="Arial" w:hAnsi="Arial" w:cs="Arial"/>
        </w:rPr>
        <w:t xml:space="preserve"> to this agreement;</w:t>
      </w:r>
    </w:p>
    <w:p w14:paraId="34832013" w14:textId="77777777" w:rsidR="003E4898" w:rsidRPr="009E397F" w:rsidRDefault="00BE3E59">
      <w:pPr>
        <w:pStyle w:val="Heading3"/>
        <w:rPr>
          <w:rFonts w:ascii="Arial" w:hAnsi="Arial" w:cs="Arial"/>
        </w:rPr>
      </w:pPr>
      <w:r w:rsidRPr="009E397F">
        <w:rPr>
          <w:rFonts w:ascii="Arial" w:hAnsi="Arial" w:cs="Arial"/>
        </w:rPr>
        <w:t>the remaining schedules to this agreement .</w:t>
      </w:r>
    </w:p>
    <w:p w14:paraId="34832014" w14:textId="77777777" w:rsidR="003E4898" w:rsidRPr="009E397F" w:rsidRDefault="00BE3E59">
      <w:pPr>
        <w:pStyle w:val="1stIntroHeadings"/>
        <w:rPr>
          <w:rFonts w:ascii="Arial" w:hAnsi="Arial" w:cs="Arial"/>
        </w:rPr>
      </w:pPr>
      <w:r w:rsidRPr="009E397F">
        <w:rPr>
          <w:rFonts w:ascii="Arial" w:hAnsi="Arial" w:cs="Arial"/>
        </w:rPr>
        <w:t>Commencement and duration</w:t>
      </w:r>
    </w:p>
    <w:p w14:paraId="34832015" w14:textId="77777777" w:rsidR="003E4898" w:rsidRPr="009E397F" w:rsidRDefault="00BE3E59">
      <w:pPr>
        <w:pStyle w:val="Heading1"/>
        <w:rPr>
          <w:rFonts w:ascii="Arial" w:hAnsi="Arial" w:cs="Arial"/>
        </w:rPr>
      </w:pPr>
      <w:bookmarkStart w:id="5" w:name="a423074"/>
      <w:bookmarkStart w:id="6" w:name="_Toc435241"/>
      <w:r w:rsidRPr="009E397F">
        <w:rPr>
          <w:rFonts w:ascii="Arial" w:hAnsi="Arial" w:cs="Arial"/>
        </w:rPr>
        <w:t>Term</w:t>
      </w:r>
      <w:bookmarkEnd w:id="5"/>
      <w:bookmarkEnd w:id="6"/>
    </w:p>
    <w:p w14:paraId="34832016" w14:textId="77777777" w:rsidR="003E4898" w:rsidRPr="009E397F" w:rsidRDefault="00BE3E59">
      <w:pPr>
        <w:pStyle w:val="Bodysubclause"/>
        <w:rPr>
          <w:rFonts w:ascii="Arial" w:hAnsi="Arial" w:cs="Arial"/>
        </w:rPr>
      </w:pPr>
      <w:r w:rsidRPr="009E397F">
        <w:rPr>
          <w:rFonts w:ascii="Arial" w:hAnsi="Arial" w:cs="Arial"/>
        </w:rPr>
        <w:t>This agreement shall take effect on the Commencement Date and shall continue for the Term.</w:t>
      </w:r>
    </w:p>
    <w:p w14:paraId="34832017" w14:textId="77777777" w:rsidR="003E4898" w:rsidRPr="009E397F" w:rsidRDefault="00BE3E59">
      <w:pPr>
        <w:pStyle w:val="Heading1"/>
        <w:rPr>
          <w:rFonts w:ascii="Arial" w:hAnsi="Arial" w:cs="Arial"/>
        </w:rPr>
      </w:pPr>
      <w:bookmarkStart w:id="7" w:name="a427119"/>
      <w:bookmarkStart w:id="8" w:name="_Toc435242"/>
      <w:r w:rsidRPr="009E397F">
        <w:rPr>
          <w:rFonts w:ascii="Arial" w:hAnsi="Arial" w:cs="Arial"/>
        </w:rPr>
        <w:lastRenderedPageBreak/>
        <w:t>Extending the initial term</w:t>
      </w:r>
      <w:bookmarkEnd w:id="7"/>
      <w:bookmarkEnd w:id="8"/>
    </w:p>
    <w:p w14:paraId="34832018" w14:textId="7EA515C9" w:rsidR="003E4898" w:rsidRPr="00B21B70" w:rsidRDefault="00905F3C">
      <w:pPr>
        <w:pStyle w:val="Heading2"/>
        <w:rPr>
          <w:rFonts w:ascii="Arial" w:hAnsi="Arial" w:cs="Arial"/>
        </w:rPr>
      </w:pPr>
      <w:r w:rsidRPr="00B21B70">
        <w:rPr>
          <w:rFonts w:ascii="Arial" w:hAnsi="Arial" w:cs="Arial"/>
        </w:rPr>
        <w:t>BWC</w:t>
      </w:r>
      <w:r w:rsidR="00BE3E59" w:rsidRPr="00B21B70">
        <w:rPr>
          <w:rFonts w:ascii="Arial" w:hAnsi="Arial" w:cs="Arial"/>
        </w:rPr>
        <w:t xml:space="preserve"> may extend this agreement beyond the Initial Term by a further period or periods of up to </w:t>
      </w:r>
      <w:r w:rsidR="00831F4D" w:rsidRPr="00F42EAF">
        <w:rPr>
          <w:rFonts w:ascii="Arial" w:hAnsi="Arial" w:cs="Arial"/>
        </w:rPr>
        <w:t>24</w:t>
      </w:r>
      <w:r w:rsidR="00035A67" w:rsidRPr="00F42EAF">
        <w:rPr>
          <w:rFonts w:ascii="Arial" w:hAnsi="Arial" w:cs="Arial"/>
        </w:rPr>
        <w:t xml:space="preserve"> months</w:t>
      </w:r>
      <w:bookmarkStart w:id="9" w:name="_GoBack"/>
      <w:bookmarkEnd w:id="9"/>
      <w:r w:rsidR="00BE3E59" w:rsidRPr="00B21B70">
        <w:rPr>
          <w:rFonts w:ascii="Arial" w:hAnsi="Arial" w:cs="Arial"/>
        </w:rPr>
        <w:t xml:space="preserve"> (Extension Period). If </w:t>
      </w:r>
      <w:r w:rsidRPr="00B21B70">
        <w:rPr>
          <w:rFonts w:ascii="Arial" w:hAnsi="Arial" w:cs="Arial"/>
        </w:rPr>
        <w:t>BWC</w:t>
      </w:r>
      <w:r w:rsidR="00BE3E59" w:rsidRPr="00B21B70">
        <w:rPr>
          <w:rFonts w:ascii="Arial" w:hAnsi="Arial" w:cs="Arial"/>
        </w:rPr>
        <w:t xml:space="preserve"> wishes to extend this agreement, it shall give the Supplier at least </w:t>
      </w:r>
      <w:r w:rsidR="00035A67" w:rsidRPr="00B21B70">
        <w:rPr>
          <w:rFonts w:ascii="Arial" w:hAnsi="Arial" w:cs="Arial"/>
        </w:rPr>
        <w:t>3</w:t>
      </w:r>
      <w:r w:rsidR="00BE3E59" w:rsidRPr="00B21B70">
        <w:rPr>
          <w:rFonts w:ascii="Arial" w:hAnsi="Arial" w:cs="Arial"/>
        </w:rPr>
        <w:t xml:space="preserve"> months' written notice of such intention before the expiry of the Initial Term or Extension Period.</w:t>
      </w:r>
    </w:p>
    <w:p w14:paraId="34832019" w14:textId="77777777" w:rsidR="003E4898" w:rsidRPr="00B21B70" w:rsidRDefault="00BE3E59">
      <w:pPr>
        <w:pStyle w:val="Heading2"/>
        <w:rPr>
          <w:rFonts w:ascii="Arial" w:hAnsi="Arial" w:cs="Arial"/>
        </w:rPr>
      </w:pPr>
      <w:r w:rsidRPr="00B21B70">
        <w:rPr>
          <w:rFonts w:ascii="Arial" w:hAnsi="Arial" w:cs="Arial"/>
        </w:rPr>
        <w:t xml:space="preserve">If </w:t>
      </w:r>
      <w:r w:rsidR="00925C04" w:rsidRPr="00B21B70">
        <w:rPr>
          <w:rFonts w:ascii="Arial" w:hAnsi="Arial" w:cs="Arial"/>
        </w:rPr>
        <w:t>BWC</w:t>
      </w:r>
      <w:r w:rsidRPr="00B21B70">
        <w:rPr>
          <w:rFonts w:ascii="Arial" w:hAnsi="Arial" w:cs="Arial"/>
        </w:rPr>
        <w:t xml:space="preserve"> gives such notice then the Term shall be extended by the period set out in the notice.</w:t>
      </w:r>
    </w:p>
    <w:p w14:paraId="3483201A" w14:textId="0A365883" w:rsidR="003E4898" w:rsidRPr="00B21B70" w:rsidRDefault="00BE3E59">
      <w:pPr>
        <w:pStyle w:val="Heading2"/>
        <w:rPr>
          <w:rFonts w:ascii="Arial" w:hAnsi="Arial" w:cs="Arial"/>
        </w:rPr>
      </w:pPr>
      <w:r w:rsidRPr="00B21B70">
        <w:rPr>
          <w:rFonts w:ascii="Arial" w:hAnsi="Arial" w:cs="Arial"/>
        </w:rPr>
        <w:t xml:space="preserve">If </w:t>
      </w:r>
      <w:r w:rsidR="00925C04" w:rsidRPr="00B21B70">
        <w:rPr>
          <w:rFonts w:ascii="Arial" w:hAnsi="Arial" w:cs="Arial"/>
        </w:rPr>
        <w:t>BWC</w:t>
      </w:r>
      <w:r w:rsidRPr="00B21B70">
        <w:rPr>
          <w:rFonts w:ascii="Arial" w:hAnsi="Arial" w:cs="Arial"/>
        </w:rPr>
        <w:t xml:space="preserve"> does not wish to extend this agreement beyond the Initial Term this agreement shall expire on the expiry of the Initial Term and the provisions of clause </w:t>
      </w:r>
      <w:r w:rsidR="003E4898" w:rsidRPr="00B21B70">
        <w:rPr>
          <w:rFonts w:ascii="Arial" w:hAnsi="Arial" w:cs="Arial"/>
        </w:rPr>
        <w:fldChar w:fldCharType="begin"/>
      </w:r>
      <w:r w:rsidRPr="00B21B70">
        <w:rPr>
          <w:rFonts w:ascii="Arial" w:hAnsi="Arial" w:cs="Arial"/>
        </w:rPr>
        <w:instrText xml:space="preserve">REF "a787683" \h \w </w:instrText>
      </w:r>
      <w:r w:rsidR="00641DF9" w:rsidRPr="00B21B70">
        <w:rPr>
          <w:rFonts w:ascii="Arial" w:hAnsi="Arial" w:cs="Arial"/>
        </w:rPr>
        <w:instrText xml:space="preserve"> \* MERGEFORMAT </w:instrText>
      </w:r>
      <w:r w:rsidR="003E4898" w:rsidRPr="00B21B70">
        <w:rPr>
          <w:rFonts w:ascii="Arial" w:hAnsi="Arial" w:cs="Arial"/>
        </w:rPr>
      </w:r>
      <w:r w:rsidR="003E4898" w:rsidRPr="00B21B70">
        <w:rPr>
          <w:rFonts w:ascii="Arial" w:hAnsi="Arial" w:cs="Arial"/>
        </w:rPr>
        <w:fldChar w:fldCharType="separate"/>
      </w:r>
      <w:r w:rsidR="00B95797" w:rsidRPr="00B21B70">
        <w:rPr>
          <w:rFonts w:ascii="Arial" w:hAnsi="Arial" w:cs="Arial"/>
        </w:rPr>
        <w:t>28</w:t>
      </w:r>
      <w:r w:rsidR="003E4898" w:rsidRPr="00B21B70">
        <w:rPr>
          <w:rFonts w:ascii="Arial" w:hAnsi="Arial" w:cs="Arial"/>
        </w:rPr>
        <w:fldChar w:fldCharType="end"/>
      </w:r>
      <w:r w:rsidRPr="00B21B70">
        <w:rPr>
          <w:rFonts w:ascii="Arial" w:hAnsi="Arial" w:cs="Arial"/>
        </w:rPr>
        <w:t xml:space="preserve"> shall apply.</w:t>
      </w:r>
    </w:p>
    <w:p w14:paraId="3483201B" w14:textId="77777777" w:rsidR="00905F3C" w:rsidRPr="009E397F" w:rsidRDefault="00905F3C">
      <w:pPr>
        <w:pStyle w:val="Heading1"/>
        <w:rPr>
          <w:rFonts w:ascii="Arial" w:hAnsi="Arial" w:cs="Arial"/>
        </w:rPr>
      </w:pPr>
      <w:bookmarkStart w:id="10" w:name="_Toc435243"/>
      <w:bookmarkStart w:id="11" w:name="a820874"/>
      <w:r w:rsidRPr="009E397F">
        <w:rPr>
          <w:rFonts w:ascii="Arial" w:hAnsi="Arial" w:cs="Arial"/>
        </w:rPr>
        <w:t>Variation</w:t>
      </w:r>
      <w:bookmarkEnd w:id="10"/>
    </w:p>
    <w:p w14:paraId="3483201C" w14:textId="77777777" w:rsidR="00905F3C" w:rsidRPr="009E397F" w:rsidRDefault="00925C04" w:rsidP="00925C04">
      <w:pPr>
        <w:ind w:left="720"/>
        <w:rPr>
          <w:rStyle w:val="Emphasis"/>
          <w:rFonts w:ascii="Arial" w:hAnsi="Arial" w:cs="Arial"/>
          <w:i w:val="0"/>
        </w:rPr>
      </w:pPr>
      <w:r w:rsidRPr="009E397F">
        <w:rPr>
          <w:rStyle w:val="Emphasis"/>
          <w:rFonts w:ascii="Arial" w:hAnsi="Arial" w:cs="Arial"/>
          <w:i w:val="0"/>
        </w:rPr>
        <w:t>Any variation to this agreement shall be agreed between the parties and shall be recorded in writing.</w:t>
      </w:r>
    </w:p>
    <w:p w14:paraId="3483201D" w14:textId="77777777" w:rsidR="003E4898" w:rsidRPr="009E397F" w:rsidRDefault="00BE3E59">
      <w:pPr>
        <w:pStyle w:val="Heading1"/>
        <w:rPr>
          <w:rFonts w:ascii="Arial" w:hAnsi="Arial" w:cs="Arial"/>
        </w:rPr>
      </w:pPr>
      <w:bookmarkStart w:id="12" w:name="_Ref451346430"/>
      <w:bookmarkStart w:id="13" w:name="_Toc435244"/>
      <w:r w:rsidRPr="009E397F">
        <w:rPr>
          <w:rFonts w:ascii="Arial" w:hAnsi="Arial" w:cs="Arial"/>
        </w:rPr>
        <w:t>Due diligence and Supplier's warranty</w:t>
      </w:r>
      <w:bookmarkEnd w:id="11"/>
      <w:bookmarkEnd w:id="12"/>
      <w:bookmarkEnd w:id="13"/>
    </w:p>
    <w:p w14:paraId="3483201E" w14:textId="77777777" w:rsidR="003E4898" w:rsidRPr="009E397F" w:rsidRDefault="00BE3E59">
      <w:pPr>
        <w:pStyle w:val="Heading2"/>
        <w:rPr>
          <w:rFonts w:ascii="Arial" w:hAnsi="Arial" w:cs="Arial"/>
        </w:rPr>
      </w:pPr>
      <w:r w:rsidRPr="009E397F">
        <w:rPr>
          <w:rFonts w:ascii="Arial" w:hAnsi="Arial" w:cs="Arial"/>
        </w:rPr>
        <w:t xml:space="preserve">The Supplier acknowledges and confirms that:  </w:t>
      </w:r>
    </w:p>
    <w:p w14:paraId="3483201F" w14:textId="77777777" w:rsidR="003E4898" w:rsidRPr="009E397F" w:rsidRDefault="00BE3E59">
      <w:pPr>
        <w:pStyle w:val="Heading3"/>
        <w:rPr>
          <w:rFonts w:ascii="Arial" w:hAnsi="Arial" w:cs="Arial"/>
        </w:rPr>
      </w:pPr>
      <w:bookmarkStart w:id="14" w:name="a999865"/>
      <w:r w:rsidRPr="009E397F">
        <w:rPr>
          <w:rFonts w:ascii="Arial" w:hAnsi="Arial" w:cs="Arial"/>
        </w:rPr>
        <w:t xml:space="preserve">it has had an opportunity to carry out a thorough due diligence exercise in relation to the Services and has asked </w:t>
      </w:r>
      <w:r w:rsidR="00925C04" w:rsidRPr="009E397F">
        <w:rPr>
          <w:rFonts w:ascii="Arial" w:hAnsi="Arial" w:cs="Arial"/>
        </w:rPr>
        <w:t>BWC</w:t>
      </w:r>
      <w:r w:rsidRPr="009E397F">
        <w:rPr>
          <w:rFonts w:ascii="Arial" w:hAnsi="Arial" w:cs="Arial"/>
        </w:rPr>
        <w:t xml:space="preserve"> all the questions it considers to be relevant for the purpose of establishing whether it is able to provide the Services in accordance with the terms of this agreement;  </w:t>
      </w:r>
      <w:bookmarkEnd w:id="14"/>
    </w:p>
    <w:p w14:paraId="34832020" w14:textId="6D1FEFDA" w:rsidR="003E4898" w:rsidRPr="009E397F" w:rsidRDefault="00BE3E59">
      <w:pPr>
        <w:pStyle w:val="Heading3"/>
        <w:rPr>
          <w:rFonts w:ascii="Arial" w:hAnsi="Arial" w:cs="Arial"/>
        </w:rPr>
      </w:pPr>
      <w:bookmarkStart w:id="15" w:name="a925096"/>
      <w:r w:rsidRPr="009E397F">
        <w:rPr>
          <w:rFonts w:ascii="Arial" w:hAnsi="Arial" w:cs="Arial"/>
        </w:rPr>
        <w:t xml:space="preserve">it has received all information requested by it from </w:t>
      </w:r>
      <w:r w:rsidR="00925C04" w:rsidRPr="009E397F">
        <w:rPr>
          <w:rFonts w:ascii="Arial" w:hAnsi="Arial" w:cs="Arial"/>
        </w:rPr>
        <w:t>BWC</w:t>
      </w:r>
      <w:r w:rsidRPr="009E397F">
        <w:rPr>
          <w:rFonts w:ascii="Arial" w:hAnsi="Arial" w:cs="Arial"/>
        </w:rPr>
        <w:t xml:space="preserve"> pursuant to clause </w:t>
      </w:r>
      <w:r w:rsidR="003E4898" w:rsidRPr="009E397F">
        <w:rPr>
          <w:rFonts w:ascii="Arial" w:hAnsi="Arial" w:cs="Arial"/>
        </w:rPr>
        <w:fldChar w:fldCharType="begin"/>
      </w:r>
      <w:r w:rsidRPr="009E397F">
        <w:rPr>
          <w:rFonts w:ascii="Arial" w:hAnsi="Arial" w:cs="Arial"/>
        </w:rPr>
        <w:instrText xml:space="preserve">REF "a999865" \h \w </w:instrText>
      </w:r>
      <w:r w:rsidR="009E397F">
        <w:rPr>
          <w:rFonts w:ascii="Arial" w:hAnsi="Arial" w:cs="Arial"/>
        </w:rPr>
        <w:instrText xml:space="preserve"> \* MERGEFORMAT </w:instrText>
      </w:r>
      <w:r w:rsidR="003E4898" w:rsidRPr="009E397F">
        <w:rPr>
          <w:rFonts w:ascii="Arial" w:hAnsi="Arial" w:cs="Arial"/>
        </w:rPr>
      </w:r>
      <w:r w:rsidR="003E4898" w:rsidRPr="009E397F">
        <w:rPr>
          <w:rFonts w:ascii="Arial" w:hAnsi="Arial" w:cs="Arial"/>
        </w:rPr>
        <w:fldChar w:fldCharType="separate"/>
      </w:r>
      <w:r w:rsidR="00B95797" w:rsidRPr="009E397F">
        <w:rPr>
          <w:rFonts w:ascii="Arial" w:hAnsi="Arial" w:cs="Arial"/>
        </w:rPr>
        <w:t>5.1(a)</w:t>
      </w:r>
      <w:r w:rsidR="003E4898" w:rsidRPr="009E397F">
        <w:rPr>
          <w:rFonts w:ascii="Arial" w:hAnsi="Arial" w:cs="Arial"/>
        </w:rPr>
        <w:fldChar w:fldCharType="end"/>
      </w:r>
      <w:r w:rsidRPr="009E397F">
        <w:rPr>
          <w:rFonts w:ascii="Arial" w:hAnsi="Arial" w:cs="Arial"/>
        </w:rPr>
        <w:t xml:space="preserve"> to enable it to determine whether it is able to provide the Services in accordance with the terms of this agreement;</w:t>
      </w:r>
      <w:bookmarkEnd w:id="15"/>
    </w:p>
    <w:p w14:paraId="34832021" w14:textId="7D415FD3" w:rsidR="003E4898" w:rsidRPr="009E397F" w:rsidRDefault="00BE3E59">
      <w:pPr>
        <w:pStyle w:val="Heading3"/>
        <w:rPr>
          <w:rFonts w:ascii="Arial" w:hAnsi="Arial" w:cs="Arial"/>
        </w:rPr>
      </w:pPr>
      <w:r w:rsidRPr="009E397F">
        <w:rPr>
          <w:rFonts w:ascii="Arial" w:hAnsi="Arial" w:cs="Arial"/>
        </w:rPr>
        <w:t xml:space="preserve"> it has made and shall make its own enquiries to satisfy itself as to the accuracy and adequacy of any information supplied to it by or on behalf of </w:t>
      </w:r>
      <w:r w:rsidR="00925C04" w:rsidRPr="009E397F">
        <w:rPr>
          <w:rFonts w:ascii="Arial" w:hAnsi="Arial" w:cs="Arial"/>
        </w:rPr>
        <w:t>BWC</w:t>
      </w:r>
      <w:r w:rsidRPr="009E397F">
        <w:rPr>
          <w:rFonts w:ascii="Arial" w:hAnsi="Arial" w:cs="Arial"/>
        </w:rPr>
        <w:t xml:space="preserve"> pursuant to clause </w:t>
      </w:r>
      <w:r w:rsidR="003E4898" w:rsidRPr="009E397F">
        <w:rPr>
          <w:rFonts w:ascii="Arial" w:hAnsi="Arial" w:cs="Arial"/>
        </w:rPr>
        <w:fldChar w:fldCharType="begin"/>
      </w:r>
      <w:r w:rsidRPr="009E397F">
        <w:rPr>
          <w:rFonts w:ascii="Arial" w:hAnsi="Arial" w:cs="Arial"/>
        </w:rPr>
        <w:instrText xml:space="preserve">REF "a925096" \h \w </w:instrText>
      </w:r>
      <w:r w:rsidR="009E397F">
        <w:rPr>
          <w:rFonts w:ascii="Arial" w:hAnsi="Arial" w:cs="Arial"/>
        </w:rPr>
        <w:instrText xml:space="preserve"> \* MERGEFORMAT </w:instrText>
      </w:r>
      <w:r w:rsidR="003E4898" w:rsidRPr="009E397F">
        <w:rPr>
          <w:rFonts w:ascii="Arial" w:hAnsi="Arial" w:cs="Arial"/>
        </w:rPr>
      </w:r>
      <w:r w:rsidR="003E4898" w:rsidRPr="009E397F">
        <w:rPr>
          <w:rFonts w:ascii="Arial" w:hAnsi="Arial" w:cs="Arial"/>
        </w:rPr>
        <w:fldChar w:fldCharType="separate"/>
      </w:r>
      <w:r w:rsidR="00B95797" w:rsidRPr="009E397F">
        <w:rPr>
          <w:rFonts w:ascii="Arial" w:hAnsi="Arial" w:cs="Arial"/>
        </w:rPr>
        <w:t>5.1(b)</w:t>
      </w:r>
      <w:r w:rsidR="003E4898" w:rsidRPr="009E397F">
        <w:rPr>
          <w:rFonts w:ascii="Arial" w:hAnsi="Arial" w:cs="Arial"/>
        </w:rPr>
        <w:fldChar w:fldCharType="end"/>
      </w:r>
      <w:r w:rsidRPr="009E397F">
        <w:rPr>
          <w:rFonts w:ascii="Arial" w:hAnsi="Arial" w:cs="Arial"/>
        </w:rPr>
        <w:t>;</w:t>
      </w:r>
    </w:p>
    <w:p w14:paraId="34832022" w14:textId="77777777" w:rsidR="003E4898" w:rsidRPr="009E397F" w:rsidRDefault="00BE3E59">
      <w:pPr>
        <w:pStyle w:val="Heading3"/>
        <w:rPr>
          <w:rFonts w:ascii="Arial" w:hAnsi="Arial" w:cs="Arial"/>
        </w:rPr>
      </w:pPr>
      <w:r w:rsidRPr="009E397F">
        <w:rPr>
          <w:rFonts w:ascii="Arial" w:hAnsi="Arial" w:cs="Arial"/>
        </w:rPr>
        <w:t xml:space="preserve">it has raised all relevant due diligence questions with </w:t>
      </w:r>
      <w:r w:rsidR="00925C04" w:rsidRPr="009E397F">
        <w:rPr>
          <w:rFonts w:ascii="Arial" w:hAnsi="Arial" w:cs="Arial"/>
        </w:rPr>
        <w:t>BWC</w:t>
      </w:r>
      <w:r w:rsidRPr="009E397F">
        <w:rPr>
          <w:rFonts w:ascii="Arial" w:hAnsi="Arial" w:cs="Arial"/>
        </w:rPr>
        <w:t xml:space="preserve"> before the Commencement Date; and</w:t>
      </w:r>
    </w:p>
    <w:p w14:paraId="34832023" w14:textId="77777777" w:rsidR="003E4898" w:rsidRPr="009E397F" w:rsidRDefault="00BE3E59">
      <w:pPr>
        <w:pStyle w:val="Heading3"/>
        <w:rPr>
          <w:rFonts w:ascii="Arial" w:hAnsi="Arial" w:cs="Arial"/>
        </w:rPr>
      </w:pPr>
      <w:r w:rsidRPr="009E397F">
        <w:rPr>
          <w:rFonts w:ascii="Arial" w:hAnsi="Arial" w:cs="Arial"/>
        </w:rPr>
        <w:t>it has entered into this agreement in reliance on its own due diligence.</w:t>
      </w:r>
    </w:p>
    <w:p w14:paraId="34832024" w14:textId="77777777" w:rsidR="003E4898" w:rsidRPr="009E397F" w:rsidRDefault="00BE3E59">
      <w:pPr>
        <w:pStyle w:val="Heading2"/>
        <w:rPr>
          <w:rFonts w:ascii="Arial" w:hAnsi="Arial" w:cs="Arial"/>
        </w:rPr>
      </w:pPr>
      <w:r w:rsidRPr="009E397F">
        <w:rPr>
          <w:rFonts w:ascii="Arial" w:hAnsi="Arial" w:cs="Arial"/>
        </w:rPr>
        <w:t xml:space="preserve">Save as provided in this agreement, no representations, warranties or conditions are given or assumed by </w:t>
      </w:r>
      <w:r w:rsidR="00925C04" w:rsidRPr="009E397F">
        <w:rPr>
          <w:rFonts w:ascii="Arial" w:hAnsi="Arial" w:cs="Arial"/>
        </w:rPr>
        <w:t>BWC</w:t>
      </w:r>
      <w:r w:rsidRPr="009E397F">
        <w:rPr>
          <w:rFonts w:ascii="Arial" w:hAnsi="Arial" w:cs="Arial"/>
        </w:rPr>
        <w:t xml:space="preserve"> in respect of any information which is provided to the Supplier by </w:t>
      </w:r>
      <w:r w:rsidR="00925C04" w:rsidRPr="009E397F">
        <w:rPr>
          <w:rFonts w:ascii="Arial" w:hAnsi="Arial" w:cs="Arial"/>
        </w:rPr>
        <w:t>BWC</w:t>
      </w:r>
      <w:r w:rsidRPr="009E397F">
        <w:rPr>
          <w:rFonts w:ascii="Arial" w:hAnsi="Arial" w:cs="Arial"/>
        </w:rPr>
        <w:t xml:space="preserve"> and any such representations, warranties or conditions are excluded, save to the extent that such exclusion is prohibited by law. </w:t>
      </w:r>
    </w:p>
    <w:p w14:paraId="34832025" w14:textId="77777777" w:rsidR="003E4898" w:rsidRPr="009E397F" w:rsidRDefault="00BE3E59">
      <w:pPr>
        <w:pStyle w:val="Heading2"/>
        <w:rPr>
          <w:rFonts w:ascii="Arial" w:hAnsi="Arial" w:cs="Arial"/>
        </w:rPr>
      </w:pPr>
      <w:r w:rsidRPr="009E397F">
        <w:rPr>
          <w:rFonts w:ascii="Arial" w:hAnsi="Arial" w:cs="Arial"/>
        </w:rPr>
        <w:lastRenderedPageBreak/>
        <w:t xml:space="preserve"> The Supplier: </w:t>
      </w:r>
    </w:p>
    <w:p w14:paraId="34832026" w14:textId="77777777" w:rsidR="003E4898" w:rsidRPr="009E397F" w:rsidRDefault="00BE3E59">
      <w:pPr>
        <w:pStyle w:val="Heading3"/>
        <w:rPr>
          <w:rFonts w:ascii="Arial" w:hAnsi="Arial" w:cs="Arial"/>
        </w:rPr>
      </w:pPr>
      <w:r w:rsidRPr="009E397F">
        <w:rPr>
          <w:rFonts w:ascii="Arial" w:hAnsi="Arial" w:cs="Arial"/>
        </w:rPr>
        <w:t xml:space="preserve">as at the Commencement Date, warrants and represents that all information contained in the Supplier's Tender remains true, accurate and not misleading, save as may have been specifically disclosed in writing to </w:t>
      </w:r>
      <w:r w:rsidR="00925C04" w:rsidRPr="009E397F">
        <w:rPr>
          <w:rFonts w:ascii="Arial" w:hAnsi="Arial" w:cs="Arial"/>
        </w:rPr>
        <w:t>BWC</w:t>
      </w:r>
      <w:r w:rsidRPr="009E397F">
        <w:rPr>
          <w:rFonts w:ascii="Arial" w:hAnsi="Arial" w:cs="Arial"/>
        </w:rPr>
        <w:t xml:space="preserve"> prior to execution of the agreement; and </w:t>
      </w:r>
    </w:p>
    <w:p w14:paraId="34832027" w14:textId="77777777" w:rsidR="003E4898" w:rsidRPr="009E397F" w:rsidRDefault="00BE3E59">
      <w:pPr>
        <w:pStyle w:val="Heading3"/>
        <w:rPr>
          <w:rFonts w:ascii="Arial" w:hAnsi="Arial" w:cs="Arial"/>
        </w:rPr>
      </w:pPr>
      <w:bookmarkStart w:id="16" w:name="a97552"/>
      <w:r w:rsidRPr="009E397F">
        <w:rPr>
          <w:rFonts w:ascii="Arial" w:hAnsi="Arial" w:cs="Arial"/>
        </w:rPr>
        <w:t xml:space="preserve">shall promptly notify </w:t>
      </w:r>
      <w:r w:rsidR="00925C04" w:rsidRPr="009E397F">
        <w:rPr>
          <w:rFonts w:ascii="Arial" w:hAnsi="Arial" w:cs="Arial"/>
        </w:rPr>
        <w:t>BWC</w:t>
      </w:r>
      <w:r w:rsidRPr="009E397F">
        <w:rPr>
          <w:rFonts w:ascii="Arial" w:hAnsi="Arial" w:cs="Arial"/>
        </w:rPr>
        <w:t xml:space="preserve"> in writing if it becomes aware during the performance of this agreement of any inaccuracies in any information provided to it by </w:t>
      </w:r>
      <w:r w:rsidR="00925C04" w:rsidRPr="009E397F">
        <w:rPr>
          <w:rFonts w:ascii="Arial" w:hAnsi="Arial" w:cs="Arial"/>
        </w:rPr>
        <w:t>BWC</w:t>
      </w:r>
      <w:r w:rsidRPr="009E397F">
        <w:rPr>
          <w:rFonts w:ascii="Arial" w:hAnsi="Arial" w:cs="Arial"/>
        </w:rPr>
        <w:t xml:space="preserve"> during such due diligence which materially and adversely affects its ability to perform the Services or meet any Target KPIs. </w:t>
      </w:r>
      <w:bookmarkEnd w:id="16"/>
    </w:p>
    <w:p w14:paraId="34832028" w14:textId="50061591" w:rsidR="003E4898" w:rsidRPr="009E397F" w:rsidRDefault="00BE3E59">
      <w:pPr>
        <w:pStyle w:val="Heading2"/>
        <w:rPr>
          <w:rFonts w:ascii="Arial" w:hAnsi="Arial" w:cs="Arial"/>
        </w:rPr>
      </w:pPr>
      <w:r w:rsidRPr="009E397F">
        <w:rPr>
          <w:rFonts w:ascii="Arial" w:hAnsi="Arial" w:cs="Arial"/>
        </w:rPr>
        <w:t xml:space="preserve">The Supplier shall not be entitled to recover any additional costs from </w:t>
      </w:r>
      <w:r w:rsidR="00925C04" w:rsidRPr="009E397F">
        <w:rPr>
          <w:rFonts w:ascii="Arial" w:hAnsi="Arial" w:cs="Arial"/>
        </w:rPr>
        <w:t>BWC</w:t>
      </w:r>
      <w:r w:rsidRPr="009E397F">
        <w:rPr>
          <w:rFonts w:ascii="Arial" w:hAnsi="Arial" w:cs="Arial"/>
        </w:rPr>
        <w:t xml:space="preserve"> which arise from, or be relieved from any of its obligations as a result of, any matters or inaccuracies notified to </w:t>
      </w:r>
      <w:r w:rsidR="00925C04" w:rsidRPr="009E397F">
        <w:rPr>
          <w:rFonts w:ascii="Arial" w:hAnsi="Arial" w:cs="Arial"/>
        </w:rPr>
        <w:t>BWC</w:t>
      </w:r>
      <w:r w:rsidRPr="009E397F">
        <w:rPr>
          <w:rFonts w:ascii="Arial" w:hAnsi="Arial" w:cs="Arial"/>
        </w:rPr>
        <w:t xml:space="preserve"> by the Supplier in accordance with clause </w:t>
      </w:r>
      <w:r w:rsidR="003E4898" w:rsidRPr="009E397F">
        <w:rPr>
          <w:rFonts w:ascii="Arial" w:hAnsi="Arial" w:cs="Arial"/>
        </w:rPr>
        <w:fldChar w:fldCharType="begin"/>
      </w:r>
      <w:r w:rsidRPr="009E397F">
        <w:rPr>
          <w:rFonts w:ascii="Arial" w:hAnsi="Arial" w:cs="Arial"/>
        </w:rPr>
        <w:instrText xml:space="preserve">REF "a97552" \h \w </w:instrText>
      </w:r>
      <w:r w:rsidR="009E397F">
        <w:rPr>
          <w:rFonts w:ascii="Arial" w:hAnsi="Arial" w:cs="Arial"/>
        </w:rPr>
        <w:instrText xml:space="preserve"> \* MERGEFORMAT </w:instrText>
      </w:r>
      <w:r w:rsidR="003E4898" w:rsidRPr="009E397F">
        <w:rPr>
          <w:rFonts w:ascii="Arial" w:hAnsi="Arial" w:cs="Arial"/>
        </w:rPr>
      </w:r>
      <w:r w:rsidR="003E4898" w:rsidRPr="009E397F">
        <w:rPr>
          <w:rFonts w:ascii="Arial" w:hAnsi="Arial" w:cs="Arial"/>
        </w:rPr>
        <w:fldChar w:fldCharType="separate"/>
      </w:r>
      <w:r w:rsidR="00B95797" w:rsidRPr="009E397F">
        <w:rPr>
          <w:rFonts w:ascii="Arial" w:hAnsi="Arial" w:cs="Arial"/>
        </w:rPr>
        <w:t>5.3(b)</w:t>
      </w:r>
      <w:r w:rsidR="003E4898" w:rsidRPr="009E397F">
        <w:rPr>
          <w:rFonts w:ascii="Arial" w:hAnsi="Arial" w:cs="Arial"/>
        </w:rPr>
        <w:fldChar w:fldCharType="end"/>
      </w:r>
      <w:r w:rsidRPr="009E397F">
        <w:rPr>
          <w:rFonts w:ascii="Arial" w:hAnsi="Arial" w:cs="Arial"/>
        </w:rPr>
        <w:t xml:space="preserve"> save where such additional costs or adverse effect on performance have been caused by the Supplier having been provided with fundamentally misleading information by or on behalf of </w:t>
      </w:r>
      <w:r w:rsidR="00925C04" w:rsidRPr="009E397F">
        <w:rPr>
          <w:rFonts w:ascii="Arial" w:hAnsi="Arial" w:cs="Arial"/>
        </w:rPr>
        <w:t>BWC</w:t>
      </w:r>
      <w:r w:rsidRPr="009E397F">
        <w:rPr>
          <w:rFonts w:ascii="Arial" w:hAnsi="Arial" w:cs="Arial"/>
        </w:rPr>
        <w:t xml:space="preserve"> and the Supplier could not reasonably have known that the information was incorrect or misleading at the time such information was provided. If this exception applies, the Supplier shall be entitled to recover such reasonable additional costs from </w:t>
      </w:r>
      <w:r w:rsidR="00925C04" w:rsidRPr="009E397F">
        <w:rPr>
          <w:rFonts w:ascii="Arial" w:hAnsi="Arial" w:cs="Arial"/>
        </w:rPr>
        <w:t>BWC</w:t>
      </w:r>
      <w:r w:rsidR="0097468C" w:rsidRPr="009E397F">
        <w:rPr>
          <w:rFonts w:ascii="Arial" w:hAnsi="Arial" w:cs="Arial"/>
        </w:rPr>
        <w:t>.</w:t>
      </w:r>
      <w:r w:rsidRPr="009E397F">
        <w:rPr>
          <w:rFonts w:ascii="Arial" w:hAnsi="Arial" w:cs="Arial"/>
        </w:rPr>
        <w:t xml:space="preserve"> </w:t>
      </w:r>
    </w:p>
    <w:p w14:paraId="34832029" w14:textId="14763585" w:rsidR="003E4898" w:rsidRPr="009E397F" w:rsidRDefault="00BE3E59">
      <w:pPr>
        <w:pStyle w:val="Heading2"/>
        <w:rPr>
          <w:rFonts w:ascii="Arial" w:hAnsi="Arial" w:cs="Arial"/>
        </w:rPr>
      </w:pPr>
      <w:r w:rsidRPr="009E397F">
        <w:rPr>
          <w:rFonts w:ascii="Arial" w:hAnsi="Arial" w:cs="Arial"/>
        </w:rPr>
        <w:t xml:space="preserve">Nothing in this clause </w:t>
      </w:r>
      <w:r w:rsidR="0097468C" w:rsidRPr="009E397F">
        <w:rPr>
          <w:rFonts w:ascii="Arial" w:hAnsi="Arial" w:cs="Arial"/>
        </w:rPr>
        <w:fldChar w:fldCharType="begin"/>
      </w:r>
      <w:r w:rsidR="0097468C" w:rsidRPr="009E397F">
        <w:rPr>
          <w:rFonts w:ascii="Arial" w:hAnsi="Arial" w:cs="Arial"/>
        </w:rPr>
        <w:instrText xml:space="preserve"> REF _Ref451346430 \r \h </w:instrText>
      </w:r>
      <w:r w:rsidR="009E397F">
        <w:rPr>
          <w:rFonts w:ascii="Arial" w:hAnsi="Arial" w:cs="Arial"/>
        </w:rPr>
        <w:instrText xml:space="preserve"> \* MERGEFORMAT </w:instrText>
      </w:r>
      <w:r w:rsidR="0097468C" w:rsidRPr="009E397F">
        <w:rPr>
          <w:rFonts w:ascii="Arial" w:hAnsi="Arial" w:cs="Arial"/>
        </w:rPr>
      </w:r>
      <w:r w:rsidR="0097468C" w:rsidRPr="009E397F">
        <w:rPr>
          <w:rFonts w:ascii="Arial" w:hAnsi="Arial" w:cs="Arial"/>
        </w:rPr>
        <w:fldChar w:fldCharType="separate"/>
      </w:r>
      <w:r w:rsidR="00B95797" w:rsidRPr="009E397F">
        <w:rPr>
          <w:rFonts w:ascii="Arial" w:hAnsi="Arial" w:cs="Arial"/>
        </w:rPr>
        <w:t>5</w:t>
      </w:r>
      <w:r w:rsidR="0097468C" w:rsidRPr="009E397F">
        <w:rPr>
          <w:rFonts w:ascii="Arial" w:hAnsi="Arial" w:cs="Arial"/>
        </w:rPr>
        <w:fldChar w:fldCharType="end"/>
      </w:r>
      <w:r w:rsidRPr="009E397F">
        <w:rPr>
          <w:rFonts w:ascii="Arial" w:hAnsi="Arial" w:cs="Arial"/>
        </w:rPr>
        <w:t xml:space="preserve"> shall limit or exclude the liability of </w:t>
      </w:r>
      <w:r w:rsidR="00925C04" w:rsidRPr="009E397F">
        <w:rPr>
          <w:rFonts w:ascii="Arial" w:hAnsi="Arial" w:cs="Arial"/>
        </w:rPr>
        <w:t>BWC</w:t>
      </w:r>
      <w:r w:rsidRPr="009E397F">
        <w:rPr>
          <w:rFonts w:ascii="Arial" w:hAnsi="Arial" w:cs="Arial"/>
        </w:rPr>
        <w:t xml:space="preserve"> for fraud or fraudulent misrepresentation.</w:t>
      </w:r>
    </w:p>
    <w:p w14:paraId="3483202A" w14:textId="77777777" w:rsidR="003E4898" w:rsidRPr="009E397F" w:rsidRDefault="00BE3E59">
      <w:pPr>
        <w:pStyle w:val="1stIntroHeadings"/>
        <w:rPr>
          <w:rFonts w:ascii="Arial" w:hAnsi="Arial" w:cs="Arial"/>
        </w:rPr>
      </w:pPr>
      <w:r w:rsidRPr="009E397F">
        <w:rPr>
          <w:rFonts w:ascii="Arial" w:hAnsi="Arial" w:cs="Arial"/>
        </w:rPr>
        <w:t>The services</w:t>
      </w:r>
    </w:p>
    <w:p w14:paraId="3483202B" w14:textId="1B7CB3E0" w:rsidR="003E4898" w:rsidRPr="009E397F" w:rsidRDefault="00BE3E59">
      <w:pPr>
        <w:pStyle w:val="Heading1"/>
        <w:rPr>
          <w:rFonts w:ascii="Arial" w:hAnsi="Arial" w:cs="Arial"/>
        </w:rPr>
      </w:pPr>
      <w:bookmarkStart w:id="17" w:name="a472436"/>
      <w:bookmarkStart w:id="18" w:name="_Toc435245"/>
      <w:r w:rsidRPr="009E397F">
        <w:rPr>
          <w:rFonts w:ascii="Arial" w:hAnsi="Arial" w:cs="Arial"/>
        </w:rPr>
        <w:t>Supply of</w:t>
      </w:r>
      <w:r w:rsidR="008B0327" w:rsidRPr="009E397F">
        <w:rPr>
          <w:rFonts w:ascii="Arial" w:hAnsi="Arial" w:cs="Arial"/>
        </w:rPr>
        <w:t xml:space="preserve"> </w:t>
      </w:r>
      <w:r w:rsidRPr="009E397F">
        <w:rPr>
          <w:rFonts w:ascii="Arial" w:hAnsi="Arial" w:cs="Arial"/>
        </w:rPr>
        <w:t>services</w:t>
      </w:r>
      <w:bookmarkEnd w:id="17"/>
      <w:bookmarkEnd w:id="18"/>
    </w:p>
    <w:p w14:paraId="3483202C" w14:textId="77777777" w:rsidR="003E4898" w:rsidRPr="009E397F" w:rsidRDefault="00BE3E59">
      <w:pPr>
        <w:pStyle w:val="Heading2"/>
        <w:rPr>
          <w:rFonts w:ascii="Arial" w:hAnsi="Arial" w:cs="Arial"/>
        </w:rPr>
      </w:pPr>
      <w:bookmarkStart w:id="19" w:name="a1038546"/>
      <w:r w:rsidRPr="009E397F">
        <w:rPr>
          <w:rFonts w:ascii="Arial" w:hAnsi="Arial" w:cs="Arial"/>
        </w:rPr>
        <w:t xml:space="preserve">The Supplier shall provide </w:t>
      </w:r>
      <w:r w:rsidR="008B0327" w:rsidRPr="009E397F">
        <w:rPr>
          <w:rFonts w:ascii="Arial" w:hAnsi="Arial" w:cs="Arial"/>
        </w:rPr>
        <w:t xml:space="preserve">the Goods and </w:t>
      </w:r>
      <w:r w:rsidRPr="009E397F">
        <w:rPr>
          <w:rFonts w:ascii="Arial" w:hAnsi="Arial" w:cs="Arial"/>
        </w:rPr>
        <w:t xml:space="preserve">Services to </w:t>
      </w:r>
      <w:r w:rsidR="00925C04" w:rsidRPr="009E397F">
        <w:rPr>
          <w:rFonts w:ascii="Arial" w:hAnsi="Arial" w:cs="Arial"/>
        </w:rPr>
        <w:t>BWC</w:t>
      </w:r>
      <w:r w:rsidRPr="009E397F">
        <w:rPr>
          <w:rFonts w:ascii="Arial" w:hAnsi="Arial" w:cs="Arial"/>
        </w:rPr>
        <w:t xml:space="preserve"> with effect from the Commencement Date and for the duration of this agreement in accordance with the provisions of this agreement.</w:t>
      </w:r>
      <w:bookmarkEnd w:id="19"/>
    </w:p>
    <w:p w14:paraId="34832046" w14:textId="70FB09B0" w:rsidR="00A46543" w:rsidRPr="009E397F" w:rsidRDefault="00A46543" w:rsidP="00A46543">
      <w:pPr>
        <w:pStyle w:val="Heading2"/>
        <w:rPr>
          <w:rFonts w:ascii="Arial" w:hAnsi="Arial" w:cs="Arial"/>
        </w:rPr>
      </w:pPr>
      <w:bookmarkStart w:id="20" w:name="_Ref451756241"/>
      <w:bookmarkStart w:id="21" w:name="a74636"/>
      <w:r w:rsidRPr="009E397F">
        <w:rPr>
          <w:rFonts w:ascii="Arial" w:hAnsi="Arial" w:cs="Arial"/>
        </w:rPr>
        <w:t xml:space="preserve">In the event that the Supplier does not comply with the provisions of clause </w:t>
      </w:r>
      <w:r w:rsidRPr="009E397F">
        <w:rPr>
          <w:rFonts w:ascii="Arial" w:hAnsi="Arial" w:cs="Arial"/>
        </w:rPr>
        <w:fldChar w:fldCharType="begin"/>
      </w:r>
      <w:r w:rsidRPr="009E397F">
        <w:rPr>
          <w:rFonts w:ascii="Arial" w:hAnsi="Arial" w:cs="Arial"/>
        </w:rPr>
        <w:instrText xml:space="preserve"> REF a472436 \r \h </w:instrText>
      </w:r>
      <w:r w:rsidR="00F81DEB" w:rsidRPr="009E397F">
        <w:rPr>
          <w:rFonts w:ascii="Arial" w:hAnsi="Arial" w:cs="Arial"/>
        </w:rPr>
        <w:instrText xml:space="preserve"> \* MERGEFORMAT </w:instrText>
      </w:r>
      <w:r w:rsidRPr="009E397F">
        <w:rPr>
          <w:rFonts w:ascii="Arial" w:hAnsi="Arial" w:cs="Arial"/>
        </w:rPr>
      </w:r>
      <w:r w:rsidRPr="009E397F">
        <w:rPr>
          <w:rFonts w:ascii="Arial" w:hAnsi="Arial" w:cs="Arial"/>
        </w:rPr>
        <w:fldChar w:fldCharType="separate"/>
      </w:r>
      <w:r w:rsidR="00B95797" w:rsidRPr="009E397F">
        <w:rPr>
          <w:rFonts w:ascii="Arial" w:hAnsi="Arial" w:cs="Arial"/>
        </w:rPr>
        <w:t>6</w:t>
      </w:r>
      <w:r w:rsidRPr="009E397F">
        <w:rPr>
          <w:rFonts w:ascii="Arial" w:hAnsi="Arial" w:cs="Arial"/>
        </w:rPr>
        <w:fldChar w:fldCharType="end"/>
      </w:r>
      <w:r w:rsidRPr="009E397F">
        <w:rPr>
          <w:rFonts w:ascii="Arial" w:hAnsi="Arial" w:cs="Arial"/>
        </w:rPr>
        <w:t xml:space="preserve"> in any way, BWC may serve the Supplier with a notice in writing setting out the details of the Supplier's default (a </w:t>
      </w:r>
      <w:r w:rsidRPr="009E397F">
        <w:rPr>
          <w:rStyle w:val="Defterm"/>
          <w:rFonts w:ascii="Arial" w:hAnsi="Arial" w:cs="Arial"/>
        </w:rPr>
        <w:t>Default Notice</w:t>
      </w:r>
      <w:r w:rsidRPr="009E397F">
        <w:rPr>
          <w:rFonts w:ascii="Arial" w:hAnsi="Arial" w:cs="Arial"/>
        </w:rPr>
        <w:t>).</w:t>
      </w:r>
      <w:bookmarkEnd w:id="20"/>
    </w:p>
    <w:p w14:paraId="34832047" w14:textId="77777777" w:rsidR="00A46543" w:rsidRPr="009E397F" w:rsidRDefault="00A46543" w:rsidP="00A46543">
      <w:pPr>
        <w:pStyle w:val="Heading2"/>
        <w:rPr>
          <w:rFonts w:ascii="Arial" w:hAnsi="Arial" w:cs="Arial"/>
        </w:rPr>
      </w:pPr>
      <w:bookmarkStart w:id="22" w:name="_Ref451509243"/>
      <w:r w:rsidRPr="009E397F">
        <w:rPr>
          <w:rFonts w:ascii="Arial" w:hAnsi="Arial" w:cs="Arial"/>
        </w:rPr>
        <w:t>On service of a Default Notice BWC may:</w:t>
      </w:r>
      <w:bookmarkEnd w:id="22"/>
      <w:r w:rsidRPr="009E397F">
        <w:rPr>
          <w:rFonts w:ascii="Arial" w:hAnsi="Arial" w:cs="Arial"/>
        </w:rPr>
        <w:t xml:space="preserve"> </w:t>
      </w:r>
    </w:p>
    <w:p w14:paraId="34832048" w14:textId="77777777" w:rsidR="00A46543" w:rsidRPr="009E397F" w:rsidRDefault="00A46543" w:rsidP="00A46543">
      <w:pPr>
        <w:pStyle w:val="Heading3"/>
        <w:rPr>
          <w:rFonts w:ascii="Arial" w:hAnsi="Arial" w:cs="Arial"/>
        </w:rPr>
      </w:pPr>
      <w:r w:rsidRPr="009E397F">
        <w:rPr>
          <w:rFonts w:ascii="Arial" w:hAnsi="Arial" w:cs="Arial"/>
        </w:rPr>
        <w:t xml:space="preserve">require the Supplier to remove from performance of this agreement any Provider's Personnel whose acts or omissions have caused the Default; </w:t>
      </w:r>
    </w:p>
    <w:p w14:paraId="34832049" w14:textId="77777777" w:rsidR="00A46543" w:rsidRPr="009E397F" w:rsidRDefault="00A46543" w:rsidP="00A46543">
      <w:pPr>
        <w:pStyle w:val="Heading3"/>
        <w:rPr>
          <w:rFonts w:ascii="Arial" w:hAnsi="Arial" w:cs="Arial"/>
        </w:rPr>
      </w:pPr>
      <w:r w:rsidRPr="009E397F">
        <w:rPr>
          <w:rFonts w:ascii="Arial" w:hAnsi="Arial" w:cs="Arial"/>
        </w:rPr>
        <w:t xml:space="preserve">require the Supplier to rectify the Default within 5 days; or </w:t>
      </w:r>
    </w:p>
    <w:p w14:paraId="3483204A" w14:textId="77777777" w:rsidR="00A46543" w:rsidRPr="009E397F" w:rsidRDefault="00A46543" w:rsidP="00A46543">
      <w:pPr>
        <w:pStyle w:val="Heading3"/>
        <w:rPr>
          <w:rFonts w:ascii="Arial" w:hAnsi="Arial" w:cs="Arial"/>
        </w:rPr>
      </w:pPr>
      <w:r w:rsidRPr="009E397F">
        <w:rPr>
          <w:rFonts w:ascii="Arial" w:hAnsi="Arial" w:cs="Arial"/>
        </w:rPr>
        <w:t>immediately terminate this agreement.</w:t>
      </w:r>
    </w:p>
    <w:p w14:paraId="3483204D" w14:textId="77777777" w:rsidR="003E4898" w:rsidRPr="009E397F" w:rsidRDefault="00BE3E59">
      <w:pPr>
        <w:pStyle w:val="Heading1"/>
        <w:rPr>
          <w:rFonts w:ascii="Arial" w:hAnsi="Arial" w:cs="Arial"/>
        </w:rPr>
      </w:pPr>
      <w:bookmarkStart w:id="23" w:name="_Toc435246"/>
      <w:r w:rsidRPr="009E397F">
        <w:rPr>
          <w:rFonts w:ascii="Arial" w:hAnsi="Arial" w:cs="Arial"/>
        </w:rPr>
        <w:lastRenderedPageBreak/>
        <w:t>KPIs</w:t>
      </w:r>
      <w:bookmarkEnd w:id="21"/>
      <w:bookmarkEnd w:id="23"/>
    </w:p>
    <w:p w14:paraId="3483204E" w14:textId="15EFDAA1" w:rsidR="003E4898" w:rsidRPr="009E397F" w:rsidRDefault="00BE3E59">
      <w:pPr>
        <w:pStyle w:val="Heading2"/>
        <w:rPr>
          <w:rFonts w:ascii="Arial" w:hAnsi="Arial" w:cs="Arial"/>
        </w:rPr>
      </w:pPr>
      <w:r w:rsidRPr="009E397F">
        <w:rPr>
          <w:rFonts w:ascii="Arial" w:hAnsi="Arial" w:cs="Arial"/>
        </w:rPr>
        <w:t xml:space="preserve">Where any Service is stated in </w:t>
      </w:r>
      <w:r w:rsidR="001F217A" w:rsidRPr="009E397F">
        <w:rPr>
          <w:rFonts w:ascii="Arial" w:hAnsi="Arial" w:cs="Arial"/>
        </w:rPr>
        <w:fldChar w:fldCharType="begin"/>
      </w:r>
      <w:r w:rsidR="001F217A" w:rsidRPr="009E397F">
        <w:rPr>
          <w:rFonts w:ascii="Arial" w:hAnsi="Arial" w:cs="Arial"/>
        </w:rPr>
        <w:instrText xml:space="preserve"> REF _Ref451758798 \r \h </w:instrText>
      </w:r>
      <w:r w:rsidR="009E397F">
        <w:rPr>
          <w:rFonts w:ascii="Arial" w:hAnsi="Arial" w:cs="Arial"/>
        </w:rPr>
        <w:instrText xml:space="preserve"> \* MERGEFORMAT </w:instrText>
      </w:r>
      <w:r w:rsidR="001F217A" w:rsidRPr="009E397F">
        <w:rPr>
          <w:rFonts w:ascii="Arial" w:hAnsi="Arial" w:cs="Arial"/>
        </w:rPr>
      </w:r>
      <w:r w:rsidR="001F217A" w:rsidRPr="009E397F">
        <w:rPr>
          <w:rFonts w:ascii="Arial" w:hAnsi="Arial" w:cs="Arial"/>
        </w:rPr>
        <w:fldChar w:fldCharType="separate"/>
      </w:r>
      <w:r w:rsidR="00B95797" w:rsidRPr="009E397F">
        <w:rPr>
          <w:rFonts w:ascii="Arial" w:hAnsi="Arial" w:cs="Arial"/>
        </w:rPr>
        <w:t>Schedule 2</w:t>
      </w:r>
      <w:r w:rsidR="001F217A" w:rsidRPr="009E397F">
        <w:rPr>
          <w:rFonts w:ascii="Arial" w:hAnsi="Arial" w:cs="Arial"/>
        </w:rPr>
        <w:fldChar w:fldCharType="end"/>
      </w:r>
      <w:r w:rsidRPr="009E397F">
        <w:rPr>
          <w:rFonts w:ascii="Arial" w:hAnsi="Arial" w:cs="Arial"/>
        </w:rPr>
        <w:t xml:space="preserve"> to be subject to a specific KPI, the Supplier shall provide that Service in such a manner as will ensure that the KPI in respect of that Service is </w:t>
      </w:r>
      <w:r w:rsidR="00204C1E" w:rsidRPr="009E397F">
        <w:rPr>
          <w:rFonts w:ascii="Arial" w:hAnsi="Arial" w:cs="Arial"/>
        </w:rPr>
        <w:t>A</w:t>
      </w:r>
      <w:r w:rsidR="00DF13F8" w:rsidRPr="009E397F">
        <w:rPr>
          <w:rFonts w:ascii="Arial" w:hAnsi="Arial" w:cs="Arial"/>
        </w:rPr>
        <w:t>chieved</w:t>
      </w:r>
      <w:r w:rsidRPr="009E397F">
        <w:rPr>
          <w:rFonts w:ascii="Arial" w:hAnsi="Arial" w:cs="Arial"/>
        </w:rPr>
        <w:t xml:space="preserve">. </w:t>
      </w:r>
    </w:p>
    <w:p w14:paraId="3483204F" w14:textId="2DA30584" w:rsidR="003E4898" w:rsidRPr="009E397F" w:rsidRDefault="00BE3E59">
      <w:pPr>
        <w:pStyle w:val="Heading2"/>
        <w:rPr>
          <w:rFonts w:ascii="Arial" w:hAnsi="Arial" w:cs="Arial"/>
        </w:rPr>
      </w:pPr>
      <w:r w:rsidRPr="009E397F">
        <w:rPr>
          <w:rFonts w:ascii="Arial" w:hAnsi="Arial" w:cs="Arial"/>
        </w:rPr>
        <w:t xml:space="preserve">As existing Services are varied and new Services are added, </w:t>
      </w:r>
      <w:r w:rsidR="00DF13F8" w:rsidRPr="009E397F">
        <w:rPr>
          <w:rFonts w:ascii="Arial" w:hAnsi="Arial" w:cs="Arial"/>
        </w:rPr>
        <w:t>the</w:t>
      </w:r>
      <w:r w:rsidRPr="009E397F">
        <w:rPr>
          <w:rFonts w:ascii="Arial" w:hAnsi="Arial" w:cs="Arial"/>
        </w:rPr>
        <w:t xml:space="preserve"> KPIs for the same will be determined and included within </w:t>
      </w:r>
      <w:r w:rsidR="001F217A" w:rsidRPr="009E397F">
        <w:rPr>
          <w:rFonts w:ascii="Arial" w:hAnsi="Arial" w:cs="Arial"/>
        </w:rPr>
        <w:fldChar w:fldCharType="begin"/>
      </w:r>
      <w:r w:rsidR="001F217A" w:rsidRPr="009E397F">
        <w:rPr>
          <w:rFonts w:ascii="Arial" w:hAnsi="Arial" w:cs="Arial"/>
        </w:rPr>
        <w:instrText xml:space="preserve"> REF _Ref451758839 \r \h </w:instrText>
      </w:r>
      <w:r w:rsidR="009E397F">
        <w:rPr>
          <w:rFonts w:ascii="Arial" w:hAnsi="Arial" w:cs="Arial"/>
        </w:rPr>
        <w:instrText xml:space="preserve"> \* MERGEFORMAT </w:instrText>
      </w:r>
      <w:r w:rsidR="001F217A" w:rsidRPr="009E397F">
        <w:rPr>
          <w:rFonts w:ascii="Arial" w:hAnsi="Arial" w:cs="Arial"/>
        </w:rPr>
      </w:r>
      <w:r w:rsidR="001F217A" w:rsidRPr="009E397F">
        <w:rPr>
          <w:rFonts w:ascii="Arial" w:hAnsi="Arial" w:cs="Arial"/>
        </w:rPr>
        <w:fldChar w:fldCharType="separate"/>
      </w:r>
      <w:r w:rsidR="00B95797" w:rsidRPr="009E397F">
        <w:rPr>
          <w:rFonts w:ascii="Arial" w:hAnsi="Arial" w:cs="Arial"/>
        </w:rPr>
        <w:t>Schedule 2</w:t>
      </w:r>
      <w:r w:rsidR="001F217A" w:rsidRPr="009E397F">
        <w:rPr>
          <w:rFonts w:ascii="Arial" w:hAnsi="Arial" w:cs="Arial"/>
        </w:rPr>
        <w:fldChar w:fldCharType="end"/>
      </w:r>
      <w:r w:rsidRPr="009E397F">
        <w:rPr>
          <w:rFonts w:ascii="Arial" w:hAnsi="Arial" w:cs="Arial"/>
        </w:rPr>
        <w:t>.</w:t>
      </w:r>
    </w:p>
    <w:p w14:paraId="34832050" w14:textId="6217672D" w:rsidR="003E4898" w:rsidRPr="009E397F" w:rsidRDefault="00BE3E59">
      <w:pPr>
        <w:pStyle w:val="Heading2"/>
        <w:rPr>
          <w:rFonts w:ascii="Arial" w:hAnsi="Arial" w:cs="Arial"/>
        </w:rPr>
      </w:pPr>
      <w:bookmarkStart w:id="24" w:name="a192130"/>
      <w:r w:rsidRPr="009E397F">
        <w:rPr>
          <w:rFonts w:ascii="Arial" w:hAnsi="Arial" w:cs="Arial"/>
        </w:rPr>
        <w:t xml:space="preserve">The Supplier shall provide records of and Management Reports summarising the Achieved KPIs as provided for in clause </w:t>
      </w:r>
      <w:r w:rsidR="003E4898" w:rsidRPr="009E397F">
        <w:rPr>
          <w:rFonts w:ascii="Arial" w:hAnsi="Arial" w:cs="Arial"/>
        </w:rPr>
        <w:fldChar w:fldCharType="begin"/>
      </w:r>
      <w:r w:rsidRPr="009E397F">
        <w:rPr>
          <w:rFonts w:ascii="Arial" w:hAnsi="Arial" w:cs="Arial"/>
        </w:rPr>
        <w:instrText xml:space="preserve">REF "a274804" \h \w </w:instrText>
      </w:r>
      <w:r w:rsidR="009E397F">
        <w:rPr>
          <w:rFonts w:ascii="Arial" w:hAnsi="Arial" w:cs="Arial"/>
        </w:rPr>
        <w:instrText xml:space="preserve"> \* MERGEFORMAT </w:instrText>
      </w:r>
      <w:r w:rsidR="003E4898" w:rsidRPr="009E397F">
        <w:rPr>
          <w:rFonts w:ascii="Arial" w:hAnsi="Arial" w:cs="Arial"/>
        </w:rPr>
      </w:r>
      <w:r w:rsidR="003E4898" w:rsidRPr="009E397F">
        <w:rPr>
          <w:rFonts w:ascii="Arial" w:hAnsi="Arial" w:cs="Arial"/>
        </w:rPr>
        <w:fldChar w:fldCharType="separate"/>
      </w:r>
      <w:r w:rsidR="00B95797" w:rsidRPr="009E397F">
        <w:rPr>
          <w:rFonts w:ascii="Arial" w:hAnsi="Arial" w:cs="Arial"/>
        </w:rPr>
        <w:t>12</w:t>
      </w:r>
      <w:r w:rsidR="003E4898" w:rsidRPr="009E397F">
        <w:rPr>
          <w:rFonts w:ascii="Arial" w:hAnsi="Arial" w:cs="Arial"/>
        </w:rPr>
        <w:fldChar w:fldCharType="end"/>
      </w:r>
      <w:r w:rsidRPr="009E397F">
        <w:rPr>
          <w:rFonts w:ascii="Arial" w:hAnsi="Arial" w:cs="Arial"/>
        </w:rPr>
        <w:t>.</w:t>
      </w:r>
      <w:bookmarkEnd w:id="24"/>
    </w:p>
    <w:p w14:paraId="34832051" w14:textId="36DE1B77" w:rsidR="003E4898" w:rsidRPr="009E397F" w:rsidRDefault="00BE3E59">
      <w:pPr>
        <w:pStyle w:val="Heading2"/>
        <w:rPr>
          <w:rFonts w:ascii="Arial" w:hAnsi="Arial" w:cs="Arial"/>
        </w:rPr>
      </w:pPr>
      <w:r w:rsidRPr="009E397F">
        <w:rPr>
          <w:rFonts w:ascii="Arial" w:hAnsi="Arial" w:cs="Arial"/>
        </w:rPr>
        <w:t xml:space="preserve">In the event that any Achieved KPI falls short, without prejudice to any other rights </w:t>
      </w:r>
      <w:r w:rsidR="00925C04" w:rsidRPr="009E397F">
        <w:rPr>
          <w:rFonts w:ascii="Arial" w:hAnsi="Arial" w:cs="Arial"/>
        </w:rPr>
        <w:t>BWC</w:t>
      </w:r>
      <w:r w:rsidRPr="009E397F">
        <w:rPr>
          <w:rFonts w:ascii="Arial" w:hAnsi="Arial" w:cs="Arial"/>
        </w:rPr>
        <w:t xml:space="preserve"> may have, the provisions of clause </w:t>
      </w:r>
      <w:r w:rsidR="00433934" w:rsidRPr="009E397F">
        <w:rPr>
          <w:rFonts w:ascii="Arial" w:hAnsi="Arial" w:cs="Arial"/>
        </w:rPr>
        <w:fldChar w:fldCharType="begin"/>
      </w:r>
      <w:r w:rsidR="00433934" w:rsidRPr="009E397F">
        <w:rPr>
          <w:rFonts w:ascii="Arial" w:hAnsi="Arial" w:cs="Arial"/>
        </w:rPr>
        <w:instrText xml:space="preserve"> REF _Ref451519935 \r \h </w:instrText>
      </w:r>
      <w:r w:rsidR="009E397F">
        <w:rPr>
          <w:rFonts w:ascii="Arial" w:hAnsi="Arial" w:cs="Arial"/>
        </w:rPr>
        <w:instrText xml:space="preserve"> \* MERGEFORMAT </w:instrText>
      </w:r>
      <w:r w:rsidR="00433934" w:rsidRPr="009E397F">
        <w:rPr>
          <w:rFonts w:ascii="Arial" w:hAnsi="Arial" w:cs="Arial"/>
        </w:rPr>
      </w:r>
      <w:r w:rsidR="00433934" w:rsidRPr="009E397F">
        <w:rPr>
          <w:rFonts w:ascii="Arial" w:hAnsi="Arial" w:cs="Arial"/>
        </w:rPr>
        <w:fldChar w:fldCharType="separate"/>
      </w:r>
      <w:r w:rsidR="00B95797" w:rsidRPr="009E397F">
        <w:rPr>
          <w:rFonts w:ascii="Arial" w:hAnsi="Arial" w:cs="Arial"/>
        </w:rPr>
        <w:t>24.1(b)</w:t>
      </w:r>
      <w:r w:rsidR="00433934" w:rsidRPr="009E397F">
        <w:rPr>
          <w:rFonts w:ascii="Arial" w:hAnsi="Arial" w:cs="Arial"/>
        </w:rPr>
        <w:fldChar w:fldCharType="end"/>
      </w:r>
      <w:r w:rsidR="00905F3C" w:rsidRPr="009E397F">
        <w:rPr>
          <w:rFonts w:ascii="Arial" w:hAnsi="Arial" w:cs="Arial"/>
        </w:rPr>
        <w:t xml:space="preserve"> </w:t>
      </w:r>
      <w:r w:rsidRPr="009E397F">
        <w:rPr>
          <w:rFonts w:ascii="Arial" w:hAnsi="Arial" w:cs="Arial"/>
        </w:rPr>
        <w:t>shall apply.</w:t>
      </w:r>
    </w:p>
    <w:p w14:paraId="34832052" w14:textId="77777777" w:rsidR="003E4898" w:rsidRPr="009E397F" w:rsidRDefault="00BE3E59">
      <w:pPr>
        <w:pStyle w:val="Heading1"/>
        <w:rPr>
          <w:rFonts w:ascii="Arial" w:hAnsi="Arial" w:cs="Arial"/>
        </w:rPr>
      </w:pPr>
      <w:bookmarkStart w:id="25" w:name="a145360"/>
      <w:bookmarkStart w:id="26" w:name="_Toc435247"/>
      <w:r w:rsidRPr="009E397F">
        <w:rPr>
          <w:rFonts w:ascii="Arial" w:hAnsi="Arial" w:cs="Arial"/>
        </w:rPr>
        <w:t>Service standards</w:t>
      </w:r>
      <w:bookmarkEnd w:id="25"/>
      <w:bookmarkEnd w:id="26"/>
    </w:p>
    <w:p w14:paraId="34832053" w14:textId="01D07036" w:rsidR="003E4898" w:rsidRPr="009E397F" w:rsidRDefault="00BE3E59">
      <w:pPr>
        <w:pStyle w:val="Bodysubclause"/>
        <w:rPr>
          <w:rFonts w:ascii="Arial" w:hAnsi="Arial" w:cs="Arial"/>
        </w:rPr>
      </w:pPr>
      <w:r w:rsidRPr="009E397F">
        <w:rPr>
          <w:rFonts w:ascii="Arial" w:hAnsi="Arial" w:cs="Arial"/>
        </w:rPr>
        <w:t>Without prejudice to clause</w:t>
      </w:r>
      <w:r w:rsidR="008F4DE7" w:rsidRPr="009E397F">
        <w:rPr>
          <w:rFonts w:ascii="Arial" w:hAnsi="Arial" w:cs="Arial"/>
        </w:rPr>
        <w:t xml:space="preserve"> </w:t>
      </w:r>
      <w:r w:rsidR="00024FE1" w:rsidRPr="009E397F">
        <w:rPr>
          <w:rFonts w:ascii="Arial" w:hAnsi="Arial" w:cs="Arial"/>
        </w:rPr>
        <w:fldChar w:fldCharType="begin"/>
      </w:r>
      <w:r w:rsidR="00024FE1" w:rsidRPr="009E397F">
        <w:rPr>
          <w:rFonts w:ascii="Arial" w:hAnsi="Arial" w:cs="Arial"/>
        </w:rPr>
        <w:instrText xml:space="preserve"> REF a472436 \r \h </w:instrText>
      </w:r>
      <w:r w:rsidR="009E397F">
        <w:rPr>
          <w:rFonts w:ascii="Arial" w:hAnsi="Arial" w:cs="Arial"/>
        </w:rPr>
        <w:instrText xml:space="preserve"> \* MERGEFORMAT </w:instrText>
      </w:r>
      <w:r w:rsidR="00024FE1" w:rsidRPr="009E397F">
        <w:rPr>
          <w:rFonts w:ascii="Arial" w:hAnsi="Arial" w:cs="Arial"/>
        </w:rPr>
      </w:r>
      <w:r w:rsidR="00024FE1" w:rsidRPr="009E397F">
        <w:rPr>
          <w:rFonts w:ascii="Arial" w:hAnsi="Arial" w:cs="Arial"/>
        </w:rPr>
        <w:fldChar w:fldCharType="separate"/>
      </w:r>
      <w:r w:rsidR="00B95797" w:rsidRPr="009E397F">
        <w:rPr>
          <w:rFonts w:ascii="Arial" w:hAnsi="Arial" w:cs="Arial"/>
        </w:rPr>
        <w:t>6</w:t>
      </w:r>
      <w:r w:rsidR="00024FE1" w:rsidRPr="009E397F">
        <w:rPr>
          <w:rFonts w:ascii="Arial" w:hAnsi="Arial" w:cs="Arial"/>
        </w:rPr>
        <w:fldChar w:fldCharType="end"/>
      </w:r>
      <w:r w:rsidRPr="009E397F">
        <w:rPr>
          <w:rFonts w:ascii="Arial" w:hAnsi="Arial" w:cs="Arial"/>
        </w:rPr>
        <w:t xml:space="preserve">, the Supplier shall provide the Services, or procure that they are provided: </w:t>
      </w:r>
    </w:p>
    <w:p w14:paraId="34832054" w14:textId="77777777" w:rsidR="003E4898" w:rsidRPr="009E397F" w:rsidRDefault="00BE3E59">
      <w:pPr>
        <w:pStyle w:val="Heading3"/>
        <w:rPr>
          <w:rFonts w:ascii="Arial" w:hAnsi="Arial" w:cs="Arial"/>
        </w:rPr>
      </w:pPr>
      <w:r w:rsidRPr="009E397F">
        <w:rPr>
          <w:rFonts w:ascii="Arial" w:hAnsi="Arial" w:cs="Arial"/>
        </w:rPr>
        <w:t>with reasonable skill and care and in accordance with the best practice prevailing in the industry from time to time;</w:t>
      </w:r>
    </w:p>
    <w:p w14:paraId="34832055" w14:textId="346D8223" w:rsidR="003E4898" w:rsidRPr="009E397F" w:rsidRDefault="00BE3E59">
      <w:pPr>
        <w:pStyle w:val="Heading3"/>
        <w:rPr>
          <w:rFonts w:ascii="Arial" w:hAnsi="Arial" w:cs="Arial"/>
        </w:rPr>
      </w:pPr>
      <w:r w:rsidRPr="009E397F">
        <w:rPr>
          <w:rFonts w:ascii="Arial" w:hAnsi="Arial" w:cs="Arial"/>
        </w:rPr>
        <w:t xml:space="preserve">in all respects in accordance with </w:t>
      </w:r>
      <w:r w:rsidR="003E4898" w:rsidRPr="009E397F">
        <w:rPr>
          <w:rFonts w:ascii="Arial" w:hAnsi="Arial" w:cs="Arial"/>
        </w:rPr>
        <w:fldChar w:fldCharType="begin"/>
      </w:r>
      <w:r w:rsidRPr="009E397F">
        <w:rPr>
          <w:rFonts w:ascii="Arial" w:hAnsi="Arial" w:cs="Arial"/>
        </w:rPr>
        <w:instrText xml:space="preserve">REF "a626140" \h \w </w:instrText>
      </w:r>
      <w:r w:rsidR="009E397F">
        <w:rPr>
          <w:rFonts w:ascii="Arial" w:hAnsi="Arial" w:cs="Arial"/>
        </w:rPr>
        <w:instrText xml:space="preserve"> \* MERGEFORMAT </w:instrText>
      </w:r>
      <w:r w:rsidR="003E4898" w:rsidRPr="009E397F">
        <w:rPr>
          <w:rFonts w:ascii="Arial" w:hAnsi="Arial" w:cs="Arial"/>
        </w:rPr>
      </w:r>
      <w:r w:rsidR="003E4898" w:rsidRPr="009E397F">
        <w:rPr>
          <w:rFonts w:ascii="Arial" w:hAnsi="Arial" w:cs="Arial"/>
        </w:rPr>
        <w:fldChar w:fldCharType="separate"/>
      </w:r>
      <w:r w:rsidR="00B95797" w:rsidRPr="009E397F">
        <w:rPr>
          <w:rFonts w:ascii="Arial" w:hAnsi="Arial" w:cs="Arial"/>
        </w:rPr>
        <w:t>Schedule 1</w:t>
      </w:r>
      <w:r w:rsidR="003E4898" w:rsidRPr="009E397F">
        <w:rPr>
          <w:rFonts w:ascii="Arial" w:hAnsi="Arial" w:cs="Arial"/>
        </w:rPr>
        <w:fldChar w:fldCharType="end"/>
      </w:r>
      <w:r w:rsidRPr="009E397F">
        <w:rPr>
          <w:rFonts w:ascii="Arial" w:hAnsi="Arial" w:cs="Arial"/>
        </w:rPr>
        <w:t>; and</w:t>
      </w:r>
    </w:p>
    <w:p w14:paraId="34832056" w14:textId="77777777" w:rsidR="003E4898" w:rsidRPr="009E397F" w:rsidRDefault="00BE3E59">
      <w:pPr>
        <w:pStyle w:val="Heading3"/>
        <w:rPr>
          <w:rFonts w:ascii="Arial" w:hAnsi="Arial" w:cs="Arial"/>
        </w:rPr>
      </w:pPr>
      <w:r w:rsidRPr="009E397F">
        <w:rPr>
          <w:rFonts w:ascii="Arial" w:hAnsi="Arial" w:cs="Arial"/>
        </w:rPr>
        <w:t>in accordance with all Applicable Laws.</w:t>
      </w:r>
    </w:p>
    <w:p w14:paraId="34832057" w14:textId="77777777" w:rsidR="003E4898" w:rsidRPr="009E397F" w:rsidRDefault="00BE3E59">
      <w:pPr>
        <w:pStyle w:val="Heading1"/>
        <w:rPr>
          <w:rFonts w:ascii="Arial" w:hAnsi="Arial" w:cs="Arial"/>
        </w:rPr>
      </w:pPr>
      <w:bookmarkStart w:id="27" w:name="a718106"/>
      <w:bookmarkStart w:id="28" w:name="_Toc435248"/>
      <w:r w:rsidRPr="009E397F">
        <w:rPr>
          <w:rFonts w:ascii="Arial" w:hAnsi="Arial" w:cs="Arial"/>
        </w:rPr>
        <w:t>Compliance</w:t>
      </w:r>
      <w:bookmarkEnd w:id="27"/>
      <w:bookmarkEnd w:id="28"/>
    </w:p>
    <w:p w14:paraId="34832058" w14:textId="77777777" w:rsidR="003E4898" w:rsidRPr="009E397F" w:rsidRDefault="00BE3E59">
      <w:pPr>
        <w:pStyle w:val="Heading2"/>
        <w:rPr>
          <w:rFonts w:ascii="Arial" w:hAnsi="Arial" w:cs="Arial"/>
        </w:rPr>
      </w:pPr>
      <w:r w:rsidRPr="009E397F">
        <w:rPr>
          <w:rFonts w:ascii="Arial" w:hAnsi="Arial" w:cs="Arial"/>
        </w:rPr>
        <w:t xml:space="preserve">The Supplier shall ensure that all Necessary Consents are in place to provide the Services and </w:t>
      </w:r>
      <w:r w:rsidR="00925C04" w:rsidRPr="009E397F">
        <w:rPr>
          <w:rFonts w:ascii="Arial" w:hAnsi="Arial" w:cs="Arial"/>
        </w:rPr>
        <w:t>BWC</w:t>
      </w:r>
      <w:r w:rsidRPr="009E397F">
        <w:rPr>
          <w:rFonts w:ascii="Arial" w:hAnsi="Arial" w:cs="Arial"/>
        </w:rPr>
        <w:t xml:space="preserve"> shall not (unless otherwise agreed) incur any additional costs associated with obtaining, maintaining or complying with the same.</w:t>
      </w:r>
      <w:r w:rsidRPr="009E397F">
        <w:rPr>
          <w:rFonts w:ascii="Arial" w:hAnsi="Arial" w:cs="Arial"/>
        </w:rPr>
        <w:tab/>
      </w:r>
    </w:p>
    <w:p w14:paraId="34832059" w14:textId="77777777" w:rsidR="003E4898" w:rsidRPr="009E397F" w:rsidRDefault="00BE3E59">
      <w:pPr>
        <w:pStyle w:val="Heading2"/>
        <w:rPr>
          <w:rFonts w:ascii="Arial" w:hAnsi="Arial" w:cs="Arial"/>
        </w:rPr>
      </w:pPr>
      <w:r w:rsidRPr="009E397F">
        <w:rPr>
          <w:rFonts w:ascii="Arial" w:hAnsi="Arial" w:cs="Arial"/>
        </w:rPr>
        <w:t>Where there is any conflict or inconsistency between the provisions of the agreement and the requirements of a Necessary Consent, then the latter shall prevail, provided that the Supplier has made all reasonable attempts to obtain a Necessary Consent in line with the requirements of the Services.</w:t>
      </w:r>
    </w:p>
    <w:p w14:paraId="3483205A" w14:textId="77777777" w:rsidR="003E4898" w:rsidRPr="009E397F" w:rsidRDefault="00BE3E59">
      <w:pPr>
        <w:pStyle w:val="Heading2"/>
        <w:rPr>
          <w:rFonts w:ascii="Arial" w:hAnsi="Arial" w:cs="Arial"/>
        </w:rPr>
      </w:pPr>
      <w:r w:rsidRPr="009E397F">
        <w:rPr>
          <w:rFonts w:ascii="Arial" w:hAnsi="Arial" w:cs="Arial"/>
        </w:rPr>
        <w:t xml:space="preserve">The Supplier shall perform its obligations under this agreement (including those in relation to the Services) in accordance with: </w:t>
      </w:r>
    </w:p>
    <w:p w14:paraId="3483205B" w14:textId="77777777" w:rsidR="003E4898" w:rsidRPr="009E397F" w:rsidRDefault="00BE3E59">
      <w:pPr>
        <w:pStyle w:val="Heading3"/>
        <w:rPr>
          <w:rFonts w:ascii="Arial" w:hAnsi="Arial" w:cs="Arial"/>
        </w:rPr>
      </w:pPr>
      <w:r w:rsidRPr="009E397F">
        <w:rPr>
          <w:rFonts w:ascii="Arial" w:hAnsi="Arial" w:cs="Arial"/>
        </w:rPr>
        <w:t>all applicable Law regarding health and safety; and</w:t>
      </w:r>
    </w:p>
    <w:p w14:paraId="3483205C" w14:textId="77777777" w:rsidR="003E4898" w:rsidRPr="009E397F" w:rsidRDefault="00BE3E59">
      <w:pPr>
        <w:pStyle w:val="Heading3"/>
        <w:rPr>
          <w:rFonts w:ascii="Arial" w:hAnsi="Arial" w:cs="Arial"/>
        </w:rPr>
      </w:pPr>
      <w:r w:rsidRPr="009E397F">
        <w:rPr>
          <w:rFonts w:ascii="Arial" w:hAnsi="Arial" w:cs="Arial"/>
        </w:rPr>
        <w:t xml:space="preserve">the Health and Safety Policy whilst at </w:t>
      </w:r>
      <w:r w:rsidR="00925C04" w:rsidRPr="009E397F">
        <w:rPr>
          <w:rFonts w:ascii="Arial" w:hAnsi="Arial" w:cs="Arial"/>
        </w:rPr>
        <w:t>BWC</w:t>
      </w:r>
      <w:r w:rsidRPr="009E397F">
        <w:rPr>
          <w:rFonts w:ascii="Arial" w:hAnsi="Arial" w:cs="Arial"/>
        </w:rPr>
        <w:t xml:space="preserve"> Premises. </w:t>
      </w:r>
    </w:p>
    <w:p w14:paraId="3483205D" w14:textId="77777777" w:rsidR="003E4898" w:rsidRPr="009E397F" w:rsidRDefault="00BE3E59">
      <w:pPr>
        <w:pStyle w:val="Heading2"/>
        <w:rPr>
          <w:rFonts w:ascii="Arial" w:hAnsi="Arial" w:cs="Arial"/>
        </w:rPr>
      </w:pPr>
      <w:r w:rsidRPr="009E397F">
        <w:rPr>
          <w:rFonts w:ascii="Arial" w:hAnsi="Arial" w:cs="Arial"/>
        </w:rPr>
        <w:lastRenderedPageBreak/>
        <w:t xml:space="preserve">Each Party shall notify the other as soon as practicable of any health and safety incidents or material health and safety hazards at </w:t>
      </w:r>
      <w:r w:rsidR="00925C04" w:rsidRPr="009E397F">
        <w:rPr>
          <w:rFonts w:ascii="Arial" w:hAnsi="Arial" w:cs="Arial"/>
        </w:rPr>
        <w:t>BWC</w:t>
      </w:r>
      <w:r w:rsidRPr="009E397F">
        <w:rPr>
          <w:rFonts w:ascii="Arial" w:hAnsi="Arial" w:cs="Arial"/>
        </w:rPr>
        <w:t xml:space="preserve"> Premises of which it becomes aware and which relate to or arise in connection with the performance of this agreement. The Supplier shall instruct the Supplier's Personnel to adopt any necessary associated safety measures in order to manage any such material health and safety hazards. </w:t>
      </w:r>
    </w:p>
    <w:p w14:paraId="3483205E" w14:textId="088EEC08" w:rsidR="003E4898" w:rsidRPr="009E397F" w:rsidRDefault="00BE3E59">
      <w:pPr>
        <w:pStyle w:val="Heading2"/>
        <w:rPr>
          <w:rFonts w:ascii="Arial" w:hAnsi="Arial" w:cs="Arial"/>
        </w:rPr>
      </w:pPr>
      <w:r w:rsidRPr="009E397F">
        <w:rPr>
          <w:rFonts w:ascii="Arial" w:hAnsi="Arial" w:cs="Arial"/>
        </w:rPr>
        <w:t>Without limiting the general obligation set out in clause</w:t>
      </w:r>
      <w:r w:rsidR="009A4FEE" w:rsidRPr="009E397F">
        <w:rPr>
          <w:rFonts w:ascii="Arial" w:hAnsi="Arial" w:cs="Arial"/>
        </w:rPr>
        <w:t xml:space="preserve"> </w:t>
      </w:r>
      <w:r w:rsidR="003F5A30" w:rsidRPr="009E397F">
        <w:rPr>
          <w:rFonts w:ascii="Arial" w:hAnsi="Arial" w:cs="Arial"/>
        </w:rPr>
        <w:fldChar w:fldCharType="begin"/>
      </w:r>
      <w:r w:rsidR="003F5A30" w:rsidRPr="009E397F">
        <w:rPr>
          <w:rFonts w:ascii="Arial" w:hAnsi="Arial" w:cs="Arial"/>
        </w:rPr>
        <w:instrText xml:space="preserve"> REF a718106 \r \h </w:instrText>
      </w:r>
      <w:r w:rsidR="000556E0" w:rsidRPr="009E397F">
        <w:rPr>
          <w:rFonts w:ascii="Arial" w:hAnsi="Arial" w:cs="Arial"/>
        </w:rPr>
        <w:instrText xml:space="preserve"> \* MERGEFORMAT </w:instrText>
      </w:r>
      <w:r w:rsidR="003F5A30" w:rsidRPr="009E397F">
        <w:rPr>
          <w:rFonts w:ascii="Arial" w:hAnsi="Arial" w:cs="Arial"/>
        </w:rPr>
      </w:r>
      <w:r w:rsidR="003F5A30" w:rsidRPr="009E397F">
        <w:rPr>
          <w:rFonts w:ascii="Arial" w:hAnsi="Arial" w:cs="Arial"/>
        </w:rPr>
        <w:fldChar w:fldCharType="separate"/>
      </w:r>
      <w:r w:rsidR="00B95797" w:rsidRPr="009E397F">
        <w:rPr>
          <w:rFonts w:ascii="Arial" w:hAnsi="Arial" w:cs="Arial"/>
        </w:rPr>
        <w:t>9</w:t>
      </w:r>
      <w:r w:rsidR="003F5A30" w:rsidRPr="009E397F">
        <w:rPr>
          <w:rFonts w:ascii="Arial" w:hAnsi="Arial" w:cs="Arial"/>
        </w:rPr>
        <w:fldChar w:fldCharType="end"/>
      </w:r>
      <w:r w:rsidRPr="009E397F">
        <w:rPr>
          <w:rFonts w:ascii="Arial" w:hAnsi="Arial" w:cs="Arial"/>
        </w:rPr>
        <w:t xml:space="preserve"> , the Supplier shall (and shall procure that the Supplier's Personnel shall):</w:t>
      </w:r>
    </w:p>
    <w:p w14:paraId="3483205F" w14:textId="77777777" w:rsidR="003E4898" w:rsidRPr="009E397F" w:rsidRDefault="00BE3E59">
      <w:pPr>
        <w:pStyle w:val="Heading3"/>
        <w:rPr>
          <w:rFonts w:ascii="Arial" w:hAnsi="Arial" w:cs="Arial"/>
        </w:rPr>
      </w:pPr>
      <w:r w:rsidRPr="009E397F">
        <w:rPr>
          <w:rFonts w:ascii="Arial" w:hAnsi="Arial" w:cs="Arial"/>
        </w:rPr>
        <w:t>perform its obligations under this agreement (including those in relation to the Services) in accordance with:</w:t>
      </w:r>
    </w:p>
    <w:p w14:paraId="34832060" w14:textId="77777777" w:rsidR="003E4898" w:rsidRPr="009E397F" w:rsidRDefault="00BE3E59">
      <w:pPr>
        <w:pStyle w:val="Heading4"/>
        <w:rPr>
          <w:rFonts w:ascii="Arial" w:hAnsi="Arial" w:cs="Arial"/>
        </w:rPr>
      </w:pPr>
      <w:r w:rsidRPr="009E397F">
        <w:rPr>
          <w:rFonts w:ascii="Arial" w:hAnsi="Arial" w:cs="Arial"/>
        </w:rPr>
        <w:t xml:space="preserve">all applicable equality law (whether in relation to race, sex, gender reassignment, age, disability, sexual orientation, religion or belief, pregnancy, maternity or otherwise); </w:t>
      </w:r>
    </w:p>
    <w:p w14:paraId="34832061" w14:textId="77777777" w:rsidR="003E4898" w:rsidRPr="009E397F" w:rsidRDefault="00925C04">
      <w:pPr>
        <w:pStyle w:val="Heading4"/>
        <w:rPr>
          <w:rFonts w:ascii="Arial" w:hAnsi="Arial" w:cs="Arial"/>
        </w:rPr>
      </w:pPr>
      <w:r w:rsidRPr="009E397F">
        <w:rPr>
          <w:rFonts w:ascii="Arial" w:hAnsi="Arial" w:cs="Arial"/>
        </w:rPr>
        <w:t>BWC</w:t>
      </w:r>
      <w:r w:rsidR="00BE3E59" w:rsidRPr="009E397F">
        <w:rPr>
          <w:rFonts w:ascii="Arial" w:hAnsi="Arial" w:cs="Arial"/>
        </w:rPr>
        <w:t>’s equality and diversity policy as provided to the Supplier from time to time; and</w:t>
      </w:r>
    </w:p>
    <w:p w14:paraId="34832062" w14:textId="77777777" w:rsidR="003E4898" w:rsidRPr="009E397F" w:rsidRDefault="00BE3E59">
      <w:pPr>
        <w:pStyle w:val="Heading4"/>
        <w:rPr>
          <w:rFonts w:ascii="Arial" w:hAnsi="Arial" w:cs="Arial"/>
        </w:rPr>
      </w:pPr>
      <w:r w:rsidRPr="009E397F">
        <w:rPr>
          <w:rFonts w:ascii="Arial" w:hAnsi="Arial" w:cs="Arial"/>
        </w:rPr>
        <w:t xml:space="preserve">any other requirements and instructions which </w:t>
      </w:r>
      <w:r w:rsidR="00925C04" w:rsidRPr="009E397F">
        <w:rPr>
          <w:rFonts w:ascii="Arial" w:hAnsi="Arial" w:cs="Arial"/>
        </w:rPr>
        <w:t>BWC</w:t>
      </w:r>
      <w:r w:rsidRPr="009E397F">
        <w:rPr>
          <w:rFonts w:ascii="Arial" w:hAnsi="Arial" w:cs="Arial"/>
        </w:rPr>
        <w:t xml:space="preserve"> reasonably imposes in connection with any equality obligations imposed on </w:t>
      </w:r>
      <w:r w:rsidR="00925C04" w:rsidRPr="009E397F">
        <w:rPr>
          <w:rFonts w:ascii="Arial" w:hAnsi="Arial" w:cs="Arial"/>
        </w:rPr>
        <w:t>BWC</w:t>
      </w:r>
      <w:r w:rsidRPr="009E397F">
        <w:rPr>
          <w:rFonts w:ascii="Arial" w:hAnsi="Arial" w:cs="Arial"/>
        </w:rPr>
        <w:t xml:space="preserve"> at any time under applicable equality law; and</w:t>
      </w:r>
    </w:p>
    <w:p w14:paraId="34832063" w14:textId="77777777" w:rsidR="003E4898" w:rsidRPr="009E397F" w:rsidRDefault="00BE3E59">
      <w:pPr>
        <w:pStyle w:val="Heading3"/>
        <w:rPr>
          <w:rFonts w:ascii="Arial" w:hAnsi="Arial" w:cs="Arial"/>
        </w:rPr>
      </w:pPr>
      <w:r w:rsidRPr="009E397F">
        <w:rPr>
          <w:rFonts w:ascii="Arial" w:hAnsi="Arial" w:cs="Arial"/>
        </w:rPr>
        <w:t xml:space="preserve">take all necessary steps, and inform </w:t>
      </w:r>
      <w:r w:rsidR="00925C04" w:rsidRPr="009E397F">
        <w:rPr>
          <w:rFonts w:ascii="Arial" w:hAnsi="Arial" w:cs="Arial"/>
        </w:rPr>
        <w:t>BWC</w:t>
      </w:r>
      <w:r w:rsidRPr="009E397F">
        <w:rPr>
          <w:rFonts w:ascii="Arial" w:hAnsi="Arial" w:cs="Arial"/>
        </w:rPr>
        <w:t xml:space="preserve"> of the steps taken, to prevent unlawful discrimination designated as such by any court or tribunal, or the Equality and Human Rights Commission or (any successor organisation).</w:t>
      </w:r>
    </w:p>
    <w:p w14:paraId="34832064" w14:textId="77777777" w:rsidR="003E4898" w:rsidRPr="009E397F" w:rsidRDefault="00BE3E59">
      <w:pPr>
        <w:pStyle w:val="Heading3"/>
        <w:rPr>
          <w:rFonts w:ascii="Arial" w:hAnsi="Arial" w:cs="Arial"/>
        </w:rPr>
      </w:pPr>
      <w:r w:rsidRPr="009E397F">
        <w:rPr>
          <w:rFonts w:ascii="Arial" w:hAnsi="Arial" w:cs="Arial"/>
        </w:rPr>
        <w:t xml:space="preserve">at all times comply with the provisions of the Human Rights Act 1998 in the performance of this agreement. The Supplier shall also undertake, or refrain from undertaking, such acts as </w:t>
      </w:r>
      <w:r w:rsidR="00925C04" w:rsidRPr="009E397F">
        <w:rPr>
          <w:rFonts w:ascii="Arial" w:hAnsi="Arial" w:cs="Arial"/>
        </w:rPr>
        <w:t>BWC</w:t>
      </w:r>
      <w:r w:rsidRPr="009E397F">
        <w:rPr>
          <w:rFonts w:ascii="Arial" w:hAnsi="Arial" w:cs="Arial"/>
        </w:rPr>
        <w:t xml:space="preserve"> requests so as to enable </w:t>
      </w:r>
      <w:r w:rsidR="00925C04" w:rsidRPr="009E397F">
        <w:rPr>
          <w:rFonts w:ascii="Arial" w:hAnsi="Arial" w:cs="Arial"/>
        </w:rPr>
        <w:t>BWC</w:t>
      </w:r>
      <w:r w:rsidRPr="009E397F">
        <w:rPr>
          <w:rFonts w:ascii="Arial" w:hAnsi="Arial" w:cs="Arial"/>
        </w:rPr>
        <w:t xml:space="preserve"> to comply with its obligations under the Human Rights Act 1998.</w:t>
      </w:r>
    </w:p>
    <w:p w14:paraId="34832070" w14:textId="77777777" w:rsidR="003E4898" w:rsidRPr="009E397F" w:rsidRDefault="00BE3E59">
      <w:pPr>
        <w:pStyle w:val="1stIntroHeadings"/>
        <w:rPr>
          <w:rFonts w:ascii="Arial" w:hAnsi="Arial" w:cs="Arial"/>
        </w:rPr>
      </w:pPr>
      <w:r w:rsidRPr="009E397F">
        <w:rPr>
          <w:rFonts w:ascii="Arial" w:hAnsi="Arial" w:cs="Arial"/>
        </w:rPr>
        <w:t>Charges and payment</w:t>
      </w:r>
    </w:p>
    <w:p w14:paraId="34832071" w14:textId="77777777" w:rsidR="003E4898" w:rsidRPr="009E397F" w:rsidRDefault="00BE3E59">
      <w:pPr>
        <w:pStyle w:val="Heading1"/>
        <w:rPr>
          <w:rFonts w:ascii="Arial" w:hAnsi="Arial" w:cs="Arial"/>
        </w:rPr>
      </w:pPr>
      <w:bookmarkStart w:id="29" w:name="a943682"/>
      <w:bookmarkStart w:id="30" w:name="_Toc435249"/>
      <w:r w:rsidRPr="009E397F">
        <w:rPr>
          <w:rFonts w:ascii="Arial" w:hAnsi="Arial" w:cs="Arial"/>
        </w:rPr>
        <w:t>Payment</w:t>
      </w:r>
      <w:bookmarkEnd w:id="29"/>
      <w:bookmarkEnd w:id="30"/>
    </w:p>
    <w:p w14:paraId="34832072" w14:textId="77777777" w:rsidR="003E4898" w:rsidRPr="009E397F" w:rsidRDefault="00BE3E59">
      <w:pPr>
        <w:pStyle w:val="Heading2"/>
        <w:rPr>
          <w:rFonts w:ascii="Arial" w:hAnsi="Arial" w:cs="Arial"/>
        </w:rPr>
      </w:pPr>
      <w:r w:rsidRPr="009E397F">
        <w:rPr>
          <w:rFonts w:ascii="Arial" w:hAnsi="Arial" w:cs="Arial"/>
        </w:rPr>
        <w:t xml:space="preserve">In consideration of the provision of the Services by the Supplier in accordance with the terms and conditions of this agreement, </w:t>
      </w:r>
      <w:r w:rsidR="00925C04" w:rsidRPr="009E397F">
        <w:rPr>
          <w:rFonts w:ascii="Arial" w:hAnsi="Arial" w:cs="Arial"/>
        </w:rPr>
        <w:t>BWC</w:t>
      </w:r>
      <w:r w:rsidRPr="009E397F">
        <w:rPr>
          <w:rFonts w:ascii="Arial" w:hAnsi="Arial" w:cs="Arial"/>
        </w:rPr>
        <w:t xml:space="preserve"> shall pay the Charges to the Supplier in accordance with the Payment Plan. </w:t>
      </w:r>
    </w:p>
    <w:p w14:paraId="34832073" w14:textId="68264D3C" w:rsidR="003E4898" w:rsidRPr="009E397F" w:rsidRDefault="00BE3E59">
      <w:pPr>
        <w:pStyle w:val="Heading2"/>
        <w:rPr>
          <w:rFonts w:ascii="Arial" w:hAnsi="Arial" w:cs="Arial"/>
        </w:rPr>
      </w:pPr>
      <w:bookmarkStart w:id="31" w:name="a545882"/>
      <w:r w:rsidRPr="009E397F">
        <w:rPr>
          <w:rFonts w:ascii="Arial" w:hAnsi="Arial" w:cs="Arial"/>
        </w:rPr>
        <w:t xml:space="preserve">The Supplier shall invoice </w:t>
      </w:r>
      <w:r w:rsidR="00925C04" w:rsidRPr="009E397F">
        <w:rPr>
          <w:rFonts w:ascii="Arial" w:hAnsi="Arial" w:cs="Arial"/>
        </w:rPr>
        <w:t>BWC</w:t>
      </w:r>
      <w:r w:rsidRPr="009E397F">
        <w:rPr>
          <w:rFonts w:ascii="Arial" w:hAnsi="Arial" w:cs="Arial"/>
        </w:rPr>
        <w:t xml:space="preserve"> for payment of the Charges at the time the Charges are expressed to be payable in accordance with the Payment Plan. All invoices shall be directed to </w:t>
      </w:r>
      <w:r w:rsidR="00925C04" w:rsidRPr="009E397F">
        <w:rPr>
          <w:rFonts w:ascii="Arial" w:hAnsi="Arial" w:cs="Arial"/>
        </w:rPr>
        <w:t>BWC</w:t>
      </w:r>
      <w:r w:rsidRPr="009E397F">
        <w:rPr>
          <w:rFonts w:ascii="Arial" w:hAnsi="Arial" w:cs="Arial"/>
        </w:rPr>
        <w:t xml:space="preserve">'s Authorised Representative. </w:t>
      </w:r>
      <w:bookmarkStart w:id="32" w:name="a548800"/>
      <w:bookmarkEnd w:id="31"/>
      <w:r w:rsidRPr="009E397F">
        <w:rPr>
          <w:rFonts w:ascii="Arial" w:hAnsi="Arial" w:cs="Arial"/>
        </w:rPr>
        <w:t xml:space="preserve">Where the Supplier submits an invoice to </w:t>
      </w:r>
      <w:r w:rsidR="00925C04" w:rsidRPr="009E397F">
        <w:rPr>
          <w:rFonts w:ascii="Arial" w:hAnsi="Arial" w:cs="Arial"/>
        </w:rPr>
        <w:t>BWC</w:t>
      </w:r>
      <w:r w:rsidRPr="009E397F">
        <w:rPr>
          <w:rFonts w:ascii="Arial" w:hAnsi="Arial" w:cs="Arial"/>
        </w:rPr>
        <w:t xml:space="preserve"> in accordance with clause </w:t>
      </w:r>
      <w:r w:rsidR="003E4898" w:rsidRPr="009E397F">
        <w:rPr>
          <w:rFonts w:ascii="Arial" w:hAnsi="Arial" w:cs="Arial"/>
        </w:rPr>
        <w:fldChar w:fldCharType="begin"/>
      </w:r>
      <w:r w:rsidRPr="009E397F">
        <w:rPr>
          <w:rFonts w:ascii="Arial" w:hAnsi="Arial" w:cs="Arial"/>
        </w:rPr>
        <w:instrText xml:space="preserve">REF "a545882" \h \w </w:instrText>
      </w:r>
      <w:r w:rsidR="009E397F">
        <w:rPr>
          <w:rFonts w:ascii="Arial" w:hAnsi="Arial" w:cs="Arial"/>
        </w:rPr>
        <w:instrText xml:space="preserve"> \* MERGEFORMAT </w:instrText>
      </w:r>
      <w:r w:rsidR="003E4898" w:rsidRPr="009E397F">
        <w:rPr>
          <w:rFonts w:ascii="Arial" w:hAnsi="Arial" w:cs="Arial"/>
        </w:rPr>
      </w:r>
      <w:r w:rsidR="003E4898" w:rsidRPr="009E397F">
        <w:rPr>
          <w:rFonts w:ascii="Arial" w:hAnsi="Arial" w:cs="Arial"/>
        </w:rPr>
        <w:fldChar w:fldCharType="separate"/>
      </w:r>
      <w:r w:rsidR="00B95797" w:rsidRPr="009E397F">
        <w:rPr>
          <w:rFonts w:ascii="Arial" w:hAnsi="Arial" w:cs="Arial"/>
        </w:rPr>
        <w:t>10.2</w:t>
      </w:r>
      <w:r w:rsidR="003E4898" w:rsidRPr="009E397F">
        <w:rPr>
          <w:rFonts w:ascii="Arial" w:hAnsi="Arial" w:cs="Arial"/>
        </w:rPr>
        <w:fldChar w:fldCharType="end"/>
      </w:r>
      <w:r w:rsidRPr="009E397F">
        <w:rPr>
          <w:rFonts w:ascii="Arial" w:hAnsi="Arial" w:cs="Arial"/>
        </w:rPr>
        <w:t xml:space="preserve">, </w:t>
      </w:r>
      <w:r w:rsidR="00925C04" w:rsidRPr="009E397F">
        <w:rPr>
          <w:rFonts w:ascii="Arial" w:hAnsi="Arial" w:cs="Arial"/>
        </w:rPr>
        <w:t>BWC</w:t>
      </w:r>
      <w:r w:rsidRPr="009E397F">
        <w:rPr>
          <w:rFonts w:ascii="Arial" w:hAnsi="Arial" w:cs="Arial"/>
        </w:rPr>
        <w:t xml:space="preserve"> will consider and verify that invoice within 7 days.</w:t>
      </w:r>
      <w:bookmarkEnd w:id="32"/>
    </w:p>
    <w:p w14:paraId="34832074" w14:textId="77777777" w:rsidR="003E4898" w:rsidRPr="009E397F" w:rsidRDefault="00925C04">
      <w:pPr>
        <w:pStyle w:val="Heading2"/>
        <w:rPr>
          <w:rFonts w:ascii="Arial" w:hAnsi="Arial" w:cs="Arial"/>
        </w:rPr>
      </w:pPr>
      <w:r w:rsidRPr="009E397F">
        <w:rPr>
          <w:rFonts w:ascii="Arial" w:hAnsi="Arial" w:cs="Arial"/>
        </w:rPr>
        <w:lastRenderedPageBreak/>
        <w:t>BWC</w:t>
      </w:r>
      <w:r w:rsidR="00BE3E59" w:rsidRPr="009E397F">
        <w:rPr>
          <w:rFonts w:ascii="Arial" w:hAnsi="Arial" w:cs="Arial"/>
        </w:rPr>
        <w:t xml:space="preserve"> shall pay the Supplier any sums due under such an invoice no later than a period of 30 days from the date on which </w:t>
      </w:r>
      <w:r w:rsidRPr="009E397F">
        <w:rPr>
          <w:rFonts w:ascii="Arial" w:hAnsi="Arial" w:cs="Arial"/>
        </w:rPr>
        <w:t>BWC</w:t>
      </w:r>
      <w:r w:rsidR="00BE3E59" w:rsidRPr="009E397F">
        <w:rPr>
          <w:rFonts w:ascii="Arial" w:hAnsi="Arial" w:cs="Arial"/>
        </w:rPr>
        <w:t xml:space="preserve"> has determined that the invoice is valid and undisputed. </w:t>
      </w:r>
    </w:p>
    <w:p w14:paraId="34832075" w14:textId="206DE372" w:rsidR="003E4898" w:rsidRPr="009E397F" w:rsidRDefault="00BE3E59">
      <w:pPr>
        <w:pStyle w:val="Heading2"/>
        <w:rPr>
          <w:rFonts w:ascii="Arial" w:hAnsi="Arial" w:cs="Arial"/>
        </w:rPr>
      </w:pPr>
      <w:bookmarkStart w:id="33" w:name="a407166"/>
      <w:r w:rsidRPr="009E397F">
        <w:rPr>
          <w:rFonts w:ascii="Arial" w:hAnsi="Arial" w:cs="Arial"/>
        </w:rPr>
        <w:t xml:space="preserve">Where </w:t>
      </w:r>
      <w:r w:rsidR="00925C04" w:rsidRPr="009E397F">
        <w:rPr>
          <w:rFonts w:ascii="Arial" w:hAnsi="Arial" w:cs="Arial"/>
        </w:rPr>
        <w:t>BWC</w:t>
      </w:r>
      <w:r w:rsidRPr="009E397F">
        <w:rPr>
          <w:rFonts w:ascii="Arial" w:hAnsi="Arial" w:cs="Arial"/>
        </w:rPr>
        <w:t xml:space="preserve"> fails to comply with clause </w:t>
      </w:r>
      <w:r w:rsidR="003E4898" w:rsidRPr="009E397F">
        <w:rPr>
          <w:rFonts w:ascii="Arial" w:hAnsi="Arial" w:cs="Arial"/>
        </w:rPr>
        <w:fldChar w:fldCharType="begin"/>
      </w:r>
      <w:r w:rsidRPr="009E397F">
        <w:rPr>
          <w:rFonts w:ascii="Arial" w:hAnsi="Arial" w:cs="Arial"/>
        </w:rPr>
        <w:instrText xml:space="preserve">REF "a548800" \h \w </w:instrText>
      </w:r>
      <w:r w:rsidR="009E397F">
        <w:rPr>
          <w:rFonts w:ascii="Arial" w:hAnsi="Arial" w:cs="Arial"/>
        </w:rPr>
        <w:instrText xml:space="preserve"> \* MERGEFORMAT </w:instrText>
      </w:r>
      <w:r w:rsidR="003E4898" w:rsidRPr="009E397F">
        <w:rPr>
          <w:rFonts w:ascii="Arial" w:hAnsi="Arial" w:cs="Arial"/>
        </w:rPr>
      </w:r>
      <w:r w:rsidR="003E4898" w:rsidRPr="009E397F">
        <w:rPr>
          <w:rFonts w:ascii="Arial" w:hAnsi="Arial" w:cs="Arial"/>
        </w:rPr>
        <w:fldChar w:fldCharType="separate"/>
      </w:r>
      <w:r w:rsidR="00B95797" w:rsidRPr="009E397F">
        <w:rPr>
          <w:rFonts w:ascii="Arial" w:hAnsi="Arial" w:cs="Arial"/>
        </w:rPr>
        <w:t>10.2</w:t>
      </w:r>
      <w:r w:rsidR="003E4898" w:rsidRPr="009E397F">
        <w:rPr>
          <w:rFonts w:ascii="Arial" w:hAnsi="Arial" w:cs="Arial"/>
        </w:rPr>
        <w:fldChar w:fldCharType="end"/>
      </w:r>
      <w:r w:rsidRPr="009E397F">
        <w:rPr>
          <w:rFonts w:ascii="Arial" w:hAnsi="Arial" w:cs="Arial"/>
        </w:rPr>
        <w:t xml:space="preserve">, the invoice shall be regarded as valid and undisputed 7 days after the date on which it is received by </w:t>
      </w:r>
      <w:r w:rsidR="00925C04" w:rsidRPr="009E397F">
        <w:rPr>
          <w:rFonts w:ascii="Arial" w:hAnsi="Arial" w:cs="Arial"/>
        </w:rPr>
        <w:t>BWC</w:t>
      </w:r>
      <w:r w:rsidRPr="009E397F">
        <w:rPr>
          <w:rFonts w:ascii="Arial" w:hAnsi="Arial" w:cs="Arial"/>
        </w:rPr>
        <w:t xml:space="preserve">. </w:t>
      </w:r>
      <w:bookmarkEnd w:id="33"/>
    </w:p>
    <w:p w14:paraId="34832076" w14:textId="77777777" w:rsidR="003E4898" w:rsidRPr="009E397F" w:rsidRDefault="00BE3E59">
      <w:pPr>
        <w:pStyle w:val="Heading2"/>
        <w:rPr>
          <w:rFonts w:ascii="Arial" w:hAnsi="Arial" w:cs="Arial"/>
        </w:rPr>
      </w:pPr>
      <w:bookmarkStart w:id="34" w:name="a833391"/>
      <w:r w:rsidRPr="009E397F">
        <w:rPr>
          <w:rFonts w:ascii="Arial" w:hAnsi="Arial" w:cs="Arial"/>
        </w:rPr>
        <w:t>Where the Supplier enters into a Sub-Contract, the Supplier shall include in that Sub-Contract:</w:t>
      </w:r>
      <w:bookmarkEnd w:id="34"/>
    </w:p>
    <w:p w14:paraId="34832077" w14:textId="56BC8669" w:rsidR="003E4898" w:rsidRPr="009E397F" w:rsidRDefault="00BE3E59">
      <w:pPr>
        <w:pStyle w:val="Heading3"/>
        <w:rPr>
          <w:rFonts w:ascii="Arial" w:hAnsi="Arial" w:cs="Arial"/>
        </w:rPr>
      </w:pPr>
      <w:r w:rsidRPr="009E397F">
        <w:rPr>
          <w:rFonts w:ascii="Arial" w:hAnsi="Arial" w:cs="Arial"/>
        </w:rPr>
        <w:t xml:space="preserve">provisions having the same effect as clause </w:t>
      </w:r>
      <w:r w:rsidR="003E4898" w:rsidRPr="009E397F">
        <w:rPr>
          <w:rFonts w:ascii="Arial" w:hAnsi="Arial" w:cs="Arial"/>
        </w:rPr>
        <w:fldChar w:fldCharType="begin"/>
      </w:r>
      <w:r w:rsidRPr="009E397F">
        <w:rPr>
          <w:rFonts w:ascii="Arial" w:hAnsi="Arial" w:cs="Arial"/>
        </w:rPr>
        <w:instrText xml:space="preserve">REF "a548800" \h \w </w:instrText>
      </w:r>
      <w:r w:rsidR="009E397F">
        <w:rPr>
          <w:rFonts w:ascii="Arial" w:hAnsi="Arial" w:cs="Arial"/>
        </w:rPr>
        <w:instrText xml:space="preserve"> \* MERGEFORMAT </w:instrText>
      </w:r>
      <w:r w:rsidR="003E4898" w:rsidRPr="009E397F">
        <w:rPr>
          <w:rFonts w:ascii="Arial" w:hAnsi="Arial" w:cs="Arial"/>
        </w:rPr>
      </w:r>
      <w:r w:rsidR="003E4898" w:rsidRPr="009E397F">
        <w:rPr>
          <w:rFonts w:ascii="Arial" w:hAnsi="Arial" w:cs="Arial"/>
        </w:rPr>
        <w:fldChar w:fldCharType="separate"/>
      </w:r>
      <w:r w:rsidR="00B95797" w:rsidRPr="009E397F">
        <w:rPr>
          <w:rFonts w:ascii="Arial" w:hAnsi="Arial" w:cs="Arial"/>
        </w:rPr>
        <w:t>10.2</w:t>
      </w:r>
      <w:r w:rsidR="003E4898" w:rsidRPr="009E397F">
        <w:rPr>
          <w:rFonts w:ascii="Arial" w:hAnsi="Arial" w:cs="Arial"/>
        </w:rPr>
        <w:fldChar w:fldCharType="end"/>
      </w:r>
      <w:r w:rsidRPr="009E397F">
        <w:rPr>
          <w:rFonts w:ascii="Arial" w:hAnsi="Arial" w:cs="Arial"/>
        </w:rPr>
        <w:t xml:space="preserve"> to clause </w:t>
      </w:r>
      <w:r w:rsidR="003E4898" w:rsidRPr="009E397F">
        <w:rPr>
          <w:rFonts w:ascii="Arial" w:hAnsi="Arial" w:cs="Arial"/>
        </w:rPr>
        <w:fldChar w:fldCharType="begin"/>
      </w:r>
      <w:r w:rsidRPr="009E397F">
        <w:rPr>
          <w:rFonts w:ascii="Arial" w:hAnsi="Arial" w:cs="Arial"/>
        </w:rPr>
        <w:instrText xml:space="preserve">REF "a407166" \h \w </w:instrText>
      </w:r>
      <w:r w:rsidR="009E397F">
        <w:rPr>
          <w:rFonts w:ascii="Arial" w:hAnsi="Arial" w:cs="Arial"/>
        </w:rPr>
        <w:instrText xml:space="preserve"> \* MERGEFORMAT </w:instrText>
      </w:r>
      <w:r w:rsidR="003E4898" w:rsidRPr="009E397F">
        <w:rPr>
          <w:rFonts w:ascii="Arial" w:hAnsi="Arial" w:cs="Arial"/>
        </w:rPr>
      </w:r>
      <w:r w:rsidR="003E4898" w:rsidRPr="009E397F">
        <w:rPr>
          <w:rFonts w:ascii="Arial" w:hAnsi="Arial" w:cs="Arial"/>
        </w:rPr>
        <w:fldChar w:fldCharType="separate"/>
      </w:r>
      <w:r w:rsidR="00B95797" w:rsidRPr="009E397F">
        <w:rPr>
          <w:rFonts w:ascii="Arial" w:hAnsi="Arial" w:cs="Arial"/>
        </w:rPr>
        <w:t>10.4</w:t>
      </w:r>
      <w:r w:rsidR="003E4898" w:rsidRPr="009E397F">
        <w:rPr>
          <w:rFonts w:ascii="Arial" w:hAnsi="Arial" w:cs="Arial"/>
        </w:rPr>
        <w:fldChar w:fldCharType="end"/>
      </w:r>
      <w:r w:rsidRPr="009E397F">
        <w:rPr>
          <w:rFonts w:ascii="Arial" w:hAnsi="Arial" w:cs="Arial"/>
        </w:rPr>
        <w:t xml:space="preserve"> of this agreement; and</w:t>
      </w:r>
    </w:p>
    <w:p w14:paraId="34832078" w14:textId="76806263" w:rsidR="003E4898" w:rsidRPr="009E397F" w:rsidRDefault="00BE3E59">
      <w:pPr>
        <w:pStyle w:val="Heading3"/>
        <w:rPr>
          <w:rFonts w:ascii="Arial" w:hAnsi="Arial" w:cs="Arial"/>
        </w:rPr>
      </w:pPr>
      <w:r w:rsidRPr="009E397F">
        <w:rPr>
          <w:rFonts w:ascii="Arial" w:hAnsi="Arial" w:cs="Arial"/>
        </w:rPr>
        <w:t xml:space="preserve">a provision requiring the counterparty to that Sub-Contract to include in any Sub-Contract which it awards provisions having the same effect as clause </w:t>
      </w:r>
      <w:r w:rsidR="003E4898" w:rsidRPr="009E397F">
        <w:rPr>
          <w:rFonts w:ascii="Arial" w:hAnsi="Arial" w:cs="Arial"/>
        </w:rPr>
        <w:fldChar w:fldCharType="begin"/>
      </w:r>
      <w:r w:rsidRPr="009E397F">
        <w:rPr>
          <w:rFonts w:ascii="Arial" w:hAnsi="Arial" w:cs="Arial"/>
        </w:rPr>
        <w:instrText xml:space="preserve">REF "a548800" \h \w </w:instrText>
      </w:r>
      <w:r w:rsidR="009E397F">
        <w:rPr>
          <w:rFonts w:ascii="Arial" w:hAnsi="Arial" w:cs="Arial"/>
        </w:rPr>
        <w:instrText xml:space="preserve"> \* MERGEFORMAT </w:instrText>
      </w:r>
      <w:r w:rsidR="003E4898" w:rsidRPr="009E397F">
        <w:rPr>
          <w:rFonts w:ascii="Arial" w:hAnsi="Arial" w:cs="Arial"/>
        </w:rPr>
      </w:r>
      <w:r w:rsidR="003E4898" w:rsidRPr="009E397F">
        <w:rPr>
          <w:rFonts w:ascii="Arial" w:hAnsi="Arial" w:cs="Arial"/>
        </w:rPr>
        <w:fldChar w:fldCharType="separate"/>
      </w:r>
      <w:r w:rsidR="00B95797" w:rsidRPr="009E397F">
        <w:rPr>
          <w:rFonts w:ascii="Arial" w:hAnsi="Arial" w:cs="Arial"/>
        </w:rPr>
        <w:t>10.2</w:t>
      </w:r>
      <w:r w:rsidR="003E4898" w:rsidRPr="009E397F">
        <w:rPr>
          <w:rFonts w:ascii="Arial" w:hAnsi="Arial" w:cs="Arial"/>
        </w:rPr>
        <w:fldChar w:fldCharType="end"/>
      </w:r>
      <w:r w:rsidRPr="009E397F">
        <w:rPr>
          <w:rFonts w:ascii="Arial" w:hAnsi="Arial" w:cs="Arial"/>
        </w:rPr>
        <w:t xml:space="preserve"> to clause </w:t>
      </w:r>
      <w:r w:rsidR="003E4898" w:rsidRPr="009E397F">
        <w:rPr>
          <w:rFonts w:ascii="Arial" w:hAnsi="Arial" w:cs="Arial"/>
        </w:rPr>
        <w:fldChar w:fldCharType="begin"/>
      </w:r>
      <w:r w:rsidRPr="009E397F">
        <w:rPr>
          <w:rFonts w:ascii="Arial" w:hAnsi="Arial" w:cs="Arial"/>
        </w:rPr>
        <w:instrText xml:space="preserve">REF "a407166" \h \w </w:instrText>
      </w:r>
      <w:r w:rsidR="009E397F">
        <w:rPr>
          <w:rFonts w:ascii="Arial" w:hAnsi="Arial" w:cs="Arial"/>
        </w:rPr>
        <w:instrText xml:space="preserve"> \* MERGEFORMAT </w:instrText>
      </w:r>
      <w:r w:rsidR="003E4898" w:rsidRPr="009E397F">
        <w:rPr>
          <w:rFonts w:ascii="Arial" w:hAnsi="Arial" w:cs="Arial"/>
        </w:rPr>
      </w:r>
      <w:r w:rsidR="003E4898" w:rsidRPr="009E397F">
        <w:rPr>
          <w:rFonts w:ascii="Arial" w:hAnsi="Arial" w:cs="Arial"/>
        </w:rPr>
        <w:fldChar w:fldCharType="separate"/>
      </w:r>
      <w:r w:rsidR="00B95797" w:rsidRPr="009E397F">
        <w:rPr>
          <w:rFonts w:ascii="Arial" w:hAnsi="Arial" w:cs="Arial"/>
        </w:rPr>
        <w:t>10.4</w:t>
      </w:r>
      <w:r w:rsidR="003E4898" w:rsidRPr="009E397F">
        <w:rPr>
          <w:rFonts w:ascii="Arial" w:hAnsi="Arial" w:cs="Arial"/>
        </w:rPr>
        <w:fldChar w:fldCharType="end"/>
      </w:r>
      <w:r w:rsidRPr="009E397F">
        <w:rPr>
          <w:rFonts w:ascii="Arial" w:hAnsi="Arial" w:cs="Arial"/>
        </w:rPr>
        <w:t xml:space="preserve"> of this agreement.</w:t>
      </w:r>
    </w:p>
    <w:p w14:paraId="34832079" w14:textId="364B696D" w:rsidR="003E4898" w:rsidRPr="009E397F" w:rsidRDefault="00BE3E59">
      <w:pPr>
        <w:pStyle w:val="Bodysubclause"/>
        <w:rPr>
          <w:rFonts w:ascii="Arial" w:hAnsi="Arial" w:cs="Arial"/>
        </w:rPr>
      </w:pPr>
      <w:r w:rsidRPr="009E397F">
        <w:rPr>
          <w:rFonts w:ascii="Arial" w:hAnsi="Arial" w:cs="Arial"/>
        </w:rPr>
        <w:t xml:space="preserve">In this clause </w:t>
      </w:r>
      <w:r w:rsidR="003E4898" w:rsidRPr="009E397F">
        <w:rPr>
          <w:rFonts w:ascii="Arial" w:hAnsi="Arial" w:cs="Arial"/>
        </w:rPr>
        <w:fldChar w:fldCharType="begin"/>
      </w:r>
      <w:r w:rsidRPr="009E397F">
        <w:rPr>
          <w:rFonts w:ascii="Arial" w:hAnsi="Arial" w:cs="Arial"/>
        </w:rPr>
        <w:instrText xml:space="preserve">REF "a833391" \h \w </w:instrText>
      </w:r>
      <w:r w:rsidR="009E397F">
        <w:rPr>
          <w:rFonts w:ascii="Arial" w:hAnsi="Arial" w:cs="Arial"/>
        </w:rPr>
        <w:instrText xml:space="preserve"> \* MERGEFORMAT </w:instrText>
      </w:r>
      <w:r w:rsidR="003E4898" w:rsidRPr="009E397F">
        <w:rPr>
          <w:rFonts w:ascii="Arial" w:hAnsi="Arial" w:cs="Arial"/>
        </w:rPr>
      </w:r>
      <w:r w:rsidR="003E4898" w:rsidRPr="009E397F">
        <w:rPr>
          <w:rFonts w:ascii="Arial" w:hAnsi="Arial" w:cs="Arial"/>
        </w:rPr>
        <w:fldChar w:fldCharType="separate"/>
      </w:r>
      <w:r w:rsidR="00B95797" w:rsidRPr="009E397F">
        <w:rPr>
          <w:rFonts w:ascii="Arial" w:hAnsi="Arial" w:cs="Arial"/>
        </w:rPr>
        <w:t>10.5</w:t>
      </w:r>
      <w:r w:rsidR="003E4898" w:rsidRPr="009E397F">
        <w:rPr>
          <w:rFonts w:ascii="Arial" w:hAnsi="Arial" w:cs="Arial"/>
        </w:rPr>
        <w:fldChar w:fldCharType="end"/>
      </w:r>
      <w:r w:rsidRPr="009E397F">
        <w:rPr>
          <w:rFonts w:ascii="Arial" w:hAnsi="Arial" w:cs="Arial"/>
        </w:rPr>
        <w:t xml:space="preserve">, "Sub-Contract" means a contract between two or more suppliers, at any stage of remoteness from </w:t>
      </w:r>
      <w:r w:rsidR="00925C04" w:rsidRPr="009E397F">
        <w:rPr>
          <w:rFonts w:ascii="Arial" w:hAnsi="Arial" w:cs="Arial"/>
        </w:rPr>
        <w:t>BWC</w:t>
      </w:r>
      <w:r w:rsidRPr="009E397F">
        <w:rPr>
          <w:rFonts w:ascii="Arial" w:hAnsi="Arial" w:cs="Arial"/>
        </w:rPr>
        <w:t xml:space="preserve"> in a subcontracting chain, made wholly or substantially for the purpose of performing (or contributing to the performance of) the whole or any part of this agreement.</w:t>
      </w:r>
    </w:p>
    <w:p w14:paraId="3483207A" w14:textId="06183F03" w:rsidR="003E4898" w:rsidRPr="009E397F" w:rsidRDefault="00BE3E59">
      <w:pPr>
        <w:pStyle w:val="Heading2"/>
        <w:rPr>
          <w:rFonts w:ascii="Arial" w:hAnsi="Arial" w:cs="Arial"/>
        </w:rPr>
      </w:pPr>
      <w:bookmarkStart w:id="35" w:name="a293575"/>
      <w:r w:rsidRPr="009E397F">
        <w:rPr>
          <w:rFonts w:ascii="Arial" w:hAnsi="Arial" w:cs="Arial"/>
        </w:rPr>
        <w:t xml:space="preserve">Where any party disputes any sum to be paid by it then a payment equal to the sum not in dispute shall be paid and the dispute as to the sum that remains unpaid shall be determined in accordance with clause </w:t>
      </w:r>
      <w:r w:rsidR="003E4898" w:rsidRPr="009E397F">
        <w:rPr>
          <w:rFonts w:ascii="Arial" w:hAnsi="Arial" w:cs="Arial"/>
        </w:rPr>
        <w:fldChar w:fldCharType="begin"/>
      </w:r>
      <w:r w:rsidRPr="009E397F">
        <w:rPr>
          <w:rFonts w:ascii="Arial" w:hAnsi="Arial" w:cs="Arial"/>
        </w:rPr>
        <w:instrText xml:space="preserve">REF "a736375" \h \w </w:instrText>
      </w:r>
      <w:r w:rsidR="009E397F">
        <w:rPr>
          <w:rFonts w:ascii="Arial" w:hAnsi="Arial" w:cs="Arial"/>
        </w:rPr>
        <w:instrText xml:space="preserve"> \* MERGEFORMAT </w:instrText>
      </w:r>
      <w:r w:rsidR="003E4898" w:rsidRPr="009E397F">
        <w:rPr>
          <w:rFonts w:ascii="Arial" w:hAnsi="Arial" w:cs="Arial"/>
        </w:rPr>
      </w:r>
      <w:r w:rsidR="003E4898" w:rsidRPr="009E397F">
        <w:rPr>
          <w:rFonts w:ascii="Arial" w:hAnsi="Arial" w:cs="Arial"/>
        </w:rPr>
        <w:fldChar w:fldCharType="separate"/>
      </w:r>
      <w:r w:rsidR="00B95797" w:rsidRPr="009E397F">
        <w:rPr>
          <w:rFonts w:ascii="Arial" w:hAnsi="Arial" w:cs="Arial"/>
        </w:rPr>
        <w:t>14</w:t>
      </w:r>
      <w:r w:rsidR="003E4898" w:rsidRPr="009E397F">
        <w:rPr>
          <w:rFonts w:ascii="Arial" w:hAnsi="Arial" w:cs="Arial"/>
        </w:rPr>
        <w:fldChar w:fldCharType="end"/>
      </w:r>
      <w:r w:rsidRPr="009E397F">
        <w:rPr>
          <w:rFonts w:ascii="Arial" w:hAnsi="Arial" w:cs="Arial"/>
        </w:rPr>
        <w:t xml:space="preserve">. Provided that the sum has been disputed in good faith, interest due on any sums in dispute shall not accrue until the earlier of </w:t>
      </w:r>
      <w:r w:rsidR="008F25A9" w:rsidRPr="009E397F">
        <w:rPr>
          <w:rFonts w:ascii="Arial" w:hAnsi="Arial" w:cs="Arial"/>
        </w:rPr>
        <w:t>14</w:t>
      </w:r>
      <w:r w:rsidRPr="009E397F">
        <w:rPr>
          <w:rFonts w:ascii="Arial" w:hAnsi="Arial" w:cs="Arial"/>
        </w:rPr>
        <w:t xml:space="preserve"> days after resolution of the dispute between the parties.</w:t>
      </w:r>
      <w:bookmarkEnd w:id="35"/>
    </w:p>
    <w:p w14:paraId="3483207B" w14:textId="122B3C16" w:rsidR="003E4898" w:rsidRPr="009E397F" w:rsidRDefault="00BE3E59">
      <w:pPr>
        <w:pStyle w:val="Heading2"/>
        <w:rPr>
          <w:rFonts w:ascii="Arial" w:hAnsi="Arial" w:cs="Arial"/>
        </w:rPr>
      </w:pPr>
      <w:r w:rsidRPr="009E397F">
        <w:rPr>
          <w:rFonts w:ascii="Arial" w:hAnsi="Arial" w:cs="Arial"/>
        </w:rPr>
        <w:t xml:space="preserve">Subject to clause </w:t>
      </w:r>
      <w:r w:rsidR="003E4898" w:rsidRPr="009E397F">
        <w:rPr>
          <w:rFonts w:ascii="Arial" w:hAnsi="Arial" w:cs="Arial"/>
        </w:rPr>
        <w:fldChar w:fldCharType="begin"/>
      </w:r>
      <w:r w:rsidRPr="009E397F">
        <w:rPr>
          <w:rFonts w:ascii="Arial" w:hAnsi="Arial" w:cs="Arial"/>
        </w:rPr>
        <w:instrText xml:space="preserve">REF "a293575" \h \w </w:instrText>
      </w:r>
      <w:r w:rsidR="009E397F">
        <w:rPr>
          <w:rFonts w:ascii="Arial" w:hAnsi="Arial" w:cs="Arial"/>
        </w:rPr>
        <w:instrText xml:space="preserve"> \* MERGEFORMAT </w:instrText>
      </w:r>
      <w:r w:rsidR="003E4898" w:rsidRPr="009E397F">
        <w:rPr>
          <w:rFonts w:ascii="Arial" w:hAnsi="Arial" w:cs="Arial"/>
        </w:rPr>
      </w:r>
      <w:r w:rsidR="003E4898" w:rsidRPr="009E397F">
        <w:rPr>
          <w:rFonts w:ascii="Arial" w:hAnsi="Arial" w:cs="Arial"/>
        </w:rPr>
        <w:fldChar w:fldCharType="separate"/>
      </w:r>
      <w:r w:rsidR="00B95797" w:rsidRPr="009E397F">
        <w:rPr>
          <w:rFonts w:ascii="Arial" w:hAnsi="Arial" w:cs="Arial"/>
        </w:rPr>
        <w:t>10.6</w:t>
      </w:r>
      <w:r w:rsidR="003E4898" w:rsidRPr="009E397F">
        <w:rPr>
          <w:rFonts w:ascii="Arial" w:hAnsi="Arial" w:cs="Arial"/>
        </w:rPr>
        <w:fldChar w:fldCharType="end"/>
      </w:r>
      <w:r w:rsidRPr="009E397F">
        <w:rPr>
          <w:rFonts w:ascii="Arial" w:hAnsi="Arial" w:cs="Arial"/>
        </w:rPr>
        <w:t xml:space="preserve">, interest shall be payable on the late payment of any undisputed Charges properly invoiced under this agreement in accordance with the Late Payment of Commercial Debts (Interest) Act 1998. The Supplier shall not suspend the supply of the Services if any payment is overdue unless it is entitled to terminate this agreement under clause </w:t>
      </w:r>
      <w:r w:rsidR="003E4898" w:rsidRPr="009E397F">
        <w:rPr>
          <w:rFonts w:ascii="Arial" w:hAnsi="Arial" w:cs="Arial"/>
        </w:rPr>
        <w:fldChar w:fldCharType="begin"/>
      </w:r>
      <w:r w:rsidRPr="009E397F">
        <w:rPr>
          <w:rFonts w:ascii="Arial" w:hAnsi="Arial" w:cs="Arial"/>
        </w:rPr>
        <w:instrText xml:space="preserve">REF "a272389" \h \w </w:instrText>
      </w:r>
      <w:r w:rsidR="009E397F">
        <w:rPr>
          <w:rFonts w:ascii="Arial" w:hAnsi="Arial" w:cs="Arial"/>
        </w:rPr>
        <w:instrText xml:space="preserve"> \* MERGEFORMAT </w:instrText>
      </w:r>
      <w:r w:rsidR="003E4898" w:rsidRPr="009E397F">
        <w:rPr>
          <w:rFonts w:ascii="Arial" w:hAnsi="Arial" w:cs="Arial"/>
        </w:rPr>
      </w:r>
      <w:r w:rsidR="003E4898" w:rsidRPr="009E397F">
        <w:rPr>
          <w:rFonts w:ascii="Arial" w:hAnsi="Arial" w:cs="Arial"/>
        </w:rPr>
        <w:fldChar w:fldCharType="separate"/>
      </w:r>
      <w:r w:rsidR="00B95797" w:rsidRPr="009E397F">
        <w:rPr>
          <w:rFonts w:ascii="Arial" w:hAnsi="Arial" w:cs="Arial"/>
        </w:rPr>
        <w:t>24.4</w:t>
      </w:r>
      <w:r w:rsidR="003E4898" w:rsidRPr="009E397F">
        <w:rPr>
          <w:rFonts w:ascii="Arial" w:hAnsi="Arial" w:cs="Arial"/>
        </w:rPr>
        <w:fldChar w:fldCharType="end"/>
      </w:r>
      <w:r w:rsidRPr="009E397F">
        <w:rPr>
          <w:rFonts w:ascii="Arial" w:hAnsi="Arial" w:cs="Arial"/>
        </w:rPr>
        <w:t xml:space="preserve"> for failure to pay undisputed charges.</w:t>
      </w:r>
    </w:p>
    <w:p w14:paraId="3483207C" w14:textId="77777777" w:rsidR="003E4898" w:rsidRPr="009E397F" w:rsidRDefault="00BE3E59">
      <w:pPr>
        <w:pStyle w:val="Heading2"/>
        <w:rPr>
          <w:rFonts w:ascii="Arial" w:hAnsi="Arial" w:cs="Arial"/>
        </w:rPr>
      </w:pPr>
      <w:r w:rsidRPr="009E397F">
        <w:rPr>
          <w:rFonts w:ascii="Arial" w:hAnsi="Arial" w:cs="Arial"/>
        </w:rPr>
        <w:t xml:space="preserve">The Charges are stated exclusive of VAT, which shall be added at the prevailing rate as applicable and paid by </w:t>
      </w:r>
      <w:r w:rsidR="00925C04" w:rsidRPr="009E397F">
        <w:rPr>
          <w:rFonts w:ascii="Arial" w:hAnsi="Arial" w:cs="Arial"/>
        </w:rPr>
        <w:t>BWC</w:t>
      </w:r>
      <w:r w:rsidRPr="009E397F">
        <w:rPr>
          <w:rFonts w:ascii="Arial" w:hAnsi="Arial" w:cs="Arial"/>
        </w:rPr>
        <w:t xml:space="preserve"> following delivery of a valid VAT invoice. The Supplier shall indemnify </w:t>
      </w:r>
      <w:r w:rsidR="00925C04" w:rsidRPr="009E397F">
        <w:rPr>
          <w:rFonts w:ascii="Arial" w:hAnsi="Arial" w:cs="Arial"/>
        </w:rPr>
        <w:t>BWC</w:t>
      </w:r>
      <w:r w:rsidRPr="009E397F">
        <w:rPr>
          <w:rFonts w:ascii="Arial" w:hAnsi="Arial" w:cs="Arial"/>
        </w:rPr>
        <w:t xml:space="preserve"> against any liability (including any interest, penalties or costs incurred) which is levied, demanded or assessed on </w:t>
      </w:r>
      <w:r w:rsidR="00925C04" w:rsidRPr="009E397F">
        <w:rPr>
          <w:rFonts w:ascii="Arial" w:hAnsi="Arial" w:cs="Arial"/>
        </w:rPr>
        <w:t>BWC</w:t>
      </w:r>
      <w:r w:rsidRPr="009E397F">
        <w:rPr>
          <w:rFonts w:ascii="Arial" w:hAnsi="Arial" w:cs="Arial"/>
        </w:rPr>
        <w:t xml:space="preserve"> at any time in respect of the Supplier's failure to account for, or to pay, any VAT relating to payments made to the Supplier under this agreement.  </w:t>
      </w:r>
    </w:p>
    <w:p w14:paraId="3483207D" w14:textId="77777777" w:rsidR="003E4898" w:rsidRPr="009E397F" w:rsidRDefault="00BE3E59">
      <w:pPr>
        <w:pStyle w:val="Heading2"/>
        <w:rPr>
          <w:rFonts w:ascii="Arial" w:hAnsi="Arial" w:cs="Arial"/>
        </w:rPr>
      </w:pPr>
      <w:r w:rsidRPr="009E397F">
        <w:rPr>
          <w:rFonts w:ascii="Arial" w:hAnsi="Arial" w:cs="Arial"/>
        </w:rPr>
        <w:t xml:space="preserve">The Supplier shall maintain complete and accurate records of, and supporting documentation for, all amounts which may be chargeable to </w:t>
      </w:r>
      <w:r w:rsidR="00925C04" w:rsidRPr="009E397F">
        <w:rPr>
          <w:rFonts w:ascii="Arial" w:hAnsi="Arial" w:cs="Arial"/>
        </w:rPr>
        <w:t>BWC</w:t>
      </w:r>
      <w:r w:rsidRPr="009E397F">
        <w:rPr>
          <w:rFonts w:ascii="Arial" w:hAnsi="Arial" w:cs="Arial"/>
        </w:rPr>
        <w:t xml:space="preserve"> pursuant to </w:t>
      </w:r>
      <w:r w:rsidRPr="009E397F">
        <w:rPr>
          <w:rFonts w:ascii="Arial" w:hAnsi="Arial" w:cs="Arial"/>
        </w:rPr>
        <w:lastRenderedPageBreak/>
        <w:t xml:space="preserve">this agreement. Such records shall be retained for inspection by </w:t>
      </w:r>
      <w:r w:rsidR="00925C04" w:rsidRPr="009E397F">
        <w:rPr>
          <w:rFonts w:ascii="Arial" w:hAnsi="Arial" w:cs="Arial"/>
        </w:rPr>
        <w:t>BWC</w:t>
      </w:r>
      <w:r w:rsidRPr="009E397F">
        <w:rPr>
          <w:rFonts w:ascii="Arial" w:hAnsi="Arial" w:cs="Arial"/>
        </w:rPr>
        <w:t xml:space="preserve"> for </w:t>
      </w:r>
      <w:r w:rsidR="001301E9" w:rsidRPr="009E397F">
        <w:rPr>
          <w:rFonts w:ascii="Arial" w:hAnsi="Arial" w:cs="Arial"/>
        </w:rPr>
        <w:t>6</w:t>
      </w:r>
      <w:r w:rsidRPr="009E397F">
        <w:rPr>
          <w:rFonts w:ascii="Arial" w:hAnsi="Arial" w:cs="Arial"/>
        </w:rPr>
        <w:t xml:space="preserve"> years from the end of the Contract Year to which the records relate.</w:t>
      </w:r>
    </w:p>
    <w:p w14:paraId="3483207E" w14:textId="77777777" w:rsidR="003E4898" w:rsidRPr="009E397F" w:rsidRDefault="00925C04">
      <w:pPr>
        <w:pStyle w:val="Heading2"/>
        <w:rPr>
          <w:rFonts w:ascii="Arial" w:hAnsi="Arial" w:cs="Arial"/>
        </w:rPr>
      </w:pPr>
      <w:bookmarkStart w:id="36" w:name="a766145"/>
      <w:r w:rsidRPr="009E397F">
        <w:rPr>
          <w:rFonts w:ascii="Arial" w:hAnsi="Arial" w:cs="Arial"/>
        </w:rPr>
        <w:t>BWC</w:t>
      </w:r>
      <w:r w:rsidR="00BE3E59" w:rsidRPr="009E397F">
        <w:rPr>
          <w:rFonts w:ascii="Arial" w:hAnsi="Arial" w:cs="Arial"/>
        </w:rPr>
        <w:t xml:space="preserve"> may retain or set off any sums owed to it by the Supplier which have fallen due and payable against any sums due to the Supplier under this agreement or any other agreement pursuant to which the Supplier or any Associated Company of the Supplier provides goods or services to </w:t>
      </w:r>
      <w:r w:rsidRPr="009E397F">
        <w:rPr>
          <w:rFonts w:ascii="Arial" w:hAnsi="Arial" w:cs="Arial"/>
        </w:rPr>
        <w:t>BWC</w:t>
      </w:r>
      <w:r w:rsidR="00BE3E59" w:rsidRPr="009E397F">
        <w:rPr>
          <w:rFonts w:ascii="Arial" w:hAnsi="Arial" w:cs="Arial"/>
        </w:rPr>
        <w:t>.</w:t>
      </w:r>
      <w:bookmarkEnd w:id="36"/>
    </w:p>
    <w:p w14:paraId="3483207F" w14:textId="1FACC7E0" w:rsidR="003E4898" w:rsidRPr="009E397F" w:rsidRDefault="00BE3E59">
      <w:pPr>
        <w:pStyle w:val="Heading2"/>
        <w:rPr>
          <w:rFonts w:ascii="Arial" w:hAnsi="Arial" w:cs="Arial"/>
        </w:rPr>
      </w:pPr>
      <w:r w:rsidRPr="009E397F">
        <w:rPr>
          <w:rFonts w:ascii="Arial" w:hAnsi="Arial" w:cs="Arial"/>
        </w:rPr>
        <w:t xml:space="preserve">If </w:t>
      </w:r>
      <w:r w:rsidR="00925C04" w:rsidRPr="009E397F">
        <w:rPr>
          <w:rFonts w:ascii="Arial" w:hAnsi="Arial" w:cs="Arial"/>
        </w:rPr>
        <w:t>BWC</w:t>
      </w:r>
      <w:r w:rsidRPr="009E397F">
        <w:rPr>
          <w:rFonts w:ascii="Arial" w:hAnsi="Arial" w:cs="Arial"/>
        </w:rPr>
        <w:t xml:space="preserve"> wishes to set off any amount owed by the Supplier to </w:t>
      </w:r>
      <w:r w:rsidR="00925C04" w:rsidRPr="009E397F">
        <w:rPr>
          <w:rFonts w:ascii="Arial" w:hAnsi="Arial" w:cs="Arial"/>
        </w:rPr>
        <w:t>BWC</w:t>
      </w:r>
      <w:r w:rsidRPr="009E397F">
        <w:rPr>
          <w:rFonts w:ascii="Arial" w:hAnsi="Arial" w:cs="Arial"/>
        </w:rPr>
        <w:t xml:space="preserve"> against any amount due to the Supplier pursuant to clause </w:t>
      </w:r>
      <w:r w:rsidR="003E4898" w:rsidRPr="009E397F">
        <w:rPr>
          <w:rFonts w:ascii="Arial" w:hAnsi="Arial" w:cs="Arial"/>
        </w:rPr>
        <w:fldChar w:fldCharType="begin"/>
      </w:r>
      <w:r w:rsidRPr="009E397F">
        <w:rPr>
          <w:rFonts w:ascii="Arial" w:hAnsi="Arial" w:cs="Arial"/>
        </w:rPr>
        <w:instrText xml:space="preserve">REF "a766145" \h \w </w:instrText>
      </w:r>
      <w:r w:rsidR="009E397F">
        <w:rPr>
          <w:rFonts w:ascii="Arial" w:hAnsi="Arial" w:cs="Arial"/>
        </w:rPr>
        <w:instrText xml:space="preserve"> \* MERGEFORMAT </w:instrText>
      </w:r>
      <w:r w:rsidR="003E4898" w:rsidRPr="009E397F">
        <w:rPr>
          <w:rFonts w:ascii="Arial" w:hAnsi="Arial" w:cs="Arial"/>
        </w:rPr>
      </w:r>
      <w:r w:rsidR="003E4898" w:rsidRPr="009E397F">
        <w:rPr>
          <w:rFonts w:ascii="Arial" w:hAnsi="Arial" w:cs="Arial"/>
        </w:rPr>
        <w:fldChar w:fldCharType="separate"/>
      </w:r>
      <w:r w:rsidR="00B95797" w:rsidRPr="009E397F">
        <w:rPr>
          <w:rFonts w:ascii="Arial" w:hAnsi="Arial" w:cs="Arial"/>
        </w:rPr>
        <w:t>10.10</w:t>
      </w:r>
      <w:r w:rsidR="003E4898" w:rsidRPr="009E397F">
        <w:rPr>
          <w:rFonts w:ascii="Arial" w:hAnsi="Arial" w:cs="Arial"/>
        </w:rPr>
        <w:fldChar w:fldCharType="end"/>
      </w:r>
      <w:r w:rsidRPr="009E397F">
        <w:rPr>
          <w:rFonts w:ascii="Arial" w:hAnsi="Arial" w:cs="Arial"/>
        </w:rPr>
        <w:t xml:space="preserve"> it shall give notice to the Supplier within 30 days of receipt of the relevant invoice, setting out </w:t>
      </w:r>
      <w:r w:rsidR="00925C04" w:rsidRPr="009E397F">
        <w:rPr>
          <w:rFonts w:ascii="Arial" w:hAnsi="Arial" w:cs="Arial"/>
        </w:rPr>
        <w:t>BWC</w:t>
      </w:r>
      <w:r w:rsidRPr="009E397F">
        <w:rPr>
          <w:rFonts w:ascii="Arial" w:hAnsi="Arial" w:cs="Arial"/>
        </w:rPr>
        <w:t xml:space="preserve">'s reasons for withholding or retaining the relevant Charges. </w:t>
      </w:r>
    </w:p>
    <w:p w14:paraId="34832080" w14:textId="77777777" w:rsidR="003E4898" w:rsidRPr="009E397F" w:rsidRDefault="00BE3E59">
      <w:pPr>
        <w:pStyle w:val="Heading2"/>
        <w:rPr>
          <w:rFonts w:ascii="Arial" w:hAnsi="Arial" w:cs="Arial"/>
        </w:rPr>
      </w:pPr>
      <w:r w:rsidRPr="009E397F">
        <w:rPr>
          <w:rFonts w:ascii="Arial" w:hAnsi="Arial" w:cs="Arial"/>
        </w:rPr>
        <w:t xml:space="preserve">The Supplier shall make any payments due to </w:t>
      </w:r>
      <w:r w:rsidR="00925C04" w:rsidRPr="009E397F">
        <w:rPr>
          <w:rFonts w:ascii="Arial" w:hAnsi="Arial" w:cs="Arial"/>
        </w:rPr>
        <w:t>BWC</w:t>
      </w:r>
      <w:r w:rsidRPr="009E397F">
        <w:rPr>
          <w:rFonts w:ascii="Arial" w:hAnsi="Arial" w:cs="Arial"/>
        </w:rPr>
        <w:t xml:space="preserve"> without any deduction whether by way of set-off, counterclaim, discount, abatement or otherwise, unless the Supplier has a valid court order requiring an amount equal to such deduction to be paid by </w:t>
      </w:r>
      <w:r w:rsidR="00925C04" w:rsidRPr="009E397F">
        <w:rPr>
          <w:rFonts w:ascii="Arial" w:hAnsi="Arial" w:cs="Arial"/>
        </w:rPr>
        <w:t>BWC</w:t>
      </w:r>
      <w:r w:rsidRPr="009E397F">
        <w:rPr>
          <w:rFonts w:ascii="Arial" w:hAnsi="Arial" w:cs="Arial"/>
        </w:rPr>
        <w:t xml:space="preserve"> to the Supplier.</w:t>
      </w:r>
    </w:p>
    <w:p w14:paraId="34832081" w14:textId="77777777" w:rsidR="003E4898" w:rsidRPr="009E397F" w:rsidRDefault="00BE3E59">
      <w:pPr>
        <w:pStyle w:val="1stIntroHeadings"/>
        <w:rPr>
          <w:rFonts w:ascii="Arial" w:hAnsi="Arial" w:cs="Arial"/>
        </w:rPr>
      </w:pPr>
      <w:r w:rsidRPr="009E397F">
        <w:rPr>
          <w:rFonts w:ascii="Arial" w:hAnsi="Arial" w:cs="Arial"/>
        </w:rPr>
        <w:t>Staff</w:t>
      </w:r>
    </w:p>
    <w:p w14:paraId="34832082" w14:textId="77777777" w:rsidR="003E4898" w:rsidRPr="009E397F" w:rsidRDefault="00BE3E59">
      <w:pPr>
        <w:pStyle w:val="Heading1"/>
        <w:rPr>
          <w:rFonts w:ascii="Arial" w:hAnsi="Arial" w:cs="Arial"/>
        </w:rPr>
      </w:pPr>
      <w:bookmarkStart w:id="37" w:name="a605925"/>
      <w:r w:rsidRPr="009E397F">
        <w:rPr>
          <w:rFonts w:ascii="Arial" w:hAnsi="Arial" w:cs="Arial"/>
        </w:rPr>
        <w:t xml:space="preserve"> </w:t>
      </w:r>
      <w:bookmarkStart w:id="38" w:name="_Toc435250"/>
      <w:r w:rsidRPr="009E397F">
        <w:rPr>
          <w:rFonts w:ascii="Arial" w:hAnsi="Arial" w:cs="Arial"/>
        </w:rPr>
        <w:t>personnel used to provide the services</w:t>
      </w:r>
      <w:bookmarkEnd w:id="37"/>
      <w:bookmarkEnd w:id="38"/>
    </w:p>
    <w:p w14:paraId="34832083" w14:textId="77777777" w:rsidR="003E4898" w:rsidRPr="009E397F" w:rsidRDefault="00BE3E59">
      <w:pPr>
        <w:pStyle w:val="Heading2"/>
        <w:rPr>
          <w:rFonts w:ascii="Arial" w:hAnsi="Arial" w:cs="Arial"/>
        </w:rPr>
      </w:pPr>
      <w:r w:rsidRPr="009E397F">
        <w:rPr>
          <w:rFonts w:ascii="Arial" w:hAnsi="Arial" w:cs="Arial"/>
        </w:rPr>
        <w:t xml:space="preserve">At all times, the Supplier shall ensure that: </w:t>
      </w:r>
    </w:p>
    <w:p w14:paraId="34832084" w14:textId="77777777" w:rsidR="003E4898" w:rsidRPr="009E397F" w:rsidRDefault="00BE3E59">
      <w:pPr>
        <w:pStyle w:val="Heading3"/>
        <w:rPr>
          <w:rFonts w:ascii="Arial" w:hAnsi="Arial" w:cs="Arial"/>
        </w:rPr>
      </w:pPr>
      <w:r w:rsidRPr="009E397F">
        <w:rPr>
          <w:rFonts w:ascii="Arial" w:hAnsi="Arial" w:cs="Arial"/>
        </w:rPr>
        <w:t xml:space="preserve">each of the Supplier's Personnel is suitably qualified, adequately trained and capable of providing the applicable Services in respect of which they are engaged; </w:t>
      </w:r>
    </w:p>
    <w:p w14:paraId="34832085" w14:textId="77777777" w:rsidR="003E4898" w:rsidRPr="009E397F" w:rsidRDefault="00BE3E59">
      <w:pPr>
        <w:pStyle w:val="Heading3"/>
        <w:rPr>
          <w:rFonts w:ascii="Arial" w:hAnsi="Arial" w:cs="Arial"/>
        </w:rPr>
      </w:pPr>
      <w:r w:rsidRPr="009E397F">
        <w:rPr>
          <w:rFonts w:ascii="Arial" w:hAnsi="Arial" w:cs="Arial"/>
        </w:rPr>
        <w:t>there is an adequate number of Supplier's Personnel to provide the Services properly;</w:t>
      </w:r>
    </w:p>
    <w:p w14:paraId="34832086" w14:textId="77777777" w:rsidR="003E4898" w:rsidRPr="009E397F" w:rsidRDefault="00BE3E59">
      <w:pPr>
        <w:pStyle w:val="Heading3"/>
        <w:rPr>
          <w:rFonts w:ascii="Arial" w:hAnsi="Arial" w:cs="Arial"/>
        </w:rPr>
      </w:pPr>
      <w:r w:rsidRPr="009E397F">
        <w:rPr>
          <w:rFonts w:ascii="Arial" w:hAnsi="Arial" w:cs="Arial"/>
        </w:rPr>
        <w:t>only those people who are authorised by the Supplier (under the authorisation procedure to be agreed between the parties) are involved in providing the Services; and</w:t>
      </w:r>
    </w:p>
    <w:p w14:paraId="34832087" w14:textId="77777777" w:rsidR="003E4898" w:rsidRPr="009E397F" w:rsidRDefault="00BE3E59">
      <w:pPr>
        <w:pStyle w:val="Heading3"/>
        <w:rPr>
          <w:rFonts w:ascii="Arial" w:hAnsi="Arial" w:cs="Arial"/>
        </w:rPr>
      </w:pPr>
      <w:r w:rsidRPr="009E397F">
        <w:rPr>
          <w:rFonts w:ascii="Arial" w:hAnsi="Arial" w:cs="Arial"/>
        </w:rPr>
        <w:t xml:space="preserve">all of the Supplier's Personnel comply with all of </w:t>
      </w:r>
      <w:r w:rsidR="00925C04" w:rsidRPr="009E397F">
        <w:rPr>
          <w:rFonts w:ascii="Arial" w:hAnsi="Arial" w:cs="Arial"/>
        </w:rPr>
        <w:t>BWC</w:t>
      </w:r>
      <w:r w:rsidRPr="009E397F">
        <w:rPr>
          <w:rFonts w:ascii="Arial" w:hAnsi="Arial" w:cs="Arial"/>
        </w:rPr>
        <w:t xml:space="preserve">'s policies including those that apply to persons who are allowed access to the applicable </w:t>
      </w:r>
      <w:r w:rsidR="00905F3C" w:rsidRPr="009E397F">
        <w:rPr>
          <w:rFonts w:ascii="Arial" w:hAnsi="Arial" w:cs="Arial"/>
        </w:rPr>
        <w:t>BWC</w:t>
      </w:r>
      <w:r w:rsidRPr="009E397F">
        <w:rPr>
          <w:rFonts w:ascii="Arial" w:hAnsi="Arial" w:cs="Arial"/>
        </w:rPr>
        <w:t xml:space="preserve">'s Premises. </w:t>
      </w:r>
    </w:p>
    <w:p w14:paraId="34832088" w14:textId="77777777" w:rsidR="003E4898" w:rsidRPr="009E397F" w:rsidRDefault="00925C04">
      <w:pPr>
        <w:pStyle w:val="Heading2"/>
        <w:rPr>
          <w:rFonts w:ascii="Arial" w:hAnsi="Arial" w:cs="Arial"/>
        </w:rPr>
      </w:pPr>
      <w:r w:rsidRPr="009E397F">
        <w:rPr>
          <w:rFonts w:ascii="Arial" w:hAnsi="Arial" w:cs="Arial"/>
        </w:rPr>
        <w:t>BWC</w:t>
      </w:r>
      <w:r w:rsidR="00BE3E59" w:rsidRPr="009E397F">
        <w:rPr>
          <w:rFonts w:ascii="Arial" w:hAnsi="Arial" w:cs="Arial"/>
        </w:rPr>
        <w:t xml:space="preserve"> may refuse to grant access to, and remove, any of the Supplier's Personnel who do not comply with any such policies, or if they otherwise present a security threat. </w:t>
      </w:r>
    </w:p>
    <w:p w14:paraId="34832089" w14:textId="77777777" w:rsidR="003E4898" w:rsidRPr="009E397F" w:rsidRDefault="00BE3E59">
      <w:pPr>
        <w:pStyle w:val="Heading2"/>
        <w:rPr>
          <w:rFonts w:ascii="Arial" w:hAnsi="Arial" w:cs="Arial"/>
        </w:rPr>
      </w:pPr>
      <w:r w:rsidRPr="009E397F">
        <w:rPr>
          <w:rFonts w:ascii="Arial" w:hAnsi="Arial" w:cs="Arial"/>
        </w:rPr>
        <w:t xml:space="preserve">The Supplier shall replace any of the Supplier's Personnel who </w:t>
      </w:r>
      <w:r w:rsidR="00925C04" w:rsidRPr="009E397F">
        <w:rPr>
          <w:rFonts w:ascii="Arial" w:hAnsi="Arial" w:cs="Arial"/>
        </w:rPr>
        <w:t>BWC</w:t>
      </w:r>
      <w:r w:rsidRPr="009E397F">
        <w:rPr>
          <w:rFonts w:ascii="Arial" w:hAnsi="Arial" w:cs="Arial"/>
        </w:rPr>
        <w:t xml:space="preserve"> reasonably decides have failed to carry out their duties with reasonable skill and care. Following the removal of any of the Supplier's Personnel for any reason, the Supplier shall ensure such person is replaced promptly with </w:t>
      </w:r>
      <w:r w:rsidRPr="009E397F">
        <w:rPr>
          <w:rFonts w:ascii="Arial" w:hAnsi="Arial" w:cs="Arial"/>
        </w:rPr>
        <w:lastRenderedPageBreak/>
        <w:t xml:space="preserve">another person with the necessary training and skills to meet the requirements of the Services.   </w:t>
      </w:r>
    </w:p>
    <w:p w14:paraId="3483208A" w14:textId="77777777" w:rsidR="003E4898" w:rsidRPr="009E397F" w:rsidRDefault="00BE3E59">
      <w:pPr>
        <w:pStyle w:val="Heading2"/>
        <w:rPr>
          <w:rFonts w:ascii="Arial" w:hAnsi="Arial" w:cs="Arial"/>
        </w:rPr>
      </w:pPr>
      <w:r w:rsidRPr="009E397F">
        <w:rPr>
          <w:rFonts w:ascii="Arial" w:hAnsi="Arial" w:cs="Arial"/>
        </w:rPr>
        <w:t xml:space="preserve">The Supplier shall maintain up-to-date personnel records on the Supplier's Personnel engaged in the provision of the Services and shall provide information to </w:t>
      </w:r>
      <w:r w:rsidR="00925C04" w:rsidRPr="009E397F">
        <w:rPr>
          <w:rFonts w:ascii="Arial" w:hAnsi="Arial" w:cs="Arial"/>
        </w:rPr>
        <w:t>BWC</w:t>
      </w:r>
      <w:r w:rsidRPr="009E397F">
        <w:rPr>
          <w:rFonts w:ascii="Arial" w:hAnsi="Arial" w:cs="Arial"/>
        </w:rPr>
        <w:t xml:space="preserve"> as </w:t>
      </w:r>
      <w:r w:rsidR="00925C04" w:rsidRPr="009E397F">
        <w:rPr>
          <w:rFonts w:ascii="Arial" w:hAnsi="Arial" w:cs="Arial"/>
        </w:rPr>
        <w:t>BWC</w:t>
      </w:r>
      <w:r w:rsidRPr="009E397F">
        <w:rPr>
          <w:rFonts w:ascii="Arial" w:hAnsi="Arial" w:cs="Arial"/>
        </w:rPr>
        <w:t xml:space="preserve"> reasonably requests on the Supplier's Personnel. The Supplier shall ensure at all times that it has the right to provide these records in compliance with the applicable Data Protection Legislation.  </w:t>
      </w:r>
    </w:p>
    <w:p w14:paraId="3483208B" w14:textId="77777777" w:rsidR="003E4898" w:rsidRPr="009E397F" w:rsidRDefault="00BE3E59">
      <w:pPr>
        <w:pStyle w:val="Heading2"/>
        <w:rPr>
          <w:rFonts w:ascii="Arial" w:hAnsi="Arial" w:cs="Arial"/>
        </w:rPr>
      </w:pPr>
      <w:r w:rsidRPr="009E397F">
        <w:rPr>
          <w:rFonts w:ascii="Arial" w:hAnsi="Arial" w:cs="Arial"/>
        </w:rPr>
        <w:t>The Supplier shall use its best endeavours to ensure continuity of personnel and to ensure that the turnover rate of its staff engaged in the provision or management of the Services is at least as good at the prevailing industry norm for similar services, locations and environments.</w:t>
      </w:r>
    </w:p>
    <w:p w14:paraId="3483208C" w14:textId="77777777" w:rsidR="003E4898" w:rsidRPr="009E397F" w:rsidRDefault="00BE3E59">
      <w:pPr>
        <w:pStyle w:val="1stIntroHeadings"/>
        <w:rPr>
          <w:rFonts w:ascii="Arial" w:hAnsi="Arial" w:cs="Arial"/>
        </w:rPr>
      </w:pPr>
      <w:r w:rsidRPr="009E397F">
        <w:rPr>
          <w:rFonts w:ascii="Arial" w:hAnsi="Arial" w:cs="Arial"/>
        </w:rPr>
        <w:t>Contract management</w:t>
      </w:r>
    </w:p>
    <w:p w14:paraId="3483208D" w14:textId="77777777" w:rsidR="003E4898" w:rsidRPr="009E397F" w:rsidRDefault="00BE3E59">
      <w:pPr>
        <w:pStyle w:val="Heading1"/>
        <w:rPr>
          <w:rFonts w:ascii="Arial" w:hAnsi="Arial" w:cs="Arial"/>
        </w:rPr>
      </w:pPr>
      <w:bookmarkStart w:id="39" w:name="a274804"/>
      <w:bookmarkStart w:id="40" w:name="_Toc435251"/>
      <w:r w:rsidRPr="009E397F">
        <w:rPr>
          <w:rFonts w:ascii="Arial" w:hAnsi="Arial" w:cs="Arial"/>
        </w:rPr>
        <w:t>Reporting and meetings</w:t>
      </w:r>
      <w:bookmarkEnd w:id="39"/>
      <w:bookmarkEnd w:id="40"/>
    </w:p>
    <w:p w14:paraId="3483208F" w14:textId="4169A855" w:rsidR="003E4898" w:rsidRPr="009E397F" w:rsidRDefault="00BE3E59" w:rsidP="00670536">
      <w:pPr>
        <w:pStyle w:val="Heading2"/>
        <w:rPr>
          <w:rFonts w:ascii="Arial" w:hAnsi="Arial" w:cs="Arial"/>
        </w:rPr>
      </w:pPr>
      <w:r w:rsidRPr="009E397F">
        <w:rPr>
          <w:rFonts w:ascii="Arial" w:hAnsi="Arial" w:cs="Arial"/>
        </w:rPr>
        <w:t xml:space="preserve">The Supplier shall provide the management reports in the form and at the intervals set out </w:t>
      </w:r>
      <w:r w:rsidR="006C6B91" w:rsidRPr="009E397F">
        <w:rPr>
          <w:rFonts w:ascii="Arial" w:hAnsi="Arial" w:cs="Arial"/>
        </w:rPr>
        <w:t xml:space="preserve">by </w:t>
      </w:r>
      <w:r w:rsidR="00C04E8A" w:rsidRPr="009E397F">
        <w:rPr>
          <w:rFonts w:ascii="Arial" w:hAnsi="Arial" w:cs="Arial"/>
        </w:rPr>
        <w:t>the BWC Authorised Representative</w:t>
      </w:r>
      <w:r w:rsidRPr="009E397F">
        <w:rPr>
          <w:rFonts w:ascii="Arial" w:hAnsi="Arial" w:cs="Arial"/>
        </w:rPr>
        <w:t>.</w:t>
      </w:r>
    </w:p>
    <w:p w14:paraId="34832090" w14:textId="77777777" w:rsidR="003E4898" w:rsidRPr="009E397F" w:rsidRDefault="00BE3E59">
      <w:pPr>
        <w:pStyle w:val="Heading1"/>
        <w:rPr>
          <w:rFonts w:ascii="Arial" w:hAnsi="Arial" w:cs="Arial"/>
        </w:rPr>
      </w:pPr>
      <w:bookmarkStart w:id="41" w:name="a802234"/>
      <w:bookmarkStart w:id="42" w:name="_Toc435252"/>
      <w:r w:rsidRPr="009E397F">
        <w:rPr>
          <w:rFonts w:ascii="Arial" w:hAnsi="Arial" w:cs="Arial"/>
        </w:rPr>
        <w:t>Monitoring</w:t>
      </w:r>
      <w:bookmarkEnd w:id="41"/>
      <w:bookmarkEnd w:id="42"/>
    </w:p>
    <w:p w14:paraId="34832091" w14:textId="77777777" w:rsidR="003E4898" w:rsidRPr="009E397F" w:rsidRDefault="00925C04">
      <w:pPr>
        <w:pStyle w:val="Heading2"/>
        <w:rPr>
          <w:rFonts w:ascii="Arial" w:hAnsi="Arial" w:cs="Arial"/>
        </w:rPr>
      </w:pPr>
      <w:bookmarkStart w:id="43" w:name="a770190"/>
      <w:r w:rsidRPr="009E397F">
        <w:rPr>
          <w:rFonts w:ascii="Arial" w:hAnsi="Arial" w:cs="Arial"/>
        </w:rPr>
        <w:t>BWC</w:t>
      </w:r>
      <w:r w:rsidR="00BE3E59" w:rsidRPr="009E397F">
        <w:rPr>
          <w:rFonts w:ascii="Arial" w:hAnsi="Arial" w:cs="Arial"/>
        </w:rPr>
        <w:t xml:space="preserve"> may monitor the performance of the Services by the Supplier.</w:t>
      </w:r>
      <w:bookmarkEnd w:id="43"/>
    </w:p>
    <w:p w14:paraId="34832092" w14:textId="427C9279" w:rsidR="003E4898" w:rsidRPr="009E397F" w:rsidRDefault="00BE3E59">
      <w:pPr>
        <w:pStyle w:val="Heading2"/>
        <w:rPr>
          <w:rFonts w:ascii="Arial" w:hAnsi="Arial" w:cs="Arial"/>
        </w:rPr>
      </w:pPr>
      <w:r w:rsidRPr="009E397F">
        <w:rPr>
          <w:rFonts w:ascii="Arial" w:hAnsi="Arial" w:cs="Arial"/>
        </w:rPr>
        <w:t xml:space="preserve">The Supplier shall co-operate, and shall procure that its Sub-Contractors co-operate, with </w:t>
      </w:r>
      <w:r w:rsidR="00925C04" w:rsidRPr="009E397F">
        <w:rPr>
          <w:rFonts w:ascii="Arial" w:hAnsi="Arial" w:cs="Arial"/>
        </w:rPr>
        <w:t>BWC</w:t>
      </w:r>
      <w:r w:rsidRPr="009E397F">
        <w:rPr>
          <w:rFonts w:ascii="Arial" w:hAnsi="Arial" w:cs="Arial"/>
        </w:rPr>
        <w:t xml:space="preserve"> in carrying out the monitoring referred to in clause </w:t>
      </w:r>
      <w:r w:rsidR="003E4898" w:rsidRPr="009E397F">
        <w:rPr>
          <w:rFonts w:ascii="Arial" w:hAnsi="Arial" w:cs="Arial"/>
        </w:rPr>
        <w:fldChar w:fldCharType="begin"/>
      </w:r>
      <w:r w:rsidRPr="009E397F">
        <w:rPr>
          <w:rFonts w:ascii="Arial" w:hAnsi="Arial" w:cs="Arial"/>
        </w:rPr>
        <w:instrText xml:space="preserve">REF "a770190" \h \w </w:instrText>
      </w:r>
      <w:r w:rsidR="009E397F">
        <w:rPr>
          <w:rFonts w:ascii="Arial" w:hAnsi="Arial" w:cs="Arial"/>
        </w:rPr>
        <w:instrText xml:space="preserve"> \* MERGEFORMAT </w:instrText>
      </w:r>
      <w:r w:rsidR="003E4898" w:rsidRPr="009E397F">
        <w:rPr>
          <w:rFonts w:ascii="Arial" w:hAnsi="Arial" w:cs="Arial"/>
        </w:rPr>
      </w:r>
      <w:r w:rsidR="003E4898" w:rsidRPr="009E397F">
        <w:rPr>
          <w:rFonts w:ascii="Arial" w:hAnsi="Arial" w:cs="Arial"/>
        </w:rPr>
        <w:fldChar w:fldCharType="separate"/>
      </w:r>
      <w:r w:rsidR="00B95797" w:rsidRPr="009E397F">
        <w:rPr>
          <w:rFonts w:ascii="Arial" w:hAnsi="Arial" w:cs="Arial"/>
        </w:rPr>
        <w:t>13.1</w:t>
      </w:r>
      <w:r w:rsidR="003E4898" w:rsidRPr="009E397F">
        <w:rPr>
          <w:rFonts w:ascii="Arial" w:hAnsi="Arial" w:cs="Arial"/>
        </w:rPr>
        <w:fldChar w:fldCharType="end"/>
      </w:r>
      <w:r w:rsidRPr="009E397F">
        <w:rPr>
          <w:rFonts w:ascii="Arial" w:hAnsi="Arial" w:cs="Arial"/>
        </w:rPr>
        <w:t xml:space="preserve"> at no additional charge to </w:t>
      </w:r>
      <w:r w:rsidR="00925C04" w:rsidRPr="009E397F">
        <w:rPr>
          <w:rFonts w:ascii="Arial" w:hAnsi="Arial" w:cs="Arial"/>
        </w:rPr>
        <w:t>BWC</w:t>
      </w:r>
      <w:r w:rsidRPr="009E397F">
        <w:rPr>
          <w:rFonts w:ascii="Arial" w:hAnsi="Arial" w:cs="Arial"/>
        </w:rPr>
        <w:t>.</w:t>
      </w:r>
    </w:p>
    <w:p w14:paraId="34832093" w14:textId="77777777" w:rsidR="003E4898" w:rsidRPr="009E397F" w:rsidRDefault="00BE3E59">
      <w:pPr>
        <w:pStyle w:val="Heading1"/>
        <w:rPr>
          <w:rFonts w:ascii="Arial" w:hAnsi="Arial" w:cs="Arial"/>
        </w:rPr>
      </w:pPr>
      <w:bookmarkStart w:id="44" w:name="a736375"/>
      <w:bookmarkStart w:id="45" w:name="_Toc435253"/>
      <w:r w:rsidRPr="009E397F">
        <w:rPr>
          <w:rFonts w:ascii="Arial" w:hAnsi="Arial" w:cs="Arial"/>
        </w:rPr>
        <w:t>Dispute resolution</w:t>
      </w:r>
      <w:bookmarkEnd w:id="44"/>
      <w:bookmarkEnd w:id="45"/>
    </w:p>
    <w:p w14:paraId="34832094" w14:textId="77777777" w:rsidR="003E4898" w:rsidRPr="009E397F" w:rsidRDefault="00BE3E59">
      <w:pPr>
        <w:pStyle w:val="Heading2"/>
        <w:rPr>
          <w:rFonts w:ascii="Arial" w:hAnsi="Arial" w:cs="Arial"/>
        </w:rPr>
      </w:pPr>
      <w:r w:rsidRPr="009E397F">
        <w:rPr>
          <w:rFonts w:ascii="Arial" w:hAnsi="Arial" w:cs="Arial"/>
        </w:rPr>
        <w:t>If a dispute arises out of or in connection with this agreement or the performance, validity or enforceability of it (</w:t>
      </w:r>
      <w:r w:rsidRPr="009E397F">
        <w:rPr>
          <w:rFonts w:ascii="Arial" w:hAnsi="Arial" w:cs="Arial"/>
          <w:b/>
        </w:rPr>
        <w:t>Dispute</w:t>
      </w:r>
      <w:r w:rsidRPr="009E397F">
        <w:rPr>
          <w:rFonts w:ascii="Arial" w:hAnsi="Arial" w:cs="Arial"/>
        </w:rPr>
        <w:t xml:space="preserve">) then the parties shall follow the procedure set out in this clause:   </w:t>
      </w:r>
    </w:p>
    <w:p w14:paraId="34832095" w14:textId="77777777" w:rsidR="003E4898" w:rsidRPr="009E397F" w:rsidRDefault="00BE3E59">
      <w:pPr>
        <w:pStyle w:val="Heading3"/>
        <w:rPr>
          <w:rFonts w:ascii="Arial" w:hAnsi="Arial" w:cs="Arial"/>
        </w:rPr>
      </w:pPr>
      <w:r w:rsidRPr="009E397F">
        <w:rPr>
          <w:rFonts w:ascii="Arial" w:hAnsi="Arial" w:cs="Arial"/>
        </w:rPr>
        <w:t>either party shall give to the other written notice of the Dispute, setting out its nature and full particulars (</w:t>
      </w:r>
      <w:r w:rsidRPr="009E397F">
        <w:rPr>
          <w:rFonts w:ascii="Arial" w:hAnsi="Arial" w:cs="Arial"/>
          <w:b/>
        </w:rPr>
        <w:t>Dispute Notice</w:t>
      </w:r>
      <w:r w:rsidRPr="009E397F">
        <w:rPr>
          <w:rFonts w:ascii="Arial" w:hAnsi="Arial" w:cs="Arial"/>
        </w:rPr>
        <w:t xml:space="preserve">), together with relevant supporting documents. On service of the Dispute Notice, the Authorised Representatives shall attempt in good faith to resolve the Dispute;  </w:t>
      </w:r>
    </w:p>
    <w:p w14:paraId="34832096" w14:textId="77777777" w:rsidR="003E4898" w:rsidRPr="009E397F" w:rsidRDefault="00BE3E59">
      <w:pPr>
        <w:pStyle w:val="Heading3"/>
        <w:rPr>
          <w:rFonts w:ascii="Arial" w:hAnsi="Arial" w:cs="Arial"/>
        </w:rPr>
      </w:pPr>
      <w:r w:rsidRPr="009E397F">
        <w:rPr>
          <w:rFonts w:ascii="Arial" w:hAnsi="Arial" w:cs="Arial"/>
        </w:rPr>
        <w:t xml:space="preserve">if the Authorised Representatives are for any reason unable to resolve the Dispute within [30] days of service of the Dispute Notice, the Dispute shall be referred to </w:t>
      </w:r>
      <w:r w:rsidR="00925C04" w:rsidRPr="009E397F">
        <w:rPr>
          <w:rFonts w:ascii="Arial" w:hAnsi="Arial" w:cs="Arial"/>
        </w:rPr>
        <w:t>BWC</w:t>
      </w:r>
      <w:r w:rsidRPr="009E397F">
        <w:rPr>
          <w:rFonts w:ascii="Arial" w:hAnsi="Arial" w:cs="Arial"/>
        </w:rPr>
        <w:t xml:space="preserve">'s </w:t>
      </w:r>
      <w:r w:rsidR="00AB2CE6" w:rsidRPr="009E397F">
        <w:rPr>
          <w:rFonts w:ascii="Arial" w:hAnsi="Arial" w:cs="Arial"/>
        </w:rPr>
        <w:t>Operations Director</w:t>
      </w:r>
      <w:r w:rsidRPr="009E397F">
        <w:rPr>
          <w:rFonts w:ascii="Arial" w:hAnsi="Arial" w:cs="Arial"/>
        </w:rPr>
        <w:t xml:space="preserve"> and the </w:t>
      </w:r>
      <w:r w:rsidRPr="009E397F">
        <w:rPr>
          <w:rFonts w:ascii="Arial" w:hAnsi="Arial" w:cs="Arial"/>
        </w:rPr>
        <w:lastRenderedPageBreak/>
        <w:t xml:space="preserve">Supplier's [SENIOR OFFICER TITLE] who shall attempt in good faith to resolve it; and  </w:t>
      </w:r>
    </w:p>
    <w:p w14:paraId="34832097" w14:textId="77777777" w:rsidR="003E4898" w:rsidRPr="009E397F" w:rsidRDefault="00BE3E59">
      <w:pPr>
        <w:pStyle w:val="Heading3"/>
        <w:rPr>
          <w:rFonts w:ascii="Arial" w:hAnsi="Arial" w:cs="Arial"/>
        </w:rPr>
      </w:pPr>
      <w:r w:rsidRPr="009E397F">
        <w:rPr>
          <w:rFonts w:ascii="Arial" w:hAnsi="Arial" w:cs="Arial"/>
        </w:rPr>
        <w:t xml:space="preserve">if </w:t>
      </w:r>
      <w:r w:rsidR="00925C04" w:rsidRPr="009E397F">
        <w:rPr>
          <w:rFonts w:ascii="Arial" w:hAnsi="Arial" w:cs="Arial"/>
        </w:rPr>
        <w:t>BWC</w:t>
      </w:r>
      <w:r w:rsidRPr="009E397F">
        <w:rPr>
          <w:rFonts w:ascii="Arial" w:hAnsi="Arial" w:cs="Arial"/>
        </w:rPr>
        <w:t xml:space="preserve">'s </w:t>
      </w:r>
      <w:r w:rsidR="00AB2CE6" w:rsidRPr="009E397F">
        <w:rPr>
          <w:rFonts w:ascii="Arial" w:hAnsi="Arial" w:cs="Arial"/>
        </w:rPr>
        <w:t>Operations Director</w:t>
      </w:r>
      <w:r w:rsidRPr="009E397F">
        <w:rPr>
          <w:rFonts w:ascii="Arial" w:hAnsi="Arial" w:cs="Arial"/>
        </w:rPr>
        <w:t xml:space="preserve"> and the Supplier's [SENIOR OFFICER TITLE] are for any reason unable to resolve the Dispute within 30 days of it being referred to them, the parties will attempt to settle it by mediation in accordance with the CEDR Model Mediation Procedure. Unless otherwise agreed between the parties, the mediator shall be nominated by CEDR Solve. To initiate the mediation, a party must serve notice in writing (ADR notice) to the other party to the Dispute, requesting a mediation. A copy of the ADR notice should be sent to CEDR Solve. The mediation will start not later than </w:t>
      </w:r>
      <w:r w:rsidR="003E1385" w:rsidRPr="009E397F">
        <w:rPr>
          <w:rFonts w:ascii="Arial" w:hAnsi="Arial" w:cs="Arial"/>
        </w:rPr>
        <w:t>14</w:t>
      </w:r>
      <w:r w:rsidRPr="009E397F">
        <w:rPr>
          <w:rFonts w:ascii="Arial" w:hAnsi="Arial" w:cs="Arial"/>
        </w:rPr>
        <w:t xml:space="preserve"> days after the date of the ADR notice.</w:t>
      </w:r>
    </w:p>
    <w:p w14:paraId="34832098" w14:textId="400C0B57" w:rsidR="003E4898" w:rsidRPr="009E397F" w:rsidRDefault="00BE3E59">
      <w:pPr>
        <w:pStyle w:val="Heading2"/>
        <w:rPr>
          <w:rFonts w:ascii="Arial" w:hAnsi="Arial" w:cs="Arial"/>
        </w:rPr>
      </w:pPr>
      <w:r w:rsidRPr="009E397F">
        <w:rPr>
          <w:rFonts w:ascii="Arial" w:hAnsi="Arial" w:cs="Arial"/>
        </w:rPr>
        <w:t xml:space="preserve">The commencement of mediation shall not prevent the parties commencing or continuing proceedings in relation to the Dispute under clause </w:t>
      </w:r>
      <w:r w:rsidR="003E4898" w:rsidRPr="009E397F">
        <w:rPr>
          <w:rFonts w:ascii="Arial" w:hAnsi="Arial" w:cs="Arial"/>
        </w:rPr>
        <w:fldChar w:fldCharType="begin"/>
      </w:r>
      <w:r w:rsidRPr="009E397F">
        <w:rPr>
          <w:rFonts w:ascii="Arial" w:hAnsi="Arial" w:cs="Arial"/>
        </w:rPr>
        <w:instrText xml:space="preserve">REF "a226886" \h \w </w:instrText>
      </w:r>
      <w:r w:rsidR="009E397F">
        <w:rPr>
          <w:rFonts w:ascii="Arial" w:hAnsi="Arial" w:cs="Arial"/>
        </w:rPr>
        <w:instrText xml:space="preserve"> \* MERGEFORMAT </w:instrText>
      </w:r>
      <w:r w:rsidR="003E4898" w:rsidRPr="009E397F">
        <w:rPr>
          <w:rFonts w:ascii="Arial" w:hAnsi="Arial" w:cs="Arial"/>
        </w:rPr>
      </w:r>
      <w:r w:rsidR="003E4898" w:rsidRPr="009E397F">
        <w:rPr>
          <w:rFonts w:ascii="Arial" w:hAnsi="Arial" w:cs="Arial"/>
        </w:rPr>
        <w:fldChar w:fldCharType="separate"/>
      </w:r>
      <w:r w:rsidR="00B95797" w:rsidRPr="009E397F">
        <w:rPr>
          <w:rFonts w:ascii="Arial" w:hAnsi="Arial" w:cs="Arial"/>
        </w:rPr>
        <w:t>39</w:t>
      </w:r>
      <w:r w:rsidR="003E4898" w:rsidRPr="009E397F">
        <w:rPr>
          <w:rFonts w:ascii="Arial" w:hAnsi="Arial" w:cs="Arial"/>
        </w:rPr>
        <w:fldChar w:fldCharType="end"/>
      </w:r>
      <w:r w:rsidRPr="009E397F">
        <w:rPr>
          <w:rFonts w:ascii="Arial" w:hAnsi="Arial" w:cs="Arial"/>
        </w:rPr>
        <w:t xml:space="preserve"> which clause shall apply at all times.</w:t>
      </w:r>
    </w:p>
    <w:p w14:paraId="34832099" w14:textId="77777777" w:rsidR="003E4898" w:rsidRPr="009E397F" w:rsidRDefault="00BE3E59">
      <w:pPr>
        <w:pStyle w:val="Heading1"/>
        <w:rPr>
          <w:rFonts w:ascii="Arial" w:hAnsi="Arial" w:cs="Arial"/>
        </w:rPr>
      </w:pPr>
      <w:bookmarkStart w:id="46" w:name="a967319"/>
      <w:bookmarkStart w:id="47" w:name="_Toc435254"/>
      <w:r w:rsidRPr="009E397F">
        <w:rPr>
          <w:rFonts w:ascii="Arial" w:hAnsi="Arial" w:cs="Arial"/>
        </w:rPr>
        <w:t>Sub-Contracting and assignment</w:t>
      </w:r>
      <w:bookmarkEnd w:id="46"/>
      <w:bookmarkEnd w:id="47"/>
    </w:p>
    <w:p w14:paraId="3483209A" w14:textId="291BEB36" w:rsidR="003E4898" w:rsidRPr="009E397F" w:rsidRDefault="00BE3E59">
      <w:pPr>
        <w:pStyle w:val="Heading2"/>
        <w:rPr>
          <w:rFonts w:ascii="Arial" w:hAnsi="Arial" w:cs="Arial"/>
        </w:rPr>
      </w:pPr>
      <w:r w:rsidRPr="009E397F">
        <w:rPr>
          <w:rFonts w:ascii="Arial" w:hAnsi="Arial" w:cs="Arial"/>
        </w:rPr>
        <w:t xml:space="preserve">Subject to clause </w:t>
      </w:r>
      <w:r w:rsidR="003E4898" w:rsidRPr="009E397F">
        <w:rPr>
          <w:rFonts w:ascii="Arial" w:hAnsi="Arial" w:cs="Arial"/>
        </w:rPr>
        <w:fldChar w:fldCharType="begin"/>
      </w:r>
      <w:r w:rsidRPr="009E397F">
        <w:rPr>
          <w:rFonts w:ascii="Arial" w:hAnsi="Arial" w:cs="Arial"/>
        </w:rPr>
        <w:instrText xml:space="preserve">REF "a672287" \h \w </w:instrText>
      </w:r>
      <w:r w:rsidR="009E397F">
        <w:rPr>
          <w:rFonts w:ascii="Arial" w:hAnsi="Arial" w:cs="Arial"/>
        </w:rPr>
        <w:instrText xml:space="preserve"> \* MERGEFORMAT </w:instrText>
      </w:r>
      <w:r w:rsidR="003E4898" w:rsidRPr="009E397F">
        <w:rPr>
          <w:rFonts w:ascii="Arial" w:hAnsi="Arial" w:cs="Arial"/>
        </w:rPr>
      </w:r>
      <w:r w:rsidR="003E4898" w:rsidRPr="009E397F">
        <w:rPr>
          <w:rFonts w:ascii="Arial" w:hAnsi="Arial" w:cs="Arial"/>
        </w:rPr>
        <w:fldChar w:fldCharType="separate"/>
      </w:r>
      <w:r w:rsidR="00B95797" w:rsidRPr="009E397F">
        <w:rPr>
          <w:rFonts w:ascii="Arial" w:hAnsi="Arial" w:cs="Arial"/>
        </w:rPr>
        <w:t>15.3</w:t>
      </w:r>
      <w:r w:rsidR="003E4898" w:rsidRPr="009E397F">
        <w:rPr>
          <w:rFonts w:ascii="Arial" w:hAnsi="Arial" w:cs="Arial"/>
        </w:rPr>
        <w:fldChar w:fldCharType="end"/>
      </w:r>
      <w:r w:rsidRPr="009E397F">
        <w:rPr>
          <w:rFonts w:ascii="Arial" w:hAnsi="Arial" w:cs="Arial"/>
        </w:rPr>
        <w:t xml:space="preserve">, neither party shall assign, novate or otherwise dispose of any or all of its rights and obligations under this agreement without the prior written consent of the other party, neither may the Supplier sub-contract the whole or any part of its obligations under this agreement except with the express prior written consent of </w:t>
      </w:r>
      <w:r w:rsidR="00925C04" w:rsidRPr="009E397F">
        <w:rPr>
          <w:rFonts w:ascii="Arial" w:hAnsi="Arial" w:cs="Arial"/>
        </w:rPr>
        <w:t>BWC</w:t>
      </w:r>
      <w:r w:rsidR="009A4FEE" w:rsidRPr="009E397F">
        <w:rPr>
          <w:rFonts w:ascii="Arial" w:hAnsi="Arial" w:cs="Arial"/>
        </w:rPr>
        <w:t>.</w:t>
      </w:r>
    </w:p>
    <w:p w14:paraId="3483209B" w14:textId="77777777" w:rsidR="003E4898" w:rsidRPr="009E397F" w:rsidRDefault="00BE3E59">
      <w:pPr>
        <w:pStyle w:val="Heading2"/>
        <w:rPr>
          <w:rFonts w:ascii="Arial" w:hAnsi="Arial" w:cs="Arial"/>
        </w:rPr>
      </w:pPr>
      <w:r w:rsidRPr="009E397F">
        <w:rPr>
          <w:rFonts w:ascii="Arial" w:hAnsi="Arial" w:cs="Arial"/>
        </w:rPr>
        <w:t>In the event that the Supplier enters into any Sub-Contract in connection with this agreement it shall:</w:t>
      </w:r>
    </w:p>
    <w:p w14:paraId="3483209C" w14:textId="77777777" w:rsidR="003E4898" w:rsidRPr="009E397F" w:rsidRDefault="00BE3E59">
      <w:pPr>
        <w:pStyle w:val="Heading3"/>
        <w:rPr>
          <w:rFonts w:ascii="Arial" w:hAnsi="Arial" w:cs="Arial"/>
        </w:rPr>
      </w:pPr>
      <w:r w:rsidRPr="009E397F">
        <w:rPr>
          <w:rFonts w:ascii="Arial" w:hAnsi="Arial" w:cs="Arial"/>
        </w:rPr>
        <w:t xml:space="preserve">remain responsible to </w:t>
      </w:r>
      <w:r w:rsidR="00925C04" w:rsidRPr="009E397F">
        <w:rPr>
          <w:rFonts w:ascii="Arial" w:hAnsi="Arial" w:cs="Arial"/>
        </w:rPr>
        <w:t>BWC</w:t>
      </w:r>
      <w:r w:rsidRPr="009E397F">
        <w:rPr>
          <w:rFonts w:ascii="Arial" w:hAnsi="Arial" w:cs="Arial"/>
        </w:rPr>
        <w:t xml:space="preserve"> for the performance of its obligations under the agreement notwithstanding the appointment of any Sub-Contractor and be responsible for the acts omissions and neglects of its Sub-Contractors;</w:t>
      </w:r>
    </w:p>
    <w:p w14:paraId="3483209D" w14:textId="77777777" w:rsidR="003E4898" w:rsidRPr="009E397F" w:rsidRDefault="00BE3E59">
      <w:pPr>
        <w:pStyle w:val="Heading3"/>
        <w:rPr>
          <w:rFonts w:ascii="Arial" w:hAnsi="Arial" w:cs="Arial"/>
        </w:rPr>
      </w:pPr>
      <w:r w:rsidRPr="009E397F">
        <w:rPr>
          <w:rFonts w:ascii="Arial" w:hAnsi="Arial" w:cs="Arial"/>
        </w:rPr>
        <w:t>impose obligations on its Sub-Contractor in the same terms as those imposed on it pursuant to this agreement and shall procure that the Sub-Contractor complies with such terms; and</w:t>
      </w:r>
    </w:p>
    <w:p w14:paraId="3483209E" w14:textId="77777777" w:rsidR="003E4898" w:rsidRPr="009E397F" w:rsidRDefault="00BE3E59">
      <w:pPr>
        <w:pStyle w:val="Heading3"/>
        <w:rPr>
          <w:rFonts w:ascii="Arial" w:hAnsi="Arial" w:cs="Arial"/>
        </w:rPr>
      </w:pPr>
      <w:r w:rsidRPr="009E397F">
        <w:rPr>
          <w:rFonts w:ascii="Arial" w:hAnsi="Arial" w:cs="Arial"/>
        </w:rPr>
        <w:t xml:space="preserve">provide a copy, at no charge to </w:t>
      </w:r>
      <w:r w:rsidR="00925C04" w:rsidRPr="009E397F">
        <w:rPr>
          <w:rFonts w:ascii="Arial" w:hAnsi="Arial" w:cs="Arial"/>
        </w:rPr>
        <w:t>BWC</w:t>
      </w:r>
      <w:r w:rsidRPr="009E397F">
        <w:rPr>
          <w:rFonts w:ascii="Arial" w:hAnsi="Arial" w:cs="Arial"/>
        </w:rPr>
        <w:t xml:space="preserve">, of any such Sub-Contract on receipt of a request for such by </w:t>
      </w:r>
      <w:r w:rsidR="00925C04" w:rsidRPr="009E397F">
        <w:rPr>
          <w:rFonts w:ascii="Arial" w:hAnsi="Arial" w:cs="Arial"/>
        </w:rPr>
        <w:t>BWC</w:t>
      </w:r>
      <w:r w:rsidRPr="009E397F">
        <w:rPr>
          <w:rFonts w:ascii="Arial" w:hAnsi="Arial" w:cs="Arial"/>
        </w:rPr>
        <w:t>'s Authorised Representative.</w:t>
      </w:r>
    </w:p>
    <w:p w14:paraId="3483209F" w14:textId="77777777" w:rsidR="003E4898" w:rsidRPr="009E397F" w:rsidRDefault="00925C04">
      <w:pPr>
        <w:pStyle w:val="Heading2"/>
        <w:rPr>
          <w:rFonts w:ascii="Arial" w:hAnsi="Arial" w:cs="Arial"/>
        </w:rPr>
      </w:pPr>
      <w:bookmarkStart w:id="48" w:name="a672287"/>
      <w:r w:rsidRPr="009E397F">
        <w:rPr>
          <w:rFonts w:ascii="Arial" w:hAnsi="Arial" w:cs="Arial"/>
        </w:rPr>
        <w:t>BWC</w:t>
      </w:r>
      <w:r w:rsidR="00BE3E59" w:rsidRPr="009E397F">
        <w:rPr>
          <w:rFonts w:ascii="Arial" w:hAnsi="Arial" w:cs="Arial"/>
        </w:rPr>
        <w:t xml:space="preserve"> shall be entitled to novate the agreement to any other body which substantially performs any of the functions that previously had been performed by </w:t>
      </w:r>
      <w:r w:rsidRPr="009E397F">
        <w:rPr>
          <w:rFonts w:ascii="Arial" w:hAnsi="Arial" w:cs="Arial"/>
        </w:rPr>
        <w:t>BWC</w:t>
      </w:r>
      <w:r w:rsidR="00BE3E59" w:rsidRPr="009E397F">
        <w:rPr>
          <w:rFonts w:ascii="Arial" w:hAnsi="Arial" w:cs="Arial"/>
        </w:rPr>
        <w:t>.</w:t>
      </w:r>
      <w:bookmarkEnd w:id="48"/>
    </w:p>
    <w:p w14:paraId="348320A0" w14:textId="77777777" w:rsidR="003E4898" w:rsidRPr="009E397F" w:rsidRDefault="00BE3E59">
      <w:pPr>
        <w:pStyle w:val="Heading2"/>
        <w:rPr>
          <w:rFonts w:ascii="Arial" w:hAnsi="Arial" w:cs="Arial"/>
        </w:rPr>
      </w:pPr>
      <w:r w:rsidRPr="009E397F">
        <w:rPr>
          <w:rFonts w:ascii="Arial" w:hAnsi="Arial" w:cs="Arial"/>
        </w:rPr>
        <w:t xml:space="preserve">Provided that </w:t>
      </w:r>
      <w:r w:rsidR="00925C04" w:rsidRPr="009E397F">
        <w:rPr>
          <w:rFonts w:ascii="Arial" w:hAnsi="Arial" w:cs="Arial"/>
        </w:rPr>
        <w:t>BWC</w:t>
      </w:r>
      <w:r w:rsidRPr="009E397F">
        <w:rPr>
          <w:rFonts w:ascii="Arial" w:hAnsi="Arial" w:cs="Arial"/>
        </w:rPr>
        <w:t xml:space="preserve"> has given prior written consent, the Supplier shall be entitled to novate the agreement where:</w:t>
      </w:r>
    </w:p>
    <w:p w14:paraId="348320A1" w14:textId="77777777" w:rsidR="003E4898" w:rsidRPr="009E397F" w:rsidRDefault="00BE3E59">
      <w:pPr>
        <w:pStyle w:val="Heading3"/>
        <w:rPr>
          <w:rFonts w:ascii="Arial" w:hAnsi="Arial" w:cs="Arial"/>
        </w:rPr>
      </w:pPr>
      <w:r w:rsidRPr="009E397F">
        <w:rPr>
          <w:rFonts w:ascii="Arial" w:hAnsi="Arial" w:cs="Arial"/>
        </w:rPr>
        <w:lastRenderedPageBreak/>
        <w:t xml:space="preserve">the specific change in contractor was provided for in the procurement process for the award of this agreement; </w:t>
      </w:r>
    </w:p>
    <w:p w14:paraId="348320A2" w14:textId="77777777" w:rsidR="003E4898" w:rsidRPr="009E397F" w:rsidRDefault="00BE3E59">
      <w:pPr>
        <w:pStyle w:val="Heading3"/>
        <w:rPr>
          <w:rFonts w:ascii="Arial" w:hAnsi="Arial" w:cs="Arial"/>
        </w:rPr>
      </w:pPr>
      <w:r w:rsidRPr="009E397F">
        <w:rPr>
          <w:rFonts w:ascii="Arial" w:hAnsi="Arial" w:cs="Arial"/>
        </w:rPr>
        <w:t>there has been a universal or partial succession into the position of the Supplier, following a corporate restructuring, including takeover, merger, acquisition or insolvency, by another economic operator that meets the criteria for qualitative selection applied in the procurement process for the award of this agreement.</w:t>
      </w:r>
    </w:p>
    <w:p w14:paraId="348320A3" w14:textId="77777777" w:rsidR="003E4898" w:rsidRPr="009E397F" w:rsidRDefault="00BE3E59">
      <w:pPr>
        <w:pStyle w:val="1stIntroHeadings"/>
        <w:rPr>
          <w:rFonts w:ascii="Arial" w:hAnsi="Arial" w:cs="Arial"/>
        </w:rPr>
      </w:pPr>
      <w:r w:rsidRPr="009E397F">
        <w:rPr>
          <w:rFonts w:ascii="Arial" w:hAnsi="Arial" w:cs="Arial"/>
        </w:rPr>
        <w:t>Liability</w:t>
      </w:r>
    </w:p>
    <w:p w14:paraId="348320A4" w14:textId="77777777" w:rsidR="003E4898" w:rsidRPr="009E397F" w:rsidRDefault="00BE3E59">
      <w:pPr>
        <w:pStyle w:val="Heading1"/>
        <w:rPr>
          <w:rFonts w:ascii="Arial" w:hAnsi="Arial" w:cs="Arial"/>
        </w:rPr>
      </w:pPr>
      <w:bookmarkStart w:id="49" w:name="a674878"/>
      <w:bookmarkStart w:id="50" w:name="_Toc435255"/>
      <w:r w:rsidRPr="009E397F">
        <w:rPr>
          <w:rFonts w:ascii="Arial" w:hAnsi="Arial" w:cs="Arial"/>
        </w:rPr>
        <w:t>Indemnities</w:t>
      </w:r>
      <w:bookmarkEnd w:id="49"/>
      <w:bookmarkEnd w:id="50"/>
    </w:p>
    <w:p w14:paraId="348320A5" w14:textId="77777777" w:rsidR="003E4898" w:rsidRPr="009E397F" w:rsidRDefault="00BE3E59">
      <w:pPr>
        <w:pStyle w:val="Bodysubclause"/>
        <w:rPr>
          <w:rFonts w:ascii="Arial" w:hAnsi="Arial" w:cs="Arial"/>
        </w:rPr>
      </w:pPr>
      <w:r w:rsidRPr="009E397F">
        <w:rPr>
          <w:rFonts w:ascii="Arial" w:hAnsi="Arial" w:cs="Arial"/>
        </w:rPr>
        <w:t xml:space="preserve">The Supplier shall indemnify and keep indemnified </w:t>
      </w:r>
      <w:r w:rsidR="00925C04" w:rsidRPr="009E397F">
        <w:rPr>
          <w:rFonts w:ascii="Arial" w:hAnsi="Arial" w:cs="Arial"/>
        </w:rPr>
        <w:t>BWC</w:t>
      </w:r>
      <w:r w:rsidRPr="009E397F">
        <w:rPr>
          <w:rFonts w:ascii="Arial" w:hAnsi="Arial" w:cs="Arial"/>
        </w:rPr>
        <w:t xml:space="preserve"> against all actions, proceedings, costs, claims, demands, liabilities, losses and expenses whatsoever whether arising in tort (including negligence) default or breach of this agreement, to the extent that any such loss or claim is due to the breach of contract, negligence, wilful default or fraud of itself or of its employees or of any of its Representatives or sub-contractors save to the extent that the same is directly caused by or directly arises from the negligence, breach of this agreement or applicable law by </w:t>
      </w:r>
      <w:r w:rsidR="00925C04" w:rsidRPr="009E397F">
        <w:rPr>
          <w:rFonts w:ascii="Arial" w:hAnsi="Arial" w:cs="Arial"/>
        </w:rPr>
        <w:t>BWC</w:t>
      </w:r>
      <w:r w:rsidRPr="009E397F">
        <w:rPr>
          <w:rFonts w:ascii="Arial" w:hAnsi="Arial" w:cs="Arial"/>
        </w:rPr>
        <w:t xml:space="preserve"> or its Representatives</w:t>
      </w:r>
      <w:r w:rsidR="009A4FEE" w:rsidRPr="009E397F">
        <w:rPr>
          <w:rFonts w:ascii="Arial" w:hAnsi="Arial" w:cs="Arial"/>
        </w:rPr>
        <w:t>.</w:t>
      </w:r>
      <w:r w:rsidRPr="009E397F">
        <w:rPr>
          <w:rFonts w:ascii="Arial" w:hAnsi="Arial" w:cs="Arial"/>
        </w:rPr>
        <w:t xml:space="preserve"> </w:t>
      </w:r>
    </w:p>
    <w:p w14:paraId="348320A6" w14:textId="77777777" w:rsidR="003E4898" w:rsidRPr="009E397F" w:rsidRDefault="00BE3E59">
      <w:pPr>
        <w:pStyle w:val="Heading1"/>
        <w:rPr>
          <w:rFonts w:ascii="Arial" w:hAnsi="Arial" w:cs="Arial"/>
        </w:rPr>
      </w:pPr>
      <w:bookmarkStart w:id="51" w:name="a362528"/>
      <w:bookmarkStart w:id="52" w:name="_Toc435256"/>
      <w:r w:rsidRPr="009E397F">
        <w:rPr>
          <w:rFonts w:ascii="Arial" w:hAnsi="Arial" w:cs="Arial"/>
        </w:rPr>
        <w:t>Limitation of liability</w:t>
      </w:r>
      <w:bookmarkEnd w:id="51"/>
      <w:bookmarkEnd w:id="52"/>
    </w:p>
    <w:p w14:paraId="348320A7" w14:textId="77777777" w:rsidR="003E4898" w:rsidRPr="009E397F" w:rsidRDefault="00BE3E59">
      <w:pPr>
        <w:pStyle w:val="Heading2"/>
        <w:rPr>
          <w:rFonts w:ascii="Arial" w:hAnsi="Arial" w:cs="Arial"/>
        </w:rPr>
      </w:pPr>
      <w:r w:rsidRPr="009E397F">
        <w:rPr>
          <w:rFonts w:ascii="Arial" w:hAnsi="Arial" w:cs="Arial"/>
        </w:rPr>
        <w:t>Each party shall at all times take all reasonable steps to minimise and mitigate any loss or damage for which the relevant party is entitled to bring a claim against the other party pursuant to this agreement.</w:t>
      </w:r>
    </w:p>
    <w:p w14:paraId="348320A8" w14:textId="77777777" w:rsidR="003E4898" w:rsidRPr="009E397F" w:rsidRDefault="00BE3E59">
      <w:pPr>
        <w:pStyle w:val="Heading2"/>
        <w:rPr>
          <w:rFonts w:ascii="Arial" w:hAnsi="Arial" w:cs="Arial"/>
        </w:rPr>
      </w:pPr>
      <w:bookmarkStart w:id="53" w:name="a120903"/>
      <w:r w:rsidRPr="009E397F">
        <w:rPr>
          <w:rFonts w:ascii="Arial" w:hAnsi="Arial" w:cs="Arial"/>
        </w:rPr>
        <w:t>Notwithstanding any other provision of this agreement neither party limits or excludes its liability for:</w:t>
      </w:r>
      <w:bookmarkEnd w:id="53"/>
    </w:p>
    <w:p w14:paraId="348320A9" w14:textId="77777777" w:rsidR="003E4898" w:rsidRPr="009E397F" w:rsidRDefault="00BE3E59">
      <w:pPr>
        <w:pStyle w:val="Heading3"/>
        <w:rPr>
          <w:rFonts w:ascii="Arial" w:hAnsi="Arial" w:cs="Arial"/>
        </w:rPr>
      </w:pPr>
      <w:r w:rsidRPr="009E397F">
        <w:rPr>
          <w:rFonts w:ascii="Arial" w:hAnsi="Arial" w:cs="Arial"/>
        </w:rPr>
        <w:t>fraud or fraudulent misrepresentation;</w:t>
      </w:r>
    </w:p>
    <w:p w14:paraId="348320AA" w14:textId="77777777" w:rsidR="003E4898" w:rsidRPr="009E397F" w:rsidRDefault="00BE3E59">
      <w:pPr>
        <w:pStyle w:val="Heading3"/>
        <w:rPr>
          <w:rFonts w:ascii="Arial" w:hAnsi="Arial" w:cs="Arial"/>
        </w:rPr>
      </w:pPr>
      <w:r w:rsidRPr="009E397F">
        <w:rPr>
          <w:rFonts w:ascii="Arial" w:hAnsi="Arial" w:cs="Arial"/>
        </w:rPr>
        <w:t xml:space="preserve">death or personal injury caused by its negligence; </w:t>
      </w:r>
    </w:p>
    <w:p w14:paraId="348320AB" w14:textId="77777777" w:rsidR="003E4898" w:rsidRPr="009E397F" w:rsidRDefault="00BE3E59">
      <w:pPr>
        <w:pStyle w:val="Heading3"/>
        <w:rPr>
          <w:rFonts w:ascii="Arial" w:hAnsi="Arial" w:cs="Arial"/>
        </w:rPr>
      </w:pPr>
      <w:r w:rsidRPr="009E397F">
        <w:rPr>
          <w:rFonts w:ascii="Arial" w:hAnsi="Arial" w:cs="Arial"/>
        </w:rPr>
        <w:t>breach of any obligation as to title implied by statute; or</w:t>
      </w:r>
    </w:p>
    <w:p w14:paraId="348320AC" w14:textId="77777777" w:rsidR="003E4898" w:rsidRPr="009E397F" w:rsidRDefault="00BE3E59">
      <w:pPr>
        <w:pStyle w:val="Heading3"/>
        <w:rPr>
          <w:rFonts w:ascii="Arial" w:hAnsi="Arial" w:cs="Arial"/>
        </w:rPr>
      </w:pPr>
      <w:r w:rsidRPr="009E397F">
        <w:rPr>
          <w:rFonts w:ascii="Arial" w:hAnsi="Arial" w:cs="Arial"/>
        </w:rPr>
        <w:t>any other act or omission, liability for which may not be limited under any applicable law.</w:t>
      </w:r>
    </w:p>
    <w:p w14:paraId="348320AD" w14:textId="77777777" w:rsidR="003E4898" w:rsidRPr="009E397F" w:rsidRDefault="00BE3E59">
      <w:pPr>
        <w:pStyle w:val="Heading1"/>
        <w:rPr>
          <w:rFonts w:ascii="Arial" w:hAnsi="Arial" w:cs="Arial"/>
        </w:rPr>
      </w:pPr>
      <w:bookmarkStart w:id="54" w:name="a508022"/>
      <w:bookmarkStart w:id="55" w:name="_Toc435257"/>
      <w:r w:rsidRPr="009E397F">
        <w:rPr>
          <w:rFonts w:ascii="Arial" w:hAnsi="Arial" w:cs="Arial"/>
        </w:rPr>
        <w:t>Insurance</w:t>
      </w:r>
      <w:bookmarkEnd w:id="54"/>
      <w:bookmarkEnd w:id="55"/>
    </w:p>
    <w:p w14:paraId="348320AE" w14:textId="77777777" w:rsidR="003E4898" w:rsidRPr="009E397F" w:rsidRDefault="00BE3E59">
      <w:pPr>
        <w:pStyle w:val="Heading2"/>
        <w:rPr>
          <w:rFonts w:ascii="Arial" w:hAnsi="Arial" w:cs="Arial"/>
        </w:rPr>
      </w:pPr>
      <w:r w:rsidRPr="009E397F">
        <w:rPr>
          <w:rFonts w:ascii="Arial" w:hAnsi="Arial" w:cs="Arial"/>
        </w:rPr>
        <w:t>The Supplier shall at its own cost effect and maintain with a reputable insurance company a policy or policies of insurance providing as a minimum the following levels of cover:</w:t>
      </w:r>
    </w:p>
    <w:p w14:paraId="348320AF" w14:textId="77777777" w:rsidR="003E4898" w:rsidRPr="002D3CBA" w:rsidRDefault="00BE3E59">
      <w:pPr>
        <w:pStyle w:val="Heading3"/>
        <w:rPr>
          <w:rFonts w:ascii="Arial" w:hAnsi="Arial" w:cs="Arial"/>
        </w:rPr>
      </w:pPr>
      <w:r w:rsidRPr="002D3CBA">
        <w:rPr>
          <w:rFonts w:ascii="Arial" w:hAnsi="Arial" w:cs="Arial"/>
        </w:rPr>
        <w:lastRenderedPageBreak/>
        <w:t>public liability insurance with a limit of indemnity of not less than £</w:t>
      </w:r>
      <w:r w:rsidR="008F25A9" w:rsidRPr="002D3CBA">
        <w:rPr>
          <w:rFonts w:ascii="Arial" w:hAnsi="Arial" w:cs="Arial"/>
        </w:rPr>
        <w:t>5,000,000 (five million pounds)</w:t>
      </w:r>
      <w:r w:rsidRPr="002D3CBA">
        <w:rPr>
          <w:rFonts w:ascii="Arial" w:hAnsi="Arial" w:cs="Arial"/>
        </w:rPr>
        <w:t xml:space="preserve"> in relation to any one claim or series of claims;</w:t>
      </w:r>
    </w:p>
    <w:p w14:paraId="348320B0" w14:textId="77777777" w:rsidR="003E4898" w:rsidRPr="002D3CBA" w:rsidRDefault="00BE3E59">
      <w:pPr>
        <w:pStyle w:val="Heading3"/>
        <w:rPr>
          <w:rFonts w:ascii="Arial" w:hAnsi="Arial" w:cs="Arial"/>
        </w:rPr>
      </w:pPr>
      <w:r w:rsidRPr="002D3CBA">
        <w:rPr>
          <w:rFonts w:ascii="Arial" w:hAnsi="Arial" w:cs="Arial"/>
        </w:rPr>
        <w:t>employer's liability insurance with a limit of indemnity of not less than £</w:t>
      </w:r>
      <w:r w:rsidR="003F0A6F" w:rsidRPr="002D3CBA">
        <w:rPr>
          <w:rFonts w:ascii="Arial" w:hAnsi="Arial" w:cs="Arial"/>
        </w:rPr>
        <w:t>10,000,000 (ten million pounds)</w:t>
      </w:r>
      <w:r w:rsidRPr="002D3CBA">
        <w:rPr>
          <w:rFonts w:ascii="Arial" w:hAnsi="Arial" w:cs="Arial"/>
          <w:b/>
        </w:rPr>
        <w:t xml:space="preserve"> </w:t>
      </w:r>
      <w:r w:rsidRPr="002D3CBA">
        <w:rPr>
          <w:rFonts w:ascii="Arial" w:hAnsi="Arial" w:cs="Arial"/>
        </w:rPr>
        <w:t>in relation to any one claim or series of claims;</w:t>
      </w:r>
    </w:p>
    <w:p w14:paraId="348320B1" w14:textId="77777777" w:rsidR="003E4898" w:rsidRPr="009E397F" w:rsidRDefault="00BE3E59">
      <w:pPr>
        <w:pStyle w:val="Bodysubclause"/>
        <w:rPr>
          <w:rFonts w:ascii="Arial" w:hAnsi="Arial" w:cs="Arial"/>
        </w:rPr>
      </w:pPr>
      <w:r w:rsidRPr="009E397F">
        <w:rPr>
          <w:rFonts w:ascii="Arial" w:hAnsi="Arial" w:cs="Arial"/>
        </w:rPr>
        <w:t xml:space="preserve">(the </w:t>
      </w:r>
      <w:r w:rsidRPr="009E397F">
        <w:rPr>
          <w:rStyle w:val="Defterm"/>
          <w:rFonts w:ascii="Arial" w:hAnsi="Arial" w:cs="Arial"/>
        </w:rPr>
        <w:t>Required Insurances</w:t>
      </w:r>
      <w:r w:rsidRPr="009E397F">
        <w:rPr>
          <w:rFonts w:ascii="Arial" w:hAnsi="Arial" w:cs="Arial"/>
        </w:rPr>
        <w:t xml:space="preserve">) The cover shall be in respect of all risks which may be incurred by the Supplier, arising out of the Supplier's performance of the agreement, including death or personal injury, loss of or damage to property or any other loss. Such policies shall include cover in respect of any financial loss arising from any advice given or omitted to be given by the Supplier. </w:t>
      </w:r>
    </w:p>
    <w:p w14:paraId="348320B2" w14:textId="77777777" w:rsidR="003E4898" w:rsidRPr="009E397F" w:rsidRDefault="00BE3E59">
      <w:pPr>
        <w:pStyle w:val="Heading2"/>
        <w:rPr>
          <w:rFonts w:ascii="Arial" w:hAnsi="Arial" w:cs="Arial"/>
        </w:rPr>
      </w:pPr>
      <w:r w:rsidRPr="009E397F">
        <w:rPr>
          <w:rFonts w:ascii="Arial" w:hAnsi="Arial" w:cs="Arial"/>
        </w:rPr>
        <w:t xml:space="preserve">The Supplier shall give </w:t>
      </w:r>
      <w:r w:rsidR="00925C04" w:rsidRPr="009E397F">
        <w:rPr>
          <w:rFonts w:ascii="Arial" w:hAnsi="Arial" w:cs="Arial"/>
        </w:rPr>
        <w:t>BWC</w:t>
      </w:r>
      <w:r w:rsidRPr="009E397F">
        <w:rPr>
          <w:rFonts w:ascii="Arial" w:hAnsi="Arial" w:cs="Arial"/>
        </w:rPr>
        <w:t>, on request, copies of all insurance policies referred to in this clause or a broker's verification of insurance to demonstrate that the Required Insurances are in place, together with receipts or other evidence of payment of the latest premiums due under those policies.</w:t>
      </w:r>
    </w:p>
    <w:p w14:paraId="348320B3" w14:textId="77777777" w:rsidR="003E4898" w:rsidRPr="009E397F" w:rsidRDefault="00BE3E59">
      <w:pPr>
        <w:pStyle w:val="Heading2"/>
        <w:rPr>
          <w:rFonts w:ascii="Arial" w:hAnsi="Arial" w:cs="Arial"/>
        </w:rPr>
      </w:pPr>
      <w:r w:rsidRPr="009E397F">
        <w:rPr>
          <w:rFonts w:ascii="Arial" w:hAnsi="Arial" w:cs="Arial"/>
        </w:rPr>
        <w:t xml:space="preserve">If, for whatever reason, the Supplier fails to give effect to and maintain the Required Insurances, </w:t>
      </w:r>
      <w:r w:rsidR="00925C04" w:rsidRPr="009E397F">
        <w:rPr>
          <w:rFonts w:ascii="Arial" w:hAnsi="Arial" w:cs="Arial"/>
        </w:rPr>
        <w:t>BWC</w:t>
      </w:r>
      <w:r w:rsidRPr="009E397F">
        <w:rPr>
          <w:rFonts w:ascii="Arial" w:hAnsi="Arial" w:cs="Arial"/>
        </w:rPr>
        <w:t xml:space="preserve"> may make alternative arrangements to protect its interests and may recover the costs of such arrangements from the Supplier. </w:t>
      </w:r>
    </w:p>
    <w:p w14:paraId="348320B4" w14:textId="77777777" w:rsidR="003E4898" w:rsidRPr="009E397F" w:rsidRDefault="00BE3E59">
      <w:pPr>
        <w:pStyle w:val="Heading2"/>
        <w:rPr>
          <w:rFonts w:ascii="Arial" w:hAnsi="Arial" w:cs="Arial"/>
        </w:rPr>
      </w:pPr>
      <w:r w:rsidRPr="009E397F">
        <w:rPr>
          <w:rFonts w:ascii="Arial" w:hAnsi="Arial" w:cs="Arial"/>
        </w:rPr>
        <w:t xml:space="preserve">The terms of any insurance or the amount of cover shall not relieve the Supplier of any liabilities under the agreement. </w:t>
      </w:r>
    </w:p>
    <w:p w14:paraId="348320B5" w14:textId="77777777" w:rsidR="003E4898" w:rsidRPr="009E397F" w:rsidRDefault="00BE3E59">
      <w:pPr>
        <w:pStyle w:val="1stIntroHeadings"/>
        <w:rPr>
          <w:rFonts w:ascii="Arial" w:hAnsi="Arial" w:cs="Arial"/>
        </w:rPr>
      </w:pPr>
      <w:r w:rsidRPr="009E397F">
        <w:rPr>
          <w:rFonts w:ascii="Arial" w:hAnsi="Arial" w:cs="Arial"/>
        </w:rPr>
        <w:t>Information</w:t>
      </w:r>
    </w:p>
    <w:p w14:paraId="348320B6" w14:textId="77777777" w:rsidR="003E4898" w:rsidRPr="009E397F" w:rsidRDefault="00BE3E59">
      <w:pPr>
        <w:pStyle w:val="Heading1"/>
        <w:rPr>
          <w:rFonts w:ascii="Arial" w:hAnsi="Arial" w:cs="Arial"/>
        </w:rPr>
      </w:pPr>
      <w:bookmarkStart w:id="56" w:name="a80769"/>
      <w:bookmarkStart w:id="57" w:name="_Toc435258"/>
      <w:r w:rsidRPr="009E397F">
        <w:rPr>
          <w:rFonts w:ascii="Arial" w:hAnsi="Arial" w:cs="Arial"/>
        </w:rPr>
        <w:t>Freedom of information</w:t>
      </w:r>
      <w:bookmarkEnd w:id="56"/>
      <w:bookmarkEnd w:id="57"/>
    </w:p>
    <w:p w14:paraId="348320B7" w14:textId="77777777" w:rsidR="003E4898" w:rsidRPr="009E397F" w:rsidRDefault="00BE3E59">
      <w:pPr>
        <w:pStyle w:val="Heading2"/>
        <w:rPr>
          <w:rFonts w:ascii="Arial" w:hAnsi="Arial" w:cs="Arial"/>
        </w:rPr>
      </w:pPr>
      <w:r w:rsidRPr="009E397F">
        <w:rPr>
          <w:rFonts w:ascii="Arial" w:hAnsi="Arial" w:cs="Arial"/>
        </w:rPr>
        <w:t xml:space="preserve">The Supplier acknowledges that </w:t>
      </w:r>
      <w:r w:rsidR="00925C04" w:rsidRPr="009E397F">
        <w:rPr>
          <w:rFonts w:ascii="Arial" w:hAnsi="Arial" w:cs="Arial"/>
        </w:rPr>
        <w:t>BWC</w:t>
      </w:r>
      <w:r w:rsidRPr="009E397F">
        <w:rPr>
          <w:rFonts w:ascii="Arial" w:hAnsi="Arial" w:cs="Arial"/>
        </w:rPr>
        <w:t xml:space="preserve"> is subject to the requirements of the FOIA and the EIRs. The Supplier shall: </w:t>
      </w:r>
    </w:p>
    <w:p w14:paraId="348320B8" w14:textId="77777777" w:rsidR="003E4898" w:rsidRPr="009E397F" w:rsidRDefault="00BE3E59">
      <w:pPr>
        <w:pStyle w:val="Heading3"/>
        <w:rPr>
          <w:rFonts w:ascii="Arial" w:hAnsi="Arial" w:cs="Arial"/>
        </w:rPr>
      </w:pPr>
      <w:r w:rsidRPr="009E397F">
        <w:rPr>
          <w:rFonts w:ascii="Arial" w:hAnsi="Arial" w:cs="Arial"/>
        </w:rPr>
        <w:t xml:space="preserve">provide all necessary assistance and cooperation as reasonably requested by </w:t>
      </w:r>
      <w:r w:rsidR="00925C04" w:rsidRPr="009E397F">
        <w:rPr>
          <w:rFonts w:ascii="Arial" w:hAnsi="Arial" w:cs="Arial"/>
        </w:rPr>
        <w:t>BWC</w:t>
      </w:r>
      <w:r w:rsidRPr="009E397F">
        <w:rPr>
          <w:rFonts w:ascii="Arial" w:hAnsi="Arial" w:cs="Arial"/>
        </w:rPr>
        <w:t xml:space="preserve"> to enable </w:t>
      </w:r>
      <w:r w:rsidR="00925C04" w:rsidRPr="009E397F">
        <w:rPr>
          <w:rFonts w:ascii="Arial" w:hAnsi="Arial" w:cs="Arial"/>
        </w:rPr>
        <w:t>BWC</w:t>
      </w:r>
      <w:r w:rsidRPr="009E397F">
        <w:rPr>
          <w:rFonts w:ascii="Arial" w:hAnsi="Arial" w:cs="Arial"/>
        </w:rPr>
        <w:t xml:space="preserve"> to comply with its obligations under the FOIA and EIRs; </w:t>
      </w:r>
    </w:p>
    <w:p w14:paraId="348320B9" w14:textId="77777777" w:rsidR="003E4898" w:rsidRPr="009E397F" w:rsidRDefault="00BE3E59">
      <w:pPr>
        <w:pStyle w:val="Heading3"/>
        <w:rPr>
          <w:rFonts w:ascii="Arial" w:hAnsi="Arial" w:cs="Arial"/>
        </w:rPr>
      </w:pPr>
      <w:r w:rsidRPr="009E397F">
        <w:rPr>
          <w:rFonts w:ascii="Arial" w:hAnsi="Arial" w:cs="Arial"/>
        </w:rPr>
        <w:t xml:space="preserve">transfer to </w:t>
      </w:r>
      <w:r w:rsidR="00925C04" w:rsidRPr="009E397F">
        <w:rPr>
          <w:rFonts w:ascii="Arial" w:hAnsi="Arial" w:cs="Arial"/>
        </w:rPr>
        <w:t>BWC</w:t>
      </w:r>
      <w:r w:rsidRPr="009E397F">
        <w:rPr>
          <w:rFonts w:ascii="Arial" w:hAnsi="Arial" w:cs="Arial"/>
        </w:rPr>
        <w:t xml:space="preserve"> all Requests for Information relating to this agreement that it receives as soon as practicable and in any event within 2 Working Days of receipt; </w:t>
      </w:r>
    </w:p>
    <w:p w14:paraId="348320BA" w14:textId="77777777" w:rsidR="003E4898" w:rsidRPr="009E397F" w:rsidRDefault="00BE3E59">
      <w:pPr>
        <w:pStyle w:val="Heading3"/>
        <w:rPr>
          <w:rFonts w:ascii="Arial" w:hAnsi="Arial" w:cs="Arial"/>
        </w:rPr>
      </w:pPr>
      <w:r w:rsidRPr="009E397F">
        <w:rPr>
          <w:rFonts w:ascii="Arial" w:hAnsi="Arial" w:cs="Arial"/>
        </w:rPr>
        <w:t xml:space="preserve">provide </w:t>
      </w:r>
      <w:r w:rsidR="00925C04" w:rsidRPr="009E397F">
        <w:rPr>
          <w:rFonts w:ascii="Arial" w:hAnsi="Arial" w:cs="Arial"/>
        </w:rPr>
        <w:t>BWC</w:t>
      </w:r>
      <w:r w:rsidRPr="009E397F">
        <w:rPr>
          <w:rFonts w:ascii="Arial" w:hAnsi="Arial" w:cs="Arial"/>
        </w:rPr>
        <w:t xml:space="preserve"> with a copy of all Information belonging to </w:t>
      </w:r>
      <w:r w:rsidR="00925C04" w:rsidRPr="009E397F">
        <w:rPr>
          <w:rFonts w:ascii="Arial" w:hAnsi="Arial" w:cs="Arial"/>
        </w:rPr>
        <w:t>BWC</w:t>
      </w:r>
      <w:r w:rsidRPr="009E397F">
        <w:rPr>
          <w:rFonts w:ascii="Arial" w:hAnsi="Arial" w:cs="Arial"/>
        </w:rPr>
        <w:t xml:space="preserve"> requested in the Request For Information which is in its possession or control in the form that </w:t>
      </w:r>
      <w:r w:rsidR="00925C04" w:rsidRPr="009E397F">
        <w:rPr>
          <w:rFonts w:ascii="Arial" w:hAnsi="Arial" w:cs="Arial"/>
        </w:rPr>
        <w:t>BWC</w:t>
      </w:r>
      <w:r w:rsidRPr="009E397F">
        <w:rPr>
          <w:rFonts w:ascii="Arial" w:hAnsi="Arial" w:cs="Arial"/>
        </w:rPr>
        <w:t xml:space="preserve"> requires within 5 Working Days (or such other period as </w:t>
      </w:r>
      <w:r w:rsidR="00925C04" w:rsidRPr="009E397F">
        <w:rPr>
          <w:rFonts w:ascii="Arial" w:hAnsi="Arial" w:cs="Arial"/>
        </w:rPr>
        <w:t>BWC</w:t>
      </w:r>
      <w:r w:rsidRPr="009E397F">
        <w:rPr>
          <w:rFonts w:ascii="Arial" w:hAnsi="Arial" w:cs="Arial"/>
        </w:rPr>
        <w:t xml:space="preserve"> may reasonably specify) of </w:t>
      </w:r>
      <w:r w:rsidR="00925C04" w:rsidRPr="009E397F">
        <w:rPr>
          <w:rFonts w:ascii="Arial" w:hAnsi="Arial" w:cs="Arial"/>
        </w:rPr>
        <w:t>BWC</w:t>
      </w:r>
      <w:r w:rsidRPr="009E397F">
        <w:rPr>
          <w:rFonts w:ascii="Arial" w:hAnsi="Arial" w:cs="Arial"/>
        </w:rPr>
        <w:t xml:space="preserve">'s request for such Information; and </w:t>
      </w:r>
    </w:p>
    <w:p w14:paraId="348320BB" w14:textId="77777777" w:rsidR="003E4898" w:rsidRPr="009E397F" w:rsidRDefault="00BE3E59">
      <w:pPr>
        <w:pStyle w:val="Heading3"/>
        <w:rPr>
          <w:rFonts w:ascii="Arial" w:hAnsi="Arial" w:cs="Arial"/>
        </w:rPr>
      </w:pPr>
      <w:r w:rsidRPr="009E397F">
        <w:rPr>
          <w:rFonts w:ascii="Arial" w:hAnsi="Arial" w:cs="Arial"/>
        </w:rPr>
        <w:lastRenderedPageBreak/>
        <w:t xml:space="preserve">not respond directly to a Request For Information unless authorised in writing to do so by </w:t>
      </w:r>
      <w:r w:rsidR="00925C04" w:rsidRPr="009E397F">
        <w:rPr>
          <w:rFonts w:ascii="Arial" w:hAnsi="Arial" w:cs="Arial"/>
        </w:rPr>
        <w:t>BWC</w:t>
      </w:r>
      <w:r w:rsidRPr="009E397F">
        <w:rPr>
          <w:rFonts w:ascii="Arial" w:hAnsi="Arial" w:cs="Arial"/>
        </w:rPr>
        <w:t xml:space="preserve">. </w:t>
      </w:r>
    </w:p>
    <w:p w14:paraId="348320BC" w14:textId="77777777" w:rsidR="003E4898" w:rsidRPr="009E397F" w:rsidRDefault="00BE3E59">
      <w:pPr>
        <w:pStyle w:val="Heading2"/>
        <w:rPr>
          <w:rFonts w:ascii="Arial" w:hAnsi="Arial" w:cs="Arial"/>
        </w:rPr>
      </w:pPr>
      <w:bookmarkStart w:id="58" w:name="a715012"/>
      <w:r w:rsidRPr="009E397F">
        <w:rPr>
          <w:rFonts w:ascii="Arial" w:hAnsi="Arial" w:cs="Arial"/>
        </w:rPr>
        <w:t xml:space="preserve">The Supplier acknowledges that </w:t>
      </w:r>
      <w:r w:rsidR="00925C04" w:rsidRPr="009E397F">
        <w:rPr>
          <w:rFonts w:ascii="Arial" w:hAnsi="Arial" w:cs="Arial"/>
        </w:rPr>
        <w:t>BWC</w:t>
      </w:r>
      <w:r w:rsidRPr="009E397F">
        <w:rPr>
          <w:rFonts w:ascii="Arial" w:hAnsi="Arial" w:cs="Arial"/>
        </w:rPr>
        <w:t xml:space="preserve"> may be required under the FOIA and EIRs to disclose Information (including Commercially Sensitive Information) without consulting or obtaining consent from the Supplier. </w:t>
      </w:r>
      <w:r w:rsidR="00925C04" w:rsidRPr="009E397F">
        <w:rPr>
          <w:rFonts w:ascii="Arial" w:hAnsi="Arial" w:cs="Arial"/>
        </w:rPr>
        <w:t>BWC</w:t>
      </w:r>
      <w:r w:rsidRPr="009E397F">
        <w:rPr>
          <w:rFonts w:ascii="Arial" w:hAnsi="Arial" w:cs="Arial"/>
        </w:rPr>
        <w:t xml:space="preserve">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agreement) </w:t>
      </w:r>
      <w:r w:rsidR="00925C04" w:rsidRPr="009E397F">
        <w:rPr>
          <w:rFonts w:ascii="Arial" w:hAnsi="Arial" w:cs="Arial"/>
        </w:rPr>
        <w:t>BWC</w:t>
      </w:r>
      <w:r w:rsidRPr="009E397F">
        <w:rPr>
          <w:rFonts w:ascii="Arial" w:hAnsi="Arial" w:cs="Arial"/>
        </w:rPr>
        <w:t xml:space="preserve"> shall be responsible for determining in its absolute discretion whether any Commercially Sensitive Information and/or any other information is exempt from disclosure in accordance with the FOIA and/or the EIRs. </w:t>
      </w:r>
      <w:bookmarkEnd w:id="58"/>
    </w:p>
    <w:p w14:paraId="5B7DA98E" w14:textId="77777777" w:rsidR="00E2705D" w:rsidRPr="009E397F" w:rsidRDefault="00E2705D" w:rsidP="00E2705D">
      <w:pPr>
        <w:pStyle w:val="Heading1"/>
        <w:rPr>
          <w:rFonts w:ascii="Arial" w:hAnsi="Arial" w:cs="Arial"/>
        </w:rPr>
      </w:pPr>
      <w:bookmarkStart w:id="59" w:name="a124621"/>
      <w:bookmarkStart w:id="60" w:name="_Toc435259"/>
      <w:bookmarkStart w:id="61" w:name="a515785"/>
      <w:r w:rsidRPr="009E397F">
        <w:rPr>
          <w:rFonts w:ascii="Arial" w:hAnsi="Arial" w:cs="Arial"/>
        </w:rPr>
        <w:t>Data protection</w:t>
      </w:r>
      <w:bookmarkEnd w:id="59"/>
      <w:bookmarkEnd w:id="60"/>
    </w:p>
    <w:p w14:paraId="7EDE8320" w14:textId="77777777" w:rsidR="00E2705D" w:rsidRPr="009E397F" w:rsidRDefault="00E2705D" w:rsidP="00E2705D">
      <w:pPr>
        <w:pStyle w:val="Heading2"/>
        <w:rPr>
          <w:rFonts w:ascii="Arial" w:hAnsi="Arial" w:cs="Arial"/>
        </w:rPr>
      </w:pPr>
      <w:bookmarkStart w:id="62" w:name="a263478"/>
      <w:r w:rsidRPr="009E397F">
        <w:rPr>
          <w:rFonts w:ascii="Arial" w:hAnsi="Arial" w:cs="Arial"/>
        </w:rPr>
        <w:t xml:space="preserve">The Parties acknowledge that for the purposes of the Data Protection Legislation, Bristol Waste Company is the Controller and the Contractor is the Processor. </w:t>
      </w:r>
    </w:p>
    <w:p w14:paraId="39595AF6" w14:textId="77777777" w:rsidR="00E2705D" w:rsidRPr="009E397F" w:rsidRDefault="00E2705D" w:rsidP="00E2705D">
      <w:pPr>
        <w:pStyle w:val="Heading2"/>
        <w:rPr>
          <w:rFonts w:ascii="Arial" w:hAnsi="Arial" w:cs="Arial"/>
        </w:rPr>
      </w:pPr>
      <w:r w:rsidRPr="009E397F">
        <w:rPr>
          <w:rFonts w:ascii="Arial" w:hAnsi="Arial" w:cs="Arial"/>
        </w:rPr>
        <w:t>The Contractor shall notify Bristol Waste Company immediately if it considers that any of Bristol Waste Company's instructions infringe the Data Protection Legislation.</w:t>
      </w:r>
    </w:p>
    <w:p w14:paraId="34035E6B" w14:textId="77777777" w:rsidR="00E2705D" w:rsidRPr="009E397F" w:rsidRDefault="00E2705D" w:rsidP="00E2705D">
      <w:pPr>
        <w:pStyle w:val="Heading2"/>
        <w:rPr>
          <w:rFonts w:ascii="Arial" w:hAnsi="Arial" w:cs="Arial"/>
        </w:rPr>
      </w:pPr>
      <w:r w:rsidRPr="009E397F">
        <w:rPr>
          <w:rFonts w:ascii="Arial" w:hAnsi="Arial" w:cs="Arial"/>
        </w:rPr>
        <w:t>The Contractor shall provide all reasonable assistance to Bristol Waste Company in the preparation of any Data Protection Impact Assessment prior to commencing any processing. Such assistance may, at the discretion of Bristol Waste Company, include:</w:t>
      </w:r>
    </w:p>
    <w:p w14:paraId="0049FA8E" w14:textId="77777777" w:rsidR="00E2705D" w:rsidRPr="009E397F" w:rsidRDefault="00E2705D" w:rsidP="00E2705D">
      <w:pPr>
        <w:pStyle w:val="Heading3"/>
        <w:rPr>
          <w:rFonts w:ascii="Arial" w:hAnsi="Arial" w:cs="Arial"/>
        </w:rPr>
      </w:pPr>
      <w:r w:rsidRPr="009E397F">
        <w:rPr>
          <w:rFonts w:ascii="Arial" w:hAnsi="Arial" w:cs="Arial"/>
        </w:rPr>
        <w:t>systematic description of the envisaged processing operations and the purpose of the processing;</w:t>
      </w:r>
    </w:p>
    <w:p w14:paraId="311DB83C" w14:textId="77777777" w:rsidR="00E2705D" w:rsidRPr="009E397F" w:rsidRDefault="00E2705D" w:rsidP="00E2705D">
      <w:pPr>
        <w:pStyle w:val="Heading3"/>
        <w:rPr>
          <w:rFonts w:ascii="Arial" w:hAnsi="Arial" w:cs="Arial"/>
        </w:rPr>
      </w:pPr>
      <w:r w:rsidRPr="009E397F">
        <w:rPr>
          <w:rFonts w:ascii="Arial" w:hAnsi="Arial" w:cs="Arial"/>
        </w:rPr>
        <w:t>an assessment of the necessity and proportionality of the processing operations in relation to the Services;</w:t>
      </w:r>
    </w:p>
    <w:p w14:paraId="5C319470" w14:textId="77777777" w:rsidR="00E2705D" w:rsidRPr="009E397F" w:rsidRDefault="00E2705D" w:rsidP="00E2705D">
      <w:pPr>
        <w:pStyle w:val="Heading3"/>
        <w:rPr>
          <w:rFonts w:ascii="Arial" w:hAnsi="Arial" w:cs="Arial"/>
        </w:rPr>
      </w:pPr>
      <w:r w:rsidRPr="009E397F">
        <w:rPr>
          <w:rFonts w:ascii="Arial" w:hAnsi="Arial" w:cs="Arial"/>
        </w:rPr>
        <w:t>an assessment of the risks to the rights and freedoms of Data Subjects; and</w:t>
      </w:r>
    </w:p>
    <w:p w14:paraId="75186F37" w14:textId="77777777" w:rsidR="00E2705D" w:rsidRPr="009E397F" w:rsidRDefault="00E2705D" w:rsidP="00E2705D">
      <w:pPr>
        <w:pStyle w:val="Heading3"/>
        <w:rPr>
          <w:rFonts w:ascii="Arial" w:hAnsi="Arial" w:cs="Arial"/>
        </w:rPr>
      </w:pPr>
      <w:r w:rsidRPr="009E397F">
        <w:rPr>
          <w:rFonts w:ascii="Arial" w:hAnsi="Arial" w:cs="Arial"/>
        </w:rPr>
        <w:t>the measures envisaged to address the risks, including safeguards, security measures and mechanisms to ensure the protection of Personal Data.</w:t>
      </w:r>
    </w:p>
    <w:p w14:paraId="456F8BB7" w14:textId="77777777" w:rsidR="00E2705D" w:rsidRPr="009E397F" w:rsidRDefault="00E2705D" w:rsidP="00E2705D">
      <w:pPr>
        <w:pStyle w:val="Heading2"/>
        <w:rPr>
          <w:rFonts w:ascii="Arial" w:hAnsi="Arial" w:cs="Arial"/>
        </w:rPr>
      </w:pPr>
      <w:r w:rsidRPr="009E397F">
        <w:rPr>
          <w:rFonts w:ascii="Arial" w:hAnsi="Arial" w:cs="Arial"/>
        </w:rPr>
        <w:t>The Contractor shall, in relation to any Personal Data processed in connection with its obligations under this Agreement:</w:t>
      </w:r>
    </w:p>
    <w:p w14:paraId="634FB356" w14:textId="77777777" w:rsidR="00E2705D" w:rsidRPr="009E397F" w:rsidRDefault="00E2705D" w:rsidP="00E2705D">
      <w:pPr>
        <w:pStyle w:val="Heading3"/>
        <w:rPr>
          <w:rFonts w:ascii="Arial" w:hAnsi="Arial" w:cs="Arial"/>
        </w:rPr>
      </w:pPr>
      <w:r w:rsidRPr="009E397F">
        <w:rPr>
          <w:rFonts w:ascii="Arial" w:hAnsi="Arial" w:cs="Arial"/>
        </w:rPr>
        <w:lastRenderedPageBreak/>
        <w:t>process that Personal Data only as directed by Bristol Waste Company, unless the Contractor is required to do otherwise by Law. If it is so required the Contractor shall promptly notify Bristol Waste Company before processing the Personal Data unless prohibited by Law;</w:t>
      </w:r>
    </w:p>
    <w:p w14:paraId="039FCB81" w14:textId="77777777" w:rsidR="00E2705D" w:rsidRPr="009E397F" w:rsidRDefault="00E2705D" w:rsidP="00E2705D">
      <w:pPr>
        <w:pStyle w:val="Heading3"/>
        <w:rPr>
          <w:rFonts w:ascii="Arial" w:hAnsi="Arial" w:cs="Arial"/>
        </w:rPr>
      </w:pPr>
      <w:r w:rsidRPr="009E397F">
        <w:rPr>
          <w:rFonts w:ascii="Arial" w:hAnsi="Arial" w:cs="Arial"/>
        </w:rPr>
        <w:t>ensure that it has in place Protective Measures, which have been reviewed and approved by Bristol Waste Company as appropriate to protect against a Data Loss Event having taken account of the:</w:t>
      </w:r>
    </w:p>
    <w:p w14:paraId="244EBE80" w14:textId="77777777" w:rsidR="00E2705D" w:rsidRPr="009E397F" w:rsidRDefault="00E2705D" w:rsidP="00E2705D">
      <w:pPr>
        <w:pStyle w:val="Heading4"/>
        <w:rPr>
          <w:rFonts w:ascii="Arial" w:hAnsi="Arial" w:cs="Arial"/>
        </w:rPr>
      </w:pPr>
      <w:r w:rsidRPr="009E397F">
        <w:rPr>
          <w:rFonts w:ascii="Arial" w:hAnsi="Arial" w:cs="Arial"/>
        </w:rPr>
        <w:t>nature of the data to be protected;</w:t>
      </w:r>
    </w:p>
    <w:p w14:paraId="7BEEF589" w14:textId="77777777" w:rsidR="00E2705D" w:rsidRPr="009E397F" w:rsidRDefault="00E2705D" w:rsidP="00E2705D">
      <w:pPr>
        <w:pStyle w:val="Heading4"/>
        <w:rPr>
          <w:rFonts w:ascii="Arial" w:hAnsi="Arial" w:cs="Arial"/>
        </w:rPr>
      </w:pPr>
      <w:r w:rsidRPr="009E397F">
        <w:rPr>
          <w:rFonts w:ascii="Arial" w:hAnsi="Arial" w:cs="Arial"/>
        </w:rPr>
        <w:t>harm that might result from a Data Loss Event;</w:t>
      </w:r>
    </w:p>
    <w:p w14:paraId="194E7C16" w14:textId="77777777" w:rsidR="00E2705D" w:rsidRPr="009E397F" w:rsidRDefault="00E2705D" w:rsidP="00E2705D">
      <w:pPr>
        <w:pStyle w:val="Heading4"/>
        <w:rPr>
          <w:rFonts w:ascii="Arial" w:hAnsi="Arial" w:cs="Arial"/>
        </w:rPr>
      </w:pPr>
      <w:r w:rsidRPr="009E397F">
        <w:rPr>
          <w:rFonts w:ascii="Arial" w:hAnsi="Arial" w:cs="Arial"/>
        </w:rPr>
        <w:t>state of technological development; and</w:t>
      </w:r>
    </w:p>
    <w:p w14:paraId="72FB2072" w14:textId="77777777" w:rsidR="00E2705D" w:rsidRPr="009E397F" w:rsidRDefault="00E2705D" w:rsidP="00E2705D">
      <w:pPr>
        <w:pStyle w:val="Heading4"/>
        <w:rPr>
          <w:rFonts w:ascii="Arial" w:hAnsi="Arial" w:cs="Arial"/>
        </w:rPr>
      </w:pPr>
      <w:r w:rsidRPr="009E397F">
        <w:rPr>
          <w:rFonts w:ascii="Arial" w:hAnsi="Arial" w:cs="Arial"/>
        </w:rPr>
        <w:t>cost of implementing any measures;</w:t>
      </w:r>
    </w:p>
    <w:p w14:paraId="2718A80E" w14:textId="77777777" w:rsidR="00E2705D" w:rsidRPr="009E397F" w:rsidRDefault="00E2705D" w:rsidP="00E2705D">
      <w:pPr>
        <w:pStyle w:val="Heading3"/>
        <w:rPr>
          <w:rFonts w:ascii="Arial" w:hAnsi="Arial" w:cs="Arial"/>
        </w:rPr>
      </w:pPr>
      <w:r w:rsidRPr="009E397F">
        <w:rPr>
          <w:rFonts w:ascii="Arial" w:hAnsi="Arial" w:cs="Arial"/>
        </w:rPr>
        <w:t>ensure that :</w:t>
      </w:r>
    </w:p>
    <w:p w14:paraId="77F3F7A0" w14:textId="77777777" w:rsidR="00E2705D" w:rsidRPr="009E397F" w:rsidRDefault="00E2705D" w:rsidP="00E2705D">
      <w:pPr>
        <w:pStyle w:val="Heading4"/>
        <w:rPr>
          <w:rFonts w:ascii="Arial" w:hAnsi="Arial" w:cs="Arial"/>
        </w:rPr>
      </w:pPr>
      <w:r w:rsidRPr="009E397F">
        <w:rPr>
          <w:rFonts w:ascii="Arial" w:hAnsi="Arial" w:cs="Arial"/>
        </w:rPr>
        <w:t>the Contractor Personnel do not process Personal Data except in accordance with this Agreement;</w:t>
      </w:r>
    </w:p>
    <w:p w14:paraId="656FAD75" w14:textId="77777777" w:rsidR="00E2705D" w:rsidRPr="009E397F" w:rsidRDefault="00E2705D" w:rsidP="00E2705D">
      <w:pPr>
        <w:pStyle w:val="Heading4"/>
        <w:rPr>
          <w:rFonts w:ascii="Arial" w:hAnsi="Arial" w:cs="Arial"/>
        </w:rPr>
      </w:pPr>
      <w:r w:rsidRPr="009E397F">
        <w:rPr>
          <w:rFonts w:ascii="Arial" w:hAnsi="Arial" w:cs="Arial"/>
        </w:rPr>
        <w:t>it takes all reasonable steps to ensure the reliability and integrity of any Contractor Personnel who have access to the Personal Data and ensure that they:</w:t>
      </w:r>
    </w:p>
    <w:p w14:paraId="085E56EC" w14:textId="77777777" w:rsidR="00E2705D" w:rsidRPr="009E397F" w:rsidRDefault="00E2705D" w:rsidP="00E2705D">
      <w:pPr>
        <w:pStyle w:val="Heading5"/>
        <w:rPr>
          <w:rFonts w:ascii="Arial" w:hAnsi="Arial" w:cs="Arial"/>
        </w:rPr>
      </w:pPr>
      <w:r w:rsidRPr="009E397F">
        <w:rPr>
          <w:rFonts w:ascii="Arial" w:hAnsi="Arial" w:cs="Arial"/>
        </w:rPr>
        <w:t>are aware of and comply with the Contractor’s duties under this clause;</w:t>
      </w:r>
    </w:p>
    <w:p w14:paraId="2639410D" w14:textId="77777777" w:rsidR="00E2705D" w:rsidRPr="009E397F" w:rsidRDefault="00E2705D" w:rsidP="00E2705D">
      <w:pPr>
        <w:pStyle w:val="Heading5"/>
        <w:rPr>
          <w:rFonts w:ascii="Arial" w:hAnsi="Arial" w:cs="Arial"/>
        </w:rPr>
      </w:pPr>
      <w:r w:rsidRPr="009E397F">
        <w:rPr>
          <w:rFonts w:ascii="Arial" w:hAnsi="Arial" w:cs="Arial"/>
        </w:rPr>
        <w:t>are subject to appropriate confidentiality undertakings with the Contractor or any Sub-processor;</w:t>
      </w:r>
    </w:p>
    <w:p w14:paraId="7D8154BA" w14:textId="77777777" w:rsidR="00E2705D" w:rsidRPr="009E397F" w:rsidRDefault="00E2705D" w:rsidP="00E2705D">
      <w:pPr>
        <w:pStyle w:val="Heading5"/>
        <w:rPr>
          <w:rFonts w:ascii="Arial" w:hAnsi="Arial" w:cs="Arial"/>
        </w:rPr>
      </w:pPr>
      <w:r w:rsidRPr="009E397F">
        <w:rPr>
          <w:rFonts w:ascii="Arial" w:hAnsi="Arial" w:cs="Arial"/>
        </w:rPr>
        <w:t>are informed of the confidential nature of the Personal Data and do not publish, disclose or divulge any of the Personal Data to any third Party unless directed in writing to do so by Bristol Waste Company or as otherwise permitted by this Agreement; and</w:t>
      </w:r>
    </w:p>
    <w:p w14:paraId="659C6EEF" w14:textId="77777777" w:rsidR="00E2705D" w:rsidRPr="009E397F" w:rsidRDefault="00E2705D" w:rsidP="00E2705D">
      <w:pPr>
        <w:pStyle w:val="Heading5"/>
        <w:rPr>
          <w:rFonts w:ascii="Arial" w:hAnsi="Arial" w:cs="Arial"/>
        </w:rPr>
      </w:pPr>
      <w:r w:rsidRPr="009E397F">
        <w:rPr>
          <w:rFonts w:ascii="Arial" w:hAnsi="Arial" w:cs="Arial"/>
        </w:rPr>
        <w:t>have undergone adequate training in the use, care, protection and handling of Personal Data; and</w:t>
      </w:r>
    </w:p>
    <w:p w14:paraId="3D58C155" w14:textId="77777777" w:rsidR="00E2705D" w:rsidRPr="009E397F" w:rsidRDefault="00E2705D" w:rsidP="00E2705D">
      <w:pPr>
        <w:pStyle w:val="Heading3"/>
        <w:rPr>
          <w:rFonts w:ascii="Arial" w:hAnsi="Arial" w:cs="Arial"/>
        </w:rPr>
      </w:pPr>
      <w:r w:rsidRPr="009E397F">
        <w:rPr>
          <w:rFonts w:ascii="Arial" w:hAnsi="Arial" w:cs="Arial"/>
        </w:rPr>
        <w:t>not transfer Personal Data outside of the EU unless the prior written consent of Bristol Waste Company has been obtained and the following conditions are fulfilled:</w:t>
      </w:r>
    </w:p>
    <w:p w14:paraId="10FDB30C" w14:textId="77777777" w:rsidR="00E2705D" w:rsidRPr="009E397F" w:rsidRDefault="00E2705D" w:rsidP="00E2705D">
      <w:pPr>
        <w:pStyle w:val="Heading4"/>
        <w:rPr>
          <w:rFonts w:ascii="Arial" w:hAnsi="Arial" w:cs="Arial"/>
        </w:rPr>
      </w:pPr>
      <w:r w:rsidRPr="009E397F">
        <w:rPr>
          <w:rFonts w:ascii="Arial" w:hAnsi="Arial" w:cs="Arial"/>
        </w:rPr>
        <w:t>Bristol Waste Company or the Contractor has provided appropriate safeguards in relation to the transfer (whether in accordance with GDPR Article 46 or LED Article 37) as determined by Bristol Waste Company;</w:t>
      </w:r>
    </w:p>
    <w:p w14:paraId="6FCA8CAD" w14:textId="77777777" w:rsidR="00E2705D" w:rsidRPr="009E397F" w:rsidRDefault="00E2705D" w:rsidP="00E2705D">
      <w:pPr>
        <w:pStyle w:val="Heading4"/>
        <w:rPr>
          <w:rFonts w:ascii="Arial" w:hAnsi="Arial" w:cs="Arial"/>
        </w:rPr>
      </w:pPr>
      <w:r w:rsidRPr="009E397F">
        <w:rPr>
          <w:rFonts w:ascii="Arial" w:hAnsi="Arial" w:cs="Arial"/>
        </w:rPr>
        <w:t>the Data Subject has enforceable rights and effective legal remedies;</w:t>
      </w:r>
    </w:p>
    <w:p w14:paraId="4883C754" w14:textId="77777777" w:rsidR="00E2705D" w:rsidRPr="009E397F" w:rsidRDefault="00E2705D" w:rsidP="00E2705D">
      <w:pPr>
        <w:pStyle w:val="Heading4"/>
        <w:rPr>
          <w:rFonts w:ascii="Arial" w:hAnsi="Arial" w:cs="Arial"/>
        </w:rPr>
      </w:pPr>
      <w:r w:rsidRPr="009E397F">
        <w:rPr>
          <w:rFonts w:ascii="Arial" w:hAnsi="Arial" w:cs="Arial"/>
        </w:rPr>
        <w:t xml:space="preserve">the Contractor complies with its obligations under the Data Protection Legislation by providing an adequate level of </w:t>
      </w:r>
      <w:r w:rsidRPr="009E397F">
        <w:rPr>
          <w:rFonts w:ascii="Arial" w:hAnsi="Arial" w:cs="Arial"/>
        </w:rPr>
        <w:lastRenderedPageBreak/>
        <w:t>protection to any Personal Data that is transferred (or, if it is not so bound, uses its best endeavours to assist Bristol Waste Company in meeting its obligations); and</w:t>
      </w:r>
    </w:p>
    <w:p w14:paraId="0282AC60" w14:textId="77777777" w:rsidR="00E2705D" w:rsidRPr="009E397F" w:rsidRDefault="00E2705D" w:rsidP="00E2705D">
      <w:pPr>
        <w:pStyle w:val="Heading4"/>
        <w:rPr>
          <w:rFonts w:ascii="Arial" w:hAnsi="Arial" w:cs="Arial"/>
        </w:rPr>
      </w:pPr>
      <w:r w:rsidRPr="009E397F">
        <w:rPr>
          <w:rFonts w:ascii="Arial" w:hAnsi="Arial" w:cs="Arial"/>
        </w:rPr>
        <w:t>the Contractor complies with any reasonable instructions notified to it in advance by Bristol Waste Company with respect to the processing of the Personal Data;</w:t>
      </w:r>
    </w:p>
    <w:p w14:paraId="6A1B7D98" w14:textId="77777777" w:rsidR="00E2705D" w:rsidRPr="009E397F" w:rsidRDefault="00E2705D" w:rsidP="00E2705D">
      <w:pPr>
        <w:pStyle w:val="Heading3"/>
        <w:rPr>
          <w:rFonts w:ascii="Arial" w:hAnsi="Arial" w:cs="Arial"/>
        </w:rPr>
      </w:pPr>
      <w:r w:rsidRPr="009E397F">
        <w:rPr>
          <w:rFonts w:ascii="Arial" w:hAnsi="Arial" w:cs="Arial"/>
        </w:rPr>
        <w:t>at the written direction of Bristol Waste Company, delete or return Personal Data (and any copies of it) to Bristol Waste Company on termination of the Agreement unless the Contractor is required by Law to retain the Personal Data.</w:t>
      </w:r>
    </w:p>
    <w:p w14:paraId="3BAE1C31" w14:textId="2F1B51F5" w:rsidR="00E2705D" w:rsidRPr="009E397F" w:rsidRDefault="00E2705D" w:rsidP="00E2705D">
      <w:pPr>
        <w:pStyle w:val="Heading2"/>
        <w:rPr>
          <w:rFonts w:ascii="Arial" w:hAnsi="Arial" w:cs="Arial"/>
        </w:rPr>
      </w:pPr>
      <w:bookmarkStart w:id="63" w:name="_Ref509474588"/>
      <w:r w:rsidRPr="009E397F">
        <w:rPr>
          <w:rFonts w:ascii="Arial" w:hAnsi="Arial" w:cs="Arial"/>
        </w:rPr>
        <w:t xml:space="preserve">Subject to clause </w:t>
      </w:r>
      <w:r w:rsidRPr="009E397F">
        <w:rPr>
          <w:rFonts w:ascii="Arial" w:hAnsi="Arial" w:cs="Arial"/>
        </w:rPr>
        <w:fldChar w:fldCharType="begin"/>
      </w:r>
      <w:r w:rsidRPr="009E397F">
        <w:rPr>
          <w:rFonts w:ascii="Arial" w:hAnsi="Arial" w:cs="Arial"/>
        </w:rPr>
        <w:instrText xml:space="preserve"> REF _Ref509474562 \r \h </w:instrText>
      </w:r>
      <w:r w:rsidR="009E397F">
        <w:rPr>
          <w:rFonts w:ascii="Arial" w:hAnsi="Arial" w:cs="Arial"/>
        </w:rPr>
        <w:instrText xml:space="preserve"> \* MERGEFORMAT </w:instrText>
      </w:r>
      <w:r w:rsidRPr="009E397F">
        <w:rPr>
          <w:rFonts w:ascii="Arial" w:hAnsi="Arial" w:cs="Arial"/>
        </w:rPr>
      </w:r>
      <w:r w:rsidRPr="009E397F">
        <w:rPr>
          <w:rFonts w:ascii="Arial" w:hAnsi="Arial" w:cs="Arial"/>
        </w:rPr>
        <w:fldChar w:fldCharType="separate"/>
      </w:r>
      <w:r w:rsidR="00B95797" w:rsidRPr="009E397F">
        <w:rPr>
          <w:rFonts w:ascii="Arial" w:hAnsi="Arial" w:cs="Arial"/>
        </w:rPr>
        <w:t>20.6</w:t>
      </w:r>
      <w:r w:rsidRPr="009E397F">
        <w:rPr>
          <w:rFonts w:ascii="Arial" w:hAnsi="Arial" w:cs="Arial"/>
        </w:rPr>
        <w:fldChar w:fldCharType="end"/>
      </w:r>
      <w:r w:rsidRPr="009E397F">
        <w:rPr>
          <w:rFonts w:ascii="Arial" w:hAnsi="Arial" w:cs="Arial"/>
        </w:rPr>
        <w:t>, the Contractor shall notify Bristol Waste Company immediately if it:</w:t>
      </w:r>
      <w:bookmarkEnd w:id="63"/>
    </w:p>
    <w:p w14:paraId="217C6AD4" w14:textId="77777777" w:rsidR="00E2705D" w:rsidRPr="009E397F" w:rsidRDefault="00E2705D" w:rsidP="00E2705D">
      <w:pPr>
        <w:pStyle w:val="Heading3"/>
        <w:rPr>
          <w:rFonts w:ascii="Arial" w:hAnsi="Arial" w:cs="Arial"/>
        </w:rPr>
      </w:pPr>
      <w:r w:rsidRPr="009E397F">
        <w:rPr>
          <w:rFonts w:ascii="Arial" w:hAnsi="Arial" w:cs="Arial"/>
        </w:rPr>
        <w:t>receives a Data Subject Access Request (or purported Data Subject Access Request);</w:t>
      </w:r>
    </w:p>
    <w:p w14:paraId="3D1B177D" w14:textId="77777777" w:rsidR="00E2705D" w:rsidRPr="009E397F" w:rsidRDefault="00E2705D" w:rsidP="00E2705D">
      <w:pPr>
        <w:pStyle w:val="Heading3"/>
        <w:rPr>
          <w:rFonts w:ascii="Arial" w:hAnsi="Arial" w:cs="Arial"/>
        </w:rPr>
      </w:pPr>
      <w:r w:rsidRPr="009E397F">
        <w:rPr>
          <w:rFonts w:ascii="Arial" w:hAnsi="Arial" w:cs="Arial"/>
        </w:rPr>
        <w:t>receives a request to rectify, block or erase any Personal Data;</w:t>
      </w:r>
    </w:p>
    <w:p w14:paraId="5360F365" w14:textId="77777777" w:rsidR="00E2705D" w:rsidRPr="009E397F" w:rsidRDefault="00E2705D" w:rsidP="00E2705D">
      <w:pPr>
        <w:pStyle w:val="Heading3"/>
        <w:rPr>
          <w:rFonts w:ascii="Arial" w:hAnsi="Arial" w:cs="Arial"/>
        </w:rPr>
      </w:pPr>
      <w:r w:rsidRPr="009E397F">
        <w:rPr>
          <w:rFonts w:ascii="Arial" w:hAnsi="Arial" w:cs="Arial"/>
        </w:rPr>
        <w:t>receives any other request, complaint or communication relating to either Party's obligations under the Data Protection Legislation;</w:t>
      </w:r>
    </w:p>
    <w:p w14:paraId="4966537D" w14:textId="77777777" w:rsidR="00E2705D" w:rsidRPr="009E397F" w:rsidRDefault="00E2705D" w:rsidP="00E2705D">
      <w:pPr>
        <w:pStyle w:val="Heading3"/>
        <w:rPr>
          <w:rFonts w:ascii="Arial" w:hAnsi="Arial" w:cs="Arial"/>
        </w:rPr>
      </w:pPr>
      <w:r w:rsidRPr="009E397F">
        <w:rPr>
          <w:rFonts w:ascii="Arial" w:hAnsi="Arial" w:cs="Arial"/>
        </w:rPr>
        <w:t>receives any communication from the Information Commissioner or any other regulatory authority in connection with Personal Data processed under this Agreement;</w:t>
      </w:r>
    </w:p>
    <w:p w14:paraId="759DCE87" w14:textId="77777777" w:rsidR="00E2705D" w:rsidRPr="009E397F" w:rsidRDefault="00E2705D" w:rsidP="00E2705D">
      <w:pPr>
        <w:pStyle w:val="Heading3"/>
        <w:rPr>
          <w:rFonts w:ascii="Arial" w:hAnsi="Arial" w:cs="Arial"/>
        </w:rPr>
      </w:pPr>
      <w:r w:rsidRPr="009E397F">
        <w:rPr>
          <w:rFonts w:ascii="Arial" w:hAnsi="Arial" w:cs="Arial"/>
        </w:rPr>
        <w:t>receives a request from any third Party for disclosure of Personal Data where compliance with such request is required or purported to be required by Law; or</w:t>
      </w:r>
    </w:p>
    <w:p w14:paraId="4209155E" w14:textId="77777777" w:rsidR="00E2705D" w:rsidRPr="009E397F" w:rsidRDefault="00E2705D" w:rsidP="00E2705D">
      <w:pPr>
        <w:pStyle w:val="Heading3"/>
        <w:rPr>
          <w:rFonts w:ascii="Arial" w:hAnsi="Arial" w:cs="Arial"/>
        </w:rPr>
      </w:pPr>
      <w:r w:rsidRPr="009E397F">
        <w:rPr>
          <w:rFonts w:ascii="Arial" w:hAnsi="Arial" w:cs="Arial"/>
        </w:rPr>
        <w:t>becomes aware of a Data Loss Event.</w:t>
      </w:r>
    </w:p>
    <w:p w14:paraId="71858898" w14:textId="4623E797" w:rsidR="00E2705D" w:rsidRPr="009E397F" w:rsidRDefault="00E2705D" w:rsidP="00E2705D">
      <w:pPr>
        <w:pStyle w:val="Heading2"/>
        <w:rPr>
          <w:rFonts w:ascii="Arial" w:hAnsi="Arial" w:cs="Arial"/>
        </w:rPr>
      </w:pPr>
      <w:bookmarkStart w:id="64" w:name="_Ref509474562"/>
      <w:r w:rsidRPr="009E397F">
        <w:rPr>
          <w:rFonts w:ascii="Arial" w:hAnsi="Arial" w:cs="Arial"/>
        </w:rPr>
        <w:t xml:space="preserve">The Contractor’s obligation to notify under clause </w:t>
      </w:r>
      <w:r w:rsidRPr="009E397F">
        <w:rPr>
          <w:rFonts w:ascii="Arial" w:hAnsi="Arial" w:cs="Arial"/>
        </w:rPr>
        <w:fldChar w:fldCharType="begin"/>
      </w:r>
      <w:r w:rsidRPr="009E397F">
        <w:rPr>
          <w:rFonts w:ascii="Arial" w:hAnsi="Arial" w:cs="Arial"/>
        </w:rPr>
        <w:instrText xml:space="preserve"> REF _Ref509474588 \r \h </w:instrText>
      </w:r>
      <w:r w:rsidR="009E397F">
        <w:rPr>
          <w:rFonts w:ascii="Arial" w:hAnsi="Arial" w:cs="Arial"/>
        </w:rPr>
        <w:instrText xml:space="preserve"> \* MERGEFORMAT </w:instrText>
      </w:r>
      <w:r w:rsidRPr="009E397F">
        <w:rPr>
          <w:rFonts w:ascii="Arial" w:hAnsi="Arial" w:cs="Arial"/>
        </w:rPr>
      </w:r>
      <w:r w:rsidRPr="009E397F">
        <w:rPr>
          <w:rFonts w:ascii="Arial" w:hAnsi="Arial" w:cs="Arial"/>
        </w:rPr>
        <w:fldChar w:fldCharType="separate"/>
      </w:r>
      <w:r w:rsidR="00B95797" w:rsidRPr="009E397F">
        <w:rPr>
          <w:rFonts w:ascii="Arial" w:hAnsi="Arial" w:cs="Arial"/>
        </w:rPr>
        <w:t>20.5</w:t>
      </w:r>
      <w:r w:rsidRPr="009E397F">
        <w:rPr>
          <w:rFonts w:ascii="Arial" w:hAnsi="Arial" w:cs="Arial"/>
        </w:rPr>
        <w:fldChar w:fldCharType="end"/>
      </w:r>
      <w:r w:rsidRPr="009E397F">
        <w:rPr>
          <w:rFonts w:ascii="Arial" w:hAnsi="Arial" w:cs="Arial"/>
        </w:rPr>
        <w:t xml:space="preserve"> shall include the provision of further information to Bristol Waste Company in phases, as details become available.</w:t>
      </w:r>
      <w:bookmarkEnd w:id="64"/>
    </w:p>
    <w:p w14:paraId="2AD61A11" w14:textId="6A785F8C" w:rsidR="00E2705D" w:rsidRPr="009E397F" w:rsidRDefault="00E2705D" w:rsidP="00E2705D">
      <w:pPr>
        <w:pStyle w:val="Heading2"/>
        <w:rPr>
          <w:rFonts w:ascii="Arial" w:hAnsi="Arial" w:cs="Arial"/>
        </w:rPr>
      </w:pPr>
      <w:r w:rsidRPr="009E397F">
        <w:rPr>
          <w:rFonts w:ascii="Arial" w:hAnsi="Arial" w:cs="Arial"/>
        </w:rPr>
        <w:t xml:space="preserve">Taking into account the nature of the processing, the Contractor shall provide Bristol Waste Company with full assistance in relation to either Party's obligations under Data Protection Legislation and any complaint, communication or request made under clause </w:t>
      </w:r>
      <w:r w:rsidRPr="009E397F">
        <w:rPr>
          <w:rFonts w:ascii="Arial" w:hAnsi="Arial" w:cs="Arial"/>
        </w:rPr>
        <w:fldChar w:fldCharType="begin"/>
      </w:r>
      <w:r w:rsidRPr="009E397F">
        <w:rPr>
          <w:rFonts w:ascii="Arial" w:hAnsi="Arial" w:cs="Arial"/>
        </w:rPr>
        <w:instrText xml:space="preserve"> REF _Ref509474588 \r \h </w:instrText>
      </w:r>
      <w:r w:rsidR="009E397F">
        <w:rPr>
          <w:rFonts w:ascii="Arial" w:hAnsi="Arial" w:cs="Arial"/>
        </w:rPr>
        <w:instrText xml:space="preserve"> \* MERGEFORMAT </w:instrText>
      </w:r>
      <w:r w:rsidRPr="009E397F">
        <w:rPr>
          <w:rFonts w:ascii="Arial" w:hAnsi="Arial" w:cs="Arial"/>
        </w:rPr>
      </w:r>
      <w:r w:rsidRPr="009E397F">
        <w:rPr>
          <w:rFonts w:ascii="Arial" w:hAnsi="Arial" w:cs="Arial"/>
        </w:rPr>
        <w:fldChar w:fldCharType="separate"/>
      </w:r>
      <w:r w:rsidR="00B95797" w:rsidRPr="009E397F">
        <w:rPr>
          <w:rFonts w:ascii="Arial" w:hAnsi="Arial" w:cs="Arial"/>
        </w:rPr>
        <w:t>20.5</w:t>
      </w:r>
      <w:r w:rsidRPr="009E397F">
        <w:rPr>
          <w:rFonts w:ascii="Arial" w:hAnsi="Arial" w:cs="Arial"/>
        </w:rPr>
        <w:fldChar w:fldCharType="end"/>
      </w:r>
      <w:r w:rsidRPr="009E397F">
        <w:rPr>
          <w:rFonts w:ascii="Arial" w:hAnsi="Arial" w:cs="Arial"/>
        </w:rPr>
        <w:t xml:space="preserve"> (and insofar as possible within the timescales reasonably required by Bristol Waste Company) including by promptly providing:</w:t>
      </w:r>
    </w:p>
    <w:p w14:paraId="72B2D8E9" w14:textId="77777777" w:rsidR="00E2705D" w:rsidRPr="009E397F" w:rsidRDefault="00E2705D" w:rsidP="00E2705D">
      <w:pPr>
        <w:pStyle w:val="Heading3"/>
        <w:rPr>
          <w:rFonts w:ascii="Arial" w:hAnsi="Arial" w:cs="Arial"/>
        </w:rPr>
      </w:pPr>
      <w:r w:rsidRPr="009E397F">
        <w:rPr>
          <w:rFonts w:ascii="Arial" w:hAnsi="Arial" w:cs="Arial"/>
        </w:rPr>
        <w:t>Bristol Waste Company with full details and copies of the complaint, communication or request;</w:t>
      </w:r>
    </w:p>
    <w:p w14:paraId="52386193" w14:textId="77777777" w:rsidR="00E2705D" w:rsidRPr="009E397F" w:rsidRDefault="00E2705D" w:rsidP="00E2705D">
      <w:pPr>
        <w:pStyle w:val="Heading3"/>
        <w:rPr>
          <w:rFonts w:ascii="Arial" w:hAnsi="Arial" w:cs="Arial"/>
        </w:rPr>
      </w:pPr>
      <w:r w:rsidRPr="009E397F">
        <w:rPr>
          <w:rFonts w:ascii="Arial" w:hAnsi="Arial" w:cs="Arial"/>
        </w:rPr>
        <w:t xml:space="preserve">such assistance as is reasonably requested by Bristol Waste Company to enable Bristol Waste Company to comply with a Data </w:t>
      </w:r>
      <w:r w:rsidRPr="009E397F">
        <w:rPr>
          <w:rFonts w:ascii="Arial" w:hAnsi="Arial" w:cs="Arial"/>
        </w:rPr>
        <w:lastRenderedPageBreak/>
        <w:t>Subject Access Request within the relevant timescales set out in the Data Protection Legislation;</w:t>
      </w:r>
    </w:p>
    <w:p w14:paraId="580412DA" w14:textId="77777777" w:rsidR="00E2705D" w:rsidRPr="009E397F" w:rsidRDefault="00E2705D" w:rsidP="00E2705D">
      <w:pPr>
        <w:pStyle w:val="Heading3"/>
        <w:rPr>
          <w:rFonts w:ascii="Arial" w:hAnsi="Arial" w:cs="Arial"/>
        </w:rPr>
      </w:pPr>
      <w:r w:rsidRPr="009E397F">
        <w:rPr>
          <w:rFonts w:ascii="Arial" w:hAnsi="Arial" w:cs="Arial"/>
        </w:rPr>
        <w:t>Bristol Waste Company, at its request, with any Personal Data it holds in relation to a Data Subject;</w:t>
      </w:r>
    </w:p>
    <w:p w14:paraId="2F5415DB" w14:textId="77777777" w:rsidR="00E2705D" w:rsidRPr="009E397F" w:rsidRDefault="00E2705D" w:rsidP="00E2705D">
      <w:pPr>
        <w:pStyle w:val="Heading3"/>
        <w:rPr>
          <w:rFonts w:ascii="Arial" w:hAnsi="Arial" w:cs="Arial"/>
        </w:rPr>
      </w:pPr>
      <w:r w:rsidRPr="009E397F">
        <w:rPr>
          <w:rFonts w:ascii="Arial" w:hAnsi="Arial" w:cs="Arial"/>
        </w:rPr>
        <w:t>assistance as requested by Bristol Waste Company following any Data Loss Event;</w:t>
      </w:r>
    </w:p>
    <w:p w14:paraId="47D7322C" w14:textId="77777777" w:rsidR="00E2705D" w:rsidRPr="009E397F" w:rsidRDefault="00E2705D" w:rsidP="00E2705D">
      <w:pPr>
        <w:pStyle w:val="Heading3"/>
        <w:rPr>
          <w:rFonts w:ascii="Arial" w:hAnsi="Arial" w:cs="Arial"/>
        </w:rPr>
      </w:pPr>
      <w:r w:rsidRPr="009E397F">
        <w:rPr>
          <w:rFonts w:ascii="Arial" w:hAnsi="Arial" w:cs="Arial"/>
        </w:rPr>
        <w:t>assistance as requested by Bristol Waste Company with respect to any request from the Information Commissioner’s Office, or any consultation by Bristol Waste Company with the Information Commissioner's Office.</w:t>
      </w:r>
    </w:p>
    <w:p w14:paraId="25ACA3FE" w14:textId="77777777" w:rsidR="00E2705D" w:rsidRPr="009E397F" w:rsidRDefault="00E2705D" w:rsidP="00E2705D">
      <w:pPr>
        <w:pStyle w:val="Heading2"/>
        <w:rPr>
          <w:rFonts w:ascii="Arial" w:hAnsi="Arial" w:cs="Arial"/>
        </w:rPr>
      </w:pPr>
      <w:r w:rsidRPr="009E397F">
        <w:rPr>
          <w:rFonts w:ascii="Arial" w:hAnsi="Arial" w:cs="Arial"/>
        </w:rPr>
        <w:t>The Contractor shall maintain complete and accurate records and information to demonstrate its compliance with this clause. This requirement does not apply where the Contractor employs fewer than 250 staff, unless:</w:t>
      </w:r>
    </w:p>
    <w:p w14:paraId="6B1C113A" w14:textId="77777777" w:rsidR="00E2705D" w:rsidRPr="009E397F" w:rsidRDefault="00E2705D" w:rsidP="00E2705D">
      <w:pPr>
        <w:pStyle w:val="Heading3"/>
        <w:rPr>
          <w:rFonts w:ascii="Arial" w:hAnsi="Arial" w:cs="Arial"/>
        </w:rPr>
      </w:pPr>
      <w:r w:rsidRPr="009E397F">
        <w:rPr>
          <w:rFonts w:ascii="Arial" w:hAnsi="Arial" w:cs="Arial"/>
        </w:rPr>
        <w:t>Bristol Waste Company determines that the processing is not occasional;</w:t>
      </w:r>
    </w:p>
    <w:p w14:paraId="2ECDC2A0" w14:textId="77777777" w:rsidR="00E2705D" w:rsidRPr="009E397F" w:rsidRDefault="00E2705D" w:rsidP="00E2705D">
      <w:pPr>
        <w:pStyle w:val="Heading3"/>
        <w:rPr>
          <w:rFonts w:ascii="Arial" w:hAnsi="Arial" w:cs="Arial"/>
        </w:rPr>
      </w:pPr>
      <w:r w:rsidRPr="009E397F">
        <w:rPr>
          <w:rFonts w:ascii="Arial" w:hAnsi="Arial" w:cs="Arial"/>
        </w:rPr>
        <w:t>Bristol Waste Company determines the processing includes special categories of data as referred to in Article 9(1) of the GDPR or Personal Data relating to criminal convictions and offences referred to in Article 10 of the GDPR; and</w:t>
      </w:r>
    </w:p>
    <w:p w14:paraId="26B044F9" w14:textId="77777777" w:rsidR="00E2705D" w:rsidRPr="009E397F" w:rsidRDefault="00E2705D" w:rsidP="00E2705D">
      <w:pPr>
        <w:pStyle w:val="Heading3"/>
        <w:rPr>
          <w:rFonts w:ascii="Arial" w:hAnsi="Arial" w:cs="Arial"/>
        </w:rPr>
      </w:pPr>
      <w:r w:rsidRPr="009E397F">
        <w:rPr>
          <w:rFonts w:ascii="Arial" w:hAnsi="Arial" w:cs="Arial"/>
        </w:rPr>
        <w:t>Bristol Waste Company determines that the processing is likely to result in a risk to the rights and freedoms of Data Subjects.</w:t>
      </w:r>
    </w:p>
    <w:p w14:paraId="5352DDEC" w14:textId="77777777" w:rsidR="00E2705D" w:rsidRPr="009E397F" w:rsidRDefault="00E2705D" w:rsidP="00E2705D">
      <w:pPr>
        <w:pStyle w:val="Heading2"/>
        <w:rPr>
          <w:rFonts w:ascii="Arial" w:hAnsi="Arial" w:cs="Arial"/>
        </w:rPr>
      </w:pPr>
      <w:r w:rsidRPr="009E397F">
        <w:rPr>
          <w:rFonts w:ascii="Arial" w:hAnsi="Arial" w:cs="Arial"/>
        </w:rPr>
        <w:t>The Contractor shall allow for audits of its Data Processing activity by Bristol Waste Company or Bristol Waste Company’s designated auditor.</w:t>
      </w:r>
    </w:p>
    <w:p w14:paraId="2D187BEE" w14:textId="77777777" w:rsidR="00E2705D" w:rsidRPr="009E397F" w:rsidRDefault="00E2705D" w:rsidP="00E2705D">
      <w:pPr>
        <w:pStyle w:val="Heading2"/>
        <w:rPr>
          <w:rFonts w:ascii="Arial" w:hAnsi="Arial" w:cs="Arial"/>
        </w:rPr>
      </w:pPr>
      <w:r w:rsidRPr="009E397F">
        <w:rPr>
          <w:rFonts w:ascii="Arial" w:hAnsi="Arial" w:cs="Arial"/>
        </w:rPr>
        <w:t>The Contractor shall designate a data protection officer ​if ​required by the Data Protection Legislation​.</w:t>
      </w:r>
    </w:p>
    <w:p w14:paraId="1F572118" w14:textId="77777777" w:rsidR="00E2705D" w:rsidRPr="009E397F" w:rsidRDefault="00E2705D" w:rsidP="00E2705D">
      <w:pPr>
        <w:pStyle w:val="Heading2"/>
        <w:rPr>
          <w:rFonts w:ascii="Arial" w:hAnsi="Arial" w:cs="Arial"/>
        </w:rPr>
      </w:pPr>
      <w:r w:rsidRPr="009E397F">
        <w:rPr>
          <w:rFonts w:ascii="Arial" w:hAnsi="Arial" w:cs="Arial"/>
        </w:rPr>
        <w:t>Before allowing any Sub-processor to process any Personal Data related to this Agreement, the Contractor must:</w:t>
      </w:r>
    </w:p>
    <w:p w14:paraId="6C9D6211" w14:textId="77777777" w:rsidR="00E2705D" w:rsidRPr="009E397F" w:rsidRDefault="00E2705D" w:rsidP="00E2705D">
      <w:pPr>
        <w:pStyle w:val="Heading3"/>
        <w:rPr>
          <w:rFonts w:ascii="Arial" w:hAnsi="Arial" w:cs="Arial"/>
        </w:rPr>
      </w:pPr>
      <w:r w:rsidRPr="009E397F">
        <w:rPr>
          <w:rFonts w:ascii="Arial" w:hAnsi="Arial" w:cs="Arial"/>
        </w:rPr>
        <w:t>notify Bristol Waste Company in writing of the intended Sub-processor and processing;</w:t>
      </w:r>
    </w:p>
    <w:p w14:paraId="6CC829E6" w14:textId="77777777" w:rsidR="00E2705D" w:rsidRPr="009E397F" w:rsidRDefault="00E2705D" w:rsidP="00E2705D">
      <w:pPr>
        <w:pStyle w:val="Heading3"/>
        <w:rPr>
          <w:rFonts w:ascii="Arial" w:hAnsi="Arial" w:cs="Arial"/>
        </w:rPr>
      </w:pPr>
      <w:r w:rsidRPr="009E397F">
        <w:rPr>
          <w:rFonts w:ascii="Arial" w:hAnsi="Arial" w:cs="Arial"/>
        </w:rPr>
        <w:t>obtain the written consent of Bristol Waste Company;</w:t>
      </w:r>
    </w:p>
    <w:p w14:paraId="55FC42FB" w14:textId="26F679F1" w:rsidR="00E2705D" w:rsidRPr="009E397F" w:rsidRDefault="00E2705D" w:rsidP="00E2705D">
      <w:pPr>
        <w:pStyle w:val="Heading3"/>
        <w:rPr>
          <w:rFonts w:ascii="Arial" w:hAnsi="Arial" w:cs="Arial"/>
        </w:rPr>
      </w:pPr>
      <w:r w:rsidRPr="009E397F">
        <w:rPr>
          <w:rFonts w:ascii="Arial" w:hAnsi="Arial" w:cs="Arial"/>
        </w:rPr>
        <w:t xml:space="preserve">enter into a written agreement with the Sub-processor which give effect to the terms set out in this clause </w:t>
      </w:r>
      <w:r w:rsidRPr="009E397F">
        <w:rPr>
          <w:rFonts w:ascii="Arial" w:hAnsi="Arial" w:cs="Arial"/>
        </w:rPr>
        <w:fldChar w:fldCharType="begin"/>
      </w:r>
      <w:r w:rsidRPr="009E397F">
        <w:rPr>
          <w:rFonts w:ascii="Arial" w:hAnsi="Arial" w:cs="Arial"/>
        </w:rPr>
        <w:instrText xml:space="preserve"> REF a124621 \r \h </w:instrText>
      </w:r>
      <w:r w:rsidR="009E397F">
        <w:rPr>
          <w:rFonts w:ascii="Arial" w:hAnsi="Arial" w:cs="Arial"/>
        </w:rPr>
        <w:instrText xml:space="preserve"> \* MERGEFORMAT </w:instrText>
      </w:r>
      <w:r w:rsidRPr="009E397F">
        <w:rPr>
          <w:rFonts w:ascii="Arial" w:hAnsi="Arial" w:cs="Arial"/>
        </w:rPr>
      </w:r>
      <w:r w:rsidRPr="009E397F">
        <w:rPr>
          <w:rFonts w:ascii="Arial" w:hAnsi="Arial" w:cs="Arial"/>
        </w:rPr>
        <w:fldChar w:fldCharType="separate"/>
      </w:r>
      <w:r w:rsidR="00B95797" w:rsidRPr="009E397F">
        <w:rPr>
          <w:rFonts w:ascii="Arial" w:hAnsi="Arial" w:cs="Arial"/>
        </w:rPr>
        <w:t>20</w:t>
      </w:r>
      <w:r w:rsidRPr="009E397F">
        <w:rPr>
          <w:rFonts w:ascii="Arial" w:hAnsi="Arial" w:cs="Arial"/>
        </w:rPr>
        <w:fldChar w:fldCharType="end"/>
      </w:r>
      <w:r w:rsidRPr="009E397F">
        <w:rPr>
          <w:rFonts w:ascii="Arial" w:hAnsi="Arial" w:cs="Arial"/>
        </w:rPr>
        <w:t>​ such that they apply to the Sub-processor; and</w:t>
      </w:r>
    </w:p>
    <w:p w14:paraId="49A27CB6" w14:textId="77777777" w:rsidR="00E2705D" w:rsidRPr="009E397F" w:rsidRDefault="00E2705D" w:rsidP="00E2705D">
      <w:pPr>
        <w:pStyle w:val="Heading3"/>
        <w:rPr>
          <w:rFonts w:ascii="Arial" w:hAnsi="Arial" w:cs="Arial"/>
        </w:rPr>
      </w:pPr>
      <w:r w:rsidRPr="009E397F">
        <w:rPr>
          <w:rFonts w:ascii="Arial" w:hAnsi="Arial" w:cs="Arial"/>
        </w:rPr>
        <w:t>provide Bristol Waste Company with such information regarding the Sub-processor as Bristol Waste Company may reasonably require.</w:t>
      </w:r>
    </w:p>
    <w:p w14:paraId="799730AC" w14:textId="77777777" w:rsidR="00E2705D" w:rsidRPr="009E397F" w:rsidRDefault="00E2705D" w:rsidP="00E2705D">
      <w:pPr>
        <w:pStyle w:val="Heading2"/>
        <w:rPr>
          <w:rFonts w:ascii="Arial" w:hAnsi="Arial" w:cs="Arial"/>
        </w:rPr>
      </w:pPr>
      <w:r w:rsidRPr="009E397F">
        <w:rPr>
          <w:rFonts w:ascii="Arial" w:hAnsi="Arial" w:cs="Arial"/>
        </w:rPr>
        <w:lastRenderedPageBreak/>
        <w:t>The Contractor shall remain fully liable for all acts or omissions of any Sub-processor.</w:t>
      </w:r>
    </w:p>
    <w:p w14:paraId="38333F87" w14:textId="77777777" w:rsidR="00E2705D" w:rsidRPr="009E397F" w:rsidRDefault="00E2705D" w:rsidP="00E2705D">
      <w:pPr>
        <w:pStyle w:val="Heading2"/>
        <w:rPr>
          <w:rFonts w:ascii="Arial" w:hAnsi="Arial" w:cs="Arial"/>
        </w:rPr>
      </w:pPr>
      <w:r w:rsidRPr="009E397F">
        <w:rPr>
          <w:rFonts w:ascii="Arial" w:hAnsi="Arial" w:cs="Arial"/>
        </w:rPr>
        <w:t>Bristol Waste Company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14:paraId="2119006D" w14:textId="77777777" w:rsidR="00E2705D" w:rsidRPr="009E397F" w:rsidRDefault="00E2705D" w:rsidP="00E2705D">
      <w:pPr>
        <w:pStyle w:val="Heading2"/>
        <w:rPr>
          <w:rFonts w:ascii="Arial" w:hAnsi="Arial" w:cs="Arial"/>
        </w:rPr>
      </w:pPr>
      <w:r w:rsidRPr="009E397F">
        <w:rPr>
          <w:rFonts w:ascii="Arial" w:hAnsi="Arial" w:cs="Arial"/>
        </w:rPr>
        <w:t>The Parties agree to take account of any guidance issued by the Information             Commissioner’s Office. Bristol Waste Company may on not less than 30 Working Days’ notice to the Contractor amend this agreement to ensure that it complies with any guidance issued by the Information Commissioner’s Office.</w:t>
      </w:r>
    </w:p>
    <w:p w14:paraId="348320C4" w14:textId="77777777" w:rsidR="003E4898" w:rsidRPr="009E397F" w:rsidRDefault="00BE3E59">
      <w:pPr>
        <w:pStyle w:val="Heading1"/>
        <w:rPr>
          <w:rFonts w:ascii="Arial" w:hAnsi="Arial" w:cs="Arial"/>
        </w:rPr>
      </w:pPr>
      <w:bookmarkStart w:id="65" w:name="_Toc435260"/>
      <w:bookmarkEnd w:id="62"/>
      <w:r w:rsidRPr="009E397F">
        <w:rPr>
          <w:rFonts w:ascii="Arial" w:hAnsi="Arial" w:cs="Arial"/>
        </w:rPr>
        <w:t>Confidentiality</w:t>
      </w:r>
      <w:bookmarkEnd w:id="61"/>
      <w:bookmarkEnd w:id="65"/>
    </w:p>
    <w:p w14:paraId="348320C5" w14:textId="58B0E499" w:rsidR="003E4898" w:rsidRPr="009E397F" w:rsidRDefault="00BE3E59">
      <w:pPr>
        <w:pStyle w:val="Heading2"/>
        <w:rPr>
          <w:rFonts w:ascii="Arial" w:hAnsi="Arial" w:cs="Arial"/>
        </w:rPr>
      </w:pPr>
      <w:bookmarkStart w:id="66" w:name="a355565"/>
      <w:r w:rsidRPr="009E397F">
        <w:rPr>
          <w:rFonts w:ascii="Arial" w:hAnsi="Arial" w:cs="Arial"/>
        </w:rPr>
        <w:t xml:space="preserve">Subject to clause </w:t>
      </w:r>
      <w:r w:rsidR="003E4898" w:rsidRPr="009E397F">
        <w:rPr>
          <w:rFonts w:ascii="Arial" w:hAnsi="Arial" w:cs="Arial"/>
        </w:rPr>
        <w:fldChar w:fldCharType="begin"/>
      </w:r>
      <w:r w:rsidRPr="009E397F">
        <w:rPr>
          <w:rFonts w:ascii="Arial" w:hAnsi="Arial" w:cs="Arial"/>
        </w:rPr>
        <w:instrText xml:space="preserve">REF "a836225" \h \w </w:instrText>
      </w:r>
      <w:r w:rsidR="009E397F">
        <w:rPr>
          <w:rFonts w:ascii="Arial" w:hAnsi="Arial" w:cs="Arial"/>
        </w:rPr>
        <w:instrText xml:space="preserve"> \* MERGEFORMAT </w:instrText>
      </w:r>
      <w:r w:rsidR="003E4898" w:rsidRPr="009E397F">
        <w:rPr>
          <w:rFonts w:ascii="Arial" w:hAnsi="Arial" w:cs="Arial"/>
        </w:rPr>
      </w:r>
      <w:r w:rsidR="003E4898" w:rsidRPr="009E397F">
        <w:rPr>
          <w:rFonts w:ascii="Arial" w:hAnsi="Arial" w:cs="Arial"/>
        </w:rPr>
        <w:fldChar w:fldCharType="separate"/>
      </w:r>
      <w:r w:rsidR="00B95797" w:rsidRPr="009E397F">
        <w:rPr>
          <w:rFonts w:ascii="Arial" w:hAnsi="Arial" w:cs="Arial"/>
        </w:rPr>
        <w:t>21.2</w:t>
      </w:r>
      <w:r w:rsidR="003E4898" w:rsidRPr="009E397F">
        <w:rPr>
          <w:rFonts w:ascii="Arial" w:hAnsi="Arial" w:cs="Arial"/>
        </w:rPr>
        <w:fldChar w:fldCharType="end"/>
      </w:r>
      <w:r w:rsidRPr="009E397F">
        <w:rPr>
          <w:rFonts w:ascii="Arial" w:hAnsi="Arial" w:cs="Arial"/>
        </w:rPr>
        <w:t xml:space="preserve">, the parties shall keep confidential all matters relating to this agreement and shall use all reasonable endeavours to prevent their Representatives from making any disclosure to any person of any matters relating hereto. </w:t>
      </w:r>
      <w:bookmarkEnd w:id="66"/>
    </w:p>
    <w:p w14:paraId="348320C6" w14:textId="153E9774" w:rsidR="003E4898" w:rsidRPr="009E397F" w:rsidRDefault="00BE3E59">
      <w:pPr>
        <w:pStyle w:val="Heading2"/>
        <w:rPr>
          <w:rFonts w:ascii="Arial" w:hAnsi="Arial" w:cs="Arial"/>
        </w:rPr>
      </w:pPr>
      <w:bookmarkStart w:id="67" w:name="a836225"/>
      <w:r w:rsidRPr="009E397F">
        <w:rPr>
          <w:rFonts w:ascii="Arial" w:hAnsi="Arial" w:cs="Arial"/>
        </w:rPr>
        <w:t xml:space="preserve">Clause </w:t>
      </w:r>
      <w:r w:rsidR="003E4898" w:rsidRPr="009E397F">
        <w:rPr>
          <w:rFonts w:ascii="Arial" w:hAnsi="Arial" w:cs="Arial"/>
        </w:rPr>
        <w:fldChar w:fldCharType="begin"/>
      </w:r>
      <w:r w:rsidRPr="009E397F">
        <w:rPr>
          <w:rFonts w:ascii="Arial" w:hAnsi="Arial" w:cs="Arial"/>
        </w:rPr>
        <w:instrText xml:space="preserve">REF "a355565" \h \w </w:instrText>
      </w:r>
      <w:r w:rsidR="009E397F">
        <w:rPr>
          <w:rFonts w:ascii="Arial" w:hAnsi="Arial" w:cs="Arial"/>
        </w:rPr>
        <w:instrText xml:space="preserve"> \* MERGEFORMAT </w:instrText>
      </w:r>
      <w:r w:rsidR="003E4898" w:rsidRPr="009E397F">
        <w:rPr>
          <w:rFonts w:ascii="Arial" w:hAnsi="Arial" w:cs="Arial"/>
        </w:rPr>
      </w:r>
      <w:r w:rsidR="003E4898" w:rsidRPr="009E397F">
        <w:rPr>
          <w:rFonts w:ascii="Arial" w:hAnsi="Arial" w:cs="Arial"/>
        </w:rPr>
        <w:fldChar w:fldCharType="separate"/>
      </w:r>
      <w:r w:rsidR="00B95797" w:rsidRPr="009E397F">
        <w:rPr>
          <w:rFonts w:ascii="Arial" w:hAnsi="Arial" w:cs="Arial"/>
        </w:rPr>
        <w:t>21.1</w:t>
      </w:r>
      <w:r w:rsidR="003E4898" w:rsidRPr="009E397F">
        <w:rPr>
          <w:rFonts w:ascii="Arial" w:hAnsi="Arial" w:cs="Arial"/>
        </w:rPr>
        <w:fldChar w:fldCharType="end"/>
      </w:r>
      <w:r w:rsidRPr="009E397F">
        <w:rPr>
          <w:rFonts w:ascii="Arial" w:hAnsi="Arial" w:cs="Arial"/>
        </w:rPr>
        <w:t xml:space="preserve"> shall not apply to any disclosure of information: </w:t>
      </w:r>
      <w:bookmarkEnd w:id="67"/>
    </w:p>
    <w:p w14:paraId="348320C7" w14:textId="1D44F6C3" w:rsidR="003E4898" w:rsidRPr="009E397F" w:rsidRDefault="00BE3E59">
      <w:pPr>
        <w:pStyle w:val="Heading3"/>
        <w:rPr>
          <w:rFonts w:ascii="Arial" w:hAnsi="Arial" w:cs="Arial"/>
        </w:rPr>
      </w:pPr>
      <w:r w:rsidRPr="009E397F">
        <w:rPr>
          <w:rFonts w:ascii="Arial" w:hAnsi="Arial" w:cs="Arial"/>
        </w:rPr>
        <w:t xml:space="preserve">required by any applicable law, provided that clause </w:t>
      </w:r>
      <w:r w:rsidR="003E4898" w:rsidRPr="009E397F">
        <w:rPr>
          <w:rFonts w:ascii="Arial" w:hAnsi="Arial" w:cs="Arial"/>
        </w:rPr>
        <w:fldChar w:fldCharType="begin"/>
      </w:r>
      <w:r w:rsidRPr="009E397F">
        <w:rPr>
          <w:rFonts w:ascii="Arial" w:hAnsi="Arial" w:cs="Arial"/>
        </w:rPr>
        <w:instrText xml:space="preserve">REF "a715012" \h \w </w:instrText>
      </w:r>
      <w:r w:rsidR="009E397F">
        <w:rPr>
          <w:rFonts w:ascii="Arial" w:hAnsi="Arial" w:cs="Arial"/>
        </w:rPr>
        <w:instrText xml:space="preserve"> \* MERGEFORMAT </w:instrText>
      </w:r>
      <w:r w:rsidR="003E4898" w:rsidRPr="009E397F">
        <w:rPr>
          <w:rFonts w:ascii="Arial" w:hAnsi="Arial" w:cs="Arial"/>
        </w:rPr>
      </w:r>
      <w:r w:rsidR="003E4898" w:rsidRPr="009E397F">
        <w:rPr>
          <w:rFonts w:ascii="Arial" w:hAnsi="Arial" w:cs="Arial"/>
        </w:rPr>
        <w:fldChar w:fldCharType="separate"/>
      </w:r>
      <w:r w:rsidR="00B95797" w:rsidRPr="009E397F">
        <w:rPr>
          <w:rFonts w:ascii="Arial" w:hAnsi="Arial" w:cs="Arial"/>
        </w:rPr>
        <w:t>19.2</w:t>
      </w:r>
      <w:r w:rsidR="003E4898" w:rsidRPr="009E397F">
        <w:rPr>
          <w:rFonts w:ascii="Arial" w:hAnsi="Arial" w:cs="Arial"/>
        </w:rPr>
        <w:fldChar w:fldCharType="end"/>
      </w:r>
      <w:r w:rsidRPr="009E397F">
        <w:rPr>
          <w:rFonts w:ascii="Arial" w:hAnsi="Arial" w:cs="Arial"/>
        </w:rPr>
        <w:t xml:space="preserve"> shall apply to any disclosures required under the FOIA or the EIRs; </w:t>
      </w:r>
    </w:p>
    <w:p w14:paraId="348320C8" w14:textId="77777777" w:rsidR="003E4898" w:rsidRPr="009E397F" w:rsidRDefault="00BE3E59">
      <w:pPr>
        <w:pStyle w:val="Heading3"/>
        <w:rPr>
          <w:rFonts w:ascii="Arial" w:hAnsi="Arial" w:cs="Arial"/>
        </w:rPr>
      </w:pPr>
      <w:r w:rsidRPr="009E397F">
        <w:rPr>
          <w:rFonts w:ascii="Arial" w:hAnsi="Arial" w:cs="Arial"/>
        </w:rPr>
        <w:t>that is reasonably required by persons engaged by a party in the performance of such party's obligations under this agreement;</w:t>
      </w:r>
    </w:p>
    <w:p w14:paraId="348320C9" w14:textId="79BB6476" w:rsidR="003E4898" w:rsidRPr="009E397F" w:rsidRDefault="00BE3E59">
      <w:pPr>
        <w:pStyle w:val="Heading3"/>
        <w:rPr>
          <w:rFonts w:ascii="Arial" w:hAnsi="Arial" w:cs="Arial"/>
        </w:rPr>
      </w:pPr>
      <w:r w:rsidRPr="009E397F">
        <w:rPr>
          <w:rFonts w:ascii="Arial" w:hAnsi="Arial" w:cs="Arial"/>
        </w:rPr>
        <w:t xml:space="preserve">where a party can demonstrate that such information is already generally available and in the public domain otherwise than as a result of a breach of clause </w:t>
      </w:r>
      <w:r w:rsidR="003E4898" w:rsidRPr="009E397F">
        <w:rPr>
          <w:rFonts w:ascii="Arial" w:hAnsi="Arial" w:cs="Arial"/>
        </w:rPr>
        <w:fldChar w:fldCharType="begin"/>
      </w:r>
      <w:r w:rsidRPr="009E397F">
        <w:rPr>
          <w:rFonts w:ascii="Arial" w:hAnsi="Arial" w:cs="Arial"/>
        </w:rPr>
        <w:instrText xml:space="preserve">REF "a355565" \h \w </w:instrText>
      </w:r>
      <w:r w:rsidR="009E397F">
        <w:rPr>
          <w:rFonts w:ascii="Arial" w:hAnsi="Arial" w:cs="Arial"/>
        </w:rPr>
        <w:instrText xml:space="preserve"> \* MERGEFORMAT </w:instrText>
      </w:r>
      <w:r w:rsidR="003E4898" w:rsidRPr="009E397F">
        <w:rPr>
          <w:rFonts w:ascii="Arial" w:hAnsi="Arial" w:cs="Arial"/>
        </w:rPr>
      </w:r>
      <w:r w:rsidR="003E4898" w:rsidRPr="009E397F">
        <w:rPr>
          <w:rFonts w:ascii="Arial" w:hAnsi="Arial" w:cs="Arial"/>
        </w:rPr>
        <w:fldChar w:fldCharType="separate"/>
      </w:r>
      <w:r w:rsidR="00B95797" w:rsidRPr="009E397F">
        <w:rPr>
          <w:rFonts w:ascii="Arial" w:hAnsi="Arial" w:cs="Arial"/>
        </w:rPr>
        <w:t>21.1</w:t>
      </w:r>
      <w:r w:rsidR="003E4898" w:rsidRPr="009E397F">
        <w:rPr>
          <w:rFonts w:ascii="Arial" w:hAnsi="Arial" w:cs="Arial"/>
        </w:rPr>
        <w:fldChar w:fldCharType="end"/>
      </w:r>
      <w:r w:rsidRPr="009E397F">
        <w:rPr>
          <w:rFonts w:ascii="Arial" w:hAnsi="Arial" w:cs="Arial"/>
        </w:rPr>
        <w:t>;</w:t>
      </w:r>
    </w:p>
    <w:p w14:paraId="348320CA" w14:textId="77777777" w:rsidR="003E4898" w:rsidRPr="009E397F" w:rsidRDefault="00BE3E59">
      <w:pPr>
        <w:pStyle w:val="Heading3"/>
        <w:rPr>
          <w:rFonts w:ascii="Arial" w:hAnsi="Arial" w:cs="Arial"/>
        </w:rPr>
      </w:pPr>
      <w:r w:rsidRPr="009E397F">
        <w:rPr>
          <w:rFonts w:ascii="Arial" w:hAnsi="Arial" w:cs="Arial"/>
        </w:rPr>
        <w:t xml:space="preserve">by </w:t>
      </w:r>
      <w:r w:rsidR="00925C04" w:rsidRPr="009E397F">
        <w:rPr>
          <w:rFonts w:ascii="Arial" w:hAnsi="Arial" w:cs="Arial"/>
        </w:rPr>
        <w:t>BWC</w:t>
      </w:r>
      <w:r w:rsidRPr="009E397F">
        <w:rPr>
          <w:rFonts w:ascii="Arial" w:hAnsi="Arial" w:cs="Arial"/>
        </w:rPr>
        <w:t xml:space="preserve"> of any document to which it is a party and which the parties to this agreement have agreed contains no commercially sensitive information;</w:t>
      </w:r>
    </w:p>
    <w:p w14:paraId="348320CB" w14:textId="250A09F7" w:rsidR="003E4898" w:rsidRPr="009E397F" w:rsidRDefault="00BE3E59">
      <w:pPr>
        <w:pStyle w:val="Heading3"/>
        <w:rPr>
          <w:rFonts w:ascii="Arial" w:hAnsi="Arial" w:cs="Arial"/>
        </w:rPr>
      </w:pPr>
      <w:r w:rsidRPr="009E397F">
        <w:rPr>
          <w:rFonts w:ascii="Arial" w:hAnsi="Arial" w:cs="Arial"/>
        </w:rPr>
        <w:t xml:space="preserve">to enable a determination to be made under clause </w:t>
      </w:r>
      <w:r w:rsidR="003E4898" w:rsidRPr="009E397F">
        <w:rPr>
          <w:rFonts w:ascii="Arial" w:hAnsi="Arial" w:cs="Arial"/>
        </w:rPr>
        <w:fldChar w:fldCharType="begin"/>
      </w:r>
      <w:r w:rsidRPr="009E397F">
        <w:rPr>
          <w:rFonts w:ascii="Arial" w:hAnsi="Arial" w:cs="Arial"/>
        </w:rPr>
        <w:instrText xml:space="preserve">REF "a736375" \h \w </w:instrText>
      </w:r>
      <w:r w:rsidR="009E397F">
        <w:rPr>
          <w:rFonts w:ascii="Arial" w:hAnsi="Arial" w:cs="Arial"/>
        </w:rPr>
        <w:instrText xml:space="preserve"> \* MERGEFORMAT </w:instrText>
      </w:r>
      <w:r w:rsidR="003E4898" w:rsidRPr="009E397F">
        <w:rPr>
          <w:rFonts w:ascii="Arial" w:hAnsi="Arial" w:cs="Arial"/>
        </w:rPr>
      </w:r>
      <w:r w:rsidR="003E4898" w:rsidRPr="009E397F">
        <w:rPr>
          <w:rFonts w:ascii="Arial" w:hAnsi="Arial" w:cs="Arial"/>
        </w:rPr>
        <w:fldChar w:fldCharType="separate"/>
      </w:r>
      <w:r w:rsidR="00B95797" w:rsidRPr="009E397F">
        <w:rPr>
          <w:rFonts w:ascii="Arial" w:hAnsi="Arial" w:cs="Arial"/>
        </w:rPr>
        <w:t>14</w:t>
      </w:r>
      <w:r w:rsidR="003E4898" w:rsidRPr="009E397F">
        <w:rPr>
          <w:rFonts w:ascii="Arial" w:hAnsi="Arial" w:cs="Arial"/>
        </w:rPr>
        <w:fldChar w:fldCharType="end"/>
      </w:r>
      <w:r w:rsidRPr="009E397F">
        <w:rPr>
          <w:rFonts w:ascii="Arial" w:hAnsi="Arial" w:cs="Arial"/>
        </w:rPr>
        <w:t>;</w:t>
      </w:r>
    </w:p>
    <w:p w14:paraId="348320CC" w14:textId="77777777" w:rsidR="003E4898" w:rsidRPr="009E397F" w:rsidRDefault="00BE3E59">
      <w:pPr>
        <w:pStyle w:val="Heading3"/>
        <w:rPr>
          <w:rFonts w:ascii="Arial" w:hAnsi="Arial" w:cs="Arial"/>
        </w:rPr>
      </w:pPr>
      <w:r w:rsidRPr="009E397F">
        <w:rPr>
          <w:rFonts w:ascii="Arial" w:hAnsi="Arial" w:cs="Arial"/>
        </w:rPr>
        <w:t>which is already lawfully in the possession of the receiving party, prior to its disclosure by the disclosing party;</w:t>
      </w:r>
    </w:p>
    <w:p w14:paraId="348320CD" w14:textId="77777777" w:rsidR="003E4898" w:rsidRPr="009E397F" w:rsidRDefault="00BE3E59">
      <w:pPr>
        <w:pStyle w:val="Heading3"/>
        <w:rPr>
          <w:rFonts w:ascii="Arial" w:hAnsi="Arial" w:cs="Arial"/>
        </w:rPr>
      </w:pPr>
      <w:r w:rsidRPr="009E397F">
        <w:rPr>
          <w:rFonts w:ascii="Arial" w:hAnsi="Arial" w:cs="Arial"/>
        </w:rPr>
        <w:t xml:space="preserve">by </w:t>
      </w:r>
      <w:r w:rsidR="00925C04" w:rsidRPr="009E397F">
        <w:rPr>
          <w:rFonts w:ascii="Arial" w:hAnsi="Arial" w:cs="Arial"/>
        </w:rPr>
        <w:t>BWC</w:t>
      </w:r>
      <w:r w:rsidRPr="009E397F">
        <w:rPr>
          <w:rFonts w:ascii="Arial" w:hAnsi="Arial" w:cs="Arial"/>
        </w:rPr>
        <w:t xml:space="preserve"> to any other department, office or agency of the Government; and</w:t>
      </w:r>
    </w:p>
    <w:p w14:paraId="348320CE" w14:textId="77777777" w:rsidR="003E4898" w:rsidRPr="009E397F" w:rsidRDefault="00BE3E59">
      <w:pPr>
        <w:pStyle w:val="Heading3"/>
        <w:rPr>
          <w:rFonts w:ascii="Arial" w:hAnsi="Arial" w:cs="Arial"/>
        </w:rPr>
      </w:pPr>
      <w:r w:rsidRPr="009E397F">
        <w:rPr>
          <w:rFonts w:ascii="Arial" w:hAnsi="Arial" w:cs="Arial"/>
        </w:rPr>
        <w:t xml:space="preserve">by </w:t>
      </w:r>
      <w:r w:rsidR="00925C04" w:rsidRPr="009E397F">
        <w:rPr>
          <w:rFonts w:ascii="Arial" w:hAnsi="Arial" w:cs="Arial"/>
        </w:rPr>
        <w:t>BWC</w:t>
      </w:r>
      <w:r w:rsidRPr="009E397F">
        <w:rPr>
          <w:rFonts w:ascii="Arial" w:hAnsi="Arial" w:cs="Arial"/>
        </w:rPr>
        <w:t xml:space="preserve"> relating to this agreement and in respect of which the Supplier has given its prior written consent to disclosure.</w:t>
      </w:r>
    </w:p>
    <w:p w14:paraId="348320CF" w14:textId="77777777" w:rsidR="003E4898" w:rsidRPr="009E397F" w:rsidRDefault="00BE3E59">
      <w:pPr>
        <w:pStyle w:val="Heading2"/>
        <w:rPr>
          <w:rFonts w:ascii="Arial" w:hAnsi="Arial" w:cs="Arial"/>
        </w:rPr>
      </w:pPr>
      <w:r w:rsidRPr="009E397F">
        <w:rPr>
          <w:rFonts w:ascii="Arial" w:hAnsi="Arial" w:cs="Arial"/>
        </w:rPr>
        <w:lastRenderedPageBreak/>
        <w:t xml:space="preserve">On or before the Termination Date the Supplier shall ensure that all documents and/or computer records in its possession, custody or control which relate to personal information of </w:t>
      </w:r>
      <w:r w:rsidR="00925C04" w:rsidRPr="009E397F">
        <w:rPr>
          <w:rFonts w:ascii="Arial" w:hAnsi="Arial" w:cs="Arial"/>
        </w:rPr>
        <w:t>BWC</w:t>
      </w:r>
      <w:r w:rsidRPr="009E397F">
        <w:rPr>
          <w:rFonts w:ascii="Arial" w:hAnsi="Arial" w:cs="Arial"/>
        </w:rPr>
        <w:t xml:space="preserve">'s employees, rate-payers or service users, are delivered up to </w:t>
      </w:r>
      <w:r w:rsidR="00925C04" w:rsidRPr="009E397F">
        <w:rPr>
          <w:rFonts w:ascii="Arial" w:hAnsi="Arial" w:cs="Arial"/>
        </w:rPr>
        <w:t>BWC</w:t>
      </w:r>
      <w:r w:rsidRPr="009E397F">
        <w:rPr>
          <w:rFonts w:ascii="Arial" w:hAnsi="Arial" w:cs="Arial"/>
        </w:rPr>
        <w:t xml:space="preserve"> or securely destroyed.</w:t>
      </w:r>
    </w:p>
    <w:p w14:paraId="348320D0" w14:textId="77777777" w:rsidR="003E4898" w:rsidRPr="009E397F" w:rsidRDefault="00BE3E59">
      <w:pPr>
        <w:pStyle w:val="Heading1"/>
        <w:rPr>
          <w:rFonts w:ascii="Arial" w:hAnsi="Arial" w:cs="Arial"/>
        </w:rPr>
      </w:pPr>
      <w:bookmarkStart w:id="68" w:name="a874905"/>
      <w:bookmarkStart w:id="69" w:name="_Toc435261"/>
      <w:r w:rsidRPr="009E397F">
        <w:rPr>
          <w:rFonts w:ascii="Arial" w:hAnsi="Arial" w:cs="Arial"/>
        </w:rPr>
        <w:t>Audit</w:t>
      </w:r>
      <w:bookmarkEnd w:id="68"/>
      <w:bookmarkEnd w:id="69"/>
    </w:p>
    <w:p w14:paraId="348320D1" w14:textId="77777777" w:rsidR="003E4898" w:rsidRPr="009E397F" w:rsidRDefault="00BE3E59">
      <w:pPr>
        <w:pStyle w:val="Heading2"/>
        <w:rPr>
          <w:rFonts w:ascii="Arial" w:hAnsi="Arial" w:cs="Arial"/>
        </w:rPr>
      </w:pPr>
      <w:r w:rsidRPr="009E397F">
        <w:rPr>
          <w:rFonts w:ascii="Arial" w:hAnsi="Arial" w:cs="Arial"/>
        </w:rPr>
        <w:t xml:space="preserve">During the Term and for a period of </w:t>
      </w:r>
      <w:r w:rsidR="00A73658" w:rsidRPr="009E397F">
        <w:rPr>
          <w:rFonts w:ascii="Arial" w:hAnsi="Arial" w:cs="Arial"/>
        </w:rPr>
        <w:t>6 (six)</w:t>
      </w:r>
      <w:r w:rsidRPr="009E397F">
        <w:rPr>
          <w:rFonts w:ascii="Arial" w:hAnsi="Arial" w:cs="Arial"/>
        </w:rPr>
        <w:t xml:space="preserve"> years after the Termination Date, </w:t>
      </w:r>
      <w:r w:rsidR="00925C04" w:rsidRPr="009E397F">
        <w:rPr>
          <w:rFonts w:ascii="Arial" w:hAnsi="Arial" w:cs="Arial"/>
        </w:rPr>
        <w:t>BWC</w:t>
      </w:r>
      <w:r w:rsidRPr="009E397F">
        <w:rPr>
          <w:rFonts w:ascii="Arial" w:hAnsi="Arial" w:cs="Arial"/>
        </w:rPr>
        <w:t xml:space="preserve"> may conduct or be subject to an audit for the following purposes:</w:t>
      </w:r>
    </w:p>
    <w:p w14:paraId="348320D2" w14:textId="77777777" w:rsidR="003E4898" w:rsidRPr="009E397F" w:rsidRDefault="00BE3E59">
      <w:pPr>
        <w:pStyle w:val="Heading3"/>
        <w:rPr>
          <w:rFonts w:ascii="Arial" w:hAnsi="Arial" w:cs="Arial"/>
        </w:rPr>
      </w:pPr>
      <w:r w:rsidRPr="009E397F">
        <w:rPr>
          <w:rFonts w:ascii="Arial" w:hAnsi="Arial" w:cs="Arial"/>
        </w:rPr>
        <w:t>to verify the accuracy of Charges (and proposed or actual variations to them in accordance with this agreement) and/or the costs of all suppliers (including Sub-Contractors) of the Services;</w:t>
      </w:r>
    </w:p>
    <w:p w14:paraId="348320D3" w14:textId="77777777" w:rsidR="003E4898" w:rsidRPr="009E397F" w:rsidRDefault="00BE3E59">
      <w:pPr>
        <w:pStyle w:val="Heading3"/>
        <w:rPr>
          <w:rFonts w:ascii="Arial" w:hAnsi="Arial" w:cs="Arial"/>
        </w:rPr>
      </w:pPr>
      <w:r w:rsidRPr="009E397F">
        <w:rPr>
          <w:rFonts w:ascii="Arial" w:hAnsi="Arial" w:cs="Arial"/>
        </w:rPr>
        <w:t xml:space="preserve">to review the integrity, confidentiality and security of any data relating to </w:t>
      </w:r>
      <w:r w:rsidR="00925C04" w:rsidRPr="009E397F">
        <w:rPr>
          <w:rFonts w:ascii="Arial" w:hAnsi="Arial" w:cs="Arial"/>
        </w:rPr>
        <w:t>BWC</w:t>
      </w:r>
      <w:r w:rsidRPr="009E397F">
        <w:rPr>
          <w:rFonts w:ascii="Arial" w:hAnsi="Arial" w:cs="Arial"/>
        </w:rPr>
        <w:t xml:space="preserve"> or any service users;</w:t>
      </w:r>
    </w:p>
    <w:p w14:paraId="348320D4" w14:textId="14B42DD2" w:rsidR="003E4898" w:rsidRPr="009E397F" w:rsidRDefault="00BE3E59">
      <w:pPr>
        <w:pStyle w:val="Heading3"/>
        <w:rPr>
          <w:rFonts w:ascii="Arial" w:hAnsi="Arial" w:cs="Arial"/>
        </w:rPr>
      </w:pPr>
      <w:r w:rsidRPr="009E397F">
        <w:rPr>
          <w:rFonts w:ascii="Arial" w:hAnsi="Arial" w:cs="Arial"/>
        </w:rPr>
        <w:t xml:space="preserve">to review the Supplier's compliance with the DPA, the FOIA, in accordance with clause </w:t>
      </w:r>
      <w:r w:rsidR="003E4898" w:rsidRPr="009E397F">
        <w:rPr>
          <w:rFonts w:ascii="Arial" w:hAnsi="Arial" w:cs="Arial"/>
        </w:rPr>
        <w:fldChar w:fldCharType="begin"/>
      </w:r>
      <w:r w:rsidRPr="009E397F">
        <w:rPr>
          <w:rFonts w:ascii="Arial" w:hAnsi="Arial" w:cs="Arial"/>
        </w:rPr>
        <w:instrText xml:space="preserve">REF "a124621" \h \w </w:instrText>
      </w:r>
      <w:r w:rsidR="009E397F">
        <w:rPr>
          <w:rFonts w:ascii="Arial" w:hAnsi="Arial" w:cs="Arial"/>
        </w:rPr>
        <w:instrText xml:space="preserve"> \* MERGEFORMAT </w:instrText>
      </w:r>
      <w:r w:rsidR="003E4898" w:rsidRPr="009E397F">
        <w:rPr>
          <w:rFonts w:ascii="Arial" w:hAnsi="Arial" w:cs="Arial"/>
        </w:rPr>
      </w:r>
      <w:r w:rsidR="003E4898" w:rsidRPr="009E397F">
        <w:rPr>
          <w:rFonts w:ascii="Arial" w:hAnsi="Arial" w:cs="Arial"/>
        </w:rPr>
        <w:fldChar w:fldCharType="separate"/>
      </w:r>
      <w:r w:rsidR="00B95797" w:rsidRPr="009E397F">
        <w:rPr>
          <w:rFonts w:ascii="Arial" w:hAnsi="Arial" w:cs="Arial"/>
        </w:rPr>
        <w:t>20</w:t>
      </w:r>
      <w:r w:rsidR="003E4898" w:rsidRPr="009E397F">
        <w:rPr>
          <w:rFonts w:ascii="Arial" w:hAnsi="Arial" w:cs="Arial"/>
        </w:rPr>
        <w:fldChar w:fldCharType="end"/>
      </w:r>
      <w:r w:rsidRPr="009E397F">
        <w:rPr>
          <w:rFonts w:ascii="Arial" w:hAnsi="Arial" w:cs="Arial"/>
        </w:rPr>
        <w:t xml:space="preserve"> (Data Protection) and clause </w:t>
      </w:r>
      <w:r w:rsidR="003E4898" w:rsidRPr="009E397F">
        <w:rPr>
          <w:rFonts w:ascii="Arial" w:hAnsi="Arial" w:cs="Arial"/>
        </w:rPr>
        <w:fldChar w:fldCharType="begin"/>
      </w:r>
      <w:r w:rsidRPr="009E397F">
        <w:rPr>
          <w:rFonts w:ascii="Arial" w:hAnsi="Arial" w:cs="Arial"/>
        </w:rPr>
        <w:instrText xml:space="preserve">REF "a80769" \h \w </w:instrText>
      </w:r>
      <w:r w:rsidR="009E397F">
        <w:rPr>
          <w:rFonts w:ascii="Arial" w:hAnsi="Arial" w:cs="Arial"/>
        </w:rPr>
        <w:instrText xml:space="preserve"> \* MERGEFORMAT </w:instrText>
      </w:r>
      <w:r w:rsidR="003E4898" w:rsidRPr="009E397F">
        <w:rPr>
          <w:rFonts w:ascii="Arial" w:hAnsi="Arial" w:cs="Arial"/>
        </w:rPr>
      </w:r>
      <w:r w:rsidR="003E4898" w:rsidRPr="009E397F">
        <w:rPr>
          <w:rFonts w:ascii="Arial" w:hAnsi="Arial" w:cs="Arial"/>
        </w:rPr>
        <w:fldChar w:fldCharType="separate"/>
      </w:r>
      <w:r w:rsidR="00B95797" w:rsidRPr="009E397F">
        <w:rPr>
          <w:rFonts w:ascii="Arial" w:hAnsi="Arial" w:cs="Arial"/>
        </w:rPr>
        <w:t>19</w:t>
      </w:r>
      <w:r w:rsidR="003E4898" w:rsidRPr="009E397F">
        <w:rPr>
          <w:rFonts w:ascii="Arial" w:hAnsi="Arial" w:cs="Arial"/>
        </w:rPr>
        <w:fldChar w:fldCharType="end"/>
      </w:r>
      <w:r w:rsidRPr="009E397F">
        <w:rPr>
          <w:rFonts w:ascii="Arial" w:hAnsi="Arial" w:cs="Arial"/>
        </w:rPr>
        <w:t xml:space="preserve"> (Freedom of Information) and any other legislation applicable to the Services;</w:t>
      </w:r>
    </w:p>
    <w:p w14:paraId="348320D5" w14:textId="77777777" w:rsidR="003E4898" w:rsidRPr="009E397F" w:rsidRDefault="00BE3E59">
      <w:pPr>
        <w:pStyle w:val="Heading3"/>
        <w:rPr>
          <w:rFonts w:ascii="Arial" w:hAnsi="Arial" w:cs="Arial"/>
        </w:rPr>
      </w:pPr>
      <w:r w:rsidRPr="009E397F">
        <w:rPr>
          <w:rFonts w:ascii="Arial" w:hAnsi="Arial" w:cs="Arial"/>
        </w:rPr>
        <w:t>to review any records created;</w:t>
      </w:r>
    </w:p>
    <w:p w14:paraId="348320D6" w14:textId="77777777" w:rsidR="003E4898" w:rsidRPr="009E397F" w:rsidRDefault="00BE3E59">
      <w:pPr>
        <w:pStyle w:val="Heading3"/>
        <w:rPr>
          <w:rFonts w:ascii="Arial" w:hAnsi="Arial" w:cs="Arial"/>
        </w:rPr>
      </w:pPr>
      <w:r w:rsidRPr="009E397F">
        <w:rPr>
          <w:rFonts w:ascii="Arial" w:hAnsi="Arial" w:cs="Arial"/>
        </w:rPr>
        <w:t xml:space="preserve">to review any books of account kept by the Supplier in connection with the provision of the Services; </w:t>
      </w:r>
    </w:p>
    <w:p w14:paraId="348320D7" w14:textId="77777777" w:rsidR="003E4898" w:rsidRPr="009E397F" w:rsidRDefault="00BE3E59">
      <w:pPr>
        <w:pStyle w:val="Heading3"/>
        <w:rPr>
          <w:rFonts w:ascii="Arial" w:hAnsi="Arial" w:cs="Arial"/>
        </w:rPr>
      </w:pPr>
      <w:r w:rsidRPr="009E397F">
        <w:rPr>
          <w:rFonts w:ascii="Arial" w:hAnsi="Arial" w:cs="Arial"/>
        </w:rPr>
        <w:t xml:space="preserve"> to carry out the audit and certification of </w:t>
      </w:r>
      <w:r w:rsidR="00925C04" w:rsidRPr="009E397F">
        <w:rPr>
          <w:rFonts w:ascii="Arial" w:hAnsi="Arial" w:cs="Arial"/>
        </w:rPr>
        <w:t>BWC</w:t>
      </w:r>
      <w:r w:rsidRPr="009E397F">
        <w:rPr>
          <w:rFonts w:ascii="Arial" w:hAnsi="Arial" w:cs="Arial"/>
        </w:rPr>
        <w:t xml:space="preserve">'s accounts; </w:t>
      </w:r>
    </w:p>
    <w:p w14:paraId="348320D8" w14:textId="77777777" w:rsidR="003E4898" w:rsidRPr="009E397F" w:rsidRDefault="00BE3E59">
      <w:pPr>
        <w:pStyle w:val="Heading3"/>
        <w:rPr>
          <w:rFonts w:ascii="Arial" w:hAnsi="Arial" w:cs="Arial"/>
        </w:rPr>
      </w:pPr>
      <w:r w:rsidRPr="009E397F">
        <w:rPr>
          <w:rFonts w:ascii="Arial" w:hAnsi="Arial" w:cs="Arial"/>
        </w:rPr>
        <w:t xml:space="preserve"> to carry out an examination pursuant to section 6(1) of the National Audit Act 1983 of the economy, efficiency and effectiveness with which </w:t>
      </w:r>
      <w:r w:rsidR="00925C04" w:rsidRPr="009E397F">
        <w:rPr>
          <w:rFonts w:ascii="Arial" w:hAnsi="Arial" w:cs="Arial"/>
        </w:rPr>
        <w:t>BWC</w:t>
      </w:r>
      <w:r w:rsidRPr="009E397F">
        <w:rPr>
          <w:rFonts w:ascii="Arial" w:hAnsi="Arial" w:cs="Arial"/>
        </w:rPr>
        <w:t xml:space="preserve"> has used its resources;</w:t>
      </w:r>
    </w:p>
    <w:p w14:paraId="348320D9" w14:textId="77777777" w:rsidR="003E4898" w:rsidRPr="009E397F" w:rsidRDefault="00BE3E59">
      <w:pPr>
        <w:pStyle w:val="Heading3"/>
        <w:rPr>
          <w:rFonts w:ascii="Arial" w:hAnsi="Arial" w:cs="Arial"/>
        </w:rPr>
      </w:pPr>
      <w:r w:rsidRPr="009E397F">
        <w:rPr>
          <w:rFonts w:ascii="Arial" w:hAnsi="Arial" w:cs="Arial"/>
        </w:rPr>
        <w:t xml:space="preserve">to verify the accuracy and completeness of the Management Reports delivered or required by this agreement. </w:t>
      </w:r>
    </w:p>
    <w:p w14:paraId="348320DA" w14:textId="5F4E977F" w:rsidR="003E4898" w:rsidRPr="009E397F" w:rsidRDefault="00BE3E59">
      <w:pPr>
        <w:pStyle w:val="Heading2"/>
        <w:rPr>
          <w:rFonts w:ascii="Arial" w:hAnsi="Arial" w:cs="Arial"/>
        </w:rPr>
      </w:pPr>
      <w:r w:rsidRPr="009E397F">
        <w:rPr>
          <w:rFonts w:ascii="Arial" w:hAnsi="Arial" w:cs="Arial"/>
        </w:rPr>
        <w:t xml:space="preserve">Except where an audit is imposed on </w:t>
      </w:r>
      <w:r w:rsidR="00925C04" w:rsidRPr="009E397F">
        <w:rPr>
          <w:rFonts w:ascii="Arial" w:hAnsi="Arial" w:cs="Arial"/>
        </w:rPr>
        <w:t>BWC</w:t>
      </w:r>
      <w:r w:rsidRPr="009E397F">
        <w:rPr>
          <w:rFonts w:ascii="Arial" w:hAnsi="Arial" w:cs="Arial"/>
        </w:rPr>
        <w:t xml:space="preserve"> by a regulatory body, </w:t>
      </w:r>
      <w:r w:rsidR="00925C04" w:rsidRPr="009E397F">
        <w:rPr>
          <w:rFonts w:ascii="Arial" w:hAnsi="Arial" w:cs="Arial"/>
        </w:rPr>
        <w:t>BWC</w:t>
      </w:r>
      <w:r w:rsidRPr="009E397F">
        <w:rPr>
          <w:rFonts w:ascii="Arial" w:hAnsi="Arial" w:cs="Arial"/>
        </w:rPr>
        <w:t xml:space="preserve"> may not conduct an audit under this clause </w:t>
      </w:r>
      <w:r w:rsidR="003E4898" w:rsidRPr="009E397F">
        <w:rPr>
          <w:rFonts w:ascii="Arial" w:hAnsi="Arial" w:cs="Arial"/>
        </w:rPr>
        <w:fldChar w:fldCharType="begin"/>
      </w:r>
      <w:r w:rsidRPr="009E397F">
        <w:rPr>
          <w:rFonts w:ascii="Arial" w:hAnsi="Arial" w:cs="Arial"/>
        </w:rPr>
        <w:instrText xml:space="preserve">REF "a874905" \h \w </w:instrText>
      </w:r>
      <w:r w:rsidR="009E397F">
        <w:rPr>
          <w:rFonts w:ascii="Arial" w:hAnsi="Arial" w:cs="Arial"/>
        </w:rPr>
        <w:instrText xml:space="preserve"> \* MERGEFORMAT </w:instrText>
      </w:r>
      <w:r w:rsidR="003E4898" w:rsidRPr="009E397F">
        <w:rPr>
          <w:rFonts w:ascii="Arial" w:hAnsi="Arial" w:cs="Arial"/>
        </w:rPr>
      </w:r>
      <w:r w:rsidR="003E4898" w:rsidRPr="009E397F">
        <w:rPr>
          <w:rFonts w:ascii="Arial" w:hAnsi="Arial" w:cs="Arial"/>
        </w:rPr>
        <w:fldChar w:fldCharType="separate"/>
      </w:r>
      <w:r w:rsidR="00B95797" w:rsidRPr="009E397F">
        <w:rPr>
          <w:rFonts w:ascii="Arial" w:hAnsi="Arial" w:cs="Arial"/>
        </w:rPr>
        <w:t>22</w:t>
      </w:r>
      <w:r w:rsidR="003E4898" w:rsidRPr="009E397F">
        <w:rPr>
          <w:rFonts w:ascii="Arial" w:hAnsi="Arial" w:cs="Arial"/>
        </w:rPr>
        <w:fldChar w:fldCharType="end"/>
      </w:r>
      <w:r w:rsidRPr="009E397F">
        <w:rPr>
          <w:rFonts w:ascii="Arial" w:hAnsi="Arial" w:cs="Arial"/>
        </w:rPr>
        <w:t xml:space="preserve"> more than twice in any calendar year. </w:t>
      </w:r>
    </w:p>
    <w:p w14:paraId="348320DB" w14:textId="77777777" w:rsidR="003E4898" w:rsidRPr="009E397F" w:rsidRDefault="00925C04">
      <w:pPr>
        <w:pStyle w:val="Heading2"/>
        <w:rPr>
          <w:rFonts w:ascii="Arial" w:hAnsi="Arial" w:cs="Arial"/>
        </w:rPr>
      </w:pPr>
      <w:r w:rsidRPr="009E397F">
        <w:rPr>
          <w:rFonts w:ascii="Arial" w:hAnsi="Arial" w:cs="Arial"/>
        </w:rPr>
        <w:t>BWC</w:t>
      </w:r>
      <w:r w:rsidR="00BE3E59" w:rsidRPr="009E397F">
        <w:rPr>
          <w:rFonts w:ascii="Arial" w:hAnsi="Arial" w:cs="Arial"/>
        </w:rPr>
        <w:t xml:space="preserve"> shall use its reasonable endeavours to ensure that the conduct of each audit does not unreasonably disrupt the Supplier or delay the provision of the Services.</w:t>
      </w:r>
    </w:p>
    <w:p w14:paraId="348320DC" w14:textId="77777777" w:rsidR="003E4898" w:rsidRPr="009E397F" w:rsidRDefault="00BE3E59">
      <w:pPr>
        <w:pStyle w:val="Heading2"/>
        <w:rPr>
          <w:rFonts w:ascii="Arial" w:hAnsi="Arial" w:cs="Arial"/>
        </w:rPr>
      </w:pPr>
      <w:r w:rsidRPr="009E397F">
        <w:rPr>
          <w:rFonts w:ascii="Arial" w:hAnsi="Arial" w:cs="Arial"/>
        </w:rPr>
        <w:t xml:space="preserve">Subject to </w:t>
      </w:r>
      <w:r w:rsidR="00925C04" w:rsidRPr="009E397F">
        <w:rPr>
          <w:rFonts w:ascii="Arial" w:hAnsi="Arial" w:cs="Arial"/>
        </w:rPr>
        <w:t>BWC</w:t>
      </w:r>
      <w:r w:rsidRPr="009E397F">
        <w:rPr>
          <w:rFonts w:ascii="Arial" w:hAnsi="Arial" w:cs="Arial"/>
        </w:rPr>
        <w:t xml:space="preserve">'s obligations of confidentiality, the Supplier shall on demand provide </w:t>
      </w:r>
      <w:r w:rsidR="00925C04" w:rsidRPr="009E397F">
        <w:rPr>
          <w:rFonts w:ascii="Arial" w:hAnsi="Arial" w:cs="Arial"/>
        </w:rPr>
        <w:t>BWC</w:t>
      </w:r>
      <w:r w:rsidRPr="009E397F">
        <w:rPr>
          <w:rFonts w:ascii="Arial" w:hAnsi="Arial" w:cs="Arial"/>
        </w:rPr>
        <w:t xml:space="preserve"> and any relevant regulatory body (and/or their agents or representatives) with all reasonable co-operation and assistance in relation to each audit, including:</w:t>
      </w:r>
    </w:p>
    <w:p w14:paraId="348320DD" w14:textId="77777777" w:rsidR="003E4898" w:rsidRPr="009E397F" w:rsidRDefault="00BE3E59">
      <w:pPr>
        <w:pStyle w:val="Heading3"/>
        <w:rPr>
          <w:rFonts w:ascii="Arial" w:hAnsi="Arial" w:cs="Arial"/>
        </w:rPr>
      </w:pPr>
      <w:r w:rsidRPr="009E397F">
        <w:rPr>
          <w:rFonts w:ascii="Arial" w:hAnsi="Arial" w:cs="Arial"/>
        </w:rPr>
        <w:t>all information requested by the above persons within the permitted scope of the audit;</w:t>
      </w:r>
    </w:p>
    <w:p w14:paraId="348320DE" w14:textId="77777777" w:rsidR="003E4898" w:rsidRPr="009E397F" w:rsidRDefault="00BE3E59">
      <w:pPr>
        <w:pStyle w:val="Heading3"/>
        <w:rPr>
          <w:rFonts w:ascii="Arial" w:hAnsi="Arial" w:cs="Arial"/>
        </w:rPr>
      </w:pPr>
      <w:r w:rsidRPr="009E397F">
        <w:rPr>
          <w:rFonts w:ascii="Arial" w:hAnsi="Arial" w:cs="Arial"/>
        </w:rPr>
        <w:lastRenderedPageBreak/>
        <w:t>reasonable access to any sites controlled by the Supplier and to any equipment used (whether exclusively or non-exclusively) in the performance of the Services; and</w:t>
      </w:r>
    </w:p>
    <w:p w14:paraId="348320DF" w14:textId="77777777" w:rsidR="003E4898" w:rsidRPr="009E397F" w:rsidRDefault="00BE3E59">
      <w:pPr>
        <w:pStyle w:val="Heading3"/>
        <w:rPr>
          <w:rFonts w:ascii="Arial" w:hAnsi="Arial" w:cs="Arial"/>
        </w:rPr>
      </w:pPr>
      <w:r w:rsidRPr="009E397F">
        <w:rPr>
          <w:rFonts w:ascii="Arial" w:hAnsi="Arial" w:cs="Arial"/>
        </w:rPr>
        <w:t xml:space="preserve">access to the Supplier's Personnel. </w:t>
      </w:r>
    </w:p>
    <w:p w14:paraId="348320E0" w14:textId="77777777" w:rsidR="003E4898" w:rsidRPr="009E397F" w:rsidRDefault="00925C04">
      <w:pPr>
        <w:pStyle w:val="Heading2"/>
        <w:rPr>
          <w:rFonts w:ascii="Arial" w:hAnsi="Arial" w:cs="Arial"/>
        </w:rPr>
      </w:pPr>
      <w:r w:rsidRPr="009E397F">
        <w:rPr>
          <w:rFonts w:ascii="Arial" w:hAnsi="Arial" w:cs="Arial"/>
        </w:rPr>
        <w:t>BWC</w:t>
      </w:r>
      <w:r w:rsidR="00BE3E59" w:rsidRPr="009E397F">
        <w:rPr>
          <w:rFonts w:ascii="Arial" w:hAnsi="Arial" w:cs="Arial"/>
        </w:rPr>
        <w:t xml:space="preserve"> shall endeavour to (but is not obliged to) provide at least 15 </w:t>
      </w:r>
      <w:proofErr w:type="spellStart"/>
      <w:r w:rsidR="00BE3E59" w:rsidRPr="009E397F">
        <w:rPr>
          <w:rFonts w:ascii="Arial" w:hAnsi="Arial" w:cs="Arial"/>
        </w:rPr>
        <w:t>days notice</w:t>
      </w:r>
      <w:proofErr w:type="spellEnd"/>
      <w:r w:rsidR="00BE3E59" w:rsidRPr="009E397F">
        <w:rPr>
          <w:rFonts w:ascii="Arial" w:hAnsi="Arial" w:cs="Arial"/>
        </w:rPr>
        <w:t xml:space="preserve"> of its or, where possible, a regulatory body's, intention to conduct an audit.</w:t>
      </w:r>
    </w:p>
    <w:p w14:paraId="348320E1" w14:textId="77777777" w:rsidR="003E4898" w:rsidRPr="009E397F" w:rsidRDefault="00BE3E59">
      <w:pPr>
        <w:pStyle w:val="Heading2"/>
        <w:rPr>
          <w:rFonts w:ascii="Arial" w:hAnsi="Arial" w:cs="Arial"/>
        </w:rPr>
      </w:pPr>
      <w:r w:rsidRPr="009E397F">
        <w:rPr>
          <w:rFonts w:ascii="Arial" w:hAnsi="Arial" w:cs="Arial"/>
        </w:rPr>
        <w:t xml:space="preserve">The parties agree that they shall bear their own respective costs and expenses incurred in respect of compliance with their obligations under this clause, unless the audit identifies a material failure to perform its obligations under this agreement in any material manner by the Supplier in which case the Supplier shall reimburse </w:t>
      </w:r>
      <w:r w:rsidR="00925C04" w:rsidRPr="009E397F">
        <w:rPr>
          <w:rFonts w:ascii="Arial" w:hAnsi="Arial" w:cs="Arial"/>
        </w:rPr>
        <w:t>BWC</w:t>
      </w:r>
      <w:r w:rsidRPr="009E397F">
        <w:rPr>
          <w:rFonts w:ascii="Arial" w:hAnsi="Arial" w:cs="Arial"/>
        </w:rPr>
        <w:t xml:space="preserve"> for all </w:t>
      </w:r>
      <w:r w:rsidR="00925C04" w:rsidRPr="009E397F">
        <w:rPr>
          <w:rFonts w:ascii="Arial" w:hAnsi="Arial" w:cs="Arial"/>
        </w:rPr>
        <w:t>BWC</w:t>
      </w:r>
      <w:r w:rsidRPr="009E397F">
        <w:rPr>
          <w:rFonts w:ascii="Arial" w:hAnsi="Arial" w:cs="Arial"/>
        </w:rPr>
        <w:t xml:space="preserve">'s reasonable costs incurred in the course of the audit. </w:t>
      </w:r>
    </w:p>
    <w:p w14:paraId="348320E2" w14:textId="77777777" w:rsidR="003E4898" w:rsidRPr="009E397F" w:rsidRDefault="00BE3E59">
      <w:pPr>
        <w:pStyle w:val="Heading2"/>
        <w:rPr>
          <w:rFonts w:ascii="Arial" w:hAnsi="Arial" w:cs="Arial"/>
        </w:rPr>
      </w:pPr>
      <w:r w:rsidRPr="009E397F">
        <w:rPr>
          <w:rFonts w:ascii="Arial" w:hAnsi="Arial" w:cs="Arial"/>
        </w:rPr>
        <w:t xml:space="preserve"> If an audit identifies that:  </w:t>
      </w:r>
    </w:p>
    <w:p w14:paraId="348320E3" w14:textId="77777777" w:rsidR="003E4898" w:rsidRPr="009E397F" w:rsidRDefault="00BE3E59">
      <w:pPr>
        <w:pStyle w:val="Heading3"/>
        <w:rPr>
          <w:rFonts w:ascii="Arial" w:hAnsi="Arial" w:cs="Arial"/>
        </w:rPr>
      </w:pPr>
      <w:r w:rsidRPr="009E397F">
        <w:rPr>
          <w:rFonts w:ascii="Arial" w:hAnsi="Arial" w:cs="Arial"/>
        </w:rPr>
        <w:t xml:space="preserve">the Supplier has failed to perform its obligations under this agreement in any material manner, the parties shall agree and implement a remedial plan. If the Supplier's failure relates to a failure to provide any information to </w:t>
      </w:r>
      <w:r w:rsidR="00925C04" w:rsidRPr="009E397F">
        <w:rPr>
          <w:rFonts w:ascii="Arial" w:hAnsi="Arial" w:cs="Arial"/>
        </w:rPr>
        <w:t>BWC</w:t>
      </w:r>
      <w:r w:rsidRPr="009E397F">
        <w:rPr>
          <w:rFonts w:ascii="Arial" w:hAnsi="Arial" w:cs="Arial"/>
        </w:rPr>
        <w:t xml:space="preserve"> about the Charges, proposed Charges or the Supplier's costs, then the remedial plan shall include a requirement for the provision of all such information; </w:t>
      </w:r>
    </w:p>
    <w:p w14:paraId="348320E4" w14:textId="77777777" w:rsidR="003E4898" w:rsidRPr="009E397F" w:rsidRDefault="00925C04">
      <w:pPr>
        <w:pStyle w:val="Heading3"/>
        <w:rPr>
          <w:rFonts w:ascii="Arial" w:hAnsi="Arial" w:cs="Arial"/>
        </w:rPr>
      </w:pPr>
      <w:r w:rsidRPr="009E397F">
        <w:rPr>
          <w:rFonts w:ascii="Arial" w:hAnsi="Arial" w:cs="Arial"/>
        </w:rPr>
        <w:t>BWC</w:t>
      </w:r>
      <w:r w:rsidR="00BE3E59" w:rsidRPr="009E397F">
        <w:rPr>
          <w:rFonts w:ascii="Arial" w:hAnsi="Arial" w:cs="Arial"/>
        </w:rPr>
        <w:t xml:space="preserve"> has overpaid any Charges, the Supplier shall pay to </w:t>
      </w:r>
      <w:r w:rsidRPr="009E397F">
        <w:rPr>
          <w:rFonts w:ascii="Arial" w:hAnsi="Arial" w:cs="Arial"/>
        </w:rPr>
        <w:t>BWC</w:t>
      </w:r>
      <w:r w:rsidR="00BE3E59" w:rsidRPr="009E397F">
        <w:rPr>
          <w:rFonts w:ascii="Arial" w:hAnsi="Arial" w:cs="Arial"/>
        </w:rPr>
        <w:t xml:space="preserve"> the amount overpaid within 20 days. </w:t>
      </w:r>
      <w:r w:rsidRPr="009E397F">
        <w:rPr>
          <w:rFonts w:ascii="Arial" w:hAnsi="Arial" w:cs="Arial"/>
        </w:rPr>
        <w:t>BWC</w:t>
      </w:r>
      <w:r w:rsidR="00BE3E59" w:rsidRPr="009E397F">
        <w:rPr>
          <w:rFonts w:ascii="Arial" w:hAnsi="Arial" w:cs="Arial"/>
        </w:rPr>
        <w:t xml:space="preserve"> may deduct the relevant amount from the Charges if the Supplier fails to make this payment; and </w:t>
      </w:r>
    </w:p>
    <w:p w14:paraId="348320E5" w14:textId="77777777" w:rsidR="003E4898" w:rsidRPr="009E397F" w:rsidRDefault="00925C04">
      <w:pPr>
        <w:pStyle w:val="Heading3"/>
        <w:rPr>
          <w:rFonts w:ascii="Arial" w:hAnsi="Arial" w:cs="Arial"/>
        </w:rPr>
      </w:pPr>
      <w:r w:rsidRPr="009E397F">
        <w:rPr>
          <w:rFonts w:ascii="Arial" w:hAnsi="Arial" w:cs="Arial"/>
        </w:rPr>
        <w:t>BWC</w:t>
      </w:r>
      <w:r w:rsidR="00BE3E59" w:rsidRPr="009E397F">
        <w:rPr>
          <w:rFonts w:ascii="Arial" w:hAnsi="Arial" w:cs="Arial"/>
        </w:rPr>
        <w:t xml:space="preserve"> has underpaid any Charges, </w:t>
      </w:r>
      <w:r w:rsidRPr="009E397F">
        <w:rPr>
          <w:rFonts w:ascii="Arial" w:hAnsi="Arial" w:cs="Arial"/>
        </w:rPr>
        <w:t>BWC</w:t>
      </w:r>
      <w:r w:rsidR="00BE3E59" w:rsidRPr="009E397F">
        <w:rPr>
          <w:rFonts w:ascii="Arial" w:hAnsi="Arial" w:cs="Arial"/>
        </w:rPr>
        <w:t xml:space="preserve"> shall pay to the Supplier the amount of the under-payment less the cost of audit incurred by </w:t>
      </w:r>
      <w:r w:rsidRPr="009E397F">
        <w:rPr>
          <w:rFonts w:ascii="Arial" w:hAnsi="Arial" w:cs="Arial"/>
        </w:rPr>
        <w:t>BWC</w:t>
      </w:r>
      <w:r w:rsidR="00BE3E59" w:rsidRPr="009E397F">
        <w:rPr>
          <w:rFonts w:ascii="Arial" w:hAnsi="Arial" w:cs="Arial"/>
        </w:rPr>
        <w:t xml:space="preserve"> if this was due to a default by the Supplier in relation to invoicing within 20 days.</w:t>
      </w:r>
    </w:p>
    <w:p w14:paraId="348320E6" w14:textId="77777777" w:rsidR="003E4898" w:rsidRPr="009E397F" w:rsidRDefault="00BE3E59">
      <w:pPr>
        <w:pStyle w:val="Heading1"/>
        <w:rPr>
          <w:rFonts w:ascii="Arial" w:hAnsi="Arial" w:cs="Arial"/>
        </w:rPr>
      </w:pPr>
      <w:bookmarkStart w:id="70" w:name="a127212"/>
      <w:bookmarkStart w:id="71" w:name="_Toc435262"/>
      <w:r w:rsidRPr="009E397F">
        <w:rPr>
          <w:rFonts w:ascii="Arial" w:hAnsi="Arial" w:cs="Arial"/>
        </w:rPr>
        <w:t>Intellectual property</w:t>
      </w:r>
      <w:bookmarkEnd w:id="70"/>
      <w:bookmarkEnd w:id="71"/>
    </w:p>
    <w:p w14:paraId="348320E7" w14:textId="77777777" w:rsidR="003E4898" w:rsidRPr="009E397F" w:rsidRDefault="00BE3E59">
      <w:pPr>
        <w:pStyle w:val="Heading2"/>
        <w:rPr>
          <w:rFonts w:ascii="Arial" w:hAnsi="Arial" w:cs="Arial"/>
        </w:rPr>
      </w:pPr>
      <w:r w:rsidRPr="009E397F">
        <w:rPr>
          <w:rFonts w:ascii="Arial" w:hAnsi="Arial" w:cs="Arial"/>
        </w:rPr>
        <w:t xml:space="preserve">In the absence of prior written agreement by </w:t>
      </w:r>
      <w:r w:rsidR="00925C04" w:rsidRPr="009E397F">
        <w:rPr>
          <w:rFonts w:ascii="Arial" w:hAnsi="Arial" w:cs="Arial"/>
        </w:rPr>
        <w:t>BWC</w:t>
      </w:r>
      <w:r w:rsidRPr="009E397F">
        <w:rPr>
          <w:rFonts w:ascii="Arial" w:hAnsi="Arial" w:cs="Arial"/>
        </w:rPr>
        <w:t xml:space="preserve"> to the contrary, all Intellectual Property created by the Supplier or any employee, agent or subcontractor of the Supplier:</w:t>
      </w:r>
    </w:p>
    <w:p w14:paraId="348320E8" w14:textId="77777777" w:rsidR="003E4898" w:rsidRPr="009E397F" w:rsidRDefault="00BE3E59">
      <w:pPr>
        <w:pStyle w:val="Heading3"/>
        <w:rPr>
          <w:rFonts w:ascii="Arial" w:hAnsi="Arial" w:cs="Arial"/>
        </w:rPr>
      </w:pPr>
      <w:r w:rsidRPr="009E397F">
        <w:rPr>
          <w:rFonts w:ascii="Arial" w:hAnsi="Arial" w:cs="Arial"/>
        </w:rPr>
        <w:t xml:space="preserve">in the course of performing the Services; or  </w:t>
      </w:r>
    </w:p>
    <w:p w14:paraId="348320E9" w14:textId="77777777" w:rsidR="003E4898" w:rsidRPr="009E397F" w:rsidRDefault="00BE3E59">
      <w:pPr>
        <w:pStyle w:val="Heading3"/>
        <w:rPr>
          <w:rFonts w:ascii="Arial" w:hAnsi="Arial" w:cs="Arial"/>
        </w:rPr>
      </w:pPr>
      <w:r w:rsidRPr="009E397F">
        <w:rPr>
          <w:rFonts w:ascii="Arial" w:hAnsi="Arial" w:cs="Arial"/>
        </w:rPr>
        <w:t xml:space="preserve">exclusively for the purpose of performing the Services, </w:t>
      </w:r>
    </w:p>
    <w:p w14:paraId="348320EA" w14:textId="77777777" w:rsidR="003E4898" w:rsidRPr="009E397F" w:rsidRDefault="00BE3E59">
      <w:pPr>
        <w:pStyle w:val="Bodysubclause"/>
        <w:rPr>
          <w:rFonts w:ascii="Arial" w:hAnsi="Arial" w:cs="Arial"/>
        </w:rPr>
      </w:pPr>
      <w:r w:rsidRPr="009E397F">
        <w:rPr>
          <w:rFonts w:ascii="Arial" w:hAnsi="Arial" w:cs="Arial"/>
        </w:rPr>
        <w:t xml:space="preserve">shall vest in </w:t>
      </w:r>
      <w:r w:rsidR="00925C04" w:rsidRPr="009E397F">
        <w:rPr>
          <w:rFonts w:ascii="Arial" w:hAnsi="Arial" w:cs="Arial"/>
        </w:rPr>
        <w:t>BWC</w:t>
      </w:r>
      <w:r w:rsidRPr="009E397F">
        <w:rPr>
          <w:rFonts w:ascii="Arial" w:hAnsi="Arial" w:cs="Arial"/>
        </w:rPr>
        <w:t xml:space="preserve"> on creation.</w:t>
      </w:r>
    </w:p>
    <w:p w14:paraId="348320EB" w14:textId="77777777" w:rsidR="003E4898" w:rsidRPr="009E397F" w:rsidRDefault="00BE3E59">
      <w:pPr>
        <w:pStyle w:val="Heading2"/>
        <w:rPr>
          <w:rFonts w:ascii="Arial" w:hAnsi="Arial" w:cs="Arial"/>
        </w:rPr>
      </w:pPr>
      <w:r w:rsidRPr="009E397F">
        <w:rPr>
          <w:rFonts w:ascii="Arial" w:hAnsi="Arial" w:cs="Arial"/>
        </w:rPr>
        <w:lastRenderedPageBreak/>
        <w:t xml:space="preserve">The Supplier shall indemnify </w:t>
      </w:r>
      <w:r w:rsidR="00925C04" w:rsidRPr="009E397F">
        <w:rPr>
          <w:rFonts w:ascii="Arial" w:hAnsi="Arial" w:cs="Arial"/>
        </w:rPr>
        <w:t>BWC</w:t>
      </w:r>
      <w:r w:rsidRPr="009E397F">
        <w:rPr>
          <w:rFonts w:ascii="Arial" w:hAnsi="Arial" w:cs="Arial"/>
        </w:rPr>
        <w:t xml:space="preserve"> against all claims, demands, actions, costs, expenses (including legal costs and disbursements on a solicitor and client basis), losses and damages arising from or incurred by reason of any infringement or alleged infringement (including the defence of such alleged infringement) of any Intellectual Property Right by the availability of the Services, except to the extent that they have been caused by or contributed to by </w:t>
      </w:r>
      <w:r w:rsidR="00925C04" w:rsidRPr="009E397F">
        <w:rPr>
          <w:rFonts w:ascii="Arial" w:hAnsi="Arial" w:cs="Arial"/>
        </w:rPr>
        <w:t>BWC</w:t>
      </w:r>
      <w:r w:rsidRPr="009E397F">
        <w:rPr>
          <w:rFonts w:ascii="Arial" w:hAnsi="Arial" w:cs="Arial"/>
        </w:rPr>
        <w:t xml:space="preserve">'s acts or omissions. </w:t>
      </w:r>
    </w:p>
    <w:p w14:paraId="348320EC" w14:textId="77777777" w:rsidR="003E4898" w:rsidRPr="009E397F" w:rsidRDefault="00BE3E59">
      <w:pPr>
        <w:pStyle w:val="1stIntroHeadings"/>
        <w:rPr>
          <w:rFonts w:ascii="Arial" w:hAnsi="Arial" w:cs="Arial"/>
        </w:rPr>
      </w:pPr>
      <w:r w:rsidRPr="009E397F">
        <w:rPr>
          <w:rFonts w:ascii="Arial" w:hAnsi="Arial" w:cs="Arial"/>
        </w:rPr>
        <w:t>Termination</w:t>
      </w:r>
    </w:p>
    <w:p w14:paraId="348320ED" w14:textId="77777777" w:rsidR="003E4898" w:rsidRPr="009E397F" w:rsidRDefault="00BE3E59">
      <w:pPr>
        <w:pStyle w:val="Heading1"/>
        <w:rPr>
          <w:rFonts w:ascii="Arial" w:hAnsi="Arial" w:cs="Arial"/>
        </w:rPr>
      </w:pPr>
      <w:bookmarkStart w:id="72" w:name="a1035125"/>
      <w:bookmarkStart w:id="73" w:name="_Toc435263"/>
      <w:r w:rsidRPr="009E397F">
        <w:rPr>
          <w:rFonts w:ascii="Arial" w:hAnsi="Arial" w:cs="Arial"/>
        </w:rPr>
        <w:t>Termination for breach</w:t>
      </w:r>
      <w:bookmarkEnd w:id="72"/>
      <w:bookmarkEnd w:id="73"/>
    </w:p>
    <w:p w14:paraId="348320EE" w14:textId="77777777" w:rsidR="003E4898" w:rsidRPr="009E397F" w:rsidRDefault="00905F3C">
      <w:pPr>
        <w:pStyle w:val="Heading2"/>
        <w:rPr>
          <w:rFonts w:ascii="Arial" w:hAnsi="Arial" w:cs="Arial"/>
        </w:rPr>
      </w:pPr>
      <w:bookmarkStart w:id="74" w:name="a63124"/>
      <w:r w:rsidRPr="009E397F">
        <w:rPr>
          <w:rFonts w:ascii="Arial" w:hAnsi="Arial" w:cs="Arial"/>
        </w:rPr>
        <w:t>BWC</w:t>
      </w:r>
      <w:r w:rsidR="00BE3E59" w:rsidRPr="009E397F">
        <w:rPr>
          <w:rFonts w:ascii="Arial" w:hAnsi="Arial" w:cs="Arial"/>
        </w:rPr>
        <w:t xml:space="preserve"> may terminate this agreement in whole or part with immediate effect by the service of written notice on the Supplier in the following circumstances: </w:t>
      </w:r>
      <w:bookmarkEnd w:id="74"/>
    </w:p>
    <w:p w14:paraId="348320EF" w14:textId="6516C48B" w:rsidR="003E4898" w:rsidRPr="009E397F" w:rsidRDefault="00BE3E59">
      <w:pPr>
        <w:pStyle w:val="Heading3"/>
        <w:rPr>
          <w:rFonts w:ascii="Arial" w:hAnsi="Arial" w:cs="Arial"/>
        </w:rPr>
      </w:pPr>
      <w:bookmarkStart w:id="75" w:name="a244707"/>
      <w:r w:rsidRPr="009E397F">
        <w:rPr>
          <w:rFonts w:ascii="Arial" w:hAnsi="Arial" w:cs="Arial"/>
        </w:rPr>
        <w:t xml:space="preserve">if the Supplier is in breach of any material obligation under this agreement provided that if the breach is capable of remedy, </w:t>
      </w:r>
      <w:r w:rsidR="00925C04" w:rsidRPr="009E397F">
        <w:rPr>
          <w:rFonts w:ascii="Arial" w:hAnsi="Arial" w:cs="Arial"/>
        </w:rPr>
        <w:t>BWC</w:t>
      </w:r>
      <w:r w:rsidRPr="009E397F">
        <w:rPr>
          <w:rFonts w:ascii="Arial" w:hAnsi="Arial" w:cs="Arial"/>
        </w:rPr>
        <w:t xml:space="preserve"> may only terminate this agreement under this clause </w:t>
      </w:r>
      <w:r w:rsidR="003E4898" w:rsidRPr="009E397F">
        <w:rPr>
          <w:rFonts w:ascii="Arial" w:hAnsi="Arial" w:cs="Arial"/>
        </w:rPr>
        <w:fldChar w:fldCharType="begin"/>
      </w:r>
      <w:r w:rsidRPr="009E397F">
        <w:rPr>
          <w:rFonts w:ascii="Arial" w:hAnsi="Arial" w:cs="Arial"/>
        </w:rPr>
        <w:instrText xml:space="preserve">REF "a63124" \h \w </w:instrText>
      </w:r>
      <w:r w:rsidR="009E397F">
        <w:rPr>
          <w:rFonts w:ascii="Arial" w:hAnsi="Arial" w:cs="Arial"/>
        </w:rPr>
        <w:instrText xml:space="preserve"> \* MERGEFORMAT </w:instrText>
      </w:r>
      <w:r w:rsidR="003E4898" w:rsidRPr="009E397F">
        <w:rPr>
          <w:rFonts w:ascii="Arial" w:hAnsi="Arial" w:cs="Arial"/>
        </w:rPr>
      </w:r>
      <w:r w:rsidR="003E4898" w:rsidRPr="009E397F">
        <w:rPr>
          <w:rFonts w:ascii="Arial" w:hAnsi="Arial" w:cs="Arial"/>
        </w:rPr>
        <w:fldChar w:fldCharType="separate"/>
      </w:r>
      <w:r w:rsidR="00B95797" w:rsidRPr="009E397F">
        <w:rPr>
          <w:rFonts w:ascii="Arial" w:hAnsi="Arial" w:cs="Arial"/>
        </w:rPr>
        <w:t>24.1</w:t>
      </w:r>
      <w:r w:rsidR="003E4898" w:rsidRPr="009E397F">
        <w:rPr>
          <w:rFonts w:ascii="Arial" w:hAnsi="Arial" w:cs="Arial"/>
        </w:rPr>
        <w:fldChar w:fldCharType="end"/>
      </w:r>
      <w:r w:rsidRPr="009E397F">
        <w:rPr>
          <w:rFonts w:ascii="Arial" w:hAnsi="Arial" w:cs="Arial"/>
        </w:rPr>
        <w:t xml:space="preserve"> if the Supplier has failed to remedy such breach within 28 days of receipt of notice from </w:t>
      </w:r>
      <w:r w:rsidR="00925C04" w:rsidRPr="009E397F">
        <w:rPr>
          <w:rFonts w:ascii="Arial" w:hAnsi="Arial" w:cs="Arial"/>
        </w:rPr>
        <w:t>BWC</w:t>
      </w:r>
      <w:r w:rsidRPr="009E397F">
        <w:rPr>
          <w:rFonts w:ascii="Arial" w:hAnsi="Arial" w:cs="Arial"/>
        </w:rPr>
        <w:t xml:space="preserve"> (a </w:t>
      </w:r>
      <w:r w:rsidRPr="009E397F">
        <w:rPr>
          <w:rStyle w:val="Defterm"/>
          <w:rFonts w:ascii="Arial" w:hAnsi="Arial" w:cs="Arial"/>
        </w:rPr>
        <w:t>Remediation Notice</w:t>
      </w:r>
      <w:r w:rsidRPr="009E397F">
        <w:rPr>
          <w:rFonts w:ascii="Arial" w:hAnsi="Arial" w:cs="Arial"/>
        </w:rPr>
        <w:t>) to do so;</w:t>
      </w:r>
      <w:bookmarkEnd w:id="75"/>
    </w:p>
    <w:p w14:paraId="348320F0" w14:textId="77777777" w:rsidR="003E4898" w:rsidRPr="009E397F" w:rsidRDefault="00BE3E59">
      <w:pPr>
        <w:pStyle w:val="Heading3"/>
        <w:rPr>
          <w:rFonts w:ascii="Arial" w:hAnsi="Arial" w:cs="Arial"/>
        </w:rPr>
      </w:pPr>
      <w:r w:rsidRPr="009E397F">
        <w:rPr>
          <w:rFonts w:ascii="Arial" w:hAnsi="Arial" w:cs="Arial"/>
        </w:rPr>
        <w:t xml:space="preserve"> </w:t>
      </w:r>
      <w:bookmarkStart w:id="76" w:name="_Ref451519935"/>
      <w:r w:rsidRPr="009E397F">
        <w:rPr>
          <w:rFonts w:ascii="Arial" w:hAnsi="Arial" w:cs="Arial"/>
        </w:rPr>
        <w:t>if a Consistent Failure has occurred;</w:t>
      </w:r>
      <w:bookmarkEnd w:id="76"/>
    </w:p>
    <w:p w14:paraId="348320F1" w14:textId="77777777" w:rsidR="003E4898" w:rsidRPr="009E397F" w:rsidRDefault="00BE3E59">
      <w:pPr>
        <w:pStyle w:val="Heading3"/>
        <w:rPr>
          <w:rFonts w:ascii="Arial" w:hAnsi="Arial" w:cs="Arial"/>
        </w:rPr>
      </w:pPr>
      <w:r w:rsidRPr="009E397F">
        <w:rPr>
          <w:rFonts w:ascii="Arial" w:hAnsi="Arial" w:cs="Arial"/>
        </w:rPr>
        <w:t>if there is an Insolvency Event.</w:t>
      </w:r>
    </w:p>
    <w:p w14:paraId="348320F2" w14:textId="77777777" w:rsidR="003E4898" w:rsidRPr="009E397F" w:rsidRDefault="00BE3E59">
      <w:pPr>
        <w:pStyle w:val="Heading3"/>
        <w:rPr>
          <w:rFonts w:ascii="Arial" w:hAnsi="Arial" w:cs="Arial"/>
        </w:rPr>
      </w:pPr>
      <w:r w:rsidRPr="009E397F">
        <w:rPr>
          <w:rFonts w:ascii="Arial" w:hAnsi="Arial" w:cs="Arial"/>
        </w:rPr>
        <w:t>if there is a change of control of the Supplier within the meaning of section 1124 of the Corporation Tax Act 2010.</w:t>
      </w:r>
    </w:p>
    <w:p w14:paraId="348320F3" w14:textId="2595B1EB" w:rsidR="003E4898" w:rsidRPr="009E397F" w:rsidRDefault="00BE3E59">
      <w:pPr>
        <w:pStyle w:val="Heading3"/>
        <w:rPr>
          <w:rFonts w:ascii="Arial" w:hAnsi="Arial" w:cs="Arial"/>
        </w:rPr>
      </w:pPr>
      <w:bookmarkStart w:id="77" w:name="a750311"/>
      <w:r w:rsidRPr="009E397F">
        <w:rPr>
          <w:rFonts w:ascii="Arial" w:hAnsi="Arial" w:cs="Arial"/>
        </w:rPr>
        <w:t>if any of the provisions of Regulation 73(1) of the Public Contracts Regulations 2015 apply.</w:t>
      </w:r>
      <w:bookmarkEnd w:id="77"/>
    </w:p>
    <w:p w14:paraId="7AD7384B" w14:textId="3EED05C4" w:rsidR="000F1509" w:rsidRPr="009E397F" w:rsidRDefault="00915B51" w:rsidP="00C30291">
      <w:pPr>
        <w:pStyle w:val="Heading3"/>
        <w:rPr>
          <w:rFonts w:ascii="Arial" w:hAnsi="Arial" w:cs="Arial"/>
        </w:rPr>
      </w:pPr>
      <w:r w:rsidRPr="009E397F">
        <w:rPr>
          <w:rFonts w:ascii="Arial" w:hAnsi="Arial" w:cs="Arial"/>
        </w:rPr>
        <w:t>Corruption under the Corruption Act</w:t>
      </w:r>
      <w:r w:rsidR="00EB37E8" w:rsidRPr="009E397F">
        <w:rPr>
          <w:rFonts w:ascii="Arial" w:hAnsi="Arial" w:cs="Arial"/>
        </w:rPr>
        <w:t xml:space="preserve"> 1989 – 1916 and </w:t>
      </w:r>
      <w:r w:rsidR="00743996" w:rsidRPr="009E397F">
        <w:rPr>
          <w:rFonts w:ascii="Arial" w:hAnsi="Arial" w:cs="Arial"/>
        </w:rPr>
        <w:t xml:space="preserve">Section 117 of the Local Government Act 1972; any breach of the Bribery Act 2010; and/or the commission of any of the activities that would bar the contractor from being invited to tender under EU or national legislation </w:t>
      </w:r>
    </w:p>
    <w:p w14:paraId="348320F4" w14:textId="6081461E" w:rsidR="003E4898" w:rsidRPr="009E397F" w:rsidRDefault="00905F3C">
      <w:pPr>
        <w:pStyle w:val="Heading2"/>
        <w:rPr>
          <w:rFonts w:ascii="Arial" w:hAnsi="Arial" w:cs="Arial"/>
        </w:rPr>
      </w:pPr>
      <w:r w:rsidRPr="009E397F">
        <w:rPr>
          <w:rFonts w:ascii="Arial" w:hAnsi="Arial" w:cs="Arial"/>
        </w:rPr>
        <w:t>BWC</w:t>
      </w:r>
      <w:r w:rsidR="00BE3E59" w:rsidRPr="009E397F">
        <w:rPr>
          <w:rFonts w:ascii="Arial" w:hAnsi="Arial" w:cs="Arial"/>
        </w:rPr>
        <w:t xml:space="preserve"> may terminate this agreement in accordance with the provisions of clause </w:t>
      </w:r>
      <w:r w:rsidR="003E4898" w:rsidRPr="009E397F">
        <w:rPr>
          <w:rFonts w:ascii="Arial" w:hAnsi="Arial" w:cs="Arial"/>
        </w:rPr>
        <w:fldChar w:fldCharType="begin"/>
      </w:r>
      <w:r w:rsidR="00BE3E59" w:rsidRPr="009E397F">
        <w:rPr>
          <w:rFonts w:ascii="Arial" w:hAnsi="Arial" w:cs="Arial"/>
        </w:rPr>
        <w:instrText xml:space="preserve">REF "a851771" \h \w </w:instrText>
      </w:r>
      <w:r w:rsidR="009E397F">
        <w:rPr>
          <w:rFonts w:ascii="Arial" w:hAnsi="Arial" w:cs="Arial"/>
        </w:rPr>
        <w:instrText xml:space="preserve"> \* MERGEFORMAT </w:instrText>
      </w:r>
      <w:r w:rsidR="003E4898" w:rsidRPr="009E397F">
        <w:rPr>
          <w:rFonts w:ascii="Arial" w:hAnsi="Arial" w:cs="Arial"/>
        </w:rPr>
      </w:r>
      <w:r w:rsidR="003E4898" w:rsidRPr="009E397F">
        <w:rPr>
          <w:rFonts w:ascii="Arial" w:hAnsi="Arial" w:cs="Arial"/>
        </w:rPr>
        <w:fldChar w:fldCharType="separate"/>
      </w:r>
      <w:r w:rsidR="00B95797" w:rsidRPr="009E397F">
        <w:rPr>
          <w:rFonts w:ascii="Arial" w:hAnsi="Arial" w:cs="Arial"/>
        </w:rPr>
        <w:t>26</w:t>
      </w:r>
      <w:r w:rsidR="003E4898" w:rsidRPr="009E397F">
        <w:rPr>
          <w:rFonts w:ascii="Arial" w:hAnsi="Arial" w:cs="Arial"/>
        </w:rPr>
        <w:fldChar w:fldCharType="end"/>
      </w:r>
      <w:r w:rsidR="00BE3E59" w:rsidRPr="009E397F">
        <w:rPr>
          <w:rFonts w:ascii="Arial" w:hAnsi="Arial" w:cs="Arial"/>
        </w:rPr>
        <w:t xml:space="preserve"> and clause </w:t>
      </w:r>
      <w:r w:rsidR="003E4898" w:rsidRPr="009E397F">
        <w:rPr>
          <w:rFonts w:ascii="Arial" w:hAnsi="Arial" w:cs="Arial"/>
        </w:rPr>
        <w:fldChar w:fldCharType="begin"/>
      </w:r>
      <w:r w:rsidR="00BE3E59" w:rsidRPr="009E397F">
        <w:rPr>
          <w:rFonts w:ascii="Arial" w:hAnsi="Arial" w:cs="Arial"/>
        </w:rPr>
        <w:instrText xml:space="preserve">REF "a324896" \h \w </w:instrText>
      </w:r>
      <w:r w:rsidR="009E397F">
        <w:rPr>
          <w:rFonts w:ascii="Arial" w:hAnsi="Arial" w:cs="Arial"/>
        </w:rPr>
        <w:instrText xml:space="preserve"> \* MERGEFORMAT </w:instrText>
      </w:r>
      <w:r w:rsidR="003E4898" w:rsidRPr="009E397F">
        <w:rPr>
          <w:rFonts w:ascii="Arial" w:hAnsi="Arial" w:cs="Arial"/>
        </w:rPr>
      </w:r>
      <w:r w:rsidR="003E4898" w:rsidRPr="009E397F">
        <w:rPr>
          <w:rFonts w:ascii="Arial" w:hAnsi="Arial" w:cs="Arial"/>
        </w:rPr>
        <w:fldChar w:fldCharType="separate"/>
      </w:r>
      <w:r w:rsidR="00B95797" w:rsidRPr="009E397F">
        <w:rPr>
          <w:rFonts w:ascii="Arial" w:hAnsi="Arial" w:cs="Arial"/>
        </w:rPr>
        <w:t>27</w:t>
      </w:r>
      <w:r w:rsidR="003E4898" w:rsidRPr="009E397F">
        <w:rPr>
          <w:rFonts w:ascii="Arial" w:hAnsi="Arial" w:cs="Arial"/>
        </w:rPr>
        <w:fldChar w:fldCharType="end"/>
      </w:r>
      <w:r w:rsidR="00BE3E59" w:rsidRPr="009E397F">
        <w:rPr>
          <w:rFonts w:ascii="Arial" w:hAnsi="Arial" w:cs="Arial"/>
        </w:rPr>
        <w:t>.</w:t>
      </w:r>
    </w:p>
    <w:p w14:paraId="348320F5" w14:textId="77777777" w:rsidR="003E4898" w:rsidRPr="009E397F" w:rsidRDefault="00BE3E59">
      <w:pPr>
        <w:pStyle w:val="Heading2"/>
        <w:rPr>
          <w:rFonts w:ascii="Arial" w:hAnsi="Arial" w:cs="Arial"/>
        </w:rPr>
      </w:pPr>
      <w:r w:rsidRPr="009E397F">
        <w:rPr>
          <w:rFonts w:ascii="Arial" w:hAnsi="Arial" w:cs="Arial"/>
        </w:rPr>
        <w:t xml:space="preserve">If this agreement is terminated by </w:t>
      </w:r>
      <w:r w:rsidR="00925C04" w:rsidRPr="009E397F">
        <w:rPr>
          <w:rFonts w:ascii="Arial" w:hAnsi="Arial" w:cs="Arial"/>
        </w:rPr>
        <w:t>BWC</w:t>
      </w:r>
      <w:r w:rsidRPr="009E397F">
        <w:rPr>
          <w:rFonts w:ascii="Arial" w:hAnsi="Arial" w:cs="Arial"/>
        </w:rPr>
        <w:t xml:space="preserve"> for cause such termination shall be at no loss or cost to </w:t>
      </w:r>
      <w:r w:rsidR="00925C04" w:rsidRPr="009E397F">
        <w:rPr>
          <w:rFonts w:ascii="Arial" w:hAnsi="Arial" w:cs="Arial"/>
        </w:rPr>
        <w:t>BWC</w:t>
      </w:r>
      <w:r w:rsidRPr="009E397F">
        <w:rPr>
          <w:rFonts w:ascii="Arial" w:hAnsi="Arial" w:cs="Arial"/>
        </w:rPr>
        <w:t xml:space="preserve"> and the Supplier hereby indemnifies </w:t>
      </w:r>
      <w:r w:rsidR="00925C04" w:rsidRPr="009E397F">
        <w:rPr>
          <w:rFonts w:ascii="Arial" w:hAnsi="Arial" w:cs="Arial"/>
        </w:rPr>
        <w:t>BWC</w:t>
      </w:r>
      <w:r w:rsidRPr="009E397F">
        <w:rPr>
          <w:rFonts w:ascii="Arial" w:hAnsi="Arial" w:cs="Arial"/>
        </w:rPr>
        <w:t xml:space="preserve"> against any such losses or costs which </w:t>
      </w:r>
      <w:r w:rsidR="00925C04" w:rsidRPr="009E397F">
        <w:rPr>
          <w:rFonts w:ascii="Arial" w:hAnsi="Arial" w:cs="Arial"/>
        </w:rPr>
        <w:t>BWC</w:t>
      </w:r>
      <w:r w:rsidRPr="009E397F">
        <w:rPr>
          <w:rFonts w:ascii="Arial" w:hAnsi="Arial" w:cs="Arial"/>
        </w:rPr>
        <w:t xml:space="preserve"> may suffer as a result of any such termination for cause.</w:t>
      </w:r>
    </w:p>
    <w:p w14:paraId="348320F6" w14:textId="77777777" w:rsidR="003E4898" w:rsidRPr="009E397F" w:rsidRDefault="00BE3E59">
      <w:pPr>
        <w:pStyle w:val="Heading2"/>
        <w:rPr>
          <w:rFonts w:ascii="Arial" w:hAnsi="Arial" w:cs="Arial"/>
        </w:rPr>
      </w:pPr>
      <w:bookmarkStart w:id="78" w:name="a272389"/>
      <w:r w:rsidRPr="009E397F">
        <w:rPr>
          <w:rFonts w:ascii="Arial" w:hAnsi="Arial" w:cs="Arial"/>
        </w:rPr>
        <w:t xml:space="preserve">The Supplier may terminate this agreement in the event that </w:t>
      </w:r>
      <w:r w:rsidR="00925C04" w:rsidRPr="009E397F">
        <w:rPr>
          <w:rFonts w:ascii="Arial" w:hAnsi="Arial" w:cs="Arial"/>
        </w:rPr>
        <w:t>BWC</w:t>
      </w:r>
      <w:r w:rsidRPr="009E397F">
        <w:rPr>
          <w:rFonts w:ascii="Arial" w:hAnsi="Arial" w:cs="Arial"/>
        </w:rPr>
        <w:t xml:space="preserve"> commits a Termination Payment Default by giving 30 days' written notice to </w:t>
      </w:r>
      <w:r w:rsidR="00925C04" w:rsidRPr="009E397F">
        <w:rPr>
          <w:rFonts w:ascii="Arial" w:hAnsi="Arial" w:cs="Arial"/>
        </w:rPr>
        <w:t>BWC</w:t>
      </w:r>
      <w:r w:rsidRPr="009E397F">
        <w:rPr>
          <w:rFonts w:ascii="Arial" w:hAnsi="Arial" w:cs="Arial"/>
        </w:rPr>
        <w:t xml:space="preserve">. In the event that </w:t>
      </w:r>
      <w:r w:rsidR="00925C04" w:rsidRPr="009E397F">
        <w:rPr>
          <w:rFonts w:ascii="Arial" w:hAnsi="Arial" w:cs="Arial"/>
        </w:rPr>
        <w:t>BWC</w:t>
      </w:r>
      <w:r w:rsidRPr="009E397F">
        <w:rPr>
          <w:rFonts w:ascii="Arial" w:hAnsi="Arial" w:cs="Arial"/>
        </w:rPr>
        <w:t xml:space="preserve"> remedies the Termination Payment Default in the 30 day notice </w:t>
      </w:r>
      <w:r w:rsidRPr="009E397F">
        <w:rPr>
          <w:rFonts w:ascii="Arial" w:hAnsi="Arial" w:cs="Arial"/>
        </w:rPr>
        <w:lastRenderedPageBreak/>
        <w:t>period, the Supplier's notice to terminate this agreement shall be deemed to have been withdrawn.</w:t>
      </w:r>
      <w:bookmarkEnd w:id="78"/>
    </w:p>
    <w:p w14:paraId="348320F7" w14:textId="77777777" w:rsidR="003E4898" w:rsidRPr="009E397F" w:rsidRDefault="00BE3E59">
      <w:pPr>
        <w:pStyle w:val="Heading1"/>
        <w:rPr>
          <w:rFonts w:ascii="Arial" w:hAnsi="Arial" w:cs="Arial"/>
        </w:rPr>
      </w:pPr>
      <w:bookmarkStart w:id="79" w:name="a69444"/>
      <w:bookmarkStart w:id="80" w:name="_Toc435264"/>
      <w:r w:rsidRPr="009E397F">
        <w:rPr>
          <w:rFonts w:ascii="Arial" w:hAnsi="Arial" w:cs="Arial"/>
        </w:rPr>
        <w:t>Termination on notice</w:t>
      </w:r>
      <w:bookmarkEnd w:id="79"/>
      <w:bookmarkEnd w:id="80"/>
    </w:p>
    <w:p w14:paraId="348320F8" w14:textId="77777777" w:rsidR="003E4898" w:rsidRPr="009E397F" w:rsidRDefault="00BE3E59">
      <w:pPr>
        <w:pStyle w:val="Bodysubclause"/>
        <w:rPr>
          <w:rFonts w:ascii="Arial" w:hAnsi="Arial" w:cs="Arial"/>
        </w:rPr>
      </w:pPr>
      <w:r w:rsidRPr="009E397F">
        <w:rPr>
          <w:rFonts w:ascii="Arial" w:hAnsi="Arial" w:cs="Arial"/>
        </w:rPr>
        <w:t xml:space="preserve">Without affecting any other right or remedy available to it, </w:t>
      </w:r>
      <w:r w:rsidR="00925C04" w:rsidRPr="009E397F">
        <w:rPr>
          <w:rFonts w:ascii="Arial" w:hAnsi="Arial" w:cs="Arial"/>
        </w:rPr>
        <w:t>BWC</w:t>
      </w:r>
      <w:r w:rsidRPr="009E397F">
        <w:rPr>
          <w:rFonts w:ascii="Arial" w:hAnsi="Arial" w:cs="Arial"/>
        </w:rPr>
        <w:t xml:space="preserve"> may terminate this agreement at any time by giving </w:t>
      </w:r>
      <w:r w:rsidR="009A4FEE" w:rsidRPr="009E397F">
        <w:rPr>
          <w:rFonts w:ascii="Arial" w:hAnsi="Arial" w:cs="Arial"/>
        </w:rPr>
        <w:t xml:space="preserve">three </w:t>
      </w:r>
      <w:r w:rsidR="000E19FA" w:rsidRPr="009E397F">
        <w:rPr>
          <w:rFonts w:ascii="Arial" w:hAnsi="Arial" w:cs="Arial"/>
        </w:rPr>
        <w:t>(</w:t>
      </w:r>
      <w:r w:rsidR="009A4FEE" w:rsidRPr="009E397F">
        <w:rPr>
          <w:rFonts w:ascii="Arial" w:hAnsi="Arial" w:cs="Arial"/>
        </w:rPr>
        <w:t>3</w:t>
      </w:r>
      <w:r w:rsidR="000E19FA" w:rsidRPr="009E397F">
        <w:rPr>
          <w:rFonts w:ascii="Arial" w:hAnsi="Arial" w:cs="Arial"/>
        </w:rPr>
        <w:t>)</w:t>
      </w:r>
      <w:r w:rsidRPr="009E397F">
        <w:rPr>
          <w:rFonts w:ascii="Arial" w:hAnsi="Arial" w:cs="Arial"/>
        </w:rPr>
        <w:t xml:space="preserve"> months' written notice to the Supplier.</w:t>
      </w:r>
    </w:p>
    <w:p w14:paraId="348320F9" w14:textId="77777777" w:rsidR="003E4898" w:rsidRPr="009E397F" w:rsidRDefault="00BE3E59">
      <w:pPr>
        <w:pStyle w:val="Heading1"/>
        <w:rPr>
          <w:rFonts w:ascii="Arial" w:hAnsi="Arial" w:cs="Arial"/>
        </w:rPr>
      </w:pPr>
      <w:bookmarkStart w:id="81" w:name="a851771"/>
      <w:bookmarkStart w:id="82" w:name="_Toc435265"/>
      <w:r w:rsidRPr="009E397F">
        <w:rPr>
          <w:rFonts w:ascii="Arial" w:hAnsi="Arial" w:cs="Arial"/>
        </w:rPr>
        <w:t>Force majeure</w:t>
      </w:r>
      <w:bookmarkEnd w:id="81"/>
      <w:bookmarkEnd w:id="82"/>
    </w:p>
    <w:p w14:paraId="348320FA" w14:textId="5A6BE0F6" w:rsidR="003E4898" w:rsidRPr="009E397F" w:rsidRDefault="00BE3E59">
      <w:pPr>
        <w:pStyle w:val="Heading2"/>
        <w:rPr>
          <w:rFonts w:ascii="Arial" w:hAnsi="Arial" w:cs="Arial"/>
        </w:rPr>
      </w:pPr>
      <w:r w:rsidRPr="009E397F">
        <w:rPr>
          <w:rFonts w:ascii="Arial" w:hAnsi="Arial" w:cs="Arial"/>
        </w:rPr>
        <w:t xml:space="preserve">Subject to the remaining provisions of this clause </w:t>
      </w:r>
      <w:r w:rsidR="003E4898" w:rsidRPr="009E397F">
        <w:rPr>
          <w:rFonts w:ascii="Arial" w:hAnsi="Arial" w:cs="Arial"/>
        </w:rPr>
        <w:fldChar w:fldCharType="begin"/>
      </w:r>
      <w:r w:rsidRPr="009E397F">
        <w:rPr>
          <w:rFonts w:ascii="Arial" w:hAnsi="Arial" w:cs="Arial"/>
        </w:rPr>
        <w:instrText xml:space="preserve">REF "a851771" \h \w </w:instrText>
      </w:r>
      <w:r w:rsidR="009E397F">
        <w:rPr>
          <w:rFonts w:ascii="Arial" w:hAnsi="Arial" w:cs="Arial"/>
        </w:rPr>
        <w:instrText xml:space="preserve"> \* MERGEFORMAT </w:instrText>
      </w:r>
      <w:r w:rsidR="003E4898" w:rsidRPr="009E397F">
        <w:rPr>
          <w:rFonts w:ascii="Arial" w:hAnsi="Arial" w:cs="Arial"/>
        </w:rPr>
      </w:r>
      <w:r w:rsidR="003E4898" w:rsidRPr="009E397F">
        <w:rPr>
          <w:rFonts w:ascii="Arial" w:hAnsi="Arial" w:cs="Arial"/>
        </w:rPr>
        <w:fldChar w:fldCharType="separate"/>
      </w:r>
      <w:r w:rsidR="00B95797" w:rsidRPr="009E397F">
        <w:rPr>
          <w:rFonts w:ascii="Arial" w:hAnsi="Arial" w:cs="Arial"/>
        </w:rPr>
        <w:t>26</w:t>
      </w:r>
      <w:r w:rsidR="003E4898" w:rsidRPr="009E397F">
        <w:rPr>
          <w:rFonts w:ascii="Arial" w:hAnsi="Arial" w:cs="Arial"/>
        </w:rPr>
        <w:fldChar w:fldCharType="end"/>
      </w:r>
      <w:r w:rsidRPr="009E397F">
        <w:rPr>
          <w:rFonts w:ascii="Arial" w:hAnsi="Arial" w:cs="Arial"/>
        </w:rPr>
        <w:t xml:space="preserve">, neither party to this agreement shall be liable to the other for any delay or non-performance of its obligations under this agreement to the extent that such non-performance is due to a Force Majeure Event. </w:t>
      </w:r>
    </w:p>
    <w:p w14:paraId="348320FB" w14:textId="77777777" w:rsidR="003E4898" w:rsidRPr="009E397F" w:rsidRDefault="00BE3E59">
      <w:pPr>
        <w:pStyle w:val="Heading2"/>
        <w:rPr>
          <w:rFonts w:ascii="Arial" w:hAnsi="Arial" w:cs="Arial"/>
        </w:rPr>
      </w:pPr>
      <w:r w:rsidRPr="009E397F">
        <w:rPr>
          <w:rFonts w:ascii="Arial" w:hAnsi="Arial" w:cs="Arial"/>
        </w:rPr>
        <w:t>In the event that either party is delayed or prevented from performing its obligations under this agreement by a Force Majeure Event, such party shall:</w:t>
      </w:r>
    </w:p>
    <w:p w14:paraId="348320FC" w14:textId="77777777" w:rsidR="003E4898" w:rsidRPr="009E397F" w:rsidRDefault="00BE3E59">
      <w:pPr>
        <w:pStyle w:val="Heading3"/>
        <w:rPr>
          <w:rFonts w:ascii="Arial" w:hAnsi="Arial" w:cs="Arial"/>
        </w:rPr>
      </w:pPr>
      <w:r w:rsidRPr="009E397F">
        <w:rPr>
          <w:rFonts w:ascii="Arial" w:hAnsi="Arial" w:cs="Arial"/>
        </w:rPr>
        <w:t>give notice in writing of such delay or prevention to the other party as soon as reasonably possible, stating the commencement date and extent of such delay or prevention, the cause thereof and its estimated duration;</w:t>
      </w:r>
    </w:p>
    <w:p w14:paraId="348320FD" w14:textId="77777777" w:rsidR="003E4898" w:rsidRPr="009E397F" w:rsidRDefault="00BE3E59">
      <w:pPr>
        <w:pStyle w:val="Heading3"/>
        <w:rPr>
          <w:rFonts w:ascii="Arial" w:hAnsi="Arial" w:cs="Arial"/>
        </w:rPr>
      </w:pPr>
      <w:r w:rsidRPr="009E397F">
        <w:rPr>
          <w:rFonts w:ascii="Arial" w:hAnsi="Arial" w:cs="Arial"/>
        </w:rPr>
        <w:t>use all reasonable endeavours to mitigate the effects of such delay or prevention on the performance of its obligations under this agreement; and</w:t>
      </w:r>
    </w:p>
    <w:p w14:paraId="348320FE" w14:textId="77777777" w:rsidR="003E4898" w:rsidRPr="009E397F" w:rsidRDefault="00BE3E59">
      <w:pPr>
        <w:pStyle w:val="Heading3"/>
        <w:rPr>
          <w:rFonts w:ascii="Arial" w:hAnsi="Arial" w:cs="Arial"/>
        </w:rPr>
      </w:pPr>
      <w:r w:rsidRPr="009E397F">
        <w:rPr>
          <w:rFonts w:ascii="Arial" w:hAnsi="Arial" w:cs="Arial"/>
        </w:rPr>
        <w:t>resume performance of its obligations as soon as reasonably possible after the removal of the cause of the delay or prevention.</w:t>
      </w:r>
    </w:p>
    <w:p w14:paraId="348320FF" w14:textId="77777777" w:rsidR="003E4898" w:rsidRPr="009E397F" w:rsidRDefault="00BE3E59">
      <w:pPr>
        <w:pStyle w:val="Heading2"/>
        <w:rPr>
          <w:rFonts w:ascii="Arial" w:hAnsi="Arial" w:cs="Arial"/>
        </w:rPr>
      </w:pPr>
      <w:r w:rsidRPr="009E397F">
        <w:rPr>
          <w:rFonts w:ascii="Arial" w:hAnsi="Arial" w:cs="Arial"/>
        </w:rPr>
        <w:t xml:space="preserve">A party cannot claim relief if the Force Majeure Event is attributable to that party's wilful act, neglect or failure to take reasonable precautions against the relevant Force Majeure Event.  </w:t>
      </w:r>
    </w:p>
    <w:p w14:paraId="34832100" w14:textId="77777777" w:rsidR="003E4898" w:rsidRPr="009E397F" w:rsidRDefault="00BE3E59">
      <w:pPr>
        <w:pStyle w:val="Heading2"/>
        <w:rPr>
          <w:rFonts w:ascii="Arial" w:hAnsi="Arial" w:cs="Arial"/>
        </w:rPr>
      </w:pPr>
      <w:r w:rsidRPr="009E397F">
        <w:rPr>
          <w:rFonts w:ascii="Arial" w:hAnsi="Arial" w:cs="Arial"/>
        </w:rPr>
        <w:t xml:space="preserve">The Supplier cannot claim relief if the Force Majeure Event is one where a reasonable supplier should have foreseen and provided for the cause in question. </w:t>
      </w:r>
    </w:p>
    <w:p w14:paraId="34832101" w14:textId="77777777" w:rsidR="003E4898" w:rsidRPr="009E397F" w:rsidRDefault="00BE3E59">
      <w:pPr>
        <w:pStyle w:val="Heading2"/>
        <w:rPr>
          <w:rFonts w:ascii="Arial" w:hAnsi="Arial" w:cs="Arial"/>
        </w:rPr>
      </w:pPr>
      <w:r w:rsidRPr="009E397F">
        <w:rPr>
          <w:rFonts w:ascii="Arial" w:hAnsi="Arial" w:cs="Arial"/>
        </w:rPr>
        <w:t>As soon as practicable following the affected party's notification, the parties shall consult with each other in good faith and use all reasonable endeavours to agree appropriate terms to mitigate the effects of the Force Majeure Event and to facilitate the continued performance of this agreement. Where the Supplier is the affected party, it shall take and/or procure the taking of all steps to overcome or minimise the consequences of the Force Majeure Event</w:t>
      </w:r>
      <w:r w:rsidR="00014DB8" w:rsidRPr="009E397F">
        <w:rPr>
          <w:rFonts w:ascii="Arial" w:hAnsi="Arial" w:cs="Arial"/>
        </w:rPr>
        <w:t>.</w:t>
      </w:r>
    </w:p>
    <w:p w14:paraId="34832102" w14:textId="77777777" w:rsidR="003E4898" w:rsidRPr="009E397F" w:rsidRDefault="00BE3E59">
      <w:pPr>
        <w:pStyle w:val="Heading2"/>
        <w:rPr>
          <w:rFonts w:ascii="Arial" w:hAnsi="Arial" w:cs="Arial"/>
        </w:rPr>
      </w:pPr>
      <w:r w:rsidRPr="009E397F">
        <w:rPr>
          <w:rFonts w:ascii="Arial" w:hAnsi="Arial" w:cs="Arial"/>
        </w:rPr>
        <w:lastRenderedPageBreak/>
        <w:t xml:space="preserve">The affected party shall notify the other party as soon as practicable after the Force Majeure Event ceases or no longer causes the affected party to be unable to comply with its obligations under this agreement. Following such notification, this agreement shall continue to be performed on the terms existing immediately before the occurrence of the Force Majeure Event unless agreed otherwise by the parties. </w:t>
      </w:r>
    </w:p>
    <w:p w14:paraId="34832103" w14:textId="77777777" w:rsidR="003E4898" w:rsidRPr="009E397F" w:rsidRDefault="00925C04">
      <w:pPr>
        <w:pStyle w:val="Heading2"/>
        <w:rPr>
          <w:rFonts w:ascii="Arial" w:hAnsi="Arial" w:cs="Arial"/>
        </w:rPr>
      </w:pPr>
      <w:r w:rsidRPr="009E397F">
        <w:rPr>
          <w:rFonts w:ascii="Arial" w:hAnsi="Arial" w:cs="Arial"/>
        </w:rPr>
        <w:t>BWC</w:t>
      </w:r>
      <w:r w:rsidR="00BE3E59" w:rsidRPr="009E397F">
        <w:rPr>
          <w:rFonts w:ascii="Arial" w:hAnsi="Arial" w:cs="Arial"/>
        </w:rPr>
        <w:t xml:space="preserve"> may, during the continuance of any Force Majeure Event, terminate this agreement by written notice to the Supplier if a Force Majeure Event occurs that affects all or a substantial part of the Services and which continues for more than </w:t>
      </w:r>
      <w:r w:rsidR="009A4FEE" w:rsidRPr="009E397F">
        <w:rPr>
          <w:rFonts w:ascii="Arial" w:hAnsi="Arial" w:cs="Arial"/>
        </w:rPr>
        <w:t>28</w:t>
      </w:r>
      <w:r w:rsidR="00BE3E59" w:rsidRPr="009E397F">
        <w:rPr>
          <w:rFonts w:ascii="Arial" w:hAnsi="Arial" w:cs="Arial"/>
        </w:rPr>
        <w:t xml:space="preserve"> Working Days.</w:t>
      </w:r>
    </w:p>
    <w:p w14:paraId="34832104" w14:textId="77777777" w:rsidR="003E4898" w:rsidRPr="009E397F" w:rsidRDefault="00BE3E59">
      <w:pPr>
        <w:pStyle w:val="Heading1"/>
        <w:rPr>
          <w:rFonts w:ascii="Arial" w:hAnsi="Arial" w:cs="Arial"/>
        </w:rPr>
      </w:pPr>
      <w:bookmarkStart w:id="83" w:name="a324896"/>
      <w:bookmarkStart w:id="84" w:name="_Toc435266"/>
      <w:r w:rsidRPr="009E397F">
        <w:rPr>
          <w:rFonts w:ascii="Arial" w:hAnsi="Arial" w:cs="Arial"/>
        </w:rPr>
        <w:t>Prevention of bribery</w:t>
      </w:r>
      <w:bookmarkEnd w:id="83"/>
      <w:bookmarkEnd w:id="84"/>
    </w:p>
    <w:p w14:paraId="34832105" w14:textId="77777777" w:rsidR="003E4898" w:rsidRPr="009E397F" w:rsidRDefault="00BE3E59">
      <w:pPr>
        <w:pStyle w:val="Heading2"/>
        <w:rPr>
          <w:rFonts w:ascii="Arial" w:hAnsi="Arial" w:cs="Arial"/>
        </w:rPr>
      </w:pPr>
      <w:bookmarkStart w:id="85" w:name="a754740"/>
      <w:r w:rsidRPr="009E397F">
        <w:rPr>
          <w:rFonts w:ascii="Arial" w:hAnsi="Arial" w:cs="Arial"/>
        </w:rPr>
        <w:t xml:space="preserve">The Supplier represents and warrants that neither it, nor to the best of its knowledge any Supplier's Personnel, have at any time prior to the Commencement Date: </w:t>
      </w:r>
      <w:bookmarkEnd w:id="85"/>
    </w:p>
    <w:p w14:paraId="34832106" w14:textId="77777777" w:rsidR="003E4898" w:rsidRPr="009E397F" w:rsidRDefault="00BE3E59">
      <w:pPr>
        <w:pStyle w:val="Heading3"/>
        <w:rPr>
          <w:rFonts w:ascii="Arial" w:hAnsi="Arial" w:cs="Arial"/>
        </w:rPr>
      </w:pPr>
      <w:r w:rsidRPr="009E397F">
        <w:rPr>
          <w:rFonts w:ascii="Arial" w:hAnsi="Arial" w:cs="Arial"/>
        </w:rPr>
        <w:t xml:space="preserve">committed a Prohibited Act or been formally notified that it is subject to an investigation or prosecution which relates to an alleged Prohibited Act; and/or </w:t>
      </w:r>
    </w:p>
    <w:p w14:paraId="34832107" w14:textId="77777777" w:rsidR="003E4898" w:rsidRPr="009E397F" w:rsidRDefault="00BE3E59">
      <w:pPr>
        <w:pStyle w:val="Heading3"/>
        <w:rPr>
          <w:rFonts w:ascii="Arial" w:hAnsi="Arial" w:cs="Arial"/>
        </w:rPr>
      </w:pPr>
      <w:r w:rsidRPr="009E397F">
        <w:rPr>
          <w:rFonts w:ascii="Arial" w:hAnsi="Arial" w:cs="Arial"/>
        </w:rPr>
        <w:t>been listed by any government department or agency as being debarred, suspended, proposed for suspension or debarment, or otherwise ineligible for participation in government procurement programmes or contracts on the grounds of a Prohibited Act.</w:t>
      </w:r>
    </w:p>
    <w:p w14:paraId="34832108" w14:textId="77777777" w:rsidR="003E4898" w:rsidRPr="009E397F" w:rsidRDefault="00BE3E59">
      <w:pPr>
        <w:pStyle w:val="Heading2"/>
        <w:rPr>
          <w:rFonts w:ascii="Arial" w:hAnsi="Arial" w:cs="Arial"/>
        </w:rPr>
      </w:pPr>
      <w:bookmarkStart w:id="86" w:name="a797188"/>
      <w:r w:rsidRPr="009E397F">
        <w:rPr>
          <w:rFonts w:ascii="Arial" w:hAnsi="Arial" w:cs="Arial"/>
        </w:rPr>
        <w:t>The Supplier shall not during the term of this agreement:</w:t>
      </w:r>
      <w:bookmarkEnd w:id="86"/>
    </w:p>
    <w:p w14:paraId="34832109" w14:textId="77777777" w:rsidR="003E4898" w:rsidRPr="009E397F" w:rsidRDefault="00BE3E59">
      <w:pPr>
        <w:pStyle w:val="Heading3"/>
        <w:rPr>
          <w:rFonts w:ascii="Arial" w:hAnsi="Arial" w:cs="Arial"/>
        </w:rPr>
      </w:pPr>
      <w:r w:rsidRPr="009E397F">
        <w:rPr>
          <w:rFonts w:ascii="Arial" w:hAnsi="Arial" w:cs="Arial"/>
        </w:rPr>
        <w:t xml:space="preserve">commit a Prohibited Act; and/or </w:t>
      </w:r>
    </w:p>
    <w:p w14:paraId="3483210A" w14:textId="77777777" w:rsidR="003E4898" w:rsidRPr="009E397F" w:rsidRDefault="00BE3E59">
      <w:pPr>
        <w:pStyle w:val="Heading3"/>
        <w:rPr>
          <w:rFonts w:ascii="Arial" w:hAnsi="Arial" w:cs="Arial"/>
        </w:rPr>
      </w:pPr>
      <w:r w:rsidRPr="009E397F">
        <w:rPr>
          <w:rFonts w:ascii="Arial" w:hAnsi="Arial" w:cs="Arial"/>
        </w:rPr>
        <w:t xml:space="preserve">do or suffer anything to be done which would cause </w:t>
      </w:r>
      <w:r w:rsidR="00925C04" w:rsidRPr="009E397F">
        <w:rPr>
          <w:rFonts w:ascii="Arial" w:hAnsi="Arial" w:cs="Arial"/>
        </w:rPr>
        <w:t>BWC</w:t>
      </w:r>
      <w:r w:rsidRPr="009E397F">
        <w:rPr>
          <w:rFonts w:ascii="Arial" w:hAnsi="Arial" w:cs="Arial"/>
        </w:rPr>
        <w:t xml:space="preserve"> or any of </w:t>
      </w:r>
      <w:r w:rsidR="00925C04" w:rsidRPr="009E397F">
        <w:rPr>
          <w:rFonts w:ascii="Arial" w:hAnsi="Arial" w:cs="Arial"/>
        </w:rPr>
        <w:t>BWC</w:t>
      </w:r>
      <w:r w:rsidRPr="009E397F">
        <w:rPr>
          <w:rFonts w:ascii="Arial" w:hAnsi="Arial" w:cs="Arial"/>
        </w:rPr>
        <w:t xml:space="preserve">'s employees, consultants, contractors, sub-contractors or agents to contravene any of the Bribery Act or otherwise incur any liability in relation to the Bribery Act. </w:t>
      </w:r>
    </w:p>
    <w:p w14:paraId="3483210B" w14:textId="77777777" w:rsidR="003E4898" w:rsidRPr="009E397F" w:rsidRDefault="00BE3E59">
      <w:pPr>
        <w:pStyle w:val="Heading2"/>
        <w:rPr>
          <w:rFonts w:ascii="Arial" w:hAnsi="Arial" w:cs="Arial"/>
        </w:rPr>
      </w:pPr>
      <w:r w:rsidRPr="009E397F">
        <w:rPr>
          <w:rFonts w:ascii="Arial" w:hAnsi="Arial" w:cs="Arial"/>
        </w:rPr>
        <w:t xml:space="preserve">The Supplier shall during the term of this agreement: </w:t>
      </w:r>
    </w:p>
    <w:p w14:paraId="3483210C" w14:textId="77777777" w:rsidR="003E4898" w:rsidRPr="009E397F" w:rsidRDefault="00BE3E59">
      <w:pPr>
        <w:pStyle w:val="Heading3"/>
        <w:rPr>
          <w:rFonts w:ascii="Arial" w:hAnsi="Arial" w:cs="Arial"/>
        </w:rPr>
      </w:pPr>
      <w:bookmarkStart w:id="87" w:name="a491484"/>
      <w:r w:rsidRPr="009E397F">
        <w:rPr>
          <w:rFonts w:ascii="Arial" w:hAnsi="Arial" w:cs="Arial"/>
        </w:rPr>
        <w:t xml:space="preserve">establish, maintain and enforce, and require that its Sub-contractors establish, maintain and enforce, policies and procedures which are adequate to ensure compliance with the Bribery Act and prevent the occurrence of a Prohibited Act; and </w:t>
      </w:r>
      <w:bookmarkEnd w:id="87"/>
    </w:p>
    <w:p w14:paraId="3483210D" w14:textId="77A22511" w:rsidR="003E4898" w:rsidRPr="009E397F" w:rsidRDefault="00BE3E59">
      <w:pPr>
        <w:pStyle w:val="Heading3"/>
        <w:rPr>
          <w:rFonts w:ascii="Arial" w:hAnsi="Arial" w:cs="Arial"/>
        </w:rPr>
      </w:pPr>
      <w:r w:rsidRPr="009E397F">
        <w:rPr>
          <w:rFonts w:ascii="Arial" w:hAnsi="Arial" w:cs="Arial"/>
        </w:rPr>
        <w:t xml:space="preserve">keep appropriate records of its compliance with its obligations under clause </w:t>
      </w:r>
      <w:r w:rsidR="003E4898" w:rsidRPr="009E397F">
        <w:rPr>
          <w:rFonts w:ascii="Arial" w:hAnsi="Arial" w:cs="Arial"/>
        </w:rPr>
        <w:fldChar w:fldCharType="begin"/>
      </w:r>
      <w:r w:rsidRPr="009E397F">
        <w:rPr>
          <w:rFonts w:ascii="Arial" w:hAnsi="Arial" w:cs="Arial"/>
        </w:rPr>
        <w:instrText xml:space="preserve">REF "a491484" \h \w </w:instrText>
      </w:r>
      <w:r w:rsidR="009E397F">
        <w:rPr>
          <w:rFonts w:ascii="Arial" w:hAnsi="Arial" w:cs="Arial"/>
        </w:rPr>
        <w:instrText xml:space="preserve"> \* MERGEFORMAT </w:instrText>
      </w:r>
      <w:r w:rsidR="003E4898" w:rsidRPr="009E397F">
        <w:rPr>
          <w:rFonts w:ascii="Arial" w:hAnsi="Arial" w:cs="Arial"/>
        </w:rPr>
      </w:r>
      <w:r w:rsidR="003E4898" w:rsidRPr="009E397F">
        <w:rPr>
          <w:rFonts w:ascii="Arial" w:hAnsi="Arial" w:cs="Arial"/>
        </w:rPr>
        <w:fldChar w:fldCharType="separate"/>
      </w:r>
      <w:r w:rsidR="00B95797" w:rsidRPr="009E397F">
        <w:rPr>
          <w:rFonts w:ascii="Arial" w:hAnsi="Arial" w:cs="Arial"/>
        </w:rPr>
        <w:t>27.3(a)</w:t>
      </w:r>
      <w:r w:rsidR="003E4898" w:rsidRPr="009E397F">
        <w:rPr>
          <w:rFonts w:ascii="Arial" w:hAnsi="Arial" w:cs="Arial"/>
        </w:rPr>
        <w:fldChar w:fldCharType="end"/>
      </w:r>
      <w:r w:rsidRPr="009E397F">
        <w:rPr>
          <w:rFonts w:ascii="Arial" w:hAnsi="Arial" w:cs="Arial"/>
        </w:rPr>
        <w:t xml:space="preserve"> and make such records available to </w:t>
      </w:r>
      <w:r w:rsidR="00925C04" w:rsidRPr="009E397F">
        <w:rPr>
          <w:rFonts w:ascii="Arial" w:hAnsi="Arial" w:cs="Arial"/>
        </w:rPr>
        <w:t>BWC</w:t>
      </w:r>
      <w:r w:rsidRPr="009E397F">
        <w:rPr>
          <w:rFonts w:ascii="Arial" w:hAnsi="Arial" w:cs="Arial"/>
        </w:rPr>
        <w:t xml:space="preserve"> on request. </w:t>
      </w:r>
    </w:p>
    <w:p w14:paraId="3483210E" w14:textId="79A86C55" w:rsidR="003E4898" w:rsidRPr="009E397F" w:rsidRDefault="00BE3E59">
      <w:pPr>
        <w:pStyle w:val="Heading2"/>
        <w:rPr>
          <w:rFonts w:ascii="Arial" w:hAnsi="Arial" w:cs="Arial"/>
        </w:rPr>
      </w:pPr>
      <w:bookmarkStart w:id="88" w:name="a836145"/>
      <w:r w:rsidRPr="009E397F">
        <w:rPr>
          <w:rFonts w:ascii="Arial" w:hAnsi="Arial" w:cs="Arial"/>
        </w:rPr>
        <w:lastRenderedPageBreak/>
        <w:t xml:space="preserve">The Supplier shall immediately notify </w:t>
      </w:r>
      <w:r w:rsidR="00925C04" w:rsidRPr="009E397F">
        <w:rPr>
          <w:rFonts w:ascii="Arial" w:hAnsi="Arial" w:cs="Arial"/>
        </w:rPr>
        <w:t>BWC</w:t>
      </w:r>
      <w:r w:rsidRPr="009E397F">
        <w:rPr>
          <w:rFonts w:ascii="Arial" w:hAnsi="Arial" w:cs="Arial"/>
        </w:rPr>
        <w:t xml:space="preserve"> in writing if it becomes aware of any breach of clause </w:t>
      </w:r>
      <w:r w:rsidR="003E4898" w:rsidRPr="009E397F">
        <w:rPr>
          <w:rFonts w:ascii="Arial" w:hAnsi="Arial" w:cs="Arial"/>
        </w:rPr>
        <w:fldChar w:fldCharType="begin"/>
      </w:r>
      <w:r w:rsidRPr="009E397F">
        <w:rPr>
          <w:rFonts w:ascii="Arial" w:hAnsi="Arial" w:cs="Arial"/>
        </w:rPr>
        <w:instrText xml:space="preserve">REF "a754740" \h \w </w:instrText>
      </w:r>
      <w:r w:rsidR="009E397F">
        <w:rPr>
          <w:rFonts w:ascii="Arial" w:hAnsi="Arial" w:cs="Arial"/>
        </w:rPr>
        <w:instrText xml:space="preserve"> \* MERGEFORMAT </w:instrText>
      </w:r>
      <w:r w:rsidR="003E4898" w:rsidRPr="009E397F">
        <w:rPr>
          <w:rFonts w:ascii="Arial" w:hAnsi="Arial" w:cs="Arial"/>
        </w:rPr>
      </w:r>
      <w:r w:rsidR="003E4898" w:rsidRPr="009E397F">
        <w:rPr>
          <w:rFonts w:ascii="Arial" w:hAnsi="Arial" w:cs="Arial"/>
        </w:rPr>
        <w:fldChar w:fldCharType="separate"/>
      </w:r>
      <w:r w:rsidR="00B95797" w:rsidRPr="009E397F">
        <w:rPr>
          <w:rFonts w:ascii="Arial" w:hAnsi="Arial" w:cs="Arial"/>
        </w:rPr>
        <w:t>27.1</w:t>
      </w:r>
      <w:r w:rsidR="003E4898" w:rsidRPr="009E397F">
        <w:rPr>
          <w:rFonts w:ascii="Arial" w:hAnsi="Arial" w:cs="Arial"/>
        </w:rPr>
        <w:fldChar w:fldCharType="end"/>
      </w:r>
      <w:r w:rsidRPr="009E397F">
        <w:rPr>
          <w:rFonts w:ascii="Arial" w:hAnsi="Arial" w:cs="Arial"/>
        </w:rPr>
        <w:t xml:space="preserve"> and/or clause </w:t>
      </w:r>
      <w:r w:rsidR="003E4898" w:rsidRPr="009E397F">
        <w:rPr>
          <w:rFonts w:ascii="Arial" w:hAnsi="Arial" w:cs="Arial"/>
        </w:rPr>
        <w:fldChar w:fldCharType="begin"/>
      </w:r>
      <w:r w:rsidRPr="009E397F">
        <w:rPr>
          <w:rFonts w:ascii="Arial" w:hAnsi="Arial" w:cs="Arial"/>
        </w:rPr>
        <w:instrText xml:space="preserve">REF "a797188" \h \w </w:instrText>
      </w:r>
      <w:r w:rsidR="009E397F">
        <w:rPr>
          <w:rFonts w:ascii="Arial" w:hAnsi="Arial" w:cs="Arial"/>
        </w:rPr>
        <w:instrText xml:space="preserve"> \* MERGEFORMAT </w:instrText>
      </w:r>
      <w:r w:rsidR="003E4898" w:rsidRPr="009E397F">
        <w:rPr>
          <w:rFonts w:ascii="Arial" w:hAnsi="Arial" w:cs="Arial"/>
        </w:rPr>
      </w:r>
      <w:r w:rsidR="003E4898" w:rsidRPr="009E397F">
        <w:rPr>
          <w:rFonts w:ascii="Arial" w:hAnsi="Arial" w:cs="Arial"/>
        </w:rPr>
        <w:fldChar w:fldCharType="separate"/>
      </w:r>
      <w:r w:rsidR="00B95797" w:rsidRPr="009E397F">
        <w:rPr>
          <w:rFonts w:ascii="Arial" w:hAnsi="Arial" w:cs="Arial"/>
        </w:rPr>
        <w:t>27.2</w:t>
      </w:r>
      <w:r w:rsidR="003E4898" w:rsidRPr="009E397F">
        <w:rPr>
          <w:rFonts w:ascii="Arial" w:hAnsi="Arial" w:cs="Arial"/>
        </w:rPr>
        <w:fldChar w:fldCharType="end"/>
      </w:r>
      <w:r w:rsidRPr="009E397F">
        <w:rPr>
          <w:rFonts w:ascii="Arial" w:hAnsi="Arial" w:cs="Arial"/>
        </w:rPr>
        <w:t xml:space="preserve">, or has reason to believe that it has or any of the Supplier's Personnel have: </w:t>
      </w:r>
      <w:bookmarkEnd w:id="88"/>
    </w:p>
    <w:p w14:paraId="3483210F" w14:textId="77777777" w:rsidR="003E4898" w:rsidRPr="009E397F" w:rsidRDefault="00BE3E59">
      <w:pPr>
        <w:pStyle w:val="Heading3"/>
        <w:rPr>
          <w:rFonts w:ascii="Arial" w:hAnsi="Arial" w:cs="Arial"/>
        </w:rPr>
      </w:pPr>
      <w:r w:rsidRPr="009E397F">
        <w:rPr>
          <w:rFonts w:ascii="Arial" w:hAnsi="Arial" w:cs="Arial"/>
        </w:rPr>
        <w:t xml:space="preserve">been subject to an investigation or prosecution which relates to an alleged Prohibited Act; </w:t>
      </w:r>
    </w:p>
    <w:p w14:paraId="34832110" w14:textId="77777777" w:rsidR="003E4898" w:rsidRPr="009E397F" w:rsidRDefault="00BE3E59">
      <w:pPr>
        <w:pStyle w:val="Heading3"/>
        <w:rPr>
          <w:rFonts w:ascii="Arial" w:hAnsi="Arial" w:cs="Arial"/>
        </w:rPr>
      </w:pPr>
      <w:r w:rsidRPr="009E397F">
        <w:rPr>
          <w:rFonts w:ascii="Arial" w:hAnsi="Arial" w:cs="Arial"/>
        </w:rPr>
        <w:t xml:space="preserve">been listed by any government department or agency as being debarred, suspended, proposed for suspension or debarment, or otherwise ineligible for participation in government procurement programmes or contracts on the grounds of a Prohibited Act; and/or </w:t>
      </w:r>
    </w:p>
    <w:p w14:paraId="34832111" w14:textId="77777777" w:rsidR="003E4898" w:rsidRPr="009E397F" w:rsidRDefault="00BE3E59">
      <w:pPr>
        <w:pStyle w:val="Heading3"/>
        <w:rPr>
          <w:rFonts w:ascii="Arial" w:hAnsi="Arial" w:cs="Arial"/>
        </w:rPr>
      </w:pPr>
      <w:r w:rsidRPr="009E397F">
        <w:rPr>
          <w:rFonts w:ascii="Arial" w:hAnsi="Arial" w:cs="Arial"/>
        </w:rPr>
        <w:t xml:space="preserve">received a request or demand for any undue financial or other advantage of any kind in connection with the performance of this agreement or otherwise suspects that any person or Party directly or indirectly connected with this agreement has committed or attempted to commit a Prohibited Act. </w:t>
      </w:r>
    </w:p>
    <w:p w14:paraId="34832112" w14:textId="34A1A146" w:rsidR="003E4898" w:rsidRPr="009E397F" w:rsidRDefault="00BE3E59">
      <w:pPr>
        <w:pStyle w:val="Heading2"/>
        <w:rPr>
          <w:rFonts w:ascii="Arial" w:hAnsi="Arial" w:cs="Arial"/>
        </w:rPr>
      </w:pPr>
      <w:r w:rsidRPr="009E397F">
        <w:rPr>
          <w:rFonts w:ascii="Arial" w:hAnsi="Arial" w:cs="Arial"/>
        </w:rPr>
        <w:t xml:space="preserve">If the Supplier makes a notification to </w:t>
      </w:r>
      <w:r w:rsidR="00925C04" w:rsidRPr="009E397F">
        <w:rPr>
          <w:rFonts w:ascii="Arial" w:hAnsi="Arial" w:cs="Arial"/>
        </w:rPr>
        <w:t>BWC</w:t>
      </w:r>
      <w:r w:rsidRPr="009E397F">
        <w:rPr>
          <w:rFonts w:ascii="Arial" w:hAnsi="Arial" w:cs="Arial"/>
        </w:rPr>
        <w:t xml:space="preserve"> pursuant to clause </w:t>
      </w:r>
      <w:r w:rsidR="003E4898" w:rsidRPr="009E397F">
        <w:rPr>
          <w:rFonts w:ascii="Arial" w:hAnsi="Arial" w:cs="Arial"/>
        </w:rPr>
        <w:fldChar w:fldCharType="begin"/>
      </w:r>
      <w:r w:rsidRPr="009E397F">
        <w:rPr>
          <w:rFonts w:ascii="Arial" w:hAnsi="Arial" w:cs="Arial"/>
        </w:rPr>
        <w:instrText xml:space="preserve">REF "a836145" \h \w </w:instrText>
      </w:r>
      <w:r w:rsidR="009E397F">
        <w:rPr>
          <w:rFonts w:ascii="Arial" w:hAnsi="Arial" w:cs="Arial"/>
        </w:rPr>
        <w:instrText xml:space="preserve"> \* MERGEFORMAT </w:instrText>
      </w:r>
      <w:r w:rsidR="003E4898" w:rsidRPr="009E397F">
        <w:rPr>
          <w:rFonts w:ascii="Arial" w:hAnsi="Arial" w:cs="Arial"/>
        </w:rPr>
      </w:r>
      <w:r w:rsidR="003E4898" w:rsidRPr="009E397F">
        <w:rPr>
          <w:rFonts w:ascii="Arial" w:hAnsi="Arial" w:cs="Arial"/>
        </w:rPr>
        <w:fldChar w:fldCharType="separate"/>
      </w:r>
      <w:r w:rsidR="00B95797" w:rsidRPr="009E397F">
        <w:rPr>
          <w:rFonts w:ascii="Arial" w:hAnsi="Arial" w:cs="Arial"/>
        </w:rPr>
        <w:t>27.4</w:t>
      </w:r>
      <w:r w:rsidR="003E4898" w:rsidRPr="009E397F">
        <w:rPr>
          <w:rFonts w:ascii="Arial" w:hAnsi="Arial" w:cs="Arial"/>
        </w:rPr>
        <w:fldChar w:fldCharType="end"/>
      </w:r>
      <w:r w:rsidRPr="009E397F">
        <w:rPr>
          <w:rFonts w:ascii="Arial" w:hAnsi="Arial" w:cs="Arial"/>
        </w:rPr>
        <w:t xml:space="preserve">, the Supplier shall respond promptly to </w:t>
      </w:r>
      <w:r w:rsidR="00925C04" w:rsidRPr="009E397F">
        <w:rPr>
          <w:rFonts w:ascii="Arial" w:hAnsi="Arial" w:cs="Arial"/>
        </w:rPr>
        <w:t>BWC</w:t>
      </w:r>
      <w:r w:rsidRPr="009E397F">
        <w:rPr>
          <w:rFonts w:ascii="Arial" w:hAnsi="Arial" w:cs="Arial"/>
        </w:rPr>
        <w:t xml:space="preserve">'s enquiries, co-operate with any investigation, and allow </w:t>
      </w:r>
      <w:r w:rsidR="00925C04" w:rsidRPr="009E397F">
        <w:rPr>
          <w:rFonts w:ascii="Arial" w:hAnsi="Arial" w:cs="Arial"/>
        </w:rPr>
        <w:t>BWC</w:t>
      </w:r>
      <w:r w:rsidRPr="009E397F">
        <w:rPr>
          <w:rFonts w:ascii="Arial" w:hAnsi="Arial" w:cs="Arial"/>
        </w:rPr>
        <w:t xml:space="preserve"> to audit any books, records and/or any other relevant documentation in accordance with clause </w:t>
      </w:r>
      <w:r w:rsidR="003E4898" w:rsidRPr="009E397F">
        <w:rPr>
          <w:rFonts w:ascii="Arial" w:hAnsi="Arial" w:cs="Arial"/>
        </w:rPr>
        <w:fldChar w:fldCharType="begin"/>
      </w:r>
      <w:r w:rsidRPr="009E397F">
        <w:rPr>
          <w:rFonts w:ascii="Arial" w:hAnsi="Arial" w:cs="Arial"/>
        </w:rPr>
        <w:instrText xml:space="preserve">REF "a874905" \h \w </w:instrText>
      </w:r>
      <w:r w:rsidR="009E397F">
        <w:rPr>
          <w:rFonts w:ascii="Arial" w:hAnsi="Arial" w:cs="Arial"/>
        </w:rPr>
        <w:instrText xml:space="preserve"> \* MERGEFORMAT </w:instrText>
      </w:r>
      <w:r w:rsidR="003E4898" w:rsidRPr="009E397F">
        <w:rPr>
          <w:rFonts w:ascii="Arial" w:hAnsi="Arial" w:cs="Arial"/>
        </w:rPr>
      </w:r>
      <w:r w:rsidR="003E4898" w:rsidRPr="009E397F">
        <w:rPr>
          <w:rFonts w:ascii="Arial" w:hAnsi="Arial" w:cs="Arial"/>
        </w:rPr>
        <w:fldChar w:fldCharType="separate"/>
      </w:r>
      <w:r w:rsidR="00B95797" w:rsidRPr="009E397F">
        <w:rPr>
          <w:rFonts w:ascii="Arial" w:hAnsi="Arial" w:cs="Arial"/>
        </w:rPr>
        <w:t>22</w:t>
      </w:r>
      <w:r w:rsidR="003E4898" w:rsidRPr="009E397F">
        <w:rPr>
          <w:rFonts w:ascii="Arial" w:hAnsi="Arial" w:cs="Arial"/>
        </w:rPr>
        <w:fldChar w:fldCharType="end"/>
      </w:r>
      <w:r w:rsidRPr="009E397F">
        <w:rPr>
          <w:rFonts w:ascii="Arial" w:hAnsi="Arial" w:cs="Arial"/>
        </w:rPr>
        <w:t xml:space="preserve">. </w:t>
      </w:r>
    </w:p>
    <w:p w14:paraId="34832113" w14:textId="2D37E426" w:rsidR="003E4898" w:rsidRPr="009E397F" w:rsidRDefault="00BE3E59">
      <w:pPr>
        <w:pStyle w:val="Heading2"/>
        <w:rPr>
          <w:rFonts w:ascii="Arial" w:hAnsi="Arial" w:cs="Arial"/>
        </w:rPr>
      </w:pPr>
      <w:bookmarkStart w:id="89" w:name="a555840"/>
      <w:r w:rsidRPr="009E397F">
        <w:rPr>
          <w:rFonts w:ascii="Arial" w:hAnsi="Arial" w:cs="Arial"/>
        </w:rPr>
        <w:t xml:space="preserve">If the Supplier is in Default under clause </w:t>
      </w:r>
      <w:r w:rsidR="003E4898" w:rsidRPr="009E397F">
        <w:rPr>
          <w:rFonts w:ascii="Arial" w:hAnsi="Arial" w:cs="Arial"/>
        </w:rPr>
        <w:fldChar w:fldCharType="begin"/>
      </w:r>
      <w:r w:rsidRPr="009E397F">
        <w:rPr>
          <w:rFonts w:ascii="Arial" w:hAnsi="Arial" w:cs="Arial"/>
        </w:rPr>
        <w:instrText xml:space="preserve">REF "a754740" \h \w </w:instrText>
      </w:r>
      <w:r w:rsidR="009E397F">
        <w:rPr>
          <w:rFonts w:ascii="Arial" w:hAnsi="Arial" w:cs="Arial"/>
        </w:rPr>
        <w:instrText xml:space="preserve"> \* MERGEFORMAT </w:instrText>
      </w:r>
      <w:r w:rsidR="003E4898" w:rsidRPr="009E397F">
        <w:rPr>
          <w:rFonts w:ascii="Arial" w:hAnsi="Arial" w:cs="Arial"/>
        </w:rPr>
      </w:r>
      <w:r w:rsidR="003E4898" w:rsidRPr="009E397F">
        <w:rPr>
          <w:rFonts w:ascii="Arial" w:hAnsi="Arial" w:cs="Arial"/>
        </w:rPr>
        <w:fldChar w:fldCharType="separate"/>
      </w:r>
      <w:r w:rsidR="00B95797" w:rsidRPr="009E397F">
        <w:rPr>
          <w:rFonts w:ascii="Arial" w:hAnsi="Arial" w:cs="Arial"/>
        </w:rPr>
        <w:t>27.1</w:t>
      </w:r>
      <w:r w:rsidR="003E4898" w:rsidRPr="009E397F">
        <w:rPr>
          <w:rFonts w:ascii="Arial" w:hAnsi="Arial" w:cs="Arial"/>
        </w:rPr>
        <w:fldChar w:fldCharType="end"/>
      </w:r>
      <w:r w:rsidRPr="009E397F">
        <w:rPr>
          <w:rFonts w:ascii="Arial" w:hAnsi="Arial" w:cs="Arial"/>
        </w:rPr>
        <w:t xml:space="preserve"> and/or clause </w:t>
      </w:r>
      <w:r w:rsidR="003E4898" w:rsidRPr="009E397F">
        <w:rPr>
          <w:rFonts w:ascii="Arial" w:hAnsi="Arial" w:cs="Arial"/>
        </w:rPr>
        <w:fldChar w:fldCharType="begin"/>
      </w:r>
      <w:r w:rsidRPr="009E397F">
        <w:rPr>
          <w:rFonts w:ascii="Arial" w:hAnsi="Arial" w:cs="Arial"/>
        </w:rPr>
        <w:instrText xml:space="preserve">REF "a797188" \h \w </w:instrText>
      </w:r>
      <w:r w:rsidR="009E397F">
        <w:rPr>
          <w:rFonts w:ascii="Arial" w:hAnsi="Arial" w:cs="Arial"/>
        </w:rPr>
        <w:instrText xml:space="preserve"> \* MERGEFORMAT </w:instrText>
      </w:r>
      <w:r w:rsidR="003E4898" w:rsidRPr="009E397F">
        <w:rPr>
          <w:rFonts w:ascii="Arial" w:hAnsi="Arial" w:cs="Arial"/>
        </w:rPr>
      </w:r>
      <w:r w:rsidR="003E4898" w:rsidRPr="009E397F">
        <w:rPr>
          <w:rFonts w:ascii="Arial" w:hAnsi="Arial" w:cs="Arial"/>
        </w:rPr>
        <w:fldChar w:fldCharType="separate"/>
      </w:r>
      <w:r w:rsidR="00B95797" w:rsidRPr="009E397F">
        <w:rPr>
          <w:rFonts w:ascii="Arial" w:hAnsi="Arial" w:cs="Arial"/>
        </w:rPr>
        <w:t>27.2</w:t>
      </w:r>
      <w:r w:rsidR="003E4898" w:rsidRPr="009E397F">
        <w:rPr>
          <w:rFonts w:ascii="Arial" w:hAnsi="Arial" w:cs="Arial"/>
        </w:rPr>
        <w:fldChar w:fldCharType="end"/>
      </w:r>
      <w:r w:rsidRPr="009E397F">
        <w:rPr>
          <w:rFonts w:ascii="Arial" w:hAnsi="Arial" w:cs="Arial"/>
        </w:rPr>
        <w:t xml:space="preserve">, </w:t>
      </w:r>
      <w:r w:rsidR="00925C04" w:rsidRPr="009E397F">
        <w:rPr>
          <w:rFonts w:ascii="Arial" w:hAnsi="Arial" w:cs="Arial"/>
        </w:rPr>
        <w:t>BWC</w:t>
      </w:r>
      <w:r w:rsidRPr="009E397F">
        <w:rPr>
          <w:rFonts w:ascii="Arial" w:hAnsi="Arial" w:cs="Arial"/>
        </w:rPr>
        <w:t xml:space="preserve"> may by notice: </w:t>
      </w:r>
      <w:bookmarkEnd w:id="89"/>
    </w:p>
    <w:p w14:paraId="34832114" w14:textId="77777777" w:rsidR="003E4898" w:rsidRPr="009E397F" w:rsidRDefault="00BE3E59">
      <w:pPr>
        <w:pStyle w:val="Heading3"/>
        <w:rPr>
          <w:rFonts w:ascii="Arial" w:hAnsi="Arial" w:cs="Arial"/>
        </w:rPr>
      </w:pPr>
      <w:r w:rsidRPr="009E397F">
        <w:rPr>
          <w:rFonts w:ascii="Arial" w:hAnsi="Arial" w:cs="Arial"/>
        </w:rPr>
        <w:t xml:space="preserve">require the Supplier to remove from performance of this agreement any Supplier's Personnel whose acts or omissions have caused the Default; or </w:t>
      </w:r>
    </w:p>
    <w:p w14:paraId="34832115" w14:textId="77777777" w:rsidR="003E4898" w:rsidRPr="009E397F" w:rsidRDefault="00BE3E59">
      <w:pPr>
        <w:pStyle w:val="Heading3"/>
        <w:rPr>
          <w:rFonts w:ascii="Arial" w:hAnsi="Arial" w:cs="Arial"/>
        </w:rPr>
      </w:pPr>
      <w:r w:rsidRPr="009E397F">
        <w:rPr>
          <w:rFonts w:ascii="Arial" w:hAnsi="Arial" w:cs="Arial"/>
        </w:rPr>
        <w:t xml:space="preserve">immediately terminate this agreement. </w:t>
      </w:r>
    </w:p>
    <w:p w14:paraId="34832116" w14:textId="543849D7" w:rsidR="003E4898" w:rsidRPr="009E397F" w:rsidRDefault="00BE3E59">
      <w:pPr>
        <w:pStyle w:val="Heading2"/>
        <w:rPr>
          <w:rFonts w:ascii="Arial" w:hAnsi="Arial" w:cs="Arial"/>
        </w:rPr>
      </w:pPr>
      <w:r w:rsidRPr="009E397F">
        <w:rPr>
          <w:rFonts w:ascii="Arial" w:hAnsi="Arial" w:cs="Arial"/>
        </w:rPr>
        <w:t xml:space="preserve">Any notice served by </w:t>
      </w:r>
      <w:r w:rsidR="00925C04" w:rsidRPr="009E397F">
        <w:rPr>
          <w:rFonts w:ascii="Arial" w:hAnsi="Arial" w:cs="Arial"/>
        </w:rPr>
        <w:t>BWC</w:t>
      </w:r>
      <w:r w:rsidRPr="009E397F">
        <w:rPr>
          <w:rFonts w:ascii="Arial" w:hAnsi="Arial" w:cs="Arial"/>
        </w:rPr>
        <w:t xml:space="preserve"> under clause </w:t>
      </w:r>
      <w:r w:rsidR="003E4898" w:rsidRPr="009E397F">
        <w:rPr>
          <w:rFonts w:ascii="Arial" w:hAnsi="Arial" w:cs="Arial"/>
        </w:rPr>
        <w:fldChar w:fldCharType="begin"/>
      </w:r>
      <w:r w:rsidRPr="009E397F">
        <w:rPr>
          <w:rFonts w:ascii="Arial" w:hAnsi="Arial" w:cs="Arial"/>
        </w:rPr>
        <w:instrText xml:space="preserve">REF "a555840" \h \w </w:instrText>
      </w:r>
      <w:r w:rsidR="009E397F">
        <w:rPr>
          <w:rFonts w:ascii="Arial" w:hAnsi="Arial" w:cs="Arial"/>
        </w:rPr>
        <w:instrText xml:space="preserve"> \* MERGEFORMAT </w:instrText>
      </w:r>
      <w:r w:rsidR="003E4898" w:rsidRPr="009E397F">
        <w:rPr>
          <w:rFonts w:ascii="Arial" w:hAnsi="Arial" w:cs="Arial"/>
        </w:rPr>
      </w:r>
      <w:r w:rsidR="003E4898" w:rsidRPr="009E397F">
        <w:rPr>
          <w:rFonts w:ascii="Arial" w:hAnsi="Arial" w:cs="Arial"/>
        </w:rPr>
        <w:fldChar w:fldCharType="separate"/>
      </w:r>
      <w:r w:rsidR="00B95797" w:rsidRPr="009E397F">
        <w:rPr>
          <w:rFonts w:ascii="Arial" w:hAnsi="Arial" w:cs="Arial"/>
        </w:rPr>
        <w:t>27.6</w:t>
      </w:r>
      <w:r w:rsidR="003E4898" w:rsidRPr="009E397F">
        <w:rPr>
          <w:rFonts w:ascii="Arial" w:hAnsi="Arial" w:cs="Arial"/>
        </w:rPr>
        <w:fldChar w:fldCharType="end"/>
      </w:r>
      <w:r w:rsidRPr="009E397F">
        <w:rPr>
          <w:rFonts w:ascii="Arial" w:hAnsi="Arial" w:cs="Arial"/>
        </w:rPr>
        <w:t xml:space="preserve"> shall specify the nature of the Prohibited Act, the identity of the Party who </w:t>
      </w:r>
      <w:r w:rsidR="00925C04" w:rsidRPr="009E397F">
        <w:rPr>
          <w:rFonts w:ascii="Arial" w:hAnsi="Arial" w:cs="Arial"/>
        </w:rPr>
        <w:t>BWC</w:t>
      </w:r>
      <w:r w:rsidRPr="009E397F">
        <w:rPr>
          <w:rFonts w:ascii="Arial" w:hAnsi="Arial" w:cs="Arial"/>
        </w:rPr>
        <w:t xml:space="preserve"> believes has committed the Prohibited Act and the action that </w:t>
      </w:r>
      <w:r w:rsidR="00925C04" w:rsidRPr="009E397F">
        <w:rPr>
          <w:rFonts w:ascii="Arial" w:hAnsi="Arial" w:cs="Arial"/>
        </w:rPr>
        <w:t>BWC</w:t>
      </w:r>
      <w:r w:rsidRPr="009E397F">
        <w:rPr>
          <w:rFonts w:ascii="Arial" w:hAnsi="Arial" w:cs="Arial"/>
        </w:rPr>
        <w:t xml:space="preserve"> has elected to take (including, where relevant, the date on which this agreement shall terminate). </w:t>
      </w:r>
    </w:p>
    <w:p w14:paraId="34832117" w14:textId="77777777" w:rsidR="003E4898" w:rsidRPr="009E397F" w:rsidRDefault="00BE3E59">
      <w:pPr>
        <w:pStyle w:val="Heading1"/>
        <w:rPr>
          <w:rFonts w:ascii="Arial" w:hAnsi="Arial" w:cs="Arial"/>
        </w:rPr>
      </w:pPr>
      <w:bookmarkStart w:id="90" w:name="a787683"/>
      <w:bookmarkStart w:id="91" w:name="_Toc435267"/>
      <w:r w:rsidRPr="009E397F">
        <w:rPr>
          <w:rFonts w:ascii="Arial" w:hAnsi="Arial" w:cs="Arial"/>
        </w:rPr>
        <w:t>Consequences of termination</w:t>
      </w:r>
      <w:bookmarkEnd w:id="90"/>
      <w:bookmarkEnd w:id="91"/>
    </w:p>
    <w:p w14:paraId="34832118" w14:textId="77777777" w:rsidR="003E4898" w:rsidRPr="009E397F" w:rsidRDefault="00BE3E59">
      <w:pPr>
        <w:pStyle w:val="Heading2"/>
        <w:rPr>
          <w:rFonts w:ascii="Arial" w:hAnsi="Arial" w:cs="Arial"/>
        </w:rPr>
      </w:pPr>
      <w:r w:rsidRPr="009E397F">
        <w:rPr>
          <w:rFonts w:ascii="Arial" w:hAnsi="Arial" w:cs="Arial"/>
        </w:rPr>
        <w:t xml:space="preserve">On the expiry of the Term or if this agreement is terminated in whole or in part for any reason the provisions of the Exit Management Plan shall come into effect and the Supplier shall co-operate fully with </w:t>
      </w:r>
      <w:r w:rsidR="00925C04" w:rsidRPr="009E397F">
        <w:rPr>
          <w:rFonts w:ascii="Arial" w:hAnsi="Arial" w:cs="Arial"/>
        </w:rPr>
        <w:t>BWC</w:t>
      </w:r>
      <w:r w:rsidRPr="009E397F">
        <w:rPr>
          <w:rFonts w:ascii="Arial" w:hAnsi="Arial" w:cs="Arial"/>
        </w:rPr>
        <w:t xml:space="preserve"> to ensure an orderly migration of the Services to </w:t>
      </w:r>
      <w:r w:rsidR="00925C04" w:rsidRPr="009E397F">
        <w:rPr>
          <w:rFonts w:ascii="Arial" w:hAnsi="Arial" w:cs="Arial"/>
        </w:rPr>
        <w:t>BWC</w:t>
      </w:r>
      <w:r w:rsidRPr="009E397F">
        <w:rPr>
          <w:rFonts w:ascii="Arial" w:hAnsi="Arial" w:cs="Arial"/>
        </w:rPr>
        <w:t xml:space="preserve"> or, at </w:t>
      </w:r>
      <w:r w:rsidR="00925C04" w:rsidRPr="009E397F">
        <w:rPr>
          <w:rFonts w:ascii="Arial" w:hAnsi="Arial" w:cs="Arial"/>
        </w:rPr>
        <w:t>BWC</w:t>
      </w:r>
      <w:r w:rsidRPr="009E397F">
        <w:rPr>
          <w:rFonts w:ascii="Arial" w:hAnsi="Arial" w:cs="Arial"/>
        </w:rPr>
        <w:t xml:space="preserve">'s request, a Replacement Supplier. </w:t>
      </w:r>
    </w:p>
    <w:p w14:paraId="34832119" w14:textId="77777777" w:rsidR="003E4898" w:rsidRPr="009E397F" w:rsidRDefault="00BE3E59">
      <w:pPr>
        <w:pStyle w:val="Heading2"/>
        <w:rPr>
          <w:rFonts w:ascii="Arial" w:hAnsi="Arial" w:cs="Arial"/>
        </w:rPr>
      </w:pPr>
      <w:r w:rsidRPr="009E397F">
        <w:rPr>
          <w:rFonts w:ascii="Arial" w:hAnsi="Arial" w:cs="Arial"/>
        </w:rPr>
        <w:t xml:space="preserve">On termination of this agreement and on satisfactory completion of the Exit Management Plan (or where reasonably so required by </w:t>
      </w:r>
      <w:r w:rsidR="00925C04" w:rsidRPr="009E397F">
        <w:rPr>
          <w:rFonts w:ascii="Arial" w:hAnsi="Arial" w:cs="Arial"/>
        </w:rPr>
        <w:t>BWC</w:t>
      </w:r>
      <w:r w:rsidRPr="009E397F">
        <w:rPr>
          <w:rFonts w:ascii="Arial" w:hAnsi="Arial" w:cs="Arial"/>
        </w:rPr>
        <w:t xml:space="preserve"> before such </w:t>
      </w:r>
      <w:r w:rsidRPr="009E397F">
        <w:rPr>
          <w:rFonts w:ascii="Arial" w:hAnsi="Arial" w:cs="Arial"/>
        </w:rPr>
        <w:lastRenderedPageBreak/>
        <w:t xml:space="preserve">completion) the Supplier shall procure that all data and other material belonging to </w:t>
      </w:r>
      <w:r w:rsidR="00925C04" w:rsidRPr="009E397F">
        <w:rPr>
          <w:rFonts w:ascii="Arial" w:hAnsi="Arial" w:cs="Arial"/>
        </w:rPr>
        <w:t>BWC</w:t>
      </w:r>
      <w:r w:rsidRPr="009E397F">
        <w:rPr>
          <w:rFonts w:ascii="Arial" w:hAnsi="Arial" w:cs="Arial"/>
        </w:rPr>
        <w:t xml:space="preserve"> (and all media of any nature containing information and data belonging to </w:t>
      </w:r>
      <w:r w:rsidR="00925C04" w:rsidRPr="009E397F">
        <w:rPr>
          <w:rFonts w:ascii="Arial" w:hAnsi="Arial" w:cs="Arial"/>
        </w:rPr>
        <w:t>BWC</w:t>
      </w:r>
      <w:r w:rsidRPr="009E397F">
        <w:rPr>
          <w:rFonts w:ascii="Arial" w:hAnsi="Arial" w:cs="Arial"/>
        </w:rPr>
        <w:t xml:space="preserve"> or relating to the Services),  shall be delivered to </w:t>
      </w:r>
      <w:r w:rsidR="00925C04" w:rsidRPr="009E397F">
        <w:rPr>
          <w:rFonts w:ascii="Arial" w:hAnsi="Arial" w:cs="Arial"/>
        </w:rPr>
        <w:t>BWC</w:t>
      </w:r>
      <w:r w:rsidRPr="009E397F">
        <w:rPr>
          <w:rFonts w:ascii="Arial" w:hAnsi="Arial" w:cs="Arial"/>
        </w:rPr>
        <w:t xml:space="preserve"> forthwith and the Supplier's Authorised Representative  shall certify full compliance with this clause.</w:t>
      </w:r>
    </w:p>
    <w:p w14:paraId="3483211A" w14:textId="7FF5EC19" w:rsidR="003E4898" w:rsidRPr="009E397F" w:rsidRDefault="00BE3E59">
      <w:pPr>
        <w:pStyle w:val="Heading2"/>
        <w:rPr>
          <w:rFonts w:ascii="Arial" w:hAnsi="Arial" w:cs="Arial"/>
        </w:rPr>
      </w:pPr>
      <w:r w:rsidRPr="009E397F">
        <w:rPr>
          <w:rFonts w:ascii="Arial" w:hAnsi="Arial" w:cs="Arial"/>
        </w:rPr>
        <w:t xml:space="preserve">The provisions of clause </w:t>
      </w:r>
      <w:r w:rsidR="003E4898" w:rsidRPr="009E397F">
        <w:rPr>
          <w:rFonts w:ascii="Arial" w:hAnsi="Arial" w:cs="Arial"/>
        </w:rPr>
        <w:fldChar w:fldCharType="begin"/>
      </w:r>
      <w:r w:rsidRPr="009E397F">
        <w:rPr>
          <w:rFonts w:ascii="Arial" w:hAnsi="Arial" w:cs="Arial"/>
        </w:rPr>
        <w:instrText xml:space="preserve">REF "a192130" \h \w </w:instrText>
      </w:r>
      <w:r w:rsidR="009E397F">
        <w:rPr>
          <w:rFonts w:ascii="Arial" w:hAnsi="Arial" w:cs="Arial"/>
        </w:rPr>
        <w:instrText xml:space="preserve"> \* MERGEFORMAT </w:instrText>
      </w:r>
      <w:r w:rsidR="003E4898" w:rsidRPr="009E397F">
        <w:rPr>
          <w:rFonts w:ascii="Arial" w:hAnsi="Arial" w:cs="Arial"/>
        </w:rPr>
      </w:r>
      <w:r w:rsidR="003E4898" w:rsidRPr="009E397F">
        <w:rPr>
          <w:rFonts w:ascii="Arial" w:hAnsi="Arial" w:cs="Arial"/>
        </w:rPr>
        <w:fldChar w:fldCharType="separate"/>
      </w:r>
      <w:r w:rsidR="00B95797" w:rsidRPr="009E397F">
        <w:rPr>
          <w:rFonts w:ascii="Arial" w:hAnsi="Arial" w:cs="Arial"/>
        </w:rPr>
        <w:t>7.3</w:t>
      </w:r>
      <w:r w:rsidR="003E4898" w:rsidRPr="009E397F">
        <w:rPr>
          <w:rFonts w:ascii="Arial" w:hAnsi="Arial" w:cs="Arial"/>
        </w:rPr>
        <w:fldChar w:fldCharType="end"/>
      </w:r>
      <w:r w:rsidRPr="009E397F">
        <w:rPr>
          <w:rFonts w:ascii="Arial" w:hAnsi="Arial" w:cs="Arial"/>
        </w:rPr>
        <w:t xml:space="preserve"> (provision of records), clause </w:t>
      </w:r>
      <w:r w:rsidR="003E4898" w:rsidRPr="009E397F">
        <w:rPr>
          <w:rFonts w:ascii="Arial" w:hAnsi="Arial" w:cs="Arial"/>
        </w:rPr>
        <w:fldChar w:fldCharType="begin"/>
      </w:r>
      <w:r w:rsidRPr="009E397F">
        <w:rPr>
          <w:rFonts w:ascii="Arial" w:hAnsi="Arial" w:cs="Arial"/>
        </w:rPr>
        <w:instrText xml:space="preserve">REF "a674878" \h \w </w:instrText>
      </w:r>
      <w:r w:rsidR="009E397F">
        <w:rPr>
          <w:rFonts w:ascii="Arial" w:hAnsi="Arial" w:cs="Arial"/>
        </w:rPr>
        <w:instrText xml:space="preserve"> \* MERGEFORMAT </w:instrText>
      </w:r>
      <w:r w:rsidR="003E4898" w:rsidRPr="009E397F">
        <w:rPr>
          <w:rFonts w:ascii="Arial" w:hAnsi="Arial" w:cs="Arial"/>
        </w:rPr>
      </w:r>
      <w:r w:rsidR="003E4898" w:rsidRPr="009E397F">
        <w:rPr>
          <w:rFonts w:ascii="Arial" w:hAnsi="Arial" w:cs="Arial"/>
        </w:rPr>
        <w:fldChar w:fldCharType="separate"/>
      </w:r>
      <w:r w:rsidR="00B95797" w:rsidRPr="009E397F">
        <w:rPr>
          <w:rFonts w:ascii="Arial" w:hAnsi="Arial" w:cs="Arial"/>
        </w:rPr>
        <w:t>16</w:t>
      </w:r>
      <w:r w:rsidR="003E4898" w:rsidRPr="009E397F">
        <w:rPr>
          <w:rFonts w:ascii="Arial" w:hAnsi="Arial" w:cs="Arial"/>
        </w:rPr>
        <w:fldChar w:fldCharType="end"/>
      </w:r>
      <w:r w:rsidRPr="009E397F">
        <w:rPr>
          <w:rFonts w:ascii="Arial" w:hAnsi="Arial" w:cs="Arial"/>
        </w:rPr>
        <w:t xml:space="preserve"> (Indemnities), clause </w:t>
      </w:r>
      <w:r w:rsidR="003E4898" w:rsidRPr="009E397F">
        <w:rPr>
          <w:rFonts w:ascii="Arial" w:hAnsi="Arial" w:cs="Arial"/>
        </w:rPr>
        <w:fldChar w:fldCharType="begin"/>
      </w:r>
      <w:r w:rsidRPr="009E397F">
        <w:rPr>
          <w:rFonts w:ascii="Arial" w:hAnsi="Arial" w:cs="Arial"/>
        </w:rPr>
        <w:instrText xml:space="preserve">REF "a508022" \h \w </w:instrText>
      </w:r>
      <w:r w:rsidR="009E397F">
        <w:rPr>
          <w:rFonts w:ascii="Arial" w:hAnsi="Arial" w:cs="Arial"/>
        </w:rPr>
        <w:instrText xml:space="preserve"> \* MERGEFORMAT </w:instrText>
      </w:r>
      <w:r w:rsidR="003E4898" w:rsidRPr="009E397F">
        <w:rPr>
          <w:rFonts w:ascii="Arial" w:hAnsi="Arial" w:cs="Arial"/>
        </w:rPr>
      </w:r>
      <w:r w:rsidR="003E4898" w:rsidRPr="009E397F">
        <w:rPr>
          <w:rFonts w:ascii="Arial" w:hAnsi="Arial" w:cs="Arial"/>
        </w:rPr>
        <w:fldChar w:fldCharType="separate"/>
      </w:r>
      <w:r w:rsidR="00B95797" w:rsidRPr="009E397F">
        <w:rPr>
          <w:rFonts w:ascii="Arial" w:hAnsi="Arial" w:cs="Arial"/>
        </w:rPr>
        <w:t>18</w:t>
      </w:r>
      <w:r w:rsidR="003E4898" w:rsidRPr="009E397F">
        <w:rPr>
          <w:rFonts w:ascii="Arial" w:hAnsi="Arial" w:cs="Arial"/>
        </w:rPr>
        <w:fldChar w:fldCharType="end"/>
      </w:r>
      <w:r w:rsidRPr="009E397F">
        <w:rPr>
          <w:rFonts w:ascii="Arial" w:hAnsi="Arial" w:cs="Arial"/>
        </w:rPr>
        <w:t xml:space="preserve"> (Insurance), clause </w:t>
      </w:r>
      <w:r w:rsidR="003E4898" w:rsidRPr="009E397F">
        <w:rPr>
          <w:rFonts w:ascii="Arial" w:hAnsi="Arial" w:cs="Arial"/>
        </w:rPr>
        <w:fldChar w:fldCharType="begin"/>
      </w:r>
      <w:r w:rsidRPr="009E397F">
        <w:rPr>
          <w:rFonts w:ascii="Arial" w:hAnsi="Arial" w:cs="Arial"/>
        </w:rPr>
        <w:instrText xml:space="preserve">REF "a80769" \h \w </w:instrText>
      </w:r>
      <w:r w:rsidR="009E397F">
        <w:rPr>
          <w:rFonts w:ascii="Arial" w:hAnsi="Arial" w:cs="Arial"/>
        </w:rPr>
        <w:instrText xml:space="preserve"> \* MERGEFORMAT </w:instrText>
      </w:r>
      <w:r w:rsidR="003E4898" w:rsidRPr="009E397F">
        <w:rPr>
          <w:rFonts w:ascii="Arial" w:hAnsi="Arial" w:cs="Arial"/>
        </w:rPr>
      </w:r>
      <w:r w:rsidR="003E4898" w:rsidRPr="009E397F">
        <w:rPr>
          <w:rFonts w:ascii="Arial" w:hAnsi="Arial" w:cs="Arial"/>
        </w:rPr>
        <w:fldChar w:fldCharType="separate"/>
      </w:r>
      <w:r w:rsidR="00B95797" w:rsidRPr="009E397F">
        <w:rPr>
          <w:rFonts w:ascii="Arial" w:hAnsi="Arial" w:cs="Arial"/>
        </w:rPr>
        <w:t>19</w:t>
      </w:r>
      <w:r w:rsidR="003E4898" w:rsidRPr="009E397F">
        <w:rPr>
          <w:rFonts w:ascii="Arial" w:hAnsi="Arial" w:cs="Arial"/>
        </w:rPr>
        <w:fldChar w:fldCharType="end"/>
      </w:r>
      <w:r w:rsidRPr="009E397F">
        <w:rPr>
          <w:rFonts w:ascii="Arial" w:hAnsi="Arial" w:cs="Arial"/>
        </w:rPr>
        <w:t xml:space="preserve"> (Freedom of Information), clause </w:t>
      </w:r>
      <w:r w:rsidR="003E4898" w:rsidRPr="009E397F">
        <w:rPr>
          <w:rFonts w:ascii="Arial" w:hAnsi="Arial" w:cs="Arial"/>
        </w:rPr>
        <w:fldChar w:fldCharType="begin"/>
      </w:r>
      <w:r w:rsidRPr="009E397F">
        <w:rPr>
          <w:rFonts w:ascii="Arial" w:hAnsi="Arial" w:cs="Arial"/>
        </w:rPr>
        <w:instrText xml:space="preserve">REF "a124621" \h \w </w:instrText>
      </w:r>
      <w:r w:rsidR="009E397F">
        <w:rPr>
          <w:rFonts w:ascii="Arial" w:hAnsi="Arial" w:cs="Arial"/>
        </w:rPr>
        <w:instrText xml:space="preserve"> \* MERGEFORMAT </w:instrText>
      </w:r>
      <w:r w:rsidR="003E4898" w:rsidRPr="009E397F">
        <w:rPr>
          <w:rFonts w:ascii="Arial" w:hAnsi="Arial" w:cs="Arial"/>
        </w:rPr>
      </w:r>
      <w:r w:rsidR="003E4898" w:rsidRPr="009E397F">
        <w:rPr>
          <w:rFonts w:ascii="Arial" w:hAnsi="Arial" w:cs="Arial"/>
        </w:rPr>
        <w:fldChar w:fldCharType="separate"/>
      </w:r>
      <w:r w:rsidR="00B95797" w:rsidRPr="009E397F">
        <w:rPr>
          <w:rFonts w:ascii="Arial" w:hAnsi="Arial" w:cs="Arial"/>
        </w:rPr>
        <w:t>20</w:t>
      </w:r>
      <w:r w:rsidR="003E4898" w:rsidRPr="009E397F">
        <w:rPr>
          <w:rFonts w:ascii="Arial" w:hAnsi="Arial" w:cs="Arial"/>
        </w:rPr>
        <w:fldChar w:fldCharType="end"/>
      </w:r>
      <w:r w:rsidRPr="009E397F">
        <w:rPr>
          <w:rFonts w:ascii="Arial" w:hAnsi="Arial" w:cs="Arial"/>
        </w:rPr>
        <w:t xml:space="preserve"> (Data Protection), clause </w:t>
      </w:r>
      <w:r w:rsidR="003E4898" w:rsidRPr="009E397F">
        <w:rPr>
          <w:rFonts w:ascii="Arial" w:hAnsi="Arial" w:cs="Arial"/>
        </w:rPr>
        <w:fldChar w:fldCharType="begin"/>
      </w:r>
      <w:r w:rsidRPr="009E397F">
        <w:rPr>
          <w:rFonts w:ascii="Arial" w:hAnsi="Arial" w:cs="Arial"/>
        </w:rPr>
        <w:instrText xml:space="preserve">REF "a874905" \h \w </w:instrText>
      </w:r>
      <w:r w:rsidR="009E397F">
        <w:rPr>
          <w:rFonts w:ascii="Arial" w:hAnsi="Arial" w:cs="Arial"/>
        </w:rPr>
        <w:instrText xml:space="preserve"> \* MERGEFORMAT </w:instrText>
      </w:r>
      <w:r w:rsidR="003E4898" w:rsidRPr="009E397F">
        <w:rPr>
          <w:rFonts w:ascii="Arial" w:hAnsi="Arial" w:cs="Arial"/>
        </w:rPr>
      </w:r>
      <w:r w:rsidR="003E4898" w:rsidRPr="009E397F">
        <w:rPr>
          <w:rFonts w:ascii="Arial" w:hAnsi="Arial" w:cs="Arial"/>
        </w:rPr>
        <w:fldChar w:fldCharType="separate"/>
      </w:r>
      <w:r w:rsidR="00B95797" w:rsidRPr="009E397F">
        <w:rPr>
          <w:rFonts w:ascii="Arial" w:hAnsi="Arial" w:cs="Arial"/>
        </w:rPr>
        <w:t>22</w:t>
      </w:r>
      <w:r w:rsidR="003E4898" w:rsidRPr="009E397F">
        <w:rPr>
          <w:rFonts w:ascii="Arial" w:hAnsi="Arial" w:cs="Arial"/>
        </w:rPr>
        <w:fldChar w:fldCharType="end"/>
      </w:r>
      <w:r w:rsidRPr="009E397F">
        <w:rPr>
          <w:rFonts w:ascii="Arial" w:hAnsi="Arial" w:cs="Arial"/>
        </w:rPr>
        <w:t xml:space="preserve"> (Audit), clause </w:t>
      </w:r>
      <w:r w:rsidR="003E4898" w:rsidRPr="009E397F">
        <w:rPr>
          <w:rFonts w:ascii="Arial" w:hAnsi="Arial" w:cs="Arial"/>
        </w:rPr>
        <w:fldChar w:fldCharType="begin"/>
      </w:r>
      <w:r w:rsidRPr="009E397F">
        <w:rPr>
          <w:rFonts w:ascii="Arial" w:hAnsi="Arial" w:cs="Arial"/>
        </w:rPr>
        <w:instrText xml:space="preserve">REF "a1035125" \h \w </w:instrText>
      </w:r>
      <w:r w:rsidR="009E397F">
        <w:rPr>
          <w:rFonts w:ascii="Arial" w:hAnsi="Arial" w:cs="Arial"/>
        </w:rPr>
        <w:instrText xml:space="preserve"> \* MERGEFORMAT </w:instrText>
      </w:r>
      <w:r w:rsidR="003E4898" w:rsidRPr="009E397F">
        <w:rPr>
          <w:rFonts w:ascii="Arial" w:hAnsi="Arial" w:cs="Arial"/>
        </w:rPr>
      </w:r>
      <w:r w:rsidR="003E4898" w:rsidRPr="009E397F">
        <w:rPr>
          <w:rFonts w:ascii="Arial" w:hAnsi="Arial" w:cs="Arial"/>
        </w:rPr>
        <w:fldChar w:fldCharType="separate"/>
      </w:r>
      <w:r w:rsidR="00B95797" w:rsidRPr="009E397F">
        <w:rPr>
          <w:rFonts w:ascii="Arial" w:hAnsi="Arial" w:cs="Arial"/>
        </w:rPr>
        <w:t>24</w:t>
      </w:r>
      <w:r w:rsidR="003E4898" w:rsidRPr="009E397F">
        <w:rPr>
          <w:rFonts w:ascii="Arial" w:hAnsi="Arial" w:cs="Arial"/>
        </w:rPr>
        <w:fldChar w:fldCharType="end"/>
      </w:r>
      <w:r w:rsidRPr="009E397F">
        <w:rPr>
          <w:rFonts w:ascii="Arial" w:hAnsi="Arial" w:cs="Arial"/>
        </w:rPr>
        <w:t xml:space="preserve"> (Termination for Breach) and this clause </w:t>
      </w:r>
      <w:r w:rsidR="003E4898" w:rsidRPr="009E397F">
        <w:rPr>
          <w:rFonts w:ascii="Arial" w:hAnsi="Arial" w:cs="Arial"/>
        </w:rPr>
        <w:fldChar w:fldCharType="begin"/>
      </w:r>
      <w:r w:rsidRPr="009E397F">
        <w:rPr>
          <w:rFonts w:ascii="Arial" w:hAnsi="Arial" w:cs="Arial"/>
        </w:rPr>
        <w:instrText xml:space="preserve">REF "a787683" \h \w </w:instrText>
      </w:r>
      <w:r w:rsidR="009E397F">
        <w:rPr>
          <w:rFonts w:ascii="Arial" w:hAnsi="Arial" w:cs="Arial"/>
        </w:rPr>
        <w:instrText xml:space="preserve"> \* MERGEFORMAT </w:instrText>
      </w:r>
      <w:r w:rsidR="003E4898" w:rsidRPr="009E397F">
        <w:rPr>
          <w:rFonts w:ascii="Arial" w:hAnsi="Arial" w:cs="Arial"/>
        </w:rPr>
      </w:r>
      <w:r w:rsidR="003E4898" w:rsidRPr="009E397F">
        <w:rPr>
          <w:rFonts w:ascii="Arial" w:hAnsi="Arial" w:cs="Arial"/>
        </w:rPr>
        <w:fldChar w:fldCharType="separate"/>
      </w:r>
      <w:r w:rsidR="00B95797" w:rsidRPr="009E397F">
        <w:rPr>
          <w:rFonts w:ascii="Arial" w:hAnsi="Arial" w:cs="Arial"/>
        </w:rPr>
        <w:t>28</w:t>
      </w:r>
      <w:r w:rsidR="003E4898" w:rsidRPr="009E397F">
        <w:rPr>
          <w:rFonts w:ascii="Arial" w:hAnsi="Arial" w:cs="Arial"/>
        </w:rPr>
        <w:fldChar w:fldCharType="end"/>
      </w:r>
      <w:r w:rsidRPr="009E397F">
        <w:rPr>
          <w:rFonts w:ascii="Arial" w:hAnsi="Arial" w:cs="Arial"/>
        </w:rPr>
        <w:t xml:space="preserve"> (Consequences of termination) shall survive termination or expiry of this agreement.</w:t>
      </w:r>
    </w:p>
    <w:p w14:paraId="3483211B" w14:textId="77777777" w:rsidR="003E4898" w:rsidRPr="009E397F" w:rsidRDefault="00BE3E59">
      <w:pPr>
        <w:pStyle w:val="1stIntroHeadings"/>
        <w:rPr>
          <w:rFonts w:ascii="Arial" w:hAnsi="Arial" w:cs="Arial"/>
        </w:rPr>
      </w:pPr>
      <w:r w:rsidRPr="009E397F">
        <w:rPr>
          <w:rFonts w:ascii="Arial" w:hAnsi="Arial" w:cs="Arial"/>
        </w:rPr>
        <w:t>General provisions</w:t>
      </w:r>
    </w:p>
    <w:p w14:paraId="3483211C" w14:textId="77777777" w:rsidR="003E4898" w:rsidRPr="009E397F" w:rsidRDefault="00BE3E59">
      <w:pPr>
        <w:pStyle w:val="Heading1"/>
        <w:rPr>
          <w:rFonts w:ascii="Arial" w:hAnsi="Arial" w:cs="Arial"/>
        </w:rPr>
      </w:pPr>
      <w:bookmarkStart w:id="92" w:name="a915859"/>
      <w:bookmarkStart w:id="93" w:name="_Toc435268"/>
      <w:r w:rsidRPr="009E397F">
        <w:rPr>
          <w:rFonts w:ascii="Arial" w:hAnsi="Arial" w:cs="Arial"/>
        </w:rPr>
        <w:t>Non-solicitation</w:t>
      </w:r>
      <w:bookmarkEnd w:id="92"/>
      <w:bookmarkEnd w:id="93"/>
    </w:p>
    <w:p w14:paraId="3483211D" w14:textId="77777777" w:rsidR="003E4898" w:rsidRPr="009E397F" w:rsidRDefault="00BE3E59">
      <w:pPr>
        <w:pStyle w:val="Bodysubclause"/>
        <w:rPr>
          <w:rFonts w:ascii="Arial" w:hAnsi="Arial" w:cs="Arial"/>
        </w:rPr>
      </w:pPr>
      <w:r w:rsidRPr="009E397F">
        <w:rPr>
          <w:rFonts w:ascii="Arial" w:hAnsi="Arial" w:cs="Arial"/>
        </w:rPr>
        <w:t>Neither party shall (except with the prior written consent of the other) during the term of this agreement, and for a period of one year thereafter, solicit the services of any senior staff of the other party who have been engaged in the provision of the Services or the management of this agreement or any significant part thereof either as principal, agent, employee, independent contractor or in any other form of employment or engagement other than by means of an open national advertising campaign and not specifically targeted at such staff of the other party.</w:t>
      </w:r>
    </w:p>
    <w:p w14:paraId="3483211E" w14:textId="77777777" w:rsidR="003E4898" w:rsidRPr="009E397F" w:rsidRDefault="00BE3E59">
      <w:pPr>
        <w:pStyle w:val="Heading1"/>
        <w:rPr>
          <w:rFonts w:ascii="Arial" w:hAnsi="Arial" w:cs="Arial"/>
        </w:rPr>
      </w:pPr>
      <w:bookmarkStart w:id="94" w:name="a407201"/>
      <w:bookmarkStart w:id="95" w:name="_Toc435269"/>
      <w:r w:rsidRPr="009E397F">
        <w:rPr>
          <w:rFonts w:ascii="Arial" w:hAnsi="Arial" w:cs="Arial"/>
        </w:rPr>
        <w:t>Waiver</w:t>
      </w:r>
      <w:bookmarkEnd w:id="94"/>
      <w:bookmarkEnd w:id="95"/>
    </w:p>
    <w:p w14:paraId="3483211F" w14:textId="77777777" w:rsidR="003E4898" w:rsidRPr="009E397F" w:rsidRDefault="00BE3E59">
      <w:pPr>
        <w:pStyle w:val="Bodysubclause"/>
        <w:rPr>
          <w:rFonts w:ascii="Arial" w:hAnsi="Arial" w:cs="Arial"/>
        </w:rPr>
      </w:pPr>
      <w:r w:rsidRPr="009E397F">
        <w:rPr>
          <w:rFonts w:ascii="Arial" w:hAnsi="Arial" w:cs="Arial"/>
        </w:rPr>
        <w:t xml:space="preserve">No failure or delay by a party to exercise any right or remedy provided under this agreement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  </w:t>
      </w:r>
    </w:p>
    <w:p w14:paraId="34832120" w14:textId="77777777" w:rsidR="003E4898" w:rsidRPr="009E397F" w:rsidRDefault="00BE3E59">
      <w:pPr>
        <w:pStyle w:val="Heading1"/>
        <w:rPr>
          <w:rFonts w:ascii="Arial" w:hAnsi="Arial" w:cs="Arial"/>
        </w:rPr>
      </w:pPr>
      <w:bookmarkStart w:id="96" w:name="a360430"/>
      <w:bookmarkStart w:id="97" w:name="_Toc435270"/>
      <w:r w:rsidRPr="009E397F">
        <w:rPr>
          <w:rFonts w:ascii="Arial" w:hAnsi="Arial" w:cs="Arial"/>
        </w:rPr>
        <w:t>Rights and remedies</w:t>
      </w:r>
      <w:bookmarkEnd w:id="96"/>
      <w:bookmarkEnd w:id="97"/>
    </w:p>
    <w:p w14:paraId="34832121" w14:textId="77777777" w:rsidR="003E4898" w:rsidRPr="009E397F" w:rsidRDefault="00BE3E59">
      <w:pPr>
        <w:pStyle w:val="Bodysubclause"/>
        <w:rPr>
          <w:rFonts w:ascii="Arial" w:hAnsi="Arial" w:cs="Arial"/>
        </w:rPr>
      </w:pPr>
      <w:r w:rsidRPr="009E397F">
        <w:rPr>
          <w:rFonts w:ascii="Arial" w:hAnsi="Arial" w:cs="Arial"/>
        </w:rPr>
        <w:t xml:space="preserve">The rights and remedies provided under this agreement are in addition to, and not exclusive of, any rights or remedies provided by law.  </w:t>
      </w:r>
    </w:p>
    <w:p w14:paraId="34832122" w14:textId="77777777" w:rsidR="003E4898" w:rsidRPr="009E397F" w:rsidRDefault="00BE3E59">
      <w:pPr>
        <w:pStyle w:val="Heading1"/>
        <w:rPr>
          <w:rFonts w:ascii="Arial" w:hAnsi="Arial" w:cs="Arial"/>
        </w:rPr>
      </w:pPr>
      <w:bookmarkStart w:id="98" w:name="a877179"/>
      <w:bookmarkStart w:id="99" w:name="_Toc435271"/>
      <w:r w:rsidRPr="009E397F">
        <w:rPr>
          <w:rFonts w:ascii="Arial" w:hAnsi="Arial" w:cs="Arial"/>
        </w:rPr>
        <w:t>Severability</w:t>
      </w:r>
      <w:bookmarkEnd w:id="98"/>
      <w:bookmarkEnd w:id="99"/>
    </w:p>
    <w:p w14:paraId="34832123" w14:textId="77777777" w:rsidR="003E4898" w:rsidRPr="009E397F" w:rsidRDefault="00BE3E59">
      <w:pPr>
        <w:pStyle w:val="Heading2"/>
        <w:rPr>
          <w:rFonts w:ascii="Arial" w:hAnsi="Arial" w:cs="Arial"/>
        </w:rPr>
      </w:pPr>
      <w:r w:rsidRPr="009E397F">
        <w:rPr>
          <w:rFonts w:ascii="Arial" w:hAnsi="Arial" w:cs="Arial"/>
        </w:rPr>
        <w:t xml:space="preserve">If any provision or part-provision of this agreement is or becomes invalid, illegal or unenforceable, it shall be deemed modified to the minimum extent necessary to make it valid, legal and enforceable. If such modification is not possible, the relevant provision or part-provision shall be deemed deleted. Any modification </w:t>
      </w:r>
      <w:r w:rsidRPr="009E397F">
        <w:rPr>
          <w:rFonts w:ascii="Arial" w:hAnsi="Arial" w:cs="Arial"/>
        </w:rPr>
        <w:lastRenderedPageBreak/>
        <w:t xml:space="preserve">to or deletion of a provision or part-provision under this clause shall not affect the validity and enforceability of the rest of this agreement.  </w:t>
      </w:r>
    </w:p>
    <w:p w14:paraId="34832124" w14:textId="77777777" w:rsidR="003E4898" w:rsidRPr="009E397F" w:rsidRDefault="00BE3E59">
      <w:pPr>
        <w:pStyle w:val="Heading2"/>
        <w:rPr>
          <w:rFonts w:ascii="Arial" w:hAnsi="Arial" w:cs="Arial"/>
        </w:rPr>
      </w:pPr>
      <w:r w:rsidRPr="009E397F">
        <w:rPr>
          <w:rFonts w:ascii="Arial" w:hAnsi="Arial" w:cs="Arial"/>
        </w:rPr>
        <w:t xml:space="preserve">If any provision or part-provision of this agreement is invalid, illegal or unenforceable, the parties shall negotiate in good faith to amend such provision so that, as amended, it is legal, valid and enforceable, and, to the greatest extent possible, achieves the intended commercial result of the original provision. </w:t>
      </w:r>
    </w:p>
    <w:p w14:paraId="34832125" w14:textId="77777777" w:rsidR="003E4898" w:rsidRPr="009E397F" w:rsidRDefault="00BE3E59">
      <w:pPr>
        <w:pStyle w:val="Heading1"/>
        <w:rPr>
          <w:rFonts w:ascii="Arial" w:hAnsi="Arial" w:cs="Arial"/>
        </w:rPr>
      </w:pPr>
      <w:bookmarkStart w:id="100" w:name="a855816"/>
      <w:bookmarkStart w:id="101" w:name="_Toc435272"/>
      <w:r w:rsidRPr="009E397F">
        <w:rPr>
          <w:rFonts w:ascii="Arial" w:hAnsi="Arial" w:cs="Arial"/>
        </w:rPr>
        <w:t>Partnership or agency</w:t>
      </w:r>
      <w:bookmarkEnd w:id="100"/>
      <w:bookmarkEnd w:id="101"/>
    </w:p>
    <w:p w14:paraId="34832126" w14:textId="77777777" w:rsidR="003E4898" w:rsidRPr="009E397F" w:rsidRDefault="00BE3E59">
      <w:pPr>
        <w:pStyle w:val="Heading2"/>
        <w:rPr>
          <w:rFonts w:ascii="Arial" w:hAnsi="Arial" w:cs="Arial"/>
        </w:rPr>
      </w:pPr>
      <w:r w:rsidRPr="009E397F">
        <w:rPr>
          <w:rFonts w:ascii="Arial" w:hAnsi="Arial" w:cs="Arial"/>
        </w:rPr>
        <w:t xml:space="preserve">Nothing in this agreement is intended to, or shall be deemed to, establish any partnership or joint venture between any of the parties, constitute any party the agent of another party, or authorise any party to make or enter into any commitments for or on behalf of any other party.  </w:t>
      </w:r>
    </w:p>
    <w:p w14:paraId="34832127" w14:textId="77777777" w:rsidR="003E4898" w:rsidRPr="009E397F" w:rsidRDefault="00BE3E59">
      <w:pPr>
        <w:pStyle w:val="Heading2"/>
        <w:rPr>
          <w:rFonts w:ascii="Arial" w:hAnsi="Arial" w:cs="Arial"/>
        </w:rPr>
      </w:pPr>
      <w:r w:rsidRPr="009E397F">
        <w:rPr>
          <w:rFonts w:ascii="Arial" w:hAnsi="Arial" w:cs="Arial"/>
        </w:rPr>
        <w:t xml:space="preserve">Each party confirms it is acting on its own behalf and not for the benefit of any other person. </w:t>
      </w:r>
    </w:p>
    <w:p w14:paraId="34832128" w14:textId="77777777" w:rsidR="003E4898" w:rsidRPr="009E397F" w:rsidRDefault="00BE3E59">
      <w:pPr>
        <w:pStyle w:val="Heading1"/>
        <w:rPr>
          <w:rFonts w:ascii="Arial" w:hAnsi="Arial" w:cs="Arial"/>
        </w:rPr>
      </w:pPr>
      <w:bookmarkStart w:id="102" w:name="a663552"/>
      <w:bookmarkStart w:id="103" w:name="_Toc435273"/>
      <w:r w:rsidRPr="009E397F">
        <w:rPr>
          <w:rFonts w:ascii="Arial" w:hAnsi="Arial" w:cs="Arial"/>
        </w:rPr>
        <w:t>Third party rights</w:t>
      </w:r>
      <w:bookmarkEnd w:id="102"/>
      <w:bookmarkEnd w:id="103"/>
    </w:p>
    <w:p w14:paraId="34832129" w14:textId="77777777" w:rsidR="003E4898" w:rsidRPr="009E397F" w:rsidRDefault="00BE3E59">
      <w:pPr>
        <w:pStyle w:val="Heading2"/>
        <w:rPr>
          <w:rFonts w:ascii="Arial" w:hAnsi="Arial" w:cs="Arial"/>
        </w:rPr>
      </w:pPr>
      <w:r w:rsidRPr="009E397F">
        <w:rPr>
          <w:rFonts w:ascii="Arial" w:hAnsi="Arial" w:cs="Arial"/>
        </w:rPr>
        <w:t xml:space="preserve">Except as expressly provided a person who is not a party to this agreement shall not have any rights under the Contracts (Rights of Third Parties) Act 1999 to enforce any term of this agreement. </w:t>
      </w:r>
      <w:r w:rsidR="009A4FEE" w:rsidRPr="009E397F">
        <w:rPr>
          <w:rFonts w:ascii="Arial" w:hAnsi="Arial" w:cs="Arial"/>
        </w:rPr>
        <w:t>T</w:t>
      </w:r>
      <w:r w:rsidRPr="009E397F">
        <w:rPr>
          <w:rFonts w:ascii="Arial" w:hAnsi="Arial" w:cs="Arial"/>
        </w:rPr>
        <w:t xml:space="preserve">his does not affect any right or remedy of a third party which exists, or is available, apart from that Act. </w:t>
      </w:r>
    </w:p>
    <w:p w14:paraId="3483212A" w14:textId="77777777" w:rsidR="003E4898" w:rsidRPr="009E397F" w:rsidRDefault="00BE3E59">
      <w:pPr>
        <w:pStyle w:val="Heading2"/>
        <w:rPr>
          <w:rFonts w:ascii="Arial" w:hAnsi="Arial" w:cs="Arial"/>
        </w:rPr>
      </w:pPr>
      <w:r w:rsidRPr="009E397F">
        <w:rPr>
          <w:rFonts w:ascii="Arial" w:hAnsi="Arial" w:cs="Arial"/>
        </w:rPr>
        <w:t xml:space="preserve">The rights of the parties to terminate, rescind or agree any variation, waiver or settlement under this agreement are not subject to the consent of any other person. </w:t>
      </w:r>
    </w:p>
    <w:p w14:paraId="3483212B" w14:textId="77777777" w:rsidR="003E4898" w:rsidRPr="009E397F" w:rsidRDefault="00BE3E59">
      <w:pPr>
        <w:pStyle w:val="Heading1"/>
        <w:rPr>
          <w:rFonts w:ascii="Arial" w:hAnsi="Arial" w:cs="Arial"/>
        </w:rPr>
      </w:pPr>
      <w:bookmarkStart w:id="104" w:name="a118805"/>
      <w:bookmarkStart w:id="105" w:name="_Toc435274"/>
      <w:r w:rsidRPr="009E397F">
        <w:rPr>
          <w:rFonts w:ascii="Arial" w:hAnsi="Arial" w:cs="Arial"/>
        </w:rPr>
        <w:t>Publicity</w:t>
      </w:r>
      <w:bookmarkEnd w:id="104"/>
      <w:bookmarkEnd w:id="105"/>
    </w:p>
    <w:p w14:paraId="3483212C" w14:textId="77777777" w:rsidR="003E4898" w:rsidRPr="009E397F" w:rsidRDefault="00BE3E59">
      <w:pPr>
        <w:pStyle w:val="Bodysubclause"/>
        <w:rPr>
          <w:rFonts w:ascii="Arial" w:hAnsi="Arial" w:cs="Arial"/>
        </w:rPr>
      </w:pPr>
      <w:r w:rsidRPr="009E397F">
        <w:rPr>
          <w:rFonts w:ascii="Arial" w:hAnsi="Arial" w:cs="Arial"/>
        </w:rPr>
        <w:t xml:space="preserve">The Supplier shall not: </w:t>
      </w:r>
    </w:p>
    <w:p w14:paraId="3483212D" w14:textId="77777777" w:rsidR="003E4898" w:rsidRPr="009E397F" w:rsidRDefault="00BE3E59">
      <w:pPr>
        <w:pStyle w:val="Heading3"/>
        <w:rPr>
          <w:rFonts w:ascii="Arial" w:hAnsi="Arial" w:cs="Arial"/>
        </w:rPr>
      </w:pPr>
      <w:r w:rsidRPr="009E397F">
        <w:rPr>
          <w:rFonts w:ascii="Arial" w:hAnsi="Arial" w:cs="Arial"/>
        </w:rPr>
        <w:t xml:space="preserve">make any press announcements or publicise this agreement or its contents in any way; or </w:t>
      </w:r>
    </w:p>
    <w:p w14:paraId="3483212E" w14:textId="77777777" w:rsidR="003E4898" w:rsidRPr="009E397F" w:rsidRDefault="00BE3E59">
      <w:pPr>
        <w:pStyle w:val="Heading3"/>
        <w:rPr>
          <w:rFonts w:ascii="Arial" w:hAnsi="Arial" w:cs="Arial"/>
        </w:rPr>
      </w:pPr>
      <w:r w:rsidRPr="009E397F">
        <w:rPr>
          <w:rFonts w:ascii="Arial" w:hAnsi="Arial" w:cs="Arial"/>
        </w:rPr>
        <w:t xml:space="preserve">use </w:t>
      </w:r>
      <w:r w:rsidR="00925C04" w:rsidRPr="009E397F">
        <w:rPr>
          <w:rFonts w:ascii="Arial" w:hAnsi="Arial" w:cs="Arial"/>
        </w:rPr>
        <w:t>BWC</w:t>
      </w:r>
      <w:r w:rsidRPr="009E397F">
        <w:rPr>
          <w:rFonts w:ascii="Arial" w:hAnsi="Arial" w:cs="Arial"/>
        </w:rPr>
        <w:t>'s name or logo in any promotion or marketing or announcement of orders,</w:t>
      </w:r>
    </w:p>
    <w:p w14:paraId="3483212F" w14:textId="77777777" w:rsidR="003E4898" w:rsidRPr="009E397F" w:rsidRDefault="00BE3E59">
      <w:pPr>
        <w:pStyle w:val="Bodysubclause"/>
        <w:rPr>
          <w:rFonts w:ascii="Arial" w:hAnsi="Arial" w:cs="Arial"/>
        </w:rPr>
      </w:pPr>
      <w:r w:rsidRPr="009E397F">
        <w:rPr>
          <w:rFonts w:ascii="Arial" w:hAnsi="Arial" w:cs="Arial"/>
        </w:rPr>
        <w:t xml:space="preserve">except as required by law, any government or regulatory </w:t>
      </w:r>
      <w:r w:rsidR="00905F3C" w:rsidRPr="009E397F">
        <w:rPr>
          <w:rFonts w:ascii="Arial" w:hAnsi="Arial" w:cs="Arial"/>
        </w:rPr>
        <w:t>BWC</w:t>
      </w:r>
      <w:r w:rsidRPr="009E397F">
        <w:rPr>
          <w:rFonts w:ascii="Arial" w:hAnsi="Arial" w:cs="Arial"/>
        </w:rPr>
        <w:t xml:space="preserve">, any court or other </w:t>
      </w:r>
      <w:r w:rsidR="00905F3C" w:rsidRPr="009E397F">
        <w:rPr>
          <w:rFonts w:ascii="Arial" w:hAnsi="Arial" w:cs="Arial"/>
        </w:rPr>
        <w:t>BWC</w:t>
      </w:r>
      <w:r w:rsidRPr="009E397F">
        <w:rPr>
          <w:rFonts w:ascii="Arial" w:hAnsi="Arial" w:cs="Arial"/>
        </w:rPr>
        <w:t xml:space="preserve"> of competent jurisdiction, without the prior written consent of </w:t>
      </w:r>
      <w:r w:rsidR="00925C04" w:rsidRPr="009E397F">
        <w:rPr>
          <w:rFonts w:ascii="Arial" w:hAnsi="Arial" w:cs="Arial"/>
        </w:rPr>
        <w:t>BWC</w:t>
      </w:r>
      <w:r w:rsidR="009A4FEE" w:rsidRPr="009E397F">
        <w:rPr>
          <w:rFonts w:ascii="Arial" w:hAnsi="Arial" w:cs="Arial"/>
        </w:rPr>
        <w:t>.</w:t>
      </w:r>
    </w:p>
    <w:p w14:paraId="34832130" w14:textId="77777777" w:rsidR="003E4898" w:rsidRPr="009E397F" w:rsidRDefault="00BE3E59">
      <w:pPr>
        <w:pStyle w:val="Heading1"/>
        <w:rPr>
          <w:rFonts w:ascii="Arial" w:hAnsi="Arial" w:cs="Arial"/>
        </w:rPr>
      </w:pPr>
      <w:bookmarkStart w:id="106" w:name="a392474"/>
      <w:bookmarkStart w:id="107" w:name="_Toc435275"/>
      <w:r w:rsidRPr="009E397F">
        <w:rPr>
          <w:rFonts w:ascii="Arial" w:hAnsi="Arial" w:cs="Arial"/>
        </w:rPr>
        <w:lastRenderedPageBreak/>
        <w:t>Notices</w:t>
      </w:r>
      <w:bookmarkEnd w:id="106"/>
      <w:bookmarkEnd w:id="107"/>
    </w:p>
    <w:p w14:paraId="34832131" w14:textId="77777777" w:rsidR="003E4898" w:rsidRPr="009E397F" w:rsidRDefault="00BE3E59" w:rsidP="009A4FEE">
      <w:pPr>
        <w:pStyle w:val="Heading2"/>
        <w:rPr>
          <w:rFonts w:ascii="Arial" w:hAnsi="Arial" w:cs="Arial"/>
        </w:rPr>
      </w:pPr>
      <w:r w:rsidRPr="009E397F">
        <w:rPr>
          <w:rFonts w:ascii="Arial" w:hAnsi="Arial" w:cs="Arial"/>
        </w:rPr>
        <w:t>Any notice or other communication given to a party under or in connection with this contract shall be in writing marked for the attention of the party's Authorised Representative and shall be</w:t>
      </w:r>
      <w:r w:rsidR="009A4FEE" w:rsidRPr="009E397F">
        <w:rPr>
          <w:rFonts w:ascii="Arial" w:hAnsi="Arial" w:cs="Arial"/>
        </w:rPr>
        <w:t xml:space="preserve"> </w:t>
      </w:r>
      <w:r w:rsidRPr="009E397F">
        <w:rPr>
          <w:rFonts w:ascii="Arial" w:hAnsi="Arial" w:cs="Arial"/>
        </w:rPr>
        <w:t>delivered by hand or by pre-paid first-class post or other next working day delivery service at its registered office (if a company) or its principal place of business (in any other case)</w:t>
      </w:r>
      <w:r w:rsidR="009A4FEE" w:rsidRPr="009E397F">
        <w:rPr>
          <w:rFonts w:ascii="Arial" w:hAnsi="Arial" w:cs="Arial"/>
        </w:rPr>
        <w:t>.</w:t>
      </w:r>
      <w:r w:rsidRPr="009E397F">
        <w:rPr>
          <w:rFonts w:ascii="Arial" w:hAnsi="Arial" w:cs="Arial"/>
        </w:rPr>
        <w:t xml:space="preserve"> </w:t>
      </w:r>
    </w:p>
    <w:p w14:paraId="34832132" w14:textId="77777777" w:rsidR="003E4898" w:rsidRPr="009E397F" w:rsidRDefault="00BE3E59">
      <w:pPr>
        <w:pStyle w:val="Heading2"/>
        <w:rPr>
          <w:rFonts w:ascii="Arial" w:hAnsi="Arial" w:cs="Arial"/>
        </w:rPr>
      </w:pPr>
      <w:r w:rsidRPr="009E397F">
        <w:rPr>
          <w:rFonts w:ascii="Arial" w:hAnsi="Arial" w:cs="Arial"/>
        </w:rPr>
        <w:t xml:space="preserve">Any notice or communication shall be deemed to have been received: </w:t>
      </w:r>
    </w:p>
    <w:p w14:paraId="34832133" w14:textId="77777777" w:rsidR="003E4898" w:rsidRPr="009E397F" w:rsidRDefault="00BE3E59">
      <w:pPr>
        <w:pStyle w:val="Heading3"/>
        <w:rPr>
          <w:rFonts w:ascii="Arial" w:hAnsi="Arial" w:cs="Arial"/>
        </w:rPr>
      </w:pPr>
      <w:r w:rsidRPr="009E397F">
        <w:rPr>
          <w:rFonts w:ascii="Arial" w:hAnsi="Arial" w:cs="Arial"/>
        </w:rPr>
        <w:t xml:space="preserve">if delivered by hand, on signature of a delivery receipt or at the time the notice is left at the proper address;  </w:t>
      </w:r>
    </w:p>
    <w:p w14:paraId="34832134" w14:textId="77777777" w:rsidR="003E4898" w:rsidRPr="009E397F" w:rsidRDefault="00BE3E59">
      <w:pPr>
        <w:pStyle w:val="Heading3"/>
        <w:rPr>
          <w:rFonts w:ascii="Arial" w:hAnsi="Arial" w:cs="Arial"/>
        </w:rPr>
      </w:pPr>
      <w:r w:rsidRPr="009E397F">
        <w:rPr>
          <w:rFonts w:ascii="Arial" w:hAnsi="Arial" w:cs="Arial"/>
        </w:rPr>
        <w:t>if sent by pre-paid first-class post or other next working day delivery service, at 9.00 am on the second Working Day after posting</w:t>
      </w:r>
      <w:r w:rsidR="009A4FEE" w:rsidRPr="009E397F">
        <w:rPr>
          <w:rFonts w:ascii="Arial" w:hAnsi="Arial" w:cs="Arial"/>
        </w:rPr>
        <w:t xml:space="preserve"> </w:t>
      </w:r>
      <w:r w:rsidRPr="009E397F">
        <w:rPr>
          <w:rFonts w:ascii="Arial" w:hAnsi="Arial" w:cs="Arial"/>
        </w:rPr>
        <w:t>or at the time recorded by the delivery service.</w:t>
      </w:r>
    </w:p>
    <w:p w14:paraId="34832135" w14:textId="77777777" w:rsidR="003E4898" w:rsidRPr="009E397F" w:rsidRDefault="00BE3E59">
      <w:pPr>
        <w:pStyle w:val="Heading3"/>
        <w:rPr>
          <w:rFonts w:ascii="Arial" w:hAnsi="Arial" w:cs="Arial"/>
        </w:rPr>
      </w:pPr>
      <w:r w:rsidRPr="009E397F">
        <w:rPr>
          <w:rFonts w:ascii="Arial" w:hAnsi="Arial" w:cs="Arial"/>
        </w:rPr>
        <w:t xml:space="preserve">if sent by fax, at 9.00 am on the next Working Day after transmission. </w:t>
      </w:r>
    </w:p>
    <w:p w14:paraId="34832136" w14:textId="77777777" w:rsidR="003E4898" w:rsidRPr="009E397F" w:rsidRDefault="00BE3E59">
      <w:pPr>
        <w:pStyle w:val="Heading2"/>
        <w:rPr>
          <w:rFonts w:ascii="Arial" w:hAnsi="Arial" w:cs="Arial"/>
        </w:rPr>
      </w:pPr>
      <w:r w:rsidRPr="009E397F">
        <w:rPr>
          <w:rFonts w:ascii="Arial" w:hAnsi="Arial" w:cs="Arial"/>
        </w:rPr>
        <w:t xml:space="preserve">This clause does not apply to the service of any proceedings or other documents in any legal action or, where applicable, any arbitration or other method of dispute resolution. For the purposes of this clause, "writing" shall not include e-mail. </w:t>
      </w:r>
    </w:p>
    <w:p w14:paraId="34832137" w14:textId="77777777" w:rsidR="003E4898" w:rsidRPr="009E397F" w:rsidRDefault="00BE3E59">
      <w:pPr>
        <w:pStyle w:val="Heading1"/>
        <w:rPr>
          <w:rFonts w:ascii="Arial" w:hAnsi="Arial" w:cs="Arial"/>
        </w:rPr>
      </w:pPr>
      <w:bookmarkStart w:id="108" w:name="a165575"/>
      <w:bookmarkStart w:id="109" w:name="_Toc435276"/>
      <w:r w:rsidRPr="009E397F">
        <w:rPr>
          <w:rFonts w:ascii="Arial" w:hAnsi="Arial" w:cs="Arial"/>
        </w:rPr>
        <w:t>Entire agreement</w:t>
      </w:r>
      <w:bookmarkEnd w:id="108"/>
      <w:bookmarkEnd w:id="109"/>
    </w:p>
    <w:p w14:paraId="34832138" w14:textId="77777777" w:rsidR="003E4898" w:rsidRPr="009E397F" w:rsidRDefault="00BE3E59">
      <w:pPr>
        <w:pStyle w:val="Heading2"/>
        <w:rPr>
          <w:rFonts w:ascii="Arial" w:hAnsi="Arial" w:cs="Arial"/>
        </w:rPr>
      </w:pPr>
      <w:r w:rsidRPr="009E397F">
        <w:rPr>
          <w:rFonts w:ascii="Arial" w:hAnsi="Arial" w:cs="Arial"/>
        </w:rPr>
        <w:t xml:space="preserve">This agreement, the schedules and the documents annexed to it or otherwise referred to in it constitutes the entire agreement between the parties and supersedes and extinguishes all previous agreements, promises, assurances, warranties, representations and understandings between them, whether written or oral, relating to its subject matter. </w:t>
      </w:r>
    </w:p>
    <w:p w14:paraId="34832139" w14:textId="77777777" w:rsidR="003E4898" w:rsidRPr="009E397F" w:rsidRDefault="00BE3E59">
      <w:pPr>
        <w:pStyle w:val="Heading2"/>
        <w:rPr>
          <w:rFonts w:ascii="Arial" w:hAnsi="Arial" w:cs="Arial"/>
        </w:rPr>
      </w:pPr>
      <w:r w:rsidRPr="009E397F">
        <w:rPr>
          <w:rFonts w:ascii="Arial" w:hAnsi="Arial" w:cs="Arial"/>
        </w:rPr>
        <w:t xml:space="preserve">Each party agrees that it shall have no remedies in respect of any statement, representation, assurance or warranty (whether made innocently or negligently) that is not set out in this agreement. Each party agrees that it shall have no claim for innocent or negligent misrepresentation based on any statement in this agreement. </w:t>
      </w:r>
    </w:p>
    <w:p w14:paraId="3483213A" w14:textId="77777777" w:rsidR="003E4898" w:rsidRPr="009E397F" w:rsidRDefault="00BE3E59">
      <w:pPr>
        <w:pStyle w:val="Heading1"/>
        <w:rPr>
          <w:rFonts w:ascii="Arial" w:hAnsi="Arial" w:cs="Arial"/>
        </w:rPr>
      </w:pPr>
      <w:bookmarkStart w:id="110" w:name="a530009"/>
      <w:bookmarkStart w:id="111" w:name="_Toc435277"/>
      <w:r w:rsidRPr="009E397F">
        <w:rPr>
          <w:rFonts w:ascii="Arial" w:hAnsi="Arial" w:cs="Arial"/>
        </w:rPr>
        <w:t>Counterparts</w:t>
      </w:r>
      <w:bookmarkEnd w:id="110"/>
      <w:bookmarkEnd w:id="111"/>
    </w:p>
    <w:p w14:paraId="3483213B" w14:textId="77777777" w:rsidR="003E4898" w:rsidRPr="009E397F" w:rsidRDefault="00BE3E59">
      <w:pPr>
        <w:pStyle w:val="Bodysubclause"/>
        <w:rPr>
          <w:rFonts w:ascii="Arial" w:hAnsi="Arial" w:cs="Arial"/>
        </w:rPr>
      </w:pPr>
      <w:r w:rsidRPr="009E397F">
        <w:rPr>
          <w:rFonts w:ascii="Arial" w:hAnsi="Arial" w:cs="Arial"/>
        </w:rPr>
        <w:t>This agreement may be executed in any number of counterparts, each of which when executed and delivered shall constitute an original of this agreement, but all the counterparts shall together constitute the same agreement. No counterpart shall be effective until each party has executed at least one counterpart.</w:t>
      </w:r>
    </w:p>
    <w:p w14:paraId="3483213C" w14:textId="77777777" w:rsidR="003E4898" w:rsidRPr="009E397F" w:rsidRDefault="00BE3E59">
      <w:pPr>
        <w:pStyle w:val="Heading1"/>
        <w:rPr>
          <w:rFonts w:ascii="Arial" w:hAnsi="Arial" w:cs="Arial"/>
        </w:rPr>
      </w:pPr>
      <w:bookmarkStart w:id="112" w:name="a226886"/>
      <w:bookmarkStart w:id="113" w:name="_Toc435278"/>
      <w:r w:rsidRPr="009E397F">
        <w:rPr>
          <w:rFonts w:ascii="Arial" w:hAnsi="Arial" w:cs="Arial"/>
        </w:rPr>
        <w:lastRenderedPageBreak/>
        <w:t>Governing law</w:t>
      </w:r>
      <w:bookmarkEnd w:id="112"/>
      <w:bookmarkEnd w:id="113"/>
    </w:p>
    <w:p w14:paraId="3483213D" w14:textId="77777777" w:rsidR="003E4898" w:rsidRPr="009E397F" w:rsidRDefault="00BE3E59">
      <w:pPr>
        <w:pStyle w:val="Bodysubclause"/>
        <w:rPr>
          <w:rFonts w:ascii="Arial" w:hAnsi="Arial" w:cs="Arial"/>
        </w:rPr>
      </w:pPr>
      <w:r w:rsidRPr="009E397F">
        <w:rPr>
          <w:rFonts w:ascii="Arial" w:hAnsi="Arial" w:cs="Arial"/>
        </w:rPr>
        <w:t xml:space="preserve">This agreement and any dispute or claim arising out of or in connection with it or its subject matter or formation including non-contractual disputes or claims shall be governed by and construed in accordance with the law of England and Wales. </w:t>
      </w:r>
    </w:p>
    <w:p w14:paraId="3483213E" w14:textId="77777777" w:rsidR="003E4898" w:rsidRPr="009E397F" w:rsidRDefault="00BE3E59">
      <w:pPr>
        <w:pStyle w:val="Heading1"/>
        <w:rPr>
          <w:rFonts w:ascii="Arial" w:hAnsi="Arial" w:cs="Arial"/>
        </w:rPr>
      </w:pPr>
      <w:bookmarkStart w:id="114" w:name="a295582"/>
      <w:bookmarkStart w:id="115" w:name="_Toc435279"/>
      <w:r w:rsidRPr="009E397F">
        <w:rPr>
          <w:rFonts w:ascii="Arial" w:hAnsi="Arial" w:cs="Arial"/>
        </w:rPr>
        <w:t>Jurisdiction</w:t>
      </w:r>
      <w:bookmarkEnd w:id="114"/>
      <w:bookmarkEnd w:id="115"/>
    </w:p>
    <w:p w14:paraId="3483213F" w14:textId="77777777" w:rsidR="003E4898" w:rsidRPr="009E397F" w:rsidRDefault="00BE3E59">
      <w:pPr>
        <w:pStyle w:val="Bodysubclause"/>
        <w:rPr>
          <w:rFonts w:ascii="Arial" w:hAnsi="Arial" w:cs="Arial"/>
        </w:rPr>
      </w:pPr>
      <w:r w:rsidRPr="009E397F">
        <w:rPr>
          <w:rFonts w:ascii="Arial" w:hAnsi="Arial" w:cs="Arial"/>
        </w:rPr>
        <w:t>Each party irrevocably agrees that the courts of England and Wales shall have exclusive jurisdiction to settle any dispute or claim arising out of or in connection with this agreement or its subject matter or formation (including non-contractual disputes or claims).</w:t>
      </w:r>
    </w:p>
    <w:bookmarkEnd w:id="1"/>
    <w:p w14:paraId="34832140" w14:textId="77777777" w:rsidR="003E4898" w:rsidRPr="009E397F" w:rsidRDefault="003E4898">
      <w:pPr>
        <w:rPr>
          <w:rFonts w:ascii="Arial" w:hAnsi="Arial" w:cs="Arial"/>
        </w:rPr>
      </w:pPr>
    </w:p>
    <w:p w14:paraId="34832141" w14:textId="77777777" w:rsidR="003E4898" w:rsidRPr="009E397F" w:rsidRDefault="00BE3E59">
      <w:pPr>
        <w:rPr>
          <w:rFonts w:ascii="Arial" w:hAnsi="Arial" w:cs="Arial"/>
        </w:rPr>
      </w:pPr>
      <w:r w:rsidRPr="009E397F">
        <w:rPr>
          <w:rFonts w:ascii="Arial" w:hAnsi="Arial" w:cs="Arial"/>
        </w:rPr>
        <w:t>This agreement has been entered into on the date stated at the beginning of it.</w:t>
      </w:r>
    </w:p>
    <w:p w14:paraId="34832142" w14:textId="77777777" w:rsidR="003E4898" w:rsidRPr="009E397F" w:rsidRDefault="003E4898">
      <w:pPr>
        <w:pStyle w:val="XExecution"/>
        <w:pageBreakBefore/>
        <w:rPr>
          <w:rFonts w:ascii="Arial" w:hAnsi="Arial" w:cs="Arial"/>
        </w:rPr>
      </w:pPr>
    </w:p>
    <w:tbl>
      <w:tblPr>
        <w:tblW w:w="0" w:type="auto"/>
        <w:tblInd w:w="108" w:type="dxa"/>
        <w:tblLayout w:type="fixed"/>
        <w:tblLook w:val="0000" w:firstRow="0" w:lastRow="0" w:firstColumn="0" w:lastColumn="0" w:noHBand="0" w:noVBand="0"/>
      </w:tblPr>
      <w:tblGrid>
        <w:gridCol w:w="4154"/>
        <w:gridCol w:w="4154"/>
      </w:tblGrid>
      <w:tr w:rsidR="003E4898" w:rsidRPr="009E397F" w14:paraId="34832149" w14:textId="77777777">
        <w:tc>
          <w:tcPr>
            <w:tcW w:w="4154" w:type="dxa"/>
          </w:tcPr>
          <w:p w14:paraId="34832143" w14:textId="74316778" w:rsidR="003E4898" w:rsidRPr="009E397F" w:rsidRDefault="00F80654">
            <w:pPr>
              <w:pStyle w:val="XExecution"/>
              <w:rPr>
                <w:rFonts w:ascii="Arial" w:hAnsi="Arial" w:cs="Arial"/>
              </w:rPr>
            </w:pPr>
            <w:r w:rsidRPr="009E397F">
              <w:rPr>
                <w:rFonts w:ascii="Arial" w:hAnsi="Arial" w:cs="Arial"/>
              </w:rPr>
              <w:t xml:space="preserve">Signed by </w:t>
            </w:r>
            <w:r w:rsidR="00B41AB0" w:rsidRPr="009E397F">
              <w:rPr>
                <w:rFonts w:ascii="Arial" w:hAnsi="Arial" w:cs="Arial"/>
              </w:rPr>
              <w:t>INSERT DIRECTOR</w:t>
            </w:r>
          </w:p>
          <w:p w14:paraId="34832144" w14:textId="77777777" w:rsidR="003E4898" w:rsidRPr="009E397F" w:rsidRDefault="00BE3E59" w:rsidP="000556E0">
            <w:pPr>
              <w:pStyle w:val="XExecution"/>
              <w:rPr>
                <w:rFonts w:ascii="Arial" w:hAnsi="Arial" w:cs="Arial"/>
              </w:rPr>
            </w:pPr>
            <w:r w:rsidRPr="009E397F">
              <w:rPr>
                <w:rFonts w:ascii="Arial" w:hAnsi="Arial" w:cs="Arial"/>
              </w:rPr>
              <w:t xml:space="preserve">for and on behalf of </w:t>
            </w:r>
            <w:r w:rsidR="000556E0" w:rsidRPr="009E397F">
              <w:rPr>
                <w:rFonts w:ascii="Arial" w:hAnsi="Arial" w:cs="Arial"/>
              </w:rPr>
              <w:t>BRISTOL WASTE COMPANY</w:t>
            </w:r>
          </w:p>
          <w:p w14:paraId="34832145" w14:textId="77777777" w:rsidR="000556E0" w:rsidRPr="009E397F" w:rsidRDefault="000556E0" w:rsidP="000556E0">
            <w:pPr>
              <w:pStyle w:val="XExecution"/>
              <w:rPr>
                <w:rFonts w:ascii="Arial" w:hAnsi="Arial" w:cs="Arial"/>
              </w:rPr>
            </w:pPr>
          </w:p>
          <w:p w14:paraId="34832146" w14:textId="77777777" w:rsidR="000556E0" w:rsidRPr="009E397F" w:rsidRDefault="000556E0" w:rsidP="000556E0">
            <w:pPr>
              <w:pStyle w:val="XExecution"/>
              <w:rPr>
                <w:rFonts w:ascii="Arial" w:hAnsi="Arial" w:cs="Arial"/>
              </w:rPr>
            </w:pPr>
          </w:p>
        </w:tc>
        <w:tc>
          <w:tcPr>
            <w:tcW w:w="4154" w:type="dxa"/>
          </w:tcPr>
          <w:p w14:paraId="34832147" w14:textId="77777777" w:rsidR="003E4898" w:rsidRPr="009E397F" w:rsidRDefault="00BE3E59">
            <w:pPr>
              <w:pStyle w:val="XExecution"/>
              <w:rPr>
                <w:rFonts w:ascii="Arial" w:hAnsi="Arial" w:cs="Arial"/>
              </w:rPr>
            </w:pPr>
            <w:r w:rsidRPr="009E397F">
              <w:rPr>
                <w:rFonts w:ascii="Arial" w:hAnsi="Arial" w:cs="Arial"/>
              </w:rPr>
              <w:t>.......................................</w:t>
            </w:r>
          </w:p>
          <w:p w14:paraId="34832148" w14:textId="77777777" w:rsidR="003E4898" w:rsidRPr="009E397F" w:rsidRDefault="00BE3E59">
            <w:pPr>
              <w:pStyle w:val="XExecution"/>
              <w:rPr>
                <w:rFonts w:ascii="Arial" w:hAnsi="Arial" w:cs="Arial"/>
              </w:rPr>
            </w:pPr>
            <w:r w:rsidRPr="009E397F">
              <w:rPr>
                <w:rFonts w:ascii="Arial" w:hAnsi="Arial" w:cs="Arial"/>
              </w:rPr>
              <w:t>Director</w:t>
            </w:r>
          </w:p>
        </w:tc>
      </w:tr>
      <w:tr w:rsidR="003E4898" w:rsidRPr="009E397F" w14:paraId="3483214E" w14:textId="77777777">
        <w:tc>
          <w:tcPr>
            <w:tcW w:w="4154" w:type="dxa"/>
          </w:tcPr>
          <w:p w14:paraId="3483214A" w14:textId="77777777" w:rsidR="003E4898" w:rsidRPr="009E397F" w:rsidRDefault="00BE3E59">
            <w:pPr>
              <w:pStyle w:val="XExecution"/>
              <w:rPr>
                <w:rFonts w:ascii="Arial" w:hAnsi="Arial" w:cs="Arial"/>
              </w:rPr>
            </w:pPr>
            <w:r w:rsidRPr="009E397F">
              <w:rPr>
                <w:rFonts w:ascii="Arial" w:hAnsi="Arial" w:cs="Arial"/>
              </w:rPr>
              <w:t xml:space="preserve">Signed by </w:t>
            </w:r>
          </w:p>
          <w:p w14:paraId="3483214B" w14:textId="071B11DF" w:rsidR="003E4898" w:rsidRPr="009E397F" w:rsidRDefault="00BE3E59" w:rsidP="005F1174">
            <w:pPr>
              <w:pStyle w:val="XExecution"/>
              <w:rPr>
                <w:rFonts w:ascii="Arial" w:hAnsi="Arial" w:cs="Arial"/>
              </w:rPr>
            </w:pPr>
            <w:r w:rsidRPr="009E397F">
              <w:rPr>
                <w:rFonts w:ascii="Arial" w:hAnsi="Arial" w:cs="Arial"/>
              </w:rPr>
              <w:t xml:space="preserve">for and on behalf of </w:t>
            </w:r>
            <w:r w:rsidR="00B41AB0" w:rsidRPr="009E397F">
              <w:rPr>
                <w:rFonts w:ascii="Arial" w:hAnsi="Arial" w:cs="Arial"/>
              </w:rPr>
              <w:t>INSERT COMPANY NAME</w:t>
            </w:r>
          </w:p>
        </w:tc>
        <w:tc>
          <w:tcPr>
            <w:tcW w:w="4154" w:type="dxa"/>
          </w:tcPr>
          <w:p w14:paraId="3483214C" w14:textId="77777777" w:rsidR="003E4898" w:rsidRPr="009E397F" w:rsidRDefault="00BE3E59">
            <w:pPr>
              <w:pStyle w:val="XExecution"/>
              <w:rPr>
                <w:rFonts w:ascii="Arial" w:hAnsi="Arial" w:cs="Arial"/>
              </w:rPr>
            </w:pPr>
            <w:r w:rsidRPr="009E397F">
              <w:rPr>
                <w:rFonts w:ascii="Arial" w:hAnsi="Arial" w:cs="Arial"/>
              </w:rPr>
              <w:t>.......................................</w:t>
            </w:r>
          </w:p>
          <w:p w14:paraId="3483214D" w14:textId="77777777" w:rsidR="003E4898" w:rsidRPr="009E397F" w:rsidRDefault="00BE3E59">
            <w:pPr>
              <w:pStyle w:val="XExecution"/>
              <w:rPr>
                <w:rFonts w:ascii="Arial" w:hAnsi="Arial" w:cs="Arial"/>
              </w:rPr>
            </w:pPr>
            <w:r w:rsidRPr="009E397F">
              <w:rPr>
                <w:rFonts w:ascii="Arial" w:hAnsi="Arial" w:cs="Arial"/>
              </w:rPr>
              <w:t>Director</w:t>
            </w:r>
          </w:p>
        </w:tc>
      </w:tr>
    </w:tbl>
    <w:p w14:paraId="3483214F" w14:textId="77777777" w:rsidR="003E4898" w:rsidRPr="009E397F" w:rsidRDefault="00BE3E59">
      <w:pPr>
        <w:pStyle w:val="Schmainhead"/>
        <w:rPr>
          <w:rFonts w:ascii="Arial" w:hAnsi="Arial" w:cs="Arial"/>
        </w:rPr>
      </w:pPr>
      <w:bookmarkStart w:id="116" w:name="a626140"/>
      <w:bookmarkStart w:id="117" w:name="_Toc435280"/>
      <w:r w:rsidRPr="009E397F">
        <w:rPr>
          <w:rFonts w:ascii="Arial" w:hAnsi="Arial" w:cs="Arial"/>
        </w:rPr>
        <w:lastRenderedPageBreak/>
        <w:t>Specification</w:t>
      </w:r>
      <w:bookmarkEnd w:id="116"/>
      <w:bookmarkEnd w:id="117"/>
    </w:p>
    <w:p w14:paraId="34832150" w14:textId="41340B40" w:rsidR="00F80654" w:rsidRPr="009E397F" w:rsidRDefault="006538B3" w:rsidP="00F80654">
      <w:pPr>
        <w:rPr>
          <w:rFonts w:ascii="Arial" w:hAnsi="Arial" w:cs="Arial"/>
        </w:rPr>
      </w:pPr>
      <w:r w:rsidRPr="009E397F">
        <w:rPr>
          <w:rFonts w:ascii="Arial" w:hAnsi="Arial" w:cs="Arial"/>
          <w:noProof/>
          <w:lang w:eastAsia="en-GB"/>
        </w:rPr>
        <w:t>INSERT VOL 3 SPEC</w:t>
      </w:r>
    </w:p>
    <w:p w14:paraId="34832151" w14:textId="77777777" w:rsidR="003E4898" w:rsidRPr="009E397F" w:rsidRDefault="00BE3E59">
      <w:pPr>
        <w:pStyle w:val="Schmainhead"/>
        <w:rPr>
          <w:rFonts w:ascii="Arial" w:hAnsi="Arial" w:cs="Arial"/>
        </w:rPr>
      </w:pPr>
      <w:bookmarkStart w:id="118" w:name="a525963"/>
      <w:bookmarkStart w:id="119" w:name="_Ref451755901"/>
      <w:bookmarkStart w:id="120" w:name="_Ref451756377"/>
      <w:bookmarkStart w:id="121" w:name="_Ref451756444"/>
      <w:bookmarkStart w:id="122" w:name="_Ref451757043"/>
      <w:bookmarkStart w:id="123" w:name="_Ref451758798"/>
      <w:bookmarkStart w:id="124" w:name="_Ref451758839"/>
      <w:bookmarkStart w:id="125" w:name="_Toc435281"/>
      <w:r w:rsidRPr="009E397F">
        <w:rPr>
          <w:rFonts w:ascii="Arial" w:hAnsi="Arial" w:cs="Arial"/>
        </w:rPr>
        <w:lastRenderedPageBreak/>
        <w:t>Performance regime</w:t>
      </w:r>
      <w:bookmarkEnd w:id="118"/>
      <w:bookmarkEnd w:id="119"/>
      <w:bookmarkEnd w:id="120"/>
      <w:bookmarkEnd w:id="121"/>
      <w:bookmarkEnd w:id="122"/>
      <w:bookmarkEnd w:id="123"/>
      <w:bookmarkEnd w:id="124"/>
      <w:bookmarkEnd w:id="125"/>
    </w:p>
    <w:p w14:paraId="34832152" w14:textId="7772A17A" w:rsidR="003E4898" w:rsidRPr="009E397F" w:rsidRDefault="00BE3E59" w:rsidP="009A49F6">
      <w:pPr>
        <w:pStyle w:val="Schparthead"/>
        <w:tabs>
          <w:tab w:val="num" w:pos="851"/>
        </w:tabs>
        <w:ind w:hanging="796"/>
        <w:jc w:val="left"/>
        <w:rPr>
          <w:rFonts w:ascii="Arial" w:hAnsi="Arial" w:cs="Arial"/>
        </w:rPr>
      </w:pPr>
      <w:bookmarkStart w:id="126" w:name="a92074"/>
      <w:bookmarkStart w:id="127" w:name="_Toc435282"/>
      <w:r w:rsidRPr="009E397F">
        <w:rPr>
          <w:rFonts w:ascii="Arial" w:hAnsi="Arial" w:cs="Arial"/>
        </w:rPr>
        <w:t>KPIs</w:t>
      </w:r>
      <w:bookmarkEnd w:id="126"/>
      <w:bookmarkEnd w:id="127"/>
    </w:p>
    <w:p w14:paraId="34832153" w14:textId="77777777" w:rsidR="003E4898" w:rsidRPr="009E397F" w:rsidRDefault="00BE3E59">
      <w:pPr>
        <w:pStyle w:val="Sch1stylesubclause"/>
        <w:rPr>
          <w:rFonts w:ascii="Arial" w:hAnsi="Arial" w:cs="Arial"/>
        </w:rPr>
      </w:pPr>
      <w:r w:rsidRPr="009E397F">
        <w:rPr>
          <w:rFonts w:ascii="Arial" w:hAnsi="Arial" w:cs="Arial"/>
        </w:rPr>
        <w:t>The KPIs which the Parties have agreed shall be used to measure the performance of the Services by the Supplier are contained in the below table.</w:t>
      </w:r>
    </w:p>
    <w:tbl>
      <w:tblPr>
        <w:tblW w:w="9674" w:type="dxa"/>
        <w:jc w:val="center"/>
        <w:tblLook w:val="04A0" w:firstRow="1" w:lastRow="0" w:firstColumn="1" w:lastColumn="0" w:noHBand="0" w:noVBand="1"/>
      </w:tblPr>
      <w:tblGrid>
        <w:gridCol w:w="391"/>
        <w:gridCol w:w="323"/>
        <w:gridCol w:w="1364"/>
        <w:gridCol w:w="816"/>
        <w:gridCol w:w="308"/>
        <w:gridCol w:w="308"/>
        <w:gridCol w:w="291"/>
        <w:gridCol w:w="3487"/>
        <w:gridCol w:w="765"/>
        <w:gridCol w:w="293"/>
        <w:gridCol w:w="1277"/>
        <w:gridCol w:w="75"/>
      </w:tblGrid>
      <w:tr w:rsidR="009A49F6" w:rsidRPr="009E397F" w14:paraId="34832155" w14:textId="77777777" w:rsidTr="00D64955">
        <w:trPr>
          <w:trHeight w:val="315"/>
          <w:jc w:val="center"/>
        </w:trPr>
        <w:tc>
          <w:tcPr>
            <w:tcW w:w="9674" w:type="dxa"/>
            <w:gridSpan w:val="12"/>
            <w:tcBorders>
              <w:top w:val="nil"/>
              <w:left w:val="nil"/>
              <w:bottom w:val="nil"/>
              <w:right w:val="nil"/>
            </w:tcBorders>
            <w:shd w:val="clear" w:color="auto" w:fill="auto"/>
            <w:noWrap/>
            <w:vAlign w:val="bottom"/>
            <w:hideMark/>
          </w:tcPr>
          <w:p w14:paraId="34832154" w14:textId="030A8580" w:rsidR="009A49F6" w:rsidRPr="009E397F" w:rsidRDefault="009A49F6" w:rsidP="009A49F6">
            <w:pPr>
              <w:spacing w:line="240" w:lineRule="auto"/>
              <w:jc w:val="center"/>
              <w:rPr>
                <w:rFonts w:ascii="Arial" w:hAnsi="Arial" w:cs="Arial"/>
                <w:b/>
                <w:bCs/>
                <w:color w:val="000000"/>
                <w:sz w:val="24"/>
                <w:szCs w:val="24"/>
                <w:u w:val="single"/>
                <w:lang w:eastAsia="en-GB"/>
              </w:rPr>
            </w:pPr>
            <w:bookmarkStart w:id="128" w:name="RANGE!C2:O117"/>
            <w:r w:rsidRPr="009E397F">
              <w:rPr>
                <w:rFonts w:ascii="Arial" w:hAnsi="Arial" w:cs="Arial"/>
                <w:b/>
                <w:bCs/>
                <w:color w:val="000000"/>
                <w:sz w:val="24"/>
                <w:szCs w:val="24"/>
                <w:u w:val="single"/>
                <w:lang w:eastAsia="en-GB"/>
              </w:rPr>
              <w:t xml:space="preserve">Bristol Waste Company - Contract Management &amp; KPI Tracker </w:t>
            </w:r>
            <w:r w:rsidR="00662F9D" w:rsidRPr="009E397F">
              <w:rPr>
                <w:rFonts w:ascii="Arial" w:hAnsi="Arial" w:cs="Arial"/>
                <w:b/>
                <w:bCs/>
                <w:color w:val="000000"/>
                <w:sz w:val="24"/>
                <w:szCs w:val="24"/>
                <w:u w:val="single"/>
                <w:lang w:eastAsia="en-GB"/>
              </w:rPr>
              <w:t>–</w:t>
            </w:r>
            <w:r w:rsidRPr="009E397F">
              <w:rPr>
                <w:rFonts w:ascii="Arial" w:hAnsi="Arial" w:cs="Arial"/>
                <w:b/>
                <w:bCs/>
                <w:color w:val="000000"/>
                <w:sz w:val="24"/>
                <w:szCs w:val="24"/>
                <w:u w:val="single"/>
                <w:lang w:eastAsia="en-GB"/>
              </w:rPr>
              <w:t xml:space="preserve"> </w:t>
            </w:r>
            <w:r w:rsidR="00662F9D" w:rsidRPr="009E397F">
              <w:rPr>
                <w:rFonts w:ascii="Arial" w:hAnsi="Arial" w:cs="Arial"/>
                <w:b/>
                <w:bCs/>
                <w:color w:val="000000"/>
                <w:sz w:val="24"/>
                <w:szCs w:val="24"/>
                <w:u w:val="single"/>
                <w:lang w:eastAsia="en-GB"/>
              </w:rPr>
              <w:t>Weed Spraying</w:t>
            </w:r>
            <w:bookmarkEnd w:id="128"/>
          </w:p>
        </w:tc>
      </w:tr>
      <w:tr w:rsidR="009A49F6" w:rsidRPr="009E397F" w14:paraId="3483215F" w14:textId="77777777" w:rsidTr="00D64955">
        <w:trPr>
          <w:trHeight w:val="315"/>
          <w:jc w:val="center"/>
        </w:trPr>
        <w:tc>
          <w:tcPr>
            <w:tcW w:w="391" w:type="dxa"/>
            <w:tcBorders>
              <w:top w:val="nil"/>
              <w:left w:val="nil"/>
              <w:bottom w:val="nil"/>
              <w:right w:val="nil"/>
            </w:tcBorders>
            <w:shd w:val="clear" w:color="auto" w:fill="auto"/>
            <w:noWrap/>
            <w:vAlign w:val="bottom"/>
            <w:hideMark/>
          </w:tcPr>
          <w:p w14:paraId="34832156" w14:textId="77777777" w:rsidR="009A49F6" w:rsidRPr="009E397F" w:rsidRDefault="009A49F6" w:rsidP="009A49F6">
            <w:pPr>
              <w:spacing w:line="240" w:lineRule="auto"/>
              <w:jc w:val="center"/>
              <w:rPr>
                <w:rFonts w:ascii="Arial" w:hAnsi="Arial" w:cs="Arial"/>
                <w:b/>
                <w:bCs/>
                <w:color w:val="000000"/>
                <w:sz w:val="24"/>
                <w:szCs w:val="24"/>
                <w:u w:val="single"/>
                <w:lang w:eastAsia="en-GB"/>
              </w:rPr>
            </w:pPr>
          </w:p>
        </w:tc>
        <w:tc>
          <w:tcPr>
            <w:tcW w:w="2479" w:type="dxa"/>
            <w:gridSpan w:val="3"/>
            <w:tcBorders>
              <w:top w:val="nil"/>
              <w:left w:val="nil"/>
              <w:bottom w:val="nil"/>
              <w:right w:val="nil"/>
            </w:tcBorders>
            <w:shd w:val="clear" w:color="auto" w:fill="auto"/>
            <w:noWrap/>
            <w:vAlign w:val="bottom"/>
            <w:hideMark/>
          </w:tcPr>
          <w:p w14:paraId="34832157" w14:textId="77777777" w:rsidR="009A49F6" w:rsidRPr="009E397F" w:rsidRDefault="009A49F6" w:rsidP="001A30CD">
            <w:pPr>
              <w:spacing w:line="240" w:lineRule="auto"/>
              <w:rPr>
                <w:rFonts w:ascii="Arial" w:hAnsi="Arial" w:cs="Arial"/>
                <w:b/>
                <w:bCs/>
                <w:color w:val="000000"/>
                <w:sz w:val="24"/>
                <w:szCs w:val="24"/>
                <w:u w:val="single"/>
                <w:lang w:eastAsia="en-GB"/>
              </w:rPr>
            </w:pPr>
          </w:p>
        </w:tc>
        <w:tc>
          <w:tcPr>
            <w:tcW w:w="308" w:type="dxa"/>
            <w:tcBorders>
              <w:top w:val="nil"/>
              <w:left w:val="nil"/>
              <w:bottom w:val="nil"/>
              <w:right w:val="nil"/>
            </w:tcBorders>
            <w:shd w:val="clear" w:color="auto" w:fill="auto"/>
            <w:noWrap/>
            <w:vAlign w:val="bottom"/>
            <w:hideMark/>
          </w:tcPr>
          <w:p w14:paraId="34832158" w14:textId="77777777" w:rsidR="009A49F6" w:rsidRPr="009E397F" w:rsidRDefault="009A49F6" w:rsidP="009A49F6">
            <w:pPr>
              <w:spacing w:line="240" w:lineRule="auto"/>
              <w:jc w:val="center"/>
              <w:rPr>
                <w:rFonts w:ascii="Arial" w:hAnsi="Arial" w:cs="Arial"/>
                <w:b/>
                <w:bCs/>
                <w:color w:val="000000"/>
                <w:sz w:val="24"/>
                <w:szCs w:val="24"/>
                <w:u w:val="single"/>
                <w:lang w:eastAsia="en-GB"/>
              </w:rPr>
            </w:pPr>
          </w:p>
        </w:tc>
        <w:tc>
          <w:tcPr>
            <w:tcW w:w="308" w:type="dxa"/>
            <w:tcBorders>
              <w:top w:val="nil"/>
              <w:left w:val="nil"/>
              <w:bottom w:val="nil"/>
              <w:right w:val="nil"/>
            </w:tcBorders>
            <w:shd w:val="clear" w:color="auto" w:fill="auto"/>
            <w:noWrap/>
            <w:vAlign w:val="bottom"/>
            <w:hideMark/>
          </w:tcPr>
          <w:p w14:paraId="34832159" w14:textId="77777777" w:rsidR="009A49F6" w:rsidRPr="009E397F" w:rsidRDefault="009A49F6" w:rsidP="009A49F6">
            <w:pPr>
              <w:spacing w:line="240" w:lineRule="auto"/>
              <w:jc w:val="center"/>
              <w:rPr>
                <w:rFonts w:ascii="Arial" w:hAnsi="Arial" w:cs="Arial"/>
                <w:b/>
                <w:bCs/>
                <w:color w:val="000000"/>
                <w:sz w:val="24"/>
                <w:szCs w:val="24"/>
                <w:u w:val="single"/>
                <w:lang w:eastAsia="en-GB"/>
              </w:rPr>
            </w:pPr>
          </w:p>
        </w:tc>
        <w:tc>
          <w:tcPr>
            <w:tcW w:w="291" w:type="dxa"/>
            <w:tcBorders>
              <w:top w:val="nil"/>
              <w:left w:val="nil"/>
              <w:bottom w:val="nil"/>
              <w:right w:val="nil"/>
            </w:tcBorders>
            <w:shd w:val="clear" w:color="auto" w:fill="auto"/>
            <w:noWrap/>
            <w:vAlign w:val="bottom"/>
            <w:hideMark/>
          </w:tcPr>
          <w:p w14:paraId="3483215A" w14:textId="77777777" w:rsidR="009A49F6" w:rsidRPr="009E397F" w:rsidRDefault="009A49F6" w:rsidP="009A49F6">
            <w:pPr>
              <w:spacing w:line="240" w:lineRule="auto"/>
              <w:jc w:val="center"/>
              <w:rPr>
                <w:rFonts w:ascii="Arial" w:hAnsi="Arial" w:cs="Arial"/>
                <w:b/>
                <w:bCs/>
                <w:color w:val="000000"/>
                <w:sz w:val="24"/>
                <w:szCs w:val="24"/>
                <w:u w:val="single"/>
                <w:lang w:eastAsia="en-GB"/>
              </w:rPr>
            </w:pPr>
          </w:p>
        </w:tc>
        <w:tc>
          <w:tcPr>
            <w:tcW w:w="3487" w:type="dxa"/>
            <w:tcBorders>
              <w:top w:val="nil"/>
              <w:left w:val="nil"/>
              <w:bottom w:val="nil"/>
              <w:right w:val="nil"/>
            </w:tcBorders>
            <w:shd w:val="clear" w:color="auto" w:fill="auto"/>
            <w:noWrap/>
            <w:vAlign w:val="bottom"/>
            <w:hideMark/>
          </w:tcPr>
          <w:p w14:paraId="3483215B" w14:textId="0568925B" w:rsidR="009A49F6" w:rsidRPr="009E397F" w:rsidRDefault="009A49F6" w:rsidP="001A30CD">
            <w:pPr>
              <w:spacing w:line="240" w:lineRule="auto"/>
              <w:jc w:val="center"/>
              <w:rPr>
                <w:rFonts w:ascii="Arial" w:hAnsi="Arial" w:cs="Arial"/>
                <w:b/>
                <w:bCs/>
                <w:color w:val="000000"/>
                <w:sz w:val="24"/>
                <w:szCs w:val="24"/>
                <w:u w:val="single"/>
                <w:lang w:eastAsia="en-GB"/>
              </w:rPr>
            </w:pPr>
            <w:r w:rsidRPr="009E397F">
              <w:rPr>
                <w:rFonts w:ascii="Arial" w:hAnsi="Arial" w:cs="Arial"/>
                <w:b/>
                <w:bCs/>
                <w:color w:val="000000"/>
                <w:sz w:val="24"/>
                <w:szCs w:val="24"/>
                <w:u w:val="single"/>
                <w:lang w:eastAsia="en-GB"/>
              </w:rPr>
              <w:t xml:space="preserve">Review Month -                                     </w:t>
            </w:r>
          </w:p>
        </w:tc>
        <w:tc>
          <w:tcPr>
            <w:tcW w:w="765" w:type="dxa"/>
            <w:tcBorders>
              <w:top w:val="nil"/>
              <w:left w:val="nil"/>
              <w:bottom w:val="nil"/>
              <w:right w:val="nil"/>
            </w:tcBorders>
            <w:shd w:val="clear" w:color="auto" w:fill="auto"/>
            <w:noWrap/>
            <w:vAlign w:val="bottom"/>
            <w:hideMark/>
          </w:tcPr>
          <w:p w14:paraId="3483215C" w14:textId="77777777" w:rsidR="009A49F6" w:rsidRPr="009E397F" w:rsidRDefault="009A49F6" w:rsidP="009A49F6">
            <w:pPr>
              <w:spacing w:line="240" w:lineRule="auto"/>
              <w:jc w:val="center"/>
              <w:rPr>
                <w:rFonts w:ascii="Arial" w:hAnsi="Arial" w:cs="Arial"/>
                <w:b/>
                <w:bCs/>
                <w:color w:val="000000"/>
                <w:sz w:val="24"/>
                <w:szCs w:val="24"/>
                <w:u w:val="single"/>
                <w:lang w:eastAsia="en-GB"/>
              </w:rPr>
            </w:pPr>
          </w:p>
        </w:tc>
        <w:tc>
          <w:tcPr>
            <w:tcW w:w="293" w:type="dxa"/>
            <w:tcBorders>
              <w:top w:val="nil"/>
              <w:left w:val="nil"/>
              <w:bottom w:val="nil"/>
              <w:right w:val="nil"/>
            </w:tcBorders>
            <w:shd w:val="clear" w:color="auto" w:fill="auto"/>
            <w:noWrap/>
            <w:vAlign w:val="bottom"/>
            <w:hideMark/>
          </w:tcPr>
          <w:p w14:paraId="3483215D" w14:textId="77777777" w:rsidR="009A49F6" w:rsidRPr="009E397F" w:rsidRDefault="009A49F6" w:rsidP="009A49F6">
            <w:pPr>
              <w:spacing w:line="240" w:lineRule="auto"/>
              <w:jc w:val="center"/>
              <w:rPr>
                <w:rFonts w:ascii="Arial" w:hAnsi="Arial" w:cs="Arial"/>
                <w:b/>
                <w:bCs/>
                <w:color w:val="000000"/>
                <w:sz w:val="24"/>
                <w:szCs w:val="24"/>
                <w:u w:val="single"/>
                <w:lang w:eastAsia="en-GB"/>
              </w:rPr>
            </w:pPr>
          </w:p>
        </w:tc>
        <w:tc>
          <w:tcPr>
            <w:tcW w:w="1352" w:type="dxa"/>
            <w:gridSpan w:val="2"/>
            <w:tcBorders>
              <w:top w:val="nil"/>
              <w:left w:val="nil"/>
              <w:bottom w:val="nil"/>
              <w:right w:val="nil"/>
            </w:tcBorders>
            <w:shd w:val="clear" w:color="auto" w:fill="auto"/>
            <w:noWrap/>
            <w:vAlign w:val="bottom"/>
            <w:hideMark/>
          </w:tcPr>
          <w:p w14:paraId="3483215E" w14:textId="77777777" w:rsidR="009A49F6" w:rsidRPr="009E397F" w:rsidRDefault="009A49F6" w:rsidP="009A49F6">
            <w:pPr>
              <w:spacing w:line="240" w:lineRule="auto"/>
              <w:jc w:val="right"/>
              <w:rPr>
                <w:rFonts w:ascii="Arial" w:hAnsi="Arial" w:cs="Arial"/>
                <w:b/>
                <w:bCs/>
                <w:color w:val="000000"/>
                <w:sz w:val="24"/>
                <w:szCs w:val="24"/>
                <w:u w:val="single"/>
                <w:lang w:eastAsia="en-GB"/>
              </w:rPr>
            </w:pPr>
          </w:p>
        </w:tc>
      </w:tr>
      <w:tr w:rsidR="001A30CD" w:rsidRPr="009E397F" w14:paraId="5122AE27" w14:textId="77777777" w:rsidTr="00D649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714" w:type="dxa"/>
          <w:wAfter w:w="75" w:type="dxa"/>
          <w:jc w:val="center"/>
        </w:trPr>
        <w:tc>
          <w:tcPr>
            <w:tcW w:w="1340" w:type="dxa"/>
          </w:tcPr>
          <w:p w14:paraId="76FBA5B9" w14:textId="77777777" w:rsidR="001A30CD" w:rsidRPr="009E397F" w:rsidRDefault="001A30CD" w:rsidP="001A30CD">
            <w:pPr>
              <w:pStyle w:val="Sch1stylesubclause"/>
              <w:numPr>
                <w:ilvl w:val="0"/>
                <w:numId w:val="0"/>
              </w:numPr>
              <w:ind w:left="720"/>
              <w:rPr>
                <w:rFonts w:ascii="Arial" w:hAnsi="Arial" w:cs="Arial"/>
              </w:rPr>
            </w:pPr>
            <w:r w:rsidRPr="009E397F">
              <w:rPr>
                <w:rFonts w:ascii="Arial" w:hAnsi="Arial" w:cs="Arial"/>
              </w:rPr>
              <w:t>Item</w:t>
            </w:r>
          </w:p>
        </w:tc>
        <w:tc>
          <w:tcPr>
            <w:tcW w:w="7545" w:type="dxa"/>
            <w:gridSpan w:val="8"/>
          </w:tcPr>
          <w:p w14:paraId="2F1198E1" w14:textId="34776242" w:rsidR="001A30CD" w:rsidRPr="009E397F" w:rsidRDefault="001A30CD" w:rsidP="001A30CD">
            <w:pPr>
              <w:pStyle w:val="Sch1stylesubclause"/>
              <w:numPr>
                <w:ilvl w:val="0"/>
                <w:numId w:val="0"/>
              </w:numPr>
              <w:ind w:left="720"/>
              <w:rPr>
                <w:rFonts w:ascii="Arial" w:hAnsi="Arial" w:cs="Arial"/>
              </w:rPr>
            </w:pPr>
            <w:r w:rsidRPr="009E397F">
              <w:rPr>
                <w:rFonts w:ascii="Arial" w:hAnsi="Arial" w:cs="Arial"/>
              </w:rPr>
              <w:t>KPI</w:t>
            </w:r>
          </w:p>
        </w:tc>
      </w:tr>
      <w:tr w:rsidR="001A30CD" w:rsidRPr="009E397F" w14:paraId="77382146" w14:textId="77777777" w:rsidTr="00D649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714" w:type="dxa"/>
          <w:wAfter w:w="75" w:type="dxa"/>
          <w:jc w:val="center"/>
        </w:trPr>
        <w:tc>
          <w:tcPr>
            <w:tcW w:w="1340" w:type="dxa"/>
          </w:tcPr>
          <w:p w14:paraId="3A7FF3C5" w14:textId="77777777" w:rsidR="001A30CD" w:rsidRPr="009E397F" w:rsidRDefault="001A30CD" w:rsidP="001A30CD">
            <w:pPr>
              <w:pStyle w:val="Sch1stylesubclause"/>
              <w:numPr>
                <w:ilvl w:val="0"/>
                <w:numId w:val="0"/>
              </w:numPr>
              <w:ind w:left="720"/>
              <w:rPr>
                <w:rFonts w:ascii="Arial" w:hAnsi="Arial" w:cs="Arial"/>
              </w:rPr>
            </w:pPr>
            <w:r w:rsidRPr="009E397F">
              <w:rPr>
                <w:rFonts w:ascii="Arial" w:hAnsi="Arial" w:cs="Arial"/>
              </w:rPr>
              <w:t>1.</w:t>
            </w:r>
          </w:p>
        </w:tc>
        <w:tc>
          <w:tcPr>
            <w:tcW w:w="7545" w:type="dxa"/>
            <w:gridSpan w:val="8"/>
          </w:tcPr>
          <w:p w14:paraId="59B7B218" w14:textId="1B6B47E4" w:rsidR="001A30CD" w:rsidRPr="009E397F" w:rsidRDefault="002D3CBA" w:rsidP="001A30CD">
            <w:pPr>
              <w:pStyle w:val="Sch1stylesubclause"/>
              <w:numPr>
                <w:ilvl w:val="0"/>
                <w:numId w:val="0"/>
              </w:numPr>
              <w:ind w:left="720"/>
              <w:rPr>
                <w:rFonts w:ascii="Arial" w:hAnsi="Arial" w:cs="Arial"/>
                <w:highlight w:val="yellow"/>
              </w:rPr>
            </w:pPr>
            <w:r w:rsidRPr="002D3CBA">
              <w:rPr>
                <w:rFonts w:ascii="Arial" w:hAnsi="Arial" w:cs="Arial"/>
              </w:rPr>
              <w:t>Production</w:t>
            </w:r>
            <w:r w:rsidR="00F75B7C" w:rsidRPr="002D3CBA">
              <w:rPr>
                <w:rFonts w:ascii="Arial" w:hAnsi="Arial" w:cs="Arial"/>
              </w:rPr>
              <w:t xml:space="preserve"> of daily activity sheets</w:t>
            </w:r>
            <w:r w:rsidR="004D568D">
              <w:rPr>
                <w:rFonts w:ascii="Arial" w:hAnsi="Arial" w:cs="Arial"/>
              </w:rPr>
              <w:t xml:space="preserve"> that details the streets / areas completed and the streets</w:t>
            </w:r>
            <w:r w:rsidR="001A30CD" w:rsidRPr="002D3CBA">
              <w:rPr>
                <w:rFonts w:ascii="Arial" w:hAnsi="Arial" w:cs="Arial"/>
              </w:rPr>
              <w:t xml:space="preserve"> </w:t>
            </w:r>
            <w:r w:rsidR="004D568D">
              <w:rPr>
                <w:rFonts w:ascii="Arial" w:hAnsi="Arial" w:cs="Arial"/>
              </w:rPr>
              <w:t>/ areas missed</w:t>
            </w:r>
            <w:r w:rsidR="00057789">
              <w:rPr>
                <w:rFonts w:ascii="Arial" w:hAnsi="Arial" w:cs="Arial"/>
              </w:rPr>
              <w:t>.</w:t>
            </w:r>
          </w:p>
        </w:tc>
      </w:tr>
      <w:tr w:rsidR="00057789" w:rsidRPr="009E397F" w14:paraId="73460348" w14:textId="77777777" w:rsidTr="00D649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714" w:type="dxa"/>
          <w:wAfter w:w="75" w:type="dxa"/>
          <w:jc w:val="center"/>
        </w:trPr>
        <w:tc>
          <w:tcPr>
            <w:tcW w:w="1340" w:type="dxa"/>
          </w:tcPr>
          <w:p w14:paraId="06C8627A" w14:textId="6ADEAD19" w:rsidR="00057789" w:rsidRPr="009E397F" w:rsidRDefault="00057789" w:rsidP="001A30CD">
            <w:pPr>
              <w:pStyle w:val="Sch1stylesubclause"/>
              <w:numPr>
                <w:ilvl w:val="0"/>
                <w:numId w:val="0"/>
              </w:numPr>
              <w:ind w:left="720"/>
              <w:rPr>
                <w:rFonts w:ascii="Arial" w:hAnsi="Arial" w:cs="Arial"/>
              </w:rPr>
            </w:pPr>
            <w:r>
              <w:rPr>
                <w:rFonts w:ascii="Arial" w:hAnsi="Arial" w:cs="Arial"/>
              </w:rPr>
              <w:t>2.</w:t>
            </w:r>
          </w:p>
        </w:tc>
        <w:tc>
          <w:tcPr>
            <w:tcW w:w="7545" w:type="dxa"/>
            <w:gridSpan w:val="8"/>
          </w:tcPr>
          <w:p w14:paraId="5076A934" w14:textId="0123F769" w:rsidR="00057789" w:rsidRPr="002D3CBA" w:rsidRDefault="006421CE" w:rsidP="001A30CD">
            <w:pPr>
              <w:pStyle w:val="Sch1stylesubclause"/>
              <w:numPr>
                <w:ilvl w:val="0"/>
                <w:numId w:val="0"/>
              </w:numPr>
              <w:ind w:left="720"/>
              <w:rPr>
                <w:rFonts w:ascii="Arial" w:hAnsi="Arial" w:cs="Arial"/>
              </w:rPr>
            </w:pPr>
            <w:r>
              <w:rPr>
                <w:rFonts w:ascii="Arial" w:hAnsi="Arial" w:cs="Arial"/>
              </w:rPr>
              <w:t xml:space="preserve">Submitting of the daily activity sheets </w:t>
            </w:r>
            <w:r w:rsidR="003A41B9">
              <w:rPr>
                <w:rFonts w:ascii="Arial" w:hAnsi="Arial" w:cs="Arial"/>
              </w:rPr>
              <w:t>the following working day.</w:t>
            </w:r>
          </w:p>
        </w:tc>
      </w:tr>
    </w:tbl>
    <w:p w14:paraId="3483275D" w14:textId="69610401" w:rsidR="003E4898" w:rsidRPr="009E397F" w:rsidRDefault="00BE3E59">
      <w:pPr>
        <w:pStyle w:val="Sch1stylesubclause"/>
        <w:rPr>
          <w:rFonts w:ascii="Arial" w:hAnsi="Arial" w:cs="Arial"/>
        </w:rPr>
      </w:pPr>
      <w:r w:rsidRPr="009E397F">
        <w:rPr>
          <w:rFonts w:ascii="Arial" w:hAnsi="Arial" w:cs="Arial"/>
        </w:rPr>
        <w:t xml:space="preserve">The Supplier shall monitor its performance against each KPI and shall send </w:t>
      </w:r>
      <w:r w:rsidR="00925C04" w:rsidRPr="009E397F">
        <w:rPr>
          <w:rFonts w:ascii="Arial" w:hAnsi="Arial" w:cs="Arial"/>
        </w:rPr>
        <w:t>BWC</w:t>
      </w:r>
      <w:r w:rsidRPr="009E397F">
        <w:rPr>
          <w:rFonts w:ascii="Arial" w:hAnsi="Arial" w:cs="Arial"/>
        </w:rPr>
        <w:t xml:space="preserve"> a report detailing the </w:t>
      </w:r>
      <w:r w:rsidR="00DF13F8" w:rsidRPr="009E397F">
        <w:rPr>
          <w:rFonts w:ascii="Arial" w:hAnsi="Arial" w:cs="Arial"/>
        </w:rPr>
        <w:t>A</w:t>
      </w:r>
      <w:r w:rsidRPr="009E397F">
        <w:rPr>
          <w:rFonts w:ascii="Arial" w:hAnsi="Arial" w:cs="Arial"/>
        </w:rPr>
        <w:t>chieved KPIs</w:t>
      </w:r>
      <w:r w:rsidR="0038601C" w:rsidRPr="009E397F">
        <w:rPr>
          <w:rFonts w:ascii="Arial" w:hAnsi="Arial" w:cs="Arial"/>
        </w:rPr>
        <w:t>.</w:t>
      </w:r>
    </w:p>
    <w:p w14:paraId="3483275E" w14:textId="77777777" w:rsidR="003E4898" w:rsidRPr="009E397F" w:rsidRDefault="00257540" w:rsidP="0038601C">
      <w:pPr>
        <w:rPr>
          <w:rFonts w:ascii="Arial" w:hAnsi="Arial" w:cs="Arial"/>
        </w:rPr>
      </w:pPr>
      <w:bookmarkStart w:id="129" w:name="a401833"/>
      <w:r w:rsidRPr="009E397F" w:rsidDel="00257540">
        <w:rPr>
          <w:rFonts w:ascii="Arial" w:hAnsi="Arial" w:cs="Arial"/>
        </w:rPr>
        <w:t xml:space="preserve"> </w:t>
      </w:r>
      <w:bookmarkEnd w:id="129"/>
    </w:p>
    <w:p w14:paraId="3483275F" w14:textId="77777777" w:rsidR="003E4898" w:rsidRPr="009E397F" w:rsidRDefault="00BE3E59" w:rsidP="001E7865">
      <w:pPr>
        <w:pStyle w:val="Schparthead"/>
        <w:tabs>
          <w:tab w:val="clear" w:pos="3915"/>
          <w:tab w:val="num" w:pos="3119"/>
        </w:tabs>
        <w:ind w:left="3119" w:hanging="1418"/>
        <w:rPr>
          <w:rFonts w:ascii="Arial" w:hAnsi="Arial" w:cs="Arial"/>
        </w:rPr>
      </w:pPr>
      <w:bookmarkStart w:id="130" w:name="_Toc454547038"/>
      <w:bookmarkStart w:id="131" w:name="_Toc454547045"/>
      <w:bookmarkStart w:id="132" w:name="_Toc454547052"/>
      <w:bookmarkStart w:id="133" w:name="_Toc454547059"/>
      <w:bookmarkStart w:id="134" w:name="_Toc454547066"/>
      <w:bookmarkStart w:id="135" w:name="a576204"/>
      <w:bookmarkStart w:id="136" w:name="_Toc435283"/>
      <w:bookmarkEnd w:id="130"/>
      <w:bookmarkEnd w:id="131"/>
      <w:bookmarkEnd w:id="132"/>
      <w:bookmarkEnd w:id="133"/>
      <w:bookmarkEnd w:id="134"/>
      <w:r w:rsidRPr="009E397F">
        <w:rPr>
          <w:rFonts w:ascii="Arial" w:hAnsi="Arial" w:cs="Arial"/>
        </w:rPr>
        <w:t>Consistent failure</w:t>
      </w:r>
      <w:bookmarkEnd w:id="135"/>
      <w:bookmarkEnd w:id="136"/>
    </w:p>
    <w:p w14:paraId="34832760" w14:textId="77777777" w:rsidR="003E4898" w:rsidRPr="009E397F" w:rsidRDefault="00BE3E59">
      <w:pPr>
        <w:pStyle w:val="Bodyclause"/>
        <w:rPr>
          <w:rFonts w:ascii="Arial" w:hAnsi="Arial" w:cs="Arial"/>
        </w:rPr>
      </w:pPr>
      <w:r w:rsidRPr="009E397F">
        <w:rPr>
          <w:rFonts w:ascii="Arial" w:hAnsi="Arial" w:cs="Arial"/>
        </w:rPr>
        <w:t xml:space="preserve">In this agreement, </w:t>
      </w:r>
      <w:r w:rsidRPr="009E397F">
        <w:rPr>
          <w:rStyle w:val="Defterm"/>
          <w:rFonts w:ascii="Arial" w:hAnsi="Arial" w:cs="Arial"/>
        </w:rPr>
        <w:t>consistent failure</w:t>
      </w:r>
      <w:r w:rsidRPr="009E397F">
        <w:rPr>
          <w:rFonts w:ascii="Arial" w:hAnsi="Arial" w:cs="Arial"/>
        </w:rPr>
        <w:t xml:space="preserve"> shall mean: </w:t>
      </w:r>
    </w:p>
    <w:p w14:paraId="34832761" w14:textId="77777777" w:rsidR="003E4898" w:rsidRPr="009E397F" w:rsidRDefault="003E4898" w:rsidP="00265BCC">
      <w:pPr>
        <w:pStyle w:val="Sch1stylepara"/>
        <w:numPr>
          <w:ilvl w:val="0"/>
          <w:numId w:val="0"/>
        </w:numPr>
        <w:ind w:left="992"/>
        <w:rPr>
          <w:rFonts w:ascii="Arial" w:hAnsi="Arial" w:cs="Arial"/>
        </w:rPr>
      </w:pPr>
    </w:p>
    <w:p w14:paraId="34832762" w14:textId="77777777" w:rsidR="003E4898" w:rsidRPr="009E397F" w:rsidRDefault="00BE3E59" w:rsidP="00BE3E59">
      <w:pPr>
        <w:pStyle w:val="Sch1stylepara"/>
        <w:numPr>
          <w:ilvl w:val="2"/>
          <w:numId w:val="20"/>
        </w:numPr>
        <w:rPr>
          <w:rFonts w:ascii="Arial" w:hAnsi="Arial" w:cs="Arial"/>
        </w:rPr>
      </w:pPr>
      <w:r w:rsidRPr="009E397F">
        <w:rPr>
          <w:rFonts w:ascii="Arial" w:hAnsi="Arial" w:cs="Arial"/>
        </w:rPr>
        <w:t>the Supplier repeatedly breaching any of the terms of this agreement in such a manner as to reasonably justify the opinion that its conduct is inconsistent with it having the intention or ability to give effect to the terms of this agreement.</w:t>
      </w:r>
    </w:p>
    <w:p w14:paraId="34832763" w14:textId="7493B2F0" w:rsidR="003E4898" w:rsidRPr="009E397F" w:rsidRDefault="00F873F6">
      <w:pPr>
        <w:pStyle w:val="Schmainhead"/>
        <w:rPr>
          <w:rFonts w:ascii="Arial" w:hAnsi="Arial" w:cs="Arial"/>
        </w:rPr>
      </w:pPr>
      <w:bookmarkStart w:id="137" w:name="a198888"/>
      <w:bookmarkStart w:id="138" w:name="_Toc435284"/>
      <w:r w:rsidRPr="009E397F">
        <w:rPr>
          <w:rFonts w:ascii="Arial" w:hAnsi="Arial" w:cs="Arial"/>
        </w:rPr>
        <w:lastRenderedPageBreak/>
        <w:t>Service Plan and Pricing Schedule</w:t>
      </w:r>
      <w:bookmarkEnd w:id="137"/>
      <w:bookmarkEnd w:id="138"/>
    </w:p>
    <w:p w14:paraId="34832767" w14:textId="49170784" w:rsidR="00F80654" w:rsidRPr="009E397F" w:rsidRDefault="00F873F6" w:rsidP="00F873F6">
      <w:pPr>
        <w:ind w:left="720"/>
        <w:rPr>
          <w:rFonts w:ascii="Arial" w:hAnsi="Arial" w:cs="Arial"/>
        </w:rPr>
      </w:pPr>
      <w:r w:rsidRPr="009E397F">
        <w:rPr>
          <w:rFonts w:ascii="Arial" w:hAnsi="Arial" w:cs="Arial"/>
        </w:rPr>
        <w:t>Insert VOLUME 4</w:t>
      </w:r>
    </w:p>
    <w:p w14:paraId="34832768" w14:textId="77777777" w:rsidR="003E4898" w:rsidRPr="009E397F" w:rsidRDefault="00062DC8">
      <w:pPr>
        <w:pStyle w:val="Schmainhead"/>
        <w:rPr>
          <w:rFonts w:ascii="Arial" w:hAnsi="Arial" w:cs="Arial"/>
        </w:rPr>
      </w:pPr>
      <w:bookmarkStart w:id="139" w:name="a807723"/>
      <w:bookmarkStart w:id="140" w:name="_Toc435285"/>
      <w:r w:rsidRPr="009E397F">
        <w:rPr>
          <w:rFonts w:ascii="Arial" w:hAnsi="Arial" w:cs="Arial"/>
        </w:rPr>
        <w:lastRenderedPageBreak/>
        <w:t>Charges and P</w:t>
      </w:r>
      <w:r w:rsidR="00BE3E59" w:rsidRPr="009E397F">
        <w:rPr>
          <w:rFonts w:ascii="Arial" w:hAnsi="Arial" w:cs="Arial"/>
        </w:rPr>
        <w:t>ayment</w:t>
      </w:r>
      <w:bookmarkEnd w:id="139"/>
      <w:bookmarkEnd w:id="140"/>
    </w:p>
    <w:p w14:paraId="34832769" w14:textId="6B0B2F72" w:rsidR="003E4898" w:rsidRPr="009E397F" w:rsidRDefault="00BE3E59" w:rsidP="00BE3E59">
      <w:pPr>
        <w:pStyle w:val="Sch1styleclause"/>
        <w:numPr>
          <w:ilvl w:val="0"/>
          <w:numId w:val="21"/>
        </w:numPr>
        <w:rPr>
          <w:rFonts w:ascii="Arial" w:hAnsi="Arial" w:cs="Arial"/>
        </w:rPr>
      </w:pPr>
      <w:bookmarkStart w:id="141" w:name="a420783"/>
      <w:bookmarkStart w:id="142" w:name="_Toc435286"/>
      <w:r w:rsidRPr="009E397F">
        <w:rPr>
          <w:rFonts w:ascii="Arial" w:hAnsi="Arial" w:cs="Arial"/>
        </w:rPr>
        <w:t>Payment Plan</w:t>
      </w:r>
      <w:bookmarkEnd w:id="141"/>
      <w:bookmarkEnd w:id="142"/>
      <w:r w:rsidR="00A73658" w:rsidRPr="009E397F">
        <w:rPr>
          <w:rFonts w:ascii="Arial" w:hAnsi="Arial" w:cs="Arial"/>
        </w:rPr>
        <w:t xml:space="preserve"> </w:t>
      </w:r>
    </w:p>
    <w:p w14:paraId="3483276A" w14:textId="191B65B1" w:rsidR="008134AA" w:rsidRPr="009E397F" w:rsidRDefault="008134AA">
      <w:pPr>
        <w:pStyle w:val="Bodyclause"/>
        <w:rPr>
          <w:rFonts w:ascii="Arial" w:hAnsi="Arial" w:cs="Arial"/>
        </w:rPr>
      </w:pPr>
      <w:r w:rsidRPr="00712E4A">
        <w:rPr>
          <w:rFonts w:ascii="Arial" w:hAnsi="Arial" w:cs="Arial"/>
        </w:rPr>
        <w:t xml:space="preserve">A single monthly consolidated invoice will be sent </w:t>
      </w:r>
      <w:r w:rsidR="007C3E79" w:rsidRPr="00712E4A">
        <w:rPr>
          <w:rFonts w:ascii="Arial" w:hAnsi="Arial" w:cs="Arial"/>
        </w:rPr>
        <w:t xml:space="preserve">to the Bristol Waste Company, Albert Road Depot, Albert Road, Bristol, BS2 0XS </w:t>
      </w:r>
      <w:r w:rsidR="00BE24B5" w:rsidRPr="00712E4A">
        <w:rPr>
          <w:rFonts w:ascii="Arial" w:hAnsi="Arial" w:cs="Arial"/>
        </w:rPr>
        <w:t>detailing the works carried out</w:t>
      </w:r>
      <w:r w:rsidR="008668B2" w:rsidRPr="00712E4A">
        <w:rPr>
          <w:rFonts w:ascii="Arial" w:hAnsi="Arial" w:cs="Arial"/>
        </w:rPr>
        <w:t>.</w:t>
      </w:r>
    </w:p>
    <w:p w14:paraId="3483276B" w14:textId="4B18EDB3" w:rsidR="008134AA" w:rsidRPr="009E397F" w:rsidRDefault="008134AA">
      <w:pPr>
        <w:pStyle w:val="Bodyclause"/>
        <w:rPr>
          <w:rFonts w:ascii="Arial" w:hAnsi="Arial" w:cs="Arial"/>
        </w:rPr>
      </w:pPr>
    </w:p>
    <w:p w14:paraId="3483276C" w14:textId="77777777" w:rsidR="008134AA" w:rsidRPr="009E397F" w:rsidRDefault="008134AA" w:rsidP="00DC039B">
      <w:pPr>
        <w:rPr>
          <w:rFonts w:ascii="Arial" w:hAnsi="Arial" w:cs="Arial"/>
        </w:rPr>
      </w:pPr>
      <w:r w:rsidRPr="009E397F">
        <w:rPr>
          <w:rFonts w:ascii="Arial" w:hAnsi="Arial" w:cs="Arial"/>
        </w:rPr>
        <w:t xml:space="preserve">                                </w:t>
      </w:r>
    </w:p>
    <w:p w14:paraId="3483276D" w14:textId="77777777" w:rsidR="003E4898" w:rsidRPr="009E397F" w:rsidRDefault="00BE3E59" w:rsidP="00BE3E59">
      <w:pPr>
        <w:pStyle w:val="Sch1styleclause"/>
        <w:numPr>
          <w:ilvl w:val="0"/>
          <w:numId w:val="21"/>
        </w:numPr>
        <w:rPr>
          <w:rFonts w:ascii="Arial" w:hAnsi="Arial" w:cs="Arial"/>
        </w:rPr>
      </w:pPr>
      <w:bookmarkStart w:id="143" w:name="a502010"/>
      <w:bookmarkStart w:id="144" w:name="_Toc435287"/>
      <w:r w:rsidRPr="009E397F">
        <w:rPr>
          <w:rFonts w:ascii="Arial" w:hAnsi="Arial" w:cs="Arial"/>
        </w:rPr>
        <w:t>Termination Payment Default</w:t>
      </w:r>
      <w:bookmarkEnd w:id="143"/>
      <w:bookmarkEnd w:id="144"/>
    </w:p>
    <w:p w14:paraId="3483276E" w14:textId="77777777" w:rsidR="003E4898" w:rsidRPr="009E397F" w:rsidRDefault="00BE3E59">
      <w:pPr>
        <w:pStyle w:val="Bodyclause"/>
        <w:rPr>
          <w:rFonts w:ascii="Arial" w:hAnsi="Arial" w:cs="Arial"/>
        </w:rPr>
      </w:pPr>
      <w:r w:rsidRPr="009E397F">
        <w:rPr>
          <w:rFonts w:ascii="Arial" w:hAnsi="Arial" w:cs="Arial"/>
        </w:rPr>
        <w:t xml:space="preserve">In the event that at any time undisputed Charges have been overdue for payment for a period of 60 days or more, </w:t>
      </w:r>
      <w:r w:rsidR="00925C04" w:rsidRPr="009E397F">
        <w:rPr>
          <w:rFonts w:ascii="Arial" w:hAnsi="Arial" w:cs="Arial"/>
        </w:rPr>
        <w:t>BWC</w:t>
      </w:r>
      <w:r w:rsidRPr="009E397F">
        <w:rPr>
          <w:rFonts w:ascii="Arial" w:hAnsi="Arial" w:cs="Arial"/>
        </w:rPr>
        <w:t xml:space="preserve"> will have committed a Termination Payment Default.</w:t>
      </w:r>
    </w:p>
    <w:p w14:paraId="34832796" w14:textId="77777777" w:rsidR="003E4898" w:rsidRPr="009E397F" w:rsidRDefault="00BE3E59">
      <w:pPr>
        <w:pStyle w:val="Schmainhead"/>
        <w:rPr>
          <w:rFonts w:ascii="Arial" w:hAnsi="Arial" w:cs="Arial"/>
        </w:rPr>
      </w:pPr>
      <w:bookmarkStart w:id="145" w:name="_Toc451951309"/>
      <w:bookmarkStart w:id="146" w:name="_Toc451951379"/>
      <w:bookmarkStart w:id="147" w:name="_Toc451951310"/>
      <w:bookmarkStart w:id="148" w:name="_Toc451951380"/>
      <w:bookmarkStart w:id="149" w:name="_Toc451346109"/>
      <w:bookmarkStart w:id="150" w:name="_Toc451346110"/>
      <w:bookmarkStart w:id="151" w:name="_Toc451346111"/>
      <w:bookmarkStart w:id="152" w:name="_Toc451346112"/>
      <w:bookmarkStart w:id="153" w:name="_Toc451346113"/>
      <w:bookmarkStart w:id="154" w:name="_Toc451346114"/>
      <w:bookmarkStart w:id="155" w:name="_Toc451346115"/>
      <w:bookmarkStart w:id="156" w:name="_Toc451346116"/>
      <w:bookmarkStart w:id="157" w:name="_Toc451346117"/>
      <w:bookmarkStart w:id="158" w:name="_Toc451346118"/>
      <w:bookmarkStart w:id="159" w:name="_Toc451346119"/>
      <w:bookmarkStart w:id="160" w:name="_Toc451346120"/>
      <w:bookmarkStart w:id="161" w:name="_Toc451346121"/>
      <w:bookmarkStart w:id="162" w:name="_Toc451346122"/>
      <w:bookmarkStart w:id="163" w:name="_Toc451346123"/>
      <w:bookmarkStart w:id="164" w:name="_Toc451346124"/>
      <w:bookmarkStart w:id="165" w:name="_Toc451346125"/>
      <w:bookmarkStart w:id="166" w:name="_Toc451346126"/>
      <w:bookmarkStart w:id="167" w:name="_Toc451346127"/>
      <w:bookmarkStart w:id="168" w:name="_Toc451346128"/>
      <w:bookmarkStart w:id="169" w:name="_Toc451346129"/>
      <w:bookmarkStart w:id="170" w:name="_Toc451346130"/>
      <w:bookmarkStart w:id="171" w:name="_Toc451346131"/>
      <w:bookmarkStart w:id="172" w:name="_Toc451346132"/>
      <w:bookmarkStart w:id="173" w:name="_Toc451346133"/>
      <w:bookmarkStart w:id="174" w:name="_Toc451346134"/>
      <w:bookmarkStart w:id="175" w:name="_Toc451346135"/>
      <w:bookmarkStart w:id="176" w:name="_Toc451346136"/>
      <w:bookmarkStart w:id="177" w:name="_Toc451346137"/>
      <w:bookmarkStart w:id="178" w:name="_Toc451346138"/>
      <w:bookmarkStart w:id="179" w:name="_Toc451346139"/>
      <w:bookmarkStart w:id="180" w:name="_Toc451346140"/>
      <w:bookmarkStart w:id="181" w:name="_Toc451346141"/>
      <w:bookmarkStart w:id="182" w:name="_Toc451346142"/>
      <w:bookmarkStart w:id="183" w:name="_Toc451346143"/>
      <w:bookmarkStart w:id="184" w:name="_Toc451346144"/>
      <w:bookmarkStart w:id="185" w:name="_Toc451346145"/>
      <w:bookmarkStart w:id="186" w:name="_Toc451346146"/>
      <w:bookmarkStart w:id="187" w:name="_Toc451346147"/>
      <w:bookmarkStart w:id="188" w:name="_Toc451346148"/>
      <w:bookmarkStart w:id="189" w:name="_Toc451346149"/>
      <w:bookmarkStart w:id="190" w:name="_Toc451346150"/>
      <w:bookmarkStart w:id="191" w:name="_Toc451346151"/>
      <w:bookmarkStart w:id="192" w:name="_Toc451346152"/>
      <w:bookmarkStart w:id="193" w:name="_Toc451346153"/>
      <w:bookmarkStart w:id="194" w:name="_Toc451346154"/>
      <w:bookmarkStart w:id="195" w:name="_Toc451346155"/>
      <w:bookmarkStart w:id="196" w:name="_Toc451346156"/>
      <w:bookmarkStart w:id="197" w:name="_Toc451346157"/>
      <w:bookmarkStart w:id="198" w:name="_Toc451346158"/>
      <w:bookmarkStart w:id="199" w:name="_Toc451346159"/>
      <w:bookmarkStart w:id="200" w:name="_Toc451346160"/>
      <w:bookmarkStart w:id="201" w:name="_Toc451346161"/>
      <w:bookmarkStart w:id="202" w:name="_Toc451346162"/>
      <w:bookmarkStart w:id="203" w:name="_Toc451346163"/>
      <w:bookmarkStart w:id="204" w:name="_Toc451346164"/>
      <w:bookmarkStart w:id="205" w:name="_Toc451346165"/>
      <w:bookmarkStart w:id="206" w:name="_Toc451346166"/>
      <w:bookmarkStart w:id="207" w:name="_Toc451346167"/>
      <w:bookmarkStart w:id="208" w:name="_Toc451346168"/>
      <w:bookmarkStart w:id="209" w:name="_Toc451346169"/>
      <w:bookmarkStart w:id="210" w:name="_Toc451346170"/>
      <w:bookmarkStart w:id="211" w:name="_Toc451346171"/>
      <w:bookmarkStart w:id="212" w:name="_Toc451346172"/>
      <w:bookmarkStart w:id="213" w:name="_Toc451346173"/>
      <w:bookmarkStart w:id="214" w:name="_Toc451346174"/>
      <w:bookmarkStart w:id="215" w:name="_Toc451346175"/>
      <w:bookmarkStart w:id="216" w:name="_Toc451346176"/>
      <w:bookmarkStart w:id="217" w:name="_Toc451346177"/>
      <w:bookmarkStart w:id="218" w:name="_Toc451346178"/>
      <w:bookmarkStart w:id="219" w:name="_Toc451346179"/>
      <w:bookmarkStart w:id="220" w:name="_Toc451346180"/>
      <w:bookmarkStart w:id="221" w:name="_Toc451346181"/>
      <w:bookmarkStart w:id="222" w:name="_Toc451346182"/>
      <w:bookmarkStart w:id="223" w:name="_Toc451346183"/>
      <w:bookmarkStart w:id="224" w:name="_Toc451346184"/>
      <w:bookmarkStart w:id="225" w:name="_Toc451346185"/>
      <w:bookmarkStart w:id="226" w:name="_Toc451346186"/>
      <w:bookmarkStart w:id="227" w:name="_Toc451346187"/>
      <w:bookmarkStart w:id="228" w:name="_Toc451346188"/>
      <w:bookmarkStart w:id="229" w:name="_Toc451346189"/>
      <w:bookmarkStart w:id="230" w:name="_Toc451346190"/>
      <w:bookmarkStart w:id="231" w:name="_Toc451346191"/>
      <w:bookmarkStart w:id="232" w:name="_Toc451346192"/>
      <w:bookmarkStart w:id="233" w:name="_Toc451346193"/>
      <w:bookmarkStart w:id="234" w:name="_Toc451346194"/>
      <w:bookmarkStart w:id="235" w:name="_Toc451346195"/>
      <w:bookmarkStart w:id="236" w:name="_Toc451346196"/>
      <w:bookmarkStart w:id="237" w:name="_Toc451346197"/>
      <w:bookmarkStart w:id="238" w:name="_Toc451346198"/>
      <w:bookmarkStart w:id="239" w:name="_Toc451346199"/>
      <w:bookmarkStart w:id="240" w:name="_Toc451346200"/>
      <w:bookmarkStart w:id="241" w:name="_Toc451346201"/>
      <w:bookmarkStart w:id="242" w:name="_Toc451346202"/>
      <w:bookmarkStart w:id="243" w:name="_Toc451346203"/>
      <w:bookmarkStart w:id="244" w:name="_Toc451346204"/>
      <w:bookmarkStart w:id="245" w:name="_Toc451346205"/>
      <w:bookmarkStart w:id="246" w:name="_Toc451346206"/>
      <w:bookmarkStart w:id="247" w:name="_Toc451346207"/>
      <w:bookmarkStart w:id="248" w:name="_Toc451346208"/>
      <w:bookmarkStart w:id="249" w:name="_Toc451951383"/>
      <w:bookmarkStart w:id="250" w:name="a761007"/>
      <w:bookmarkStart w:id="251" w:name="_Toc435288"/>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9E397F">
        <w:rPr>
          <w:rFonts w:ascii="Arial" w:hAnsi="Arial" w:cs="Arial"/>
        </w:rPr>
        <w:lastRenderedPageBreak/>
        <w:t>Commercially sensitive information</w:t>
      </w:r>
      <w:bookmarkEnd w:id="250"/>
      <w:bookmarkEnd w:id="251"/>
    </w:p>
    <w:p w14:paraId="34832797" w14:textId="77777777" w:rsidR="003E4898" w:rsidRPr="009E397F" w:rsidRDefault="00BE3E59">
      <w:pPr>
        <w:rPr>
          <w:rFonts w:ascii="Arial" w:hAnsi="Arial" w:cs="Arial"/>
        </w:rPr>
      </w:pPr>
      <w:r w:rsidRPr="009E397F">
        <w:rPr>
          <w:rFonts w:ascii="Arial" w:hAnsi="Arial" w:cs="Arial"/>
        </w:rPr>
        <w:t>[DETAILS OF ANY SUPPLIER INFORMATION TO BE CLASSIFIED AS COMMERCIALLY SENSITIVE]</w:t>
      </w:r>
    </w:p>
    <w:p w14:paraId="348327AC" w14:textId="77777777" w:rsidR="000034AF" w:rsidRPr="009E397F" w:rsidRDefault="000034AF" w:rsidP="000034AF">
      <w:pPr>
        <w:rPr>
          <w:rFonts w:ascii="Arial" w:hAnsi="Arial" w:cs="Arial"/>
          <w:b/>
        </w:rPr>
      </w:pPr>
      <w:bookmarkStart w:id="252" w:name="a882547"/>
    </w:p>
    <w:p w14:paraId="348327AD" w14:textId="77777777" w:rsidR="000034AF" w:rsidRPr="009E397F" w:rsidRDefault="000034AF" w:rsidP="000034AF">
      <w:pPr>
        <w:rPr>
          <w:rFonts w:ascii="Arial" w:hAnsi="Arial" w:cs="Arial"/>
          <w:b/>
        </w:rPr>
      </w:pPr>
    </w:p>
    <w:p w14:paraId="348327AE" w14:textId="77777777" w:rsidR="000034AF" w:rsidRPr="009E397F" w:rsidRDefault="000034AF" w:rsidP="000034AF">
      <w:pPr>
        <w:rPr>
          <w:rFonts w:ascii="Arial" w:hAnsi="Arial" w:cs="Arial"/>
          <w:b/>
        </w:rPr>
      </w:pPr>
    </w:p>
    <w:p w14:paraId="348327AF" w14:textId="77777777" w:rsidR="000034AF" w:rsidRPr="009E397F" w:rsidRDefault="000034AF" w:rsidP="001F3594">
      <w:pPr>
        <w:rPr>
          <w:rFonts w:ascii="Arial" w:hAnsi="Arial" w:cs="Arial"/>
        </w:rPr>
      </w:pPr>
    </w:p>
    <w:p w14:paraId="348327B0" w14:textId="659BD52F" w:rsidR="003E4898" w:rsidRPr="009E397F" w:rsidRDefault="005B60B1">
      <w:pPr>
        <w:pStyle w:val="Schmainhead"/>
        <w:rPr>
          <w:rFonts w:ascii="Arial" w:hAnsi="Arial" w:cs="Arial"/>
        </w:rPr>
      </w:pPr>
      <w:bookmarkStart w:id="253" w:name="_Ref454777034"/>
      <w:bookmarkStart w:id="254" w:name="_Ref454777041"/>
      <w:bookmarkStart w:id="255" w:name="_Ref454777080"/>
      <w:bookmarkStart w:id="256" w:name="_Toc435289"/>
      <w:r w:rsidRPr="009E397F">
        <w:rPr>
          <w:rFonts w:ascii="Arial" w:hAnsi="Arial" w:cs="Arial"/>
        </w:rPr>
        <w:lastRenderedPageBreak/>
        <w:t>Variation Procedure</w:t>
      </w:r>
      <w:bookmarkEnd w:id="252"/>
      <w:bookmarkEnd w:id="253"/>
      <w:bookmarkEnd w:id="254"/>
      <w:bookmarkEnd w:id="255"/>
      <w:bookmarkEnd w:id="256"/>
    </w:p>
    <w:p w14:paraId="264E4A1C" w14:textId="20E4BBD0" w:rsidR="009A3133" w:rsidRPr="009E397F" w:rsidRDefault="00D83676" w:rsidP="00083690">
      <w:pPr>
        <w:pStyle w:val="Sch1styleclause"/>
        <w:numPr>
          <w:ilvl w:val="0"/>
          <w:numId w:val="37"/>
        </w:numPr>
        <w:rPr>
          <w:rFonts w:ascii="Arial" w:hAnsi="Arial" w:cs="Arial"/>
        </w:rPr>
      </w:pPr>
      <w:bookmarkStart w:id="257" w:name="_Toc435290"/>
      <w:r w:rsidRPr="009E397F">
        <w:rPr>
          <w:rFonts w:ascii="Arial" w:hAnsi="Arial" w:cs="Arial"/>
        </w:rPr>
        <w:t>Bristol Waste Company Variation</w:t>
      </w:r>
      <w:bookmarkEnd w:id="257"/>
    </w:p>
    <w:p w14:paraId="158F54EF" w14:textId="77777777" w:rsidR="004E7C03" w:rsidRPr="009E397F" w:rsidRDefault="00C37595" w:rsidP="004E7C03">
      <w:pPr>
        <w:pStyle w:val="Sch1stylesubclause"/>
        <w:numPr>
          <w:ilvl w:val="1"/>
          <w:numId w:val="37"/>
        </w:numPr>
        <w:rPr>
          <w:rFonts w:ascii="Arial" w:hAnsi="Arial" w:cs="Arial"/>
        </w:rPr>
      </w:pPr>
      <w:r w:rsidRPr="009E397F">
        <w:rPr>
          <w:rFonts w:ascii="Arial" w:hAnsi="Arial" w:cs="Arial"/>
          <w:bCs/>
        </w:rPr>
        <w:t>If Bristol Waste Company requires a Variation it shall serve a Bristol Waste Company Variation Notice on the Contractor in accordance with the provisions of this paragraph 1.</w:t>
      </w:r>
    </w:p>
    <w:p w14:paraId="209B8DF3" w14:textId="74E879A3" w:rsidR="00C37595" w:rsidRPr="009E397F" w:rsidRDefault="00C37595" w:rsidP="004E7C03">
      <w:pPr>
        <w:pStyle w:val="Sch1stylesubclause"/>
        <w:numPr>
          <w:ilvl w:val="1"/>
          <w:numId w:val="37"/>
        </w:numPr>
        <w:rPr>
          <w:rFonts w:ascii="Arial" w:hAnsi="Arial" w:cs="Arial"/>
        </w:rPr>
      </w:pPr>
      <w:r w:rsidRPr="009E397F">
        <w:rPr>
          <w:rFonts w:ascii="Arial" w:hAnsi="Arial" w:cs="Arial"/>
          <w:bCs/>
        </w:rPr>
        <w:t>Bristol Waste Company Variation Notice shall:</w:t>
      </w:r>
    </w:p>
    <w:p w14:paraId="0AA16358" w14:textId="77777777" w:rsidR="00C37595" w:rsidRPr="009E397F" w:rsidRDefault="00C37595" w:rsidP="00C37595">
      <w:pPr>
        <w:numPr>
          <w:ilvl w:val="2"/>
          <w:numId w:val="4"/>
        </w:numPr>
        <w:tabs>
          <w:tab w:val="clear" w:pos="1559"/>
          <w:tab w:val="num" w:pos="2127"/>
        </w:tabs>
        <w:rPr>
          <w:rFonts w:ascii="Arial" w:hAnsi="Arial" w:cs="Arial"/>
          <w:bCs/>
        </w:rPr>
      </w:pPr>
      <w:r w:rsidRPr="009E397F">
        <w:rPr>
          <w:rFonts w:ascii="Arial" w:hAnsi="Arial" w:cs="Arial"/>
          <w:bCs/>
        </w:rPr>
        <w:t>set out the Variation required in sufficient detail to enable the Contractor to calculate an Estimate in accordance with clause 3.3.2 of the Contract; and</w:t>
      </w:r>
    </w:p>
    <w:p w14:paraId="6C6CE60E" w14:textId="77777777" w:rsidR="00C37595" w:rsidRPr="009E397F" w:rsidRDefault="00C37595" w:rsidP="00C37595">
      <w:pPr>
        <w:numPr>
          <w:ilvl w:val="2"/>
          <w:numId w:val="4"/>
        </w:numPr>
        <w:tabs>
          <w:tab w:val="clear" w:pos="1559"/>
          <w:tab w:val="num" w:pos="2127"/>
        </w:tabs>
        <w:rPr>
          <w:rFonts w:ascii="Arial" w:hAnsi="Arial" w:cs="Arial"/>
          <w:bCs/>
        </w:rPr>
      </w:pPr>
      <w:r w:rsidRPr="009E397F">
        <w:rPr>
          <w:rFonts w:ascii="Arial" w:hAnsi="Arial" w:cs="Arial"/>
          <w:bCs/>
        </w:rPr>
        <w:t>specify the time period for the Contractor to provide the Estimate (and in setting such period Bristol Waste Company shall pay due regard to the nature of the proposed Variation).</w:t>
      </w:r>
    </w:p>
    <w:p w14:paraId="28C2A50B" w14:textId="77777777" w:rsidR="00C37595" w:rsidRPr="009E397F" w:rsidRDefault="00C37595" w:rsidP="004E7C03">
      <w:pPr>
        <w:pStyle w:val="Sch1stylesubclause"/>
        <w:numPr>
          <w:ilvl w:val="1"/>
          <w:numId w:val="37"/>
        </w:numPr>
        <w:rPr>
          <w:rFonts w:ascii="Arial" w:hAnsi="Arial" w:cs="Arial"/>
          <w:bCs/>
        </w:rPr>
      </w:pPr>
      <w:r w:rsidRPr="009E397F">
        <w:rPr>
          <w:rFonts w:ascii="Arial" w:hAnsi="Arial" w:cs="Arial"/>
          <w:bCs/>
        </w:rPr>
        <w:t>The Contractor shall as soon as practicable and in any event before the expiry of the period referred to in paragraph 1.2.2 above, deliver to Bristol Waste Company an Estimate together with a statement by the Contractor confirming any:</w:t>
      </w:r>
    </w:p>
    <w:p w14:paraId="4E425782" w14:textId="77777777" w:rsidR="00C37595" w:rsidRPr="009E397F" w:rsidRDefault="00C37595" w:rsidP="00C37595">
      <w:pPr>
        <w:numPr>
          <w:ilvl w:val="2"/>
          <w:numId w:val="4"/>
        </w:numPr>
        <w:tabs>
          <w:tab w:val="clear" w:pos="1559"/>
          <w:tab w:val="num" w:pos="1729"/>
        </w:tabs>
        <w:rPr>
          <w:rFonts w:ascii="Arial" w:hAnsi="Arial" w:cs="Arial"/>
          <w:bCs/>
        </w:rPr>
      </w:pPr>
      <w:r w:rsidRPr="009E397F">
        <w:rPr>
          <w:rFonts w:ascii="Arial" w:hAnsi="Arial" w:cs="Arial"/>
          <w:bCs/>
        </w:rPr>
        <w:t>impact on the provision of the Services;</w:t>
      </w:r>
    </w:p>
    <w:p w14:paraId="6223FF20" w14:textId="77777777" w:rsidR="00C37595" w:rsidRPr="009E397F" w:rsidRDefault="00C37595" w:rsidP="00C37595">
      <w:pPr>
        <w:numPr>
          <w:ilvl w:val="2"/>
          <w:numId w:val="4"/>
        </w:numPr>
        <w:tabs>
          <w:tab w:val="clear" w:pos="1559"/>
          <w:tab w:val="num" w:pos="1729"/>
        </w:tabs>
        <w:rPr>
          <w:rFonts w:ascii="Arial" w:hAnsi="Arial" w:cs="Arial"/>
          <w:bCs/>
        </w:rPr>
      </w:pPr>
      <w:r w:rsidRPr="009E397F">
        <w:rPr>
          <w:rFonts w:ascii="Arial" w:hAnsi="Arial" w:cs="Arial"/>
          <w:bCs/>
        </w:rPr>
        <w:t>amendment(s) required to the Contract;</w:t>
      </w:r>
    </w:p>
    <w:p w14:paraId="19FF53DB" w14:textId="77777777" w:rsidR="00C37595" w:rsidRPr="009E397F" w:rsidRDefault="00C37595" w:rsidP="00C37595">
      <w:pPr>
        <w:numPr>
          <w:ilvl w:val="2"/>
          <w:numId w:val="4"/>
        </w:numPr>
        <w:tabs>
          <w:tab w:val="clear" w:pos="1559"/>
          <w:tab w:val="num" w:pos="1729"/>
        </w:tabs>
        <w:rPr>
          <w:rFonts w:ascii="Arial" w:hAnsi="Arial" w:cs="Arial"/>
          <w:bCs/>
        </w:rPr>
      </w:pPr>
      <w:r w:rsidRPr="009E397F">
        <w:rPr>
          <w:rFonts w:ascii="Arial" w:hAnsi="Arial" w:cs="Arial"/>
          <w:bCs/>
        </w:rPr>
        <w:t xml:space="preserve">loss of revenue that may result; and </w:t>
      </w:r>
    </w:p>
    <w:p w14:paraId="7340BB3E" w14:textId="77777777" w:rsidR="00C37595" w:rsidRPr="009E397F" w:rsidRDefault="00C37595" w:rsidP="00C37595">
      <w:pPr>
        <w:rPr>
          <w:rFonts w:ascii="Arial" w:hAnsi="Arial" w:cs="Arial"/>
          <w:bCs/>
        </w:rPr>
      </w:pPr>
    </w:p>
    <w:p w14:paraId="155C2CB1" w14:textId="77777777" w:rsidR="00C37595" w:rsidRPr="009E397F" w:rsidRDefault="00C37595" w:rsidP="00C37595">
      <w:pPr>
        <w:numPr>
          <w:ilvl w:val="2"/>
          <w:numId w:val="4"/>
        </w:numPr>
        <w:tabs>
          <w:tab w:val="clear" w:pos="1559"/>
          <w:tab w:val="num" w:pos="1729"/>
        </w:tabs>
        <w:rPr>
          <w:rFonts w:ascii="Arial" w:hAnsi="Arial" w:cs="Arial"/>
          <w:bCs/>
        </w:rPr>
      </w:pPr>
      <w:r w:rsidRPr="009E397F">
        <w:rPr>
          <w:rFonts w:ascii="Arial" w:hAnsi="Arial" w:cs="Arial"/>
          <w:bCs/>
        </w:rPr>
        <w:t xml:space="preserve">additions or variations required to any Necessary Consents, </w:t>
      </w:r>
    </w:p>
    <w:p w14:paraId="0C2B3CD3" w14:textId="77777777" w:rsidR="00C37595" w:rsidRPr="009E397F" w:rsidRDefault="00C37595" w:rsidP="00C37595">
      <w:pPr>
        <w:rPr>
          <w:rFonts w:ascii="Arial" w:hAnsi="Arial" w:cs="Arial"/>
        </w:rPr>
      </w:pPr>
      <w:r w:rsidRPr="009E397F">
        <w:rPr>
          <w:rFonts w:ascii="Arial" w:hAnsi="Arial" w:cs="Arial"/>
        </w:rPr>
        <w:t>as a result of the Variation proposed by Bristol Waste Company.</w:t>
      </w:r>
    </w:p>
    <w:p w14:paraId="71C918CE" w14:textId="77777777" w:rsidR="00C37595" w:rsidRPr="009E397F" w:rsidRDefault="00C37595" w:rsidP="004E7C03">
      <w:pPr>
        <w:pStyle w:val="Sch1stylesubclause"/>
        <w:numPr>
          <w:ilvl w:val="1"/>
          <w:numId w:val="37"/>
        </w:numPr>
        <w:rPr>
          <w:rFonts w:ascii="Arial" w:hAnsi="Arial" w:cs="Arial"/>
          <w:bCs/>
        </w:rPr>
      </w:pPr>
      <w:r w:rsidRPr="009E397F">
        <w:rPr>
          <w:rFonts w:ascii="Arial" w:hAnsi="Arial" w:cs="Arial"/>
          <w:bCs/>
        </w:rPr>
        <w:t>As soon as practicable (but in any event within 30 days) after Bristol Waste Company receives the Estimate and statement, the parties shall discuss and agree the matters set out therein, including, but without limitation, the work to be undertaken, changes in the Services and amendments to the Contract Price.</w:t>
      </w:r>
    </w:p>
    <w:p w14:paraId="4AC992D8" w14:textId="77777777" w:rsidR="00C37595" w:rsidRPr="009E397F" w:rsidRDefault="00C37595" w:rsidP="004E7C03">
      <w:pPr>
        <w:pStyle w:val="Sch1stylesubclause"/>
        <w:numPr>
          <w:ilvl w:val="1"/>
          <w:numId w:val="37"/>
        </w:numPr>
        <w:rPr>
          <w:rFonts w:ascii="Arial" w:hAnsi="Arial" w:cs="Arial"/>
          <w:bCs/>
        </w:rPr>
      </w:pPr>
      <w:r w:rsidRPr="009E397F">
        <w:rPr>
          <w:rFonts w:ascii="Arial" w:hAnsi="Arial" w:cs="Arial"/>
          <w:bCs/>
        </w:rPr>
        <w:t>If the parties cannot agree the contents of the Estimate then Bristol Waste Company shall either:</w:t>
      </w:r>
    </w:p>
    <w:p w14:paraId="3213339F" w14:textId="77777777" w:rsidR="00C37595" w:rsidRPr="009E397F" w:rsidRDefault="00C37595" w:rsidP="00C37595">
      <w:pPr>
        <w:numPr>
          <w:ilvl w:val="2"/>
          <w:numId w:val="4"/>
        </w:numPr>
        <w:tabs>
          <w:tab w:val="clear" w:pos="1559"/>
          <w:tab w:val="num" w:pos="2127"/>
        </w:tabs>
        <w:rPr>
          <w:rFonts w:ascii="Arial" w:hAnsi="Arial" w:cs="Arial"/>
          <w:bCs/>
        </w:rPr>
      </w:pPr>
      <w:r w:rsidRPr="009E397F">
        <w:rPr>
          <w:rFonts w:ascii="Arial" w:hAnsi="Arial" w:cs="Arial"/>
          <w:bCs/>
        </w:rPr>
        <w:t xml:space="preserve">withdraw Bristol Waste Company Variation Notice; or </w:t>
      </w:r>
    </w:p>
    <w:p w14:paraId="25B03BB9" w14:textId="31884F5E" w:rsidR="00C37595" w:rsidRPr="009E397F" w:rsidRDefault="00C37595" w:rsidP="00C37595">
      <w:pPr>
        <w:numPr>
          <w:ilvl w:val="2"/>
          <w:numId w:val="4"/>
        </w:numPr>
        <w:tabs>
          <w:tab w:val="clear" w:pos="1559"/>
          <w:tab w:val="num" w:pos="2127"/>
        </w:tabs>
        <w:rPr>
          <w:rFonts w:ascii="Arial" w:hAnsi="Arial" w:cs="Arial"/>
          <w:bCs/>
        </w:rPr>
      </w:pPr>
      <w:r w:rsidRPr="009E397F">
        <w:rPr>
          <w:rFonts w:ascii="Arial" w:hAnsi="Arial" w:cs="Arial"/>
          <w:bCs/>
        </w:rPr>
        <w:t>refer the dispute to be determined in accordance with clause 17 (Dispute  Resolution).</w:t>
      </w:r>
    </w:p>
    <w:p w14:paraId="74EFDD54" w14:textId="120F385A" w:rsidR="00C37595" w:rsidRPr="009E397F" w:rsidRDefault="00C37595" w:rsidP="008F3FB0">
      <w:pPr>
        <w:pStyle w:val="Sch1stylesubclause"/>
        <w:numPr>
          <w:ilvl w:val="1"/>
          <w:numId w:val="37"/>
        </w:numPr>
        <w:rPr>
          <w:rFonts w:ascii="Arial" w:hAnsi="Arial" w:cs="Arial"/>
          <w:bCs/>
        </w:rPr>
      </w:pPr>
      <w:r w:rsidRPr="009E397F">
        <w:rPr>
          <w:rFonts w:ascii="Arial" w:hAnsi="Arial" w:cs="Arial"/>
          <w:bCs/>
        </w:rPr>
        <w:t>As soon as practicable after the contents of the Estimate have been agreed or otherwise determined pursuant to clause 17 (Dispute Resolution), Bristol Waste Company shall either:</w:t>
      </w:r>
    </w:p>
    <w:p w14:paraId="310AD767" w14:textId="77777777" w:rsidR="00C37595" w:rsidRPr="009E397F" w:rsidRDefault="00C37595" w:rsidP="00C37595">
      <w:pPr>
        <w:numPr>
          <w:ilvl w:val="2"/>
          <w:numId w:val="4"/>
        </w:numPr>
        <w:tabs>
          <w:tab w:val="clear" w:pos="1559"/>
          <w:tab w:val="num" w:pos="2127"/>
        </w:tabs>
        <w:rPr>
          <w:rFonts w:ascii="Arial" w:hAnsi="Arial" w:cs="Arial"/>
          <w:bCs/>
        </w:rPr>
      </w:pPr>
      <w:r w:rsidRPr="009E397F">
        <w:rPr>
          <w:rFonts w:ascii="Arial" w:hAnsi="Arial" w:cs="Arial"/>
          <w:bCs/>
        </w:rPr>
        <w:t>confirm in writing the Estimate (including any modification or amendments made to it); or</w:t>
      </w:r>
    </w:p>
    <w:p w14:paraId="07F655E0" w14:textId="77777777" w:rsidR="00C37595" w:rsidRPr="009E397F" w:rsidRDefault="00C37595" w:rsidP="00C37595">
      <w:pPr>
        <w:numPr>
          <w:ilvl w:val="2"/>
          <w:numId w:val="4"/>
        </w:numPr>
        <w:tabs>
          <w:tab w:val="clear" w:pos="1559"/>
          <w:tab w:val="num" w:pos="2127"/>
        </w:tabs>
        <w:rPr>
          <w:rFonts w:ascii="Arial" w:hAnsi="Arial" w:cs="Arial"/>
          <w:bCs/>
        </w:rPr>
      </w:pPr>
      <w:r w:rsidRPr="009E397F">
        <w:rPr>
          <w:rFonts w:ascii="Arial" w:hAnsi="Arial" w:cs="Arial"/>
          <w:bCs/>
        </w:rPr>
        <w:lastRenderedPageBreak/>
        <w:t>withdraw Bristol Waste Company Variation Notice.</w:t>
      </w:r>
    </w:p>
    <w:p w14:paraId="1049227B" w14:textId="77777777" w:rsidR="00C37595" w:rsidRPr="009E397F" w:rsidRDefault="00C37595" w:rsidP="008F3FB0">
      <w:pPr>
        <w:pStyle w:val="Sch1styleclause"/>
        <w:numPr>
          <w:ilvl w:val="0"/>
          <w:numId w:val="37"/>
        </w:numPr>
        <w:rPr>
          <w:rFonts w:ascii="Arial" w:hAnsi="Arial" w:cs="Arial"/>
          <w:bCs/>
        </w:rPr>
      </w:pPr>
      <w:bookmarkStart w:id="258" w:name="_Toc131584027"/>
      <w:bookmarkStart w:id="259" w:name="_Toc131997926"/>
      <w:bookmarkStart w:id="260" w:name="_Toc132005013"/>
      <w:bookmarkStart w:id="261" w:name="_Toc132171710"/>
      <w:bookmarkStart w:id="262" w:name="_Toc132175858"/>
      <w:bookmarkStart w:id="263" w:name="_Toc132517251"/>
      <w:bookmarkStart w:id="264" w:name="_Toc133124211"/>
      <w:bookmarkStart w:id="265" w:name="_Toc133291435"/>
      <w:bookmarkStart w:id="266" w:name="_Toc133748509"/>
      <w:bookmarkStart w:id="267" w:name="_Toc140045728"/>
      <w:bookmarkStart w:id="268" w:name="_Toc140045792"/>
      <w:bookmarkStart w:id="269" w:name="_Toc140052348"/>
      <w:bookmarkStart w:id="270" w:name="_Toc140054168"/>
      <w:bookmarkStart w:id="271" w:name="_Toc140402771"/>
      <w:bookmarkStart w:id="272" w:name="_Toc140402840"/>
      <w:bookmarkStart w:id="273" w:name="_Toc143925467"/>
      <w:bookmarkStart w:id="274" w:name="_Toc143925644"/>
      <w:bookmarkStart w:id="275" w:name="_Toc144798495"/>
      <w:bookmarkStart w:id="276" w:name="_Toc144807962"/>
      <w:bookmarkStart w:id="277" w:name="_Toc144809113"/>
      <w:bookmarkStart w:id="278" w:name="_Toc168298992"/>
      <w:bookmarkStart w:id="279" w:name="_Toc168303978"/>
      <w:bookmarkStart w:id="280" w:name="_Toc168482155"/>
      <w:bookmarkStart w:id="281" w:name="_Toc173296780"/>
      <w:bookmarkStart w:id="282" w:name="_Toc173304884"/>
      <w:bookmarkStart w:id="283" w:name="_Toc174877933"/>
      <w:bookmarkStart w:id="284" w:name="_Toc176164395"/>
      <w:bookmarkStart w:id="285" w:name="_Toc264022336"/>
      <w:bookmarkStart w:id="286" w:name="_Toc468110711"/>
      <w:bookmarkStart w:id="287" w:name="_Toc473016100"/>
      <w:bookmarkStart w:id="288" w:name="_Toc473016181"/>
      <w:bookmarkStart w:id="289" w:name="_Toc435291"/>
      <w:r w:rsidRPr="009E397F">
        <w:rPr>
          <w:rFonts w:ascii="Arial" w:hAnsi="Arial" w:cs="Arial"/>
          <w:bCs/>
        </w:rPr>
        <w:t>CONTRACTOR VARIATION</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14:paraId="60BC93AF" w14:textId="77777777" w:rsidR="00C37595" w:rsidRPr="009E397F" w:rsidRDefault="00C37595" w:rsidP="008F3FB0">
      <w:pPr>
        <w:pStyle w:val="Sch1stylesubclause"/>
        <w:numPr>
          <w:ilvl w:val="1"/>
          <w:numId w:val="37"/>
        </w:numPr>
        <w:rPr>
          <w:rFonts w:ascii="Arial" w:hAnsi="Arial" w:cs="Arial"/>
          <w:bCs/>
        </w:rPr>
      </w:pPr>
      <w:r w:rsidRPr="009E397F">
        <w:rPr>
          <w:rFonts w:ascii="Arial" w:hAnsi="Arial" w:cs="Arial"/>
          <w:bCs/>
        </w:rPr>
        <w:t>If the Contractor wishes to introduce a Variation, it must serve a Contractor Variation Notice on Bristol Waste Company in accordance with the provisions of this paragraph 2.</w:t>
      </w:r>
    </w:p>
    <w:p w14:paraId="3D7A99F5" w14:textId="77777777" w:rsidR="00C37595" w:rsidRPr="009E397F" w:rsidRDefault="00C37595" w:rsidP="008F3FB0">
      <w:pPr>
        <w:pStyle w:val="Sch1stylesubclause"/>
        <w:numPr>
          <w:ilvl w:val="1"/>
          <w:numId w:val="37"/>
        </w:numPr>
        <w:rPr>
          <w:rFonts w:ascii="Arial" w:hAnsi="Arial" w:cs="Arial"/>
          <w:bCs/>
        </w:rPr>
      </w:pPr>
      <w:r w:rsidRPr="009E397F">
        <w:rPr>
          <w:rFonts w:ascii="Arial" w:hAnsi="Arial" w:cs="Arial"/>
          <w:bCs/>
        </w:rPr>
        <w:t>The Contractor Variation Notice must:</w:t>
      </w:r>
    </w:p>
    <w:p w14:paraId="23712FBC" w14:textId="77777777" w:rsidR="00C37595" w:rsidRPr="009E397F" w:rsidRDefault="00C37595" w:rsidP="00C37595">
      <w:pPr>
        <w:numPr>
          <w:ilvl w:val="2"/>
          <w:numId w:val="4"/>
        </w:numPr>
        <w:tabs>
          <w:tab w:val="clear" w:pos="1559"/>
          <w:tab w:val="num" w:pos="2268"/>
        </w:tabs>
        <w:rPr>
          <w:rFonts w:ascii="Arial" w:hAnsi="Arial" w:cs="Arial"/>
          <w:bCs/>
        </w:rPr>
      </w:pPr>
      <w:r w:rsidRPr="009E397F">
        <w:rPr>
          <w:rFonts w:ascii="Arial" w:hAnsi="Arial" w:cs="Arial"/>
          <w:bCs/>
        </w:rPr>
        <w:t>set out the proposed Variation in sufficient detail to enable Bristol Waste Company to evaluate it;</w:t>
      </w:r>
    </w:p>
    <w:p w14:paraId="48411012" w14:textId="77777777" w:rsidR="00C37595" w:rsidRPr="009E397F" w:rsidRDefault="00C37595" w:rsidP="00C37595">
      <w:pPr>
        <w:numPr>
          <w:ilvl w:val="2"/>
          <w:numId w:val="4"/>
        </w:numPr>
        <w:tabs>
          <w:tab w:val="clear" w:pos="1559"/>
          <w:tab w:val="num" w:pos="2268"/>
        </w:tabs>
        <w:rPr>
          <w:rFonts w:ascii="Arial" w:hAnsi="Arial" w:cs="Arial"/>
          <w:bCs/>
        </w:rPr>
      </w:pPr>
      <w:r w:rsidRPr="009E397F">
        <w:rPr>
          <w:rFonts w:ascii="Arial" w:hAnsi="Arial" w:cs="Arial"/>
          <w:bCs/>
        </w:rPr>
        <w:t>specify the Contractor’s reasons for proposing the Variation;</w:t>
      </w:r>
    </w:p>
    <w:p w14:paraId="0312550A" w14:textId="77777777" w:rsidR="00C37595" w:rsidRPr="009E397F" w:rsidRDefault="00C37595" w:rsidP="00C37595">
      <w:pPr>
        <w:numPr>
          <w:ilvl w:val="2"/>
          <w:numId w:val="4"/>
        </w:numPr>
        <w:tabs>
          <w:tab w:val="clear" w:pos="1559"/>
          <w:tab w:val="num" w:pos="2268"/>
        </w:tabs>
        <w:rPr>
          <w:rFonts w:ascii="Arial" w:hAnsi="Arial" w:cs="Arial"/>
          <w:bCs/>
        </w:rPr>
      </w:pPr>
      <w:r w:rsidRPr="009E397F">
        <w:rPr>
          <w:rFonts w:ascii="Arial" w:hAnsi="Arial" w:cs="Arial"/>
          <w:bCs/>
        </w:rPr>
        <w:t>indicate whether an adjustment to the Contract Price is proposed and if so to give a detailed Estimate calculated in accordance with clause 3.3.2 of the Contract;</w:t>
      </w:r>
    </w:p>
    <w:p w14:paraId="71551395" w14:textId="77777777" w:rsidR="00C37595" w:rsidRPr="009E397F" w:rsidRDefault="00C37595" w:rsidP="00C37595">
      <w:pPr>
        <w:numPr>
          <w:ilvl w:val="2"/>
          <w:numId w:val="4"/>
        </w:numPr>
        <w:tabs>
          <w:tab w:val="clear" w:pos="1559"/>
          <w:tab w:val="num" w:pos="2268"/>
        </w:tabs>
        <w:rPr>
          <w:rFonts w:ascii="Arial" w:hAnsi="Arial" w:cs="Arial"/>
          <w:bCs/>
        </w:rPr>
      </w:pPr>
      <w:r w:rsidRPr="009E397F">
        <w:rPr>
          <w:rFonts w:ascii="Arial" w:hAnsi="Arial" w:cs="Arial"/>
          <w:bCs/>
        </w:rPr>
        <w:t>indicate if there are any dates by which a decision by Bristol Waste Company is critical; and</w:t>
      </w:r>
    </w:p>
    <w:p w14:paraId="67DD28C0" w14:textId="77777777" w:rsidR="00C37595" w:rsidRPr="009E397F" w:rsidRDefault="00C37595" w:rsidP="00C37595">
      <w:pPr>
        <w:numPr>
          <w:ilvl w:val="2"/>
          <w:numId w:val="4"/>
        </w:numPr>
        <w:tabs>
          <w:tab w:val="clear" w:pos="1559"/>
          <w:tab w:val="num" w:pos="2268"/>
        </w:tabs>
        <w:rPr>
          <w:rFonts w:ascii="Arial" w:hAnsi="Arial" w:cs="Arial"/>
          <w:bCs/>
        </w:rPr>
      </w:pPr>
      <w:r w:rsidRPr="009E397F">
        <w:rPr>
          <w:rFonts w:ascii="Arial" w:hAnsi="Arial" w:cs="Arial"/>
          <w:bCs/>
        </w:rPr>
        <w:t>set out the timetable for implementing the proposed Variation.</w:t>
      </w:r>
    </w:p>
    <w:p w14:paraId="2A7134A1" w14:textId="77777777" w:rsidR="00C37595" w:rsidRPr="009E397F" w:rsidRDefault="00C37595" w:rsidP="008F3FB0">
      <w:pPr>
        <w:pStyle w:val="Sch1stylesubclause"/>
        <w:numPr>
          <w:ilvl w:val="1"/>
          <w:numId w:val="37"/>
        </w:numPr>
        <w:rPr>
          <w:rFonts w:ascii="Arial" w:hAnsi="Arial" w:cs="Arial"/>
          <w:bCs/>
        </w:rPr>
      </w:pPr>
      <w:r w:rsidRPr="009E397F">
        <w:rPr>
          <w:rFonts w:ascii="Arial" w:hAnsi="Arial" w:cs="Arial"/>
          <w:bCs/>
        </w:rPr>
        <w:t>Bristol Waste Company shall evaluate the Contractor’s proposed Variation in good faith, taking account all relevant issues, including whether:</w:t>
      </w:r>
    </w:p>
    <w:p w14:paraId="53FCC706" w14:textId="77777777" w:rsidR="00C37595" w:rsidRPr="009E397F" w:rsidRDefault="00C37595" w:rsidP="00C37595">
      <w:pPr>
        <w:numPr>
          <w:ilvl w:val="2"/>
          <w:numId w:val="4"/>
        </w:numPr>
        <w:tabs>
          <w:tab w:val="clear" w:pos="1559"/>
          <w:tab w:val="num" w:pos="2268"/>
        </w:tabs>
        <w:rPr>
          <w:rFonts w:ascii="Arial" w:hAnsi="Arial" w:cs="Arial"/>
          <w:bCs/>
        </w:rPr>
      </w:pPr>
      <w:r w:rsidRPr="009E397F">
        <w:rPr>
          <w:rFonts w:ascii="Arial" w:hAnsi="Arial" w:cs="Arial"/>
          <w:bCs/>
        </w:rPr>
        <w:t>the Variation is required as a result of the operation of clause 3.1 (Bristol Waste Company Variations) or a Change in Law;</w:t>
      </w:r>
    </w:p>
    <w:p w14:paraId="236C1669" w14:textId="77777777" w:rsidR="00C37595" w:rsidRPr="009E397F" w:rsidRDefault="00C37595" w:rsidP="00C37595">
      <w:pPr>
        <w:numPr>
          <w:ilvl w:val="2"/>
          <w:numId w:val="4"/>
        </w:numPr>
        <w:tabs>
          <w:tab w:val="clear" w:pos="1559"/>
          <w:tab w:val="num" w:pos="2268"/>
        </w:tabs>
        <w:rPr>
          <w:rFonts w:ascii="Arial" w:hAnsi="Arial" w:cs="Arial"/>
          <w:bCs/>
        </w:rPr>
      </w:pPr>
      <w:r w:rsidRPr="009E397F">
        <w:rPr>
          <w:rFonts w:ascii="Arial" w:hAnsi="Arial" w:cs="Arial"/>
          <w:bCs/>
        </w:rPr>
        <w:t>a change in the Contract Price will occur;</w:t>
      </w:r>
    </w:p>
    <w:p w14:paraId="04A47CD6" w14:textId="77777777" w:rsidR="00C37595" w:rsidRPr="009E397F" w:rsidRDefault="00C37595" w:rsidP="00C37595">
      <w:pPr>
        <w:numPr>
          <w:ilvl w:val="2"/>
          <w:numId w:val="4"/>
        </w:numPr>
        <w:tabs>
          <w:tab w:val="clear" w:pos="1559"/>
          <w:tab w:val="num" w:pos="2268"/>
        </w:tabs>
        <w:rPr>
          <w:rFonts w:ascii="Arial" w:hAnsi="Arial" w:cs="Arial"/>
          <w:bCs/>
        </w:rPr>
      </w:pPr>
      <w:r w:rsidRPr="009E397F">
        <w:rPr>
          <w:rFonts w:ascii="Arial" w:hAnsi="Arial" w:cs="Arial"/>
          <w:bCs/>
        </w:rPr>
        <w:t>the Variation affects the quality of the Services or the likelihood of successful delivery of the Services;</w:t>
      </w:r>
    </w:p>
    <w:p w14:paraId="3555C42E" w14:textId="77777777" w:rsidR="00C37595" w:rsidRPr="009E397F" w:rsidRDefault="00C37595" w:rsidP="00C37595">
      <w:pPr>
        <w:numPr>
          <w:ilvl w:val="2"/>
          <w:numId w:val="4"/>
        </w:numPr>
        <w:tabs>
          <w:tab w:val="clear" w:pos="1559"/>
          <w:tab w:val="num" w:pos="2268"/>
        </w:tabs>
        <w:rPr>
          <w:rFonts w:ascii="Arial" w:hAnsi="Arial" w:cs="Arial"/>
          <w:bCs/>
        </w:rPr>
      </w:pPr>
      <w:r w:rsidRPr="009E397F">
        <w:rPr>
          <w:rFonts w:ascii="Arial" w:hAnsi="Arial" w:cs="Arial"/>
          <w:bCs/>
        </w:rPr>
        <w:t>the Variation will interfere with the relationship of Bristol Waste Company with third parties;</w:t>
      </w:r>
    </w:p>
    <w:p w14:paraId="3653F985" w14:textId="77777777" w:rsidR="00C37595" w:rsidRPr="009E397F" w:rsidRDefault="00C37595" w:rsidP="00C37595">
      <w:pPr>
        <w:numPr>
          <w:ilvl w:val="2"/>
          <w:numId w:val="4"/>
        </w:numPr>
        <w:tabs>
          <w:tab w:val="clear" w:pos="1559"/>
          <w:tab w:val="num" w:pos="2268"/>
        </w:tabs>
        <w:rPr>
          <w:rFonts w:ascii="Arial" w:hAnsi="Arial" w:cs="Arial"/>
          <w:bCs/>
        </w:rPr>
      </w:pPr>
      <w:r w:rsidRPr="009E397F">
        <w:rPr>
          <w:rFonts w:ascii="Arial" w:hAnsi="Arial" w:cs="Arial"/>
          <w:bCs/>
        </w:rPr>
        <w:t>the financial strength of the Contractor is sufficient to perform the proposed Variation; and</w:t>
      </w:r>
    </w:p>
    <w:p w14:paraId="4E9830DE" w14:textId="77777777" w:rsidR="00C37595" w:rsidRPr="009E397F" w:rsidRDefault="00C37595" w:rsidP="00C37595">
      <w:pPr>
        <w:numPr>
          <w:ilvl w:val="2"/>
          <w:numId w:val="4"/>
        </w:numPr>
        <w:tabs>
          <w:tab w:val="clear" w:pos="1559"/>
          <w:tab w:val="num" w:pos="2268"/>
        </w:tabs>
        <w:rPr>
          <w:rFonts w:ascii="Arial" w:hAnsi="Arial" w:cs="Arial"/>
          <w:bCs/>
        </w:rPr>
      </w:pPr>
      <w:r w:rsidRPr="009E397F">
        <w:rPr>
          <w:rFonts w:ascii="Arial" w:hAnsi="Arial" w:cs="Arial"/>
          <w:bCs/>
        </w:rPr>
        <w:t>whether the Variation materially affects the risks or costs to which Bristol Waste Company is exposed.</w:t>
      </w:r>
    </w:p>
    <w:p w14:paraId="3F978E6A" w14:textId="77777777" w:rsidR="00C37595" w:rsidRPr="009E397F" w:rsidRDefault="00C37595" w:rsidP="008F3FB0">
      <w:pPr>
        <w:pStyle w:val="Sch1stylesubclause"/>
        <w:numPr>
          <w:ilvl w:val="1"/>
          <w:numId w:val="37"/>
        </w:numPr>
        <w:rPr>
          <w:rFonts w:ascii="Arial" w:hAnsi="Arial" w:cs="Arial"/>
          <w:bCs/>
        </w:rPr>
      </w:pPr>
      <w:r w:rsidRPr="009E397F">
        <w:rPr>
          <w:rFonts w:ascii="Arial" w:hAnsi="Arial" w:cs="Arial"/>
          <w:bCs/>
        </w:rPr>
        <w:t xml:space="preserve">As soon as practicable after receiving the Contractor’s Variation Notice the parties shall meet and discuss the matters referred to in it. During their discussions Bristol Waste Company may propose modifications or accept or (subject to clause 3.2.3 of the Contract) in its absolute discretion reject the Variation proposed by in the Contractor Variation Notice. </w:t>
      </w:r>
    </w:p>
    <w:p w14:paraId="343F4336" w14:textId="77777777" w:rsidR="00C37595" w:rsidRPr="009E397F" w:rsidRDefault="00C37595" w:rsidP="008F3FB0">
      <w:pPr>
        <w:pStyle w:val="Sch1stylesubclause"/>
        <w:numPr>
          <w:ilvl w:val="1"/>
          <w:numId w:val="37"/>
        </w:numPr>
        <w:rPr>
          <w:rFonts w:ascii="Arial" w:hAnsi="Arial" w:cs="Arial"/>
          <w:bCs/>
        </w:rPr>
      </w:pPr>
      <w:r w:rsidRPr="009E397F">
        <w:rPr>
          <w:rFonts w:ascii="Arial" w:hAnsi="Arial" w:cs="Arial"/>
          <w:bCs/>
        </w:rPr>
        <w:t xml:space="preserve">If Bristol Waste Company accepts the Contractor Variation Notice (with or without modification), the relevant Variation shall be implemented by the Contractor within such reasonable period as shall be specified by Bristol Waste Company in its acceptance. Within this period, the parties shall consult and agree the remaining details as soon as practicable and shall enter into any </w:t>
      </w:r>
      <w:r w:rsidRPr="009E397F">
        <w:rPr>
          <w:rFonts w:ascii="Arial" w:hAnsi="Arial" w:cs="Arial"/>
          <w:bCs/>
        </w:rPr>
        <w:lastRenderedPageBreak/>
        <w:t>documents to amend the Contract which are necessary to give effect to the Variation.</w:t>
      </w:r>
    </w:p>
    <w:p w14:paraId="4C03BC8A" w14:textId="052B502F" w:rsidR="00083690" w:rsidRPr="009E397F" w:rsidRDefault="00C37595" w:rsidP="008F3FB0">
      <w:pPr>
        <w:pStyle w:val="Sch1stylesubclause"/>
        <w:numPr>
          <w:ilvl w:val="1"/>
          <w:numId w:val="37"/>
        </w:numPr>
        <w:rPr>
          <w:rFonts w:ascii="Arial" w:hAnsi="Arial" w:cs="Arial"/>
        </w:rPr>
      </w:pPr>
      <w:r w:rsidRPr="009E397F">
        <w:rPr>
          <w:rFonts w:ascii="Arial" w:hAnsi="Arial" w:cs="Arial"/>
        </w:rPr>
        <w:t>If Bristol Waste Company rejects the Contractor Variation Notice, it shall not be obliged to give reasons for its rejection and the Contractor shall not be entitled to refer the matter for determination under clause 17 (Dispute Resolution).</w:t>
      </w:r>
    </w:p>
    <w:p w14:paraId="396204E6" w14:textId="0062B30A" w:rsidR="009A3133" w:rsidRPr="009E397F" w:rsidRDefault="009A3133" w:rsidP="009A3133">
      <w:pPr>
        <w:rPr>
          <w:rFonts w:ascii="Arial" w:hAnsi="Arial" w:cs="Arial"/>
        </w:rPr>
      </w:pPr>
    </w:p>
    <w:p w14:paraId="657B450C" w14:textId="77777777" w:rsidR="009A3133" w:rsidRPr="009E397F" w:rsidRDefault="009A3133" w:rsidP="009A3133">
      <w:pPr>
        <w:rPr>
          <w:rFonts w:ascii="Arial" w:hAnsi="Arial" w:cs="Arial"/>
        </w:rPr>
      </w:pPr>
    </w:p>
    <w:sectPr w:rsidR="009A3133" w:rsidRPr="009E397F" w:rsidSect="003E4898">
      <w:footerReference w:type="default" r:id="rId12"/>
      <w:pgSz w:w="11907"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21967" w14:textId="77777777" w:rsidR="00DF206F" w:rsidRDefault="00DF206F">
      <w:r>
        <w:separator/>
      </w:r>
    </w:p>
  </w:endnote>
  <w:endnote w:type="continuationSeparator" w:id="0">
    <w:p w14:paraId="4C1C982C" w14:textId="77777777" w:rsidR="00DF206F" w:rsidRDefault="00DF2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327FC" w14:textId="77777777" w:rsidR="00E2705D" w:rsidRDefault="00E2705D">
    <w:pPr>
      <w:pStyle w:val="Footer"/>
      <w:jc w:val="center"/>
    </w:pPr>
    <w:r>
      <w:fldChar w:fldCharType="begin"/>
    </w:r>
    <w:r>
      <w:instrText xml:space="preserve"> PAGE \* MERGEFORMAT </w:instrText>
    </w:r>
    <w:r>
      <w:fldChar w:fldCharType="separate"/>
    </w:r>
    <w:r>
      <w:rPr>
        <w:noProof/>
      </w:rPr>
      <w:t>46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6A7A7" w14:textId="77777777" w:rsidR="00DF206F" w:rsidRDefault="00DF206F">
      <w:r>
        <w:separator/>
      </w:r>
    </w:p>
  </w:footnote>
  <w:footnote w:type="continuationSeparator" w:id="0">
    <w:p w14:paraId="6B6A7AEA" w14:textId="77777777" w:rsidR="00DF206F" w:rsidRDefault="00DF2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60ECD"/>
    <w:multiLevelType w:val="hybridMultilevel"/>
    <w:tmpl w:val="EAC87F56"/>
    <w:lvl w:ilvl="0" w:tplc="0A247D80">
      <w:start w:val="1"/>
      <w:numFmt w:val="decimal"/>
      <w:pStyle w:val="Schparthead"/>
      <w:lvlText w:val="Part %1."/>
      <w:lvlJc w:val="left"/>
      <w:pPr>
        <w:tabs>
          <w:tab w:val="num" w:pos="3915"/>
        </w:tabs>
        <w:ind w:left="3915" w:hanging="72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FE56C5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67287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107747"/>
    <w:multiLevelType w:val="hybridMultilevel"/>
    <w:tmpl w:val="B978E27A"/>
    <w:lvl w:ilvl="0" w:tplc="B1D81F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5F0970"/>
    <w:multiLevelType w:val="hybridMultilevel"/>
    <w:tmpl w:val="7158B402"/>
    <w:lvl w:ilvl="0" w:tplc="796CA7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E3743B"/>
    <w:multiLevelType w:val="singleLevel"/>
    <w:tmpl w:val="FE302F92"/>
    <w:lvl w:ilvl="0">
      <w:start w:val="1"/>
      <w:numFmt w:val="decimal"/>
      <w:pStyle w:val="Schmainhead"/>
      <w:lvlText w:val="Schedule %1"/>
      <w:lvlJc w:val="left"/>
      <w:pPr>
        <w:tabs>
          <w:tab w:val="num" w:pos="3349"/>
        </w:tabs>
        <w:ind w:left="2629" w:hanging="360"/>
      </w:pPr>
      <w:rPr>
        <w:rFonts w:hint="default"/>
      </w:rPr>
    </w:lvl>
  </w:abstractNum>
  <w:abstractNum w:abstractNumId="12"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clause"/>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4" w15:restartNumberingAfterBreak="0">
    <w:nsid w:val="4B897CF6"/>
    <w:multiLevelType w:val="hybridMultilevel"/>
    <w:tmpl w:val="6BE6B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6"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13217D"/>
    <w:multiLevelType w:val="hybridMultilevel"/>
    <w:tmpl w:val="FCE47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7D61255"/>
    <w:multiLevelType w:val="multilevel"/>
    <w:tmpl w:val="1D20B8E6"/>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3"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1"/>
  </w:num>
  <w:num w:numId="3">
    <w:abstractNumId w:val="18"/>
  </w:num>
  <w:num w:numId="4">
    <w:abstractNumId w:val="22"/>
  </w:num>
  <w:num w:numId="5">
    <w:abstractNumId w:val="13"/>
  </w:num>
  <w:num w:numId="6">
    <w:abstractNumId w:val="11"/>
  </w:num>
  <w:num w:numId="7">
    <w:abstractNumId w:val="1"/>
  </w:num>
  <w:num w:numId="8">
    <w:abstractNumId w:val="16"/>
  </w:num>
  <w:num w:numId="9">
    <w:abstractNumId w:val="6"/>
  </w:num>
  <w:num w:numId="10">
    <w:abstractNumId w:val="15"/>
  </w:num>
  <w:num w:numId="11">
    <w:abstractNumId w:val="5"/>
  </w:num>
  <w:num w:numId="12">
    <w:abstractNumId w:val="12"/>
  </w:num>
  <w:num w:numId="13">
    <w:abstractNumId w:val="8"/>
  </w:num>
  <w:num w:numId="14">
    <w:abstractNumId w:val="23"/>
  </w:num>
  <w:num w:numId="15">
    <w:abstractNumId w:val="9"/>
  </w:num>
  <w:num w:numId="16">
    <w:abstractNumId w:val="0"/>
  </w:num>
  <w:num w:numId="17">
    <w:abstractNumId w:val="19"/>
  </w:num>
  <w:num w:numId="18">
    <w:abstractNumId w:val="17"/>
  </w:num>
  <w:num w:numId="19">
    <w:abstractNumId w:val="13"/>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13"/>
    <w:lvlOverride w:ilvl="0">
      <w:startOverride w:val="1"/>
    </w:lvlOverride>
  </w:num>
  <w:num w:numId="23">
    <w:abstractNumId w:val="13"/>
    <w:lvlOverride w:ilvl="0">
      <w:startOverride w:val="1"/>
    </w:lvlOverride>
  </w:num>
  <w:num w:numId="24">
    <w:abstractNumId w:val="13"/>
    <w:lvlOverride w:ilvl="0">
      <w:startOverride w:val="1"/>
    </w:lvlOverride>
  </w:num>
  <w:num w:numId="25">
    <w:abstractNumId w:val="22"/>
    <w:lvlOverride w:ilvl="0">
      <w:startOverride w:val="1"/>
    </w:lvlOverride>
    <w:lvlOverride w:ilvl="1">
      <w:startOverride w:val="1"/>
    </w:lvlOverride>
    <w:lvlOverride w:ilvl="2">
      <w:startOverride w:val="1"/>
    </w:lvlOverride>
  </w:num>
  <w:num w:numId="26">
    <w:abstractNumId w:val="22"/>
    <w:lvlOverride w:ilvl="0">
      <w:startOverride w:val="1"/>
    </w:lvlOverride>
    <w:lvlOverride w:ilvl="1">
      <w:startOverride w:val="1"/>
    </w:lvlOverride>
    <w:lvlOverride w:ilvl="2">
      <w:startOverride w:val="1"/>
    </w:lvlOverride>
  </w:num>
  <w:num w:numId="27">
    <w:abstractNumId w:val="22"/>
    <w:lvlOverride w:ilvl="0">
      <w:startOverride w:val="1"/>
    </w:lvlOverride>
    <w:lvlOverride w:ilvl="1">
      <w:startOverride w:val="1"/>
    </w:lvlOverride>
    <w:lvlOverride w:ilvl="2">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20"/>
  </w:num>
  <w:num w:numId="31">
    <w:abstractNumId w:val="4"/>
  </w:num>
  <w:num w:numId="32">
    <w:abstractNumId w:val="7"/>
  </w:num>
  <w:num w:numId="33">
    <w:abstractNumId w:val="14"/>
  </w:num>
  <w:num w:numId="34">
    <w:abstractNumId w:val="13"/>
  </w:num>
  <w:num w:numId="35">
    <w:abstractNumId w:val="3"/>
  </w:num>
  <w:num w:numId="36">
    <w:abstractNumId w:val="1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13"/>
  </w:num>
  <w:num w:numId="47">
    <w:abstractNumId w:val="13"/>
  </w:num>
  <w:num w:numId="48">
    <w:abstractNumId w:val="13"/>
  </w:num>
  <w:num w:numId="49">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898"/>
    <w:rsid w:val="000034AF"/>
    <w:rsid w:val="00014DB8"/>
    <w:rsid w:val="00024FE1"/>
    <w:rsid w:val="00035A67"/>
    <w:rsid w:val="00046076"/>
    <w:rsid w:val="000556E0"/>
    <w:rsid w:val="00057789"/>
    <w:rsid w:val="00062DC8"/>
    <w:rsid w:val="00077D32"/>
    <w:rsid w:val="00083690"/>
    <w:rsid w:val="000C02BF"/>
    <w:rsid w:val="000D3824"/>
    <w:rsid w:val="000E19FA"/>
    <w:rsid w:val="000E6F61"/>
    <w:rsid w:val="000F1509"/>
    <w:rsid w:val="000F2906"/>
    <w:rsid w:val="000F4B6D"/>
    <w:rsid w:val="001069B9"/>
    <w:rsid w:val="00110BF4"/>
    <w:rsid w:val="00117899"/>
    <w:rsid w:val="00121E02"/>
    <w:rsid w:val="001301E9"/>
    <w:rsid w:val="00170520"/>
    <w:rsid w:val="00176FE6"/>
    <w:rsid w:val="001803D6"/>
    <w:rsid w:val="00185788"/>
    <w:rsid w:val="001A30CD"/>
    <w:rsid w:val="001C1F4B"/>
    <w:rsid w:val="001E2042"/>
    <w:rsid w:val="001E7865"/>
    <w:rsid w:val="001F217A"/>
    <w:rsid w:val="001F3594"/>
    <w:rsid w:val="00204C1E"/>
    <w:rsid w:val="00215C9D"/>
    <w:rsid w:val="002238E9"/>
    <w:rsid w:val="00233E9F"/>
    <w:rsid w:val="00257540"/>
    <w:rsid w:val="00261248"/>
    <w:rsid w:val="002636B9"/>
    <w:rsid w:val="00265BCC"/>
    <w:rsid w:val="002706AC"/>
    <w:rsid w:val="00277347"/>
    <w:rsid w:val="002D3CBA"/>
    <w:rsid w:val="002D69C1"/>
    <w:rsid w:val="002E7752"/>
    <w:rsid w:val="002F2CF5"/>
    <w:rsid w:val="00325EF3"/>
    <w:rsid w:val="003324DB"/>
    <w:rsid w:val="0034706C"/>
    <w:rsid w:val="00347DEE"/>
    <w:rsid w:val="00367364"/>
    <w:rsid w:val="003756D9"/>
    <w:rsid w:val="0038601C"/>
    <w:rsid w:val="0039316B"/>
    <w:rsid w:val="003A41B9"/>
    <w:rsid w:val="003A7147"/>
    <w:rsid w:val="003C0659"/>
    <w:rsid w:val="003D3E15"/>
    <w:rsid w:val="003D65F2"/>
    <w:rsid w:val="003E1385"/>
    <w:rsid w:val="003E4898"/>
    <w:rsid w:val="003F0A6F"/>
    <w:rsid w:val="003F5A30"/>
    <w:rsid w:val="00410022"/>
    <w:rsid w:val="00412F48"/>
    <w:rsid w:val="004136ED"/>
    <w:rsid w:val="004144FB"/>
    <w:rsid w:val="00433934"/>
    <w:rsid w:val="004362E8"/>
    <w:rsid w:val="004B48D8"/>
    <w:rsid w:val="004B690A"/>
    <w:rsid w:val="004C0AC9"/>
    <w:rsid w:val="004D568D"/>
    <w:rsid w:val="004D7B44"/>
    <w:rsid w:val="004E3419"/>
    <w:rsid w:val="004E7C03"/>
    <w:rsid w:val="004F4436"/>
    <w:rsid w:val="004F66D8"/>
    <w:rsid w:val="00512626"/>
    <w:rsid w:val="00525AB9"/>
    <w:rsid w:val="00525AC6"/>
    <w:rsid w:val="00546930"/>
    <w:rsid w:val="00550596"/>
    <w:rsid w:val="0057720F"/>
    <w:rsid w:val="005814B2"/>
    <w:rsid w:val="005A0DDB"/>
    <w:rsid w:val="005B60B1"/>
    <w:rsid w:val="005D4B6F"/>
    <w:rsid w:val="005D6F3B"/>
    <w:rsid w:val="005D725F"/>
    <w:rsid w:val="005F1174"/>
    <w:rsid w:val="006038C3"/>
    <w:rsid w:val="00641DF9"/>
    <w:rsid w:val="006421CE"/>
    <w:rsid w:val="006460CA"/>
    <w:rsid w:val="006500D2"/>
    <w:rsid w:val="006538B3"/>
    <w:rsid w:val="00662F9D"/>
    <w:rsid w:val="0066455E"/>
    <w:rsid w:val="00670536"/>
    <w:rsid w:val="006C6B91"/>
    <w:rsid w:val="006D7B77"/>
    <w:rsid w:val="006E42FE"/>
    <w:rsid w:val="006F70C1"/>
    <w:rsid w:val="00700A6A"/>
    <w:rsid w:val="00711988"/>
    <w:rsid w:val="00712E4A"/>
    <w:rsid w:val="00727480"/>
    <w:rsid w:val="00730A17"/>
    <w:rsid w:val="00743996"/>
    <w:rsid w:val="00744781"/>
    <w:rsid w:val="007603F2"/>
    <w:rsid w:val="00792446"/>
    <w:rsid w:val="007C3E79"/>
    <w:rsid w:val="007E3357"/>
    <w:rsid w:val="008134AA"/>
    <w:rsid w:val="00821D08"/>
    <w:rsid w:val="00831F4D"/>
    <w:rsid w:val="00854B04"/>
    <w:rsid w:val="00860E7D"/>
    <w:rsid w:val="008668B2"/>
    <w:rsid w:val="0086697C"/>
    <w:rsid w:val="0087581E"/>
    <w:rsid w:val="00881EEC"/>
    <w:rsid w:val="008B0327"/>
    <w:rsid w:val="008B16BD"/>
    <w:rsid w:val="008C5F69"/>
    <w:rsid w:val="008D3CB4"/>
    <w:rsid w:val="008D6E3B"/>
    <w:rsid w:val="008F25A9"/>
    <w:rsid w:val="008F3FB0"/>
    <w:rsid w:val="008F4DE7"/>
    <w:rsid w:val="00905F3C"/>
    <w:rsid w:val="00915B51"/>
    <w:rsid w:val="00925C04"/>
    <w:rsid w:val="00927CB6"/>
    <w:rsid w:val="00934251"/>
    <w:rsid w:val="009428AD"/>
    <w:rsid w:val="00946B2B"/>
    <w:rsid w:val="00973C9D"/>
    <w:rsid w:val="0097468C"/>
    <w:rsid w:val="00974757"/>
    <w:rsid w:val="009779B2"/>
    <w:rsid w:val="009A3133"/>
    <w:rsid w:val="009A49F6"/>
    <w:rsid w:val="009A4FEE"/>
    <w:rsid w:val="009C302D"/>
    <w:rsid w:val="009E397F"/>
    <w:rsid w:val="009F3F57"/>
    <w:rsid w:val="00A03B04"/>
    <w:rsid w:val="00A1604B"/>
    <w:rsid w:val="00A23275"/>
    <w:rsid w:val="00A24F3B"/>
    <w:rsid w:val="00A25796"/>
    <w:rsid w:val="00A42CD1"/>
    <w:rsid w:val="00A46543"/>
    <w:rsid w:val="00A66B5A"/>
    <w:rsid w:val="00A715E4"/>
    <w:rsid w:val="00A73658"/>
    <w:rsid w:val="00A96496"/>
    <w:rsid w:val="00AB1DBC"/>
    <w:rsid w:val="00AB2CE6"/>
    <w:rsid w:val="00AD1D6A"/>
    <w:rsid w:val="00AE534C"/>
    <w:rsid w:val="00B20C56"/>
    <w:rsid w:val="00B21B70"/>
    <w:rsid w:val="00B243CB"/>
    <w:rsid w:val="00B41AB0"/>
    <w:rsid w:val="00B57AC0"/>
    <w:rsid w:val="00B65F85"/>
    <w:rsid w:val="00B7388A"/>
    <w:rsid w:val="00B8248D"/>
    <w:rsid w:val="00B95797"/>
    <w:rsid w:val="00BB38B0"/>
    <w:rsid w:val="00BC084D"/>
    <w:rsid w:val="00BE24B5"/>
    <w:rsid w:val="00BE3E59"/>
    <w:rsid w:val="00C04E8A"/>
    <w:rsid w:val="00C2474E"/>
    <w:rsid w:val="00C350B7"/>
    <w:rsid w:val="00C37595"/>
    <w:rsid w:val="00C64E6A"/>
    <w:rsid w:val="00C65A79"/>
    <w:rsid w:val="00C73258"/>
    <w:rsid w:val="00CC2B2C"/>
    <w:rsid w:val="00CF4BA2"/>
    <w:rsid w:val="00D06A23"/>
    <w:rsid w:val="00D64955"/>
    <w:rsid w:val="00D74E7C"/>
    <w:rsid w:val="00D80670"/>
    <w:rsid w:val="00D83676"/>
    <w:rsid w:val="00DA0533"/>
    <w:rsid w:val="00DB09ED"/>
    <w:rsid w:val="00DB364F"/>
    <w:rsid w:val="00DC039B"/>
    <w:rsid w:val="00DF13F8"/>
    <w:rsid w:val="00DF206F"/>
    <w:rsid w:val="00E106C6"/>
    <w:rsid w:val="00E126A3"/>
    <w:rsid w:val="00E2705D"/>
    <w:rsid w:val="00E3083B"/>
    <w:rsid w:val="00E4141E"/>
    <w:rsid w:val="00E41F29"/>
    <w:rsid w:val="00E43DCE"/>
    <w:rsid w:val="00E60C03"/>
    <w:rsid w:val="00E63924"/>
    <w:rsid w:val="00E76B9A"/>
    <w:rsid w:val="00EB37E8"/>
    <w:rsid w:val="00EC607F"/>
    <w:rsid w:val="00EE34A3"/>
    <w:rsid w:val="00EE56A6"/>
    <w:rsid w:val="00EE7F7A"/>
    <w:rsid w:val="00F04B95"/>
    <w:rsid w:val="00F102F6"/>
    <w:rsid w:val="00F42EAF"/>
    <w:rsid w:val="00F546E2"/>
    <w:rsid w:val="00F62AA0"/>
    <w:rsid w:val="00F62E0F"/>
    <w:rsid w:val="00F75856"/>
    <w:rsid w:val="00F75B7C"/>
    <w:rsid w:val="00F76C71"/>
    <w:rsid w:val="00F80654"/>
    <w:rsid w:val="00F81DEB"/>
    <w:rsid w:val="00F873F6"/>
    <w:rsid w:val="00F978FC"/>
    <w:rsid w:val="00FA4E0D"/>
    <w:rsid w:val="00FB1364"/>
    <w:rsid w:val="00FC5F2E"/>
    <w:rsid w:val="00FD7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31F68"/>
  <w15:docId w15:val="{9E0EE4F1-F90E-4ABB-A08B-B135334FF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link w:val="Heading1Char"/>
    <w:qFormat/>
    <w:rsid w:val="00BB3774"/>
    <w:pPr>
      <w:keepNext/>
      <w:numPr>
        <w:numId w:val="4"/>
      </w:numPr>
      <w:spacing w:before="320"/>
      <w:outlineLvl w:val="0"/>
    </w:pPr>
    <w:rPr>
      <w:b/>
      <w:smallCaps/>
      <w:kern w:val="28"/>
    </w:rPr>
  </w:style>
  <w:style w:type="paragraph" w:styleId="Heading2">
    <w:name w:val="heading 2"/>
    <w:basedOn w:val="Normal"/>
    <w:link w:val="Heading2Char"/>
    <w:qFormat/>
    <w:rsid w:val="00BB3774"/>
    <w:pPr>
      <w:numPr>
        <w:ilvl w:val="1"/>
        <w:numId w:val="4"/>
      </w:numPr>
      <w:spacing w:before="280" w:after="120"/>
      <w:outlineLvl w:val="1"/>
    </w:pPr>
    <w:rPr>
      <w:color w:val="000000"/>
    </w:rPr>
  </w:style>
  <w:style w:type="paragraph" w:styleId="Heading3">
    <w:name w:val="heading 3"/>
    <w:basedOn w:val="Normal"/>
    <w:link w:val="Heading3Char"/>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D3CB4"/>
    <w:rPr>
      <w:b/>
      <w:smallCaps/>
      <w:kern w:val="28"/>
      <w:sz w:val="22"/>
      <w:lang w:eastAsia="en-US"/>
    </w:rPr>
  </w:style>
  <w:style w:type="character" w:customStyle="1" w:styleId="Heading2Char">
    <w:name w:val="Heading 2 Char"/>
    <w:link w:val="Heading2"/>
    <w:rsid w:val="008D3CB4"/>
    <w:rPr>
      <w:color w:val="000000"/>
      <w:sz w:val="22"/>
      <w:lang w:eastAsia="en-US"/>
    </w:rPr>
  </w:style>
  <w:style w:type="character" w:customStyle="1" w:styleId="Heading3Char">
    <w:name w:val="Heading 3 Char"/>
    <w:link w:val="Heading3"/>
    <w:rsid w:val="008D3CB4"/>
    <w:rPr>
      <w:sz w:val="22"/>
      <w:lang w:eastAsia="en-US"/>
    </w:rPr>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tabs>
        <w:tab w:val="clear" w:pos="3349"/>
        <w:tab w:val="num" w:pos="1080"/>
      </w:tabs>
      <w:spacing w:before="240" w:after="360"/>
      <w:ind w:left="360"/>
      <w:jc w:val="center"/>
      <w:outlineLvl w:val="0"/>
    </w:pPr>
    <w:rPr>
      <w:b/>
      <w:kern w:val="28"/>
    </w:rPr>
  </w:style>
  <w:style w:type="paragraph" w:customStyle="1" w:styleId="Schparthead">
    <w:name w:val="Sch   part head"/>
    <w:basedOn w:val="Normal"/>
    <w:next w:val="Normal"/>
    <w:rsid w:val="00BB3774"/>
    <w:pPr>
      <w:keepNext/>
      <w:numPr>
        <w:numId w:val="7"/>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ilvl w:val="0"/>
        <w:numId w:val="0"/>
      </w:numPr>
      <w:tabs>
        <w:tab w:val="num" w:pos="2421"/>
      </w:tabs>
      <w:ind w:left="2268" w:hanging="567"/>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uiPriority w:val="39"/>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uiPriority w:val="99"/>
    <w:rsid w:val="00BB3774"/>
    <w:rPr>
      <w:color w:val="0000FF"/>
      <w:u w:val="single"/>
    </w:rPr>
  </w:style>
  <w:style w:type="character" w:styleId="FollowedHyperlink">
    <w:name w:val="FollowedHyperlink"/>
    <w:uiPriority w:val="99"/>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A96496"/>
    <w:pPr>
      <w:spacing w:before="480" w:after="480"/>
      <w:jc w:val="center"/>
    </w:pPr>
    <w:rPr>
      <w:b/>
      <w:smallCaps/>
      <w:sz w:val="20"/>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0"/>
      </w:numPr>
      <w:spacing w:before="360" w:after="360"/>
    </w:pPr>
    <w:rPr>
      <w:b/>
    </w:rPr>
  </w:style>
  <w:style w:type="paragraph" w:customStyle="1" w:styleId="Schmainheadsingle">
    <w:name w:val="Sch main head single"/>
    <w:basedOn w:val="Normal"/>
    <w:next w:val="Normal"/>
    <w:rsid w:val="00BB3774"/>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BB3774"/>
    <w:pPr>
      <w:numPr>
        <w:numId w:val="9"/>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1"/>
      </w:numPr>
      <w:spacing w:before="240" w:after="360"/>
      <w:jc w:val="center"/>
    </w:pPr>
    <w:rPr>
      <w:b/>
    </w:rPr>
  </w:style>
  <w:style w:type="paragraph" w:customStyle="1" w:styleId="Appmainhead">
    <w:name w:val="App   main head"/>
    <w:basedOn w:val="Normal"/>
    <w:next w:val="Normal"/>
    <w:rsid w:val="00BB3774"/>
    <w:pPr>
      <w:pageBreakBefore/>
      <w:numPr>
        <w:numId w:val="12"/>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character" w:customStyle="1" w:styleId="CommentTextChar">
    <w:name w:val="Comment Text Char"/>
    <w:link w:val="CommentText"/>
    <w:rsid w:val="00FC5F2E"/>
    <w:rPr>
      <w:lang w:eastAsia="en-US"/>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8"/>
      </w:numPr>
      <w:spacing w:after="240"/>
    </w:pPr>
  </w:style>
  <w:style w:type="paragraph" w:customStyle="1" w:styleId="Bullet2">
    <w:name w:val="Bullet2"/>
    <w:basedOn w:val="Normal"/>
    <w:rsid w:val="00FF416C"/>
    <w:pPr>
      <w:numPr>
        <w:numId w:val="13"/>
      </w:numPr>
      <w:spacing w:after="240" w:line="240" w:lineRule="auto"/>
    </w:pPr>
  </w:style>
  <w:style w:type="paragraph" w:customStyle="1" w:styleId="Bullet3">
    <w:name w:val="Bullet3"/>
    <w:basedOn w:val="Normal"/>
    <w:rsid w:val="00FF416C"/>
    <w:pPr>
      <w:numPr>
        <w:numId w:val="14"/>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5"/>
      </w:numPr>
      <w:spacing w:after="240" w:line="240" w:lineRule="auto"/>
    </w:pPr>
  </w:style>
  <w:style w:type="paragraph" w:customStyle="1" w:styleId="Bullet5">
    <w:name w:val="Bullet5"/>
    <w:basedOn w:val="Normal"/>
    <w:rsid w:val="00FF416C"/>
    <w:pPr>
      <w:numPr>
        <w:numId w:val="16"/>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7"/>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paragraph" w:styleId="BalloonText">
    <w:name w:val="Balloon Text"/>
    <w:basedOn w:val="Normal"/>
    <w:link w:val="BalloonTextChar"/>
    <w:rsid w:val="00905F3C"/>
    <w:pPr>
      <w:spacing w:line="240" w:lineRule="auto"/>
    </w:pPr>
    <w:rPr>
      <w:rFonts w:ascii="Tahoma" w:hAnsi="Tahoma" w:cs="Tahoma"/>
      <w:sz w:val="16"/>
      <w:szCs w:val="16"/>
    </w:rPr>
  </w:style>
  <w:style w:type="character" w:customStyle="1" w:styleId="BalloonTextChar">
    <w:name w:val="Balloon Text Char"/>
    <w:link w:val="BalloonText"/>
    <w:rsid w:val="00905F3C"/>
    <w:rPr>
      <w:rFonts w:ascii="Tahoma" w:hAnsi="Tahoma" w:cs="Tahoma"/>
      <w:sz w:val="16"/>
      <w:szCs w:val="16"/>
      <w:lang w:eastAsia="en-US"/>
    </w:rPr>
  </w:style>
  <w:style w:type="character" w:styleId="Emphasis">
    <w:name w:val="Emphasis"/>
    <w:qFormat/>
    <w:rsid w:val="00925C04"/>
    <w:rPr>
      <w:i/>
      <w:iCs/>
    </w:rPr>
  </w:style>
  <w:style w:type="character" w:styleId="CommentReference">
    <w:name w:val="annotation reference"/>
    <w:rsid w:val="00FC5F2E"/>
    <w:rPr>
      <w:sz w:val="16"/>
      <w:szCs w:val="16"/>
    </w:rPr>
  </w:style>
  <w:style w:type="paragraph" w:styleId="CommentSubject">
    <w:name w:val="annotation subject"/>
    <w:basedOn w:val="CommentText"/>
    <w:next w:val="CommentText"/>
    <w:link w:val="CommentSubjectChar"/>
    <w:rsid w:val="00FC5F2E"/>
    <w:pPr>
      <w:spacing w:line="300" w:lineRule="atLeast"/>
      <w:jc w:val="both"/>
    </w:pPr>
    <w:rPr>
      <w:b/>
      <w:bCs/>
    </w:rPr>
  </w:style>
  <w:style w:type="character" w:customStyle="1" w:styleId="CommentSubjectChar">
    <w:name w:val="Comment Subject Char"/>
    <w:link w:val="CommentSubject"/>
    <w:rsid w:val="00FC5F2E"/>
    <w:rPr>
      <w:b/>
      <w:bCs/>
      <w:lang w:eastAsia="en-US"/>
    </w:rPr>
  </w:style>
  <w:style w:type="character" w:styleId="BookTitle">
    <w:name w:val="Book Title"/>
    <w:uiPriority w:val="33"/>
    <w:qFormat/>
    <w:rsid w:val="00347DEE"/>
    <w:rPr>
      <w:b/>
      <w:bCs/>
      <w:smallCaps/>
      <w:spacing w:val="5"/>
    </w:rPr>
  </w:style>
  <w:style w:type="paragraph" w:styleId="ListParagraph">
    <w:name w:val="List Paragraph"/>
    <w:basedOn w:val="Normal"/>
    <w:uiPriority w:val="34"/>
    <w:qFormat/>
    <w:rsid w:val="000034AF"/>
    <w:pPr>
      <w:spacing w:after="200" w:line="276" w:lineRule="auto"/>
      <w:ind w:left="720"/>
      <w:contextualSpacing/>
      <w:jc w:val="left"/>
    </w:pPr>
    <w:rPr>
      <w:rFonts w:ascii="Calibri" w:eastAsia="Calibri" w:hAnsi="Calibri"/>
      <w:szCs w:val="22"/>
    </w:rPr>
  </w:style>
  <w:style w:type="numbering" w:customStyle="1" w:styleId="NoList1">
    <w:name w:val="No List1"/>
    <w:next w:val="NoList"/>
    <w:uiPriority w:val="99"/>
    <w:semiHidden/>
    <w:unhideWhenUsed/>
    <w:rsid w:val="009A49F6"/>
  </w:style>
  <w:style w:type="paragraph" w:customStyle="1" w:styleId="xl65">
    <w:name w:val="xl65"/>
    <w:basedOn w:val="Normal"/>
    <w:rsid w:val="009A49F6"/>
    <w:pPr>
      <w:spacing w:before="100" w:beforeAutospacing="1" w:after="100" w:afterAutospacing="1" w:line="240" w:lineRule="auto"/>
      <w:jc w:val="left"/>
    </w:pPr>
    <w:rPr>
      <w:rFonts w:ascii="Arial Narrow" w:hAnsi="Arial Narrow"/>
      <w:sz w:val="24"/>
      <w:szCs w:val="24"/>
      <w:lang w:eastAsia="en-GB"/>
    </w:rPr>
  </w:style>
  <w:style w:type="paragraph" w:customStyle="1" w:styleId="xl66">
    <w:name w:val="xl66"/>
    <w:basedOn w:val="Normal"/>
    <w:rsid w:val="009A49F6"/>
    <w:pPr>
      <w:spacing w:before="100" w:beforeAutospacing="1" w:after="100" w:afterAutospacing="1" w:line="240" w:lineRule="auto"/>
      <w:jc w:val="right"/>
    </w:pPr>
    <w:rPr>
      <w:rFonts w:ascii="Arial Narrow" w:hAnsi="Arial Narrow"/>
      <w:b/>
      <w:bCs/>
      <w:sz w:val="24"/>
      <w:szCs w:val="24"/>
      <w:lang w:eastAsia="en-GB"/>
    </w:rPr>
  </w:style>
  <w:style w:type="paragraph" w:customStyle="1" w:styleId="xl67">
    <w:name w:val="xl67"/>
    <w:basedOn w:val="Normal"/>
    <w:rsid w:val="009A49F6"/>
    <w:pPr>
      <w:spacing w:before="100" w:beforeAutospacing="1" w:after="100" w:afterAutospacing="1" w:line="240" w:lineRule="auto"/>
      <w:jc w:val="left"/>
    </w:pPr>
    <w:rPr>
      <w:rFonts w:ascii="Arial Narrow" w:hAnsi="Arial Narrow"/>
      <w:b/>
      <w:bCs/>
      <w:sz w:val="24"/>
      <w:szCs w:val="24"/>
      <w:lang w:eastAsia="en-GB"/>
    </w:rPr>
  </w:style>
  <w:style w:type="paragraph" w:customStyle="1" w:styleId="xl68">
    <w:name w:val="xl68"/>
    <w:basedOn w:val="Normal"/>
    <w:rsid w:val="009A49F6"/>
    <w:pPr>
      <w:pBdr>
        <w:left w:val="single" w:sz="4" w:space="0" w:color="auto"/>
      </w:pBdr>
      <w:spacing w:before="100" w:beforeAutospacing="1" w:after="100" w:afterAutospacing="1" w:line="240" w:lineRule="auto"/>
      <w:jc w:val="right"/>
    </w:pPr>
    <w:rPr>
      <w:rFonts w:ascii="Arial Narrow" w:hAnsi="Arial Narrow"/>
      <w:sz w:val="24"/>
      <w:szCs w:val="24"/>
      <w:lang w:eastAsia="en-GB"/>
    </w:rPr>
  </w:style>
  <w:style w:type="paragraph" w:customStyle="1" w:styleId="xl69">
    <w:name w:val="xl69"/>
    <w:basedOn w:val="Normal"/>
    <w:rsid w:val="009A49F6"/>
    <w:pPr>
      <w:pBdr>
        <w:right w:val="single" w:sz="4" w:space="0" w:color="auto"/>
      </w:pBdr>
      <w:spacing w:before="100" w:beforeAutospacing="1" w:after="100" w:afterAutospacing="1" w:line="240" w:lineRule="auto"/>
      <w:jc w:val="left"/>
    </w:pPr>
    <w:rPr>
      <w:sz w:val="24"/>
      <w:szCs w:val="24"/>
      <w:lang w:eastAsia="en-GB"/>
    </w:rPr>
  </w:style>
  <w:style w:type="paragraph" w:customStyle="1" w:styleId="xl70">
    <w:name w:val="xl70"/>
    <w:basedOn w:val="Normal"/>
    <w:rsid w:val="009A49F6"/>
    <w:pPr>
      <w:pBdr>
        <w:left w:val="single" w:sz="4" w:space="0" w:color="auto"/>
        <w:bottom w:val="single" w:sz="4" w:space="0" w:color="auto"/>
      </w:pBdr>
      <w:spacing w:before="100" w:beforeAutospacing="1" w:after="100" w:afterAutospacing="1" w:line="240" w:lineRule="auto"/>
      <w:jc w:val="right"/>
    </w:pPr>
    <w:rPr>
      <w:rFonts w:ascii="Arial Narrow" w:hAnsi="Arial Narrow"/>
      <w:sz w:val="24"/>
      <w:szCs w:val="24"/>
      <w:lang w:eastAsia="en-GB"/>
    </w:rPr>
  </w:style>
  <w:style w:type="paragraph" w:customStyle="1" w:styleId="xl71">
    <w:name w:val="xl71"/>
    <w:basedOn w:val="Normal"/>
    <w:rsid w:val="009A49F6"/>
    <w:pPr>
      <w:pBdr>
        <w:bottom w:val="single" w:sz="4" w:space="0" w:color="auto"/>
      </w:pBdr>
      <w:spacing w:before="100" w:beforeAutospacing="1" w:after="100" w:afterAutospacing="1" w:line="240" w:lineRule="auto"/>
      <w:jc w:val="left"/>
    </w:pPr>
    <w:rPr>
      <w:rFonts w:ascii="Arial Narrow" w:hAnsi="Arial Narrow"/>
      <w:sz w:val="24"/>
      <w:szCs w:val="24"/>
      <w:lang w:eastAsia="en-GB"/>
    </w:rPr>
  </w:style>
  <w:style w:type="paragraph" w:customStyle="1" w:styleId="xl72">
    <w:name w:val="xl72"/>
    <w:basedOn w:val="Normal"/>
    <w:rsid w:val="009A49F6"/>
    <w:pPr>
      <w:pBdr>
        <w:bottom w:val="single" w:sz="4" w:space="0" w:color="auto"/>
      </w:pBdr>
      <w:spacing w:before="100" w:beforeAutospacing="1" w:after="100" w:afterAutospacing="1" w:line="240" w:lineRule="auto"/>
      <w:jc w:val="left"/>
    </w:pPr>
    <w:rPr>
      <w:sz w:val="24"/>
      <w:szCs w:val="24"/>
      <w:lang w:eastAsia="en-GB"/>
    </w:rPr>
  </w:style>
  <w:style w:type="paragraph" w:customStyle="1" w:styleId="xl73">
    <w:name w:val="xl73"/>
    <w:basedOn w:val="Normal"/>
    <w:rsid w:val="009A49F6"/>
    <w:pPr>
      <w:pBdr>
        <w:bottom w:val="single" w:sz="4" w:space="0" w:color="auto"/>
        <w:right w:val="single" w:sz="4" w:space="0" w:color="auto"/>
      </w:pBdr>
      <w:spacing w:before="100" w:beforeAutospacing="1" w:after="100" w:afterAutospacing="1" w:line="240" w:lineRule="auto"/>
      <w:jc w:val="left"/>
    </w:pPr>
    <w:rPr>
      <w:sz w:val="24"/>
      <w:szCs w:val="24"/>
      <w:lang w:eastAsia="en-GB"/>
    </w:rPr>
  </w:style>
  <w:style w:type="paragraph" w:customStyle="1" w:styleId="xl74">
    <w:name w:val="xl74"/>
    <w:basedOn w:val="Normal"/>
    <w:rsid w:val="009A49F6"/>
    <w:pPr>
      <w:pBdr>
        <w:left w:val="single" w:sz="4" w:space="0" w:color="auto"/>
      </w:pBdr>
      <w:spacing w:before="100" w:beforeAutospacing="1" w:after="100" w:afterAutospacing="1" w:line="240" w:lineRule="auto"/>
      <w:jc w:val="left"/>
    </w:pPr>
    <w:rPr>
      <w:rFonts w:ascii="Arial Narrow" w:hAnsi="Arial Narrow"/>
      <w:sz w:val="24"/>
      <w:szCs w:val="24"/>
      <w:lang w:eastAsia="en-GB"/>
    </w:rPr>
  </w:style>
  <w:style w:type="paragraph" w:customStyle="1" w:styleId="xl75">
    <w:name w:val="xl75"/>
    <w:basedOn w:val="Normal"/>
    <w:rsid w:val="009A49F6"/>
    <w:pPr>
      <w:pBdr>
        <w:right w:val="single" w:sz="4" w:space="0" w:color="auto"/>
      </w:pBdr>
      <w:spacing w:before="100" w:beforeAutospacing="1" w:after="100" w:afterAutospacing="1" w:line="240" w:lineRule="auto"/>
      <w:jc w:val="left"/>
    </w:pPr>
    <w:rPr>
      <w:rFonts w:ascii="Arial Narrow" w:hAnsi="Arial Narrow"/>
      <w:sz w:val="24"/>
      <w:szCs w:val="24"/>
      <w:lang w:eastAsia="en-GB"/>
    </w:rPr>
  </w:style>
  <w:style w:type="paragraph" w:customStyle="1" w:styleId="xl76">
    <w:name w:val="xl76"/>
    <w:basedOn w:val="Normal"/>
    <w:rsid w:val="009A49F6"/>
    <w:pPr>
      <w:pBdr>
        <w:left w:val="single" w:sz="4" w:space="0" w:color="auto"/>
        <w:bottom w:val="single" w:sz="4" w:space="0" w:color="auto"/>
      </w:pBdr>
      <w:spacing w:before="100" w:beforeAutospacing="1" w:after="100" w:afterAutospacing="1" w:line="240" w:lineRule="auto"/>
      <w:jc w:val="left"/>
    </w:pPr>
    <w:rPr>
      <w:rFonts w:ascii="Arial Narrow" w:hAnsi="Arial Narrow"/>
      <w:sz w:val="24"/>
      <w:szCs w:val="24"/>
      <w:lang w:eastAsia="en-GB"/>
    </w:rPr>
  </w:style>
  <w:style w:type="paragraph" w:customStyle="1" w:styleId="xl77">
    <w:name w:val="xl77"/>
    <w:basedOn w:val="Normal"/>
    <w:rsid w:val="009A49F6"/>
    <w:pPr>
      <w:pBdr>
        <w:bottom w:val="single" w:sz="4" w:space="0" w:color="auto"/>
        <w:right w:val="single" w:sz="4" w:space="0" w:color="auto"/>
      </w:pBdr>
      <w:spacing w:before="100" w:beforeAutospacing="1" w:after="100" w:afterAutospacing="1" w:line="240" w:lineRule="auto"/>
      <w:jc w:val="left"/>
    </w:pPr>
    <w:rPr>
      <w:rFonts w:ascii="Arial Narrow" w:hAnsi="Arial Narrow"/>
      <w:sz w:val="24"/>
      <w:szCs w:val="24"/>
      <w:lang w:eastAsia="en-GB"/>
    </w:rPr>
  </w:style>
  <w:style w:type="paragraph" w:customStyle="1" w:styleId="xl78">
    <w:name w:val="xl78"/>
    <w:basedOn w:val="Normal"/>
    <w:rsid w:val="009A49F6"/>
    <w:pPr>
      <w:pBdr>
        <w:top w:val="single" w:sz="4" w:space="0" w:color="auto"/>
        <w:left w:val="single" w:sz="4" w:space="0" w:color="auto"/>
        <w:bottom w:val="single" w:sz="4" w:space="0" w:color="auto"/>
      </w:pBdr>
      <w:spacing w:before="100" w:beforeAutospacing="1" w:after="100" w:afterAutospacing="1" w:line="240" w:lineRule="auto"/>
      <w:jc w:val="right"/>
    </w:pPr>
    <w:rPr>
      <w:rFonts w:ascii="Arial Narrow" w:hAnsi="Arial Narrow"/>
      <w:b/>
      <w:bCs/>
      <w:sz w:val="24"/>
      <w:szCs w:val="24"/>
      <w:lang w:eastAsia="en-GB"/>
    </w:rPr>
  </w:style>
  <w:style w:type="paragraph" w:customStyle="1" w:styleId="xl79">
    <w:name w:val="xl79"/>
    <w:basedOn w:val="Normal"/>
    <w:rsid w:val="009A49F6"/>
    <w:pPr>
      <w:pBdr>
        <w:top w:val="single" w:sz="4" w:space="0" w:color="auto"/>
        <w:bottom w:val="single" w:sz="4" w:space="0" w:color="auto"/>
      </w:pBdr>
      <w:spacing w:before="100" w:beforeAutospacing="1" w:after="100" w:afterAutospacing="1" w:line="240" w:lineRule="auto"/>
      <w:jc w:val="left"/>
    </w:pPr>
    <w:rPr>
      <w:rFonts w:ascii="Arial Narrow" w:hAnsi="Arial Narrow"/>
      <w:b/>
      <w:bCs/>
      <w:sz w:val="24"/>
      <w:szCs w:val="24"/>
      <w:lang w:eastAsia="en-GB"/>
    </w:rPr>
  </w:style>
  <w:style w:type="paragraph" w:customStyle="1" w:styleId="xl80">
    <w:name w:val="xl80"/>
    <w:basedOn w:val="Normal"/>
    <w:rsid w:val="009A49F6"/>
    <w:pPr>
      <w:pBdr>
        <w:top w:val="single" w:sz="4" w:space="0" w:color="auto"/>
        <w:bottom w:val="single" w:sz="4" w:space="0" w:color="auto"/>
      </w:pBdr>
      <w:spacing w:before="100" w:beforeAutospacing="1" w:after="100" w:afterAutospacing="1" w:line="240" w:lineRule="auto"/>
      <w:jc w:val="left"/>
    </w:pPr>
    <w:rPr>
      <w:rFonts w:ascii="Arial Narrow" w:hAnsi="Arial Narrow"/>
      <w:sz w:val="24"/>
      <w:szCs w:val="24"/>
      <w:lang w:eastAsia="en-GB"/>
    </w:rPr>
  </w:style>
  <w:style w:type="paragraph" w:customStyle="1" w:styleId="xl81">
    <w:name w:val="xl81"/>
    <w:basedOn w:val="Normal"/>
    <w:rsid w:val="009A49F6"/>
    <w:pPr>
      <w:pBdr>
        <w:top w:val="single" w:sz="4" w:space="0" w:color="auto"/>
        <w:bottom w:val="single" w:sz="4" w:space="0" w:color="auto"/>
      </w:pBdr>
      <w:spacing w:before="100" w:beforeAutospacing="1" w:after="100" w:afterAutospacing="1" w:line="240" w:lineRule="auto"/>
      <w:jc w:val="left"/>
    </w:pPr>
    <w:rPr>
      <w:sz w:val="24"/>
      <w:szCs w:val="24"/>
      <w:lang w:eastAsia="en-GB"/>
    </w:rPr>
  </w:style>
  <w:style w:type="paragraph" w:customStyle="1" w:styleId="xl82">
    <w:name w:val="xl82"/>
    <w:basedOn w:val="Normal"/>
    <w:rsid w:val="009A49F6"/>
    <w:pPr>
      <w:pBdr>
        <w:top w:val="single" w:sz="4" w:space="0" w:color="auto"/>
        <w:bottom w:val="single" w:sz="4" w:space="0" w:color="auto"/>
        <w:right w:val="single" w:sz="4" w:space="0" w:color="auto"/>
      </w:pBdr>
      <w:spacing w:before="100" w:beforeAutospacing="1" w:after="100" w:afterAutospacing="1" w:line="240" w:lineRule="auto"/>
      <w:jc w:val="left"/>
    </w:pPr>
    <w:rPr>
      <w:sz w:val="24"/>
      <w:szCs w:val="24"/>
      <w:lang w:eastAsia="en-GB"/>
    </w:rPr>
  </w:style>
  <w:style w:type="paragraph" w:customStyle="1" w:styleId="xl83">
    <w:name w:val="xl83"/>
    <w:basedOn w:val="Normal"/>
    <w:rsid w:val="009A49F6"/>
    <w:pPr>
      <w:pBdr>
        <w:top w:val="single" w:sz="4" w:space="0" w:color="auto"/>
        <w:bottom w:val="single" w:sz="4" w:space="0" w:color="auto"/>
      </w:pBdr>
      <w:spacing w:before="100" w:beforeAutospacing="1" w:after="100" w:afterAutospacing="1" w:line="240" w:lineRule="auto"/>
      <w:jc w:val="left"/>
    </w:pPr>
    <w:rPr>
      <w:b/>
      <w:bCs/>
      <w:sz w:val="24"/>
      <w:szCs w:val="24"/>
      <w:lang w:eastAsia="en-GB"/>
    </w:rPr>
  </w:style>
  <w:style w:type="paragraph" w:customStyle="1" w:styleId="xl84">
    <w:name w:val="xl84"/>
    <w:basedOn w:val="Normal"/>
    <w:rsid w:val="009A49F6"/>
    <w:pPr>
      <w:pBdr>
        <w:top w:val="single" w:sz="4" w:space="0" w:color="auto"/>
        <w:bottom w:val="single" w:sz="4" w:space="0" w:color="auto"/>
        <w:right w:val="single" w:sz="4" w:space="0" w:color="auto"/>
      </w:pBdr>
      <w:spacing w:before="100" w:beforeAutospacing="1" w:after="100" w:afterAutospacing="1" w:line="240" w:lineRule="auto"/>
      <w:jc w:val="left"/>
    </w:pPr>
    <w:rPr>
      <w:b/>
      <w:bCs/>
      <w:sz w:val="24"/>
      <w:szCs w:val="24"/>
      <w:lang w:eastAsia="en-GB"/>
    </w:rPr>
  </w:style>
  <w:style w:type="paragraph" w:customStyle="1" w:styleId="xl85">
    <w:name w:val="xl85"/>
    <w:basedOn w:val="Normal"/>
    <w:rsid w:val="009A49F6"/>
    <w:pPr>
      <w:spacing w:before="100" w:beforeAutospacing="1" w:after="100" w:afterAutospacing="1" w:line="240" w:lineRule="auto"/>
      <w:jc w:val="center"/>
    </w:pPr>
    <w:rPr>
      <w:rFonts w:ascii="Arial Narrow" w:hAnsi="Arial Narrow"/>
      <w:b/>
      <w:bCs/>
      <w:sz w:val="24"/>
      <w:szCs w:val="24"/>
      <w:u w:val="single"/>
      <w:lang w:eastAsia="en-GB"/>
    </w:rPr>
  </w:style>
  <w:style w:type="paragraph" w:customStyle="1" w:styleId="xl86">
    <w:name w:val="xl86"/>
    <w:basedOn w:val="Normal"/>
    <w:rsid w:val="009A49F6"/>
    <w:pPr>
      <w:spacing w:before="100" w:beforeAutospacing="1" w:after="100" w:afterAutospacing="1" w:line="240" w:lineRule="auto"/>
      <w:jc w:val="right"/>
    </w:pPr>
    <w:rPr>
      <w:rFonts w:ascii="Arial Narrow" w:hAnsi="Arial Narrow"/>
      <w:b/>
      <w:bCs/>
      <w:sz w:val="24"/>
      <w:szCs w:val="24"/>
      <w:u w:val="single"/>
      <w:lang w:eastAsia="en-GB"/>
    </w:rPr>
  </w:style>
  <w:style w:type="paragraph" w:customStyle="1" w:styleId="xl87">
    <w:name w:val="xl87"/>
    <w:basedOn w:val="Normal"/>
    <w:rsid w:val="009A49F6"/>
    <w:pPr>
      <w:pBdr>
        <w:top w:val="single" w:sz="4" w:space="0" w:color="auto"/>
        <w:left w:val="single" w:sz="4" w:space="0" w:color="auto"/>
        <w:right w:val="single" w:sz="4" w:space="0" w:color="auto"/>
      </w:pBdr>
      <w:spacing w:before="100" w:beforeAutospacing="1" w:after="100" w:afterAutospacing="1" w:line="240" w:lineRule="auto"/>
      <w:jc w:val="left"/>
    </w:pPr>
    <w:rPr>
      <w:rFonts w:ascii="Arial Narrow" w:hAnsi="Arial Narrow"/>
      <w:sz w:val="24"/>
      <w:szCs w:val="24"/>
      <w:lang w:eastAsia="en-GB"/>
    </w:rPr>
  </w:style>
  <w:style w:type="paragraph" w:customStyle="1" w:styleId="xl88">
    <w:name w:val="xl88"/>
    <w:basedOn w:val="Normal"/>
    <w:rsid w:val="009A49F6"/>
    <w:pPr>
      <w:pBdr>
        <w:left w:val="single" w:sz="4" w:space="0" w:color="auto"/>
        <w:right w:val="single" w:sz="4" w:space="0" w:color="auto"/>
      </w:pBdr>
      <w:spacing w:before="100" w:beforeAutospacing="1" w:after="100" w:afterAutospacing="1" w:line="240" w:lineRule="auto"/>
      <w:jc w:val="left"/>
    </w:pPr>
    <w:rPr>
      <w:rFonts w:ascii="Arial Narrow" w:hAnsi="Arial Narrow"/>
      <w:sz w:val="24"/>
      <w:szCs w:val="24"/>
      <w:lang w:eastAsia="en-GB"/>
    </w:rPr>
  </w:style>
  <w:style w:type="paragraph" w:customStyle="1" w:styleId="xl89">
    <w:name w:val="xl89"/>
    <w:basedOn w:val="Normal"/>
    <w:rsid w:val="009A49F6"/>
    <w:pPr>
      <w:pBdr>
        <w:left w:val="single" w:sz="4" w:space="0" w:color="auto"/>
        <w:bottom w:val="single" w:sz="4" w:space="0" w:color="auto"/>
        <w:right w:val="single" w:sz="4" w:space="0" w:color="auto"/>
      </w:pBdr>
      <w:spacing w:before="100" w:beforeAutospacing="1" w:after="100" w:afterAutospacing="1" w:line="240" w:lineRule="auto"/>
      <w:jc w:val="left"/>
    </w:pPr>
    <w:rPr>
      <w:rFonts w:ascii="Arial Narrow" w:hAnsi="Arial Narrow"/>
      <w:sz w:val="24"/>
      <w:szCs w:val="24"/>
      <w:lang w:eastAsia="en-GB"/>
    </w:rPr>
  </w:style>
  <w:style w:type="paragraph" w:customStyle="1" w:styleId="xl90">
    <w:name w:val="xl90"/>
    <w:basedOn w:val="Normal"/>
    <w:rsid w:val="009A49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b/>
      <w:bCs/>
      <w:sz w:val="24"/>
      <w:szCs w:val="24"/>
      <w:lang w:eastAsia="en-GB"/>
    </w:rPr>
  </w:style>
  <w:style w:type="paragraph" w:customStyle="1" w:styleId="xl91">
    <w:name w:val="xl91"/>
    <w:basedOn w:val="Normal"/>
    <w:rsid w:val="009A49F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hAnsi="Arial Narrow"/>
      <w:b/>
      <w:bCs/>
      <w:sz w:val="24"/>
      <w:szCs w:val="24"/>
      <w:lang w:eastAsia="en-GB"/>
    </w:rPr>
  </w:style>
  <w:style w:type="paragraph" w:customStyle="1" w:styleId="xl92">
    <w:name w:val="xl92"/>
    <w:basedOn w:val="Normal"/>
    <w:rsid w:val="009A49F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84626">
      <w:bodyDiv w:val="1"/>
      <w:marLeft w:val="0"/>
      <w:marRight w:val="0"/>
      <w:marTop w:val="0"/>
      <w:marBottom w:val="0"/>
      <w:divBdr>
        <w:top w:val="none" w:sz="0" w:space="0" w:color="auto"/>
        <w:left w:val="none" w:sz="0" w:space="0" w:color="auto"/>
        <w:bottom w:val="none" w:sz="0" w:space="0" w:color="auto"/>
        <w:right w:val="none" w:sz="0" w:space="0" w:color="auto"/>
      </w:divBdr>
    </w:div>
    <w:div w:id="1223712962">
      <w:bodyDiv w:val="1"/>
      <w:marLeft w:val="0"/>
      <w:marRight w:val="0"/>
      <w:marTop w:val="0"/>
      <w:marBottom w:val="0"/>
      <w:divBdr>
        <w:top w:val="none" w:sz="0" w:space="0" w:color="auto"/>
        <w:left w:val="none" w:sz="0" w:space="0" w:color="auto"/>
        <w:bottom w:val="none" w:sz="0" w:space="0" w:color="auto"/>
        <w:right w:val="none" w:sz="0" w:space="0" w:color="auto"/>
      </w:divBdr>
    </w:div>
    <w:div w:id="1223757510">
      <w:bodyDiv w:val="1"/>
      <w:marLeft w:val="0"/>
      <w:marRight w:val="0"/>
      <w:marTop w:val="0"/>
      <w:marBottom w:val="0"/>
      <w:divBdr>
        <w:top w:val="none" w:sz="0" w:space="0" w:color="auto"/>
        <w:left w:val="none" w:sz="0" w:space="0" w:color="auto"/>
        <w:bottom w:val="none" w:sz="0" w:space="0" w:color="auto"/>
        <w:right w:val="none" w:sz="0" w:space="0" w:color="auto"/>
      </w:divBdr>
    </w:div>
    <w:div w:id="134015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3728D5643862459F62C33A4FE26577" ma:contentTypeVersion="9" ma:contentTypeDescription="Create a new document." ma:contentTypeScope="" ma:versionID="f42d48c078375d5dc43f4dc324bdd45b">
  <xsd:schema xmlns:xsd="http://www.w3.org/2001/XMLSchema" xmlns:xs="http://www.w3.org/2001/XMLSchema" xmlns:p="http://schemas.microsoft.com/office/2006/metadata/properties" xmlns:ns2="e2ca3b94-d778-4d72-ab58-afeddbb811f3" xmlns:ns3="e73ad04d-61fb-4488-975f-0bebda2bcd98" targetNamespace="http://schemas.microsoft.com/office/2006/metadata/properties" ma:root="true" ma:fieldsID="c228cb3817a7931f875e574085e8a335" ns2:_="" ns3:_="">
    <xsd:import namespace="e2ca3b94-d778-4d72-ab58-afeddbb811f3"/>
    <xsd:import namespace="e73ad04d-61fb-4488-975f-0bebda2bcd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a3b94-d778-4d72-ab58-afeddbb811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3ad04d-61fb-4488-975f-0bebda2bcd9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19614-A283-4989-A99B-4484C4286297}">
  <ds:schemaRefs>
    <ds:schemaRef ds:uri="http://schemas.microsoft.com/sharepoint/v3/contenttype/forms"/>
  </ds:schemaRefs>
</ds:datastoreItem>
</file>

<file path=customXml/itemProps2.xml><?xml version="1.0" encoding="utf-8"?>
<ds:datastoreItem xmlns:ds="http://schemas.openxmlformats.org/officeDocument/2006/customXml" ds:itemID="{41FB4619-484B-468B-BF67-EDD8FCEED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a3b94-d778-4d72-ab58-afeddbb811f3"/>
    <ds:schemaRef ds:uri="e73ad04d-61fb-4488-975f-0bebda2bc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F4BE33-27CE-4DCB-8969-0D86252540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831C5D-7EDD-49C2-BA75-C1EB52552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11518</Words>
  <Characters>65653</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Services agreement for use by public sector bodies</vt:lpstr>
    </vt:vector>
  </TitlesOfParts>
  <Company>Practical Law Company Ltd</Company>
  <LinksUpToDate>false</LinksUpToDate>
  <CharactersWithSpaces>77017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agreement for use by public sector bodies</dc:title>
  <dc:creator>Practical Law Company</dc:creator>
  <cp:lastModifiedBy>Simon Graham</cp:lastModifiedBy>
  <cp:revision>96</cp:revision>
  <cp:lastPrinted>2016-05-23T07:22:00Z</cp:lastPrinted>
  <dcterms:created xsi:type="dcterms:W3CDTF">2019-01-21T15:19:00Z</dcterms:created>
  <dcterms:modified xsi:type="dcterms:W3CDTF">2019-02-12T12:12:00Z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0x0101007D3728D5643862459F62C33A4FE26577</vt:lpwstr>
  </property>
  <property fmtid="{D5CDD505-2E9C-101B-9397-08002B2CF9AE}" pid="3" name="Order">
    <vt:r8>100</vt:r8>
  </property>
</Properties>
</file>