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60F" w14:textId="77777777" w:rsidR="00F75117" w:rsidRDefault="00F75117" w:rsidP="00D73C32">
      <w:pPr>
        <w:pStyle w:val="ItalicBody"/>
      </w:pPr>
    </w:p>
    <w:p w14:paraId="1188E0EB" w14:textId="77777777" w:rsidR="00ED670E" w:rsidRPr="00D73C32" w:rsidRDefault="00ED670E" w:rsidP="00D73C32">
      <w:pPr>
        <w:pStyle w:val="ItalicBody"/>
      </w:pPr>
    </w:p>
    <w:p w14:paraId="4B294753" w14:textId="77777777" w:rsidR="00711635" w:rsidRPr="00AD1C18" w:rsidRDefault="00711635" w:rsidP="00D73C32"/>
    <w:p w14:paraId="76A448AF" w14:textId="4E146F44" w:rsidR="002676D1" w:rsidRDefault="002676D1" w:rsidP="00D73C32">
      <w:pPr>
        <w:rPr>
          <w:b/>
          <w:bCs/>
          <w:u w:val="single"/>
        </w:rPr>
      </w:pPr>
      <w:r w:rsidRPr="002676D1">
        <w:rPr>
          <w:b/>
          <w:bCs/>
          <w:u w:val="single"/>
        </w:rPr>
        <w:t>Quality Questions</w:t>
      </w:r>
      <w:r w:rsidR="00B370C3">
        <w:rPr>
          <w:b/>
          <w:bCs/>
          <w:u w:val="single"/>
        </w:rPr>
        <w:t xml:space="preserve"> </w:t>
      </w:r>
      <w:r w:rsidRPr="002676D1">
        <w:rPr>
          <w:b/>
          <w:bCs/>
          <w:u w:val="single"/>
        </w:rPr>
        <w:t>-</w:t>
      </w:r>
      <w:r w:rsidR="00B370C3">
        <w:rPr>
          <w:b/>
          <w:bCs/>
          <w:u w:val="single"/>
        </w:rPr>
        <w:t xml:space="preserve"> </w:t>
      </w:r>
      <w:r w:rsidRPr="002676D1">
        <w:rPr>
          <w:b/>
          <w:bCs/>
          <w:u w:val="single"/>
        </w:rPr>
        <w:t>Method Statements (Lots 1</w:t>
      </w:r>
      <w:r w:rsidR="00B370C3">
        <w:rPr>
          <w:b/>
          <w:bCs/>
          <w:u w:val="single"/>
        </w:rPr>
        <w:t xml:space="preserve"> </w:t>
      </w:r>
      <w:r w:rsidRPr="002676D1">
        <w:rPr>
          <w:b/>
          <w:bCs/>
          <w:u w:val="single"/>
        </w:rPr>
        <w:t>&amp;</w:t>
      </w:r>
      <w:r w:rsidR="00B370C3">
        <w:rPr>
          <w:b/>
          <w:bCs/>
          <w:u w:val="single"/>
        </w:rPr>
        <w:t xml:space="preserve"> </w:t>
      </w:r>
      <w:r w:rsidRPr="002676D1">
        <w:rPr>
          <w:b/>
          <w:bCs/>
          <w:u w:val="single"/>
        </w:rPr>
        <w:t>3)</w:t>
      </w:r>
    </w:p>
    <w:p w14:paraId="6F646ABC" w14:textId="77777777" w:rsidR="002676D1" w:rsidRDefault="002676D1" w:rsidP="00D73C32">
      <w:pPr>
        <w:rPr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54"/>
        <w:gridCol w:w="697"/>
      </w:tblGrid>
      <w:tr w:rsidR="002676D1" w:rsidRPr="000E4201" w14:paraId="0F546C83" w14:textId="77777777" w:rsidTr="00FD66E6">
        <w:tc>
          <w:tcPr>
            <w:tcW w:w="0" w:type="auto"/>
            <w:shd w:val="clear" w:color="auto" w:fill="auto"/>
          </w:tcPr>
          <w:p w14:paraId="7A5FA26F" w14:textId="77777777" w:rsidR="002676D1" w:rsidRPr="007F34F1" w:rsidRDefault="002676D1" w:rsidP="00327E38">
            <w:pPr>
              <w:spacing w:before="60" w:after="60"/>
              <w:jc w:val="both"/>
            </w:pPr>
            <w:r w:rsidRPr="007F34F1">
              <w:t>9.1</w:t>
            </w:r>
          </w:p>
        </w:tc>
        <w:tc>
          <w:tcPr>
            <w:tcW w:w="0" w:type="auto"/>
            <w:shd w:val="clear" w:color="auto" w:fill="auto"/>
          </w:tcPr>
          <w:p w14:paraId="41E76B25" w14:textId="19D7825D" w:rsidR="002676D1" w:rsidRDefault="002676D1" w:rsidP="00327E38">
            <w:pPr>
              <w:spacing w:before="60" w:after="6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CE323F">
              <w:rPr>
                <w:rFonts w:eastAsia="Times New Roman" w:cs="Times New Roman"/>
                <w:b/>
                <w:lang w:eastAsia="en-GB"/>
              </w:rPr>
              <w:t>Procedures</w:t>
            </w:r>
            <w:r w:rsidR="00E5491E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576ECB">
              <w:rPr>
                <w:rFonts w:eastAsia="Times New Roman" w:cs="Times New Roman"/>
                <w:b/>
                <w:lang w:eastAsia="en-GB"/>
              </w:rPr>
              <w:t>(</w:t>
            </w:r>
            <w:r w:rsidR="00AC6C41">
              <w:rPr>
                <w:rFonts w:eastAsia="Times New Roman" w:cs="Times New Roman"/>
                <w:b/>
                <w:lang w:eastAsia="en-GB"/>
              </w:rPr>
              <w:t>Ma</w:t>
            </w:r>
            <w:r w:rsidR="00855D09">
              <w:rPr>
                <w:rFonts w:eastAsia="Times New Roman" w:cs="Times New Roman"/>
                <w:b/>
                <w:lang w:eastAsia="en-GB"/>
              </w:rPr>
              <w:t xml:space="preserve">x </w:t>
            </w:r>
            <w:r w:rsidR="001F4342">
              <w:rPr>
                <w:rFonts w:eastAsia="Times New Roman" w:cs="Times New Roman"/>
                <w:b/>
                <w:lang w:eastAsia="en-GB"/>
              </w:rPr>
              <w:t>1</w:t>
            </w:r>
            <w:r w:rsidR="00AC12EF">
              <w:rPr>
                <w:rFonts w:eastAsia="Times New Roman" w:cs="Times New Roman"/>
                <w:b/>
                <w:lang w:eastAsia="en-GB"/>
              </w:rPr>
              <w:t>5</w:t>
            </w:r>
            <w:r w:rsidR="00576ECB">
              <w:rPr>
                <w:rFonts w:eastAsia="Times New Roman" w:cs="Times New Roman"/>
                <w:b/>
                <w:lang w:eastAsia="en-GB"/>
              </w:rPr>
              <w:t>00 words)</w:t>
            </w:r>
          </w:p>
          <w:p w14:paraId="660636CB" w14:textId="77777777" w:rsidR="002676D1" w:rsidRDefault="002676D1" w:rsidP="00327E38">
            <w:pPr>
              <w:spacing w:before="60" w:after="60"/>
              <w:jc w:val="both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Please clearly d</w:t>
            </w:r>
            <w:r w:rsidRPr="00124E1E">
              <w:rPr>
                <w:rFonts w:eastAsia="Times New Roman" w:cs="Times New Roman"/>
                <w:bCs/>
                <w:lang w:eastAsia="en-GB"/>
              </w:rPr>
              <w:t>escribe the processes and procedures that will be implemented to enable you to meet the requirements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set out in the specification</w:t>
            </w:r>
            <w:r w:rsidRPr="00124E1E">
              <w:rPr>
                <w:rFonts w:eastAsia="Times New Roman" w:cs="Times New Roman"/>
                <w:bCs/>
                <w:lang w:eastAsia="en-GB"/>
              </w:rPr>
              <w:t>.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14:paraId="49CCEF14" w14:textId="77777777" w:rsidR="002676D1" w:rsidRDefault="002676D1" w:rsidP="00327E38">
            <w:pPr>
              <w:spacing w:before="60" w:after="60"/>
              <w:jc w:val="both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Your response should include how your organisation will consistently collect and/or detain stray dogs within the timescales, what processes are in place for the collection and transportation of dogs, the type(s) of vehicle and equipment used, how owners are notified/reminded and record keeping. </w:t>
            </w:r>
          </w:p>
          <w:p w14:paraId="55FCBE29" w14:textId="77777777" w:rsidR="00971CB4" w:rsidRDefault="00971CB4" w:rsidP="00971CB4">
            <w:pPr>
              <w:spacing w:before="60" w:after="60"/>
              <w:rPr>
                <w:rFonts w:eastAsia="Times New Roman" w:cs="Times New Roman"/>
                <w:lang w:eastAsia="en-GB"/>
              </w:rPr>
            </w:pPr>
            <w:r w:rsidRPr="007A52E2">
              <w:rPr>
                <w:rFonts w:eastAsia="Times New Roman" w:cs="Times New Roman"/>
                <w:lang w:eastAsia="en-GB"/>
              </w:rPr>
              <w:t>Include in your answer any relevant evidence such as:</w:t>
            </w:r>
          </w:p>
          <w:p w14:paraId="52A7425C" w14:textId="77777777" w:rsidR="00184B35" w:rsidRDefault="00184B35" w:rsidP="00184B3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Documented Procedures</w:t>
            </w:r>
          </w:p>
          <w:p w14:paraId="75A993D1" w14:textId="77777777" w:rsidR="00184B35" w:rsidRDefault="00184B35" w:rsidP="00184B3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Process Maps</w:t>
            </w:r>
          </w:p>
          <w:p w14:paraId="291CD86B" w14:textId="42EE0729" w:rsidR="00184B35" w:rsidRPr="00184B35" w:rsidRDefault="00184B35" w:rsidP="00971CB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Pictures to evidence answers</w:t>
            </w:r>
          </w:p>
          <w:p w14:paraId="1770E71C" w14:textId="36D30A32" w:rsidR="002676D1" w:rsidRPr="00124E1E" w:rsidRDefault="002676D1" w:rsidP="00327E38">
            <w:pPr>
              <w:spacing w:before="60" w:after="60"/>
              <w:jc w:val="both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615EDD16" w14:textId="3E0F99CB" w:rsidR="002676D1" w:rsidRPr="000E4201" w:rsidRDefault="002676D1" w:rsidP="00327E38">
            <w:pPr>
              <w:spacing w:before="60" w:after="60"/>
              <w:jc w:val="both"/>
            </w:pPr>
            <w:r w:rsidRPr="002676D1">
              <w:rPr>
                <w:rFonts w:eastAsia="Times New Roman" w:cs="Times New Roman"/>
                <w:lang w:eastAsia="en-GB"/>
              </w:rPr>
              <w:t>8%</w:t>
            </w:r>
          </w:p>
        </w:tc>
      </w:tr>
      <w:tr w:rsidR="00B370C3" w:rsidRPr="000E4201" w14:paraId="06EC22B6" w14:textId="77777777" w:rsidTr="00FD66E6">
        <w:tc>
          <w:tcPr>
            <w:tcW w:w="0" w:type="auto"/>
            <w:shd w:val="clear" w:color="auto" w:fill="auto"/>
          </w:tcPr>
          <w:p w14:paraId="6887785C" w14:textId="77777777" w:rsidR="00B370C3" w:rsidRPr="007F34F1" w:rsidRDefault="00B370C3" w:rsidP="00F36D29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14:paraId="7DC0D846" w14:textId="7B4035EF" w:rsidR="00F466A6" w:rsidRDefault="00F466A6" w:rsidP="00F466A6">
            <w:pPr>
              <w:spacing w:before="60" w:after="60"/>
              <w:rPr>
                <w:color w:val="0070C0"/>
              </w:rPr>
            </w:pPr>
            <w:r w:rsidRPr="00595A56">
              <w:rPr>
                <w:color w:val="0070C0"/>
              </w:rPr>
              <w:t>B</w:t>
            </w:r>
            <w:r w:rsidRPr="006A66C5">
              <w:t>i</w:t>
            </w:r>
            <w:r w:rsidRPr="00595A56">
              <w:rPr>
                <w:color w:val="0070C0"/>
              </w:rPr>
              <w:t xml:space="preserve">dders Response (Word Count </w:t>
            </w:r>
            <w:r w:rsidR="00855D09">
              <w:rPr>
                <w:color w:val="0070C0"/>
              </w:rPr>
              <w:t xml:space="preserve">Max </w:t>
            </w:r>
            <w:r w:rsidR="003744FD">
              <w:rPr>
                <w:color w:val="0070C0"/>
              </w:rPr>
              <w:t>1</w:t>
            </w:r>
            <w:r w:rsidR="00503BA4">
              <w:rPr>
                <w:color w:val="0070C0"/>
              </w:rPr>
              <w:t>5</w:t>
            </w:r>
            <w:r w:rsidRPr="00595A56">
              <w:rPr>
                <w:color w:val="0070C0"/>
              </w:rPr>
              <w:t>00)</w:t>
            </w:r>
            <w:r>
              <w:rPr>
                <w:color w:val="0070C0"/>
              </w:rPr>
              <w:t>:</w:t>
            </w:r>
          </w:p>
          <w:p w14:paraId="61EBA0FC" w14:textId="77777777" w:rsidR="00F466A6" w:rsidRPr="00595A56" w:rsidRDefault="00F466A6" w:rsidP="00F466A6">
            <w:pPr>
              <w:spacing w:before="60" w:after="60"/>
              <w:rPr>
                <w:color w:val="0070C0"/>
              </w:rPr>
            </w:pPr>
          </w:p>
          <w:p w14:paraId="30214980" w14:textId="77777777" w:rsidR="00B370C3" w:rsidRPr="00CE323F" w:rsidRDefault="00B370C3" w:rsidP="00F36D29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080D7272" w14:textId="77777777" w:rsidR="00B370C3" w:rsidRPr="002676D1" w:rsidRDefault="00B370C3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2676D1" w:rsidRPr="000E4201" w14:paraId="2E44A642" w14:textId="77777777" w:rsidTr="00FD66E6">
        <w:tc>
          <w:tcPr>
            <w:tcW w:w="0" w:type="auto"/>
            <w:shd w:val="clear" w:color="auto" w:fill="auto"/>
          </w:tcPr>
          <w:p w14:paraId="34D39710" w14:textId="77777777" w:rsidR="002676D1" w:rsidRPr="007F34F1" w:rsidRDefault="002676D1" w:rsidP="00F36D29">
            <w:pPr>
              <w:spacing w:before="60" w:after="60"/>
            </w:pPr>
            <w:r w:rsidRPr="007F34F1">
              <w:t>9.2</w:t>
            </w:r>
          </w:p>
        </w:tc>
        <w:tc>
          <w:tcPr>
            <w:tcW w:w="0" w:type="auto"/>
            <w:shd w:val="clear" w:color="auto" w:fill="auto"/>
          </w:tcPr>
          <w:p w14:paraId="34570081" w14:textId="7BB0DA2F" w:rsidR="002676D1" w:rsidRPr="00243F21" w:rsidRDefault="002676D1" w:rsidP="00F36D29">
            <w:pPr>
              <w:spacing w:line="312" w:lineRule="auto"/>
            </w:pPr>
            <w:r w:rsidRPr="00CE323F">
              <w:rPr>
                <w:rFonts w:eastAsia="Times New Roman" w:cs="Times New Roman"/>
                <w:b/>
                <w:lang w:eastAsia="en-GB"/>
              </w:rPr>
              <w:t>Facilities and Animal Welfare</w:t>
            </w:r>
            <w:r>
              <w:rPr>
                <w:rFonts w:eastAsia="Times New Roman" w:cs="Times New Roman"/>
                <w:b/>
                <w:lang w:eastAsia="en-GB"/>
              </w:rPr>
              <w:t xml:space="preserve"> (</w:t>
            </w:r>
            <w:r w:rsidR="00855D09">
              <w:rPr>
                <w:rFonts w:eastAsia="Times New Roman" w:cs="Times New Roman"/>
                <w:b/>
                <w:lang w:eastAsia="en-GB"/>
              </w:rPr>
              <w:t xml:space="preserve">Max </w:t>
            </w:r>
            <w:r w:rsidR="003744FD">
              <w:rPr>
                <w:rFonts w:eastAsia="Times New Roman" w:cs="Times New Roman"/>
                <w:b/>
                <w:lang w:eastAsia="en-GB"/>
              </w:rPr>
              <w:t>10</w:t>
            </w:r>
            <w:r>
              <w:rPr>
                <w:rFonts w:eastAsia="Times New Roman" w:cs="Times New Roman"/>
                <w:b/>
                <w:lang w:eastAsia="en-GB"/>
              </w:rPr>
              <w:t>00</w:t>
            </w:r>
            <w:r w:rsidR="00855D09">
              <w:rPr>
                <w:rFonts w:eastAsia="Times New Roman" w:cs="Times New Roman"/>
                <w:b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lang w:eastAsia="en-GB"/>
              </w:rPr>
              <w:t>words)</w:t>
            </w:r>
          </w:p>
          <w:p w14:paraId="08BB177A" w14:textId="77777777" w:rsidR="002676D1" w:rsidRDefault="002676D1" w:rsidP="00F36D29">
            <w:pPr>
              <w:spacing w:line="312" w:lineRule="auto"/>
              <w:rPr>
                <w:rFonts w:eastAsia="Times New Roman" w:cs="Times New Roman"/>
                <w:bCs/>
                <w:lang w:eastAsia="en-GB"/>
              </w:rPr>
            </w:pPr>
            <w:r w:rsidRPr="00F642A4">
              <w:rPr>
                <w:rFonts w:eastAsia="Times New Roman" w:cs="Times New Roman"/>
                <w:bCs/>
                <w:lang w:eastAsia="en-GB"/>
              </w:rPr>
              <w:t xml:space="preserve">Please provide details of the </w:t>
            </w:r>
            <w:r>
              <w:rPr>
                <w:rFonts w:eastAsia="Times New Roman" w:cs="Times New Roman"/>
                <w:bCs/>
                <w:lang w:eastAsia="en-GB"/>
              </w:rPr>
              <w:t>f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acilities you have available to meet </w:t>
            </w:r>
            <w:r>
              <w:rPr>
                <w:rFonts w:eastAsia="Times New Roman" w:cs="Times New Roman"/>
                <w:bCs/>
                <w:lang w:eastAsia="en-GB"/>
              </w:rPr>
              <w:t>the requirements of the specification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 and provide details on how these facilities will ensure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the 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welfare </w:t>
            </w:r>
            <w:r>
              <w:rPr>
                <w:rFonts w:eastAsia="Times New Roman" w:cs="Times New Roman"/>
                <w:bCs/>
                <w:lang w:eastAsia="en-GB"/>
              </w:rPr>
              <w:t>of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 the animals in your care.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14:paraId="0C806928" w14:textId="77777777" w:rsidR="002676D1" w:rsidRPr="001C411D" w:rsidRDefault="002676D1" w:rsidP="00F36D29">
            <w:pPr>
              <w:spacing w:line="312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Your response should include reference to the number and size of kennels available and contingency arrangements if demand exceeds available space.</w:t>
            </w:r>
          </w:p>
        </w:tc>
        <w:tc>
          <w:tcPr>
            <w:tcW w:w="0" w:type="auto"/>
            <w:shd w:val="clear" w:color="auto" w:fill="auto"/>
          </w:tcPr>
          <w:p w14:paraId="354EE219" w14:textId="77777777" w:rsidR="002676D1" w:rsidRPr="000E4201" w:rsidRDefault="002676D1" w:rsidP="00F36D29">
            <w:pPr>
              <w:spacing w:before="60" w:after="60"/>
              <w:rPr>
                <w:color w:val="0070C0"/>
              </w:rPr>
            </w:pPr>
            <w:r w:rsidRPr="00B07E17">
              <w:rPr>
                <w:rFonts w:eastAsia="Times New Roman" w:cs="Times New Roman"/>
                <w:lang w:eastAsia="en-GB"/>
              </w:rPr>
              <w:t>8%</w:t>
            </w:r>
          </w:p>
        </w:tc>
      </w:tr>
      <w:tr w:rsidR="00D06A4E" w:rsidRPr="000E4201" w14:paraId="5BE32255" w14:textId="77777777" w:rsidTr="00FD66E6">
        <w:tc>
          <w:tcPr>
            <w:tcW w:w="0" w:type="auto"/>
            <w:shd w:val="clear" w:color="auto" w:fill="auto"/>
          </w:tcPr>
          <w:p w14:paraId="19462DBA" w14:textId="77777777" w:rsidR="00D06A4E" w:rsidRPr="007F34F1" w:rsidRDefault="00D06A4E" w:rsidP="00F36D29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14:paraId="73DCAC5D" w14:textId="15B16B25" w:rsidR="00D06A4E" w:rsidRDefault="00D06A4E" w:rsidP="00D06A4E">
            <w:pPr>
              <w:spacing w:before="60" w:after="60"/>
              <w:rPr>
                <w:color w:val="0070C0"/>
              </w:rPr>
            </w:pPr>
            <w:r w:rsidRPr="00595A56">
              <w:rPr>
                <w:color w:val="0070C0"/>
              </w:rPr>
              <w:t>B</w:t>
            </w:r>
            <w:r w:rsidRPr="006A66C5">
              <w:t>i</w:t>
            </w:r>
            <w:r w:rsidRPr="00595A56">
              <w:rPr>
                <w:color w:val="0070C0"/>
              </w:rPr>
              <w:t xml:space="preserve">dders Response (Word Count </w:t>
            </w:r>
            <w:r w:rsidR="000A3E3F">
              <w:rPr>
                <w:color w:val="0070C0"/>
              </w:rPr>
              <w:t xml:space="preserve">Max </w:t>
            </w:r>
            <w:r w:rsidR="003744FD">
              <w:rPr>
                <w:color w:val="0070C0"/>
              </w:rPr>
              <w:t>10</w:t>
            </w:r>
            <w:r w:rsidRPr="00595A56">
              <w:rPr>
                <w:color w:val="0070C0"/>
              </w:rPr>
              <w:t>00)</w:t>
            </w:r>
            <w:r>
              <w:rPr>
                <w:color w:val="0070C0"/>
              </w:rPr>
              <w:t>:</w:t>
            </w:r>
          </w:p>
          <w:p w14:paraId="1AAFDD3E" w14:textId="77777777" w:rsidR="00D06A4E" w:rsidRDefault="00D06A4E" w:rsidP="00F36D29">
            <w:pPr>
              <w:spacing w:line="312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3454F6FD" w14:textId="77777777" w:rsidR="00D06A4E" w:rsidRPr="00CE323F" w:rsidRDefault="00D06A4E" w:rsidP="00F36D29">
            <w:pPr>
              <w:spacing w:line="312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A940726" w14:textId="77777777" w:rsidR="00D06A4E" w:rsidRPr="00B07E17" w:rsidRDefault="00D06A4E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2676D1" w:rsidRPr="00CE323F" w14:paraId="45D16730" w14:textId="77777777" w:rsidTr="00FD66E6">
        <w:tc>
          <w:tcPr>
            <w:tcW w:w="0" w:type="auto"/>
            <w:shd w:val="clear" w:color="auto" w:fill="auto"/>
          </w:tcPr>
          <w:p w14:paraId="1AAB0F44" w14:textId="77777777" w:rsidR="002676D1" w:rsidRPr="002676D1" w:rsidRDefault="002676D1" w:rsidP="00F36D29">
            <w:pPr>
              <w:spacing w:before="60" w:after="60"/>
            </w:pPr>
            <w:r w:rsidRPr="002676D1">
              <w:t>9.3</w:t>
            </w:r>
          </w:p>
        </w:tc>
        <w:tc>
          <w:tcPr>
            <w:tcW w:w="0" w:type="auto"/>
            <w:shd w:val="clear" w:color="auto" w:fill="auto"/>
          </w:tcPr>
          <w:p w14:paraId="2F755CA6" w14:textId="32A31187" w:rsidR="002676D1" w:rsidRPr="002676D1" w:rsidRDefault="002676D1" w:rsidP="00F36D29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  <w:r w:rsidRPr="002676D1">
              <w:rPr>
                <w:rFonts w:eastAsia="Times New Roman" w:cs="Times New Roman"/>
                <w:b/>
                <w:lang w:eastAsia="en-GB"/>
              </w:rPr>
              <w:t xml:space="preserve">Rehoming </w:t>
            </w:r>
            <w:r w:rsidR="00B56C78">
              <w:rPr>
                <w:rFonts w:eastAsia="Times New Roman" w:cs="Times New Roman"/>
                <w:b/>
                <w:lang w:eastAsia="en-GB"/>
              </w:rPr>
              <w:t>D</w:t>
            </w:r>
            <w:r w:rsidRPr="002676D1">
              <w:rPr>
                <w:rFonts w:eastAsia="Times New Roman" w:cs="Times New Roman"/>
                <w:b/>
                <w:lang w:eastAsia="en-GB"/>
              </w:rPr>
              <w:t>ogs (</w:t>
            </w:r>
            <w:r w:rsidR="000A3E3F">
              <w:rPr>
                <w:rFonts w:eastAsia="Times New Roman" w:cs="Times New Roman"/>
                <w:b/>
                <w:lang w:eastAsia="en-GB"/>
              </w:rPr>
              <w:t xml:space="preserve">Max </w:t>
            </w:r>
            <w:r w:rsidR="003744FD">
              <w:rPr>
                <w:rFonts w:eastAsia="Times New Roman" w:cs="Times New Roman"/>
                <w:b/>
                <w:lang w:eastAsia="en-GB"/>
              </w:rPr>
              <w:t>10</w:t>
            </w:r>
            <w:r w:rsidRPr="002676D1">
              <w:rPr>
                <w:rFonts w:eastAsia="Times New Roman" w:cs="Times New Roman"/>
                <w:b/>
                <w:lang w:eastAsia="en-GB"/>
              </w:rPr>
              <w:t>00 words)</w:t>
            </w:r>
          </w:p>
          <w:p w14:paraId="447027F1" w14:textId="77777777" w:rsidR="002676D1" w:rsidRPr="002676D1" w:rsidRDefault="002676D1" w:rsidP="00F36D29">
            <w:pPr>
              <w:spacing w:before="60" w:after="60"/>
              <w:rPr>
                <w:rFonts w:eastAsia="Times New Roman" w:cs="Times New Roman"/>
                <w:bCs/>
                <w:lang w:eastAsia="en-GB"/>
              </w:rPr>
            </w:pPr>
            <w:r w:rsidRPr="002676D1">
              <w:rPr>
                <w:rFonts w:eastAsia="Times New Roman" w:cs="Times New Roman"/>
                <w:bCs/>
                <w:lang w:eastAsia="en-GB"/>
              </w:rPr>
              <w:t>Please state the full process for rehoming dogs in detail if dogs are not collected by the registered keeper after being taken into the kennels.</w:t>
            </w:r>
          </w:p>
          <w:p w14:paraId="1DB92803" w14:textId="77777777" w:rsidR="002676D1" w:rsidRPr="002676D1" w:rsidRDefault="002676D1" w:rsidP="00F36D29">
            <w:pPr>
              <w:spacing w:before="60" w:after="60"/>
              <w:rPr>
                <w:rFonts w:eastAsia="Times New Roman" w:cs="Times New Roman"/>
                <w:bCs/>
                <w:lang w:eastAsia="en-GB"/>
              </w:rPr>
            </w:pPr>
            <w:r w:rsidRPr="002676D1">
              <w:rPr>
                <w:rFonts w:eastAsia="Times New Roman" w:cs="Times New Roman"/>
                <w:bCs/>
                <w:lang w:eastAsia="en-GB"/>
              </w:rPr>
              <w:t>Your response should include, for example, reference to marketing, fostering schemes, home checks, success rates, etc, and how you would work proactively with the council to ensure successful rehoming.</w:t>
            </w:r>
          </w:p>
        </w:tc>
        <w:tc>
          <w:tcPr>
            <w:tcW w:w="0" w:type="auto"/>
            <w:shd w:val="clear" w:color="auto" w:fill="auto"/>
          </w:tcPr>
          <w:p w14:paraId="6340BE4C" w14:textId="77777777" w:rsidR="002676D1" w:rsidRPr="00CE323F" w:rsidRDefault="002676D1" w:rsidP="00F36D29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  <w:r w:rsidRPr="00B07E17">
              <w:rPr>
                <w:rFonts w:eastAsia="Times New Roman" w:cs="Times New Roman"/>
                <w:lang w:eastAsia="en-GB"/>
              </w:rPr>
              <w:t>6%</w:t>
            </w:r>
          </w:p>
        </w:tc>
      </w:tr>
      <w:tr w:rsidR="004665B5" w:rsidRPr="00CE323F" w14:paraId="331219F8" w14:textId="77777777" w:rsidTr="00FD66E6">
        <w:tc>
          <w:tcPr>
            <w:tcW w:w="0" w:type="auto"/>
            <w:shd w:val="clear" w:color="auto" w:fill="auto"/>
          </w:tcPr>
          <w:p w14:paraId="0DB90663" w14:textId="77777777" w:rsidR="004665B5" w:rsidRPr="002676D1" w:rsidRDefault="004665B5" w:rsidP="00F36D29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14:paraId="28E32C25" w14:textId="7F020F5B" w:rsidR="004665B5" w:rsidRDefault="004665B5" w:rsidP="004665B5">
            <w:pPr>
              <w:spacing w:before="60" w:after="60"/>
              <w:rPr>
                <w:color w:val="0070C0"/>
              </w:rPr>
            </w:pPr>
            <w:r w:rsidRPr="00595A56">
              <w:rPr>
                <w:color w:val="0070C0"/>
              </w:rPr>
              <w:t>B</w:t>
            </w:r>
            <w:r w:rsidRPr="006A66C5">
              <w:t>i</w:t>
            </w:r>
            <w:r w:rsidRPr="00595A56">
              <w:rPr>
                <w:color w:val="0070C0"/>
              </w:rPr>
              <w:t xml:space="preserve">dders Response (Word Count </w:t>
            </w:r>
            <w:r w:rsidR="000A3E3F">
              <w:rPr>
                <w:color w:val="0070C0"/>
              </w:rPr>
              <w:t xml:space="preserve">Max </w:t>
            </w:r>
            <w:r w:rsidR="003744FD">
              <w:rPr>
                <w:color w:val="0070C0"/>
              </w:rPr>
              <w:t>10</w:t>
            </w:r>
            <w:r w:rsidRPr="00595A56">
              <w:rPr>
                <w:color w:val="0070C0"/>
              </w:rPr>
              <w:t>00)</w:t>
            </w:r>
            <w:r>
              <w:rPr>
                <w:color w:val="0070C0"/>
              </w:rPr>
              <w:t>:</w:t>
            </w:r>
          </w:p>
          <w:p w14:paraId="0E36CBC0" w14:textId="77777777" w:rsidR="004665B5" w:rsidRPr="002676D1" w:rsidRDefault="004665B5" w:rsidP="00F36D29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673338AC" w14:textId="77777777" w:rsidR="004665B5" w:rsidRPr="00B07E17" w:rsidRDefault="004665B5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2676D1" w:rsidRPr="00CE323F" w14:paraId="6E72F5EE" w14:textId="77777777" w:rsidTr="00FD66E6">
        <w:tc>
          <w:tcPr>
            <w:tcW w:w="0" w:type="auto"/>
            <w:shd w:val="clear" w:color="auto" w:fill="auto"/>
          </w:tcPr>
          <w:p w14:paraId="0D7086C4" w14:textId="77777777" w:rsidR="002676D1" w:rsidRPr="007F34F1" w:rsidRDefault="002676D1" w:rsidP="00F36D29">
            <w:pPr>
              <w:spacing w:before="60" w:after="60"/>
            </w:pPr>
            <w:r w:rsidRPr="007F34F1">
              <w:t>9.4</w:t>
            </w:r>
          </w:p>
        </w:tc>
        <w:tc>
          <w:tcPr>
            <w:tcW w:w="0" w:type="auto"/>
            <w:shd w:val="clear" w:color="auto" w:fill="auto"/>
          </w:tcPr>
          <w:p w14:paraId="30EEB704" w14:textId="0BAE0DB8" w:rsidR="002676D1" w:rsidRDefault="002676D1" w:rsidP="00F36D29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  <w:r w:rsidRPr="00CE323F">
              <w:rPr>
                <w:rFonts w:eastAsia="Times New Roman" w:cs="Times New Roman"/>
                <w:b/>
                <w:bCs/>
                <w:lang w:eastAsia="en-GB"/>
              </w:rPr>
              <w:t>Training/Competency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(</w:t>
            </w:r>
            <w:r w:rsidR="00F64F36">
              <w:rPr>
                <w:rFonts w:eastAsia="Times New Roman" w:cs="Times New Roman"/>
                <w:b/>
                <w:bCs/>
                <w:lang w:eastAsia="en-GB"/>
              </w:rPr>
              <w:t xml:space="preserve">Max </w:t>
            </w:r>
            <w:r w:rsidR="003744FD">
              <w:rPr>
                <w:rFonts w:eastAsia="Times New Roman" w:cs="Times New Roman"/>
                <w:b/>
                <w:bCs/>
                <w:lang w:eastAsia="en-GB"/>
              </w:rPr>
              <w:t>10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00 words)</w:t>
            </w:r>
          </w:p>
          <w:p w14:paraId="50EFD591" w14:textId="77777777" w:rsidR="002676D1" w:rsidRPr="007A52E2" w:rsidRDefault="002676D1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  <w:r w:rsidRPr="007A52E2">
              <w:rPr>
                <w:rFonts w:eastAsia="Times New Roman" w:cs="Times New Roman"/>
                <w:lang w:eastAsia="en-GB"/>
              </w:rPr>
              <w:t>Please detail how you ensure staff are fully trained and competent to carry out the requirement</w:t>
            </w:r>
            <w:r>
              <w:rPr>
                <w:rFonts w:eastAsia="Times New Roman" w:cs="Times New Roman"/>
                <w:lang w:eastAsia="en-GB"/>
              </w:rPr>
              <w:t>s</w:t>
            </w:r>
            <w:r w:rsidRPr="007A52E2">
              <w:rPr>
                <w:rFonts w:eastAsia="Times New Roman" w:cs="Times New Roman"/>
                <w:lang w:eastAsia="en-GB"/>
              </w:rPr>
              <w:t xml:space="preserve"> set out in the specification. Include in your answer any relevant evidence such as:</w:t>
            </w:r>
          </w:p>
          <w:p w14:paraId="1BE0EF99" w14:textId="77777777" w:rsidR="002676D1" w:rsidRPr="007A52E2" w:rsidRDefault="002676D1" w:rsidP="002676D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 w:rsidRPr="007A52E2">
              <w:rPr>
                <w:lang w:eastAsia="en-GB"/>
              </w:rPr>
              <w:t>Qualifications</w:t>
            </w:r>
          </w:p>
          <w:p w14:paraId="1F5484D8" w14:textId="77777777" w:rsidR="002676D1" w:rsidRPr="007A52E2" w:rsidRDefault="002676D1" w:rsidP="002676D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 w:rsidRPr="007A52E2">
              <w:rPr>
                <w:lang w:eastAsia="en-GB"/>
              </w:rPr>
              <w:t xml:space="preserve">CV’s </w:t>
            </w:r>
          </w:p>
          <w:p w14:paraId="08791828" w14:textId="77777777" w:rsidR="002676D1" w:rsidRDefault="002676D1" w:rsidP="002676D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 w:rsidRPr="007A52E2">
              <w:rPr>
                <w:lang w:eastAsia="en-GB"/>
              </w:rPr>
              <w:t>Staff organisation structure</w:t>
            </w:r>
          </w:p>
          <w:p w14:paraId="28A06729" w14:textId="77777777" w:rsidR="002676D1" w:rsidRDefault="002676D1" w:rsidP="002676D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Staff training programme</w:t>
            </w:r>
          </w:p>
          <w:p w14:paraId="2CA26550" w14:textId="77777777" w:rsidR="002676D1" w:rsidRPr="007A52E2" w:rsidRDefault="002676D1" w:rsidP="00E95216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6D158A99" w14:textId="77777777" w:rsidR="002676D1" w:rsidRPr="00CE323F" w:rsidRDefault="002676D1" w:rsidP="00F36D29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  <w:r w:rsidRPr="00B07E17">
              <w:rPr>
                <w:rFonts w:eastAsia="Times New Roman" w:cs="Times New Roman"/>
                <w:lang w:eastAsia="en-GB"/>
              </w:rPr>
              <w:t>8%</w:t>
            </w:r>
          </w:p>
        </w:tc>
      </w:tr>
      <w:tr w:rsidR="00AD6171" w:rsidRPr="00CE323F" w14:paraId="780439E0" w14:textId="77777777" w:rsidTr="00FD66E6">
        <w:tc>
          <w:tcPr>
            <w:tcW w:w="0" w:type="auto"/>
            <w:shd w:val="clear" w:color="auto" w:fill="auto"/>
          </w:tcPr>
          <w:p w14:paraId="3DF3508D" w14:textId="77777777" w:rsidR="00AD6171" w:rsidRPr="007F34F1" w:rsidRDefault="00AD6171" w:rsidP="00F36D29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14:paraId="0BEAD817" w14:textId="77777777" w:rsidR="004F6252" w:rsidRDefault="004F6252" w:rsidP="004F6252">
            <w:pPr>
              <w:spacing w:before="60" w:after="60"/>
              <w:rPr>
                <w:color w:val="0070C0"/>
              </w:rPr>
            </w:pPr>
            <w:r w:rsidRPr="00595A56">
              <w:rPr>
                <w:color w:val="0070C0"/>
              </w:rPr>
              <w:t>B</w:t>
            </w:r>
            <w:r w:rsidRPr="006A66C5">
              <w:t>i</w:t>
            </w:r>
            <w:r w:rsidRPr="00595A56">
              <w:rPr>
                <w:color w:val="0070C0"/>
              </w:rPr>
              <w:t xml:space="preserve">dders Response (Word Count </w:t>
            </w:r>
            <w:r>
              <w:rPr>
                <w:color w:val="0070C0"/>
              </w:rPr>
              <w:t>Max 10</w:t>
            </w:r>
            <w:r w:rsidRPr="00595A56">
              <w:rPr>
                <w:color w:val="0070C0"/>
              </w:rPr>
              <w:t>00)</w:t>
            </w:r>
            <w:r>
              <w:rPr>
                <w:color w:val="0070C0"/>
              </w:rPr>
              <w:t>:</w:t>
            </w:r>
          </w:p>
          <w:p w14:paraId="3A65F841" w14:textId="77777777" w:rsidR="00AD6171" w:rsidRPr="00CE323F" w:rsidRDefault="00AD6171" w:rsidP="00F36D29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4F1B6F1" w14:textId="77777777" w:rsidR="00AD6171" w:rsidRPr="00B07E17" w:rsidRDefault="00AD6171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2676D1" w14:paraId="5FD5024E" w14:textId="77777777" w:rsidTr="00FD66E6">
        <w:tc>
          <w:tcPr>
            <w:tcW w:w="0" w:type="auto"/>
            <w:shd w:val="clear" w:color="auto" w:fill="auto"/>
          </w:tcPr>
          <w:p w14:paraId="4B51B075" w14:textId="7D410126" w:rsidR="002676D1" w:rsidRPr="007F34F1" w:rsidRDefault="002676D1" w:rsidP="00F36D29">
            <w:pPr>
              <w:spacing w:before="60" w:after="60"/>
            </w:pPr>
            <w:r>
              <w:t>9.5</w:t>
            </w:r>
          </w:p>
        </w:tc>
        <w:tc>
          <w:tcPr>
            <w:tcW w:w="0" w:type="auto"/>
            <w:shd w:val="clear" w:color="auto" w:fill="auto"/>
          </w:tcPr>
          <w:p w14:paraId="17EB623B" w14:textId="6F3776C1" w:rsidR="002676D1" w:rsidRDefault="002676D1" w:rsidP="00F36D29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  <w:r w:rsidRPr="002F7757">
              <w:rPr>
                <w:rFonts w:eastAsia="Times New Roman" w:cs="Times New Roman"/>
                <w:b/>
                <w:bCs/>
                <w:lang w:eastAsia="en-GB"/>
              </w:rPr>
              <w:t>Social Value</w:t>
            </w:r>
          </w:p>
          <w:p w14:paraId="3C243039" w14:textId="4DE4035D" w:rsidR="002676D1" w:rsidRPr="002F7757" w:rsidRDefault="002676D1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Please complete and return </w:t>
            </w:r>
            <w:r w:rsidRPr="00011DCE">
              <w:rPr>
                <w:rFonts w:eastAsia="Times New Roman" w:cs="Times New Roman"/>
                <w:b/>
                <w:lang w:eastAsia="en-GB"/>
              </w:rPr>
              <w:t xml:space="preserve">Appendix </w:t>
            </w:r>
            <w:r w:rsidR="001710BB" w:rsidRPr="00011DCE">
              <w:rPr>
                <w:rFonts w:eastAsia="Times New Roman" w:cs="Times New Roman"/>
                <w:b/>
                <w:lang w:eastAsia="en-GB"/>
              </w:rPr>
              <w:t>5</w:t>
            </w:r>
            <w:r>
              <w:rPr>
                <w:rFonts w:eastAsia="Times New Roman" w:cs="Times New Roman"/>
                <w:lang w:eastAsia="en-GB"/>
              </w:rPr>
              <w:t xml:space="preserve"> included in the tender pack with your Social Value commitments</w:t>
            </w:r>
          </w:p>
        </w:tc>
        <w:tc>
          <w:tcPr>
            <w:tcW w:w="0" w:type="auto"/>
            <w:shd w:val="clear" w:color="auto" w:fill="auto"/>
          </w:tcPr>
          <w:p w14:paraId="535ADCCA" w14:textId="77777777" w:rsidR="002676D1" w:rsidRDefault="002676D1" w:rsidP="00F36D29">
            <w:pPr>
              <w:spacing w:before="60" w:after="60"/>
              <w:rPr>
                <w:rFonts w:eastAsia="Times New Roman" w:cs="Times New Roman"/>
                <w:color w:val="0070C0"/>
                <w:highlight w:val="yellow"/>
                <w:lang w:eastAsia="en-GB"/>
              </w:rPr>
            </w:pPr>
            <w:r w:rsidRPr="001710BB">
              <w:rPr>
                <w:rFonts w:eastAsia="Times New Roman" w:cs="Times New Roman"/>
                <w:lang w:eastAsia="en-GB"/>
              </w:rPr>
              <w:t>10%</w:t>
            </w:r>
          </w:p>
        </w:tc>
      </w:tr>
      <w:tr w:rsidR="001F4342" w14:paraId="4D21D4A0" w14:textId="77777777" w:rsidTr="00FD66E6">
        <w:tc>
          <w:tcPr>
            <w:tcW w:w="0" w:type="auto"/>
            <w:shd w:val="clear" w:color="auto" w:fill="auto"/>
          </w:tcPr>
          <w:p w14:paraId="55E80004" w14:textId="77777777" w:rsidR="001F4342" w:rsidRDefault="001F4342" w:rsidP="00F36D29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14:paraId="1E0406DA" w14:textId="77777777" w:rsidR="001F4342" w:rsidRPr="00BF0712" w:rsidRDefault="001F4342" w:rsidP="001F4342">
            <w:pPr>
              <w:spacing w:before="60" w:after="60"/>
              <w:rPr>
                <w:b/>
                <w:bCs/>
                <w:u w:val="single"/>
              </w:rPr>
            </w:pPr>
            <w:r w:rsidRPr="00BF0712">
              <w:rPr>
                <w:b/>
                <w:bCs/>
                <w:u w:val="single"/>
              </w:rPr>
              <w:t>Relevant Attachments:</w:t>
            </w:r>
          </w:p>
          <w:p w14:paraId="1B878CAC" w14:textId="77777777" w:rsidR="001F4342" w:rsidRPr="00BF0712" w:rsidRDefault="001F4342" w:rsidP="001F4342">
            <w:pPr>
              <w:spacing w:before="60" w:after="60"/>
              <w:rPr>
                <w:b/>
                <w:bCs/>
                <w:u w:val="single"/>
              </w:rPr>
            </w:pPr>
          </w:p>
          <w:p w14:paraId="3A2C7428" w14:textId="77777777" w:rsidR="001F4342" w:rsidRPr="00BF0712" w:rsidRDefault="001F4342" w:rsidP="001F4342">
            <w:pPr>
              <w:spacing w:before="60" w:after="60"/>
            </w:pPr>
            <w:r w:rsidRPr="00BF0712">
              <w:t>You</w:t>
            </w:r>
            <w:r w:rsidRPr="008F105E">
              <w:rPr>
                <w:u w:val="single"/>
              </w:rPr>
              <w:t xml:space="preserve"> </w:t>
            </w:r>
            <w:r w:rsidRPr="008F105E">
              <w:rPr>
                <w:b/>
                <w:bCs/>
                <w:u w:val="single"/>
              </w:rPr>
              <w:t>are</w:t>
            </w:r>
            <w:r w:rsidRPr="00BF0712">
              <w:t xml:space="preserve"> permitted to attach the following to your response:</w:t>
            </w:r>
          </w:p>
          <w:p w14:paraId="5670FBEB" w14:textId="77777777" w:rsidR="001F4342" w:rsidRPr="00BF0712" w:rsidRDefault="001F4342" w:rsidP="001F4342">
            <w:pPr>
              <w:spacing w:before="60" w:after="60"/>
            </w:pPr>
          </w:p>
          <w:p w14:paraId="477D5AF6" w14:textId="77777777" w:rsidR="001F4342" w:rsidRPr="00BF0712" w:rsidRDefault="001F4342" w:rsidP="00E95216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 w:rsidRPr="00BF0712">
              <w:t>Any relevant Staff Qualifications</w:t>
            </w:r>
          </w:p>
          <w:p w14:paraId="2F175B1F" w14:textId="77777777" w:rsidR="001F4342" w:rsidRPr="00BF0712" w:rsidRDefault="001F4342" w:rsidP="00E95216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 w:rsidRPr="00BF0712">
              <w:t>Staff CV’s</w:t>
            </w:r>
          </w:p>
          <w:p w14:paraId="2E0F803E" w14:textId="77777777" w:rsidR="001F4342" w:rsidRPr="00BF0712" w:rsidRDefault="001F4342" w:rsidP="00E95216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 w:rsidRPr="00BF0712">
              <w:t>Staff Organisation Structure</w:t>
            </w:r>
          </w:p>
          <w:p w14:paraId="23B7850B" w14:textId="77777777" w:rsidR="001F4342" w:rsidRPr="00E95216" w:rsidRDefault="001F4342" w:rsidP="00E9521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BF0712">
              <w:t>Staff Training Programme</w:t>
            </w:r>
          </w:p>
          <w:p w14:paraId="5C7D1707" w14:textId="77777777" w:rsidR="00E95216" w:rsidRDefault="00E95216" w:rsidP="00E95216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Documented Procedures</w:t>
            </w:r>
          </w:p>
          <w:p w14:paraId="45E9614D" w14:textId="77777777" w:rsidR="00E95216" w:rsidRDefault="00E95216" w:rsidP="00E95216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Process Maps</w:t>
            </w:r>
          </w:p>
          <w:p w14:paraId="2546A72F" w14:textId="77777777" w:rsidR="00E95216" w:rsidRDefault="00E95216" w:rsidP="00E95216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Pictures to evidence answers</w:t>
            </w:r>
          </w:p>
          <w:p w14:paraId="0EE26179" w14:textId="77777777" w:rsidR="00E95216" w:rsidRPr="00117D18" w:rsidRDefault="00E95216" w:rsidP="00E95216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u w:val="single"/>
              </w:rPr>
            </w:pPr>
          </w:p>
          <w:p w14:paraId="5277CB84" w14:textId="77777777" w:rsidR="001F4342" w:rsidRDefault="001F4342" w:rsidP="001F4342">
            <w:pPr>
              <w:rPr>
                <w:b/>
                <w:bCs/>
                <w:u w:val="single"/>
              </w:rPr>
            </w:pPr>
          </w:p>
          <w:p w14:paraId="40558068" w14:textId="77777777" w:rsidR="001F4342" w:rsidRPr="002F7757" w:rsidRDefault="001F4342" w:rsidP="00F36D29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2B2BDF4A" w14:textId="77777777" w:rsidR="001F4342" w:rsidRPr="001710BB" w:rsidRDefault="001F4342" w:rsidP="00F36D29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</w:tbl>
    <w:p w14:paraId="2B7C1565" w14:textId="422F19F5" w:rsidR="00AD1C18" w:rsidRPr="00117D18" w:rsidRDefault="00AD1C18" w:rsidP="00D73C32">
      <w:pPr>
        <w:rPr>
          <w:b/>
          <w:bCs/>
          <w:u w:val="single"/>
        </w:rPr>
      </w:pPr>
    </w:p>
    <w:p w14:paraId="50A307F7" w14:textId="77777777" w:rsidR="00207426" w:rsidRPr="00847299" w:rsidRDefault="00207426" w:rsidP="00207426">
      <w:pPr>
        <w:rPr>
          <w:b/>
          <w:bCs/>
          <w:u w:val="single"/>
        </w:rPr>
      </w:pPr>
    </w:p>
    <w:p w14:paraId="3C3EF815" w14:textId="77777777" w:rsidR="00207426" w:rsidRPr="00847299" w:rsidRDefault="00207426" w:rsidP="00D73C32">
      <w:pPr>
        <w:rPr>
          <w:b/>
          <w:bCs/>
          <w:u w:val="single"/>
        </w:rPr>
      </w:pPr>
    </w:p>
    <w:sectPr w:rsidR="00207426" w:rsidRPr="00847299" w:rsidSect="00F75117">
      <w:headerReference w:type="default" r:id="rId12"/>
      <w:footerReference w:type="default" r:id="rId13"/>
      <w:headerReference w:type="first" r:id="rId14"/>
      <w:pgSz w:w="11900" w:h="16840"/>
      <w:pgMar w:top="2268" w:right="1247" w:bottom="1758" w:left="1247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E064" w14:textId="77777777" w:rsidR="00115EB0" w:rsidRDefault="00115EB0" w:rsidP="00D73C32">
      <w:r>
        <w:separator/>
      </w:r>
    </w:p>
  </w:endnote>
  <w:endnote w:type="continuationSeparator" w:id="0">
    <w:p w14:paraId="58BCCBC5" w14:textId="77777777" w:rsidR="00115EB0" w:rsidRDefault="00115EB0" w:rsidP="00D73C32">
      <w:r>
        <w:continuationSeparator/>
      </w:r>
    </w:p>
  </w:endnote>
  <w:endnote w:type="continuationNotice" w:id="1">
    <w:p w14:paraId="4B279A3D" w14:textId="77777777" w:rsidR="00115EB0" w:rsidRDefault="00115E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DA96" w14:textId="77777777" w:rsidR="00AD1C18" w:rsidRPr="00AD1C18" w:rsidRDefault="00AD1C18" w:rsidP="00D73C32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F5F7" w14:textId="77777777" w:rsidR="00115EB0" w:rsidRDefault="00115EB0" w:rsidP="00D73C32">
      <w:r>
        <w:separator/>
      </w:r>
    </w:p>
  </w:footnote>
  <w:footnote w:type="continuationSeparator" w:id="0">
    <w:p w14:paraId="1C178542" w14:textId="77777777" w:rsidR="00115EB0" w:rsidRDefault="00115EB0" w:rsidP="00D73C32">
      <w:r>
        <w:continuationSeparator/>
      </w:r>
    </w:p>
  </w:footnote>
  <w:footnote w:type="continuationNotice" w:id="1">
    <w:p w14:paraId="75BE40C8" w14:textId="77777777" w:rsidR="00115EB0" w:rsidRDefault="00115E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FDDC" w14:textId="222EDAF2" w:rsidR="00AD1C18" w:rsidRPr="00D5651B" w:rsidRDefault="002676D1" w:rsidP="00D73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A6AE63" wp14:editId="444499C1">
              <wp:simplePos x="0" y="0"/>
              <wp:positionH relativeFrom="column">
                <wp:posOffset>-205105</wp:posOffset>
              </wp:positionH>
              <wp:positionV relativeFrom="paragraph">
                <wp:posOffset>-577215</wp:posOffset>
              </wp:positionV>
              <wp:extent cx="4015740" cy="394970"/>
              <wp:effectExtent l="0" t="0" r="3810" b="5080"/>
              <wp:wrapSquare wrapText="bothSides"/>
              <wp:docPr id="2621195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574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18F27C" w14:textId="7748263E" w:rsidR="00763334" w:rsidRPr="001350EB" w:rsidRDefault="002676D1" w:rsidP="00DE7638">
                          <w:pPr>
                            <w:pStyle w:val="Heading3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t>Quality Questions-Method Statements- Collection, Kennelling and Rehoming of Stray Dogs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1A6A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-45.45pt;width:316.2pt;height:31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" filled="f" stroked="f" strokeweight=".5pt">
              <v:textbox inset="0,0,0,0">
                <w:txbxContent>
                  <w:p w14:paraId="6518F27C" w14:textId="7748263E" w:rsidR="00763334" w:rsidRPr="001350EB" w:rsidRDefault="002676D1" w:rsidP="00DE7638">
                    <w:pPr>
                      <w:pStyle w:val="Heading3"/>
                      <w:rPr>
                        <w:rFonts w:cs="Arial"/>
                        <w:lang w:val="en-US"/>
                      </w:rPr>
                    </w:pPr>
                    <w:r>
                      <w:t>Quality Questions-Method Statements- Collection, Kennelling and Rehoming of Stray Dogs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4EE7">
      <w:rPr>
        <w:noProof/>
      </w:rPr>
      <w:drawing>
        <wp:anchor distT="0" distB="0" distL="114300" distR="114300" simplePos="0" relativeHeight="251658241" behindDoc="1" locked="0" layoutInCell="1" allowOverlap="1" wp14:anchorId="7C586B26" wp14:editId="764955C3">
          <wp:simplePos x="0" y="0"/>
          <wp:positionH relativeFrom="column">
            <wp:posOffset>-781212</wp:posOffset>
          </wp:positionH>
          <wp:positionV relativeFrom="paragraph">
            <wp:posOffset>-1069502</wp:posOffset>
          </wp:positionV>
          <wp:extent cx="7567770" cy="10696629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0" cy="10696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D815" w14:textId="77777777" w:rsidR="00AD1C18" w:rsidRDefault="00D5651B" w:rsidP="00D73C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4873C9" wp14:editId="7D8EA9E7">
          <wp:simplePos x="0" y="0"/>
          <wp:positionH relativeFrom="column">
            <wp:posOffset>-791845</wp:posOffset>
          </wp:positionH>
          <wp:positionV relativeFrom="paragraph">
            <wp:posOffset>-1090768</wp:posOffset>
          </wp:positionV>
          <wp:extent cx="7570046" cy="106998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046" cy="10699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8EC"/>
    <w:multiLevelType w:val="hybridMultilevel"/>
    <w:tmpl w:val="8E20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6F0C"/>
    <w:multiLevelType w:val="multilevel"/>
    <w:tmpl w:val="0A1E67E6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9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7091"/>
    <w:multiLevelType w:val="hybridMultilevel"/>
    <w:tmpl w:val="1480BFF0"/>
    <w:lvl w:ilvl="0" w:tplc="7786DB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569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1044"/>
    <w:multiLevelType w:val="multilevel"/>
    <w:tmpl w:val="312021C8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7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63CF"/>
    <w:multiLevelType w:val="hybridMultilevel"/>
    <w:tmpl w:val="60E8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7688"/>
    <w:multiLevelType w:val="multilevel"/>
    <w:tmpl w:val="E4148AAC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3905"/>
    <w:multiLevelType w:val="hybridMultilevel"/>
    <w:tmpl w:val="7896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797"/>
    <w:multiLevelType w:val="hybridMultilevel"/>
    <w:tmpl w:val="7A2ED538"/>
    <w:lvl w:ilvl="0" w:tplc="DA5C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AB5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F746E"/>
    <w:multiLevelType w:val="multilevel"/>
    <w:tmpl w:val="76540FD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A6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291">
    <w:abstractNumId w:val="0"/>
  </w:num>
  <w:num w:numId="2" w16cid:durableId="959533069">
    <w:abstractNumId w:val="7"/>
  </w:num>
  <w:num w:numId="3" w16cid:durableId="1961838911">
    <w:abstractNumId w:val="2"/>
  </w:num>
  <w:num w:numId="4" w16cid:durableId="1836606455">
    <w:abstractNumId w:val="8"/>
  </w:num>
  <w:num w:numId="5" w16cid:durableId="2147358065">
    <w:abstractNumId w:val="5"/>
  </w:num>
  <w:num w:numId="6" w16cid:durableId="853496780">
    <w:abstractNumId w:val="3"/>
  </w:num>
  <w:num w:numId="7" w16cid:durableId="1769886736">
    <w:abstractNumId w:val="1"/>
  </w:num>
  <w:num w:numId="8" w16cid:durableId="1926374348">
    <w:abstractNumId w:val="6"/>
  </w:num>
  <w:num w:numId="9" w16cid:durableId="82335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D1"/>
    <w:rsid w:val="00011DCE"/>
    <w:rsid w:val="00041E62"/>
    <w:rsid w:val="000601F5"/>
    <w:rsid w:val="0006784D"/>
    <w:rsid w:val="00092B9F"/>
    <w:rsid w:val="000A3E3F"/>
    <w:rsid w:val="000A5118"/>
    <w:rsid w:val="000B0FC9"/>
    <w:rsid w:val="000B108C"/>
    <w:rsid w:val="000D6552"/>
    <w:rsid w:val="000F0FDF"/>
    <w:rsid w:val="00102681"/>
    <w:rsid w:val="001116F2"/>
    <w:rsid w:val="00115EB0"/>
    <w:rsid w:val="00116D41"/>
    <w:rsid w:val="00117D18"/>
    <w:rsid w:val="0012015C"/>
    <w:rsid w:val="0012350C"/>
    <w:rsid w:val="001246C8"/>
    <w:rsid w:val="00127710"/>
    <w:rsid w:val="001333BC"/>
    <w:rsid w:val="001522CA"/>
    <w:rsid w:val="001710BB"/>
    <w:rsid w:val="00176D6D"/>
    <w:rsid w:val="00184B35"/>
    <w:rsid w:val="00186056"/>
    <w:rsid w:val="001C619F"/>
    <w:rsid w:val="001F4342"/>
    <w:rsid w:val="00207426"/>
    <w:rsid w:val="002676D1"/>
    <w:rsid w:val="00275BB4"/>
    <w:rsid w:val="002837B6"/>
    <w:rsid w:val="0029526E"/>
    <w:rsid w:val="002C00D4"/>
    <w:rsid w:val="003270D4"/>
    <w:rsid w:val="00327E38"/>
    <w:rsid w:val="00344113"/>
    <w:rsid w:val="003664B1"/>
    <w:rsid w:val="003744FD"/>
    <w:rsid w:val="003A5D6D"/>
    <w:rsid w:val="003C1982"/>
    <w:rsid w:val="003C3E3B"/>
    <w:rsid w:val="003D0947"/>
    <w:rsid w:val="004665B5"/>
    <w:rsid w:val="004760DA"/>
    <w:rsid w:val="00485CCE"/>
    <w:rsid w:val="00487946"/>
    <w:rsid w:val="00497046"/>
    <w:rsid w:val="004A2FE0"/>
    <w:rsid w:val="004A38DE"/>
    <w:rsid w:val="004E7CC2"/>
    <w:rsid w:val="004F6252"/>
    <w:rsid w:val="00503BA4"/>
    <w:rsid w:val="00520E07"/>
    <w:rsid w:val="005650E1"/>
    <w:rsid w:val="00576ECB"/>
    <w:rsid w:val="00585C56"/>
    <w:rsid w:val="005A6707"/>
    <w:rsid w:val="005F415F"/>
    <w:rsid w:val="00630499"/>
    <w:rsid w:val="0063485C"/>
    <w:rsid w:val="006350B6"/>
    <w:rsid w:val="006A25C7"/>
    <w:rsid w:val="006B2EDA"/>
    <w:rsid w:val="006C44C7"/>
    <w:rsid w:val="006C6899"/>
    <w:rsid w:val="006C7B6E"/>
    <w:rsid w:val="006E705A"/>
    <w:rsid w:val="00711635"/>
    <w:rsid w:val="00720432"/>
    <w:rsid w:val="007223C4"/>
    <w:rsid w:val="00732967"/>
    <w:rsid w:val="00745DE4"/>
    <w:rsid w:val="00763334"/>
    <w:rsid w:val="00821B82"/>
    <w:rsid w:val="00847299"/>
    <w:rsid w:val="00855D09"/>
    <w:rsid w:val="00891029"/>
    <w:rsid w:val="008A4091"/>
    <w:rsid w:val="008F00D7"/>
    <w:rsid w:val="008F0589"/>
    <w:rsid w:val="008F105E"/>
    <w:rsid w:val="00900688"/>
    <w:rsid w:val="00944EE7"/>
    <w:rsid w:val="009544BC"/>
    <w:rsid w:val="009573A9"/>
    <w:rsid w:val="00971CB4"/>
    <w:rsid w:val="00A76DFF"/>
    <w:rsid w:val="00A85818"/>
    <w:rsid w:val="00AA1E78"/>
    <w:rsid w:val="00AA2E75"/>
    <w:rsid w:val="00AC12EF"/>
    <w:rsid w:val="00AC6C41"/>
    <w:rsid w:val="00AD1C18"/>
    <w:rsid w:val="00AD6171"/>
    <w:rsid w:val="00B370C3"/>
    <w:rsid w:val="00B5640B"/>
    <w:rsid w:val="00B56C78"/>
    <w:rsid w:val="00B6500F"/>
    <w:rsid w:val="00BB4140"/>
    <w:rsid w:val="00C248FC"/>
    <w:rsid w:val="00C26A79"/>
    <w:rsid w:val="00C71257"/>
    <w:rsid w:val="00C84693"/>
    <w:rsid w:val="00CB645F"/>
    <w:rsid w:val="00CF4308"/>
    <w:rsid w:val="00D06A4E"/>
    <w:rsid w:val="00D12740"/>
    <w:rsid w:val="00D12B15"/>
    <w:rsid w:val="00D25B37"/>
    <w:rsid w:val="00D5651B"/>
    <w:rsid w:val="00D57F39"/>
    <w:rsid w:val="00D73C32"/>
    <w:rsid w:val="00DB72AA"/>
    <w:rsid w:val="00DC0CC9"/>
    <w:rsid w:val="00DD197F"/>
    <w:rsid w:val="00DD3695"/>
    <w:rsid w:val="00DE7638"/>
    <w:rsid w:val="00E045D5"/>
    <w:rsid w:val="00E30730"/>
    <w:rsid w:val="00E3218E"/>
    <w:rsid w:val="00E41500"/>
    <w:rsid w:val="00E534C2"/>
    <w:rsid w:val="00E5491E"/>
    <w:rsid w:val="00E92E39"/>
    <w:rsid w:val="00E95216"/>
    <w:rsid w:val="00EC5BB8"/>
    <w:rsid w:val="00ED670E"/>
    <w:rsid w:val="00F036B5"/>
    <w:rsid w:val="00F252B1"/>
    <w:rsid w:val="00F36D29"/>
    <w:rsid w:val="00F45D11"/>
    <w:rsid w:val="00F466A6"/>
    <w:rsid w:val="00F64F36"/>
    <w:rsid w:val="00F75117"/>
    <w:rsid w:val="00F77170"/>
    <w:rsid w:val="00F85A8B"/>
    <w:rsid w:val="00F941E4"/>
    <w:rsid w:val="00F95735"/>
    <w:rsid w:val="00FC0F36"/>
    <w:rsid w:val="00FD66E6"/>
    <w:rsid w:val="00FF0DE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2E05E"/>
  <w14:defaultImageDpi w14:val="300"/>
  <w15:docId w15:val="{90141EEE-0C66-4E2D-9E28-AE4B5AC0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2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638"/>
    <w:pPr>
      <w:keepNext/>
      <w:keepLines/>
      <w:outlineLvl w:val="0"/>
    </w:pPr>
    <w:rPr>
      <w:rFonts w:ascii="Arial Black" w:eastAsiaTheme="majorEastAsia" w:hAnsi="Arial Black"/>
      <w:color w:val="A569A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638"/>
    <w:pPr>
      <w:keepNext/>
      <w:keepLines/>
      <w:outlineLvl w:val="1"/>
    </w:pPr>
    <w:rPr>
      <w:rFonts w:eastAsiaTheme="majorEastAsia" w:cstheme="majorBidi"/>
      <w:b/>
      <w:bCs/>
      <w:color w:val="A569A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638"/>
    <w:pPr>
      <w:keepNext/>
      <w:keepLines/>
      <w:outlineLvl w:val="2"/>
    </w:pPr>
    <w:rPr>
      <w:rFonts w:eastAsiaTheme="majorEastAsia" w:cstheme="majorBidi"/>
      <w:b/>
      <w:bCs/>
      <w:color w:val="A569A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638"/>
    <w:pPr>
      <w:keepNext/>
      <w:keepLines/>
      <w:outlineLvl w:val="3"/>
    </w:pPr>
    <w:rPr>
      <w:rFonts w:eastAsiaTheme="majorEastAsia" w:cstheme="majorBidi"/>
      <w:b/>
      <w:bCs/>
      <w:i/>
      <w:iCs/>
      <w:color w:val="A569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638"/>
    <w:rPr>
      <w:rFonts w:ascii="Arial Black" w:eastAsiaTheme="majorEastAsia" w:hAnsi="Arial Black" w:cs="Arial"/>
      <w:color w:val="A569A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E7638"/>
    <w:rPr>
      <w:rFonts w:ascii="Arial" w:eastAsiaTheme="majorEastAsia" w:hAnsi="Arial" w:cstheme="majorBidi"/>
      <w:b/>
      <w:bCs/>
      <w:color w:val="A569A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638"/>
    <w:rPr>
      <w:rFonts w:ascii="Arial" w:eastAsiaTheme="majorEastAsia" w:hAnsi="Arial" w:cstheme="majorBidi"/>
      <w:b/>
      <w:bCs/>
      <w:color w:val="A569AB"/>
    </w:rPr>
  </w:style>
  <w:style w:type="character" w:customStyle="1" w:styleId="Heading4Char">
    <w:name w:val="Heading 4 Char"/>
    <w:basedOn w:val="DefaultParagraphFont"/>
    <w:link w:val="Heading4"/>
    <w:uiPriority w:val="9"/>
    <w:rsid w:val="00DE7638"/>
    <w:rPr>
      <w:rFonts w:ascii="Arial" w:eastAsiaTheme="majorEastAsia" w:hAnsi="Arial" w:cstheme="majorBidi"/>
      <w:b/>
      <w:bCs/>
      <w:i/>
      <w:iCs/>
      <w:color w:val="A569AB"/>
    </w:rPr>
  </w:style>
  <w:style w:type="paragraph" w:customStyle="1" w:styleId="ItalicBody">
    <w:name w:val="Italic Body"/>
    <w:basedOn w:val="Normal"/>
    <w:qFormat/>
    <w:rsid w:val="00D73C3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E7638"/>
    <w:pPr>
      <w:numPr>
        <w:numId w:val="3"/>
      </w:numPr>
      <w:contextualSpacing/>
    </w:pPr>
  </w:style>
  <w:style w:type="character" w:styleId="BookTitle">
    <w:name w:val="Book Title"/>
    <w:basedOn w:val="DefaultParagraphFont"/>
    <w:uiPriority w:val="33"/>
    <w:qFormat/>
    <w:rsid w:val="00944EE7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41500"/>
    <w:pPr>
      <w:numPr>
        <w:numId w:val="4"/>
      </w:numPr>
    </w:pPr>
  </w:style>
  <w:style w:type="numbering" w:customStyle="1" w:styleId="CurrentList2">
    <w:name w:val="Current List2"/>
    <w:uiPriority w:val="99"/>
    <w:rsid w:val="006C6899"/>
    <w:pPr>
      <w:numPr>
        <w:numId w:val="5"/>
      </w:numPr>
    </w:pPr>
  </w:style>
  <w:style w:type="numbering" w:customStyle="1" w:styleId="CurrentList3">
    <w:name w:val="Current List3"/>
    <w:uiPriority w:val="99"/>
    <w:rsid w:val="004E7CC2"/>
    <w:pPr>
      <w:numPr>
        <w:numId w:val="6"/>
      </w:numPr>
    </w:pPr>
  </w:style>
  <w:style w:type="numbering" w:customStyle="1" w:styleId="CurrentList4">
    <w:name w:val="Current List4"/>
    <w:uiPriority w:val="99"/>
    <w:rsid w:val="00DE7638"/>
    <w:pPr>
      <w:numPr>
        <w:numId w:val="7"/>
      </w:numPr>
    </w:pPr>
  </w:style>
  <w:style w:type="character" w:customStyle="1" w:styleId="ListParagraphChar">
    <w:name w:val="List Paragraph Char"/>
    <w:link w:val="ListParagraph"/>
    <w:uiPriority w:val="34"/>
    <w:locked/>
    <w:rsid w:val="002676D1"/>
    <w:rPr>
      <w:rFonts w:ascii="Arial" w:hAnsi="Arial" w:cs="Arial"/>
    </w:rPr>
  </w:style>
  <w:style w:type="paragraph" w:styleId="Revision">
    <w:name w:val="Revision"/>
    <w:hidden/>
    <w:uiPriority w:val="99"/>
    <w:semiHidden/>
    <w:rsid w:val="002837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Violet%20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6285BCC9618408B72CD839A8C2E33" ma:contentTypeVersion="14" ma:contentTypeDescription="Create a new document." ma:contentTypeScope="" ma:versionID="9703aee8521490a25e1c83c094bda65d">
  <xsd:schema xmlns:xsd="http://www.w3.org/2001/XMLSchema" xmlns:xs="http://www.w3.org/2001/XMLSchema" xmlns:p="http://schemas.microsoft.com/office/2006/metadata/properties" xmlns:ns2="639c30d1-9da3-478d-9283-3c828138270d" xmlns:ns3="05056eae-ecbd-45aa-a517-9593e7e35360" targetNamespace="http://schemas.microsoft.com/office/2006/metadata/properties" ma:root="true" ma:fieldsID="2847d9cab8a090ffc03d6cb68b128d3c" ns2:_="" ns3:_="">
    <xsd:import namespace="639c30d1-9da3-478d-9283-3c828138270d"/>
    <xsd:import namespace="05056eae-ecbd-45aa-a517-9593e7e353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6eae-ecbd-45aa-a517-9593e7e35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SDNSCSPT-815425601-2562</_dlc_DocId>
    <_dlc_DocIdUrl xmlns="639c30d1-9da3-478d-9283-3c828138270d">
      <Url>https://nsomerset.sharepoint.com/sites/spt/_layouts/15/DocIdRedir.aspx?ID=SDNSCSPT-815425601-2562</Url>
      <Description>SDNSCSPT-815425601-2562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046F36-09CE-41E2-A8C7-26134121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05056eae-ecbd-45aa-a517-9593e7e35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87638-5995-4F38-B45C-F8D821780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EA5BB-4BA1-4FB8-A769-83FBC68D0718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5.xml><?xml version="1.0" encoding="utf-8"?>
<ds:datastoreItem xmlns:ds="http://schemas.openxmlformats.org/officeDocument/2006/customXml" ds:itemID="{EBCD42E6-0EA3-4FAB-8005-D5E6DA7279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Violet%20Portrait</Template>
  <TotalTime>47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Wadley</dc:creator>
  <cp:keywords/>
  <dc:description/>
  <cp:lastModifiedBy>Beth Wadley</cp:lastModifiedBy>
  <cp:revision>38</cp:revision>
  <dcterms:created xsi:type="dcterms:W3CDTF">2024-05-30T05:33:00Z</dcterms:created>
  <dcterms:modified xsi:type="dcterms:W3CDTF">2024-06-13T08:27:00Z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0x0101000296285BCC9618408B72CD839A8C2E33</vt:lpwstr>
  </property>
  <property fmtid="{D5CDD505-2E9C-101B-9397-08002B2CF9AE}" pid="3" name="_dlc_DocIdItemGuid">
    <vt:lpwstr>96835f12-5fe9-49b7-8225-0a2b3d2de385</vt:lpwstr>
  </property>
</Properties>
</file>