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EDB73" w14:textId="77777777" w:rsidR="00C16648" w:rsidRPr="00DD3608" w:rsidRDefault="00C16648" w:rsidP="00CA2222">
      <w:pPr>
        <w:jc w:val="center"/>
        <w:rPr>
          <w:rFonts w:ascii="Arial" w:hAnsi="Arial" w:cs="Arial"/>
          <w:b/>
          <w:bCs/>
          <w:sz w:val="24"/>
          <w:szCs w:val="24"/>
          <w:u w:val="single"/>
        </w:rPr>
      </w:pPr>
    </w:p>
    <w:p w14:paraId="6ED36C28" w14:textId="77777777" w:rsidR="00DD3608" w:rsidRPr="00DD3608" w:rsidRDefault="00DD3608" w:rsidP="00CA2222">
      <w:pPr>
        <w:jc w:val="center"/>
        <w:rPr>
          <w:rFonts w:ascii="Arial" w:hAnsi="Arial" w:cs="Arial"/>
          <w:b/>
          <w:bCs/>
          <w:sz w:val="24"/>
          <w:szCs w:val="24"/>
          <w:u w:val="single"/>
        </w:rPr>
      </w:pPr>
    </w:p>
    <w:p w14:paraId="712BB3DE" w14:textId="77777777" w:rsidR="00DD3608" w:rsidRPr="00DD3608" w:rsidRDefault="00DD3608" w:rsidP="00CA2222">
      <w:pPr>
        <w:jc w:val="center"/>
        <w:rPr>
          <w:rFonts w:ascii="Arial" w:hAnsi="Arial" w:cs="Arial"/>
          <w:b/>
          <w:bCs/>
          <w:sz w:val="24"/>
          <w:szCs w:val="24"/>
          <w:u w:val="single"/>
        </w:rPr>
      </w:pPr>
    </w:p>
    <w:p w14:paraId="0179FF54" w14:textId="7E547700" w:rsidR="00DD3608" w:rsidRPr="00DD3608" w:rsidRDefault="00DD3608" w:rsidP="003611CC">
      <w:pPr>
        <w:jc w:val="right"/>
        <w:rPr>
          <w:rFonts w:ascii="Arial" w:hAnsi="Arial" w:cs="Arial"/>
          <w:b/>
          <w:bCs/>
          <w:sz w:val="24"/>
          <w:szCs w:val="24"/>
          <w:u w:val="single"/>
        </w:rPr>
      </w:pPr>
      <w:r w:rsidRPr="00DD3608">
        <w:rPr>
          <w:rFonts w:ascii="Arial" w:hAnsi="Arial" w:cs="Arial"/>
          <w:noProof/>
          <w:color w:val="2B579A"/>
          <w:sz w:val="24"/>
          <w:szCs w:val="24"/>
          <w:shd w:val="clear" w:color="auto" w:fill="E6E6E6"/>
          <w:lang w:eastAsia="en-GB"/>
        </w:rPr>
        <w:drawing>
          <wp:inline distT="0" distB="0" distL="0" distR="0" wp14:anchorId="09663C54" wp14:editId="322529C6">
            <wp:extent cx="1329524" cy="1104181"/>
            <wp:effectExtent l="0" t="0" r="4445" b="1270"/>
            <wp:docPr id="1" name="Picture 1" descr="A logo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city&#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648" cy="1112589"/>
                    </a:xfrm>
                    <a:prstGeom prst="rect">
                      <a:avLst/>
                    </a:prstGeom>
                    <a:noFill/>
                  </pic:spPr>
                </pic:pic>
              </a:graphicData>
            </a:graphic>
          </wp:inline>
        </w:drawing>
      </w:r>
    </w:p>
    <w:p w14:paraId="2D6A5349" w14:textId="77777777" w:rsidR="00DD3608" w:rsidRDefault="00DD3608" w:rsidP="00CA2222">
      <w:pPr>
        <w:jc w:val="center"/>
        <w:rPr>
          <w:rFonts w:ascii="Arial" w:hAnsi="Arial" w:cs="Arial"/>
          <w:b/>
          <w:bCs/>
          <w:sz w:val="24"/>
          <w:szCs w:val="24"/>
          <w:u w:val="single"/>
        </w:rPr>
      </w:pPr>
    </w:p>
    <w:p w14:paraId="16CB2798" w14:textId="01FAB6B0" w:rsidR="00DD3608" w:rsidRPr="00DD3608" w:rsidRDefault="00DD3608" w:rsidP="00CA2222">
      <w:pPr>
        <w:jc w:val="center"/>
        <w:rPr>
          <w:rFonts w:ascii="Arial" w:hAnsi="Arial" w:cs="Arial"/>
          <w:b/>
          <w:bCs/>
          <w:sz w:val="32"/>
          <w:szCs w:val="32"/>
          <w:u w:val="single"/>
        </w:rPr>
      </w:pPr>
      <w:r w:rsidRPr="00DD3608">
        <w:rPr>
          <w:rFonts w:ascii="Arial" w:hAnsi="Arial" w:cs="Arial"/>
          <w:b/>
          <w:bCs/>
          <w:sz w:val="32"/>
          <w:szCs w:val="32"/>
          <w:u w:val="single"/>
        </w:rPr>
        <w:t>EXPRESSION OF INTEREST</w:t>
      </w:r>
    </w:p>
    <w:p w14:paraId="1809EACF" w14:textId="73A1D46B" w:rsidR="00D46C14" w:rsidRDefault="00DD3608" w:rsidP="00CA2222">
      <w:pPr>
        <w:jc w:val="center"/>
        <w:rPr>
          <w:rFonts w:ascii="Arial" w:hAnsi="Arial" w:cs="Arial"/>
          <w:b/>
          <w:bCs/>
          <w:sz w:val="24"/>
          <w:szCs w:val="24"/>
          <w:u w:val="single"/>
        </w:rPr>
      </w:pPr>
      <w:r w:rsidRPr="00DD3608">
        <w:rPr>
          <w:rFonts w:ascii="Arial" w:hAnsi="Arial" w:cs="Arial"/>
          <w:b/>
          <w:bCs/>
          <w:sz w:val="24"/>
          <w:szCs w:val="24"/>
          <w:u w:val="single"/>
        </w:rPr>
        <w:t>DELIVERY PARTNER TO UNDERTAKE COMPLIANCE CHECKS.</w:t>
      </w:r>
    </w:p>
    <w:p w14:paraId="76195103" w14:textId="77777777" w:rsidR="00DD3608" w:rsidRPr="00DD3608" w:rsidRDefault="00DD3608" w:rsidP="00CA2222">
      <w:pPr>
        <w:jc w:val="center"/>
        <w:rPr>
          <w:rFonts w:ascii="Arial" w:hAnsi="Arial" w:cs="Arial"/>
          <w:b/>
          <w:bCs/>
          <w:sz w:val="24"/>
          <w:szCs w:val="24"/>
          <w:u w:val="single"/>
        </w:rPr>
      </w:pPr>
    </w:p>
    <w:p w14:paraId="3D14209F" w14:textId="67E70919" w:rsidR="00D46C14" w:rsidRPr="00DD3608" w:rsidRDefault="00D46C14" w:rsidP="00D46C14">
      <w:pPr>
        <w:rPr>
          <w:rFonts w:ascii="Arial" w:hAnsi="Arial" w:cs="Arial"/>
          <w:sz w:val="24"/>
          <w:szCs w:val="24"/>
        </w:rPr>
      </w:pPr>
      <w:r w:rsidRPr="00DD3608">
        <w:rPr>
          <w:rFonts w:ascii="Arial" w:hAnsi="Arial" w:cs="Arial"/>
          <w:sz w:val="24"/>
          <w:szCs w:val="24"/>
        </w:rPr>
        <w:t>City of Wolverhampton Council</w:t>
      </w:r>
      <w:r w:rsidR="00D11B3E">
        <w:rPr>
          <w:rFonts w:ascii="Arial" w:hAnsi="Arial" w:cs="Arial"/>
          <w:sz w:val="24"/>
          <w:szCs w:val="24"/>
        </w:rPr>
        <w:t xml:space="preserve"> (The Council)</w:t>
      </w:r>
      <w:r w:rsidRPr="00DD3608">
        <w:rPr>
          <w:rFonts w:ascii="Arial" w:hAnsi="Arial" w:cs="Arial"/>
          <w:sz w:val="24"/>
          <w:szCs w:val="24"/>
        </w:rPr>
        <w:t xml:space="preserve"> </w:t>
      </w:r>
      <w:r w:rsidR="00DD3608">
        <w:rPr>
          <w:rFonts w:ascii="Arial" w:hAnsi="Arial" w:cs="Arial"/>
          <w:sz w:val="24"/>
          <w:szCs w:val="24"/>
        </w:rPr>
        <w:t>is</w:t>
      </w:r>
      <w:r w:rsidR="00DD3608" w:rsidRPr="00DD3608">
        <w:rPr>
          <w:rFonts w:ascii="Arial" w:hAnsi="Arial" w:cs="Arial"/>
          <w:sz w:val="24"/>
          <w:szCs w:val="24"/>
        </w:rPr>
        <w:t xml:space="preserve"> </w:t>
      </w:r>
      <w:r w:rsidRPr="00DD3608">
        <w:rPr>
          <w:rFonts w:ascii="Arial" w:hAnsi="Arial" w:cs="Arial"/>
          <w:sz w:val="24"/>
          <w:szCs w:val="24"/>
        </w:rPr>
        <w:t xml:space="preserve">seeking a Delivery Partner to deliver a Selective Licensing Scheme in designated areas, and </w:t>
      </w:r>
      <w:r w:rsidR="00CF6308" w:rsidRPr="00DD3608">
        <w:rPr>
          <w:rFonts w:ascii="Arial" w:hAnsi="Arial" w:cs="Arial"/>
          <w:sz w:val="24"/>
          <w:szCs w:val="24"/>
        </w:rPr>
        <w:t xml:space="preserve">an </w:t>
      </w:r>
      <w:r w:rsidRPr="00DD3608">
        <w:rPr>
          <w:rFonts w:ascii="Arial" w:hAnsi="Arial" w:cs="Arial"/>
          <w:sz w:val="24"/>
          <w:szCs w:val="24"/>
        </w:rPr>
        <w:t>Additional Licensing Scheme.</w:t>
      </w:r>
    </w:p>
    <w:p w14:paraId="7C3A97D3" w14:textId="45670623" w:rsidR="00D46C14" w:rsidRPr="00DD3608" w:rsidRDefault="00D46C14" w:rsidP="00D46C14">
      <w:pPr>
        <w:rPr>
          <w:rFonts w:ascii="Arial" w:hAnsi="Arial" w:cs="Arial"/>
          <w:b/>
          <w:bCs/>
          <w:sz w:val="24"/>
          <w:szCs w:val="24"/>
        </w:rPr>
      </w:pPr>
      <w:r w:rsidRPr="00DD3608">
        <w:rPr>
          <w:rFonts w:ascii="Arial" w:hAnsi="Arial" w:cs="Arial"/>
          <w:b/>
          <w:bCs/>
          <w:sz w:val="24"/>
          <w:szCs w:val="24"/>
        </w:rPr>
        <w:t xml:space="preserve">Description of the </w:t>
      </w:r>
      <w:r w:rsidR="0078420F">
        <w:rPr>
          <w:rFonts w:ascii="Arial" w:hAnsi="Arial" w:cs="Arial"/>
          <w:b/>
          <w:bCs/>
          <w:sz w:val="24"/>
          <w:szCs w:val="24"/>
        </w:rPr>
        <w:t>Expression of Interest</w:t>
      </w:r>
    </w:p>
    <w:p w14:paraId="5B7DF8A5" w14:textId="288DE613" w:rsidR="000024D0" w:rsidRPr="00DD3608" w:rsidRDefault="000024D0" w:rsidP="00D60708">
      <w:pPr>
        <w:rPr>
          <w:rFonts w:ascii="Arial" w:hAnsi="Arial" w:cs="Arial"/>
          <w:sz w:val="24"/>
          <w:szCs w:val="24"/>
        </w:rPr>
      </w:pPr>
      <w:r w:rsidRPr="00DD3608">
        <w:rPr>
          <w:rFonts w:ascii="Arial" w:hAnsi="Arial" w:cs="Arial"/>
          <w:sz w:val="24"/>
          <w:szCs w:val="24"/>
        </w:rPr>
        <w:t xml:space="preserve">The Council is actively seeking a Delivery Partner to execute both a Selective Licensing Scheme in designated areas and an Additional Licensing Scheme. Before making a formal decision regarding the Additional Licensing Scheme, a public consultation exercise will be conducted, expected to commence in September 2024. The Delivery Partner must </w:t>
      </w:r>
      <w:r w:rsidR="00352B59" w:rsidRPr="00DD3608">
        <w:rPr>
          <w:rFonts w:ascii="Arial" w:hAnsi="Arial" w:cs="Arial"/>
          <w:sz w:val="24"/>
          <w:szCs w:val="24"/>
        </w:rPr>
        <w:t>apply</w:t>
      </w:r>
      <w:r w:rsidRPr="00DD3608">
        <w:rPr>
          <w:rFonts w:ascii="Arial" w:hAnsi="Arial" w:cs="Arial"/>
          <w:sz w:val="24"/>
          <w:szCs w:val="24"/>
        </w:rPr>
        <w:t xml:space="preserve"> to the Council’s Private Rented Sector Licensing and Enforcement Team for scheme implementation, with the exact start date yet to be confirmed.</w:t>
      </w:r>
    </w:p>
    <w:p w14:paraId="0AB8B321" w14:textId="4DD2FC42" w:rsidR="000024D0" w:rsidRPr="00DD3608" w:rsidRDefault="000024D0" w:rsidP="00D60708">
      <w:pPr>
        <w:rPr>
          <w:rFonts w:ascii="Arial" w:hAnsi="Arial" w:cs="Arial"/>
          <w:sz w:val="24"/>
          <w:szCs w:val="24"/>
        </w:rPr>
      </w:pPr>
      <w:r w:rsidRPr="00DD3608">
        <w:rPr>
          <w:rFonts w:ascii="Arial" w:hAnsi="Arial" w:cs="Arial"/>
          <w:sz w:val="24"/>
          <w:szCs w:val="24"/>
        </w:rPr>
        <w:t xml:space="preserve">To qualify, the application </w:t>
      </w:r>
      <w:r w:rsidR="00DD3608">
        <w:rPr>
          <w:rFonts w:ascii="Arial" w:hAnsi="Arial" w:cs="Arial"/>
          <w:sz w:val="24"/>
          <w:szCs w:val="24"/>
        </w:rPr>
        <w:t xml:space="preserve">should </w:t>
      </w:r>
      <w:r w:rsidRPr="00DD3608">
        <w:rPr>
          <w:rFonts w:ascii="Arial" w:hAnsi="Arial" w:cs="Arial"/>
          <w:sz w:val="24"/>
          <w:szCs w:val="24"/>
        </w:rPr>
        <w:t>meet the following criteria:</w:t>
      </w:r>
    </w:p>
    <w:p w14:paraId="6ABC9CA7" w14:textId="77777777" w:rsidR="000024D0" w:rsidRPr="00DD3608" w:rsidRDefault="000024D0" w:rsidP="00A558F2">
      <w:pPr>
        <w:numPr>
          <w:ilvl w:val="0"/>
          <w:numId w:val="5"/>
        </w:numPr>
        <w:rPr>
          <w:rFonts w:ascii="Arial" w:hAnsi="Arial" w:cs="Arial"/>
          <w:sz w:val="24"/>
          <w:szCs w:val="24"/>
        </w:rPr>
      </w:pPr>
      <w:r w:rsidRPr="00DD3608">
        <w:rPr>
          <w:rFonts w:ascii="Arial" w:hAnsi="Arial" w:cs="Arial"/>
          <w:b/>
          <w:bCs/>
          <w:sz w:val="24"/>
          <w:szCs w:val="24"/>
        </w:rPr>
        <w:t>Comprehensive Service Proposal:</w:t>
      </w:r>
      <w:r w:rsidRPr="00DD3608">
        <w:rPr>
          <w:rFonts w:ascii="Arial" w:hAnsi="Arial" w:cs="Arial"/>
          <w:sz w:val="24"/>
          <w:szCs w:val="24"/>
        </w:rPr>
        <w:t xml:space="preserve"> The Delivery Partner should provide a full-service solution that supports the Local Authority’s private landlord license scheme at every stage. This includes handling license applications, conducting a minimum of one property inspection during the designation period, managing compliance, addressing breaches, and offering general support to both landlords and tenants.</w:t>
      </w:r>
    </w:p>
    <w:p w14:paraId="60D29E30" w14:textId="77777777" w:rsidR="000024D0" w:rsidRPr="00DD3608" w:rsidRDefault="000024D0" w:rsidP="00A558F2">
      <w:pPr>
        <w:numPr>
          <w:ilvl w:val="0"/>
          <w:numId w:val="5"/>
        </w:numPr>
        <w:rPr>
          <w:rFonts w:ascii="Arial" w:hAnsi="Arial" w:cs="Arial"/>
          <w:sz w:val="24"/>
          <w:szCs w:val="24"/>
        </w:rPr>
      </w:pPr>
      <w:r w:rsidRPr="00DD3608">
        <w:rPr>
          <w:rFonts w:ascii="Arial" w:hAnsi="Arial" w:cs="Arial"/>
          <w:b/>
          <w:bCs/>
          <w:sz w:val="24"/>
          <w:szCs w:val="24"/>
        </w:rPr>
        <w:t>Online Operational Capability:</w:t>
      </w:r>
      <w:r w:rsidRPr="00DD3608">
        <w:rPr>
          <w:rFonts w:ascii="Arial" w:hAnsi="Arial" w:cs="Arial"/>
          <w:sz w:val="24"/>
          <w:szCs w:val="24"/>
        </w:rPr>
        <w:t xml:space="preserve"> The scheme must operate seamlessly online throughout the entire 5-year designation period. Additionally, it should include appropriate support mechanisms for scheme members, inspectors, and the Local Authority enforcement team.</w:t>
      </w:r>
    </w:p>
    <w:p w14:paraId="0B0B8A62" w14:textId="77777777" w:rsidR="000024D0" w:rsidRPr="00DD3608" w:rsidRDefault="000024D0" w:rsidP="00A558F2">
      <w:pPr>
        <w:numPr>
          <w:ilvl w:val="0"/>
          <w:numId w:val="5"/>
        </w:numPr>
        <w:rPr>
          <w:rFonts w:ascii="Arial" w:hAnsi="Arial" w:cs="Arial"/>
          <w:sz w:val="24"/>
          <w:szCs w:val="24"/>
        </w:rPr>
      </w:pPr>
      <w:r w:rsidRPr="00DD3608">
        <w:rPr>
          <w:rFonts w:ascii="Arial" w:hAnsi="Arial" w:cs="Arial"/>
          <w:b/>
          <w:bCs/>
          <w:sz w:val="24"/>
          <w:szCs w:val="24"/>
        </w:rPr>
        <w:t>Sector Expertise:</w:t>
      </w:r>
      <w:r w:rsidRPr="00DD3608">
        <w:rPr>
          <w:rFonts w:ascii="Arial" w:hAnsi="Arial" w:cs="Arial"/>
          <w:sz w:val="24"/>
          <w:szCs w:val="24"/>
        </w:rPr>
        <w:t xml:space="preserve"> Demonstrated understanding of the private rented sector and awareness of the challenges faced by landlords and tenants.</w:t>
      </w:r>
    </w:p>
    <w:p w14:paraId="54C87724" w14:textId="4BE630AB" w:rsidR="000024D0" w:rsidRPr="00DD3608" w:rsidRDefault="000024D0" w:rsidP="00A558F2">
      <w:pPr>
        <w:numPr>
          <w:ilvl w:val="0"/>
          <w:numId w:val="5"/>
        </w:numPr>
        <w:rPr>
          <w:rFonts w:ascii="Arial" w:hAnsi="Arial" w:cs="Arial"/>
          <w:sz w:val="24"/>
          <w:szCs w:val="24"/>
        </w:rPr>
      </w:pPr>
      <w:r w:rsidRPr="00DD3608">
        <w:rPr>
          <w:rFonts w:ascii="Arial" w:hAnsi="Arial" w:cs="Arial"/>
          <w:b/>
          <w:bCs/>
          <w:sz w:val="24"/>
          <w:szCs w:val="24"/>
        </w:rPr>
        <w:t>Proven Track Record:</w:t>
      </w:r>
      <w:r w:rsidRPr="00DD3608">
        <w:rPr>
          <w:rFonts w:ascii="Arial" w:hAnsi="Arial" w:cs="Arial"/>
          <w:sz w:val="24"/>
          <w:szCs w:val="24"/>
        </w:rPr>
        <w:t xml:space="preserve"> The Delivery Partner must have a minimum 5-year track record successfully implementing similar schemes with other Local Authorities</w:t>
      </w:r>
      <w:r w:rsidR="00B142CE">
        <w:rPr>
          <w:rFonts w:ascii="Arial" w:hAnsi="Arial" w:cs="Arial"/>
          <w:sz w:val="24"/>
          <w:szCs w:val="24"/>
        </w:rPr>
        <w:t>/public sector organisations</w:t>
      </w:r>
      <w:r w:rsidRPr="00DD3608">
        <w:rPr>
          <w:rFonts w:ascii="Arial" w:hAnsi="Arial" w:cs="Arial"/>
          <w:sz w:val="24"/>
          <w:szCs w:val="24"/>
        </w:rPr>
        <w:t xml:space="preserve">. Evidence should highlight how </w:t>
      </w:r>
      <w:r w:rsidR="00B142CE">
        <w:rPr>
          <w:rFonts w:ascii="Arial" w:hAnsi="Arial" w:cs="Arial"/>
          <w:sz w:val="24"/>
          <w:szCs w:val="24"/>
        </w:rPr>
        <w:t xml:space="preserve">your </w:t>
      </w:r>
      <w:r w:rsidRPr="00DD3608">
        <w:rPr>
          <w:rFonts w:ascii="Arial" w:hAnsi="Arial" w:cs="Arial"/>
          <w:sz w:val="24"/>
          <w:szCs w:val="24"/>
        </w:rPr>
        <w:t>approach effectively identifies poorly performing landlords through engagement, inspections, and timely remedial actions.</w:t>
      </w:r>
    </w:p>
    <w:p w14:paraId="298F79FE" w14:textId="77777777" w:rsidR="000024D0" w:rsidRPr="00DD3608" w:rsidRDefault="000024D0" w:rsidP="00A558F2">
      <w:pPr>
        <w:numPr>
          <w:ilvl w:val="0"/>
          <w:numId w:val="5"/>
        </w:numPr>
        <w:rPr>
          <w:rFonts w:ascii="Arial" w:hAnsi="Arial" w:cs="Arial"/>
          <w:sz w:val="24"/>
          <w:szCs w:val="24"/>
        </w:rPr>
      </w:pPr>
      <w:r w:rsidRPr="00DD3608">
        <w:rPr>
          <w:rFonts w:ascii="Arial" w:hAnsi="Arial" w:cs="Arial"/>
          <w:b/>
          <w:bCs/>
          <w:sz w:val="24"/>
          <w:szCs w:val="24"/>
        </w:rPr>
        <w:t>Transparency and Conflict of Interest:</w:t>
      </w:r>
      <w:r w:rsidRPr="00DD3608">
        <w:rPr>
          <w:rFonts w:ascii="Arial" w:hAnsi="Arial" w:cs="Arial"/>
          <w:sz w:val="24"/>
          <w:szCs w:val="24"/>
        </w:rPr>
        <w:t xml:space="preserve"> Applicants must disclose any privately rented property interests (ownership and management) within the designated area for all individuals proposed to work on the scheme. Clear identification of any business or personal conflicts of interest is essential.</w:t>
      </w:r>
    </w:p>
    <w:p w14:paraId="59A586A1" w14:textId="77777777" w:rsidR="000024D0" w:rsidRPr="00DD3608" w:rsidRDefault="000024D0" w:rsidP="00A558F2">
      <w:pPr>
        <w:numPr>
          <w:ilvl w:val="0"/>
          <w:numId w:val="5"/>
        </w:numPr>
        <w:shd w:val="clear" w:color="auto" w:fill="FFFFFF"/>
        <w:spacing w:line="240" w:lineRule="auto"/>
        <w:rPr>
          <w:rFonts w:ascii="Arial" w:hAnsi="Arial" w:cs="Arial"/>
          <w:sz w:val="24"/>
          <w:szCs w:val="24"/>
        </w:rPr>
      </w:pPr>
      <w:r w:rsidRPr="00DD3608">
        <w:rPr>
          <w:rFonts w:ascii="Arial" w:hAnsi="Arial" w:cs="Arial"/>
          <w:b/>
          <w:bCs/>
          <w:sz w:val="24"/>
          <w:szCs w:val="24"/>
        </w:rPr>
        <w:lastRenderedPageBreak/>
        <w:t>Local Presence:</w:t>
      </w:r>
      <w:r w:rsidRPr="00DD3608">
        <w:rPr>
          <w:rFonts w:ascii="Arial" w:hAnsi="Arial" w:cs="Arial"/>
          <w:sz w:val="24"/>
          <w:szCs w:val="24"/>
        </w:rPr>
        <w:t xml:space="preserve"> The Delivery Partner should confirm the availability of a locally based area manager throughout the designation period, maintaining direct links to the enforcement team.</w:t>
      </w:r>
    </w:p>
    <w:p w14:paraId="3E2AA8B4" w14:textId="77777777" w:rsidR="000024D0" w:rsidRPr="00DD3608" w:rsidRDefault="000024D0" w:rsidP="00A558F2">
      <w:pPr>
        <w:numPr>
          <w:ilvl w:val="0"/>
          <w:numId w:val="5"/>
        </w:numPr>
        <w:shd w:val="clear" w:color="auto" w:fill="FFFFFF"/>
        <w:spacing w:line="240" w:lineRule="auto"/>
        <w:rPr>
          <w:rFonts w:ascii="Arial" w:hAnsi="Arial" w:cs="Arial"/>
          <w:sz w:val="24"/>
          <w:szCs w:val="24"/>
        </w:rPr>
      </w:pPr>
      <w:r w:rsidRPr="00DD3608">
        <w:rPr>
          <w:rFonts w:ascii="Arial" w:hAnsi="Arial" w:cs="Arial"/>
          <w:b/>
          <w:bCs/>
          <w:sz w:val="24"/>
          <w:szCs w:val="24"/>
        </w:rPr>
        <w:t>Qualified Staff:</w:t>
      </w:r>
      <w:r w:rsidRPr="00DD3608">
        <w:rPr>
          <w:rFonts w:ascii="Arial" w:hAnsi="Arial" w:cs="Arial"/>
          <w:sz w:val="24"/>
          <w:szCs w:val="24"/>
        </w:rPr>
        <w:t xml:space="preserve"> Access to HHSRS qualified staff with knowledge of private landlord practices is preferred.</w:t>
      </w:r>
    </w:p>
    <w:p w14:paraId="51641FB6" w14:textId="16EE1CEE" w:rsidR="00A558F2" w:rsidRPr="00DD3608" w:rsidRDefault="00A558F2" w:rsidP="00A558F2">
      <w:pPr>
        <w:numPr>
          <w:ilvl w:val="0"/>
          <w:numId w:val="5"/>
        </w:numPr>
        <w:shd w:val="clear" w:color="auto" w:fill="FFFFFF"/>
        <w:spacing w:line="240" w:lineRule="auto"/>
        <w:rPr>
          <w:rFonts w:ascii="Arial" w:hAnsi="Arial" w:cs="Arial"/>
          <w:sz w:val="24"/>
          <w:szCs w:val="24"/>
        </w:rPr>
      </w:pPr>
      <w:r w:rsidRPr="00DD3608">
        <w:rPr>
          <w:rFonts w:ascii="Arial" w:hAnsi="Arial" w:cs="Arial"/>
          <w:b/>
          <w:bCs/>
          <w:sz w:val="24"/>
          <w:szCs w:val="24"/>
        </w:rPr>
        <w:t>ICO Registration and Data Protection Policy:</w:t>
      </w:r>
      <w:r w:rsidRPr="00DD3608">
        <w:rPr>
          <w:rFonts w:ascii="Arial" w:hAnsi="Arial" w:cs="Arial"/>
          <w:sz w:val="24"/>
          <w:szCs w:val="24"/>
        </w:rPr>
        <w:t xml:space="preserve"> The </w:t>
      </w:r>
      <w:r w:rsidR="00B142CE">
        <w:rPr>
          <w:rFonts w:ascii="Arial" w:hAnsi="Arial" w:cs="Arial"/>
          <w:sz w:val="24"/>
          <w:szCs w:val="24"/>
        </w:rPr>
        <w:t xml:space="preserve">Delivery Partner </w:t>
      </w:r>
      <w:r w:rsidRPr="00DD3608">
        <w:rPr>
          <w:rFonts w:ascii="Arial" w:hAnsi="Arial" w:cs="Arial"/>
          <w:sz w:val="24"/>
          <w:szCs w:val="24"/>
        </w:rPr>
        <w:t>must provide written confirmation of its registration with the Information Commissioner’s Office (ICO) and maintain a clear and transparent Data Protection policy.</w:t>
      </w:r>
    </w:p>
    <w:p w14:paraId="09216369" w14:textId="77777777" w:rsidR="00A558F2" w:rsidRPr="00DD3608" w:rsidRDefault="00A558F2" w:rsidP="00A558F2">
      <w:pPr>
        <w:numPr>
          <w:ilvl w:val="0"/>
          <w:numId w:val="5"/>
        </w:numPr>
        <w:shd w:val="clear" w:color="auto" w:fill="FFFFFF"/>
        <w:spacing w:line="240" w:lineRule="auto"/>
        <w:rPr>
          <w:rFonts w:ascii="Arial" w:hAnsi="Arial" w:cs="Arial"/>
          <w:sz w:val="24"/>
          <w:szCs w:val="24"/>
        </w:rPr>
      </w:pPr>
      <w:r w:rsidRPr="00DD3608">
        <w:rPr>
          <w:rFonts w:ascii="Arial" w:hAnsi="Arial" w:cs="Arial"/>
          <w:b/>
          <w:bCs/>
          <w:sz w:val="24"/>
          <w:szCs w:val="24"/>
        </w:rPr>
        <w:t>Resource Levels:</w:t>
      </w:r>
      <w:r w:rsidRPr="00DD3608">
        <w:rPr>
          <w:rFonts w:ascii="Arial" w:hAnsi="Arial" w:cs="Arial"/>
          <w:sz w:val="24"/>
          <w:szCs w:val="24"/>
        </w:rPr>
        <w:t xml:space="preserve"> The Delivery Partner should demonstrate sufficient resource levels to effectively support the scheme.</w:t>
      </w:r>
    </w:p>
    <w:p w14:paraId="60EF61E6" w14:textId="77777777" w:rsidR="00A558F2" w:rsidRPr="00DD3608" w:rsidRDefault="00A558F2" w:rsidP="00A558F2">
      <w:pPr>
        <w:numPr>
          <w:ilvl w:val="0"/>
          <w:numId w:val="5"/>
        </w:numPr>
        <w:shd w:val="clear" w:color="auto" w:fill="FFFFFF"/>
        <w:spacing w:line="240" w:lineRule="auto"/>
        <w:rPr>
          <w:rFonts w:ascii="Arial" w:hAnsi="Arial" w:cs="Arial"/>
          <w:sz w:val="24"/>
          <w:szCs w:val="24"/>
        </w:rPr>
      </w:pPr>
      <w:r w:rsidRPr="00DD3608">
        <w:rPr>
          <w:rFonts w:ascii="Arial" w:hAnsi="Arial" w:cs="Arial"/>
          <w:b/>
          <w:bCs/>
          <w:sz w:val="24"/>
          <w:szCs w:val="24"/>
        </w:rPr>
        <w:t>Local Employment Commitment:</w:t>
      </w:r>
      <w:r w:rsidRPr="00DD3608">
        <w:rPr>
          <w:rFonts w:ascii="Arial" w:hAnsi="Arial" w:cs="Arial"/>
          <w:sz w:val="24"/>
          <w:szCs w:val="24"/>
        </w:rPr>
        <w:t xml:space="preserve"> While subject to the availability of suitably qualified/experienced individuals, the Delivery Partner should commit to employing locally.</w:t>
      </w:r>
    </w:p>
    <w:p w14:paraId="5A8B9B94" w14:textId="77777777" w:rsidR="00A558F2" w:rsidRPr="00DD3608" w:rsidRDefault="00A558F2" w:rsidP="00A558F2">
      <w:pPr>
        <w:numPr>
          <w:ilvl w:val="0"/>
          <w:numId w:val="5"/>
        </w:numPr>
        <w:shd w:val="clear" w:color="auto" w:fill="FFFFFF"/>
        <w:spacing w:line="240" w:lineRule="auto"/>
        <w:rPr>
          <w:rFonts w:ascii="Arial" w:hAnsi="Arial" w:cs="Arial"/>
          <w:sz w:val="24"/>
          <w:szCs w:val="24"/>
        </w:rPr>
      </w:pPr>
      <w:r w:rsidRPr="00DD3608">
        <w:rPr>
          <w:rFonts w:ascii="Arial" w:hAnsi="Arial" w:cs="Arial"/>
          <w:b/>
          <w:bCs/>
          <w:sz w:val="24"/>
          <w:szCs w:val="24"/>
        </w:rPr>
        <w:t>Landlord Support Service:</w:t>
      </w:r>
      <w:r w:rsidRPr="00DD3608">
        <w:rPr>
          <w:rFonts w:ascii="Arial" w:hAnsi="Arial" w:cs="Arial"/>
          <w:sz w:val="24"/>
          <w:szCs w:val="24"/>
        </w:rPr>
        <w:t xml:space="preserve"> The scheme should include a comprehensive landlord support service, including online training for both landlords and tenants.</w:t>
      </w:r>
    </w:p>
    <w:p w14:paraId="7C4BB7EE" w14:textId="77777777" w:rsidR="00A558F2" w:rsidRPr="00DD3608" w:rsidRDefault="00A558F2" w:rsidP="00A558F2">
      <w:pPr>
        <w:numPr>
          <w:ilvl w:val="0"/>
          <w:numId w:val="5"/>
        </w:numPr>
        <w:shd w:val="clear" w:color="auto" w:fill="FFFFFF"/>
        <w:spacing w:line="240" w:lineRule="auto"/>
        <w:rPr>
          <w:rFonts w:ascii="Arial" w:hAnsi="Arial" w:cs="Arial"/>
          <w:sz w:val="24"/>
          <w:szCs w:val="24"/>
        </w:rPr>
      </w:pPr>
      <w:r w:rsidRPr="00DD3608">
        <w:rPr>
          <w:rFonts w:ascii="Arial" w:hAnsi="Arial" w:cs="Arial"/>
          <w:b/>
          <w:bCs/>
          <w:sz w:val="24"/>
          <w:szCs w:val="24"/>
        </w:rPr>
        <w:t>Declaration of Interest:</w:t>
      </w:r>
      <w:r w:rsidRPr="00DD3608">
        <w:rPr>
          <w:rFonts w:ascii="Arial" w:hAnsi="Arial" w:cs="Arial"/>
          <w:sz w:val="24"/>
          <w:szCs w:val="24"/>
        </w:rPr>
        <w:t xml:space="preserve"> Completion of the Declaration of Interest form (provided by the Council) is mandatory.</w:t>
      </w:r>
    </w:p>
    <w:p w14:paraId="7FDC0F42" w14:textId="77777777" w:rsidR="00A558F2" w:rsidRPr="00DD3608" w:rsidRDefault="00A558F2" w:rsidP="00A558F2">
      <w:pPr>
        <w:numPr>
          <w:ilvl w:val="0"/>
          <w:numId w:val="5"/>
        </w:numPr>
        <w:shd w:val="clear" w:color="auto" w:fill="FFFFFF"/>
        <w:spacing w:line="240" w:lineRule="auto"/>
        <w:rPr>
          <w:rFonts w:ascii="Arial" w:hAnsi="Arial" w:cs="Arial"/>
          <w:sz w:val="24"/>
          <w:szCs w:val="24"/>
        </w:rPr>
      </w:pPr>
      <w:r w:rsidRPr="00DD3608">
        <w:rPr>
          <w:rFonts w:ascii="Arial" w:hAnsi="Arial" w:cs="Arial"/>
          <w:b/>
          <w:bCs/>
          <w:sz w:val="24"/>
          <w:szCs w:val="24"/>
        </w:rPr>
        <w:t>Payment Collection Facility:</w:t>
      </w:r>
      <w:r w:rsidRPr="00DD3608">
        <w:rPr>
          <w:rFonts w:ascii="Arial" w:hAnsi="Arial" w:cs="Arial"/>
          <w:sz w:val="24"/>
          <w:szCs w:val="24"/>
        </w:rPr>
        <w:t xml:space="preserve"> The chosen Delivery Partner will be required to provide a payment collection facility.</w:t>
      </w:r>
    </w:p>
    <w:p w14:paraId="2D7478DD" w14:textId="6BB1C333" w:rsidR="0030529D" w:rsidRPr="00C0674F" w:rsidRDefault="0030529D" w:rsidP="00C0674F">
      <w:pPr>
        <w:shd w:val="clear" w:color="auto" w:fill="FFFFFF"/>
        <w:spacing w:line="240" w:lineRule="auto"/>
        <w:ind w:left="720"/>
        <w:rPr>
          <w:rFonts w:ascii="Arial" w:hAnsi="Arial" w:cs="Arial"/>
          <w:sz w:val="24"/>
          <w:szCs w:val="24"/>
        </w:rPr>
      </w:pPr>
    </w:p>
    <w:p w14:paraId="262B4624" w14:textId="08F3B78D" w:rsidR="003611CC" w:rsidRDefault="00B142CE" w:rsidP="00B142CE">
      <w:pPr>
        <w:rPr>
          <w:rFonts w:ascii="Arial" w:hAnsi="Arial" w:cs="Arial"/>
          <w:sz w:val="24"/>
          <w:szCs w:val="24"/>
        </w:rPr>
      </w:pPr>
      <w:r>
        <w:rPr>
          <w:rFonts w:ascii="Arial" w:hAnsi="Arial" w:cs="Arial"/>
          <w:sz w:val="24"/>
          <w:szCs w:val="24"/>
        </w:rPr>
        <w:t>Expressions of Interest are invited from suppliers who can meet the above criteria so that discussions can take place prior to a procurement exercise being undertaken. Interested parties should contact</w:t>
      </w:r>
      <w:r w:rsidR="003611CC">
        <w:rPr>
          <w:rFonts w:ascii="Arial" w:hAnsi="Arial" w:cs="Arial"/>
          <w:sz w:val="24"/>
          <w:szCs w:val="24"/>
        </w:rPr>
        <w:t xml:space="preserve"> </w:t>
      </w:r>
      <w:hyperlink r:id="rId8" w:history="1">
        <w:r w:rsidR="003611CC" w:rsidRPr="00E025DB">
          <w:rPr>
            <w:rStyle w:val="Hyperlink"/>
            <w:rFonts w:ascii="Arial" w:hAnsi="Arial" w:cs="Arial"/>
            <w:sz w:val="24"/>
            <w:szCs w:val="24"/>
          </w:rPr>
          <w:t>Cleo.bucknor@wolverhampton.gov.uk</w:t>
        </w:r>
      </w:hyperlink>
    </w:p>
    <w:p w14:paraId="2C2CF8A9" w14:textId="77777777" w:rsidR="00D11B3E" w:rsidRDefault="00D11B3E" w:rsidP="00A558F2">
      <w:pPr>
        <w:rPr>
          <w:rFonts w:ascii="Arial" w:hAnsi="Arial" w:cs="Arial"/>
          <w:sz w:val="24"/>
          <w:szCs w:val="24"/>
        </w:rPr>
      </w:pPr>
    </w:p>
    <w:p w14:paraId="089AF937" w14:textId="1BE147C9" w:rsidR="00091846" w:rsidRPr="00C0674F" w:rsidRDefault="00091846" w:rsidP="00A558F2">
      <w:pPr>
        <w:rPr>
          <w:rFonts w:ascii="Arial" w:hAnsi="Arial" w:cs="Arial"/>
          <w:b/>
          <w:bCs/>
          <w:sz w:val="24"/>
          <w:szCs w:val="24"/>
        </w:rPr>
      </w:pPr>
      <w:r w:rsidRPr="00C0674F">
        <w:rPr>
          <w:rFonts w:ascii="Arial" w:hAnsi="Arial" w:cs="Arial"/>
          <w:b/>
          <w:bCs/>
          <w:sz w:val="24"/>
          <w:szCs w:val="24"/>
        </w:rPr>
        <w:t xml:space="preserve">Closing date for Expression of Interest is Friday </w:t>
      </w:r>
      <w:r w:rsidR="00C0674F">
        <w:rPr>
          <w:rFonts w:ascii="Arial" w:hAnsi="Arial" w:cs="Arial"/>
          <w:b/>
          <w:bCs/>
          <w:sz w:val="24"/>
          <w:szCs w:val="24"/>
        </w:rPr>
        <w:t>3 May</w:t>
      </w:r>
      <w:r w:rsidRPr="00C0674F">
        <w:rPr>
          <w:rFonts w:ascii="Arial" w:hAnsi="Arial" w:cs="Arial"/>
          <w:b/>
          <w:bCs/>
          <w:sz w:val="24"/>
          <w:szCs w:val="24"/>
        </w:rPr>
        <w:t xml:space="preserve"> at 12 noon. </w:t>
      </w:r>
    </w:p>
    <w:sectPr w:rsidR="00091846" w:rsidRPr="00C0674F" w:rsidSect="00A558F2">
      <w:headerReference w:type="even" r:id="rId9"/>
      <w:headerReference w:type="default" r:id="rId10"/>
      <w:footerReference w:type="default" r:id="rId11"/>
      <w:headerReference w:type="first" r:id="rId12"/>
      <w:pgSz w:w="11906" w:h="16838" w:code="9"/>
      <w:pgMar w:top="720" w:right="720" w:bottom="720" w:left="72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B7F40" w14:textId="77777777" w:rsidR="002B46B9" w:rsidRDefault="002B46B9">
      <w:pPr>
        <w:spacing w:after="0" w:line="240" w:lineRule="auto"/>
      </w:pPr>
      <w:r>
        <w:separator/>
      </w:r>
    </w:p>
  </w:endnote>
  <w:endnote w:type="continuationSeparator" w:id="0">
    <w:p w14:paraId="50132B26" w14:textId="77777777" w:rsidR="002B46B9" w:rsidRDefault="002B4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0E79C81C" w14:paraId="576B5451" w14:textId="77777777" w:rsidTr="0E79C81C">
      <w:tc>
        <w:tcPr>
          <w:tcW w:w="3485" w:type="dxa"/>
        </w:tcPr>
        <w:p w14:paraId="29E5614F" w14:textId="77777777" w:rsidR="002772FC" w:rsidRDefault="002772FC" w:rsidP="0E79C81C">
          <w:pPr>
            <w:pStyle w:val="Header"/>
            <w:ind w:left="-115"/>
          </w:pPr>
        </w:p>
      </w:tc>
      <w:tc>
        <w:tcPr>
          <w:tcW w:w="3485" w:type="dxa"/>
        </w:tcPr>
        <w:p w14:paraId="5FD2E7FE" w14:textId="77777777" w:rsidR="002772FC" w:rsidRDefault="002772FC" w:rsidP="0E79C81C">
          <w:pPr>
            <w:pStyle w:val="Header"/>
            <w:jc w:val="center"/>
          </w:pPr>
        </w:p>
      </w:tc>
      <w:tc>
        <w:tcPr>
          <w:tcW w:w="3485" w:type="dxa"/>
        </w:tcPr>
        <w:p w14:paraId="391AE260" w14:textId="77777777" w:rsidR="002772FC" w:rsidRDefault="002772FC" w:rsidP="0E79C81C">
          <w:pPr>
            <w:pStyle w:val="Header"/>
            <w:ind w:right="-115"/>
            <w:jc w:val="right"/>
          </w:pPr>
        </w:p>
      </w:tc>
    </w:tr>
  </w:tbl>
  <w:p w14:paraId="4B8E804A" w14:textId="77777777" w:rsidR="002772FC" w:rsidRDefault="002772FC" w:rsidP="0E79C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ABE05" w14:textId="77777777" w:rsidR="002B46B9" w:rsidRDefault="002B46B9">
      <w:pPr>
        <w:spacing w:after="0" w:line="240" w:lineRule="auto"/>
      </w:pPr>
      <w:r>
        <w:separator/>
      </w:r>
    </w:p>
  </w:footnote>
  <w:footnote w:type="continuationSeparator" w:id="0">
    <w:p w14:paraId="19BBEB42" w14:textId="77777777" w:rsidR="002B46B9" w:rsidRDefault="002B4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D0909" w14:textId="77777777" w:rsidR="002772FC" w:rsidRDefault="002772FC">
    <w:pPr>
      <w:pStyle w:val="Header"/>
    </w:pPr>
    <w:r>
      <w:rPr>
        <w:noProof/>
      </w:rPr>
      <mc:AlternateContent>
        <mc:Choice Requires="wps">
          <w:drawing>
            <wp:anchor distT="0" distB="0" distL="0" distR="0" simplePos="0" relativeHeight="251660288" behindDoc="0" locked="0" layoutInCell="1" allowOverlap="1" wp14:anchorId="7A03436A" wp14:editId="6A3E2B2C">
              <wp:simplePos x="635" y="635"/>
              <wp:positionH relativeFrom="page">
                <wp:align>left</wp:align>
              </wp:positionH>
              <wp:positionV relativeFrom="page">
                <wp:align>top</wp:align>
              </wp:positionV>
              <wp:extent cx="443865" cy="443865"/>
              <wp:effectExtent l="0" t="0" r="9525" b="13335"/>
              <wp:wrapNone/>
              <wp:docPr id="1035580009" name="Text Box 2" descr="Sensitivity: NOT PROTECTIVELY MARK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37071C" w14:textId="77777777" w:rsidR="002772FC" w:rsidRPr="00F65F28" w:rsidRDefault="002772FC" w:rsidP="00F65F28">
                          <w:pPr>
                            <w:spacing w:after="0"/>
                            <w:rPr>
                              <w:rFonts w:ascii="Calibri" w:eastAsia="Calibri" w:hAnsi="Calibri" w:cs="Calibri"/>
                              <w:noProof/>
                              <w:color w:val="0078D7"/>
                              <w:sz w:val="28"/>
                              <w:szCs w:val="28"/>
                            </w:rPr>
                          </w:pPr>
                          <w:r w:rsidRPr="00F65F28">
                            <w:rPr>
                              <w:rFonts w:ascii="Calibri" w:eastAsia="Calibri" w:hAnsi="Calibri" w:cs="Calibri"/>
                              <w:noProof/>
                              <w:color w:val="0078D7"/>
                              <w:sz w:val="28"/>
                              <w:szCs w:val="28"/>
                            </w:rPr>
                            <w:t>Sensitivity: NOT PROTECTIVELY MARKED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A03436A" id="_x0000_t202" coordsize="21600,21600" o:spt="202" path="m,l,21600r21600,l21600,xe">
              <v:stroke joinstyle="miter"/>
              <v:path gradientshapeok="t" o:connecttype="rect"/>
            </v:shapetype>
            <v:shape id="Text Box 2" o:spid="_x0000_s1026" type="#_x0000_t202" alt="Sensitivity: NOT PROTECTIVELY MARKED"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2F37071C" w14:textId="77777777" w:rsidR="002772FC" w:rsidRPr="00F65F28" w:rsidRDefault="002772FC" w:rsidP="00F65F28">
                    <w:pPr>
                      <w:spacing w:after="0"/>
                      <w:rPr>
                        <w:rFonts w:ascii="Calibri" w:eastAsia="Calibri" w:hAnsi="Calibri" w:cs="Calibri"/>
                        <w:noProof/>
                        <w:color w:val="0078D7"/>
                        <w:sz w:val="28"/>
                        <w:szCs w:val="28"/>
                      </w:rPr>
                    </w:pPr>
                    <w:r w:rsidRPr="00F65F28">
                      <w:rPr>
                        <w:rFonts w:ascii="Calibri" w:eastAsia="Calibri" w:hAnsi="Calibri" w:cs="Calibri"/>
                        <w:noProof/>
                        <w:color w:val="0078D7"/>
                        <w:sz w:val="28"/>
                        <w:szCs w:val="28"/>
                      </w:rPr>
                      <w:t>Sensitivity: NOT PROTECTIVELY MARKED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7EE0" w14:textId="77777777" w:rsidR="002772FC" w:rsidRDefault="002772FC">
    <w:pPr>
      <w:pStyle w:val="Header"/>
    </w:pPr>
    <w:r>
      <w:rPr>
        <w:noProof/>
      </w:rPr>
      <mc:AlternateContent>
        <mc:Choice Requires="wps">
          <w:drawing>
            <wp:anchor distT="0" distB="0" distL="0" distR="0" simplePos="0" relativeHeight="251661312" behindDoc="0" locked="0" layoutInCell="1" allowOverlap="1" wp14:anchorId="6E0B25F3" wp14:editId="3CBBDBDB">
              <wp:simplePos x="457200" y="215900"/>
              <wp:positionH relativeFrom="page">
                <wp:align>left</wp:align>
              </wp:positionH>
              <wp:positionV relativeFrom="page">
                <wp:align>top</wp:align>
              </wp:positionV>
              <wp:extent cx="443865" cy="443865"/>
              <wp:effectExtent l="0" t="0" r="9525" b="13335"/>
              <wp:wrapNone/>
              <wp:docPr id="526181100" name="Text Box 3" descr="Sensitivity: NOT PROTECTIVELY MARK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0206D1" w14:textId="77777777" w:rsidR="002772FC" w:rsidRPr="00F65F28" w:rsidRDefault="002772FC" w:rsidP="00F65F28">
                          <w:pPr>
                            <w:spacing w:after="0"/>
                            <w:rPr>
                              <w:rFonts w:ascii="Calibri" w:eastAsia="Calibri" w:hAnsi="Calibri" w:cs="Calibri"/>
                              <w:noProof/>
                              <w:color w:val="0078D7"/>
                              <w:sz w:val="28"/>
                              <w:szCs w:val="28"/>
                            </w:rPr>
                          </w:pPr>
                          <w:r w:rsidRPr="00F65F28">
                            <w:rPr>
                              <w:rFonts w:ascii="Calibri" w:eastAsia="Calibri" w:hAnsi="Calibri" w:cs="Calibri"/>
                              <w:noProof/>
                              <w:color w:val="0078D7"/>
                              <w:sz w:val="28"/>
                              <w:szCs w:val="28"/>
                            </w:rPr>
                            <w:t>Sensitivity: NOT PROTECTIVELY MARKED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E0B25F3" id="_x0000_t202" coordsize="21600,21600" o:spt="202" path="m,l,21600r21600,l21600,xe">
              <v:stroke joinstyle="miter"/>
              <v:path gradientshapeok="t" o:connecttype="rect"/>
            </v:shapetype>
            <v:shape id="Text Box 3" o:spid="_x0000_s1027" type="#_x0000_t202" alt="Sensitivity: NOT PROTECTIVELY MARKED" style="position:absolute;margin-left:0;margin-top:0;width:34.95pt;height:34.95pt;z-index:25166131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textbox style="mso-fit-shape-to-text:t" inset="20pt,15pt,0,0">
                <w:txbxContent>
                  <w:p w14:paraId="600206D1" w14:textId="77777777" w:rsidR="002772FC" w:rsidRPr="00F65F28" w:rsidRDefault="002772FC" w:rsidP="00F65F28">
                    <w:pPr>
                      <w:spacing w:after="0"/>
                      <w:rPr>
                        <w:rFonts w:ascii="Calibri" w:eastAsia="Calibri" w:hAnsi="Calibri" w:cs="Calibri"/>
                        <w:noProof/>
                        <w:color w:val="0078D7"/>
                        <w:sz w:val="28"/>
                        <w:szCs w:val="28"/>
                      </w:rPr>
                    </w:pPr>
                    <w:r w:rsidRPr="00F65F28">
                      <w:rPr>
                        <w:rFonts w:ascii="Calibri" w:eastAsia="Calibri" w:hAnsi="Calibri" w:cs="Calibri"/>
                        <w:noProof/>
                        <w:color w:val="0078D7"/>
                        <w:sz w:val="28"/>
                        <w:szCs w:val="28"/>
                      </w:rPr>
                      <w:t>Sensitivity: NOT PROTECTIVELY MARKED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DEB0" w14:textId="77777777" w:rsidR="002772FC" w:rsidRDefault="002772FC">
    <w:pPr>
      <w:pStyle w:val="Header"/>
    </w:pPr>
    <w:r>
      <w:rPr>
        <w:noProof/>
      </w:rPr>
      <mc:AlternateContent>
        <mc:Choice Requires="wps">
          <w:drawing>
            <wp:anchor distT="0" distB="0" distL="0" distR="0" simplePos="0" relativeHeight="251659264" behindDoc="0" locked="0" layoutInCell="1" allowOverlap="1" wp14:anchorId="0DEE2EB6" wp14:editId="0582C0E8">
              <wp:simplePos x="635" y="635"/>
              <wp:positionH relativeFrom="page">
                <wp:align>left</wp:align>
              </wp:positionH>
              <wp:positionV relativeFrom="page">
                <wp:align>top</wp:align>
              </wp:positionV>
              <wp:extent cx="443865" cy="443865"/>
              <wp:effectExtent l="0" t="0" r="9525" b="13335"/>
              <wp:wrapNone/>
              <wp:docPr id="18373236" name="Text Box 1" descr="Sensitivity: NOT PROTECTIVELY MARK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14E96C" w14:textId="77777777" w:rsidR="002772FC" w:rsidRPr="00F65F28" w:rsidRDefault="002772FC" w:rsidP="00F65F28">
                          <w:pPr>
                            <w:spacing w:after="0"/>
                            <w:rPr>
                              <w:rFonts w:ascii="Calibri" w:eastAsia="Calibri" w:hAnsi="Calibri" w:cs="Calibri"/>
                              <w:noProof/>
                              <w:color w:val="0078D7"/>
                              <w:sz w:val="28"/>
                              <w:szCs w:val="28"/>
                            </w:rPr>
                          </w:pPr>
                          <w:r w:rsidRPr="00F65F28">
                            <w:rPr>
                              <w:rFonts w:ascii="Calibri" w:eastAsia="Calibri" w:hAnsi="Calibri" w:cs="Calibri"/>
                              <w:noProof/>
                              <w:color w:val="0078D7"/>
                              <w:sz w:val="28"/>
                              <w:szCs w:val="28"/>
                            </w:rPr>
                            <w:t>Sensitivity: NOT PROTECTIVELY MARKED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DEE2EB6" id="_x0000_t202" coordsize="21600,21600" o:spt="202" path="m,l,21600r21600,l21600,xe">
              <v:stroke joinstyle="miter"/>
              <v:path gradientshapeok="t" o:connecttype="rect"/>
            </v:shapetype>
            <v:shape id="Text Box 1" o:spid="_x0000_s1028" type="#_x0000_t202" alt="Sensitivity: NOT PROTECTIVELY MARKED"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textbox style="mso-fit-shape-to-text:t" inset="20pt,15pt,0,0">
                <w:txbxContent>
                  <w:p w14:paraId="6514E96C" w14:textId="77777777" w:rsidR="002772FC" w:rsidRPr="00F65F28" w:rsidRDefault="002772FC" w:rsidP="00F65F28">
                    <w:pPr>
                      <w:spacing w:after="0"/>
                      <w:rPr>
                        <w:rFonts w:ascii="Calibri" w:eastAsia="Calibri" w:hAnsi="Calibri" w:cs="Calibri"/>
                        <w:noProof/>
                        <w:color w:val="0078D7"/>
                        <w:sz w:val="28"/>
                        <w:szCs w:val="28"/>
                      </w:rPr>
                    </w:pPr>
                    <w:r w:rsidRPr="00F65F28">
                      <w:rPr>
                        <w:rFonts w:ascii="Calibri" w:eastAsia="Calibri" w:hAnsi="Calibri" w:cs="Calibri"/>
                        <w:noProof/>
                        <w:color w:val="0078D7"/>
                        <w:sz w:val="28"/>
                        <w:szCs w:val="28"/>
                      </w:rPr>
                      <w:t>Sensitivity: NOT PROTECTIVELY MARKED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C07"/>
    <w:multiLevelType w:val="hybridMultilevel"/>
    <w:tmpl w:val="92C0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28278C"/>
    <w:multiLevelType w:val="multilevel"/>
    <w:tmpl w:val="AFD62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475A51"/>
    <w:multiLevelType w:val="hybridMultilevel"/>
    <w:tmpl w:val="AFCCB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4433D62"/>
    <w:multiLevelType w:val="multilevel"/>
    <w:tmpl w:val="56D80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882FF9"/>
    <w:multiLevelType w:val="multilevel"/>
    <w:tmpl w:val="288AB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44631792">
    <w:abstractNumId w:val="2"/>
  </w:num>
  <w:num w:numId="2" w16cid:durableId="1887453097">
    <w:abstractNumId w:val="3"/>
  </w:num>
  <w:num w:numId="3" w16cid:durableId="1339846104">
    <w:abstractNumId w:val="4"/>
  </w:num>
  <w:num w:numId="4" w16cid:durableId="169179318">
    <w:abstractNumId w:val="1"/>
  </w:num>
  <w:num w:numId="5" w16cid:durableId="412358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2B4"/>
    <w:rsid w:val="000024D0"/>
    <w:rsid w:val="00091846"/>
    <w:rsid w:val="000D73BD"/>
    <w:rsid w:val="001D2FFC"/>
    <w:rsid w:val="002772FC"/>
    <w:rsid w:val="002B46B9"/>
    <w:rsid w:val="0030529D"/>
    <w:rsid w:val="00352B59"/>
    <w:rsid w:val="003611CC"/>
    <w:rsid w:val="00376598"/>
    <w:rsid w:val="003C0FC8"/>
    <w:rsid w:val="00464151"/>
    <w:rsid w:val="006D22B4"/>
    <w:rsid w:val="006F0BE0"/>
    <w:rsid w:val="00702205"/>
    <w:rsid w:val="0078420F"/>
    <w:rsid w:val="008657B5"/>
    <w:rsid w:val="00983638"/>
    <w:rsid w:val="009D65AA"/>
    <w:rsid w:val="00A219BD"/>
    <w:rsid w:val="00A40B30"/>
    <w:rsid w:val="00A558F2"/>
    <w:rsid w:val="00A662EE"/>
    <w:rsid w:val="00B142CE"/>
    <w:rsid w:val="00B32A7E"/>
    <w:rsid w:val="00B54E9F"/>
    <w:rsid w:val="00C0674F"/>
    <w:rsid w:val="00C16648"/>
    <w:rsid w:val="00CA2222"/>
    <w:rsid w:val="00CD6387"/>
    <w:rsid w:val="00CF6308"/>
    <w:rsid w:val="00D11B3E"/>
    <w:rsid w:val="00D163AE"/>
    <w:rsid w:val="00D46C14"/>
    <w:rsid w:val="00D60708"/>
    <w:rsid w:val="00DD3608"/>
    <w:rsid w:val="00E0079E"/>
    <w:rsid w:val="00EC1222"/>
    <w:rsid w:val="00F26917"/>
    <w:rsid w:val="00FA3E6D"/>
    <w:rsid w:val="00FF7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1148F"/>
  <w15:chartTrackingRefBased/>
  <w15:docId w15:val="{8229635A-7257-4030-87D8-D3689B7E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22B4"/>
    <w:pPr>
      <w:tabs>
        <w:tab w:val="center" w:pos="4513"/>
        <w:tab w:val="right" w:pos="9026"/>
      </w:tabs>
      <w:spacing w:after="0" w:line="240" w:lineRule="auto"/>
    </w:pPr>
    <w:rPr>
      <w:kern w:val="0"/>
      <w14:ligatures w14:val="none"/>
    </w:rPr>
  </w:style>
  <w:style w:type="character" w:customStyle="1" w:styleId="HeaderChar">
    <w:name w:val="Header Char"/>
    <w:basedOn w:val="DefaultParagraphFont"/>
    <w:link w:val="Header"/>
    <w:uiPriority w:val="99"/>
    <w:rsid w:val="006D22B4"/>
    <w:rPr>
      <w:kern w:val="0"/>
      <w14:ligatures w14:val="none"/>
    </w:rPr>
  </w:style>
  <w:style w:type="paragraph" w:styleId="Footer">
    <w:name w:val="footer"/>
    <w:basedOn w:val="Normal"/>
    <w:link w:val="FooterChar"/>
    <w:uiPriority w:val="99"/>
    <w:unhideWhenUsed/>
    <w:rsid w:val="006D22B4"/>
    <w:pPr>
      <w:tabs>
        <w:tab w:val="center" w:pos="4513"/>
        <w:tab w:val="right" w:pos="9026"/>
      </w:tabs>
      <w:spacing w:after="0" w:line="240" w:lineRule="auto"/>
    </w:pPr>
    <w:rPr>
      <w:kern w:val="0"/>
      <w14:ligatures w14:val="none"/>
    </w:rPr>
  </w:style>
  <w:style w:type="character" w:customStyle="1" w:styleId="FooterChar">
    <w:name w:val="Footer Char"/>
    <w:basedOn w:val="DefaultParagraphFont"/>
    <w:link w:val="Footer"/>
    <w:uiPriority w:val="99"/>
    <w:rsid w:val="006D22B4"/>
    <w:rPr>
      <w:kern w:val="0"/>
      <w14:ligatures w14:val="none"/>
    </w:rPr>
  </w:style>
  <w:style w:type="paragraph" w:styleId="ListParagraph">
    <w:name w:val="List Paragraph"/>
    <w:basedOn w:val="Normal"/>
    <w:uiPriority w:val="34"/>
    <w:qFormat/>
    <w:rsid w:val="0030529D"/>
    <w:pPr>
      <w:ind w:left="720"/>
      <w:contextualSpacing/>
    </w:pPr>
  </w:style>
  <w:style w:type="paragraph" w:styleId="NormalWeb">
    <w:name w:val="Normal (Web)"/>
    <w:basedOn w:val="Normal"/>
    <w:uiPriority w:val="99"/>
    <w:semiHidden/>
    <w:unhideWhenUsed/>
    <w:rsid w:val="000024D0"/>
    <w:rPr>
      <w:rFonts w:ascii="Times New Roman" w:hAnsi="Times New Roman" w:cs="Times New Roman"/>
      <w:sz w:val="24"/>
      <w:szCs w:val="24"/>
    </w:rPr>
  </w:style>
  <w:style w:type="character" w:styleId="Strong">
    <w:name w:val="Strong"/>
    <w:basedOn w:val="DefaultParagraphFont"/>
    <w:uiPriority w:val="22"/>
    <w:qFormat/>
    <w:rsid w:val="000024D0"/>
    <w:rPr>
      <w:b/>
      <w:bCs/>
    </w:rPr>
  </w:style>
  <w:style w:type="paragraph" w:styleId="Revision">
    <w:name w:val="Revision"/>
    <w:hidden/>
    <w:uiPriority w:val="99"/>
    <w:semiHidden/>
    <w:rsid w:val="00DD3608"/>
    <w:pPr>
      <w:spacing w:after="0" w:line="240" w:lineRule="auto"/>
    </w:pPr>
  </w:style>
  <w:style w:type="character" w:styleId="CommentReference">
    <w:name w:val="annotation reference"/>
    <w:basedOn w:val="DefaultParagraphFont"/>
    <w:uiPriority w:val="99"/>
    <w:semiHidden/>
    <w:unhideWhenUsed/>
    <w:rsid w:val="00DD3608"/>
    <w:rPr>
      <w:sz w:val="16"/>
      <w:szCs w:val="16"/>
    </w:rPr>
  </w:style>
  <w:style w:type="paragraph" w:styleId="CommentText">
    <w:name w:val="annotation text"/>
    <w:basedOn w:val="Normal"/>
    <w:link w:val="CommentTextChar"/>
    <w:uiPriority w:val="99"/>
    <w:unhideWhenUsed/>
    <w:rsid w:val="00DD3608"/>
    <w:pPr>
      <w:spacing w:line="240" w:lineRule="auto"/>
    </w:pPr>
    <w:rPr>
      <w:sz w:val="20"/>
      <w:szCs w:val="20"/>
    </w:rPr>
  </w:style>
  <w:style w:type="character" w:customStyle="1" w:styleId="CommentTextChar">
    <w:name w:val="Comment Text Char"/>
    <w:basedOn w:val="DefaultParagraphFont"/>
    <w:link w:val="CommentText"/>
    <w:uiPriority w:val="99"/>
    <w:rsid w:val="00DD3608"/>
    <w:rPr>
      <w:sz w:val="20"/>
      <w:szCs w:val="20"/>
    </w:rPr>
  </w:style>
  <w:style w:type="paragraph" w:styleId="CommentSubject">
    <w:name w:val="annotation subject"/>
    <w:basedOn w:val="CommentText"/>
    <w:next w:val="CommentText"/>
    <w:link w:val="CommentSubjectChar"/>
    <w:uiPriority w:val="99"/>
    <w:semiHidden/>
    <w:unhideWhenUsed/>
    <w:rsid w:val="00DD3608"/>
    <w:rPr>
      <w:b/>
      <w:bCs/>
    </w:rPr>
  </w:style>
  <w:style w:type="character" w:customStyle="1" w:styleId="CommentSubjectChar">
    <w:name w:val="Comment Subject Char"/>
    <w:basedOn w:val="CommentTextChar"/>
    <w:link w:val="CommentSubject"/>
    <w:uiPriority w:val="99"/>
    <w:semiHidden/>
    <w:rsid w:val="00DD3608"/>
    <w:rPr>
      <w:b/>
      <w:bCs/>
      <w:sz w:val="20"/>
      <w:szCs w:val="20"/>
    </w:rPr>
  </w:style>
  <w:style w:type="character" w:styleId="Hyperlink">
    <w:name w:val="Hyperlink"/>
    <w:basedOn w:val="DefaultParagraphFont"/>
    <w:uiPriority w:val="99"/>
    <w:unhideWhenUsed/>
    <w:rsid w:val="003611CC"/>
    <w:rPr>
      <w:color w:val="0563C1" w:themeColor="hyperlink"/>
      <w:u w:val="single"/>
    </w:rPr>
  </w:style>
  <w:style w:type="character" w:styleId="UnresolvedMention">
    <w:name w:val="Unresolved Mention"/>
    <w:basedOn w:val="DefaultParagraphFont"/>
    <w:uiPriority w:val="99"/>
    <w:semiHidden/>
    <w:unhideWhenUsed/>
    <w:rsid w:val="00361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5775">
      <w:bodyDiv w:val="1"/>
      <w:marLeft w:val="0"/>
      <w:marRight w:val="0"/>
      <w:marTop w:val="0"/>
      <w:marBottom w:val="0"/>
      <w:divBdr>
        <w:top w:val="none" w:sz="0" w:space="0" w:color="auto"/>
        <w:left w:val="none" w:sz="0" w:space="0" w:color="auto"/>
        <w:bottom w:val="none" w:sz="0" w:space="0" w:color="auto"/>
        <w:right w:val="none" w:sz="0" w:space="0" w:color="auto"/>
      </w:divBdr>
    </w:div>
    <w:div w:id="591596322">
      <w:bodyDiv w:val="1"/>
      <w:marLeft w:val="0"/>
      <w:marRight w:val="0"/>
      <w:marTop w:val="0"/>
      <w:marBottom w:val="0"/>
      <w:divBdr>
        <w:top w:val="none" w:sz="0" w:space="0" w:color="auto"/>
        <w:left w:val="none" w:sz="0" w:space="0" w:color="auto"/>
        <w:bottom w:val="none" w:sz="0" w:space="0" w:color="auto"/>
        <w:right w:val="none" w:sz="0" w:space="0" w:color="auto"/>
      </w:divBdr>
    </w:div>
    <w:div w:id="21443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o.bucknor@wolverhampton.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 Bucknor2</dc:creator>
  <cp:keywords/>
  <dc:description/>
  <cp:lastModifiedBy>Carol Wintle</cp:lastModifiedBy>
  <cp:revision>4</cp:revision>
  <dcterms:created xsi:type="dcterms:W3CDTF">2024-04-18T14:11:00Z</dcterms:created>
  <dcterms:modified xsi:type="dcterms:W3CDTF">2024-04-18T14:18:00Z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354ca5-015e-47ab-9fdb-c0a8323bc23e_Enabled">
    <vt:lpwstr>true</vt:lpwstr>
  </property>
  <property fmtid="{D5CDD505-2E9C-101B-9397-08002B2CF9AE}" pid="3" name="MSIP_Label_d0354ca5-015e-47ab-9fdb-c0a8323bc23e_SetDate">
    <vt:lpwstr>2024-04-11T09:14:37Z</vt:lpwstr>
  </property>
  <property fmtid="{D5CDD505-2E9C-101B-9397-08002B2CF9AE}" pid="4" name="MSIP_Label_d0354ca5-015e-47ab-9fdb-c0a8323bc23e_Method">
    <vt:lpwstr>Privileged</vt:lpwstr>
  </property>
  <property fmtid="{D5CDD505-2E9C-101B-9397-08002B2CF9AE}" pid="5" name="MSIP_Label_d0354ca5-015e-47ab-9fdb-c0a8323bc23e_Name">
    <vt:lpwstr>d0354ca5-015e-47ab-9fdb-c0a8323bc23e</vt:lpwstr>
  </property>
  <property fmtid="{D5CDD505-2E9C-101B-9397-08002B2CF9AE}" pid="6" name="MSIP_Label_d0354ca5-015e-47ab-9fdb-c0a8323bc23e_SiteId">
    <vt:lpwstr>07ebc6c3-7074-4387-a625-b9d918ba4a97</vt:lpwstr>
  </property>
  <property fmtid="{D5CDD505-2E9C-101B-9397-08002B2CF9AE}" pid="7" name="MSIP_Label_d0354ca5-015e-47ab-9fdb-c0a8323bc23e_ActionId">
    <vt:lpwstr>b2e903e5-b8c4-4206-b599-3ea0e1819994</vt:lpwstr>
  </property>
  <property fmtid="{D5CDD505-2E9C-101B-9397-08002B2CF9AE}" pid="8" name="MSIP_Label_d0354ca5-015e-47ab-9fdb-c0a8323bc23e_ContentBits">
    <vt:lpwstr>0</vt:lpwstr>
  </property>
</Properties>
</file>