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7E" w:rsidRPr="00DB56DB" w:rsidRDefault="000A0532" w:rsidP="00CB6AC3">
      <w:pPr>
        <w:jc w:val="both"/>
        <w:outlineLvl w:val="0"/>
        <w:rPr>
          <w:rFonts w:ascii="Arial" w:hAnsi="Arial" w:cs="Arial"/>
          <w:b/>
        </w:rPr>
      </w:pPr>
      <w:r w:rsidRPr="00DB56DB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914400" cy="1524000"/>
            <wp:effectExtent l="19050" t="0" r="0" b="0"/>
            <wp:wrapTight wrapText="bothSides">
              <wp:wrapPolygon edited="0">
                <wp:start x="-450" y="0"/>
                <wp:lineTo x="-450" y="21330"/>
                <wp:lineTo x="21600" y="21330"/>
                <wp:lineTo x="21600" y="0"/>
                <wp:lineTo x="-450" y="0"/>
              </wp:wrapPolygon>
            </wp:wrapTight>
            <wp:docPr id="2" name="Picture 2" descr="H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47E" w:rsidRPr="00DB56DB" w:rsidRDefault="004F447E" w:rsidP="00CB6AC3">
      <w:pPr>
        <w:jc w:val="both"/>
        <w:outlineLvl w:val="0"/>
        <w:rPr>
          <w:rFonts w:ascii="Arial" w:hAnsi="Arial" w:cs="Arial"/>
          <w:b/>
        </w:rPr>
      </w:pPr>
    </w:p>
    <w:p w:rsidR="004F447E" w:rsidRPr="00DB56DB" w:rsidRDefault="004F447E" w:rsidP="00CB6AC3">
      <w:pPr>
        <w:jc w:val="both"/>
        <w:outlineLvl w:val="0"/>
        <w:rPr>
          <w:rFonts w:ascii="Arial" w:hAnsi="Arial" w:cs="Arial"/>
          <w:b/>
        </w:rPr>
      </w:pPr>
    </w:p>
    <w:p w:rsidR="004F447E" w:rsidRPr="00DB56DB" w:rsidRDefault="004F447E" w:rsidP="00CB6AC3">
      <w:pPr>
        <w:jc w:val="both"/>
        <w:outlineLvl w:val="0"/>
        <w:rPr>
          <w:rFonts w:ascii="Arial" w:hAnsi="Arial" w:cs="Arial"/>
          <w:b/>
        </w:rPr>
      </w:pPr>
    </w:p>
    <w:p w:rsidR="004F447E" w:rsidRPr="00DB56DB" w:rsidRDefault="004F447E" w:rsidP="00CB6AC3">
      <w:pPr>
        <w:jc w:val="both"/>
        <w:outlineLvl w:val="0"/>
        <w:rPr>
          <w:rFonts w:ascii="Arial" w:hAnsi="Arial" w:cs="Arial"/>
          <w:b/>
        </w:rPr>
      </w:pPr>
    </w:p>
    <w:p w:rsidR="004F447E" w:rsidRPr="00DB56DB" w:rsidRDefault="004F447E" w:rsidP="00CB6AC3">
      <w:pPr>
        <w:jc w:val="both"/>
        <w:outlineLvl w:val="0"/>
        <w:rPr>
          <w:rFonts w:ascii="Arial" w:hAnsi="Arial" w:cs="Arial"/>
          <w:b/>
        </w:rPr>
      </w:pPr>
    </w:p>
    <w:p w:rsidR="004F447E" w:rsidRPr="00DB56DB" w:rsidRDefault="004F447E" w:rsidP="00CB6AC3">
      <w:pPr>
        <w:jc w:val="both"/>
        <w:rPr>
          <w:rFonts w:ascii="Arial" w:hAnsi="Arial" w:cs="Arial"/>
          <w:b/>
        </w:rPr>
      </w:pPr>
    </w:p>
    <w:p w:rsidR="007607FC" w:rsidRPr="00DB56DB" w:rsidRDefault="007607FC" w:rsidP="00CB6AC3">
      <w:pPr>
        <w:pStyle w:val="BodyText"/>
        <w:jc w:val="both"/>
        <w:rPr>
          <w:rFonts w:ascii="Arial" w:hAnsi="Arial" w:cs="Arial"/>
          <w:b w:val="0"/>
        </w:rPr>
      </w:pPr>
    </w:p>
    <w:p w:rsidR="003873A2" w:rsidRDefault="003873A2" w:rsidP="00CE4E65">
      <w:pPr>
        <w:jc w:val="center"/>
        <w:rPr>
          <w:rFonts w:ascii="Arial" w:hAnsi="Arial" w:cs="Arial"/>
          <w:b/>
        </w:rPr>
      </w:pPr>
    </w:p>
    <w:p w:rsidR="00D237EC" w:rsidRPr="00DB56DB" w:rsidRDefault="00D237EC" w:rsidP="00CE4E65">
      <w:pPr>
        <w:jc w:val="center"/>
        <w:rPr>
          <w:rFonts w:ascii="Arial" w:hAnsi="Arial" w:cs="Arial"/>
          <w:b/>
        </w:rPr>
      </w:pPr>
      <w:r w:rsidRPr="00DB56DB">
        <w:rPr>
          <w:rFonts w:ascii="Arial" w:hAnsi="Arial" w:cs="Arial"/>
          <w:b/>
        </w:rPr>
        <w:t xml:space="preserve">School Improvement Partner </w:t>
      </w:r>
      <w:r w:rsidR="00AB27A9" w:rsidRPr="00DB56DB">
        <w:rPr>
          <w:rFonts w:ascii="Arial" w:hAnsi="Arial" w:cs="Arial"/>
          <w:b/>
        </w:rPr>
        <w:t>(SIP) Provider List</w:t>
      </w:r>
    </w:p>
    <w:p w:rsidR="00F36EE0" w:rsidRPr="00DB56DB" w:rsidRDefault="00F36EE0" w:rsidP="00F36EE0">
      <w:pPr>
        <w:pStyle w:val="BodyText"/>
        <w:jc w:val="both"/>
        <w:rPr>
          <w:rFonts w:ascii="Arial" w:hAnsi="Arial" w:cs="Arial"/>
          <w:b w:val="0"/>
        </w:rPr>
      </w:pPr>
    </w:p>
    <w:p w:rsidR="008E6827" w:rsidRPr="00DB56DB" w:rsidRDefault="008E6827" w:rsidP="008E6827">
      <w:pPr>
        <w:pStyle w:val="BodyText"/>
        <w:rPr>
          <w:rFonts w:ascii="Arial" w:hAnsi="Arial" w:cs="Arial"/>
          <w:u w:val="single"/>
        </w:rPr>
      </w:pPr>
      <w:r w:rsidRPr="00DB56DB">
        <w:rPr>
          <w:rFonts w:ascii="Arial" w:hAnsi="Arial" w:cs="Arial"/>
          <w:u w:val="single"/>
        </w:rPr>
        <w:t>Service Outline &amp; Submission Instructions</w:t>
      </w:r>
    </w:p>
    <w:p w:rsidR="008E6827" w:rsidRPr="00DB56DB" w:rsidRDefault="008E6827" w:rsidP="00F36EE0">
      <w:pPr>
        <w:pStyle w:val="BodyText"/>
        <w:jc w:val="both"/>
        <w:rPr>
          <w:rFonts w:ascii="Arial" w:hAnsi="Arial" w:cs="Arial"/>
          <w:b w:val="0"/>
        </w:rPr>
      </w:pPr>
    </w:p>
    <w:p w:rsidR="00CA52DE" w:rsidRPr="00DB56DB" w:rsidRDefault="00CE4E65" w:rsidP="007D7DE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r w:rsidRPr="00DB56DB">
        <w:rPr>
          <w:rFonts w:ascii="Arial" w:hAnsi="Arial" w:cs="Arial"/>
          <w:sz w:val="24"/>
          <w:szCs w:val="24"/>
        </w:rPr>
        <w:t>Hartlepool Borough Council</w:t>
      </w:r>
      <w:r w:rsidR="00D237EC" w:rsidRPr="00DB56DB">
        <w:rPr>
          <w:rFonts w:ascii="Arial" w:hAnsi="Arial" w:cs="Arial"/>
          <w:sz w:val="24"/>
          <w:szCs w:val="24"/>
        </w:rPr>
        <w:t xml:space="preserve"> is</w:t>
      </w:r>
      <w:r w:rsidRPr="00DB56DB">
        <w:rPr>
          <w:rFonts w:ascii="Arial" w:hAnsi="Arial" w:cs="Arial"/>
          <w:sz w:val="24"/>
          <w:szCs w:val="24"/>
        </w:rPr>
        <w:t xml:space="preserve"> seeking submissions from suita</w:t>
      </w:r>
      <w:r w:rsidR="009E6B75" w:rsidRPr="00DB56DB">
        <w:rPr>
          <w:rFonts w:ascii="Arial" w:hAnsi="Arial" w:cs="Arial"/>
          <w:sz w:val="24"/>
          <w:szCs w:val="24"/>
        </w:rPr>
        <w:t xml:space="preserve">bly qualified and experienced </w:t>
      </w:r>
      <w:r w:rsidR="00D237EC" w:rsidRPr="00DB56DB">
        <w:rPr>
          <w:rFonts w:ascii="Arial" w:hAnsi="Arial" w:cs="Arial"/>
          <w:sz w:val="24"/>
          <w:szCs w:val="24"/>
        </w:rPr>
        <w:t>individuals, with a successful school leadership background, or se</w:t>
      </w:r>
      <w:r w:rsidR="008478A5" w:rsidRPr="00DB56DB">
        <w:rPr>
          <w:rFonts w:ascii="Arial" w:hAnsi="Arial" w:cs="Arial"/>
          <w:sz w:val="24"/>
          <w:szCs w:val="24"/>
        </w:rPr>
        <w:t>nior l</w:t>
      </w:r>
      <w:r w:rsidR="00D237EC" w:rsidRPr="00DB56DB">
        <w:rPr>
          <w:rFonts w:ascii="Arial" w:hAnsi="Arial" w:cs="Arial"/>
          <w:sz w:val="24"/>
          <w:szCs w:val="24"/>
        </w:rPr>
        <w:t xml:space="preserve">ocal </w:t>
      </w:r>
      <w:r w:rsidR="008478A5" w:rsidRPr="00DB56DB">
        <w:rPr>
          <w:rFonts w:ascii="Arial" w:hAnsi="Arial" w:cs="Arial"/>
          <w:sz w:val="24"/>
          <w:szCs w:val="24"/>
        </w:rPr>
        <w:t>a</w:t>
      </w:r>
      <w:r w:rsidR="00D237EC" w:rsidRPr="00DB56DB">
        <w:rPr>
          <w:rFonts w:ascii="Arial" w:hAnsi="Arial" w:cs="Arial"/>
          <w:sz w:val="24"/>
          <w:szCs w:val="24"/>
        </w:rPr>
        <w:t>uthority experience, to take on the role of a School Improvement Partner (SIP).</w:t>
      </w:r>
    </w:p>
    <w:p w:rsidR="00D237EC" w:rsidRPr="00DB56DB" w:rsidRDefault="00D237EC" w:rsidP="007D7DE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237EC" w:rsidRPr="00DB56DB" w:rsidRDefault="00D237EC" w:rsidP="007D7DE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56DB">
        <w:rPr>
          <w:rFonts w:ascii="Arial" w:hAnsi="Arial" w:cs="Arial"/>
          <w:sz w:val="24"/>
          <w:szCs w:val="24"/>
        </w:rPr>
        <w:t>Applicants must have the capacity to support schools to improve outcomes for children and young people, improve standards, close the gap in attainment outcomes and raise aspirations.</w:t>
      </w:r>
    </w:p>
    <w:p w:rsidR="00D237EC" w:rsidRPr="00DB56DB" w:rsidRDefault="00D237EC" w:rsidP="007D7DE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478A5" w:rsidRPr="00DB56DB" w:rsidRDefault="003436FB" w:rsidP="007D7DE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56DB">
        <w:rPr>
          <w:rFonts w:ascii="Arial" w:hAnsi="Arial" w:cs="Arial"/>
          <w:sz w:val="24"/>
          <w:szCs w:val="24"/>
        </w:rPr>
        <w:t>Applications are welcomed from individuals who will undertake the role.  Those meeting the threshold</w:t>
      </w:r>
      <w:r w:rsidR="00D237EC" w:rsidRPr="00DB56DB">
        <w:rPr>
          <w:rFonts w:ascii="Arial" w:hAnsi="Arial" w:cs="Arial"/>
          <w:sz w:val="24"/>
          <w:szCs w:val="24"/>
        </w:rPr>
        <w:t xml:space="preserve"> will be placed on a</w:t>
      </w:r>
      <w:r w:rsidR="004E1236" w:rsidRPr="00DB56DB">
        <w:rPr>
          <w:rFonts w:ascii="Arial" w:hAnsi="Arial" w:cs="Arial"/>
          <w:sz w:val="24"/>
          <w:szCs w:val="24"/>
        </w:rPr>
        <w:t>n</w:t>
      </w:r>
      <w:r w:rsidR="00D237EC" w:rsidRPr="00DB56DB">
        <w:rPr>
          <w:rFonts w:ascii="Arial" w:hAnsi="Arial" w:cs="Arial"/>
          <w:sz w:val="24"/>
          <w:szCs w:val="24"/>
        </w:rPr>
        <w:t xml:space="preserve"> </w:t>
      </w:r>
      <w:r w:rsidR="004E73A4" w:rsidRPr="00DB56DB">
        <w:rPr>
          <w:rFonts w:ascii="Arial" w:hAnsi="Arial" w:cs="Arial"/>
          <w:sz w:val="24"/>
          <w:szCs w:val="24"/>
        </w:rPr>
        <w:t xml:space="preserve">approved </w:t>
      </w:r>
      <w:r w:rsidR="004D541D" w:rsidRPr="00DB56DB">
        <w:rPr>
          <w:rFonts w:ascii="Arial" w:hAnsi="Arial" w:cs="Arial"/>
          <w:sz w:val="24"/>
          <w:szCs w:val="24"/>
        </w:rPr>
        <w:t>list</w:t>
      </w:r>
      <w:r w:rsidR="00D237EC" w:rsidRPr="00DB56DB">
        <w:rPr>
          <w:rFonts w:ascii="Arial" w:hAnsi="Arial" w:cs="Arial"/>
          <w:sz w:val="24"/>
          <w:szCs w:val="24"/>
        </w:rPr>
        <w:t xml:space="preserve"> of </w:t>
      </w:r>
      <w:r w:rsidR="008478A5" w:rsidRPr="00DB56DB">
        <w:rPr>
          <w:rFonts w:ascii="Arial" w:hAnsi="Arial" w:cs="Arial"/>
          <w:sz w:val="24"/>
          <w:szCs w:val="24"/>
        </w:rPr>
        <w:t>providers</w:t>
      </w:r>
      <w:r w:rsidR="00D237EC" w:rsidRPr="00DB56DB">
        <w:rPr>
          <w:rFonts w:ascii="Arial" w:hAnsi="Arial" w:cs="Arial"/>
          <w:sz w:val="24"/>
          <w:szCs w:val="24"/>
        </w:rPr>
        <w:t xml:space="preserve"> and </w:t>
      </w:r>
      <w:r w:rsidR="008478A5" w:rsidRPr="00DB56DB">
        <w:rPr>
          <w:rFonts w:ascii="Arial" w:hAnsi="Arial" w:cs="Arial"/>
          <w:sz w:val="24"/>
          <w:szCs w:val="24"/>
        </w:rPr>
        <w:t xml:space="preserve">will be matched with schools based on skills, experience and suitability, depending on the needs of the school and the availability of the SIP.  </w:t>
      </w:r>
    </w:p>
    <w:p w:rsidR="008478A5" w:rsidRPr="00DB56DB" w:rsidRDefault="008478A5" w:rsidP="007D7DE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56DB">
        <w:rPr>
          <w:rFonts w:ascii="Arial" w:hAnsi="Arial" w:cs="Arial"/>
          <w:sz w:val="24"/>
          <w:szCs w:val="24"/>
        </w:rPr>
        <w:t>Contracts will be offered on a spot purchase basis and are not a guarantee of work.  Prior to any contract being awarded, the candidate will be invited for interview to explore in more depth their experience and the proposed match.</w:t>
      </w:r>
    </w:p>
    <w:p w:rsidR="003436FB" w:rsidRPr="00DB56DB" w:rsidRDefault="003436FB" w:rsidP="007D7DE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B27A9" w:rsidRPr="00DB56DB" w:rsidRDefault="00AB27A9" w:rsidP="007D7DEA">
      <w:pPr>
        <w:autoSpaceDE w:val="0"/>
        <w:autoSpaceDN w:val="0"/>
        <w:adjustRightInd w:val="0"/>
        <w:rPr>
          <w:rFonts w:ascii="Arial" w:hAnsi="Arial" w:cs="Arial"/>
        </w:rPr>
      </w:pPr>
      <w:r w:rsidRPr="00DB56DB">
        <w:rPr>
          <w:rFonts w:ascii="Arial" w:hAnsi="Arial" w:cs="Arial"/>
        </w:rPr>
        <w:t xml:space="preserve">Submissions will be evaluated based on the information submitted within the Business Questionnaire and Quality Questionnaire. </w:t>
      </w:r>
    </w:p>
    <w:p w:rsidR="00CE4E65" w:rsidRPr="00DB56DB" w:rsidRDefault="00CE4E65" w:rsidP="007D7DE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F36EE0" w:rsidRPr="00DB56DB" w:rsidRDefault="00F36EE0" w:rsidP="007D7DEA">
      <w:pPr>
        <w:autoSpaceDE w:val="0"/>
        <w:autoSpaceDN w:val="0"/>
        <w:adjustRightInd w:val="0"/>
        <w:rPr>
          <w:rFonts w:ascii="Arial" w:hAnsi="Arial" w:cs="Arial"/>
        </w:rPr>
      </w:pPr>
      <w:r w:rsidRPr="00DB56DB">
        <w:rPr>
          <w:rFonts w:ascii="Arial" w:hAnsi="Arial" w:cs="Arial"/>
        </w:rPr>
        <w:t>The Business Questionnaire consists of 9 sections which are identified as for information only or marked on a pass or fail basis:</w:t>
      </w:r>
    </w:p>
    <w:p w:rsidR="00F36EE0" w:rsidRPr="00DB56DB" w:rsidRDefault="00F36EE0" w:rsidP="007D7DEA">
      <w:pPr>
        <w:pStyle w:val="ScheduleTitle"/>
        <w:keepNext w:val="0"/>
        <w:spacing w:after="0"/>
        <w:ind w:left="180" w:hanging="180"/>
        <w:jc w:val="left"/>
        <w:rPr>
          <w:rFonts w:cs="Arial"/>
          <w:b w:val="0"/>
          <w:szCs w:val="24"/>
        </w:rPr>
      </w:pPr>
      <w:r w:rsidRPr="00DB56DB">
        <w:rPr>
          <w:rFonts w:cs="Arial"/>
          <w:b w:val="0"/>
          <w:szCs w:val="24"/>
        </w:rPr>
        <w:lastRenderedPageBreak/>
        <w:t>Section A – Submission Contact Details (information only)</w:t>
      </w:r>
    </w:p>
    <w:p w:rsidR="00F36EE0" w:rsidRPr="00DB56DB" w:rsidRDefault="00F36EE0" w:rsidP="007D7DEA">
      <w:pPr>
        <w:pStyle w:val="Heading2"/>
        <w:tabs>
          <w:tab w:val="left" w:pos="360"/>
        </w:tabs>
        <w:ind w:left="180" w:hanging="180"/>
        <w:rPr>
          <w:rFonts w:cs="Arial"/>
          <w:szCs w:val="24"/>
        </w:rPr>
      </w:pPr>
      <w:r w:rsidRPr="00DB56DB">
        <w:rPr>
          <w:rFonts w:cs="Arial"/>
          <w:szCs w:val="24"/>
        </w:rPr>
        <w:t>Section B – Applicant Profile (information only)</w:t>
      </w:r>
    </w:p>
    <w:p w:rsidR="00F36EE0" w:rsidRPr="00DB56DB" w:rsidRDefault="00F36EE0" w:rsidP="007D7DEA">
      <w:pPr>
        <w:pStyle w:val="Heading2"/>
        <w:tabs>
          <w:tab w:val="left" w:pos="360"/>
        </w:tabs>
        <w:ind w:left="180" w:hanging="180"/>
        <w:rPr>
          <w:rFonts w:cs="Arial"/>
          <w:szCs w:val="24"/>
        </w:rPr>
      </w:pPr>
      <w:r w:rsidRPr="00DB56DB">
        <w:rPr>
          <w:rFonts w:cs="Arial"/>
          <w:szCs w:val="24"/>
        </w:rPr>
        <w:t>Section C – Insurance (Pass or Fail)</w:t>
      </w:r>
    </w:p>
    <w:p w:rsidR="00F36EE0" w:rsidRPr="00DB56DB" w:rsidRDefault="00F36EE0" w:rsidP="007D7DEA">
      <w:pPr>
        <w:pStyle w:val="Heading2"/>
        <w:tabs>
          <w:tab w:val="left" w:pos="360"/>
        </w:tabs>
        <w:ind w:left="180" w:hanging="180"/>
        <w:rPr>
          <w:rFonts w:cs="Arial"/>
          <w:szCs w:val="24"/>
        </w:rPr>
      </w:pPr>
      <w:r w:rsidRPr="00DB56DB">
        <w:rPr>
          <w:rFonts w:cs="Arial"/>
          <w:szCs w:val="24"/>
        </w:rPr>
        <w:t>Section D – Grounds for Exclusion (Pass or Fail)</w:t>
      </w:r>
    </w:p>
    <w:p w:rsidR="00F36EE0" w:rsidRPr="00DB56DB" w:rsidRDefault="00F36EE0" w:rsidP="007D7DEA">
      <w:pPr>
        <w:pStyle w:val="Heading2"/>
        <w:tabs>
          <w:tab w:val="left" w:pos="360"/>
        </w:tabs>
        <w:ind w:left="180" w:hanging="180"/>
        <w:rPr>
          <w:rFonts w:cs="Arial"/>
          <w:szCs w:val="24"/>
        </w:rPr>
      </w:pPr>
      <w:r w:rsidRPr="00DB56DB">
        <w:rPr>
          <w:rFonts w:cs="Arial"/>
          <w:szCs w:val="24"/>
        </w:rPr>
        <w:t>Section E –</w:t>
      </w:r>
      <w:r w:rsidRPr="00DB56DB">
        <w:rPr>
          <w:rFonts w:cs="Arial"/>
          <w:bCs/>
          <w:szCs w:val="24"/>
          <w:lang w:eastAsia="en-GB"/>
        </w:rPr>
        <w:t xml:space="preserve"> </w:t>
      </w:r>
      <w:r w:rsidRPr="00DB56DB">
        <w:rPr>
          <w:rFonts w:cs="Arial"/>
          <w:bCs/>
          <w:szCs w:val="24"/>
        </w:rPr>
        <w:t>Financial information</w:t>
      </w:r>
      <w:r w:rsidRPr="00DB56DB">
        <w:rPr>
          <w:rFonts w:cs="Arial"/>
          <w:szCs w:val="24"/>
        </w:rPr>
        <w:t xml:space="preserve"> (Pass or Fail)</w:t>
      </w:r>
    </w:p>
    <w:p w:rsidR="00F36EE0" w:rsidRPr="00DB56DB" w:rsidRDefault="00F36EE0" w:rsidP="007D7DEA">
      <w:pPr>
        <w:pStyle w:val="Heading2"/>
        <w:tabs>
          <w:tab w:val="left" w:pos="360"/>
        </w:tabs>
        <w:ind w:left="180" w:hanging="180"/>
        <w:rPr>
          <w:rFonts w:cs="Arial"/>
          <w:szCs w:val="24"/>
        </w:rPr>
      </w:pPr>
      <w:r w:rsidRPr="00DB56DB">
        <w:rPr>
          <w:rFonts w:cs="Arial"/>
          <w:szCs w:val="24"/>
        </w:rPr>
        <w:t>Section F –</w:t>
      </w:r>
      <w:r w:rsidRPr="00DB56DB">
        <w:rPr>
          <w:rFonts w:cs="Arial"/>
          <w:bCs/>
          <w:szCs w:val="24"/>
          <w:lang w:eastAsia="en-GB"/>
        </w:rPr>
        <w:t xml:space="preserve"> </w:t>
      </w:r>
      <w:r w:rsidRPr="00DB56DB">
        <w:rPr>
          <w:rFonts w:cs="Arial"/>
          <w:bCs/>
          <w:szCs w:val="24"/>
        </w:rPr>
        <w:t xml:space="preserve">Health and Safety </w:t>
      </w:r>
      <w:r w:rsidRPr="00DB56DB">
        <w:rPr>
          <w:rFonts w:cs="Arial"/>
          <w:szCs w:val="24"/>
        </w:rPr>
        <w:t>(Pass or Fail)</w:t>
      </w:r>
    </w:p>
    <w:p w:rsidR="00F36EE0" w:rsidRPr="00DB56DB" w:rsidRDefault="00F36EE0" w:rsidP="007D7DEA">
      <w:pPr>
        <w:pStyle w:val="Heading2"/>
        <w:tabs>
          <w:tab w:val="left" w:pos="360"/>
        </w:tabs>
        <w:ind w:left="180" w:hanging="180"/>
        <w:rPr>
          <w:rFonts w:cs="Arial"/>
          <w:szCs w:val="24"/>
        </w:rPr>
      </w:pPr>
      <w:r w:rsidRPr="00DB56DB">
        <w:rPr>
          <w:rFonts w:cs="Arial"/>
          <w:szCs w:val="24"/>
        </w:rPr>
        <w:t>Section G –</w:t>
      </w:r>
      <w:r w:rsidRPr="00DB56DB">
        <w:rPr>
          <w:rFonts w:cs="Arial"/>
          <w:bCs/>
          <w:szCs w:val="24"/>
          <w:lang w:eastAsia="en-GB"/>
        </w:rPr>
        <w:t xml:space="preserve"> </w:t>
      </w:r>
      <w:r w:rsidRPr="00DB56DB">
        <w:rPr>
          <w:rFonts w:cs="Arial"/>
          <w:bCs/>
          <w:szCs w:val="24"/>
        </w:rPr>
        <w:t xml:space="preserve">Equality and Diversity </w:t>
      </w:r>
      <w:r w:rsidRPr="00DB56DB">
        <w:rPr>
          <w:rFonts w:cs="Arial"/>
          <w:szCs w:val="24"/>
        </w:rPr>
        <w:t>(Pass or Fail)</w:t>
      </w:r>
    </w:p>
    <w:p w:rsidR="00F36EE0" w:rsidRPr="00DB56DB" w:rsidRDefault="00F36EE0" w:rsidP="007D7DEA">
      <w:pPr>
        <w:pStyle w:val="Heading2"/>
        <w:tabs>
          <w:tab w:val="left" w:pos="360"/>
        </w:tabs>
        <w:ind w:left="180" w:hanging="180"/>
        <w:rPr>
          <w:rFonts w:cs="Arial"/>
          <w:szCs w:val="24"/>
        </w:rPr>
      </w:pPr>
      <w:r w:rsidRPr="00DB56DB">
        <w:rPr>
          <w:rFonts w:cs="Arial"/>
          <w:szCs w:val="24"/>
        </w:rPr>
        <w:t>Section H –</w:t>
      </w:r>
      <w:r w:rsidRPr="00DB56DB">
        <w:rPr>
          <w:rFonts w:cs="Arial"/>
          <w:bCs/>
          <w:szCs w:val="24"/>
          <w:lang w:eastAsia="en-GB"/>
        </w:rPr>
        <w:t xml:space="preserve"> </w:t>
      </w:r>
      <w:r w:rsidRPr="00DB56DB">
        <w:rPr>
          <w:rFonts w:cs="Arial"/>
          <w:bCs/>
          <w:szCs w:val="24"/>
        </w:rPr>
        <w:t xml:space="preserve">Technical Capacity </w:t>
      </w:r>
      <w:r w:rsidRPr="00DB56DB">
        <w:rPr>
          <w:rFonts w:cs="Arial"/>
          <w:szCs w:val="24"/>
        </w:rPr>
        <w:t>(Pass or Fail)</w:t>
      </w:r>
    </w:p>
    <w:p w:rsidR="00F36EE0" w:rsidRPr="00DB56DB" w:rsidRDefault="00F36EE0" w:rsidP="007D7DEA">
      <w:pPr>
        <w:autoSpaceDE w:val="0"/>
        <w:autoSpaceDN w:val="0"/>
        <w:adjustRightInd w:val="0"/>
        <w:ind w:right="278"/>
        <w:rPr>
          <w:rFonts w:ascii="Arial" w:hAnsi="Arial" w:cs="Arial"/>
        </w:rPr>
      </w:pPr>
      <w:r w:rsidRPr="00DB56DB">
        <w:rPr>
          <w:rFonts w:ascii="Arial" w:hAnsi="Arial" w:cs="Arial"/>
        </w:rPr>
        <w:t>Section I –</w:t>
      </w:r>
      <w:r w:rsidRPr="00DB56DB">
        <w:rPr>
          <w:rFonts w:ascii="Arial" w:hAnsi="Arial" w:cs="Arial"/>
          <w:bCs/>
        </w:rPr>
        <w:t xml:space="preserve"> Undertaking </w:t>
      </w:r>
      <w:r w:rsidRPr="00DB56DB">
        <w:rPr>
          <w:rFonts w:ascii="Arial" w:hAnsi="Arial" w:cs="Arial"/>
        </w:rPr>
        <w:t>(Pass or Fail)</w:t>
      </w:r>
    </w:p>
    <w:p w:rsidR="00BD4E06" w:rsidRPr="00DB56DB" w:rsidRDefault="00BD4E06" w:rsidP="007D7DEA">
      <w:pPr>
        <w:autoSpaceDE w:val="0"/>
        <w:autoSpaceDN w:val="0"/>
        <w:adjustRightInd w:val="0"/>
        <w:ind w:right="278"/>
        <w:rPr>
          <w:rFonts w:ascii="Arial" w:hAnsi="Arial" w:cs="Arial"/>
        </w:rPr>
      </w:pPr>
    </w:p>
    <w:p w:rsidR="00BD4E06" w:rsidRPr="00DB56DB" w:rsidRDefault="00BD4E06" w:rsidP="007D7DEA">
      <w:pPr>
        <w:autoSpaceDE w:val="0"/>
        <w:autoSpaceDN w:val="0"/>
        <w:adjustRightInd w:val="0"/>
        <w:ind w:right="8"/>
        <w:rPr>
          <w:rFonts w:ascii="Arial" w:hAnsi="Arial" w:cs="Arial"/>
          <w:i/>
        </w:rPr>
      </w:pPr>
      <w:r w:rsidRPr="00DB56DB">
        <w:rPr>
          <w:rFonts w:ascii="Arial" w:hAnsi="Arial" w:cs="Arial"/>
          <w:i/>
        </w:rPr>
        <w:t>Please note: successful providers may</w:t>
      </w:r>
      <w:r w:rsidRPr="00DB56DB">
        <w:rPr>
          <w:rFonts w:ascii="Arial" w:hAnsi="Arial" w:cs="Arial"/>
          <w:i/>
          <w:color w:val="000000"/>
        </w:rPr>
        <w:t xml:space="preserve"> need to provide further information on Health and Safety, Enhanced Disclosure Checks </w:t>
      </w:r>
      <w:r w:rsidR="004E73A4" w:rsidRPr="00DB56DB">
        <w:rPr>
          <w:rFonts w:ascii="Arial" w:hAnsi="Arial" w:cs="Arial"/>
          <w:i/>
          <w:color w:val="000000"/>
        </w:rPr>
        <w:t xml:space="preserve">(DBS) </w:t>
      </w:r>
      <w:r w:rsidRPr="00DB56DB">
        <w:rPr>
          <w:rFonts w:ascii="Arial" w:hAnsi="Arial" w:cs="Arial"/>
          <w:i/>
          <w:color w:val="000000"/>
        </w:rPr>
        <w:t>and Financial Records.</w:t>
      </w:r>
    </w:p>
    <w:p w:rsidR="00BD4E06" w:rsidRPr="00DB56DB" w:rsidRDefault="00BD4E06" w:rsidP="007D7DEA">
      <w:pPr>
        <w:autoSpaceDE w:val="0"/>
        <w:autoSpaceDN w:val="0"/>
        <w:adjustRightInd w:val="0"/>
        <w:ind w:right="278"/>
        <w:rPr>
          <w:rFonts w:ascii="Arial" w:hAnsi="Arial" w:cs="Arial"/>
        </w:rPr>
      </w:pPr>
    </w:p>
    <w:p w:rsidR="007E117D" w:rsidRPr="00DB56DB" w:rsidRDefault="00F36EE0" w:rsidP="007D7DEA">
      <w:pPr>
        <w:autoSpaceDE w:val="0"/>
        <w:autoSpaceDN w:val="0"/>
        <w:adjustRightInd w:val="0"/>
        <w:ind w:right="8"/>
        <w:rPr>
          <w:rFonts w:ascii="Arial" w:hAnsi="Arial" w:cs="Arial"/>
        </w:rPr>
      </w:pPr>
      <w:r w:rsidRPr="00DB56DB">
        <w:rPr>
          <w:rFonts w:ascii="Arial" w:hAnsi="Arial" w:cs="Arial"/>
        </w:rPr>
        <w:t xml:space="preserve">The Quality Questionnaire </w:t>
      </w:r>
      <w:r w:rsidR="00D237EC" w:rsidRPr="00DB56DB">
        <w:rPr>
          <w:rFonts w:ascii="Arial" w:hAnsi="Arial" w:cs="Arial"/>
        </w:rPr>
        <w:t>includes one section</w:t>
      </w:r>
      <w:r w:rsidRPr="00DB56DB">
        <w:rPr>
          <w:rFonts w:ascii="Arial" w:hAnsi="Arial" w:cs="Arial"/>
        </w:rPr>
        <w:t xml:space="preserve"> and is worth </w:t>
      </w:r>
      <w:r w:rsidR="009E6B75" w:rsidRPr="00DB56DB">
        <w:rPr>
          <w:rFonts w:ascii="Arial" w:hAnsi="Arial" w:cs="Arial"/>
          <w:b/>
        </w:rPr>
        <w:t>10</w:t>
      </w:r>
      <w:r w:rsidR="00522B7E" w:rsidRPr="00DB56DB">
        <w:rPr>
          <w:rFonts w:ascii="Arial" w:hAnsi="Arial" w:cs="Arial"/>
          <w:b/>
        </w:rPr>
        <w:t>0</w:t>
      </w:r>
      <w:r w:rsidR="00000B79" w:rsidRPr="00DB56DB">
        <w:rPr>
          <w:rFonts w:ascii="Arial" w:hAnsi="Arial" w:cs="Arial"/>
          <w:b/>
        </w:rPr>
        <w:t xml:space="preserve"> </w:t>
      </w:r>
      <w:r w:rsidRPr="00DB56DB">
        <w:rPr>
          <w:rFonts w:ascii="Arial" w:hAnsi="Arial" w:cs="Arial"/>
          <w:b/>
        </w:rPr>
        <w:t>points</w:t>
      </w:r>
      <w:r w:rsidRPr="00DB56DB">
        <w:rPr>
          <w:rFonts w:ascii="Arial" w:hAnsi="Arial" w:cs="Arial"/>
        </w:rPr>
        <w:t xml:space="preserve">. </w:t>
      </w:r>
      <w:r w:rsidR="00D237EC" w:rsidRPr="00DB56DB">
        <w:rPr>
          <w:rFonts w:ascii="Arial" w:hAnsi="Arial" w:cs="Arial"/>
        </w:rPr>
        <w:t xml:space="preserve">The </w:t>
      </w:r>
      <w:r w:rsidR="008132A9" w:rsidRPr="00DB56DB">
        <w:rPr>
          <w:rFonts w:ascii="Arial" w:hAnsi="Arial" w:cs="Arial"/>
        </w:rPr>
        <w:t>question</w:t>
      </w:r>
      <w:r w:rsidRPr="00DB56DB">
        <w:rPr>
          <w:rFonts w:ascii="Arial" w:hAnsi="Arial" w:cs="Arial"/>
        </w:rPr>
        <w:t xml:space="preserve"> seeks to explore the </w:t>
      </w:r>
      <w:r w:rsidR="00D237EC" w:rsidRPr="00DB56DB">
        <w:rPr>
          <w:rFonts w:ascii="Arial" w:hAnsi="Arial" w:cs="Arial"/>
        </w:rPr>
        <w:t>individual’s professional background and</w:t>
      </w:r>
      <w:r w:rsidRPr="00DB56DB">
        <w:rPr>
          <w:rFonts w:ascii="Arial" w:hAnsi="Arial" w:cs="Arial"/>
        </w:rPr>
        <w:t xml:space="preserve"> experience of providing similar services</w:t>
      </w:r>
      <w:r w:rsidR="004E73A4" w:rsidRPr="00DB56DB">
        <w:rPr>
          <w:rFonts w:ascii="Arial" w:hAnsi="Arial" w:cs="Arial"/>
        </w:rPr>
        <w:t xml:space="preserve">, please </w:t>
      </w:r>
      <w:r w:rsidR="007E117D" w:rsidRPr="00DB56DB">
        <w:rPr>
          <w:rFonts w:ascii="Arial" w:hAnsi="Arial" w:cs="Arial"/>
        </w:rPr>
        <w:t>ensure you</w:t>
      </w:r>
      <w:r w:rsidR="008478A5" w:rsidRPr="00DB56DB">
        <w:rPr>
          <w:rFonts w:ascii="Arial" w:hAnsi="Arial" w:cs="Arial"/>
        </w:rPr>
        <w:t>r response</w:t>
      </w:r>
      <w:r w:rsidR="007E117D" w:rsidRPr="00DB56DB">
        <w:rPr>
          <w:rFonts w:ascii="Arial" w:hAnsi="Arial" w:cs="Arial"/>
        </w:rPr>
        <w:t xml:space="preserve"> </w:t>
      </w:r>
      <w:r w:rsidR="004E73A4" w:rsidRPr="00DB56DB">
        <w:rPr>
          <w:rFonts w:ascii="Arial" w:hAnsi="Arial" w:cs="Arial"/>
        </w:rPr>
        <w:t>include</w:t>
      </w:r>
      <w:r w:rsidR="008478A5" w:rsidRPr="00DB56DB">
        <w:rPr>
          <w:rFonts w:ascii="Arial" w:hAnsi="Arial" w:cs="Arial"/>
        </w:rPr>
        <w:t>s</w:t>
      </w:r>
      <w:r w:rsidR="004E73A4" w:rsidRPr="00DB56DB">
        <w:rPr>
          <w:rFonts w:ascii="Arial" w:hAnsi="Arial" w:cs="Arial"/>
        </w:rPr>
        <w:t xml:space="preserve"> </w:t>
      </w:r>
      <w:r w:rsidR="007E117D" w:rsidRPr="00DB56DB">
        <w:rPr>
          <w:rFonts w:ascii="Arial" w:hAnsi="Arial" w:cs="Arial"/>
        </w:rPr>
        <w:t>statements that demonstrate how you</w:t>
      </w:r>
      <w:r w:rsidR="008478A5" w:rsidRPr="00DB56DB">
        <w:rPr>
          <w:rFonts w:ascii="Arial" w:hAnsi="Arial" w:cs="Arial"/>
        </w:rPr>
        <w:t xml:space="preserve"> </w:t>
      </w:r>
      <w:r w:rsidR="007E117D" w:rsidRPr="00DB56DB">
        <w:rPr>
          <w:rFonts w:ascii="Arial" w:hAnsi="Arial" w:cs="Arial"/>
        </w:rPr>
        <w:t>have assisted schools/academies</w:t>
      </w:r>
      <w:r w:rsidR="008478A5" w:rsidRPr="00DB56DB">
        <w:rPr>
          <w:rFonts w:ascii="Arial" w:hAnsi="Arial" w:cs="Arial"/>
        </w:rPr>
        <w:t>/trusts</w:t>
      </w:r>
      <w:r w:rsidR="00BD4E06" w:rsidRPr="00DB56DB">
        <w:rPr>
          <w:rFonts w:ascii="Arial" w:hAnsi="Arial" w:cs="Arial"/>
        </w:rPr>
        <w:t xml:space="preserve"> </w:t>
      </w:r>
      <w:r w:rsidR="007E117D" w:rsidRPr="00DB56DB">
        <w:rPr>
          <w:rFonts w:ascii="Arial" w:hAnsi="Arial" w:cs="Arial"/>
        </w:rPr>
        <w:t>to bring about improvements.</w:t>
      </w:r>
    </w:p>
    <w:p w:rsidR="008478A5" w:rsidRPr="00DB56DB" w:rsidRDefault="008478A5" w:rsidP="007D7DEA">
      <w:pPr>
        <w:autoSpaceDE w:val="0"/>
        <w:autoSpaceDN w:val="0"/>
        <w:adjustRightInd w:val="0"/>
        <w:ind w:right="8"/>
        <w:rPr>
          <w:rFonts w:ascii="Arial" w:hAnsi="Arial" w:cs="Arial"/>
        </w:rPr>
      </w:pPr>
    </w:p>
    <w:p w:rsidR="00F36EE0" w:rsidRPr="00DB56DB" w:rsidRDefault="00BD4E06" w:rsidP="007D7DEA">
      <w:pPr>
        <w:autoSpaceDE w:val="0"/>
        <w:autoSpaceDN w:val="0"/>
        <w:adjustRightInd w:val="0"/>
        <w:ind w:right="8"/>
        <w:rPr>
          <w:rFonts w:ascii="Arial" w:hAnsi="Arial" w:cs="Arial"/>
          <w:b/>
        </w:rPr>
      </w:pPr>
      <w:r w:rsidRPr="00DB56DB">
        <w:rPr>
          <w:rFonts w:ascii="Arial" w:hAnsi="Arial" w:cs="Arial"/>
          <w:b/>
        </w:rPr>
        <w:t xml:space="preserve">Applicants must score at least 70% in order to join the provider list.  </w:t>
      </w:r>
    </w:p>
    <w:p w:rsidR="00AB27A9" w:rsidRPr="00DB56DB" w:rsidRDefault="00AB27A9" w:rsidP="007D7DEA">
      <w:pPr>
        <w:autoSpaceDE w:val="0"/>
        <w:autoSpaceDN w:val="0"/>
        <w:adjustRightInd w:val="0"/>
        <w:ind w:right="8"/>
        <w:rPr>
          <w:rFonts w:ascii="Arial" w:hAnsi="Arial" w:cs="Arial"/>
          <w:b/>
        </w:rPr>
      </w:pPr>
    </w:p>
    <w:p w:rsidR="00AB27A9" w:rsidRPr="00DB56DB" w:rsidRDefault="00AB27A9" w:rsidP="007D7DEA">
      <w:pPr>
        <w:autoSpaceDE w:val="0"/>
        <w:autoSpaceDN w:val="0"/>
        <w:adjustRightInd w:val="0"/>
        <w:ind w:right="8"/>
        <w:rPr>
          <w:rFonts w:ascii="Arial" w:hAnsi="Arial" w:cs="Arial"/>
        </w:rPr>
      </w:pPr>
      <w:r w:rsidRPr="00DB56DB">
        <w:rPr>
          <w:rFonts w:ascii="Arial" w:hAnsi="Arial" w:cs="Arial"/>
        </w:rPr>
        <w:t xml:space="preserve">Please </w:t>
      </w:r>
      <w:r w:rsidR="00C034BB" w:rsidRPr="00DB56DB">
        <w:rPr>
          <w:rFonts w:ascii="Arial" w:hAnsi="Arial" w:cs="Arial"/>
        </w:rPr>
        <w:t>upload</w:t>
      </w:r>
      <w:r w:rsidRPr="00DB56DB">
        <w:rPr>
          <w:rFonts w:ascii="Arial" w:hAnsi="Arial" w:cs="Arial"/>
        </w:rPr>
        <w:t xml:space="preserve"> your completed Business Questionnaire and Quality Questionnaire to </w:t>
      </w:r>
      <w:r w:rsidR="00C034BB" w:rsidRPr="00DB56DB">
        <w:rPr>
          <w:rFonts w:ascii="Arial" w:hAnsi="Arial" w:cs="Arial"/>
        </w:rPr>
        <w:t>the NEPO portal following the instructions in the guidance notes.</w:t>
      </w:r>
    </w:p>
    <w:p w:rsidR="00AB27A9" w:rsidRPr="00DB56DB" w:rsidRDefault="00AB27A9" w:rsidP="007D7DEA">
      <w:pPr>
        <w:autoSpaceDE w:val="0"/>
        <w:autoSpaceDN w:val="0"/>
        <w:adjustRightInd w:val="0"/>
        <w:ind w:right="8"/>
        <w:rPr>
          <w:rFonts w:ascii="Arial" w:hAnsi="Arial" w:cs="Arial"/>
        </w:rPr>
      </w:pPr>
    </w:p>
    <w:p w:rsidR="00AB27A9" w:rsidRPr="00DB56DB" w:rsidRDefault="00AB27A9" w:rsidP="007D7DEA">
      <w:pPr>
        <w:autoSpaceDE w:val="0"/>
        <w:autoSpaceDN w:val="0"/>
        <w:adjustRightInd w:val="0"/>
        <w:ind w:right="8"/>
        <w:rPr>
          <w:rFonts w:ascii="Arial" w:hAnsi="Arial" w:cs="Arial"/>
        </w:rPr>
      </w:pPr>
      <w:r w:rsidRPr="00DB56DB">
        <w:rPr>
          <w:rFonts w:ascii="Arial" w:hAnsi="Arial" w:cs="Arial"/>
        </w:rPr>
        <w:t xml:space="preserve">Any queries you may have in relation to the terms and conditions, service specification or questionnaires should be raised with the </w:t>
      </w:r>
      <w:r w:rsidR="00DB56DB" w:rsidRPr="00DB56DB">
        <w:rPr>
          <w:rFonts w:ascii="Arial" w:hAnsi="Arial" w:cs="Arial"/>
        </w:rPr>
        <w:t>C</w:t>
      </w:r>
      <w:r w:rsidRPr="00DB56DB">
        <w:rPr>
          <w:rFonts w:ascii="Arial" w:hAnsi="Arial" w:cs="Arial"/>
        </w:rPr>
        <w:t>hi</w:t>
      </w:r>
      <w:r w:rsidR="00DB56DB" w:rsidRPr="00DB56DB">
        <w:rPr>
          <w:rFonts w:ascii="Arial" w:hAnsi="Arial" w:cs="Arial"/>
        </w:rPr>
        <w:t>ldren’s C</w:t>
      </w:r>
      <w:r w:rsidR="00C034BB" w:rsidRPr="00DB56DB">
        <w:rPr>
          <w:rFonts w:ascii="Arial" w:hAnsi="Arial" w:cs="Arial"/>
        </w:rPr>
        <w:t xml:space="preserve">ommissioning </w:t>
      </w:r>
      <w:r w:rsidR="00DB56DB" w:rsidRPr="00DB56DB">
        <w:rPr>
          <w:rFonts w:ascii="Arial" w:hAnsi="Arial" w:cs="Arial"/>
        </w:rPr>
        <w:t>T</w:t>
      </w:r>
      <w:r w:rsidR="00C034BB" w:rsidRPr="00DB56DB">
        <w:rPr>
          <w:rFonts w:ascii="Arial" w:hAnsi="Arial" w:cs="Arial"/>
        </w:rPr>
        <w:t>eam, childrenscommissioning@hartlepool.gov.uk</w:t>
      </w:r>
      <w:r w:rsidRPr="00DB56DB">
        <w:rPr>
          <w:rFonts w:ascii="Arial" w:hAnsi="Arial" w:cs="Arial"/>
        </w:rPr>
        <w:t xml:space="preserve">, prior to the submission of your documentation. </w:t>
      </w:r>
    </w:p>
    <w:p w:rsidR="00F36EE0" w:rsidRPr="00DB56DB" w:rsidRDefault="00F36EE0" w:rsidP="007D7DEA">
      <w:pPr>
        <w:pStyle w:val="BodyText"/>
        <w:ind w:right="278"/>
        <w:jc w:val="left"/>
        <w:rPr>
          <w:rFonts w:ascii="Arial" w:hAnsi="Arial" w:cs="Arial"/>
          <w:b w:val="0"/>
        </w:rPr>
      </w:pPr>
    </w:p>
    <w:p w:rsidR="008478A5" w:rsidRPr="00DB56DB" w:rsidRDefault="00AB27A9" w:rsidP="007D7DEA">
      <w:pPr>
        <w:pStyle w:val="BodyText"/>
        <w:ind w:right="8"/>
        <w:jc w:val="left"/>
        <w:rPr>
          <w:rFonts w:ascii="Arial" w:hAnsi="Arial" w:cs="Arial"/>
        </w:rPr>
      </w:pPr>
      <w:r w:rsidRPr="00DB56DB">
        <w:rPr>
          <w:rFonts w:ascii="Arial" w:hAnsi="Arial" w:cs="Arial"/>
          <w:b w:val="0"/>
        </w:rPr>
        <w:t>F</w:t>
      </w:r>
      <w:r w:rsidR="00BD4E06" w:rsidRPr="00DB56DB">
        <w:rPr>
          <w:rFonts w:ascii="Arial" w:hAnsi="Arial" w:cs="Arial"/>
          <w:b w:val="0"/>
        </w:rPr>
        <w:t>ollowing assessment of the Quality Questionn</w:t>
      </w:r>
      <w:r w:rsidRPr="00DB56DB">
        <w:rPr>
          <w:rFonts w:ascii="Arial" w:hAnsi="Arial" w:cs="Arial"/>
          <w:b w:val="0"/>
        </w:rPr>
        <w:t xml:space="preserve">aire and Business Questionnaire, successful providers </w:t>
      </w:r>
      <w:r w:rsidR="00BD4E06" w:rsidRPr="00DB56DB">
        <w:rPr>
          <w:rFonts w:ascii="Arial" w:hAnsi="Arial" w:cs="Arial"/>
          <w:b w:val="0"/>
        </w:rPr>
        <w:t xml:space="preserve">will join the SIP </w:t>
      </w:r>
      <w:r w:rsidR="008478A5" w:rsidRPr="00DB56DB">
        <w:rPr>
          <w:rFonts w:ascii="Arial" w:hAnsi="Arial" w:cs="Arial"/>
          <w:b w:val="0"/>
        </w:rPr>
        <w:t>provider</w:t>
      </w:r>
      <w:r w:rsidR="00BD4E06" w:rsidRPr="00DB56DB">
        <w:rPr>
          <w:rFonts w:ascii="Arial" w:hAnsi="Arial" w:cs="Arial"/>
          <w:b w:val="0"/>
        </w:rPr>
        <w:t xml:space="preserve"> </w:t>
      </w:r>
      <w:r w:rsidR="008478A5" w:rsidRPr="00DB56DB">
        <w:rPr>
          <w:rFonts w:ascii="Arial" w:hAnsi="Arial" w:cs="Arial"/>
          <w:b w:val="0"/>
        </w:rPr>
        <w:t>l</w:t>
      </w:r>
      <w:r w:rsidR="00BD4E06" w:rsidRPr="00DB56DB">
        <w:rPr>
          <w:rFonts w:ascii="Arial" w:hAnsi="Arial" w:cs="Arial"/>
          <w:b w:val="0"/>
        </w:rPr>
        <w:t xml:space="preserve">ist and will enter into a nil value contract with the Council until </w:t>
      </w:r>
      <w:r w:rsidR="007761BF" w:rsidRPr="00DB56DB">
        <w:rPr>
          <w:rFonts w:ascii="Arial" w:hAnsi="Arial" w:cs="Arial"/>
          <w:b w:val="0"/>
        </w:rPr>
        <w:t>31</w:t>
      </w:r>
      <w:r w:rsidR="007761BF" w:rsidRPr="00DB56DB">
        <w:rPr>
          <w:rFonts w:ascii="Arial" w:hAnsi="Arial" w:cs="Arial"/>
          <w:b w:val="0"/>
          <w:vertAlign w:val="superscript"/>
        </w:rPr>
        <w:t>st</w:t>
      </w:r>
      <w:r w:rsidR="007761BF" w:rsidRPr="00DB56DB">
        <w:rPr>
          <w:rFonts w:ascii="Arial" w:hAnsi="Arial" w:cs="Arial"/>
          <w:b w:val="0"/>
        </w:rPr>
        <w:t xml:space="preserve"> August 201</w:t>
      </w:r>
      <w:r w:rsidR="004D0960" w:rsidRPr="00DB56DB">
        <w:rPr>
          <w:rFonts w:ascii="Arial" w:hAnsi="Arial" w:cs="Arial"/>
          <w:b w:val="0"/>
        </w:rPr>
        <w:t>9</w:t>
      </w:r>
      <w:r w:rsidR="00624FBF" w:rsidRPr="00DB56DB">
        <w:rPr>
          <w:rFonts w:ascii="Arial" w:hAnsi="Arial" w:cs="Arial"/>
        </w:rPr>
        <w:t xml:space="preserve">. </w:t>
      </w:r>
    </w:p>
    <w:p w:rsidR="00DB56DB" w:rsidRPr="00DB56DB" w:rsidRDefault="00DB56DB" w:rsidP="007D7DEA">
      <w:pPr>
        <w:pStyle w:val="BodyText"/>
        <w:ind w:right="8"/>
        <w:jc w:val="left"/>
        <w:rPr>
          <w:rFonts w:ascii="Arial" w:hAnsi="Arial" w:cs="Arial"/>
        </w:rPr>
      </w:pPr>
    </w:p>
    <w:p w:rsidR="00EE30F9" w:rsidRPr="00DB56DB" w:rsidRDefault="00AB27A9" w:rsidP="007D7DEA">
      <w:pPr>
        <w:pStyle w:val="BodyText"/>
        <w:ind w:right="8"/>
        <w:jc w:val="left"/>
        <w:rPr>
          <w:rFonts w:ascii="Arial" w:hAnsi="Arial" w:cs="Arial"/>
        </w:rPr>
      </w:pPr>
      <w:r w:rsidRPr="00DB56DB">
        <w:rPr>
          <w:rFonts w:ascii="Arial" w:hAnsi="Arial" w:cs="Arial"/>
        </w:rPr>
        <w:lastRenderedPageBreak/>
        <w:t xml:space="preserve">Providers should allow up to 12 weeks from the submission of their documents to be notified of the outcome of their application. </w:t>
      </w:r>
      <w:bookmarkEnd w:id="0"/>
    </w:p>
    <w:sectPr w:rsidR="00EE30F9" w:rsidRPr="00DB56DB" w:rsidSect="00EE30F9">
      <w:pgSz w:w="11906" w:h="16838"/>
      <w:pgMar w:top="1152" w:right="1138" w:bottom="115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75" w:rsidRDefault="00302675" w:rsidP="009C0CC0">
      <w:r>
        <w:separator/>
      </w:r>
    </w:p>
  </w:endnote>
  <w:endnote w:type="continuationSeparator" w:id="0">
    <w:p w:rsidR="00302675" w:rsidRDefault="00302675" w:rsidP="009C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75" w:rsidRDefault="00302675" w:rsidP="009C0CC0">
      <w:r>
        <w:separator/>
      </w:r>
    </w:p>
  </w:footnote>
  <w:footnote w:type="continuationSeparator" w:id="0">
    <w:p w:rsidR="00302675" w:rsidRDefault="00302675" w:rsidP="009C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2AAF"/>
    <w:multiLevelType w:val="hybridMultilevel"/>
    <w:tmpl w:val="DB4A20B8"/>
    <w:lvl w:ilvl="0" w:tplc="F6D2620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62787184"/>
    <w:multiLevelType w:val="multilevel"/>
    <w:tmpl w:val="43325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20"/>
    <w:rsid w:val="00000B79"/>
    <w:rsid w:val="00074690"/>
    <w:rsid w:val="000A0532"/>
    <w:rsid w:val="00164618"/>
    <w:rsid w:val="00176E56"/>
    <w:rsid w:val="001B4AAA"/>
    <w:rsid w:val="001B7883"/>
    <w:rsid w:val="001F61D7"/>
    <w:rsid w:val="0020668E"/>
    <w:rsid w:val="002B6E74"/>
    <w:rsid w:val="00302675"/>
    <w:rsid w:val="003436FB"/>
    <w:rsid w:val="00356B24"/>
    <w:rsid w:val="003873A2"/>
    <w:rsid w:val="003A0747"/>
    <w:rsid w:val="003C2E0B"/>
    <w:rsid w:val="003C311F"/>
    <w:rsid w:val="004715B3"/>
    <w:rsid w:val="004A0E0F"/>
    <w:rsid w:val="004C1E69"/>
    <w:rsid w:val="004D0960"/>
    <w:rsid w:val="004D541D"/>
    <w:rsid w:val="004E1236"/>
    <w:rsid w:val="004E73A4"/>
    <w:rsid w:val="004F447E"/>
    <w:rsid w:val="00520C6F"/>
    <w:rsid w:val="00522B7E"/>
    <w:rsid w:val="0055605B"/>
    <w:rsid w:val="00565BE2"/>
    <w:rsid w:val="00594984"/>
    <w:rsid w:val="00624FBF"/>
    <w:rsid w:val="006272CF"/>
    <w:rsid w:val="006C7120"/>
    <w:rsid w:val="006D67EF"/>
    <w:rsid w:val="00717A4D"/>
    <w:rsid w:val="00742A44"/>
    <w:rsid w:val="00742A69"/>
    <w:rsid w:val="007562A5"/>
    <w:rsid w:val="007607FC"/>
    <w:rsid w:val="007761BF"/>
    <w:rsid w:val="007A3031"/>
    <w:rsid w:val="007D7DEA"/>
    <w:rsid w:val="007E117D"/>
    <w:rsid w:val="008132A9"/>
    <w:rsid w:val="008478A5"/>
    <w:rsid w:val="008E41E5"/>
    <w:rsid w:val="008E6827"/>
    <w:rsid w:val="00903E3C"/>
    <w:rsid w:val="009309FB"/>
    <w:rsid w:val="00947CAD"/>
    <w:rsid w:val="00964315"/>
    <w:rsid w:val="009C0CC0"/>
    <w:rsid w:val="009E6B75"/>
    <w:rsid w:val="00AB27A9"/>
    <w:rsid w:val="00AB4107"/>
    <w:rsid w:val="00BD4E06"/>
    <w:rsid w:val="00C034BB"/>
    <w:rsid w:val="00C04716"/>
    <w:rsid w:val="00C17ACD"/>
    <w:rsid w:val="00CA52DE"/>
    <w:rsid w:val="00CA7566"/>
    <w:rsid w:val="00CB6AC3"/>
    <w:rsid w:val="00CE2CB7"/>
    <w:rsid w:val="00CE4E65"/>
    <w:rsid w:val="00D237EC"/>
    <w:rsid w:val="00D33E7B"/>
    <w:rsid w:val="00D57B2C"/>
    <w:rsid w:val="00D700D0"/>
    <w:rsid w:val="00D73DB1"/>
    <w:rsid w:val="00DB56DB"/>
    <w:rsid w:val="00DC3447"/>
    <w:rsid w:val="00E419C3"/>
    <w:rsid w:val="00E603FD"/>
    <w:rsid w:val="00E70746"/>
    <w:rsid w:val="00EA2DF1"/>
    <w:rsid w:val="00EA545A"/>
    <w:rsid w:val="00ED5AF2"/>
    <w:rsid w:val="00EE1A47"/>
    <w:rsid w:val="00EE30F9"/>
    <w:rsid w:val="00EF61A3"/>
    <w:rsid w:val="00F1660C"/>
    <w:rsid w:val="00F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DD210FEA-9B34-435F-BE8F-B23EA7C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7B"/>
    <w:rPr>
      <w:sz w:val="24"/>
      <w:szCs w:val="24"/>
    </w:rPr>
  </w:style>
  <w:style w:type="paragraph" w:styleId="Heading2">
    <w:name w:val="heading 2"/>
    <w:basedOn w:val="Normal"/>
    <w:next w:val="Normal"/>
    <w:qFormat/>
    <w:rsid w:val="00176E56"/>
    <w:pPr>
      <w:keepNext/>
      <w:outlineLvl w:val="1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Normal"/>
    <w:rsid w:val="006C7120"/>
    <w:pPr>
      <w:keepNext/>
      <w:spacing w:after="480"/>
      <w:jc w:val="center"/>
    </w:pPr>
    <w:rPr>
      <w:rFonts w:ascii="Arial" w:hAnsi="Arial"/>
      <w:b/>
      <w:szCs w:val="20"/>
    </w:rPr>
  </w:style>
  <w:style w:type="character" w:customStyle="1" w:styleId="Level1asHeadingtext">
    <w:name w:val="Level 1 as Heading (text)"/>
    <w:basedOn w:val="DefaultParagraphFont"/>
    <w:rsid w:val="006C7120"/>
    <w:rPr>
      <w:b/>
    </w:rPr>
  </w:style>
  <w:style w:type="paragraph" w:customStyle="1" w:styleId="Level2">
    <w:name w:val="Level 2"/>
    <w:basedOn w:val="Normal"/>
    <w:rsid w:val="00947CAD"/>
    <w:pPr>
      <w:numPr>
        <w:ilvl w:val="1"/>
        <w:numId w:val="1"/>
      </w:numPr>
      <w:outlineLvl w:val="1"/>
    </w:pPr>
    <w:rPr>
      <w:rFonts w:ascii="Arial" w:hAnsi="Arial"/>
      <w:szCs w:val="20"/>
    </w:rPr>
  </w:style>
  <w:style w:type="paragraph" w:customStyle="1" w:styleId="Level3">
    <w:name w:val="Level 3"/>
    <w:basedOn w:val="Normal"/>
    <w:rsid w:val="00947CAD"/>
    <w:pPr>
      <w:numPr>
        <w:ilvl w:val="2"/>
        <w:numId w:val="1"/>
      </w:numPr>
      <w:outlineLvl w:val="2"/>
    </w:pPr>
    <w:rPr>
      <w:rFonts w:ascii="Arial" w:hAnsi="Arial"/>
      <w:szCs w:val="20"/>
    </w:rPr>
  </w:style>
  <w:style w:type="paragraph" w:customStyle="1" w:styleId="Level4">
    <w:name w:val="Level 4"/>
    <w:basedOn w:val="Normal"/>
    <w:rsid w:val="00947CAD"/>
    <w:pPr>
      <w:numPr>
        <w:ilvl w:val="3"/>
        <w:numId w:val="1"/>
      </w:numPr>
      <w:outlineLvl w:val="3"/>
    </w:pPr>
    <w:rPr>
      <w:rFonts w:ascii="Arial" w:hAnsi="Arial"/>
      <w:szCs w:val="20"/>
    </w:rPr>
  </w:style>
  <w:style w:type="paragraph" w:customStyle="1" w:styleId="Level5">
    <w:name w:val="Level 5"/>
    <w:basedOn w:val="Normal"/>
    <w:rsid w:val="00947CAD"/>
    <w:pPr>
      <w:numPr>
        <w:ilvl w:val="4"/>
        <w:numId w:val="1"/>
      </w:numPr>
      <w:outlineLvl w:val="4"/>
    </w:pPr>
    <w:rPr>
      <w:rFonts w:ascii="Arial" w:hAnsi="Arial"/>
      <w:szCs w:val="20"/>
    </w:rPr>
  </w:style>
  <w:style w:type="paragraph" w:styleId="BodyText">
    <w:name w:val="Body Text"/>
    <w:basedOn w:val="Normal"/>
    <w:rsid w:val="00520C6F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520C6F"/>
    <w:rPr>
      <w:color w:val="0000FF"/>
      <w:u w:val="single"/>
    </w:rPr>
  </w:style>
  <w:style w:type="paragraph" w:customStyle="1" w:styleId="Body">
    <w:name w:val="Body"/>
    <w:basedOn w:val="Normal"/>
    <w:link w:val="BodyChar1"/>
    <w:rsid w:val="00520C6F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ascii="Arial" w:hAnsi="Arial"/>
      <w:szCs w:val="20"/>
    </w:rPr>
  </w:style>
  <w:style w:type="paragraph" w:customStyle="1" w:styleId="Body2">
    <w:name w:val="Body 2"/>
    <w:basedOn w:val="Normal"/>
    <w:rsid w:val="00520C6F"/>
    <w:pPr>
      <w:widowControl w:val="0"/>
      <w:adjustRightInd w:val="0"/>
      <w:spacing w:after="240" w:line="312" w:lineRule="auto"/>
      <w:ind w:left="851"/>
      <w:jc w:val="both"/>
      <w:textAlignment w:val="baseline"/>
    </w:pPr>
    <w:rPr>
      <w:rFonts w:ascii="Arial" w:hAnsi="Arial"/>
      <w:szCs w:val="20"/>
    </w:rPr>
  </w:style>
  <w:style w:type="character" w:customStyle="1" w:styleId="Level2asHeadingtext">
    <w:name w:val="Level 2 as Heading (text)"/>
    <w:basedOn w:val="DefaultParagraphFont"/>
    <w:rsid w:val="00520C6F"/>
    <w:rPr>
      <w:b/>
    </w:rPr>
  </w:style>
  <w:style w:type="character" w:customStyle="1" w:styleId="BodyChar1">
    <w:name w:val="Body Char1"/>
    <w:basedOn w:val="DefaultParagraphFont"/>
    <w:link w:val="Body"/>
    <w:rsid w:val="00520C6F"/>
    <w:rPr>
      <w:rFonts w:ascii="Arial" w:hAnsi="Arial"/>
      <w:sz w:val="24"/>
      <w:lang w:val="en-GB" w:eastAsia="en-GB" w:bidi="ar-SA"/>
    </w:rPr>
  </w:style>
  <w:style w:type="paragraph" w:customStyle="1" w:styleId="footnote0020text">
    <w:name w:val="footnote_0020text"/>
    <w:basedOn w:val="Normal"/>
    <w:rsid w:val="00520C6F"/>
  </w:style>
  <w:style w:type="paragraph" w:styleId="ListParagraph">
    <w:name w:val="List Paragraph"/>
    <w:basedOn w:val="Normal"/>
    <w:uiPriority w:val="34"/>
    <w:qFormat/>
    <w:rsid w:val="00CA5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C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0CC0"/>
    <w:rPr>
      <w:sz w:val="24"/>
      <w:szCs w:val="24"/>
    </w:rPr>
  </w:style>
  <w:style w:type="paragraph" w:styleId="Footer">
    <w:name w:val="footer"/>
    <w:basedOn w:val="Normal"/>
    <w:link w:val="FooterChar"/>
    <w:rsid w:val="009C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0CC0"/>
    <w:rPr>
      <w:sz w:val="24"/>
      <w:szCs w:val="24"/>
    </w:rPr>
  </w:style>
  <w:style w:type="character" w:styleId="CommentReference">
    <w:name w:val="annotation reference"/>
    <w:basedOn w:val="DefaultParagraphFont"/>
    <w:rsid w:val="004E12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236"/>
  </w:style>
  <w:style w:type="paragraph" w:styleId="CommentSubject">
    <w:name w:val="annotation subject"/>
    <w:basedOn w:val="CommentText"/>
    <w:next w:val="CommentText"/>
    <w:link w:val="CommentSubjectChar"/>
    <w:rsid w:val="004E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236"/>
    <w:rPr>
      <w:b/>
      <w:bCs/>
    </w:rPr>
  </w:style>
  <w:style w:type="paragraph" w:styleId="BalloonText">
    <w:name w:val="Balloon Text"/>
    <w:basedOn w:val="Normal"/>
    <w:link w:val="BalloonTextChar"/>
    <w:rsid w:val="004E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Sx3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ssrdjt1</dc:creator>
  <cp:lastModifiedBy>Sally Scott</cp:lastModifiedBy>
  <cp:revision>4</cp:revision>
  <dcterms:created xsi:type="dcterms:W3CDTF">2018-02-07T09:21:00Z</dcterms:created>
  <dcterms:modified xsi:type="dcterms:W3CDTF">2018-02-07T09:22:00Z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1302766387</vt:i4>
  </property>
  <property fmtid="{D5CDD505-2E9C-101B-9397-08002B2CF9AE}" pid="3" name="_NewReviewCycle">
    <vt:lpwstr/>
  </property>
  <property fmtid="{D5CDD505-2E9C-101B-9397-08002B2CF9AE}" pid="4" name="_EmailSubject">
    <vt:lpwstr>Hartlepool SIP programme </vt:lpwstr>
  </property>
  <property fmtid="{D5CDD505-2E9C-101B-9397-08002B2CF9AE}" pid="5" name="_AuthorEmail">
    <vt:lpwstr>Sharon.Towers@hartlepool.gov.uk</vt:lpwstr>
  </property>
  <property fmtid="{D5CDD505-2E9C-101B-9397-08002B2CF9AE}" pid="6" name="_AuthorEmailDisplayName">
    <vt:lpwstr>Sharon Towers</vt:lpwstr>
  </property>
  <property fmtid="{D5CDD505-2E9C-101B-9397-08002B2CF9AE}" pid="7" name="_PreviousAdHocReviewCycleID">
    <vt:i4>-1188546910</vt:i4>
  </property>
  <property fmtid="{D5CDD505-2E9C-101B-9397-08002B2CF9AE}" pid="8" name="_ReviewingToolsShownOnce">
    <vt:lpwstr/>
  </property>
</Properties>
</file>