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03A07" w14:textId="067D3DE3" w:rsidR="00790858" w:rsidRDefault="00790858" w:rsidP="00790858">
      <w:bookmarkStart w:id="0" w:name="_GoBack"/>
      <w:bookmarkEnd w:id="0"/>
      <w:r w:rsidRPr="007A6918">
        <w:rPr>
          <w:noProof/>
          <w:lang w:val="en-US"/>
        </w:rPr>
        <w:drawing>
          <wp:inline distT="0" distB="0" distL="0" distR="0" wp14:anchorId="48A431FB" wp14:editId="58AD2BFC">
            <wp:extent cx="6120130" cy="1048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48385"/>
                    </a:xfrm>
                    <a:prstGeom prst="rect">
                      <a:avLst/>
                    </a:prstGeom>
                    <a:noFill/>
                    <a:ln>
                      <a:noFill/>
                    </a:ln>
                  </pic:spPr>
                </pic:pic>
              </a:graphicData>
            </a:graphic>
          </wp:inline>
        </w:drawing>
      </w:r>
    </w:p>
    <w:p w14:paraId="50DEF084" w14:textId="77777777" w:rsidR="00790858" w:rsidRDefault="00790858" w:rsidP="00790858"/>
    <w:p w14:paraId="13BDC6DB" w14:textId="77777777" w:rsidR="00790858" w:rsidRPr="004923B4" w:rsidRDefault="00790858" w:rsidP="00790858">
      <w:pPr>
        <w:ind w:left="2835"/>
        <w:rPr>
          <w:rFonts w:cs="Arial"/>
          <w:color w:val="000000"/>
          <w:szCs w:val="22"/>
        </w:rPr>
      </w:pPr>
    </w:p>
    <w:p w14:paraId="72827D4C" w14:textId="77777777" w:rsidR="00790858" w:rsidRPr="004923B4" w:rsidRDefault="00790858" w:rsidP="00790858">
      <w:pPr>
        <w:ind w:left="2835"/>
        <w:rPr>
          <w:rFonts w:cs="Arial"/>
          <w:color w:val="000000"/>
          <w:szCs w:val="22"/>
        </w:rPr>
      </w:pPr>
    </w:p>
    <w:p w14:paraId="130DC03A" w14:textId="77777777" w:rsidR="00790858" w:rsidRPr="0059543E" w:rsidRDefault="00790858" w:rsidP="00790858">
      <w:pPr>
        <w:ind w:left="2835"/>
        <w:rPr>
          <w:rFonts w:cs="Arial"/>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6"/>
        <w:gridCol w:w="9"/>
        <w:gridCol w:w="6187"/>
        <w:gridCol w:w="16"/>
        <w:gridCol w:w="12"/>
      </w:tblGrid>
      <w:tr w:rsidR="00790858" w:rsidRPr="0059543E" w14:paraId="7CDD4E6C" w14:textId="77777777" w:rsidTr="0059543E">
        <w:trPr>
          <w:gridBefore w:val="2"/>
          <w:wBefore w:w="25" w:type="dxa"/>
          <w:cantSplit/>
          <w:trHeight w:hRule="exact" w:val="300"/>
          <w:jc w:val="center"/>
        </w:trPr>
        <w:tc>
          <w:tcPr>
            <w:tcW w:w="6215" w:type="dxa"/>
            <w:gridSpan w:val="3"/>
            <w:tcBorders>
              <w:bottom w:val="single" w:sz="8" w:space="0" w:color="auto"/>
            </w:tcBorders>
            <w:vAlign w:val="center"/>
          </w:tcPr>
          <w:p w14:paraId="11942F0A" w14:textId="51DC68D0" w:rsidR="00790858" w:rsidRPr="0059543E" w:rsidRDefault="00790858" w:rsidP="0059543E">
            <w:pPr>
              <w:pStyle w:val="Body"/>
              <w:tabs>
                <w:tab w:val="clear" w:pos="851"/>
                <w:tab w:val="clear" w:pos="1701"/>
                <w:tab w:val="clear" w:pos="2835"/>
                <w:tab w:val="clear" w:pos="4253"/>
                <w:tab w:val="right" w:pos="6176"/>
              </w:tabs>
              <w:spacing w:line="240" w:lineRule="auto"/>
              <w:rPr>
                <w:rFonts w:ascii="Arial" w:hAnsi="Arial" w:cs="Arial"/>
                <w:color w:val="000000"/>
                <w:szCs w:val="24"/>
              </w:rPr>
            </w:pPr>
            <w:bookmarkStart w:id="1" w:name="Header"/>
            <w:bookmarkEnd w:id="1"/>
            <w:r w:rsidRPr="0059543E">
              <w:rPr>
                <w:rFonts w:ascii="Arial" w:hAnsi="Arial" w:cs="Arial"/>
                <w:b/>
                <w:color w:val="000000"/>
                <w:szCs w:val="24"/>
              </w:rPr>
              <w:t>DATED</w:t>
            </w:r>
            <w:r w:rsidRPr="0059543E">
              <w:rPr>
                <w:rFonts w:ascii="Arial" w:hAnsi="Arial" w:cs="Arial"/>
                <w:b/>
                <w:color w:val="000000"/>
                <w:szCs w:val="24"/>
              </w:rPr>
              <w:tab/>
              <w:t xml:space="preserve">  </w:t>
            </w:r>
            <w:r w:rsidRPr="0059543E">
              <w:rPr>
                <w:rFonts w:ascii="Arial" w:hAnsi="Arial" w:cs="Arial"/>
                <w:b/>
                <w:color w:val="000000"/>
                <w:szCs w:val="24"/>
              </w:rPr>
              <w:fldChar w:fldCharType="begin"/>
            </w:r>
            <w:r w:rsidRPr="0059543E">
              <w:rPr>
                <w:rFonts w:ascii="Arial" w:hAnsi="Arial" w:cs="Arial"/>
                <w:b/>
                <w:color w:val="000000"/>
                <w:szCs w:val="24"/>
              </w:rPr>
              <w:instrText>DATE \@ "yyyy"</w:instrText>
            </w:r>
            <w:r w:rsidRPr="0059543E">
              <w:rPr>
                <w:rFonts w:ascii="Arial" w:hAnsi="Arial" w:cs="Arial"/>
                <w:b/>
                <w:color w:val="000000"/>
                <w:szCs w:val="24"/>
              </w:rPr>
              <w:fldChar w:fldCharType="separate"/>
            </w:r>
            <w:r w:rsidR="006D5C0C">
              <w:rPr>
                <w:rFonts w:ascii="Arial" w:hAnsi="Arial" w:cs="Arial"/>
                <w:b/>
                <w:noProof/>
                <w:color w:val="000000"/>
                <w:szCs w:val="24"/>
              </w:rPr>
              <w:t>2021</w:t>
            </w:r>
            <w:r w:rsidRPr="0059543E">
              <w:rPr>
                <w:rFonts w:ascii="Arial" w:hAnsi="Arial" w:cs="Arial"/>
                <w:b/>
                <w:color w:val="000000"/>
                <w:szCs w:val="24"/>
              </w:rPr>
              <w:fldChar w:fldCharType="end"/>
            </w:r>
          </w:p>
        </w:tc>
      </w:tr>
      <w:tr w:rsidR="00790858" w:rsidRPr="0059543E" w14:paraId="2C732087" w14:textId="77777777" w:rsidTr="0059543E">
        <w:tblPrEx>
          <w:tblCellMar>
            <w:left w:w="7" w:type="dxa"/>
            <w:right w:w="7" w:type="dxa"/>
          </w:tblCellMar>
        </w:tblPrEx>
        <w:trPr>
          <w:gridBefore w:val="1"/>
          <w:gridAfter w:val="1"/>
          <w:wBefore w:w="16" w:type="dxa"/>
          <w:wAfter w:w="12" w:type="dxa"/>
          <w:cantSplit/>
          <w:trHeight w:val="3419"/>
          <w:jc w:val="center"/>
        </w:trPr>
        <w:tc>
          <w:tcPr>
            <w:tcW w:w="6212" w:type="dxa"/>
            <w:gridSpan w:val="3"/>
            <w:vAlign w:val="center"/>
          </w:tcPr>
          <w:p w14:paraId="5116837D" w14:textId="77777777" w:rsidR="00790858" w:rsidRPr="0059543E" w:rsidRDefault="00790858" w:rsidP="00565E18">
            <w:pPr>
              <w:numPr>
                <w:ilvl w:val="0"/>
                <w:numId w:val="4"/>
              </w:numPr>
              <w:tabs>
                <w:tab w:val="clear" w:pos="360"/>
                <w:tab w:val="num" w:pos="-74"/>
              </w:tabs>
              <w:spacing w:after="240"/>
              <w:ind w:left="635" w:hanging="635"/>
              <w:jc w:val="left"/>
              <w:rPr>
                <w:rFonts w:cs="Arial"/>
                <w:caps/>
                <w:color w:val="000000"/>
                <w:sz w:val="24"/>
                <w:szCs w:val="24"/>
              </w:rPr>
            </w:pPr>
            <w:bookmarkStart w:id="2" w:name="Party1"/>
            <w:bookmarkEnd w:id="2"/>
            <w:r w:rsidRPr="0059543E">
              <w:rPr>
                <w:rFonts w:cs="Arial"/>
                <w:caps/>
                <w:sz w:val="24"/>
                <w:szCs w:val="24"/>
              </w:rPr>
              <w:t xml:space="preserve">THE COUNCIL OF THE BOROUGH OF STOCKTON ON TEES </w:t>
            </w:r>
          </w:p>
          <w:p w14:paraId="67BF2ECB" w14:textId="1994A9BB" w:rsidR="00790858" w:rsidRPr="0059543E" w:rsidRDefault="00790858" w:rsidP="00565E18">
            <w:pPr>
              <w:numPr>
                <w:ilvl w:val="0"/>
                <w:numId w:val="4"/>
              </w:numPr>
              <w:tabs>
                <w:tab w:val="clear" w:pos="360"/>
                <w:tab w:val="num" w:pos="-74"/>
              </w:tabs>
              <w:spacing w:after="240"/>
              <w:ind w:left="635" w:hanging="635"/>
              <w:jc w:val="left"/>
              <w:rPr>
                <w:rFonts w:cs="Arial"/>
                <w:caps/>
                <w:color w:val="000000"/>
                <w:sz w:val="24"/>
                <w:szCs w:val="24"/>
              </w:rPr>
            </w:pPr>
            <w:r w:rsidRPr="0059543E">
              <w:rPr>
                <w:rFonts w:cs="Arial"/>
                <w:caps/>
                <w:sz w:val="24"/>
                <w:szCs w:val="24"/>
              </w:rPr>
              <w:t xml:space="preserve">[ </w:t>
            </w:r>
            <w:r w:rsidRPr="0059543E">
              <w:rPr>
                <w:rFonts w:cs="Arial"/>
                <w:caps/>
                <w:sz w:val="24"/>
                <w:szCs w:val="24"/>
                <w:highlight w:val="yellow"/>
              </w:rPr>
              <w:t>xxxxxxxxx</w:t>
            </w:r>
            <w:r w:rsidRPr="0059543E">
              <w:rPr>
                <w:rFonts w:cs="Arial"/>
                <w:caps/>
                <w:sz w:val="24"/>
                <w:szCs w:val="24"/>
              </w:rPr>
              <w:t xml:space="preserve"> ]</w:t>
            </w:r>
          </w:p>
        </w:tc>
      </w:tr>
      <w:tr w:rsidR="00790858" w:rsidRPr="0059543E" w14:paraId="4791C97E" w14:textId="77777777" w:rsidTr="0059543E">
        <w:trPr>
          <w:gridBefore w:val="2"/>
          <w:wBefore w:w="25" w:type="dxa"/>
          <w:cantSplit/>
          <w:trHeight w:hRule="exact" w:val="1200"/>
          <w:jc w:val="center"/>
        </w:trPr>
        <w:tc>
          <w:tcPr>
            <w:tcW w:w="6215" w:type="dxa"/>
            <w:gridSpan w:val="3"/>
            <w:tcBorders>
              <w:top w:val="single" w:sz="8" w:space="0" w:color="auto"/>
              <w:bottom w:val="single" w:sz="8" w:space="0" w:color="auto"/>
            </w:tcBorders>
            <w:vAlign w:val="center"/>
          </w:tcPr>
          <w:p w14:paraId="57B39B68" w14:textId="77777777" w:rsidR="00790858" w:rsidRPr="0059543E" w:rsidRDefault="00790858" w:rsidP="0059543E">
            <w:pPr>
              <w:jc w:val="center"/>
              <w:rPr>
                <w:rFonts w:cs="Arial"/>
                <w:b/>
                <w:caps/>
                <w:sz w:val="24"/>
                <w:szCs w:val="24"/>
              </w:rPr>
            </w:pPr>
          </w:p>
          <w:p w14:paraId="205DBFBF" w14:textId="77777777" w:rsidR="00790858" w:rsidRPr="0059543E" w:rsidRDefault="00790858" w:rsidP="0059543E">
            <w:pPr>
              <w:jc w:val="center"/>
              <w:rPr>
                <w:rFonts w:cs="Arial"/>
                <w:b/>
                <w:color w:val="000000"/>
                <w:sz w:val="24"/>
                <w:szCs w:val="24"/>
              </w:rPr>
            </w:pPr>
            <w:r w:rsidRPr="0059543E">
              <w:rPr>
                <w:rFonts w:cs="Arial"/>
                <w:b/>
                <w:caps/>
                <w:color w:val="000000"/>
                <w:sz w:val="24"/>
                <w:szCs w:val="24"/>
              </w:rPr>
              <w:t>services Agreement</w:t>
            </w:r>
          </w:p>
        </w:tc>
      </w:tr>
      <w:tr w:rsidR="00790858" w:rsidRPr="0059543E" w14:paraId="72B3D7D4" w14:textId="77777777" w:rsidTr="0059543E">
        <w:trPr>
          <w:gridBefore w:val="2"/>
          <w:wBefore w:w="25" w:type="dxa"/>
          <w:cantSplit/>
          <w:trHeight w:hRule="exact" w:val="2345"/>
          <w:jc w:val="center"/>
        </w:trPr>
        <w:tc>
          <w:tcPr>
            <w:tcW w:w="6215" w:type="dxa"/>
            <w:gridSpan w:val="3"/>
            <w:vAlign w:val="center"/>
          </w:tcPr>
          <w:p w14:paraId="3EEBCF13" w14:textId="77777777" w:rsidR="00790858" w:rsidRPr="0059543E" w:rsidRDefault="00790858" w:rsidP="0059543E">
            <w:pPr>
              <w:jc w:val="center"/>
              <w:rPr>
                <w:rFonts w:cs="Arial"/>
                <w:color w:val="000000"/>
                <w:sz w:val="24"/>
                <w:szCs w:val="24"/>
              </w:rPr>
            </w:pPr>
          </w:p>
          <w:p w14:paraId="7773DFBE" w14:textId="5B253B29" w:rsidR="00790858" w:rsidRPr="0059543E" w:rsidRDefault="00790858" w:rsidP="0059543E">
            <w:pPr>
              <w:ind w:left="1267" w:right="1121"/>
              <w:jc w:val="center"/>
              <w:rPr>
                <w:rFonts w:cs="Arial"/>
                <w:sz w:val="24"/>
                <w:szCs w:val="24"/>
              </w:rPr>
            </w:pPr>
            <w:r w:rsidRPr="0059543E">
              <w:rPr>
                <w:rFonts w:cs="Arial"/>
                <w:sz w:val="24"/>
                <w:szCs w:val="24"/>
              </w:rPr>
              <w:t xml:space="preserve">Contract </w:t>
            </w:r>
            <w:r w:rsidR="00565E18">
              <w:rPr>
                <w:rFonts w:cs="Arial"/>
                <w:sz w:val="24"/>
                <w:szCs w:val="24"/>
              </w:rPr>
              <w:t xml:space="preserve">re: </w:t>
            </w:r>
            <w:r w:rsidR="00565E18" w:rsidRPr="006B6B7C">
              <w:rPr>
                <w:b/>
                <w:bCs/>
              </w:rPr>
              <w:t>Supporting Educators to respond to Communication and Interaction Needs</w:t>
            </w:r>
          </w:p>
          <w:p w14:paraId="335B860B" w14:textId="77777777" w:rsidR="00790858" w:rsidRPr="0059543E" w:rsidRDefault="00790858" w:rsidP="0059543E">
            <w:pPr>
              <w:jc w:val="center"/>
              <w:rPr>
                <w:rFonts w:cs="Arial"/>
                <w:color w:val="000000"/>
                <w:sz w:val="24"/>
                <w:szCs w:val="24"/>
              </w:rPr>
            </w:pPr>
          </w:p>
          <w:p w14:paraId="59321DF3" w14:textId="477B8E40" w:rsidR="00790858" w:rsidRPr="0059543E" w:rsidRDefault="00790858" w:rsidP="0059543E">
            <w:pPr>
              <w:jc w:val="center"/>
              <w:rPr>
                <w:rFonts w:cs="Arial"/>
                <w:color w:val="000000"/>
                <w:sz w:val="24"/>
                <w:szCs w:val="24"/>
              </w:rPr>
            </w:pPr>
            <w:r w:rsidRPr="0059543E">
              <w:rPr>
                <w:rFonts w:cs="Arial"/>
                <w:noProof/>
                <w:color w:val="000000"/>
                <w:sz w:val="24"/>
                <w:szCs w:val="24"/>
              </w:rPr>
              <mc:AlternateContent>
                <mc:Choice Requires="wps">
                  <w:drawing>
                    <wp:anchor distT="0" distB="0" distL="114300" distR="114300" simplePos="0" relativeHeight="251659264" behindDoc="0" locked="0" layoutInCell="1" allowOverlap="1" wp14:anchorId="057066D1" wp14:editId="1114011E">
                      <wp:simplePos x="0" y="0"/>
                      <wp:positionH relativeFrom="column">
                        <wp:posOffset>2990850</wp:posOffset>
                      </wp:positionH>
                      <wp:positionV relativeFrom="paragraph">
                        <wp:posOffset>169545</wp:posOffset>
                      </wp:positionV>
                      <wp:extent cx="3566795" cy="2221865"/>
                      <wp:effectExtent l="0" t="2540" r="0" b="444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6795" cy="2221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D1DB8"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Legal Services</w:t>
                                  </w:r>
                                </w:p>
                                <w:p w14:paraId="3E79E845"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Stockton-on-Tees Borough Council</w:t>
                                  </w:r>
                                </w:p>
                                <w:p w14:paraId="65D08365"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Municipal Buildings</w:t>
                                  </w:r>
                                </w:p>
                                <w:p w14:paraId="0B4D9BDA"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Church Road</w:t>
                                  </w:r>
                                </w:p>
                                <w:p w14:paraId="3B60ABB9"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Stockton-on-Tees</w:t>
                                  </w:r>
                                </w:p>
                                <w:p w14:paraId="06A8B486"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TS18 1LD</w:t>
                                  </w:r>
                                </w:p>
                                <w:p w14:paraId="112223C4" w14:textId="77777777" w:rsidR="00D03431" w:rsidRPr="0059543E" w:rsidRDefault="00D03431" w:rsidP="00790858">
                                  <w:pPr>
                                    <w:tabs>
                                      <w:tab w:val="right" w:pos="6175"/>
                                    </w:tabs>
                                    <w:spacing w:after="0"/>
                                    <w:jc w:val="left"/>
                                    <w:rPr>
                                      <w:rFonts w:cs="Arial"/>
                                      <w:sz w:val="24"/>
                                      <w:szCs w:val="24"/>
                                    </w:rPr>
                                  </w:pPr>
                                </w:p>
                                <w:p w14:paraId="65C2DAB0" w14:textId="237F3173" w:rsidR="00D03431" w:rsidRPr="0059543E" w:rsidRDefault="00D03431" w:rsidP="00790858">
                                  <w:pPr>
                                    <w:tabs>
                                      <w:tab w:val="left" w:pos="567"/>
                                    </w:tabs>
                                    <w:spacing w:after="0"/>
                                    <w:rPr>
                                      <w:sz w:val="24"/>
                                      <w:szCs w:val="24"/>
                                    </w:rPr>
                                  </w:pPr>
                                  <w:r w:rsidRPr="0059543E">
                                    <w:rPr>
                                      <w:rFonts w:cs="Arial"/>
                                      <w:sz w:val="24"/>
                                      <w:szCs w:val="24"/>
                                    </w:rPr>
                                    <w:t xml:space="preserve">Ref: </w:t>
                                  </w:r>
                                  <w:r w:rsidRPr="0059543E">
                                    <w:rPr>
                                      <w:sz w:val="24"/>
                                      <w:szCs w:val="24"/>
                                    </w:rPr>
                                    <w:t>PRO.</w:t>
                                  </w:r>
                                  <w:r>
                                    <w:rPr>
                                      <w:sz w:val="24"/>
                                      <w:szCs w:val="24"/>
                                    </w:rPr>
                                    <w:t>21.108</w:t>
                                  </w:r>
                                </w:p>
                                <w:p w14:paraId="7F4C6C86" w14:textId="77777777" w:rsidR="00D03431" w:rsidRDefault="00D03431" w:rsidP="007908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066D1" id="_x0000_t202" coordsize="21600,21600" o:spt="202" path="m,l,21600r21600,l21600,xe">
                      <v:stroke joinstyle="miter"/>
                      <v:path gradientshapeok="t" o:connecttype="rect"/>
                    </v:shapetype>
                    <v:shape id="Text Box 6" o:spid="_x0000_s1026" type="#_x0000_t202" style="position:absolute;left:0;text-align:left;margin-left:235.5pt;margin-top:13.35pt;width:280.85pt;height:17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5Rh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" filled="f" stroked="f">
                      <v:textbox>
                        <w:txbxContent>
                          <w:p w14:paraId="194D1DB8"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Legal Services</w:t>
                            </w:r>
                          </w:p>
                          <w:p w14:paraId="3E79E845"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Stockton-on-Tees Borough Council</w:t>
                            </w:r>
                          </w:p>
                          <w:p w14:paraId="65D08365"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Municipal Buildings</w:t>
                            </w:r>
                          </w:p>
                          <w:p w14:paraId="0B4D9BDA"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Church Road</w:t>
                            </w:r>
                          </w:p>
                          <w:p w14:paraId="3B60ABB9"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Stockton-on-Tees</w:t>
                            </w:r>
                          </w:p>
                          <w:p w14:paraId="06A8B486" w14:textId="77777777" w:rsidR="00D03431" w:rsidRPr="0059543E" w:rsidRDefault="00D03431" w:rsidP="00790858">
                            <w:pPr>
                              <w:tabs>
                                <w:tab w:val="right" w:pos="6175"/>
                              </w:tabs>
                              <w:spacing w:after="0"/>
                              <w:jc w:val="left"/>
                              <w:rPr>
                                <w:rFonts w:cs="Arial"/>
                                <w:sz w:val="24"/>
                                <w:szCs w:val="24"/>
                              </w:rPr>
                            </w:pPr>
                            <w:r w:rsidRPr="0059543E">
                              <w:rPr>
                                <w:rFonts w:cs="Arial"/>
                                <w:sz w:val="24"/>
                                <w:szCs w:val="24"/>
                              </w:rPr>
                              <w:t>TS18 1LD</w:t>
                            </w:r>
                          </w:p>
                          <w:p w14:paraId="112223C4" w14:textId="77777777" w:rsidR="00D03431" w:rsidRPr="0059543E" w:rsidRDefault="00D03431" w:rsidP="00790858">
                            <w:pPr>
                              <w:tabs>
                                <w:tab w:val="right" w:pos="6175"/>
                              </w:tabs>
                              <w:spacing w:after="0"/>
                              <w:jc w:val="left"/>
                              <w:rPr>
                                <w:rFonts w:cs="Arial"/>
                                <w:sz w:val="24"/>
                                <w:szCs w:val="24"/>
                              </w:rPr>
                            </w:pPr>
                          </w:p>
                          <w:p w14:paraId="65C2DAB0" w14:textId="237F3173" w:rsidR="00D03431" w:rsidRPr="0059543E" w:rsidRDefault="00D03431" w:rsidP="00790858">
                            <w:pPr>
                              <w:tabs>
                                <w:tab w:val="left" w:pos="567"/>
                              </w:tabs>
                              <w:spacing w:after="0"/>
                              <w:rPr>
                                <w:sz w:val="24"/>
                                <w:szCs w:val="24"/>
                              </w:rPr>
                            </w:pPr>
                            <w:r w:rsidRPr="0059543E">
                              <w:rPr>
                                <w:rFonts w:cs="Arial"/>
                                <w:sz w:val="24"/>
                                <w:szCs w:val="24"/>
                              </w:rPr>
                              <w:t xml:space="preserve">Ref: </w:t>
                            </w:r>
                            <w:r w:rsidRPr="0059543E">
                              <w:rPr>
                                <w:sz w:val="24"/>
                                <w:szCs w:val="24"/>
                              </w:rPr>
                              <w:t>PRO.</w:t>
                            </w:r>
                            <w:r>
                              <w:rPr>
                                <w:sz w:val="24"/>
                                <w:szCs w:val="24"/>
                              </w:rPr>
                              <w:t>21.108</w:t>
                            </w:r>
                          </w:p>
                          <w:p w14:paraId="7F4C6C86" w14:textId="77777777" w:rsidR="00D03431" w:rsidRDefault="00D03431" w:rsidP="00790858"/>
                        </w:txbxContent>
                      </v:textbox>
                    </v:shape>
                  </w:pict>
                </mc:Fallback>
              </mc:AlternateContent>
            </w:r>
          </w:p>
        </w:tc>
      </w:tr>
      <w:tr w:rsidR="00790858" w:rsidRPr="004923B4" w14:paraId="5C26E5DE" w14:textId="77777777" w:rsidTr="0059543E">
        <w:trPr>
          <w:gridAfter w:val="2"/>
          <w:wAfter w:w="28" w:type="dxa"/>
          <w:cantSplit/>
          <w:trHeight w:hRule="exact" w:val="2128"/>
          <w:jc w:val="center"/>
        </w:trPr>
        <w:tc>
          <w:tcPr>
            <w:tcW w:w="6212" w:type="dxa"/>
            <w:gridSpan w:val="3"/>
          </w:tcPr>
          <w:p w14:paraId="786BD713" w14:textId="77777777" w:rsidR="00790858" w:rsidRPr="004923B4" w:rsidRDefault="00790858" w:rsidP="0059543E">
            <w:pPr>
              <w:ind w:left="3217"/>
              <w:jc w:val="center"/>
              <w:rPr>
                <w:rFonts w:cs="Arial"/>
                <w:color w:val="000000"/>
                <w:szCs w:val="22"/>
              </w:rPr>
            </w:pPr>
            <w:bookmarkStart w:id="3" w:name="cboAddress"/>
            <w:bookmarkEnd w:id="3"/>
          </w:p>
        </w:tc>
      </w:tr>
    </w:tbl>
    <w:p w14:paraId="5B4D5A20" w14:textId="77777777" w:rsidR="00790858" w:rsidRPr="004923B4" w:rsidRDefault="00790858" w:rsidP="00790858">
      <w:pPr>
        <w:rPr>
          <w:rFonts w:cs="Arial"/>
          <w:szCs w:val="22"/>
        </w:rPr>
      </w:pPr>
    </w:p>
    <w:p w14:paraId="41876DB8" w14:textId="77777777" w:rsidR="00790858" w:rsidRDefault="00790858" w:rsidP="00790858">
      <w:pPr>
        <w:rPr>
          <w:rFonts w:cs="Arial"/>
          <w:szCs w:val="22"/>
        </w:rPr>
      </w:pPr>
    </w:p>
    <w:p w14:paraId="0388FB7F" w14:textId="77777777" w:rsidR="00790858" w:rsidRDefault="00790858" w:rsidP="00790858">
      <w:pPr>
        <w:rPr>
          <w:rFonts w:cs="Arial"/>
          <w:szCs w:val="22"/>
        </w:rPr>
      </w:pPr>
    </w:p>
    <w:p w14:paraId="3924EDD6" w14:textId="2AC947FB" w:rsidR="00790858" w:rsidRDefault="00790858" w:rsidP="00790858">
      <w:pPr>
        <w:rPr>
          <w:rFonts w:cs="Arial"/>
          <w:color w:val="000000"/>
          <w:szCs w:val="22"/>
        </w:rPr>
      </w:pPr>
      <w:r w:rsidRPr="007A6918">
        <w:rPr>
          <w:noProof/>
          <w:lang w:val="en-US"/>
        </w:rPr>
        <w:lastRenderedPageBreak/>
        <w:drawing>
          <wp:inline distT="0" distB="0" distL="0" distR="0" wp14:anchorId="5E1E5302" wp14:editId="71E2F476">
            <wp:extent cx="6120130" cy="1048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48385"/>
                    </a:xfrm>
                    <a:prstGeom prst="rect">
                      <a:avLst/>
                    </a:prstGeom>
                    <a:noFill/>
                    <a:ln>
                      <a:noFill/>
                    </a:ln>
                  </pic:spPr>
                </pic:pic>
              </a:graphicData>
            </a:graphic>
          </wp:inline>
        </w:drawing>
      </w:r>
    </w:p>
    <w:p w14:paraId="58C4F525" w14:textId="77777777" w:rsidR="00790858" w:rsidRDefault="00790858" w:rsidP="00790858">
      <w:pPr>
        <w:ind w:left="2835" w:hanging="2835"/>
        <w:rPr>
          <w:rFonts w:cs="Arial"/>
          <w:color w:val="000000"/>
          <w:szCs w:val="22"/>
        </w:rPr>
      </w:pPr>
    </w:p>
    <w:p w14:paraId="16FD7472" w14:textId="77777777" w:rsidR="00790858" w:rsidRDefault="00790858" w:rsidP="00790858">
      <w:pPr>
        <w:ind w:left="2835"/>
        <w:rPr>
          <w:rFonts w:cs="Arial"/>
          <w:color w:val="000000"/>
          <w:szCs w:val="22"/>
        </w:rPr>
      </w:pPr>
    </w:p>
    <w:p w14:paraId="1468F163" w14:textId="77777777" w:rsidR="00790858" w:rsidRDefault="00790858" w:rsidP="00790858">
      <w:pPr>
        <w:rPr>
          <w:rFonts w:cs="Arial"/>
          <w:color w:val="000000"/>
          <w:szCs w:val="22"/>
        </w:rPr>
      </w:pPr>
    </w:p>
    <w:p w14:paraId="190130BE" w14:textId="77777777" w:rsidR="00790858" w:rsidRDefault="00790858" w:rsidP="00790858">
      <w:pPr>
        <w:rPr>
          <w:rFonts w:cs="Arial"/>
          <w:color w:val="000000"/>
          <w:szCs w:val="22"/>
        </w:rPr>
      </w:pPr>
    </w:p>
    <w:p w14:paraId="5DB7B154" w14:textId="77777777" w:rsidR="00790858" w:rsidRDefault="00790858" w:rsidP="00790858">
      <w:pPr>
        <w:rPr>
          <w:rFonts w:cs="Arial"/>
          <w:color w:val="000000"/>
          <w:szCs w:val="22"/>
        </w:rPr>
      </w:pPr>
    </w:p>
    <w:p w14:paraId="6B1AC838" w14:textId="77777777" w:rsidR="00790858" w:rsidRDefault="00790858" w:rsidP="00790858">
      <w:pPr>
        <w:rPr>
          <w:rFonts w:cs="Arial"/>
          <w:color w:val="000000"/>
          <w:szCs w:val="22"/>
        </w:rPr>
      </w:pPr>
    </w:p>
    <w:p w14:paraId="7D7FEAFA" w14:textId="77777777" w:rsidR="00790858" w:rsidRDefault="00790858" w:rsidP="00790858">
      <w:pPr>
        <w:rPr>
          <w:rFonts w:cs="Arial"/>
          <w:color w:val="000000"/>
          <w:szCs w:val="22"/>
        </w:rPr>
      </w:pPr>
    </w:p>
    <w:p w14:paraId="2F66628C" w14:textId="77777777" w:rsidR="00790858" w:rsidRDefault="00790858" w:rsidP="00790858">
      <w:pPr>
        <w:rPr>
          <w:rFonts w:cs="Arial"/>
          <w:color w:val="000000"/>
          <w:szCs w:val="22"/>
        </w:rPr>
      </w:pPr>
    </w:p>
    <w:p w14:paraId="6E0A75F0" w14:textId="77777777" w:rsidR="0059543E" w:rsidRDefault="0059543E" w:rsidP="00790858">
      <w:pPr>
        <w:jc w:val="center"/>
        <w:rPr>
          <w:rFonts w:cs="Arial"/>
          <w:b/>
          <w:color w:val="000000"/>
          <w:sz w:val="36"/>
          <w:szCs w:val="36"/>
        </w:rPr>
      </w:pPr>
    </w:p>
    <w:p w14:paraId="27D640B8" w14:textId="77777777" w:rsidR="0059543E" w:rsidRDefault="0059543E" w:rsidP="00790858">
      <w:pPr>
        <w:jc w:val="center"/>
        <w:rPr>
          <w:rFonts w:cs="Arial"/>
          <w:b/>
          <w:color w:val="000000"/>
          <w:sz w:val="36"/>
          <w:szCs w:val="36"/>
        </w:rPr>
      </w:pPr>
    </w:p>
    <w:p w14:paraId="294E95AD" w14:textId="77777777" w:rsidR="0059543E" w:rsidRDefault="0059543E" w:rsidP="00790858">
      <w:pPr>
        <w:jc w:val="center"/>
        <w:rPr>
          <w:rFonts w:cs="Arial"/>
          <w:b/>
          <w:color w:val="000000"/>
          <w:sz w:val="36"/>
          <w:szCs w:val="36"/>
        </w:rPr>
      </w:pPr>
    </w:p>
    <w:p w14:paraId="54C2DA39" w14:textId="77777777" w:rsidR="0059543E" w:rsidRDefault="0059543E" w:rsidP="00790858">
      <w:pPr>
        <w:jc w:val="center"/>
        <w:rPr>
          <w:rFonts w:cs="Arial"/>
          <w:b/>
          <w:color w:val="000000"/>
          <w:sz w:val="36"/>
          <w:szCs w:val="36"/>
        </w:rPr>
      </w:pPr>
    </w:p>
    <w:p w14:paraId="05DF53BA" w14:textId="46D0D687" w:rsidR="00790858" w:rsidRDefault="00790858" w:rsidP="00790858">
      <w:pPr>
        <w:jc w:val="center"/>
        <w:rPr>
          <w:rFonts w:cs="Arial"/>
          <w:b/>
          <w:color w:val="000000"/>
          <w:sz w:val="36"/>
          <w:szCs w:val="36"/>
        </w:rPr>
      </w:pPr>
      <w:r>
        <w:rPr>
          <w:rFonts w:cs="Arial"/>
          <w:b/>
          <w:color w:val="000000"/>
          <w:sz w:val="36"/>
          <w:szCs w:val="36"/>
        </w:rPr>
        <w:t>PART ONE</w:t>
      </w:r>
    </w:p>
    <w:p w14:paraId="639BC941" w14:textId="77777777" w:rsidR="00790858" w:rsidRDefault="00790858" w:rsidP="00790858">
      <w:pPr>
        <w:jc w:val="center"/>
        <w:rPr>
          <w:rFonts w:cs="Arial"/>
          <w:b/>
          <w:color w:val="000000"/>
          <w:sz w:val="36"/>
          <w:szCs w:val="36"/>
        </w:rPr>
      </w:pPr>
      <w:r>
        <w:rPr>
          <w:rFonts w:cs="Arial"/>
          <w:b/>
          <w:color w:val="000000"/>
          <w:sz w:val="36"/>
          <w:szCs w:val="36"/>
        </w:rPr>
        <w:t>MEMORANDUM OF AGREEMENT</w:t>
      </w:r>
    </w:p>
    <w:p w14:paraId="6A84B5C7" w14:textId="77777777" w:rsidR="00790858" w:rsidRPr="00DA61FB" w:rsidRDefault="00790858" w:rsidP="00790858">
      <w:pPr>
        <w:jc w:val="center"/>
        <w:rPr>
          <w:b/>
          <w:szCs w:val="22"/>
          <w:u w:val="double"/>
        </w:rPr>
      </w:pPr>
    </w:p>
    <w:p w14:paraId="003E741B" w14:textId="77777777" w:rsidR="00790858" w:rsidRPr="004923B4" w:rsidRDefault="00790858" w:rsidP="00790858">
      <w:pPr>
        <w:rPr>
          <w:rFonts w:cs="Arial"/>
          <w:szCs w:val="22"/>
        </w:rPr>
      </w:pPr>
    </w:p>
    <w:p w14:paraId="76F8D6FE" w14:textId="77777777" w:rsidR="00790858" w:rsidRDefault="00790858" w:rsidP="00790858">
      <w:pPr>
        <w:jc w:val="right"/>
        <w:rPr>
          <w:rFonts w:cs="Arial"/>
          <w:szCs w:val="22"/>
        </w:rPr>
        <w:sectPr w:rsidR="00790858" w:rsidSect="0059543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646" w:gutter="0"/>
          <w:cols w:space="709"/>
          <w:titlePg/>
        </w:sectPr>
      </w:pPr>
    </w:p>
    <w:p w14:paraId="435CCE67" w14:textId="77777777" w:rsidR="00790858" w:rsidRPr="0059543E" w:rsidRDefault="00790858" w:rsidP="00790858">
      <w:pPr>
        <w:rPr>
          <w:rFonts w:cs="Arial"/>
          <w:sz w:val="24"/>
          <w:szCs w:val="24"/>
        </w:rPr>
      </w:pPr>
      <w:r w:rsidRPr="0059543E">
        <w:rPr>
          <w:rFonts w:cs="Arial"/>
          <w:b/>
          <w:bCs/>
          <w:sz w:val="24"/>
          <w:szCs w:val="24"/>
        </w:rPr>
        <w:lastRenderedPageBreak/>
        <w:t>TH</w:t>
      </w:r>
      <w:r w:rsidRPr="0059543E">
        <w:rPr>
          <w:rFonts w:cs="Arial"/>
          <w:b/>
          <w:bCs/>
          <w:caps/>
          <w:sz w:val="24"/>
          <w:szCs w:val="24"/>
        </w:rPr>
        <w:t>is</w:t>
      </w:r>
      <w:r w:rsidRPr="0059543E">
        <w:rPr>
          <w:rFonts w:cs="Arial"/>
          <w:b/>
          <w:bCs/>
          <w:sz w:val="24"/>
          <w:szCs w:val="24"/>
        </w:rPr>
        <w:t xml:space="preserve"> AGREEMENT</w:t>
      </w:r>
      <w:r w:rsidRPr="0059543E">
        <w:rPr>
          <w:rFonts w:cs="Arial"/>
          <w:sz w:val="24"/>
          <w:szCs w:val="24"/>
        </w:rPr>
        <w:t xml:space="preserve"> is made on the</w:t>
      </w:r>
      <w:r w:rsidRPr="0059543E">
        <w:rPr>
          <w:rFonts w:cs="Arial"/>
          <w:sz w:val="24"/>
          <w:szCs w:val="24"/>
          <w:u w:val="single"/>
        </w:rPr>
        <w:t xml:space="preserve">     _______ </w:t>
      </w:r>
      <w:r w:rsidRPr="0059543E">
        <w:rPr>
          <w:rFonts w:cs="Arial"/>
          <w:sz w:val="24"/>
          <w:szCs w:val="24"/>
        </w:rPr>
        <w:t>day of___________________2021</w:t>
      </w:r>
    </w:p>
    <w:p w14:paraId="5A671E82" w14:textId="77777777" w:rsidR="00790858" w:rsidRPr="0059543E" w:rsidRDefault="00790858" w:rsidP="00790858">
      <w:pPr>
        <w:rPr>
          <w:rFonts w:cs="Arial"/>
          <w:sz w:val="24"/>
          <w:szCs w:val="24"/>
        </w:rPr>
      </w:pPr>
    </w:p>
    <w:p w14:paraId="410A39F1" w14:textId="77777777" w:rsidR="00790858" w:rsidRPr="0059543E" w:rsidRDefault="00790858" w:rsidP="00790858">
      <w:pPr>
        <w:rPr>
          <w:rFonts w:cs="Arial"/>
          <w:b/>
          <w:bCs/>
          <w:sz w:val="24"/>
          <w:szCs w:val="24"/>
        </w:rPr>
      </w:pPr>
      <w:r w:rsidRPr="0059543E">
        <w:rPr>
          <w:rFonts w:cs="Arial"/>
          <w:b/>
          <w:bCs/>
          <w:sz w:val="24"/>
          <w:szCs w:val="24"/>
        </w:rPr>
        <w:t>BETWEEN:</w:t>
      </w:r>
    </w:p>
    <w:p w14:paraId="405DAECA" w14:textId="77777777" w:rsidR="00790858" w:rsidRPr="0059543E" w:rsidRDefault="00790858" w:rsidP="00790858">
      <w:pPr>
        <w:rPr>
          <w:rFonts w:cs="Arial"/>
          <w:sz w:val="24"/>
          <w:szCs w:val="24"/>
        </w:rPr>
      </w:pPr>
    </w:p>
    <w:p w14:paraId="650745DC" w14:textId="77777777" w:rsidR="00790858" w:rsidRPr="0059543E" w:rsidRDefault="00790858" w:rsidP="00565E18">
      <w:pPr>
        <w:numPr>
          <w:ilvl w:val="0"/>
          <w:numId w:val="7"/>
        </w:numPr>
        <w:autoSpaceDE w:val="0"/>
        <w:autoSpaceDN w:val="0"/>
        <w:adjustRightInd w:val="0"/>
        <w:spacing w:after="0"/>
        <w:ind w:left="567" w:hanging="567"/>
        <w:rPr>
          <w:rFonts w:cs="Arial"/>
          <w:sz w:val="24"/>
          <w:szCs w:val="24"/>
        </w:rPr>
      </w:pPr>
      <w:r w:rsidRPr="0059543E">
        <w:rPr>
          <w:rFonts w:cs="Arial"/>
          <w:b/>
          <w:bCs/>
          <w:caps/>
          <w:sz w:val="24"/>
          <w:szCs w:val="24"/>
        </w:rPr>
        <w:t xml:space="preserve">THE COUNCIL OF THE borough OF STOCKTON-ON-TEES </w:t>
      </w:r>
      <w:r w:rsidRPr="0059543E">
        <w:rPr>
          <w:rFonts w:cs="Arial"/>
          <w:sz w:val="24"/>
          <w:szCs w:val="24"/>
        </w:rPr>
        <w:t>of Municipal Buildings, Church Road, Stockton-on-Tees, TS18 1LD (“</w:t>
      </w:r>
      <w:r w:rsidRPr="0059543E">
        <w:rPr>
          <w:rFonts w:cs="Arial"/>
          <w:b/>
          <w:bCs/>
          <w:sz w:val="24"/>
          <w:szCs w:val="24"/>
        </w:rPr>
        <w:t>Council</w:t>
      </w:r>
      <w:r w:rsidRPr="0059543E">
        <w:rPr>
          <w:rFonts w:cs="Arial"/>
          <w:sz w:val="24"/>
          <w:szCs w:val="24"/>
        </w:rPr>
        <w:t>”)</w:t>
      </w:r>
    </w:p>
    <w:p w14:paraId="630FF7E4" w14:textId="77777777" w:rsidR="00790858" w:rsidRPr="0059543E" w:rsidRDefault="00790858" w:rsidP="00790858">
      <w:pPr>
        <w:autoSpaceDE w:val="0"/>
        <w:autoSpaceDN w:val="0"/>
        <w:adjustRightInd w:val="0"/>
        <w:ind w:left="567" w:hanging="567"/>
        <w:rPr>
          <w:rFonts w:cs="Arial"/>
          <w:sz w:val="24"/>
          <w:szCs w:val="24"/>
        </w:rPr>
      </w:pPr>
    </w:p>
    <w:p w14:paraId="76A5C00A" w14:textId="77777777" w:rsidR="00790858" w:rsidRPr="0059543E" w:rsidRDefault="00790858" w:rsidP="00790858">
      <w:pPr>
        <w:autoSpaceDE w:val="0"/>
        <w:autoSpaceDN w:val="0"/>
        <w:adjustRightInd w:val="0"/>
        <w:ind w:left="567"/>
        <w:rPr>
          <w:rFonts w:cs="Arial"/>
          <w:bCs/>
          <w:caps/>
          <w:sz w:val="24"/>
          <w:szCs w:val="24"/>
        </w:rPr>
      </w:pPr>
      <w:r w:rsidRPr="0059543E">
        <w:rPr>
          <w:rFonts w:cs="Arial"/>
          <w:bCs/>
          <w:caps/>
          <w:sz w:val="24"/>
          <w:szCs w:val="24"/>
        </w:rPr>
        <w:t>and</w:t>
      </w:r>
    </w:p>
    <w:p w14:paraId="4FC53425" w14:textId="77777777" w:rsidR="00790858" w:rsidRPr="0059543E" w:rsidRDefault="00790858" w:rsidP="00790858">
      <w:pPr>
        <w:autoSpaceDE w:val="0"/>
        <w:autoSpaceDN w:val="0"/>
        <w:adjustRightInd w:val="0"/>
        <w:rPr>
          <w:rFonts w:cs="Arial"/>
          <w:sz w:val="24"/>
          <w:szCs w:val="24"/>
        </w:rPr>
      </w:pPr>
    </w:p>
    <w:p w14:paraId="5B6E5AAA" w14:textId="20AE7428" w:rsidR="00790858" w:rsidRPr="0059543E" w:rsidRDefault="00DB3C0C" w:rsidP="00565E18">
      <w:pPr>
        <w:numPr>
          <w:ilvl w:val="0"/>
          <w:numId w:val="7"/>
        </w:numPr>
        <w:autoSpaceDE w:val="0"/>
        <w:autoSpaceDN w:val="0"/>
        <w:adjustRightInd w:val="0"/>
        <w:spacing w:after="0"/>
        <w:ind w:left="567" w:hanging="567"/>
        <w:rPr>
          <w:rFonts w:cs="Arial"/>
          <w:sz w:val="24"/>
          <w:szCs w:val="24"/>
        </w:rPr>
      </w:pPr>
      <w:r w:rsidRPr="0059543E">
        <w:rPr>
          <w:rFonts w:cs="Arial"/>
          <w:b/>
          <w:caps/>
          <w:sz w:val="24"/>
          <w:szCs w:val="24"/>
        </w:rPr>
        <w:t>[</w:t>
      </w:r>
      <w:r w:rsidRPr="0059543E">
        <w:rPr>
          <w:rFonts w:cs="Arial"/>
          <w:b/>
          <w:caps/>
          <w:sz w:val="24"/>
          <w:szCs w:val="24"/>
          <w:highlight w:val="yellow"/>
        </w:rPr>
        <w:t>XXXXXXXXXXXXX</w:t>
      </w:r>
      <w:r w:rsidRPr="0059543E">
        <w:rPr>
          <w:rFonts w:cs="Arial"/>
          <w:b/>
          <w:caps/>
          <w:sz w:val="24"/>
          <w:szCs w:val="24"/>
        </w:rPr>
        <w:t>]</w:t>
      </w:r>
      <w:r w:rsidR="0081457A" w:rsidRPr="0059543E">
        <w:rPr>
          <w:rFonts w:cs="Arial"/>
          <w:sz w:val="24"/>
          <w:szCs w:val="24"/>
        </w:rPr>
        <w:t xml:space="preserve">, a company registered in England and Wales </w:t>
      </w:r>
      <w:r w:rsidRPr="0059543E">
        <w:rPr>
          <w:rFonts w:cs="Arial"/>
          <w:sz w:val="24"/>
          <w:szCs w:val="24"/>
        </w:rPr>
        <w:t>with registered company</w:t>
      </w:r>
      <w:r w:rsidR="00790858" w:rsidRPr="0059543E">
        <w:rPr>
          <w:rFonts w:cs="Arial"/>
          <w:sz w:val="24"/>
          <w:szCs w:val="24"/>
        </w:rPr>
        <w:t xml:space="preserve"> n</w:t>
      </w:r>
      <w:r w:rsidRPr="0059543E">
        <w:rPr>
          <w:rFonts w:cs="Arial"/>
          <w:sz w:val="24"/>
          <w:szCs w:val="24"/>
        </w:rPr>
        <w:t>umber</w:t>
      </w:r>
      <w:r w:rsidR="00790858" w:rsidRPr="0059543E">
        <w:rPr>
          <w:rFonts w:cs="Arial"/>
          <w:sz w:val="24"/>
          <w:szCs w:val="24"/>
        </w:rPr>
        <w:t xml:space="preserve">: </w:t>
      </w:r>
      <w:r w:rsidRPr="0059543E">
        <w:rPr>
          <w:rFonts w:cs="Arial"/>
          <w:sz w:val="24"/>
          <w:szCs w:val="24"/>
          <w:highlight w:val="yellow"/>
        </w:rPr>
        <w:t>xxxxxxx</w:t>
      </w:r>
      <w:r w:rsidR="00790858" w:rsidRPr="0059543E">
        <w:rPr>
          <w:rFonts w:cs="Arial"/>
          <w:sz w:val="24"/>
          <w:szCs w:val="24"/>
        </w:rPr>
        <w:t xml:space="preserve"> </w:t>
      </w:r>
      <w:r w:rsidR="0081457A" w:rsidRPr="0059543E">
        <w:rPr>
          <w:rFonts w:cs="Arial"/>
          <w:sz w:val="24"/>
          <w:szCs w:val="24"/>
        </w:rPr>
        <w:t xml:space="preserve">and </w:t>
      </w:r>
      <w:r w:rsidR="00790858" w:rsidRPr="0059543E">
        <w:rPr>
          <w:rFonts w:cs="Arial"/>
          <w:sz w:val="24"/>
          <w:szCs w:val="24"/>
        </w:rPr>
        <w:t xml:space="preserve">whose registered office address is </w:t>
      </w:r>
      <w:r w:rsidRPr="0059543E">
        <w:rPr>
          <w:rFonts w:cs="Arial"/>
          <w:sz w:val="24"/>
          <w:szCs w:val="24"/>
          <w:highlight w:val="yellow"/>
        </w:rPr>
        <w:t>xxxxxxxxxxxxxxxx</w:t>
      </w:r>
      <w:r w:rsidR="00790858" w:rsidRPr="0059543E">
        <w:rPr>
          <w:rStyle w:val="Strong"/>
          <w:rFonts w:cs="Arial"/>
          <w:sz w:val="24"/>
          <w:szCs w:val="24"/>
        </w:rPr>
        <w:t xml:space="preserve"> (</w:t>
      </w:r>
      <w:r w:rsidR="00790858" w:rsidRPr="0059543E">
        <w:rPr>
          <w:rFonts w:cs="Arial"/>
          <w:sz w:val="24"/>
          <w:szCs w:val="24"/>
        </w:rPr>
        <w:t xml:space="preserve">“the </w:t>
      </w:r>
      <w:r w:rsidR="00FE75A7">
        <w:rPr>
          <w:rFonts w:cs="Arial"/>
          <w:b/>
          <w:bCs/>
          <w:sz w:val="24"/>
          <w:szCs w:val="24"/>
        </w:rPr>
        <w:t>Contractor</w:t>
      </w:r>
      <w:r w:rsidR="00790858" w:rsidRPr="0059543E">
        <w:rPr>
          <w:rFonts w:cs="Arial"/>
          <w:sz w:val="24"/>
          <w:szCs w:val="24"/>
        </w:rPr>
        <w:t>”).</w:t>
      </w:r>
    </w:p>
    <w:p w14:paraId="339902D3" w14:textId="77777777" w:rsidR="00790858" w:rsidRPr="0059543E" w:rsidRDefault="00790858" w:rsidP="007908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rPr>
          <w:rFonts w:cs="Arial"/>
          <w:sz w:val="24"/>
          <w:szCs w:val="24"/>
        </w:rPr>
      </w:pPr>
    </w:p>
    <w:p w14:paraId="100E350B" w14:textId="77777777" w:rsidR="00790858" w:rsidRPr="0059543E" w:rsidRDefault="00790858" w:rsidP="007908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rPr>
          <w:rFonts w:cs="Arial"/>
          <w:sz w:val="24"/>
          <w:szCs w:val="24"/>
        </w:rPr>
      </w:pPr>
      <w:r w:rsidRPr="0059543E">
        <w:rPr>
          <w:rFonts w:cs="Arial"/>
          <w:sz w:val="24"/>
          <w:szCs w:val="24"/>
        </w:rPr>
        <w:t>Together the “Parties”</w:t>
      </w:r>
    </w:p>
    <w:p w14:paraId="0C15990D" w14:textId="77777777" w:rsidR="00790858" w:rsidRPr="0059543E" w:rsidRDefault="00790858" w:rsidP="00790858">
      <w:pPr>
        <w:tabs>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rPr>
          <w:rFonts w:cs="Arial"/>
          <w:sz w:val="24"/>
          <w:szCs w:val="24"/>
        </w:rPr>
      </w:pPr>
    </w:p>
    <w:p w14:paraId="339D4816" w14:textId="77777777" w:rsidR="00790858" w:rsidRPr="0059543E" w:rsidRDefault="00790858" w:rsidP="00790858">
      <w:pPr>
        <w:spacing w:after="240"/>
        <w:rPr>
          <w:rFonts w:cs="Arial"/>
          <w:b/>
          <w:bCs/>
          <w:sz w:val="24"/>
          <w:szCs w:val="24"/>
        </w:rPr>
      </w:pPr>
      <w:r w:rsidRPr="0059543E">
        <w:rPr>
          <w:rFonts w:cs="Arial"/>
          <w:b/>
          <w:bCs/>
          <w:sz w:val="24"/>
          <w:szCs w:val="24"/>
        </w:rPr>
        <w:t xml:space="preserve">WHEREAS </w:t>
      </w:r>
    </w:p>
    <w:p w14:paraId="33E34EF5" w14:textId="1518490F" w:rsidR="00790858" w:rsidRPr="0059543E" w:rsidRDefault="00790858" w:rsidP="00565E18">
      <w:pPr>
        <w:pStyle w:val="BodyText"/>
        <w:numPr>
          <w:ilvl w:val="0"/>
          <w:numId w:val="6"/>
        </w:numPr>
        <w:ind w:hanging="720"/>
        <w:rPr>
          <w:rFonts w:ascii="Arial" w:hAnsi="Arial" w:cs="Arial"/>
          <w:szCs w:val="24"/>
        </w:rPr>
      </w:pPr>
      <w:r w:rsidRPr="0059543E">
        <w:rPr>
          <w:rFonts w:ascii="Arial" w:hAnsi="Arial" w:cs="Arial"/>
          <w:szCs w:val="24"/>
        </w:rPr>
        <w:t xml:space="preserve">The Council </w:t>
      </w:r>
      <w:r w:rsidR="006B6B7C">
        <w:rPr>
          <w:rFonts w:ascii="Arial" w:hAnsi="Arial" w:cs="Arial"/>
          <w:szCs w:val="24"/>
        </w:rPr>
        <w:t xml:space="preserve">has </w:t>
      </w:r>
      <w:r w:rsidRPr="0059543E">
        <w:rPr>
          <w:rFonts w:ascii="Arial" w:hAnsi="Arial" w:cs="Arial"/>
          <w:szCs w:val="24"/>
        </w:rPr>
        <w:t>sought the provision of</w:t>
      </w:r>
      <w:r w:rsidR="006B6B7C">
        <w:rPr>
          <w:rFonts w:ascii="Arial" w:hAnsi="Arial" w:cs="Arial"/>
          <w:szCs w:val="24"/>
        </w:rPr>
        <w:t xml:space="preserve"> Services from the Contractor in order to </w:t>
      </w:r>
      <w:r w:rsidR="00565E18">
        <w:rPr>
          <w:rFonts w:ascii="Arial" w:hAnsi="Arial" w:cs="Arial"/>
          <w:szCs w:val="24"/>
        </w:rPr>
        <w:t>respond to children and young people with communication and interaction/ASD needs.</w:t>
      </w:r>
    </w:p>
    <w:p w14:paraId="3258D41D" w14:textId="6D128D24" w:rsidR="00790858" w:rsidRPr="0059543E" w:rsidRDefault="00790858" w:rsidP="00565E18">
      <w:pPr>
        <w:pStyle w:val="BodyText"/>
        <w:numPr>
          <w:ilvl w:val="0"/>
          <w:numId w:val="6"/>
        </w:numPr>
        <w:ind w:hanging="720"/>
        <w:rPr>
          <w:rFonts w:ascii="Arial" w:hAnsi="Arial" w:cs="Arial"/>
          <w:szCs w:val="24"/>
        </w:rPr>
      </w:pPr>
      <w:r w:rsidRPr="0059543E">
        <w:rPr>
          <w:rFonts w:ascii="Arial" w:hAnsi="Arial" w:cs="Arial"/>
          <w:szCs w:val="24"/>
        </w:rPr>
        <w:t xml:space="preserve">This Agreement sets out the terms and conditions upon which the Council wishes the </w:t>
      </w:r>
      <w:r w:rsidR="00FE75A7">
        <w:rPr>
          <w:rFonts w:ascii="Arial" w:hAnsi="Arial" w:cs="Arial"/>
          <w:szCs w:val="24"/>
        </w:rPr>
        <w:t>Contractor</w:t>
      </w:r>
      <w:r w:rsidRPr="0059543E">
        <w:rPr>
          <w:rFonts w:ascii="Arial" w:hAnsi="Arial" w:cs="Arial"/>
          <w:szCs w:val="24"/>
        </w:rPr>
        <w:t xml:space="preserve"> to provide the Services, and upon which the </w:t>
      </w:r>
      <w:r w:rsidR="00FE75A7">
        <w:rPr>
          <w:rFonts w:ascii="Arial" w:hAnsi="Arial" w:cs="Arial"/>
          <w:szCs w:val="24"/>
        </w:rPr>
        <w:t>Contractor</w:t>
      </w:r>
      <w:r w:rsidRPr="0059543E">
        <w:rPr>
          <w:rFonts w:ascii="Arial" w:hAnsi="Arial" w:cs="Arial"/>
          <w:szCs w:val="24"/>
        </w:rPr>
        <w:t xml:space="preserve"> agrees to provide the Services to the Council.</w:t>
      </w:r>
    </w:p>
    <w:p w14:paraId="14CE1E7A" w14:textId="307FEF2B" w:rsidR="00790858" w:rsidRPr="0059543E" w:rsidRDefault="00790858" w:rsidP="00565E18">
      <w:pPr>
        <w:pStyle w:val="BodyText"/>
        <w:numPr>
          <w:ilvl w:val="0"/>
          <w:numId w:val="6"/>
        </w:numPr>
        <w:ind w:hanging="720"/>
        <w:rPr>
          <w:rFonts w:ascii="Arial" w:hAnsi="Arial" w:cs="Arial"/>
          <w:szCs w:val="24"/>
        </w:rPr>
      </w:pPr>
      <w:r w:rsidRPr="0059543E">
        <w:rPr>
          <w:rFonts w:ascii="Arial" w:hAnsi="Arial" w:cs="Arial"/>
          <w:szCs w:val="24"/>
        </w:rPr>
        <w:t xml:space="preserve">The Council has relied and will continue to rely upon the professional skill and judgment of the </w:t>
      </w:r>
      <w:r w:rsidR="00FE75A7">
        <w:rPr>
          <w:rFonts w:ascii="Arial" w:hAnsi="Arial" w:cs="Arial"/>
          <w:szCs w:val="24"/>
        </w:rPr>
        <w:t>Contractor</w:t>
      </w:r>
      <w:r w:rsidRPr="0059543E">
        <w:rPr>
          <w:rFonts w:ascii="Arial" w:hAnsi="Arial" w:cs="Arial"/>
          <w:szCs w:val="24"/>
        </w:rPr>
        <w:t xml:space="preserve"> in respect of all matters covered by this Agreement.</w:t>
      </w:r>
      <w:r w:rsidRPr="0059543E">
        <w:rPr>
          <w:rFonts w:ascii="Arial" w:hAnsi="Arial" w:cs="Arial"/>
          <w:color w:val="333333"/>
          <w:szCs w:val="24"/>
          <w:lang w:val="en"/>
        </w:rPr>
        <w:t xml:space="preserve"> </w:t>
      </w:r>
    </w:p>
    <w:p w14:paraId="4273DBCD" w14:textId="77777777" w:rsidR="00790858" w:rsidRPr="0059543E" w:rsidRDefault="00790858" w:rsidP="00790858">
      <w:pPr>
        <w:pStyle w:val="BodyText"/>
        <w:ind w:left="720"/>
        <w:rPr>
          <w:rFonts w:ascii="Arial" w:hAnsi="Arial" w:cs="Arial"/>
          <w:szCs w:val="24"/>
        </w:rPr>
      </w:pPr>
    </w:p>
    <w:p w14:paraId="71C42B20" w14:textId="77777777" w:rsidR="00790858" w:rsidRPr="0059543E" w:rsidRDefault="00790858" w:rsidP="00790858">
      <w:pPr>
        <w:spacing w:after="240"/>
        <w:ind w:left="720" w:hanging="720"/>
        <w:rPr>
          <w:rFonts w:cs="Arial"/>
          <w:bCs/>
          <w:sz w:val="24"/>
          <w:szCs w:val="24"/>
        </w:rPr>
      </w:pPr>
      <w:r w:rsidRPr="0059543E">
        <w:rPr>
          <w:rFonts w:cs="Arial"/>
          <w:b/>
          <w:bCs/>
          <w:sz w:val="24"/>
          <w:szCs w:val="24"/>
        </w:rPr>
        <w:t>NOW IT IS AGREED</w:t>
      </w:r>
      <w:r w:rsidRPr="0059543E">
        <w:rPr>
          <w:rFonts w:cs="Arial"/>
          <w:bCs/>
          <w:sz w:val="24"/>
          <w:szCs w:val="24"/>
        </w:rPr>
        <w:t xml:space="preserve"> as follows:</w:t>
      </w:r>
    </w:p>
    <w:p w14:paraId="0DB75ACC" w14:textId="77777777" w:rsidR="00790858" w:rsidRPr="0059543E" w:rsidRDefault="00790858" w:rsidP="00565E18">
      <w:pPr>
        <w:numPr>
          <w:ilvl w:val="0"/>
          <w:numId w:val="5"/>
        </w:numPr>
        <w:spacing w:after="0"/>
        <w:ind w:hanging="720"/>
        <w:rPr>
          <w:rFonts w:cs="Arial"/>
          <w:bCs/>
          <w:sz w:val="24"/>
          <w:szCs w:val="24"/>
        </w:rPr>
      </w:pPr>
      <w:r w:rsidRPr="0059543E">
        <w:rPr>
          <w:rFonts w:cs="Arial"/>
          <w:bCs/>
          <w:sz w:val="24"/>
          <w:szCs w:val="24"/>
        </w:rPr>
        <w:t>The following documents listed herein, in distinct parts, shall be deemed to form, and be read and construed together as constituting the entire Agreement between the parties, namely:-</w:t>
      </w:r>
      <w:r w:rsidRPr="0059543E">
        <w:rPr>
          <w:rFonts w:cs="Arial"/>
          <w:bCs/>
          <w:sz w:val="24"/>
          <w:szCs w:val="24"/>
        </w:rPr>
        <w:tab/>
      </w:r>
    </w:p>
    <w:p w14:paraId="4E22F470" w14:textId="77777777" w:rsidR="00790858" w:rsidRPr="0059543E" w:rsidRDefault="00790858" w:rsidP="00790858">
      <w:pPr>
        <w:spacing w:after="0"/>
        <w:ind w:left="1134"/>
        <w:rPr>
          <w:rFonts w:cs="Arial"/>
          <w:b/>
          <w:bCs/>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5"/>
        <w:gridCol w:w="6745"/>
      </w:tblGrid>
      <w:tr w:rsidR="00790858" w:rsidRPr="0059543E" w14:paraId="3C661904" w14:textId="77777777" w:rsidTr="0059543E">
        <w:trPr>
          <w:trHeight w:val="256"/>
        </w:trPr>
        <w:tc>
          <w:tcPr>
            <w:tcW w:w="1725" w:type="dxa"/>
            <w:shd w:val="clear" w:color="auto" w:fill="auto"/>
          </w:tcPr>
          <w:p w14:paraId="2E084C99" w14:textId="77777777" w:rsidR="00790858" w:rsidRPr="0059543E" w:rsidRDefault="00790858" w:rsidP="0059543E">
            <w:pPr>
              <w:spacing w:after="0"/>
              <w:rPr>
                <w:rFonts w:cs="Arial"/>
                <w:b/>
                <w:bCs/>
                <w:sz w:val="24"/>
                <w:szCs w:val="24"/>
              </w:rPr>
            </w:pPr>
            <w:r w:rsidRPr="0059543E">
              <w:rPr>
                <w:rFonts w:cs="Arial"/>
                <w:b/>
                <w:bCs/>
                <w:sz w:val="24"/>
                <w:szCs w:val="24"/>
              </w:rPr>
              <w:t>Parts</w:t>
            </w:r>
          </w:p>
        </w:tc>
        <w:tc>
          <w:tcPr>
            <w:tcW w:w="6745" w:type="dxa"/>
            <w:shd w:val="clear" w:color="auto" w:fill="auto"/>
          </w:tcPr>
          <w:p w14:paraId="0F6F503E" w14:textId="77777777" w:rsidR="00790858" w:rsidRPr="0059543E" w:rsidRDefault="00790858" w:rsidP="0059543E">
            <w:pPr>
              <w:spacing w:after="0"/>
              <w:rPr>
                <w:rFonts w:cs="Arial"/>
                <w:b/>
                <w:bCs/>
                <w:sz w:val="24"/>
                <w:szCs w:val="24"/>
              </w:rPr>
            </w:pPr>
            <w:r w:rsidRPr="0059543E">
              <w:rPr>
                <w:rFonts w:cs="Arial"/>
                <w:b/>
                <w:bCs/>
                <w:sz w:val="24"/>
                <w:szCs w:val="24"/>
              </w:rPr>
              <w:t>Description</w:t>
            </w:r>
          </w:p>
        </w:tc>
      </w:tr>
      <w:tr w:rsidR="00790858" w:rsidRPr="0059543E" w14:paraId="2DED8F69" w14:textId="77777777" w:rsidTr="0059543E">
        <w:trPr>
          <w:trHeight w:val="256"/>
        </w:trPr>
        <w:tc>
          <w:tcPr>
            <w:tcW w:w="1725" w:type="dxa"/>
            <w:shd w:val="clear" w:color="auto" w:fill="auto"/>
          </w:tcPr>
          <w:p w14:paraId="33DA74A9" w14:textId="77777777" w:rsidR="00790858" w:rsidRPr="0059543E" w:rsidRDefault="00790858" w:rsidP="0059543E">
            <w:pPr>
              <w:spacing w:after="0"/>
              <w:rPr>
                <w:rFonts w:cs="Arial"/>
                <w:bCs/>
                <w:sz w:val="24"/>
                <w:szCs w:val="24"/>
              </w:rPr>
            </w:pPr>
            <w:r w:rsidRPr="0059543E">
              <w:rPr>
                <w:rFonts w:cs="Arial"/>
                <w:bCs/>
                <w:sz w:val="24"/>
                <w:szCs w:val="24"/>
              </w:rPr>
              <w:t xml:space="preserve">Part One </w:t>
            </w:r>
          </w:p>
        </w:tc>
        <w:tc>
          <w:tcPr>
            <w:tcW w:w="6745" w:type="dxa"/>
            <w:shd w:val="clear" w:color="auto" w:fill="auto"/>
          </w:tcPr>
          <w:p w14:paraId="5EBA58CD" w14:textId="77777777" w:rsidR="00790858" w:rsidRPr="0059543E" w:rsidRDefault="00790858" w:rsidP="0059543E">
            <w:pPr>
              <w:spacing w:after="0"/>
              <w:rPr>
                <w:rFonts w:cs="Arial"/>
                <w:bCs/>
                <w:sz w:val="24"/>
                <w:szCs w:val="24"/>
              </w:rPr>
            </w:pPr>
            <w:r w:rsidRPr="0059543E">
              <w:rPr>
                <w:rFonts w:cs="Arial"/>
                <w:bCs/>
                <w:sz w:val="24"/>
                <w:szCs w:val="24"/>
              </w:rPr>
              <w:t>Memorandum of Agreement</w:t>
            </w:r>
          </w:p>
        </w:tc>
      </w:tr>
      <w:tr w:rsidR="00790858" w:rsidRPr="0059543E" w14:paraId="7014BCF3" w14:textId="77777777" w:rsidTr="0059543E">
        <w:trPr>
          <w:trHeight w:val="256"/>
        </w:trPr>
        <w:tc>
          <w:tcPr>
            <w:tcW w:w="1725" w:type="dxa"/>
            <w:shd w:val="clear" w:color="auto" w:fill="auto"/>
          </w:tcPr>
          <w:p w14:paraId="0DA367F2" w14:textId="77777777" w:rsidR="00790858" w:rsidRPr="0059543E" w:rsidRDefault="00790858" w:rsidP="0059543E">
            <w:pPr>
              <w:spacing w:after="0"/>
              <w:rPr>
                <w:rFonts w:cs="Arial"/>
                <w:bCs/>
                <w:sz w:val="24"/>
                <w:szCs w:val="24"/>
              </w:rPr>
            </w:pPr>
            <w:r w:rsidRPr="0059543E">
              <w:rPr>
                <w:rFonts w:cs="Arial"/>
                <w:bCs/>
                <w:sz w:val="24"/>
                <w:szCs w:val="24"/>
              </w:rPr>
              <w:t>Part Two</w:t>
            </w:r>
          </w:p>
        </w:tc>
        <w:tc>
          <w:tcPr>
            <w:tcW w:w="6745" w:type="dxa"/>
            <w:shd w:val="clear" w:color="auto" w:fill="auto"/>
          </w:tcPr>
          <w:p w14:paraId="50D75640" w14:textId="77777777" w:rsidR="00790858" w:rsidRPr="0059543E" w:rsidRDefault="00790858" w:rsidP="0059543E">
            <w:pPr>
              <w:spacing w:after="0"/>
              <w:rPr>
                <w:rFonts w:cs="Arial"/>
                <w:bCs/>
                <w:sz w:val="24"/>
                <w:szCs w:val="24"/>
              </w:rPr>
            </w:pPr>
            <w:r w:rsidRPr="0059543E">
              <w:rPr>
                <w:rFonts w:cs="Arial"/>
                <w:bCs/>
                <w:sz w:val="24"/>
                <w:szCs w:val="24"/>
              </w:rPr>
              <w:t>Contract Particulars</w:t>
            </w:r>
          </w:p>
        </w:tc>
      </w:tr>
      <w:tr w:rsidR="00790858" w:rsidRPr="0059543E" w14:paraId="757C746E" w14:textId="77777777" w:rsidTr="0081457A">
        <w:trPr>
          <w:trHeight w:val="256"/>
        </w:trPr>
        <w:tc>
          <w:tcPr>
            <w:tcW w:w="1725" w:type="dxa"/>
            <w:shd w:val="clear" w:color="auto" w:fill="auto"/>
          </w:tcPr>
          <w:p w14:paraId="66A19F1A" w14:textId="77777777" w:rsidR="00790858" w:rsidRPr="0059543E" w:rsidRDefault="00790858" w:rsidP="0059543E">
            <w:pPr>
              <w:spacing w:after="0"/>
              <w:rPr>
                <w:rFonts w:cs="Arial"/>
                <w:bCs/>
                <w:sz w:val="24"/>
                <w:szCs w:val="24"/>
              </w:rPr>
            </w:pPr>
            <w:r w:rsidRPr="0059543E">
              <w:rPr>
                <w:rFonts w:cs="Arial"/>
                <w:bCs/>
                <w:sz w:val="24"/>
                <w:szCs w:val="24"/>
              </w:rPr>
              <w:t>Part Three</w:t>
            </w:r>
          </w:p>
        </w:tc>
        <w:tc>
          <w:tcPr>
            <w:tcW w:w="6745" w:type="dxa"/>
            <w:shd w:val="clear" w:color="auto" w:fill="auto"/>
          </w:tcPr>
          <w:p w14:paraId="616186C7" w14:textId="2AE64147" w:rsidR="00790858" w:rsidRPr="0059543E" w:rsidRDefault="00790858" w:rsidP="0059543E">
            <w:pPr>
              <w:spacing w:after="0"/>
              <w:rPr>
                <w:rFonts w:cs="Arial"/>
                <w:bCs/>
                <w:sz w:val="24"/>
                <w:szCs w:val="24"/>
              </w:rPr>
            </w:pPr>
            <w:r w:rsidRPr="0059543E">
              <w:rPr>
                <w:rFonts w:cs="Arial"/>
                <w:bCs/>
                <w:sz w:val="24"/>
                <w:szCs w:val="24"/>
              </w:rPr>
              <w:t xml:space="preserve">Special Terms and Conditions </w:t>
            </w:r>
          </w:p>
        </w:tc>
      </w:tr>
      <w:tr w:rsidR="00790858" w:rsidRPr="0059543E" w14:paraId="2FB0654F" w14:textId="77777777" w:rsidTr="0081457A">
        <w:trPr>
          <w:trHeight w:val="273"/>
        </w:trPr>
        <w:tc>
          <w:tcPr>
            <w:tcW w:w="1725" w:type="dxa"/>
            <w:shd w:val="clear" w:color="auto" w:fill="auto"/>
          </w:tcPr>
          <w:p w14:paraId="428B8EA1" w14:textId="77777777" w:rsidR="00790858" w:rsidRPr="0059543E" w:rsidRDefault="00790858" w:rsidP="0059543E">
            <w:pPr>
              <w:spacing w:after="0"/>
              <w:rPr>
                <w:rFonts w:cs="Arial"/>
                <w:bCs/>
                <w:sz w:val="24"/>
                <w:szCs w:val="24"/>
              </w:rPr>
            </w:pPr>
            <w:r w:rsidRPr="0059543E">
              <w:rPr>
                <w:rFonts w:cs="Arial"/>
                <w:bCs/>
                <w:sz w:val="24"/>
                <w:szCs w:val="24"/>
              </w:rPr>
              <w:t>Part Four</w:t>
            </w:r>
          </w:p>
        </w:tc>
        <w:tc>
          <w:tcPr>
            <w:tcW w:w="6745" w:type="dxa"/>
            <w:shd w:val="clear" w:color="auto" w:fill="auto"/>
          </w:tcPr>
          <w:p w14:paraId="7EEB9B43" w14:textId="5E289AC9" w:rsidR="00790858" w:rsidRPr="0059543E" w:rsidRDefault="00790858" w:rsidP="0059543E">
            <w:pPr>
              <w:spacing w:after="0"/>
              <w:rPr>
                <w:rFonts w:cs="Arial"/>
                <w:bCs/>
                <w:sz w:val="24"/>
                <w:szCs w:val="24"/>
              </w:rPr>
            </w:pPr>
            <w:r w:rsidRPr="0059543E">
              <w:rPr>
                <w:rFonts w:cs="Arial"/>
                <w:bCs/>
                <w:sz w:val="24"/>
                <w:szCs w:val="24"/>
              </w:rPr>
              <w:t>Standard Terms and Conditions</w:t>
            </w:r>
          </w:p>
        </w:tc>
      </w:tr>
      <w:tr w:rsidR="00790858" w:rsidRPr="0059543E" w14:paraId="61F1C326" w14:textId="77777777" w:rsidTr="0059543E">
        <w:trPr>
          <w:trHeight w:val="256"/>
        </w:trPr>
        <w:tc>
          <w:tcPr>
            <w:tcW w:w="1725" w:type="dxa"/>
            <w:shd w:val="clear" w:color="auto" w:fill="auto"/>
          </w:tcPr>
          <w:p w14:paraId="1D2B46DE" w14:textId="77777777" w:rsidR="00790858" w:rsidRPr="0059543E" w:rsidRDefault="00790858" w:rsidP="0059543E">
            <w:pPr>
              <w:spacing w:after="0"/>
              <w:rPr>
                <w:rFonts w:cs="Arial"/>
                <w:bCs/>
                <w:sz w:val="24"/>
                <w:szCs w:val="24"/>
              </w:rPr>
            </w:pPr>
            <w:r w:rsidRPr="0059543E">
              <w:rPr>
                <w:rFonts w:cs="Arial"/>
                <w:bCs/>
                <w:sz w:val="24"/>
                <w:szCs w:val="24"/>
              </w:rPr>
              <w:t>Part Five</w:t>
            </w:r>
          </w:p>
        </w:tc>
        <w:tc>
          <w:tcPr>
            <w:tcW w:w="6745" w:type="dxa"/>
            <w:shd w:val="clear" w:color="auto" w:fill="auto"/>
          </w:tcPr>
          <w:p w14:paraId="204A6AD9" w14:textId="77777777" w:rsidR="00790858" w:rsidRPr="0059543E" w:rsidRDefault="00790858" w:rsidP="0059543E">
            <w:pPr>
              <w:spacing w:after="0"/>
              <w:rPr>
                <w:rFonts w:cs="Arial"/>
                <w:bCs/>
                <w:sz w:val="24"/>
                <w:szCs w:val="24"/>
              </w:rPr>
            </w:pPr>
            <w:r w:rsidRPr="0059543E">
              <w:rPr>
                <w:rFonts w:cs="Arial"/>
                <w:bCs/>
                <w:sz w:val="24"/>
                <w:szCs w:val="24"/>
              </w:rPr>
              <w:t>Specification</w:t>
            </w:r>
          </w:p>
        </w:tc>
      </w:tr>
    </w:tbl>
    <w:p w14:paraId="12D86B1D" w14:textId="77777777" w:rsidR="00790858" w:rsidRPr="0059543E" w:rsidRDefault="00790858" w:rsidP="00790858">
      <w:pPr>
        <w:rPr>
          <w:rFonts w:cs="Arial"/>
          <w:bCs/>
          <w:sz w:val="24"/>
          <w:szCs w:val="24"/>
        </w:rPr>
      </w:pPr>
    </w:p>
    <w:p w14:paraId="1391F701" w14:textId="77777777" w:rsidR="00790858" w:rsidRPr="0059543E" w:rsidRDefault="00790858" w:rsidP="00790858">
      <w:pPr>
        <w:ind w:left="720" w:hanging="720"/>
        <w:rPr>
          <w:rFonts w:cs="Arial"/>
          <w:bCs/>
          <w:color w:val="000000"/>
          <w:sz w:val="24"/>
          <w:szCs w:val="24"/>
        </w:rPr>
      </w:pPr>
      <w:r w:rsidRPr="0059543E">
        <w:rPr>
          <w:rFonts w:cs="Arial"/>
          <w:sz w:val="24"/>
          <w:szCs w:val="24"/>
        </w:rPr>
        <w:tab/>
        <w:t>And in the event of ambiguity, conflict or contradictions between these documents the conflict will be resolved according to the numerical order listed (with Part One constituting the highest priority, then Part Two and so on).</w:t>
      </w:r>
    </w:p>
    <w:p w14:paraId="61BD8F11" w14:textId="77777777" w:rsidR="00790858" w:rsidRPr="0059543E" w:rsidRDefault="00790858" w:rsidP="00790858">
      <w:pPr>
        <w:rPr>
          <w:rFonts w:cs="Arial"/>
          <w:bCs/>
          <w:color w:val="000000"/>
          <w:sz w:val="24"/>
          <w:szCs w:val="24"/>
        </w:rPr>
      </w:pPr>
    </w:p>
    <w:p w14:paraId="402677BC" w14:textId="25D535CD" w:rsidR="00790858" w:rsidRPr="0059543E" w:rsidRDefault="00790858" w:rsidP="00565E18">
      <w:pPr>
        <w:numPr>
          <w:ilvl w:val="0"/>
          <w:numId w:val="5"/>
        </w:numPr>
        <w:spacing w:after="0"/>
        <w:ind w:hanging="720"/>
        <w:rPr>
          <w:rFonts w:cs="Arial"/>
          <w:bCs/>
          <w:sz w:val="24"/>
          <w:szCs w:val="24"/>
        </w:rPr>
      </w:pPr>
      <w:r w:rsidRPr="0059543E">
        <w:rPr>
          <w:rFonts w:cs="Arial"/>
          <w:sz w:val="24"/>
          <w:szCs w:val="24"/>
        </w:rPr>
        <w:lastRenderedPageBreak/>
        <w:t xml:space="preserve">In consideration of the payments to be made by the Council to the </w:t>
      </w:r>
      <w:r w:rsidR="00FE75A7">
        <w:rPr>
          <w:rFonts w:cs="Arial"/>
          <w:sz w:val="24"/>
          <w:szCs w:val="24"/>
        </w:rPr>
        <w:t>Contractor</w:t>
      </w:r>
      <w:r w:rsidRPr="0059543E">
        <w:rPr>
          <w:rFonts w:cs="Arial"/>
          <w:sz w:val="24"/>
          <w:szCs w:val="24"/>
        </w:rPr>
        <w:t xml:space="preserve"> as hereinafter mentioned, the Provide hereby covenants with the Council to provide the Services </w:t>
      </w:r>
      <w:r w:rsidRPr="0059543E">
        <w:rPr>
          <w:rFonts w:cs="Arial"/>
          <w:color w:val="000000"/>
          <w:sz w:val="24"/>
          <w:szCs w:val="24"/>
        </w:rPr>
        <w:t>in conformity in all respects with the provisions of the Contract.</w:t>
      </w:r>
    </w:p>
    <w:p w14:paraId="1ECC4B1B" w14:textId="77777777" w:rsidR="00790858" w:rsidRPr="0059543E" w:rsidRDefault="00790858" w:rsidP="00790858">
      <w:pPr>
        <w:rPr>
          <w:rFonts w:cs="Arial"/>
          <w:bCs/>
          <w:sz w:val="24"/>
          <w:szCs w:val="24"/>
        </w:rPr>
      </w:pPr>
    </w:p>
    <w:p w14:paraId="1E69FC30" w14:textId="18D8025A" w:rsidR="00790858" w:rsidRDefault="00913412" w:rsidP="00565E18">
      <w:pPr>
        <w:numPr>
          <w:ilvl w:val="0"/>
          <w:numId w:val="5"/>
        </w:num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after="0"/>
        <w:ind w:hanging="720"/>
        <w:rPr>
          <w:rFonts w:cs="Arial"/>
          <w:bCs/>
          <w:sz w:val="24"/>
          <w:szCs w:val="24"/>
        </w:rPr>
      </w:pPr>
      <w:r>
        <w:rPr>
          <w:rFonts w:cs="Arial"/>
          <w:bCs/>
          <w:sz w:val="24"/>
          <w:szCs w:val="24"/>
        </w:rPr>
        <w:t>Subject to clause 4 below, t</w:t>
      </w:r>
      <w:r w:rsidR="00790858" w:rsidRPr="0059543E">
        <w:rPr>
          <w:rFonts w:cs="Arial"/>
          <w:bCs/>
          <w:sz w:val="24"/>
          <w:szCs w:val="24"/>
        </w:rPr>
        <w:t xml:space="preserve">he Council hereby covenants to pay to the </w:t>
      </w:r>
      <w:r w:rsidR="00FE75A7">
        <w:rPr>
          <w:rFonts w:cs="Arial"/>
          <w:bCs/>
          <w:sz w:val="24"/>
          <w:szCs w:val="24"/>
        </w:rPr>
        <w:t>Contractor</w:t>
      </w:r>
      <w:r w:rsidR="00790858" w:rsidRPr="0059543E">
        <w:rPr>
          <w:rFonts w:cs="Arial"/>
          <w:bCs/>
          <w:sz w:val="24"/>
          <w:szCs w:val="24"/>
        </w:rPr>
        <w:t xml:space="preserve">, in consideration of provision of the Services, the </w:t>
      </w:r>
      <w:r>
        <w:rPr>
          <w:rFonts w:cs="Arial"/>
          <w:bCs/>
          <w:sz w:val="24"/>
          <w:szCs w:val="24"/>
        </w:rPr>
        <w:t>Price</w:t>
      </w:r>
      <w:r w:rsidR="00790858" w:rsidRPr="0059543E">
        <w:rPr>
          <w:rFonts w:cs="Arial"/>
          <w:bCs/>
          <w:sz w:val="24"/>
          <w:szCs w:val="24"/>
        </w:rPr>
        <w:t xml:space="preserve"> at the times and in the manner prescribed by the Contract.</w:t>
      </w:r>
    </w:p>
    <w:p w14:paraId="14FEA91D" w14:textId="77777777" w:rsidR="00913412" w:rsidRDefault="00913412" w:rsidP="00913412">
      <w:pPr>
        <w:pStyle w:val="ListParagraph"/>
        <w:rPr>
          <w:rFonts w:cs="Arial"/>
          <w:bCs/>
          <w:szCs w:val="24"/>
        </w:rPr>
      </w:pPr>
    </w:p>
    <w:p w14:paraId="6DD04E21" w14:textId="2DE54614" w:rsidR="00913412" w:rsidRDefault="00913412" w:rsidP="00913412">
      <w:pPr>
        <w:numPr>
          <w:ilvl w:val="0"/>
          <w:numId w:val="5"/>
        </w:numPr>
        <w:tabs>
          <w:tab w:val="left" w:pos="720"/>
        </w:tabs>
        <w:spacing w:after="0"/>
        <w:ind w:hanging="720"/>
        <w:rPr>
          <w:rFonts w:cs="Arial"/>
          <w:bCs/>
          <w:sz w:val="24"/>
          <w:szCs w:val="24"/>
        </w:rPr>
      </w:pPr>
      <w:r>
        <w:rPr>
          <w:rFonts w:cs="Arial"/>
          <w:bCs/>
          <w:sz w:val="24"/>
          <w:szCs w:val="24"/>
        </w:rPr>
        <w:t xml:space="preserve">The Provider acknowledges and agrees that </w:t>
      </w:r>
      <w:r w:rsidR="002026E1">
        <w:rPr>
          <w:rFonts w:cs="Arial"/>
          <w:bCs/>
          <w:sz w:val="24"/>
          <w:szCs w:val="24"/>
        </w:rPr>
        <w:t>the Council does not guarantee the amount of Services required under the Contract and as such, the Price paid shall reflect the Services received (in response to the referrals made to the Provider as further set out in Part 5 (Specification) of the Contract).</w:t>
      </w:r>
    </w:p>
    <w:p w14:paraId="51E33896" w14:textId="77777777" w:rsidR="00913412" w:rsidRPr="0059543E" w:rsidRDefault="00913412" w:rsidP="00913412">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spacing w:after="0"/>
        <w:ind w:left="720"/>
        <w:rPr>
          <w:rFonts w:cs="Arial"/>
          <w:bCs/>
          <w:sz w:val="24"/>
          <w:szCs w:val="24"/>
        </w:rPr>
      </w:pPr>
    </w:p>
    <w:p w14:paraId="62FC8BD0" w14:textId="77777777" w:rsidR="00790858" w:rsidRPr="0059543E" w:rsidRDefault="00790858" w:rsidP="00790858">
      <w:pPr>
        <w:tabs>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 w:val="left" w:pos="720"/>
        </w:tabs>
        <w:rPr>
          <w:rFonts w:cs="Arial"/>
          <w:bCs/>
          <w:sz w:val="24"/>
          <w:szCs w:val="24"/>
        </w:rPr>
      </w:pPr>
    </w:p>
    <w:p w14:paraId="0D8C8441" w14:textId="6198BD13" w:rsidR="00790858" w:rsidRPr="0059543E" w:rsidRDefault="00790858" w:rsidP="00565E18">
      <w:pPr>
        <w:numPr>
          <w:ilvl w:val="0"/>
          <w:numId w:val="5"/>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ind w:hanging="720"/>
        <w:rPr>
          <w:rFonts w:cs="Arial"/>
          <w:bCs/>
          <w:sz w:val="24"/>
          <w:szCs w:val="24"/>
        </w:rPr>
      </w:pPr>
      <w:r w:rsidRPr="0059543E">
        <w:rPr>
          <w:rFonts w:cs="Arial"/>
          <w:bCs/>
          <w:sz w:val="24"/>
          <w:szCs w:val="24"/>
        </w:rPr>
        <w:t xml:space="preserve">The </w:t>
      </w:r>
      <w:r w:rsidR="00FE75A7">
        <w:rPr>
          <w:rFonts w:cs="Arial"/>
          <w:bCs/>
          <w:sz w:val="24"/>
          <w:szCs w:val="24"/>
        </w:rPr>
        <w:t>Contractor</w:t>
      </w:r>
      <w:r w:rsidRPr="0059543E">
        <w:rPr>
          <w:rFonts w:cs="Arial"/>
          <w:bCs/>
          <w:sz w:val="24"/>
          <w:szCs w:val="24"/>
        </w:rPr>
        <w:t xml:space="preserve"> acknowledges that it:</w:t>
      </w:r>
    </w:p>
    <w:p w14:paraId="62BA7559" w14:textId="77777777" w:rsidR="00790858" w:rsidRPr="0059543E" w:rsidRDefault="00790858" w:rsidP="00790858">
      <w:p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rPr>
          <w:rFonts w:cs="Arial"/>
          <w:bCs/>
          <w:sz w:val="24"/>
          <w:szCs w:val="24"/>
        </w:rPr>
      </w:pPr>
    </w:p>
    <w:p w14:paraId="2634B8F7" w14:textId="77777777" w:rsidR="00790858" w:rsidRPr="0059543E" w:rsidRDefault="00790858" w:rsidP="00565E18">
      <w:pPr>
        <w:numPr>
          <w:ilvl w:val="1"/>
          <w:numId w:val="5"/>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rPr>
          <w:rFonts w:cs="Arial"/>
          <w:bCs/>
          <w:sz w:val="24"/>
          <w:szCs w:val="24"/>
        </w:rPr>
      </w:pPr>
      <w:r w:rsidRPr="0059543E">
        <w:rPr>
          <w:rFonts w:cs="Arial"/>
          <w:bCs/>
          <w:sz w:val="24"/>
          <w:szCs w:val="24"/>
        </w:rPr>
        <w:t xml:space="preserve">has made and shall make its own enquiries to satisfy itself as to the accuracy and adequacy of any information supplied to it by or on behalf of the Council; </w:t>
      </w:r>
    </w:p>
    <w:p w14:paraId="4FA8A935" w14:textId="77777777" w:rsidR="00790858" w:rsidRPr="0059543E" w:rsidRDefault="00790858" w:rsidP="00565E18">
      <w:pPr>
        <w:numPr>
          <w:ilvl w:val="1"/>
          <w:numId w:val="5"/>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rPr>
          <w:rFonts w:cs="Arial"/>
          <w:bCs/>
          <w:sz w:val="24"/>
          <w:szCs w:val="24"/>
        </w:rPr>
      </w:pPr>
      <w:r w:rsidRPr="0059543E">
        <w:rPr>
          <w:rFonts w:cs="Arial"/>
          <w:bCs/>
          <w:sz w:val="24"/>
          <w:szCs w:val="24"/>
        </w:rPr>
        <w:t>has raised all relevant due diligence questions with the Council before the date of this Agreement; and</w:t>
      </w:r>
    </w:p>
    <w:p w14:paraId="1470290D" w14:textId="77777777" w:rsidR="00790858" w:rsidRPr="0059543E" w:rsidRDefault="00790858" w:rsidP="00565E18">
      <w:pPr>
        <w:numPr>
          <w:ilvl w:val="1"/>
          <w:numId w:val="5"/>
        </w:numPr>
        <w:tabs>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 w:val="left" w:pos="720"/>
          <w:tab w:val="left" w:pos="1440"/>
        </w:tabs>
        <w:spacing w:after="0"/>
        <w:rPr>
          <w:rFonts w:cs="Arial"/>
          <w:bCs/>
          <w:sz w:val="24"/>
          <w:szCs w:val="24"/>
        </w:rPr>
      </w:pPr>
      <w:r w:rsidRPr="0059543E">
        <w:rPr>
          <w:rFonts w:cs="Arial"/>
          <w:bCs/>
          <w:sz w:val="24"/>
          <w:szCs w:val="24"/>
        </w:rPr>
        <w:t>has entered into this Agreement in reliance on its own due diligence alone.</w:t>
      </w:r>
    </w:p>
    <w:p w14:paraId="2DE3A68C" w14:textId="77777777" w:rsidR="00790858" w:rsidRPr="0059543E" w:rsidRDefault="00790858" w:rsidP="00790858">
      <w:pPr>
        <w:rPr>
          <w:rFonts w:cs="Arial"/>
          <w:b/>
          <w:sz w:val="24"/>
          <w:szCs w:val="24"/>
        </w:rPr>
      </w:pPr>
    </w:p>
    <w:p w14:paraId="11792600" w14:textId="77777777" w:rsidR="00790858" w:rsidRPr="0059543E" w:rsidRDefault="00790858" w:rsidP="00790858">
      <w:pPr>
        <w:spacing w:line="240" w:lineRule="atLeast"/>
        <w:rPr>
          <w:rFonts w:cs="Arial"/>
          <w:b/>
          <w:color w:val="000000"/>
          <w:sz w:val="24"/>
          <w:szCs w:val="24"/>
        </w:rPr>
      </w:pPr>
    </w:p>
    <w:p w14:paraId="6FB37902" w14:textId="77777777" w:rsidR="00790858" w:rsidRPr="0059543E" w:rsidRDefault="00790858" w:rsidP="00790858">
      <w:pPr>
        <w:spacing w:line="240" w:lineRule="atLeast"/>
        <w:rPr>
          <w:rFonts w:cs="Arial"/>
          <w:bCs/>
          <w:color w:val="000000"/>
          <w:sz w:val="24"/>
          <w:szCs w:val="24"/>
        </w:rPr>
      </w:pPr>
      <w:r w:rsidRPr="00565E18">
        <w:rPr>
          <w:rFonts w:cs="Arial"/>
          <w:b/>
          <w:color w:val="000000"/>
          <w:sz w:val="24"/>
          <w:szCs w:val="24"/>
        </w:rPr>
        <w:t>EXECUTED</w:t>
      </w:r>
      <w:r w:rsidRPr="00565E18">
        <w:rPr>
          <w:rFonts w:cs="Arial"/>
          <w:bCs/>
          <w:color w:val="000000"/>
          <w:sz w:val="24"/>
          <w:szCs w:val="24"/>
        </w:rPr>
        <w:t xml:space="preserve"> as a Deed</w:t>
      </w:r>
      <w:r w:rsidRPr="0059543E">
        <w:rPr>
          <w:rFonts w:cs="Arial"/>
          <w:bCs/>
          <w:color w:val="000000"/>
          <w:sz w:val="24"/>
          <w:szCs w:val="24"/>
        </w:rPr>
        <w:t xml:space="preserve"> by the Parties on the date first above written</w:t>
      </w:r>
    </w:p>
    <w:p w14:paraId="5336259B" w14:textId="77777777" w:rsidR="00790858" w:rsidRPr="0059543E" w:rsidRDefault="00790858" w:rsidP="00790858">
      <w:pPr>
        <w:pStyle w:val="Header"/>
        <w:tabs>
          <w:tab w:val="left" w:pos="720"/>
          <w:tab w:val="left" w:pos="3600"/>
          <w:tab w:val="left" w:pos="5760"/>
        </w:tabs>
        <w:rPr>
          <w:rFonts w:cs="Arial"/>
          <w:sz w:val="24"/>
          <w:szCs w:val="24"/>
        </w:rPr>
      </w:pPr>
    </w:p>
    <w:p w14:paraId="3CB78BF1" w14:textId="7420BF2C" w:rsidR="00790858" w:rsidRPr="0059543E" w:rsidRDefault="00790858" w:rsidP="00790858">
      <w:pPr>
        <w:tabs>
          <w:tab w:val="left" w:pos="2790"/>
          <w:tab w:val="left" w:pos="3240"/>
        </w:tabs>
        <w:jc w:val="left"/>
        <w:rPr>
          <w:rFonts w:cs="Arial"/>
          <w:color w:val="000000"/>
          <w:sz w:val="24"/>
          <w:szCs w:val="24"/>
        </w:rPr>
      </w:pPr>
      <w:r w:rsidRPr="0059543E">
        <w:rPr>
          <w:rFonts w:cs="Arial"/>
          <w:b/>
          <w:color w:val="000000"/>
          <w:sz w:val="24"/>
          <w:szCs w:val="24"/>
        </w:rPr>
        <w:t>THE COMMON SEAL OF</w:t>
      </w:r>
      <w:r w:rsidRPr="0059543E">
        <w:rPr>
          <w:rFonts w:cs="Arial"/>
          <w:color w:val="000000"/>
          <w:sz w:val="24"/>
          <w:szCs w:val="24"/>
        </w:rPr>
        <w:t xml:space="preserve"> </w:t>
      </w:r>
      <w:r w:rsidRPr="0059543E">
        <w:rPr>
          <w:rFonts w:cs="Arial"/>
          <w:b/>
          <w:color w:val="000000"/>
          <w:sz w:val="24"/>
          <w:szCs w:val="24"/>
        </w:rPr>
        <w:t xml:space="preserve">THE </w:t>
      </w:r>
      <w:r w:rsidRPr="0059543E">
        <w:rPr>
          <w:rFonts w:cs="Arial"/>
          <w:b/>
          <w:color w:val="000000"/>
          <w:sz w:val="24"/>
          <w:szCs w:val="24"/>
        </w:rPr>
        <w:tab/>
        <w:t xml:space="preserve"> </w:t>
      </w:r>
      <w:r w:rsidRPr="0059543E">
        <w:rPr>
          <w:rFonts w:cs="Arial"/>
          <w:b/>
          <w:caps/>
          <w:color w:val="000000"/>
          <w:sz w:val="24"/>
          <w:szCs w:val="24"/>
        </w:rPr>
        <w:tab/>
      </w:r>
      <w:r w:rsidRPr="0059543E">
        <w:rPr>
          <w:rFonts w:cs="Arial"/>
          <w:color w:val="000000"/>
          <w:sz w:val="24"/>
          <w:szCs w:val="24"/>
        </w:rPr>
        <w:t>)</w:t>
      </w:r>
    </w:p>
    <w:p w14:paraId="6880727E" w14:textId="2752F20C" w:rsidR="00790858" w:rsidRPr="0059543E" w:rsidRDefault="00790858" w:rsidP="00790858">
      <w:pPr>
        <w:tabs>
          <w:tab w:val="left" w:pos="2790"/>
          <w:tab w:val="left" w:pos="3240"/>
          <w:tab w:val="left" w:pos="4320"/>
        </w:tabs>
        <w:rPr>
          <w:rFonts w:cs="Arial"/>
          <w:color w:val="000000"/>
          <w:sz w:val="24"/>
          <w:szCs w:val="24"/>
        </w:rPr>
      </w:pPr>
      <w:r w:rsidRPr="0059543E">
        <w:rPr>
          <w:rFonts w:cs="Arial"/>
          <w:b/>
          <w:color w:val="000000"/>
          <w:sz w:val="24"/>
          <w:szCs w:val="24"/>
        </w:rPr>
        <w:t>COUNCIL OF THE BOROUGH</w:t>
      </w:r>
      <w:r w:rsidRPr="0059543E">
        <w:rPr>
          <w:rFonts w:cs="Arial"/>
          <w:color w:val="000000"/>
          <w:sz w:val="24"/>
          <w:szCs w:val="24"/>
        </w:rPr>
        <w:tab/>
        <w:t>)</w:t>
      </w:r>
    </w:p>
    <w:p w14:paraId="22B532BA" w14:textId="341C81F7" w:rsidR="00790858" w:rsidRPr="0059543E" w:rsidRDefault="00790858" w:rsidP="00790858">
      <w:pPr>
        <w:tabs>
          <w:tab w:val="left" w:pos="2790"/>
          <w:tab w:val="left" w:pos="3240"/>
          <w:tab w:val="left" w:pos="4320"/>
        </w:tabs>
        <w:rPr>
          <w:rFonts w:cs="Arial"/>
          <w:color w:val="000000"/>
          <w:sz w:val="24"/>
          <w:szCs w:val="24"/>
        </w:rPr>
      </w:pPr>
      <w:r w:rsidRPr="0059543E">
        <w:rPr>
          <w:rFonts w:cs="Arial"/>
          <w:b/>
          <w:color w:val="000000"/>
          <w:sz w:val="24"/>
          <w:szCs w:val="24"/>
        </w:rPr>
        <w:t>OF STOCKTON-ON-TEES</w:t>
      </w:r>
      <w:r w:rsidRPr="0059543E">
        <w:rPr>
          <w:rFonts w:cs="Arial"/>
          <w:color w:val="000000"/>
          <w:sz w:val="24"/>
          <w:szCs w:val="24"/>
        </w:rPr>
        <w:tab/>
      </w:r>
      <w:r w:rsidRPr="0059543E">
        <w:rPr>
          <w:rFonts w:cs="Arial"/>
          <w:color w:val="000000"/>
          <w:sz w:val="24"/>
          <w:szCs w:val="24"/>
        </w:rPr>
        <w:tab/>
        <w:t>)</w:t>
      </w:r>
    </w:p>
    <w:p w14:paraId="1C67D314" w14:textId="77777777" w:rsidR="00790858" w:rsidRPr="0059543E" w:rsidRDefault="00790858" w:rsidP="00790858">
      <w:pPr>
        <w:tabs>
          <w:tab w:val="left" w:pos="2790"/>
          <w:tab w:val="left" w:pos="3240"/>
          <w:tab w:val="left" w:pos="4320"/>
        </w:tabs>
        <w:rPr>
          <w:rFonts w:cs="Arial"/>
          <w:color w:val="000000"/>
          <w:sz w:val="24"/>
          <w:szCs w:val="24"/>
        </w:rPr>
      </w:pPr>
      <w:r w:rsidRPr="0059543E">
        <w:rPr>
          <w:rFonts w:cs="Arial"/>
          <w:color w:val="000000"/>
          <w:sz w:val="24"/>
          <w:szCs w:val="24"/>
        </w:rPr>
        <w:t>was hereunto affixed in</w:t>
      </w:r>
      <w:r w:rsidRPr="0059543E">
        <w:rPr>
          <w:rFonts w:cs="Arial"/>
          <w:color w:val="000000"/>
          <w:sz w:val="24"/>
          <w:szCs w:val="24"/>
        </w:rPr>
        <w:tab/>
      </w:r>
      <w:r w:rsidRPr="0059543E">
        <w:rPr>
          <w:rFonts w:cs="Arial"/>
          <w:color w:val="000000"/>
          <w:sz w:val="24"/>
          <w:szCs w:val="24"/>
        </w:rPr>
        <w:tab/>
      </w:r>
      <w:r w:rsidRPr="0059543E">
        <w:rPr>
          <w:rFonts w:cs="Arial"/>
          <w:color w:val="000000"/>
          <w:sz w:val="24"/>
          <w:szCs w:val="24"/>
        </w:rPr>
        <w:tab/>
        <w:t>)</w:t>
      </w:r>
    </w:p>
    <w:p w14:paraId="56196102" w14:textId="77777777" w:rsidR="00790858" w:rsidRPr="0059543E" w:rsidRDefault="00790858" w:rsidP="00790858">
      <w:pPr>
        <w:tabs>
          <w:tab w:val="left" w:pos="2790"/>
          <w:tab w:val="left" w:pos="3240"/>
          <w:tab w:val="left" w:pos="4320"/>
        </w:tabs>
        <w:rPr>
          <w:rFonts w:cs="Arial"/>
          <w:color w:val="000000"/>
          <w:sz w:val="24"/>
          <w:szCs w:val="24"/>
        </w:rPr>
      </w:pPr>
      <w:r w:rsidRPr="0059543E">
        <w:rPr>
          <w:rFonts w:cs="Arial"/>
          <w:color w:val="000000"/>
          <w:sz w:val="24"/>
          <w:szCs w:val="24"/>
        </w:rPr>
        <w:t>the presence of</w:t>
      </w:r>
      <w:r w:rsidRPr="0059543E">
        <w:rPr>
          <w:rFonts w:cs="Arial"/>
          <w:b/>
          <w:color w:val="000000"/>
          <w:sz w:val="24"/>
          <w:szCs w:val="24"/>
        </w:rPr>
        <w:tab/>
      </w:r>
      <w:r w:rsidRPr="0059543E">
        <w:rPr>
          <w:rFonts w:cs="Arial"/>
          <w:b/>
          <w:color w:val="000000"/>
          <w:sz w:val="24"/>
          <w:szCs w:val="24"/>
        </w:rPr>
        <w:tab/>
      </w:r>
      <w:r w:rsidRPr="0059543E">
        <w:rPr>
          <w:rFonts w:cs="Arial"/>
          <w:b/>
          <w:color w:val="000000"/>
          <w:sz w:val="24"/>
          <w:szCs w:val="24"/>
        </w:rPr>
        <w:tab/>
      </w:r>
      <w:r w:rsidRPr="0059543E">
        <w:rPr>
          <w:rFonts w:cs="Arial"/>
          <w:color w:val="000000"/>
          <w:sz w:val="24"/>
          <w:szCs w:val="24"/>
        </w:rPr>
        <w:t>)</w:t>
      </w:r>
      <w:r w:rsidRPr="0059543E">
        <w:rPr>
          <w:rFonts w:cs="Arial"/>
          <w:color w:val="000000"/>
          <w:sz w:val="24"/>
          <w:szCs w:val="24"/>
        </w:rPr>
        <w:tab/>
      </w:r>
    </w:p>
    <w:p w14:paraId="26AB7327" w14:textId="77777777" w:rsidR="00790858" w:rsidRPr="0059543E" w:rsidRDefault="00790858" w:rsidP="00790858">
      <w:pPr>
        <w:tabs>
          <w:tab w:val="left" w:pos="5040"/>
        </w:tabs>
        <w:rPr>
          <w:rFonts w:cs="Arial"/>
          <w:color w:val="000000"/>
          <w:sz w:val="24"/>
          <w:szCs w:val="24"/>
        </w:rPr>
      </w:pPr>
      <w:r w:rsidRPr="0059543E">
        <w:rPr>
          <w:rFonts w:cs="Arial"/>
          <w:color w:val="000000"/>
          <w:sz w:val="24"/>
          <w:szCs w:val="24"/>
        </w:rPr>
        <w:tab/>
        <w:t>…………………………………….</w:t>
      </w:r>
    </w:p>
    <w:p w14:paraId="1A6D6873" w14:textId="77777777" w:rsidR="00790858" w:rsidRPr="0059543E" w:rsidRDefault="00790858" w:rsidP="00790858">
      <w:pPr>
        <w:ind w:left="1440"/>
        <w:rPr>
          <w:rFonts w:cs="Arial"/>
          <w:sz w:val="24"/>
          <w:szCs w:val="24"/>
        </w:rPr>
      </w:pPr>
      <w:r w:rsidRPr="0059543E">
        <w:rPr>
          <w:rFonts w:cs="Arial"/>
          <w:color w:val="000000"/>
          <w:sz w:val="24"/>
          <w:szCs w:val="24"/>
        </w:rPr>
        <w:tab/>
      </w:r>
      <w:r w:rsidRPr="0059543E">
        <w:rPr>
          <w:rFonts w:cs="Arial"/>
          <w:color w:val="000000"/>
          <w:sz w:val="24"/>
          <w:szCs w:val="24"/>
        </w:rPr>
        <w:tab/>
      </w:r>
      <w:r w:rsidRPr="0059543E">
        <w:rPr>
          <w:rFonts w:cs="Arial"/>
          <w:color w:val="000000"/>
          <w:sz w:val="24"/>
          <w:szCs w:val="24"/>
        </w:rPr>
        <w:tab/>
      </w:r>
      <w:r w:rsidRPr="0059543E">
        <w:rPr>
          <w:rFonts w:cs="Arial"/>
          <w:color w:val="000000"/>
          <w:sz w:val="24"/>
          <w:szCs w:val="24"/>
        </w:rPr>
        <w:tab/>
      </w:r>
      <w:r w:rsidRPr="0059543E">
        <w:rPr>
          <w:rFonts w:cs="Arial"/>
          <w:color w:val="000000"/>
          <w:sz w:val="24"/>
          <w:szCs w:val="24"/>
        </w:rPr>
        <w:tab/>
        <w:t>Authorised Officer</w:t>
      </w:r>
    </w:p>
    <w:p w14:paraId="724CCFFA" w14:textId="77777777" w:rsidR="00790858" w:rsidRPr="0059543E" w:rsidRDefault="00790858" w:rsidP="00790858">
      <w:pPr>
        <w:tabs>
          <w:tab w:val="left" w:pos="2790"/>
          <w:tab w:val="left" w:pos="3240"/>
        </w:tabs>
        <w:jc w:val="left"/>
        <w:rPr>
          <w:rFonts w:cs="Arial"/>
          <w:b/>
          <w:color w:val="000000"/>
          <w:sz w:val="24"/>
          <w:szCs w:val="24"/>
        </w:rPr>
      </w:pPr>
    </w:p>
    <w:p w14:paraId="07D39F9D" w14:textId="77777777" w:rsidR="00790858" w:rsidRPr="0059543E" w:rsidRDefault="00790858" w:rsidP="00790858">
      <w:pPr>
        <w:rPr>
          <w:rFonts w:cs="Arial"/>
          <w:sz w:val="24"/>
          <w:szCs w:val="24"/>
        </w:rPr>
      </w:pPr>
    </w:p>
    <w:p w14:paraId="57C9FAC8" w14:textId="57EF0047" w:rsidR="00790858" w:rsidRPr="0059543E" w:rsidRDefault="00790858" w:rsidP="00790858">
      <w:pPr>
        <w:tabs>
          <w:tab w:val="left" w:pos="4320"/>
          <w:tab w:val="left" w:pos="4428"/>
          <w:tab w:val="left" w:pos="5070"/>
        </w:tabs>
        <w:jc w:val="left"/>
        <w:rPr>
          <w:rFonts w:cs="Arial"/>
          <w:color w:val="000000"/>
          <w:sz w:val="24"/>
          <w:szCs w:val="24"/>
        </w:rPr>
      </w:pPr>
      <w:r w:rsidRPr="0059543E">
        <w:rPr>
          <w:rFonts w:cs="Arial"/>
          <w:b/>
          <w:color w:val="000000"/>
          <w:sz w:val="24"/>
          <w:szCs w:val="24"/>
        </w:rPr>
        <w:t xml:space="preserve">EXECUTED </w:t>
      </w:r>
      <w:r w:rsidRPr="0059543E">
        <w:rPr>
          <w:rFonts w:cs="Arial"/>
          <w:b/>
          <w:caps/>
          <w:color w:val="000000"/>
          <w:sz w:val="24"/>
          <w:szCs w:val="24"/>
        </w:rPr>
        <w:t>as a Deed by</w:t>
      </w:r>
      <w:r w:rsidRPr="0059543E">
        <w:rPr>
          <w:rFonts w:cs="Arial"/>
          <w:b/>
          <w:caps/>
          <w:color w:val="000000"/>
          <w:sz w:val="24"/>
          <w:szCs w:val="24"/>
        </w:rPr>
        <w:tab/>
      </w:r>
      <w:r w:rsidRPr="0059543E">
        <w:rPr>
          <w:rFonts w:cs="Arial"/>
          <w:color w:val="000000"/>
          <w:sz w:val="24"/>
          <w:szCs w:val="24"/>
        </w:rPr>
        <w:t>)</w:t>
      </w:r>
      <w:r w:rsidRPr="0059543E">
        <w:rPr>
          <w:rFonts w:cs="Arial"/>
          <w:color w:val="000000"/>
          <w:sz w:val="24"/>
          <w:szCs w:val="24"/>
        </w:rPr>
        <w:tab/>
      </w:r>
    </w:p>
    <w:p w14:paraId="7AA6B188" w14:textId="6B27BE27" w:rsidR="00790858" w:rsidRPr="0059543E" w:rsidRDefault="00565E18" w:rsidP="00790858">
      <w:pPr>
        <w:tabs>
          <w:tab w:val="left" w:pos="2268"/>
          <w:tab w:val="left" w:pos="4320"/>
        </w:tabs>
        <w:rPr>
          <w:rFonts w:cs="Arial"/>
          <w:sz w:val="24"/>
          <w:szCs w:val="24"/>
        </w:rPr>
      </w:pPr>
      <w:r>
        <w:rPr>
          <w:rFonts w:cs="Arial"/>
          <w:b/>
          <w:caps/>
          <w:sz w:val="24"/>
          <w:szCs w:val="24"/>
        </w:rPr>
        <w:t>[</w:t>
      </w:r>
      <w:r w:rsidRPr="00565E18">
        <w:rPr>
          <w:rFonts w:cs="Arial"/>
          <w:b/>
          <w:caps/>
          <w:sz w:val="24"/>
          <w:szCs w:val="24"/>
          <w:highlight w:val="yellow"/>
        </w:rPr>
        <w:t>xxxxxxxxxxxxxxxxxx</w:t>
      </w:r>
      <w:r>
        <w:rPr>
          <w:rFonts w:cs="Arial"/>
          <w:b/>
          <w:caps/>
          <w:sz w:val="24"/>
          <w:szCs w:val="24"/>
        </w:rPr>
        <w:t>]</w:t>
      </w:r>
      <w:r w:rsidR="00790858" w:rsidRPr="0059543E">
        <w:rPr>
          <w:rFonts w:cs="Arial"/>
          <w:b/>
          <w:caps/>
          <w:sz w:val="24"/>
          <w:szCs w:val="24"/>
        </w:rPr>
        <w:t xml:space="preserve">               </w:t>
      </w:r>
      <w:r>
        <w:rPr>
          <w:rFonts w:cs="Arial"/>
          <w:b/>
          <w:caps/>
          <w:sz w:val="24"/>
          <w:szCs w:val="24"/>
        </w:rPr>
        <w:t xml:space="preserve"> </w:t>
      </w:r>
      <w:r w:rsidR="00790858" w:rsidRPr="0059543E">
        <w:rPr>
          <w:rFonts w:cs="Arial"/>
          <w:b/>
          <w:caps/>
          <w:sz w:val="24"/>
          <w:szCs w:val="24"/>
        </w:rPr>
        <w:t xml:space="preserve">   </w:t>
      </w:r>
      <w:r w:rsidR="00790858" w:rsidRPr="0059543E">
        <w:rPr>
          <w:rFonts w:cs="Arial"/>
          <w:sz w:val="24"/>
          <w:szCs w:val="24"/>
        </w:rPr>
        <w:t>)</w:t>
      </w:r>
    </w:p>
    <w:p w14:paraId="756A17B1" w14:textId="6546F15A" w:rsidR="00565E18" w:rsidRDefault="00790858" w:rsidP="00790858">
      <w:pPr>
        <w:tabs>
          <w:tab w:val="left" w:pos="2268"/>
          <w:tab w:val="left" w:pos="4320"/>
        </w:tabs>
        <w:rPr>
          <w:rFonts w:cs="Arial"/>
          <w:color w:val="000000"/>
          <w:sz w:val="24"/>
          <w:szCs w:val="24"/>
        </w:rPr>
      </w:pPr>
      <w:r w:rsidRPr="0059543E">
        <w:rPr>
          <w:rFonts w:cs="Arial"/>
          <w:color w:val="000000"/>
          <w:sz w:val="24"/>
          <w:szCs w:val="24"/>
        </w:rPr>
        <w:t>acting by two members/authorised</w:t>
      </w:r>
      <w:r w:rsidR="00565E18">
        <w:rPr>
          <w:rFonts w:cs="Arial"/>
          <w:color w:val="000000"/>
          <w:sz w:val="24"/>
          <w:szCs w:val="24"/>
        </w:rPr>
        <w:tab/>
        <w:t>)</w:t>
      </w:r>
    </w:p>
    <w:p w14:paraId="53BA7090" w14:textId="5998AC4A" w:rsidR="00790858" w:rsidRPr="0059543E" w:rsidRDefault="00790858" w:rsidP="00790858">
      <w:pPr>
        <w:tabs>
          <w:tab w:val="left" w:pos="2268"/>
          <w:tab w:val="left" w:pos="4320"/>
        </w:tabs>
        <w:rPr>
          <w:rFonts w:cs="Arial"/>
          <w:color w:val="000000"/>
          <w:sz w:val="24"/>
          <w:szCs w:val="24"/>
        </w:rPr>
      </w:pPr>
      <w:r w:rsidRPr="0059543E">
        <w:rPr>
          <w:rFonts w:cs="Arial"/>
          <w:color w:val="000000"/>
          <w:sz w:val="24"/>
          <w:szCs w:val="24"/>
        </w:rPr>
        <w:t>signatories</w:t>
      </w:r>
      <w:r w:rsidR="00565E18">
        <w:rPr>
          <w:rFonts w:cs="Arial"/>
          <w:color w:val="000000"/>
          <w:sz w:val="24"/>
          <w:szCs w:val="24"/>
        </w:rPr>
        <w:t xml:space="preserve"> </w:t>
      </w:r>
      <w:r w:rsidRPr="0059543E">
        <w:rPr>
          <w:rFonts w:cs="Arial"/>
          <w:color w:val="000000"/>
          <w:sz w:val="24"/>
          <w:szCs w:val="24"/>
        </w:rPr>
        <w:t>namely</w:t>
      </w:r>
      <w:r w:rsidRPr="0059543E">
        <w:rPr>
          <w:rFonts w:cs="Arial"/>
          <w:color w:val="000000"/>
          <w:sz w:val="24"/>
          <w:szCs w:val="24"/>
        </w:rPr>
        <w:tab/>
        <w:t xml:space="preserve">                               )</w:t>
      </w:r>
    </w:p>
    <w:p w14:paraId="327D2D5D" w14:textId="03C7B145" w:rsidR="00790858" w:rsidRDefault="00790858" w:rsidP="00790858">
      <w:pPr>
        <w:tabs>
          <w:tab w:val="left" w:pos="4320"/>
        </w:tabs>
        <w:rPr>
          <w:rFonts w:cs="Arial"/>
          <w:color w:val="000000"/>
          <w:sz w:val="24"/>
          <w:szCs w:val="24"/>
        </w:rPr>
      </w:pPr>
      <w:r w:rsidRPr="0059543E">
        <w:rPr>
          <w:rFonts w:cs="Arial"/>
          <w:color w:val="000000"/>
          <w:sz w:val="24"/>
          <w:szCs w:val="24"/>
        </w:rPr>
        <w:tab/>
      </w:r>
    </w:p>
    <w:p w14:paraId="07421597" w14:textId="4C715F6F" w:rsidR="00790858" w:rsidRPr="0059543E" w:rsidRDefault="00790858" w:rsidP="00790858">
      <w:pPr>
        <w:tabs>
          <w:tab w:val="left" w:pos="4320"/>
        </w:tabs>
        <w:rPr>
          <w:rFonts w:cs="Arial"/>
          <w:color w:val="000000"/>
          <w:sz w:val="24"/>
          <w:szCs w:val="24"/>
        </w:rPr>
      </w:pPr>
      <w:r w:rsidRPr="0059543E">
        <w:rPr>
          <w:rFonts w:cs="Arial"/>
          <w:color w:val="000000"/>
          <w:sz w:val="24"/>
          <w:szCs w:val="24"/>
        </w:rPr>
        <w:t>………………………………………..</w:t>
      </w:r>
      <w:r w:rsidRPr="0059543E">
        <w:rPr>
          <w:rFonts w:cs="Arial"/>
          <w:b/>
          <w:caps/>
          <w:color w:val="000000"/>
          <w:sz w:val="24"/>
          <w:szCs w:val="24"/>
        </w:rPr>
        <w:tab/>
      </w:r>
      <w:r w:rsidRPr="0059543E">
        <w:rPr>
          <w:rFonts w:cs="Arial"/>
          <w:color w:val="000000"/>
          <w:sz w:val="24"/>
          <w:szCs w:val="24"/>
        </w:rPr>
        <w:t xml:space="preserve">      </w:t>
      </w:r>
    </w:p>
    <w:p w14:paraId="0D42FC4E" w14:textId="5C51E2A9" w:rsidR="00790858" w:rsidRPr="0059543E" w:rsidRDefault="00790858" w:rsidP="00790858">
      <w:pPr>
        <w:tabs>
          <w:tab w:val="left" w:pos="4320"/>
        </w:tabs>
        <w:rPr>
          <w:rFonts w:cs="Arial"/>
          <w:color w:val="000000"/>
          <w:sz w:val="24"/>
          <w:szCs w:val="24"/>
        </w:rPr>
      </w:pPr>
      <w:r w:rsidRPr="0059543E">
        <w:rPr>
          <w:rFonts w:cs="Arial"/>
          <w:color w:val="000000"/>
          <w:sz w:val="24"/>
          <w:szCs w:val="24"/>
        </w:rPr>
        <w:t xml:space="preserve">print name                                                          signature </w:t>
      </w:r>
    </w:p>
    <w:p w14:paraId="5DD5E386" w14:textId="3D074E41" w:rsidR="00790858" w:rsidRPr="0059543E" w:rsidRDefault="00790858" w:rsidP="00790858">
      <w:pPr>
        <w:tabs>
          <w:tab w:val="left" w:pos="4320"/>
        </w:tabs>
        <w:rPr>
          <w:rFonts w:cs="Arial"/>
          <w:color w:val="000000"/>
          <w:sz w:val="24"/>
          <w:szCs w:val="24"/>
        </w:rPr>
      </w:pPr>
      <w:r w:rsidRPr="0059543E">
        <w:rPr>
          <w:rFonts w:cs="Arial"/>
          <w:color w:val="000000"/>
          <w:sz w:val="24"/>
          <w:szCs w:val="24"/>
        </w:rPr>
        <w:tab/>
      </w:r>
    </w:p>
    <w:p w14:paraId="71866571" w14:textId="77777777" w:rsidR="00790858" w:rsidRPr="0059543E" w:rsidRDefault="00790858" w:rsidP="00790858">
      <w:pPr>
        <w:tabs>
          <w:tab w:val="left" w:pos="4320"/>
        </w:tabs>
        <w:rPr>
          <w:rFonts w:cs="Arial"/>
          <w:color w:val="000000"/>
          <w:sz w:val="24"/>
          <w:szCs w:val="24"/>
        </w:rPr>
      </w:pPr>
      <w:r w:rsidRPr="0059543E">
        <w:rPr>
          <w:rFonts w:cs="Arial"/>
          <w:color w:val="000000"/>
          <w:sz w:val="24"/>
          <w:szCs w:val="24"/>
        </w:rPr>
        <w:lastRenderedPageBreak/>
        <w:t>And</w:t>
      </w:r>
    </w:p>
    <w:p w14:paraId="70037854" w14:textId="77777777" w:rsidR="0081457A" w:rsidRPr="0059543E" w:rsidRDefault="0081457A" w:rsidP="00790858">
      <w:pPr>
        <w:tabs>
          <w:tab w:val="left" w:pos="4320"/>
        </w:tabs>
        <w:rPr>
          <w:rFonts w:cs="Arial"/>
          <w:color w:val="000000"/>
          <w:sz w:val="24"/>
          <w:szCs w:val="24"/>
        </w:rPr>
      </w:pPr>
    </w:p>
    <w:p w14:paraId="1A42097D" w14:textId="1B9EFAC6" w:rsidR="00790858" w:rsidRPr="0059543E" w:rsidRDefault="0081457A" w:rsidP="00790858">
      <w:pPr>
        <w:tabs>
          <w:tab w:val="left" w:pos="4320"/>
        </w:tabs>
        <w:rPr>
          <w:rFonts w:cs="Arial"/>
          <w:color w:val="000000"/>
          <w:sz w:val="24"/>
          <w:szCs w:val="24"/>
        </w:rPr>
      </w:pPr>
      <w:r w:rsidRPr="0059543E">
        <w:rPr>
          <w:rFonts w:cs="Arial"/>
          <w:color w:val="000000"/>
          <w:sz w:val="24"/>
          <w:szCs w:val="24"/>
        </w:rPr>
        <w:t>…………………………………………</w:t>
      </w:r>
      <w:r w:rsidR="00790858" w:rsidRPr="0059543E">
        <w:rPr>
          <w:rFonts w:cs="Arial"/>
          <w:color w:val="000000"/>
          <w:sz w:val="24"/>
          <w:szCs w:val="24"/>
        </w:rPr>
        <w:tab/>
      </w:r>
      <w:r w:rsidR="00790858" w:rsidRPr="0059543E">
        <w:rPr>
          <w:rFonts w:cs="Arial"/>
          <w:color w:val="000000"/>
          <w:sz w:val="24"/>
          <w:szCs w:val="24"/>
        </w:rPr>
        <w:tab/>
      </w:r>
    </w:p>
    <w:p w14:paraId="7272AEDD" w14:textId="78E637BE" w:rsidR="00790858" w:rsidRPr="0059543E" w:rsidRDefault="00790858" w:rsidP="00790858">
      <w:pPr>
        <w:tabs>
          <w:tab w:val="left" w:pos="5070"/>
        </w:tabs>
        <w:jc w:val="left"/>
        <w:rPr>
          <w:rFonts w:cs="Arial"/>
          <w:color w:val="000000"/>
          <w:sz w:val="24"/>
          <w:szCs w:val="24"/>
        </w:rPr>
      </w:pPr>
      <w:r w:rsidRPr="0059543E">
        <w:rPr>
          <w:rFonts w:cs="Arial"/>
          <w:color w:val="000000"/>
          <w:sz w:val="24"/>
          <w:szCs w:val="24"/>
        </w:rPr>
        <w:t xml:space="preserve">print name                                               </w:t>
      </w:r>
      <w:r w:rsidR="00565E18">
        <w:rPr>
          <w:rFonts w:cs="Arial"/>
          <w:color w:val="000000"/>
          <w:sz w:val="24"/>
          <w:szCs w:val="24"/>
        </w:rPr>
        <w:t xml:space="preserve"> </w:t>
      </w:r>
      <w:r w:rsidRPr="0059543E">
        <w:rPr>
          <w:rFonts w:cs="Arial"/>
          <w:color w:val="000000"/>
          <w:sz w:val="24"/>
          <w:szCs w:val="24"/>
        </w:rPr>
        <w:t xml:space="preserve">          signature </w:t>
      </w:r>
    </w:p>
    <w:p w14:paraId="0FB0D5D5" w14:textId="3E31126B" w:rsidR="00790858" w:rsidRPr="004923B4" w:rsidRDefault="00790858" w:rsidP="00790858">
      <w:pPr>
        <w:rPr>
          <w:rFonts w:cs="Arial"/>
          <w:szCs w:val="22"/>
          <w:u w:val="single"/>
        </w:rPr>
      </w:pPr>
      <w:r w:rsidRPr="007A6918">
        <w:rPr>
          <w:noProof/>
          <w:lang w:val="en-US"/>
        </w:rPr>
        <w:drawing>
          <wp:inline distT="0" distB="0" distL="0" distR="0" wp14:anchorId="05FE813E" wp14:editId="5926BD17">
            <wp:extent cx="6120130" cy="10483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1048385"/>
                    </a:xfrm>
                    <a:prstGeom prst="rect">
                      <a:avLst/>
                    </a:prstGeom>
                    <a:noFill/>
                    <a:ln>
                      <a:noFill/>
                    </a:ln>
                  </pic:spPr>
                </pic:pic>
              </a:graphicData>
            </a:graphic>
          </wp:inline>
        </w:drawing>
      </w:r>
    </w:p>
    <w:p w14:paraId="0E080999" w14:textId="77777777" w:rsidR="00790858" w:rsidRDefault="00790858" w:rsidP="00790858">
      <w:pPr>
        <w:ind w:left="2835"/>
        <w:rPr>
          <w:rFonts w:cs="Arial"/>
          <w:color w:val="000000"/>
          <w:szCs w:val="22"/>
        </w:rPr>
      </w:pPr>
    </w:p>
    <w:p w14:paraId="6564F56B" w14:textId="77777777" w:rsidR="00790858" w:rsidRDefault="00790858" w:rsidP="00790858">
      <w:pPr>
        <w:ind w:left="2835" w:hanging="2835"/>
        <w:rPr>
          <w:rFonts w:cs="Arial"/>
          <w:color w:val="000000"/>
          <w:szCs w:val="22"/>
        </w:rPr>
      </w:pPr>
    </w:p>
    <w:p w14:paraId="6D27E49B" w14:textId="77777777" w:rsidR="00790858" w:rsidRDefault="00790858" w:rsidP="00790858">
      <w:pPr>
        <w:ind w:left="2835"/>
        <w:rPr>
          <w:rFonts w:cs="Arial"/>
          <w:color w:val="000000"/>
          <w:szCs w:val="22"/>
        </w:rPr>
      </w:pPr>
    </w:p>
    <w:p w14:paraId="2E7A0D3D" w14:textId="77777777" w:rsidR="00790858" w:rsidRDefault="00790858" w:rsidP="00790858">
      <w:pPr>
        <w:rPr>
          <w:rFonts w:cs="Arial"/>
          <w:color w:val="000000"/>
          <w:szCs w:val="22"/>
        </w:rPr>
      </w:pPr>
    </w:p>
    <w:p w14:paraId="1B5AAB9D" w14:textId="77777777" w:rsidR="00790858" w:rsidRDefault="00790858" w:rsidP="00790858">
      <w:pPr>
        <w:rPr>
          <w:rFonts w:cs="Arial"/>
          <w:color w:val="000000"/>
          <w:szCs w:val="22"/>
        </w:rPr>
      </w:pPr>
    </w:p>
    <w:p w14:paraId="00766055" w14:textId="77777777" w:rsidR="00790858" w:rsidRDefault="00790858" w:rsidP="00790858">
      <w:pPr>
        <w:rPr>
          <w:rFonts w:cs="Arial"/>
          <w:color w:val="000000"/>
          <w:szCs w:val="22"/>
        </w:rPr>
      </w:pPr>
    </w:p>
    <w:p w14:paraId="585A5C7E" w14:textId="77777777" w:rsidR="00790858" w:rsidRDefault="00790858" w:rsidP="00790858">
      <w:pPr>
        <w:rPr>
          <w:rFonts w:cs="Arial"/>
          <w:color w:val="000000"/>
          <w:szCs w:val="22"/>
        </w:rPr>
      </w:pPr>
    </w:p>
    <w:p w14:paraId="1D9B2FC9" w14:textId="77777777" w:rsidR="00790858" w:rsidRDefault="00790858" w:rsidP="00790858">
      <w:pPr>
        <w:rPr>
          <w:rFonts w:cs="Arial"/>
          <w:color w:val="000000"/>
          <w:szCs w:val="22"/>
        </w:rPr>
      </w:pPr>
    </w:p>
    <w:p w14:paraId="6584E113" w14:textId="32F55BCD" w:rsidR="00790858" w:rsidRDefault="00790858" w:rsidP="00790858">
      <w:pPr>
        <w:rPr>
          <w:rFonts w:cs="Arial"/>
          <w:color w:val="000000"/>
          <w:szCs w:val="22"/>
        </w:rPr>
      </w:pPr>
    </w:p>
    <w:p w14:paraId="09CF90FB" w14:textId="7AF9A7ED" w:rsidR="00565E18" w:rsidRDefault="00565E18" w:rsidP="00790858">
      <w:pPr>
        <w:rPr>
          <w:rFonts w:cs="Arial"/>
          <w:color w:val="000000"/>
          <w:szCs w:val="22"/>
        </w:rPr>
      </w:pPr>
    </w:p>
    <w:p w14:paraId="56AC1885" w14:textId="23359609" w:rsidR="00565E18" w:rsidRDefault="00565E18" w:rsidP="00790858">
      <w:pPr>
        <w:rPr>
          <w:rFonts w:cs="Arial"/>
          <w:color w:val="000000"/>
          <w:szCs w:val="22"/>
        </w:rPr>
      </w:pPr>
    </w:p>
    <w:p w14:paraId="59C9AA70" w14:textId="289C7C5B" w:rsidR="00565E18" w:rsidRDefault="00565E18" w:rsidP="00790858">
      <w:pPr>
        <w:rPr>
          <w:rFonts w:cs="Arial"/>
          <w:color w:val="000000"/>
          <w:szCs w:val="22"/>
        </w:rPr>
      </w:pPr>
    </w:p>
    <w:p w14:paraId="165B7798" w14:textId="4E07AF1A" w:rsidR="00565E18" w:rsidRDefault="00565E18" w:rsidP="00790858">
      <w:pPr>
        <w:rPr>
          <w:rFonts w:cs="Arial"/>
          <w:color w:val="000000"/>
          <w:szCs w:val="22"/>
        </w:rPr>
      </w:pPr>
    </w:p>
    <w:p w14:paraId="17D54AB8" w14:textId="77777777" w:rsidR="00565E18" w:rsidRDefault="00565E18" w:rsidP="00790858">
      <w:pPr>
        <w:rPr>
          <w:rFonts w:cs="Arial"/>
          <w:color w:val="000000"/>
          <w:szCs w:val="22"/>
        </w:rPr>
      </w:pPr>
    </w:p>
    <w:p w14:paraId="35BB7271" w14:textId="77777777" w:rsidR="00790858" w:rsidRDefault="00790858" w:rsidP="00790858">
      <w:pPr>
        <w:jc w:val="center"/>
        <w:rPr>
          <w:rFonts w:cs="Arial"/>
          <w:b/>
          <w:color w:val="000000"/>
          <w:sz w:val="36"/>
          <w:szCs w:val="36"/>
        </w:rPr>
      </w:pPr>
      <w:r>
        <w:rPr>
          <w:rFonts w:cs="Arial"/>
          <w:b/>
          <w:color w:val="000000"/>
          <w:sz w:val="36"/>
          <w:szCs w:val="36"/>
        </w:rPr>
        <w:t>PART TWO</w:t>
      </w:r>
    </w:p>
    <w:p w14:paraId="73221909" w14:textId="77777777" w:rsidR="00790858" w:rsidRDefault="00790858" w:rsidP="00790858">
      <w:pPr>
        <w:jc w:val="center"/>
        <w:rPr>
          <w:rFonts w:cs="Arial"/>
          <w:b/>
          <w:color w:val="000000"/>
          <w:sz w:val="36"/>
          <w:szCs w:val="36"/>
        </w:rPr>
      </w:pPr>
      <w:r>
        <w:rPr>
          <w:rFonts w:cs="Arial"/>
          <w:b/>
          <w:color w:val="000000"/>
          <w:sz w:val="36"/>
          <w:szCs w:val="36"/>
        </w:rPr>
        <w:t>CONTRACT PARTICULARS</w:t>
      </w:r>
    </w:p>
    <w:p w14:paraId="7E27731D" w14:textId="77777777" w:rsidR="00790858" w:rsidRPr="00DA61FB" w:rsidRDefault="00790858" w:rsidP="00790858">
      <w:pPr>
        <w:jc w:val="center"/>
        <w:rPr>
          <w:b/>
          <w:szCs w:val="22"/>
          <w:u w:val="double"/>
        </w:rPr>
      </w:pPr>
    </w:p>
    <w:p w14:paraId="4A7821AF" w14:textId="77777777" w:rsidR="00790858" w:rsidRDefault="00790858" w:rsidP="00790858">
      <w:pPr>
        <w:rPr>
          <w:rFonts w:cs="Arial"/>
          <w:szCs w:val="22"/>
        </w:rPr>
        <w:sectPr w:rsidR="00790858" w:rsidSect="0059543E">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646" w:gutter="0"/>
          <w:cols w:space="709"/>
          <w:titlePg/>
        </w:sectPr>
      </w:pPr>
    </w:p>
    <w:p w14:paraId="27FBE7F6" w14:textId="577CF2C5" w:rsidR="00790858" w:rsidRPr="0059543E" w:rsidRDefault="0081457A" w:rsidP="0081457A">
      <w:pPr>
        <w:jc w:val="center"/>
        <w:rPr>
          <w:rFonts w:cs="Arial"/>
          <w:b/>
          <w:bCs/>
          <w:sz w:val="24"/>
          <w:szCs w:val="24"/>
        </w:rPr>
      </w:pPr>
      <w:r w:rsidRPr="0059543E">
        <w:rPr>
          <w:rFonts w:cs="Arial"/>
          <w:b/>
          <w:bCs/>
          <w:sz w:val="24"/>
          <w:szCs w:val="24"/>
        </w:rPr>
        <w:lastRenderedPageBreak/>
        <w:t>CONTRACT PARTICULARS</w:t>
      </w:r>
    </w:p>
    <w:p w14:paraId="6F7A5517" w14:textId="77777777" w:rsidR="0081457A" w:rsidRPr="0059543E" w:rsidRDefault="0081457A" w:rsidP="0081457A">
      <w:pPr>
        <w:jc w:val="center"/>
        <w:rPr>
          <w:rFonts w:cs="Arial"/>
          <w:b/>
          <w:bCs/>
          <w:sz w:val="24"/>
          <w:szCs w:val="24"/>
        </w:rPr>
      </w:pPr>
    </w:p>
    <w:p w14:paraId="13942B90" w14:textId="77777777" w:rsidR="00790858" w:rsidRPr="0059543E" w:rsidRDefault="00790858" w:rsidP="00790858">
      <w:pPr>
        <w:spacing w:after="0"/>
        <w:jc w:val="left"/>
        <w:rPr>
          <w:rFonts w:cs="Arial"/>
          <w:vanish/>
          <w:sz w:val="24"/>
          <w:szCs w:val="24"/>
        </w:rPr>
      </w:pPr>
    </w:p>
    <w:tbl>
      <w:tblPr>
        <w:tblW w:w="0" w:type="auto"/>
        <w:tblLook w:val="0000" w:firstRow="0" w:lastRow="0" w:firstColumn="0" w:lastColumn="0" w:noHBand="0" w:noVBand="0"/>
      </w:tblPr>
      <w:tblGrid>
        <w:gridCol w:w="3063"/>
        <w:gridCol w:w="822"/>
        <w:gridCol w:w="2159"/>
        <w:gridCol w:w="2972"/>
      </w:tblGrid>
      <w:tr w:rsidR="00790858" w:rsidRPr="0059543E" w14:paraId="655F9A26"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3657EBCF" w14:textId="77777777" w:rsidR="00790858" w:rsidRPr="0059543E" w:rsidRDefault="00790858" w:rsidP="0059543E">
            <w:pPr>
              <w:spacing w:before="120"/>
              <w:rPr>
                <w:rFonts w:cs="Arial"/>
                <w:b/>
                <w:sz w:val="24"/>
                <w:szCs w:val="24"/>
              </w:rPr>
            </w:pPr>
            <w:r w:rsidRPr="0059543E">
              <w:rPr>
                <w:rFonts w:cs="Arial"/>
                <w:b/>
                <w:sz w:val="24"/>
                <w:szCs w:val="24"/>
              </w:rPr>
              <w:t>Contract Title</w:t>
            </w:r>
          </w:p>
        </w:tc>
        <w:tc>
          <w:tcPr>
            <w:tcW w:w="5131" w:type="dxa"/>
            <w:gridSpan w:val="2"/>
            <w:tcBorders>
              <w:top w:val="single" w:sz="4" w:space="0" w:color="auto"/>
              <w:left w:val="single" w:sz="4" w:space="0" w:color="auto"/>
              <w:bottom w:val="single" w:sz="4" w:space="0" w:color="auto"/>
              <w:right w:val="single" w:sz="4" w:space="0" w:color="auto"/>
            </w:tcBorders>
          </w:tcPr>
          <w:p w14:paraId="65FE3C63" w14:textId="143C2C6D" w:rsidR="00790858" w:rsidRPr="006B6B7C" w:rsidRDefault="006B6B7C" w:rsidP="0059543E">
            <w:pPr>
              <w:rPr>
                <w:rFonts w:ascii="Calibri" w:hAnsi="Calibri"/>
                <w:b/>
                <w:bCs/>
              </w:rPr>
            </w:pPr>
            <w:r w:rsidRPr="006B6B7C">
              <w:rPr>
                <w:b/>
                <w:bCs/>
              </w:rPr>
              <w:t>Supporting Educators to respond to Communication and Interaction Needs</w:t>
            </w:r>
          </w:p>
        </w:tc>
      </w:tr>
      <w:tr w:rsidR="00790858" w:rsidRPr="0059543E" w14:paraId="544878BE"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1FA98B22" w14:textId="77777777" w:rsidR="00790858" w:rsidRPr="0059543E" w:rsidRDefault="00790858" w:rsidP="0059543E">
            <w:pPr>
              <w:spacing w:before="120"/>
              <w:jc w:val="left"/>
              <w:rPr>
                <w:rFonts w:cs="Arial"/>
                <w:b/>
                <w:sz w:val="24"/>
                <w:szCs w:val="24"/>
              </w:rPr>
            </w:pPr>
            <w:r w:rsidRPr="0059543E">
              <w:rPr>
                <w:rFonts w:cs="Arial"/>
                <w:b/>
                <w:sz w:val="24"/>
                <w:szCs w:val="24"/>
              </w:rPr>
              <w:t>Council</w:t>
            </w:r>
          </w:p>
        </w:tc>
        <w:tc>
          <w:tcPr>
            <w:tcW w:w="5131" w:type="dxa"/>
            <w:gridSpan w:val="2"/>
            <w:tcBorders>
              <w:top w:val="single" w:sz="4" w:space="0" w:color="auto"/>
              <w:left w:val="single" w:sz="4" w:space="0" w:color="auto"/>
              <w:bottom w:val="single" w:sz="4" w:space="0" w:color="auto"/>
              <w:right w:val="single" w:sz="4" w:space="0" w:color="auto"/>
            </w:tcBorders>
          </w:tcPr>
          <w:p w14:paraId="464B5D56" w14:textId="77777777" w:rsidR="00790858" w:rsidRPr="0059543E" w:rsidRDefault="00790858" w:rsidP="0059543E">
            <w:pPr>
              <w:spacing w:before="120"/>
              <w:jc w:val="left"/>
              <w:rPr>
                <w:rFonts w:cs="Arial"/>
                <w:b/>
                <w:sz w:val="24"/>
                <w:szCs w:val="24"/>
              </w:rPr>
            </w:pPr>
            <w:r w:rsidRPr="0059543E">
              <w:rPr>
                <w:rFonts w:cs="Arial"/>
                <w:b/>
                <w:sz w:val="24"/>
                <w:szCs w:val="24"/>
              </w:rPr>
              <w:t>The Council of the Borough of Stockton-On-Tees</w:t>
            </w:r>
          </w:p>
        </w:tc>
      </w:tr>
      <w:tr w:rsidR="00790858" w:rsidRPr="0059543E" w14:paraId="58977DFE"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7B4CFC51" w14:textId="1E50C24F" w:rsidR="00790858" w:rsidRPr="0059543E" w:rsidRDefault="00FE75A7" w:rsidP="0059543E">
            <w:pPr>
              <w:spacing w:before="120"/>
              <w:jc w:val="left"/>
              <w:rPr>
                <w:rFonts w:cs="Arial"/>
                <w:b/>
                <w:sz w:val="24"/>
                <w:szCs w:val="24"/>
              </w:rPr>
            </w:pPr>
            <w:r>
              <w:rPr>
                <w:rFonts w:cs="Arial"/>
                <w:b/>
                <w:sz w:val="24"/>
                <w:szCs w:val="24"/>
              </w:rPr>
              <w:t>Contractor</w:t>
            </w:r>
            <w:r w:rsidR="00790858" w:rsidRPr="0059543E">
              <w:rPr>
                <w:rFonts w:cs="Arial"/>
                <w:b/>
                <w:sz w:val="24"/>
                <w:szCs w:val="24"/>
              </w:rPr>
              <w:t xml:space="preserve"> </w:t>
            </w:r>
          </w:p>
        </w:tc>
        <w:tc>
          <w:tcPr>
            <w:tcW w:w="5131" w:type="dxa"/>
            <w:gridSpan w:val="2"/>
            <w:tcBorders>
              <w:top w:val="single" w:sz="4" w:space="0" w:color="auto"/>
              <w:left w:val="single" w:sz="4" w:space="0" w:color="auto"/>
              <w:bottom w:val="single" w:sz="4" w:space="0" w:color="auto"/>
              <w:right w:val="single" w:sz="4" w:space="0" w:color="auto"/>
            </w:tcBorders>
          </w:tcPr>
          <w:p w14:paraId="5378B3D3" w14:textId="21C62F6A" w:rsidR="00790858" w:rsidRPr="0059543E" w:rsidRDefault="0059543E" w:rsidP="0059543E">
            <w:pPr>
              <w:spacing w:before="120"/>
              <w:jc w:val="left"/>
              <w:rPr>
                <w:rFonts w:cs="Arial"/>
                <w:b/>
                <w:sz w:val="24"/>
                <w:szCs w:val="24"/>
                <w:highlight w:val="yellow"/>
              </w:rPr>
            </w:pPr>
            <w:r w:rsidRPr="0059543E">
              <w:rPr>
                <w:rFonts w:cs="Arial"/>
                <w:b/>
                <w:sz w:val="24"/>
                <w:szCs w:val="24"/>
              </w:rPr>
              <w:t>[</w:t>
            </w:r>
            <w:r w:rsidRPr="0059543E">
              <w:rPr>
                <w:rFonts w:cs="Arial"/>
                <w:b/>
                <w:sz w:val="24"/>
                <w:szCs w:val="24"/>
                <w:highlight w:val="yellow"/>
              </w:rPr>
              <w:t>xxxxxxxxxxxx</w:t>
            </w:r>
            <w:r w:rsidRPr="0059543E">
              <w:rPr>
                <w:rFonts w:cs="Arial"/>
                <w:b/>
                <w:sz w:val="24"/>
                <w:szCs w:val="24"/>
              </w:rPr>
              <w:t>]</w:t>
            </w:r>
          </w:p>
        </w:tc>
      </w:tr>
      <w:tr w:rsidR="0059543E" w:rsidRPr="0059543E" w14:paraId="27A0E502"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46C95908" w14:textId="77777777" w:rsidR="0059543E" w:rsidRPr="0059543E" w:rsidRDefault="0059543E" w:rsidP="0059543E">
            <w:pPr>
              <w:spacing w:before="120"/>
              <w:jc w:val="left"/>
              <w:rPr>
                <w:rFonts w:cs="Arial"/>
                <w:b/>
                <w:sz w:val="24"/>
                <w:szCs w:val="24"/>
              </w:rPr>
            </w:pPr>
            <w:r w:rsidRPr="0059543E">
              <w:rPr>
                <w:rFonts w:cs="Arial"/>
                <w:b/>
                <w:sz w:val="24"/>
                <w:szCs w:val="24"/>
              </w:rPr>
              <w:t>Commencement Date</w:t>
            </w:r>
          </w:p>
        </w:tc>
        <w:tc>
          <w:tcPr>
            <w:tcW w:w="5131" w:type="dxa"/>
            <w:gridSpan w:val="2"/>
            <w:tcBorders>
              <w:top w:val="single" w:sz="4" w:space="0" w:color="auto"/>
              <w:left w:val="single" w:sz="4" w:space="0" w:color="auto"/>
              <w:bottom w:val="single" w:sz="4" w:space="0" w:color="auto"/>
              <w:right w:val="single" w:sz="4" w:space="0" w:color="auto"/>
            </w:tcBorders>
          </w:tcPr>
          <w:p w14:paraId="356966FE" w14:textId="60D22A03" w:rsidR="0059543E" w:rsidRPr="0059543E" w:rsidRDefault="0059543E" w:rsidP="0059543E">
            <w:pPr>
              <w:spacing w:before="120"/>
              <w:jc w:val="left"/>
              <w:rPr>
                <w:rFonts w:cs="Arial"/>
                <w:b/>
                <w:sz w:val="24"/>
                <w:szCs w:val="24"/>
              </w:rPr>
            </w:pPr>
            <w:r w:rsidRPr="0059543E">
              <w:rPr>
                <w:rFonts w:cs="Arial"/>
                <w:b/>
                <w:sz w:val="24"/>
                <w:szCs w:val="24"/>
              </w:rPr>
              <w:t>[</w:t>
            </w:r>
            <w:r w:rsidRPr="0059543E">
              <w:rPr>
                <w:rFonts w:cs="Arial"/>
                <w:b/>
                <w:sz w:val="24"/>
                <w:szCs w:val="24"/>
                <w:highlight w:val="yellow"/>
              </w:rPr>
              <w:t>xxxxxxxxxxxx</w:t>
            </w:r>
            <w:r w:rsidRPr="0059543E">
              <w:rPr>
                <w:rFonts w:cs="Arial"/>
                <w:b/>
                <w:sz w:val="24"/>
                <w:szCs w:val="24"/>
              </w:rPr>
              <w:t>]</w:t>
            </w:r>
          </w:p>
        </w:tc>
      </w:tr>
      <w:tr w:rsidR="0059543E" w:rsidRPr="0059543E" w14:paraId="6E7C0247"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627E432F" w14:textId="77777777" w:rsidR="0059543E" w:rsidRPr="0059543E" w:rsidRDefault="0059543E" w:rsidP="0059543E">
            <w:pPr>
              <w:spacing w:before="120"/>
              <w:jc w:val="left"/>
              <w:rPr>
                <w:rFonts w:cs="Arial"/>
                <w:b/>
                <w:sz w:val="24"/>
                <w:szCs w:val="24"/>
              </w:rPr>
            </w:pPr>
            <w:r w:rsidRPr="0059543E">
              <w:rPr>
                <w:rFonts w:cs="Arial"/>
                <w:b/>
                <w:sz w:val="24"/>
                <w:szCs w:val="24"/>
              </w:rPr>
              <w:t xml:space="preserve">Contract Period </w:t>
            </w:r>
          </w:p>
        </w:tc>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710BD875" w14:textId="711BD07A" w:rsidR="0059543E" w:rsidRPr="0059543E" w:rsidRDefault="0059543E" w:rsidP="0059543E">
            <w:pPr>
              <w:spacing w:before="120" w:after="0"/>
              <w:jc w:val="left"/>
              <w:rPr>
                <w:rFonts w:cs="Arial"/>
                <w:b/>
                <w:iCs/>
                <w:sz w:val="24"/>
                <w:szCs w:val="24"/>
              </w:rPr>
            </w:pPr>
            <w:r w:rsidRPr="0059543E">
              <w:rPr>
                <w:rFonts w:cs="Arial"/>
                <w:b/>
                <w:sz w:val="24"/>
                <w:szCs w:val="24"/>
              </w:rPr>
              <w:t>[</w:t>
            </w:r>
            <w:r w:rsidRPr="0059543E">
              <w:rPr>
                <w:rFonts w:cs="Arial"/>
                <w:b/>
                <w:sz w:val="24"/>
                <w:szCs w:val="24"/>
                <w:highlight w:val="yellow"/>
              </w:rPr>
              <w:t>xxxx] to [xxxx</w:t>
            </w:r>
            <w:r w:rsidRPr="0059543E">
              <w:rPr>
                <w:rFonts w:cs="Arial"/>
                <w:b/>
                <w:sz w:val="24"/>
                <w:szCs w:val="24"/>
              </w:rPr>
              <w:t>] inclusive with an option to extend by [</w:t>
            </w:r>
            <w:r w:rsidRPr="0059543E">
              <w:rPr>
                <w:rFonts w:cs="Arial"/>
                <w:b/>
                <w:sz w:val="24"/>
                <w:szCs w:val="24"/>
                <w:highlight w:val="yellow"/>
              </w:rPr>
              <w:t>xx</w:t>
            </w:r>
            <w:r w:rsidRPr="0059543E">
              <w:rPr>
                <w:rFonts w:cs="Arial"/>
                <w:b/>
                <w:sz w:val="24"/>
                <w:szCs w:val="24"/>
              </w:rPr>
              <w:t>] x [</w:t>
            </w:r>
            <w:r w:rsidRPr="0059543E">
              <w:rPr>
                <w:rFonts w:cs="Arial"/>
                <w:b/>
                <w:sz w:val="24"/>
                <w:szCs w:val="24"/>
                <w:highlight w:val="yellow"/>
              </w:rPr>
              <w:t>12 month</w:t>
            </w:r>
            <w:r w:rsidRPr="0059543E">
              <w:rPr>
                <w:rFonts w:cs="Arial"/>
                <w:b/>
                <w:sz w:val="24"/>
                <w:szCs w:val="24"/>
              </w:rPr>
              <w:t>] periods entirely at the Council’s discretion.</w:t>
            </w:r>
          </w:p>
        </w:tc>
      </w:tr>
      <w:tr w:rsidR="0059543E" w:rsidRPr="0059543E" w14:paraId="359B1B44"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26704EB6" w14:textId="77777777" w:rsidR="0059543E" w:rsidRPr="0059543E" w:rsidRDefault="0059543E" w:rsidP="0059543E">
            <w:pPr>
              <w:spacing w:before="120"/>
              <w:jc w:val="left"/>
              <w:rPr>
                <w:rFonts w:cs="Arial"/>
                <w:b/>
                <w:sz w:val="24"/>
                <w:szCs w:val="24"/>
              </w:rPr>
            </w:pPr>
            <w:r w:rsidRPr="0059543E">
              <w:rPr>
                <w:rFonts w:cs="Arial"/>
                <w:b/>
                <w:sz w:val="24"/>
                <w:szCs w:val="24"/>
              </w:rPr>
              <w:t>Services/Goods/Works</w:t>
            </w:r>
          </w:p>
        </w:tc>
        <w:tc>
          <w:tcPr>
            <w:tcW w:w="5131" w:type="dxa"/>
            <w:gridSpan w:val="2"/>
            <w:tcBorders>
              <w:top w:val="single" w:sz="4" w:space="0" w:color="auto"/>
              <w:left w:val="single" w:sz="4" w:space="0" w:color="auto"/>
              <w:bottom w:val="single" w:sz="4" w:space="0" w:color="auto"/>
              <w:right w:val="single" w:sz="4" w:space="0" w:color="auto"/>
            </w:tcBorders>
          </w:tcPr>
          <w:p w14:paraId="3D886BC4" w14:textId="77777777" w:rsidR="0059543E" w:rsidRPr="0059543E" w:rsidRDefault="0059543E" w:rsidP="0059543E">
            <w:pPr>
              <w:spacing w:before="120"/>
              <w:jc w:val="left"/>
              <w:rPr>
                <w:rFonts w:cs="Arial"/>
                <w:b/>
                <w:sz w:val="24"/>
                <w:szCs w:val="24"/>
              </w:rPr>
            </w:pPr>
            <w:r w:rsidRPr="0059543E">
              <w:rPr>
                <w:rFonts w:cs="Arial"/>
                <w:b/>
                <w:sz w:val="24"/>
                <w:szCs w:val="24"/>
              </w:rPr>
              <w:t>Services</w:t>
            </w:r>
          </w:p>
        </w:tc>
      </w:tr>
      <w:tr w:rsidR="0059543E" w:rsidRPr="0059543E" w14:paraId="7683898B"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1A71CA1C" w14:textId="77777777" w:rsidR="0059543E" w:rsidRPr="0059543E" w:rsidRDefault="0059543E" w:rsidP="0059543E">
            <w:pPr>
              <w:spacing w:before="120"/>
              <w:jc w:val="left"/>
              <w:rPr>
                <w:rFonts w:cs="Arial"/>
                <w:b/>
                <w:sz w:val="24"/>
                <w:szCs w:val="24"/>
              </w:rPr>
            </w:pPr>
            <w:r w:rsidRPr="0059543E">
              <w:rPr>
                <w:rFonts w:cs="Arial"/>
                <w:b/>
                <w:sz w:val="24"/>
                <w:szCs w:val="24"/>
              </w:rPr>
              <w:t>Specification/Description</w:t>
            </w:r>
          </w:p>
        </w:tc>
        <w:tc>
          <w:tcPr>
            <w:tcW w:w="5131" w:type="dxa"/>
            <w:gridSpan w:val="2"/>
            <w:tcBorders>
              <w:top w:val="single" w:sz="4" w:space="0" w:color="auto"/>
              <w:left w:val="single" w:sz="4" w:space="0" w:color="auto"/>
              <w:bottom w:val="single" w:sz="4" w:space="0" w:color="auto"/>
              <w:right w:val="single" w:sz="4" w:space="0" w:color="auto"/>
            </w:tcBorders>
          </w:tcPr>
          <w:p w14:paraId="6FDFC488" w14:textId="3022BE1A" w:rsidR="0059543E" w:rsidRPr="0059543E" w:rsidRDefault="006B6B7C" w:rsidP="006B6B7C">
            <w:pPr>
              <w:spacing w:before="120"/>
              <w:rPr>
                <w:rFonts w:cs="Arial"/>
                <w:b/>
                <w:sz w:val="24"/>
                <w:szCs w:val="24"/>
              </w:rPr>
            </w:pPr>
            <w:r>
              <w:rPr>
                <w:rFonts w:cs="Arial"/>
                <w:b/>
                <w:sz w:val="24"/>
                <w:szCs w:val="24"/>
              </w:rPr>
              <w:t xml:space="preserve">A contract supporting educators to respond to communication and interaction needs. </w:t>
            </w:r>
            <w:r w:rsidR="0059543E" w:rsidRPr="0059543E">
              <w:rPr>
                <w:rFonts w:cs="Arial"/>
                <w:b/>
                <w:sz w:val="24"/>
                <w:szCs w:val="24"/>
              </w:rPr>
              <w:t xml:space="preserve">The Services to be delivered are more specifically described within the Specification which forms Part Five of this Contract. </w:t>
            </w:r>
          </w:p>
        </w:tc>
      </w:tr>
      <w:tr w:rsidR="0059543E" w:rsidRPr="0059543E" w14:paraId="019A99CD"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2F408851" w14:textId="77777777" w:rsidR="0059543E" w:rsidRPr="0059543E" w:rsidRDefault="0059543E" w:rsidP="0059543E">
            <w:pPr>
              <w:spacing w:before="120"/>
              <w:jc w:val="left"/>
              <w:rPr>
                <w:rFonts w:cs="Arial"/>
                <w:b/>
                <w:sz w:val="24"/>
                <w:szCs w:val="24"/>
              </w:rPr>
            </w:pPr>
            <w:r w:rsidRPr="0059543E">
              <w:rPr>
                <w:rFonts w:cs="Arial"/>
                <w:b/>
                <w:sz w:val="24"/>
                <w:szCs w:val="24"/>
              </w:rPr>
              <w:t>Address for Notice</w:t>
            </w:r>
          </w:p>
        </w:tc>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59BA57C7" w14:textId="77777777" w:rsidR="0059543E" w:rsidRPr="0059543E" w:rsidRDefault="0059543E" w:rsidP="0059543E">
            <w:pPr>
              <w:spacing w:before="120"/>
              <w:jc w:val="left"/>
              <w:rPr>
                <w:rFonts w:cs="Arial"/>
                <w:b/>
                <w:sz w:val="24"/>
                <w:szCs w:val="24"/>
                <w:u w:val="single"/>
              </w:rPr>
            </w:pPr>
            <w:r w:rsidRPr="0059543E">
              <w:rPr>
                <w:rFonts w:cs="Arial"/>
                <w:b/>
                <w:sz w:val="24"/>
                <w:szCs w:val="24"/>
                <w:u w:val="single"/>
              </w:rPr>
              <w:t>Council:-</w:t>
            </w:r>
          </w:p>
          <w:p w14:paraId="5CC64AA7" w14:textId="77777777" w:rsidR="0059543E" w:rsidRPr="0059543E" w:rsidRDefault="0059543E" w:rsidP="00565E18">
            <w:pPr>
              <w:numPr>
                <w:ilvl w:val="0"/>
                <w:numId w:val="2"/>
              </w:numPr>
              <w:spacing w:before="120" w:after="0"/>
              <w:jc w:val="left"/>
              <w:rPr>
                <w:rFonts w:cs="Arial"/>
                <w:b/>
                <w:sz w:val="24"/>
                <w:szCs w:val="24"/>
              </w:rPr>
            </w:pPr>
            <w:r w:rsidRPr="0059543E">
              <w:rPr>
                <w:rFonts w:cs="Arial"/>
                <w:b/>
                <w:sz w:val="24"/>
                <w:szCs w:val="24"/>
              </w:rPr>
              <w:t>The Council of the Borough of Stockton on Tees, Church Road, Stockton on Tees, TS18 1LD</w:t>
            </w:r>
          </w:p>
          <w:p w14:paraId="3E2ACEF2" w14:textId="44552A6A" w:rsidR="0059543E" w:rsidRPr="0059543E" w:rsidRDefault="00FE75A7" w:rsidP="0059543E">
            <w:pPr>
              <w:spacing w:before="120"/>
              <w:jc w:val="left"/>
              <w:rPr>
                <w:rFonts w:cs="Arial"/>
                <w:b/>
                <w:sz w:val="24"/>
                <w:szCs w:val="24"/>
                <w:u w:val="single"/>
              </w:rPr>
            </w:pPr>
            <w:r>
              <w:rPr>
                <w:rFonts w:cs="Arial"/>
                <w:b/>
                <w:sz w:val="24"/>
                <w:szCs w:val="24"/>
                <w:u w:val="single"/>
              </w:rPr>
              <w:t>Contractor</w:t>
            </w:r>
            <w:r w:rsidR="0059543E" w:rsidRPr="0059543E">
              <w:rPr>
                <w:rFonts w:cs="Arial"/>
                <w:b/>
                <w:sz w:val="24"/>
                <w:szCs w:val="24"/>
                <w:u w:val="single"/>
              </w:rPr>
              <w:t xml:space="preserve"> :-</w:t>
            </w:r>
          </w:p>
          <w:p w14:paraId="0B51F16F" w14:textId="6B71A124" w:rsidR="0059543E" w:rsidRPr="0059543E" w:rsidRDefault="0059543E" w:rsidP="00565E18">
            <w:pPr>
              <w:numPr>
                <w:ilvl w:val="0"/>
                <w:numId w:val="2"/>
              </w:numPr>
              <w:spacing w:before="120" w:after="0"/>
              <w:jc w:val="left"/>
              <w:rPr>
                <w:rFonts w:cs="Arial"/>
                <w:b/>
                <w:sz w:val="24"/>
                <w:szCs w:val="24"/>
              </w:rPr>
            </w:pPr>
            <w:r w:rsidRPr="0059543E">
              <w:rPr>
                <w:rFonts w:cs="Arial"/>
                <w:b/>
                <w:sz w:val="24"/>
                <w:szCs w:val="24"/>
              </w:rPr>
              <w:t xml:space="preserve"> [</w:t>
            </w:r>
            <w:r w:rsidRPr="0059543E">
              <w:rPr>
                <w:rFonts w:cs="Arial"/>
                <w:b/>
                <w:sz w:val="24"/>
                <w:szCs w:val="24"/>
                <w:highlight w:val="yellow"/>
              </w:rPr>
              <w:t>xxxxxxxxxxx</w:t>
            </w:r>
            <w:r w:rsidRPr="0059543E">
              <w:rPr>
                <w:rFonts w:cs="Arial"/>
                <w:b/>
                <w:sz w:val="24"/>
                <w:szCs w:val="24"/>
              </w:rPr>
              <w:t>]</w:t>
            </w:r>
          </w:p>
          <w:p w14:paraId="61A7E8CB" w14:textId="77777777" w:rsidR="0059543E" w:rsidRPr="0059543E" w:rsidRDefault="0059543E" w:rsidP="0059543E">
            <w:pPr>
              <w:spacing w:before="120" w:after="0"/>
              <w:jc w:val="left"/>
              <w:rPr>
                <w:rFonts w:cs="Arial"/>
                <w:b/>
                <w:sz w:val="24"/>
                <w:szCs w:val="24"/>
              </w:rPr>
            </w:pPr>
          </w:p>
        </w:tc>
      </w:tr>
      <w:tr w:rsidR="0059543E" w:rsidRPr="0059543E" w14:paraId="63B898B8" w14:textId="77777777" w:rsidTr="0059543E">
        <w:tc>
          <w:tcPr>
            <w:tcW w:w="3885" w:type="dxa"/>
            <w:gridSpan w:val="2"/>
            <w:tcBorders>
              <w:top w:val="single" w:sz="4" w:space="0" w:color="auto"/>
              <w:left w:val="single" w:sz="4" w:space="0" w:color="auto"/>
              <w:bottom w:val="single" w:sz="4" w:space="0" w:color="auto"/>
              <w:right w:val="single" w:sz="4" w:space="0" w:color="auto"/>
            </w:tcBorders>
          </w:tcPr>
          <w:p w14:paraId="230B1016" w14:textId="77777777" w:rsidR="0059543E" w:rsidRPr="0059543E" w:rsidRDefault="0059543E" w:rsidP="0059543E">
            <w:pPr>
              <w:spacing w:before="120"/>
              <w:jc w:val="left"/>
              <w:rPr>
                <w:rFonts w:cs="Arial"/>
                <w:b/>
                <w:sz w:val="24"/>
                <w:szCs w:val="24"/>
              </w:rPr>
            </w:pPr>
            <w:r w:rsidRPr="0059543E">
              <w:rPr>
                <w:rFonts w:cs="Arial"/>
                <w:b/>
                <w:sz w:val="24"/>
                <w:szCs w:val="24"/>
              </w:rPr>
              <w:t xml:space="preserve">Price </w:t>
            </w:r>
          </w:p>
        </w:tc>
        <w:tc>
          <w:tcPr>
            <w:tcW w:w="5131" w:type="dxa"/>
            <w:gridSpan w:val="2"/>
            <w:tcBorders>
              <w:top w:val="single" w:sz="4" w:space="0" w:color="auto"/>
              <w:left w:val="single" w:sz="4" w:space="0" w:color="auto"/>
              <w:bottom w:val="single" w:sz="4" w:space="0" w:color="auto"/>
              <w:right w:val="single" w:sz="4" w:space="0" w:color="auto"/>
            </w:tcBorders>
            <w:shd w:val="clear" w:color="auto" w:fill="auto"/>
          </w:tcPr>
          <w:p w14:paraId="7A74E1D3" w14:textId="71C92858" w:rsidR="0059543E" w:rsidRDefault="0059543E" w:rsidP="00565E18">
            <w:pPr>
              <w:numPr>
                <w:ilvl w:val="0"/>
                <w:numId w:val="2"/>
              </w:numPr>
              <w:spacing w:before="120" w:after="0"/>
              <w:jc w:val="left"/>
              <w:rPr>
                <w:rFonts w:cs="Arial"/>
                <w:b/>
                <w:sz w:val="24"/>
                <w:szCs w:val="24"/>
              </w:rPr>
            </w:pPr>
            <w:r w:rsidRPr="0059543E">
              <w:rPr>
                <w:rFonts w:cs="Arial"/>
                <w:b/>
                <w:sz w:val="24"/>
                <w:szCs w:val="24"/>
              </w:rPr>
              <w:t>The Price shall be [</w:t>
            </w:r>
            <w:r w:rsidRPr="0059543E">
              <w:rPr>
                <w:rFonts w:cs="Arial"/>
                <w:b/>
                <w:sz w:val="24"/>
                <w:szCs w:val="24"/>
                <w:highlight w:val="yellow"/>
              </w:rPr>
              <w:t>xxxxxxxxxxx</w:t>
            </w:r>
            <w:r w:rsidRPr="0059543E">
              <w:rPr>
                <w:rFonts w:cs="Arial"/>
                <w:b/>
                <w:sz w:val="24"/>
                <w:szCs w:val="24"/>
              </w:rPr>
              <w:t xml:space="preserve">] </w:t>
            </w:r>
            <w:r w:rsidRPr="0059543E">
              <w:rPr>
                <w:rFonts w:cs="Arial"/>
                <w:b/>
                <w:sz w:val="24"/>
                <w:szCs w:val="24"/>
                <w:highlight w:val="yellow"/>
              </w:rPr>
              <w:t>[inclusive/exclusive</w:t>
            </w:r>
            <w:r w:rsidRPr="0059543E">
              <w:rPr>
                <w:rFonts w:cs="Arial"/>
                <w:b/>
                <w:sz w:val="24"/>
                <w:szCs w:val="24"/>
              </w:rPr>
              <w:t>] of VAT.</w:t>
            </w:r>
          </w:p>
          <w:p w14:paraId="4D1DA597" w14:textId="056661CF" w:rsidR="00662E80" w:rsidRDefault="00662E80" w:rsidP="00662E80">
            <w:pPr>
              <w:spacing w:before="120" w:after="0"/>
              <w:jc w:val="left"/>
              <w:rPr>
                <w:rFonts w:cs="Arial"/>
                <w:b/>
                <w:sz w:val="24"/>
                <w:szCs w:val="24"/>
              </w:rPr>
            </w:pPr>
          </w:p>
          <w:p w14:paraId="43C2EE68" w14:textId="00079050" w:rsidR="00662E80" w:rsidRPr="0059543E" w:rsidRDefault="00662E80" w:rsidP="00662E80">
            <w:pPr>
              <w:spacing w:before="120" w:after="0"/>
              <w:jc w:val="left"/>
              <w:rPr>
                <w:rFonts w:cs="Arial"/>
                <w:b/>
                <w:sz w:val="24"/>
                <w:szCs w:val="24"/>
              </w:rPr>
            </w:pPr>
            <w:r>
              <w:rPr>
                <w:rFonts w:cs="Arial"/>
                <w:b/>
                <w:sz w:val="24"/>
                <w:szCs w:val="24"/>
              </w:rPr>
              <w:t>The overall Price payable to the Contractor under the Contract shall not exceed £189,000.00</w:t>
            </w:r>
          </w:p>
          <w:p w14:paraId="665B9D90" w14:textId="0604AD84" w:rsidR="0059543E" w:rsidRPr="0059543E" w:rsidRDefault="0059543E" w:rsidP="0059543E">
            <w:pPr>
              <w:spacing w:before="120"/>
              <w:rPr>
                <w:rFonts w:cs="Arial"/>
                <w:b/>
                <w:sz w:val="24"/>
                <w:szCs w:val="24"/>
              </w:rPr>
            </w:pPr>
          </w:p>
        </w:tc>
      </w:tr>
      <w:tr w:rsidR="0059543E" w:rsidRPr="0059543E" w14:paraId="75F43482" w14:textId="77777777" w:rsidTr="0059543E">
        <w:tc>
          <w:tcPr>
            <w:tcW w:w="9016" w:type="dxa"/>
            <w:gridSpan w:val="4"/>
            <w:tcBorders>
              <w:top w:val="single" w:sz="4" w:space="0" w:color="auto"/>
              <w:left w:val="single" w:sz="4" w:space="0" w:color="auto"/>
              <w:bottom w:val="single" w:sz="4" w:space="0" w:color="auto"/>
              <w:right w:val="single" w:sz="4" w:space="0" w:color="auto"/>
            </w:tcBorders>
          </w:tcPr>
          <w:p w14:paraId="3BC7AAE7" w14:textId="77777777" w:rsidR="0059543E" w:rsidRPr="0059543E" w:rsidRDefault="0059543E" w:rsidP="0059543E">
            <w:pPr>
              <w:spacing w:before="120"/>
              <w:jc w:val="left"/>
              <w:rPr>
                <w:rFonts w:cs="Arial"/>
                <w:b/>
                <w:sz w:val="24"/>
                <w:szCs w:val="24"/>
              </w:rPr>
            </w:pPr>
            <w:r w:rsidRPr="0059543E">
              <w:rPr>
                <w:rFonts w:cs="Arial"/>
                <w:b/>
                <w:sz w:val="24"/>
                <w:szCs w:val="24"/>
              </w:rPr>
              <w:t>Council Authorised Officers</w:t>
            </w:r>
          </w:p>
        </w:tc>
      </w:tr>
      <w:tr w:rsidR="0059543E" w:rsidRPr="0059543E" w14:paraId="2939A067" w14:textId="77777777" w:rsidTr="0059543E">
        <w:trPr>
          <w:trHeight w:val="708"/>
        </w:trPr>
        <w:tc>
          <w:tcPr>
            <w:tcW w:w="3063" w:type="dxa"/>
            <w:tcBorders>
              <w:top w:val="single" w:sz="4" w:space="0" w:color="auto"/>
              <w:left w:val="single" w:sz="4" w:space="0" w:color="auto"/>
              <w:bottom w:val="single" w:sz="4" w:space="0" w:color="auto"/>
              <w:right w:val="single" w:sz="4" w:space="0" w:color="auto"/>
            </w:tcBorders>
          </w:tcPr>
          <w:p w14:paraId="348F6234" w14:textId="77777777" w:rsidR="0059543E" w:rsidRPr="0059543E" w:rsidRDefault="0059543E" w:rsidP="0059543E">
            <w:pPr>
              <w:spacing w:before="120"/>
              <w:jc w:val="left"/>
              <w:rPr>
                <w:rFonts w:cs="Arial"/>
                <w:b/>
                <w:sz w:val="24"/>
                <w:szCs w:val="24"/>
              </w:rPr>
            </w:pPr>
            <w:r w:rsidRPr="0059543E">
              <w:rPr>
                <w:rFonts w:cs="Arial"/>
                <w:b/>
                <w:sz w:val="24"/>
                <w:szCs w:val="24"/>
              </w:rPr>
              <w:t>Name</w:t>
            </w:r>
          </w:p>
        </w:tc>
        <w:tc>
          <w:tcPr>
            <w:tcW w:w="2981" w:type="dxa"/>
            <w:gridSpan w:val="2"/>
            <w:tcBorders>
              <w:top w:val="single" w:sz="4" w:space="0" w:color="auto"/>
              <w:left w:val="single" w:sz="4" w:space="0" w:color="auto"/>
              <w:bottom w:val="single" w:sz="4" w:space="0" w:color="auto"/>
              <w:right w:val="single" w:sz="4" w:space="0" w:color="auto"/>
            </w:tcBorders>
          </w:tcPr>
          <w:p w14:paraId="7BB72BD8" w14:textId="77777777" w:rsidR="0059543E" w:rsidRPr="0059543E" w:rsidRDefault="0059543E" w:rsidP="0059543E">
            <w:pPr>
              <w:spacing w:before="120"/>
              <w:jc w:val="left"/>
              <w:rPr>
                <w:rFonts w:cs="Arial"/>
                <w:b/>
                <w:sz w:val="24"/>
                <w:szCs w:val="24"/>
              </w:rPr>
            </w:pPr>
            <w:r w:rsidRPr="0059543E">
              <w:rPr>
                <w:rFonts w:cs="Arial"/>
                <w:b/>
                <w:sz w:val="24"/>
                <w:szCs w:val="24"/>
              </w:rPr>
              <w:t>Position</w:t>
            </w:r>
          </w:p>
        </w:tc>
        <w:tc>
          <w:tcPr>
            <w:tcW w:w="2972" w:type="dxa"/>
            <w:tcBorders>
              <w:top w:val="single" w:sz="4" w:space="0" w:color="auto"/>
              <w:left w:val="single" w:sz="4" w:space="0" w:color="auto"/>
              <w:bottom w:val="single" w:sz="4" w:space="0" w:color="auto"/>
              <w:right w:val="single" w:sz="4" w:space="0" w:color="auto"/>
            </w:tcBorders>
          </w:tcPr>
          <w:p w14:paraId="3D19FE32" w14:textId="77777777" w:rsidR="0059543E" w:rsidRPr="0059543E" w:rsidRDefault="0059543E" w:rsidP="0059543E">
            <w:pPr>
              <w:spacing w:before="120"/>
              <w:jc w:val="left"/>
              <w:rPr>
                <w:rFonts w:cs="Arial"/>
                <w:b/>
                <w:sz w:val="24"/>
                <w:szCs w:val="24"/>
              </w:rPr>
            </w:pPr>
            <w:r w:rsidRPr="0059543E">
              <w:rPr>
                <w:rFonts w:cs="Arial"/>
                <w:b/>
                <w:sz w:val="24"/>
                <w:szCs w:val="24"/>
              </w:rPr>
              <w:t>Contact Details</w:t>
            </w:r>
          </w:p>
        </w:tc>
      </w:tr>
      <w:tr w:rsidR="0059543E" w:rsidRPr="0059543E" w14:paraId="23ABA053" w14:textId="77777777" w:rsidTr="0059543E">
        <w:trPr>
          <w:trHeight w:val="525"/>
        </w:trPr>
        <w:tc>
          <w:tcPr>
            <w:tcW w:w="3063" w:type="dxa"/>
            <w:tcBorders>
              <w:top w:val="single" w:sz="4" w:space="0" w:color="auto"/>
              <w:left w:val="single" w:sz="4" w:space="0" w:color="auto"/>
              <w:bottom w:val="single" w:sz="4" w:space="0" w:color="auto"/>
              <w:right w:val="single" w:sz="4" w:space="0" w:color="auto"/>
            </w:tcBorders>
          </w:tcPr>
          <w:p w14:paraId="22CB59E6" w14:textId="40090632" w:rsidR="0059543E" w:rsidRPr="0059543E" w:rsidRDefault="0059543E" w:rsidP="0059543E">
            <w:pPr>
              <w:spacing w:before="120"/>
              <w:jc w:val="left"/>
              <w:rPr>
                <w:rFonts w:cs="Arial"/>
                <w:b/>
                <w:sz w:val="24"/>
                <w:szCs w:val="24"/>
              </w:rPr>
            </w:pPr>
          </w:p>
        </w:tc>
        <w:tc>
          <w:tcPr>
            <w:tcW w:w="2981" w:type="dxa"/>
            <w:gridSpan w:val="2"/>
            <w:tcBorders>
              <w:top w:val="single" w:sz="4" w:space="0" w:color="auto"/>
              <w:left w:val="single" w:sz="4" w:space="0" w:color="auto"/>
              <w:bottom w:val="single" w:sz="4" w:space="0" w:color="auto"/>
              <w:right w:val="single" w:sz="4" w:space="0" w:color="auto"/>
            </w:tcBorders>
          </w:tcPr>
          <w:p w14:paraId="6E449528" w14:textId="353F8FBF" w:rsidR="0059543E" w:rsidRPr="0059543E" w:rsidRDefault="0059543E" w:rsidP="0059543E">
            <w:pPr>
              <w:spacing w:before="120"/>
              <w:jc w:val="left"/>
              <w:rPr>
                <w:rFonts w:cs="Arial"/>
                <w:b/>
                <w:sz w:val="24"/>
                <w:szCs w:val="24"/>
              </w:rPr>
            </w:pPr>
          </w:p>
        </w:tc>
        <w:tc>
          <w:tcPr>
            <w:tcW w:w="2972" w:type="dxa"/>
            <w:tcBorders>
              <w:top w:val="single" w:sz="4" w:space="0" w:color="auto"/>
              <w:left w:val="single" w:sz="4" w:space="0" w:color="auto"/>
              <w:bottom w:val="single" w:sz="4" w:space="0" w:color="auto"/>
              <w:right w:val="single" w:sz="4" w:space="0" w:color="auto"/>
            </w:tcBorders>
          </w:tcPr>
          <w:p w14:paraId="581B201B" w14:textId="627A5539" w:rsidR="0059543E" w:rsidRPr="0059543E" w:rsidRDefault="0059543E" w:rsidP="0059543E">
            <w:pPr>
              <w:spacing w:before="120"/>
              <w:jc w:val="left"/>
              <w:rPr>
                <w:rFonts w:cs="Arial"/>
                <w:b/>
                <w:sz w:val="24"/>
                <w:szCs w:val="24"/>
              </w:rPr>
            </w:pPr>
          </w:p>
        </w:tc>
      </w:tr>
      <w:tr w:rsidR="0059543E" w:rsidRPr="0059543E" w14:paraId="118DB496" w14:textId="77777777" w:rsidTr="0059543E">
        <w:trPr>
          <w:trHeight w:val="525"/>
        </w:trPr>
        <w:tc>
          <w:tcPr>
            <w:tcW w:w="3063" w:type="dxa"/>
            <w:tcBorders>
              <w:top w:val="single" w:sz="4" w:space="0" w:color="auto"/>
              <w:left w:val="single" w:sz="4" w:space="0" w:color="auto"/>
              <w:bottom w:val="single" w:sz="4" w:space="0" w:color="auto"/>
              <w:right w:val="single" w:sz="4" w:space="0" w:color="auto"/>
            </w:tcBorders>
          </w:tcPr>
          <w:p w14:paraId="0A3254F1" w14:textId="77777777" w:rsidR="0059543E" w:rsidRPr="0059543E" w:rsidRDefault="0059543E" w:rsidP="0059543E">
            <w:pPr>
              <w:spacing w:before="120"/>
              <w:jc w:val="left"/>
              <w:rPr>
                <w:rFonts w:cs="Arial"/>
                <w:b/>
                <w:sz w:val="24"/>
                <w:szCs w:val="24"/>
              </w:rPr>
            </w:pPr>
          </w:p>
        </w:tc>
        <w:tc>
          <w:tcPr>
            <w:tcW w:w="2981" w:type="dxa"/>
            <w:gridSpan w:val="2"/>
            <w:tcBorders>
              <w:top w:val="single" w:sz="4" w:space="0" w:color="auto"/>
              <w:left w:val="single" w:sz="4" w:space="0" w:color="auto"/>
              <w:bottom w:val="single" w:sz="4" w:space="0" w:color="auto"/>
              <w:right w:val="single" w:sz="4" w:space="0" w:color="auto"/>
            </w:tcBorders>
          </w:tcPr>
          <w:p w14:paraId="47F14B49" w14:textId="77777777" w:rsidR="0059543E" w:rsidRPr="0059543E" w:rsidRDefault="0059543E" w:rsidP="0059543E">
            <w:pPr>
              <w:spacing w:before="120"/>
              <w:jc w:val="left"/>
              <w:rPr>
                <w:rFonts w:cs="Arial"/>
                <w:b/>
                <w:sz w:val="24"/>
                <w:szCs w:val="24"/>
              </w:rPr>
            </w:pPr>
          </w:p>
        </w:tc>
        <w:tc>
          <w:tcPr>
            <w:tcW w:w="2972" w:type="dxa"/>
            <w:tcBorders>
              <w:top w:val="single" w:sz="4" w:space="0" w:color="auto"/>
              <w:left w:val="single" w:sz="4" w:space="0" w:color="auto"/>
              <w:bottom w:val="single" w:sz="4" w:space="0" w:color="auto"/>
              <w:right w:val="single" w:sz="4" w:space="0" w:color="auto"/>
            </w:tcBorders>
          </w:tcPr>
          <w:p w14:paraId="0EE21008" w14:textId="77777777" w:rsidR="0059543E" w:rsidRPr="0059543E" w:rsidRDefault="0059543E" w:rsidP="0059543E">
            <w:pPr>
              <w:spacing w:before="120"/>
              <w:jc w:val="left"/>
              <w:rPr>
                <w:rFonts w:cs="Arial"/>
                <w:b/>
                <w:sz w:val="24"/>
                <w:szCs w:val="24"/>
              </w:rPr>
            </w:pPr>
            <w:r w:rsidRPr="0059543E">
              <w:rPr>
                <w:rFonts w:cs="Arial"/>
                <w:b/>
                <w:sz w:val="24"/>
                <w:szCs w:val="24"/>
              </w:rPr>
              <w:t xml:space="preserve"> </w:t>
            </w:r>
          </w:p>
        </w:tc>
      </w:tr>
    </w:tbl>
    <w:p w14:paraId="0455A262" w14:textId="77777777" w:rsidR="00790858" w:rsidRPr="0059543E" w:rsidRDefault="00790858" w:rsidP="00790858">
      <w:pPr>
        <w:spacing w:after="0"/>
        <w:jc w:val="left"/>
        <w:rPr>
          <w:rFonts w:cs="Arial"/>
          <w:sz w:val="24"/>
          <w:szCs w:val="24"/>
        </w:rPr>
      </w:pPr>
    </w:p>
    <w:p w14:paraId="64432C71" w14:textId="77777777" w:rsidR="00790858" w:rsidRPr="0059543E" w:rsidRDefault="00790858" w:rsidP="00790858">
      <w:pPr>
        <w:spacing w:after="0"/>
        <w:jc w:val="left"/>
        <w:rPr>
          <w:rFonts w:cs="Arial"/>
          <w:sz w:val="24"/>
          <w:szCs w:val="24"/>
        </w:rPr>
      </w:pPr>
    </w:p>
    <w:tbl>
      <w:tblPr>
        <w:tblW w:w="9523" w:type="dxa"/>
        <w:tblLook w:val="0000" w:firstRow="0" w:lastRow="0" w:firstColumn="0" w:lastColumn="0" w:noHBand="0" w:noVBand="0"/>
      </w:tblPr>
      <w:tblGrid>
        <w:gridCol w:w="2925"/>
        <w:gridCol w:w="2831"/>
        <w:gridCol w:w="3767"/>
      </w:tblGrid>
      <w:tr w:rsidR="00790858" w:rsidRPr="0059543E" w14:paraId="079371DA" w14:textId="77777777" w:rsidTr="0059543E">
        <w:trPr>
          <w:trHeight w:val="525"/>
        </w:trPr>
        <w:tc>
          <w:tcPr>
            <w:tcW w:w="9523" w:type="dxa"/>
            <w:gridSpan w:val="3"/>
            <w:tcBorders>
              <w:top w:val="single" w:sz="4" w:space="0" w:color="auto"/>
              <w:left w:val="single" w:sz="4" w:space="0" w:color="auto"/>
              <w:bottom w:val="single" w:sz="4" w:space="0" w:color="auto"/>
              <w:right w:val="single" w:sz="4" w:space="0" w:color="auto"/>
            </w:tcBorders>
          </w:tcPr>
          <w:p w14:paraId="000CD6A7" w14:textId="13B480A1" w:rsidR="00790858" w:rsidRPr="0059543E" w:rsidRDefault="00FE75A7" w:rsidP="0059543E">
            <w:pPr>
              <w:spacing w:before="120"/>
              <w:jc w:val="left"/>
              <w:rPr>
                <w:rFonts w:cs="Arial"/>
                <w:b/>
                <w:sz w:val="24"/>
                <w:szCs w:val="24"/>
              </w:rPr>
            </w:pPr>
            <w:r>
              <w:rPr>
                <w:rFonts w:cs="Arial"/>
                <w:b/>
                <w:sz w:val="24"/>
                <w:szCs w:val="24"/>
              </w:rPr>
              <w:t>Contractor</w:t>
            </w:r>
            <w:r w:rsidR="00790858" w:rsidRPr="0059543E">
              <w:rPr>
                <w:rFonts w:cs="Arial"/>
                <w:b/>
                <w:sz w:val="24"/>
                <w:szCs w:val="24"/>
              </w:rPr>
              <w:t xml:space="preserve"> Authorised Officer</w:t>
            </w:r>
          </w:p>
        </w:tc>
      </w:tr>
      <w:tr w:rsidR="00790858" w:rsidRPr="0059543E" w14:paraId="0909C785" w14:textId="77777777" w:rsidTr="0059543E">
        <w:trPr>
          <w:trHeight w:val="788"/>
        </w:trPr>
        <w:tc>
          <w:tcPr>
            <w:tcW w:w="2925" w:type="dxa"/>
            <w:tcBorders>
              <w:top w:val="single" w:sz="4" w:space="0" w:color="auto"/>
              <w:left w:val="single" w:sz="4" w:space="0" w:color="auto"/>
              <w:bottom w:val="single" w:sz="4" w:space="0" w:color="auto"/>
              <w:right w:val="single" w:sz="4" w:space="0" w:color="auto"/>
            </w:tcBorders>
          </w:tcPr>
          <w:p w14:paraId="3E837FFA" w14:textId="77777777" w:rsidR="00790858" w:rsidRPr="0059543E" w:rsidRDefault="00790858" w:rsidP="0059543E">
            <w:pPr>
              <w:spacing w:before="120"/>
              <w:jc w:val="left"/>
              <w:rPr>
                <w:rFonts w:cs="Arial"/>
                <w:b/>
                <w:sz w:val="24"/>
                <w:szCs w:val="24"/>
              </w:rPr>
            </w:pPr>
            <w:r w:rsidRPr="0059543E">
              <w:rPr>
                <w:rFonts w:cs="Arial"/>
                <w:b/>
                <w:sz w:val="24"/>
                <w:szCs w:val="24"/>
              </w:rPr>
              <w:t>Name</w:t>
            </w:r>
          </w:p>
        </w:tc>
        <w:tc>
          <w:tcPr>
            <w:tcW w:w="2831" w:type="dxa"/>
            <w:tcBorders>
              <w:top w:val="single" w:sz="4" w:space="0" w:color="auto"/>
              <w:left w:val="single" w:sz="4" w:space="0" w:color="auto"/>
              <w:bottom w:val="single" w:sz="4" w:space="0" w:color="auto"/>
              <w:right w:val="single" w:sz="4" w:space="0" w:color="auto"/>
            </w:tcBorders>
          </w:tcPr>
          <w:p w14:paraId="55D181C3" w14:textId="77777777" w:rsidR="00790858" w:rsidRPr="0059543E" w:rsidRDefault="00790858" w:rsidP="0059543E">
            <w:pPr>
              <w:spacing w:before="120"/>
              <w:jc w:val="left"/>
              <w:rPr>
                <w:rFonts w:cs="Arial"/>
                <w:b/>
                <w:sz w:val="24"/>
                <w:szCs w:val="24"/>
              </w:rPr>
            </w:pPr>
            <w:r w:rsidRPr="0059543E">
              <w:rPr>
                <w:rFonts w:cs="Arial"/>
                <w:b/>
                <w:sz w:val="24"/>
                <w:szCs w:val="24"/>
              </w:rPr>
              <w:t xml:space="preserve">Position </w:t>
            </w:r>
          </w:p>
        </w:tc>
        <w:tc>
          <w:tcPr>
            <w:tcW w:w="3767" w:type="dxa"/>
            <w:tcBorders>
              <w:top w:val="single" w:sz="4" w:space="0" w:color="auto"/>
              <w:left w:val="single" w:sz="4" w:space="0" w:color="auto"/>
              <w:bottom w:val="single" w:sz="4" w:space="0" w:color="auto"/>
              <w:right w:val="single" w:sz="4" w:space="0" w:color="auto"/>
            </w:tcBorders>
          </w:tcPr>
          <w:p w14:paraId="616C0BB3" w14:textId="77777777" w:rsidR="00790858" w:rsidRPr="0059543E" w:rsidRDefault="00790858" w:rsidP="0059543E">
            <w:pPr>
              <w:spacing w:before="120"/>
              <w:jc w:val="left"/>
              <w:rPr>
                <w:rFonts w:cs="Arial"/>
                <w:b/>
                <w:sz w:val="24"/>
                <w:szCs w:val="24"/>
              </w:rPr>
            </w:pPr>
            <w:r w:rsidRPr="0059543E">
              <w:rPr>
                <w:rFonts w:cs="Arial"/>
                <w:b/>
                <w:sz w:val="24"/>
                <w:szCs w:val="24"/>
              </w:rPr>
              <w:t>Contact Details</w:t>
            </w:r>
          </w:p>
        </w:tc>
      </w:tr>
      <w:tr w:rsidR="00790858" w:rsidRPr="0059543E" w14:paraId="2DF6601A" w14:textId="77777777" w:rsidTr="0059543E">
        <w:trPr>
          <w:trHeight w:val="788"/>
        </w:trPr>
        <w:tc>
          <w:tcPr>
            <w:tcW w:w="2925" w:type="dxa"/>
            <w:tcBorders>
              <w:top w:val="single" w:sz="4" w:space="0" w:color="auto"/>
              <w:left w:val="single" w:sz="4" w:space="0" w:color="auto"/>
              <w:bottom w:val="single" w:sz="4" w:space="0" w:color="auto"/>
              <w:right w:val="single" w:sz="4" w:space="0" w:color="auto"/>
            </w:tcBorders>
          </w:tcPr>
          <w:p w14:paraId="5737E599" w14:textId="77777777" w:rsidR="00790858" w:rsidRPr="0059543E" w:rsidRDefault="00790858" w:rsidP="0059543E">
            <w:pPr>
              <w:spacing w:before="120"/>
              <w:jc w:val="left"/>
              <w:rPr>
                <w:rFonts w:cs="Arial"/>
                <w:b/>
                <w:sz w:val="24"/>
                <w:szCs w:val="24"/>
              </w:rPr>
            </w:pPr>
          </w:p>
        </w:tc>
        <w:tc>
          <w:tcPr>
            <w:tcW w:w="2831" w:type="dxa"/>
            <w:tcBorders>
              <w:top w:val="single" w:sz="4" w:space="0" w:color="auto"/>
              <w:left w:val="single" w:sz="4" w:space="0" w:color="auto"/>
              <w:bottom w:val="single" w:sz="4" w:space="0" w:color="auto"/>
              <w:right w:val="single" w:sz="4" w:space="0" w:color="auto"/>
            </w:tcBorders>
          </w:tcPr>
          <w:p w14:paraId="167005D6" w14:textId="77777777" w:rsidR="00790858" w:rsidRPr="0059543E" w:rsidRDefault="00790858" w:rsidP="0059543E">
            <w:pPr>
              <w:spacing w:before="120"/>
              <w:jc w:val="left"/>
              <w:rPr>
                <w:rFonts w:cs="Arial"/>
                <w:b/>
                <w:sz w:val="24"/>
                <w:szCs w:val="24"/>
              </w:rPr>
            </w:pPr>
          </w:p>
        </w:tc>
        <w:tc>
          <w:tcPr>
            <w:tcW w:w="3767" w:type="dxa"/>
            <w:tcBorders>
              <w:top w:val="single" w:sz="4" w:space="0" w:color="auto"/>
              <w:left w:val="single" w:sz="4" w:space="0" w:color="auto"/>
              <w:bottom w:val="single" w:sz="4" w:space="0" w:color="auto"/>
              <w:right w:val="single" w:sz="4" w:space="0" w:color="auto"/>
            </w:tcBorders>
          </w:tcPr>
          <w:p w14:paraId="629CA1C1" w14:textId="77777777" w:rsidR="00790858" w:rsidRPr="0059543E" w:rsidRDefault="00790858" w:rsidP="0059543E">
            <w:pPr>
              <w:spacing w:before="120"/>
              <w:jc w:val="left"/>
              <w:rPr>
                <w:rFonts w:cs="Arial"/>
                <w:b/>
                <w:sz w:val="24"/>
                <w:szCs w:val="24"/>
              </w:rPr>
            </w:pPr>
          </w:p>
        </w:tc>
      </w:tr>
    </w:tbl>
    <w:p w14:paraId="5FD18A01" w14:textId="77777777" w:rsidR="00790858" w:rsidRPr="0059543E" w:rsidRDefault="00790858" w:rsidP="00790858">
      <w:pPr>
        <w:spacing w:after="0"/>
        <w:jc w:val="left"/>
        <w:rPr>
          <w:rFonts w:cs="Arial"/>
          <w:sz w:val="24"/>
          <w:szCs w:val="24"/>
        </w:rPr>
      </w:pPr>
    </w:p>
    <w:p w14:paraId="04A829ED" w14:textId="77777777" w:rsidR="00790858" w:rsidRPr="0059543E" w:rsidRDefault="00790858" w:rsidP="00790858">
      <w:pPr>
        <w:spacing w:after="0"/>
        <w:jc w:val="left"/>
        <w:rPr>
          <w:rFonts w:cs="Arial"/>
          <w:sz w:val="24"/>
          <w:szCs w:val="24"/>
        </w:rPr>
      </w:pPr>
    </w:p>
    <w:tbl>
      <w:tblPr>
        <w:tblW w:w="9464" w:type="dxa"/>
        <w:tblLook w:val="0000" w:firstRow="0" w:lastRow="0" w:firstColumn="0" w:lastColumn="0" w:noHBand="0" w:noVBand="0"/>
      </w:tblPr>
      <w:tblGrid>
        <w:gridCol w:w="4008"/>
        <w:gridCol w:w="5456"/>
      </w:tblGrid>
      <w:tr w:rsidR="00790858" w:rsidRPr="0059543E" w14:paraId="06386672" w14:textId="77777777" w:rsidTr="0059543E">
        <w:trPr>
          <w:trHeight w:val="97"/>
        </w:trPr>
        <w:tc>
          <w:tcPr>
            <w:tcW w:w="9464" w:type="dxa"/>
            <w:gridSpan w:val="2"/>
            <w:tcBorders>
              <w:top w:val="single" w:sz="4" w:space="0" w:color="auto"/>
              <w:left w:val="single" w:sz="4" w:space="0" w:color="auto"/>
              <w:bottom w:val="single" w:sz="4" w:space="0" w:color="auto"/>
              <w:right w:val="single" w:sz="4" w:space="0" w:color="auto"/>
            </w:tcBorders>
          </w:tcPr>
          <w:p w14:paraId="425D093E" w14:textId="77777777" w:rsidR="00790858" w:rsidRPr="0059543E" w:rsidRDefault="00790858" w:rsidP="0059543E">
            <w:pPr>
              <w:spacing w:before="120"/>
              <w:jc w:val="left"/>
              <w:rPr>
                <w:rFonts w:cs="Arial"/>
                <w:b/>
                <w:sz w:val="24"/>
                <w:szCs w:val="24"/>
              </w:rPr>
            </w:pPr>
            <w:r w:rsidRPr="0059543E">
              <w:rPr>
                <w:rFonts w:cs="Arial"/>
                <w:b/>
                <w:sz w:val="24"/>
                <w:szCs w:val="24"/>
              </w:rPr>
              <w:t>Insurance</w:t>
            </w:r>
          </w:p>
        </w:tc>
      </w:tr>
      <w:tr w:rsidR="00790858" w:rsidRPr="0059543E" w14:paraId="3A9EBA82" w14:textId="77777777" w:rsidTr="0059543E">
        <w:tc>
          <w:tcPr>
            <w:tcW w:w="4008" w:type="dxa"/>
            <w:tcBorders>
              <w:top w:val="single" w:sz="4" w:space="0" w:color="auto"/>
              <w:left w:val="single" w:sz="4" w:space="0" w:color="auto"/>
              <w:bottom w:val="single" w:sz="4" w:space="0" w:color="auto"/>
              <w:right w:val="single" w:sz="4" w:space="0" w:color="auto"/>
            </w:tcBorders>
          </w:tcPr>
          <w:p w14:paraId="3CBECB80" w14:textId="77777777" w:rsidR="00790858" w:rsidRPr="0059543E" w:rsidRDefault="00790858" w:rsidP="0059543E">
            <w:pPr>
              <w:spacing w:before="120"/>
              <w:jc w:val="left"/>
              <w:rPr>
                <w:rFonts w:cs="Arial"/>
                <w:b/>
                <w:sz w:val="24"/>
                <w:szCs w:val="24"/>
              </w:rPr>
            </w:pPr>
            <w:r w:rsidRPr="0059543E">
              <w:rPr>
                <w:rFonts w:cs="Arial"/>
                <w:b/>
                <w:sz w:val="24"/>
                <w:szCs w:val="24"/>
              </w:rPr>
              <w:t>Insurance type:</w:t>
            </w:r>
          </w:p>
        </w:tc>
        <w:tc>
          <w:tcPr>
            <w:tcW w:w="5456" w:type="dxa"/>
            <w:tcBorders>
              <w:top w:val="single" w:sz="4" w:space="0" w:color="auto"/>
              <w:left w:val="single" w:sz="4" w:space="0" w:color="auto"/>
              <w:bottom w:val="single" w:sz="4" w:space="0" w:color="auto"/>
              <w:right w:val="single" w:sz="4" w:space="0" w:color="auto"/>
            </w:tcBorders>
          </w:tcPr>
          <w:p w14:paraId="7E91CE27" w14:textId="77777777" w:rsidR="00790858" w:rsidRPr="0059543E" w:rsidRDefault="00790858" w:rsidP="0059543E">
            <w:pPr>
              <w:spacing w:before="120"/>
              <w:jc w:val="left"/>
              <w:rPr>
                <w:rFonts w:cs="Arial"/>
                <w:b/>
                <w:sz w:val="24"/>
                <w:szCs w:val="24"/>
              </w:rPr>
            </w:pPr>
            <w:r w:rsidRPr="0059543E">
              <w:rPr>
                <w:rFonts w:cs="Arial"/>
                <w:b/>
                <w:sz w:val="24"/>
                <w:szCs w:val="24"/>
              </w:rPr>
              <w:t>Minimum level</w:t>
            </w:r>
          </w:p>
        </w:tc>
      </w:tr>
      <w:tr w:rsidR="00790858" w:rsidRPr="0059543E" w14:paraId="245F0632" w14:textId="77777777" w:rsidTr="0059543E">
        <w:tc>
          <w:tcPr>
            <w:tcW w:w="4008" w:type="dxa"/>
            <w:tcBorders>
              <w:top w:val="single" w:sz="4" w:space="0" w:color="auto"/>
              <w:left w:val="single" w:sz="4" w:space="0" w:color="auto"/>
              <w:bottom w:val="single" w:sz="4" w:space="0" w:color="auto"/>
              <w:right w:val="single" w:sz="4" w:space="0" w:color="auto"/>
            </w:tcBorders>
          </w:tcPr>
          <w:p w14:paraId="7665EF4E" w14:textId="77777777" w:rsidR="00790858" w:rsidRPr="0059543E" w:rsidRDefault="00790858" w:rsidP="0059543E">
            <w:pPr>
              <w:spacing w:before="120"/>
              <w:jc w:val="left"/>
              <w:rPr>
                <w:rFonts w:cs="Arial"/>
                <w:b/>
                <w:sz w:val="24"/>
                <w:szCs w:val="24"/>
              </w:rPr>
            </w:pPr>
            <w:r w:rsidRPr="0059543E">
              <w:rPr>
                <w:rFonts w:cs="Arial"/>
                <w:b/>
                <w:sz w:val="24"/>
                <w:szCs w:val="24"/>
              </w:rPr>
              <w:t>Employer’s Liability Insurance</w:t>
            </w:r>
          </w:p>
        </w:tc>
        <w:tc>
          <w:tcPr>
            <w:tcW w:w="5456" w:type="dxa"/>
            <w:tcBorders>
              <w:top w:val="single" w:sz="4" w:space="0" w:color="auto"/>
              <w:left w:val="single" w:sz="4" w:space="0" w:color="auto"/>
              <w:bottom w:val="single" w:sz="4" w:space="0" w:color="auto"/>
              <w:right w:val="single" w:sz="4" w:space="0" w:color="auto"/>
            </w:tcBorders>
          </w:tcPr>
          <w:p w14:paraId="3F9A7A9F" w14:textId="2182C890" w:rsidR="00790858" w:rsidRPr="0059543E" w:rsidRDefault="00790858" w:rsidP="0059543E">
            <w:pPr>
              <w:spacing w:before="120"/>
              <w:jc w:val="left"/>
              <w:rPr>
                <w:rFonts w:cs="Arial"/>
                <w:b/>
                <w:iCs/>
                <w:sz w:val="24"/>
                <w:szCs w:val="24"/>
              </w:rPr>
            </w:pPr>
            <w:r w:rsidRPr="0059543E">
              <w:rPr>
                <w:rFonts w:cs="Arial"/>
                <w:b/>
                <w:iCs/>
                <w:sz w:val="24"/>
                <w:szCs w:val="24"/>
              </w:rPr>
              <w:t>£10 million</w:t>
            </w:r>
          </w:p>
        </w:tc>
      </w:tr>
      <w:tr w:rsidR="00790858" w:rsidRPr="0059543E" w14:paraId="49E21B87" w14:textId="77777777" w:rsidTr="0059543E">
        <w:tc>
          <w:tcPr>
            <w:tcW w:w="4008" w:type="dxa"/>
            <w:tcBorders>
              <w:top w:val="single" w:sz="4" w:space="0" w:color="auto"/>
              <w:left w:val="single" w:sz="4" w:space="0" w:color="auto"/>
              <w:bottom w:val="single" w:sz="4" w:space="0" w:color="auto"/>
              <w:right w:val="single" w:sz="4" w:space="0" w:color="auto"/>
            </w:tcBorders>
          </w:tcPr>
          <w:p w14:paraId="6C7D7D3C" w14:textId="77777777" w:rsidR="00790858" w:rsidRPr="0059543E" w:rsidRDefault="00790858" w:rsidP="0059543E">
            <w:pPr>
              <w:spacing w:before="120"/>
              <w:jc w:val="left"/>
              <w:rPr>
                <w:rFonts w:cs="Arial"/>
                <w:b/>
                <w:sz w:val="24"/>
                <w:szCs w:val="24"/>
              </w:rPr>
            </w:pPr>
            <w:r w:rsidRPr="0059543E">
              <w:rPr>
                <w:rFonts w:cs="Arial"/>
                <w:b/>
                <w:sz w:val="24"/>
                <w:szCs w:val="24"/>
              </w:rPr>
              <w:t>Public Liability Insurance</w:t>
            </w:r>
          </w:p>
        </w:tc>
        <w:tc>
          <w:tcPr>
            <w:tcW w:w="5456" w:type="dxa"/>
            <w:tcBorders>
              <w:top w:val="single" w:sz="4" w:space="0" w:color="auto"/>
              <w:left w:val="single" w:sz="4" w:space="0" w:color="auto"/>
              <w:bottom w:val="single" w:sz="4" w:space="0" w:color="auto"/>
              <w:right w:val="single" w:sz="4" w:space="0" w:color="auto"/>
            </w:tcBorders>
          </w:tcPr>
          <w:p w14:paraId="253A552B" w14:textId="54274B8F" w:rsidR="00790858" w:rsidRPr="0059543E" w:rsidRDefault="00790858" w:rsidP="0059543E">
            <w:pPr>
              <w:spacing w:before="120"/>
              <w:jc w:val="left"/>
              <w:rPr>
                <w:rFonts w:cs="Arial"/>
                <w:b/>
                <w:iCs/>
                <w:sz w:val="24"/>
                <w:szCs w:val="24"/>
              </w:rPr>
            </w:pPr>
            <w:r w:rsidRPr="0059543E">
              <w:rPr>
                <w:rFonts w:cs="Arial"/>
                <w:b/>
                <w:iCs/>
                <w:sz w:val="24"/>
                <w:szCs w:val="24"/>
              </w:rPr>
              <w:t>£5 million</w:t>
            </w:r>
          </w:p>
        </w:tc>
      </w:tr>
      <w:tr w:rsidR="00790858" w:rsidRPr="0059543E" w14:paraId="3E377C15" w14:textId="77777777" w:rsidTr="0059543E">
        <w:tc>
          <w:tcPr>
            <w:tcW w:w="4008" w:type="dxa"/>
            <w:tcBorders>
              <w:top w:val="single" w:sz="4" w:space="0" w:color="auto"/>
              <w:left w:val="single" w:sz="4" w:space="0" w:color="auto"/>
              <w:bottom w:val="single" w:sz="4" w:space="0" w:color="auto"/>
              <w:right w:val="single" w:sz="4" w:space="0" w:color="auto"/>
            </w:tcBorders>
          </w:tcPr>
          <w:p w14:paraId="0246D9C5" w14:textId="77777777" w:rsidR="00790858" w:rsidRPr="0059543E" w:rsidRDefault="00790858" w:rsidP="0059543E">
            <w:pPr>
              <w:spacing w:before="120"/>
              <w:jc w:val="left"/>
              <w:rPr>
                <w:rFonts w:cs="Arial"/>
                <w:b/>
                <w:sz w:val="24"/>
                <w:szCs w:val="24"/>
              </w:rPr>
            </w:pPr>
            <w:r w:rsidRPr="0059543E">
              <w:rPr>
                <w:rFonts w:cs="Arial"/>
                <w:b/>
                <w:sz w:val="24"/>
                <w:szCs w:val="24"/>
              </w:rPr>
              <w:t>Professional Indemnity Insurance</w:t>
            </w:r>
          </w:p>
        </w:tc>
        <w:tc>
          <w:tcPr>
            <w:tcW w:w="5456" w:type="dxa"/>
            <w:tcBorders>
              <w:top w:val="single" w:sz="4" w:space="0" w:color="auto"/>
              <w:left w:val="single" w:sz="4" w:space="0" w:color="auto"/>
              <w:bottom w:val="single" w:sz="4" w:space="0" w:color="auto"/>
              <w:right w:val="single" w:sz="4" w:space="0" w:color="auto"/>
            </w:tcBorders>
          </w:tcPr>
          <w:p w14:paraId="731D183B" w14:textId="2CBD9E24" w:rsidR="00790858" w:rsidRPr="0059543E" w:rsidRDefault="00790858" w:rsidP="0059543E">
            <w:pPr>
              <w:spacing w:before="120"/>
              <w:jc w:val="left"/>
              <w:rPr>
                <w:rFonts w:cs="Arial"/>
                <w:b/>
                <w:iCs/>
                <w:sz w:val="24"/>
                <w:szCs w:val="24"/>
              </w:rPr>
            </w:pPr>
            <w:r w:rsidRPr="0059543E">
              <w:rPr>
                <w:rFonts w:cs="Arial"/>
                <w:b/>
                <w:iCs/>
                <w:sz w:val="24"/>
                <w:szCs w:val="24"/>
              </w:rPr>
              <w:t xml:space="preserve">An amount for each and every claim, act or occurrence or series of claims, acts or occurrences which is sufficient to cover the </w:t>
            </w:r>
            <w:r w:rsidR="00FE75A7">
              <w:rPr>
                <w:rFonts w:cs="Arial"/>
                <w:b/>
                <w:iCs/>
                <w:sz w:val="24"/>
                <w:szCs w:val="24"/>
              </w:rPr>
              <w:t>Contractor</w:t>
            </w:r>
            <w:r w:rsidRPr="0059543E">
              <w:rPr>
                <w:rFonts w:cs="Arial"/>
                <w:b/>
                <w:iCs/>
                <w:sz w:val="24"/>
                <w:szCs w:val="24"/>
              </w:rPr>
              <w:t xml:space="preserve">’s liabilities under this Contract. </w:t>
            </w:r>
          </w:p>
        </w:tc>
      </w:tr>
    </w:tbl>
    <w:p w14:paraId="71A00AB7" w14:textId="55590DA2" w:rsidR="007952ED" w:rsidRPr="0059543E" w:rsidRDefault="007952ED">
      <w:pPr>
        <w:rPr>
          <w:rFonts w:cs="Arial"/>
          <w:sz w:val="24"/>
          <w:szCs w:val="24"/>
        </w:rPr>
      </w:pPr>
    </w:p>
    <w:p w14:paraId="546CED2C" w14:textId="71D38B58" w:rsidR="00790858" w:rsidRPr="0059543E" w:rsidRDefault="00790858">
      <w:pPr>
        <w:rPr>
          <w:rFonts w:cs="Arial"/>
          <w:sz w:val="24"/>
          <w:szCs w:val="24"/>
        </w:rPr>
      </w:pPr>
    </w:p>
    <w:p w14:paraId="5B95B16B" w14:textId="18C438DB" w:rsidR="00790858" w:rsidRDefault="00790858"/>
    <w:p w14:paraId="3AC5DB03" w14:textId="01EC564B" w:rsidR="00790858" w:rsidRDefault="00790858"/>
    <w:p w14:paraId="62B73BD5" w14:textId="2A7F4A40" w:rsidR="0059543E" w:rsidRDefault="0059543E"/>
    <w:p w14:paraId="70504AFF" w14:textId="5359F8FE" w:rsidR="0059543E" w:rsidRDefault="0059543E"/>
    <w:p w14:paraId="3DB218E4" w14:textId="7471BCE4" w:rsidR="0059543E" w:rsidRDefault="0059543E"/>
    <w:p w14:paraId="4A685D68" w14:textId="20D42BE2" w:rsidR="0059543E" w:rsidRDefault="0059543E"/>
    <w:p w14:paraId="06A4536C" w14:textId="6921134C" w:rsidR="0059543E" w:rsidRDefault="0059543E"/>
    <w:p w14:paraId="34EE4C3C" w14:textId="34EF7CC7" w:rsidR="0059543E" w:rsidRDefault="0059543E"/>
    <w:p w14:paraId="6292B61B" w14:textId="31612584" w:rsidR="0059543E" w:rsidRDefault="0059543E"/>
    <w:p w14:paraId="76E90E85" w14:textId="65DEEECA" w:rsidR="0059543E" w:rsidRDefault="0059543E"/>
    <w:p w14:paraId="347B9992" w14:textId="04BF35E2" w:rsidR="0059543E" w:rsidRDefault="0059543E"/>
    <w:p w14:paraId="3682C949" w14:textId="5270D979" w:rsidR="0059543E" w:rsidRDefault="0059543E"/>
    <w:p w14:paraId="4E53DCA2" w14:textId="02441F5A" w:rsidR="0059543E" w:rsidRDefault="0059543E"/>
    <w:p w14:paraId="0A7373C6" w14:textId="77777777" w:rsidR="0059543E" w:rsidRDefault="0059543E"/>
    <w:p w14:paraId="04A892E5" w14:textId="52181F4D" w:rsidR="00790858" w:rsidRDefault="00790858"/>
    <w:p w14:paraId="0275AB16" w14:textId="773123DC" w:rsidR="00790858" w:rsidRDefault="00790858"/>
    <w:p w14:paraId="3339A9F5" w14:textId="4639F04C" w:rsidR="00790858" w:rsidRDefault="00790858"/>
    <w:p w14:paraId="37C47AB6" w14:textId="07A46F90" w:rsidR="00790858" w:rsidRDefault="00790858"/>
    <w:p w14:paraId="4A5899D0" w14:textId="4411AABC" w:rsidR="00790858" w:rsidRDefault="00790858"/>
    <w:p w14:paraId="74CFD6E5" w14:textId="6473FEE8" w:rsidR="00790858" w:rsidRDefault="00790858"/>
    <w:p w14:paraId="4151C0C4" w14:textId="4987F084" w:rsidR="00790858" w:rsidRDefault="00790858" w:rsidP="00790858">
      <w:pPr>
        <w:rPr>
          <w:rFonts w:cs="Arial"/>
          <w:color w:val="000000"/>
          <w:szCs w:val="22"/>
        </w:rPr>
      </w:pPr>
      <w:r w:rsidRPr="007A6918">
        <w:rPr>
          <w:noProof/>
          <w:lang w:val="en-US"/>
        </w:rPr>
        <w:drawing>
          <wp:inline distT="0" distB="0" distL="0" distR="0" wp14:anchorId="45B4BA09" wp14:editId="733EC13B">
            <wp:extent cx="5731510" cy="981710"/>
            <wp:effectExtent l="0" t="0" r="254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981710"/>
                    </a:xfrm>
                    <a:prstGeom prst="rect">
                      <a:avLst/>
                    </a:prstGeom>
                    <a:noFill/>
                    <a:ln>
                      <a:noFill/>
                    </a:ln>
                  </pic:spPr>
                </pic:pic>
              </a:graphicData>
            </a:graphic>
          </wp:inline>
        </w:drawing>
      </w:r>
    </w:p>
    <w:p w14:paraId="785CF358" w14:textId="77777777" w:rsidR="00790858" w:rsidRDefault="00790858" w:rsidP="00790858">
      <w:pPr>
        <w:ind w:left="2835" w:hanging="2835"/>
        <w:rPr>
          <w:rFonts w:cs="Arial"/>
          <w:color w:val="000000"/>
          <w:szCs w:val="22"/>
        </w:rPr>
      </w:pPr>
    </w:p>
    <w:p w14:paraId="20F07680" w14:textId="77777777" w:rsidR="00790858" w:rsidRDefault="00790858" w:rsidP="00790858">
      <w:pPr>
        <w:ind w:left="2835"/>
        <w:rPr>
          <w:rFonts w:cs="Arial"/>
          <w:color w:val="000000"/>
          <w:szCs w:val="22"/>
        </w:rPr>
      </w:pPr>
    </w:p>
    <w:p w14:paraId="43FEC5F8" w14:textId="77777777" w:rsidR="00790858" w:rsidRDefault="00790858" w:rsidP="00790858">
      <w:pPr>
        <w:rPr>
          <w:rFonts w:cs="Arial"/>
          <w:color w:val="000000"/>
          <w:szCs w:val="22"/>
        </w:rPr>
      </w:pPr>
    </w:p>
    <w:p w14:paraId="1FFDA126" w14:textId="77777777" w:rsidR="00790858" w:rsidRDefault="00790858" w:rsidP="00790858">
      <w:pPr>
        <w:rPr>
          <w:rFonts w:cs="Arial"/>
          <w:color w:val="000000"/>
          <w:szCs w:val="22"/>
        </w:rPr>
      </w:pPr>
    </w:p>
    <w:p w14:paraId="601BF16A" w14:textId="77777777" w:rsidR="00790858" w:rsidRDefault="00790858" w:rsidP="00790858">
      <w:pPr>
        <w:rPr>
          <w:rFonts w:cs="Arial"/>
          <w:color w:val="000000"/>
          <w:szCs w:val="22"/>
        </w:rPr>
      </w:pPr>
    </w:p>
    <w:p w14:paraId="2B095BB5" w14:textId="77777777" w:rsidR="00790858" w:rsidRDefault="00790858" w:rsidP="00790858">
      <w:pPr>
        <w:rPr>
          <w:rFonts w:cs="Arial"/>
          <w:color w:val="000000"/>
          <w:szCs w:val="22"/>
        </w:rPr>
      </w:pPr>
    </w:p>
    <w:p w14:paraId="210FED52" w14:textId="77777777" w:rsidR="00790858" w:rsidRDefault="00790858" w:rsidP="00790858">
      <w:pPr>
        <w:rPr>
          <w:rFonts w:cs="Arial"/>
          <w:color w:val="000000"/>
          <w:szCs w:val="22"/>
        </w:rPr>
      </w:pPr>
    </w:p>
    <w:p w14:paraId="7B102FF6" w14:textId="77777777" w:rsidR="00790858" w:rsidRDefault="00790858" w:rsidP="00790858">
      <w:pPr>
        <w:rPr>
          <w:rFonts w:cs="Arial"/>
          <w:color w:val="000000"/>
          <w:szCs w:val="22"/>
        </w:rPr>
      </w:pPr>
    </w:p>
    <w:p w14:paraId="300F839B" w14:textId="77777777" w:rsidR="0059543E" w:rsidRDefault="0059543E" w:rsidP="00790858">
      <w:pPr>
        <w:jc w:val="center"/>
        <w:rPr>
          <w:rFonts w:cs="Arial"/>
          <w:b/>
          <w:color w:val="000000"/>
          <w:sz w:val="36"/>
          <w:szCs w:val="36"/>
        </w:rPr>
      </w:pPr>
    </w:p>
    <w:p w14:paraId="3D0DD95E" w14:textId="77777777" w:rsidR="0059543E" w:rsidRDefault="0059543E" w:rsidP="00790858">
      <w:pPr>
        <w:jc w:val="center"/>
        <w:rPr>
          <w:rFonts w:cs="Arial"/>
          <w:b/>
          <w:color w:val="000000"/>
          <w:sz w:val="36"/>
          <w:szCs w:val="36"/>
        </w:rPr>
      </w:pPr>
    </w:p>
    <w:p w14:paraId="038CCF75" w14:textId="77777777" w:rsidR="0059543E" w:rsidRDefault="0059543E" w:rsidP="00790858">
      <w:pPr>
        <w:jc w:val="center"/>
        <w:rPr>
          <w:rFonts w:cs="Arial"/>
          <w:b/>
          <w:color w:val="000000"/>
          <w:sz w:val="36"/>
          <w:szCs w:val="36"/>
        </w:rPr>
      </w:pPr>
    </w:p>
    <w:p w14:paraId="20A20CBF" w14:textId="77777777" w:rsidR="0059543E" w:rsidRDefault="0059543E" w:rsidP="00790858">
      <w:pPr>
        <w:jc w:val="center"/>
        <w:rPr>
          <w:rFonts w:cs="Arial"/>
          <w:b/>
          <w:color w:val="000000"/>
          <w:sz w:val="36"/>
          <w:szCs w:val="36"/>
        </w:rPr>
      </w:pPr>
    </w:p>
    <w:p w14:paraId="370CF404" w14:textId="4BFF6A69" w:rsidR="00790858" w:rsidRDefault="00790858" w:rsidP="00790858">
      <w:pPr>
        <w:jc w:val="center"/>
        <w:rPr>
          <w:rFonts w:cs="Arial"/>
          <w:b/>
          <w:color w:val="000000"/>
          <w:sz w:val="36"/>
          <w:szCs w:val="36"/>
        </w:rPr>
      </w:pPr>
      <w:r>
        <w:rPr>
          <w:rFonts w:cs="Arial"/>
          <w:b/>
          <w:color w:val="000000"/>
          <w:sz w:val="36"/>
          <w:szCs w:val="36"/>
        </w:rPr>
        <w:t>PART THREE</w:t>
      </w:r>
    </w:p>
    <w:p w14:paraId="06FA1CD7" w14:textId="130D1121" w:rsidR="00790858" w:rsidRDefault="00790858" w:rsidP="00790858">
      <w:pPr>
        <w:jc w:val="center"/>
        <w:rPr>
          <w:rFonts w:cs="Arial"/>
          <w:b/>
          <w:color w:val="000000"/>
          <w:sz w:val="36"/>
          <w:szCs w:val="36"/>
        </w:rPr>
      </w:pPr>
      <w:r>
        <w:rPr>
          <w:rFonts w:cs="Arial"/>
          <w:b/>
          <w:color w:val="000000"/>
          <w:sz w:val="36"/>
          <w:szCs w:val="36"/>
        </w:rPr>
        <w:t>SPECIAL TERMS AND CONDITIONS</w:t>
      </w:r>
    </w:p>
    <w:p w14:paraId="7756DDC7" w14:textId="5A8708E0" w:rsidR="0059543E" w:rsidRDefault="0059543E" w:rsidP="00790858">
      <w:pPr>
        <w:jc w:val="center"/>
        <w:rPr>
          <w:rFonts w:cs="Arial"/>
          <w:b/>
          <w:color w:val="000000"/>
          <w:sz w:val="36"/>
          <w:szCs w:val="36"/>
        </w:rPr>
      </w:pPr>
    </w:p>
    <w:p w14:paraId="096C5910" w14:textId="1CA16C91" w:rsidR="0059543E" w:rsidRDefault="0059543E" w:rsidP="00790858">
      <w:pPr>
        <w:jc w:val="center"/>
        <w:rPr>
          <w:rFonts w:cs="Arial"/>
          <w:b/>
          <w:color w:val="000000"/>
          <w:sz w:val="36"/>
          <w:szCs w:val="36"/>
        </w:rPr>
      </w:pPr>
    </w:p>
    <w:p w14:paraId="77CEC187" w14:textId="51E3437D" w:rsidR="0059543E" w:rsidRDefault="0059543E" w:rsidP="00790858">
      <w:pPr>
        <w:jc w:val="center"/>
        <w:rPr>
          <w:rFonts w:cs="Arial"/>
          <w:b/>
          <w:color w:val="000000"/>
          <w:sz w:val="36"/>
          <w:szCs w:val="36"/>
        </w:rPr>
      </w:pPr>
    </w:p>
    <w:p w14:paraId="16A0FE89" w14:textId="3951855E" w:rsidR="0059543E" w:rsidRDefault="0059543E" w:rsidP="00790858">
      <w:pPr>
        <w:jc w:val="center"/>
        <w:rPr>
          <w:rFonts w:cs="Arial"/>
          <w:b/>
          <w:color w:val="000000"/>
          <w:sz w:val="36"/>
          <w:szCs w:val="36"/>
        </w:rPr>
      </w:pPr>
    </w:p>
    <w:p w14:paraId="07763873" w14:textId="5D604A53" w:rsidR="0059543E" w:rsidRDefault="0059543E" w:rsidP="00790858">
      <w:pPr>
        <w:jc w:val="center"/>
        <w:rPr>
          <w:rFonts w:cs="Arial"/>
          <w:b/>
          <w:color w:val="000000"/>
          <w:sz w:val="36"/>
          <w:szCs w:val="36"/>
        </w:rPr>
      </w:pPr>
    </w:p>
    <w:p w14:paraId="521034FB" w14:textId="52CD716D" w:rsidR="0059543E" w:rsidRDefault="0059543E" w:rsidP="00790858">
      <w:pPr>
        <w:jc w:val="center"/>
        <w:rPr>
          <w:rFonts w:cs="Arial"/>
          <w:b/>
          <w:color w:val="000000"/>
          <w:sz w:val="36"/>
          <w:szCs w:val="36"/>
        </w:rPr>
      </w:pPr>
    </w:p>
    <w:p w14:paraId="2E85402F" w14:textId="48FC1FE5" w:rsidR="0059543E" w:rsidRDefault="0059543E" w:rsidP="00790858">
      <w:pPr>
        <w:jc w:val="center"/>
        <w:rPr>
          <w:rFonts w:cs="Arial"/>
          <w:b/>
          <w:color w:val="000000"/>
          <w:sz w:val="36"/>
          <w:szCs w:val="36"/>
        </w:rPr>
      </w:pPr>
    </w:p>
    <w:p w14:paraId="0B605F59" w14:textId="0B3693EE" w:rsidR="0059543E" w:rsidRDefault="0059543E" w:rsidP="00790858">
      <w:pPr>
        <w:jc w:val="center"/>
        <w:rPr>
          <w:rFonts w:cs="Arial"/>
          <w:b/>
          <w:color w:val="000000"/>
          <w:sz w:val="36"/>
          <w:szCs w:val="36"/>
        </w:rPr>
      </w:pPr>
    </w:p>
    <w:p w14:paraId="47D5C696" w14:textId="6F303A03" w:rsidR="0059543E" w:rsidRDefault="0059543E" w:rsidP="00790858">
      <w:pPr>
        <w:jc w:val="center"/>
        <w:rPr>
          <w:rFonts w:cs="Arial"/>
          <w:b/>
          <w:color w:val="000000"/>
          <w:sz w:val="36"/>
          <w:szCs w:val="36"/>
        </w:rPr>
      </w:pPr>
    </w:p>
    <w:p w14:paraId="282E76E8" w14:textId="199478D3" w:rsidR="0059543E" w:rsidRDefault="0059543E" w:rsidP="00790858">
      <w:pPr>
        <w:jc w:val="center"/>
        <w:rPr>
          <w:rFonts w:cs="Arial"/>
          <w:b/>
          <w:color w:val="000000"/>
          <w:sz w:val="36"/>
          <w:szCs w:val="36"/>
        </w:rPr>
      </w:pPr>
    </w:p>
    <w:p w14:paraId="6FEC089F" w14:textId="4D13B106" w:rsidR="0059543E" w:rsidRDefault="0059543E" w:rsidP="00790858">
      <w:pPr>
        <w:jc w:val="center"/>
        <w:rPr>
          <w:rFonts w:cs="Arial"/>
          <w:b/>
          <w:color w:val="000000"/>
          <w:sz w:val="36"/>
          <w:szCs w:val="36"/>
        </w:rPr>
      </w:pPr>
    </w:p>
    <w:p w14:paraId="23D3098F" w14:textId="77777777" w:rsidR="0059543E" w:rsidRDefault="0059543E" w:rsidP="0059543E">
      <w:pPr>
        <w:pStyle w:val="Title"/>
        <w:outlineLvl w:val="0"/>
        <w:rPr>
          <w:i/>
          <w:caps/>
          <w:szCs w:val="24"/>
          <w:u w:val="none"/>
        </w:rPr>
      </w:pPr>
      <w:r>
        <w:rPr>
          <w:i/>
          <w:caps/>
          <w:szCs w:val="24"/>
          <w:u w:val="none"/>
        </w:rPr>
        <w:t>STOCKTON ON TEES BOROUGH COUNCIL</w:t>
      </w:r>
    </w:p>
    <w:p w14:paraId="6BDB0BB3" w14:textId="3184111C" w:rsidR="0059543E" w:rsidRDefault="0059543E" w:rsidP="00790858">
      <w:pPr>
        <w:jc w:val="center"/>
        <w:rPr>
          <w:rFonts w:cs="Arial"/>
          <w:b/>
          <w:color w:val="000000"/>
          <w:sz w:val="24"/>
          <w:szCs w:val="24"/>
        </w:rPr>
      </w:pPr>
      <w:r w:rsidRPr="0059543E">
        <w:rPr>
          <w:rFonts w:cs="Arial"/>
          <w:b/>
          <w:color w:val="000000"/>
          <w:sz w:val="24"/>
          <w:szCs w:val="24"/>
        </w:rPr>
        <w:t>SPECIAL TERMS AND CONDITIONS</w:t>
      </w:r>
    </w:p>
    <w:p w14:paraId="329124A2" w14:textId="73580C40" w:rsidR="0059543E" w:rsidRDefault="0059543E" w:rsidP="00790858">
      <w:pPr>
        <w:jc w:val="center"/>
        <w:rPr>
          <w:rFonts w:cs="Arial"/>
          <w:b/>
          <w:color w:val="000000"/>
          <w:sz w:val="24"/>
          <w:szCs w:val="24"/>
        </w:rPr>
      </w:pPr>
    </w:p>
    <w:p w14:paraId="51785DC9" w14:textId="77777777" w:rsidR="008E1A59" w:rsidRPr="00703824" w:rsidRDefault="008E1A59" w:rsidP="00565E18">
      <w:pPr>
        <w:pStyle w:val="Level1"/>
        <w:numPr>
          <w:ilvl w:val="0"/>
          <w:numId w:val="51"/>
        </w:numPr>
        <w:spacing w:after="240" w:line="312" w:lineRule="auto"/>
        <w:jc w:val="left"/>
        <w:outlineLvl w:val="0"/>
        <w:rPr>
          <w:rStyle w:val="Level1asHeadingtext"/>
          <w:rFonts w:cs="Arial"/>
          <w:sz w:val="24"/>
          <w:szCs w:val="24"/>
        </w:rPr>
      </w:pPr>
      <w:r w:rsidRPr="00703824">
        <w:rPr>
          <w:rStyle w:val="Level1asHeadingtext"/>
          <w:rFonts w:cs="Arial"/>
          <w:sz w:val="24"/>
          <w:szCs w:val="24"/>
        </w:rPr>
        <w:t xml:space="preserve">Safeguarding Children and Vulnerable Adults </w:t>
      </w:r>
    </w:p>
    <w:p w14:paraId="11B2D378" w14:textId="03EE9701" w:rsidR="008E1A59" w:rsidRPr="00703824" w:rsidRDefault="008E1A59" w:rsidP="00565E18">
      <w:pPr>
        <w:pStyle w:val="Level1"/>
        <w:numPr>
          <w:ilvl w:val="1"/>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The parties acknowledge that 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is a Regulated Activity </w:t>
      </w:r>
      <w:r w:rsidR="00FE75A7" w:rsidRPr="00703824">
        <w:rPr>
          <w:rStyle w:val="Level1asHeadingtext"/>
          <w:rFonts w:cs="Arial"/>
          <w:b w:val="0"/>
          <w:bCs/>
          <w:sz w:val="24"/>
          <w:szCs w:val="24"/>
        </w:rPr>
        <w:t>Provider</w:t>
      </w:r>
      <w:r w:rsidRPr="00703824">
        <w:rPr>
          <w:rStyle w:val="Level1asHeadingtext"/>
          <w:rFonts w:cs="Arial"/>
          <w:b w:val="0"/>
          <w:bCs/>
          <w:sz w:val="24"/>
          <w:szCs w:val="24"/>
        </w:rPr>
        <w:t xml:space="preserve"> with ultimate responsibility for the management and control of the Regulated Activity provided under this Contract and for the purposes of the Safeguarding Vulnerable Groups Act 2006.</w:t>
      </w:r>
    </w:p>
    <w:p w14:paraId="14676835" w14:textId="67EFD7E3" w:rsidR="008E1A59" w:rsidRPr="00703824" w:rsidRDefault="008E1A59" w:rsidP="00565E18">
      <w:pPr>
        <w:pStyle w:val="Level1"/>
        <w:numPr>
          <w:ilvl w:val="1"/>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shall:</w:t>
      </w:r>
    </w:p>
    <w:p w14:paraId="5E1562EA" w14:textId="77777777" w:rsidR="008E1A59" w:rsidRPr="00703824" w:rsidRDefault="008E1A59" w:rsidP="00565E18">
      <w:pPr>
        <w:pStyle w:val="Level1"/>
        <w:numPr>
          <w:ilvl w:val="2"/>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ensure that all individuals engaged in the provision of the Services are subject to a valid enhanced disclosure check undertaken through the Disclosure and Barring Service including a check against the adults' barred list or the children's barred list, as appropriate; and</w:t>
      </w:r>
    </w:p>
    <w:p w14:paraId="7580848B" w14:textId="4155D201" w:rsidR="008E1A59" w:rsidRPr="00703824" w:rsidRDefault="008E1A59" w:rsidP="00565E18">
      <w:pPr>
        <w:pStyle w:val="Level1"/>
        <w:numPr>
          <w:ilvl w:val="2"/>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monitor the level and validity of the checks under this clause </w:t>
      </w:r>
      <w:r w:rsidR="00703824">
        <w:rPr>
          <w:rStyle w:val="Level1asHeadingtext"/>
          <w:rFonts w:cs="Arial"/>
          <w:b w:val="0"/>
          <w:bCs/>
          <w:sz w:val="24"/>
          <w:szCs w:val="24"/>
        </w:rPr>
        <w:t>1</w:t>
      </w:r>
      <w:r w:rsidRPr="00703824">
        <w:rPr>
          <w:rStyle w:val="Level1asHeadingtext"/>
          <w:rFonts w:cs="Arial"/>
          <w:b w:val="0"/>
          <w:bCs/>
          <w:sz w:val="24"/>
          <w:szCs w:val="24"/>
        </w:rPr>
        <w:t>.2 for each member of staff.</w:t>
      </w:r>
    </w:p>
    <w:p w14:paraId="5E69CB05" w14:textId="7854DBAF" w:rsidR="008E1A59" w:rsidRPr="00703824" w:rsidRDefault="008E1A59" w:rsidP="00565E18">
      <w:pPr>
        <w:pStyle w:val="Level1"/>
        <w:numPr>
          <w:ilvl w:val="1"/>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warrants that at all times for the purposes of this Contract it has no reason to believe that any person who is or will be employed or engaged by 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in the provision of the Services is barred from the activity in accordance with the provisions of the Safeguarding Vulnerable Groups Act 2006 and any regulations made thereunder, as amended from time to time.</w:t>
      </w:r>
    </w:p>
    <w:p w14:paraId="1B9E68D8" w14:textId="4EC51C56" w:rsidR="008E1A59" w:rsidRPr="00703824" w:rsidRDefault="008E1A59" w:rsidP="00565E18">
      <w:pPr>
        <w:pStyle w:val="Level1"/>
        <w:numPr>
          <w:ilvl w:val="1"/>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shall </w:t>
      </w:r>
    </w:p>
    <w:p w14:paraId="2728DAC5" w14:textId="33A0F9E8" w:rsidR="008E1A59" w:rsidRPr="00703824" w:rsidRDefault="008E1A59" w:rsidP="00565E18">
      <w:pPr>
        <w:pStyle w:val="Level1"/>
        <w:numPr>
          <w:ilvl w:val="2"/>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immediately notify the Council of any information that it reasonably requests to enable it to be satisfied that the obligations of this clause </w:t>
      </w:r>
      <w:r w:rsidR="00703824">
        <w:rPr>
          <w:rStyle w:val="Level1asHeadingtext"/>
          <w:rFonts w:cs="Arial"/>
          <w:b w:val="0"/>
          <w:bCs/>
          <w:sz w:val="24"/>
          <w:szCs w:val="24"/>
        </w:rPr>
        <w:t>1</w:t>
      </w:r>
      <w:r w:rsidRPr="00703824">
        <w:rPr>
          <w:rStyle w:val="Level1asHeadingtext"/>
          <w:rFonts w:cs="Arial"/>
          <w:b w:val="0"/>
          <w:bCs/>
          <w:sz w:val="24"/>
          <w:szCs w:val="24"/>
        </w:rPr>
        <w:t xml:space="preserve"> have been met.</w:t>
      </w:r>
    </w:p>
    <w:p w14:paraId="655D8929" w14:textId="35BC95EB" w:rsidR="008E1A59" w:rsidRPr="00703824" w:rsidRDefault="008E1A59" w:rsidP="00565E18">
      <w:pPr>
        <w:pStyle w:val="Level1"/>
        <w:numPr>
          <w:ilvl w:val="2"/>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ensure as a minimum and in addition to the requirement to monitor as set out in clause </w:t>
      </w:r>
      <w:r w:rsidR="00703824">
        <w:rPr>
          <w:rStyle w:val="Level1asHeadingtext"/>
          <w:rFonts w:cs="Arial"/>
          <w:b w:val="0"/>
          <w:bCs/>
          <w:sz w:val="24"/>
          <w:szCs w:val="24"/>
        </w:rPr>
        <w:t>1</w:t>
      </w:r>
      <w:r w:rsidRPr="00703824">
        <w:rPr>
          <w:rStyle w:val="Level1asHeadingtext"/>
          <w:rFonts w:cs="Arial"/>
          <w:b w:val="0"/>
          <w:bCs/>
          <w:sz w:val="24"/>
          <w:szCs w:val="24"/>
        </w:rPr>
        <w:t>.2.2 that a new enhanced disclosure check at the appropriate level is undertaken through the Disclosure and Barring Service for each member of staff at least every three years or more frequently as directed by the Council or if the individual is registered with the DBS Update Service they provide prior written consent to the Council to allow access to their DBS Certificate status on-line.</w:t>
      </w:r>
    </w:p>
    <w:p w14:paraId="5063E2AE" w14:textId="4EE50933" w:rsidR="008E1A59" w:rsidRPr="00703824" w:rsidRDefault="008E1A59" w:rsidP="00565E18">
      <w:pPr>
        <w:pStyle w:val="Level1"/>
        <w:numPr>
          <w:ilvl w:val="1"/>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shall refer information about any person carrying out the Services to the DBS where it removes permission for such person to carry out the Services (or would have, if such person had not otherwise ceased to carry out the Services) because, in its opinion, such person has harmed or poses a risk of harm to the Service </w:t>
      </w:r>
      <w:r w:rsidR="00DF5C29">
        <w:rPr>
          <w:rStyle w:val="Level1asHeadingtext"/>
          <w:rFonts w:cs="Arial"/>
          <w:b w:val="0"/>
          <w:bCs/>
          <w:sz w:val="24"/>
          <w:szCs w:val="24"/>
        </w:rPr>
        <w:t>u</w:t>
      </w:r>
      <w:r w:rsidRPr="00703824">
        <w:rPr>
          <w:rStyle w:val="Level1asHeadingtext"/>
          <w:rFonts w:cs="Arial"/>
          <w:b w:val="0"/>
          <w:bCs/>
          <w:sz w:val="24"/>
          <w:szCs w:val="24"/>
        </w:rPr>
        <w:t>sers.</w:t>
      </w:r>
    </w:p>
    <w:p w14:paraId="22FBFF8F" w14:textId="3E158F2C" w:rsidR="008E1A59" w:rsidRPr="00703824" w:rsidRDefault="008E1A59" w:rsidP="00565E18">
      <w:pPr>
        <w:pStyle w:val="Level1"/>
        <w:numPr>
          <w:ilvl w:val="1"/>
          <w:numId w:val="51"/>
        </w:numPr>
        <w:spacing w:after="240" w:line="312" w:lineRule="auto"/>
        <w:jc w:val="left"/>
        <w:outlineLvl w:val="0"/>
        <w:rPr>
          <w:rStyle w:val="Level1asHeadingtext"/>
          <w:rFonts w:cs="Arial"/>
          <w:b w:val="0"/>
          <w:bCs/>
          <w:sz w:val="24"/>
          <w:szCs w:val="24"/>
        </w:rPr>
      </w:pPr>
      <w:r w:rsidRPr="00703824">
        <w:rPr>
          <w:rStyle w:val="Level1asHeadingtext"/>
          <w:rFonts w:cs="Arial"/>
          <w:b w:val="0"/>
          <w:bCs/>
          <w:sz w:val="24"/>
          <w:szCs w:val="24"/>
        </w:rPr>
        <w:t xml:space="preserve">The </w:t>
      </w:r>
      <w:r w:rsidR="00FE75A7" w:rsidRPr="00703824">
        <w:rPr>
          <w:rStyle w:val="Level1asHeadingtext"/>
          <w:rFonts w:cs="Arial"/>
          <w:b w:val="0"/>
          <w:bCs/>
          <w:sz w:val="24"/>
          <w:szCs w:val="24"/>
        </w:rPr>
        <w:t>Contractor</w:t>
      </w:r>
      <w:r w:rsidRPr="00703824">
        <w:rPr>
          <w:rStyle w:val="Level1asHeadingtext"/>
          <w:rFonts w:cs="Arial"/>
          <w:b w:val="0"/>
          <w:bCs/>
          <w:sz w:val="24"/>
          <w:szCs w:val="24"/>
        </w:rPr>
        <w:t xml:space="preserve"> shall not employ or use the services of any person who is barred from, or whose previous conduct or records indicate that he or she would not be suitable to carry out Regulated Activity or who may otherwise present a risk to Service </w:t>
      </w:r>
      <w:r w:rsidR="00DF5C29">
        <w:rPr>
          <w:rStyle w:val="Level1asHeadingtext"/>
          <w:rFonts w:cs="Arial"/>
          <w:b w:val="0"/>
          <w:bCs/>
          <w:sz w:val="24"/>
          <w:szCs w:val="24"/>
        </w:rPr>
        <w:t>u</w:t>
      </w:r>
      <w:r w:rsidRPr="00703824">
        <w:rPr>
          <w:rStyle w:val="Level1asHeadingtext"/>
          <w:rFonts w:cs="Arial"/>
          <w:b w:val="0"/>
          <w:bCs/>
          <w:sz w:val="24"/>
          <w:szCs w:val="24"/>
        </w:rPr>
        <w:t>sers.</w:t>
      </w:r>
    </w:p>
    <w:p w14:paraId="3887DC54" w14:textId="7F86F15D" w:rsidR="008E1A59" w:rsidRPr="00703824" w:rsidRDefault="008E1A59" w:rsidP="00565E18">
      <w:pPr>
        <w:pStyle w:val="ListParagraph"/>
        <w:numPr>
          <w:ilvl w:val="0"/>
          <w:numId w:val="51"/>
        </w:numPr>
        <w:contextualSpacing/>
        <w:jc w:val="left"/>
        <w:rPr>
          <w:rStyle w:val="Level1asHeadingtext"/>
          <w:rFonts w:cs="Arial"/>
          <w:szCs w:val="24"/>
        </w:rPr>
      </w:pPr>
      <w:r w:rsidRPr="00703824">
        <w:rPr>
          <w:rStyle w:val="Level1asHeadingtext"/>
          <w:rFonts w:cs="Arial"/>
          <w:szCs w:val="24"/>
        </w:rPr>
        <w:t>DATA PROTECTION</w:t>
      </w:r>
    </w:p>
    <w:p w14:paraId="76E6768A" w14:textId="77777777" w:rsidR="008E1A59" w:rsidRPr="00703824" w:rsidRDefault="008E1A59" w:rsidP="008E1A59">
      <w:pPr>
        <w:pStyle w:val="ListParagraph"/>
        <w:ind w:left="360"/>
        <w:contextualSpacing/>
        <w:jc w:val="left"/>
        <w:rPr>
          <w:rStyle w:val="Level1asHeadingtext"/>
          <w:rFonts w:cs="Arial"/>
          <w:szCs w:val="24"/>
        </w:rPr>
      </w:pPr>
    </w:p>
    <w:p w14:paraId="4F1C5204" w14:textId="77777777" w:rsidR="008E1A59" w:rsidRPr="00703824" w:rsidRDefault="008E1A59" w:rsidP="008E1A59">
      <w:pPr>
        <w:pStyle w:val="Level1"/>
        <w:numPr>
          <w:ilvl w:val="0"/>
          <w:numId w:val="0"/>
        </w:numPr>
        <w:ind w:left="360"/>
        <w:rPr>
          <w:rFonts w:cs="Arial"/>
          <w:b/>
          <w:bCs/>
          <w:caps/>
          <w:sz w:val="24"/>
          <w:szCs w:val="24"/>
        </w:rPr>
      </w:pPr>
      <w:r w:rsidRPr="00703824">
        <w:rPr>
          <w:rStyle w:val="Level1asHeadingtext"/>
          <w:rFonts w:cs="Arial"/>
          <w:b w:val="0"/>
          <w:bCs/>
          <w:sz w:val="24"/>
          <w:szCs w:val="24"/>
        </w:rPr>
        <w:t>In this Clause 2:</w:t>
      </w:r>
      <w:bookmarkStart w:id="4" w:name="_NN5"/>
      <w:bookmarkEnd w:id="4"/>
    </w:p>
    <w:p w14:paraId="0C833295" w14:textId="77777777" w:rsidR="008E1A59" w:rsidRPr="00703824" w:rsidRDefault="008E1A59" w:rsidP="00565E18">
      <w:pPr>
        <w:pStyle w:val="Level2"/>
        <w:numPr>
          <w:ilvl w:val="1"/>
          <w:numId w:val="51"/>
        </w:numPr>
        <w:spacing w:before="120" w:after="200" w:line="276" w:lineRule="auto"/>
        <w:ind w:hanging="792"/>
        <w:outlineLvl w:val="1"/>
        <w:rPr>
          <w:rFonts w:cs="Arial"/>
          <w:b/>
          <w:caps/>
          <w:sz w:val="24"/>
          <w:szCs w:val="24"/>
          <w:u w:val="single"/>
        </w:rPr>
      </w:pPr>
      <w:r w:rsidRPr="00703824">
        <w:rPr>
          <w:rFonts w:cs="Arial"/>
          <w:b/>
          <w:caps/>
          <w:sz w:val="24"/>
          <w:szCs w:val="24"/>
          <w:u w:val="single"/>
        </w:rPr>
        <w:t>interpretation</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9"/>
        <w:gridCol w:w="6032"/>
      </w:tblGrid>
      <w:tr w:rsidR="008E1A59" w:rsidRPr="00703824" w14:paraId="482A3829" w14:textId="77777777" w:rsidTr="00FE75A7">
        <w:tc>
          <w:tcPr>
            <w:tcW w:w="3039" w:type="dxa"/>
          </w:tcPr>
          <w:p w14:paraId="20382A6A" w14:textId="77777777" w:rsidR="008E1A59" w:rsidRPr="00703824" w:rsidRDefault="008E1A59" w:rsidP="00FE75A7">
            <w:pPr>
              <w:rPr>
                <w:rFonts w:cs="Arial"/>
                <w:b/>
                <w:sz w:val="24"/>
                <w:szCs w:val="24"/>
              </w:rPr>
            </w:pPr>
            <w:r w:rsidRPr="00703824">
              <w:rPr>
                <w:rFonts w:cs="Arial"/>
                <w:b/>
                <w:sz w:val="24"/>
                <w:szCs w:val="24"/>
              </w:rPr>
              <w:t>‘Data Controller’</w:t>
            </w:r>
          </w:p>
        </w:tc>
        <w:tc>
          <w:tcPr>
            <w:tcW w:w="6032" w:type="dxa"/>
          </w:tcPr>
          <w:p w14:paraId="25BFE566" w14:textId="77777777" w:rsidR="008E1A59" w:rsidRPr="00703824" w:rsidRDefault="008E1A59" w:rsidP="00FE75A7">
            <w:pPr>
              <w:rPr>
                <w:rFonts w:cs="Arial"/>
                <w:sz w:val="24"/>
                <w:szCs w:val="24"/>
              </w:rPr>
            </w:pPr>
            <w:r w:rsidRPr="00703824">
              <w:rPr>
                <w:rFonts w:cs="Arial"/>
                <w:sz w:val="24"/>
                <w:szCs w:val="24"/>
              </w:rPr>
              <w:t>has the meaning given in the Data Protection Legislation.</w:t>
            </w:r>
          </w:p>
          <w:p w14:paraId="4DD03912" w14:textId="77777777" w:rsidR="008E1A59" w:rsidRPr="00703824" w:rsidRDefault="008E1A59" w:rsidP="00FE75A7">
            <w:pPr>
              <w:rPr>
                <w:rFonts w:cs="Arial"/>
                <w:sz w:val="24"/>
                <w:szCs w:val="24"/>
              </w:rPr>
            </w:pPr>
          </w:p>
        </w:tc>
      </w:tr>
      <w:tr w:rsidR="008E1A59" w:rsidRPr="00703824" w14:paraId="507A3B81" w14:textId="77777777" w:rsidTr="00FE75A7">
        <w:tc>
          <w:tcPr>
            <w:tcW w:w="3039" w:type="dxa"/>
          </w:tcPr>
          <w:p w14:paraId="16B967D2" w14:textId="77777777" w:rsidR="008E1A59" w:rsidRPr="00703824" w:rsidRDefault="008E1A59" w:rsidP="00FE75A7">
            <w:pPr>
              <w:rPr>
                <w:rFonts w:cs="Arial"/>
                <w:b/>
                <w:sz w:val="24"/>
                <w:szCs w:val="24"/>
              </w:rPr>
            </w:pPr>
            <w:r w:rsidRPr="00703824">
              <w:rPr>
                <w:rFonts w:cs="Arial"/>
                <w:b/>
                <w:sz w:val="24"/>
                <w:szCs w:val="24"/>
              </w:rPr>
              <w:t>‘Data Loss Event’</w:t>
            </w:r>
          </w:p>
        </w:tc>
        <w:tc>
          <w:tcPr>
            <w:tcW w:w="6032" w:type="dxa"/>
          </w:tcPr>
          <w:p w14:paraId="61D09E7B" w14:textId="674C02D9" w:rsidR="008E1A59" w:rsidRPr="00703824" w:rsidRDefault="008E1A59" w:rsidP="00FE75A7">
            <w:pPr>
              <w:rPr>
                <w:rFonts w:cs="Arial"/>
                <w:sz w:val="24"/>
                <w:szCs w:val="24"/>
              </w:rPr>
            </w:pPr>
            <w:r w:rsidRPr="00703824">
              <w:rPr>
                <w:rFonts w:cs="Arial"/>
                <w:sz w:val="24"/>
                <w:szCs w:val="24"/>
              </w:rPr>
              <w:t xml:space="preserve">means any event that results, or may result, in unauthorised access to Personal Data held by the </w:t>
            </w:r>
            <w:r w:rsidR="00FE75A7" w:rsidRPr="00703824">
              <w:rPr>
                <w:rFonts w:cs="Arial"/>
                <w:sz w:val="24"/>
                <w:szCs w:val="24"/>
              </w:rPr>
              <w:t>Contractor</w:t>
            </w:r>
            <w:r w:rsidRPr="00703824">
              <w:rPr>
                <w:rFonts w:cs="Arial"/>
                <w:sz w:val="24"/>
                <w:szCs w:val="24"/>
              </w:rPr>
              <w:t xml:space="preserve"> under this Contract, and/or actual or potential loss and/or destruction of Personal Data in breach of this Contract.</w:t>
            </w:r>
          </w:p>
          <w:p w14:paraId="1B5CC18F" w14:textId="77777777" w:rsidR="008E1A59" w:rsidRPr="00703824" w:rsidRDefault="008E1A59" w:rsidP="00FE75A7">
            <w:pPr>
              <w:rPr>
                <w:rFonts w:cs="Arial"/>
                <w:sz w:val="24"/>
                <w:szCs w:val="24"/>
              </w:rPr>
            </w:pPr>
          </w:p>
        </w:tc>
      </w:tr>
      <w:tr w:rsidR="008E1A59" w:rsidRPr="00703824" w14:paraId="3CE4110A" w14:textId="77777777" w:rsidTr="00FE75A7">
        <w:tc>
          <w:tcPr>
            <w:tcW w:w="3039" w:type="dxa"/>
          </w:tcPr>
          <w:p w14:paraId="7C49924F" w14:textId="77777777" w:rsidR="008E1A59" w:rsidRPr="00703824" w:rsidRDefault="008E1A59" w:rsidP="00FE75A7">
            <w:pPr>
              <w:rPr>
                <w:rFonts w:cs="Arial"/>
                <w:b/>
                <w:sz w:val="24"/>
                <w:szCs w:val="24"/>
              </w:rPr>
            </w:pPr>
            <w:r w:rsidRPr="00703824">
              <w:rPr>
                <w:rFonts w:cs="Arial"/>
                <w:b/>
                <w:sz w:val="24"/>
                <w:szCs w:val="24"/>
              </w:rPr>
              <w:t>‘Data Processing Schedule’</w:t>
            </w:r>
          </w:p>
        </w:tc>
        <w:tc>
          <w:tcPr>
            <w:tcW w:w="6032" w:type="dxa"/>
          </w:tcPr>
          <w:p w14:paraId="2D7EE7B9" w14:textId="6F097AB4" w:rsidR="008E1A59" w:rsidRPr="00703824" w:rsidRDefault="008E1A59" w:rsidP="00FE75A7">
            <w:pPr>
              <w:rPr>
                <w:rFonts w:cs="Arial"/>
                <w:sz w:val="24"/>
                <w:szCs w:val="24"/>
              </w:rPr>
            </w:pPr>
            <w:r w:rsidRPr="00703824">
              <w:rPr>
                <w:rFonts w:cs="Arial"/>
                <w:sz w:val="24"/>
                <w:szCs w:val="24"/>
              </w:rPr>
              <w:t>th</w:t>
            </w:r>
            <w:r w:rsidR="00DF5C29">
              <w:rPr>
                <w:rFonts w:cs="Arial"/>
                <w:sz w:val="24"/>
                <w:szCs w:val="24"/>
              </w:rPr>
              <w:t>e</w:t>
            </w:r>
            <w:r w:rsidRPr="00703824">
              <w:rPr>
                <w:rFonts w:cs="Arial"/>
                <w:sz w:val="24"/>
                <w:szCs w:val="24"/>
              </w:rPr>
              <w:t xml:space="preserve"> Schedule attached and incorporated into the Contract </w:t>
            </w:r>
          </w:p>
          <w:p w14:paraId="788C63F8" w14:textId="77777777" w:rsidR="008E1A59" w:rsidRPr="00703824" w:rsidRDefault="008E1A59" w:rsidP="00FE75A7">
            <w:pPr>
              <w:rPr>
                <w:rFonts w:cs="Arial"/>
                <w:sz w:val="24"/>
                <w:szCs w:val="24"/>
              </w:rPr>
            </w:pPr>
          </w:p>
        </w:tc>
      </w:tr>
      <w:tr w:rsidR="008E1A59" w:rsidRPr="00703824" w14:paraId="77BB2326" w14:textId="77777777" w:rsidTr="00FE75A7">
        <w:tc>
          <w:tcPr>
            <w:tcW w:w="3039" w:type="dxa"/>
          </w:tcPr>
          <w:p w14:paraId="146E6E7F" w14:textId="77777777" w:rsidR="008E1A59" w:rsidRPr="00703824" w:rsidRDefault="008E1A59" w:rsidP="00FE75A7">
            <w:pPr>
              <w:rPr>
                <w:rFonts w:cs="Arial"/>
                <w:b/>
                <w:sz w:val="24"/>
                <w:szCs w:val="24"/>
              </w:rPr>
            </w:pPr>
            <w:r w:rsidRPr="00703824">
              <w:rPr>
                <w:rFonts w:cs="Arial"/>
                <w:b/>
                <w:sz w:val="24"/>
                <w:szCs w:val="24"/>
              </w:rPr>
              <w:t>’Data Processor’</w:t>
            </w:r>
          </w:p>
        </w:tc>
        <w:tc>
          <w:tcPr>
            <w:tcW w:w="6032" w:type="dxa"/>
          </w:tcPr>
          <w:p w14:paraId="6B91CB03" w14:textId="77777777" w:rsidR="008E1A59" w:rsidRPr="00703824" w:rsidRDefault="008E1A59" w:rsidP="00FE75A7">
            <w:pPr>
              <w:rPr>
                <w:rFonts w:cs="Arial"/>
                <w:sz w:val="24"/>
                <w:szCs w:val="24"/>
              </w:rPr>
            </w:pPr>
            <w:r w:rsidRPr="00703824">
              <w:rPr>
                <w:rFonts w:cs="Arial"/>
                <w:sz w:val="24"/>
                <w:szCs w:val="24"/>
              </w:rPr>
              <w:t>has the meaning given in the Data Protection Legislation.</w:t>
            </w:r>
          </w:p>
          <w:p w14:paraId="532619DD" w14:textId="77777777" w:rsidR="008E1A59" w:rsidRPr="00703824" w:rsidRDefault="008E1A59" w:rsidP="00FE75A7">
            <w:pPr>
              <w:rPr>
                <w:rFonts w:cs="Arial"/>
                <w:sz w:val="24"/>
                <w:szCs w:val="24"/>
              </w:rPr>
            </w:pPr>
          </w:p>
        </w:tc>
      </w:tr>
      <w:tr w:rsidR="008E1A59" w:rsidRPr="00703824" w14:paraId="73093C4E" w14:textId="77777777" w:rsidTr="00FE75A7">
        <w:tc>
          <w:tcPr>
            <w:tcW w:w="3039" w:type="dxa"/>
          </w:tcPr>
          <w:p w14:paraId="61407046" w14:textId="77777777" w:rsidR="008E1A59" w:rsidRPr="00703824" w:rsidRDefault="008E1A59" w:rsidP="00FE75A7">
            <w:pPr>
              <w:rPr>
                <w:rFonts w:cs="Arial"/>
                <w:b/>
                <w:sz w:val="24"/>
                <w:szCs w:val="24"/>
              </w:rPr>
            </w:pPr>
            <w:r w:rsidRPr="00703824">
              <w:rPr>
                <w:rFonts w:cs="Arial"/>
                <w:b/>
                <w:sz w:val="24"/>
                <w:szCs w:val="24"/>
              </w:rPr>
              <w:t>‘Data Protection Impact Assessment’</w:t>
            </w:r>
          </w:p>
        </w:tc>
        <w:tc>
          <w:tcPr>
            <w:tcW w:w="6032" w:type="dxa"/>
          </w:tcPr>
          <w:p w14:paraId="002016DC" w14:textId="77777777" w:rsidR="008E1A59" w:rsidRPr="00703824" w:rsidRDefault="008E1A59" w:rsidP="00FE75A7">
            <w:pPr>
              <w:rPr>
                <w:rFonts w:cs="Arial"/>
                <w:sz w:val="24"/>
                <w:szCs w:val="24"/>
              </w:rPr>
            </w:pPr>
            <w:r w:rsidRPr="00703824">
              <w:rPr>
                <w:rFonts w:cs="Arial"/>
                <w:sz w:val="24"/>
                <w:szCs w:val="24"/>
              </w:rPr>
              <w:t>means an assessment by the Data Controller of the impact of the envisaged processing on the protection of Personal Data.</w:t>
            </w:r>
          </w:p>
          <w:p w14:paraId="6A1998D6" w14:textId="77777777" w:rsidR="008E1A59" w:rsidRPr="00703824" w:rsidRDefault="008E1A59" w:rsidP="00FE75A7">
            <w:pPr>
              <w:rPr>
                <w:rFonts w:cs="Arial"/>
                <w:sz w:val="24"/>
                <w:szCs w:val="24"/>
              </w:rPr>
            </w:pPr>
          </w:p>
        </w:tc>
      </w:tr>
      <w:tr w:rsidR="008E1A59" w:rsidRPr="00703824" w14:paraId="71CD150A" w14:textId="77777777" w:rsidTr="00FE75A7">
        <w:tc>
          <w:tcPr>
            <w:tcW w:w="3039" w:type="dxa"/>
          </w:tcPr>
          <w:p w14:paraId="445B8082" w14:textId="77777777" w:rsidR="008E1A59" w:rsidRPr="00703824" w:rsidRDefault="008E1A59" w:rsidP="00FE75A7">
            <w:pPr>
              <w:rPr>
                <w:rFonts w:cs="Arial"/>
                <w:b/>
                <w:sz w:val="24"/>
                <w:szCs w:val="24"/>
              </w:rPr>
            </w:pPr>
            <w:r w:rsidRPr="00703824">
              <w:rPr>
                <w:rFonts w:cs="Arial"/>
                <w:b/>
                <w:sz w:val="24"/>
                <w:szCs w:val="24"/>
              </w:rPr>
              <w:t>“Data Protection Legislation”</w:t>
            </w:r>
          </w:p>
        </w:tc>
        <w:tc>
          <w:tcPr>
            <w:tcW w:w="6032" w:type="dxa"/>
          </w:tcPr>
          <w:p w14:paraId="055DE4F4" w14:textId="77777777" w:rsidR="008E1A59" w:rsidRPr="00703824" w:rsidRDefault="008E1A59" w:rsidP="00FE75A7">
            <w:pPr>
              <w:rPr>
                <w:rFonts w:cs="Arial"/>
                <w:sz w:val="24"/>
                <w:szCs w:val="24"/>
              </w:rPr>
            </w:pPr>
            <w:r w:rsidRPr="00703824">
              <w:rPr>
                <w:rFonts w:cs="Arial"/>
                <w:sz w:val="24"/>
                <w:szCs w:val="24"/>
              </w:rPr>
              <w:t>means (i) the Data Protection Act 2018 (‘DPA 2018’), (ii) the UK General Data Protection Regulation (‘UK GDPR’) (iii) the Regulation of Investigatory Powers Act 2000, (iv) the Telecommunications (Lawful Business Practice) (Interception of Communications) Regulations 2000, (v) the Privacy and Electronic Communications (EC Directive) Regulations 2003 and (vi) all applicable laws and regulations relating to processing of personal data and privacy, including where applicable the guidance and codes of practice issued by the Information Commissioner.</w:t>
            </w:r>
          </w:p>
          <w:p w14:paraId="7E25236D" w14:textId="77777777" w:rsidR="008E1A59" w:rsidRPr="00703824" w:rsidRDefault="008E1A59" w:rsidP="00FE75A7">
            <w:pPr>
              <w:rPr>
                <w:rFonts w:cs="Arial"/>
                <w:sz w:val="24"/>
                <w:szCs w:val="24"/>
              </w:rPr>
            </w:pPr>
          </w:p>
        </w:tc>
      </w:tr>
      <w:tr w:rsidR="008E1A59" w:rsidRPr="00703824" w14:paraId="0BB181C0" w14:textId="77777777" w:rsidTr="00FE75A7">
        <w:tc>
          <w:tcPr>
            <w:tcW w:w="3039" w:type="dxa"/>
          </w:tcPr>
          <w:p w14:paraId="63AD17FE" w14:textId="77777777" w:rsidR="008E1A59" w:rsidRPr="00703824" w:rsidRDefault="008E1A59" w:rsidP="00FE75A7">
            <w:pPr>
              <w:rPr>
                <w:rFonts w:cs="Arial"/>
                <w:b/>
                <w:sz w:val="24"/>
                <w:szCs w:val="24"/>
              </w:rPr>
            </w:pPr>
            <w:r w:rsidRPr="00703824">
              <w:rPr>
                <w:rFonts w:cs="Arial"/>
                <w:b/>
                <w:sz w:val="24"/>
                <w:szCs w:val="24"/>
              </w:rPr>
              <w:t>‘Data Protection Officer’</w:t>
            </w:r>
          </w:p>
        </w:tc>
        <w:tc>
          <w:tcPr>
            <w:tcW w:w="6032" w:type="dxa"/>
          </w:tcPr>
          <w:p w14:paraId="027E52C1" w14:textId="77777777" w:rsidR="008E1A59" w:rsidRPr="00703824" w:rsidRDefault="008E1A59" w:rsidP="00FE75A7">
            <w:pPr>
              <w:rPr>
                <w:rFonts w:cs="Arial"/>
                <w:sz w:val="24"/>
                <w:szCs w:val="24"/>
              </w:rPr>
            </w:pPr>
            <w:r w:rsidRPr="00703824">
              <w:rPr>
                <w:rFonts w:cs="Arial"/>
                <w:sz w:val="24"/>
                <w:szCs w:val="24"/>
              </w:rPr>
              <w:t>has the meaning given in the Data Protection Legislation.</w:t>
            </w:r>
          </w:p>
          <w:p w14:paraId="433963AB" w14:textId="77777777" w:rsidR="008E1A59" w:rsidRPr="00703824" w:rsidRDefault="008E1A59" w:rsidP="00FE75A7">
            <w:pPr>
              <w:rPr>
                <w:rFonts w:cs="Arial"/>
                <w:sz w:val="24"/>
                <w:szCs w:val="24"/>
              </w:rPr>
            </w:pPr>
          </w:p>
        </w:tc>
      </w:tr>
      <w:tr w:rsidR="008E1A59" w:rsidRPr="00703824" w14:paraId="7BA5226F" w14:textId="77777777" w:rsidTr="00FE75A7">
        <w:tc>
          <w:tcPr>
            <w:tcW w:w="3039" w:type="dxa"/>
          </w:tcPr>
          <w:p w14:paraId="33CB5913" w14:textId="77777777" w:rsidR="008E1A59" w:rsidRPr="00703824" w:rsidRDefault="008E1A59" w:rsidP="00FE75A7">
            <w:pPr>
              <w:rPr>
                <w:rFonts w:cs="Arial"/>
                <w:b/>
                <w:sz w:val="24"/>
                <w:szCs w:val="24"/>
              </w:rPr>
            </w:pPr>
            <w:r w:rsidRPr="00703824">
              <w:rPr>
                <w:rFonts w:cs="Arial"/>
                <w:b/>
                <w:sz w:val="24"/>
                <w:szCs w:val="24"/>
              </w:rPr>
              <w:t>‘Data Sharing Agreement’</w:t>
            </w:r>
          </w:p>
        </w:tc>
        <w:tc>
          <w:tcPr>
            <w:tcW w:w="6032" w:type="dxa"/>
          </w:tcPr>
          <w:p w14:paraId="1B24FBD5" w14:textId="77777777" w:rsidR="008E1A59" w:rsidRPr="00703824" w:rsidRDefault="008E1A59" w:rsidP="00FE75A7">
            <w:pPr>
              <w:rPr>
                <w:rFonts w:cs="Arial"/>
                <w:sz w:val="24"/>
                <w:szCs w:val="24"/>
              </w:rPr>
            </w:pPr>
            <w:r w:rsidRPr="00703824">
              <w:rPr>
                <w:rFonts w:cs="Arial"/>
                <w:sz w:val="24"/>
                <w:szCs w:val="24"/>
              </w:rPr>
              <w:t>Means a formal agreement that documents what data is being shared and how the data can be used between the Parties.</w:t>
            </w:r>
          </w:p>
          <w:p w14:paraId="74DDCA41" w14:textId="77777777" w:rsidR="008E1A59" w:rsidRPr="00703824" w:rsidRDefault="008E1A59" w:rsidP="00FE75A7">
            <w:pPr>
              <w:rPr>
                <w:rFonts w:cs="Arial"/>
                <w:sz w:val="24"/>
                <w:szCs w:val="24"/>
              </w:rPr>
            </w:pPr>
          </w:p>
        </w:tc>
      </w:tr>
      <w:tr w:rsidR="008E1A59" w:rsidRPr="00703824" w14:paraId="596CDB89" w14:textId="77777777" w:rsidTr="00FE75A7">
        <w:tc>
          <w:tcPr>
            <w:tcW w:w="3039" w:type="dxa"/>
          </w:tcPr>
          <w:p w14:paraId="0927023A" w14:textId="77777777" w:rsidR="008E1A59" w:rsidRPr="00703824" w:rsidRDefault="008E1A59" w:rsidP="00FE75A7">
            <w:pPr>
              <w:rPr>
                <w:rFonts w:cs="Arial"/>
                <w:b/>
                <w:sz w:val="24"/>
                <w:szCs w:val="24"/>
              </w:rPr>
            </w:pPr>
            <w:r w:rsidRPr="00703824">
              <w:rPr>
                <w:rFonts w:cs="Arial"/>
                <w:b/>
                <w:sz w:val="24"/>
                <w:szCs w:val="24"/>
              </w:rPr>
              <w:t>‘Data Sharing Code of Practice’</w:t>
            </w:r>
          </w:p>
        </w:tc>
        <w:tc>
          <w:tcPr>
            <w:tcW w:w="6032" w:type="dxa"/>
          </w:tcPr>
          <w:p w14:paraId="388D0EF6" w14:textId="77777777" w:rsidR="008E1A59" w:rsidRPr="00703824" w:rsidRDefault="008E1A59" w:rsidP="00FE75A7">
            <w:pPr>
              <w:rPr>
                <w:rFonts w:cs="Arial"/>
                <w:sz w:val="24"/>
                <w:szCs w:val="24"/>
              </w:rPr>
            </w:pPr>
            <w:r w:rsidRPr="00703824">
              <w:rPr>
                <w:rFonts w:cs="Arial"/>
                <w:sz w:val="24"/>
                <w:szCs w:val="24"/>
              </w:rPr>
              <w:t>Means the code of practice issued by the Information Commissioner in respect to the sharing of personal data.</w:t>
            </w:r>
          </w:p>
          <w:p w14:paraId="1683CD6F" w14:textId="77777777" w:rsidR="008E1A59" w:rsidRPr="00703824" w:rsidRDefault="008E1A59" w:rsidP="00FE75A7">
            <w:pPr>
              <w:rPr>
                <w:rFonts w:cs="Arial"/>
                <w:sz w:val="24"/>
                <w:szCs w:val="24"/>
              </w:rPr>
            </w:pPr>
          </w:p>
        </w:tc>
      </w:tr>
      <w:tr w:rsidR="008E1A59" w:rsidRPr="00703824" w14:paraId="5681B013" w14:textId="77777777" w:rsidTr="00FE75A7">
        <w:trPr>
          <w:trHeight w:val="1175"/>
        </w:trPr>
        <w:tc>
          <w:tcPr>
            <w:tcW w:w="3039" w:type="dxa"/>
          </w:tcPr>
          <w:p w14:paraId="402F0A29" w14:textId="77777777" w:rsidR="008E1A59" w:rsidRPr="00703824" w:rsidRDefault="008E1A59" w:rsidP="00FE75A7">
            <w:pPr>
              <w:rPr>
                <w:rFonts w:cs="Arial"/>
                <w:b/>
                <w:sz w:val="24"/>
                <w:szCs w:val="24"/>
              </w:rPr>
            </w:pPr>
            <w:r w:rsidRPr="00703824">
              <w:rPr>
                <w:rFonts w:cs="Arial"/>
                <w:b/>
                <w:sz w:val="24"/>
                <w:szCs w:val="24"/>
              </w:rPr>
              <w:t>‘Data Subject Access Request’</w:t>
            </w:r>
          </w:p>
        </w:tc>
        <w:tc>
          <w:tcPr>
            <w:tcW w:w="6032" w:type="dxa"/>
          </w:tcPr>
          <w:p w14:paraId="67A5963E" w14:textId="77777777" w:rsidR="008E1A59" w:rsidRPr="00703824" w:rsidRDefault="008E1A59" w:rsidP="00FE75A7">
            <w:pPr>
              <w:rPr>
                <w:rFonts w:cs="Arial"/>
                <w:sz w:val="24"/>
                <w:szCs w:val="24"/>
              </w:rPr>
            </w:pPr>
            <w:r w:rsidRPr="00703824">
              <w:rPr>
                <w:rFonts w:cs="Arial"/>
                <w:sz w:val="24"/>
                <w:szCs w:val="24"/>
              </w:rPr>
              <w:t>Means a request made by, or on behalf of, a Data Subject in accordance with rights granted pursuant to the Data Protection Legislation to access their Personal Data</w:t>
            </w:r>
          </w:p>
        </w:tc>
      </w:tr>
      <w:tr w:rsidR="008E1A59" w:rsidRPr="00703824" w14:paraId="57973C26" w14:textId="77777777" w:rsidTr="00FE75A7">
        <w:tc>
          <w:tcPr>
            <w:tcW w:w="3039" w:type="dxa"/>
          </w:tcPr>
          <w:p w14:paraId="484CA3CA" w14:textId="77777777" w:rsidR="008E1A59" w:rsidRPr="00703824" w:rsidRDefault="008E1A59" w:rsidP="00FE75A7">
            <w:pPr>
              <w:rPr>
                <w:rFonts w:cs="Arial"/>
                <w:b/>
                <w:sz w:val="24"/>
                <w:szCs w:val="24"/>
              </w:rPr>
            </w:pPr>
            <w:r w:rsidRPr="00703824">
              <w:rPr>
                <w:rFonts w:cs="Arial"/>
                <w:b/>
                <w:sz w:val="24"/>
                <w:szCs w:val="24"/>
              </w:rPr>
              <w:t>‘Data Subject’</w:t>
            </w:r>
          </w:p>
        </w:tc>
        <w:tc>
          <w:tcPr>
            <w:tcW w:w="6032" w:type="dxa"/>
          </w:tcPr>
          <w:p w14:paraId="3F3462E3" w14:textId="77777777" w:rsidR="008E1A59" w:rsidRPr="00703824" w:rsidRDefault="008E1A59" w:rsidP="00FE75A7">
            <w:pPr>
              <w:tabs>
                <w:tab w:val="left" w:pos="1560"/>
              </w:tabs>
              <w:rPr>
                <w:rFonts w:cs="Arial"/>
                <w:sz w:val="24"/>
                <w:szCs w:val="24"/>
              </w:rPr>
            </w:pPr>
            <w:r w:rsidRPr="00703824">
              <w:rPr>
                <w:rFonts w:cs="Arial"/>
                <w:sz w:val="24"/>
                <w:szCs w:val="24"/>
              </w:rPr>
              <w:t>has the meaning given in the Data Protection Legislation.</w:t>
            </w:r>
          </w:p>
          <w:p w14:paraId="57C26486" w14:textId="77777777" w:rsidR="008E1A59" w:rsidRPr="00703824" w:rsidRDefault="008E1A59" w:rsidP="00FE75A7">
            <w:pPr>
              <w:tabs>
                <w:tab w:val="left" w:pos="1560"/>
              </w:tabs>
              <w:rPr>
                <w:rFonts w:cs="Arial"/>
                <w:sz w:val="24"/>
                <w:szCs w:val="24"/>
              </w:rPr>
            </w:pPr>
          </w:p>
        </w:tc>
      </w:tr>
      <w:tr w:rsidR="008E1A59" w:rsidRPr="00703824" w14:paraId="564D9DEA" w14:textId="77777777" w:rsidTr="00FE75A7">
        <w:tc>
          <w:tcPr>
            <w:tcW w:w="3039" w:type="dxa"/>
          </w:tcPr>
          <w:p w14:paraId="5FEB64FB" w14:textId="77777777" w:rsidR="008E1A59" w:rsidRPr="00703824" w:rsidRDefault="008E1A59" w:rsidP="00FE75A7">
            <w:pPr>
              <w:rPr>
                <w:rFonts w:cs="Arial"/>
                <w:b/>
                <w:sz w:val="24"/>
                <w:szCs w:val="24"/>
              </w:rPr>
            </w:pPr>
            <w:r w:rsidRPr="00703824">
              <w:rPr>
                <w:rFonts w:cs="Arial"/>
                <w:b/>
                <w:sz w:val="24"/>
                <w:szCs w:val="24"/>
              </w:rPr>
              <w:t>‘Personal Data’</w:t>
            </w:r>
          </w:p>
        </w:tc>
        <w:tc>
          <w:tcPr>
            <w:tcW w:w="6032" w:type="dxa"/>
          </w:tcPr>
          <w:p w14:paraId="648DCF97" w14:textId="77777777" w:rsidR="008E1A59" w:rsidRPr="00703824" w:rsidRDefault="008E1A59" w:rsidP="00FE75A7">
            <w:pPr>
              <w:rPr>
                <w:rFonts w:cs="Arial"/>
                <w:sz w:val="24"/>
                <w:szCs w:val="24"/>
              </w:rPr>
            </w:pPr>
            <w:r w:rsidRPr="00703824">
              <w:rPr>
                <w:rFonts w:cs="Arial"/>
                <w:sz w:val="24"/>
                <w:szCs w:val="24"/>
              </w:rPr>
              <w:t>has the meaning given in the Data Protection Legislation.</w:t>
            </w:r>
          </w:p>
          <w:p w14:paraId="2F61CEF7" w14:textId="77777777" w:rsidR="008E1A59" w:rsidRPr="00703824" w:rsidRDefault="008E1A59" w:rsidP="00FE75A7">
            <w:pPr>
              <w:rPr>
                <w:rFonts w:cs="Arial"/>
                <w:sz w:val="24"/>
                <w:szCs w:val="24"/>
              </w:rPr>
            </w:pPr>
          </w:p>
        </w:tc>
      </w:tr>
      <w:tr w:rsidR="008E1A59" w:rsidRPr="00703824" w14:paraId="5A2B42DA" w14:textId="77777777" w:rsidTr="00FE75A7">
        <w:tc>
          <w:tcPr>
            <w:tcW w:w="3039" w:type="dxa"/>
          </w:tcPr>
          <w:p w14:paraId="7AAFFF15" w14:textId="77777777" w:rsidR="008E1A59" w:rsidRPr="00703824" w:rsidRDefault="008E1A59" w:rsidP="00FE75A7">
            <w:pPr>
              <w:rPr>
                <w:rFonts w:cs="Arial"/>
                <w:b/>
                <w:sz w:val="24"/>
                <w:szCs w:val="24"/>
              </w:rPr>
            </w:pPr>
            <w:r w:rsidRPr="00703824">
              <w:rPr>
                <w:rFonts w:cs="Arial"/>
                <w:b/>
                <w:sz w:val="24"/>
                <w:szCs w:val="24"/>
              </w:rPr>
              <w:t>‘Protective Measures’</w:t>
            </w:r>
          </w:p>
        </w:tc>
        <w:tc>
          <w:tcPr>
            <w:tcW w:w="6032" w:type="dxa"/>
          </w:tcPr>
          <w:p w14:paraId="4CD9CA1B" w14:textId="77777777" w:rsidR="008E1A59" w:rsidRPr="00703824" w:rsidRDefault="008E1A59" w:rsidP="00FE75A7">
            <w:pPr>
              <w:rPr>
                <w:rFonts w:cs="Arial"/>
                <w:sz w:val="24"/>
                <w:szCs w:val="24"/>
              </w:rPr>
            </w:pPr>
            <w:r w:rsidRPr="00703824">
              <w:rPr>
                <w:rFonts w:cs="Arial"/>
                <w:sz w:val="24"/>
                <w:szCs w:val="24"/>
              </w:rPr>
              <w:t>has the meaning given in the Data Protection Legislation and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bl>
    <w:p w14:paraId="48B08541" w14:textId="77777777" w:rsidR="008E1A59" w:rsidRPr="00703824" w:rsidRDefault="008E1A59" w:rsidP="008E1A59">
      <w:pPr>
        <w:pStyle w:val="NoSpacing"/>
        <w:rPr>
          <w:rFonts w:ascii="Arial" w:hAnsi="Arial" w:cs="Arial"/>
          <w:b/>
          <w:sz w:val="24"/>
          <w:szCs w:val="24"/>
        </w:rPr>
      </w:pPr>
    </w:p>
    <w:p w14:paraId="36F4E335" w14:textId="77777777" w:rsidR="008E1A59" w:rsidRPr="00703824" w:rsidRDefault="008E1A59" w:rsidP="00565E18">
      <w:pPr>
        <w:pStyle w:val="NoSpacing"/>
        <w:numPr>
          <w:ilvl w:val="1"/>
          <w:numId w:val="51"/>
        </w:numPr>
        <w:jc w:val="both"/>
        <w:rPr>
          <w:rFonts w:ascii="Arial" w:hAnsi="Arial" w:cs="Arial"/>
          <w:sz w:val="24"/>
          <w:szCs w:val="24"/>
        </w:rPr>
      </w:pPr>
      <w:r w:rsidRPr="00703824">
        <w:rPr>
          <w:rFonts w:ascii="Arial" w:eastAsia="Times New Roman" w:hAnsi="Arial" w:cs="Arial"/>
          <w:sz w:val="24"/>
          <w:szCs w:val="24"/>
          <w:lang w:eastAsia="en-GB"/>
        </w:rPr>
        <w:t>The Contractor shall (and shall procure that any of its Employees involved in the provision of the Services) comply with any requirements under the Data Protection Legislation.</w:t>
      </w:r>
    </w:p>
    <w:p w14:paraId="6BBD44DD" w14:textId="77777777" w:rsidR="008E1A59" w:rsidRPr="00703824" w:rsidRDefault="008E1A59" w:rsidP="008E1A59">
      <w:pPr>
        <w:pStyle w:val="NoSpacing"/>
        <w:ind w:left="1843"/>
        <w:rPr>
          <w:rFonts w:ascii="Arial" w:hAnsi="Arial" w:cs="Arial"/>
          <w:b/>
          <w:sz w:val="24"/>
          <w:szCs w:val="24"/>
        </w:rPr>
      </w:pPr>
    </w:p>
    <w:p w14:paraId="5707BF9B" w14:textId="3B574FD2" w:rsidR="008E1A59" w:rsidRPr="00703824" w:rsidRDefault="008E1A59" w:rsidP="00565E18">
      <w:pPr>
        <w:pStyle w:val="Level2"/>
        <w:numPr>
          <w:ilvl w:val="1"/>
          <w:numId w:val="51"/>
        </w:numPr>
        <w:spacing w:after="240" w:line="240" w:lineRule="auto"/>
        <w:outlineLvl w:val="1"/>
        <w:rPr>
          <w:rFonts w:cs="Arial"/>
          <w:sz w:val="24"/>
          <w:szCs w:val="24"/>
        </w:rPr>
      </w:pPr>
      <w:r w:rsidRPr="00703824">
        <w:rPr>
          <w:rFonts w:cs="Arial"/>
          <w:sz w:val="24"/>
          <w:szCs w:val="24"/>
        </w:rPr>
        <w:t xml:space="preserve">In particular, and without prejudice to the generality of Clause </w:t>
      </w:r>
      <w:r w:rsidR="00DF5C29">
        <w:rPr>
          <w:rFonts w:cs="Arial"/>
          <w:sz w:val="24"/>
          <w:szCs w:val="24"/>
        </w:rPr>
        <w:t>2</w:t>
      </w:r>
      <w:r w:rsidRPr="00703824">
        <w:rPr>
          <w:rFonts w:cs="Arial"/>
          <w:sz w:val="24"/>
          <w:szCs w:val="24"/>
        </w:rPr>
        <w:t>.2 above, if the Contractor is acting as Data Controller within the meaning of the Data Protection Legislation for any data provided to the Contractor by the Council or vice versa under this contract then the following provisions shall apply:</w:t>
      </w:r>
    </w:p>
    <w:p w14:paraId="5F4E77BF"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The Contractor and the Council shall comply with the Data Sharing Code of Practice produced by the Information Commissioner and as amended from time to time; </w:t>
      </w:r>
    </w:p>
    <w:p w14:paraId="6054BD71"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In accordance with good practice, either Party may, at any time, require the other to enter into a Data Sharing Agreement. In considering a proposed Data Sharing Agreement, either Party cannot unreasonable and without good reason refuse to enter into a Data Sharing Agreement.</w:t>
      </w:r>
    </w:p>
    <w:p w14:paraId="2DF476D6" w14:textId="5F0E8810" w:rsidR="008E1A59" w:rsidRPr="00703824" w:rsidRDefault="008E1A59" w:rsidP="00565E18">
      <w:pPr>
        <w:pStyle w:val="Level2"/>
        <w:numPr>
          <w:ilvl w:val="1"/>
          <w:numId w:val="51"/>
        </w:numPr>
        <w:spacing w:after="240" w:line="240" w:lineRule="auto"/>
        <w:outlineLvl w:val="1"/>
        <w:rPr>
          <w:rFonts w:cs="Arial"/>
          <w:sz w:val="24"/>
          <w:szCs w:val="24"/>
        </w:rPr>
      </w:pPr>
      <w:r w:rsidRPr="00703824">
        <w:rPr>
          <w:rFonts w:cs="Arial"/>
          <w:sz w:val="24"/>
          <w:szCs w:val="24"/>
        </w:rPr>
        <w:t xml:space="preserve">In particular, and without prejudice to the generality of Clause </w:t>
      </w:r>
      <w:r w:rsidR="00DF5C29">
        <w:rPr>
          <w:rFonts w:cs="Arial"/>
          <w:sz w:val="24"/>
          <w:szCs w:val="24"/>
        </w:rPr>
        <w:t>2</w:t>
      </w:r>
      <w:r w:rsidRPr="00703824">
        <w:rPr>
          <w:rFonts w:cs="Arial"/>
          <w:sz w:val="24"/>
          <w:szCs w:val="24"/>
        </w:rPr>
        <w:t>.2 above, if the Contractor and the Council are acting as Joint Data Controllers within the meaning of the Data Protection Legislation for any data collected by or provided to either party under this contract then the following provisions shall apply:</w:t>
      </w:r>
    </w:p>
    <w:p w14:paraId="167FC0F8"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Parties shall designate between them a contact point for data subjects in relation to any personal data under the joint control of the parties.</w:t>
      </w:r>
    </w:p>
    <w:p w14:paraId="3E1A99AC"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Each Party shall provide all reasonable assistance to the other in relation to any complaint, communication or request made under the data protection legislation and the preparation of any Data Protection Impact Assessment </w:t>
      </w:r>
    </w:p>
    <w:p w14:paraId="1D864270"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Each Party shall ensure that it has in place Protective Measures as appropriate to protect the Personal Data having taken account of the:</w:t>
      </w:r>
    </w:p>
    <w:p w14:paraId="42AF8C31"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nature of the data to be protected;</w:t>
      </w:r>
    </w:p>
    <w:p w14:paraId="63A214E8"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harm that might result from a Data Loss Event;</w:t>
      </w:r>
    </w:p>
    <w:p w14:paraId="5C08F1B4"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state of technological development; and</w:t>
      </w:r>
    </w:p>
    <w:p w14:paraId="5E2D7608"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cost of implementing any measures;</w:t>
      </w:r>
    </w:p>
    <w:p w14:paraId="1116037A" w14:textId="77777777" w:rsidR="008E1A59" w:rsidRPr="00703824" w:rsidRDefault="008E1A59" w:rsidP="008E1A59">
      <w:pPr>
        <w:pStyle w:val="Level4"/>
        <w:numPr>
          <w:ilvl w:val="0"/>
          <w:numId w:val="0"/>
        </w:numPr>
        <w:tabs>
          <w:tab w:val="left" w:pos="720"/>
        </w:tabs>
        <w:ind w:left="2551"/>
        <w:rPr>
          <w:rFonts w:cs="Arial"/>
          <w:sz w:val="24"/>
          <w:szCs w:val="24"/>
        </w:rPr>
      </w:pPr>
    </w:p>
    <w:p w14:paraId="14900862"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Each Party shall take all reasonable steps to ensure the reliability and integrity of any personnel or staff who have access to the Personal Data and ensure that they are aware of and comply with the Party’s data protection obligations and have undergone adequate training in the use, care, protection and handling of Personal Data.</w:t>
      </w:r>
    </w:p>
    <w:p w14:paraId="749E5FC1"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Each Party shall notify the other immediately if it:</w:t>
      </w:r>
    </w:p>
    <w:p w14:paraId="7ACC6C3E"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receives a Data Subject Access Request (or purported Data Subject Access Request) in relation to any data under the joint control of the Parties;</w:t>
      </w:r>
    </w:p>
    <w:p w14:paraId="0F616D8E" w14:textId="77777777" w:rsidR="008E1A59" w:rsidRPr="00703824" w:rsidRDefault="008E1A59" w:rsidP="008E1A59">
      <w:pPr>
        <w:pStyle w:val="Level4"/>
        <w:numPr>
          <w:ilvl w:val="0"/>
          <w:numId w:val="0"/>
        </w:numPr>
        <w:ind w:left="1701"/>
        <w:rPr>
          <w:rFonts w:cs="Arial"/>
          <w:sz w:val="24"/>
          <w:szCs w:val="24"/>
        </w:rPr>
      </w:pPr>
    </w:p>
    <w:p w14:paraId="27B48AC6"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receives a request to rectify, block or erase any Personal Data in relation to any data under the joint control of the Parties;</w:t>
      </w:r>
    </w:p>
    <w:p w14:paraId="543C8B85" w14:textId="77777777" w:rsidR="008E1A59" w:rsidRPr="00703824" w:rsidRDefault="008E1A59" w:rsidP="008E1A59">
      <w:pPr>
        <w:pStyle w:val="Level4"/>
        <w:numPr>
          <w:ilvl w:val="0"/>
          <w:numId w:val="0"/>
        </w:numPr>
        <w:ind w:left="1701"/>
        <w:rPr>
          <w:rFonts w:cs="Arial"/>
          <w:sz w:val="24"/>
          <w:szCs w:val="24"/>
        </w:rPr>
      </w:pPr>
    </w:p>
    <w:p w14:paraId="31C152FF"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receives any other request, complaint or communication relating to either Party's obligations under the Data Protection Legislation in relation to any data under the joint control of the Parties;</w:t>
      </w:r>
    </w:p>
    <w:p w14:paraId="6099C6C5" w14:textId="77777777" w:rsidR="008E1A59" w:rsidRPr="00703824" w:rsidRDefault="008E1A59" w:rsidP="008E1A59">
      <w:pPr>
        <w:pStyle w:val="Level4"/>
        <w:numPr>
          <w:ilvl w:val="0"/>
          <w:numId w:val="0"/>
        </w:numPr>
        <w:rPr>
          <w:rFonts w:cs="Arial"/>
          <w:sz w:val="24"/>
          <w:szCs w:val="24"/>
        </w:rPr>
      </w:pPr>
    </w:p>
    <w:p w14:paraId="066B4E02"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receives any communication from the Information Commissioner or any other regulatory authority in relation to any data under the joint control of the Parties;</w:t>
      </w:r>
    </w:p>
    <w:p w14:paraId="5D9C5F6B" w14:textId="77777777" w:rsidR="008E1A59" w:rsidRPr="00703824" w:rsidRDefault="008E1A59" w:rsidP="008E1A59">
      <w:pPr>
        <w:pStyle w:val="ListParagraph"/>
        <w:rPr>
          <w:rFonts w:cs="Arial"/>
          <w:szCs w:val="24"/>
        </w:rPr>
      </w:pPr>
    </w:p>
    <w:p w14:paraId="11D98042"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receives a request from any third Party for disclosure of Personal Data under the joint control of the Parties where compliance with such request is required or purported to be required by Law; or</w:t>
      </w:r>
    </w:p>
    <w:p w14:paraId="601A138E" w14:textId="77777777" w:rsidR="008E1A59" w:rsidRPr="00703824" w:rsidRDefault="008E1A59" w:rsidP="008E1A59">
      <w:pPr>
        <w:pStyle w:val="Level4"/>
        <w:numPr>
          <w:ilvl w:val="0"/>
          <w:numId w:val="0"/>
        </w:numPr>
        <w:ind w:left="1418"/>
        <w:rPr>
          <w:rFonts w:cs="Arial"/>
          <w:sz w:val="24"/>
          <w:szCs w:val="24"/>
        </w:rPr>
      </w:pPr>
    </w:p>
    <w:p w14:paraId="636D1589" w14:textId="77777777" w:rsidR="008E1A59" w:rsidRPr="00703824" w:rsidRDefault="008E1A59" w:rsidP="00565E18">
      <w:pPr>
        <w:pStyle w:val="Level4"/>
        <w:numPr>
          <w:ilvl w:val="3"/>
          <w:numId w:val="51"/>
        </w:numPr>
        <w:spacing w:after="240" w:line="240" w:lineRule="auto"/>
        <w:outlineLvl w:val="3"/>
        <w:rPr>
          <w:rFonts w:cs="Arial"/>
          <w:sz w:val="24"/>
          <w:szCs w:val="24"/>
        </w:rPr>
      </w:pPr>
      <w:r w:rsidRPr="00703824">
        <w:rPr>
          <w:rFonts w:cs="Arial"/>
          <w:sz w:val="24"/>
          <w:szCs w:val="24"/>
        </w:rPr>
        <w:t>becomes aware of a Data Loss Event in relation to any data under the joint control of the Parties;.</w:t>
      </w:r>
    </w:p>
    <w:p w14:paraId="6AE018A3"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Each Party shall designate a Data Protection Officer if required by the Data Protection Legislation</w:t>
      </w:r>
    </w:p>
    <w:p w14:paraId="321E0653"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The Parties agree to take account of any guidance issued by the Information Commissioner’s Office. </w:t>
      </w:r>
    </w:p>
    <w:p w14:paraId="44E56137"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Each Party shall fully indemnify the other against any costs, claims, actions or otherwise brought against the other party arising as a result of the indemnifying party’s breach of any of its data protection obligations. </w:t>
      </w:r>
    </w:p>
    <w:p w14:paraId="2ECF4443" w14:textId="60910457" w:rsidR="008E1A59" w:rsidRPr="00703824" w:rsidRDefault="008E1A59" w:rsidP="00565E18">
      <w:pPr>
        <w:pStyle w:val="Level2"/>
        <w:numPr>
          <w:ilvl w:val="1"/>
          <w:numId w:val="51"/>
        </w:numPr>
        <w:spacing w:after="240" w:line="240" w:lineRule="auto"/>
        <w:outlineLvl w:val="1"/>
        <w:rPr>
          <w:rFonts w:cs="Arial"/>
          <w:sz w:val="24"/>
          <w:szCs w:val="24"/>
        </w:rPr>
      </w:pPr>
      <w:r w:rsidRPr="00703824">
        <w:rPr>
          <w:rFonts w:cs="Arial"/>
          <w:sz w:val="24"/>
          <w:szCs w:val="24"/>
        </w:rPr>
        <w:t xml:space="preserve">In particular and without prejudice to the generality of Clause </w:t>
      </w:r>
      <w:r w:rsidR="00DF5C29">
        <w:rPr>
          <w:rFonts w:cs="Arial"/>
          <w:sz w:val="24"/>
          <w:szCs w:val="24"/>
        </w:rPr>
        <w:t>2</w:t>
      </w:r>
      <w:r w:rsidRPr="00703824">
        <w:rPr>
          <w:rFonts w:cs="Arial"/>
          <w:sz w:val="24"/>
          <w:szCs w:val="24"/>
        </w:rPr>
        <w:t>.</w:t>
      </w:r>
      <w:r w:rsidR="00DF5C29">
        <w:rPr>
          <w:rFonts w:cs="Arial"/>
          <w:sz w:val="24"/>
          <w:szCs w:val="24"/>
        </w:rPr>
        <w:t>2</w:t>
      </w:r>
      <w:r w:rsidRPr="00703824">
        <w:rPr>
          <w:rFonts w:cs="Arial"/>
          <w:sz w:val="24"/>
          <w:szCs w:val="24"/>
        </w:rPr>
        <w:t xml:space="preserve"> above, if the Contractor is acting as Data Processor on behalf of the Council within the meaning of the Data Protection Legislation for any data provided to it by the Council under this contract then the following provisions shall apply:</w:t>
      </w:r>
    </w:p>
    <w:p w14:paraId="607A8A8A"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Annex 1 to these Special Terms and Conditions, (The Data Protection Schedule), shall apply and the only processing that the Contractor is authorised to do is listed in Annex 1 (as may be amended by the Council) and may not be determined by the Contractor.</w:t>
      </w:r>
    </w:p>
    <w:p w14:paraId="5821C5EB"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notify the Council immediately if it considers that any of the Council's instructions infringe the Data Protection Legislation.</w:t>
      </w:r>
    </w:p>
    <w:p w14:paraId="22B2B6E4"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provide all reasonable assistance to the Council in the preparation of any Data Protection Impact Assessment prior to commencing any processing. Such assistance may, at the discretion of the Council, include:</w:t>
      </w:r>
    </w:p>
    <w:p w14:paraId="3D1F1F98"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a systematic description of the envisaged processing operations and the purpose of the processing;</w:t>
      </w:r>
    </w:p>
    <w:p w14:paraId="6E0BF118"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an assessment of the necessity and proportionality of the processing operations in relation to the Services;</w:t>
      </w:r>
    </w:p>
    <w:p w14:paraId="5B2D0E9E"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an assessment of the risks to the rights and freedoms of Data Subjects; and</w:t>
      </w:r>
    </w:p>
    <w:p w14:paraId="6A96A8A0"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the measures envisaged to address the risks, including safeguards, security measures and mechanisms to ensure the protection of Personal Data.</w:t>
      </w:r>
    </w:p>
    <w:p w14:paraId="30CFEB2D" w14:textId="77777777" w:rsidR="008E1A59" w:rsidRPr="00703824" w:rsidRDefault="008E1A59" w:rsidP="008E1A59">
      <w:pPr>
        <w:pStyle w:val="Level4"/>
        <w:numPr>
          <w:ilvl w:val="0"/>
          <w:numId w:val="0"/>
        </w:numPr>
        <w:ind w:left="1701" w:hanging="992"/>
        <w:rPr>
          <w:rFonts w:cs="Arial"/>
          <w:sz w:val="24"/>
          <w:szCs w:val="24"/>
        </w:rPr>
      </w:pPr>
    </w:p>
    <w:p w14:paraId="337DEA26"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in relation to any Personal Data processed in connection with its obligations under this Contract:</w:t>
      </w:r>
    </w:p>
    <w:p w14:paraId="008C949E" w14:textId="77777777" w:rsidR="008E1A59" w:rsidRPr="00703824" w:rsidRDefault="008E1A59" w:rsidP="00565E18">
      <w:pPr>
        <w:pStyle w:val="Level4"/>
        <w:numPr>
          <w:ilvl w:val="3"/>
          <w:numId w:val="51"/>
        </w:numPr>
        <w:spacing w:after="240" w:line="240" w:lineRule="auto"/>
        <w:outlineLvl w:val="3"/>
        <w:rPr>
          <w:rFonts w:cs="Arial"/>
          <w:sz w:val="24"/>
          <w:szCs w:val="24"/>
        </w:rPr>
      </w:pPr>
      <w:r w:rsidRPr="00703824">
        <w:rPr>
          <w:rFonts w:cs="Arial"/>
          <w:sz w:val="24"/>
          <w:szCs w:val="24"/>
        </w:rPr>
        <w:t>Process that Personal Data only in accordance with Annexes 1 and 2 of these Special Terms and Conditions unless the Contractor is required to do otherwise by Law. If it is so required the Contractor shall promptly notify the Council before processing the Personal Data unless prohibited by Law;</w:t>
      </w:r>
    </w:p>
    <w:p w14:paraId="2C2E1896"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ensure that it has in place Protective Measures, which have been reviewed and approved by the Council as appropriate to protect the Personal Data having taken account of the:</w:t>
      </w:r>
    </w:p>
    <w:p w14:paraId="7F720C41" w14:textId="77777777" w:rsidR="008E1A59" w:rsidRPr="00703824" w:rsidRDefault="008E1A59" w:rsidP="008E1A59">
      <w:pPr>
        <w:pStyle w:val="Level4"/>
        <w:numPr>
          <w:ilvl w:val="0"/>
          <w:numId w:val="0"/>
        </w:numPr>
        <w:ind w:left="1701" w:hanging="283"/>
        <w:rPr>
          <w:rFonts w:cs="Arial"/>
          <w:sz w:val="24"/>
          <w:szCs w:val="24"/>
        </w:rPr>
      </w:pPr>
    </w:p>
    <w:p w14:paraId="554D162E" w14:textId="77777777" w:rsidR="008E1A59" w:rsidRPr="00703824" w:rsidRDefault="008E1A59" w:rsidP="00565E18">
      <w:pPr>
        <w:pStyle w:val="Level5"/>
        <w:numPr>
          <w:ilvl w:val="4"/>
          <w:numId w:val="51"/>
        </w:numPr>
        <w:jc w:val="both"/>
        <w:rPr>
          <w:rFonts w:cs="Arial"/>
          <w:szCs w:val="24"/>
        </w:rPr>
      </w:pPr>
      <w:r w:rsidRPr="00703824">
        <w:rPr>
          <w:rFonts w:cs="Arial"/>
          <w:szCs w:val="24"/>
        </w:rPr>
        <w:t>nature of the data to be protected;</w:t>
      </w:r>
    </w:p>
    <w:p w14:paraId="0958CEFC" w14:textId="77777777" w:rsidR="008E1A59" w:rsidRPr="00703824" w:rsidRDefault="008E1A59" w:rsidP="00565E18">
      <w:pPr>
        <w:pStyle w:val="Level5"/>
        <w:numPr>
          <w:ilvl w:val="4"/>
          <w:numId w:val="51"/>
        </w:numPr>
        <w:jc w:val="both"/>
        <w:rPr>
          <w:rFonts w:cs="Arial"/>
          <w:szCs w:val="24"/>
        </w:rPr>
      </w:pPr>
      <w:r w:rsidRPr="00703824">
        <w:rPr>
          <w:rFonts w:cs="Arial"/>
          <w:szCs w:val="24"/>
        </w:rPr>
        <w:t>harm that might result from a Data Loss Event;</w:t>
      </w:r>
    </w:p>
    <w:p w14:paraId="2F095F15" w14:textId="77777777" w:rsidR="008E1A59" w:rsidRPr="00703824" w:rsidRDefault="008E1A59" w:rsidP="00565E18">
      <w:pPr>
        <w:pStyle w:val="Level5"/>
        <w:numPr>
          <w:ilvl w:val="4"/>
          <w:numId w:val="51"/>
        </w:numPr>
        <w:jc w:val="both"/>
        <w:rPr>
          <w:rFonts w:cs="Arial"/>
          <w:szCs w:val="24"/>
        </w:rPr>
      </w:pPr>
      <w:r w:rsidRPr="00703824">
        <w:rPr>
          <w:rFonts w:cs="Arial"/>
          <w:szCs w:val="24"/>
        </w:rPr>
        <w:t>state of technological development; and</w:t>
      </w:r>
    </w:p>
    <w:p w14:paraId="159171B0" w14:textId="77777777" w:rsidR="008E1A59" w:rsidRPr="00703824" w:rsidRDefault="008E1A59" w:rsidP="00565E18">
      <w:pPr>
        <w:pStyle w:val="Level5"/>
        <w:numPr>
          <w:ilvl w:val="4"/>
          <w:numId w:val="51"/>
        </w:numPr>
        <w:jc w:val="both"/>
        <w:rPr>
          <w:rFonts w:cs="Arial"/>
          <w:szCs w:val="24"/>
        </w:rPr>
      </w:pPr>
      <w:r w:rsidRPr="00703824">
        <w:rPr>
          <w:rFonts w:cs="Arial"/>
          <w:szCs w:val="24"/>
        </w:rPr>
        <w:t>cost of implementing any measures;</w:t>
      </w:r>
    </w:p>
    <w:p w14:paraId="07C3243D" w14:textId="77777777" w:rsidR="008E1A59" w:rsidRPr="00703824" w:rsidRDefault="008E1A59" w:rsidP="008E1A59">
      <w:pPr>
        <w:pStyle w:val="Level5"/>
        <w:tabs>
          <w:tab w:val="clear" w:pos="3119"/>
        </w:tabs>
        <w:ind w:left="1701" w:hanging="992"/>
        <w:rPr>
          <w:rFonts w:cs="Arial"/>
          <w:szCs w:val="24"/>
        </w:rPr>
      </w:pPr>
    </w:p>
    <w:p w14:paraId="6451ED95" w14:textId="77777777" w:rsidR="008E1A59" w:rsidRPr="00703824" w:rsidRDefault="008E1A59" w:rsidP="00565E18">
      <w:pPr>
        <w:pStyle w:val="Level4"/>
        <w:numPr>
          <w:ilvl w:val="3"/>
          <w:numId w:val="51"/>
        </w:numPr>
        <w:spacing w:after="240" w:line="240" w:lineRule="auto"/>
        <w:outlineLvl w:val="3"/>
        <w:rPr>
          <w:rFonts w:cs="Arial"/>
          <w:sz w:val="24"/>
          <w:szCs w:val="24"/>
        </w:rPr>
      </w:pPr>
      <w:r w:rsidRPr="00703824">
        <w:rPr>
          <w:rFonts w:cs="Arial"/>
          <w:sz w:val="24"/>
          <w:szCs w:val="24"/>
        </w:rPr>
        <w:t>ensure that the Contractor Personnel do not process Personal Data except in accordance with this Agreement (and in particular the Data Processing Schedule)</w:t>
      </w:r>
    </w:p>
    <w:p w14:paraId="36145A86" w14:textId="77777777" w:rsidR="008E1A59" w:rsidRPr="00703824" w:rsidRDefault="008E1A59" w:rsidP="00565E18">
      <w:pPr>
        <w:pStyle w:val="Level4"/>
        <w:numPr>
          <w:ilvl w:val="3"/>
          <w:numId w:val="51"/>
        </w:numPr>
        <w:spacing w:after="240" w:line="240" w:lineRule="auto"/>
        <w:outlineLvl w:val="3"/>
        <w:rPr>
          <w:rFonts w:cs="Arial"/>
          <w:sz w:val="24"/>
          <w:szCs w:val="24"/>
        </w:rPr>
      </w:pPr>
      <w:r w:rsidRPr="00703824">
        <w:rPr>
          <w:rFonts w:cs="Arial"/>
          <w:sz w:val="24"/>
          <w:szCs w:val="24"/>
        </w:rPr>
        <w:t>ensure it takes all reasonable steps to ensure the reliability and integrity of any Contractor personnel or staff who have access to the Personal Data and ensure that they:</w:t>
      </w:r>
    </w:p>
    <w:p w14:paraId="45E1A803" w14:textId="77777777" w:rsidR="008E1A59" w:rsidRPr="00703824" w:rsidRDefault="008E1A59" w:rsidP="00565E18">
      <w:pPr>
        <w:pStyle w:val="Level5"/>
        <w:numPr>
          <w:ilvl w:val="4"/>
          <w:numId w:val="51"/>
        </w:numPr>
        <w:jc w:val="both"/>
        <w:rPr>
          <w:rFonts w:cs="Arial"/>
          <w:szCs w:val="24"/>
        </w:rPr>
      </w:pPr>
      <w:r w:rsidRPr="00703824">
        <w:rPr>
          <w:rFonts w:cs="Arial"/>
          <w:szCs w:val="24"/>
        </w:rPr>
        <w:t>are aware of and comply with the Contractor’s duties under this clause;</w:t>
      </w:r>
    </w:p>
    <w:p w14:paraId="7CF7530D" w14:textId="77777777" w:rsidR="008E1A59" w:rsidRPr="00703824" w:rsidRDefault="008E1A59" w:rsidP="00565E18">
      <w:pPr>
        <w:pStyle w:val="Level5"/>
        <w:numPr>
          <w:ilvl w:val="4"/>
          <w:numId w:val="51"/>
        </w:numPr>
        <w:jc w:val="both"/>
        <w:rPr>
          <w:rFonts w:cs="Arial"/>
          <w:szCs w:val="24"/>
        </w:rPr>
      </w:pPr>
      <w:r w:rsidRPr="00703824">
        <w:rPr>
          <w:rFonts w:cs="Arial"/>
          <w:szCs w:val="24"/>
        </w:rPr>
        <w:t>are subject to appropriate confidentiality undertakings with the Contractor or any Sub-processor;</w:t>
      </w:r>
    </w:p>
    <w:p w14:paraId="373A235E" w14:textId="77777777" w:rsidR="008E1A59" w:rsidRPr="00703824" w:rsidRDefault="008E1A59" w:rsidP="00565E18">
      <w:pPr>
        <w:pStyle w:val="Level5"/>
        <w:numPr>
          <w:ilvl w:val="4"/>
          <w:numId w:val="51"/>
        </w:numPr>
        <w:jc w:val="both"/>
        <w:rPr>
          <w:rFonts w:cs="Arial"/>
          <w:szCs w:val="24"/>
        </w:rPr>
      </w:pPr>
      <w:r w:rsidRPr="00703824">
        <w:rPr>
          <w:rFonts w:cs="Arial"/>
          <w:szCs w:val="24"/>
        </w:rPr>
        <w:t>are informed of the confidential nature of the Personal Data and do not publish, disclose or divulge any of the Personal Data to any third Party unless directed in writing to do so by the Council or as otherwise permitted by this Agreement; and</w:t>
      </w:r>
    </w:p>
    <w:p w14:paraId="4C6B9A8D" w14:textId="77777777" w:rsidR="008E1A59" w:rsidRPr="00703824" w:rsidRDefault="008E1A59" w:rsidP="00565E18">
      <w:pPr>
        <w:pStyle w:val="Level5"/>
        <w:numPr>
          <w:ilvl w:val="4"/>
          <w:numId w:val="51"/>
        </w:numPr>
        <w:jc w:val="both"/>
        <w:rPr>
          <w:rFonts w:cs="Arial"/>
          <w:szCs w:val="24"/>
        </w:rPr>
      </w:pPr>
      <w:r w:rsidRPr="00703824">
        <w:rPr>
          <w:rFonts w:cs="Arial"/>
          <w:szCs w:val="24"/>
        </w:rPr>
        <w:t>have undergone adequate training in the use, care, protection and handling of Personal Data; and</w:t>
      </w:r>
    </w:p>
    <w:p w14:paraId="5714DF0D" w14:textId="77777777" w:rsidR="008E1A59" w:rsidRPr="00703824" w:rsidRDefault="008E1A59" w:rsidP="008E1A59">
      <w:pPr>
        <w:pStyle w:val="Level5"/>
        <w:tabs>
          <w:tab w:val="clear" w:pos="3119"/>
        </w:tabs>
        <w:ind w:left="1701" w:hanging="283"/>
        <w:rPr>
          <w:rFonts w:cs="Arial"/>
          <w:szCs w:val="24"/>
        </w:rPr>
      </w:pPr>
    </w:p>
    <w:p w14:paraId="56BDC8AB" w14:textId="77777777" w:rsidR="008E1A59" w:rsidRPr="00703824" w:rsidRDefault="008E1A59" w:rsidP="00565E18">
      <w:pPr>
        <w:pStyle w:val="Level4"/>
        <w:numPr>
          <w:ilvl w:val="3"/>
          <w:numId w:val="51"/>
        </w:numPr>
        <w:spacing w:after="240" w:line="240" w:lineRule="auto"/>
        <w:outlineLvl w:val="3"/>
        <w:rPr>
          <w:rFonts w:cs="Arial"/>
          <w:sz w:val="24"/>
          <w:szCs w:val="24"/>
        </w:rPr>
      </w:pPr>
      <w:r w:rsidRPr="00703824">
        <w:rPr>
          <w:rFonts w:cs="Arial"/>
          <w:sz w:val="24"/>
          <w:szCs w:val="24"/>
        </w:rPr>
        <w:t>not transfer Personal Data outside of the EU unless the prior written consent of the Council has been obtained and the following conditions are fulfilled:</w:t>
      </w:r>
    </w:p>
    <w:p w14:paraId="49C824E2" w14:textId="77777777" w:rsidR="008E1A59" w:rsidRPr="00703824" w:rsidRDefault="008E1A59" w:rsidP="00565E18">
      <w:pPr>
        <w:pStyle w:val="Level5"/>
        <w:numPr>
          <w:ilvl w:val="4"/>
          <w:numId w:val="51"/>
        </w:numPr>
        <w:jc w:val="both"/>
        <w:rPr>
          <w:rFonts w:cs="Arial"/>
          <w:szCs w:val="24"/>
        </w:rPr>
      </w:pPr>
      <w:r w:rsidRPr="00703824">
        <w:rPr>
          <w:rFonts w:cs="Arial"/>
          <w:szCs w:val="24"/>
        </w:rPr>
        <w:t>the Council or the Contractor has provided appropriate safeguards in relation to the transfer (whether in accordance with GDPR Article 46 or Law Enforcement Directive Article 37) as determined by the Council;</w:t>
      </w:r>
    </w:p>
    <w:p w14:paraId="1E3BC6FF" w14:textId="77777777" w:rsidR="008E1A59" w:rsidRPr="00703824" w:rsidRDefault="008E1A59" w:rsidP="00565E18">
      <w:pPr>
        <w:pStyle w:val="Level5"/>
        <w:numPr>
          <w:ilvl w:val="4"/>
          <w:numId w:val="51"/>
        </w:numPr>
        <w:jc w:val="both"/>
        <w:rPr>
          <w:rFonts w:cs="Arial"/>
          <w:szCs w:val="24"/>
        </w:rPr>
      </w:pPr>
      <w:r w:rsidRPr="00703824">
        <w:rPr>
          <w:rFonts w:cs="Arial"/>
          <w:szCs w:val="24"/>
        </w:rPr>
        <w:t>the Data Subject has enforceable rights and effective legal remedies;</w:t>
      </w:r>
    </w:p>
    <w:p w14:paraId="764DF6C1" w14:textId="77777777" w:rsidR="008E1A59" w:rsidRPr="00703824" w:rsidRDefault="008E1A59" w:rsidP="00565E18">
      <w:pPr>
        <w:pStyle w:val="Level5"/>
        <w:numPr>
          <w:ilvl w:val="4"/>
          <w:numId w:val="51"/>
        </w:numPr>
        <w:jc w:val="both"/>
        <w:rPr>
          <w:rFonts w:cs="Arial"/>
          <w:szCs w:val="24"/>
        </w:rPr>
      </w:pPr>
      <w:r w:rsidRPr="00703824">
        <w:rPr>
          <w:rFonts w:cs="Arial"/>
          <w:szCs w:val="24"/>
        </w:rPr>
        <w:t>the Contractor complies with its obligations under the Data Protection Legislation by providing an adequate level of protection to any Personal Data that is transferred (or, if it is not so bound, uses its best endeavours to assist the Council in meeting its obligations); and</w:t>
      </w:r>
    </w:p>
    <w:p w14:paraId="28004D51" w14:textId="77777777" w:rsidR="008E1A59" w:rsidRPr="00703824" w:rsidRDefault="008E1A59" w:rsidP="00565E18">
      <w:pPr>
        <w:pStyle w:val="Level5"/>
        <w:numPr>
          <w:ilvl w:val="4"/>
          <w:numId w:val="51"/>
        </w:numPr>
        <w:jc w:val="both"/>
        <w:rPr>
          <w:rFonts w:cs="Arial"/>
          <w:szCs w:val="24"/>
        </w:rPr>
      </w:pPr>
      <w:r w:rsidRPr="00703824">
        <w:rPr>
          <w:rFonts w:cs="Arial"/>
          <w:szCs w:val="24"/>
        </w:rPr>
        <w:t xml:space="preserve"> the Contractor complies with any reasonable instructions notified to it in advance by the Council with respect to the processing of the Personal Data;</w:t>
      </w:r>
    </w:p>
    <w:p w14:paraId="2EA2D200" w14:textId="77777777" w:rsidR="008E1A59" w:rsidRPr="00703824" w:rsidRDefault="008E1A59" w:rsidP="008E1A59">
      <w:pPr>
        <w:pStyle w:val="Level5"/>
        <w:tabs>
          <w:tab w:val="clear" w:pos="3119"/>
        </w:tabs>
        <w:ind w:left="1701" w:hanging="992"/>
        <w:rPr>
          <w:rFonts w:cs="Arial"/>
          <w:szCs w:val="24"/>
        </w:rPr>
      </w:pPr>
    </w:p>
    <w:p w14:paraId="375F1EF8"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At the written direction of the Council, delete or return Personal Data (and any copies of it) to the Council on termination of the Contract unless the Contractor is required by Law to retain the Personal Data.</w:t>
      </w:r>
    </w:p>
    <w:p w14:paraId="5733E92F"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notify the Council immediately if it:</w:t>
      </w:r>
    </w:p>
    <w:p w14:paraId="7D8588C9"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receives a Data Subject Access Request (or purported Data Subject </w:t>
      </w:r>
      <w:r w:rsidRPr="00703824">
        <w:rPr>
          <w:rFonts w:cs="Arial"/>
          <w:sz w:val="24"/>
          <w:szCs w:val="24"/>
        </w:rPr>
        <w:tab/>
        <w:t>Access Request);</w:t>
      </w:r>
    </w:p>
    <w:p w14:paraId="06DD89A0"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receives a request to rectify, block or erase any Personal Data;</w:t>
      </w:r>
    </w:p>
    <w:p w14:paraId="7BF56350"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receives any other request, complaint or communication relating to </w:t>
      </w:r>
      <w:r w:rsidRPr="00703824">
        <w:rPr>
          <w:rFonts w:cs="Arial"/>
          <w:sz w:val="24"/>
          <w:szCs w:val="24"/>
        </w:rPr>
        <w:tab/>
        <w:t>either Party's obligations under the Data Protection Legislation;</w:t>
      </w:r>
    </w:p>
    <w:p w14:paraId="0FEFEA01"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receives any communication from the Information Commissioner or any </w:t>
      </w:r>
      <w:r w:rsidRPr="00703824">
        <w:rPr>
          <w:rFonts w:cs="Arial"/>
          <w:sz w:val="24"/>
          <w:szCs w:val="24"/>
        </w:rPr>
        <w:tab/>
        <w:t xml:space="preserve">other regulatory authority in connection with Personal Data processed </w:t>
      </w:r>
      <w:r w:rsidRPr="00703824">
        <w:rPr>
          <w:rFonts w:cs="Arial"/>
          <w:sz w:val="24"/>
          <w:szCs w:val="24"/>
        </w:rPr>
        <w:tab/>
        <w:t>under this Contract</w:t>
      </w:r>
    </w:p>
    <w:p w14:paraId="01F0D83F"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receives a request from any third Party for disclosure of Personal Data </w:t>
      </w:r>
      <w:r w:rsidRPr="00703824">
        <w:rPr>
          <w:rFonts w:cs="Arial"/>
          <w:sz w:val="24"/>
          <w:szCs w:val="24"/>
        </w:rPr>
        <w:tab/>
        <w:t xml:space="preserve">where compliance with such request is required or purported to be </w:t>
      </w:r>
      <w:r w:rsidRPr="00703824">
        <w:rPr>
          <w:rFonts w:cs="Arial"/>
          <w:sz w:val="24"/>
          <w:szCs w:val="24"/>
        </w:rPr>
        <w:tab/>
        <w:t>required by Law; or</w:t>
      </w:r>
    </w:p>
    <w:p w14:paraId="0FA49EFD"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becomes aware of a Data Loss Event</w:t>
      </w:r>
    </w:p>
    <w:p w14:paraId="397408EF" w14:textId="77777777" w:rsidR="008E1A59" w:rsidRPr="00703824" w:rsidRDefault="008E1A59" w:rsidP="008E1A59">
      <w:pPr>
        <w:pStyle w:val="Level4"/>
        <w:numPr>
          <w:ilvl w:val="0"/>
          <w:numId w:val="0"/>
        </w:numPr>
        <w:ind w:left="1701" w:hanging="992"/>
        <w:rPr>
          <w:rFonts w:cs="Arial"/>
          <w:sz w:val="24"/>
          <w:szCs w:val="24"/>
        </w:rPr>
      </w:pPr>
    </w:p>
    <w:p w14:paraId="33878C12" w14:textId="2BBF22CA"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The Contractor’s obligation to notify under Clause </w:t>
      </w:r>
      <w:r w:rsidR="00DF5C29">
        <w:rPr>
          <w:rFonts w:cs="Arial"/>
          <w:sz w:val="24"/>
          <w:szCs w:val="24"/>
        </w:rPr>
        <w:t>2</w:t>
      </w:r>
      <w:r w:rsidRPr="00703824">
        <w:rPr>
          <w:rFonts w:cs="Arial"/>
          <w:sz w:val="24"/>
          <w:szCs w:val="24"/>
        </w:rPr>
        <w:t>.5.6 shall include the provision of further information to the Council in phases as details become available.</w:t>
      </w:r>
    </w:p>
    <w:p w14:paraId="721560CF"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Taking into account the nature of the processing, the Contractor shall provide the Council with full assistance in relation to either Party's obligations under Data Protection Legislation and any complaint, communication or request made under such legislation (and insofar as possible within the timescales reasonably required by the Council) including by promptly providing:</w:t>
      </w:r>
    </w:p>
    <w:p w14:paraId="392FCFF9"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the Council with full details and copies of the complaint, communication </w:t>
      </w:r>
      <w:r w:rsidRPr="00703824">
        <w:rPr>
          <w:rFonts w:cs="Arial"/>
          <w:sz w:val="24"/>
          <w:szCs w:val="24"/>
        </w:rPr>
        <w:tab/>
        <w:t>or request;</w:t>
      </w:r>
    </w:p>
    <w:p w14:paraId="7A4A5726"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such assistance as is reasonably requested by the Council to enable </w:t>
      </w:r>
      <w:r w:rsidRPr="00703824">
        <w:rPr>
          <w:rFonts w:cs="Arial"/>
          <w:sz w:val="24"/>
          <w:szCs w:val="24"/>
        </w:rPr>
        <w:tab/>
        <w:t xml:space="preserve">the Council to comply with a Data Subject Access Request within the </w:t>
      </w:r>
      <w:r w:rsidRPr="00703824">
        <w:rPr>
          <w:rFonts w:cs="Arial"/>
          <w:sz w:val="24"/>
          <w:szCs w:val="24"/>
        </w:rPr>
        <w:tab/>
        <w:t>relevant timescales set out in the Data Protection Legislation;</w:t>
      </w:r>
    </w:p>
    <w:p w14:paraId="10FE48E4"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 xml:space="preserve">the Council, at its request, with any Personal Data it holds in relation to </w:t>
      </w:r>
      <w:r w:rsidRPr="00703824">
        <w:rPr>
          <w:rFonts w:cs="Arial"/>
          <w:sz w:val="24"/>
          <w:szCs w:val="24"/>
        </w:rPr>
        <w:tab/>
        <w:t>a Data Subject;</w:t>
      </w:r>
    </w:p>
    <w:p w14:paraId="063EFE84" w14:textId="77777777" w:rsidR="008E1A59" w:rsidRPr="00703824" w:rsidRDefault="008E1A59" w:rsidP="00565E18">
      <w:pPr>
        <w:pStyle w:val="Level4"/>
        <w:numPr>
          <w:ilvl w:val="3"/>
          <w:numId w:val="51"/>
        </w:numPr>
        <w:spacing w:after="0" w:line="240" w:lineRule="auto"/>
        <w:outlineLvl w:val="3"/>
        <w:rPr>
          <w:rFonts w:cs="Arial"/>
          <w:sz w:val="24"/>
          <w:szCs w:val="24"/>
        </w:rPr>
      </w:pPr>
      <w:r w:rsidRPr="00703824">
        <w:rPr>
          <w:rFonts w:cs="Arial"/>
          <w:sz w:val="24"/>
          <w:szCs w:val="24"/>
        </w:rPr>
        <w:t>assistance as requested by the Council following any Data Loss Event;</w:t>
      </w:r>
    </w:p>
    <w:p w14:paraId="39B6BD75" w14:textId="77777777" w:rsidR="008E1A59" w:rsidRPr="00703824" w:rsidRDefault="008E1A59" w:rsidP="00565E18">
      <w:pPr>
        <w:pStyle w:val="Level4"/>
        <w:numPr>
          <w:ilvl w:val="3"/>
          <w:numId w:val="51"/>
        </w:numPr>
        <w:spacing w:after="240" w:line="240" w:lineRule="auto"/>
        <w:outlineLvl w:val="3"/>
        <w:rPr>
          <w:rFonts w:cs="Arial"/>
          <w:sz w:val="24"/>
          <w:szCs w:val="24"/>
        </w:rPr>
      </w:pPr>
      <w:r w:rsidRPr="00703824">
        <w:rPr>
          <w:rFonts w:cs="Arial"/>
          <w:sz w:val="24"/>
          <w:szCs w:val="24"/>
        </w:rPr>
        <w:tab/>
        <w:t xml:space="preserve">assistance as requested by the Council with respect to any request from </w:t>
      </w:r>
      <w:r w:rsidRPr="00703824">
        <w:rPr>
          <w:rFonts w:cs="Arial"/>
          <w:sz w:val="24"/>
          <w:szCs w:val="24"/>
        </w:rPr>
        <w:tab/>
        <w:t xml:space="preserve">the Information Commissioner’s Office, or any consultation by the       </w:t>
      </w:r>
      <w:r w:rsidRPr="00703824">
        <w:rPr>
          <w:rFonts w:cs="Arial"/>
          <w:sz w:val="24"/>
          <w:szCs w:val="24"/>
        </w:rPr>
        <w:tab/>
        <w:t>Council with the Information Commissioner's Office.</w:t>
      </w:r>
    </w:p>
    <w:p w14:paraId="328F117D" w14:textId="77777777" w:rsidR="008E1A59" w:rsidRPr="00703824" w:rsidRDefault="008E1A59" w:rsidP="008E1A59">
      <w:pPr>
        <w:pStyle w:val="Level4"/>
        <w:numPr>
          <w:ilvl w:val="0"/>
          <w:numId w:val="0"/>
        </w:numPr>
        <w:ind w:left="1728"/>
        <w:rPr>
          <w:rFonts w:cs="Arial"/>
          <w:sz w:val="24"/>
          <w:szCs w:val="24"/>
        </w:rPr>
      </w:pPr>
    </w:p>
    <w:p w14:paraId="359EB609" w14:textId="3379D1E6"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The Contractor shall maintain complete and accurate records and information to demonstrate its compliance with Clause </w:t>
      </w:r>
      <w:r w:rsidR="00DF5C29">
        <w:rPr>
          <w:rFonts w:cs="Arial"/>
          <w:sz w:val="24"/>
          <w:szCs w:val="24"/>
        </w:rPr>
        <w:t>2</w:t>
      </w:r>
      <w:r w:rsidRPr="00703824">
        <w:rPr>
          <w:rFonts w:cs="Arial"/>
          <w:sz w:val="24"/>
          <w:szCs w:val="24"/>
        </w:rPr>
        <w:t>.5.</w:t>
      </w:r>
    </w:p>
    <w:p w14:paraId="24BA5801"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allow for audits of its Data Processing activity by the Council or the Council’s designated auditor.</w:t>
      </w:r>
    </w:p>
    <w:p w14:paraId="1BCEE4F3"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designate a Data Protection Officer if required by the Data Protection Legislation.</w:t>
      </w:r>
    </w:p>
    <w:p w14:paraId="6B31F5CC"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Before allowing any Sub-processor to process any Personal Data related to this Contract, the Contractor must:</w:t>
      </w:r>
    </w:p>
    <w:p w14:paraId="76AF83CC" w14:textId="77777777" w:rsidR="008E1A59" w:rsidRPr="00703824" w:rsidRDefault="008E1A59" w:rsidP="00565E18">
      <w:pPr>
        <w:pStyle w:val="Level4"/>
        <w:numPr>
          <w:ilvl w:val="3"/>
          <w:numId w:val="51"/>
        </w:numPr>
        <w:tabs>
          <w:tab w:val="left" w:pos="3119"/>
        </w:tabs>
        <w:spacing w:after="0" w:line="240" w:lineRule="auto"/>
        <w:outlineLvl w:val="3"/>
        <w:rPr>
          <w:rFonts w:cs="Arial"/>
          <w:sz w:val="24"/>
          <w:szCs w:val="24"/>
        </w:rPr>
      </w:pPr>
      <w:r w:rsidRPr="00703824">
        <w:rPr>
          <w:rFonts w:cs="Arial"/>
          <w:sz w:val="24"/>
          <w:szCs w:val="24"/>
        </w:rPr>
        <w:t xml:space="preserve">notify the Council in writing of the intended Sub-processor and </w:t>
      </w:r>
      <w:r w:rsidRPr="00703824">
        <w:rPr>
          <w:rFonts w:cs="Arial"/>
          <w:sz w:val="24"/>
          <w:szCs w:val="24"/>
        </w:rPr>
        <w:tab/>
        <w:t>processing;</w:t>
      </w:r>
    </w:p>
    <w:p w14:paraId="46603081" w14:textId="77777777" w:rsidR="008E1A59" w:rsidRPr="00703824" w:rsidRDefault="008E1A59" w:rsidP="00565E18">
      <w:pPr>
        <w:pStyle w:val="Level4"/>
        <w:numPr>
          <w:ilvl w:val="3"/>
          <w:numId w:val="51"/>
        </w:numPr>
        <w:tabs>
          <w:tab w:val="left" w:pos="3119"/>
        </w:tabs>
        <w:spacing w:after="0" w:line="240" w:lineRule="auto"/>
        <w:outlineLvl w:val="3"/>
        <w:rPr>
          <w:rFonts w:cs="Arial"/>
          <w:sz w:val="24"/>
          <w:szCs w:val="24"/>
        </w:rPr>
      </w:pPr>
      <w:r w:rsidRPr="00703824">
        <w:rPr>
          <w:rFonts w:cs="Arial"/>
          <w:sz w:val="24"/>
          <w:szCs w:val="24"/>
        </w:rPr>
        <w:t>obtain the written consent of the Council;</w:t>
      </w:r>
    </w:p>
    <w:p w14:paraId="7331A764" w14:textId="46EBE0E7" w:rsidR="008E1A59" w:rsidRPr="00703824" w:rsidRDefault="008E1A59" w:rsidP="00565E18">
      <w:pPr>
        <w:pStyle w:val="Level4"/>
        <w:numPr>
          <w:ilvl w:val="3"/>
          <w:numId w:val="51"/>
        </w:numPr>
        <w:tabs>
          <w:tab w:val="left" w:pos="3119"/>
        </w:tabs>
        <w:spacing w:after="0" w:line="240" w:lineRule="auto"/>
        <w:outlineLvl w:val="3"/>
        <w:rPr>
          <w:rFonts w:cs="Arial"/>
          <w:sz w:val="24"/>
          <w:szCs w:val="24"/>
        </w:rPr>
      </w:pPr>
      <w:r w:rsidRPr="00703824">
        <w:rPr>
          <w:rFonts w:cs="Arial"/>
          <w:sz w:val="24"/>
          <w:szCs w:val="24"/>
        </w:rPr>
        <w:tab/>
        <w:t xml:space="preserve">enter into a written agreement with the Sub-processor which give effect </w:t>
      </w:r>
      <w:r w:rsidRPr="00703824">
        <w:rPr>
          <w:rFonts w:cs="Arial"/>
          <w:sz w:val="24"/>
          <w:szCs w:val="24"/>
        </w:rPr>
        <w:tab/>
        <w:t xml:space="preserve">to   the terms set out in this Clause </w:t>
      </w:r>
      <w:r w:rsidR="00DF5C29">
        <w:rPr>
          <w:rFonts w:cs="Arial"/>
          <w:sz w:val="24"/>
          <w:szCs w:val="24"/>
        </w:rPr>
        <w:t>2</w:t>
      </w:r>
      <w:r w:rsidRPr="00703824">
        <w:rPr>
          <w:rFonts w:cs="Arial"/>
          <w:sz w:val="24"/>
          <w:szCs w:val="24"/>
        </w:rPr>
        <w:t xml:space="preserve">.5 such that they apply to the sub- </w:t>
      </w:r>
      <w:r w:rsidRPr="00703824">
        <w:rPr>
          <w:rFonts w:cs="Arial"/>
          <w:sz w:val="24"/>
          <w:szCs w:val="24"/>
        </w:rPr>
        <w:tab/>
        <w:t>processor; and</w:t>
      </w:r>
    </w:p>
    <w:p w14:paraId="52EFA20F" w14:textId="77777777" w:rsidR="008E1A59" w:rsidRPr="00703824" w:rsidRDefault="008E1A59" w:rsidP="00565E18">
      <w:pPr>
        <w:pStyle w:val="Level4"/>
        <w:numPr>
          <w:ilvl w:val="3"/>
          <w:numId w:val="51"/>
        </w:numPr>
        <w:tabs>
          <w:tab w:val="left" w:pos="3119"/>
        </w:tabs>
        <w:spacing w:after="0" w:line="240" w:lineRule="auto"/>
        <w:outlineLvl w:val="3"/>
        <w:rPr>
          <w:rFonts w:cs="Arial"/>
          <w:sz w:val="24"/>
          <w:szCs w:val="24"/>
        </w:rPr>
      </w:pPr>
      <w:r w:rsidRPr="00703824">
        <w:rPr>
          <w:rFonts w:cs="Arial"/>
          <w:sz w:val="24"/>
          <w:szCs w:val="24"/>
        </w:rPr>
        <w:t xml:space="preserve">provide the Council with such information regarding the Sub-processor </w:t>
      </w:r>
      <w:r w:rsidRPr="00703824">
        <w:rPr>
          <w:rFonts w:cs="Arial"/>
          <w:sz w:val="24"/>
          <w:szCs w:val="24"/>
        </w:rPr>
        <w:tab/>
        <w:t>as the Council may reasonably require.</w:t>
      </w:r>
    </w:p>
    <w:p w14:paraId="4E2907AB" w14:textId="77777777" w:rsidR="008E1A59" w:rsidRPr="00703824" w:rsidRDefault="008E1A59" w:rsidP="008E1A59">
      <w:pPr>
        <w:pStyle w:val="Level4"/>
        <w:numPr>
          <w:ilvl w:val="0"/>
          <w:numId w:val="0"/>
        </w:numPr>
        <w:ind w:left="1701" w:hanging="992"/>
        <w:rPr>
          <w:rFonts w:cs="Arial"/>
          <w:sz w:val="24"/>
          <w:szCs w:val="24"/>
        </w:rPr>
      </w:pPr>
    </w:p>
    <w:p w14:paraId="17180C61" w14:textId="77777777"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Contractor shall remain fully liable for all acts or omissions of any Sub-processor.</w:t>
      </w:r>
    </w:p>
    <w:p w14:paraId="109FB63D" w14:textId="7AA4FF25"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 xml:space="preserve">The Council may, at any time on not less than 30 Working Days’ notice, revise any part of this Clause </w:t>
      </w:r>
      <w:r w:rsidR="00DF5C29">
        <w:rPr>
          <w:rFonts w:cs="Arial"/>
          <w:sz w:val="24"/>
          <w:szCs w:val="24"/>
        </w:rPr>
        <w:t>2</w:t>
      </w:r>
      <w:r w:rsidRPr="00703824">
        <w:rPr>
          <w:rFonts w:cs="Arial"/>
          <w:sz w:val="24"/>
          <w:szCs w:val="24"/>
        </w:rPr>
        <w:t>.5 by replacing it with any applicable controller to processor standard clauses or similar terms forming part of an applicable certification scheme (which shall apply when incorporated by attachment to this Contract).</w:t>
      </w:r>
    </w:p>
    <w:p w14:paraId="5A1F0332" w14:textId="08C4849F" w:rsidR="008E1A59" w:rsidRPr="00703824" w:rsidRDefault="008E1A59" w:rsidP="00565E18">
      <w:pPr>
        <w:pStyle w:val="Level3"/>
        <w:numPr>
          <w:ilvl w:val="2"/>
          <w:numId w:val="51"/>
        </w:numPr>
        <w:spacing w:after="240" w:line="240" w:lineRule="auto"/>
        <w:outlineLvl w:val="2"/>
        <w:rPr>
          <w:rFonts w:cs="Arial"/>
          <w:sz w:val="24"/>
          <w:szCs w:val="24"/>
        </w:rPr>
      </w:pPr>
      <w:r w:rsidRPr="00703824">
        <w:rPr>
          <w:rFonts w:cs="Arial"/>
          <w:sz w:val="24"/>
          <w:szCs w:val="24"/>
        </w:rPr>
        <w:t>The Parties agree to take account of any guidance issued by the Information Commissioner’s Office. The Council may on not less than 30 Working Days’ notice to the Contractor amend this Contract to ensure that it complies with any guidance issued by the Information Commissioner’s Office.</w:t>
      </w:r>
    </w:p>
    <w:p w14:paraId="76206DD3" w14:textId="39B385B1" w:rsidR="00C50FA3" w:rsidRPr="00703824" w:rsidRDefault="00C50FA3" w:rsidP="00565E18">
      <w:pPr>
        <w:pStyle w:val="Level3"/>
        <w:numPr>
          <w:ilvl w:val="0"/>
          <w:numId w:val="52"/>
        </w:numPr>
        <w:spacing w:after="240" w:line="240" w:lineRule="auto"/>
        <w:outlineLvl w:val="2"/>
        <w:rPr>
          <w:rFonts w:cs="Arial"/>
          <w:sz w:val="24"/>
          <w:szCs w:val="24"/>
        </w:rPr>
      </w:pPr>
      <w:r w:rsidRPr="00703824">
        <w:rPr>
          <w:rFonts w:cs="Arial"/>
          <w:b/>
          <w:bCs/>
          <w:sz w:val="24"/>
          <w:szCs w:val="24"/>
        </w:rPr>
        <w:t>Business Continuity Plan</w:t>
      </w:r>
    </w:p>
    <w:tbl>
      <w:tblPr>
        <w:tblW w:w="0" w:type="auto"/>
        <w:tblInd w:w="808" w:type="dxa"/>
        <w:tblLook w:val="0000" w:firstRow="0" w:lastRow="0" w:firstColumn="0" w:lastColumn="0" w:noHBand="0" w:noVBand="0"/>
      </w:tblPr>
      <w:tblGrid>
        <w:gridCol w:w="3329"/>
        <w:gridCol w:w="4934"/>
      </w:tblGrid>
      <w:tr w:rsidR="00C50FA3" w:rsidRPr="00703824" w14:paraId="0E632E4D" w14:textId="77777777" w:rsidTr="0068070D">
        <w:trPr>
          <w:cantSplit/>
        </w:trPr>
        <w:tc>
          <w:tcPr>
            <w:tcW w:w="3411" w:type="dxa"/>
          </w:tcPr>
          <w:p w14:paraId="484928CD" w14:textId="77777777" w:rsidR="00C50FA3" w:rsidRPr="00703824" w:rsidRDefault="00C50FA3" w:rsidP="0068070D">
            <w:pPr>
              <w:spacing w:before="240" w:after="240"/>
              <w:rPr>
                <w:rFonts w:cs="Arial"/>
                <w:sz w:val="24"/>
                <w:szCs w:val="24"/>
              </w:rPr>
            </w:pPr>
            <w:r w:rsidRPr="00703824">
              <w:rPr>
                <w:rFonts w:cs="Arial"/>
                <w:color w:val="000000"/>
                <w:sz w:val="24"/>
                <w:szCs w:val="24"/>
                <w:lang w:val="en-US"/>
              </w:rPr>
              <w:t>‘Business Continuity Plan’</w:t>
            </w:r>
          </w:p>
        </w:tc>
        <w:tc>
          <w:tcPr>
            <w:tcW w:w="5068" w:type="dxa"/>
          </w:tcPr>
          <w:p w14:paraId="39AF1FC9" w14:textId="77777777" w:rsidR="00C50FA3" w:rsidRPr="00703824" w:rsidRDefault="00C50FA3" w:rsidP="0068070D">
            <w:pPr>
              <w:spacing w:before="240" w:after="240"/>
              <w:rPr>
                <w:rFonts w:cs="Arial"/>
                <w:sz w:val="24"/>
                <w:szCs w:val="24"/>
              </w:rPr>
            </w:pPr>
            <w:r w:rsidRPr="00703824">
              <w:rPr>
                <w:rFonts w:cs="Arial"/>
                <w:color w:val="000000"/>
                <w:sz w:val="24"/>
                <w:szCs w:val="24"/>
                <w:lang w:val="en-US"/>
              </w:rPr>
              <w:t>means the plan setting out the Contractor’s proposed methodology to make sure of continuance of the Contract in the event of an emergency.</w:t>
            </w:r>
          </w:p>
        </w:tc>
      </w:tr>
    </w:tbl>
    <w:p w14:paraId="72942568" w14:textId="77777777" w:rsidR="00C50FA3" w:rsidRPr="00703824" w:rsidRDefault="00C50FA3" w:rsidP="00C50FA3">
      <w:pPr>
        <w:pStyle w:val="ListParagraph"/>
        <w:spacing w:after="120"/>
        <w:ind w:left="0"/>
        <w:rPr>
          <w:rFonts w:cs="Arial"/>
          <w:vanish/>
          <w:szCs w:val="24"/>
        </w:rPr>
      </w:pPr>
    </w:p>
    <w:p w14:paraId="2399C031" w14:textId="77777777" w:rsidR="00C50FA3" w:rsidRPr="00703824" w:rsidRDefault="00C50FA3" w:rsidP="00C50FA3">
      <w:pPr>
        <w:pStyle w:val="ListParagraph"/>
        <w:spacing w:after="120"/>
        <w:ind w:left="0"/>
        <w:rPr>
          <w:rFonts w:cs="Arial"/>
          <w:vanish/>
          <w:szCs w:val="24"/>
        </w:rPr>
      </w:pPr>
    </w:p>
    <w:p w14:paraId="0DF3F001" w14:textId="2ED13318" w:rsidR="00C50FA3" w:rsidRPr="00703824" w:rsidRDefault="00C50FA3" w:rsidP="00565E18">
      <w:pPr>
        <w:pStyle w:val="Level1"/>
        <w:numPr>
          <w:ilvl w:val="1"/>
          <w:numId w:val="46"/>
        </w:numPr>
        <w:rPr>
          <w:rFonts w:cs="Arial"/>
          <w:color w:val="000000"/>
          <w:sz w:val="24"/>
          <w:szCs w:val="24"/>
          <w:lang w:val="en-US"/>
        </w:rPr>
      </w:pPr>
      <w:r w:rsidRPr="00703824">
        <w:rPr>
          <w:rFonts w:cs="Arial"/>
          <w:sz w:val="24"/>
          <w:szCs w:val="24"/>
        </w:rPr>
        <w:t>The Civil Contingencies Act 2004 requires the Council to maintain plans to make sure it can continue to perform all of its ordinary functions in the event of an emergency. Organisations providing Services or goods which underpin the Council’s service provision must be able to continue to provide those goods or Services in the event of an emergency. The Contractor shall use its reasonable endeavours:</w:t>
      </w:r>
    </w:p>
    <w:p w14:paraId="624B1A65" w14:textId="7EB3B07D" w:rsidR="00C50FA3" w:rsidRPr="00703824" w:rsidRDefault="00C50FA3" w:rsidP="00565E18">
      <w:pPr>
        <w:pStyle w:val="Level3"/>
        <w:numPr>
          <w:ilvl w:val="2"/>
          <w:numId w:val="46"/>
        </w:numPr>
        <w:spacing w:before="120" w:line="240" w:lineRule="auto"/>
        <w:ind w:left="1134" w:hanging="708"/>
        <w:outlineLvl w:val="2"/>
        <w:rPr>
          <w:rFonts w:cs="Arial"/>
          <w:sz w:val="24"/>
          <w:szCs w:val="24"/>
          <w:lang w:val="en-US"/>
        </w:rPr>
      </w:pPr>
      <w:r w:rsidRPr="00703824">
        <w:rPr>
          <w:rFonts w:cs="Arial"/>
          <w:sz w:val="24"/>
          <w:szCs w:val="24"/>
          <w:lang w:val="en-US"/>
        </w:rPr>
        <w:t xml:space="preserve">to prepare a robust Business Continuity Plan that makes sure of the continuation of this Contract; </w:t>
      </w:r>
    </w:p>
    <w:p w14:paraId="76409231" w14:textId="77777777" w:rsidR="00C50FA3" w:rsidRPr="00703824" w:rsidRDefault="00C50FA3" w:rsidP="00565E18">
      <w:pPr>
        <w:pStyle w:val="Level3"/>
        <w:numPr>
          <w:ilvl w:val="2"/>
          <w:numId w:val="46"/>
        </w:numPr>
        <w:spacing w:before="120" w:line="240" w:lineRule="auto"/>
        <w:ind w:left="1134" w:hanging="708"/>
        <w:outlineLvl w:val="2"/>
        <w:rPr>
          <w:rFonts w:cs="Arial"/>
          <w:sz w:val="24"/>
          <w:szCs w:val="24"/>
          <w:lang w:val="en-US"/>
        </w:rPr>
      </w:pPr>
      <w:r w:rsidRPr="00703824">
        <w:rPr>
          <w:rFonts w:cs="Arial"/>
          <w:sz w:val="24"/>
          <w:szCs w:val="24"/>
          <w:lang w:val="en-US"/>
        </w:rPr>
        <w:t xml:space="preserve">upon request, to disclose to the Council the contents of its Business Continuity Plan (including any revisions made to it from time-to-time); </w:t>
      </w:r>
    </w:p>
    <w:p w14:paraId="26356B85" w14:textId="77777777" w:rsidR="00C50FA3" w:rsidRPr="00703824" w:rsidRDefault="00C50FA3" w:rsidP="00565E18">
      <w:pPr>
        <w:pStyle w:val="Level3"/>
        <w:numPr>
          <w:ilvl w:val="2"/>
          <w:numId w:val="46"/>
        </w:numPr>
        <w:spacing w:before="120" w:line="240" w:lineRule="auto"/>
        <w:ind w:left="1134" w:hanging="708"/>
        <w:outlineLvl w:val="2"/>
        <w:rPr>
          <w:rFonts w:cs="Arial"/>
          <w:sz w:val="24"/>
          <w:szCs w:val="24"/>
          <w:lang w:val="en-US"/>
        </w:rPr>
      </w:pPr>
      <w:r w:rsidRPr="00703824">
        <w:rPr>
          <w:rFonts w:cs="Arial"/>
          <w:sz w:val="24"/>
          <w:szCs w:val="24"/>
          <w:lang w:val="en-US"/>
        </w:rPr>
        <w:t xml:space="preserve">to allow the Council at its discretion from time-to-time to monitor the Contractor’s business continuity arrangements; </w:t>
      </w:r>
    </w:p>
    <w:p w14:paraId="6A6AA1C2" w14:textId="77777777" w:rsidR="00C50FA3" w:rsidRPr="00703824" w:rsidRDefault="00C50FA3" w:rsidP="00565E18">
      <w:pPr>
        <w:pStyle w:val="Level3"/>
        <w:numPr>
          <w:ilvl w:val="2"/>
          <w:numId w:val="46"/>
        </w:numPr>
        <w:spacing w:before="120" w:line="240" w:lineRule="auto"/>
        <w:ind w:left="1134" w:hanging="708"/>
        <w:outlineLvl w:val="2"/>
        <w:rPr>
          <w:rFonts w:cs="Arial"/>
          <w:sz w:val="24"/>
          <w:szCs w:val="24"/>
          <w:lang w:val="en-US"/>
        </w:rPr>
      </w:pPr>
      <w:r w:rsidRPr="00703824">
        <w:rPr>
          <w:rFonts w:cs="Arial"/>
          <w:sz w:val="24"/>
          <w:szCs w:val="24"/>
          <w:lang w:val="en-US"/>
        </w:rPr>
        <w:t xml:space="preserve">to notify the Council if an incident occurs which activates the Contractor’s Business Continuity Plan (such notification to be given prior to the issue of any notification to the </w:t>
      </w:r>
      <w:r w:rsidRPr="00DF5C29">
        <w:rPr>
          <w:rFonts w:cs="Arial"/>
          <w:sz w:val="24"/>
          <w:szCs w:val="24"/>
          <w:lang w:val="en-US"/>
        </w:rPr>
        <w:t>press</w:t>
      </w:r>
      <w:r w:rsidRPr="00703824">
        <w:rPr>
          <w:rFonts w:cs="Arial"/>
          <w:sz w:val="24"/>
          <w:szCs w:val="24"/>
          <w:lang w:val="en-US"/>
        </w:rPr>
        <w:t xml:space="preserve"> or other media); and</w:t>
      </w:r>
    </w:p>
    <w:p w14:paraId="17CC8484" w14:textId="1F64FDA5" w:rsidR="00C50FA3" w:rsidRPr="00703824" w:rsidRDefault="00C50FA3" w:rsidP="00565E18">
      <w:pPr>
        <w:pStyle w:val="Level3"/>
        <w:numPr>
          <w:ilvl w:val="2"/>
          <w:numId w:val="46"/>
        </w:numPr>
        <w:spacing w:before="120" w:line="240" w:lineRule="auto"/>
        <w:ind w:left="1134" w:hanging="708"/>
        <w:outlineLvl w:val="2"/>
        <w:rPr>
          <w:rFonts w:cs="Arial"/>
          <w:sz w:val="24"/>
          <w:szCs w:val="24"/>
        </w:rPr>
      </w:pPr>
      <w:r w:rsidRPr="00703824">
        <w:rPr>
          <w:rFonts w:cs="Arial"/>
          <w:sz w:val="24"/>
          <w:szCs w:val="24"/>
          <w:lang w:val="en-US"/>
        </w:rPr>
        <w:t>to provide the Council with details of how the Contractor managed any incident which resulted in the activation of the Contractor’s Business Continuity Plan and any consequential amendments made to the Contractor’s processes and/or procedures afterwards.</w:t>
      </w:r>
    </w:p>
    <w:p w14:paraId="0B5406C9" w14:textId="77777777" w:rsidR="0077521A" w:rsidRPr="00703824" w:rsidRDefault="0077521A" w:rsidP="00565E18">
      <w:pPr>
        <w:pStyle w:val="Level1"/>
        <w:keepNext/>
        <w:numPr>
          <w:ilvl w:val="0"/>
          <w:numId w:val="46"/>
        </w:numPr>
        <w:spacing w:before="240" w:after="240" w:line="240" w:lineRule="auto"/>
        <w:jc w:val="left"/>
        <w:outlineLvl w:val="0"/>
        <w:rPr>
          <w:rFonts w:cs="Arial"/>
          <w:sz w:val="24"/>
          <w:szCs w:val="24"/>
        </w:rPr>
      </w:pPr>
      <w:r w:rsidRPr="00703824">
        <w:rPr>
          <w:rStyle w:val="Level1asHeadingtext"/>
          <w:rFonts w:cs="Arial"/>
          <w:sz w:val="24"/>
          <w:szCs w:val="24"/>
        </w:rPr>
        <w:t>Post-contract monitoring</w:t>
      </w:r>
      <w:bookmarkStart w:id="5" w:name="_NN7"/>
      <w:bookmarkEnd w:id="5"/>
      <w:r w:rsidRPr="00703824">
        <w:rPr>
          <w:rFonts w:cs="Arial"/>
          <w:sz w:val="24"/>
          <w:szCs w:val="24"/>
        </w:rPr>
        <w:fldChar w:fldCharType="begin"/>
      </w:r>
      <w:r w:rsidRPr="00703824">
        <w:rPr>
          <w:rFonts w:cs="Arial"/>
          <w:sz w:val="24"/>
          <w:szCs w:val="24"/>
        </w:rPr>
        <w:instrText xml:space="preserve"> TC ‘</w:instrText>
      </w:r>
      <w:r w:rsidRPr="00703824">
        <w:rPr>
          <w:rFonts w:cs="Arial"/>
          <w:sz w:val="24"/>
          <w:szCs w:val="24"/>
        </w:rPr>
        <w:fldChar w:fldCharType="begin"/>
      </w:r>
      <w:r w:rsidRPr="00703824">
        <w:rPr>
          <w:rFonts w:cs="Arial"/>
          <w:sz w:val="24"/>
          <w:szCs w:val="24"/>
        </w:rPr>
        <w:instrText xml:space="preserve"> REF _NN7\r \h  \* MERGEFORMAT </w:instrText>
      </w:r>
      <w:r w:rsidRPr="00703824">
        <w:rPr>
          <w:rFonts w:cs="Arial"/>
          <w:sz w:val="24"/>
          <w:szCs w:val="24"/>
        </w:rPr>
      </w:r>
      <w:r w:rsidRPr="00703824">
        <w:rPr>
          <w:rFonts w:cs="Arial"/>
          <w:sz w:val="24"/>
          <w:szCs w:val="24"/>
        </w:rPr>
        <w:fldChar w:fldCharType="separate"/>
      </w:r>
      <w:bookmarkStart w:id="6" w:name="_Toc160599428"/>
      <w:r w:rsidRPr="00703824">
        <w:rPr>
          <w:rFonts w:cs="Arial"/>
          <w:sz w:val="24"/>
          <w:szCs w:val="24"/>
        </w:rPr>
        <w:instrText>8</w:instrText>
      </w:r>
      <w:r w:rsidRPr="00703824">
        <w:rPr>
          <w:rFonts w:cs="Arial"/>
          <w:sz w:val="24"/>
          <w:szCs w:val="24"/>
        </w:rPr>
        <w:fldChar w:fldCharType="end"/>
      </w:r>
      <w:r w:rsidRPr="00703824">
        <w:rPr>
          <w:rFonts w:cs="Arial"/>
          <w:sz w:val="24"/>
          <w:szCs w:val="24"/>
        </w:rPr>
        <w:tab/>
        <w:instrText>Post-contract monitoring</w:instrText>
      </w:r>
      <w:bookmarkEnd w:id="6"/>
      <w:r w:rsidRPr="00703824">
        <w:rPr>
          <w:rFonts w:cs="Arial"/>
          <w:sz w:val="24"/>
          <w:szCs w:val="24"/>
        </w:rPr>
        <w:instrText xml:space="preserve">’ \l 1 </w:instrText>
      </w:r>
      <w:r w:rsidRPr="00703824">
        <w:rPr>
          <w:rFonts w:cs="Arial"/>
          <w:sz w:val="24"/>
          <w:szCs w:val="24"/>
        </w:rPr>
        <w:fldChar w:fldCharType="end"/>
      </w:r>
    </w:p>
    <w:p w14:paraId="31950DAF" w14:textId="77777777"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Contractor is required to collaborate with the Council over the Contract Period to achieve continuous improvement in the quality and delivery of the Services in accordance with the Council’s obligations under Part I of the Local Government Act 1999.</w:t>
      </w:r>
    </w:p>
    <w:p w14:paraId="3E3AC30C" w14:textId="77777777" w:rsidR="0077521A" w:rsidRPr="00703824" w:rsidRDefault="0077521A" w:rsidP="00565E18">
      <w:pPr>
        <w:pStyle w:val="Level1"/>
        <w:keepNext/>
        <w:numPr>
          <w:ilvl w:val="0"/>
          <w:numId w:val="46"/>
        </w:numPr>
        <w:spacing w:before="240" w:after="240" w:line="240" w:lineRule="auto"/>
        <w:jc w:val="left"/>
        <w:outlineLvl w:val="0"/>
        <w:rPr>
          <w:rFonts w:cs="Arial"/>
          <w:sz w:val="24"/>
          <w:szCs w:val="24"/>
        </w:rPr>
      </w:pPr>
      <w:r w:rsidRPr="00703824">
        <w:rPr>
          <w:rStyle w:val="Level1asHeadingtext"/>
          <w:rFonts w:cs="Arial"/>
          <w:sz w:val="24"/>
          <w:szCs w:val="24"/>
        </w:rPr>
        <w:t>Community safety</w:t>
      </w:r>
      <w:bookmarkStart w:id="7" w:name="_NN8"/>
      <w:bookmarkEnd w:id="7"/>
      <w:r w:rsidRPr="00703824">
        <w:rPr>
          <w:rFonts w:cs="Arial"/>
          <w:sz w:val="24"/>
          <w:szCs w:val="24"/>
        </w:rPr>
        <w:fldChar w:fldCharType="begin"/>
      </w:r>
      <w:r w:rsidRPr="00703824">
        <w:rPr>
          <w:rFonts w:cs="Arial"/>
          <w:sz w:val="24"/>
          <w:szCs w:val="24"/>
        </w:rPr>
        <w:instrText xml:space="preserve"> TC ‘</w:instrText>
      </w:r>
      <w:r w:rsidRPr="00703824">
        <w:rPr>
          <w:rFonts w:cs="Arial"/>
          <w:sz w:val="24"/>
          <w:szCs w:val="24"/>
        </w:rPr>
        <w:fldChar w:fldCharType="begin"/>
      </w:r>
      <w:r w:rsidRPr="00703824">
        <w:rPr>
          <w:rFonts w:cs="Arial"/>
          <w:sz w:val="24"/>
          <w:szCs w:val="24"/>
        </w:rPr>
        <w:instrText xml:space="preserve"> REF _NN8\r \h  \* MERGEFORMAT </w:instrText>
      </w:r>
      <w:r w:rsidRPr="00703824">
        <w:rPr>
          <w:rFonts w:cs="Arial"/>
          <w:sz w:val="24"/>
          <w:szCs w:val="24"/>
        </w:rPr>
      </w:r>
      <w:r w:rsidRPr="00703824">
        <w:rPr>
          <w:rFonts w:cs="Arial"/>
          <w:sz w:val="24"/>
          <w:szCs w:val="24"/>
        </w:rPr>
        <w:fldChar w:fldCharType="separate"/>
      </w:r>
      <w:bookmarkStart w:id="8" w:name="_Toc160599429"/>
      <w:r w:rsidRPr="00703824">
        <w:rPr>
          <w:rFonts w:cs="Arial"/>
          <w:sz w:val="24"/>
          <w:szCs w:val="24"/>
        </w:rPr>
        <w:instrText>9</w:instrText>
      </w:r>
      <w:r w:rsidRPr="00703824">
        <w:rPr>
          <w:rFonts w:cs="Arial"/>
          <w:sz w:val="24"/>
          <w:szCs w:val="24"/>
        </w:rPr>
        <w:fldChar w:fldCharType="end"/>
      </w:r>
      <w:r w:rsidRPr="00703824">
        <w:rPr>
          <w:rFonts w:cs="Arial"/>
          <w:sz w:val="24"/>
          <w:szCs w:val="24"/>
        </w:rPr>
        <w:tab/>
        <w:instrText>Community safety</w:instrText>
      </w:r>
      <w:bookmarkEnd w:id="8"/>
      <w:r w:rsidRPr="00703824">
        <w:rPr>
          <w:rFonts w:cs="Arial"/>
          <w:sz w:val="24"/>
          <w:szCs w:val="24"/>
        </w:rPr>
        <w:instrText xml:space="preserve">’ \l 1 </w:instrText>
      </w:r>
      <w:r w:rsidRPr="00703824">
        <w:rPr>
          <w:rFonts w:cs="Arial"/>
          <w:sz w:val="24"/>
          <w:szCs w:val="24"/>
        </w:rPr>
        <w:fldChar w:fldCharType="end"/>
      </w:r>
    </w:p>
    <w:p w14:paraId="6F598058" w14:textId="122513DA"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Council has a statutory duty to make sure that it does all that it reasonably can to prevent crime and disorder in its area under the Crime and Disorder Act 1998.  The Contractor is requested to assist the Council in the provision of the Services, in order to enable the Council to comply with this obligation at no additional expense to the Council.</w:t>
      </w:r>
    </w:p>
    <w:p w14:paraId="00799784" w14:textId="77777777" w:rsidR="0077521A" w:rsidRPr="00703824" w:rsidRDefault="0077521A" w:rsidP="00565E18">
      <w:pPr>
        <w:pStyle w:val="Level1"/>
        <w:numPr>
          <w:ilvl w:val="0"/>
          <w:numId w:val="46"/>
        </w:numPr>
        <w:spacing w:before="240" w:after="240" w:line="240" w:lineRule="auto"/>
        <w:jc w:val="left"/>
        <w:outlineLvl w:val="0"/>
        <w:rPr>
          <w:rFonts w:cs="Arial"/>
          <w:b/>
          <w:sz w:val="24"/>
          <w:szCs w:val="24"/>
        </w:rPr>
      </w:pPr>
      <w:r w:rsidRPr="00703824">
        <w:rPr>
          <w:rFonts w:cs="Arial"/>
          <w:b/>
          <w:sz w:val="24"/>
          <w:szCs w:val="24"/>
        </w:rPr>
        <w:t>Independent contractor</w:t>
      </w:r>
    </w:p>
    <w:p w14:paraId="53B6530E" w14:textId="77777777"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 xml:space="preserve">The parties agree that the Contractor is an independent contractor and not an agent, employee or partner of the Council and therefore not eligible to participate in any benefit programmes of the Council.  The Contractor will be responsible for payment of his or her own Income Tax and National Insurance Payments or similar contributions in respect of his or her fees and the Contractor by this indemnifies the Council against any claims that may be made against the Council for Income Tax or National Insurance or similar contributions relating to the provision of the Services by the Contractor. </w:t>
      </w:r>
    </w:p>
    <w:p w14:paraId="1BBBC92B" w14:textId="03B65079"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Contractor shall also be responsible for any loss of benefits paid under his previous contract of employment, or additional tax liability incurred, by reason of his accepting a contract with the Council as a consultant which commences immediately after the termination of his employment with the Council and the Contractor shall indemnify the Council in respect of any additional tax liability, loss or demand that the Council may get because of that.</w:t>
      </w:r>
    </w:p>
    <w:p w14:paraId="39F31E37" w14:textId="77777777" w:rsidR="0077521A" w:rsidRPr="00703824" w:rsidRDefault="0077521A" w:rsidP="00565E18">
      <w:pPr>
        <w:pStyle w:val="Level1"/>
        <w:numPr>
          <w:ilvl w:val="0"/>
          <w:numId w:val="46"/>
        </w:numPr>
        <w:spacing w:before="240" w:after="240" w:line="240" w:lineRule="auto"/>
        <w:jc w:val="left"/>
        <w:outlineLvl w:val="0"/>
        <w:rPr>
          <w:rStyle w:val="Level1asHeadingtext"/>
          <w:rFonts w:cs="Arial"/>
          <w:sz w:val="24"/>
          <w:szCs w:val="24"/>
        </w:rPr>
      </w:pPr>
      <w:r w:rsidRPr="00703824">
        <w:rPr>
          <w:rStyle w:val="Level1asHeadingtext"/>
          <w:rFonts w:cs="Arial"/>
          <w:sz w:val="24"/>
          <w:szCs w:val="24"/>
        </w:rPr>
        <w:t>Meetings and progress reports</w:t>
      </w:r>
    </w:p>
    <w:p w14:paraId="3EDAFB59" w14:textId="21003A7E"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Contractor manager shall attend any meetings, including site meetings, as may reasonably be requested by the Council.</w:t>
      </w:r>
      <w:r w:rsidR="00B65135">
        <w:rPr>
          <w:rFonts w:cs="Arial"/>
          <w:sz w:val="24"/>
          <w:szCs w:val="24"/>
        </w:rPr>
        <w:t xml:space="preserve"> </w:t>
      </w:r>
      <w:r w:rsidRPr="00703824">
        <w:rPr>
          <w:rFonts w:cs="Arial"/>
          <w:sz w:val="24"/>
          <w:szCs w:val="24"/>
        </w:rPr>
        <w:t>The Contractor shall make all arrangements for sub-contractors and suppliers to be present as required by the Council.</w:t>
      </w:r>
    </w:p>
    <w:p w14:paraId="0439D6D3" w14:textId="00370DB8" w:rsidR="0077521A"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Contractor shall submit written reports to the Council about any material changes to the Tender submitted by the Contractor.</w:t>
      </w:r>
    </w:p>
    <w:p w14:paraId="5B15F8E0" w14:textId="77777777" w:rsidR="00B65135" w:rsidRPr="00703824" w:rsidRDefault="00B65135" w:rsidP="00B65135">
      <w:pPr>
        <w:pStyle w:val="Level2"/>
        <w:numPr>
          <w:ilvl w:val="0"/>
          <w:numId w:val="0"/>
        </w:numPr>
        <w:spacing w:before="120" w:line="240" w:lineRule="auto"/>
        <w:ind w:left="360"/>
        <w:outlineLvl w:val="1"/>
        <w:rPr>
          <w:rFonts w:cs="Arial"/>
          <w:sz w:val="24"/>
          <w:szCs w:val="24"/>
        </w:rPr>
      </w:pPr>
    </w:p>
    <w:p w14:paraId="57FF040B" w14:textId="77777777" w:rsidR="0077521A" w:rsidRPr="00703824" w:rsidRDefault="0077521A" w:rsidP="00565E18">
      <w:pPr>
        <w:pStyle w:val="Level1"/>
        <w:numPr>
          <w:ilvl w:val="0"/>
          <w:numId w:val="46"/>
        </w:numPr>
        <w:spacing w:before="120" w:line="240" w:lineRule="auto"/>
        <w:jc w:val="left"/>
        <w:outlineLvl w:val="0"/>
        <w:rPr>
          <w:rStyle w:val="Level1asHeadingtext"/>
          <w:rFonts w:cs="Arial"/>
          <w:sz w:val="24"/>
          <w:szCs w:val="24"/>
        </w:rPr>
      </w:pPr>
      <w:r w:rsidRPr="00703824">
        <w:rPr>
          <w:rStyle w:val="Level1asHeadingtext"/>
          <w:rFonts w:cs="Arial"/>
          <w:sz w:val="24"/>
          <w:szCs w:val="24"/>
        </w:rPr>
        <w:t>TUPE indemnity</w:t>
      </w:r>
    </w:p>
    <w:p w14:paraId="6D4B08BD" w14:textId="77777777" w:rsidR="0077521A" w:rsidRPr="00703824" w:rsidRDefault="0077521A" w:rsidP="0077521A">
      <w:pPr>
        <w:pStyle w:val="Level1"/>
        <w:numPr>
          <w:ilvl w:val="0"/>
          <w:numId w:val="0"/>
        </w:numPr>
        <w:spacing w:before="120" w:line="240" w:lineRule="auto"/>
        <w:rPr>
          <w:rStyle w:val="Level1asHeadingtext"/>
          <w:rFonts w:cs="Arial"/>
          <w:sz w:val="24"/>
          <w:szCs w:val="24"/>
        </w:rPr>
      </w:pPr>
    </w:p>
    <w:p w14:paraId="729B2654" w14:textId="1541E8AB" w:rsidR="0077521A" w:rsidRPr="00703824" w:rsidRDefault="0077521A" w:rsidP="0077521A">
      <w:pPr>
        <w:pStyle w:val="Level1"/>
        <w:numPr>
          <w:ilvl w:val="0"/>
          <w:numId w:val="0"/>
        </w:numPr>
        <w:spacing w:before="120" w:line="240" w:lineRule="auto"/>
        <w:rPr>
          <w:rStyle w:val="Level1asHeadingtext"/>
          <w:rFonts w:cs="Arial"/>
          <w:b w:val="0"/>
          <w:bCs/>
          <w:sz w:val="24"/>
          <w:szCs w:val="24"/>
        </w:rPr>
      </w:pPr>
      <w:r w:rsidRPr="00703824">
        <w:rPr>
          <w:rStyle w:val="Level1asHeadingtext"/>
          <w:rFonts w:cs="Arial"/>
          <w:b w:val="0"/>
          <w:bCs/>
          <w:sz w:val="24"/>
          <w:szCs w:val="24"/>
        </w:rPr>
        <w:t>For the purposes of this clause 8, the following definitions shall take effect.</w:t>
      </w:r>
    </w:p>
    <w:p w14:paraId="451A6578" w14:textId="77777777" w:rsidR="0077521A" w:rsidRPr="00703824" w:rsidRDefault="0077521A" w:rsidP="0077521A">
      <w:pPr>
        <w:pStyle w:val="Level2"/>
        <w:numPr>
          <w:ilvl w:val="0"/>
          <w:numId w:val="0"/>
        </w:numPr>
        <w:spacing w:before="120"/>
        <w:ind w:left="2880" w:hanging="2880"/>
        <w:rPr>
          <w:rFonts w:cs="Arial"/>
          <w:sz w:val="24"/>
          <w:szCs w:val="24"/>
        </w:rPr>
      </w:pPr>
      <w:r w:rsidRPr="00703824">
        <w:rPr>
          <w:rFonts w:cs="Arial"/>
          <w:sz w:val="24"/>
          <w:szCs w:val="24"/>
        </w:rPr>
        <w:t>‘Current Employer’</w:t>
      </w:r>
      <w:r w:rsidRPr="00703824">
        <w:rPr>
          <w:rFonts w:cs="Arial"/>
          <w:sz w:val="24"/>
          <w:szCs w:val="24"/>
        </w:rPr>
        <w:tab/>
        <w:t>the employer of the Transferring Employees immediately before the commencement date.</w:t>
      </w:r>
    </w:p>
    <w:p w14:paraId="20B3774D" w14:textId="77777777" w:rsidR="0077521A" w:rsidRPr="00703824" w:rsidRDefault="0077521A" w:rsidP="0077521A">
      <w:pPr>
        <w:pStyle w:val="Level1"/>
        <w:numPr>
          <w:ilvl w:val="0"/>
          <w:numId w:val="0"/>
        </w:numPr>
        <w:spacing w:before="120" w:line="240" w:lineRule="auto"/>
        <w:ind w:left="2880" w:hanging="2880"/>
        <w:rPr>
          <w:rStyle w:val="Strong"/>
          <w:rFonts w:cs="Arial"/>
          <w:b w:val="0"/>
          <w:sz w:val="24"/>
          <w:szCs w:val="24"/>
        </w:rPr>
      </w:pPr>
      <w:r w:rsidRPr="00703824">
        <w:rPr>
          <w:rStyle w:val="Level1asHeadingtext"/>
          <w:rFonts w:cs="Arial"/>
          <w:b w:val="0"/>
          <w:bCs/>
          <w:sz w:val="24"/>
          <w:szCs w:val="24"/>
        </w:rPr>
        <w:t xml:space="preserve">’Employment Costs’ </w:t>
      </w:r>
      <w:r w:rsidRPr="00703824">
        <w:rPr>
          <w:rStyle w:val="Level1asHeadingtext"/>
          <w:rFonts w:cs="Arial"/>
          <w:b w:val="0"/>
          <w:bCs/>
          <w:sz w:val="24"/>
          <w:szCs w:val="24"/>
        </w:rPr>
        <w:tab/>
      </w:r>
      <w:r w:rsidRPr="00703824">
        <w:rPr>
          <w:rStyle w:val="Strong"/>
          <w:rFonts w:cs="Arial"/>
          <w:b w:val="0"/>
          <w:sz w:val="24"/>
          <w:szCs w:val="24"/>
        </w:rPr>
        <w:t>remuneration, benefits, entitlements and outgoings in respect of the Transferring Employees and including without limitation all wages, holiday pay, bonuses, commissions, payment of PAYE, national insurance contributions and pensions contributions.</w:t>
      </w:r>
    </w:p>
    <w:p w14:paraId="1FF47C1F" w14:textId="77777777" w:rsidR="0077521A" w:rsidRPr="00703824" w:rsidRDefault="0077521A" w:rsidP="0077521A">
      <w:pPr>
        <w:pStyle w:val="Level2"/>
        <w:numPr>
          <w:ilvl w:val="0"/>
          <w:numId w:val="0"/>
        </w:numPr>
        <w:spacing w:before="120"/>
        <w:ind w:left="2880" w:hanging="2880"/>
        <w:rPr>
          <w:rStyle w:val="Strong"/>
          <w:rFonts w:cs="Arial"/>
          <w:b w:val="0"/>
          <w:sz w:val="24"/>
          <w:szCs w:val="24"/>
        </w:rPr>
      </w:pPr>
      <w:r w:rsidRPr="00703824">
        <w:rPr>
          <w:rStyle w:val="Strong"/>
          <w:rFonts w:cs="Arial"/>
          <w:b w:val="0"/>
          <w:sz w:val="24"/>
          <w:szCs w:val="24"/>
        </w:rPr>
        <w:t>’Prohibited Act’</w:t>
      </w:r>
      <w:r w:rsidRPr="00703824">
        <w:rPr>
          <w:rStyle w:val="Strong"/>
          <w:rFonts w:cs="Arial"/>
          <w:b w:val="0"/>
          <w:sz w:val="24"/>
          <w:szCs w:val="24"/>
        </w:rPr>
        <w:tab/>
        <w:t>include any of the following (i) termination of employment of any employees; or (ii) the alteration or change of terms or conditions of any employees; or (iii) the recruitment of any employees; or (iv) relocation or assignment to new duties of any employees.</w:t>
      </w:r>
    </w:p>
    <w:p w14:paraId="014A7F1E" w14:textId="77777777" w:rsidR="0077521A" w:rsidRPr="00703824" w:rsidRDefault="0077521A" w:rsidP="0077521A">
      <w:pPr>
        <w:pStyle w:val="Level2"/>
        <w:numPr>
          <w:ilvl w:val="0"/>
          <w:numId w:val="0"/>
        </w:numPr>
        <w:spacing w:before="120"/>
        <w:ind w:left="2880" w:hanging="2880"/>
        <w:rPr>
          <w:rFonts w:cs="Arial"/>
          <w:sz w:val="24"/>
          <w:szCs w:val="24"/>
        </w:rPr>
      </w:pPr>
      <w:r w:rsidRPr="00703824">
        <w:rPr>
          <w:rFonts w:cs="Arial"/>
          <w:sz w:val="24"/>
          <w:szCs w:val="24"/>
        </w:rPr>
        <w:t>‘Transferring Employees’</w:t>
      </w:r>
      <w:r w:rsidRPr="00703824">
        <w:rPr>
          <w:rFonts w:cs="Arial"/>
          <w:sz w:val="24"/>
          <w:szCs w:val="24"/>
        </w:rPr>
        <w:tab/>
        <w:t>those employees employed wholly or mainly by the current employer in providing the Services described in the Specification prior to the commencement date.</w:t>
      </w:r>
    </w:p>
    <w:p w14:paraId="21FB4AD0" w14:textId="77777777"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Council and the Contractor acknowledge that where as a result of TUPE the contracts of employment between the current employer and the Transferring Employees (except in so far as such contracts relate to any occupational pension scheme as defined in Regulation 10 of TUPE) transfer, they will have effect after the commencement date as if originally made between the Contractor and the Transferring Employees.</w:t>
      </w:r>
    </w:p>
    <w:p w14:paraId="4071C7C9" w14:textId="77777777" w:rsidR="0077521A" w:rsidRPr="00703824" w:rsidRDefault="0077521A" w:rsidP="00565E18">
      <w:pPr>
        <w:pStyle w:val="Level2"/>
        <w:numPr>
          <w:ilvl w:val="1"/>
          <w:numId w:val="46"/>
        </w:numPr>
        <w:spacing w:before="120" w:line="240" w:lineRule="auto"/>
        <w:outlineLvl w:val="1"/>
        <w:rPr>
          <w:rFonts w:cs="Arial"/>
          <w:sz w:val="24"/>
          <w:szCs w:val="24"/>
        </w:rPr>
      </w:pPr>
      <w:bookmarkStart w:id="9" w:name="_DV_M399"/>
      <w:bookmarkEnd w:id="9"/>
      <w:r w:rsidRPr="00703824">
        <w:rPr>
          <w:rFonts w:cs="Arial"/>
          <w:sz w:val="24"/>
          <w:szCs w:val="24"/>
        </w:rPr>
        <w:t>All employment costs for the period:</w:t>
      </w:r>
    </w:p>
    <w:p w14:paraId="680A2E2A"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up to and including the commencement date in relation to the Transferring Employees (whether or not due for payment at that date) will be borne by the current employer;</w:t>
      </w:r>
    </w:p>
    <w:p w14:paraId="6999F5FE"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 xml:space="preserve">after the commencement date will be borne by the Contractor; and </w:t>
      </w:r>
    </w:p>
    <w:p w14:paraId="527F1153"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will if necessary be apportioned on a time basis between the Contractor and the current employer.</w:t>
      </w:r>
    </w:p>
    <w:p w14:paraId="6FC88740" w14:textId="150DAFCA" w:rsidR="0077521A"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 xml:space="preserve">The Contractor will keep the Council and any </w:t>
      </w:r>
      <w:r w:rsidR="00B65135">
        <w:rPr>
          <w:rFonts w:cs="Arial"/>
          <w:sz w:val="24"/>
          <w:szCs w:val="24"/>
        </w:rPr>
        <w:t>replacement contractor</w:t>
      </w:r>
      <w:r w:rsidRPr="00703824">
        <w:rPr>
          <w:rFonts w:cs="Arial"/>
          <w:sz w:val="24"/>
          <w:szCs w:val="24"/>
        </w:rPr>
        <w:t xml:space="preserve"> indemnified in full against all Liabilities arising directly or indirectly and whether incurred by the Council under an indemnity provided to the </w:t>
      </w:r>
      <w:r w:rsidR="00B65135">
        <w:rPr>
          <w:rFonts w:cs="Arial"/>
          <w:sz w:val="24"/>
          <w:szCs w:val="24"/>
        </w:rPr>
        <w:t>replacement contractor</w:t>
      </w:r>
      <w:r w:rsidRPr="00703824">
        <w:rPr>
          <w:rFonts w:cs="Arial"/>
          <w:sz w:val="24"/>
          <w:szCs w:val="24"/>
        </w:rPr>
        <w:t xml:space="preserve"> for:</w:t>
      </w:r>
    </w:p>
    <w:p w14:paraId="7AF983E1"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 xml:space="preserve">the employment or termination of employment of any of the employees (whether or not terminated by notice and, if so terminated, whenever that notice expires); </w:t>
      </w:r>
    </w:p>
    <w:p w14:paraId="514542A7"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any act, omission or Default of the Contractor in respect of the employment of the Transferring Employees;</w:t>
      </w:r>
    </w:p>
    <w:p w14:paraId="691ADA81" w14:textId="1100A0C4"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 xml:space="preserve">the Contractor’s failure to inform or consult as required under Regulation 13 of TUPE except to the extent that any such action or claim (or any part of such action or claim) arises from any failure by the Council or the </w:t>
      </w:r>
      <w:r w:rsidR="00B65135">
        <w:rPr>
          <w:rFonts w:cs="Arial"/>
          <w:sz w:val="24"/>
          <w:szCs w:val="24"/>
        </w:rPr>
        <w:t>replacement contractor</w:t>
      </w:r>
      <w:r w:rsidRPr="00703824">
        <w:rPr>
          <w:rFonts w:cs="Arial"/>
          <w:sz w:val="24"/>
          <w:szCs w:val="24"/>
        </w:rPr>
        <w:t xml:space="preserve"> to give the Contractor the information required from the Council or the Replacement Contractor to enable the Contractor to comply with its obligations under TUPE; </w:t>
      </w:r>
    </w:p>
    <w:p w14:paraId="463D7EE6"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the Contractor’s failure to provide the employee liability information under Regulation 11 of TUPE;</w:t>
      </w:r>
    </w:p>
    <w:p w14:paraId="403A16F2" w14:textId="77777777"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any claim by a Transferring Employee that such person is entitled for any reason to take early retirement benefits under the terms of any pension scheme in which the Council or the Replacement Contractor is not then participating, or under the Transferring Employee’s terms and conditions of employment; and</w:t>
      </w:r>
    </w:p>
    <w:p w14:paraId="0F8F1024" w14:textId="46FC7EDC" w:rsidR="0077521A" w:rsidRPr="00703824" w:rsidRDefault="0077521A" w:rsidP="00565E18">
      <w:pPr>
        <w:pStyle w:val="Level3"/>
        <w:numPr>
          <w:ilvl w:val="2"/>
          <w:numId w:val="46"/>
        </w:numPr>
        <w:spacing w:before="120" w:line="240" w:lineRule="auto"/>
        <w:outlineLvl w:val="2"/>
        <w:rPr>
          <w:rFonts w:cs="Arial"/>
          <w:sz w:val="24"/>
          <w:szCs w:val="24"/>
        </w:rPr>
      </w:pPr>
      <w:r w:rsidRPr="00703824">
        <w:rPr>
          <w:rFonts w:cs="Arial"/>
          <w:sz w:val="24"/>
          <w:szCs w:val="24"/>
        </w:rPr>
        <w:t xml:space="preserve">the Contractor’s failure to comply with its obligations under clause </w:t>
      </w:r>
      <w:r w:rsidR="00B65135">
        <w:rPr>
          <w:rFonts w:cs="Arial"/>
          <w:sz w:val="24"/>
          <w:szCs w:val="24"/>
        </w:rPr>
        <w:t>8</w:t>
      </w:r>
      <w:r w:rsidRPr="00703824">
        <w:rPr>
          <w:rFonts w:cs="Arial"/>
          <w:sz w:val="24"/>
          <w:szCs w:val="24"/>
        </w:rPr>
        <w:t>.4 below.</w:t>
      </w:r>
    </w:p>
    <w:p w14:paraId="2EA9590E" w14:textId="69CE76F7" w:rsidR="00693134" w:rsidRPr="00703824" w:rsidRDefault="0077521A" w:rsidP="00565E18">
      <w:pPr>
        <w:pStyle w:val="Level2"/>
        <w:numPr>
          <w:ilvl w:val="1"/>
          <w:numId w:val="46"/>
        </w:numPr>
        <w:spacing w:before="120" w:line="240" w:lineRule="auto"/>
        <w:outlineLvl w:val="1"/>
        <w:rPr>
          <w:rFonts w:cs="Arial"/>
          <w:sz w:val="24"/>
          <w:szCs w:val="24"/>
        </w:rPr>
      </w:pPr>
      <w:r w:rsidRPr="00703824">
        <w:rPr>
          <w:rFonts w:cs="Arial"/>
          <w:sz w:val="24"/>
          <w:szCs w:val="24"/>
        </w:rPr>
        <w:t>The Contractor will not in the event of notice of termination of this Contract or from a date of 12 months before expiry of the Contract Period carry out a Prohibited Act.</w:t>
      </w:r>
    </w:p>
    <w:p w14:paraId="30B6C430" w14:textId="77777777" w:rsidR="00693134" w:rsidRPr="00703824" w:rsidRDefault="00693134" w:rsidP="00693134">
      <w:pPr>
        <w:pStyle w:val="Level2"/>
        <w:numPr>
          <w:ilvl w:val="0"/>
          <w:numId w:val="0"/>
        </w:numPr>
        <w:spacing w:before="120" w:line="240" w:lineRule="auto"/>
        <w:ind w:left="360"/>
        <w:outlineLvl w:val="1"/>
        <w:rPr>
          <w:rFonts w:cs="Arial"/>
          <w:sz w:val="24"/>
          <w:szCs w:val="24"/>
        </w:rPr>
      </w:pPr>
    </w:p>
    <w:p w14:paraId="7E009AC5" w14:textId="38921B74" w:rsidR="00693134" w:rsidRPr="00703824" w:rsidRDefault="00693134" w:rsidP="00565E18">
      <w:pPr>
        <w:pStyle w:val="Level2"/>
        <w:numPr>
          <w:ilvl w:val="0"/>
          <w:numId w:val="49"/>
        </w:numPr>
        <w:spacing w:before="120" w:line="240" w:lineRule="auto"/>
        <w:ind w:left="426" w:hanging="426"/>
        <w:outlineLvl w:val="1"/>
        <w:rPr>
          <w:rFonts w:cs="Arial"/>
          <w:sz w:val="24"/>
          <w:szCs w:val="24"/>
        </w:rPr>
      </w:pPr>
      <w:r w:rsidRPr="00703824">
        <w:rPr>
          <w:rFonts w:cs="Arial"/>
          <w:b/>
          <w:sz w:val="24"/>
          <w:szCs w:val="24"/>
        </w:rPr>
        <w:t>Council Data</w:t>
      </w:r>
    </w:p>
    <w:tbl>
      <w:tblPr>
        <w:tblW w:w="0" w:type="auto"/>
        <w:tblInd w:w="908" w:type="dxa"/>
        <w:tblLook w:val="0000" w:firstRow="0" w:lastRow="0" w:firstColumn="0" w:lastColumn="0" w:noHBand="0" w:noVBand="0"/>
      </w:tblPr>
      <w:tblGrid>
        <w:gridCol w:w="2444"/>
        <w:gridCol w:w="5719"/>
      </w:tblGrid>
      <w:tr w:rsidR="00693134" w:rsidRPr="00703824" w14:paraId="50EFF695" w14:textId="77777777" w:rsidTr="0068070D">
        <w:trPr>
          <w:cantSplit/>
        </w:trPr>
        <w:tc>
          <w:tcPr>
            <w:tcW w:w="2500" w:type="dxa"/>
          </w:tcPr>
          <w:p w14:paraId="783E7C7C" w14:textId="77777777" w:rsidR="00693134" w:rsidRPr="00703824" w:rsidRDefault="00693134" w:rsidP="0068070D">
            <w:pPr>
              <w:pStyle w:val="Body"/>
              <w:spacing w:after="0" w:line="240" w:lineRule="auto"/>
              <w:rPr>
                <w:rFonts w:ascii="Arial" w:hAnsi="Arial" w:cs="Arial"/>
                <w:szCs w:val="24"/>
              </w:rPr>
            </w:pPr>
            <w:r w:rsidRPr="00703824">
              <w:rPr>
                <w:rFonts w:ascii="Arial" w:hAnsi="Arial" w:cs="Arial"/>
                <w:szCs w:val="24"/>
              </w:rPr>
              <w:t xml:space="preserve">’Council Data’ </w:t>
            </w:r>
          </w:p>
        </w:tc>
        <w:tc>
          <w:tcPr>
            <w:tcW w:w="5879" w:type="dxa"/>
          </w:tcPr>
          <w:p w14:paraId="103AAA3E" w14:textId="77777777" w:rsidR="00693134" w:rsidRPr="00703824" w:rsidRDefault="00693134" w:rsidP="0068070D">
            <w:pPr>
              <w:pStyle w:val="Body"/>
              <w:spacing w:after="0" w:line="240" w:lineRule="auto"/>
              <w:rPr>
                <w:rFonts w:ascii="Arial" w:hAnsi="Arial" w:cs="Arial"/>
                <w:szCs w:val="24"/>
              </w:rPr>
            </w:pPr>
            <w:r w:rsidRPr="00703824">
              <w:rPr>
                <w:rFonts w:ascii="Arial" w:hAnsi="Arial" w:cs="Arial"/>
                <w:szCs w:val="24"/>
              </w:rPr>
              <w:t>the data, text, drawings, diagrams, images or sounds (together with any database made up of any of these) which are embodied in any electronic, magnetic, optical or tangible media, and which are:</w:t>
            </w:r>
          </w:p>
          <w:p w14:paraId="35A1D67B" w14:textId="77777777" w:rsidR="00693134" w:rsidRPr="00703824" w:rsidRDefault="00693134" w:rsidP="0068070D">
            <w:pPr>
              <w:pStyle w:val="Body"/>
              <w:spacing w:after="0" w:line="240" w:lineRule="auto"/>
              <w:rPr>
                <w:rFonts w:ascii="Arial" w:hAnsi="Arial" w:cs="Arial"/>
                <w:szCs w:val="24"/>
              </w:rPr>
            </w:pPr>
          </w:p>
          <w:p w14:paraId="1CADEAE0" w14:textId="77777777" w:rsidR="00693134" w:rsidRPr="00703824" w:rsidRDefault="00693134" w:rsidP="00565E18">
            <w:pPr>
              <w:numPr>
                <w:ilvl w:val="0"/>
                <w:numId w:val="47"/>
              </w:numPr>
              <w:spacing w:after="0"/>
              <w:ind w:left="360"/>
              <w:rPr>
                <w:rFonts w:cs="Arial"/>
                <w:sz w:val="24"/>
                <w:szCs w:val="24"/>
              </w:rPr>
            </w:pPr>
            <w:r w:rsidRPr="00703824">
              <w:rPr>
                <w:rFonts w:cs="Arial"/>
                <w:sz w:val="24"/>
                <w:szCs w:val="24"/>
              </w:rPr>
              <w:t xml:space="preserve">supplied to the Contractor by or on behalf of the Council; or </w:t>
            </w:r>
          </w:p>
          <w:p w14:paraId="57186412" w14:textId="77777777" w:rsidR="00693134" w:rsidRPr="00703824" w:rsidRDefault="00693134" w:rsidP="0068070D">
            <w:pPr>
              <w:ind w:left="360"/>
              <w:rPr>
                <w:rFonts w:cs="Arial"/>
                <w:sz w:val="24"/>
                <w:szCs w:val="24"/>
              </w:rPr>
            </w:pPr>
          </w:p>
          <w:p w14:paraId="5DC3F86E" w14:textId="77777777" w:rsidR="00693134" w:rsidRPr="00703824" w:rsidRDefault="00693134" w:rsidP="00565E18">
            <w:pPr>
              <w:numPr>
                <w:ilvl w:val="0"/>
                <w:numId w:val="47"/>
              </w:numPr>
              <w:spacing w:after="0"/>
              <w:ind w:left="360"/>
              <w:rPr>
                <w:rFonts w:cs="Arial"/>
                <w:sz w:val="24"/>
                <w:szCs w:val="24"/>
              </w:rPr>
            </w:pPr>
            <w:r w:rsidRPr="00703824">
              <w:rPr>
                <w:rFonts w:cs="Arial"/>
                <w:sz w:val="24"/>
                <w:szCs w:val="24"/>
              </w:rPr>
              <w:t>which the Contractor is required to generate, Process, store or transmit under this Contract; or</w:t>
            </w:r>
          </w:p>
          <w:p w14:paraId="421E7166" w14:textId="77777777" w:rsidR="00693134" w:rsidRPr="00703824" w:rsidRDefault="00693134" w:rsidP="0068070D">
            <w:pPr>
              <w:rPr>
                <w:rFonts w:cs="Arial"/>
                <w:sz w:val="24"/>
                <w:szCs w:val="24"/>
              </w:rPr>
            </w:pPr>
          </w:p>
          <w:p w14:paraId="24F11CF0" w14:textId="77777777" w:rsidR="00693134" w:rsidRPr="00703824" w:rsidRDefault="00693134" w:rsidP="00565E18">
            <w:pPr>
              <w:numPr>
                <w:ilvl w:val="0"/>
                <w:numId w:val="47"/>
              </w:numPr>
              <w:spacing w:after="0"/>
              <w:ind w:left="360"/>
              <w:rPr>
                <w:rFonts w:cs="Arial"/>
                <w:sz w:val="24"/>
                <w:szCs w:val="24"/>
              </w:rPr>
            </w:pPr>
            <w:r w:rsidRPr="00703824">
              <w:rPr>
                <w:rFonts w:cs="Arial"/>
                <w:sz w:val="24"/>
                <w:szCs w:val="24"/>
              </w:rPr>
              <w:t>any Personal Data for which the Council is the Data Controller.</w:t>
            </w:r>
          </w:p>
        </w:tc>
      </w:tr>
      <w:tr w:rsidR="00693134" w:rsidRPr="00703824" w14:paraId="2DACB34D" w14:textId="77777777" w:rsidTr="0068070D">
        <w:trPr>
          <w:cantSplit/>
        </w:trPr>
        <w:tc>
          <w:tcPr>
            <w:tcW w:w="2500" w:type="dxa"/>
          </w:tcPr>
          <w:p w14:paraId="20D39257" w14:textId="77777777" w:rsidR="00693134" w:rsidRPr="00703824" w:rsidRDefault="00693134" w:rsidP="0068070D">
            <w:pPr>
              <w:pStyle w:val="Body"/>
              <w:spacing w:after="0" w:line="240" w:lineRule="auto"/>
              <w:rPr>
                <w:rFonts w:ascii="Arial" w:hAnsi="Arial" w:cs="Arial"/>
                <w:szCs w:val="24"/>
              </w:rPr>
            </w:pPr>
            <w:r w:rsidRPr="00703824">
              <w:rPr>
                <w:rFonts w:ascii="Arial" w:hAnsi="Arial" w:cs="Arial"/>
                <w:szCs w:val="24"/>
              </w:rPr>
              <w:t>‘Default’</w:t>
            </w:r>
          </w:p>
        </w:tc>
        <w:tc>
          <w:tcPr>
            <w:tcW w:w="5879" w:type="dxa"/>
          </w:tcPr>
          <w:p w14:paraId="6FA1CFC5" w14:textId="77777777" w:rsidR="00693134" w:rsidRPr="00703824" w:rsidRDefault="00693134" w:rsidP="0068070D">
            <w:pPr>
              <w:pStyle w:val="Body"/>
              <w:spacing w:after="0" w:line="240" w:lineRule="auto"/>
              <w:rPr>
                <w:rFonts w:ascii="Arial" w:hAnsi="Arial" w:cs="Arial"/>
                <w:szCs w:val="24"/>
              </w:rPr>
            </w:pPr>
            <w:r w:rsidRPr="00703824">
              <w:rPr>
                <w:rFonts w:ascii="Arial" w:hAnsi="Arial" w:cs="Arial"/>
                <w:szCs w:val="24"/>
              </w:rPr>
              <w:t>any breach of the obligations of the relevant party (including but not limited to fundamental breach or breach of a fundamental term) or any other default, act, omission, negligence or statement of the relevant party, its employees, servants, agents or subcontractors in connection with or in relation to the subject-matter of this Contract and in respect of which such party is liable to the other.</w:t>
            </w:r>
          </w:p>
        </w:tc>
      </w:tr>
    </w:tbl>
    <w:p w14:paraId="556758D4" w14:textId="5E917F6E" w:rsidR="00693134" w:rsidRPr="00703824" w:rsidRDefault="00693134" w:rsidP="00565E18">
      <w:pPr>
        <w:pStyle w:val="Level2"/>
        <w:numPr>
          <w:ilvl w:val="1"/>
          <w:numId w:val="49"/>
        </w:numPr>
        <w:spacing w:before="120" w:line="240" w:lineRule="auto"/>
        <w:ind w:hanging="720"/>
        <w:outlineLvl w:val="1"/>
        <w:rPr>
          <w:rFonts w:cs="Arial"/>
          <w:sz w:val="24"/>
          <w:szCs w:val="24"/>
        </w:rPr>
      </w:pPr>
      <w:r w:rsidRPr="00703824">
        <w:rPr>
          <w:rFonts w:cs="Arial"/>
          <w:sz w:val="24"/>
          <w:szCs w:val="24"/>
        </w:rPr>
        <w:t xml:space="preserve">The Contractor shall not delete or remove any proprietary notices contained within or relating to the Council Data. </w:t>
      </w:r>
    </w:p>
    <w:p w14:paraId="78C79E45" w14:textId="7E6CB2A9" w:rsidR="00693134" w:rsidRPr="00703824" w:rsidRDefault="00693134" w:rsidP="00693134">
      <w:pPr>
        <w:pStyle w:val="Level2"/>
        <w:numPr>
          <w:ilvl w:val="0"/>
          <w:numId w:val="0"/>
        </w:numPr>
        <w:spacing w:before="120" w:line="240" w:lineRule="auto"/>
        <w:ind w:left="709" w:hanging="709"/>
        <w:outlineLvl w:val="1"/>
        <w:rPr>
          <w:rFonts w:cs="Arial"/>
          <w:sz w:val="24"/>
          <w:szCs w:val="24"/>
        </w:rPr>
      </w:pPr>
      <w:r w:rsidRPr="00703824">
        <w:rPr>
          <w:rFonts w:cs="Arial"/>
          <w:sz w:val="24"/>
          <w:szCs w:val="24"/>
        </w:rPr>
        <w:t>9.2</w:t>
      </w:r>
      <w:r w:rsidRPr="00703824">
        <w:rPr>
          <w:rFonts w:cs="Arial"/>
          <w:sz w:val="24"/>
          <w:szCs w:val="24"/>
        </w:rPr>
        <w:tab/>
        <w:t xml:space="preserve">The Contractor shall not store, copy, disclose, or use the Council Data except as necessary for the performance by the Contractor of its obligations under this Contract or as otherwise expressly authorised in writing by the Council.  </w:t>
      </w:r>
    </w:p>
    <w:p w14:paraId="1D0FB46E" w14:textId="45AC2FB4" w:rsidR="00693134" w:rsidRPr="00703824" w:rsidRDefault="00693134" w:rsidP="00565E18">
      <w:pPr>
        <w:pStyle w:val="Level2"/>
        <w:numPr>
          <w:ilvl w:val="1"/>
          <w:numId w:val="50"/>
        </w:numPr>
        <w:spacing w:before="120" w:line="240" w:lineRule="auto"/>
        <w:ind w:hanging="720"/>
        <w:outlineLvl w:val="1"/>
        <w:rPr>
          <w:rFonts w:cs="Arial"/>
          <w:sz w:val="24"/>
          <w:szCs w:val="24"/>
        </w:rPr>
      </w:pPr>
      <w:r w:rsidRPr="00703824">
        <w:rPr>
          <w:rFonts w:cs="Arial"/>
          <w:sz w:val="24"/>
          <w:szCs w:val="24"/>
        </w:rPr>
        <w:t>To the extent that Council Data is held and/or processed by the Contractor, the Contractor shall supply that Council Data to the Council as requested by the Council in the format specified in the Contract Particulars and Specification.</w:t>
      </w:r>
    </w:p>
    <w:p w14:paraId="7E89A112" w14:textId="77777777" w:rsidR="00693134" w:rsidRPr="00703824" w:rsidRDefault="00693134" w:rsidP="00565E18">
      <w:pPr>
        <w:pStyle w:val="Level2"/>
        <w:numPr>
          <w:ilvl w:val="1"/>
          <w:numId w:val="50"/>
        </w:numPr>
        <w:spacing w:before="120" w:line="240" w:lineRule="auto"/>
        <w:ind w:left="851" w:hanging="851"/>
        <w:outlineLvl w:val="1"/>
        <w:rPr>
          <w:rFonts w:cs="Arial"/>
          <w:sz w:val="24"/>
          <w:szCs w:val="24"/>
        </w:rPr>
      </w:pPr>
      <w:r w:rsidRPr="00703824">
        <w:rPr>
          <w:rFonts w:cs="Arial"/>
          <w:sz w:val="24"/>
          <w:szCs w:val="24"/>
        </w:rPr>
        <w:t>The Contractor shall take responsibility for preserving the integrity of Council Data and preventing the corruption or loss of Council Data.</w:t>
      </w:r>
    </w:p>
    <w:p w14:paraId="00F529D4" w14:textId="4D79FE54" w:rsidR="00693134" w:rsidRPr="00703824" w:rsidRDefault="00693134" w:rsidP="00565E18">
      <w:pPr>
        <w:pStyle w:val="Level2"/>
        <w:numPr>
          <w:ilvl w:val="1"/>
          <w:numId w:val="50"/>
        </w:numPr>
        <w:spacing w:before="120" w:line="240" w:lineRule="auto"/>
        <w:ind w:left="851" w:hanging="851"/>
        <w:outlineLvl w:val="1"/>
        <w:rPr>
          <w:rFonts w:cs="Arial"/>
          <w:sz w:val="24"/>
          <w:szCs w:val="24"/>
        </w:rPr>
      </w:pPr>
      <w:r w:rsidRPr="00703824">
        <w:rPr>
          <w:rFonts w:cs="Arial"/>
          <w:sz w:val="24"/>
          <w:szCs w:val="24"/>
        </w:rPr>
        <w:t xml:space="preserve">The Contractor shall perform secure back-ups of all Council Data and shall make sure that up-to-date back-ups are stored off-site in accordance with the Business Continuity Plan. The Contractor shall make sure that such back-ups are available to the Council at all times upon request and are delivered to the Council at not less than </w:t>
      </w:r>
      <w:r w:rsidRPr="00D16691">
        <w:rPr>
          <w:rFonts w:cs="Arial"/>
          <w:sz w:val="24"/>
          <w:szCs w:val="24"/>
        </w:rPr>
        <w:t>six</w:t>
      </w:r>
      <w:r w:rsidRPr="00703824">
        <w:rPr>
          <w:rFonts w:cs="Arial"/>
          <w:sz w:val="24"/>
          <w:szCs w:val="24"/>
        </w:rPr>
        <w:t xml:space="preserve"> monthly intervals.</w:t>
      </w:r>
    </w:p>
    <w:p w14:paraId="585247E9" w14:textId="77777777" w:rsidR="00693134" w:rsidRPr="00703824" w:rsidRDefault="00693134" w:rsidP="00565E18">
      <w:pPr>
        <w:pStyle w:val="Level2"/>
        <w:numPr>
          <w:ilvl w:val="1"/>
          <w:numId w:val="50"/>
        </w:numPr>
        <w:spacing w:before="120" w:line="240" w:lineRule="auto"/>
        <w:ind w:left="851" w:hanging="851"/>
        <w:outlineLvl w:val="1"/>
        <w:rPr>
          <w:rFonts w:cs="Arial"/>
          <w:sz w:val="24"/>
          <w:szCs w:val="24"/>
        </w:rPr>
      </w:pPr>
      <w:r w:rsidRPr="00703824">
        <w:rPr>
          <w:rFonts w:cs="Arial"/>
          <w:sz w:val="24"/>
          <w:szCs w:val="24"/>
        </w:rPr>
        <w:t>The Contractor shall make sure that any system on which the Contractor holds any Council Data including back-up data is a secure system that complies with the Security Policy.</w:t>
      </w:r>
    </w:p>
    <w:p w14:paraId="679DA1B1" w14:textId="77777777" w:rsidR="00693134" w:rsidRPr="00703824" w:rsidRDefault="00693134" w:rsidP="00565E18">
      <w:pPr>
        <w:pStyle w:val="Level2"/>
        <w:numPr>
          <w:ilvl w:val="1"/>
          <w:numId w:val="50"/>
        </w:numPr>
        <w:spacing w:before="120" w:line="240" w:lineRule="auto"/>
        <w:ind w:left="851" w:hanging="851"/>
        <w:outlineLvl w:val="1"/>
        <w:rPr>
          <w:rFonts w:cs="Arial"/>
          <w:sz w:val="24"/>
          <w:szCs w:val="24"/>
        </w:rPr>
      </w:pPr>
      <w:r w:rsidRPr="00703824">
        <w:rPr>
          <w:rFonts w:cs="Arial"/>
          <w:sz w:val="24"/>
          <w:szCs w:val="24"/>
        </w:rPr>
        <w:t>If the Council Data is corrupted, lost or sufficiently degraded as a result of the Contractor’s Default so as to be unusable, the Council may do any one or more of the following:</w:t>
      </w:r>
    </w:p>
    <w:p w14:paraId="2550E5C2" w14:textId="0C00B5A8" w:rsidR="00693134" w:rsidRPr="00703824" w:rsidRDefault="00693134" w:rsidP="00565E18">
      <w:pPr>
        <w:pStyle w:val="Level2"/>
        <w:numPr>
          <w:ilvl w:val="2"/>
          <w:numId w:val="50"/>
        </w:numPr>
        <w:tabs>
          <w:tab w:val="num" w:pos="4253"/>
        </w:tabs>
        <w:spacing w:before="120" w:line="240" w:lineRule="auto"/>
        <w:ind w:left="851" w:hanging="851"/>
        <w:outlineLvl w:val="2"/>
        <w:rPr>
          <w:rFonts w:cs="Arial"/>
          <w:sz w:val="24"/>
          <w:szCs w:val="24"/>
        </w:rPr>
      </w:pPr>
      <w:r w:rsidRPr="00703824">
        <w:rPr>
          <w:rFonts w:cs="Arial"/>
          <w:sz w:val="24"/>
          <w:szCs w:val="24"/>
        </w:rPr>
        <w:t xml:space="preserve">require the Contractor (at the Contractor’s expense) to restore or procure the restoration of Council Data to the extent and in accordance with the </w:t>
      </w:r>
      <w:r w:rsidR="00B65135">
        <w:rPr>
          <w:rFonts w:cs="Arial"/>
          <w:sz w:val="24"/>
          <w:szCs w:val="24"/>
        </w:rPr>
        <w:t xml:space="preserve">Contractor’s Business Continuity and Disaster Recover plan (pursuant to clause 3 of these Special Terms and Conditions) </w:t>
      </w:r>
      <w:r w:rsidRPr="00703824">
        <w:rPr>
          <w:rFonts w:cs="Arial"/>
          <w:sz w:val="24"/>
          <w:szCs w:val="24"/>
        </w:rPr>
        <w:t xml:space="preserve">and the Contractor shall do so as soon as practicable but within 30 days.  </w:t>
      </w:r>
    </w:p>
    <w:p w14:paraId="2B8B10E1" w14:textId="77777777" w:rsidR="00693134" w:rsidRPr="00703824" w:rsidRDefault="00693134" w:rsidP="00565E18">
      <w:pPr>
        <w:pStyle w:val="Level2"/>
        <w:numPr>
          <w:ilvl w:val="2"/>
          <w:numId w:val="50"/>
        </w:numPr>
        <w:tabs>
          <w:tab w:val="num" w:pos="4253"/>
        </w:tabs>
        <w:spacing w:before="120" w:line="240" w:lineRule="auto"/>
        <w:ind w:left="851" w:hanging="851"/>
        <w:outlineLvl w:val="2"/>
        <w:rPr>
          <w:rFonts w:cs="Arial"/>
          <w:sz w:val="24"/>
          <w:szCs w:val="24"/>
        </w:rPr>
      </w:pPr>
      <w:r w:rsidRPr="00703824">
        <w:rPr>
          <w:rFonts w:cs="Arial"/>
          <w:sz w:val="24"/>
          <w:szCs w:val="24"/>
        </w:rPr>
        <w:t>itself restore or procure the restoration of Council Data, and shall be repaid by the Contractor any reasonable expenses incurred in doing so to the extent and in accordance with the requirements specified in the Business Continuity Plan).</w:t>
      </w:r>
    </w:p>
    <w:p w14:paraId="2AD1AF61" w14:textId="5D564D6E" w:rsidR="0077521A" w:rsidRPr="0021657A" w:rsidRDefault="00693134" w:rsidP="00565E18">
      <w:pPr>
        <w:pStyle w:val="Level2"/>
        <w:numPr>
          <w:ilvl w:val="1"/>
          <w:numId w:val="50"/>
        </w:numPr>
        <w:spacing w:before="120" w:after="200" w:line="276" w:lineRule="auto"/>
        <w:ind w:left="851" w:hanging="851"/>
        <w:outlineLvl w:val="1"/>
        <w:rPr>
          <w:rFonts w:cs="Arial"/>
          <w:b/>
          <w:caps/>
          <w:sz w:val="24"/>
          <w:szCs w:val="24"/>
        </w:rPr>
      </w:pPr>
      <w:r w:rsidRPr="00703824">
        <w:rPr>
          <w:rFonts w:cs="Arial"/>
          <w:sz w:val="24"/>
          <w:szCs w:val="24"/>
        </w:rPr>
        <w:t>If at any time the Contractor suspects or has reason to believe that Council Data has or may become corrupt, lost or sufficiently degraded in any way for any reason, then the Contractor shall notify the Council promptly and shall then inform the Council of remedial action the Contractor proposes to take.</w:t>
      </w:r>
    </w:p>
    <w:p w14:paraId="31F88117" w14:textId="77777777" w:rsidR="0021657A" w:rsidRPr="0021657A" w:rsidRDefault="0021657A" w:rsidP="0021657A">
      <w:pPr>
        <w:pStyle w:val="Level1"/>
        <w:numPr>
          <w:ilvl w:val="0"/>
          <w:numId w:val="50"/>
        </w:numPr>
        <w:spacing w:before="240" w:after="240" w:line="240" w:lineRule="auto"/>
        <w:ind w:hanging="720"/>
        <w:jc w:val="left"/>
        <w:outlineLvl w:val="0"/>
        <w:rPr>
          <w:rFonts w:cs="Arial"/>
          <w:sz w:val="24"/>
          <w:szCs w:val="24"/>
        </w:rPr>
      </w:pPr>
      <w:r w:rsidRPr="0021657A">
        <w:rPr>
          <w:rFonts w:cs="Arial"/>
          <w:b/>
          <w:sz w:val="24"/>
          <w:szCs w:val="24"/>
        </w:rPr>
        <w:t>Licence to occupy Council’s premises</w:t>
      </w:r>
    </w:p>
    <w:tbl>
      <w:tblPr>
        <w:tblW w:w="0" w:type="auto"/>
        <w:tblInd w:w="709" w:type="dxa"/>
        <w:tblLook w:val="0000" w:firstRow="0" w:lastRow="0" w:firstColumn="0" w:lastColumn="0" w:noHBand="0" w:noVBand="0"/>
      </w:tblPr>
      <w:tblGrid>
        <w:gridCol w:w="2636"/>
        <w:gridCol w:w="5517"/>
      </w:tblGrid>
      <w:tr w:rsidR="0021657A" w:rsidRPr="0021657A" w14:paraId="3C0D4F37" w14:textId="77777777" w:rsidTr="0021657A">
        <w:trPr>
          <w:cantSplit/>
        </w:trPr>
        <w:tc>
          <w:tcPr>
            <w:tcW w:w="2636" w:type="dxa"/>
          </w:tcPr>
          <w:p w14:paraId="257D1078" w14:textId="32E458D9" w:rsidR="0021657A" w:rsidRPr="0021657A" w:rsidRDefault="0021657A" w:rsidP="0021657A">
            <w:pPr>
              <w:spacing w:before="240" w:after="240"/>
              <w:ind w:left="-169" w:hanging="153"/>
              <w:rPr>
                <w:rFonts w:cs="Arial"/>
                <w:sz w:val="24"/>
                <w:szCs w:val="24"/>
              </w:rPr>
            </w:pPr>
            <w:r w:rsidRPr="0021657A">
              <w:rPr>
                <w:rFonts w:cs="Arial"/>
                <w:color w:val="000000"/>
                <w:sz w:val="24"/>
                <w:szCs w:val="24"/>
                <w:lang w:val="en-US"/>
              </w:rPr>
              <w:t>’</w:t>
            </w:r>
            <w:r>
              <w:rPr>
                <w:rFonts w:cs="Arial"/>
                <w:color w:val="000000"/>
                <w:sz w:val="24"/>
                <w:szCs w:val="24"/>
                <w:lang w:val="en-US"/>
              </w:rPr>
              <w:t xml:space="preserve">   </w:t>
            </w:r>
            <w:r w:rsidRPr="0021657A">
              <w:rPr>
                <w:rFonts w:cs="Arial"/>
                <w:color w:val="000000"/>
                <w:sz w:val="24"/>
                <w:szCs w:val="24"/>
                <w:lang w:val="en-US"/>
              </w:rPr>
              <w:t>Premises’</w:t>
            </w:r>
          </w:p>
        </w:tc>
        <w:tc>
          <w:tcPr>
            <w:tcW w:w="5517" w:type="dxa"/>
          </w:tcPr>
          <w:p w14:paraId="49ED9F83" w14:textId="79AA20AA" w:rsidR="0021657A" w:rsidRPr="0021657A" w:rsidRDefault="0021657A" w:rsidP="0021657A">
            <w:pPr>
              <w:spacing w:before="240" w:after="240"/>
              <w:ind w:hanging="720"/>
              <w:rPr>
                <w:rFonts w:cs="Arial"/>
                <w:color w:val="000000"/>
                <w:sz w:val="24"/>
                <w:szCs w:val="24"/>
                <w:lang w:val="en-US"/>
              </w:rPr>
            </w:pPr>
            <w:r>
              <w:rPr>
                <w:rFonts w:cs="Arial"/>
                <w:color w:val="000000"/>
                <w:sz w:val="24"/>
                <w:szCs w:val="24"/>
                <w:lang w:val="en-US"/>
              </w:rPr>
              <w:t xml:space="preserve">           </w:t>
            </w:r>
            <w:r w:rsidRPr="0021657A">
              <w:rPr>
                <w:rFonts w:cs="Arial"/>
                <w:color w:val="000000"/>
                <w:sz w:val="24"/>
                <w:szCs w:val="24"/>
                <w:lang w:val="en-US"/>
              </w:rPr>
              <w:t>means any land or premises (including temporary buildings) made available to the Contractor by the Council in connection with the Contract.</w:t>
            </w:r>
          </w:p>
        </w:tc>
      </w:tr>
    </w:tbl>
    <w:p w14:paraId="65A4B6A9" w14:textId="04E21A83" w:rsidR="0021657A" w:rsidRPr="0021657A" w:rsidRDefault="0021657A" w:rsidP="0021657A">
      <w:pPr>
        <w:pStyle w:val="Level2"/>
        <w:numPr>
          <w:ilvl w:val="1"/>
          <w:numId w:val="53"/>
        </w:numPr>
        <w:spacing w:before="120" w:line="240" w:lineRule="auto"/>
        <w:ind w:hanging="720"/>
        <w:outlineLvl w:val="1"/>
        <w:rPr>
          <w:rFonts w:cs="Arial"/>
          <w:sz w:val="24"/>
          <w:szCs w:val="24"/>
        </w:rPr>
      </w:pPr>
      <w:r w:rsidRPr="0021657A">
        <w:rPr>
          <w:rFonts w:cs="Arial"/>
          <w:sz w:val="24"/>
          <w:szCs w:val="24"/>
        </w:rPr>
        <w:t>Any Premises shall be made available to the Contractor free of charge and shall be used by the Contractor solely for the purpose of performing its obligations under the Contract.  The Contractor shall have the non-exclusive use of such premises as licensee and shall vacate the same on completion, termination or abandonment of the Contract. For the avoidance of doubt the Council shall be under no obligation to provide such Premises but will do so if the Premises are available for the Contractor to use.</w:t>
      </w:r>
    </w:p>
    <w:p w14:paraId="7B006EBF" w14:textId="77777777" w:rsidR="0021657A" w:rsidRPr="0021657A" w:rsidRDefault="0021657A" w:rsidP="0021657A">
      <w:pPr>
        <w:pStyle w:val="Level2"/>
        <w:numPr>
          <w:ilvl w:val="1"/>
          <w:numId w:val="53"/>
        </w:numPr>
        <w:spacing w:before="120" w:line="240" w:lineRule="auto"/>
        <w:ind w:hanging="720"/>
        <w:outlineLvl w:val="1"/>
        <w:rPr>
          <w:rFonts w:cs="Arial"/>
          <w:sz w:val="24"/>
          <w:szCs w:val="24"/>
        </w:rPr>
      </w:pPr>
      <w:r w:rsidRPr="0021657A">
        <w:rPr>
          <w:rFonts w:cs="Arial"/>
          <w:sz w:val="24"/>
          <w:szCs w:val="24"/>
        </w:rPr>
        <w:t>The Contractor shall not use the Premises for any purpose or activity other than the provision of the Contract.</w:t>
      </w:r>
    </w:p>
    <w:p w14:paraId="5AA5912B" w14:textId="77777777" w:rsidR="0021657A" w:rsidRPr="0021657A" w:rsidRDefault="0021657A" w:rsidP="0021657A">
      <w:pPr>
        <w:pStyle w:val="Level2"/>
        <w:numPr>
          <w:ilvl w:val="1"/>
          <w:numId w:val="53"/>
        </w:numPr>
        <w:spacing w:before="120" w:line="240" w:lineRule="auto"/>
        <w:ind w:hanging="720"/>
        <w:outlineLvl w:val="1"/>
        <w:rPr>
          <w:rFonts w:cs="Arial"/>
          <w:sz w:val="24"/>
          <w:szCs w:val="24"/>
        </w:rPr>
      </w:pPr>
      <w:r w:rsidRPr="0021657A">
        <w:rPr>
          <w:rFonts w:cs="Arial"/>
          <w:sz w:val="24"/>
          <w:szCs w:val="24"/>
        </w:rPr>
        <w:t>Should the Contractor need modifications to the Premises, these modifications shall be subject to prior approval and shall be carried out by the Council at the Contractor’s expense.  The Council shall undertake approved modification work without undue delay.  Ownership of such modifications shall rest with the Council.</w:t>
      </w:r>
    </w:p>
    <w:p w14:paraId="1CBEFB29" w14:textId="77777777" w:rsidR="0021657A" w:rsidRPr="0021657A" w:rsidRDefault="0021657A" w:rsidP="0021657A">
      <w:pPr>
        <w:pStyle w:val="Level2"/>
        <w:numPr>
          <w:ilvl w:val="1"/>
          <w:numId w:val="53"/>
        </w:numPr>
        <w:spacing w:before="120" w:line="240" w:lineRule="auto"/>
        <w:ind w:hanging="720"/>
        <w:outlineLvl w:val="1"/>
        <w:rPr>
          <w:rFonts w:cs="Arial"/>
          <w:sz w:val="24"/>
          <w:szCs w:val="24"/>
        </w:rPr>
      </w:pPr>
      <w:r w:rsidRPr="0021657A">
        <w:rPr>
          <w:rFonts w:cs="Arial"/>
          <w:sz w:val="24"/>
          <w:szCs w:val="24"/>
        </w:rPr>
        <w:t>The Contractor shall (and shall make sure that their employees, servants, agents, suppliers or sub-contractors) observe and comply with such rules and regulations as may be in force at any time for the use of such Premises as determined by the Council.  The Contractor shall pay the cost of making good any damage caused by the Contractor, his employees, servants, agents, suppliers or sub-contractors other than fair wear and tear.  For the avoidance of doubt, damage includes damage to the fabric of the buildings, plant, fixed equipment or fittings there.</w:t>
      </w:r>
    </w:p>
    <w:p w14:paraId="52E55B3D" w14:textId="244D6630" w:rsidR="0021657A" w:rsidRPr="0021657A" w:rsidRDefault="0021657A" w:rsidP="0021657A">
      <w:pPr>
        <w:pStyle w:val="Level2"/>
        <w:numPr>
          <w:ilvl w:val="1"/>
          <w:numId w:val="53"/>
        </w:numPr>
        <w:spacing w:before="120" w:line="240" w:lineRule="auto"/>
        <w:ind w:hanging="720"/>
        <w:outlineLvl w:val="1"/>
        <w:rPr>
          <w:rFonts w:cs="Arial"/>
          <w:sz w:val="24"/>
          <w:szCs w:val="24"/>
        </w:rPr>
      </w:pPr>
      <w:r w:rsidRPr="0021657A">
        <w:rPr>
          <w:rFonts w:cs="Arial"/>
          <w:sz w:val="24"/>
          <w:szCs w:val="24"/>
        </w:rPr>
        <w:t>The parties agree that there is no intention on the part of the Council to create a tenancy of the Premises of whatsoever nature in favour of the Contractor or its employees, servants, agents, suppliers or sub-contractors and that no such tenancy has or shall come into being despite any rights granted under the Contract.  The Council retains the right at any time to use in any manner the Council sees fit any Premises it owns or occupies.</w:t>
      </w:r>
    </w:p>
    <w:p w14:paraId="48561574" w14:textId="2981F110" w:rsidR="0021657A" w:rsidRDefault="0021657A" w:rsidP="0021657A">
      <w:pPr>
        <w:pStyle w:val="Level2"/>
        <w:numPr>
          <w:ilvl w:val="0"/>
          <w:numId w:val="0"/>
        </w:numPr>
        <w:spacing w:before="120" w:line="240" w:lineRule="auto"/>
        <w:ind w:left="1843" w:hanging="992"/>
        <w:outlineLvl w:val="1"/>
        <w:rPr>
          <w:rFonts w:cs="Arial"/>
          <w:szCs w:val="22"/>
        </w:rPr>
      </w:pPr>
    </w:p>
    <w:p w14:paraId="7909B831" w14:textId="04EC37A6" w:rsidR="0021657A" w:rsidRDefault="0021657A" w:rsidP="0021657A">
      <w:pPr>
        <w:pStyle w:val="Level2"/>
        <w:numPr>
          <w:ilvl w:val="0"/>
          <w:numId w:val="0"/>
        </w:numPr>
        <w:spacing w:before="120" w:line="240" w:lineRule="auto"/>
        <w:ind w:left="1843" w:hanging="992"/>
        <w:outlineLvl w:val="1"/>
        <w:rPr>
          <w:rFonts w:cs="Arial"/>
          <w:szCs w:val="22"/>
        </w:rPr>
      </w:pPr>
    </w:p>
    <w:p w14:paraId="751F9AEA" w14:textId="58870B60" w:rsidR="0021657A" w:rsidRDefault="0021657A" w:rsidP="0021657A">
      <w:pPr>
        <w:pStyle w:val="Level2"/>
        <w:numPr>
          <w:ilvl w:val="0"/>
          <w:numId w:val="0"/>
        </w:numPr>
        <w:spacing w:before="120" w:line="240" w:lineRule="auto"/>
        <w:ind w:left="1843" w:hanging="992"/>
        <w:outlineLvl w:val="1"/>
        <w:rPr>
          <w:rFonts w:cs="Arial"/>
          <w:szCs w:val="22"/>
        </w:rPr>
      </w:pPr>
    </w:p>
    <w:p w14:paraId="4FCC5231" w14:textId="6C7A065A" w:rsidR="0021657A" w:rsidRDefault="0021657A" w:rsidP="0021657A">
      <w:pPr>
        <w:pStyle w:val="Level2"/>
        <w:numPr>
          <w:ilvl w:val="0"/>
          <w:numId w:val="0"/>
        </w:numPr>
        <w:spacing w:before="120" w:line="240" w:lineRule="auto"/>
        <w:ind w:left="1843" w:hanging="992"/>
        <w:outlineLvl w:val="1"/>
        <w:rPr>
          <w:rFonts w:cs="Arial"/>
          <w:szCs w:val="22"/>
        </w:rPr>
      </w:pPr>
    </w:p>
    <w:p w14:paraId="2052A1C2" w14:textId="1D145B15" w:rsidR="0021657A" w:rsidRDefault="0021657A" w:rsidP="0021657A">
      <w:pPr>
        <w:pStyle w:val="Level2"/>
        <w:numPr>
          <w:ilvl w:val="0"/>
          <w:numId w:val="0"/>
        </w:numPr>
        <w:spacing w:before="120" w:line="240" w:lineRule="auto"/>
        <w:ind w:left="1843" w:hanging="992"/>
        <w:outlineLvl w:val="1"/>
        <w:rPr>
          <w:rFonts w:cs="Arial"/>
          <w:szCs w:val="22"/>
        </w:rPr>
      </w:pPr>
    </w:p>
    <w:p w14:paraId="30F6F2AC" w14:textId="0CC87340" w:rsidR="0021657A" w:rsidRDefault="0021657A" w:rsidP="0021657A">
      <w:pPr>
        <w:pStyle w:val="Level2"/>
        <w:numPr>
          <w:ilvl w:val="0"/>
          <w:numId w:val="0"/>
        </w:numPr>
        <w:spacing w:before="120" w:line="240" w:lineRule="auto"/>
        <w:ind w:left="1843" w:hanging="992"/>
        <w:outlineLvl w:val="1"/>
        <w:rPr>
          <w:rFonts w:cs="Arial"/>
          <w:szCs w:val="22"/>
        </w:rPr>
      </w:pPr>
    </w:p>
    <w:p w14:paraId="00FA0BA9" w14:textId="139E08B8" w:rsidR="0021657A" w:rsidRDefault="0021657A" w:rsidP="0021657A">
      <w:pPr>
        <w:pStyle w:val="Level2"/>
        <w:numPr>
          <w:ilvl w:val="0"/>
          <w:numId w:val="0"/>
        </w:numPr>
        <w:spacing w:before="120" w:line="240" w:lineRule="auto"/>
        <w:ind w:left="1843" w:hanging="992"/>
        <w:outlineLvl w:val="1"/>
        <w:rPr>
          <w:rFonts w:cs="Arial"/>
          <w:szCs w:val="22"/>
        </w:rPr>
      </w:pPr>
    </w:p>
    <w:p w14:paraId="30C148C6" w14:textId="02118F51" w:rsidR="0021657A" w:rsidRDefault="0021657A" w:rsidP="0021657A">
      <w:pPr>
        <w:pStyle w:val="Level2"/>
        <w:numPr>
          <w:ilvl w:val="0"/>
          <w:numId w:val="0"/>
        </w:numPr>
        <w:spacing w:before="120" w:line="240" w:lineRule="auto"/>
        <w:ind w:left="1843" w:hanging="992"/>
        <w:outlineLvl w:val="1"/>
        <w:rPr>
          <w:rFonts w:cs="Arial"/>
          <w:szCs w:val="22"/>
        </w:rPr>
      </w:pPr>
    </w:p>
    <w:p w14:paraId="76B3B4CE" w14:textId="672C48FF" w:rsidR="0021657A" w:rsidRDefault="0021657A" w:rsidP="0021657A">
      <w:pPr>
        <w:pStyle w:val="Level2"/>
        <w:numPr>
          <w:ilvl w:val="0"/>
          <w:numId w:val="0"/>
        </w:numPr>
        <w:spacing w:before="120" w:line="240" w:lineRule="auto"/>
        <w:ind w:left="1843" w:hanging="992"/>
        <w:outlineLvl w:val="1"/>
        <w:rPr>
          <w:rFonts w:cs="Arial"/>
          <w:szCs w:val="22"/>
        </w:rPr>
      </w:pPr>
    </w:p>
    <w:p w14:paraId="28F94511" w14:textId="7DDB5C43" w:rsidR="0021657A" w:rsidRDefault="0021657A" w:rsidP="0021657A">
      <w:pPr>
        <w:pStyle w:val="Level2"/>
        <w:numPr>
          <w:ilvl w:val="0"/>
          <w:numId w:val="0"/>
        </w:numPr>
        <w:spacing w:before="120" w:line="240" w:lineRule="auto"/>
        <w:ind w:left="1843" w:hanging="992"/>
        <w:outlineLvl w:val="1"/>
        <w:rPr>
          <w:rFonts w:cs="Arial"/>
          <w:szCs w:val="22"/>
        </w:rPr>
      </w:pPr>
    </w:p>
    <w:p w14:paraId="636F744B" w14:textId="45CD481F" w:rsidR="0021657A" w:rsidRDefault="0021657A" w:rsidP="0021657A">
      <w:pPr>
        <w:pStyle w:val="Level2"/>
        <w:numPr>
          <w:ilvl w:val="0"/>
          <w:numId w:val="0"/>
        </w:numPr>
        <w:spacing w:before="120" w:line="240" w:lineRule="auto"/>
        <w:ind w:left="1843" w:hanging="992"/>
        <w:outlineLvl w:val="1"/>
        <w:rPr>
          <w:rFonts w:cs="Arial"/>
          <w:szCs w:val="22"/>
        </w:rPr>
      </w:pPr>
    </w:p>
    <w:p w14:paraId="36FD14A3" w14:textId="77777777" w:rsidR="008E1A59" w:rsidRPr="008E1A59" w:rsidRDefault="008E1A59" w:rsidP="008E1A59">
      <w:pPr>
        <w:pStyle w:val="ListParagraph"/>
        <w:ind w:left="567"/>
        <w:rPr>
          <w:rFonts w:cs="Arial"/>
          <w:bCs/>
          <w:szCs w:val="24"/>
        </w:rPr>
      </w:pPr>
    </w:p>
    <w:p w14:paraId="260D734E" w14:textId="1F5530BF" w:rsidR="008E1A59" w:rsidRDefault="008E1A59" w:rsidP="008E1A59">
      <w:pPr>
        <w:pStyle w:val="NoSpacing"/>
        <w:jc w:val="center"/>
        <w:rPr>
          <w:rFonts w:ascii="Arial" w:hAnsi="Arial" w:cs="Arial"/>
          <w:b/>
          <w:caps/>
          <w:sz w:val="24"/>
          <w:szCs w:val="24"/>
          <w:u w:val="single"/>
        </w:rPr>
      </w:pPr>
      <w:r w:rsidRPr="008E1A59">
        <w:rPr>
          <w:rFonts w:ascii="Arial" w:hAnsi="Arial" w:cs="Arial"/>
          <w:b/>
          <w:caps/>
          <w:sz w:val="24"/>
          <w:szCs w:val="24"/>
          <w:u w:val="single"/>
        </w:rPr>
        <w:t xml:space="preserve">data Protection Schedule </w:t>
      </w:r>
    </w:p>
    <w:p w14:paraId="223BC50A" w14:textId="77777777" w:rsidR="00703824" w:rsidRPr="008E1A59" w:rsidRDefault="00703824" w:rsidP="008E1A59">
      <w:pPr>
        <w:pStyle w:val="NoSpacing"/>
        <w:jc w:val="center"/>
        <w:rPr>
          <w:rFonts w:ascii="Arial" w:hAnsi="Arial" w:cs="Arial"/>
          <w:b/>
          <w:caps/>
          <w:sz w:val="24"/>
          <w:szCs w:val="24"/>
          <w:u w:val="single"/>
        </w:rPr>
      </w:pPr>
    </w:p>
    <w:p w14:paraId="6D0D32C0" w14:textId="77777777" w:rsidR="008E1A59" w:rsidRPr="008E1A59" w:rsidRDefault="008E1A59" w:rsidP="008E1A59">
      <w:pPr>
        <w:pStyle w:val="NoSpacing"/>
        <w:jc w:val="center"/>
        <w:rPr>
          <w:rFonts w:ascii="Arial" w:hAnsi="Arial" w:cs="Arial"/>
          <w:b/>
          <w:caps/>
          <w:sz w:val="24"/>
          <w:szCs w:val="24"/>
          <w:u w:val="single"/>
        </w:rPr>
      </w:pPr>
      <w:r w:rsidRPr="008E1A59">
        <w:rPr>
          <w:rFonts w:ascii="Arial" w:hAnsi="Arial" w:cs="Arial"/>
          <w:b/>
          <w:caps/>
          <w:sz w:val="24"/>
          <w:szCs w:val="24"/>
          <w:u w:val="single"/>
        </w:rPr>
        <w:t>aNNEX 1</w:t>
      </w:r>
    </w:p>
    <w:p w14:paraId="2E60F187" w14:textId="77777777" w:rsidR="008E1A59" w:rsidRPr="008E1A59" w:rsidRDefault="008E1A59" w:rsidP="008E1A59">
      <w:pPr>
        <w:pStyle w:val="NoSpacing"/>
        <w:jc w:val="both"/>
        <w:rPr>
          <w:rFonts w:ascii="Arial" w:hAnsi="Arial" w:cs="Arial"/>
          <w:sz w:val="24"/>
          <w:szCs w:val="24"/>
        </w:rPr>
      </w:pPr>
    </w:p>
    <w:p w14:paraId="581E9298" w14:textId="77777777" w:rsidR="008E1A59" w:rsidRPr="008E1A59" w:rsidRDefault="008E1A59" w:rsidP="008E1A59">
      <w:pPr>
        <w:pStyle w:val="NoSpacing"/>
        <w:jc w:val="both"/>
        <w:rPr>
          <w:rFonts w:ascii="Arial" w:hAnsi="Arial" w:cs="Arial"/>
          <w:sz w:val="24"/>
          <w:szCs w:val="24"/>
        </w:rPr>
      </w:pPr>
      <w:r w:rsidRPr="008E1A59">
        <w:rPr>
          <w:rFonts w:ascii="Arial" w:hAnsi="Arial" w:cs="Arial"/>
          <w:sz w:val="24"/>
          <w:szCs w:val="24"/>
        </w:rPr>
        <w:t>The Contractor shall comply with any further written instructions with respect to processing by the Council.</w:t>
      </w:r>
    </w:p>
    <w:p w14:paraId="27EAC728" w14:textId="77777777" w:rsidR="008E1A59" w:rsidRPr="008E1A59" w:rsidRDefault="008E1A59" w:rsidP="008E1A59">
      <w:pPr>
        <w:pStyle w:val="NoSpacing"/>
        <w:ind w:left="-242"/>
        <w:jc w:val="both"/>
        <w:rPr>
          <w:rFonts w:ascii="Arial" w:hAnsi="Arial" w:cs="Arial"/>
          <w:sz w:val="24"/>
          <w:szCs w:val="24"/>
        </w:rPr>
      </w:pPr>
    </w:p>
    <w:p w14:paraId="74E71F9F" w14:textId="77777777" w:rsidR="008E1A59" w:rsidRPr="008E1A59" w:rsidRDefault="008E1A59" w:rsidP="008E1A59">
      <w:pPr>
        <w:pStyle w:val="NoSpacing"/>
        <w:jc w:val="both"/>
        <w:rPr>
          <w:rFonts w:ascii="Arial" w:hAnsi="Arial" w:cs="Arial"/>
          <w:sz w:val="24"/>
          <w:szCs w:val="24"/>
        </w:rPr>
      </w:pPr>
      <w:r w:rsidRPr="008E1A59">
        <w:rPr>
          <w:rFonts w:ascii="Arial" w:hAnsi="Arial" w:cs="Arial"/>
          <w:sz w:val="24"/>
          <w:szCs w:val="24"/>
        </w:rPr>
        <w:t>Any such further instructions shall be incorporated into this Schedule and this Schedule may be amended at any time during the Contract Period by agreement in writing between the Council and the Contractor to ensure that the description and detail set out in this Schedule with regard to the processing of personal data reflects the arrangements between the Parties, is accurate and is compliant against the Data Protection Legislation.</w:t>
      </w:r>
    </w:p>
    <w:p w14:paraId="61B50BA6" w14:textId="77777777" w:rsidR="008E1A59" w:rsidRPr="008E1A59" w:rsidRDefault="008E1A59" w:rsidP="008E1A59">
      <w:pPr>
        <w:pStyle w:val="NoSpacing"/>
        <w:jc w:val="both"/>
        <w:rPr>
          <w:rFonts w:ascii="Arial" w:hAnsi="Arial" w:cs="Arial"/>
          <w:sz w:val="24"/>
          <w:szCs w:val="24"/>
        </w:rPr>
      </w:pPr>
    </w:p>
    <w:tbl>
      <w:tblPr>
        <w:tblW w:w="9356"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10"/>
        <w:gridCol w:w="2448"/>
        <w:gridCol w:w="6098"/>
      </w:tblGrid>
      <w:tr w:rsidR="008E1A59" w:rsidRPr="008E1A59" w14:paraId="5AF0265F" w14:textId="77777777" w:rsidTr="00FE75A7">
        <w:trPr>
          <w:trHeight w:val="520"/>
        </w:trPr>
        <w:tc>
          <w:tcPr>
            <w:tcW w:w="810" w:type="dxa"/>
            <w:shd w:val="clear" w:color="auto" w:fill="BEBEBE"/>
          </w:tcPr>
          <w:p w14:paraId="798CC6ED" w14:textId="77777777" w:rsidR="008E1A59" w:rsidRPr="008E1A59" w:rsidRDefault="008E1A59" w:rsidP="00FE75A7">
            <w:pPr>
              <w:pStyle w:val="NoSpacing"/>
              <w:rPr>
                <w:rFonts w:ascii="Arial" w:hAnsi="Arial" w:cs="Arial"/>
                <w:b/>
                <w:sz w:val="24"/>
                <w:szCs w:val="24"/>
              </w:rPr>
            </w:pPr>
            <w:r w:rsidRPr="008E1A59">
              <w:rPr>
                <w:rFonts w:ascii="Arial" w:hAnsi="Arial" w:cs="Arial"/>
                <w:b/>
                <w:sz w:val="24"/>
                <w:szCs w:val="24"/>
              </w:rPr>
              <w:t>No</w:t>
            </w:r>
          </w:p>
        </w:tc>
        <w:tc>
          <w:tcPr>
            <w:tcW w:w="2448" w:type="dxa"/>
            <w:shd w:val="clear" w:color="auto" w:fill="BEBEBE"/>
          </w:tcPr>
          <w:p w14:paraId="28B87A52" w14:textId="77777777" w:rsidR="008E1A59" w:rsidRPr="008E1A59" w:rsidRDefault="008E1A59" w:rsidP="00FE75A7">
            <w:pPr>
              <w:pStyle w:val="NoSpacing"/>
              <w:rPr>
                <w:rFonts w:ascii="Arial" w:hAnsi="Arial" w:cs="Arial"/>
                <w:b/>
                <w:sz w:val="24"/>
                <w:szCs w:val="24"/>
              </w:rPr>
            </w:pPr>
            <w:r w:rsidRPr="008E1A59">
              <w:rPr>
                <w:rFonts w:ascii="Arial" w:hAnsi="Arial" w:cs="Arial"/>
                <w:b/>
                <w:sz w:val="24"/>
                <w:szCs w:val="24"/>
              </w:rPr>
              <w:t>Description</w:t>
            </w:r>
          </w:p>
        </w:tc>
        <w:tc>
          <w:tcPr>
            <w:tcW w:w="6098" w:type="dxa"/>
            <w:shd w:val="clear" w:color="auto" w:fill="BEBEBE"/>
          </w:tcPr>
          <w:p w14:paraId="483957F5" w14:textId="77777777" w:rsidR="008E1A59" w:rsidRPr="008E1A59" w:rsidRDefault="008E1A59" w:rsidP="00FE75A7">
            <w:pPr>
              <w:pStyle w:val="NoSpacing"/>
              <w:rPr>
                <w:rFonts w:ascii="Arial" w:hAnsi="Arial" w:cs="Arial"/>
                <w:b/>
                <w:sz w:val="24"/>
                <w:szCs w:val="24"/>
              </w:rPr>
            </w:pPr>
            <w:r w:rsidRPr="008E1A59">
              <w:rPr>
                <w:rFonts w:ascii="Arial" w:hAnsi="Arial" w:cs="Arial"/>
                <w:b/>
                <w:sz w:val="24"/>
                <w:szCs w:val="24"/>
              </w:rPr>
              <w:t>Details</w:t>
            </w:r>
          </w:p>
        </w:tc>
      </w:tr>
      <w:tr w:rsidR="008E1A59" w:rsidRPr="008E1A59" w14:paraId="7F34050F" w14:textId="77777777" w:rsidTr="00FE75A7">
        <w:trPr>
          <w:trHeight w:val="790"/>
        </w:trPr>
        <w:tc>
          <w:tcPr>
            <w:tcW w:w="810" w:type="dxa"/>
          </w:tcPr>
          <w:p w14:paraId="49FCF895"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1</w:t>
            </w:r>
          </w:p>
        </w:tc>
        <w:tc>
          <w:tcPr>
            <w:tcW w:w="2448" w:type="dxa"/>
          </w:tcPr>
          <w:p w14:paraId="08D93F74"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Subject matter of the processing</w:t>
            </w:r>
          </w:p>
        </w:tc>
        <w:tc>
          <w:tcPr>
            <w:tcW w:w="6098" w:type="dxa"/>
          </w:tcPr>
          <w:p w14:paraId="1163F805"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[This should be a high level, short description of what the processing is about i.e. its subject matter]</w:t>
            </w:r>
          </w:p>
          <w:p w14:paraId="432E981B" w14:textId="77777777" w:rsidR="008E1A59" w:rsidRPr="008E1A59" w:rsidRDefault="008E1A59" w:rsidP="00FE75A7">
            <w:pPr>
              <w:pStyle w:val="NoSpacing"/>
              <w:rPr>
                <w:rFonts w:ascii="Arial" w:hAnsi="Arial" w:cs="Arial"/>
                <w:i/>
                <w:sz w:val="24"/>
                <w:szCs w:val="24"/>
              </w:rPr>
            </w:pPr>
          </w:p>
          <w:p w14:paraId="6D8E17CD" w14:textId="77777777" w:rsidR="008E1A59" w:rsidRPr="008E1A59" w:rsidRDefault="008E1A59" w:rsidP="00FE75A7">
            <w:pPr>
              <w:pStyle w:val="NoSpacing"/>
              <w:rPr>
                <w:rFonts w:ascii="Arial" w:hAnsi="Arial" w:cs="Arial"/>
                <w:i/>
                <w:sz w:val="24"/>
                <w:szCs w:val="24"/>
              </w:rPr>
            </w:pPr>
          </w:p>
        </w:tc>
      </w:tr>
      <w:tr w:rsidR="008E1A59" w:rsidRPr="008E1A59" w14:paraId="0902919E" w14:textId="77777777" w:rsidTr="00FE75A7">
        <w:trPr>
          <w:trHeight w:val="775"/>
        </w:trPr>
        <w:tc>
          <w:tcPr>
            <w:tcW w:w="810" w:type="dxa"/>
          </w:tcPr>
          <w:p w14:paraId="09B31EBE"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2</w:t>
            </w:r>
          </w:p>
        </w:tc>
        <w:tc>
          <w:tcPr>
            <w:tcW w:w="2448" w:type="dxa"/>
          </w:tcPr>
          <w:p w14:paraId="37AF101A"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Duration of the processing</w:t>
            </w:r>
          </w:p>
        </w:tc>
        <w:tc>
          <w:tcPr>
            <w:tcW w:w="6098" w:type="dxa"/>
          </w:tcPr>
          <w:p w14:paraId="52098E4F"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[Clearly set out the duration of the processing including dates]</w:t>
            </w:r>
          </w:p>
          <w:p w14:paraId="53A556DF" w14:textId="77777777" w:rsidR="008E1A59" w:rsidRPr="008E1A59" w:rsidRDefault="008E1A59" w:rsidP="00FE75A7">
            <w:pPr>
              <w:pStyle w:val="NoSpacing"/>
              <w:rPr>
                <w:rFonts w:ascii="Arial" w:hAnsi="Arial" w:cs="Arial"/>
                <w:i/>
                <w:sz w:val="24"/>
                <w:szCs w:val="24"/>
              </w:rPr>
            </w:pPr>
          </w:p>
        </w:tc>
      </w:tr>
      <w:tr w:rsidR="008E1A59" w:rsidRPr="008E1A59" w14:paraId="69EE490E" w14:textId="77777777" w:rsidTr="00FE75A7">
        <w:trPr>
          <w:trHeight w:val="2820"/>
        </w:trPr>
        <w:tc>
          <w:tcPr>
            <w:tcW w:w="810" w:type="dxa"/>
          </w:tcPr>
          <w:p w14:paraId="4298FD64"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3</w:t>
            </w:r>
          </w:p>
          <w:p w14:paraId="023DB881" w14:textId="77777777" w:rsidR="008E1A59" w:rsidRPr="008E1A59" w:rsidRDefault="008E1A59" w:rsidP="00FE75A7">
            <w:pPr>
              <w:rPr>
                <w:rFonts w:cs="Arial"/>
                <w:sz w:val="24"/>
                <w:szCs w:val="24"/>
                <w:lang w:eastAsia="en-US"/>
              </w:rPr>
            </w:pPr>
          </w:p>
          <w:p w14:paraId="14DBD1CE" w14:textId="77777777" w:rsidR="008E1A59" w:rsidRPr="008E1A59" w:rsidRDefault="008E1A59" w:rsidP="00FE75A7">
            <w:pPr>
              <w:rPr>
                <w:rFonts w:cs="Arial"/>
                <w:sz w:val="24"/>
                <w:szCs w:val="24"/>
                <w:lang w:eastAsia="en-US"/>
              </w:rPr>
            </w:pPr>
          </w:p>
          <w:p w14:paraId="500C945E" w14:textId="77777777" w:rsidR="008E1A59" w:rsidRPr="008E1A59" w:rsidRDefault="008E1A59" w:rsidP="00FE75A7">
            <w:pPr>
              <w:rPr>
                <w:rFonts w:cs="Arial"/>
                <w:sz w:val="24"/>
                <w:szCs w:val="24"/>
                <w:lang w:eastAsia="en-US"/>
              </w:rPr>
            </w:pPr>
          </w:p>
        </w:tc>
        <w:tc>
          <w:tcPr>
            <w:tcW w:w="2448" w:type="dxa"/>
          </w:tcPr>
          <w:p w14:paraId="0DA4C466"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Nature and purposes of the processing</w:t>
            </w:r>
          </w:p>
        </w:tc>
        <w:tc>
          <w:tcPr>
            <w:tcW w:w="6098" w:type="dxa"/>
          </w:tcPr>
          <w:p w14:paraId="050F4643"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[Please be as specific as possible, but make sure that you cover all intended purposes.</w:t>
            </w:r>
          </w:p>
          <w:p w14:paraId="36073D93"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14:paraId="4ED203F2"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 xml:space="preserve">The purpose might include: employment processing, statutory </w:t>
            </w:r>
            <w:r w:rsidRPr="008E1A59">
              <w:rPr>
                <w:rFonts w:ascii="Arial" w:hAnsi="Arial" w:cs="Arial"/>
                <w:iCs/>
                <w:sz w:val="24"/>
                <w:szCs w:val="24"/>
              </w:rPr>
              <w:t>obligation</w:t>
            </w:r>
            <w:r w:rsidRPr="008E1A59">
              <w:rPr>
                <w:rFonts w:ascii="Arial" w:hAnsi="Arial" w:cs="Arial"/>
                <w:i/>
                <w:sz w:val="24"/>
                <w:szCs w:val="24"/>
              </w:rPr>
              <w:t>, recruitment assessment etc]</w:t>
            </w:r>
          </w:p>
        </w:tc>
      </w:tr>
      <w:tr w:rsidR="008E1A59" w:rsidRPr="008E1A59" w14:paraId="07EB0444" w14:textId="77777777" w:rsidTr="00FE75A7">
        <w:trPr>
          <w:trHeight w:val="835"/>
        </w:trPr>
        <w:tc>
          <w:tcPr>
            <w:tcW w:w="810" w:type="dxa"/>
          </w:tcPr>
          <w:p w14:paraId="75759EBC"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4</w:t>
            </w:r>
          </w:p>
        </w:tc>
        <w:tc>
          <w:tcPr>
            <w:tcW w:w="2448" w:type="dxa"/>
          </w:tcPr>
          <w:p w14:paraId="3C578DC7"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Type of Personal Data</w:t>
            </w:r>
          </w:p>
        </w:tc>
        <w:tc>
          <w:tcPr>
            <w:tcW w:w="6098" w:type="dxa"/>
          </w:tcPr>
          <w:p w14:paraId="05E6F253"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[Examples here include: name, address, date of birth, NI number, telephone number, pay, images, biometric data etc]</w:t>
            </w:r>
          </w:p>
        </w:tc>
      </w:tr>
      <w:tr w:rsidR="008E1A59" w:rsidRPr="008E1A59" w14:paraId="09CD0D05" w14:textId="77777777" w:rsidTr="00FE75A7">
        <w:trPr>
          <w:trHeight w:val="1346"/>
        </w:trPr>
        <w:tc>
          <w:tcPr>
            <w:tcW w:w="810" w:type="dxa"/>
          </w:tcPr>
          <w:p w14:paraId="5E0F5B53"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5</w:t>
            </w:r>
          </w:p>
        </w:tc>
        <w:tc>
          <w:tcPr>
            <w:tcW w:w="2448" w:type="dxa"/>
          </w:tcPr>
          <w:p w14:paraId="0E2F68F4"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Categories of Data Subject</w:t>
            </w:r>
          </w:p>
        </w:tc>
        <w:tc>
          <w:tcPr>
            <w:tcW w:w="6098" w:type="dxa"/>
          </w:tcPr>
          <w:p w14:paraId="4BDA1E66"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[Examples include: Staff (including volunteers, agents, and temporary workers), Councils/ clients, suppliers, patients, students / pupils, members of the public, users of a particular website etc]</w:t>
            </w:r>
          </w:p>
        </w:tc>
      </w:tr>
      <w:tr w:rsidR="008E1A59" w:rsidRPr="008E1A59" w14:paraId="12FAF9F4" w14:textId="77777777" w:rsidTr="00FE75A7">
        <w:trPr>
          <w:trHeight w:val="2314"/>
        </w:trPr>
        <w:tc>
          <w:tcPr>
            <w:tcW w:w="810" w:type="dxa"/>
          </w:tcPr>
          <w:p w14:paraId="1A7923C1"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6</w:t>
            </w:r>
          </w:p>
        </w:tc>
        <w:tc>
          <w:tcPr>
            <w:tcW w:w="2448" w:type="dxa"/>
          </w:tcPr>
          <w:p w14:paraId="345D59AA" w14:textId="77777777" w:rsidR="008E1A59" w:rsidRPr="008E1A59" w:rsidRDefault="008E1A59" w:rsidP="00FE75A7">
            <w:pPr>
              <w:pStyle w:val="NoSpacing"/>
              <w:rPr>
                <w:rFonts w:ascii="Arial" w:hAnsi="Arial" w:cs="Arial"/>
                <w:sz w:val="24"/>
                <w:szCs w:val="24"/>
              </w:rPr>
            </w:pPr>
            <w:r w:rsidRPr="008E1A59">
              <w:rPr>
                <w:rFonts w:ascii="Arial" w:hAnsi="Arial" w:cs="Arial"/>
                <w:sz w:val="24"/>
                <w:szCs w:val="24"/>
              </w:rPr>
              <w:t>Plan for return and destruction of the data once the processing is complete UNLESS requirement under union or member state law to preserve that type of data</w:t>
            </w:r>
          </w:p>
        </w:tc>
        <w:tc>
          <w:tcPr>
            <w:tcW w:w="6098" w:type="dxa"/>
          </w:tcPr>
          <w:p w14:paraId="7C458B39" w14:textId="77777777" w:rsidR="008E1A59" w:rsidRPr="008E1A59" w:rsidRDefault="008E1A59" w:rsidP="00FE75A7">
            <w:pPr>
              <w:pStyle w:val="NoSpacing"/>
              <w:rPr>
                <w:rFonts w:ascii="Arial" w:hAnsi="Arial" w:cs="Arial"/>
                <w:i/>
                <w:sz w:val="24"/>
                <w:szCs w:val="24"/>
              </w:rPr>
            </w:pPr>
            <w:r w:rsidRPr="008E1A59">
              <w:rPr>
                <w:rFonts w:ascii="Arial" w:hAnsi="Arial" w:cs="Arial"/>
                <w:i/>
                <w:sz w:val="24"/>
                <w:szCs w:val="24"/>
              </w:rPr>
              <w:t>[Describe how long the data will be retained for, how it be returned or destroyed]</w:t>
            </w:r>
          </w:p>
        </w:tc>
      </w:tr>
    </w:tbl>
    <w:p w14:paraId="4153BD03" w14:textId="77777777" w:rsidR="008E1A59" w:rsidRPr="008E1A59" w:rsidRDefault="008E1A59" w:rsidP="008E1A59">
      <w:pPr>
        <w:pStyle w:val="NoSpacing"/>
        <w:jc w:val="center"/>
        <w:rPr>
          <w:rFonts w:ascii="Arial" w:hAnsi="Arial" w:cs="Arial"/>
          <w:b/>
          <w:sz w:val="24"/>
          <w:szCs w:val="24"/>
          <w:u w:val="single"/>
        </w:rPr>
      </w:pPr>
    </w:p>
    <w:p w14:paraId="4486FED8" w14:textId="77777777" w:rsidR="008E1A59" w:rsidRPr="008E1A59" w:rsidRDefault="008E1A59" w:rsidP="008E1A59">
      <w:pPr>
        <w:pStyle w:val="NoSpacing"/>
        <w:jc w:val="center"/>
        <w:rPr>
          <w:rFonts w:ascii="Arial" w:hAnsi="Arial" w:cs="Arial"/>
          <w:b/>
          <w:sz w:val="24"/>
          <w:szCs w:val="24"/>
          <w:u w:val="single"/>
        </w:rPr>
      </w:pPr>
    </w:p>
    <w:p w14:paraId="09EB8DBF" w14:textId="77777777" w:rsidR="008E1A59" w:rsidRPr="008E1A59" w:rsidRDefault="008E1A59" w:rsidP="008E1A59">
      <w:pPr>
        <w:pStyle w:val="NoSpacing"/>
        <w:jc w:val="center"/>
        <w:rPr>
          <w:rFonts w:ascii="Arial" w:hAnsi="Arial" w:cs="Arial"/>
          <w:b/>
          <w:sz w:val="24"/>
          <w:szCs w:val="24"/>
          <w:u w:val="single"/>
        </w:rPr>
      </w:pPr>
    </w:p>
    <w:p w14:paraId="2CA993BB" w14:textId="77777777" w:rsidR="008E1A59" w:rsidRPr="008E1A59" w:rsidRDefault="008E1A59" w:rsidP="008E1A59">
      <w:pPr>
        <w:pStyle w:val="NoSpacing"/>
        <w:jc w:val="center"/>
        <w:rPr>
          <w:rFonts w:ascii="Arial" w:hAnsi="Arial" w:cs="Arial"/>
          <w:b/>
          <w:sz w:val="24"/>
          <w:szCs w:val="24"/>
          <w:u w:val="single"/>
        </w:rPr>
      </w:pPr>
    </w:p>
    <w:p w14:paraId="00954162" w14:textId="77777777" w:rsidR="008E1A59" w:rsidRPr="008E1A59" w:rsidRDefault="008E1A59" w:rsidP="008E1A59">
      <w:pPr>
        <w:pStyle w:val="NoSpacing"/>
        <w:jc w:val="center"/>
        <w:rPr>
          <w:rFonts w:ascii="Arial" w:hAnsi="Arial" w:cs="Arial"/>
          <w:b/>
          <w:sz w:val="24"/>
          <w:szCs w:val="24"/>
          <w:u w:val="single"/>
        </w:rPr>
      </w:pPr>
    </w:p>
    <w:p w14:paraId="4379608A" w14:textId="77777777" w:rsidR="00703824" w:rsidRDefault="00703824" w:rsidP="008E1A59">
      <w:pPr>
        <w:pStyle w:val="NoSpacing"/>
        <w:jc w:val="center"/>
        <w:rPr>
          <w:rFonts w:ascii="Arial" w:hAnsi="Arial" w:cs="Arial"/>
          <w:b/>
          <w:sz w:val="24"/>
          <w:szCs w:val="24"/>
          <w:u w:val="single"/>
        </w:rPr>
      </w:pPr>
    </w:p>
    <w:p w14:paraId="26ECC940" w14:textId="77777777" w:rsidR="00703824" w:rsidRDefault="00703824" w:rsidP="008E1A59">
      <w:pPr>
        <w:pStyle w:val="NoSpacing"/>
        <w:jc w:val="center"/>
        <w:rPr>
          <w:rFonts w:ascii="Arial" w:hAnsi="Arial" w:cs="Arial"/>
          <w:b/>
          <w:sz w:val="24"/>
          <w:szCs w:val="24"/>
          <w:u w:val="single"/>
        </w:rPr>
      </w:pPr>
    </w:p>
    <w:p w14:paraId="1CF3318D" w14:textId="77777777" w:rsidR="00703824" w:rsidRDefault="00703824" w:rsidP="008E1A59">
      <w:pPr>
        <w:pStyle w:val="NoSpacing"/>
        <w:jc w:val="center"/>
        <w:rPr>
          <w:rFonts w:ascii="Arial" w:hAnsi="Arial" w:cs="Arial"/>
          <w:b/>
          <w:sz w:val="24"/>
          <w:szCs w:val="24"/>
          <w:u w:val="single"/>
        </w:rPr>
      </w:pPr>
    </w:p>
    <w:p w14:paraId="5055E9B7" w14:textId="77777777" w:rsidR="00703824" w:rsidRDefault="00703824" w:rsidP="008E1A59">
      <w:pPr>
        <w:pStyle w:val="NoSpacing"/>
        <w:jc w:val="center"/>
        <w:rPr>
          <w:rFonts w:ascii="Arial" w:hAnsi="Arial" w:cs="Arial"/>
          <w:b/>
          <w:sz w:val="24"/>
          <w:szCs w:val="24"/>
          <w:u w:val="single"/>
        </w:rPr>
      </w:pPr>
    </w:p>
    <w:p w14:paraId="4E51CF86" w14:textId="77777777" w:rsidR="00703824" w:rsidRDefault="00703824" w:rsidP="008E1A59">
      <w:pPr>
        <w:pStyle w:val="NoSpacing"/>
        <w:jc w:val="center"/>
        <w:rPr>
          <w:rFonts w:ascii="Arial" w:hAnsi="Arial" w:cs="Arial"/>
          <w:b/>
          <w:sz w:val="24"/>
          <w:szCs w:val="24"/>
          <w:u w:val="single"/>
        </w:rPr>
      </w:pPr>
    </w:p>
    <w:p w14:paraId="3056E785" w14:textId="77777777" w:rsidR="00703824" w:rsidRDefault="00703824" w:rsidP="008E1A59">
      <w:pPr>
        <w:pStyle w:val="NoSpacing"/>
        <w:jc w:val="center"/>
        <w:rPr>
          <w:rFonts w:ascii="Arial" w:hAnsi="Arial" w:cs="Arial"/>
          <w:b/>
          <w:sz w:val="24"/>
          <w:szCs w:val="24"/>
          <w:u w:val="single"/>
        </w:rPr>
      </w:pPr>
    </w:p>
    <w:p w14:paraId="4A57CCDB" w14:textId="77777777" w:rsidR="00703824" w:rsidRDefault="00703824" w:rsidP="008E1A59">
      <w:pPr>
        <w:pStyle w:val="NoSpacing"/>
        <w:jc w:val="center"/>
        <w:rPr>
          <w:rFonts w:ascii="Arial" w:hAnsi="Arial" w:cs="Arial"/>
          <w:b/>
          <w:sz w:val="24"/>
          <w:szCs w:val="24"/>
          <w:u w:val="single"/>
        </w:rPr>
      </w:pPr>
    </w:p>
    <w:p w14:paraId="28E50B9B" w14:textId="77777777" w:rsidR="00703824" w:rsidRDefault="00703824" w:rsidP="008E1A59">
      <w:pPr>
        <w:pStyle w:val="NoSpacing"/>
        <w:jc w:val="center"/>
        <w:rPr>
          <w:rFonts w:ascii="Arial" w:hAnsi="Arial" w:cs="Arial"/>
          <w:b/>
          <w:sz w:val="24"/>
          <w:szCs w:val="24"/>
          <w:u w:val="single"/>
        </w:rPr>
      </w:pPr>
    </w:p>
    <w:p w14:paraId="3804198D" w14:textId="77777777" w:rsidR="00703824" w:rsidRDefault="00703824" w:rsidP="008E1A59">
      <w:pPr>
        <w:pStyle w:val="NoSpacing"/>
        <w:jc w:val="center"/>
        <w:rPr>
          <w:rFonts w:ascii="Arial" w:hAnsi="Arial" w:cs="Arial"/>
          <w:b/>
          <w:sz w:val="24"/>
          <w:szCs w:val="24"/>
          <w:u w:val="single"/>
        </w:rPr>
      </w:pPr>
    </w:p>
    <w:p w14:paraId="2AE00147" w14:textId="77777777" w:rsidR="00703824" w:rsidRDefault="00703824" w:rsidP="008E1A59">
      <w:pPr>
        <w:pStyle w:val="NoSpacing"/>
        <w:jc w:val="center"/>
        <w:rPr>
          <w:rFonts w:ascii="Arial" w:hAnsi="Arial" w:cs="Arial"/>
          <w:b/>
          <w:sz w:val="24"/>
          <w:szCs w:val="24"/>
          <w:u w:val="single"/>
        </w:rPr>
      </w:pPr>
    </w:p>
    <w:p w14:paraId="37E215A5" w14:textId="77777777" w:rsidR="00703824" w:rsidRDefault="00703824" w:rsidP="008E1A59">
      <w:pPr>
        <w:pStyle w:val="NoSpacing"/>
        <w:jc w:val="center"/>
        <w:rPr>
          <w:rFonts w:ascii="Arial" w:hAnsi="Arial" w:cs="Arial"/>
          <w:b/>
          <w:sz w:val="24"/>
          <w:szCs w:val="24"/>
          <w:u w:val="single"/>
        </w:rPr>
      </w:pPr>
    </w:p>
    <w:p w14:paraId="01F41F55" w14:textId="77777777" w:rsidR="00703824" w:rsidRDefault="00703824" w:rsidP="008E1A59">
      <w:pPr>
        <w:pStyle w:val="NoSpacing"/>
        <w:jc w:val="center"/>
        <w:rPr>
          <w:rFonts w:ascii="Arial" w:hAnsi="Arial" w:cs="Arial"/>
          <w:b/>
          <w:sz w:val="24"/>
          <w:szCs w:val="24"/>
          <w:u w:val="single"/>
        </w:rPr>
      </w:pPr>
    </w:p>
    <w:p w14:paraId="1BD59AC6" w14:textId="77777777" w:rsidR="00703824" w:rsidRDefault="00703824" w:rsidP="008E1A59">
      <w:pPr>
        <w:pStyle w:val="NoSpacing"/>
        <w:jc w:val="center"/>
        <w:rPr>
          <w:rFonts w:ascii="Arial" w:hAnsi="Arial" w:cs="Arial"/>
          <w:b/>
          <w:sz w:val="24"/>
          <w:szCs w:val="24"/>
          <w:u w:val="single"/>
        </w:rPr>
      </w:pPr>
    </w:p>
    <w:p w14:paraId="39221C03" w14:textId="77777777" w:rsidR="00703824" w:rsidRDefault="00703824" w:rsidP="008E1A59">
      <w:pPr>
        <w:pStyle w:val="NoSpacing"/>
        <w:jc w:val="center"/>
        <w:rPr>
          <w:rFonts w:ascii="Arial" w:hAnsi="Arial" w:cs="Arial"/>
          <w:b/>
          <w:sz w:val="24"/>
          <w:szCs w:val="24"/>
          <w:u w:val="single"/>
        </w:rPr>
      </w:pPr>
    </w:p>
    <w:p w14:paraId="54F528D3" w14:textId="77777777" w:rsidR="00703824" w:rsidRDefault="00703824" w:rsidP="008E1A59">
      <w:pPr>
        <w:pStyle w:val="NoSpacing"/>
        <w:jc w:val="center"/>
        <w:rPr>
          <w:rFonts w:ascii="Arial" w:hAnsi="Arial" w:cs="Arial"/>
          <w:b/>
          <w:sz w:val="24"/>
          <w:szCs w:val="24"/>
          <w:u w:val="single"/>
        </w:rPr>
      </w:pPr>
    </w:p>
    <w:p w14:paraId="2024278D" w14:textId="77777777" w:rsidR="00703824" w:rsidRDefault="00703824" w:rsidP="008E1A59">
      <w:pPr>
        <w:pStyle w:val="NoSpacing"/>
        <w:jc w:val="center"/>
        <w:rPr>
          <w:rFonts w:ascii="Arial" w:hAnsi="Arial" w:cs="Arial"/>
          <w:b/>
          <w:sz w:val="24"/>
          <w:szCs w:val="24"/>
          <w:u w:val="single"/>
        </w:rPr>
      </w:pPr>
    </w:p>
    <w:p w14:paraId="02B280B8" w14:textId="77777777" w:rsidR="00703824" w:rsidRDefault="00703824" w:rsidP="008E1A59">
      <w:pPr>
        <w:pStyle w:val="NoSpacing"/>
        <w:jc w:val="center"/>
        <w:rPr>
          <w:rFonts w:ascii="Arial" w:hAnsi="Arial" w:cs="Arial"/>
          <w:b/>
          <w:sz w:val="24"/>
          <w:szCs w:val="24"/>
          <w:u w:val="single"/>
        </w:rPr>
      </w:pPr>
    </w:p>
    <w:p w14:paraId="5AD8FD0C" w14:textId="77777777" w:rsidR="00703824" w:rsidRDefault="00703824" w:rsidP="008E1A59">
      <w:pPr>
        <w:pStyle w:val="NoSpacing"/>
        <w:jc w:val="center"/>
        <w:rPr>
          <w:rFonts w:ascii="Arial" w:hAnsi="Arial" w:cs="Arial"/>
          <w:b/>
          <w:sz w:val="24"/>
          <w:szCs w:val="24"/>
          <w:u w:val="single"/>
        </w:rPr>
      </w:pPr>
    </w:p>
    <w:p w14:paraId="67C7B6F6" w14:textId="77777777" w:rsidR="00703824" w:rsidRDefault="00703824" w:rsidP="008E1A59">
      <w:pPr>
        <w:pStyle w:val="NoSpacing"/>
        <w:jc w:val="center"/>
        <w:rPr>
          <w:rFonts w:ascii="Arial" w:hAnsi="Arial" w:cs="Arial"/>
          <w:b/>
          <w:sz w:val="24"/>
          <w:szCs w:val="24"/>
          <w:u w:val="single"/>
        </w:rPr>
      </w:pPr>
    </w:p>
    <w:p w14:paraId="19510C30" w14:textId="77777777" w:rsidR="00703824" w:rsidRDefault="00703824" w:rsidP="008E1A59">
      <w:pPr>
        <w:pStyle w:val="NoSpacing"/>
        <w:jc w:val="center"/>
        <w:rPr>
          <w:rFonts w:ascii="Arial" w:hAnsi="Arial" w:cs="Arial"/>
          <w:b/>
          <w:sz w:val="24"/>
          <w:szCs w:val="24"/>
          <w:u w:val="single"/>
        </w:rPr>
      </w:pPr>
    </w:p>
    <w:p w14:paraId="13B9B4E7" w14:textId="77777777" w:rsidR="00703824" w:rsidRDefault="00703824" w:rsidP="008E1A59">
      <w:pPr>
        <w:pStyle w:val="NoSpacing"/>
        <w:jc w:val="center"/>
        <w:rPr>
          <w:rFonts w:ascii="Arial" w:hAnsi="Arial" w:cs="Arial"/>
          <w:b/>
          <w:sz w:val="24"/>
          <w:szCs w:val="24"/>
          <w:u w:val="single"/>
        </w:rPr>
      </w:pPr>
    </w:p>
    <w:p w14:paraId="63CB37F3" w14:textId="77777777" w:rsidR="00703824" w:rsidRDefault="00703824" w:rsidP="008E1A59">
      <w:pPr>
        <w:pStyle w:val="NoSpacing"/>
        <w:jc w:val="center"/>
        <w:rPr>
          <w:rFonts w:ascii="Arial" w:hAnsi="Arial" w:cs="Arial"/>
          <w:b/>
          <w:sz w:val="24"/>
          <w:szCs w:val="24"/>
          <w:u w:val="single"/>
        </w:rPr>
      </w:pPr>
    </w:p>
    <w:p w14:paraId="38016A85" w14:textId="77777777" w:rsidR="00703824" w:rsidRDefault="00703824" w:rsidP="008E1A59">
      <w:pPr>
        <w:pStyle w:val="NoSpacing"/>
        <w:jc w:val="center"/>
        <w:rPr>
          <w:rFonts w:ascii="Arial" w:hAnsi="Arial" w:cs="Arial"/>
          <w:b/>
          <w:sz w:val="24"/>
          <w:szCs w:val="24"/>
          <w:u w:val="single"/>
        </w:rPr>
      </w:pPr>
    </w:p>
    <w:p w14:paraId="6AFBD561" w14:textId="77777777" w:rsidR="00703824" w:rsidRDefault="00703824" w:rsidP="008E1A59">
      <w:pPr>
        <w:pStyle w:val="NoSpacing"/>
        <w:jc w:val="center"/>
        <w:rPr>
          <w:rFonts w:ascii="Arial" w:hAnsi="Arial" w:cs="Arial"/>
          <w:b/>
          <w:sz w:val="24"/>
          <w:szCs w:val="24"/>
          <w:u w:val="single"/>
        </w:rPr>
      </w:pPr>
    </w:p>
    <w:p w14:paraId="5CE0B74D" w14:textId="77777777" w:rsidR="00703824" w:rsidRDefault="00703824" w:rsidP="008E1A59">
      <w:pPr>
        <w:pStyle w:val="NoSpacing"/>
        <w:jc w:val="center"/>
        <w:rPr>
          <w:rFonts w:ascii="Arial" w:hAnsi="Arial" w:cs="Arial"/>
          <w:b/>
          <w:sz w:val="24"/>
          <w:szCs w:val="24"/>
          <w:u w:val="single"/>
        </w:rPr>
      </w:pPr>
    </w:p>
    <w:p w14:paraId="72C54F5F" w14:textId="77777777" w:rsidR="00703824" w:rsidRDefault="00703824" w:rsidP="008E1A59">
      <w:pPr>
        <w:pStyle w:val="NoSpacing"/>
        <w:jc w:val="center"/>
        <w:rPr>
          <w:rFonts w:ascii="Arial" w:hAnsi="Arial" w:cs="Arial"/>
          <w:b/>
          <w:sz w:val="24"/>
          <w:szCs w:val="24"/>
          <w:u w:val="single"/>
        </w:rPr>
      </w:pPr>
    </w:p>
    <w:p w14:paraId="37B1B71F" w14:textId="77777777" w:rsidR="00703824" w:rsidRDefault="00703824" w:rsidP="008E1A59">
      <w:pPr>
        <w:pStyle w:val="NoSpacing"/>
        <w:jc w:val="center"/>
        <w:rPr>
          <w:rFonts w:ascii="Arial" w:hAnsi="Arial" w:cs="Arial"/>
          <w:b/>
          <w:sz w:val="24"/>
          <w:szCs w:val="24"/>
          <w:u w:val="single"/>
        </w:rPr>
      </w:pPr>
    </w:p>
    <w:p w14:paraId="01FA9CD6" w14:textId="77777777" w:rsidR="00703824" w:rsidRDefault="00703824" w:rsidP="008E1A59">
      <w:pPr>
        <w:pStyle w:val="NoSpacing"/>
        <w:jc w:val="center"/>
        <w:rPr>
          <w:rFonts w:ascii="Arial" w:hAnsi="Arial" w:cs="Arial"/>
          <w:b/>
          <w:sz w:val="24"/>
          <w:szCs w:val="24"/>
          <w:u w:val="single"/>
        </w:rPr>
      </w:pPr>
    </w:p>
    <w:p w14:paraId="15483160" w14:textId="77777777" w:rsidR="00703824" w:rsidRDefault="00703824" w:rsidP="008E1A59">
      <w:pPr>
        <w:pStyle w:val="NoSpacing"/>
        <w:jc w:val="center"/>
        <w:rPr>
          <w:rFonts w:ascii="Arial" w:hAnsi="Arial" w:cs="Arial"/>
          <w:b/>
          <w:sz w:val="24"/>
          <w:szCs w:val="24"/>
          <w:u w:val="single"/>
        </w:rPr>
      </w:pPr>
    </w:p>
    <w:p w14:paraId="0D018783" w14:textId="77777777" w:rsidR="00703824" w:rsidRDefault="00703824" w:rsidP="008E1A59">
      <w:pPr>
        <w:pStyle w:val="NoSpacing"/>
        <w:jc w:val="center"/>
        <w:rPr>
          <w:rFonts w:ascii="Arial" w:hAnsi="Arial" w:cs="Arial"/>
          <w:b/>
          <w:sz w:val="24"/>
          <w:szCs w:val="24"/>
          <w:u w:val="single"/>
        </w:rPr>
      </w:pPr>
    </w:p>
    <w:p w14:paraId="547954B1" w14:textId="77777777" w:rsidR="00703824" w:rsidRDefault="00703824" w:rsidP="008E1A59">
      <w:pPr>
        <w:pStyle w:val="NoSpacing"/>
        <w:jc w:val="center"/>
        <w:rPr>
          <w:rFonts w:ascii="Arial" w:hAnsi="Arial" w:cs="Arial"/>
          <w:b/>
          <w:sz w:val="24"/>
          <w:szCs w:val="24"/>
          <w:u w:val="single"/>
        </w:rPr>
      </w:pPr>
    </w:p>
    <w:p w14:paraId="78F9F4E9" w14:textId="735409EA" w:rsidR="008E1A59" w:rsidRDefault="008E1A59" w:rsidP="008E1A59">
      <w:pPr>
        <w:pStyle w:val="NoSpacing"/>
        <w:jc w:val="center"/>
        <w:rPr>
          <w:rFonts w:ascii="Arial" w:hAnsi="Arial" w:cs="Arial"/>
          <w:b/>
          <w:sz w:val="24"/>
          <w:szCs w:val="24"/>
          <w:u w:val="single"/>
        </w:rPr>
      </w:pPr>
      <w:r w:rsidRPr="008E1A59">
        <w:rPr>
          <w:rFonts w:ascii="Arial" w:hAnsi="Arial" w:cs="Arial"/>
          <w:b/>
          <w:sz w:val="24"/>
          <w:szCs w:val="24"/>
          <w:u w:val="single"/>
        </w:rPr>
        <w:t>DATA PROTECTION SCHEDULE – SUB PROCESSORS</w:t>
      </w:r>
    </w:p>
    <w:p w14:paraId="7A0D4127" w14:textId="77777777" w:rsidR="00703824" w:rsidRPr="008E1A59" w:rsidRDefault="00703824" w:rsidP="008E1A59">
      <w:pPr>
        <w:pStyle w:val="NoSpacing"/>
        <w:jc w:val="center"/>
        <w:rPr>
          <w:rFonts w:ascii="Arial" w:hAnsi="Arial" w:cs="Arial"/>
          <w:b/>
          <w:sz w:val="24"/>
          <w:szCs w:val="24"/>
          <w:u w:val="single"/>
        </w:rPr>
      </w:pPr>
    </w:p>
    <w:p w14:paraId="28358436" w14:textId="77777777" w:rsidR="008E1A59" w:rsidRPr="008E1A59" w:rsidRDefault="008E1A59" w:rsidP="008E1A59">
      <w:pPr>
        <w:pStyle w:val="NoSpacing"/>
        <w:jc w:val="center"/>
        <w:rPr>
          <w:rFonts w:ascii="Arial" w:hAnsi="Arial" w:cs="Arial"/>
          <w:b/>
          <w:sz w:val="24"/>
          <w:szCs w:val="24"/>
          <w:u w:val="single"/>
        </w:rPr>
      </w:pPr>
      <w:r w:rsidRPr="008E1A59">
        <w:rPr>
          <w:rFonts w:ascii="Arial" w:hAnsi="Arial" w:cs="Arial"/>
          <w:b/>
          <w:sz w:val="24"/>
          <w:szCs w:val="24"/>
          <w:u w:val="single"/>
        </w:rPr>
        <w:t>ANNEX 2</w:t>
      </w:r>
    </w:p>
    <w:p w14:paraId="281DCA7C" w14:textId="77777777" w:rsidR="008E1A59" w:rsidRPr="008E1A59" w:rsidRDefault="008E1A59" w:rsidP="008E1A59">
      <w:pPr>
        <w:pStyle w:val="NoSpacing"/>
        <w:jc w:val="both"/>
        <w:rPr>
          <w:rFonts w:ascii="Arial" w:hAnsi="Arial" w:cs="Arial"/>
          <w:b/>
          <w:sz w:val="24"/>
          <w:szCs w:val="24"/>
        </w:rPr>
      </w:pPr>
    </w:p>
    <w:p w14:paraId="19EDB9BC" w14:textId="77777777" w:rsidR="008E1A59" w:rsidRPr="008E1A59" w:rsidRDefault="008E1A59" w:rsidP="008E1A59">
      <w:pPr>
        <w:pStyle w:val="NoSpacing"/>
        <w:jc w:val="both"/>
        <w:rPr>
          <w:rFonts w:ascii="Arial" w:hAnsi="Arial" w:cs="Arial"/>
          <w:sz w:val="24"/>
          <w:szCs w:val="24"/>
        </w:rPr>
      </w:pPr>
    </w:p>
    <w:p w14:paraId="4FFB2E19" w14:textId="77777777" w:rsidR="008E1A59" w:rsidRPr="008E1A59" w:rsidRDefault="008E1A59" w:rsidP="008E1A59">
      <w:pPr>
        <w:pStyle w:val="NoSpacing"/>
        <w:jc w:val="both"/>
        <w:rPr>
          <w:rFonts w:ascii="Arial" w:hAnsi="Arial" w:cs="Arial"/>
          <w:sz w:val="24"/>
          <w:szCs w:val="24"/>
        </w:rPr>
      </w:pPr>
      <w:r w:rsidRPr="008E1A59">
        <w:rPr>
          <w:rFonts w:ascii="Arial" w:hAnsi="Arial" w:cs="Arial"/>
          <w:sz w:val="24"/>
          <w:szCs w:val="24"/>
        </w:rPr>
        <w:t xml:space="preserve">This Annex 2 lists the sub-processors that the Council has authorised the Contractor to use in accordance with Annex 1 – The Data Protection Schedule. </w:t>
      </w:r>
    </w:p>
    <w:p w14:paraId="722455E3" w14:textId="77777777" w:rsidR="008E1A59" w:rsidRPr="008E1A59" w:rsidRDefault="008E1A59" w:rsidP="008E1A59">
      <w:pPr>
        <w:pStyle w:val="NoSpacing"/>
        <w:ind w:left="780"/>
        <w:jc w:val="both"/>
        <w:rPr>
          <w:rFonts w:ascii="Arial" w:hAnsi="Arial" w:cs="Arial"/>
          <w:sz w:val="24"/>
          <w:szCs w:val="24"/>
        </w:rPr>
      </w:pPr>
    </w:p>
    <w:p w14:paraId="76FFD960" w14:textId="77777777" w:rsidR="008E1A59" w:rsidRPr="008E1A59" w:rsidRDefault="008E1A59" w:rsidP="008E1A59">
      <w:pPr>
        <w:pStyle w:val="NoSpacing"/>
        <w:jc w:val="both"/>
        <w:rPr>
          <w:rFonts w:ascii="Arial" w:hAnsi="Arial" w:cs="Arial"/>
          <w:sz w:val="24"/>
          <w:szCs w:val="24"/>
        </w:rPr>
      </w:pPr>
      <w:r w:rsidRPr="008E1A59">
        <w:rPr>
          <w:rFonts w:ascii="Arial" w:hAnsi="Arial" w:cs="Arial"/>
          <w:sz w:val="24"/>
          <w:szCs w:val="24"/>
        </w:rPr>
        <w:t xml:space="preserve">The Council may, at any time, and upon such notice as is reasonable in the circumstances, withdraw its approval in relation to any or all sub-processors listed within this Annex and upon such withdrawal the Contractor must immediately cease using that sub-processor. </w:t>
      </w:r>
    </w:p>
    <w:p w14:paraId="50433814" w14:textId="77777777" w:rsidR="008E1A59" w:rsidRPr="008E1A59" w:rsidRDefault="008E1A59" w:rsidP="008E1A59">
      <w:pPr>
        <w:pStyle w:val="NoSpacing"/>
        <w:jc w:val="both"/>
        <w:rPr>
          <w:rFonts w:ascii="Arial" w:hAnsi="Arial" w:cs="Arial"/>
          <w:sz w:val="24"/>
          <w:szCs w:val="24"/>
        </w:rPr>
      </w:pPr>
    </w:p>
    <w:p w14:paraId="3DCB2903" w14:textId="77777777" w:rsidR="008E1A59" w:rsidRPr="008E1A59" w:rsidRDefault="008E1A59" w:rsidP="008E1A59">
      <w:pPr>
        <w:pStyle w:val="NoSpacing"/>
        <w:jc w:val="both"/>
        <w:rPr>
          <w:rFonts w:ascii="Arial" w:hAnsi="Arial" w:cs="Arial"/>
          <w:sz w:val="24"/>
          <w:szCs w:val="24"/>
        </w:rPr>
      </w:pPr>
      <w:r w:rsidRPr="008E1A59">
        <w:rPr>
          <w:rFonts w:ascii="Arial" w:hAnsi="Arial" w:cs="Arial"/>
          <w:sz w:val="24"/>
          <w:szCs w:val="24"/>
        </w:rPr>
        <w:t xml:space="preserve">If the Contractor wishes to propose a new sub-processor for approval, it must provide written notice to the Council detailing the identity of the proposed sub-processor, the nature of the sub-processing and confirmation that a written contract in relation to the sub-processing is in place between the Contractor and the sub-processor. The Council must not unreasonably refuse or delay approval.  </w:t>
      </w:r>
    </w:p>
    <w:p w14:paraId="35F13873" w14:textId="77777777" w:rsidR="008E1A59" w:rsidRPr="008E1A59" w:rsidRDefault="008E1A59" w:rsidP="008E1A59">
      <w:pPr>
        <w:pStyle w:val="NoSpacing"/>
        <w:ind w:left="780"/>
        <w:jc w:val="both"/>
        <w:rPr>
          <w:rFonts w:ascii="Arial" w:hAnsi="Arial" w:cs="Arial"/>
          <w:sz w:val="24"/>
          <w:szCs w:val="24"/>
        </w:rPr>
      </w:pPr>
    </w:p>
    <w:p w14:paraId="020F5DE3" w14:textId="77777777" w:rsidR="008E1A59" w:rsidRPr="008E1A59" w:rsidRDefault="008E1A59" w:rsidP="008E1A59">
      <w:pPr>
        <w:pStyle w:val="NoSpacing"/>
        <w:jc w:val="both"/>
        <w:rPr>
          <w:rFonts w:ascii="Arial" w:hAnsi="Arial" w:cs="Arial"/>
          <w:sz w:val="24"/>
          <w:szCs w:val="24"/>
        </w:rPr>
      </w:pPr>
      <w:r w:rsidRPr="008E1A59">
        <w:rPr>
          <w:rFonts w:ascii="Arial" w:hAnsi="Arial" w:cs="Arial"/>
          <w:sz w:val="24"/>
          <w:szCs w:val="24"/>
        </w:rPr>
        <w:t xml:space="preserve">The Council may at any time and upon reasonable notice request copies of the contracts between the Contractor and its approved sub –processors in relation to the sub-processing. </w:t>
      </w:r>
    </w:p>
    <w:p w14:paraId="2291733B" w14:textId="77777777" w:rsidR="008E1A59" w:rsidRPr="008E1A59" w:rsidRDefault="008E1A59" w:rsidP="008E1A59">
      <w:pPr>
        <w:pStyle w:val="NoSpacing"/>
        <w:jc w:val="both"/>
        <w:rPr>
          <w:rFonts w:ascii="Arial" w:hAnsi="Arial" w:cs="Arial"/>
          <w:sz w:val="24"/>
          <w:szCs w:val="24"/>
        </w:rPr>
      </w:pPr>
    </w:p>
    <w:tbl>
      <w:tblPr>
        <w:tblStyle w:val="TableGrid"/>
        <w:tblW w:w="0" w:type="auto"/>
        <w:tblInd w:w="-176" w:type="dxa"/>
        <w:tblLook w:val="04A0" w:firstRow="1" w:lastRow="0" w:firstColumn="1" w:lastColumn="0" w:noHBand="0" w:noVBand="1"/>
      </w:tblPr>
      <w:tblGrid>
        <w:gridCol w:w="3179"/>
        <w:gridCol w:w="3018"/>
        <w:gridCol w:w="3040"/>
      </w:tblGrid>
      <w:tr w:rsidR="008E1A59" w:rsidRPr="008E1A59" w14:paraId="450E59CC" w14:textId="77777777" w:rsidTr="00FE75A7">
        <w:trPr>
          <w:trHeight w:val="1351"/>
        </w:trPr>
        <w:tc>
          <w:tcPr>
            <w:tcW w:w="3256" w:type="dxa"/>
          </w:tcPr>
          <w:p w14:paraId="40FE66E4" w14:textId="77777777" w:rsidR="008E1A59" w:rsidRPr="008E1A59" w:rsidRDefault="008E1A59" w:rsidP="00FE75A7">
            <w:pPr>
              <w:pStyle w:val="NoSpacing"/>
              <w:jc w:val="both"/>
              <w:rPr>
                <w:rFonts w:ascii="Arial" w:hAnsi="Arial" w:cs="Arial"/>
                <w:b/>
                <w:sz w:val="24"/>
                <w:szCs w:val="24"/>
              </w:rPr>
            </w:pPr>
            <w:r w:rsidRPr="008E1A59">
              <w:rPr>
                <w:rFonts w:ascii="Arial" w:hAnsi="Arial" w:cs="Arial"/>
                <w:b/>
                <w:sz w:val="24"/>
                <w:szCs w:val="24"/>
              </w:rPr>
              <w:t>Sub-contractor details:</w:t>
            </w:r>
          </w:p>
          <w:p w14:paraId="7ABE1C1B" w14:textId="77777777" w:rsidR="008E1A59" w:rsidRPr="008E1A59" w:rsidRDefault="008E1A59" w:rsidP="00FE75A7">
            <w:pPr>
              <w:pStyle w:val="NoSpacing"/>
              <w:jc w:val="both"/>
              <w:rPr>
                <w:rFonts w:ascii="Arial" w:hAnsi="Arial" w:cs="Arial"/>
                <w:sz w:val="24"/>
                <w:szCs w:val="24"/>
              </w:rPr>
            </w:pPr>
            <w:r w:rsidRPr="008E1A59">
              <w:rPr>
                <w:rFonts w:ascii="Arial" w:hAnsi="Arial" w:cs="Arial"/>
                <w:sz w:val="24"/>
                <w:szCs w:val="24"/>
              </w:rPr>
              <w:t>(name, address and company registration number)</w:t>
            </w:r>
          </w:p>
        </w:tc>
        <w:tc>
          <w:tcPr>
            <w:tcW w:w="3081" w:type="dxa"/>
          </w:tcPr>
          <w:p w14:paraId="6A492B7F" w14:textId="77777777" w:rsidR="008E1A59" w:rsidRPr="008E1A59" w:rsidRDefault="008E1A59" w:rsidP="00FE75A7">
            <w:pPr>
              <w:pStyle w:val="NoSpacing"/>
              <w:jc w:val="both"/>
              <w:rPr>
                <w:rFonts w:ascii="Arial" w:hAnsi="Arial" w:cs="Arial"/>
                <w:b/>
                <w:sz w:val="24"/>
                <w:szCs w:val="24"/>
              </w:rPr>
            </w:pPr>
            <w:r w:rsidRPr="008E1A59">
              <w:rPr>
                <w:rFonts w:ascii="Arial" w:hAnsi="Arial" w:cs="Arial"/>
                <w:b/>
                <w:sz w:val="24"/>
                <w:szCs w:val="24"/>
              </w:rPr>
              <w:t>Nature of sub-processing:</w:t>
            </w:r>
          </w:p>
          <w:p w14:paraId="1416925D" w14:textId="77777777" w:rsidR="008E1A59" w:rsidRPr="008E1A59" w:rsidRDefault="008E1A59" w:rsidP="00FE75A7">
            <w:pPr>
              <w:pStyle w:val="NoSpacing"/>
              <w:jc w:val="both"/>
              <w:rPr>
                <w:rFonts w:ascii="Arial" w:hAnsi="Arial" w:cs="Arial"/>
                <w:sz w:val="24"/>
                <w:szCs w:val="24"/>
              </w:rPr>
            </w:pPr>
          </w:p>
        </w:tc>
        <w:tc>
          <w:tcPr>
            <w:tcW w:w="3081" w:type="dxa"/>
          </w:tcPr>
          <w:p w14:paraId="40F9AA7D" w14:textId="77777777" w:rsidR="008E1A59" w:rsidRPr="008E1A59" w:rsidRDefault="008E1A59" w:rsidP="00FE75A7">
            <w:pPr>
              <w:pStyle w:val="NoSpacing"/>
              <w:jc w:val="both"/>
              <w:rPr>
                <w:rFonts w:ascii="Arial" w:hAnsi="Arial" w:cs="Arial"/>
                <w:b/>
                <w:sz w:val="24"/>
                <w:szCs w:val="24"/>
              </w:rPr>
            </w:pPr>
            <w:r w:rsidRPr="008E1A59">
              <w:rPr>
                <w:rFonts w:ascii="Arial" w:hAnsi="Arial" w:cs="Arial"/>
                <w:b/>
                <w:sz w:val="24"/>
                <w:szCs w:val="24"/>
              </w:rPr>
              <w:t>Commencement date and term of contract between Contractor and Sub-processor:</w:t>
            </w:r>
          </w:p>
        </w:tc>
      </w:tr>
      <w:tr w:rsidR="008E1A59" w:rsidRPr="008E1A59" w14:paraId="2F80E47F" w14:textId="77777777" w:rsidTr="00FE75A7">
        <w:trPr>
          <w:trHeight w:val="856"/>
        </w:trPr>
        <w:tc>
          <w:tcPr>
            <w:tcW w:w="3256" w:type="dxa"/>
          </w:tcPr>
          <w:p w14:paraId="5297BF86" w14:textId="77777777" w:rsidR="008E1A59" w:rsidRPr="008E1A59" w:rsidRDefault="008E1A59" w:rsidP="00FE75A7">
            <w:pPr>
              <w:pStyle w:val="NoSpacing"/>
              <w:jc w:val="both"/>
              <w:rPr>
                <w:rFonts w:ascii="Arial" w:hAnsi="Arial" w:cs="Arial"/>
                <w:sz w:val="24"/>
                <w:szCs w:val="24"/>
              </w:rPr>
            </w:pPr>
          </w:p>
        </w:tc>
        <w:tc>
          <w:tcPr>
            <w:tcW w:w="3081" w:type="dxa"/>
          </w:tcPr>
          <w:p w14:paraId="229B5E69" w14:textId="77777777" w:rsidR="008E1A59" w:rsidRPr="008E1A59" w:rsidRDefault="008E1A59" w:rsidP="00FE75A7">
            <w:pPr>
              <w:pStyle w:val="NoSpacing"/>
              <w:jc w:val="both"/>
              <w:rPr>
                <w:rFonts w:ascii="Arial" w:hAnsi="Arial" w:cs="Arial"/>
                <w:sz w:val="24"/>
                <w:szCs w:val="24"/>
              </w:rPr>
            </w:pPr>
          </w:p>
        </w:tc>
        <w:tc>
          <w:tcPr>
            <w:tcW w:w="3081" w:type="dxa"/>
          </w:tcPr>
          <w:p w14:paraId="3D8196BF" w14:textId="77777777" w:rsidR="008E1A59" w:rsidRPr="008E1A59" w:rsidRDefault="008E1A59" w:rsidP="00FE75A7">
            <w:pPr>
              <w:pStyle w:val="NoSpacing"/>
              <w:jc w:val="both"/>
              <w:rPr>
                <w:rFonts w:ascii="Arial" w:hAnsi="Arial" w:cs="Arial"/>
                <w:sz w:val="24"/>
                <w:szCs w:val="24"/>
              </w:rPr>
            </w:pPr>
          </w:p>
        </w:tc>
      </w:tr>
      <w:tr w:rsidR="008E1A59" w:rsidRPr="008E1A59" w14:paraId="474708AC" w14:textId="77777777" w:rsidTr="00FE75A7">
        <w:trPr>
          <w:trHeight w:val="856"/>
        </w:trPr>
        <w:tc>
          <w:tcPr>
            <w:tcW w:w="3256" w:type="dxa"/>
          </w:tcPr>
          <w:p w14:paraId="7ECA9E12" w14:textId="77777777" w:rsidR="008E1A59" w:rsidRPr="008E1A59" w:rsidRDefault="008E1A59" w:rsidP="00FE75A7">
            <w:pPr>
              <w:pStyle w:val="NoSpacing"/>
              <w:jc w:val="both"/>
              <w:rPr>
                <w:rFonts w:ascii="Arial" w:hAnsi="Arial" w:cs="Arial"/>
                <w:sz w:val="24"/>
                <w:szCs w:val="24"/>
              </w:rPr>
            </w:pPr>
          </w:p>
        </w:tc>
        <w:tc>
          <w:tcPr>
            <w:tcW w:w="3081" w:type="dxa"/>
          </w:tcPr>
          <w:p w14:paraId="3E1F12BF" w14:textId="77777777" w:rsidR="008E1A59" w:rsidRPr="008E1A59" w:rsidRDefault="008E1A59" w:rsidP="00FE75A7">
            <w:pPr>
              <w:pStyle w:val="NoSpacing"/>
              <w:jc w:val="both"/>
              <w:rPr>
                <w:rFonts w:ascii="Arial" w:hAnsi="Arial" w:cs="Arial"/>
                <w:sz w:val="24"/>
                <w:szCs w:val="24"/>
              </w:rPr>
            </w:pPr>
          </w:p>
        </w:tc>
        <w:tc>
          <w:tcPr>
            <w:tcW w:w="3081" w:type="dxa"/>
          </w:tcPr>
          <w:p w14:paraId="491F0D1E" w14:textId="77777777" w:rsidR="008E1A59" w:rsidRPr="008E1A59" w:rsidRDefault="008E1A59" w:rsidP="00FE75A7">
            <w:pPr>
              <w:pStyle w:val="NoSpacing"/>
              <w:jc w:val="both"/>
              <w:rPr>
                <w:rFonts w:ascii="Arial" w:hAnsi="Arial" w:cs="Arial"/>
                <w:sz w:val="24"/>
                <w:szCs w:val="24"/>
              </w:rPr>
            </w:pPr>
          </w:p>
        </w:tc>
      </w:tr>
      <w:tr w:rsidR="008E1A59" w:rsidRPr="008E1A59" w14:paraId="1597095A" w14:textId="77777777" w:rsidTr="00FE75A7">
        <w:trPr>
          <w:trHeight w:val="856"/>
        </w:trPr>
        <w:tc>
          <w:tcPr>
            <w:tcW w:w="3256" w:type="dxa"/>
          </w:tcPr>
          <w:p w14:paraId="0B2480FC" w14:textId="77777777" w:rsidR="008E1A59" w:rsidRPr="008E1A59" w:rsidRDefault="008E1A59" w:rsidP="00FE75A7">
            <w:pPr>
              <w:pStyle w:val="NoSpacing"/>
              <w:jc w:val="both"/>
              <w:rPr>
                <w:rFonts w:ascii="Arial" w:hAnsi="Arial" w:cs="Arial"/>
                <w:sz w:val="24"/>
                <w:szCs w:val="24"/>
              </w:rPr>
            </w:pPr>
          </w:p>
        </w:tc>
        <w:tc>
          <w:tcPr>
            <w:tcW w:w="3081" w:type="dxa"/>
          </w:tcPr>
          <w:p w14:paraId="1274F680" w14:textId="77777777" w:rsidR="008E1A59" w:rsidRPr="008E1A59" w:rsidRDefault="008E1A59" w:rsidP="00FE75A7">
            <w:pPr>
              <w:pStyle w:val="NoSpacing"/>
              <w:jc w:val="both"/>
              <w:rPr>
                <w:rFonts w:ascii="Arial" w:hAnsi="Arial" w:cs="Arial"/>
                <w:sz w:val="24"/>
                <w:szCs w:val="24"/>
              </w:rPr>
            </w:pPr>
          </w:p>
        </w:tc>
        <w:tc>
          <w:tcPr>
            <w:tcW w:w="3081" w:type="dxa"/>
          </w:tcPr>
          <w:p w14:paraId="2C2153C2" w14:textId="77777777" w:rsidR="008E1A59" w:rsidRPr="008E1A59" w:rsidRDefault="008E1A59" w:rsidP="00FE75A7">
            <w:pPr>
              <w:pStyle w:val="NoSpacing"/>
              <w:jc w:val="both"/>
              <w:rPr>
                <w:rFonts w:ascii="Arial" w:hAnsi="Arial" w:cs="Arial"/>
                <w:sz w:val="24"/>
                <w:szCs w:val="24"/>
              </w:rPr>
            </w:pPr>
          </w:p>
        </w:tc>
      </w:tr>
      <w:tr w:rsidR="008E1A59" w:rsidRPr="008E1A59" w14:paraId="4280C6C0" w14:textId="77777777" w:rsidTr="00FE75A7">
        <w:trPr>
          <w:trHeight w:val="856"/>
        </w:trPr>
        <w:tc>
          <w:tcPr>
            <w:tcW w:w="3256" w:type="dxa"/>
          </w:tcPr>
          <w:p w14:paraId="5E4E8D4C" w14:textId="77777777" w:rsidR="008E1A59" w:rsidRPr="008E1A59" w:rsidRDefault="008E1A59" w:rsidP="00FE75A7">
            <w:pPr>
              <w:pStyle w:val="NoSpacing"/>
              <w:jc w:val="both"/>
              <w:rPr>
                <w:rFonts w:ascii="Arial" w:hAnsi="Arial" w:cs="Arial"/>
                <w:sz w:val="24"/>
                <w:szCs w:val="24"/>
              </w:rPr>
            </w:pPr>
          </w:p>
        </w:tc>
        <w:tc>
          <w:tcPr>
            <w:tcW w:w="3081" w:type="dxa"/>
          </w:tcPr>
          <w:p w14:paraId="068F8104" w14:textId="77777777" w:rsidR="008E1A59" w:rsidRPr="008E1A59" w:rsidRDefault="008E1A59" w:rsidP="00FE75A7">
            <w:pPr>
              <w:pStyle w:val="NoSpacing"/>
              <w:jc w:val="both"/>
              <w:rPr>
                <w:rFonts w:ascii="Arial" w:hAnsi="Arial" w:cs="Arial"/>
                <w:sz w:val="24"/>
                <w:szCs w:val="24"/>
              </w:rPr>
            </w:pPr>
          </w:p>
        </w:tc>
        <w:tc>
          <w:tcPr>
            <w:tcW w:w="3081" w:type="dxa"/>
          </w:tcPr>
          <w:p w14:paraId="4A553937" w14:textId="77777777" w:rsidR="008E1A59" w:rsidRPr="008E1A59" w:rsidRDefault="008E1A59" w:rsidP="00FE75A7">
            <w:pPr>
              <w:pStyle w:val="NoSpacing"/>
              <w:jc w:val="both"/>
              <w:rPr>
                <w:rFonts w:ascii="Arial" w:hAnsi="Arial" w:cs="Arial"/>
                <w:sz w:val="24"/>
                <w:szCs w:val="24"/>
              </w:rPr>
            </w:pPr>
          </w:p>
        </w:tc>
      </w:tr>
      <w:tr w:rsidR="008E1A59" w:rsidRPr="008E1A59" w14:paraId="583FDF41" w14:textId="77777777" w:rsidTr="00FE75A7">
        <w:trPr>
          <w:trHeight w:val="856"/>
        </w:trPr>
        <w:tc>
          <w:tcPr>
            <w:tcW w:w="3256" w:type="dxa"/>
          </w:tcPr>
          <w:p w14:paraId="6155906F" w14:textId="77777777" w:rsidR="008E1A59" w:rsidRPr="008E1A59" w:rsidRDefault="008E1A59" w:rsidP="00FE75A7">
            <w:pPr>
              <w:pStyle w:val="NoSpacing"/>
              <w:jc w:val="both"/>
              <w:rPr>
                <w:rFonts w:ascii="Arial" w:hAnsi="Arial" w:cs="Arial"/>
                <w:sz w:val="24"/>
                <w:szCs w:val="24"/>
              </w:rPr>
            </w:pPr>
          </w:p>
        </w:tc>
        <w:tc>
          <w:tcPr>
            <w:tcW w:w="3081" w:type="dxa"/>
          </w:tcPr>
          <w:p w14:paraId="2A92E69D" w14:textId="77777777" w:rsidR="008E1A59" w:rsidRPr="008E1A59" w:rsidRDefault="008E1A59" w:rsidP="00FE75A7">
            <w:pPr>
              <w:pStyle w:val="NoSpacing"/>
              <w:jc w:val="both"/>
              <w:rPr>
                <w:rFonts w:ascii="Arial" w:hAnsi="Arial" w:cs="Arial"/>
                <w:sz w:val="24"/>
                <w:szCs w:val="24"/>
              </w:rPr>
            </w:pPr>
          </w:p>
        </w:tc>
        <w:tc>
          <w:tcPr>
            <w:tcW w:w="3081" w:type="dxa"/>
          </w:tcPr>
          <w:p w14:paraId="60A5EB47" w14:textId="77777777" w:rsidR="008E1A59" w:rsidRPr="008E1A59" w:rsidRDefault="008E1A59" w:rsidP="00FE75A7">
            <w:pPr>
              <w:pStyle w:val="NoSpacing"/>
              <w:jc w:val="both"/>
              <w:rPr>
                <w:rFonts w:ascii="Arial" w:hAnsi="Arial" w:cs="Arial"/>
                <w:sz w:val="24"/>
                <w:szCs w:val="24"/>
              </w:rPr>
            </w:pPr>
          </w:p>
        </w:tc>
      </w:tr>
    </w:tbl>
    <w:p w14:paraId="2564A000" w14:textId="77777777" w:rsidR="008E1A59" w:rsidRPr="008E1A59" w:rsidRDefault="008E1A59" w:rsidP="008E1A59">
      <w:pPr>
        <w:pStyle w:val="NoSpacing"/>
        <w:jc w:val="both"/>
        <w:rPr>
          <w:rFonts w:ascii="Arial" w:hAnsi="Arial" w:cs="Arial"/>
          <w:sz w:val="24"/>
          <w:szCs w:val="24"/>
        </w:rPr>
      </w:pPr>
    </w:p>
    <w:p w14:paraId="205ADC3F" w14:textId="77777777" w:rsidR="008E1A59" w:rsidRPr="008E1A59" w:rsidRDefault="008E1A59" w:rsidP="008E1A59">
      <w:pPr>
        <w:rPr>
          <w:rFonts w:cs="Arial"/>
          <w:b/>
          <w:bCs/>
          <w:sz w:val="24"/>
          <w:szCs w:val="24"/>
        </w:rPr>
      </w:pPr>
    </w:p>
    <w:p w14:paraId="58C011DC" w14:textId="77777777" w:rsidR="008E1A59" w:rsidRPr="002C363D" w:rsidRDefault="008E1A59" w:rsidP="008E1A59">
      <w:pPr>
        <w:rPr>
          <w:rFonts w:cs="Arial"/>
          <w:b/>
          <w:bCs/>
          <w:szCs w:val="22"/>
        </w:rPr>
      </w:pPr>
    </w:p>
    <w:p w14:paraId="5B7A0EDE" w14:textId="77777777" w:rsidR="008E1A59" w:rsidRPr="002C363D" w:rsidRDefault="008E1A59" w:rsidP="008E1A59">
      <w:pPr>
        <w:pStyle w:val="ListParagraph"/>
        <w:ind w:left="360"/>
        <w:rPr>
          <w:rFonts w:cs="Arial"/>
          <w:b/>
          <w:bCs/>
        </w:rPr>
      </w:pPr>
    </w:p>
    <w:p w14:paraId="749954B4" w14:textId="77777777" w:rsidR="008E1A59" w:rsidRPr="002C363D" w:rsidRDefault="008E1A59" w:rsidP="008E1A59">
      <w:pPr>
        <w:rPr>
          <w:rFonts w:cs="Arial"/>
          <w:szCs w:val="22"/>
        </w:rPr>
      </w:pPr>
    </w:p>
    <w:p w14:paraId="52942F05" w14:textId="0A2C941E" w:rsidR="00790858" w:rsidRPr="004923B4" w:rsidRDefault="00790858" w:rsidP="00790858">
      <w:pPr>
        <w:rPr>
          <w:rFonts w:cs="Arial"/>
          <w:szCs w:val="22"/>
          <w:u w:val="single"/>
        </w:rPr>
      </w:pPr>
      <w:r w:rsidRPr="007A6918">
        <w:rPr>
          <w:noProof/>
          <w:lang w:val="en-US"/>
        </w:rPr>
        <w:drawing>
          <wp:inline distT="0" distB="0" distL="0" distR="0" wp14:anchorId="3A831A49" wp14:editId="77F4ECC7">
            <wp:extent cx="5731510" cy="981710"/>
            <wp:effectExtent l="0" t="0" r="254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981710"/>
                    </a:xfrm>
                    <a:prstGeom prst="rect">
                      <a:avLst/>
                    </a:prstGeom>
                    <a:noFill/>
                    <a:ln>
                      <a:noFill/>
                    </a:ln>
                  </pic:spPr>
                </pic:pic>
              </a:graphicData>
            </a:graphic>
          </wp:inline>
        </w:drawing>
      </w:r>
    </w:p>
    <w:p w14:paraId="19DCBE1E" w14:textId="77777777" w:rsidR="00790858" w:rsidRDefault="00790858" w:rsidP="00790858">
      <w:pPr>
        <w:ind w:left="2835"/>
        <w:rPr>
          <w:rFonts w:cs="Arial"/>
          <w:color w:val="000000"/>
          <w:szCs w:val="22"/>
        </w:rPr>
      </w:pPr>
    </w:p>
    <w:p w14:paraId="44763C92" w14:textId="77777777" w:rsidR="00790858" w:rsidRDefault="00790858" w:rsidP="00790858">
      <w:pPr>
        <w:ind w:left="2835" w:hanging="2835"/>
        <w:rPr>
          <w:rFonts w:cs="Arial"/>
          <w:color w:val="000000"/>
          <w:szCs w:val="22"/>
        </w:rPr>
      </w:pPr>
    </w:p>
    <w:p w14:paraId="06FE854F" w14:textId="77777777" w:rsidR="00790858" w:rsidRDefault="00790858" w:rsidP="00790858">
      <w:pPr>
        <w:ind w:left="2835"/>
        <w:rPr>
          <w:rFonts w:cs="Arial"/>
          <w:color w:val="000000"/>
          <w:szCs w:val="22"/>
        </w:rPr>
      </w:pPr>
    </w:p>
    <w:p w14:paraId="6D4CDA20" w14:textId="77777777" w:rsidR="00790858" w:rsidRDefault="00790858" w:rsidP="00790858">
      <w:pPr>
        <w:rPr>
          <w:rFonts w:cs="Arial"/>
          <w:color w:val="000000"/>
          <w:szCs w:val="22"/>
        </w:rPr>
      </w:pPr>
    </w:p>
    <w:p w14:paraId="3858E0D5" w14:textId="77777777" w:rsidR="00790858" w:rsidRDefault="00790858" w:rsidP="00790858">
      <w:pPr>
        <w:rPr>
          <w:rFonts w:cs="Arial"/>
          <w:color w:val="000000"/>
          <w:szCs w:val="22"/>
        </w:rPr>
      </w:pPr>
    </w:p>
    <w:p w14:paraId="44B611BD" w14:textId="77777777" w:rsidR="00790858" w:rsidRDefault="00790858" w:rsidP="00790858">
      <w:pPr>
        <w:rPr>
          <w:rFonts w:cs="Arial"/>
          <w:color w:val="000000"/>
          <w:szCs w:val="22"/>
        </w:rPr>
      </w:pPr>
    </w:p>
    <w:p w14:paraId="17D348A5" w14:textId="77777777" w:rsidR="00790858" w:rsidRDefault="00790858" w:rsidP="00790858">
      <w:pPr>
        <w:rPr>
          <w:rFonts w:cs="Arial"/>
          <w:color w:val="000000"/>
          <w:szCs w:val="22"/>
        </w:rPr>
      </w:pPr>
    </w:p>
    <w:p w14:paraId="1F969246" w14:textId="77777777" w:rsidR="00790858" w:rsidRDefault="00790858" w:rsidP="00790858">
      <w:pPr>
        <w:rPr>
          <w:rFonts w:cs="Arial"/>
          <w:color w:val="000000"/>
          <w:szCs w:val="22"/>
        </w:rPr>
      </w:pPr>
    </w:p>
    <w:p w14:paraId="6E7640F9" w14:textId="77777777" w:rsidR="00790858" w:rsidRDefault="00790858" w:rsidP="00790858">
      <w:pPr>
        <w:rPr>
          <w:rFonts w:cs="Arial"/>
          <w:color w:val="000000"/>
          <w:szCs w:val="22"/>
        </w:rPr>
      </w:pPr>
    </w:p>
    <w:p w14:paraId="54906222" w14:textId="77777777" w:rsidR="0059543E" w:rsidRDefault="0059543E" w:rsidP="00790858">
      <w:pPr>
        <w:jc w:val="center"/>
        <w:rPr>
          <w:rFonts w:cs="Arial"/>
          <w:b/>
          <w:color w:val="000000"/>
          <w:sz w:val="36"/>
          <w:szCs w:val="36"/>
        </w:rPr>
      </w:pPr>
    </w:p>
    <w:p w14:paraId="37921615" w14:textId="77777777" w:rsidR="0059543E" w:rsidRDefault="0059543E" w:rsidP="00790858">
      <w:pPr>
        <w:jc w:val="center"/>
        <w:rPr>
          <w:rFonts w:cs="Arial"/>
          <w:b/>
          <w:color w:val="000000"/>
          <w:sz w:val="36"/>
          <w:szCs w:val="36"/>
        </w:rPr>
      </w:pPr>
    </w:p>
    <w:p w14:paraId="36E788B0" w14:textId="77777777" w:rsidR="0059543E" w:rsidRDefault="0059543E" w:rsidP="00790858">
      <w:pPr>
        <w:jc w:val="center"/>
        <w:rPr>
          <w:rFonts w:cs="Arial"/>
          <w:b/>
          <w:color w:val="000000"/>
          <w:sz w:val="36"/>
          <w:szCs w:val="36"/>
        </w:rPr>
      </w:pPr>
    </w:p>
    <w:p w14:paraId="49A77D7A" w14:textId="7A660555" w:rsidR="00790858" w:rsidRDefault="00790858" w:rsidP="00790858">
      <w:pPr>
        <w:jc w:val="center"/>
        <w:rPr>
          <w:rFonts w:cs="Arial"/>
          <w:b/>
          <w:color w:val="000000"/>
          <w:sz w:val="36"/>
          <w:szCs w:val="36"/>
        </w:rPr>
      </w:pPr>
      <w:r>
        <w:rPr>
          <w:rFonts w:cs="Arial"/>
          <w:b/>
          <w:color w:val="000000"/>
          <w:sz w:val="36"/>
          <w:szCs w:val="36"/>
        </w:rPr>
        <w:t>PART FOUR</w:t>
      </w:r>
    </w:p>
    <w:p w14:paraId="39859640" w14:textId="77777777" w:rsidR="00790858" w:rsidRDefault="00790858" w:rsidP="00790858">
      <w:pPr>
        <w:jc w:val="center"/>
        <w:rPr>
          <w:rFonts w:cs="Arial"/>
          <w:b/>
          <w:color w:val="000000"/>
          <w:sz w:val="36"/>
          <w:szCs w:val="36"/>
        </w:rPr>
      </w:pPr>
      <w:r>
        <w:rPr>
          <w:rFonts w:cs="Arial"/>
          <w:b/>
          <w:color w:val="000000"/>
          <w:sz w:val="36"/>
          <w:szCs w:val="36"/>
        </w:rPr>
        <w:t>STANDARD TERMS AND CONDITIONS</w:t>
      </w:r>
    </w:p>
    <w:p w14:paraId="51B226B0" w14:textId="6DD77F6F" w:rsidR="00790858" w:rsidRDefault="00790858"/>
    <w:p w14:paraId="7F40C479" w14:textId="72BE5F99" w:rsidR="00790858" w:rsidRDefault="00790858"/>
    <w:p w14:paraId="0C66645A" w14:textId="4F24763C" w:rsidR="00790858" w:rsidRDefault="00790858"/>
    <w:p w14:paraId="44D8B5B6" w14:textId="48BFDFC2" w:rsidR="00790858" w:rsidRDefault="00790858"/>
    <w:p w14:paraId="03F7EAC0" w14:textId="58F56FFC" w:rsidR="00790858" w:rsidRDefault="00790858"/>
    <w:p w14:paraId="5AD60524" w14:textId="5F9013D0" w:rsidR="00790858" w:rsidRDefault="00790858"/>
    <w:p w14:paraId="3554F552" w14:textId="17540DB4" w:rsidR="00790858" w:rsidRDefault="00790858"/>
    <w:p w14:paraId="0E9E6DBD" w14:textId="6EE499BD" w:rsidR="00790858" w:rsidRDefault="00790858"/>
    <w:p w14:paraId="52EADCB3" w14:textId="17218E61" w:rsidR="00790858" w:rsidRDefault="00790858"/>
    <w:p w14:paraId="7D5FE06C" w14:textId="6231907C" w:rsidR="00790858" w:rsidRDefault="00790858"/>
    <w:p w14:paraId="2280CBA0" w14:textId="42108627" w:rsidR="00790858" w:rsidRDefault="00790858"/>
    <w:p w14:paraId="0EF75585" w14:textId="41989081" w:rsidR="00790858" w:rsidRDefault="00790858"/>
    <w:p w14:paraId="14EC7FC1" w14:textId="4FEDCF40" w:rsidR="00790858" w:rsidRDefault="00790858"/>
    <w:p w14:paraId="7134B6AB" w14:textId="0E50B7F5" w:rsidR="00790858" w:rsidRDefault="00790858"/>
    <w:p w14:paraId="49ADF2F7" w14:textId="314EDA14" w:rsidR="00790858" w:rsidRDefault="00790858"/>
    <w:p w14:paraId="3910FDC5" w14:textId="5BE43380" w:rsidR="00790858" w:rsidRDefault="00790858"/>
    <w:p w14:paraId="5C989389" w14:textId="6460C708" w:rsidR="00790858" w:rsidRDefault="00790858"/>
    <w:p w14:paraId="179273D1" w14:textId="77777777" w:rsidR="0059543E" w:rsidRDefault="0059543E" w:rsidP="0059543E">
      <w:pPr>
        <w:pStyle w:val="Title"/>
        <w:outlineLvl w:val="0"/>
        <w:rPr>
          <w:i/>
          <w:caps/>
          <w:szCs w:val="24"/>
          <w:u w:val="none"/>
        </w:rPr>
      </w:pPr>
      <w:r>
        <w:rPr>
          <w:i/>
          <w:caps/>
          <w:szCs w:val="24"/>
          <w:u w:val="none"/>
        </w:rPr>
        <w:t>STOCKTON ON TEES BOROUGH COUNCIL</w:t>
      </w:r>
    </w:p>
    <w:p w14:paraId="6871D9E3" w14:textId="77777777" w:rsidR="0059543E" w:rsidRDefault="0059543E" w:rsidP="0059543E">
      <w:pPr>
        <w:pStyle w:val="Title"/>
        <w:outlineLvl w:val="0"/>
        <w:rPr>
          <w:caps/>
          <w:szCs w:val="24"/>
          <w:u w:val="none"/>
        </w:rPr>
      </w:pPr>
      <w:r>
        <w:rPr>
          <w:caps/>
          <w:szCs w:val="24"/>
          <w:u w:val="none"/>
        </w:rPr>
        <w:t>STANDARD terms and CONDITIONS OF CONTRACT</w:t>
      </w:r>
    </w:p>
    <w:p w14:paraId="72C0C5CF" w14:textId="77777777" w:rsidR="0059543E" w:rsidRDefault="0059543E" w:rsidP="0059543E">
      <w:pPr>
        <w:pStyle w:val="Title"/>
        <w:outlineLvl w:val="0"/>
        <w:rPr>
          <w:caps/>
          <w:szCs w:val="24"/>
          <w:u w:val="none"/>
        </w:rPr>
      </w:pPr>
      <w:r>
        <w:rPr>
          <w:caps/>
          <w:szCs w:val="24"/>
          <w:u w:val="none"/>
        </w:rPr>
        <w:t>FOR THE PURCHASE OF SERVICES</w:t>
      </w:r>
    </w:p>
    <w:p w14:paraId="68718910" w14:textId="77777777" w:rsidR="0059543E" w:rsidRDefault="0059543E" w:rsidP="0059543E">
      <w:pPr>
        <w:pStyle w:val="Body"/>
        <w:jc w:val="center"/>
        <w:rPr>
          <w:b/>
        </w:rPr>
      </w:pPr>
    </w:p>
    <w:p w14:paraId="66A4162F" w14:textId="77777777" w:rsidR="0059543E" w:rsidRDefault="0059543E" w:rsidP="0059543E">
      <w:pPr>
        <w:pStyle w:val="Body"/>
        <w:jc w:val="center"/>
      </w:pPr>
      <w:r>
        <w:rPr>
          <w:b/>
        </w:rPr>
        <w:t>CONTENTS</w:t>
      </w:r>
    </w:p>
    <w:p w14:paraId="3FF3EE14" w14:textId="77777777" w:rsidR="0059543E" w:rsidRDefault="0059543E" w:rsidP="0059543E">
      <w:pPr>
        <w:pStyle w:val="Body"/>
        <w:tabs>
          <w:tab w:val="clear" w:pos="851"/>
          <w:tab w:val="left" w:pos="1100"/>
        </w:tabs>
      </w:pPr>
      <w:r>
        <w:rPr>
          <w:b/>
        </w:rPr>
        <w:t>Clause</w:t>
      </w:r>
      <w:r>
        <w:rPr>
          <w:b/>
        </w:rPr>
        <w:tab/>
        <w:t>Heading</w:t>
      </w:r>
    </w:p>
    <w:bookmarkStart w:id="10" w:name="_Hlt63047772"/>
    <w:bookmarkStart w:id="11" w:name="dEF"/>
    <w:bookmarkStart w:id="12" w:name="InsertTOCHere"/>
    <w:bookmarkEnd w:id="10"/>
    <w:bookmarkEnd w:id="11"/>
    <w:bookmarkEnd w:id="12"/>
    <w:p w14:paraId="0C01496A" w14:textId="572EBAFE" w:rsidR="0059543E" w:rsidRDefault="0059543E" w:rsidP="0059543E">
      <w:pPr>
        <w:pStyle w:val="TOC5"/>
        <w:rPr>
          <w:rFonts w:asciiTheme="minorHAnsi" w:eastAsiaTheme="minorEastAsia" w:hAnsiTheme="minorHAnsi" w:cstheme="minorBidi"/>
          <w:sz w:val="22"/>
          <w:szCs w:val="22"/>
        </w:rPr>
      </w:pPr>
      <w:r>
        <w:rPr>
          <w:rStyle w:val="Level1asHeadingtext"/>
          <w:b w:val="0"/>
        </w:rPr>
        <w:fldChar w:fldCharType="begin"/>
      </w:r>
      <w:r>
        <w:rPr>
          <w:rStyle w:val="Level1asHeadingtext"/>
        </w:rPr>
        <w:instrText xml:space="preserve"> TOC \f \u \* MERGEFORMAT </w:instrText>
      </w:r>
      <w:r>
        <w:rPr>
          <w:rStyle w:val="Level1asHeadingtext"/>
          <w:b w:val="0"/>
        </w:rPr>
        <w:fldChar w:fldCharType="separate"/>
      </w:r>
      <w:r>
        <w:t>PART A - OPERATIVE PROVISIONS</w:t>
      </w:r>
      <w:r>
        <w:tab/>
      </w:r>
      <w:r>
        <w:fldChar w:fldCharType="begin"/>
      </w:r>
      <w:r>
        <w:instrText xml:space="preserve"> PAGEREF _Toc25587772 \h </w:instrText>
      </w:r>
      <w:r>
        <w:fldChar w:fldCharType="separate"/>
      </w:r>
      <w:r w:rsidR="006B6B7C">
        <w:t>27</w:t>
      </w:r>
      <w:r>
        <w:fldChar w:fldCharType="end"/>
      </w:r>
    </w:p>
    <w:p w14:paraId="286A1A50" w14:textId="4639C018" w:rsidR="0059543E" w:rsidRDefault="0059543E" w:rsidP="0059543E">
      <w:pPr>
        <w:pStyle w:val="TOC1"/>
        <w:rPr>
          <w:rFonts w:asciiTheme="minorHAnsi" w:eastAsiaTheme="minorEastAsia" w:hAnsiTheme="minorHAnsi" w:cstheme="minorBidi"/>
          <w:caps w:val="0"/>
          <w:sz w:val="22"/>
          <w:szCs w:val="22"/>
        </w:rPr>
      </w:pPr>
      <w:r>
        <w:t>A1</w:t>
      </w:r>
      <w:r>
        <w:rPr>
          <w:rFonts w:asciiTheme="minorHAnsi" w:eastAsiaTheme="minorEastAsia" w:hAnsiTheme="minorHAnsi" w:cstheme="minorBidi"/>
          <w:caps w:val="0"/>
          <w:sz w:val="22"/>
          <w:szCs w:val="22"/>
        </w:rPr>
        <w:tab/>
      </w:r>
      <w:r>
        <w:t>DEFINITIONS</w:t>
      </w:r>
      <w:r>
        <w:tab/>
      </w:r>
      <w:r>
        <w:fldChar w:fldCharType="begin"/>
      </w:r>
      <w:r>
        <w:instrText xml:space="preserve"> PAGEREF _Toc25587773 \h </w:instrText>
      </w:r>
      <w:r>
        <w:fldChar w:fldCharType="separate"/>
      </w:r>
      <w:r w:rsidR="006B6B7C">
        <w:t>27</w:t>
      </w:r>
      <w:r>
        <w:fldChar w:fldCharType="end"/>
      </w:r>
    </w:p>
    <w:p w14:paraId="09802863" w14:textId="64EEE2D6" w:rsidR="0059543E" w:rsidRDefault="0059543E" w:rsidP="0059543E">
      <w:pPr>
        <w:pStyle w:val="TOC1"/>
        <w:rPr>
          <w:rFonts w:asciiTheme="minorHAnsi" w:eastAsiaTheme="minorEastAsia" w:hAnsiTheme="minorHAnsi" w:cstheme="minorBidi"/>
          <w:caps w:val="0"/>
          <w:sz w:val="22"/>
          <w:szCs w:val="22"/>
        </w:rPr>
      </w:pPr>
      <w:r>
        <w:t>A2</w:t>
      </w:r>
      <w:r>
        <w:rPr>
          <w:rFonts w:asciiTheme="minorHAnsi" w:eastAsiaTheme="minorEastAsia" w:hAnsiTheme="minorHAnsi" w:cstheme="minorBidi"/>
          <w:caps w:val="0"/>
          <w:sz w:val="22"/>
          <w:szCs w:val="22"/>
        </w:rPr>
        <w:tab/>
      </w:r>
      <w:r>
        <w:t>HEADINGS</w:t>
      </w:r>
      <w:r>
        <w:tab/>
      </w:r>
      <w:r>
        <w:fldChar w:fldCharType="begin"/>
      </w:r>
      <w:r>
        <w:instrText xml:space="preserve"> PAGEREF _Toc25587774 \h </w:instrText>
      </w:r>
      <w:r>
        <w:fldChar w:fldCharType="separate"/>
      </w:r>
      <w:r w:rsidR="006B6B7C">
        <w:t>35</w:t>
      </w:r>
      <w:r>
        <w:fldChar w:fldCharType="end"/>
      </w:r>
    </w:p>
    <w:p w14:paraId="149A0FB8" w14:textId="6520D8DA" w:rsidR="0059543E" w:rsidRDefault="0059543E" w:rsidP="0059543E">
      <w:pPr>
        <w:pStyle w:val="TOC1"/>
        <w:rPr>
          <w:rFonts w:asciiTheme="minorHAnsi" w:eastAsiaTheme="minorEastAsia" w:hAnsiTheme="minorHAnsi" w:cstheme="minorBidi"/>
          <w:caps w:val="0"/>
          <w:sz w:val="22"/>
          <w:szCs w:val="22"/>
        </w:rPr>
      </w:pPr>
      <w:r>
        <w:t>A3</w:t>
      </w:r>
      <w:r>
        <w:rPr>
          <w:rFonts w:asciiTheme="minorHAnsi" w:eastAsiaTheme="minorEastAsia" w:hAnsiTheme="minorHAnsi" w:cstheme="minorBidi"/>
          <w:caps w:val="0"/>
          <w:sz w:val="22"/>
          <w:szCs w:val="22"/>
        </w:rPr>
        <w:tab/>
      </w:r>
      <w:r>
        <w:t>NOTICES</w:t>
      </w:r>
      <w:r>
        <w:tab/>
      </w:r>
      <w:r>
        <w:fldChar w:fldCharType="begin"/>
      </w:r>
      <w:r>
        <w:instrText xml:space="preserve"> PAGEREF _Toc25587775 \h </w:instrText>
      </w:r>
      <w:r>
        <w:fldChar w:fldCharType="separate"/>
      </w:r>
      <w:r w:rsidR="006B6B7C">
        <w:t>35</w:t>
      </w:r>
      <w:r>
        <w:fldChar w:fldCharType="end"/>
      </w:r>
    </w:p>
    <w:p w14:paraId="7559D0B2" w14:textId="0DA7D0A4" w:rsidR="0059543E" w:rsidRDefault="0059543E" w:rsidP="0059543E">
      <w:pPr>
        <w:pStyle w:val="TOC1"/>
        <w:rPr>
          <w:rFonts w:asciiTheme="minorHAnsi" w:eastAsiaTheme="minorEastAsia" w:hAnsiTheme="minorHAnsi" w:cstheme="minorBidi"/>
          <w:caps w:val="0"/>
          <w:sz w:val="22"/>
          <w:szCs w:val="22"/>
        </w:rPr>
      </w:pPr>
      <w:r>
        <w:t>A4</w:t>
      </w:r>
      <w:r>
        <w:rPr>
          <w:rFonts w:asciiTheme="minorHAnsi" w:eastAsiaTheme="minorEastAsia" w:hAnsiTheme="minorHAnsi" w:cstheme="minorBidi"/>
          <w:caps w:val="0"/>
          <w:sz w:val="22"/>
          <w:szCs w:val="22"/>
        </w:rPr>
        <w:tab/>
      </w:r>
      <w:r>
        <w:t>ENTIRE AGREEMENT</w:t>
      </w:r>
      <w:r>
        <w:tab/>
      </w:r>
      <w:r>
        <w:fldChar w:fldCharType="begin"/>
      </w:r>
      <w:r>
        <w:instrText xml:space="preserve"> PAGEREF _Toc25587776 \h </w:instrText>
      </w:r>
      <w:r>
        <w:fldChar w:fldCharType="separate"/>
      </w:r>
      <w:r w:rsidR="006B6B7C">
        <w:t>35</w:t>
      </w:r>
      <w:r>
        <w:fldChar w:fldCharType="end"/>
      </w:r>
    </w:p>
    <w:p w14:paraId="11A8281D" w14:textId="4B84BC21" w:rsidR="0059543E" w:rsidRDefault="0059543E" w:rsidP="0059543E">
      <w:pPr>
        <w:pStyle w:val="TOC5"/>
        <w:rPr>
          <w:rFonts w:asciiTheme="minorHAnsi" w:eastAsiaTheme="minorEastAsia" w:hAnsiTheme="minorHAnsi" w:cstheme="minorBidi"/>
          <w:sz w:val="22"/>
          <w:szCs w:val="22"/>
        </w:rPr>
      </w:pPr>
      <w:r>
        <w:t>PART B - PROVISION OF SERVICES</w:t>
      </w:r>
      <w:r>
        <w:tab/>
      </w:r>
      <w:r>
        <w:fldChar w:fldCharType="begin"/>
      </w:r>
      <w:r>
        <w:instrText xml:space="preserve"> PAGEREF _Toc25587777 \h </w:instrText>
      </w:r>
      <w:r>
        <w:fldChar w:fldCharType="separate"/>
      </w:r>
      <w:r w:rsidR="006B6B7C">
        <w:t>36</w:t>
      </w:r>
      <w:r>
        <w:fldChar w:fldCharType="end"/>
      </w:r>
    </w:p>
    <w:p w14:paraId="7B17A64A" w14:textId="26160BAB" w:rsidR="0059543E" w:rsidRDefault="0059543E" w:rsidP="0059543E">
      <w:pPr>
        <w:pStyle w:val="TOC1"/>
        <w:rPr>
          <w:rFonts w:asciiTheme="minorHAnsi" w:eastAsiaTheme="minorEastAsia" w:hAnsiTheme="minorHAnsi" w:cstheme="minorBidi"/>
          <w:caps w:val="0"/>
          <w:sz w:val="22"/>
          <w:szCs w:val="22"/>
        </w:rPr>
      </w:pPr>
      <w:r>
        <w:t>B1</w:t>
      </w:r>
      <w:r>
        <w:rPr>
          <w:rFonts w:asciiTheme="minorHAnsi" w:eastAsiaTheme="minorEastAsia" w:hAnsiTheme="minorHAnsi" w:cstheme="minorBidi"/>
          <w:caps w:val="0"/>
          <w:sz w:val="22"/>
          <w:szCs w:val="22"/>
        </w:rPr>
        <w:tab/>
      </w:r>
      <w:r>
        <w:t>CONTRACT PERIOD</w:t>
      </w:r>
      <w:r>
        <w:tab/>
      </w:r>
      <w:r>
        <w:fldChar w:fldCharType="begin"/>
      </w:r>
      <w:r>
        <w:instrText xml:space="preserve"> PAGEREF _Toc25587778 \h </w:instrText>
      </w:r>
      <w:r>
        <w:fldChar w:fldCharType="separate"/>
      </w:r>
      <w:r w:rsidR="006B6B7C">
        <w:t>36</w:t>
      </w:r>
      <w:r>
        <w:fldChar w:fldCharType="end"/>
      </w:r>
    </w:p>
    <w:p w14:paraId="55536935" w14:textId="0D256E5C" w:rsidR="0059543E" w:rsidRDefault="0059543E" w:rsidP="0059543E">
      <w:pPr>
        <w:pStyle w:val="TOC1"/>
        <w:rPr>
          <w:rFonts w:asciiTheme="minorHAnsi" w:eastAsiaTheme="minorEastAsia" w:hAnsiTheme="minorHAnsi" w:cstheme="minorBidi"/>
          <w:caps w:val="0"/>
          <w:sz w:val="22"/>
          <w:szCs w:val="22"/>
        </w:rPr>
      </w:pPr>
      <w:r>
        <w:t>B2</w:t>
      </w:r>
      <w:r>
        <w:rPr>
          <w:rFonts w:asciiTheme="minorHAnsi" w:eastAsiaTheme="minorEastAsia" w:hAnsiTheme="minorHAnsi" w:cstheme="minorBidi"/>
          <w:caps w:val="0"/>
          <w:sz w:val="22"/>
          <w:szCs w:val="22"/>
        </w:rPr>
        <w:tab/>
      </w:r>
      <w:r>
        <w:t>PERFORMANCE</w:t>
      </w:r>
      <w:r>
        <w:tab/>
      </w:r>
      <w:r>
        <w:fldChar w:fldCharType="begin"/>
      </w:r>
      <w:r>
        <w:instrText xml:space="preserve"> PAGEREF _Toc25587779 \h </w:instrText>
      </w:r>
      <w:r>
        <w:fldChar w:fldCharType="separate"/>
      </w:r>
      <w:r w:rsidR="006B6B7C">
        <w:t>36</w:t>
      </w:r>
      <w:r>
        <w:fldChar w:fldCharType="end"/>
      </w:r>
    </w:p>
    <w:p w14:paraId="7BF7E7B3" w14:textId="66C48AC3" w:rsidR="0059543E" w:rsidRDefault="0059543E" w:rsidP="0059543E">
      <w:pPr>
        <w:pStyle w:val="TOC1"/>
        <w:rPr>
          <w:rFonts w:asciiTheme="minorHAnsi" w:eastAsiaTheme="minorEastAsia" w:hAnsiTheme="minorHAnsi" w:cstheme="minorBidi"/>
          <w:caps w:val="0"/>
          <w:sz w:val="22"/>
          <w:szCs w:val="22"/>
        </w:rPr>
      </w:pPr>
      <w:r>
        <w:t>B3</w:t>
      </w:r>
      <w:r>
        <w:rPr>
          <w:rFonts w:asciiTheme="minorHAnsi" w:eastAsiaTheme="minorEastAsia" w:hAnsiTheme="minorHAnsi" w:cstheme="minorBidi"/>
          <w:caps w:val="0"/>
          <w:sz w:val="22"/>
          <w:szCs w:val="22"/>
        </w:rPr>
        <w:tab/>
      </w:r>
      <w:r>
        <w:t>CONTRACT MANAGER</w:t>
      </w:r>
      <w:r>
        <w:tab/>
      </w:r>
      <w:r>
        <w:fldChar w:fldCharType="begin"/>
      </w:r>
      <w:r>
        <w:instrText xml:space="preserve"> PAGEREF _Toc25587780 \h </w:instrText>
      </w:r>
      <w:r>
        <w:fldChar w:fldCharType="separate"/>
      </w:r>
      <w:r w:rsidR="006B6B7C">
        <w:t>37</w:t>
      </w:r>
      <w:r>
        <w:fldChar w:fldCharType="end"/>
      </w:r>
    </w:p>
    <w:p w14:paraId="7080A8DF" w14:textId="7B67252F" w:rsidR="0059543E" w:rsidRDefault="0059543E" w:rsidP="0059543E">
      <w:pPr>
        <w:pStyle w:val="TOC1"/>
        <w:rPr>
          <w:rFonts w:asciiTheme="minorHAnsi" w:eastAsiaTheme="minorEastAsia" w:hAnsiTheme="minorHAnsi" w:cstheme="minorBidi"/>
          <w:caps w:val="0"/>
          <w:sz w:val="22"/>
          <w:szCs w:val="22"/>
        </w:rPr>
      </w:pPr>
      <w:r>
        <w:t>B4</w:t>
      </w:r>
      <w:r>
        <w:rPr>
          <w:rFonts w:asciiTheme="minorHAnsi" w:eastAsiaTheme="minorEastAsia" w:hAnsiTheme="minorHAnsi" w:cstheme="minorBidi"/>
          <w:caps w:val="0"/>
          <w:sz w:val="22"/>
          <w:szCs w:val="22"/>
        </w:rPr>
        <w:tab/>
      </w:r>
      <w:r>
        <w:t>ORDERING PROCESS</w:t>
      </w:r>
      <w:r>
        <w:tab/>
      </w:r>
      <w:r>
        <w:fldChar w:fldCharType="begin"/>
      </w:r>
      <w:r>
        <w:instrText xml:space="preserve"> PAGEREF _Toc25587781 \h </w:instrText>
      </w:r>
      <w:r>
        <w:fldChar w:fldCharType="separate"/>
      </w:r>
      <w:r w:rsidR="006B6B7C">
        <w:t>37</w:t>
      </w:r>
      <w:r>
        <w:fldChar w:fldCharType="end"/>
      </w:r>
    </w:p>
    <w:p w14:paraId="12DB741E" w14:textId="1242AB0A" w:rsidR="0059543E" w:rsidRDefault="0059543E" w:rsidP="0059543E">
      <w:pPr>
        <w:pStyle w:val="TOC1"/>
        <w:rPr>
          <w:rFonts w:asciiTheme="minorHAnsi" w:eastAsiaTheme="minorEastAsia" w:hAnsiTheme="minorHAnsi" w:cstheme="minorBidi"/>
          <w:caps w:val="0"/>
          <w:sz w:val="22"/>
          <w:szCs w:val="22"/>
        </w:rPr>
      </w:pPr>
      <w:r>
        <w:t>B5</w:t>
      </w:r>
      <w:r>
        <w:rPr>
          <w:rFonts w:asciiTheme="minorHAnsi" w:eastAsiaTheme="minorEastAsia" w:hAnsiTheme="minorHAnsi" w:cstheme="minorBidi"/>
          <w:caps w:val="0"/>
          <w:sz w:val="22"/>
          <w:szCs w:val="22"/>
        </w:rPr>
        <w:tab/>
      </w:r>
      <w:r>
        <w:t>RISK IN AND TITLE TO GOODS</w:t>
      </w:r>
      <w:r>
        <w:tab/>
      </w:r>
      <w:r>
        <w:fldChar w:fldCharType="begin"/>
      </w:r>
      <w:r>
        <w:instrText xml:space="preserve"> PAGEREF _Toc25587782 \h </w:instrText>
      </w:r>
      <w:r>
        <w:fldChar w:fldCharType="separate"/>
      </w:r>
      <w:r w:rsidR="006B6B7C">
        <w:t>37</w:t>
      </w:r>
      <w:r>
        <w:fldChar w:fldCharType="end"/>
      </w:r>
    </w:p>
    <w:p w14:paraId="0802552E" w14:textId="31230E29" w:rsidR="0059543E" w:rsidRDefault="0059543E" w:rsidP="0059543E">
      <w:pPr>
        <w:pStyle w:val="TOC1"/>
        <w:rPr>
          <w:rFonts w:asciiTheme="minorHAnsi" w:eastAsiaTheme="minorEastAsia" w:hAnsiTheme="minorHAnsi" w:cstheme="minorBidi"/>
          <w:caps w:val="0"/>
          <w:sz w:val="22"/>
          <w:szCs w:val="22"/>
        </w:rPr>
      </w:pPr>
      <w:r>
        <w:t>B6</w:t>
      </w:r>
      <w:r>
        <w:rPr>
          <w:rFonts w:asciiTheme="minorHAnsi" w:eastAsiaTheme="minorEastAsia" w:hAnsiTheme="minorHAnsi" w:cstheme="minorBidi"/>
          <w:caps w:val="0"/>
          <w:sz w:val="22"/>
          <w:szCs w:val="22"/>
        </w:rPr>
        <w:tab/>
      </w:r>
      <w:r>
        <w:t>WARRANTY</w:t>
      </w:r>
      <w:r>
        <w:tab/>
      </w:r>
      <w:r>
        <w:fldChar w:fldCharType="begin"/>
      </w:r>
      <w:r>
        <w:instrText xml:space="preserve"> PAGEREF _Toc25587783 \h </w:instrText>
      </w:r>
      <w:r>
        <w:fldChar w:fldCharType="separate"/>
      </w:r>
      <w:r w:rsidR="006B6B7C">
        <w:t>37</w:t>
      </w:r>
      <w:r>
        <w:fldChar w:fldCharType="end"/>
      </w:r>
    </w:p>
    <w:p w14:paraId="5C8A749D" w14:textId="28B977D4" w:rsidR="0059543E" w:rsidRDefault="0059543E" w:rsidP="0059543E">
      <w:pPr>
        <w:pStyle w:val="TOC1"/>
        <w:rPr>
          <w:rFonts w:asciiTheme="minorHAnsi" w:eastAsiaTheme="minorEastAsia" w:hAnsiTheme="minorHAnsi" w:cstheme="minorBidi"/>
          <w:caps w:val="0"/>
          <w:sz w:val="22"/>
          <w:szCs w:val="22"/>
        </w:rPr>
      </w:pPr>
      <w:r>
        <w:t>B7</w:t>
      </w:r>
      <w:r>
        <w:rPr>
          <w:rFonts w:asciiTheme="minorHAnsi" w:eastAsiaTheme="minorEastAsia" w:hAnsiTheme="minorHAnsi" w:cstheme="minorBidi"/>
          <w:caps w:val="0"/>
          <w:sz w:val="22"/>
          <w:szCs w:val="22"/>
        </w:rPr>
        <w:tab/>
      </w:r>
      <w:r>
        <w:t>CONTRACTOR’S STAFF</w:t>
      </w:r>
      <w:r>
        <w:tab/>
      </w:r>
      <w:r>
        <w:fldChar w:fldCharType="begin"/>
      </w:r>
      <w:r>
        <w:instrText xml:space="preserve"> PAGEREF _Toc25587784 \h </w:instrText>
      </w:r>
      <w:r>
        <w:fldChar w:fldCharType="separate"/>
      </w:r>
      <w:r w:rsidR="006B6B7C">
        <w:t>39</w:t>
      </w:r>
      <w:r>
        <w:fldChar w:fldCharType="end"/>
      </w:r>
    </w:p>
    <w:p w14:paraId="46A8A000" w14:textId="44629101" w:rsidR="0059543E" w:rsidRDefault="0059543E" w:rsidP="0059543E">
      <w:pPr>
        <w:pStyle w:val="TOC5"/>
        <w:rPr>
          <w:rFonts w:asciiTheme="minorHAnsi" w:eastAsiaTheme="minorEastAsia" w:hAnsiTheme="minorHAnsi" w:cstheme="minorBidi"/>
          <w:sz w:val="22"/>
          <w:szCs w:val="22"/>
        </w:rPr>
      </w:pPr>
      <w:r>
        <w:t>PART C - PRICE AND PAYMENT</w:t>
      </w:r>
      <w:r>
        <w:tab/>
      </w:r>
      <w:r>
        <w:fldChar w:fldCharType="begin"/>
      </w:r>
      <w:r>
        <w:instrText xml:space="preserve"> PAGEREF _Toc25587785 \h </w:instrText>
      </w:r>
      <w:r>
        <w:fldChar w:fldCharType="separate"/>
      </w:r>
      <w:r w:rsidR="006B6B7C">
        <w:t>40</w:t>
      </w:r>
      <w:r>
        <w:fldChar w:fldCharType="end"/>
      </w:r>
    </w:p>
    <w:p w14:paraId="4E0EE83B" w14:textId="0318EBBD" w:rsidR="0059543E" w:rsidRDefault="0059543E" w:rsidP="0059543E">
      <w:pPr>
        <w:pStyle w:val="TOC1"/>
        <w:rPr>
          <w:rFonts w:asciiTheme="minorHAnsi" w:eastAsiaTheme="minorEastAsia" w:hAnsiTheme="minorHAnsi" w:cstheme="minorBidi"/>
          <w:caps w:val="0"/>
          <w:sz w:val="22"/>
          <w:szCs w:val="22"/>
        </w:rPr>
      </w:pPr>
      <w:r>
        <w:t>C1</w:t>
      </w:r>
      <w:r>
        <w:rPr>
          <w:rFonts w:asciiTheme="minorHAnsi" w:eastAsiaTheme="minorEastAsia" w:hAnsiTheme="minorHAnsi" w:cstheme="minorBidi"/>
          <w:caps w:val="0"/>
          <w:sz w:val="22"/>
          <w:szCs w:val="22"/>
        </w:rPr>
        <w:tab/>
      </w:r>
      <w:r>
        <w:t>PRICE AND PAYMENT</w:t>
      </w:r>
      <w:r>
        <w:tab/>
      </w:r>
      <w:r>
        <w:fldChar w:fldCharType="begin"/>
      </w:r>
      <w:r>
        <w:instrText xml:space="preserve"> PAGEREF _Toc25587786 \h </w:instrText>
      </w:r>
      <w:r>
        <w:fldChar w:fldCharType="separate"/>
      </w:r>
      <w:r w:rsidR="006B6B7C">
        <w:t>40</w:t>
      </w:r>
      <w:r>
        <w:fldChar w:fldCharType="end"/>
      </w:r>
    </w:p>
    <w:p w14:paraId="2CEFFD2C" w14:textId="37EA0D07" w:rsidR="0059543E" w:rsidRDefault="0059543E" w:rsidP="0059543E">
      <w:pPr>
        <w:pStyle w:val="TOC5"/>
        <w:rPr>
          <w:rFonts w:asciiTheme="minorHAnsi" w:eastAsiaTheme="minorEastAsia" w:hAnsiTheme="minorHAnsi" w:cstheme="minorBidi"/>
          <w:sz w:val="22"/>
          <w:szCs w:val="22"/>
        </w:rPr>
      </w:pPr>
      <w:r>
        <w:t>PART D - TERMINATION AND CONSEQUENCES OF TERMINATION</w:t>
      </w:r>
      <w:r>
        <w:tab/>
      </w:r>
      <w:r>
        <w:fldChar w:fldCharType="begin"/>
      </w:r>
      <w:r>
        <w:instrText xml:space="preserve"> PAGEREF _Toc25587787 \h </w:instrText>
      </w:r>
      <w:r>
        <w:fldChar w:fldCharType="separate"/>
      </w:r>
      <w:r w:rsidR="006B6B7C">
        <w:t>41</w:t>
      </w:r>
      <w:r>
        <w:fldChar w:fldCharType="end"/>
      </w:r>
    </w:p>
    <w:p w14:paraId="0DD03D61" w14:textId="6624B333" w:rsidR="0059543E" w:rsidRDefault="0059543E" w:rsidP="0059543E">
      <w:pPr>
        <w:pStyle w:val="TOC1"/>
        <w:rPr>
          <w:rFonts w:asciiTheme="minorHAnsi" w:eastAsiaTheme="minorEastAsia" w:hAnsiTheme="minorHAnsi" w:cstheme="minorBidi"/>
          <w:caps w:val="0"/>
          <w:sz w:val="22"/>
          <w:szCs w:val="22"/>
        </w:rPr>
      </w:pPr>
      <w:r>
        <w:t>D1</w:t>
      </w:r>
      <w:r>
        <w:rPr>
          <w:rFonts w:asciiTheme="minorHAnsi" w:eastAsiaTheme="minorEastAsia" w:hAnsiTheme="minorHAnsi" w:cstheme="minorBidi"/>
          <w:caps w:val="0"/>
          <w:sz w:val="22"/>
          <w:szCs w:val="22"/>
        </w:rPr>
        <w:tab/>
      </w:r>
      <w:r>
        <w:t>TERMINATION</w:t>
      </w:r>
      <w:r>
        <w:tab/>
      </w:r>
      <w:r>
        <w:fldChar w:fldCharType="begin"/>
      </w:r>
      <w:r>
        <w:instrText xml:space="preserve"> PAGEREF _Toc25587788 \h </w:instrText>
      </w:r>
      <w:r>
        <w:fldChar w:fldCharType="separate"/>
      </w:r>
      <w:r w:rsidR="006B6B7C">
        <w:t>41</w:t>
      </w:r>
      <w:r>
        <w:fldChar w:fldCharType="end"/>
      </w:r>
    </w:p>
    <w:p w14:paraId="08CF7527" w14:textId="58DE4347" w:rsidR="0059543E" w:rsidRDefault="0059543E" w:rsidP="0059543E">
      <w:pPr>
        <w:pStyle w:val="TOC1"/>
        <w:rPr>
          <w:rFonts w:asciiTheme="minorHAnsi" w:eastAsiaTheme="minorEastAsia" w:hAnsiTheme="minorHAnsi" w:cstheme="minorBidi"/>
          <w:caps w:val="0"/>
          <w:sz w:val="22"/>
          <w:szCs w:val="22"/>
        </w:rPr>
      </w:pPr>
      <w:r>
        <w:t>D2</w:t>
      </w:r>
      <w:r>
        <w:rPr>
          <w:rFonts w:asciiTheme="minorHAnsi" w:eastAsiaTheme="minorEastAsia" w:hAnsiTheme="minorHAnsi" w:cstheme="minorBidi"/>
          <w:caps w:val="0"/>
          <w:sz w:val="22"/>
          <w:szCs w:val="22"/>
        </w:rPr>
        <w:tab/>
      </w:r>
      <w:r>
        <w:t>CONSEQUENCES OF TERMINATION</w:t>
      </w:r>
      <w:r>
        <w:tab/>
      </w:r>
      <w:r>
        <w:fldChar w:fldCharType="begin"/>
      </w:r>
      <w:r>
        <w:instrText xml:space="preserve"> PAGEREF _Toc25587789 \h </w:instrText>
      </w:r>
      <w:r>
        <w:fldChar w:fldCharType="separate"/>
      </w:r>
      <w:r w:rsidR="006B6B7C">
        <w:t>42</w:t>
      </w:r>
      <w:r>
        <w:fldChar w:fldCharType="end"/>
      </w:r>
    </w:p>
    <w:p w14:paraId="19CE1484" w14:textId="4D2BFA62" w:rsidR="0059543E" w:rsidRDefault="0059543E" w:rsidP="0059543E">
      <w:pPr>
        <w:pStyle w:val="TOC1"/>
        <w:rPr>
          <w:rFonts w:asciiTheme="minorHAnsi" w:eastAsiaTheme="minorEastAsia" w:hAnsiTheme="minorHAnsi" w:cstheme="minorBidi"/>
          <w:caps w:val="0"/>
          <w:sz w:val="22"/>
          <w:szCs w:val="22"/>
        </w:rPr>
      </w:pPr>
      <w:r>
        <w:t>D3</w:t>
      </w:r>
      <w:r>
        <w:rPr>
          <w:rFonts w:asciiTheme="minorHAnsi" w:eastAsiaTheme="minorEastAsia" w:hAnsiTheme="minorHAnsi" w:cstheme="minorBidi"/>
          <w:caps w:val="0"/>
          <w:sz w:val="22"/>
          <w:szCs w:val="22"/>
        </w:rPr>
        <w:tab/>
      </w:r>
      <w:r>
        <w:t>DISPUTE RESOLUTION PROCEDURE</w:t>
      </w:r>
      <w:r>
        <w:tab/>
      </w:r>
      <w:r>
        <w:fldChar w:fldCharType="begin"/>
      </w:r>
      <w:r>
        <w:instrText xml:space="preserve"> PAGEREF _Toc25587790 \h </w:instrText>
      </w:r>
      <w:r>
        <w:fldChar w:fldCharType="separate"/>
      </w:r>
      <w:r w:rsidR="006B6B7C">
        <w:t>43</w:t>
      </w:r>
      <w:r>
        <w:fldChar w:fldCharType="end"/>
      </w:r>
    </w:p>
    <w:p w14:paraId="11F5BA0A" w14:textId="1D6BA84C" w:rsidR="0059543E" w:rsidRDefault="0059543E" w:rsidP="0059543E">
      <w:pPr>
        <w:pStyle w:val="TOC1"/>
        <w:rPr>
          <w:rFonts w:asciiTheme="minorHAnsi" w:eastAsiaTheme="minorEastAsia" w:hAnsiTheme="minorHAnsi" w:cstheme="minorBidi"/>
          <w:caps w:val="0"/>
          <w:sz w:val="22"/>
          <w:szCs w:val="22"/>
        </w:rPr>
      </w:pPr>
      <w:r>
        <w:t>D4</w:t>
      </w:r>
      <w:r>
        <w:rPr>
          <w:rFonts w:asciiTheme="minorHAnsi" w:eastAsiaTheme="minorEastAsia" w:hAnsiTheme="minorHAnsi" w:cstheme="minorBidi"/>
          <w:caps w:val="0"/>
          <w:sz w:val="22"/>
          <w:szCs w:val="22"/>
        </w:rPr>
        <w:tab/>
      </w:r>
      <w:r>
        <w:t>SURVIVAL</w:t>
      </w:r>
      <w:r>
        <w:tab/>
      </w:r>
      <w:r>
        <w:fldChar w:fldCharType="begin"/>
      </w:r>
      <w:r>
        <w:instrText xml:space="preserve"> PAGEREF _Toc25587791 \h </w:instrText>
      </w:r>
      <w:r>
        <w:fldChar w:fldCharType="separate"/>
      </w:r>
      <w:r w:rsidR="006B6B7C">
        <w:t>44</w:t>
      </w:r>
      <w:r>
        <w:fldChar w:fldCharType="end"/>
      </w:r>
    </w:p>
    <w:p w14:paraId="1AEEB9F2" w14:textId="7513C647" w:rsidR="0059543E" w:rsidRDefault="0059543E" w:rsidP="0059543E">
      <w:pPr>
        <w:pStyle w:val="TOC5"/>
        <w:rPr>
          <w:rFonts w:asciiTheme="minorHAnsi" w:eastAsiaTheme="minorEastAsia" w:hAnsiTheme="minorHAnsi" w:cstheme="minorBidi"/>
          <w:sz w:val="22"/>
          <w:szCs w:val="22"/>
        </w:rPr>
      </w:pPr>
      <w:r>
        <w:t>PART E - INSURANCE AND LIABILITIES</w:t>
      </w:r>
      <w:r>
        <w:tab/>
      </w:r>
      <w:r>
        <w:fldChar w:fldCharType="begin"/>
      </w:r>
      <w:r>
        <w:instrText xml:space="preserve"> PAGEREF _Toc25587792 \h </w:instrText>
      </w:r>
      <w:r>
        <w:fldChar w:fldCharType="separate"/>
      </w:r>
      <w:r w:rsidR="006B6B7C">
        <w:t>44</w:t>
      </w:r>
      <w:r>
        <w:fldChar w:fldCharType="end"/>
      </w:r>
    </w:p>
    <w:p w14:paraId="5360481D" w14:textId="351CF078" w:rsidR="0059543E" w:rsidRDefault="0059543E" w:rsidP="0059543E">
      <w:pPr>
        <w:pStyle w:val="TOC1"/>
        <w:rPr>
          <w:rFonts w:asciiTheme="minorHAnsi" w:eastAsiaTheme="minorEastAsia" w:hAnsiTheme="minorHAnsi" w:cstheme="minorBidi"/>
          <w:caps w:val="0"/>
          <w:sz w:val="22"/>
          <w:szCs w:val="22"/>
        </w:rPr>
      </w:pPr>
      <w:r>
        <w:t>E1</w:t>
      </w:r>
      <w:r>
        <w:rPr>
          <w:rFonts w:asciiTheme="minorHAnsi" w:eastAsiaTheme="minorEastAsia" w:hAnsiTheme="minorHAnsi" w:cstheme="minorBidi"/>
          <w:caps w:val="0"/>
          <w:sz w:val="22"/>
          <w:szCs w:val="22"/>
        </w:rPr>
        <w:tab/>
      </w:r>
      <w:r>
        <w:t>INSURANCE</w:t>
      </w:r>
      <w:r>
        <w:tab/>
      </w:r>
      <w:r>
        <w:fldChar w:fldCharType="begin"/>
      </w:r>
      <w:r>
        <w:instrText xml:space="preserve"> PAGEREF _Toc25587793 \h </w:instrText>
      </w:r>
      <w:r>
        <w:fldChar w:fldCharType="separate"/>
      </w:r>
      <w:r w:rsidR="006B6B7C">
        <w:t>44</w:t>
      </w:r>
      <w:r>
        <w:fldChar w:fldCharType="end"/>
      </w:r>
    </w:p>
    <w:p w14:paraId="2FBB5A27" w14:textId="2A589F2E" w:rsidR="0059543E" w:rsidRDefault="0059543E" w:rsidP="0059543E">
      <w:pPr>
        <w:pStyle w:val="TOC1"/>
        <w:rPr>
          <w:rFonts w:asciiTheme="minorHAnsi" w:eastAsiaTheme="minorEastAsia" w:hAnsiTheme="minorHAnsi" w:cstheme="minorBidi"/>
          <w:caps w:val="0"/>
          <w:sz w:val="22"/>
          <w:szCs w:val="22"/>
        </w:rPr>
      </w:pPr>
      <w:r>
        <w:t>E2</w:t>
      </w:r>
      <w:r>
        <w:rPr>
          <w:rFonts w:asciiTheme="minorHAnsi" w:eastAsiaTheme="minorEastAsia" w:hAnsiTheme="minorHAnsi" w:cstheme="minorBidi"/>
          <w:caps w:val="0"/>
          <w:sz w:val="22"/>
          <w:szCs w:val="22"/>
        </w:rPr>
        <w:tab/>
      </w:r>
      <w:r>
        <w:t>INDEMNITY AND LIABILITY</w:t>
      </w:r>
      <w:r>
        <w:tab/>
      </w:r>
      <w:r>
        <w:fldChar w:fldCharType="begin"/>
      </w:r>
      <w:r>
        <w:instrText xml:space="preserve"> PAGEREF _Toc25587794 \h </w:instrText>
      </w:r>
      <w:r>
        <w:fldChar w:fldCharType="separate"/>
      </w:r>
      <w:r w:rsidR="006B6B7C">
        <w:t>44</w:t>
      </w:r>
      <w:r>
        <w:fldChar w:fldCharType="end"/>
      </w:r>
    </w:p>
    <w:p w14:paraId="417E46EF" w14:textId="289D27E5" w:rsidR="0059543E" w:rsidRDefault="0059543E" w:rsidP="0059543E">
      <w:pPr>
        <w:pStyle w:val="TOC5"/>
        <w:rPr>
          <w:rFonts w:asciiTheme="minorHAnsi" w:eastAsiaTheme="minorEastAsia" w:hAnsiTheme="minorHAnsi" w:cstheme="minorBidi"/>
          <w:sz w:val="22"/>
          <w:szCs w:val="22"/>
        </w:rPr>
      </w:pPr>
      <w:r>
        <w:t>PART F - PROTECTION OF INFORMATION</w:t>
      </w:r>
      <w:r>
        <w:tab/>
      </w:r>
      <w:r>
        <w:fldChar w:fldCharType="begin"/>
      </w:r>
      <w:r>
        <w:instrText xml:space="preserve"> PAGEREF _Toc25587795 \h </w:instrText>
      </w:r>
      <w:r>
        <w:fldChar w:fldCharType="separate"/>
      </w:r>
      <w:r w:rsidR="006B6B7C">
        <w:t>45</w:t>
      </w:r>
      <w:r>
        <w:fldChar w:fldCharType="end"/>
      </w:r>
    </w:p>
    <w:p w14:paraId="24742494" w14:textId="7AE4438E" w:rsidR="0059543E" w:rsidRDefault="0059543E" w:rsidP="0059543E">
      <w:pPr>
        <w:pStyle w:val="TOC1"/>
        <w:rPr>
          <w:rFonts w:asciiTheme="minorHAnsi" w:eastAsiaTheme="minorEastAsia" w:hAnsiTheme="minorHAnsi" w:cstheme="minorBidi"/>
          <w:caps w:val="0"/>
          <w:sz w:val="22"/>
          <w:szCs w:val="22"/>
        </w:rPr>
      </w:pPr>
      <w:r>
        <w:t>F1</w:t>
      </w:r>
      <w:r>
        <w:rPr>
          <w:rFonts w:asciiTheme="minorHAnsi" w:eastAsiaTheme="minorEastAsia" w:hAnsiTheme="minorHAnsi" w:cstheme="minorBidi"/>
          <w:caps w:val="0"/>
          <w:sz w:val="22"/>
          <w:szCs w:val="22"/>
        </w:rPr>
        <w:tab/>
      </w:r>
      <w:r>
        <w:t>INTELLECTUAL PROPERTY</w:t>
      </w:r>
      <w:r>
        <w:tab/>
      </w:r>
      <w:r>
        <w:fldChar w:fldCharType="begin"/>
      </w:r>
      <w:r>
        <w:instrText xml:space="preserve"> PAGEREF _Toc25587796 \h </w:instrText>
      </w:r>
      <w:r>
        <w:fldChar w:fldCharType="separate"/>
      </w:r>
      <w:r w:rsidR="006B6B7C">
        <w:t>45</w:t>
      </w:r>
      <w:r>
        <w:fldChar w:fldCharType="end"/>
      </w:r>
    </w:p>
    <w:p w14:paraId="16AC0EDF" w14:textId="09494634" w:rsidR="0059543E" w:rsidRDefault="0059543E" w:rsidP="0059543E">
      <w:pPr>
        <w:pStyle w:val="TOC1"/>
        <w:rPr>
          <w:rFonts w:asciiTheme="minorHAnsi" w:eastAsiaTheme="minorEastAsia" w:hAnsiTheme="minorHAnsi" w:cstheme="minorBidi"/>
          <w:caps w:val="0"/>
          <w:sz w:val="22"/>
          <w:szCs w:val="22"/>
        </w:rPr>
      </w:pPr>
      <w:r>
        <w:t>F2</w:t>
      </w:r>
      <w:r>
        <w:rPr>
          <w:rFonts w:asciiTheme="minorHAnsi" w:eastAsiaTheme="minorEastAsia" w:hAnsiTheme="minorHAnsi" w:cstheme="minorBidi"/>
          <w:caps w:val="0"/>
          <w:sz w:val="22"/>
          <w:szCs w:val="22"/>
        </w:rPr>
        <w:tab/>
      </w:r>
      <w:r>
        <w:t>CONFIDENTIALITY AND PUBLICITY</w:t>
      </w:r>
      <w:r>
        <w:tab/>
      </w:r>
      <w:r>
        <w:fldChar w:fldCharType="begin"/>
      </w:r>
      <w:r>
        <w:instrText xml:space="preserve"> PAGEREF _Toc25587797 \h </w:instrText>
      </w:r>
      <w:r>
        <w:fldChar w:fldCharType="separate"/>
      </w:r>
      <w:r w:rsidR="006B6B7C">
        <w:t>46</w:t>
      </w:r>
      <w:r>
        <w:fldChar w:fldCharType="end"/>
      </w:r>
    </w:p>
    <w:p w14:paraId="61C330F7" w14:textId="1BC9A90D" w:rsidR="0059543E" w:rsidRDefault="0059543E" w:rsidP="0059543E">
      <w:pPr>
        <w:pStyle w:val="TOC1"/>
        <w:rPr>
          <w:rFonts w:asciiTheme="minorHAnsi" w:eastAsiaTheme="minorEastAsia" w:hAnsiTheme="minorHAnsi" w:cstheme="minorBidi"/>
          <w:caps w:val="0"/>
          <w:sz w:val="22"/>
          <w:szCs w:val="22"/>
        </w:rPr>
      </w:pPr>
      <w:r>
        <w:t>F3</w:t>
      </w:r>
      <w:r>
        <w:rPr>
          <w:rFonts w:asciiTheme="minorHAnsi" w:eastAsiaTheme="minorEastAsia" w:hAnsiTheme="minorHAnsi" w:cstheme="minorBidi"/>
          <w:caps w:val="0"/>
          <w:sz w:val="22"/>
          <w:szCs w:val="22"/>
        </w:rPr>
        <w:tab/>
      </w:r>
      <w:r>
        <w:t>DATA PROTECTION</w:t>
      </w:r>
      <w:r>
        <w:tab/>
      </w:r>
      <w:r>
        <w:fldChar w:fldCharType="begin"/>
      </w:r>
      <w:r>
        <w:instrText xml:space="preserve"> PAGEREF _Toc25587798 \h </w:instrText>
      </w:r>
      <w:r>
        <w:fldChar w:fldCharType="separate"/>
      </w:r>
      <w:r w:rsidR="006B6B7C">
        <w:t>46</w:t>
      </w:r>
      <w:r>
        <w:fldChar w:fldCharType="end"/>
      </w:r>
    </w:p>
    <w:p w14:paraId="183A572A" w14:textId="6A782368" w:rsidR="0059543E" w:rsidRDefault="0059543E" w:rsidP="0059543E">
      <w:pPr>
        <w:pStyle w:val="TOC1"/>
        <w:rPr>
          <w:rFonts w:asciiTheme="minorHAnsi" w:eastAsiaTheme="minorEastAsia" w:hAnsiTheme="minorHAnsi" w:cstheme="minorBidi"/>
          <w:caps w:val="0"/>
          <w:sz w:val="22"/>
          <w:szCs w:val="22"/>
        </w:rPr>
      </w:pPr>
      <w:r>
        <w:t>F4</w:t>
      </w:r>
      <w:r>
        <w:rPr>
          <w:rFonts w:asciiTheme="minorHAnsi" w:eastAsiaTheme="minorEastAsia" w:hAnsiTheme="minorHAnsi" w:cstheme="minorBidi"/>
          <w:caps w:val="0"/>
          <w:sz w:val="22"/>
          <w:szCs w:val="22"/>
        </w:rPr>
        <w:tab/>
      </w:r>
      <w:r>
        <w:t>FREEDOM OF INFORMATION</w:t>
      </w:r>
      <w:r>
        <w:tab/>
      </w:r>
      <w:r>
        <w:fldChar w:fldCharType="begin"/>
      </w:r>
      <w:r>
        <w:instrText xml:space="preserve"> PAGEREF _Toc25587799 \h </w:instrText>
      </w:r>
      <w:r>
        <w:fldChar w:fldCharType="separate"/>
      </w:r>
      <w:r w:rsidR="006B6B7C">
        <w:t>46</w:t>
      </w:r>
      <w:r>
        <w:fldChar w:fldCharType="end"/>
      </w:r>
    </w:p>
    <w:p w14:paraId="112E9B29" w14:textId="17BDE9AA" w:rsidR="0059543E" w:rsidRDefault="0059543E" w:rsidP="0059543E">
      <w:pPr>
        <w:pStyle w:val="TOC1"/>
        <w:rPr>
          <w:rFonts w:asciiTheme="minorHAnsi" w:eastAsiaTheme="minorEastAsia" w:hAnsiTheme="minorHAnsi" w:cstheme="minorBidi"/>
          <w:caps w:val="0"/>
          <w:sz w:val="22"/>
          <w:szCs w:val="22"/>
        </w:rPr>
      </w:pPr>
      <w:r>
        <w:t>F5</w:t>
      </w:r>
      <w:r>
        <w:rPr>
          <w:rFonts w:asciiTheme="minorHAnsi" w:eastAsiaTheme="minorEastAsia" w:hAnsiTheme="minorHAnsi" w:cstheme="minorBidi"/>
          <w:caps w:val="0"/>
          <w:sz w:val="22"/>
          <w:szCs w:val="22"/>
        </w:rPr>
        <w:tab/>
      </w:r>
      <w:r>
        <w:t>RECORD KEEPING AND MONITORING</w:t>
      </w:r>
      <w:r>
        <w:tab/>
      </w:r>
      <w:r>
        <w:fldChar w:fldCharType="begin"/>
      </w:r>
      <w:r>
        <w:instrText xml:space="preserve"> PAGEREF _Toc25587800 \h </w:instrText>
      </w:r>
      <w:r>
        <w:fldChar w:fldCharType="separate"/>
      </w:r>
      <w:r w:rsidR="006B6B7C">
        <w:t>47</w:t>
      </w:r>
      <w:r>
        <w:fldChar w:fldCharType="end"/>
      </w:r>
    </w:p>
    <w:p w14:paraId="44033083" w14:textId="546F6633" w:rsidR="0059543E" w:rsidRDefault="0059543E" w:rsidP="0059543E">
      <w:pPr>
        <w:pStyle w:val="TOC5"/>
        <w:rPr>
          <w:rFonts w:asciiTheme="minorHAnsi" w:eastAsiaTheme="minorEastAsia" w:hAnsiTheme="minorHAnsi" w:cstheme="minorBidi"/>
          <w:sz w:val="22"/>
          <w:szCs w:val="22"/>
        </w:rPr>
      </w:pPr>
      <w:r>
        <w:t>PART G - STATUTORY OBLIGATIONS</w:t>
      </w:r>
      <w:r>
        <w:tab/>
      </w:r>
      <w:r>
        <w:fldChar w:fldCharType="begin"/>
      </w:r>
      <w:r>
        <w:instrText xml:space="preserve"> PAGEREF _Toc25587801 \h </w:instrText>
      </w:r>
      <w:r>
        <w:fldChar w:fldCharType="separate"/>
      </w:r>
      <w:r w:rsidR="006B6B7C">
        <w:t>47</w:t>
      </w:r>
      <w:r>
        <w:fldChar w:fldCharType="end"/>
      </w:r>
    </w:p>
    <w:p w14:paraId="4968E968" w14:textId="1FEEC4DB" w:rsidR="0059543E" w:rsidRDefault="0059543E" w:rsidP="0059543E">
      <w:pPr>
        <w:pStyle w:val="TOC1"/>
        <w:rPr>
          <w:rFonts w:asciiTheme="minorHAnsi" w:eastAsiaTheme="minorEastAsia" w:hAnsiTheme="minorHAnsi" w:cstheme="minorBidi"/>
          <w:caps w:val="0"/>
          <w:sz w:val="22"/>
          <w:szCs w:val="22"/>
        </w:rPr>
      </w:pPr>
      <w:r>
        <w:t>G1</w:t>
      </w:r>
      <w:r>
        <w:rPr>
          <w:rFonts w:asciiTheme="minorHAnsi" w:eastAsiaTheme="minorEastAsia" w:hAnsiTheme="minorHAnsi" w:cstheme="minorBidi"/>
          <w:caps w:val="0"/>
          <w:sz w:val="22"/>
          <w:szCs w:val="22"/>
        </w:rPr>
        <w:tab/>
      </w:r>
      <w:r>
        <w:t>HEALTH AND SAFETY</w:t>
      </w:r>
      <w:r>
        <w:tab/>
      </w:r>
      <w:r>
        <w:fldChar w:fldCharType="begin"/>
      </w:r>
      <w:r>
        <w:instrText xml:space="preserve"> PAGEREF _Toc25587802 \h </w:instrText>
      </w:r>
      <w:r>
        <w:fldChar w:fldCharType="separate"/>
      </w:r>
      <w:r w:rsidR="006B6B7C">
        <w:t>47</w:t>
      </w:r>
      <w:r>
        <w:fldChar w:fldCharType="end"/>
      </w:r>
    </w:p>
    <w:p w14:paraId="58CF1020" w14:textId="5660E7D0" w:rsidR="0059543E" w:rsidRDefault="0059543E" w:rsidP="0059543E">
      <w:pPr>
        <w:pStyle w:val="TOC1"/>
        <w:rPr>
          <w:rFonts w:asciiTheme="minorHAnsi" w:eastAsiaTheme="minorEastAsia" w:hAnsiTheme="minorHAnsi" w:cstheme="minorBidi"/>
          <w:caps w:val="0"/>
          <w:sz w:val="22"/>
          <w:szCs w:val="22"/>
        </w:rPr>
      </w:pPr>
      <w:r>
        <w:t>G2</w:t>
      </w:r>
      <w:r>
        <w:rPr>
          <w:rFonts w:asciiTheme="minorHAnsi" w:eastAsiaTheme="minorEastAsia" w:hAnsiTheme="minorHAnsi" w:cstheme="minorBidi"/>
          <w:caps w:val="0"/>
          <w:sz w:val="22"/>
          <w:szCs w:val="22"/>
        </w:rPr>
        <w:tab/>
      </w:r>
      <w:r>
        <w:t>CORPORATE REQUIREMENTS</w:t>
      </w:r>
      <w:r>
        <w:tab/>
      </w:r>
      <w:r>
        <w:fldChar w:fldCharType="begin"/>
      </w:r>
      <w:r>
        <w:instrText xml:space="preserve"> PAGEREF _Toc25587803 \h </w:instrText>
      </w:r>
      <w:r>
        <w:fldChar w:fldCharType="separate"/>
      </w:r>
      <w:r w:rsidR="006B6B7C">
        <w:t>47</w:t>
      </w:r>
      <w:r>
        <w:fldChar w:fldCharType="end"/>
      </w:r>
    </w:p>
    <w:p w14:paraId="1AAA7132" w14:textId="3A94D8C7" w:rsidR="0059543E" w:rsidRDefault="0059543E" w:rsidP="0059543E">
      <w:pPr>
        <w:pStyle w:val="TOC1"/>
      </w:pPr>
      <w:r>
        <w:t>G3</w:t>
      </w:r>
      <w:r>
        <w:rPr>
          <w:rFonts w:asciiTheme="minorHAnsi" w:eastAsiaTheme="minorEastAsia" w:hAnsiTheme="minorHAnsi" w:cstheme="minorBidi"/>
          <w:caps w:val="0"/>
          <w:sz w:val="22"/>
          <w:szCs w:val="22"/>
        </w:rPr>
        <w:tab/>
      </w:r>
      <w:r>
        <w:t>LAW AND CHANGE IN LAW</w:t>
      </w:r>
      <w:r>
        <w:tab/>
      </w:r>
      <w:r>
        <w:fldChar w:fldCharType="begin"/>
      </w:r>
      <w:r>
        <w:instrText xml:space="preserve"> PAGEREF _Toc25587804 \h </w:instrText>
      </w:r>
      <w:r>
        <w:fldChar w:fldCharType="separate"/>
      </w:r>
      <w:r w:rsidR="006B6B7C">
        <w:t>48</w:t>
      </w:r>
      <w:r>
        <w:fldChar w:fldCharType="end"/>
      </w:r>
    </w:p>
    <w:p w14:paraId="17C54F47" w14:textId="77777777" w:rsidR="0059543E" w:rsidRDefault="0059543E" w:rsidP="0059543E">
      <w:pPr>
        <w:rPr>
          <w:rFonts w:eastAsiaTheme="minorEastAsia"/>
          <w:noProof/>
        </w:rPr>
      </w:pPr>
      <w:r>
        <w:rPr>
          <w:rFonts w:eastAsiaTheme="minorEastAsia"/>
          <w:noProof/>
        </w:rPr>
        <w:t>G4         TUPE                                                                                                23</w:t>
      </w:r>
    </w:p>
    <w:p w14:paraId="077F0E8B" w14:textId="77777777" w:rsidR="0059543E" w:rsidRPr="00A038D0" w:rsidRDefault="0059543E" w:rsidP="0059543E">
      <w:pPr>
        <w:rPr>
          <w:noProof/>
        </w:rPr>
      </w:pPr>
      <w:r>
        <w:rPr>
          <w:rFonts w:eastAsiaTheme="minorEastAsia"/>
          <w:noProof/>
        </w:rPr>
        <w:t xml:space="preserve">G5        </w:t>
      </w:r>
      <w:r w:rsidRPr="00A038D0">
        <w:rPr>
          <w:rFonts w:eastAsiaTheme="minorEastAsia"/>
          <w:noProof/>
        </w:rPr>
        <w:t xml:space="preserve"> </w:t>
      </w:r>
      <w:r w:rsidRPr="00A038D0">
        <w:rPr>
          <w:noProof/>
        </w:rPr>
        <w:t xml:space="preserve">IR35 (INTERMEDIARIES’ LEGISLATION) &amp; HMRC                      </w:t>
      </w:r>
      <w:r>
        <w:rPr>
          <w:noProof/>
        </w:rPr>
        <w:t xml:space="preserve"> </w:t>
      </w:r>
      <w:r w:rsidRPr="00A038D0">
        <w:rPr>
          <w:noProof/>
        </w:rPr>
        <w:t>24</w:t>
      </w:r>
    </w:p>
    <w:p w14:paraId="305DA35E" w14:textId="77777777" w:rsidR="0059543E" w:rsidRDefault="0059543E" w:rsidP="0059543E">
      <w:pPr>
        <w:rPr>
          <w:noProof/>
        </w:rPr>
      </w:pPr>
      <w:r w:rsidRPr="00A038D0">
        <w:rPr>
          <w:noProof/>
        </w:rPr>
        <w:t xml:space="preserve">              EMPLOYMENT STATUS</w:t>
      </w:r>
      <w:r>
        <w:rPr>
          <w:noProof/>
        </w:rPr>
        <w:t xml:space="preserve">                                                                 </w:t>
      </w:r>
    </w:p>
    <w:p w14:paraId="135121D2" w14:textId="77777777" w:rsidR="0059543E" w:rsidRDefault="0059543E" w:rsidP="0059543E">
      <w:pPr>
        <w:pStyle w:val="Level2"/>
        <w:numPr>
          <w:ilvl w:val="0"/>
          <w:numId w:val="0"/>
        </w:numPr>
        <w:rPr>
          <w:b/>
          <w:noProof/>
        </w:rPr>
      </w:pPr>
      <w:r>
        <w:rPr>
          <w:noProof/>
        </w:rPr>
        <w:t xml:space="preserve">G6        </w:t>
      </w:r>
      <w:r w:rsidRPr="00A038D0">
        <w:rPr>
          <w:noProof/>
        </w:rPr>
        <w:t xml:space="preserve"> IR35 AND HMRC EMPLOYMENT STATUS INDEMNITY</w:t>
      </w:r>
      <w:r>
        <w:rPr>
          <w:b/>
          <w:noProof/>
        </w:rPr>
        <w:t xml:space="preserve">             </w:t>
      </w:r>
      <w:r w:rsidRPr="00A038D0">
        <w:rPr>
          <w:noProof/>
        </w:rPr>
        <w:t xml:space="preserve">  25</w:t>
      </w:r>
      <w:r>
        <w:rPr>
          <w:b/>
          <w:noProof/>
        </w:rPr>
        <w:t xml:space="preserve"> </w:t>
      </w:r>
    </w:p>
    <w:p w14:paraId="2A8B3282" w14:textId="583F4BBB" w:rsidR="0059543E" w:rsidRDefault="0059543E" w:rsidP="0059543E">
      <w:pPr>
        <w:pStyle w:val="TOC5"/>
        <w:ind w:left="0"/>
        <w:rPr>
          <w:rFonts w:asciiTheme="minorHAnsi" w:eastAsiaTheme="minorEastAsia" w:hAnsiTheme="minorHAnsi" w:cstheme="minorBidi"/>
          <w:sz w:val="22"/>
          <w:szCs w:val="22"/>
        </w:rPr>
      </w:pPr>
      <w:r>
        <w:t>PART H - GENERAL PROVISIONS</w:t>
      </w:r>
      <w:r>
        <w:tab/>
      </w:r>
      <w:r>
        <w:fldChar w:fldCharType="begin"/>
      </w:r>
      <w:r>
        <w:instrText xml:space="preserve"> PAGEREF _Toc25587805 \h </w:instrText>
      </w:r>
      <w:r>
        <w:fldChar w:fldCharType="separate"/>
      </w:r>
      <w:r w:rsidR="006B6B7C">
        <w:t>51</w:t>
      </w:r>
      <w:r>
        <w:fldChar w:fldCharType="end"/>
      </w:r>
    </w:p>
    <w:p w14:paraId="391D6810" w14:textId="05564AC6" w:rsidR="0059543E" w:rsidRDefault="0059543E" w:rsidP="0059543E">
      <w:pPr>
        <w:pStyle w:val="TOC1"/>
        <w:rPr>
          <w:rFonts w:asciiTheme="minorHAnsi" w:eastAsiaTheme="minorEastAsia" w:hAnsiTheme="minorHAnsi" w:cstheme="minorBidi"/>
          <w:caps w:val="0"/>
          <w:sz w:val="22"/>
          <w:szCs w:val="22"/>
        </w:rPr>
      </w:pPr>
      <w:r>
        <w:t>H1</w:t>
      </w:r>
      <w:r>
        <w:rPr>
          <w:rFonts w:asciiTheme="minorHAnsi" w:eastAsiaTheme="minorEastAsia" w:hAnsiTheme="minorHAnsi" w:cstheme="minorBidi"/>
          <w:caps w:val="0"/>
          <w:sz w:val="22"/>
          <w:szCs w:val="22"/>
        </w:rPr>
        <w:tab/>
      </w:r>
      <w:r>
        <w:t>CONTRACT VARIATION</w:t>
      </w:r>
      <w:r>
        <w:tab/>
      </w:r>
      <w:r>
        <w:fldChar w:fldCharType="begin"/>
      </w:r>
      <w:r>
        <w:instrText xml:space="preserve"> PAGEREF _Toc25587806 \h </w:instrText>
      </w:r>
      <w:r>
        <w:fldChar w:fldCharType="separate"/>
      </w:r>
      <w:r w:rsidR="006B6B7C">
        <w:t>51</w:t>
      </w:r>
      <w:r>
        <w:fldChar w:fldCharType="end"/>
      </w:r>
    </w:p>
    <w:p w14:paraId="382E088D" w14:textId="6113AC66" w:rsidR="0059543E" w:rsidRDefault="0059543E" w:rsidP="0059543E">
      <w:pPr>
        <w:pStyle w:val="TOC1"/>
        <w:rPr>
          <w:rFonts w:asciiTheme="minorHAnsi" w:eastAsiaTheme="minorEastAsia" w:hAnsiTheme="minorHAnsi" w:cstheme="minorBidi"/>
          <w:caps w:val="0"/>
          <w:sz w:val="22"/>
          <w:szCs w:val="22"/>
        </w:rPr>
      </w:pPr>
      <w:r>
        <w:t>H2</w:t>
      </w:r>
      <w:r>
        <w:rPr>
          <w:rFonts w:asciiTheme="minorHAnsi" w:eastAsiaTheme="minorEastAsia" w:hAnsiTheme="minorHAnsi" w:cstheme="minorBidi"/>
          <w:caps w:val="0"/>
          <w:sz w:val="22"/>
          <w:szCs w:val="22"/>
        </w:rPr>
        <w:tab/>
      </w:r>
      <w:r>
        <w:t>THIRD PARTY RIGHTS</w:t>
      </w:r>
      <w:r>
        <w:tab/>
      </w:r>
      <w:r>
        <w:fldChar w:fldCharType="begin"/>
      </w:r>
      <w:r>
        <w:instrText xml:space="preserve"> PAGEREF _Toc25587807 \h </w:instrText>
      </w:r>
      <w:r>
        <w:fldChar w:fldCharType="separate"/>
      </w:r>
      <w:r w:rsidR="006B6B7C">
        <w:t>52</w:t>
      </w:r>
      <w:r>
        <w:fldChar w:fldCharType="end"/>
      </w:r>
    </w:p>
    <w:p w14:paraId="590AE1C9" w14:textId="33ED0859" w:rsidR="0059543E" w:rsidRDefault="0059543E" w:rsidP="0059543E">
      <w:pPr>
        <w:pStyle w:val="TOC1"/>
        <w:rPr>
          <w:rFonts w:asciiTheme="minorHAnsi" w:eastAsiaTheme="minorEastAsia" w:hAnsiTheme="minorHAnsi" w:cstheme="minorBidi"/>
          <w:caps w:val="0"/>
          <w:sz w:val="22"/>
          <w:szCs w:val="22"/>
        </w:rPr>
      </w:pPr>
      <w:r>
        <w:t>H3</w:t>
      </w:r>
      <w:r>
        <w:rPr>
          <w:rFonts w:asciiTheme="minorHAnsi" w:eastAsiaTheme="minorEastAsia" w:hAnsiTheme="minorHAnsi" w:cstheme="minorBidi"/>
          <w:caps w:val="0"/>
          <w:sz w:val="22"/>
          <w:szCs w:val="22"/>
        </w:rPr>
        <w:tab/>
      </w:r>
      <w:r>
        <w:t>NO WAIVER</w:t>
      </w:r>
      <w:r>
        <w:tab/>
      </w:r>
      <w:r>
        <w:fldChar w:fldCharType="begin"/>
      </w:r>
      <w:r>
        <w:instrText xml:space="preserve"> PAGEREF _Toc25587808 \h </w:instrText>
      </w:r>
      <w:r>
        <w:fldChar w:fldCharType="separate"/>
      </w:r>
      <w:r w:rsidR="006B6B7C">
        <w:t>52</w:t>
      </w:r>
      <w:r>
        <w:fldChar w:fldCharType="end"/>
      </w:r>
    </w:p>
    <w:p w14:paraId="1184D0B0" w14:textId="10307EE3" w:rsidR="0059543E" w:rsidRDefault="0059543E" w:rsidP="0059543E">
      <w:pPr>
        <w:pStyle w:val="TOC1"/>
        <w:rPr>
          <w:rFonts w:asciiTheme="minorHAnsi" w:eastAsiaTheme="minorEastAsia" w:hAnsiTheme="minorHAnsi" w:cstheme="minorBidi"/>
          <w:caps w:val="0"/>
          <w:sz w:val="22"/>
          <w:szCs w:val="22"/>
        </w:rPr>
      </w:pPr>
      <w:r>
        <w:t>H4</w:t>
      </w:r>
      <w:r>
        <w:rPr>
          <w:rFonts w:asciiTheme="minorHAnsi" w:eastAsiaTheme="minorEastAsia" w:hAnsiTheme="minorHAnsi" w:cstheme="minorBidi"/>
          <w:caps w:val="0"/>
          <w:sz w:val="22"/>
          <w:szCs w:val="22"/>
        </w:rPr>
        <w:tab/>
      </w:r>
      <w:r>
        <w:t>SEVERANCE</w:t>
      </w:r>
      <w:r>
        <w:tab/>
      </w:r>
      <w:r>
        <w:fldChar w:fldCharType="begin"/>
      </w:r>
      <w:r>
        <w:instrText xml:space="preserve"> PAGEREF _Toc25587809 \h </w:instrText>
      </w:r>
      <w:r>
        <w:fldChar w:fldCharType="separate"/>
      </w:r>
      <w:r w:rsidR="006B6B7C">
        <w:t>52</w:t>
      </w:r>
      <w:r>
        <w:fldChar w:fldCharType="end"/>
      </w:r>
    </w:p>
    <w:p w14:paraId="2F469C4C" w14:textId="70F346A2" w:rsidR="0059543E" w:rsidRDefault="0059543E" w:rsidP="0059543E">
      <w:pPr>
        <w:pStyle w:val="TOC1"/>
        <w:rPr>
          <w:rFonts w:asciiTheme="minorHAnsi" w:eastAsiaTheme="minorEastAsia" w:hAnsiTheme="minorHAnsi" w:cstheme="minorBidi"/>
          <w:caps w:val="0"/>
          <w:sz w:val="22"/>
          <w:szCs w:val="22"/>
        </w:rPr>
      </w:pPr>
      <w:r>
        <w:t>H5</w:t>
      </w:r>
      <w:r>
        <w:rPr>
          <w:rFonts w:asciiTheme="minorHAnsi" w:eastAsiaTheme="minorEastAsia" w:hAnsiTheme="minorHAnsi" w:cstheme="minorBidi"/>
          <w:caps w:val="0"/>
          <w:sz w:val="22"/>
          <w:szCs w:val="22"/>
        </w:rPr>
        <w:tab/>
      </w:r>
      <w:r>
        <w:t>ASSIGNMENT, SUB-CONTRACTING AND RESPONSIBILITY</w:t>
      </w:r>
      <w:r>
        <w:tab/>
      </w:r>
      <w:r>
        <w:fldChar w:fldCharType="begin"/>
      </w:r>
      <w:r>
        <w:instrText xml:space="preserve"> PAGEREF _Toc25587810 \h </w:instrText>
      </w:r>
      <w:r>
        <w:fldChar w:fldCharType="separate"/>
      </w:r>
      <w:r w:rsidR="006B6B7C">
        <w:t>52</w:t>
      </w:r>
      <w:r>
        <w:fldChar w:fldCharType="end"/>
      </w:r>
    </w:p>
    <w:p w14:paraId="42E6D777" w14:textId="004194F6" w:rsidR="0059543E" w:rsidRDefault="0059543E" w:rsidP="0059543E">
      <w:pPr>
        <w:pStyle w:val="TOC1"/>
        <w:rPr>
          <w:rFonts w:asciiTheme="minorHAnsi" w:eastAsiaTheme="minorEastAsia" w:hAnsiTheme="minorHAnsi" w:cstheme="minorBidi"/>
          <w:caps w:val="0"/>
          <w:sz w:val="22"/>
          <w:szCs w:val="22"/>
        </w:rPr>
      </w:pPr>
      <w:r>
        <w:t>H6</w:t>
      </w:r>
      <w:r>
        <w:rPr>
          <w:rFonts w:asciiTheme="minorHAnsi" w:eastAsiaTheme="minorEastAsia" w:hAnsiTheme="minorHAnsi" w:cstheme="minorBidi"/>
          <w:caps w:val="0"/>
          <w:sz w:val="22"/>
          <w:szCs w:val="22"/>
        </w:rPr>
        <w:tab/>
      </w:r>
      <w:r>
        <w:t>FORCE MAJEURE</w:t>
      </w:r>
      <w:r>
        <w:tab/>
      </w:r>
      <w:r>
        <w:fldChar w:fldCharType="begin"/>
      </w:r>
      <w:r>
        <w:instrText xml:space="preserve"> PAGEREF _Toc25587811 \h </w:instrText>
      </w:r>
      <w:r>
        <w:fldChar w:fldCharType="separate"/>
      </w:r>
      <w:r w:rsidR="006B6B7C">
        <w:t>53</w:t>
      </w:r>
      <w:r>
        <w:fldChar w:fldCharType="end"/>
      </w:r>
    </w:p>
    <w:p w14:paraId="2CE4D17D" w14:textId="63357E49" w:rsidR="0059543E" w:rsidRDefault="0059543E" w:rsidP="0059543E">
      <w:pPr>
        <w:pStyle w:val="TOC1"/>
        <w:rPr>
          <w:rFonts w:asciiTheme="minorHAnsi" w:eastAsiaTheme="minorEastAsia" w:hAnsiTheme="minorHAnsi" w:cstheme="minorBidi"/>
          <w:caps w:val="0"/>
          <w:sz w:val="22"/>
          <w:szCs w:val="22"/>
        </w:rPr>
      </w:pPr>
      <w:r>
        <w:t>H7</w:t>
      </w:r>
      <w:r>
        <w:rPr>
          <w:rFonts w:asciiTheme="minorHAnsi" w:eastAsiaTheme="minorEastAsia" w:hAnsiTheme="minorHAnsi" w:cstheme="minorBidi"/>
          <w:caps w:val="0"/>
          <w:sz w:val="22"/>
          <w:szCs w:val="22"/>
        </w:rPr>
        <w:tab/>
      </w:r>
      <w:r>
        <w:t>INDUCEMENTS</w:t>
      </w:r>
      <w:r>
        <w:tab/>
      </w:r>
      <w:r>
        <w:fldChar w:fldCharType="begin"/>
      </w:r>
      <w:r>
        <w:instrText xml:space="preserve"> PAGEREF _Toc25587812 \h </w:instrText>
      </w:r>
      <w:r>
        <w:fldChar w:fldCharType="separate"/>
      </w:r>
      <w:r w:rsidR="006B6B7C">
        <w:t>54</w:t>
      </w:r>
      <w:r>
        <w:fldChar w:fldCharType="end"/>
      </w:r>
    </w:p>
    <w:p w14:paraId="61457968" w14:textId="60F75D20" w:rsidR="0059543E" w:rsidRDefault="0059543E" w:rsidP="0059543E">
      <w:pPr>
        <w:pStyle w:val="TOC1"/>
        <w:rPr>
          <w:rFonts w:asciiTheme="minorHAnsi" w:eastAsiaTheme="minorEastAsia" w:hAnsiTheme="minorHAnsi" w:cstheme="minorBidi"/>
          <w:caps w:val="0"/>
          <w:sz w:val="22"/>
          <w:szCs w:val="22"/>
        </w:rPr>
      </w:pPr>
      <w:r>
        <w:t>H8</w:t>
      </w:r>
      <w:r>
        <w:rPr>
          <w:rFonts w:asciiTheme="minorHAnsi" w:eastAsiaTheme="minorEastAsia" w:hAnsiTheme="minorHAnsi" w:cstheme="minorBidi"/>
          <w:caps w:val="0"/>
          <w:sz w:val="22"/>
          <w:szCs w:val="22"/>
        </w:rPr>
        <w:tab/>
      </w:r>
      <w:r>
        <w:t>COSTS AND EXPENSES</w:t>
      </w:r>
      <w:r>
        <w:tab/>
      </w:r>
      <w:r>
        <w:fldChar w:fldCharType="begin"/>
      </w:r>
      <w:r>
        <w:instrText xml:space="preserve"> PAGEREF _Toc25587813 \h </w:instrText>
      </w:r>
      <w:r>
        <w:fldChar w:fldCharType="separate"/>
      </w:r>
      <w:r w:rsidR="006B6B7C">
        <w:t>54</w:t>
      </w:r>
      <w:r>
        <w:fldChar w:fldCharType="end"/>
      </w:r>
    </w:p>
    <w:p w14:paraId="414F722F" w14:textId="361FC34C" w:rsidR="0059543E" w:rsidRDefault="0059543E" w:rsidP="0059543E">
      <w:pPr>
        <w:pStyle w:val="TOC1"/>
        <w:rPr>
          <w:rFonts w:asciiTheme="minorHAnsi" w:eastAsiaTheme="minorEastAsia" w:hAnsiTheme="minorHAnsi" w:cstheme="minorBidi"/>
          <w:caps w:val="0"/>
          <w:sz w:val="22"/>
          <w:szCs w:val="22"/>
        </w:rPr>
      </w:pPr>
      <w:r>
        <w:t>H9</w:t>
      </w:r>
      <w:r>
        <w:rPr>
          <w:rFonts w:asciiTheme="minorHAnsi" w:eastAsiaTheme="minorEastAsia" w:hAnsiTheme="minorHAnsi" w:cstheme="minorBidi"/>
          <w:caps w:val="0"/>
          <w:sz w:val="22"/>
          <w:szCs w:val="22"/>
        </w:rPr>
        <w:tab/>
      </w:r>
      <w:r>
        <w:t>NO AGENCY OR PARTNERSHIP</w:t>
      </w:r>
      <w:r>
        <w:tab/>
      </w:r>
      <w:r>
        <w:fldChar w:fldCharType="begin"/>
      </w:r>
      <w:r>
        <w:instrText xml:space="preserve"> PAGEREF _Toc25587814 \h </w:instrText>
      </w:r>
      <w:r>
        <w:fldChar w:fldCharType="separate"/>
      </w:r>
      <w:r w:rsidR="006B6B7C">
        <w:t>54</w:t>
      </w:r>
      <w:r>
        <w:fldChar w:fldCharType="end"/>
      </w:r>
    </w:p>
    <w:p w14:paraId="1FDC4207" w14:textId="79436412" w:rsidR="0059543E" w:rsidRDefault="0059543E" w:rsidP="0059543E">
      <w:pPr>
        <w:pStyle w:val="TOC1"/>
        <w:rPr>
          <w:rFonts w:asciiTheme="minorHAnsi" w:eastAsiaTheme="minorEastAsia" w:hAnsiTheme="minorHAnsi" w:cstheme="minorBidi"/>
          <w:caps w:val="0"/>
          <w:sz w:val="22"/>
          <w:szCs w:val="22"/>
        </w:rPr>
      </w:pPr>
      <w:r>
        <w:t>H10</w:t>
      </w:r>
      <w:r>
        <w:rPr>
          <w:rFonts w:asciiTheme="minorHAnsi" w:eastAsiaTheme="minorEastAsia" w:hAnsiTheme="minorHAnsi" w:cstheme="minorBidi"/>
          <w:caps w:val="0"/>
          <w:sz w:val="22"/>
          <w:szCs w:val="22"/>
        </w:rPr>
        <w:tab/>
      </w:r>
      <w:r>
        <w:t>NON SOLICITATION AND OFFERS OF EMPLOYMENT</w:t>
      </w:r>
      <w:r>
        <w:tab/>
      </w:r>
      <w:r>
        <w:fldChar w:fldCharType="begin"/>
      </w:r>
      <w:r>
        <w:instrText xml:space="preserve"> PAGEREF _Toc25587815 \h </w:instrText>
      </w:r>
      <w:r>
        <w:fldChar w:fldCharType="separate"/>
      </w:r>
      <w:r w:rsidR="006B6B7C">
        <w:t>55</w:t>
      </w:r>
      <w:r>
        <w:fldChar w:fldCharType="end"/>
      </w:r>
    </w:p>
    <w:p w14:paraId="5FDDCEEC" w14:textId="53ED1C77" w:rsidR="0059543E" w:rsidRDefault="0059543E" w:rsidP="0059543E">
      <w:pPr>
        <w:pStyle w:val="TOC1"/>
        <w:rPr>
          <w:rFonts w:asciiTheme="minorHAnsi" w:eastAsiaTheme="minorEastAsia" w:hAnsiTheme="minorHAnsi" w:cstheme="minorBidi"/>
          <w:caps w:val="0"/>
          <w:sz w:val="22"/>
          <w:szCs w:val="22"/>
        </w:rPr>
      </w:pPr>
      <w:r>
        <w:t>H11</w:t>
      </w:r>
      <w:r>
        <w:rPr>
          <w:rFonts w:asciiTheme="minorHAnsi" w:eastAsiaTheme="minorEastAsia" w:hAnsiTheme="minorHAnsi" w:cstheme="minorBidi"/>
          <w:caps w:val="0"/>
          <w:sz w:val="22"/>
          <w:szCs w:val="22"/>
        </w:rPr>
        <w:tab/>
      </w:r>
      <w:r>
        <w:t>INSPECTION OF CONTRACTOR’S PREMISES</w:t>
      </w:r>
      <w:r>
        <w:tab/>
      </w:r>
      <w:r>
        <w:fldChar w:fldCharType="begin"/>
      </w:r>
      <w:r>
        <w:instrText xml:space="preserve"> PAGEREF _Toc25587816 \h </w:instrText>
      </w:r>
      <w:r>
        <w:fldChar w:fldCharType="separate"/>
      </w:r>
      <w:r w:rsidR="006B6B7C">
        <w:t>55</w:t>
      </w:r>
      <w:r>
        <w:fldChar w:fldCharType="end"/>
      </w:r>
    </w:p>
    <w:p w14:paraId="5B581F68" w14:textId="58FABF3D" w:rsidR="0059543E" w:rsidRDefault="0059543E" w:rsidP="0059543E">
      <w:pPr>
        <w:pStyle w:val="TOC1"/>
        <w:rPr>
          <w:rFonts w:asciiTheme="minorHAnsi" w:eastAsiaTheme="minorEastAsia" w:hAnsiTheme="minorHAnsi" w:cstheme="minorBidi"/>
          <w:caps w:val="0"/>
          <w:sz w:val="22"/>
          <w:szCs w:val="22"/>
        </w:rPr>
      </w:pPr>
      <w:r>
        <w:t>H12</w:t>
      </w:r>
      <w:r>
        <w:rPr>
          <w:rFonts w:asciiTheme="minorHAnsi" w:eastAsiaTheme="minorEastAsia" w:hAnsiTheme="minorHAnsi" w:cstheme="minorBidi"/>
          <w:caps w:val="0"/>
          <w:sz w:val="22"/>
          <w:szCs w:val="22"/>
        </w:rPr>
        <w:tab/>
      </w:r>
      <w:r>
        <w:t>LAW AND JURISDICTION</w:t>
      </w:r>
      <w:r>
        <w:tab/>
      </w:r>
      <w:r>
        <w:fldChar w:fldCharType="begin"/>
      </w:r>
      <w:r>
        <w:instrText xml:space="preserve"> PAGEREF _Toc25587817 \h </w:instrText>
      </w:r>
      <w:r>
        <w:fldChar w:fldCharType="separate"/>
      </w:r>
      <w:r w:rsidR="006B6B7C">
        <w:t>55</w:t>
      </w:r>
      <w:r>
        <w:fldChar w:fldCharType="end"/>
      </w:r>
    </w:p>
    <w:p w14:paraId="5EB9B34B" w14:textId="77777777" w:rsidR="0059543E" w:rsidRDefault="0059543E" w:rsidP="0059543E">
      <w:pPr>
        <w:pStyle w:val="TOC1"/>
        <w:rPr>
          <w:rStyle w:val="Level1asHeadingtext"/>
          <w:b w:val="0"/>
        </w:rPr>
      </w:pPr>
      <w:r>
        <w:rPr>
          <w:rStyle w:val="Level1asHeadingtext"/>
          <w:b w:val="0"/>
        </w:rPr>
        <w:fldChar w:fldCharType="end"/>
      </w:r>
    </w:p>
    <w:p w14:paraId="15202E46" w14:textId="77777777" w:rsidR="0059543E" w:rsidRDefault="0059543E" w:rsidP="0059543E">
      <w:pPr>
        <w:pStyle w:val="Sideheading"/>
        <w:keepNext/>
        <w:sectPr w:rsidR="0059543E">
          <w:headerReference w:type="even" r:id="rId21"/>
          <w:headerReference w:type="default" r:id="rId22"/>
          <w:footerReference w:type="even" r:id="rId23"/>
          <w:footerReference w:type="default" r:id="rId24"/>
          <w:headerReference w:type="first" r:id="rId25"/>
          <w:footerReference w:type="first" r:id="rId26"/>
          <w:pgSz w:w="11907" w:h="16840" w:code="9"/>
          <w:pgMar w:top="1418" w:right="1418" w:bottom="1418" w:left="1418" w:header="567" w:footer="340" w:gutter="0"/>
          <w:paperSrc w:first="15" w:other="15"/>
          <w:cols w:space="708"/>
          <w:docGrid w:linePitch="272"/>
        </w:sectPr>
      </w:pPr>
    </w:p>
    <w:p w14:paraId="0E9BE7BC" w14:textId="77777777" w:rsidR="0059543E" w:rsidRDefault="0059543E" w:rsidP="0059543E">
      <w:pPr>
        <w:pStyle w:val="Sideheading"/>
        <w:keepNext/>
      </w:pPr>
      <w:r>
        <w:t>part a - operative provisions</w:t>
      </w:r>
    </w:p>
    <w:p w14:paraId="0E15C289" w14:textId="77777777" w:rsidR="0059543E" w:rsidRDefault="0059543E" w:rsidP="0059543E">
      <w:pPr>
        <w:pStyle w:val="Sideheading"/>
        <w:keepNext/>
      </w:pPr>
      <w:r>
        <w:fldChar w:fldCharType="begin"/>
      </w:r>
      <w:r>
        <w:instrText xml:space="preserve"> TC "</w:instrText>
      </w:r>
      <w:bookmarkStart w:id="13" w:name="_Toc25587772"/>
      <w:r>
        <w:instrText>PART A - OPERATIVE PROVISIONS</w:instrText>
      </w:r>
      <w:bookmarkEnd w:id="13"/>
      <w:r>
        <w:instrText xml:space="preserve">" \l 5 </w:instrText>
      </w:r>
      <w:r>
        <w:fldChar w:fldCharType="end"/>
      </w:r>
    </w:p>
    <w:p w14:paraId="73D4ADD3" w14:textId="77777777" w:rsidR="0059543E" w:rsidRDefault="0059543E" w:rsidP="00565E18">
      <w:pPr>
        <w:pStyle w:val="Level1"/>
        <w:keepNext/>
        <w:numPr>
          <w:ilvl w:val="0"/>
          <w:numId w:val="16"/>
        </w:numPr>
        <w:spacing w:after="0" w:line="240" w:lineRule="auto"/>
        <w:jc w:val="left"/>
        <w:outlineLvl w:val="0"/>
      </w:pPr>
      <w:r>
        <w:rPr>
          <w:rStyle w:val="Level1asHeadingtext"/>
        </w:rPr>
        <w:t>DEFINITIONS</w:t>
      </w:r>
      <w:bookmarkStart w:id="14" w:name="_NN1527"/>
      <w:bookmarkEnd w:id="14"/>
      <w:r>
        <w:fldChar w:fldCharType="begin"/>
      </w:r>
      <w:r>
        <w:instrText xml:space="preserve"> TC "</w:instrText>
      </w:r>
      <w:r>
        <w:fldChar w:fldCharType="begin"/>
      </w:r>
      <w:r>
        <w:instrText xml:space="preserve"> REF _NN1527\r \h </w:instrText>
      </w:r>
      <w:r>
        <w:fldChar w:fldCharType="separate"/>
      </w:r>
      <w:bookmarkStart w:id="15" w:name="_Toc25587773"/>
      <w:r>
        <w:instrText>A1</w:instrText>
      </w:r>
      <w:r>
        <w:fldChar w:fldCharType="end"/>
      </w:r>
      <w:r>
        <w:tab/>
        <w:instrText>DEFINITIONS</w:instrText>
      </w:r>
      <w:bookmarkEnd w:id="15"/>
      <w:r>
        <w:instrText xml:space="preserve">" \l 1 </w:instrText>
      </w:r>
      <w:r>
        <w:fldChar w:fldCharType="end"/>
      </w:r>
    </w:p>
    <w:p w14:paraId="411D705D" w14:textId="77777777" w:rsidR="0059543E" w:rsidRDefault="0059543E" w:rsidP="0059543E">
      <w:pPr>
        <w:pStyle w:val="Level1"/>
        <w:keepNext/>
        <w:numPr>
          <w:ilvl w:val="0"/>
          <w:numId w:val="0"/>
        </w:numPr>
      </w:pPr>
    </w:p>
    <w:p w14:paraId="216C6B3D" w14:textId="77777777" w:rsidR="0059543E" w:rsidRDefault="0059543E" w:rsidP="0059543E">
      <w:pPr>
        <w:pStyle w:val="Body"/>
      </w:pPr>
      <w:r>
        <w:t>The terms and expressions used in these Standard Terms and Conditions shall have the meanings set out below:</w:t>
      </w:r>
    </w:p>
    <w:p w14:paraId="575AD9A0" w14:textId="77777777" w:rsidR="0059543E" w:rsidRDefault="0059543E" w:rsidP="0059543E">
      <w:pPr>
        <w:pStyle w:val="Body"/>
      </w:pPr>
    </w:p>
    <w:tbl>
      <w:tblPr>
        <w:tblW w:w="0" w:type="auto"/>
        <w:tblLook w:val="0000" w:firstRow="0" w:lastRow="0" w:firstColumn="0" w:lastColumn="0" w:noHBand="0" w:noVBand="0"/>
      </w:tblPr>
      <w:tblGrid>
        <w:gridCol w:w="4527"/>
        <w:gridCol w:w="4544"/>
      </w:tblGrid>
      <w:tr w:rsidR="0059543E" w14:paraId="2FD3CF8A" w14:textId="77777777" w:rsidTr="0059543E">
        <w:tc>
          <w:tcPr>
            <w:tcW w:w="4643" w:type="dxa"/>
          </w:tcPr>
          <w:p w14:paraId="535BC07E" w14:textId="77777777" w:rsidR="0059543E" w:rsidRDefault="0059543E" w:rsidP="0059543E">
            <w:pPr>
              <w:pStyle w:val="Body"/>
              <w:tabs>
                <w:tab w:val="clear" w:pos="851"/>
                <w:tab w:val="clear" w:pos="4253"/>
              </w:tabs>
            </w:pPr>
            <w:r>
              <w:t>“Authorised Officer”</w:t>
            </w:r>
          </w:p>
          <w:p w14:paraId="01F474CC" w14:textId="77777777" w:rsidR="0059543E" w:rsidRDefault="0059543E" w:rsidP="0059543E">
            <w:pPr>
              <w:pStyle w:val="Body"/>
              <w:tabs>
                <w:tab w:val="clear" w:pos="851"/>
                <w:tab w:val="clear" w:pos="4253"/>
              </w:tabs>
            </w:pPr>
          </w:p>
          <w:p w14:paraId="1A31737A" w14:textId="77777777" w:rsidR="0059543E" w:rsidRDefault="0059543E" w:rsidP="0059543E">
            <w:pPr>
              <w:pStyle w:val="Body"/>
              <w:tabs>
                <w:tab w:val="clear" w:pos="851"/>
                <w:tab w:val="clear" w:pos="4253"/>
              </w:tabs>
            </w:pPr>
          </w:p>
          <w:p w14:paraId="7627E018" w14:textId="77777777" w:rsidR="0059543E" w:rsidRDefault="0059543E" w:rsidP="0059543E">
            <w:pPr>
              <w:pStyle w:val="Body"/>
              <w:tabs>
                <w:tab w:val="clear" w:pos="851"/>
                <w:tab w:val="clear" w:pos="4253"/>
              </w:tabs>
            </w:pPr>
          </w:p>
          <w:p w14:paraId="72CCE237" w14:textId="77777777" w:rsidR="0059543E" w:rsidRDefault="0059543E" w:rsidP="0059543E">
            <w:pPr>
              <w:pStyle w:val="Body"/>
              <w:tabs>
                <w:tab w:val="clear" w:pos="851"/>
                <w:tab w:val="clear" w:pos="4253"/>
              </w:tabs>
            </w:pPr>
          </w:p>
          <w:p w14:paraId="1A96D70B" w14:textId="77777777" w:rsidR="0059543E" w:rsidRDefault="0059543E" w:rsidP="0059543E">
            <w:pPr>
              <w:pStyle w:val="Body"/>
              <w:tabs>
                <w:tab w:val="clear" w:pos="851"/>
                <w:tab w:val="clear" w:pos="4253"/>
              </w:tabs>
            </w:pPr>
          </w:p>
          <w:p w14:paraId="27C47FDD" w14:textId="77777777" w:rsidR="0059543E" w:rsidRDefault="0059543E" w:rsidP="0059543E">
            <w:pPr>
              <w:pStyle w:val="Body"/>
              <w:tabs>
                <w:tab w:val="clear" w:pos="851"/>
                <w:tab w:val="clear" w:pos="4253"/>
              </w:tabs>
            </w:pPr>
            <w:r>
              <w:t>“Assigned Employees”</w:t>
            </w:r>
          </w:p>
          <w:p w14:paraId="386A03F9" w14:textId="77777777" w:rsidR="0059543E" w:rsidRDefault="0059543E" w:rsidP="0059543E">
            <w:pPr>
              <w:pStyle w:val="Body"/>
              <w:tabs>
                <w:tab w:val="clear" w:pos="851"/>
                <w:tab w:val="clear" w:pos="4253"/>
              </w:tabs>
            </w:pPr>
          </w:p>
        </w:tc>
        <w:tc>
          <w:tcPr>
            <w:tcW w:w="4644" w:type="dxa"/>
          </w:tcPr>
          <w:p w14:paraId="56273442" w14:textId="77777777" w:rsidR="0059543E" w:rsidRDefault="0059543E" w:rsidP="0059543E">
            <w:pPr>
              <w:pStyle w:val="Body"/>
              <w:tabs>
                <w:tab w:val="clear" w:pos="851"/>
                <w:tab w:val="clear" w:pos="4253"/>
              </w:tabs>
            </w:pPr>
            <w:r>
              <w:t>the person duly appointed by the Council and notified in writing to the Contractor to act as the representative of the Council for the purpose of the Contract in the Contract Particulars or as amended from time to time and in default of such notification the Council’s head of procurement or similar responsible officer.</w:t>
            </w:r>
          </w:p>
          <w:p w14:paraId="390CA8C9" w14:textId="77777777" w:rsidR="0059543E" w:rsidRDefault="0059543E" w:rsidP="0059543E">
            <w:pPr>
              <w:pStyle w:val="Body"/>
              <w:tabs>
                <w:tab w:val="clear" w:pos="851"/>
                <w:tab w:val="clear" w:pos="4253"/>
              </w:tabs>
            </w:pPr>
          </w:p>
          <w:p w14:paraId="35B3F492" w14:textId="77777777" w:rsidR="0059543E" w:rsidRDefault="0059543E" w:rsidP="0059543E">
            <w:pPr>
              <w:pStyle w:val="Body"/>
              <w:tabs>
                <w:tab w:val="clear" w:pos="851"/>
                <w:tab w:val="clear" w:pos="4253"/>
              </w:tabs>
            </w:pPr>
            <w:r>
              <w:t>In respect of Clause G4 an individual employed by the Consultant wholly or mainly in the performance of the Services</w:t>
            </w:r>
          </w:p>
          <w:p w14:paraId="53BA5ECD" w14:textId="77777777" w:rsidR="0059543E" w:rsidRDefault="0059543E" w:rsidP="0059543E">
            <w:pPr>
              <w:pStyle w:val="Body"/>
              <w:tabs>
                <w:tab w:val="clear" w:pos="851"/>
                <w:tab w:val="clear" w:pos="4253"/>
              </w:tabs>
            </w:pPr>
          </w:p>
        </w:tc>
      </w:tr>
      <w:tr w:rsidR="0059543E" w14:paraId="141DA446" w14:textId="77777777" w:rsidTr="0059543E">
        <w:tc>
          <w:tcPr>
            <w:tcW w:w="4643" w:type="dxa"/>
          </w:tcPr>
          <w:p w14:paraId="6BCDBEA4" w14:textId="77777777" w:rsidR="0059543E" w:rsidRDefault="0059543E" w:rsidP="0059543E">
            <w:pPr>
              <w:pStyle w:val="Body1"/>
              <w:ind w:left="0"/>
            </w:pPr>
            <w:r>
              <w:t>“Business Day”</w:t>
            </w:r>
          </w:p>
        </w:tc>
        <w:tc>
          <w:tcPr>
            <w:tcW w:w="4644" w:type="dxa"/>
          </w:tcPr>
          <w:p w14:paraId="4F178DCB" w14:textId="77777777" w:rsidR="0059543E" w:rsidRDefault="0059543E" w:rsidP="0059543E">
            <w:pPr>
              <w:pStyle w:val="Body1"/>
              <w:ind w:left="0"/>
            </w:pPr>
            <w:r>
              <w:t>any day other than a Saturday or Sunday or a public or bank holiday in England.</w:t>
            </w:r>
          </w:p>
          <w:p w14:paraId="55A77418" w14:textId="77777777" w:rsidR="0059543E" w:rsidRDefault="0059543E" w:rsidP="0059543E">
            <w:pPr>
              <w:pStyle w:val="Body1"/>
              <w:ind w:left="0"/>
            </w:pPr>
          </w:p>
        </w:tc>
      </w:tr>
      <w:tr w:rsidR="0059543E" w14:paraId="3269B70C" w14:textId="77777777" w:rsidTr="0059543E">
        <w:tc>
          <w:tcPr>
            <w:tcW w:w="4643" w:type="dxa"/>
          </w:tcPr>
          <w:p w14:paraId="5033C5F4" w14:textId="77777777" w:rsidR="0059543E" w:rsidRDefault="0059543E" w:rsidP="0059543E">
            <w:pPr>
              <w:pStyle w:val="Body1"/>
              <w:ind w:left="0"/>
            </w:pPr>
            <w:r>
              <w:t>“Change in Law”</w:t>
            </w:r>
          </w:p>
        </w:tc>
        <w:tc>
          <w:tcPr>
            <w:tcW w:w="4644" w:type="dxa"/>
          </w:tcPr>
          <w:p w14:paraId="6D3E0824" w14:textId="77777777" w:rsidR="0059543E" w:rsidRDefault="0059543E" w:rsidP="0059543E">
            <w:pPr>
              <w:pStyle w:val="Body1"/>
              <w:ind w:left="0"/>
            </w:pPr>
            <w:r>
              <w:t>the coming into effect or repeal (without re</w:t>
            </w:r>
            <w:r>
              <w:noBreakHyphen/>
              <w:t>enactment or consolidation) in England of any Law, or any amendment or variation to any Law, or any judgement of a relevant court of law which changes binding precedent in England in each case after the date of this Contract.</w:t>
            </w:r>
          </w:p>
          <w:p w14:paraId="7FCB397F" w14:textId="77777777" w:rsidR="0059543E" w:rsidRDefault="0059543E" w:rsidP="0059543E">
            <w:pPr>
              <w:pStyle w:val="Body1"/>
              <w:ind w:left="0"/>
            </w:pPr>
          </w:p>
        </w:tc>
      </w:tr>
      <w:tr w:rsidR="0059543E" w14:paraId="28BB88EF" w14:textId="77777777" w:rsidTr="0059543E">
        <w:tc>
          <w:tcPr>
            <w:tcW w:w="4643" w:type="dxa"/>
          </w:tcPr>
          <w:p w14:paraId="1CA00F38" w14:textId="77777777" w:rsidR="0059543E" w:rsidRDefault="0059543E" w:rsidP="0059543E">
            <w:pPr>
              <w:pStyle w:val="Body1"/>
              <w:ind w:left="0"/>
            </w:pPr>
            <w:r>
              <w:t>“Commencement Date”</w:t>
            </w:r>
          </w:p>
        </w:tc>
        <w:tc>
          <w:tcPr>
            <w:tcW w:w="4644" w:type="dxa"/>
          </w:tcPr>
          <w:p w14:paraId="4374923D" w14:textId="77777777" w:rsidR="0059543E" w:rsidRDefault="0059543E" w:rsidP="0059543E">
            <w:pPr>
              <w:pStyle w:val="Body1"/>
              <w:ind w:left="0"/>
            </w:pPr>
            <w:r>
              <w:t>the commencement date stated in the Contract Particulars.</w:t>
            </w:r>
          </w:p>
          <w:p w14:paraId="6A1AFF28" w14:textId="77777777" w:rsidR="0059543E" w:rsidRDefault="0059543E" w:rsidP="0059543E">
            <w:pPr>
              <w:pStyle w:val="Body1"/>
              <w:ind w:left="0"/>
            </w:pPr>
          </w:p>
        </w:tc>
      </w:tr>
      <w:tr w:rsidR="0059543E" w14:paraId="031F860C" w14:textId="77777777" w:rsidTr="0059543E">
        <w:tc>
          <w:tcPr>
            <w:tcW w:w="4643" w:type="dxa"/>
          </w:tcPr>
          <w:p w14:paraId="3D8105C7" w14:textId="77777777" w:rsidR="0059543E" w:rsidRDefault="0059543E" w:rsidP="0059543E">
            <w:pPr>
              <w:pStyle w:val="Body1"/>
              <w:ind w:left="0"/>
            </w:pPr>
            <w:r>
              <w:t>“Confidential Information”</w:t>
            </w:r>
          </w:p>
        </w:tc>
        <w:tc>
          <w:tcPr>
            <w:tcW w:w="4644" w:type="dxa"/>
          </w:tcPr>
          <w:p w14:paraId="19C76BAD" w14:textId="77777777" w:rsidR="0059543E" w:rsidRDefault="0059543E" w:rsidP="0059543E">
            <w:pPr>
              <w:pStyle w:val="Body1"/>
              <w:ind w:left="0"/>
            </w:pPr>
            <w:r>
              <w:t>any information which has been designated as confidential by either party in writing or that ought to be considered as confidential (however it is conveyed or on whatever media it is stored) including information which relates to the Services, the business, affairs, properties, assets, trading practices, developments, trade secrets, Intellectual Property Rights, know-how, personnel, customers and suppliers of either party, all personal data and sensitive personal data (within the meaning of the DPA).</w:t>
            </w:r>
          </w:p>
          <w:p w14:paraId="127A9129" w14:textId="77777777" w:rsidR="0059543E" w:rsidRDefault="0059543E" w:rsidP="0059543E">
            <w:pPr>
              <w:pStyle w:val="Body1"/>
              <w:ind w:left="0"/>
            </w:pPr>
          </w:p>
        </w:tc>
      </w:tr>
      <w:tr w:rsidR="0059543E" w14:paraId="45593EDC" w14:textId="77777777" w:rsidTr="0059543E">
        <w:trPr>
          <w:trHeight w:val="4680"/>
        </w:trPr>
        <w:tc>
          <w:tcPr>
            <w:tcW w:w="4643" w:type="dxa"/>
          </w:tcPr>
          <w:p w14:paraId="6B663E04" w14:textId="77777777" w:rsidR="0059543E" w:rsidRDefault="0059543E" w:rsidP="0059543E">
            <w:pPr>
              <w:pStyle w:val="Body1"/>
              <w:ind w:left="0"/>
            </w:pPr>
            <w:r>
              <w:t>“Contract”</w:t>
            </w:r>
          </w:p>
        </w:tc>
        <w:tc>
          <w:tcPr>
            <w:tcW w:w="4644" w:type="dxa"/>
          </w:tcPr>
          <w:p w14:paraId="4C66207B" w14:textId="77777777" w:rsidR="0059543E" w:rsidRDefault="0059543E" w:rsidP="0059543E">
            <w:pPr>
              <w:pStyle w:val="Body1"/>
              <w:ind w:left="0"/>
            </w:pPr>
            <w:r>
              <w:t>the agreement in respect of the provision of the Services consisting of the following listed documents which shall be read as one document.  In the event of ambiguity, conflict or contradictions between these documents the conflict will be resolved according to the following order of priority:</w:t>
            </w:r>
          </w:p>
          <w:p w14:paraId="04F8F75D" w14:textId="77777777" w:rsidR="0059543E" w:rsidRDefault="0059543E" w:rsidP="0059543E">
            <w:pPr>
              <w:pStyle w:val="Body1"/>
              <w:ind w:left="0"/>
            </w:pPr>
          </w:p>
          <w:p w14:paraId="5724A323" w14:textId="3ABB6748" w:rsidR="00B65135" w:rsidRDefault="0059543E" w:rsidP="00565E18">
            <w:pPr>
              <w:pStyle w:val="Body1"/>
              <w:numPr>
                <w:ilvl w:val="0"/>
                <w:numId w:val="38"/>
              </w:numPr>
            </w:pPr>
            <w:r>
              <w:t xml:space="preserve">the </w:t>
            </w:r>
            <w:r w:rsidR="00B65135">
              <w:t>Memorandum of Agreement;</w:t>
            </w:r>
          </w:p>
          <w:p w14:paraId="37A47223" w14:textId="77777777" w:rsidR="00B65135" w:rsidRDefault="00B65135" w:rsidP="00B65135">
            <w:pPr>
              <w:pStyle w:val="Body1"/>
              <w:ind w:left="720"/>
            </w:pPr>
          </w:p>
          <w:p w14:paraId="5E3654BE" w14:textId="33935EB1" w:rsidR="0059543E" w:rsidRDefault="0059543E" w:rsidP="00565E18">
            <w:pPr>
              <w:pStyle w:val="Body1"/>
              <w:numPr>
                <w:ilvl w:val="0"/>
                <w:numId w:val="38"/>
              </w:numPr>
            </w:pPr>
            <w:r>
              <w:t>Contract Particulars;</w:t>
            </w:r>
          </w:p>
          <w:p w14:paraId="655DF26F" w14:textId="77777777" w:rsidR="0059543E" w:rsidRDefault="0059543E" w:rsidP="0059543E">
            <w:pPr>
              <w:pStyle w:val="Body1"/>
              <w:ind w:left="360"/>
            </w:pPr>
          </w:p>
          <w:p w14:paraId="602A7E5D" w14:textId="77777777" w:rsidR="0059543E" w:rsidRDefault="0059543E" w:rsidP="00565E18">
            <w:pPr>
              <w:pStyle w:val="Body1"/>
              <w:numPr>
                <w:ilvl w:val="0"/>
                <w:numId w:val="38"/>
              </w:numPr>
            </w:pPr>
            <w:r>
              <w:t>the Special Terms and Conditions;</w:t>
            </w:r>
          </w:p>
          <w:p w14:paraId="593EA128" w14:textId="77777777" w:rsidR="0059543E" w:rsidRDefault="0059543E" w:rsidP="0059543E">
            <w:pPr>
              <w:pStyle w:val="Body1"/>
              <w:ind w:left="0"/>
            </w:pPr>
          </w:p>
          <w:p w14:paraId="52B96089" w14:textId="77777777" w:rsidR="0059543E" w:rsidRDefault="0059543E" w:rsidP="00565E18">
            <w:pPr>
              <w:pStyle w:val="Body1"/>
              <w:numPr>
                <w:ilvl w:val="0"/>
                <w:numId w:val="38"/>
              </w:numPr>
            </w:pPr>
            <w:r>
              <w:t>the Standard Terms and Conditions;</w:t>
            </w:r>
          </w:p>
          <w:p w14:paraId="2CB93BEA" w14:textId="77777777" w:rsidR="0059543E" w:rsidRDefault="0059543E" w:rsidP="0059543E">
            <w:pPr>
              <w:pStyle w:val="ListParagraph"/>
            </w:pPr>
          </w:p>
          <w:p w14:paraId="593C592C" w14:textId="77777777" w:rsidR="0059543E" w:rsidRDefault="0059543E" w:rsidP="00565E18">
            <w:pPr>
              <w:pStyle w:val="Body1"/>
              <w:numPr>
                <w:ilvl w:val="0"/>
                <w:numId w:val="38"/>
              </w:numPr>
            </w:pPr>
            <w:r>
              <w:t>Specification</w:t>
            </w:r>
          </w:p>
          <w:p w14:paraId="59F9943C" w14:textId="77777777" w:rsidR="0059543E" w:rsidRDefault="0059543E" w:rsidP="0059543E">
            <w:pPr>
              <w:pStyle w:val="Body1"/>
              <w:ind w:left="720"/>
            </w:pPr>
          </w:p>
          <w:p w14:paraId="56B8B303" w14:textId="77777777" w:rsidR="0059543E" w:rsidRDefault="0059543E" w:rsidP="00565E18">
            <w:pPr>
              <w:pStyle w:val="Body1"/>
              <w:numPr>
                <w:ilvl w:val="0"/>
                <w:numId w:val="38"/>
              </w:numPr>
            </w:pPr>
            <w:r>
              <w:t xml:space="preserve">Pricing Schedule </w:t>
            </w:r>
          </w:p>
          <w:p w14:paraId="06B8658A" w14:textId="77777777" w:rsidR="0059543E" w:rsidRDefault="0059543E" w:rsidP="0059543E">
            <w:pPr>
              <w:pStyle w:val="Body1"/>
              <w:ind w:left="0"/>
            </w:pPr>
          </w:p>
          <w:p w14:paraId="6B1C24BD" w14:textId="77777777" w:rsidR="0059543E" w:rsidRDefault="0059543E" w:rsidP="00565E18">
            <w:pPr>
              <w:pStyle w:val="Body1"/>
              <w:numPr>
                <w:ilvl w:val="0"/>
                <w:numId w:val="38"/>
              </w:numPr>
            </w:pPr>
            <w:r>
              <w:t>Invitation to Tender</w:t>
            </w:r>
          </w:p>
          <w:p w14:paraId="31BA5D0C" w14:textId="77777777" w:rsidR="0059543E" w:rsidRDefault="0059543E" w:rsidP="0059543E">
            <w:pPr>
              <w:pStyle w:val="ListParagraph"/>
            </w:pPr>
          </w:p>
          <w:p w14:paraId="55906EE6" w14:textId="77777777" w:rsidR="0059543E" w:rsidRDefault="0059543E" w:rsidP="00565E18">
            <w:pPr>
              <w:pStyle w:val="Body1"/>
              <w:numPr>
                <w:ilvl w:val="0"/>
                <w:numId w:val="38"/>
              </w:numPr>
            </w:pPr>
            <w:r>
              <w:t>the Tender (howsoever termed) except to the extent that  any element of the Tender has been included in the Contract Particulars.</w:t>
            </w:r>
          </w:p>
          <w:p w14:paraId="20FB49B8" w14:textId="77777777" w:rsidR="0059543E" w:rsidRDefault="0059543E" w:rsidP="0059543E">
            <w:pPr>
              <w:pStyle w:val="Body1"/>
              <w:ind w:left="0"/>
            </w:pPr>
          </w:p>
          <w:p w14:paraId="6347DB5A" w14:textId="55F598BF" w:rsidR="0059543E" w:rsidRDefault="0059543E" w:rsidP="0059543E">
            <w:pPr>
              <w:pStyle w:val="Body1"/>
              <w:ind w:left="0"/>
            </w:pPr>
            <w:r>
              <w:t>In the event that any of the documents referred to in point 1-</w:t>
            </w:r>
            <w:r w:rsidR="006B6B7C">
              <w:t>8</w:t>
            </w:r>
            <w:r>
              <w:t xml:space="preserve"> are omitted, the documents that are included in the Contract will be resolved according to the priority listed under this definition</w:t>
            </w:r>
          </w:p>
          <w:p w14:paraId="56B6FEC9" w14:textId="77777777" w:rsidR="0059543E" w:rsidRDefault="0059543E" w:rsidP="0059543E">
            <w:pPr>
              <w:pStyle w:val="Body1"/>
              <w:ind w:left="0"/>
            </w:pPr>
          </w:p>
        </w:tc>
      </w:tr>
      <w:tr w:rsidR="0059543E" w14:paraId="0FFB244F" w14:textId="77777777" w:rsidTr="0059543E">
        <w:tc>
          <w:tcPr>
            <w:tcW w:w="4643" w:type="dxa"/>
          </w:tcPr>
          <w:p w14:paraId="0BCD4F99" w14:textId="77777777" w:rsidR="0059543E" w:rsidRDefault="0059543E" w:rsidP="0059543E">
            <w:pPr>
              <w:pStyle w:val="Body1"/>
              <w:ind w:left="0"/>
            </w:pPr>
            <w:r>
              <w:t>“Contractor”</w:t>
            </w:r>
          </w:p>
        </w:tc>
        <w:tc>
          <w:tcPr>
            <w:tcW w:w="4644" w:type="dxa"/>
          </w:tcPr>
          <w:p w14:paraId="5E73539B" w14:textId="77777777" w:rsidR="0059543E" w:rsidRDefault="0059543E" w:rsidP="0059543E">
            <w:pPr>
              <w:pStyle w:val="Body1"/>
              <w:ind w:left="0"/>
            </w:pPr>
            <w:r>
              <w:t>the contractor and where applicable this shall include the contractor's employees, sub-contractors, agents, servants representatives, and permitted assigns and, if the contractor is a consortium or consortium leader, the consortium members.</w:t>
            </w:r>
          </w:p>
          <w:p w14:paraId="095B55E7" w14:textId="77777777" w:rsidR="0059543E" w:rsidRDefault="0059543E" w:rsidP="0059543E">
            <w:pPr>
              <w:pStyle w:val="Body1"/>
              <w:ind w:left="0"/>
            </w:pPr>
          </w:p>
        </w:tc>
      </w:tr>
      <w:tr w:rsidR="0059543E" w14:paraId="56B0ECC8" w14:textId="77777777" w:rsidTr="0059543E">
        <w:tc>
          <w:tcPr>
            <w:tcW w:w="4643" w:type="dxa"/>
          </w:tcPr>
          <w:p w14:paraId="30ACB6AE" w14:textId="77777777" w:rsidR="0059543E" w:rsidRDefault="0059543E" w:rsidP="0059543E">
            <w:pPr>
              <w:pStyle w:val="Body1"/>
              <w:ind w:left="0"/>
            </w:pPr>
            <w:r>
              <w:t>“Contract Manager”</w:t>
            </w:r>
          </w:p>
        </w:tc>
        <w:tc>
          <w:tcPr>
            <w:tcW w:w="4644" w:type="dxa"/>
          </w:tcPr>
          <w:p w14:paraId="6CE8EBBA" w14:textId="77777777" w:rsidR="0059543E" w:rsidRDefault="0059543E" w:rsidP="0059543E">
            <w:pPr>
              <w:pStyle w:val="Body1"/>
              <w:ind w:left="0"/>
            </w:pPr>
            <w:r>
              <w:t>the person named in the Contract Particulars as the contract manager and any replacement from time to time in accordance with clause B3.2.</w:t>
            </w:r>
          </w:p>
          <w:p w14:paraId="3EA83974" w14:textId="77777777" w:rsidR="0059543E" w:rsidRDefault="0059543E" w:rsidP="0059543E">
            <w:pPr>
              <w:pStyle w:val="Body1"/>
              <w:ind w:left="0"/>
            </w:pPr>
          </w:p>
        </w:tc>
      </w:tr>
      <w:tr w:rsidR="0059543E" w14:paraId="496EEBF4" w14:textId="77777777" w:rsidTr="0059543E">
        <w:tc>
          <w:tcPr>
            <w:tcW w:w="4643" w:type="dxa"/>
          </w:tcPr>
          <w:p w14:paraId="5C78A619" w14:textId="77777777" w:rsidR="0059543E" w:rsidRDefault="0059543E" w:rsidP="0059543E">
            <w:pPr>
              <w:pStyle w:val="Body1"/>
              <w:ind w:left="0"/>
            </w:pPr>
            <w:r>
              <w:t>“Contract Particulars”</w:t>
            </w:r>
          </w:p>
        </w:tc>
        <w:tc>
          <w:tcPr>
            <w:tcW w:w="4644" w:type="dxa"/>
          </w:tcPr>
          <w:p w14:paraId="1B88E713" w14:textId="77777777" w:rsidR="0059543E" w:rsidRDefault="0059543E" w:rsidP="0059543E">
            <w:pPr>
              <w:pStyle w:val="Body1"/>
              <w:ind w:left="0"/>
            </w:pPr>
            <w:r>
              <w:t>the document detailing the specific core terms agreed between the parties with regard to the Services which shall include but not be limited to  the Pricing Schedule, Delivery Instructions, Commencement Date, Authorised Officer, Contract Manager, Key Personnel, Contract Period, and the Specification and relevant contract specific details of the Tender included in the document.</w:t>
            </w:r>
          </w:p>
          <w:p w14:paraId="6E157D25" w14:textId="77777777" w:rsidR="0059543E" w:rsidRDefault="0059543E" w:rsidP="0059543E">
            <w:pPr>
              <w:pStyle w:val="Body1"/>
              <w:ind w:left="0"/>
            </w:pPr>
          </w:p>
        </w:tc>
      </w:tr>
      <w:tr w:rsidR="0059543E" w14:paraId="19E325CF" w14:textId="77777777" w:rsidTr="0059543E">
        <w:tc>
          <w:tcPr>
            <w:tcW w:w="4643" w:type="dxa"/>
          </w:tcPr>
          <w:p w14:paraId="3F5EBEB1" w14:textId="77777777" w:rsidR="0059543E" w:rsidRDefault="0059543E" w:rsidP="0059543E">
            <w:pPr>
              <w:pStyle w:val="Body1"/>
              <w:ind w:left="0"/>
            </w:pPr>
            <w:r>
              <w:t>“Contract Period”</w:t>
            </w:r>
          </w:p>
        </w:tc>
        <w:tc>
          <w:tcPr>
            <w:tcW w:w="4644" w:type="dxa"/>
          </w:tcPr>
          <w:p w14:paraId="30C657FB" w14:textId="77777777" w:rsidR="0059543E" w:rsidRDefault="0059543E" w:rsidP="0059543E">
            <w:pPr>
              <w:pStyle w:val="Body1"/>
              <w:ind w:left="0"/>
            </w:pPr>
            <w:r>
              <w:t>the period of the contract as stated in the Contract Particulars (and any extension in accordance with clause B1).</w:t>
            </w:r>
          </w:p>
          <w:p w14:paraId="4429FD31" w14:textId="77777777" w:rsidR="0059543E" w:rsidRDefault="0059543E" w:rsidP="0059543E">
            <w:pPr>
              <w:pStyle w:val="Body1"/>
              <w:ind w:left="0"/>
            </w:pPr>
          </w:p>
        </w:tc>
      </w:tr>
      <w:tr w:rsidR="0059543E" w14:paraId="04926493" w14:textId="77777777" w:rsidTr="0059543E">
        <w:tc>
          <w:tcPr>
            <w:tcW w:w="4643" w:type="dxa"/>
          </w:tcPr>
          <w:p w14:paraId="3A2E23FB" w14:textId="77777777" w:rsidR="0059543E" w:rsidRDefault="0059543E" w:rsidP="0059543E">
            <w:pPr>
              <w:pStyle w:val="Body"/>
            </w:pPr>
            <w:r>
              <w:t>“Control”</w:t>
            </w:r>
          </w:p>
        </w:tc>
        <w:tc>
          <w:tcPr>
            <w:tcW w:w="4644" w:type="dxa"/>
          </w:tcPr>
          <w:p w14:paraId="17272D5A" w14:textId="77777777" w:rsidR="0059543E" w:rsidRDefault="0059543E" w:rsidP="0059543E">
            <w:pPr>
              <w:pStyle w:val="Body"/>
            </w:pPr>
            <w:r>
              <w:t>control as defined by section 1124 of the Corporation Tax Act 2010.</w:t>
            </w:r>
          </w:p>
          <w:p w14:paraId="55038F04" w14:textId="77777777" w:rsidR="0059543E" w:rsidRDefault="0059543E" w:rsidP="0059543E">
            <w:pPr>
              <w:pStyle w:val="Body"/>
            </w:pPr>
          </w:p>
        </w:tc>
      </w:tr>
      <w:tr w:rsidR="0059543E" w14:paraId="2174652F" w14:textId="77777777" w:rsidTr="0059543E">
        <w:tc>
          <w:tcPr>
            <w:tcW w:w="4643" w:type="dxa"/>
          </w:tcPr>
          <w:p w14:paraId="7F28FFE4" w14:textId="77777777" w:rsidR="0059543E" w:rsidRDefault="0059543E" w:rsidP="0059543E">
            <w:pPr>
              <w:pStyle w:val="Body2"/>
              <w:ind w:left="0"/>
            </w:pPr>
            <w:r>
              <w:t>“Council”</w:t>
            </w:r>
          </w:p>
        </w:tc>
        <w:tc>
          <w:tcPr>
            <w:tcW w:w="4644" w:type="dxa"/>
          </w:tcPr>
          <w:p w14:paraId="62EDB946" w14:textId="77777777" w:rsidR="0059543E" w:rsidRDefault="0059543E" w:rsidP="0059543E">
            <w:pPr>
              <w:pStyle w:val="Body2"/>
              <w:ind w:left="0"/>
            </w:pPr>
            <w:r>
              <w:t>the Council named in the Contract Particulars and where the context so admits includes any person which takes over or assumes the statutory functions or administrative responsibilities of the Council (whether in part or totally) or which is controlled by or is under common control with the Council (and the expression “control” shall mean the power to direct or cause the direction of the general management and policies of the person in question but only for so long as such control exists).</w:t>
            </w:r>
          </w:p>
          <w:p w14:paraId="54E99E8D" w14:textId="77777777" w:rsidR="0059543E" w:rsidRDefault="0059543E" w:rsidP="0059543E">
            <w:pPr>
              <w:pStyle w:val="Body2"/>
              <w:ind w:left="0"/>
            </w:pPr>
          </w:p>
        </w:tc>
      </w:tr>
      <w:tr w:rsidR="0059543E" w14:paraId="6672BFFD" w14:textId="77777777" w:rsidTr="0059543E">
        <w:tc>
          <w:tcPr>
            <w:tcW w:w="4643" w:type="dxa"/>
          </w:tcPr>
          <w:p w14:paraId="095A8D60" w14:textId="77777777" w:rsidR="0059543E" w:rsidRDefault="0059543E" w:rsidP="0059543E">
            <w:pPr>
              <w:pStyle w:val="Body2"/>
              <w:ind w:left="0"/>
            </w:pPr>
            <w:r>
              <w:t>“Data Protection Legislation”</w:t>
            </w:r>
          </w:p>
          <w:p w14:paraId="71EE526C" w14:textId="77777777" w:rsidR="0059543E" w:rsidRDefault="0059543E" w:rsidP="0059543E">
            <w:pPr>
              <w:pStyle w:val="Body2"/>
              <w:ind w:left="0"/>
            </w:pPr>
          </w:p>
          <w:p w14:paraId="5EDCDC10" w14:textId="77777777" w:rsidR="0059543E" w:rsidRDefault="0059543E" w:rsidP="0059543E">
            <w:pPr>
              <w:pStyle w:val="Body2"/>
              <w:ind w:left="0"/>
            </w:pPr>
          </w:p>
          <w:p w14:paraId="59F34221" w14:textId="77777777" w:rsidR="0059543E" w:rsidRDefault="0059543E" w:rsidP="0059543E">
            <w:pPr>
              <w:pStyle w:val="Body2"/>
              <w:ind w:left="0"/>
            </w:pPr>
          </w:p>
          <w:p w14:paraId="643CD08A" w14:textId="77777777" w:rsidR="0059543E" w:rsidRDefault="0059543E" w:rsidP="0059543E">
            <w:pPr>
              <w:pStyle w:val="Body2"/>
              <w:ind w:left="0"/>
            </w:pPr>
          </w:p>
          <w:p w14:paraId="0C193533" w14:textId="77777777" w:rsidR="0059543E" w:rsidRDefault="0059543E" w:rsidP="0059543E">
            <w:pPr>
              <w:pStyle w:val="Body2"/>
              <w:ind w:left="0"/>
            </w:pPr>
          </w:p>
          <w:p w14:paraId="3E1A8AB1" w14:textId="77777777" w:rsidR="0059543E" w:rsidRDefault="0059543E" w:rsidP="0059543E">
            <w:pPr>
              <w:pStyle w:val="Body2"/>
              <w:ind w:left="0"/>
            </w:pPr>
          </w:p>
          <w:p w14:paraId="1B4785BD" w14:textId="77777777" w:rsidR="0059543E" w:rsidRDefault="0059543E" w:rsidP="0059543E">
            <w:pPr>
              <w:pStyle w:val="Body2"/>
              <w:ind w:left="0"/>
            </w:pPr>
          </w:p>
          <w:p w14:paraId="21E26A8B" w14:textId="77777777" w:rsidR="0059543E" w:rsidRDefault="0059543E" w:rsidP="0059543E">
            <w:pPr>
              <w:pStyle w:val="Body2"/>
              <w:ind w:left="0"/>
            </w:pPr>
          </w:p>
          <w:p w14:paraId="061E29E5" w14:textId="77777777" w:rsidR="0059543E" w:rsidRDefault="0059543E" w:rsidP="0059543E">
            <w:pPr>
              <w:pStyle w:val="Body2"/>
              <w:ind w:left="0"/>
            </w:pPr>
          </w:p>
          <w:p w14:paraId="4E39F009" w14:textId="77777777" w:rsidR="0059543E" w:rsidRDefault="0059543E" w:rsidP="0059543E">
            <w:pPr>
              <w:pStyle w:val="Body2"/>
              <w:ind w:left="0"/>
            </w:pPr>
          </w:p>
          <w:p w14:paraId="1FBA6BCD" w14:textId="77777777" w:rsidR="0059543E" w:rsidRDefault="0059543E" w:rsidP="0059543E">
            <w:pPr>
              <w:pStyle w:val="Body2"/>
              <w:ind w:left="0"/>
            </w:pPr>
          </w:p>
          <w:p w14:paraId="4DC66BD7" w14:textId="77777777" w:rsidR="0059543E" w:rsidRDefault="0059543E" w:rsidP="0059543E">
            <w:pPr>
              <w:pStyle w:val="Body2"/>
              <w:ind w:left="0"/>
            </w:pPr>
          </w:p>
          <w:p w14:paraId="5024052D" w14:textId="77777777" w:rsidR="0059543E" w:rsidRDefault="0059543E" w:rsidP="0059543E">
            <w:pPr>
              <w:pStyle w:val="Body2"/>
              <w:ind w:left="0"/>
            </w:pPr>
          </w:p>
          <w:p w14:paraId="10E762AC" w14:textId="77777777" w:rsidR="0059543E" w:rsidRDefault="0059543E" w:rsidP="0059543E">
            <w:pPr>
              <w:pStyle w:val="Body2"/>
              <w:ind w:left="0"/>
            </w:pPr>
          </w:p>
          <w:p w14:paraId="17C1135D" w14:textId="77777777" w:rsidR="0059543E" w:rsidRDefault="0059543E" w:rsidP="0059543E">
            <w:pPr>
              <w:pStyle w:val="Body2"/>
              <w:ind w:left="0"/>
            </w:pPr>
          </w:p>
          <w:p w14:paraId="65109712" w14:textId="77777777" w:rsidR="0059543E" w:rsidRDefault="0059543E" w:rsidP="0059543E">
            <w:pPr>
              <w:pStyle w:val="Body2"/>
              <w:ind w:left="0"/>
            </w:pPr>
          </w:p>
          <w:p w14:paraId="488087E6" w14:textId="77777777" w:rsidR="0059543E" w:rsidRDefault="0059543E" w:rsidP="0059543E">
            <w:pPr>
              <w:pStyle w:val="Body2"/>
              <w:ind w:left="0"/>
            </w:pPr>
            <w:r>
              <w:t>“Declaration”</w:t>
            </w:r>
          </w:p>
          <w:p w14:paraId="05EA4DC9" w14:textId="77777777" w:rsidR="0059543E" w:rsidRDefault="0059543E" w:rsidP="0059543E">
            <w:pPr>
              <w:pStyle w:val="Body2"/>
              <w:ind w:left="0"/>
            </w:pPr>
          </w:p>
          <w:p w14:paraId="08B6D996" w14:textId="77777777" w:rsidR="0059543E" w:rsidRDefault="0059543E" w:rsidP="0059543E">
            <w:pPr>
              <w:pStyle w:val="Body2"/>
              <w:ind w:left="0"/>
            </w:pPr>
          </w:p>
        </w:tc>
        <w:tc>
          <w:tcPr>
            <w:tcW w:w="4644" w:type="dxa"/>
          </w:tcPr>
          <w:p w14:paraId="69C6007E" w14:textId="77777777" w:rsidR="0059543E" w:rsidRDefault="0059543E" w:rsidP="0059543E">
            <w:pPr>
              <w:pStyle w:val="Body2"/>
              <w:ind w:left="0"/>
              <w:rPr>
                <w:rFonts w:eastAsia="ArialMT" w:cs="Arial"/>
                <w:szCs w:val="24"/>
              </w:rPr>
            </w:pPr>
            <w:r w:rsidRPr="00221D66">
              <w:rPr>
                <w:rFonts w:eastAsia="Calibri" w:cs="Arial"/>
                <w:bCs/>
                <w:color w:val="FF0000"/>
                <w:szCs w:val="24"/>
              </w:rPr>
              <w:t xml:space="preserve"> </w:t>
            </w:r>
            <w:r w:rsidRPr="004229E2">
              <w:rPr>
                <w:rFonts w:eastAsia="Calibri" w:cs="Arial"/>
                <w:bCs/>
                <w:szCs w:val="24"/>
              </w:rPr>
              <w:t>shall mean</w:t>
            </w:r>
            <w:r w:rsidRPr="004229E2">
              <w:rPr>
                <w:rFonts w:eastAsia="ArialMT" w:cs="Arial"/>
                <w:szCs w:val="24"/>
              </w:rPr>
              <w:t xml:space="preserve"> (i) The General Data Protection Regulation (Regulation (EU) 2016/679) otherwise referred to  as “GDPR”); ii) the Law Enforcement Directive (Directive (EU) 2016/680)  (for so long as, and to the extent that the law of the European Union has legal effect in the UK) and (iii) any applicable national implementing Laws as amended from time to time including, but not limited to, The Data Protection Act 2018 (DPA 2018) to the extent that it relates to processing of personal data and privacy; and all applicable Law about the processing of personal data and privacy.</w:t>
            </w:r>
          </w:p>
          <w:p w14:paraId="6C0DDA08" w14:textId="77777777" w:rsidR="0059543E" w:rsidRDefault="0059543E" w:rsidP="0059543E">
            <w:pPr>
              <w:pStyle w:val="Body2"/>
              <w:ind w:left="0"/>
            </w:pPr>
          </w:p>
          <w:p w14:paraId="6A725333" w14:textId="77777777" w:rsidR="0059543E" w:rsidRDefault="0059543E" w:rsidP="0059543E">
            <w:pPr>
              <w:pStyle w:val="Body2"/>
              <w:ind w:left="0"/>
            </w:pPr>
            <w:r>
              <w:t>IR35 and HMRC Deemed Employment Status Information and Indemnity Declaration (as amended)</w:t>
            </w:r>
          </w:p>
          <w:p w14:paraId="3EEEB3C1" w14:textId="77777777" w:rsidR="0059543E" w:rsidRDefault="0059543E" w:rsidP="0059543E">
            <w:pPr>
              <w:pStyle w:val="Body2"/>
              <w:ind w:left="0"/>
            </w:pPr>
          </w:p>
        </w:tc>
      </w:tr>
      <w:tr w:rsidR="0059543E" w14:paraId="72524310" w14:textId="77777777" w:rsidTr="0059543E">
        <w:tc>
          <w:tcPr>
            <w:tcW w:w="4643" w:type="dxa"/>
          </w:tcPr>
          <w:p w14:paraId="5B3C34AF" w14:textId="77777777" w:rsidR="0059543E" w:rsidRDefault="0059543E" w:rsidP="0059543E">
            <w:pPr>
              <w:pStyle w:val="Body2"/>
              <w:ind w:left="0"/>
            </w:pPr>
            <w:r>
              <w:t>“Delivery Instructions”</w:t>
            </w:r>
          </w:p>
        </w:tc>
        <w:tc>
          <w:tcPr>
            <w:tcW w:w="4644" w:type="dxa"/>
          </w:tcPr>
          <w:p w14:paraId="2FBE0D5E" w14:textId="77777777" w:rsidR="0059543E" w:rsidRDefault="0059543E" w:rsidP="0059543E">
            <w:pPr>
              <w:pStyle w:val="Body2"/>
              <w:ind w:left="0"/>
            </w:pPr>
            <w:r>
              <w:t>the instructions provided in the Contract Particulars and any other information that the Council considers appropriate to the provision of the Services.</w:t>
            </w:r>
          </w:p>
          <w:p w14:paraId="2913A94A" w14:textId="77777777" w:rsidR="0059543E" w:rsidRDefault="0059543E" w:rsidP="0059543E">
            <w:pPr>
              <w:pStyle w:val="Body2"/>
              <w:ind w:left="0"/>
            </w:pPr>
          </w:p>
        </w:tc>
      </w:tr>
      <w:tr w:rsidR="0059543E" w14:paraId="7D7EA8BE" w14:textId="77777777" w:rsidTr="0059543E">
        <w:tc>
          <w:tcPr>
            <w:tcW w:w="4643" w:type="dxa"/>
          </w:tcPr>
          <w:p w14:paraId="58E3AC14" w14:textId="77777777" w:rsidR="0059543E" w:rsidRDefault="0059543E" w:rsidP="0059543E">
            <w:pPr>
              <w:pStyle w:val="Body2"/>
              <w:ind w:left="0"/>
            </w:pPr>
            <w:r>
              <w:t>“DPA 2018”</w:t>
            </w:r>
          </w:p>
          <w:p w14:paraId="314D716E" w14:textId="77777777" w:rsidR="0059543E" w:rsidRDefault="0059543E" w:rsidP="0059543E">
            <w:pPr>
              <w:pStyle w:val="Body2"/>
              <w:ind w:left="0"/>
            </w:pPr>
          </w:p>
        </w:tc>
        <w:tc>
          <w:tcPr>
            <w:tcW w:w="4644" w:type="dxa"/>
          </w:tcPr>
          <w:p w14:paraId="03054D99" w14:textId="77777777" w:rsidR="0059543E" w:rsidRDefault="0059543E" w:rsidP="0059543E">
            <w:pPr>
              <w:pStyle w:val="Body2"/>
              <w:ind w:left="0"/>
            </w:pPr>
            <w:r>
              <w:t>The Data Protection Act 2018</w:t>
            </w:r>
          </w:p>
        </w:tc>
      </w:tr>
      <w:tr w:rsidR="0059543E" w14:paraId="39EB4334" w14:textId="77777777" w:rsidTr="0059543E">
        <w:tc>
          <w:tcPr>
            <w:tcW w:w="4643" w:type="dxa"/>
          </w:tcPr>
          <w:p w14:paraId="7F1C69C6" w14:textId="77777777" w:rsidR="0059543E" w:rsidRDefault="0059543E" w:rsidP="0059543E">
            <w:pPr>
              <w:pStyle w:val="Body2"/>
              <w:ind w:left="0"/>
            </w:pPr>
            <w:r>
              <w:t>“Employee”</w:t>
            </w:r>
          </w:p>
          <w:p w14:paraId="0012BF4E" w14:textId="77777777" w:rsidR="0059543E" w:rsidRDefault="0059543E" w:rsidP="0059543E">
            <w:pPr>
              <w:pStyle w:val="Body2"/>
              <w:ind w:left="0"/>
            </w:pPr>
          </w:p>
          <w:p w14:paraId="6A41B5E0" w14:textId="77777777" w:rsidR="0059543E" w:rsidRDefault="0059543E" w:rsidP="0059543E">
            <w:pPr>
              <w:pStyle w:val="Body2"/>
              <w:ind w:left="0"/>
            </w:pPr>
          </w:p>
          <w:p w14:paraId="75EB4876" w14:textId="77777777" w:rsidR="0059543E" w:rsidRDefault="0059543E" w:rsidP="0059543E">
            <w:pPr>
              <w:pStyle w:val="Body2"/>
              <w:ind w:left="0"/>
            </w:pPr>
          </w:p>
          <w:p w14:paraId="5E47C888" w14:textId="77777777" w:rsidR="0059543E" w:rsidRDefault="0059543E" w:rsidP="0059543E">
            <w:pPr>
              <w:pStyle w:val="Body2"/>
              <w:ind w:left="0"/>
            </w:pPr>
          </w:p>
          <w:p w14:paraId="02E4F861" w14:textId="77777777" w:rsidR="0059543E" w:rsidRDefault="0059543E" w:rsidP="0059543E">
            <w:pPr>
              <w:pStyle w:val="Body2"/>
              <w:ind w:left="0"/>
            </w:pPr>
            <w:r>
              <w:t>“Employment Status Check”</w:t>
            </w:r>
          </w:p>
          <w:p w14:paraId="25195517" w14:textId="77777777" w:rsidR="0059543E" w:rsidRDefault="0059543E" w:rsidP="0059543E">
            <w:pPr>
              <w:pStyle w:val="Body2"/>
              <w:ind w:left="0"/>
            </w:pPr>
          </w:p>
        </w:tc>
        <w:tc>
          <w:tcPr>
            <w:tcW w:w="4644" w:type="dxa"/>
          </w:tcPr>
          <w:p w14:paraId="57E22182" w14:textId="77777777" w:rsidR="0059543E" w:rsidRDefault="0059543E" w:rsidP="0059543E">
            <w:pPr>
              <w:pStyle w:val="Body2"/>
              <w:ind w:left="0"/>
            </w:pPr>
            <w:r>
              <w:t>In respect of Clause G4 (TUPE and Re-tendering) , an individual employed by the Contractor wholly or mainly in the performance of the Services</w:t>
            </w:r>
          </w:p>
          <w:p w14:paraId="192C5404" w14:textId="77777777" w:rsidR="0059543E" w:rsidRDefault="0059543E" w:rsidP="0059543E">
            <w:pPr>
              <w:pStyle w:val="Body2"/>
              <w:ind w:left="0"/>
            </w:pPr>
          </w:p>
          <w:p w14:paraId="549FE47C" w14:textId="77777777" w:rsidR="0059543E" w:rsidRDefault="0059543E" w:rsidP="0059543E">
            <w:pPr>
              <w:pStyle w:val="Body2"/>
              <w:ind w:left="0"/>
              <w:rPr>
                <w:rFonts w:cs="Arial"/>
                <w:szCs w:val="24"/>
              </w:rPr>
            </w:pPr>
            <w:r>
              <w:rPr>
                <w:rFonts w:cs="Arial"/>
                <w:szCs w:val="24"/>
              </w:rPr>
              <w:t xml:space="preserve">means the form published by HMRC (as amended from time to time) that is used to establish whether a worker falls inside or outside IR35 or HMRC Deemed Employment Status. </w:t>
            </w:r>
          </w:p>
          <w:p w14:paraId="150D4A62" w14:textId="77777777" w:rsidR="0059543E" w:rsidRDefault="0059543E" w:rsidP="0059543E">
            <w:pPr>
              <w:pStyle w:val="Body2"/>
              <w:ind w:left="0"/>
            </w:pPr>
          </w:p>
        </w:tc>
      </w:tr>
      <w:tr w:rsidR="0059543E" w14:paraId="78FDB7CC" w14:textId="77777777" w:rsidTr="0059543E">
        <w:tc>
          <w:tcPr>
            <w:tcW w:w="4643" w:type="dxa"/>
          </w:tcPr>
          <w:p w14:paraId="117E052C" w14:textId="77777777" w:rsidR="0059543E" w:rsidRDefault="0059543E" w:rsidP="0059543E">
            <w:pPr>
              <w:pStyle w:val="Body2"/>
              <w:ind w:left="0"/>
            </w:pPr>
            <w:r>
              <w:t>“EIR 2004”</w:t>
            </w:r>
          </w:p>
        </w:tc>
        <w:tc>
          <w:tcPr>
            <w:tcW w:w="4644" w:type="dxa"/>
          </w:tcPr>
          <w:p w14:paraId="2A993650" w14:textId="77777777" w:rsidR="0059543E" w:rsidRDefault="0059543E" w:rsidP="0059543E">
            <w:pPr>
              <w:pStyle w:val="Body2"/>
              <w:ind w:left="0"/>
            </w:pPr>
            <w:r>
              <w:t>The Environmental Information Regulations 2004.</w:t>
            </w:r>
          </w:p>
          <w:p w14:paraId="52C55FEC" w14:textId="77777777" w:rsidR="0059543E" w:rsidRDefault="0059543E" w:rsidP="0059543E">
            <w:pPr>
              <w:pStyle w:val="Body2"/>
              <w:ind w:left="0"/>
            </w:pPr>
          </w:p>
        </w:tc>
      </w:tr>
      <w:tr w:rsidR="0059543E" w14:paraId="5A720EF2" w14:textId="77777777" w:rsidTr="0059543E">
        <w:tc>
          <w:tcPr>
            <w:tcW w:w="4643" w:type="dxa"/>
          </w:tcPr>
          <w:p w14:paraId="38810FDC" w14:textId="77777777" w:rsidR="0059543E" w:rsidRDefault="0059543E" w:rsidP="0059543E">
            <w:pPr>
              <w:pStyle w:val="Body1"/>
              <w:ind w:left="0"/>
            </w:pPr>
            <w:r>
              <w:t>“FOIA 2000”</w:t>
            </w:r>
          </w:p>
        </w:tc>
        <w:tc>
          <w:tcPr>
            <w:tcW w:w="4644" w:type="dxa"/>
          </w:tcPr>
          <w:p w14:paraId="4A4A4369" w14:textId="77777777" w:rsidR="0059543E" w:rsidRDefault="0059543E" w:rsidP="0059543E">
            <w:pPr>
              <w:pStyle w:val="Body1"/>
              <w:ind w:left="0"/>
            </w:pPr>
            <w:r>
              <w:t>The Freedom of Information Act 2000.</w:t>
            </w:r>
          </w:p>
          <w:p w14:paraId="1E0900D8" w14:textId="77777777" w:rsidR="0059543E" w:rsidRDefault="0059543E" w:rsidP="0059543E">
            <w:pPr>
              <w:pStyle w:val="Body1"/>
              <w:ind w:left="0"/>
            </w:pPr>
          </w:p>
        </w:tc>
      </w:tr>
      <w:tr w:rsidR="0059543E" w14:paraId="3ACBAC82" w14:textId="77777777" w:rsidTr="0059543E">
        <w:tc>
          <w:tcPr>
            <w:tcW w:w="4643" w:type="dxa"/>
          </w:tcPr>
          <w:p w14:paraId="64B447C2" w14:textId="77777777" w:rsidR="0059543E" w:rsidRDefault="0059543E" w:rsidP="0059543E">
            <w:pPr>
              <w:pStyle w:val="Body1"/>
              <w:ind w:left="0"/>
            </w:pPr>
            <w:r>
              <w:t>“Force Majeure”</w:t>
            </w:r>
          </w:p>
        </w:tc>
        <w:tc>
          <w:tcPr>
            <w:tcW w:w="4644" w:type="dxa"/>
          </w:tcPr>
          <w:p w14:paraId="7331C241" w14:textId="77777777" w:rsidR="0059543E" w:rsidRDefault="0059543E" w:rsidP="0059543E">
            <w:pPr>
              <w:pStyle w:val="Body1"/>
              <w:ind w:left="0"/>
            </w:pPr>
            <w:r>
              <w:t>any cause materially affecting the performance by a party of its obligations under this Contract arising from any act beyond its reasonable control and affecting either party, including without limitation: acts of God, war, industrial disputes (subject to clause H6.3), protests, fire, flood, storm, tempest, epidemic, explosion, acts of terrorism and national emergencies.</w:t>
            </w:r>
          </w:p>
          <w:p w14:paraId="56F61D37" w14:textId="77777777" w:rsidR="0059543E" w:rsidRDefault="0059543E" w:rsidP="0059543E">
            <w:pPr>
              <w:pStyle w:val="Body1"/>
              <w:ind w:left="0"/>
            </w:pPr>
          </w:p>
        </w:tc>
      </w:tr>
      <w:tr w:rsidR="0059543E" w14:paraId="4B8A55B5" w14:textId="77777777" w:rsidTr="0059543E">
        <w:tc>
          <w:tcPr>
            <w:tcW w:w="4643" w:type="dxa"/>
          </w:tcPr>
          <w:p w14:paraId="32A5D5CA" w14:textId="77777777" w:rsidR="0059543E" w:rsidRDefault="0059543E" w:rsidP="0059543E">
            <w:pPr>
              <w:pStyle w:val="Body1"/>
              <w:ind w:left="0"/>
            </w:pPr>
            <w:r>
              <w:t>“GDPR”</w:t>
            </w:r>
          </w:p>
        </w:tc>
        <w:tc>
          <w:tcPr>
            <w:tcW w:w="4644" w:type="dxa"/>
          </w:tcPr>
          <w:p w14:paraId="1F0762B4" w14:textId="77777777" w:rsidR="0059543E" w:rsidRPr="004229E2" w:rsidRDefault="0059543E" w:rsidP="0059543E">
            <w:pPr>
              <w:pStyle w:val="Body1"/>
              <w:ind w:left="0"/>
              <w:rPr>
                <w:rFonts w:cs="Arial"/>
                <w:szCs w:val="24"/>
              </w:rPr>
            </w:pPr>
            <w:r w:rsidRPr="004229E2">
              <w:rPr>
                <w:rFonts w:cs="Arial"/>
                <w:szCs w:val="24"/>
              </w:rPr>
              <w:t>The General Data Protection Regulation (Regulation (EU) 2016/679)</w:t>
            </w:r>
          </w:p>
          <w:p w14:paraId="79624F55" w14:textId="77777777" w:rsidR="0059543E" w:rsidRDefault="0059543E" w:rsidP="0059543E">
            <w:pPr>
              <w:pStyle w:val="Body1"/>
              <w:ind w:left="0"/>
            </w:pPr>
          </w:p>
        </w:tc>
      </w:tr>
      <w:tr w:rsidR="0059543E" w14:paraId="1A81AAAE" w14:textId="77777777" w:rsidTr="0059543E">
        <w:tc>
          <w:tcPr>
            <w:tcW w:w="4643" w:type="dxa"/>
          </w:tcPr>
          <w:p w14:paraId="1506D4E7" w14:textId="77777777" w:rsidR="0059543E" w:rsidRDefault="0059543E" w:rsidP="0059543E">
            <w:pPr>
              <w:pStyle w:val="Body1"/>
              <w:ind w:left="0"/>
            </w:pPr>
            <w:r>
              <w:t>“Good Industry Practice”</w:t>
            </w:r>
          </w:p>
          <w:p w14:paraId="422254B8" w14:textId="77777777" w:rsidR="0059543E" w:rsidRDefault="0059543E" w:rsidP="0059543E">
            <w:pPr>
              <w:pStyle w:val="Body1"/>
              <w:ind w:left="0"/>
            </w:pPr>
          </w:p>
          <w:p w14:paraId="3A18F687" w14:textId="77777777" w:rsidR="0059543E" w:rsidRDefault="0059543E" w:rsidP="0059543E">
            <w:pPr>
              <w:pStyle w:val="Body1"/>
              <w:ind w:left="0"/>
            </w:pPr>
          </w:p>
          <w:p w14:paraId="6AB67128" w14:textId="77777777" w:rsidR="0059543E" w:rsidRDefault="0059543E" w:rsidP="0059543E">
            <w:pPr>
              <w:pStyle w:val="Body1"/>
              <w:ind w:left="0"/>
            </w:pPr>
          </w:p>
          <w:p w14:paraId="741FFCBF" w14:textId="77777777" w:rsidR="0059543E" w:rsidRDefault="0059543E" w:rsidP="0059543E">
            <w:pPr>
              <w:pStyle w:val="Body1"/>
              <w:ind w:left="0"/>
            </w:pPr>
          </w:p>
          <w:p w14:paraId="0A3016D6" w14:textId="77777777" w:rsidR="0059543E" w:rsidRDefault="0059543E" w:rsidP="0059543E">
            <w:pPr>
              <w:pStyle w:val="Body1"/>
              <w:ind w:left="0"/>
            </w:pPr>
          </w:p>
          <w:p w14:paraId="71E8D57F" w14:textId="77777777" w:rsidR="0059543E" w:rsidRDefault="0059543E" w:rsidP="0059543E">
            <w:pPr>
              <w:pStyle w:val="Body1"/>
              <w:ind w:left="0"/>
            </w:pPr>
          </w:p>
          <w:p w14:paraId="0C536D77" w14:textId="77777777" w:rsidR="0059543E" w:rsidRDefault="0059543E" w:rsidP="0059543E">
            <w:pPr>
              <w:pStyle w:val="Body1"/>
              <w:ind w:left="0"/>
            </w:pPr>
          </w:p>
          <w:p w14:paraId="779B1950" w14:textId="77777777" w:rsidR="0059543E" w:rsidRDefault="0059543E" w:rsidP="0059543E">
            <w:pPr>
              <w:pStyle w:val="Body1"/>
              <w:ind w:left="0"/>
            </w:pPr>
          </w:p>
          <w:p w14:paraId="1426FCEA" w14:textId="77777777" w:rsidR="0059543E" w:rsidRDefault="0059543E" w:rsidP="0059543E">
            <w:pPr>
              <w:pStyle w:val="Body1"/>
              <w:ind w:left="0"/>
            </w:pPr>
            <w:r>
              <w:t>“HMRC Deemed Employment Status”</w:t>
            </w:r>
          </w:p>
          <w:p w14:paraId="36C15162" w14:textId="77777777" w:rsidR="0059543E" w:rsidRDefault="0059543E" w:rsidP="0059543E">
            <w:pPr>
              <w:pStyle w:val="Body1"/>
              <w:ind w:left="0"/>
            </w:pPr>
          </w:p>
        </w:tc>
        <w:tc>
          <w:tcPr>
            <w:tcW w:w="4644" w:type="dxa"/>
          </w:tcPr>
          <w:p w14:paraId="315BF52B" w14:textId="77777777" w:rsidR="0059543E" w:rsidRDefault="0059543E" w:rsidP="0059543E">
            <w:pPr>
              <w:pStyle w:val="Body1"/>
              <w:ind w:left="0"/>
            </w:pPr>
            <w:r>
              <w:t>the exercise of such degree of skill, diligence, care and foresight which would reasonably and ordinarily be expected from a skilled and experienced contractor engaged in the supply of services similar to the Services under the same or similar circumstances as those applicable to the Contract.</w:t>
            </w:r>
          </w:p>
          <w:p w14:paraId="2FD940EC" w14:textId="77777777" w:rsidR="0059543E" w:rsidRDefault="0059543E" w:rsidP="0059543E">
            <w:pPr>
              <w:pStyle w:val="Body1"/>
              <w:ind w:left="0"/>
            </w:pPr>
          </w:p>
          <w:p w14:paraId="3C9C7075" w14:textId="77777777" w:rsidR="0059543E" w:rsidRDefault="0059543E" w:rsidP="0059543E">
            <w:pPr>
              <w:pStyle w:val="Body1"/>
              <w:ind w:left="0"/>
            </w:pPr>
            <w:r>
              <w:t>shall mean circumstances where HMRC would deem there to be an employment relationship for tax purposes only.</w:t>
            </w:r>
          </w:p>
          <w:p w14:paraId="5893005C" w14:textId="77777777" w:rsidR="0059543E" w:rsidRDefault="0059543E" w:rsidP="0059543E">
            <w:pPr>
              <w:pStyle w:val="Body1"/>
              <w:ind w:left="0"/>
            </w:pPr>
          </w:p>
        </w:tc>
      </w:tr>
      <w:tr w:rsidR="0059543E" w14:paraId="4EEDD6ED" w14:textId="77777777" w:rsidTr="0059543E">
        <w:tc>
          <w:tcPr>
            <w:tcW w:w="4643" w:type="dxa"/>
          </w:tcPr>
          <w:p w14:paraId="7B7DA635" w14:textId="77777777" w:rsidR="0059543E" w:rsidRDefault="0059543E" w:rsidP="0059543E">
            <w:pPr>
              <w:pStyle w:val="Body1"/>
              <w:ind w:left="0"/>
            </w:pPr>
            <w:r>
              <w:t>“HRA 1998”</w:t>
            </w:r>
          </w:p>
        </w:tc>
        <w:tc>
          <w:tcPr>
            <w:tcW w:w="4644" w:type="dxa"/>
          </w:tcPr>
          <w:p w14:paraId="1E5E26A8" w14:textId="77777777" w:rsidR="0059543E" w:rsidRDefault="0059543E" w:rsidP="0059543E">
            <w:pPr>
              <w:pStyle w:val="Body1"/>
              <w:ind w:left="0"/>
            </w:pPr>
            <w:r>
              <w:t>The Human Rights Act 1998.</w:t>
            </w:r>
          </w:p>
          <w:p w14:paraId="1CFDC7FC" w14:textId="77777777" w:rsidR="0059543E" w:rsidRDefault="0059543E" w:rsidP="0059543E">
            <w:pPr>
              <w:pStyle w:val="Body1"/>
              <w:ind w:left="0"/>
            </w:pPr>
          </w:p>
        </w:tc>
      </w:tr>
      <w:tr w:rsidR="0059543E" w14:paraId="6B377594" w14:textId="77777777" w:rsidTr="0059543E">
        <w:tc>
          <w:tcPr>
            <w:tcW w:w="4643" w:type="dxa"/>
          </w:tcPr>
          <w:p w14:paraId="155B2DC6" w14:textId="77777777" w:rsidR="0059543E" w:rsidRDefault="0059543E" w:rsidP="0059543E">
            <w:pPr>
              <w:pStyle w:val="Body1"/>
              <w:ind w:left="0"/>
            </w:pPr>
            <w:r>
              <w:t>“Intellectual Property Rights”</w:t>
            </w:r>
          </w:p>
          <w:p w14:paraId="65F7B914" w14:textId="77777777" w:rsidR="0059543E" w:rsidRDefault="0059543E" w:rsidP="0059543E">
            <w:pPr>
              <w:pStyle w:val="Body1"/>
              <w:ind w:left="0"/>
            </w:pPr>
          </w:p>
          <w:p w14:paraId="6B841E49" w14:textId="77777777" w:rsidR="0059543E" w:rsidRDefault="0059543E" w:rsidP="0059543E">
            <w:pPr>
              <w:pStyle w:val="Body1"/>
              <w:ind w:left="0"/>
            </w:pPr>
          </w:p>
          <w:p w14:paraId="468AD78C" w14:textId="77777777" w:rsidR="0059543E" w:rsidRDefault="0059543E" w:rsidP="0059543E">
            <w:pPr>
              <w:pStyle w:val="Body1"/>
              <w:ind w:left="0"/>
            </w:pPr>
          </w:p>
          <w:p w14:paraId="577BE79B" w14:textId="77777777" w:rsidR="0059543E" w:rsidRDefault="0059543E" w:rsidP="0059543E">
            <w:pPr>
              <w:pStyle w:val="Body1"/>
              <w:ind w:left="0"/>
            </w:pPr>
          </w:p>
          <w:p w14:paraId="477105AB" w14:textId="77777777" w:rsidR="0059543E" w:rsidRDefault="0059543E" w:rsidP="0059543E">
            <w:pPr>
              <w:pStyle w:val="Body1"/>
              <w:ind w:left="0"/>
            </w:pPr>
          </w:p>
          <w:p w14:paraId="55F33B39" w14:textId="77777777" w:rsidR="0059543E" w:rsidRDefault="0059543E" w:rsidP="0059543E">
            <w:pPr>
              <w:pStyle w:val="Body1"/>
              <w:ind w:left="0"/>
            </w:pPr>
          </w:p>
          <w:p w14:paraId="6F33EC32" w14:textId="77777777" w:rsidR="0059543E" w:rsidRDefault="0059543E" w:rsidP="0059543E">
            <w:pPr>
              <w:pStyle w:val="Body1"/>
              <w:ind w:left="0"/>
            </w:pPr>
          </w:p>
          <w:p w14:paraId="35F928FC" w14:textId="77777777" w:rsidR="0059543E" w:rsidRDefault="0059543E" w:rsidP="0059543E">
            <w:pPr>
              <w:pStyle w:val="Body1"/>
              <w:ind w:left="0"/>
            </w:pPr>
          </w:p>
          <w:p w14:paraId="32A617E6" w14:textId="77777777" w:rsidR="0059543E" w:rsidRDefault="0059543E" w:rsidP="0059543E">
            <w:pPr>
              <w:pStyle w:val="Body1"/>
              <w:ind w:left="0"/>
            </w:pPr>
          </w:p>
          <w:p w14:paraId="28EFAFEB" w14:textId="77777777" w:rsidR="0059543E" w:rsidRDefault="0059543E" w:rsidP="0059543E">
            <w:pPr>
              <w:pStyle w:val="Body1"/>
              <w:ind w:left="0"/>
            </w:pPr>
          </w:p>
          <w:p w14:paraId="0E3C8A4A" w14:textId="77777777" w:rsidR="0059543E" w:rsidRDefault="0059543E" w:rsidP="0059543E">
            <w:pPr>
              <w:pStyle w:val="Body1"/>
              <w:ind w:left="0"/>
            </w:pPr>
          </w:p>
          <w:p w14:paraId="4391EA09" w14:textId="77777777" w:rsidR="0059543E" w:rsidRDefault="0059543E" w:rsidP="0059543E">
            <w:pPr>
              <w:pStyle w:val="Body1"/>
              <w:ind w:left="0"/>
            </w:pPr>
            <w:r>
              <w:t>“Intermediary”</w:t>
            </w:r>
          </w:p>
          <w:p w14:paraId="4FCC3B1A" w14:textId="77777777" w:rsidR="0059543E" w:rsidRDefault="0059543E" w:rsidP="0059543E">
            <w:pPr>
              <w:pStyle w:val="Body1"/>
              <w:ind w:left="0"/>
            </w:pPr>
          </w:p>
          <w:p w14:paraId="69043A7F" w14:textId="77777777" w:rsidR="0059543E" w:rsidRDefault="0059543E" w:rsidP="0059543E">
            <w:pPr>
              <w:pStyle w:val="Body1"/>
              <w:ind w:left="0"/>
            </w:pPr>
          </w:p>
          <w:p w14:paraId="6245031C" w14:textId="77777777" w:rsidR="0059543E" w:rsidRDefault="0059543E" w:rsidP="0059543E">
            <w:pPr>
              <w:pStyle w:val="Body1"/>
              <w:ind w:left="0"/>
            </w:pPr>
          </w:p>
          <w:p w14:paraId="0C95355F" w14:textId="77777777" w:rsidR="0059543E" w:rsidRDefault="0059543E" w:rsidP="0059543E">
            <w:pPr>
              <w:pStyle w:val="Body1"/>
              <w:ind w:left="0"/>
            </w:pPr>
          </w:p>
          <w:p w14:paraId="532D3C13" w14:textId="77777777" w:rsidR="0059543E" w:rsidRDefault="0059543E" w:rsidP="0059543E">
            <w:pPr>
              <w:pStyle w:val="Body1"/>
              <w:ind w:left="0"/>
            </w:pPr>
          </w:p>
          <w:p w14:paraId="09669872" w14:textId="77777777" w:rsidR="0059543E" w:rsidRDefault="0059543E" w:rsidP="0059543E">
            <w:pPr>
              <w:pStyle w:val="Body1"/>
              <w:ind w:left="0"/>
            </w:pPr>
          </w:p>
          <w:p w14:paraId="3FF30456" w14:textId="77777777" w:rsidR="0059543E" w:rsidRDefault="0059543E" w:rsidP="0059543E">
            <w:pPr>
              <w:pStyle w:val="Body1"/>
              <w:ind w:left="0"/>
            </w:pPr>
          </w:p>
          <w:p w14:paraId="68FA368C" w14:textId="77777777" w:rsidR="0059543E" w:rsidRDefault="0059543E" w:rsidP="0059543E">
            <w:pPr>
              <w:pStyle w:val="Body1"/>
              <w:ind w:left="0"/>
            </w:pPr>
          </w:p>
          <w:p w14:paraId="620B9ADC" w14:textId="77777777" w:rsidR="0059543E" w:rsidRDefault="0059543E" w:rsidP="0059543E">
            <w:pPr>
              <w:pStyle w:val="Body1"/>
              <w:ind w:left="0"/>
            </w:pPr>
          </w:p>
          <w:p w14:paraId="7240C961" w14:textId="77777777" w:rsidR="0059543E" w:rsidRDefault="0059543E" w:rsidP="0059543E">
            <w:pPr>
              <w:pStyle w:val="Body1"/>
              <w:ind w:left="0"/>
            </w:pPr>
          </w:p>
          <w:p w14:paraId="3A7A77D0" w14:textId="77777777" w:rsidR="0059543E" w:rsidRDefault="0059543E" w:rsidP="0059543E">
            <w:pPr>
              <w:pStyle w:val="Body1"/>
              <w:ind w:left="0"/>
            </w:pPr>
          </w:p>
          <w:p w14:paraId="07533DDC" w14:textId="77777777" w:rsidR="0059543E" w:rsidRDefault="0059543E" w:rsidP="0059543E">
            <w:pPr>
              <w:pStyle w:val="Body1"/>
              <w:ind w:left="0"/>
            </w:pPr>
          </w:p>
          <w:p w14:paraId="1F78C57D" w14:textId="77777777" w:rsidR="0059543E" w:rsidRDefault="0059543E" w:rsidP="0059543E">
            <w:pPr>
              <w:pStyle w:val="Body1"/>
              <w:ind w:left="0"/>
            </w:pPr>
            <w:r>
              <w:t>“IR35”</w:t>
            </w:r>
          </w:p>
          <w:p w14:paraId="773D1876" w14:textId="77777777" w:rsidR="0059543E" w:rsidRDefault="0059543E" w:rsidP="0059543E">
            <w:pPr>
              <w:pStyle w:val="Body1"/>
              <w:ind w:left="0"/>
            </w:pPr>
          </w:p>
          <w:p w14:paraId="7DE04EB7" w14:textId="77777777" w:rsidR="0059543E" w:rsidRDefault="0059543E" w:rsidP="0059543E">
            <w:pPr>
              <w:pStyle w:val="Body1"/>
              <w:ind w:left="0"/>
            </w:pPr>
          </w:p>
          <w:p w14:paraId="2138B965" w14:textId="77777777" w:rsidR="0059543E" w:rsidRDefault="0059543E" w:rsidP="0059543E">
            <w:pPr>
              <w:pStyle w:val="Body1"/>
              <w:ind w:left="0"/>
            </w:pPr>
          </w:p>
          <w:p w14:paraId="182D155C" w14:textId="77777777" w:rsidR="0059543E" w:rsidRDefault="0059543E" w:rsidP="0059543E">
            <w:pPr>
              <w:pStyle w:val="Body1"/>
              <w:ind w:left="0"/>
            </w:pPr>
          </w:p>
          <w:p w14:paraId="149930B5" w14:textId="77777777" w:rsidR="0059543E" w:rsidRDefault="0059543E" w:rsidP="0059543E">
            <w:pPr>
              <w:pStyle w:val="Body1"/>
              <w:ind w:left="0"/>
            </w:pPr>
          </w:p>
          <w:p w14:paraId="53EE51C4" w14:textId="77777777" w:rsidR="0059543E" w:rsidRDefault="0059543E" w:rsidP="0059543E">
            <w:pPr>
              <w:pStyle w:val="Body1"/>
              <w:ind w:left="0"/>
            </w:pPr>
          </w:p>
          <w:p w14:paraId="78C3A703" w14:textId="77777777" w:rsidR="0059543E" w:rsidRDefault="0059543E" w:rsidP="0059543E">
            <w:pPr>
              <w:pStyle w:val="Body1"/>
              <w:ind w:left="0"/>
            </w:pPr>
          </w:p>
          <w:p w14:paraId="04EB23FE" w14:textId="77777777" w:rsidR="0059543E" w:rsidRDefault="0059543E" w:rsidP="0059543E">
            <w:pPr>
              <w:pStyle w:val="Body1"/>
              <w:ind w:left="0"/>
            </w:pPr>
          </w:p>
          <w:p w14:paraId="4BD06B2A" w14:textId="77777777" w:rsidR="0059543E" w:rsidRDefault="0059543E" w:rsidP="0059543E">
            <w:pPr>
              <w:pStyle w:val="Body1"/>
              <w:ind w:left="0"/>
            </w:pPr>
          </w:p>
          <w:p w14:paraId="15AC0453" w14:textId="77777777" w:rsidR="0059543E" w:rsidRDefault="0059543E" w:rsidP="0059543E">
            <w:pPr>
              <w:pStyle w:val="Body1"/>
              <w:ind w:left="0"/>
            </w:pPr>
            <w:r>
              <w:t>“IR35 Intermediaries Legislation”</w:t>
            </w:r>
          </w:p>
          <w:p w14:paraId="032EA45F" w14:textId="77777777" w:rsidR="0059543E" w:rsidRDefault="0059543E" w:rsidP="0059543E">
            <w:pPr>
              <w:pStyle w:val="Body1"/>
              <w:ind w:left="0"/>
            </w:pPr>
          </w:p>
          <w:p w14:paraId="2F64772D" w14:textId="77777777" w:rsidR="0059543E" w:rsidRDefault="0059543E" w:rsidP="0059543E">
            <w:pPr>
              <w:pStyle w:val="Body1"/>
              <w:ind w:left="0"/>
            </w:pPr>
          </w:p>
          <w:p w14:paraId="3C3CC8B3" w14:textId="77777777" w:rsidR="0059543E" w:rsidRDefault="0059543E" w:rsidP="0059543E">
            <w:pPr>
              <w:pStyle w:val="Body1"/>
              <w:ind w:left="0"/>
            </w:pPr>
          </w:p>
        </w:tc>
        <w:tc>
          <w:tcPr>
            <w:tcW w:w="4644" w:type="dxa"/>
          </w:tcPr>
          <w:p w14:paraId="02EC5339" w14:textId="77777777" w:rsidR="0059543E" w:rsidRDefault="0059543E" w:rsidP="0059543E">
            <w:pPr>
              <w:pStyle w:val="Body1"/>
              <w:ind w:left="0"/>
            </w:pPr>
            <w:r>
              <w:t xml:space="preserve">patents, inventions, trade marks, service </w:t>
            </w:r>
          </w:p>
          <w:p w14:paraId="3F415D2A" w14:textId="77777777" w:rsidR="0059543E" w:rsidRDefault="0059543E" w:rsidP="0059543E">
            <w:pPr>
              <w:pStyle w:val="Body1"/>
              <w:ind w:left="0"/>
            </w:pPr>
            <w:r>
              <w:t>marks, logos, design rights (whether registrable or otherwise), applications for any of the foregoing, copyright, database rights, domain names, trade or business names, moral rights and other similar rights or obligations whether registrable or not in any country (including but not limited to the United Kingdom) and the right to sue for passing off.</w:t>
            </w:r>
          </w:p>
          <w:p w14:paraId="499FFB96" w14:textId="77777777" w:rsidR="0059543E" w:rsidRDefault="0059543E" w:rsidP="0059543E">
            <w:pPr>
              <w:pStyle w:val="Body1"/>
              <w:ind w:left="0"/>
            </w:pPr>
          </w:p>
          <w:p w14:paraId="1983867B" w14:textId="77777777" w:rsidR="0059543E" w:rsidRDefault="0059543E" w:rsidP="0059543E">
            <w:pPr>
              <w:pStyle w:val="Body1"/>
              <w:ind w:left="0"/>
            </w:pPr>
            <w:r>
              <w:t xml:space="preserve">an artificial or natural person (including, but not limited to, a company, an umbrella company, a partnership, a sole trader) as defined in Chapter 8 of Part 2 of The Income Tax (Earnings and Pensions) Act 2003 in relation to income tax; and The Social Security Contributions (Intermediaries) Regulations 2000 in relation to employee national insurance contributions as amended, consolidated and/or re-enacted from time to time. </w:t>
            </w:r>
          </w:p>
          <w:p w14:paraId="65CAE01E" w14:textId="77777777" w:rsidR="0059543E" w:rsidRDefault="0059543E" w:rsidP="0059543E">
            <w:pPr>
              <w:pStyle w:val="Body1"/>
              <w:ind w:left="0"/>
            </w:pPr>
          </w:p>
          <w:p w14:paraId="3304CB05" w14:textId="77777777" w:rsidR="0059543E" w:rsidRDefault="0059543E" w:rsidP="0059543E">
            <w:pPr>
              <w:pStyle w:val="Body1"/>
              <w:ind w:left="0"/>
            </w:pPr>
            <w:r>
              <w:t>applies where a worker:</w:t>
            </w:r>
          </w:p>
          <w:p w14:paraId="59ED5CC6" w14:textId="77777777" w:rsidR="0059543E" w:rsidRDefault="0059543E" w:rsidP="00565E18">
            <w:pPr>
              <w:pStyle w:val="Body1"/>
              <w:numPr>
                <w:ilvl w:val="0"/>
                <w:numId w:val="39"/>
              </w:numPr>
            </w:pPr>
            <w:r>
              <w:t>personally provides services to a client through an Intermediary; and</w:t>
            </w:r>
          </w:p>
          <w:p w14:paraId="020D0F98" w14:textId="77777777" w:rsidR="0059543E" w:rsidRDefault="0059543E" w:rsidP="00565E18">
            <w:pPr>
              <w:pStyle w:val="Body1"/>
              <w:numPr>
                <w:ilvl w:val="0"/>
                <w:numId w:val="39"/>
              </w:numPr>
            </w:pPr>
            <w:r>
              <w:t xml:space="preserve"> is deemed to be an employee of the client under a hypothetical contract with the end client, ignoring the Intermediary; or</w:t>
            </w:r>
          </w:p>
          <w:p w14:paraId="4A1BF0C4" w14:textId="77777777" w:rsidR="0059543E" w:rsidRDefault="0059543E" w:rsidP="00565E18">
            <w:pPr>
              <w:pStyle w:val="Body1"/>
              <w:numPr>
                <w:ilvl w:val="0"/>
                <w:numId w:val="39"/>
              </w:numPr>
            </w:pPr>
            <w:r>
              <w:t>is an Office Holder of the client.</w:t>
            </w:r>
          </w:p>
          <w:p w14:paraId="2CF0720A" w14:textId="77777777" w:rsidR="0059543E" w:rsidRDefault="0059543E" w:rsidP="0059543E">
            <w:pPr>
              <w:pStyle w:val="Body1"/>
              <w:ind w:left="0"/>
            </w:pPr>
          </w:p>
          <w:p w14:paraId="1F53A427" w14:textId="77777777" w:rsidR="0059543E" w:rsidRDefault="0059543E" w:rsidP="0059543E">
            <w:pPr>
              <w:pStyle w:val="Body1"/>
              <w:ind w:left="0"/>
            </w:pPr>
            <w:r>
              <w:t>shall mean the application of Chapter 8 of Part 2 of The Income Tax (Earnings and Pensions) Act 2003 and The Social Security Contributions (Intermediaries) Regulations 2000 as amended, consolidated and/or re-enacted from time to time.</w:t>
            </w:r>
          </w:p>
          <w:p w14:paraId="66CD40AF" w14:textId="77777777" w:rsidR="0059543E" w:rsidRDefault="0059543E" w:rsidP="0059543E">
            <w:pPr>
              <w:pStyle w:val="Body1"/>
              <w:ind w:left="0"/>
            </w:pPr>
          </w:p>
        </w:tc>
      </w:tr>
      <w:tr w:rsidR="0059543E" w14:paraId="285B8248" w14:textId="77777777" w:rsidTr="0059543E">
        <w:tc>
          <w:tcPr>
            <w:tcW w:w="4643" w:type="dxa"/>
          </w:tcPr>
          <w:p w14:paraId="49A6A035" w14:textId="77777777" w:rsidR="0059543E" w:rsidRDefault="0059543E" w:rsidP="0059543E">
            <w:pPr>
              <w:pStyle w:val="Body1"/>
              <w:ind w:left="0"/>
            </w:pPr>
            <w:r>
              <w:t>“Invitation to Tender”</w:t>
            </w:r>
          </w:p>
        </w:tc>
        <w:tc>
          <w:tcPr>
            <w:tcW w:w="4644" w:type="dxa"/>
          </w:tcPr>
          <w:p w14:paraId="185CEB65" w14:textId="77777777" w:rsidR="0059543E" w:rsidRDefault="0059543E" w:rsidP="0059543E">
            <w:pPr>
              <w:pStyle w:val="Body1"/>
              <w:ind w:left="0"/>
            </w:pPr>
            <w:r>
              <w:t>the Council’s document inviting  tenders for the Contract.</w:t>
            </w:r>
          </w:p>
          <w:p w14:paraId="3FBF48E0" w14:textId="77777777" w:rsidR="0059543E" w:rsidRDefault="0059543E" w:rsidP="0059543E">
            <w:pPr>
              <w:pStyle w:val="Body1"/>
              <w:ind w:left="0"/>
            </w:pPr>
          </w:p>
        </w:tc>
      </w:tr>
      <w:tr w:rsidR="0059543E" w14:paraId="3BB47E35" w14:textId="77777777" w:rsidTr="0059543E">
        <w:tc>
          <w:tcPr>
            <w:tcW w:w="4643" w:type="dxa"/>
          </w:tcPr>
          <w:p w14:paraId="59A1D3E1" w14:textId="77777777" w:rsidR="0059543E" w:rsidRDefault="0059543E" w:rsidP="0059543E">
            <w:pPr>
              <w:pStyle w:val="Body1"/>
              <w:ind w:left="0"/>
            </w:pPr>
            <w:r>
              <w:t>“Key Personnel”</w:t>
            </w:r>
          </w:p>
        </w:tc>
        <w:tc>
          <w:tcPr>
            <w:tcW w:w="4644" w:type="dxa"/>
          </w:tcPr>
          <w:p w14:paraId="304A42C5" w14:textId="77777777" w:rsidR="0059543E" w:rsidRDefault="0059543E" w:rsidP="0059543E">
            <w:pPr>
              <w:pStyle w:val="Body1"/>
              <w:ind w:left="0"/>
            </w:pPr>
            <w:r>
              <w:t>those persons named in the Contract Particulars as being key personnel and any replacement from time to time under clause B6.1.5.</w:t>
            </w:r>
          </w:p>
          <w:p w14:paraId="2BF045DA" w14:textId="77777777" w:rsidR="0059543E" w:rsidRDefault="0059543E" w:rsidP="0059543E">
            <w:pPr>
              <w:pStyle w:val="Body1"/>
              <w:ind w:left="0"/>
            </w:pPr>
          </w:p>
        </w:tc>
      </w:tr>
      <w:tr w:rsidR="0059543E" w14:paraId="68F4E3B4" w14:textId="77777777" w:rsidTr="0059543E">
        <w:tc>
          <w:tcPr>
            <w:tcW w:w="4643" w:type="dxa"/>
          </w:tcPr>
          <w:p w14:paraId="165A9212" w14:textId="77777777" w:rsidR="0059543E" w:rsidRDefault="0059543E" w:rsidP="0059543E">
            <w:pPr>
              <w:pStyle w:val="Body1"/>
              <w:ind w:left="0"/>
            </w:pPr>
            <w:r>
              <w:t>“Law”</w:t>
            </w:r>
          </w:p>
        </w:tc>
        <w:tc>
          <w:tcPr>
            <w:tcW w:w="4644" w:type="dxa"/>
          </w:tcPr>
          <w:p w14:paraId="2BA275B6" w14:textId="77777777" w:rsidR="0059543E" w:rsidRDefault="0059543E" w:rsidP="0059543E">
            <w:pPr>
              <w:pStyle w:val="Body1"/>
              <w:ind w:left="0"/>
            </w:pPr>
            <w:r>
              <w:t>any applicable Act of Parliament, sub-ordinate legislation within the meaning of section 21(1) of the Interpretation Act 1978, exercise of the Royal Prerogative, enforceable community right within the meaning of section 2 of the European Communities Act 1972, bye-law, regulatory policy, guidance or industry code, judgement of a relevant court of law, or directives or requirements of any regulatory body of which the Contractor is bound to comply.</w:t>
            </w:r>
          </w:p>
          <w:p w14:paraId="128A914D" w14:textId="77777777" w:rsidR="0059543E" w:rsidRDefault="0059543E" w:rsidP="0059543E">
            <w:pPr>
              <w:pStyle w:val="Body1"/>
              <w:ind w:left="0"/>
            </w:pPr>
          </w:p>
        </w:tc>
      </w:tr>
      <w:tr w:rsidR="0059543E" w14:paraId="55F04486" w14:textId="77777777" w:rsidTr="0059543E">
        <w:tc>
          <w:tcPr>
            <w:tcW w:w="4643" w:type="dxa"/>
          </w:tcPr>
          <w:p w14:paraId="15D05B17" w14:textId="77777777" w:rsidR="0059543E" w:rsidRDefault="0059543E" w:rsidP="0059543E">
            <w:pPr>
              <w:pStyle w:val="Body1"/>
              <w:ind w:left="0"/>
            </w:pPr>
            <w:r>
              <w:t>“LED”</w:t>
            </w:r>
          </w:p>
        </w:tc>
        <w:tc>
          <w:tcPr>
            <w:tcW w:w="4644" w:type="dxa"/>
          </w:tcPr>
          <w:p w14:paraId="75434E01" w14:textId="77777777" w:rsidR="0059543E" w:rsidRPr="004229E2" w:rsidRDefault="0059543E" w:rsidP="0059543E">
            <w:pPr>
              <w:pStyle w:val="Body1"/>
              <w:ind w:left="0"/>
              <w:rPr>
                <w:rFonts w:eastAsia="ArialMT" w:cs="Arial"/>
                <w:sz w:val="22"/>
                <w:szCs w:val="22"/>
              </w:rPr>
            </w:pPr>
            <w:r w:rsidRPr="004229E2">
              <w:rPr>
                <w:rFonts w:eastAsia="ArialMT" w:cs="Arial"/>
                <w:sz w:val="22"/>
                <w:szCs w:val="22"/>
              </w:rPr>
              <w:t>Law Enforcement Directive (Directive (EU) 2016/680)</w:t>
            </w:r>
          </w:p>
          <w:p w14:paraId="32147599" w14:textId="77777777" w:rsidR="0059543E" w:rsidRDefault="0059543E" w:rsidP="0059543E">
            <w:pPr>
              <w:pStyle w:val="Body1"/>
              <w:ind w:left="0"/>
            </w:pPr>
          </w:p>
        </w:tc>
      </w:tr>
      <w:tr w:rsidR="0059543E" w14:paraId="7A10D76D" w14:textId="77777777" w:rsidTr="0059543E">
        <w:tc>
          <w:tcPr>
            <w:tcW w:w="4643" w:type="dxa"/>
          </w:tcPr>
          <w:p w14:paraId="7D81AFA1" w14:textId="77777777" w:rsidR="0059543E" w:rsidRDefault="0059543E" w:rsidP="0059543E">
            <w:pPr>
              <w:pStyle w:val="Body1"/>
              <w:ind w:left="0"/>
            </w:pPr>
            <w:r>
              <w:t>“Liabilities”</w:t>
            </w:r>
          </w:p>
          <w:p w14:paraId="733BA35A" w14:textId="77777777" w:rsidR="0059543E" w:rsidRDefault="0059543E" w:rsidP="0059543E">
            <w:pPr>
              <w:pStyle w:val="Body1"/>
              <w:ind w:left="0"/>
            </w:pPr>
          </w:p>
          <w:p w14:paraId="51F6BB3D" w14:textId="77777777" w:rsidR="0059543E" w:rsidRDefault="0059543E" w:rsidP="0059543E">
            <w:pPr>
              <w:pStyle w:val="Body1"/>
              <w:ind w:left="0"/>
            </w:pPr>
          </w:p>
          <w:p w14:paraId="017A03A2" w14:textId="77777777" w:rsidR="0059543E" w:rsidRDefault="0059543E" w:rsidP="0059543E">
            <w:pPr>
              <w:pStyle w:val="Body1"/>
              <w:ind w:left="0"/>
            </w:pPr>
          </w:p>
          <w:p w14:paraId="40EA039E" w14:textId="77777777" w:rsidR="0059543E" w:rsidRDefault="0059543E" w:rsidP="0059543E">
            <w:pPr>
              <w:pStyle w:val="Body1"/>
              <w:ind w:left="0"/>
            </w:pPr>
          </w:p>
          <w:p w14:paraId="6C998CDA" w14:textId="77777777" w:rsidR="0059543E" w:rsidRDefault="0059543E" w:rsidP="0059543E">
            <w:pPr>
              <w:pStyle w:val="Body1"/>
              <w:ind w:left="0"/>
            </w:pPr>
          </w:p>
          <w:p w14:paraId="59BD854C" w14:textId="77777777" w:rsidR="0059543E" w:rsidRDefault="0059543E" w:rsidP="0059543E">
            <w:pPr>
              <w:pStyle w:val="Body1"/>
              <w:ind w:left="0"/>
            </w:pPr>
          </w:p>
          <w:p w14:paraId="56AFA96C" w14:textId="77777777" w:rsidR="0059543E" w:rsidRDefault="0059543E" w:rsidP="0059543E">
            <w:pPr>
              <w:pStyle w:val="Body1"/>
              <w:ind w:left="0"/>
            </w:pPr>
            <w:r>
              <w:t>“Office Holder”</w:t>
            </w:r>
          </w:p>
          <w:p w14:paraId="2C0374E5" w14:textId="77777777" w:rsidR="0059543E" w:rsidRDefault="0059543E" w:rsidP="0059543E">
            <w:pPr>
              <w:pStyle w:val="Body1"/>
              <w:ind w:left="0"/>
            </w:pPr>
          </w:p>
        </w:tc>
        <w:tc>
          <w:tcPr>
            <w:tcW w:w="4644" w:type="dxa"/>
          </w:tcPr>
          <w:p w14:paraId="1BA834CF" w14:textId="77777777" w:rsidR="0059543E" w:rsidRDefault="0059543E" w:rsidP="0059543E">
            <w:pPr>
              <w:pStyle w:val="Body1"/>
              <w:ind w:left="0"/>
            </w:pPr>
            <w:r>
              <w:t>all costs, actions, demands, expenses, losses, damages, claims, proceedings, awards, fines, orders and other liabilities (including reasonable legal and other professional fees and expenses) whenever arising or brought.</w:t>
            </w:r>
          </w:p>
          <w:p w14:paraId="1EFEA4D8" w14:textId="77777777" w:rsidR="0059543E" w:rsidRDefault="0059543E" w:rsidP="0059543E">
            <w:pPr>
              <w:pStyle w:val="Body1"/>
              <w:ind w:left="0"/>
            </w:pPr>
          </w:p>
          <w:p w14:paraId="2A06BC6D" w14:textId="77777777" w:rsidR="0059543E" w:rsidRDefault="0059543E" w:rsidP="0059543E">
            <w:pPr>
              <w:pStyle w:val="Body1"/>
              <w:ind w:left="0"/>
            </w:pPr>
            <w:r>
              <w:t>means a person who has been appointed to a position but doesn’t have a contract or receive regular payment. The role sits independently from the person who holds it. This includes but is not limited to:</w:t>
            </w:r>
          </w:p>
          <w:p w14:paraId="5F775FC9" w14:textId="77777777" w:rsidR="0059543E" w:rsidRDefault="0059543E" w:rsidP="0059543E">
            <w:pPr>
              <w:pStyle w:val="Body1"/>
              <w:ind w:left="0"/>
            </w:pPr>
          </w:p>
          <w:p w14:paraId="01A29916" w14:textId="77777777" w:rsidR="0059543E" w:rsidRDefault="0059543E" w:rsidP="00565E18">
            <w:pPr>
              <w:pStyle w:val="Body1"/>
              <w:numPr>
                <w:ilvl w:val="0"/>
                <w:numId w:val="40"/>
              </w:numPr>
            </w:pPr>
            <w:r>
              <w:t>statutory appointments</w:t>
            </w:r>
          </w:p>
          <w:p w14:paraId="55D78628" w14:textId="77777777" w:rsidR="0059543E" w:rsidRDefault="0059543E" w:rsidP="00565E18">
            <w:pPr>
              <w:pStyle w:val="Body1"/>
              <w:numPr>
                <w:ilvl w:val="0"/>
                <w:numId w:val="40"/>
              </w:numPr>
            </w:pPr>
            <w:r>
              <w:t>appointments under the internal constitution of an organisation</w:t>
            </w:r>
          </w:p>
          <w:p w14:paraId="484289F8" w14:textId="77777777" w:rsidR="0059543E" w:rsidRDefault="0059543E" w:rsidP="00565E18">
            <w:pPr>
              <w:pStyle w:val="Body1"/>
              <w:numPr>
                <w:ilvl w:val="0"/>
                <w:numId w:val="40"/>
              </w:numPr>
            </w:pPr>
            <w:r>
              <w:t>appointments under a trust deed</w:t>
            </w:r>
          </w:p>
          <w:p w14:paraId="3BB3C171" w14:textId="77777777" w:rsidR="0059543E" w:rsidRDefault="0059543E" w:rsidP="0059543E">
            <w:pPr>
              <w:pStyle w:val="Body1"/>
              <w:ind w:left="0"/>
            </w:pPr>
          </w:p>
        </w:tc>
      </w:tr>
      <w:tr w:rsidR="0059543E" w14:paraId="1225A576" w14:textId="77777777" w:rsidTr="0059543E">
        <w:tc>
          <w:tcPr>
            <w:tcW w:w="4643" w:type="dxa"/>
          </w:tcPr>
          <w:p w14:paraId="73256675" w14:textId="77777777" w:rsidR="0059543E" w:rsidRDefault="0059543E" w:rsidP="0059543E">
            <w:pPr>
              <w:pStyle w:val="Body1"/>
              <w:ind w:left="0"/>
            </w:pPr>
            <w:r>
              <w:t>“Order”</w:t>
            </w:r>
          </w:p>
        </w:tc>
        <w:tc>
          <w:tcPr>
            <w:tcW w:w="4644" w:type="dxa"/>
          </w:tcPr>
          <w:p w14:paraId="7CD88C10" w14:textId="77777777" w:rsidR="0059543E" w:rsidRDefault="0059543E" w:rsidP="0059543E">
            <w:pPr>
              <w:pStyle w:val="Body1"/>
              <w:ind w:left="0"/>
            </w:pPr>
            <w:r>
              <w:t>an order for Services to be provided where the Contract is identified in the Contract Particulars to be delivered by call off.</w:t>
            </w:r>
          </w:p>
          <w:p w14:paraId="1A8241DE" w14:textId="77777777" w:rsidR="0059543E" w:rsidRDefault="0059543E" w:rsidP="0059543E">
            <w:pPr>
              <w:pStyle w:val="Body1"/>
              <w:ind w:left="0"/>
            </w:pPr>
          </w:p>
        </w:tc>
      </w:tr>
      <w:tr w:rsidR="0059543E" w14:paraId="68FA5443" w14:textId="77777777" w:rsidTr="0059543E">
        <w:tc>
          <w:tcPr>
            <w:tcW w:w="4643" w:type="dxa"/>
          </w:tcPr>
          <w:p w14:paraId="4949621B" w14:textId="77777777" w:rsidR="0059543E" w:rsidRDefault="0059543E" w:rsidP="0059543E">
            <w:pPr>
              <w:pStyle w:val="Body1"/>
              <w:ind w:left="0"/>
            </w:pPr>
            <w:r>
              <w:t>“PCR 2015”</w:t>
            </w:r>
          </w:p>
        </w:tc>
        <w:tc>
          <w:tcPr>
            <w:tcW w:w="4644" w:type="dxa"/>
          </w:tcPr>
          <w:p w14:paraId="1F456F2A" w14:textId="77777777" w:rsidR="0059543E" w:rsidRDefault="0059543E" w:rsidP="0059543E">
            <w:pPr>
              <w:pStyle w:val="Body1"/>
              <w:ind w:left="0"/>
            </w:pPr>
            <w:r>
              <w:t xml:space="preserve">means the </w:t>
            </w:r>
            <w:r w:rsidRPr="009715C6">
              <w:t>Public Contracts Regulations 2015</w:t>
            </w:r>
            <w:r>
              <w:t>, SI 2015/102</w:t>
            </w:r>
          </w:p>
          <w:p w14:paraId="45C6716E" w14:textId="77777777" w:rsidR="0059543E" w:rsidRDefault="0059543E" w:rsidP="0059543E">
            <w:pPr>
              <w:pStyle w:val="Body1"/>
              <w:ind w:left="0"/>
            </w:pPr>
          </w:p>
        </w:tc>
      </w:tr>
      <w:tr w:rsidR="0059543E" w14:paraId="04BC3D7B" w14:textId="77777777" w:rsidTr="0059543E">
        <w:tc>
          <w:tcPr>
            <w:tcW w:w="4643" w:type="dxa"/>
          </w:tcPr>
          <w:p w14:paraId="667F7D3B" w14:textId="77777777" w:rsidR="0059543E" w:rsidRDefault="0059543E" w:rsidP="0059543E">
            <w:pPr>
              <w:pStyle w:val="Body1"/>
              <w:ind w:left="0"/>
            </w:pPr>
            <w:r>
              <w:t>“Price”</w:t>
            </w:r>
          </w:p>
        </w:tc>
        <w:tc>
          <w:tcPr>
            <w:tcW w:w="4644" w:type="dxa"/>
          </w:tcPr>
          <w:p w14:paraId="43F43A0B" w14:textId="77777777" w:rsidR="0059543E" w:rsidRDefault="0059543E" w:rsidP="0059543E">
            <w:pPr>
              <w:pStyle w:val="Body1"/>
              <w:ind w:left="0"/>
            </w:pPr>
            <w:r>
              <w:t>the price of the Services as set out in the Contract Particulars (and, where applicable, the Pricing Schedule)Unless otherwise stated, any reference to Price shall be regarded as being exclusive of properly chargeable VAT which shall be separately accounted for.</w:t>
            </w:r>
          </w:p>
          <w:p w14:paraId="0B638A45" w14:textId="77777777" w:rsidR="0059543E" w:rsidRDefault="0059543E" w:rsidP="0059543E">
            <w:pPr>
              <w:pStyle w:val="Body1"/>
              <w:ind w:left="0"/>
            </w:pPr>
          </w:p>
        </w:tc>
      </w:tr>
      <w:tr w:rsidR="0059543E" w14:paraId="397378DC" w14:textId="77777777" w:rsidTr="0059543E">
        <w:tc>
          <w:tcPr>
            <w:tcW w:w="4643" w:type="dxa"/>
          </w:tcPr>
          <w:p w14:paraId="448F44F1" w14:textId="77777777" w:rsidR="0059543E" w:rsidRDefault="0059543E" w:rsidP="0059543E">
            <w:pPr>
              <w:pStyle w:val="Body1"/>
              <w:ind w:left="0"/>
            </w:pPr>
            <w:r>
              <w:t>“Pricing Schedule”</w:t>
            </w:r>
          </w:p>
          <w:p w14:paraId="4754A04D" w14:textId="77777777" w:rsidR="0059543E" w:rsidRDefault="0059543E" w:rsidP="0059543E">
            <w:pPr>
              <w:pStyle w:val="Body1"/>
              <w:ind w:left="0"/>
            </w:pPr>
          </w:p>
          <w:p w14:paraId="14968025" w14:textId="77777777" w:rsidR="0059543E" w:rsidRDefault="0059543E" w:rsidP="0059543E">
            <w:pPr>
              <w:pStyle w:val="Body1"/>
              <w:ind w:left="0"/>
            </w:pPr>
          </w:p>
          <w:p w14:paraId="6CBEBA92" w14:textId="77777777" w:rsidR="0059543E" w:rsidRDefault="0059543E" w:rsidP="0059543E">
            <w:pPr>
              <w:pStyle w:val="Body1"/>
              <w:ind w:left="0"/>
            </w:pPr>
          </w:p>
          <w:p w14:paraId="6C08568B" w14:textId="77777777" w:rsidR="0059543E" w:rsidRDefault="0059543E" w:rsidP="0059543E">
            <w:pPr>
              <w:pStyle w:val="Body1"/>
              <w:ind w:left="0"/>
            </w:pPr>
          </w:p>
          <w:p w14:paraId="16ECF4BB" w14:textId="77777777" w:rsidR="0059543E" w:rsidRDefault="0059543E" w:rsidP="0059543E">
            <w:pPr>
              <w:pStyle w:val="Body1"/>
              <w:ind w:left="0"/>
            </w:pPr>
          </w:p>
          <w:p w14:paraId="1B756282" w14:textId="77777777" w:rsidR="0059543E" w:rsidRDefault="0059543E" w:rsidP="0059543E">
            <w:pPr>
              <w:pStyle w:val="Body1"/>
              <w:ind w:left="0"/>
            </w:pPr>
            <w:r>
              <w:t>“Relevant Payroll System”</w:t>
            </w:r>
          </w:p>
          <w:p w14:paraId="0150CE07" w14:textId="77777777" w:rsidR="0059543E" w:rsidRDefault="0059543E" w:rsidP="0059543E">
            <w:pPr>
              <w:pStyle w:val="Body1"/>
              <w:ind w:left="0"/>
            </w:pPr>
          </w:p>
        </w:tc>
        <w:tc>
          <w:tcPr>
            <w:tcW w:w="4644" w:type="dxa"/>
          </w:tcPr>
          <w:p w14:paraId="13FC89E2" w14:textId="77777777" w:rsidR="0059543E" w:rsidRDefault="0059543E" w:rsidP="0059543E">
            <w:pPr>
              <w:pStyle w:val="Body1"/>
              <w:ind w:left="0"/>
            </w:pPr>
            <w:r>
              <w:t>the document setting out the Price as detailed  in the Contract Particulars specifying the frequency of payment and any additional elements of the Price</w:t>
            </w:r>
          </w:p>
          <w:p w14:paraId="5A426470" w14:textId="77777777" w:rsidR="0059543E" w:rsidRDefault="0059543E" w:rsidP="0059543E">
            <w:pPr>
              <w:pStyle w:val="Body1"/>
              <w:ind w:left="0"/>
            </w:pPr>
          </w:p>
          <w:p w14:paraId="40141104" w14:textId="77777777" w:rsidR="0059543E" w:rsidRDefault="0059543E" w:rsidP="0059543E">
            <w:pPr>
              <w:pStyle w:val="Body1"/>
              <w:ind w:left="0"/>
            </w:pPr>
          </w:p>
          <w:p w14:paraId="5CDD8D09" w14:textId="77777777" w:rsidR="0059543E" w:rsidRDefault="0059543E" w:rsidP="0059543E">
            <w:pPr>
              <w:pStyle w:val="Body1"/>
              <w:ind w:left="0"/>
            </w:pPr>
            <w:r>
              <w:t>means the payroll system and any change in payroll system that the Council is using at any time throughout the Contract Period</w:t>
            </w:r>
          </w:p>
          <w:p w14:paraId="3A787028" w14:textId="77777777" w:rsidR="0059543E" w:rsidRDefault="0059543E" w:rsidP="0059543E">
            <w:pPr>
              <w:pStyle w:val="Body1"/>
              <w:ind w:left="0"/>
            </w:pPr>
          </w:p>
        </w:tc>
      </w:tr>
      <w:tr w:rsidR="0059543E" w14:paraId="3323E3FE" w14:textId="77777777" w:rsidTr="0059543E">
        <w:tc>
          <w:tcPr>
            <w:tcW w:w="4643" w:type="dxa"/>
          </w:tcPr>
          <w:p w14:paraId="1DF070F5" w14:textId="77777777" w:rsidR="0059543E" w:rsidRDefault="0059543E" w:rsidP="0059543E">
            <w:pPr>
              <w:pStyle w:val="Body1"/>
              <w:ind w:left="0"/>
            </w:pPr>
            <w:r>
              <w:t>“Replacement Contractor”</w:t>
            </w:r>
          </w:p>
          <w:p w14:paraId="2C2A2319" w14:textId="77777777" w:rsidR="0059543E" w:rsidRDefault="0059543E" w:rsidP="0059543E">
            <w:pPr>
              <w:pStyle w:val="Body1"/>
              <w:ind w:left="0"/>
            </w:pPr>
          </w:p>
          <w:p w14:paraId="6791437B" w14:textId="77777777" w:rsidR="0059543E" w:rsidRDefault="0059543E" w:rsidP="0059543E">
            <w:pPr>
              <w:pStyle w:val="Body1"/>
              <w:ind w:left="0"/>
            </w:pPr>
          </w:p>
          <w:p w14:paraId="4AD6B7E0" w14:textId="77777777" w:rsidR="0059543E" w:rsidRDefault="0059543E" w:rsidP="0059543E">
            <w:pPr>
              <w:pStyle w:val="Body1"/>
              <w:ind w:left="0"/>
            </w:pPr>
          </w:p>
          <w:p w14:paraId="2A58DF53" w14:textId="77777777" w:rsidR="0059543E" w:rsidRDefault="0059543E" w:rsidP="0059543E">
            <w:pPr>
              <w:pStyle w:val="Body1"/>
              <w:ind w:left="0"/>
            </w:pPr>
          </w:p>
          <w:p w14:paraId="2E7C298D" w14:textId="77777777" w:rsidR="0059543E" w:rsidRDefault="0059543E" w:rsidP="0059543E">
            <w:pPr>
              <w:pStyle w:val="Body1"/>
              <w:ind w:left="0"/>
            </w:pPr>
            <w:r>
              <w:t xml:space="preserve">“Self-Employed Worker”  </w:t>
            </w:r>
          </w:p>
          <w:p w14:paraId="6C52DB1D" w14:textId="77777777" w:rsidR="0059543E" w:rsidRDefault="0059543E" w:rsidP="0059543E">
            <w:pPr>
              <w:pStyle w:val="Body1"/>
              <w:ind w:left="0"/>
            </w:pPr>
          </w:p>
        </w:tc>
        <w:tc>
          <w:tcPr>
            <w:tcW w:w="4644" w:type="dxa"/>
          </w:tcPr>
          <w:p w14:paraId="41ACE005" w14:textId="77777777" w:rsidR="0059543E" w:rsidRDefault="0059543E" w:rsidP="0059543E">
            <w:pPr>
              <w:pStyle w:val="Body1"/>
              <w:ind w:left="0"/>
            </w:pPr>
            <w:r>
              <w:t>any company, organisation or person who replaces the Contractor following termination or expiry of all or part of this Contract</w:t>
            </w:r>
          </w:p>
          <w:p w14:paraId="201AFCA8" w14:textId="77777777" w:rsidR="0059543E" w:rsidRDefault="0059543E" w:rsidP="0059543E">
            <w:pPr>
              <w:pStyle w:val="Body1"/>
              <w:ind w:left="0"/>
            </w:pPr>
          </w:p>
          <w:p w14:paraId="465B6E88" w14:textId="77777777" w:rsidR="0059543E" w:rsidRDefault="0059543E" w:rsidP="0059543E">
            <w:pPr>
              <w:pStyle w:val="Body2"/>
              <w:ind w:left="0"/>
            </w:pPr>
            <w:r>
              <w:t xml:space="preserve">An individual whether incorporated or otherwise who does not fall within IR35 or HRMC Deemed Employment Status. </w:t>
            </w:r>
          </w:p>
          <w:p w14:paraId="3CAC2568" w14:textId="77777777" w:rsidR="0059543E" w:rsidRDefault="0059543E" w:rsidP="0059543E">
            <w:pPr>
              <w:pStyle w:val="Body1"/>
              <w:ind w:left="0"/>
            </w:pPr>
          </w:p>
        </w:tc>
      </w:tr>
      <w:tr w:rsidR="0059543E" w14:paraId="45A49C1D" w14:textId="77777777" w:rsidTr="0059543E">
        <w:tc>
          <w:tcPr>
            <w:tcW w:w="4643" w:type="dxa"/>
          </w:tcPr>
          <w:p w14:paraId="02EE5F9E" w14:textId="77777777" w:rsidR="0059543E" w:rsidRDefault="0059543E" w:rsidP="0059543E">
            <w:pPr>
              <w:pStyle w:val="Body1"/>
              <w:ind w:left="0"/>
            </w:pPr>
            <w:r>
              <w:t>“Services”</w:t>
            </w:r>
          </w:p>
        </w:tc>
        <w:tc>
          <w:tcPr>
            <w:tcW w:w="4644" w:type="dxa"/>
          </w:tcPr>
          <w:p w14:paraId="0DD6E9CC" w14:textId="77777777" w:rsidR="0059543E" w:rsidRDefault="0059543E" w:rsidP="0059543E">
            <w:pPr>
              <w:pStyle w:val="Body1"/>
              <w:ind w:left="0"/>
            </w:pPr>
            <w:r>
              <w:t>the services described in the Specification to be supplied by the Contractor in accordance with the Contract together with all equipment required and any associated goods provided by the Contractor in relation to those services.</w:t>
            </w:r>
          </w:p>
          <w:p w14:paraId="08D3EFD6" w14:textId="77777777" w:rsidR="0059543E" w:rsidRDefault="0059543E" w:rsidP="0059543E">
            <w:pPr>
              <w:pStyle w:val="Body1"/>
              <w:ind w:left="0"/>
            </w:pPr>
          </w:p>
        </w:tc>
      </w:tr>
      <w:tr w:rsidR="0059543E" w14:paraId="709EDB9A" w14:textId="77777777" w:rsidTr="0059543E">
        <w:trPr>
          <w:trHeight w:val="518"/>
        </w:trPr>
        <w:tc>
          <w:tcPr>
            <w:tcW w:w="4643" w:type="dxa"/>
          </w:tcPr>
          <w:p w14:paraId="5705E74A" w14:textId="77777777" w:rsidR="0059543E" w:rsidRDefault="0059543E" w:rsidP="0059543E">
            <w:pPr>
              <w:pStyle w:val="Body1"/>
              <w:ind w:left="0"/>
            </w:pPr>
            <w:r>
              <w:t>“Special Terms and Conditions”</w:t>
            </w:r>
          </w:p>
        </w:tc>
        <w:tc>
          <w:tcPr>
            <w:tcW w:w="4644" w:type="dxa"/>
          </w:tcPr>
          <w:p w14:paraId="1886EB29" w14:textId="77777777" w:rsidR="0059543E" w:rsidRDefault="0059543E" w:rsidP="0059543E">
            <w:pPr>
              <w:pStyle w:val="Body1"/>
              <w:ind w:left="0"/>
            </w:pPr>
            <w:r>
              <w:t>the additional terms and conditions attached which were set out in the Invitation to Tender.</w:t>
            </w:r>
          </w:p>
          <w:p w14:paraId="0AF83F3E" w14:textId="77777777" w:rsidR="0059543E" w:rsidRDefault="0059543E" w:rsidP="0059543E">
            <w:pPr>
              <w:pStyle w:val="Body1"/>
              <w:ind w:left="0"/>
            </w:pPr>
          </w:p>
        </w:tc>
      </w:tr>
      <w:tr w:rsidR="0059543E" w14:paraId="1DE140EA" w14:textId="77777777" w:rsidTr="0059543E">
        <w:tc>
          <w:tcPr>
            <w:tcW w:w="4643" w:type="dxa"/>
          </w:tcPr>
          <w:p w14:paraId="195B97FC" w14:textId="77777777" w:rsidR="0059543E" w:rsidRDefault="0059543E" w:rsidP="0059543E">
            <w:pPr>
              <w:pStyle w:val="Body1"/>
              <w:ind w:left="0"/>
            </w:pPr>
            <w:r>
              <w:t>“Specification”</w:t>
            </w:r>
          </w:p>
        </w:tc>
        <w:tc>
          <w:tcPr>
            <w:tcW w:w="4644" w:type="dxa"/>
          </w:tcPr>
          <w:p w14:paraId="69E26DE5" w14:textId="77777777" w:rsidR="0059543E" w:rsidRDefault="0059543E" w:rsidP="0059543E">
            <w:pPr>
              <w:pStyle w:val="Body1"/>
              <w:ind w:left="0"/>
            </w:pPr>
            <w:r>
              <w:t>the document, which is referenced  in the Contract Particulars, setting out the Council's detailed requirements in relation to provision of the Services.</w:t>
            </w:r>
          </w:p>
          <w:p w14:paraId="2E9ED1BE" w14:textId="77777777" w:rsidR="0059543E" w:rsidRDefault="0059543E" w:rsidP="0059543E">
            <w:pPr>
              <w:pStyle w:val="Body1"/>
              <w:ind w:left="0"/>
            </w:pPr>
          </w:p>
        </w:tc>
      </w:tr>
      <w:tr w:rsidR="0059543E" w14:paraId="24D7244B" w14:textId="77777777" w:rsidTr="0059543E">
        <w:tc>
          <w:tcPr>
            <w:tcW w:w="4643" w:type="dxa"/>
          </w:tcPr>
          <w:p w14:paraId="65841125" w14:textId="77777777" w:rsidR="0059543E" w:rsidRDefault="0059543E" w:rsidP="0059543E">
            <w:pPr>
              <w:pStyle w:val="Body1"/>
              <w:ind w:left="0"/>
            </w:pPr>
            <w:r>
              <w:t>“Standard Terms and Conditions”</w:t>
            </w:r>
          </w:p>
        </w:tc>
        <w:tc>
          <w:tcPr>
            <w:tcW w:w="4644" w:type="dxa"/>
          </w:tcPr>
          <w:p w14:paraId="1692A4DE" w14:textId="77777777" w:rsidR="0059543E" w:rsidRDefault="0059543E" w:rsidP="0059543E">
            <w:pPr>
              <w:pStyle w:val="Body1"/>
              <w:ind w:left="0"/>
            </w:pPr>
            <w:r>
              <w:t>the terms and conditions set out in this document.</w:t>
            </w:r>
          </w:p>
          <w:p w14:paraId="12CB85C2" w14:textId="77777777" w:rsidR="0059543E" w:rsidRDefault="0059543E" w:rsidP="0059543E">
            <w:pPr>
              <w:pStyle w:val="Body1"/>
              <w:ind w:left="0"/>
            </w:pPr>
          </w:p>
        </w:tc>
      </w:tr>
      <w:tr w:rsidR="0059543E" w14:paraId="1282D775" w14:textId="77777777" w:rsidTr="0059543E">
        <w:tc>
          <w:tcPr>
            <w:tcW w:w="4643" w:type="dxa"/>
          </w:tcPr>
          <w:p w14:paraId="6C98094A" w14:textId="77777777" w:rsidR="0059543E" w:rsidRDefault="0059543E" w:rsidP="0059543E">
            <w:pPr>
              <w:pStyle w:val="Body1"/>
              <w:ind w:left="0"/>
            </w:pPr>
            <w:r>
              <w:t>“Sub-Contract”</w:t>
            </w:r>
          </w:p>
        </w:tc>
        <w:tc>
          <w:tcPr>
            <w:tcW w:w="4644" w:type="dxa"/>
          </w:tcPr>
          <w:p w14:paraId="1FA956FE" w14:textId="77777777" w:rsidR="0059543E" w:rsidRDefault="0059543E" w:rsidP="0059543E">
            <w:pPr>
              <w:pStyle w:val="Body1"/>
              <w:ind w:left="0"/>
            </w:pPr>
            <w:r w:rsidRPr="002D7402">
              <w:t>means a contract between two or more contractors or suppliers, at any stage of remoteness from the Council in a subcontracting chain, made wholly or substantially for the purpose of performing (or contributing to the performance of) the whole or any part of this Contract</w:t>
            </w:r>
            <w:r>
              <w:t>.</w:t>
            </w:r>
          </w:p>
          <w:p w14:paraId="3E7B1289" w14:textId="77777777" w:rsidR="0059543E" w:rsidRDefault="0059543E" w:rsidP="0059543E">
            <w:pPr>
              <w:pStyle w:val="Body1"/>
              <w:ind w:left="0"/>
            </w:pPr>
          </w:p>
        </w:tc>
      </w:tr>
      <w:tr w:rsidR="0059543E" w14:paraId="54801EDF" w14:textId="77777777" w:rsidTr="0059543E">
        <w:tc>
          <w:tcPr>
            <w:tcW w:w="4643" w:type="dxa"/>
          </w:tcPr>
          <w:p w14:paraId="40905422" w14:textId="77777777" w:rsidR="0059543E" w:rsidRDefault="0059543E" w:rsidP="0059543E">
            <w:pPr>
              <w:pStyle w:val="Body1"/>
              <w:ind w:left="0"/>
            </w:pPr>
            <w:r>
              <w:t>“Tender”</w:t>
            </w:r>
          </w:p>
        </w:tc>
        <w:tc>
          <w:tcPr>
            <w:tcW w:w="4644" w:type="dxa"/>
          </w:tcPr>
          <w:p w14:paraId="7BF871C4" w14:textId="77777777" w:rsidR="0059543E" w:rsidRDefault="0059543E" w:rsidP="0059543E">
            <w:pPr>
              <w:pStyle w:val="Body1"/>
              <w:ind w:left="0"/>
            </w:pPr>
            <w:r>
              <w:t>the Contractor’s document (howsoever described) detailing the Contractor’s proposal for delivery of  the Services in response to the Council’s Invitation to Tender and references to ‘Proposal’, ‘Brief’ and such like shall be construed to mean the ‘Tender’.</w:t>
            </w:r>
          </w:p>
          <w:p w14:paraId="05316F1B" w14:textId="77777777" w:rsidR="0059543E" w:rsidRDefault="0059543E" w:rsidP="0059543E">
            <w:pPr>
              <w:pStyle w:val="Body1"/>
              <w:ind w:left="0"/>
            </w:pPr>
          </w:p>
        </w:tc>
      </w:tr>
      <w:tr w:rsidR="0059543E" w14:paraId="3ADE5887" w14:textId="77777777" w:rsidTr="0059543E">
        <w:tc>
          <w:tcPr>
            <w:tcW w:w="4643" w:type="dxa"/>
          </w:tcPr>
          <w:p w14:paraId="522D3677" w14:textId="77777777" w:rsidR="0059543E" w:rsidRDefault="0059543E" w:rsidP="0059543E">
            <w:pPr>
              <w:pStyle w:val="Body1"/>
              <w:ind w:left="0"/>
            </w:pPr>
            <w:r>
              <w:t>“TFEU”</w:t>
            </w:r>
          </w:p>
          <w:p w14:paraId="2B8F4AD3" w14:textId="77777777" w:rsidR="0059543E" w:rsidRDefault="0059543E" w:rsidP="0059543E">
            <w:pPr>
              <w:pStyle w:val="Body1"/>
              <w:ind w:left="0"/>
            </w:pPr>
          </w:p>
          <w:p w14:paraId="33364117" w14:textId="77777777" w:rsidR="0059543E" w:rsidRDefault="0059543E" w:rsidP="0059543E">
            <w:pPr>
              <w:pStyle w:val="Body1"/>
              <w:ind w:left="0"/>
            </w:pPr>
          </w:p>
          <w:p w14:paraId="436BF149" w14:textId="77777777" w:rsidR="0059543E" w:rsidRDefault="0059543E" w:rsidP="0059543E">
            <w:pPr>
              <w:pStyle w:val="Body1"/>
              <w:ind w:left="0"/>
            </w:pPr>
            <w:r>
              <w:t>“The ITEPA 2003”</w:t>
            </w:r>
          </w:p>
          <w:p w14:paraId="1F1466DF" w14:textId="77777777" w:rsidR="0059543E" w:rsidRDefault="0059543E" w:rsidP="0059543E">
            <w:pPr>
              <w:pStyle w:val="Body1"/>
              <w:ind w:left="0"/>
            </w:pPr>
          </w:p>
          <w:p w14:paraId="6CBB3B52" w14:textId="77777777" w:rsidR="0059543E" w:rsidRDefault="0059543E" w:rsidP="0059543E">
            <w:pPr>
              <w:pStyle w:val="Body1"/>
              <w:ind w:left="0"/>
            </w:pPr>
          </w:p>
          <w:p w14:paraId="65DFAF79" w14:textId="77777777" w:rsidR="0059543E" w:rsidRDefault="0059543E" w:rsidP="0059543E">
            <w:pPr>
              <w:pStyle w:val="Body1"/>
              <w:ind w:left="0"/>
            </w:pPr>
            <w:r>
              <w:t>“The Regulations”</w:t>
            </w:r>
          </w:p>
          <w:p w14:paraId="515BAA5E" w14:textId="77777777" w:rsidR="0059543E" w:rsidRDefault="0059543E" w:rsidP="0059543E">
            <w:pPr>
              <w:pStyle w:val="Body1"/>
              <w:ind w:left="0"/>
            </w:pPr>
          </w:p>
          <w:p w14:paraId="44A3CA30" w14:textId="77777777" w:rsidR="0059543E" w:rsidRDefault="0059543E" w:rsidP="0059543E">
            <w:pPr>
              <w:pStyle w:val="Body1"/>
              <w:ind w:left="0"/>
            </w:pPr>
          </w:p>
        </w:tc>
        <w:tc>
          <w:tcPr>
            <w:tcW w:w="4644" w:type="dxa"/>
          </w:tcPr>
          <w:p w14:paraId="5A907ECF" w14:textId="77777777" w:rsidR="0059543E" w:rsidRPr="009715C6" w:rsidRDefault="0059543E" w:rsidP="0059543E">
            <w:pPr>
              <w:pStyle w:val="Body1"/>
              <w:ind w:left="0"/>
              <w:rPr>
                <w:lang w:val="en"/>
              </w:rPr>
            </w:pPr>
            <w:r>
              <w:t xml:space="preserve">means the </w:t>
            </w:r>
            <w:r w:rsidRPr="009715C6">
              <w:rPr>
                <w:lang w:val="en"/>
              </w:rPr>
              <w:t>Treaty on the Functioning of the European Union</w:t>
            </w:r>
            <w:r>
              <w:rPr>
                <w:lang w:val="en"/>
              </w:rPr>
              <w:t xml:space="preserve"> </w:t>
            </w:r>
            <w:r w:rsidRPr="009715C6">
              <w:rPr>
                <w:lang w:val="en"/>
              </w:rPr>
              <w:t>2012/C 326/01</w:t>
            </w:r>
          </w:p>
          <w:p w14:paraId="745DB033" w14:textId="77777777" w:rsidR="0059543E" w:rsidRDefault="0059543E" w:rsidP="0059543E">
            <w:pPr>
              <w:pStyle w:val="Body1"/>
              <w:ind w:left="0"/>
            </w:pPr>
          </w:p>
          <w:p w14:paraId="493D8F09" w14:textId="77777777" w:rsidR="0059543E" w:rsidRDefault="0059543E" w:rsidP="0059543E">
            <w:pPr>
              <w:pStyle w:val="Body1"/>
              <w:ind w:left="0"/>
            </w:pPr>
            <w:r>
              <w:t>The Income Tax (Earnings and Pensions) Act 2003</w:t>
            </w:r>
          </w:p>
          <w:p w14:paraId="59A52582" w14:textId="77777777" w:rsidR="0059543E" w:rsidRDefault="0059543E" w:rsidP="0059543E">
            <w:pPr>
              <w:pStyle w:val="Body1"/>
              <w:ind w:left="0"/>
            </w:pPr>
          </w:p>
          <w:p w14:paraId="2F9CD2E1" w14:textId="77777777" w:rsidR="0059543E" w:rsidRDefault="0059543E" w:rsidP="0059543E">
            <w:pPr>
              <w:pStyle w:val="Body1"/>
              <w:ind w:left="0"/>
            </w:pPr>
            <w:r>
              <w:t>The Social Security Contributions (Intermediaries) Regulations 2000</w:t>
            </w:r>
          </w:p>
          <w:p w14:paraId="2E52D5BC" w14:textId="77777777" w:rsidR="0059543E" w:rsidRDefault="0059543E" w:rsidP="0059543E">
            <w:pPr>
              <w:pStyle w:val="Body1"/>
              <w:ind w:left="0"/>
            </w:pPr>
          </w:p>
        </w:tc>
      </w:tr>
      <w:tr w:rsidR="0059543E" w14:paraId="5FD07FE4" w14:textId="77777777" w:rsidTr="0059543E">
        <w:tc>
          <w:tcPr>
            <w:tcW w:w="4643" w:type="dxa"/>
          </w:tcPr>
          <w:p w14:paraId="7EF6F49A" w14:textId="77777777" w:rsidR="0059543E" w:rsidRDefault="0059543E" w:rsidP="0059543E">
            <w:pPr>
              <w:pStyle w:val="Body1"/>
              <w:ind w:left="0"/>
            </w:pPr>
            <w:r>
              <w:t>“TUPE”</w:t>
            </w:r>
          </w:p>
        </w:tc>
        <w:tc>
          <w:tcPr>
            <w:tcW w:w="4644" w:type="dxa"/>
          </w:tcPr>
          <w:p w14:paraId="6312B5AC" w14:textId="77777777" w:rsidR="0059543E" w:rsidRDefault="0059543E" w:rsidP="0059543E">
            <w:pPr>
              <w:pStyle w:val="Body1"/>
              <w:ind w:left="0"/>
            </w:pPr>
            <w:r>
              <w:t>The Transfer of Undertakings (Protection of Employment) Regulations 2006.</w:t>
            </w:r>
          </w:p>
        </w:tc>
      </w:tr>
      <w:tr w:rsidR="0059543E" w14:paraId="5E50CCF3" w14:textId="77777777" w:rsidTr="0059543E">
        <w:tc>
          <w:tcPr>
            <w:tcW w:w="4643" w:type="dxa"/>
          </w:tcPr>
          <w:p w14:paraId="5CC74A0F" w14:textId="77777777" w:rsidR="0059543E" w:rsidRDefault="0059543E" w:rsidP="0059543E">
            <w:pPr>
              <w:pStyle w:val="Body1"/>
              <w:ind w:left="0"/>
            </w:pPr>
          </w:p>
        </w:tc>
        <w:tc>
          <w:tcPr>
            <w:tcW w:w="4644" w:type="dxa"/>
          </w:tcPr>
          <w:p w14:paraId="6471016E" w14:textId="77777777" w:rsidR="0059543E" w:rsidRDefault="0059543E" w:rsidP="0059543E">
            <w:pPr>
              <w:pStyle w:val="Body1"/>
              <w:ind w:left="0"/>
            </w:pPr>
          </w:p>
        </w:tc>
      </w:tr>
    </w:tbl>
    <w:p w14:paraId="5CD36702" w14:textId="77777777" w:rsidR="0059543E" w:rsidRDefault="0059543E" w:rsidP="0059543E">
      <w:pPr>
        <w:pStyle w:val="Level2"/>
        <w:numPr>
          <w:ilvl w:val="0"/>
          <w:numId w:val="0"/>
        </w:numPr>
      </w:pPr>
    </w:p>
    <w:p w14:paraId="3523A4AC" w14:textId="77777777" w:rsidR="0059543E" w:rsidRDefault="0059543E" w:rsidP="00565E18">
      <w:pPr>
        <w:pStyle w:val="Level2"/>
        <w:numPr>
          <w:ilvl w:val="1"/>
          <w:numId w:val="16"/>
        </w:numPr>
        <w:spacing w:after="0" w:line="240" w:lineRule="auto"/>
        <w:jc w:val="left"/>
        <w:outlineLvl w:val="1"/>
      </w:pPr>
      <w:r>
        <w:t>Any reference to a person shall include any natural person, partnership, joint venture, body corporate, incorporated association, government, governmental agency, persons having a joint or common interest, or any other legal or commercial entity or undertakings.</w:t>
      </w:r>
    </w:p>
    <w:p w14:paraId="3371385F" w14:textId="77777777" w:rsidR="0059543E" w:rsidRDefault="0059543E" w:rsidP="0059543E">
      <w:pPr>
        <w:pStyle w:val="Level2"/>
        <w:numPr>
          <w:ilvl w:val="0"/>
          <w:numId w:val="0"/>
        </w:numPr>
      </w:pPr>
    </w:p>
    <w:p w14:paraId="198C5ED8" w14:textId="77777777" w:rsidR="0059543E" w:rsidRDefault="0059543E" w:rsidP="00565E18">
      <w:pPr>
        <w:pStyle w:val="Level2"/>
        <w:numPr>
          <w:ilvl w:val="1"/>
          <w:numId w:val="16"/>
        </w:numPr>
        <w:spacing w:after="0" w:line="240" w:lineRule="auto"/>
        <w:jc w:val="left"/>
        <w:outlineLvl w:val="1"/>
      </w:pPr>
      <w:r>
        <w:t>A reference to any statute, order, regulation or similar instrument shall be construed as a reference to the statute, order, regulation or instrument as amended by any subsequent statute, order, regulation or instrument or as contained in any subsequent re-enactment.</w:t>
      </w:r>
    </w:p>
    <w:p w14:paraId="391F3F23" w14:textId="77777777" w:rsidR="0059543E" w:rsidRDefault="0059543E" w:rsidP="0059543E">
      <w:pPr>
        <w:pStyle w:val="Level2"/>
        <w:numPr>
          <w:ilvl w:val="0"/>
          <w:numId w:val="0"/>
        </w:numPr>
      </w:pPr>
    </w:p>
    <w:p w14:paraId="7EC6042B" w14:textId="77777777" w:rsidR="0059543E" w:rsidRDefault="0059543E" w:rsidP="00565E18">
      <w:pPr>
        <w:pStyle w:val="Level1"/>
        <w:keepNext/>
        <w:numPr>
          <w:ilvl w:val="0"/>
          <w:numId w:val="16"/>
        </w:numPr>
        <w:spacing w:after="0" w:line="240" w:lineRule="auto"/>
        <w:jc w:val="left"/>
        <w:outlineLvl w:val="0"/>
      </w:pPr>
      <w:r>
        <w:rPr>
          <w:rStyle w:val="Level1asHeadingtext"/>
        </w:rPr>
        <w:t>HEADINGS</w:t>
      </w:r>
      <w:bookmarkStart w:id="16" w:name="_NN1528"/>
      <w:bookmarkEnd w:id="16"/>
      <w:r>
        <w:fldChar w:fldCharType="begin"/>
      </w:r>
      <w:r>
        <w:instrText xml:space="preserve"> TC "</w:instrText>
      </w:r>
      <w:r>
        <w:fldChar w:fldCharType="begin"/>
      </w:r>
      <w:r>
        <w:instrText xml:space="preserve"> REF _NN1528\r \h </w:instrText>
      </w:r>
      <w:r>
        <w:fldChar w:fldCharType="separate"/>
      </w:r>
      <w:bookmarkStart w:id="17" w:name="_Toc25587774"/>
      <w:r>
        <w:instrText>A2</w:instrText>
      </w:r>
      <w:r>
        <w:fldChar w:fldCharType="end"/>
      </w:r>
      <w:r>
        <w:tab/>
        <w:instrText>HEADINGS</w:instrText>
      </w:r>
      <w:bookmarkEnd w:id="17"/>
      <w:r>
        <w:instrText xml:space="preserve">" \l 1 </w:instrText>
      </w:r>
      <w:r>
        <w:fldChar w:fldCharType="end"/>
      </w:r>
    </w:p>
    <w:p w14:paraId="0D9AD964" w14:textId="77777777" w:rsidR="0059543E" w:rsidRDefault="0059543E" w:rsidP="0059543E">
      <w:pPr>
        <w:pStyle w:val="Level1"/>
        <w:keepNext/>
        <w:numPr>
          <w:ilvl w:val="0"/>
          <w:numId w:val="0"/>
        </w:numPr>
      </w:pPr>
    </w:p>
    <w:p w14:paraId="089276DF" w14:textId="77777777" w:rsidR="0059543E" w:rsidRDefault="0059543E" w:rsidP="00565E18">
      <w:pPr>
        <w:pStyle w:val="Level2"/>
        <w:numPr>
          <w:ilvl w:val="1"/>
          <w:numId w:val="16"/>
        </w:numPr>
        <w:spacing w:after="0" w:line="240" w:lineRule="auto"/>
        <w:jc w:val="left"/>
        <w:outlineLvl w:val="1"/>
      </w:pPr>
      <w:r>
        <w:t>The index and headings to the clauses and appendices to and schedules of this Contract are for convenience only and will not affect its construction or interpretation.</w:t>
      </w:r>
    </w:p>
    <w:p w14:paraId="75E6FC8F" w14:textId="77777777" w:rsidR="0059543E" w:rsidRDefault="0059543E" w:rsidP="0059543E">
      <w:pPr>
        <w:pStyle w:val="Level2"/>
        <w:numPr>
          <w:ilvl w:val="0"/>
          <w:numId w:val="0"/>
        </w:numPr>
        <w:rPr>
          <w:rStyle w:val="Level1asHeadingtext"/>
          <w:b w:val="0"/>
        </w:rPr>
      </w:pPr>
    </w:p>
    <w:p w14:paraId="3973F8F4" w14:textId="77777777" w:rsidR="0059543E" w:rsidRDefault="0059543E" w:rsidP="00565E18">
      <w:pPr>
        <w:pStyle w:val="Level1"/>
        <w:keepNext/>
        <w:numPr>
          <w:ilvl w:val="0"/>
          <w:numId w:val="16"/>
        </w:numPr>
        <w:spacing w:after="0" w:line="240" w:lineRule="auto"/>
        <w:jc w:val="left"/>
        <w:outlineLvl w:val="0"/>
      </w:pPr>
      <w:r>
        <w:rPr>
          <w:rStyle w:val="Level1asHeadingtext"/>
        </w:rPr>
        <w:t>NOTICES</w:t>
      </w:r>
      <w:bookmarkStart w:id="18" w:name="_NN1529"/>
      <w:bookmarkEnd w:id="18"/>
      <w:r>
        <w:fldChar w:fldCharType="begin"/>
      </w:r>
      <w:r>
        <w:instrText xml:space="preserve"> TC "</w:instrText>
      </w:r>
      <w:r>
        <w:fldChar w:fldCharType="begin"/>
      </w:r>
      <w:r>
        <w:instrText xml:space="preserve"> REF _NN1529\r \h </w:instrText>
      </w:r>
      <w:r>
        <w:fldChar w:fldCharType="separate"/>
      </w:r>
      <w:bookmarkStart w:id="19" w:name="_Toc25587775"/>
      <w:r>
        <w:instrText>A3</w:instrText>
      </w:r>
      <w:r>
        <w:fldChar w:fldCharType="end"/>
      </w:r>
      <w:r>
        <w:tab/>
        <w:instrText>NOTICES</w:instrText>
      </w:r>
      <w:bookmarkEnd w:id="19"/>
      <w:r>
        <w:instrText xml:space="preserve">" \l 1 </w:instrText>
      </w:r>
      <w:r>
        <w:fldChar w:fldCharType="end"/>
      </w:r>
    </w:p>
    <w:p w14:paraId="31227DFC" w14:textId="77777777" w:rsidR="0059543E" w:rsidRDefault="0059543E" w:rsidP="0059543E">
      <w:pPr>
        <w:pStyle w:val="Level1"/>
        <w:keepNext/>
        <w:numPr>
          <w:ilvl w:val="0"/>
          <w:numId w:val="0"/>
        </w:numPr>
      </w:pPr>
    </w:p>
    <w:p w14:paraId="1348021E" w14:textId="77777777" w:rsidR="0059543E" w:rsidRDefault="0059543E" w:rsidP="00565E18">
      <w:pPr>
        <w:pStyle w:val="Level2"/>
        <w:numPr>
          <w:ilvl w:val="1"/>
          <w:numId w:val="16"/>
        </w:numPr>
        <w:spacing w:after="0" w:line="240" w:lineRule="auto"/>
        <w:jc w:val="left"/>
        <w:outlineLvl w:val="1"/>
      </w:pPr>
      <w:r>
        <w:t>Any notice required by this Contract to be given by either party to the other shall be in writing and shall be served personally, by sending it by registered post or recorded delivery to the appropriate address, or email address notified to each other as set out in the Contract Particulars.</w:t>
      </w:r>
    </w:p>
    <w:p w14:paraId="4C85FD02" w14:textId="77777777" w:rsidR="0059543E" w:rsidRDefault="0059543E" w:rsidP="0059543E">
      <w:pPr>
        <w:pStyle w:val="Level2"/>
        <w:numPr>
          <w:ilvl w:val="0"/>
          <w:numId w:val="0"/>
        </w:numPr>
      </w:pPr>
    </w:p>
    <w:p w14:paraId="4B4813D6" w14:textId="77777777" w:rsidR="0059543E" w:rsidRDefault="0059543E" w:rsidP="00565E18">
      <w:pPr>
        <w:pStyle w:val="Level2"/>
        <w:numPr>
          <w:ilvl w:val="1"/>
          <w:numId w:val="16"/>
        </w:numPr>
        <w:spacing w:after="0" w:line="240" w:lineRule="auto"/>
        <w:jc w:val="left"/>
        <w:outlineLvl w:val="1"/>
      </w:pPr>
      <w:r>
        <w:t>Any notice served personally will be deemed to have been served on the day of delivery; any notice sent by post will be deemed to have been served 48 hours after it was posted; any notice sent by email before 5 p.m. will be deemed to have been served on the day of despatch and otherwise on the following day save where the deemed date of service falls on a day other than a Business Day in which case the date of service will be the following Business Day.</w:t>
      </w:r>
    </w:p>
    <w:p w14:paraId="272DD7FA" w14:textId="77777777" w:rsidR="0059543E" w:rsidRDefault="0059543E" w:rsidP="0059543E">
      <w:pPr>
        <w:pStyle w:val="Level2"/>
        <w:numPr>
          <w:ilvl w:val="0"/>
          <w:numId w:val="0"/>
        </w:numPr>
      </w:pPr>
    </w:p>
    <w:p w14:paraId="24C3667E" w14:textId="77777777" w:rsidR="0059543E" w:rsidRDefault="0059543E" w:rsidP="00565E18">
      <w:pPr>
        <w:pStyle w:val="Level1"/>
        <w:keepNext/>
        <w:numPr>
          <w:ilvl w:val="0"/>
          <w:numId w:val="16"/>
        </w:numPr>
        <w:spacing w:after="0" w:line="240" w:lineRule="auto"/>
        <w:jc w:val="left"/>
        <w:outlineLvl w:val="0"/>
      </w:pPr>
      <w:r>
        <w:rPr>
          <w:rStyle w:val="Level1asHeadingtext"/>
        </w:rPr>
        <w:t>ENTIRE AGREEMENT</w:t>
      </w:r>
      <w:bookmarkStart w:id="20" w:name="_NN1530"/>
      <w:bookmarkEnd w:id="20"/>
      <w:r>
        <w:fldChar w:fldCharType="begin"/>
      </w:r>
      <w:r>
        <w:instrText xml:space="preserve"> TC "</w:instrText>
      </w:r>
      <w:r>
        <w:fldChar w:fldCharType="begin"/>
      </w:r>
      <w:r>
        <w:instrText xml:space="preserve"> REF _NN1530\r \h </w:instrText>
      </w:r>
      <w:r>
        <w:fldChar w:fldCharType="separate"/>
      </w:r>
      <w:bookmarkStart w:id="21" w:name="_Toc25587776"/>
      <w:r>
        <w:instrText>A4</w:instrText>
      </w:r>
      <w:r>
        <w:fldChar w:fldCharType="end"/>
      </w:r>
      <w:r>
        <w:tab/>
        <w:instrText>ENTIRE AGREEMENT</w:instrText>
      </w:r>
      <w:bookmarkEnd w:id="21"/>
      <w:r>
        <w:instrText xml:space="preserve">" \l 1 </w:instrText>
      </w:r>
      <w:r>
        <w:fldChar w:fldCharType="end"/>
      </w:r>
    </w:p>
    <w:p w14:paraId="773FACFD" w14:textId="77777777" w:rsidR="0059543E" w:rsidRDefault="0059543E" w:rsidP="0059543E">
      <w:pPr>
        <w:pStyle w:val="Level1"/>
        <w:keepNext/>
        <w:numPr>
          <w:ilvl w:val="0"/>
          <w:numId w:val="0"/>
        </w:numPr>
      </w:pPr>
    </w:p>
    <w:p w14:paraId="60DC4F1C" w14:textId="77777777" w:rsidR="0059543E" w:rsidRDefault="0059543E" w:rsidP="00565E18">
      <w:pPr>
        <w:pStyle w:val="Level2"/>
        <w:numPr>
          <w:ilvl w:val="1"/>
          <w:numId w:val="16"/>
        </w:numPr>
        <w:spacing w:after="0" w:line="240" w:lineRule="auto"/>
        <w:jc w:val="left"/>
        <w:outlineLvl w:val="1"/>
        <w:rPr>
          <w:b/>
        </w:rPr>
      </w:pPr>
      <w:r>
        <w:t>The Contract constitutes the entire agreement between the parties relating to the subject matter of the Contract. The Contract supersedes all prior negotiations, representations and undertakings, whether written or oral, except that this clause A4 shall not exclude liability in respect of any fraudulent misrepresentation.</w:t>
      </w:r>
    </w:p>
    <w:p w14:paraId="7ED3BFE8" w14:textId="77777777" w:rsidR="0059543E" w:rsidRDefault="0059543E" w:rsidP="0059543E">
      <w:pPr>
        <w:pStyle w:val="Sideheading"/>
        <w:keepNext/>
      </w:pPr>
    </w:p>
    <w:p w14:paraId="1C762636" w14:textId="77777777" w:rsidR="0059543E" w:rsidRDefault="0059543E" w:rsidP="0059543E">
      <w:pPr>
        <w:pStyle w:val="Sideheading"/>
        <w:keepNext/>
        <w:sectPr w:rsidR="0059543E">
          <w:pgSz w:w="11907" w:h="16840" w:code="9"/>
          <w:pgMar w:top="1418" w:right="1418" w:bottom="1418" w:left="1418" w:header="567" w:footer="340" w:gutter="0"/>
          <w:paperSrc w:first="15" w:other="15"/>
          <w:cols w:space="708"/>
          <w:docGrid w:linePitch="272"/>
        </w:sectPr>
      </w:pPr>
    </w:p>
    <w:p w14:paraId="7BA4B410" w14:textId="77777777" w:rsidR="0059543E" w:rsidRDefault="0059543E" w:rsidP="0059543E">
      <w:pPr>
        <w:pStyle w:val="Sideheading"/>
        <w:keepNext/>
      </w:pPr>
      <w:r>
        <w:t>Part b - Provision of services</w:t>
      </w:r>
      <w:r>
        <w:fldChar w:fldCharType="begin"/>
      </w:r>
      <w:r>
        <w:instrText xml:space="preserve"> TC "</w:instrText>
      </w:r>
      <w:bookmarkStart w:id="22" w:name="_Toc25587777"/>
      <w:r>
        <w:instrText>PART B - PROVISION OF SERVICES</w:instrText>
      </w:r>
      <w:bookmarkEnd w:id="22"/>
      <w:r>
        <w:instrText xml:space="preserve">" \l 5 </w:instrText>
      </w:r>
      <w:r>
        <w:fldChar w:fldCharType="end"/>
      </w:r>
    </w:p>
    <w:p w14:paraId="789CD0D5" w14:textId="77777777" w:rsidR="0059543E" w:rsidRDefault="0059543E" w:rsidP="0059543E">
      <w:pPr>
        <w:pStyle w:val="Sideheading"/>
        <w:keepNext/>
      </w:pPr>
    </w:p>
    <w:p w14:paraId="33046182" w14:textId="77777777" w:rsidR="0059543E" w:rsidRDefault="0059543E" w:rsidP="00565E18">
      <w:pPr>
        <w:pStyle w:val="Level1"/>
        <w:keepNext/>
        <w:numPr>
          <w:ilvl w:val="0"/>
          <w:numId w:val="15"/>
        </w:numPr>
        <w:spacing w:after="0" w:line="240" w:lineRule="auto"/>
        <w:jc w:val="left"/>
        <w:outlineLvl w:val="0"/>
      </w:pPr>
      <w:bookmarkStart w:id="23" w:name="_Hlt63047569"/>
      <w:bookmarkEnd w:id="23"/>
      <w:r>
        <w:rPr>
          <w:rStyle w:val="Level1asHeadingtext"/>
          <w:caps/>
        </w:rPr>
        <w:t>Contract Period</w:t>
      </w:r>
      <w:bookmarkStart w:id="24" w:name="_NN1532"/>
      <w:bookmarkEnd w:id="24"/>
      <w:r>
        <w:fldChar w:fldCharType="begin"/>
      </w:r>
      <w:r>
        <w:instrText xml:space="preserve"> TC "</w:instrText>
      </w:r>
      <w:r>
        <w:fldChar w:fldCharType="begin"/>
      </w:r>
      <w:r>
        <w:instrText xml:space="preserve"> REF _NN1532\r \h </w:instrText>
      </w:r>
      <w:r>
        <w:fldChar w:fldCharType="separate"/>
      </w:r>
      <w:bookmarkStart w:id="25" w:name="_Toc25587778"/>
      <w:r>
        <w:instrText>B1</w:instrText>
      </w:r>
      <w:r>
        <w:fldChar w:fldCharType="end"/>
      </w:r>
      <w:r>
        <w:tab/>
        <w:instrText>CONTRACT PERIOD</w:instrText>
      </w:r>
      <w:bookmarkEnd w:id="25"/>
      <w:r>
        <w:instrText xml:space="preserve">" \l 1 </w:instrText>
      </w:r>
      <w:r>
        <w:fldChar w:fldCharType="end"/>
      </w:r>
    </w:p>
    <w:p w14:paraId="4A1D81E1" w14:textId="77777777" w:rsidR="0059543E" w:rsidRDefault="0059543E" w:rsidP="0059543E">
      <w:pPr>
        <w:pStyle w:val="Level1"/>
        <w:keepNext/>
        <w:numPr>
          <w:ilvl w:val="0"/>
          <w:numId w:val="0"/>
        </w:numPr>
      </w:pPr>
    </w:p>
    <w:p w14:paraId="690C83C8" w14:textId="77777777" w:rsidR="0059543E" w:rsidRDefault="0059543E" w:rsidP="00565E18">
      <w:pPr>
        <w:pStyle w:val="Level2"/>
        <w:numPr>
          <w:ilvl w:val="1"/>
          <w:numId w:val="17"/>
        </w:numPr>
        <w:spacing w:after="0" w:line="240" w:lineRule="auto"/>
        <w:jc w:val="left"/>
        <w:outlineLvl w:val="1"/>
      </w:pPr>
      <w:r>
        <w:t>The Contract shall commence on the Commencement Date and subject to clause B1.2 shall continue for the Contract Period.</w:t>
      </w:r>
    </w:p>
    <w:p w14:paraId="202870D7" w14:textId="77777777" w:rsidR="0059543E" w:rsidRDefault="0059543E" w:rsidP="0059543E">
      <w:pPr>
        <w:pStyle w:val="Level2"/>
        <w:numPr>
          <w:ilvl w:val="0"/>
          <w:numId w:val="0"/>
        </w:numPr>
      </w:pPr>
    </w:p>
    <w:p w14:paraId="4A7DB222" w14:textId="77777777" w:rsidR="0059543E" w:rsidRDefault="0059543E" w:rsidP="00565E18">
      <w:pPr>
        <w:pStyle w:val="Level2"/>
        <w:numPr>
          <w:ilvl w:val="1"/>
          <w:numId w:val="17"/>
        </w:numPr>
        <w:spacing w:after="0" w:line="240" w:lineRule="auto"/>
        <w:jc w:val="left"/>
        <w:outlineLvl w:val="1"/>
      </w:pPr>
      <w:r>
        <w:t>If the Contract Period includes an option to extend and the Council intends to take up the option, the Contractor shall be notified in writing within the period stated in the Contract Particulars prior to the commencement of the extension.  I</w:t>
      </w:r>
      <w:r>
        <w:rPr>
          <w:snapToGrid w:val="0"/>
        </w:rPr>
        <w:t>f no such notification is issued the Contract shall automatically expire after the initial Contract Period.</w:t>
      </w:r>
      <w:bookmarkStart w:id="26" w:name="_Hlt63047587"/>
      <w:bookmarkStart w:id="27" w:name="_Hlt63047602"/>
      <w:bookmarkStart w:id="28" w:name="_Hlt63047619"/>
      <w:bookmarkEnd w:id="26"/>
      <w:bookmarkEnd w:id="27"/>
      <w:bookmarkEnd w:id="28"/>
    </w:p>
    <w:p w14:paraId="5327ADDF" w14:textId="77777777" w:rsidR="0059543E" w:rsidRDefault="0059543E" w:rsidP="0059543E">
      <w:pPr>
        <w:pStyle w:val="Level2"/>
        <w:numPr>
          <w:ilvl w:val="0"/>
          <w:numId w:val="0"/>
        </w:numPr>
      </w:pPr>
    </w:p>
    <w:p w14:paraId="344636F4" w14:textId="77777777" w:rsidR="0059543E" w:rsidRDefault="0059543E" w:rsidP="00565E18">
      <w:pPr>
        <w:pStyle w:val="Level1"/>
        <w:keepNext/>
        <w:numPr>
          <w:ilvl w:val="0"/>
          <w:numId w:val="17"/>
        </w:numPr>
        <w:spacing w:after="0" w:line="240" w:lineRule="auto"/>
        <w:jc w:val="left"/>
        <w:outlineLvl w:val="0"/>
      </w:pPr>
      <w:r>
        <w:rPr>
          <w:rStyle w:val="Level1asHeadingtext"/>
        </w:rPr>
        <w:t>PERFORMANCE</w:t>
      </w:r>
      <w:bookmarkStart w:id="29" w:name="_NN1533"/>
      <w:bookmarkEnd w:id="29"/>
      <w:r>
        <w:fldChar w:fldCharType="begin"/>
      </w:r>
      <w:r>
        <w:instrText xml:space="preserve"> TC "</w:instrText>
      </w:r>
      <w:r>
        <w:fldChar w:fldCharType="begin"/>
      </w:r>
      <w:r>
        <w:instrText xml:space="preserve"> REF _NN1533\r \h </w:instrText>
      </w:r>
      <w:r>
        <w:fldChar w:fldCharType="separate"/>
      </w:r>
      <w:bookmarkStart w:id="30" w:name="_Toc25587779"/>
      <w:r>
        <w:instrText>B2</w:instrText>
      </w:r>
      <w:r>
        <w:fldChar w:fldCharType="end"/>
      </w:r>
      <w:r>
        <w:tab/>
        <w:instrText>PERFORMANCE</w:instrText>
      </w:r>
      <w:bookmarkEnd w:id="30"/>
      <w:r>
        <w:instrText xml:space="preserve">" \l 1 </w:instrText>
      </w:r>
      <w:r>
        <w:fldChar w:fldCharType="end"/>
      </w:r>
    </w:p>
    <w:p w14:paraId="04B6FA8C" w14:textId="77777777" w:rsidR="0059543E" w:rsidRDefault="0059543E" w:rsidP="0059543E">
      <w:pPr>
        <w:pStyle w:val="Level1"/>
        <w:keepNext/>
        <w:numPr>
          <w:ilvl w:val="0"/>
          <w:numId w:val="0"/>
        </w:numPr>
      </w:pPr>
    </w:p>
    <w:p w14:paraId="7AB68068" w14:textId="77777777" w:rsidR="0059543E" w:rsidRDefault="0059543E" w:rsidP="00565E18">
      <w:pPr>
        <w:pStyle w:val="Level2"/>
        <w:numPr>
          <w:ilvl w:val="1"/>
          <w:numId w:val="17"/>
        </w:numPr>
        <w:spacing w:after="0" w:line="240" w:lineRule="auto"/>
        <w:jc w:val="left"/>
        <w:outlineLvl w:val="1"/>
        <w:rPr>
          <w:snapToGrid w:val="0"/>
        </w:rPr>
      </w:pPr>
      <w:r>
        <w:t xml:space="preserve">The Services shall be provided in accordance with any Delivery Instructions. If no time for delivery is stated in the Delivery Instructions the Services shall be delivered </w:t>
      </w:r>
      <w:r>
        <w:rPr>
          <w:snapToGrid w:val="0"/>
        </w:rPr>
        <w:t>between 9 a.m. and 5 p.m. on a Business Day.</w:t>
      </w:r>
    </w:p>
    <w:p w14:paraId="466914C9" w14:textId="77777777" w:rsidR="0059543E" w:rsidRDefault="0059543E" w:rsidP="0059543E">
      <w:pPr>
        <w:pStyle w:val="Level2"/>
        <w:numPr>
          <w:ilvl w:val="0"/>
          <w:numId w:val="0"/>
        </w:numPr>
        <w:rPr>
          <w:snapToGrid w:val="0"/>
        </w:rPr>
      </w:pPr>
    </w:p>
    <w:p w14:paraId="484F385D" w14:textId="77777777" w:rsidR="0059543E" w:rsidRDefault="0059543E" w:rsidP="00565E18">
      <w:pPr>
        <w:pStyle w:val="Level2"/>
        <w:numPr>
          <w:ilvl w:val="1"/>
          <w:numId w:val="17"/>
        </w:numPr>
        <w:spacing w:after="0" w:line="240" w:lineRule="auto"/>
        <w:jc w:val="left"/>
        <w:outlineLvl w:val="1"/>
      </w:pPr>
      <w:r>
        <w:t>The time of the delivery of the Services is of essence to the Contract.</w:t>
      </w:r>
    </w:p>
    <w:p w14:paraId="22321D5B" w14:textId="77777777" w:rsidR="0059543E" w:rsidRDefault="0059543E" w:rsidP="0059543E">
      <w:pPr>
        <w:pStyle w:val="Level2"/>
        <w:numPr>
          <w:ilvl w:val="0"/>
          <w:numId w:val="0"/>
        </w:numPr>
      </w:pPr>
    </w:p>
    <w:p w14:paraId="779CF02A" w14:textId="77777777" w:rsidR="0059543E" w:rsidRDefault="0059543E" w:rsidP="00565E18">
      <w:pPr>
        <w:pStyle w:val="Level2"/>
        <w:numPr>
          <w:ilvl w:val="1"/>
          <w:numId w:val="17"/>
        </w:numPr>
        <w:spacing w:after="0" w:line="240" w:lineRule="auto"/>
        <w:jc w:val="left"/>
        <w:outlineLvl w:val="1"/>
      </w:pPr>
      <w:r>
        <w:t>The Council will have the right to observe the Contractor’s performance of the Services if the Services are not being performed on the Council’s premises.</w:t>
      </w:r>
    </w:p>
    <w:p w14:paraId="5AB67FBB" w14:textId="77777777" w:rsidR="0059543E" w:rsidRDefault="0059543E" w:rsidP="0059543E">
      <w:pPr>
        <w:pStyle w:val="Level2"/>
        <w:numPr>
          <w:ilvl w:val="0"/>
          <w:numId w:val="0"/>
        </w:numPr>
      </w:pPr>
    </w:p>
    <w:p w14:paraId="264F082B" w14:textId="77777777" w:rsidR="0059543E" w:rsidRDefault="0059543E" w:rsidP="00565E18">
      <w:pPr>
        <w:pStyle w:val="Level2"/>
        <w:numPr>
          <w:ilvl w:val="1"/>
          <w:numId w:val="17"/>
        </w:numPr>
        <w:spacing w:after="0" w:line="240" w:lineRule="auto"/>
        <w:jc w:val="left"/>
        <w:outlineLvl w:val="1"/>
      </w:pPr>
      <w:r>
        <w:t xml:space="preserve">If the Contractor at any time becomes aware of any act or omission, or proposed act or omission by the Council which prevents or hinders, or may prevent or hinder the Contractor from performing the Services in accordance with the Contract, the Contractor shall inform the Council and the Council may, at its absolute discretion, extend the period of the Contract accordingly. </w:t>
      </w:r>
    </w:p>
    <w:p w14:paraId="40F92E4A" w14:textId="77777777" w:rsidR="0059543E" w:rsidRDefault="0059543E" w:rsidP="0059543E">
      <w:pPr>
        <w:pStyle w:val="Level2"/>
        <w:numPr>
          <w:ilvl w:val="0"/>
          <w:numId w:val="0"/>
        </w:numPr>
      </w:pPr>
    </w:p>
    <w:p w14:paraId="3271B077" w14:textId="77777777" w:rsidR="0059543E" w:rsidRDefault="0059543E" w:rsidP="00565E18">
      <w:pPr>
        <w:pStyle w:val="Level2"/>
        <w:numPr>
          <w:ilvl w:val="1"/>
          <w:numId w:val="17"/>
        </w:numPr>
        <w:spacing w:after="0" w:line="240" w:lineRule="auto"/>
        <w:jc w:val="left"/>
        <w:outlineLvl w:val="1"/>
      </w:pPr>
      <w:r>
        <w:t xml:space="preserve">If the Contractor at any time becomes aware of any material matter  that could affect the performance of the Services in accordance with the Contract, the Contractor shall inform the Council immediately.  </w:t>
      </w:r>
    </w:p>
    <w:p w14:paraId="4E8B8811" w14:textId="77777777" w:rsidR="0059543E" w:rsidRDefault="0059543E" w:rsidP="0059543E">
      <w:pPr>
        <w:pStyle w:val="Level2"/>
        <w:numPr>
          <w:ilvl w:val="0"/>
          <w:numId w:val="0"/>
        </w:numPr>
      </w:pPr>
    </w:p>
    <w:p w14:paraId="59EFCEEA" w14:textId="77777777" w:rsidR="0059543E" w:rsidRDefault="0059543E" w:rsidP="00565E18">
      <w:pPr>
        <w:pStyle w:val="Level2"/>
        <w:numPr>
          <w:ilvl w:val="1"/>
          <w:numId w:val="17"/>
        </w:numPr>
        <w:spacing w:after="0" w:line="240" w:lineRule="auto"/>
        <w:jc w:val="left"/>
        <w:outlineLvl w:val="1"/>
      </w:pPr>
      <w:r>
        <w:t>If the Contractor has a change in Control, the Contractor shall inform the Council as soon as reasonably practicable.</w:t>
      </w:r>
    </w:p>
    <w:p w14:paraId="5FE1BF92" w14:textId="77777777" w:rsidR="0059543E" w:rsidRDefault="0059543E" w:rsidP="0059543E">
      <w:pPr>
        <w:pStyle w:val="Level2"/>
        <w:numPr>
          <w:ilvl w:val="0"/>
          <w:numId w:val="0"/>
        </w:numPr>
      </w:pPr>
    </w:p>
    <w:p w14:paraId="727F38B3" w14:textId="77777777" w:rsidR="0059543E" w:rsidRDefault="0059543E" w:rsidP="00565E18">
      <w:pPr>
        <w:pStyle w:val="Level2"/>
        <w:numPr>
          <w:ilvl w:val="1"/>
          <w:numId w:val="17"/>
        </w:numPr>
        <w:spacing w:after="0" w:line="240" w:lineRule="auto"/>
        <w:jc w:val="left"/>
        <w:outlineLvl w:val="1"/>
      </w:pPr>
      <w:r>
        <w:t>The Council retains the Contractor for the performance of the Services on a non exclusive basis.</w:t>
      </w:r>
    </w:p>
    <w:p w14:paraId="15AF241D" w14:textId="77777777" w:rsidR="0059543E" w:rsidRDefault="0059543E" w:rsidP="0059543E">
      <w:pPr>
        <w:pStyle w:val="Level2"/>
        <w:numPr>
          <w:ilvl w:val="0"/>
          <w:numId w:val="0"/>
        </w:numPr>
      </w:pPr>
    </w:p>
    <w:p w14:paraId="7B093463" w14:textId="77777777" w:rsidR="0059543E" w:rsidRDefault="0059543E" w:rsidP="00565E18">
      <w:pPr>
        <w:pStyle w:val="Level1"/>
        <w:keepNext/>
        <w:numPr>
          <w:ilvl w:val="0"/>
          <w:numId w:val="17"/>
        </w:numPr>
        <w:spacing w:after="0" w:line="240" w:lineRule="auto"/>
        <w:jc w:val="left"/>
        <w:outlineLvl w:val="0"/>
      </w:pPr>
      <w:r>
        <w:rPr>
          <w:rStyle w:val="Level1asHeadingtext"/>
        </w:rPr>
        <w:t>CONTRACT MANAGER</w:t>
      </w:r>
      <w:bookmarkStart w:id="31" w:name="_NN1534"/>
      <w:bookmarkEnd w:id="31"/>
      <w:r>
        <w:fldChar w:fldCharType="begin"/>
      </w:r>
      <w:r>
        <w:instrText xml:space="preserve"> TC "</w:instrText>
      </w:r>
      <w:r>
        <w:fldChar w:fldCharType="begin"/>
      </w:r>
      <w:r>
        <w:instrText xml:space="preserve"> REF _NN1534\r \h </w:instrText>
      </w:r>
      <w:r>
        <w:fldChar w:fldCharType="separate"/>
      </w:r>
      <w:bookmarkStart w:id="32" w:name="_Toc25587780"/>
      <w:r>
        <w:instrText>B3</w:instrText>
      </w:r>
      <w:r>
        <w:fldChar w:fldCharType="end"/>
      </w:r>
      <w:r>
        <w:tab/>
        <w:instrText>CONTRACT MANAGER</w:instrText>
      </w:r>
      <w:bookmarkEnd w:id="32"/>
      <w:r>
        <w:instrText xml:space="preserve">" \l 1 </w:instrText>
      </w:r>
      <w:r>
        <w:fldChar w:fldCharType="end"/>
      </w:r>
    </w:p>
    <w:p w14:paraId="2B2BC196" w14:textId="77777777" w:rsidR="0059543E" w:rsidRDefault="0059543E" w:rsidP="0059543E">
      <w:pPr>
        <w:pStyle w:val="Level1"/>
        <w:keepNext/>
        <w:numPr>
          <w:ilvl w:val="0"/>
          <w:numId w:val="0"/>
        </w:numPr>
      </w:pPr>
    </w:p>
    <w:p w14:paraId="48AE68A4" w14:textId="77777777" w:rsidR="0059543E" w:rsidRDefault="0059543E" w:rsidP="00565E18">
      <w:pPr>
        <w:pStyle w:val="Level2"/>
        <w:numPr>
          <w:ilvl w:val="1"/>
          <w:numId w:val="17"/>
        </w:numPr>
        <w:spacing w:after="0" w:line="240" w:lineRule="auto"/>
        <w:jc w:val="left"/>
        <w:outlineLvl w:val="1"/>
      </w:pPr>
      <w:r>
        <w:t>The Contractor shall employ a competent and authorised Contract Manager empowered to act on behalf of the Contractor for all purposes connected with the Contract.</w:t>
      </w:r>
    </w:p>
    <w:p w14:paraId="65F12A8D" w14:textId="77777777" w:rsidR="0059543E" w:rsidRDefault="0059543E" w:rsidP="0059543E">
      <w:pPr>
        <w:pStyle w:val="Level2"/>
        <w:numPr>
          <w:ilvl w:val="0"/>
          <w:numId w:val="0"/>
        </w:numPr>
      </w:pPr>
    </w:p>
    <w:p w14:paraId="6FFA4E4B" w14:textId="77777777" w:rsidR="0059543E" w:rsidRDefault="0059543E" w:rsidP="00565E18">
      <w:pPr>
        <w:pStyle w:val="Level2"/>
        <w:numPr>
          <w:ilvl w:val="1"/>
          <w:numId w:val="17"/>
        </w:numPr>
        <w:spacing w:after="0" w:line="240" w:lineRule="auto"/>
        <w:jc w:val="left"/>
        <w:outlineLvl w:val="1"/>
      </w:pPr>
      <w:r>
        <w:t>The Contractor shall forthwith give notice in writing to the Council of any change in the identity, address and telephone numbers of the person appointed as Contract Manager.  The Contractor shall give maximum possible notice to the Council before changing its Contract Manager.</w:t>
      </w:r>
    </w:p>
    <w:p w14:paraId="709A82BD" w14:textId="77777777" w:rsidR="0059543E" w:rsidRDefault="0059543E" w:rsidP="0059543E">
      <w:pPr>
        <w:pStyle w:val="Level2"/>
        <w:numPr>
          <w:ilvl w:val="0"/>
          <w:numId w:val="0"/>
        </w:numPr>
      </w:pPr>
    </w:p>
    <w:p w14:paraId="72967149" w14:textId="77777777" w:rsidR="0059543E" w:rsidRDefault="0059543E" w:rsidP="00565E18">
      <w:pPr>
        <w:pStyle w:val="Level1"/>
        <w:keepNext/>
        <w:numPr>
          <w:ilvl w:val="0"/>
          <w:numId w:val="17"/>
        </w:numPr>
        <w:spacing w:after="0" w:line="240" w:lineRule="auto"/>
        <w:jc w:val="left"/>
        <w:outlineLvl w:val="0"/>
      </w:pPr>
      <w:r>
        <w:rPr>
          <w:rStyle w:val="Level1asHeadingtext"/>
        </w:rPr>
        <w:t>ORDERING PROCESS</w:t>
      </w:r>
      <w:bookmarkStart w:id="33" w:name="_NN1535"/>
      <w:bookmarkEnd w:id="33"/>
      <w:r>
        <w:fldChar w:fldCharType="begin"/>
      </w:r>
      <w:r>
        <w:instrText xml:space="preserve"> TC "</w:instrText>
      </w:r>
      <w:r>
        <w:fldChar w:fldCharType="begin"/>
      </w:r>
      <w:r>
        <w:instrText xml:space="preserve"> REF _NN1535\r \h </w:instrText>
      </w:r>
      <w:r>
        <w:fldChar w:fldCharType="separate"/>
      </w:r>
      <w:bookmarkStart w:id="34" w:name="_Toc25587781"/>
      <w:r>
        <w:instrText>B4</w:instrText>
      </w:r>
      <w:r>
        <w:fldChar w:fldCharType="end"/>
      </w:r>
      <w:r>
        <w:tab/>
        <w:instrText>ORDERING PROCESS</w:instrText>
      </w:r>
      <w:bookmarkEnd w:id="34"/>
      <w:r>
        <w:instrText xml:space="preserve">" \l 1 </w:instrText>
      </w:r>
      <w:r>
        <w:fldChar w:fldCharType="end"/>
      </w:r>
    </w:p>
    <w:p w14:paraId="1084FBA1" w14:textId="77777777" w:rsidR="0059543E" w:rsidRDefault="0059543E" w:rsidP="0059543E">
      <w:pPr>
        <w:pStyle w:val="Level1"/>
        <w:keepNext/>
        <w:numPr>
          <w:ilvl w:val="0"/>
          <w:numId w:val="0"/>
        </w:numPr>
      </w:pPr>
    </w:p>
    <w:p w14:paraId="58B5F793" w14:textId="77777777" w:rsidR="0059543E" w:rsidRDefault="0059543E" w:rsidP="00565E18">
      <w:pPr>
        <w:pStyle w:val="Level2"/>
        <w:numPr>
          <w:ilvl w:val="1"/>
          <w:numId w:val="17"/>
        </w:numPr>
        <w:spacing w:after="0" w:line="240" w:lineRule="auto"/>
        <w:jc w:val="left"/>
        <w:outlineLvl w:val="1"/>
      </w:pPr>
      <w:r>
        <w:t>Where this Contract is identified as requiring Orders in the Contract Particulars the Contractor shall accept Orders made in writing by the Council under the provisions of this clause.</w:t>
      </w:r>
    </w:p>
    <w:p w14:paraId="57E7A30F" w14:textId="77777777" w:rsidR="0059543E" w:rsidRDefault="0059543E" w:rsidP="0059543E">
      <w:pPr>
        <w:pStyle w:val="Level2"/>
        <w:numPr>
          <w:ilvl w:val="0"/>
          <w:numId w:val="0"/>
        </w:numPr>
      </w:pPr>
    </w:p>
    <w:p w14:paraId="6C675C6D" w14:textId="77777777" w:rsidR="0059543E" w:rsidRDefault="0059543E" w:rsidP="00565E18">
      <w:pPr>
        <w:pStyle w:val="Level2"/>
        <w:numPr>
          <w:ilvl w:val="1"/>
          <w:numId w:val="17"/>
        </w:numPr>
        <w:spacing w:after="0" w:line="240" w:lineRule="auto"/>
        <w:jc w:val="left"/>
        <w:outlineLvl w:val="1"/>
      </w:pPr>
      <w:r>
        <w:t xml:space="preserve">Except where specified Orders are required to call off the Services the Council gives no guarantees whatsoever as to when any Order will be placed during the Contract Period or under the Contract. </w:t>
      </w:r>
    </w:p>
    <w:p w14:paraId="5451A39A" w14:textId="77777777" w:rsidR="0059543E" w:rsidRDefault="0059543E" w:rsidP="0059543E">
      <w:pPr>
        <w:pStyle w:val="Level2"/>
        <w:numPr>
          <w:ilvl w:val="0"/>
          <w:numId w:val="0"/>
        </w:numPr>
      </w:pPr>
    </w:p>
    <w:p w14:paraId="5AFE3B43" w14:textId="77777777" w:rsidR="0059543E" w:rsidRDefault="0059543E" w:rsidP="00565E18">
      <w:pPr>
        <w:pStyle w:val="Level2"/>
        <w:numPr>
          <w:ilvl w:val="1"/>
          <w:numId w:val="17"/>
        </w:numPr>
        <w:spacing w:after="0" w:line="240" w:lineRule="auto"/>
        <w:jc w:val="left"/>
        <w:outlineLvl w:val="1"/>
      </w:pPr>
      <w:r>
        <w:t xml:space="preserve">The Orders shall state the type of or part of the Services required including the Council’s requirements with regard to timescale for delivery of those Services. </w:t>
      </w:r>
    </w:p>
    <w:p w14:paraId="66345DE4" w14:textId="77777777" w:rsidR="0059543E" w:rsidRDefault="0059543E" w:rsidP="0059543E">
      <w:pPr>
        <w:pStyle w:val="Level2"/>
        <w:numPr>
          <w:ilvl w:val="0"/>
          <w:numId w:val="0"/>
        </w:numPr>
      </w:pPr>
    </w:p>
    <w:p w14:paraId="0202EAE5" w14:textId="77777777" w:rsidR="0059543E" w:rsidRDefault="0059543E" w:rsidP="00565E18">
      <w:pPr>
        <w:pStyle w:val="Level1"/>
        <w:keepNext/>
        <w:numPr>
          <w:ilvl w:val="0"/>
          <w:numId w:val="17"/>
        </w:numPr>
        <w:spacing w:after="0" w:line="240" w:lineRule="auto"/>
        <w:jc w:val="left"/>
        <w:outlineLvl w:val="0"/>
      </w:pPr>
      <w:bookmarkStart w:id="35" w:name="_Hlt63047622"/>
      <w:bookmarkStart w:id="36" w:name="_Hlt63047624"/>
      <w:bookmarkEnd w:id="35"/>
      <w:bookmarkEnd w:id="36"/>
      <w:r>
        <w:rPr>
          <w:rStyle w:val="Level1asHeadingtext"/>
        </w:rPr>
        <w:t xml:space="preserve">RISK IN AND TITLE TO GOODS </w:t>
      </w:r>
      <w:bookmarkStart w:id="37" w:name="_NN1536"/>
      <w:bookmarkEnd w:id="37"/>
      <w:r>
        <w:fldChar w:fldCharType="begin"/>
      </w:r>
      <w:r>
        <w:instrText xml:space="preserve"> TC "</w:instrText>
      </w:r>
      <w:r>
        <w:fldChar w:fldCharType="begin"/>
      </w:r>
      <w:r>
        <w:instrText xml:space="preserve"> REF _NN1536\r \h </w:instrText>
      </w:r>
      <w:r>
        <w:fldChar w:fldCharType="separate"/>
      </w:r>
      <w:bookmarkStart w:id="38" w:name="_Toc25587782"/>
      <w:r>
        <w:instrText>B5</w:instrText>
      </w:r>
      <w:r>
        <w:fldChar w:fldCharType="end"/>
      </w:r>
      <w:r>
        <w:tab/>
        <w:instrText>RISK IN AND TITLE TO GOODS</w:instrText>
      </w:r>
      <w:bookmarkEnd w:id="38"/>
      <w:r>
        <w:instrText xml:space="preserve"> " \l 1 </w:instrText>
      </w:r>
      <w:r>
        <w:fldChar w:fldCharType="end"/>
      </w:r>
    </w:p>
    <w:p w14:paraId="44F9F85B" w14:textId="77777777" w:rsidR="0059543E" w:rsidRDefault="0059543E" w:rsidP="0059543E">
      <w:pPr>
        <w:pStyle w:val="Level1"/>
        <w:keepNext/>
        <w:numPr>
          <w:ilvl w:val="0"/>
          <w:numId w:val="0"/>
        </w:numPr>
      </w:pPr>
    </w:p>
    <w:p w14:paraId="44B9987F" w14:textId="77777777" w:rsidR="0059543E" w:rsidRDefault="0059543E" w:rsidP="00565E18">
      <w:pPr>
        <w:pStyle w:val="Level2"/>
        <w:numPr>
          <w:ilvl w:val="1"/>
          <w:numId w:val="17"/>
        </w:numPr>
        <w:spacing w:after="0" w:line="240" w:lineRule="auto"/>
        <w:jc w:val="left"/>
        <w:outlineLvl w:val="1"/>
      </w:pPr>
      <w:r>
        <w:t>Risk in any goods provided as part of the Services shall pass to the Council upon delivery without prejudice to any rights of rejection which may accrue to the Council under the Contract or otherwise.</w:t>
      </w:r>
    </w:p>
    <w:p w14:paraId="1F1C1E06" w14:textId="77777777" w:rsidR="0059543E" w:rsidRDefault="0059543E" w:rsidP="0059543E">
      <w:pPr>
        <w:pStyle w:val="Level2"/>
        <w:numPr>
          <w:ilvl w:val="0"/>
          <w:numId w:val="0"/>
        </w:numPr>
      </w:pPr>
    </w:p>
    <w:p w14:paraId="14B89683" w14:textId="77777777" w:rsidR="0059543E" w:rsidRDefault="0059543E" w:rsidP="00565E18">
      <w:pPr>
        <w:pStyle w:val="Level2"/>
        <w:numPr>
          <w:ilvl w:val="1"/>
          <w:numId w:val="17"/>
        </w:numPr>
        <w:spacing w:after="0" w:line="240" w:lineRule="auto"/>
        <w:jc w:val="left"/>
        <w:outlineLvl w:val="1"/>
      </w:pPr>
      <w:r>
        <w:t>Title in any goods provided as part of the Services shall pass to the Council upon delivery or earlier payment.</w:t>
      </w:r>
    </w:p>
    <w:p w14:paraId="0872DA43" w14:textId="77777777" w:rsidR="0059543E" w:rsidRDefault="0059543E" w:rsidP="0059543E">
      <w:pPr>
        <w:pStyle w:val="Level2"/>
        <w:numPr>
          <w:ilvl w:val="0"/>
          <w:numId w:val="0"/>
        </w:numPr>
      </w:pPr>
    </w:p>
    <w:p w14:paraId="392BF86F" w14:textId="77777777" w:rsidR="0059543E" w:rsidRDefault="0059543E" w:rsidP="00565E18">
      <w:pPr>
        <w:pStyle w:val="Level1"/>
        <w:keepNext/>
        <w:numPr>
          <w:ilvl w:val="0"/>
          <w:numId w:val="17"/>
        </w:numPr>
        <w:spacing w:after="0" w:line="240" w:lineRule="auto"/>
        <w:jc w:val="left"/>
        <w:outlineLvl w:val="0"/>
      </w:pPr>
      <w:r>
        <w:rPr>
          <w:rStyle w:val="Level1asHeadingtext"/>
        </w:rPr>
        <w:t>WARRANTY</w:t>
      </w:r>
      <w:bookmarkStart w:id="39" w:name="_NN1537"/>
      <w:bookmarkEnd w:id="39"/>
      <w:r>
        <w:fldChar w:fldCharType="begin"/>
      </w:r>
      <w:r>
        <w:instrText xml:space="preserve"> TC "</w:instrText>
      </w:r>
      <w:r>
        <w:fldChar w:fldCharType="begin"/>
      </w:r>
      <w:r>
        <w:instrText xml:space="preserve"> REF _NN1537\r \h </w:instrText>
      </w:r>
      <w:r>
        <w:fldChar w:fldCharType="separate"/>
      </w:r>
      <w:bookmarkStart w:id="40" w:name="_Toc25587783"/>
      <w:r>
        <w:instrText>B6</w:instrText>
      </w:r>
      <w:r>
        <w:fldChar w:fldCharType="end"/>
      </w:r>
      <w:r>
        <w:tab/>
        <w:instrText>WARRANTY</w:instrText>
      </w:r>
      <w:bookmarkEnd w:id="40"/>
      <w:r>
        <w:instrText xml:space="preserve">" \l 1 </w:instrText>
      </w:r>
      <w:r>
        <w:fldChar w:fldCharType="end"/>
      </w:r>
    </w:p>
    <w:p w14:paraId="66E687B9" w14:textId="77777777" w:rsidR="0059543E" w:rsidRDefault="0059543E" w:rsidP="0059543E">
      <w:pPr>
        <w:pStyle w:val="Level1"/>
        <w:keepNext/>
        <w:numPr>
          <w:ilvl w:val="0"/>
          <w:numId w:val="0"/>
        </w:numPr>
      </w:pPr>
    </w:p>
    <w:p w14:paraId="34F1B666" w14:textId="77777777" w:rsidR="0059543E" w:rsidRDefault="0059543E" w:rsidP="00565E18">
      <w:pPr>
        <w:pStyle w:val="Level2"/>
        <w:numPr>
          <w:ilvl w:val="1"/>
          <w:numId w:val="17"/>
        </w:numPr>
        <w:spacing w:after="0" w:line="240" w:lineRule="auto"/>
        <w:jc w:val="left"/>
        <w:outlineLvl w:val="1"/>
      </w:pPr>
      <w:r>
        <w:t>The Contractor warrants to the Council that the Services will be provided:</w:t>
      </w:r>
    </w:p>
    <w:p w14:paraId="37EF3A00" w14:textId="77777777" w:rsidR="0059543E" w:rsidRDefault="0059543E" w:rsidP="0059543E">
      <w:pPr>
        <w:pStyle w:val="Level2"/>
        <w:numPr>
          <w:ilvl w:val="0"/>
          <w:numId w:val="0"/>
        </w:numPr>
      </w:pPr>
    </w:p>
    <w:p w14:paraId="6F90EEC2" w14:textId="77777777" w:rsidR="0059543E" w:rsidRDefault="0059543E" w:rsidP="00565E18">
      <w:pPr>
        <w:pStyle w:val="Level3"/>
        <w:numPr>
          <w:ilvl w:val="2"/>
          <w:numId w:val="18"/>
        </w:numPr>
        <w:spacing w:after="0" w:line="240" w:lineRule="auto"/>
        <w:jc w:val="left"/>
        <w:outlineLvl w:val="2"/>
      </w:pPr>
      <w:r>
        <w:t>in a proper, skilful and workmanlike manner;</w:t>
      </w:r>
    </w:p>
    <w:p w14:paraId="262483BC" w14:textId="77777777" w:rsidR="0059543E" w:rsidRDefault="0059543E" w:rsidP="0059543E">
      <w:pPr>
        <w:pStyle w:val="Level3"/>
        <w:numPr>
          <w:ilvl w:val="0"/>
          <w:numId w:val="0"/>
        </w:numPr>
        <w:ind w:left="851"/>
      </w:pPr>
    </w:p>
    <w:p w14:paraId="61DE957E" w14:textId="77777777" w:rsidR="0059543E" w:rsidRDefault="0059543E" w:rsidP="00565E18">
      <w:pPr>
        <w:pStyle w:val="Level3"/>
        <w:numPr>
          <w:ilvl w:val="2"/>
          <w:numId w:val="18"/>
        </w:numPr>
        <w:spacing w:after="0" w:line="240" w:lineRule="auto"/>
        <w:jc w:val="left"/>
        <w:outlineLvl w:val="2"/>
      </w:pPr>
      <w:r>
        <w:t>by a sufficient number of appropriately qualified, trained and experienced  personnel with a high standard of skill, care and due diligence and in accordance with Good Industry Practice;</w:t>
      </w:r>
    </w:p>
    <w:p w14:paraId="3319E694" w14:textId="77777777" w:rsidR="0059543E" w:rsidRDefault="0059543E" w:rsidP="0059543E">
      <w:pPr>
        <w:pStyle w:val="Level3"/>
        <w:numPr>
          <w:ilvl w:val="0"/>
          <w:numId w:val="0"/>
        </w:numPr>
      </w:pPr>
    </w:p>
    <w:p w14:paraId="03AF9383" w14:textId="77777777" w:rsidR="0059543E" w:rsidRDefault="0059543E" w:rsidP="00565E18">
      <w:pPr>
        <w:pStyle w:val="Level3"/>
        <w:numPr>
          <w:ilvl w:val="2"/>
          <w:numId w:val="18"/>
        </w:numPr>
        <w:spacing w:after="0" w:line="240" w:lineRule="auto"/>
        <w:jc w:val="left"/>
        <w:outlineLvl w:val="2"/>
      </w:pPr>
      <w:r>
        <w:t>in accordance with the Contract and any descriptions provided by the Contractor;</w:t>
      </w:r>
    </w:p>
    <w:p w14:paraId="01BAB09B" w14:textId="77777777" w:rsidR="0059543E" w:rsidRDefault="0059543E" w:rsidP="0059543E">
      <w:pPr>
        <w:pStyle w:val="Level3"/>
        <w:numPr>
          <w:ilvl w:val="0"/>
          <w:numId w:val="0"/>
        </w:numPr>
      </w:pPr>
    </w:p>
    <w:p w14:paraId="7215DDA2" w14:textId="77777777" w:rsidR="0059543E" w:rsidRDefault="0059543E" w:rsidP="00565E18">
      <w:pPr>
        <w:pStyle w:val="Level3"/>
        <w:numPr>
          <w:ilvl w:val="2"/>
          <w:numId w:val="18"/>
        </w:numPr>
        <w:spacing w:after="0" w:line="240" w:lineRule="auto"/>
        <w:jc w:val="left"/>
        <w:outlineLvl w:val="2"/>
      </w:pPr>
      <w:r>
        <w:t>to the reasonable satisfaction of the Authorised Officer;</w:t>
      </w:r>
    </w:p>
    <w:p w14:paraId="4BE479F4" w14:textId="77777777" w:rsidR="0059543E" w:rsidRDefault="0059543E" w:rsidP="0059543E">
      <w:pPr>
        <w:pStyle w:val="Level3"/>
        <w:numPr>
          <w:ilvl w:val="0"/>
          <w:numId w:val="0"/>
        </w:numPr>
      </w:pPr>
    </w:p>
    <w:p w14:paraId="172757FD" w14:textId="77777777" w:rsidR="0059543E" w:rsidRDefault="0059543E" w:rsidP="00565E18">
      <w:pPr>
        <w:pStyle w:val="Level3"/>
        <w:numPr>
          <w:ilvl w:val="2"/>
          <w:numId w:val="18"/>
        </w:numPr>
        <w:spacing w:after="0" w:line="240" w:lineRule="auto"/>
        <w:jc w:val="left"/>
        <w:outlineLvl w:val="2"/>
      </w:pPr>
      <w:r>
        <w:t>by Key Personnel (if any) who shall not be released from providing the Services permanently without the agreement of the Council, except by reason of sickness, maternity leave, paternity leave, termination of employment or because they have been requested to do so by the Council, or the element of the Services in respect of which the individual was engaged has been completed to the Council’s satisfaction or other extenuating circumstances explained to the Council.  Any replacements for the Key Personnel shall be subject to the agreement of the Council and such replacements shall be of at least equal status or of equivalent experience and skills to the Key Personnel being replaced and be suitable for the responsibilities of that person in relation to the Services.  The cost of effecting such replacement shall be borne by the Contractor; and</w:t>
      </w:r>
    </w:p>
    <w:p w14:paraId="5B675049" w14:textId="77777777" w:rsidR="0059543E" w:rsidRDefault="0059543E" w:rsidP="0059543E">
      <w:pPr>
        <w:pStyle w:val="Level3"/>
        <w:numPr>
          <w:ilvl w:val="0"/>
          <w:numId w:val="0"/>
        </w:numPr>
      </w:pPr>
    </w:p>
    <w:p w14:paraId="257FF662" w14:textId="77777777" w:rsidR="0059543E" w:rsidRDefault="0059543E" w:rsidP="00565E18">
      <w:pPr>
        <w:pStyle w:val="Level3"/>
        <w:numPr>
          <w:ilvl w:val="2"/>
          <w:numId w:val="18"/>
        </w:numPr>
        <w:spacing w:after="0" w:line="240" w:lineRule="auto"/>
        <w:jc w:val="left"/>
        <w:outlineLvl w:val="2"/>
      </w:pPr>
      <w:r>
        <w:t xml:space="preserve">in a way that the Contractor takes every reasonable precaution to safeguard the Council’s property entrusted to the care of the Contractor.   </w:t>
      </w:r>
    </w:p>
    <w:p w14:paraId="391BDCBA" w14:textId="77777777" w:rsidR="0059543E" w:rsidRDefault="0059543E" w:rsidP="0059543E">
      <w:pPr>
        <w:pStyle w:val="Level3"/>
        <w:numPr>
          <w:ilvl w:val="0"/>
          <w:numId w:val="0"/>
        </w:numPr>
      </w:pPr>
    </w:p>
    <w:p w14:paraId="7CEF9E36" w14:textId="77777777" w:rsidR="0059543E" w:rsidRDefault="0059543E" w:rsidP="00565E18">
      <w:pPr>
        <w:pStyle w:val="Level2"/>
        <w:numPr>
          <w:ilvl w:val="1"/>
          <w:numId w:val="18"/>
        </w:numPr>
        <w:spacing w:after="0" w:line="240" w:lineRule="auto"/>
        <w:jc w:val="left"/>
        <w:outlineLvl w:val="1"/>
      </w:pPr>
      <w:r>
        <w:t>The Contractor warrants to the Council that to the extent that any goods, equipment or consumables are provided as part of the Services they will:</w:t>
      </w:r>
    </w:p>
    <w:p w14:paraId="0F958B3C" w14:textId="77777777" w:rsidR="0059543E" w:rsidRDefault="0059543E" w:rsidP="0059543E">
      <w:pPr>
        <w:pStyle w:val="Level2"/>
        <w:numPr>
          <w:ilvl w:val="0"/>
          <w:numId w:val="0"/>
        </w:numPr>
      </w:pPr>
    </w:p>
    <w:p w14:paraId="770B3BF5" w14:textId="77777777" w:rsidR="0059543E" w:rsidRDefault="0059543E" w:rsidP="00565E18">
      <w:pPr>
        <w:pStyle w:val="Level3"/>
        <w:numPr>
          <w:ilvl w:val="2"/>
          <w:numId w:val="18"/>
        </w:numPr>
        <w:spacing w:after="0" w:line="240" w:lineRule="auto"/>
        <w:jc w:val="left"/>
        <w:outlineLvl w:val="2"/>
      </w:pPr>
      <w:r>
        <w:t>be free from defects in design, material and workmanship; and</w:t>
      </w:r>
    </w:p>
    <w:p w14:paraId="05082AEE" w14:textId="77777777" w:rsidR="0059543E" w:rsidRDefault="0059543E" w:rsidP="0059543E">
      <w:pPr>
        <w:pStyle w:val="Level3"/>
        <w:numPr>
          <w:ilvl w:val="0"/>
          <w:numId w:val="0"/>
        </w:numPr>
        <w:ind w:left="851"/>
      </w:pPr>
    </w:p>
    <w:p w14:paraId="2563A8EE" w14:textId="77777777" w:rsidR="0059543E" w:rsidRDefault="0059543E" w:rsidP="00565E18">
      <w:pPr>
        <w:pStyle w:val="Level3"/>
        <w:numPr>
          <w:ilvl w:val="2"/>
          <w:numId w:val="18"/>
        </w:numPr>
        <w:spacing w:after="0" w:line="240" w:lineRule="auto"/>
        <w:jc w:val="left"/>
        <w:outlineLvl w:val="2"/>
      </w:pPr>
      <w:r>
        <w:t>be so formulated, designed, constructed, finished and packaged as to be safe and without risk to health.</w:t>
      </w:r>
    </w:p>
    <w:p w14:paraId="7B547C56" w14:textId="77777777" w:rsidR="0059543E" w:rsidRDefault="0059543E" w:rsidP="0059543E">
      <w:pPr>
        <w:pStyle w:val="Level3"/>
        <w:numPr>
          <w:ilvl w:val="0"/>
          <w:numId w:val="0"/>
        </w:numPr>
      </w:pPr>
    </w:p>
    <w:p w14:paraId="7332F330" w14:textId="77777777" w:rsidR="0059543E" w:rsidRDefault="0059543E" w:rsidP="00565E18">
      <w:pPr>
        <w:pStyle w:val="Level2"/>
        <w:numPr>
          <w:ilvl w:val="1"/>
          <w:numId w:val="18"/>
        </w:numPr>
        <w:spacing w:after="0" w:line="240" w:lineRule="auto"/>
        <w:jc w:val="left"/>
        <w:outlineLvl w:val="1"/>
      </w:pPr>
      <w:r>
        <w:t>Without prejudice to the Council’s rights to terminate under clause D1 (Termination), if any of the Services supplied are not in accordance with the Contract, the Council shall be entitled to:</w:t>
      </w:r>
    </w:p>
    <w:p w14:paraId="04A873B3" w14:textId="77777777" w:rsidR="0059543E" w:rsidRDefault="0059543E" w:rsidP="0059543E">
      <w:pPr>
        <w:pStyle w:val="Level2"/>
        <w:numPr>
          <w:ilvl w:val="0"/>
          <w:numId w:val="0"/>
        </w:numPr>
      </w:pPr>
    </w:p>
    <w:p w14:paraId="4D6B45DC" w14:textId="77777777" w:rsidR="0059543E" w:rsidRDefault="0059543E" w:rsidP="00565E18">
      <w:pPr>
        <w:pStyle w:val="Level3"/>
        <w:numPr>
          <w:ilvl w:val="2"/>
          <w:numId w:val="18"/>
        </w:numPr>
        <w:spacing w:after="0" w:line="240" w:lineRule="auto"/>
        <w:jc w:val="left"/>
        <w:outlineLvl w:val="2"/>
      </w:pPr>
      <w:r>
        <w:t>require the Contractor to provide replacement Services in accordance with the Contract as soon as reasonably practicable and in any event within fourteen (14) days of a request to do so; or</w:t>
      </w:r>
    </w:p>
    <w:p w14:paraId="2763ECBA" w14:textId="77777777" w:rsidR="0059543E" w:rsidRDefault="0059543E" w:rsidP="0059543E">
      <w:pPr>
        <w:pStyle w:val="Level3"/>
        <w:numPr>
          <w:ilvl w:val="0"/>
          <w:numId w:val="0"/>
        </w:numPr>
        <w:ind w:left="851"/>
      </w:pPr>
    </w:p>
    <w:p w14:paraId="3F7D7350" w14:textId="77777777" w:rsidR="0059543E" w:rsidRDefault="0059543E" w:rsidP="00565E18">
      <w:pPr>
        <w:pStyle w:val="Level3"/>
        <w:numPr>
          <w:ilvl w:val="2"/>
          <w:numId w:val="18"/>
        </w:numPr>
        <w:spacing w:after="0" w:line="240" w:lineRule="auto"/>
        <w:jc w:val="left"/>
        <w:outlineLvl w:val="2"/>
      </w:pPr>
      <w:r>
        <w:t>subject to clause E2  (Indemnity and Liability) require repayment of the proportion of the Price which has been paid in respect of such Services together with payment of any additional expenditure over and above the Price reasonably incurred by the Council in obtaining replacement Services.</w:t>
      </w:r>
    </w:p>
    <w:p w14:paraId="4ABD9270" w14:textId="77777777" w:rsidR="0059543E" w:rsidRDefault="0059543E" w:rsidP="0059543E">
      <w:pPr>
        <w:pStyle w:val="Level3"/>
        <w:numPr>
          <w:ilvl w:val="0"/>
          <w:numId w:val="0"/>
        </w:numPr>
      </w:pPr>
    </w:p>
    <w:p w14:paraId="65A7AC60" w14:textId="77777777" w:rsidR="0059543E" w:rsidRDefault="0059543E" w:rsidP="00565E18">
      <w:pPr>
        <w:pStyle w:val="Level1"/>
        <w:keepNext/>
        <w:numPr>
          <w:ilvl w:val="0"/>
          <w:numId w:val="18"/>
        </w:numPr>
        <w:spacing w:after="0" w:line="240" w:lineRule="auto"/>
        <w:jc w:val="left"/>
        <w:outlineLvl w:val="0"/>
      </w:pPr>
      <w:r>
        <w:rPr>
          <w:rStyle w:val="Level1asHeadingtext"/>
        </w:rPr>
        <w:t>CONTRACTOR’S STAFF</w:t>
      </w:r>
      <w:bookmarkStart w:id="41" w:name="_NN1538"/>
      <w:bookmarkEnd w:id="41"/>
      <w:r>
        <w:fldChar w:fldCharType="begin"/>
      </w:r>
      <w:r>
        <w:instrText xml:space="preserve"> TC "</w:instrText>
      </w:r>
      <w:r>
        <w:fldChar w:fldCharType="begin"/>
      </w:r>
      <w:r>
        <w:instrText xml:space="preserve"> REF _NN1538\r \h </w:instrText>
      </w:r>
      <w:r>
        <w:fldChar w:fldCharType="separate"/>
      </w:r>
      <w:bookmarkStart w:id="42" w:name="_Toc25587784"/>
      <w:r>
        <w:instrText>B7</w:instrText>
      </w:r>
      <w:r>
        <w:fldChar w:fldCharType="end"/>
      </w:r>
      <w:r>
        <w:tab/>
        <w:instrText>CONTRACTOR’S STAFF</w:instrText>
      </w:r>
      <w:bookmarkEnd w:id="42"/>
      <w:r>
        <w:instrText xml:space="preserve">" \l 1 </w:instrText>
      </w:r>
      <w:r>
        <w:fldChar w:fldCharType="end"/>
      </w:r>
    </w:p>
    <w:p w14:paraId="6C8CC8F9" w14:textId="77777777" w:rsidR="0059543E" w:rsidRDefault="0059543E" w:rsidP="0059543E">
      <w:pPr>
        <w:pStyle w:val="Level1"/>
        <w:keepNext/>
        <w:numPr>
          <w:ilvl w:val="0"/>
          <w:numId w:val="0"/>
        </w:numPr>
      </w:pPr>
    </w:p>
    <w:p w14:paraId="7006DA16" w14:textId="77777777" w:rsidR="0059543E" w:rsidRDefault="0059543E" w:rsidP="00565E18">
      <w:pPr>
        <w:pStyle w:val="Level2"/>
        <w:numPr>
          <w:ilvl w:val="1"/>
          <w:numId w:val="18"/>
        </w:numPr>
        <w:spacing w:after="0" w:line="240" w:lineRule="auto"/>
        <w:jc w:val="left"/>
        <w:outlineLvl w:val="1"/>
      </w:pPr>
      <w:r>
        <w:t>The Council reserves the right under the Contract to refuse to admit to, or to withdraw permission to remain on, any premises occupied by or on behalf of the Council:</w:t>
      </w:r>
    </w:p>
    <w:p w14:paraId="51E971E8" w14:textId="77777777" w:rsidR="0059543E" w:rsidRDefault="0059543E" w:rsidP="0059543E">
      <w:pPr>
        <w:pStyle w:val="Level2"/>
        <w:numPr>
          <w:ilvl w:val="0"/>
          <w:numId w:val="0"/>
        </w:numPr>
      </w:pPr>
    </w:p>
    <w:p w14:paraId="03C3AB20" w14:textId="77777777" w:rsidR="0059543E" w:rsidRDefault="0059543E" w:rsidP="00565E18">
      <w:pPr>
        <w:pStyle w:val="Level3"/>
        <w:numPr>
          <w:ilvl w:val="2"/>
          <w:numId w:val="18"/>
        </w:numPr>
        <w:spacing w:after="0" w:line="240" w:lineRule="auto"/>
        <w:jc w:val="left"/>
        <w:outlineLvl w:val="2"/>
      </w:pPr>
      <w:r>
        <w:t>any member of the Contractor’s staff; and/or</w:t>
      </w:r>
    </w:p>
    <w:p w14:paraId="048895F0" w14:textId="77777777" w:rsidR="0059543E" w:rsidRDefault="0059543E" w:rsidP="0059543E">
      <w:pPr>
        <w:pStyle w:val="Level3"/>
        <w:numPr>
          <w:ilvl w:val="0"/>
          <w:numId w:val="0"/>
        </w:numPr>
        <w:ind w:left="851"/>
      </w:pPr>
    </w:p>
    <w:p w14:paraId="06ECCB38" w14:textId="77777777" w:rsidR="0059543E" w:rsidRDefault="0059543E" w:rsidP="00565E18">
      <w:pPr>
        <w:pStyle w:val="Level3"/>
        <w:numPr>
          <w:ilvl w:val="2"/>
          <w:numId w:val="18"/>
        </w:numPr>
        <w:spacing w:after="0" w:line="240" w:lineRule="auto"/>
        <w:jc w:val="left"/>
        <w:outlineLvl w:val="2"/>
      </w:pPr>
      <w:r>
        <w:t xml:space="preserve">any person employed or engaged by a sub-contractor, agent or servant of the Contractor </w:t>
      </w:r>
    </w:p>
    <w:p w14:paraId="453CCB35" w14:textId="77777777" w:rsidR="0059543E" w:rsidRDefault="0059543E" w:rsidP="0059543E">
      <w:pPr>
        <w:pStyle w:val="Level3"/>
        <w:numPr>
          <w:ilvl w:val="0"/>
          <w:numId w:val="0"/>
        </w:numPr>
      </w:pPr>
    </w:p>
    <w:p w14:paraId="484C7C02" w14:textId="77777777" w:rsidR="0059543E" w:rsidRDefault="0059543E" w:rsidP="0059543E">
      <w:pPr>
        <w:pStyle w:val="Body2"/>
      </w:pPr>
      <w:r>
        <w:t>whose admission or continued presence would be, in the reasonable opinion of the Council, undesirable or otherwise likely to damage to reputation of the Council.</w:t>
      </w:r>
    </w:p>
    <w:p w14:paraId="393E24B4" w14:textId="77777777" w:rsidR="0059543E" w:rsidRDefault="0059543E" w:rsidP="0059543E">
      <w:pPr>
        <w:pStyle w:val="Body2"/>
        <w:ind w:left="0"/>
      </w:pPr>
    </w:p>
    <w:p w14:paraId="2012EE46" w14:textId="77777777" w:rsidR="0059543E" w:rsidRDefault="0059543E" w:rsidP="00565E18">
      <w:pPr>
        <w:pStyle w:val="Level2"/>
        <w:numPr>
          <w:ilvl w:val="1"/>
          <w:numId w:val="18"/>
        </w:numPr>
        <w:spacing w:after="0" w:line="240" w:lineRule="auto"/>
        <w:jc w:val="left"/>
        <w:outlineLvl w:val="1"/>
      </w:pPr>
      <w:r>
        <w:t>When directed by the Council, the Contractor shall provide a list of the names and addresses of all persons (if any) who it is expected may require admission in connection with the Contract to any premises occupied by or on behalf of the Council, specifying the capacities in which they are concerned with the Contract and giving such other particulars as the Council may reasonably desire.</w:t>
      </w:r>
    </w:p>
    <w:p w14:paraId="114BC7F4" w14:textId="77777777" w:rsidR="0059543E" w:rsidRDefault="0059543E" w:rsidP="0059543E">
      <w:pPr>
        <w:pStyle w:val="Level2"/>
        <w:numPr>
          <w:ilvl w:val="0"/>
          <w:numId w:val="0"/>
        </w:numPr>
      </w:pPr>
    </w:p>
    <w:p w14:paraId="23428AEC" w14:textId="77777777" w:rsidR="0059543E" w:rsidRDefault="0059543E" w:rsidP="00565E18">
      <w:pPr>
        <w:pStyle w:val="Level2"/>
        <w:numPr>
          <w:ilvl w:val="1"/>
          <w:numId w:val="18"/>
        </w:numPr>
        <w:spacing w:after="0" w:line="240" w:lineRule="auto"/>
        <w:jc w:val="left"/>
        <w:outlineLvl w:val="1"/>
      </w:pPr>
      <w:r>
        <w:t xml:space="preserve">The Contractor’s staff </w:t>
      </w:r>
      <w:r w:rsidRPr="00BD7DE2">
        <w:t xml:space="preserve"> </w:t>
      </w:r>
      <w:r>
        <w:t>(and, where applicable, sub-contractors, agents and/or servants) engaged within the boundaries of any of the Council’s premises, shall comply with such rules, regulations and requirements (including those relating to security arrangements) as may be in force from time to time for the conduct of personnel when at that establishment and when outside that establishment.</w:t>
      </w:r>
    </w:p>
    <w:p w14:paraId="4AD84AD0" w14:textId="77777777" w:rsidR="0059543E" w:rsidRDefault="0059543E" w:rsidP="0059543E">
      <w:pPr>
        <w:pStyle w:val="Level2"/>
        <w:numPr>
          <w:ilvl w:val="0"/>
          <w:numId w:val="0"/>
        </w:numPr>
      </w:pPr>
    </w:p>
    <w:p w14:paraId="66BAE78D" w14:textId="77777777" w:rsidR="0059543E" w:rsidRDefault="0059543E" w:rsidP="00565E18">
      <w:pPr>
        <w:pStyle w:val="Level2"/>
        <w:numPr>
          <w:ilvl w:val="1"/>
          <w:numId w:val="18"/>
        </w:numPr>
        <w:spacing w:after="0" w:line="240" w:lineRule="auto"/>
        <w:jc w:val="left"/>
        <w:outlineLvl w:val="1"/>
      </w:pPr>
      <w:r>
        <w:t>The decision of the Council as to whether any person is to be refused access to any premises occupied by or on behalf of the Council shall be final and conclusive.</w:t>
      </w:r>
    </w:p>
    <w:p w14:paraId="2B51EBD5" w14:textId="77777777" w:rsidR="0059543E" w:rsidRDefault="0059543E" w:rsidP="0059543E">
      <w:pPr>
        <w:pStyle w:val="Level2"/>
        <w:numPr>
          <w:ilvl w:val="0"/>
          <w:numId w:val="0"/>
        </w:numPr>
      </w:pPr>
    </w:p>
    <w:p w14:paraId="00D11B88" w14:textId="77777777" w:rsidR="0059543E" w:rsidRDefault="0059543E" w:rsidP="00565E18">
      <w:pPr>
        <w:pStyle w:val="Level2"/>
        <w:numPr>
          <w:ilvl w:val="1"/>
          <w:numId w:val="18"/>
        </w:numPr>
        <w:spacing w:after="0" w:line="240" w:lineRule="auto"/>
        <w:jc w:val="left"/>
        <w:outlineLvl w:val="1"/>
      </w:pPr>
      <w:r>
        <w:t>The Contractor shall replace any of the Contractor’s staff (and, where applicable, sub-contractors, agents and/or servants) who the Council reasonably decides have failed to carry out their duties with reasonable skill and care.  Following the removal of any of the Contractor’s staff (and, where applicable, sub-contractors, agents and/or servants) for any reason, the Contractor shall ensure such person is replaced promptly with another person with the necessary training and skills to meet the requirements of the Services.</w:t>
      </w:r>
    </w:p>
    <w:p w14:paraId="7119D904" w14:textId="77777777" w:rsidR="0059543E" w:rsidRDefault="0059543E" w:rsidP="0059543E">
      <w:pPr>
        <w:pStyle w:val="Level2"/>
        <w:numPr>
          <w:ilvl w:val="0"/>
          <w:numId w:val="0"/>
        </w:numPr>
      </w:pPr>
    </w:p>
    <w:p w14:paraId="07A75988" w14:textId="77777777" w:rsidR="0059543E" w:rsidRDefault="0059543E" w:rsidP="00565E18">
      <w:pPr>
        <w:pStyle w:val="Level2"/>
        <w:numPr>
          <w:ilvl w:val="1"/>
          <w:numId w:val="18"/>
        </w:numPr>
        <w:spacing w:after="0" w:line="240" w:lineRule="auto"/>
        <w:jc w:val="left"/>
        <w:outlineLvl w:val="1"/>
      </w:pPr>
      <w:r>
        <w:t>The Contractor shall bear the cost of or costs arising from any notice, instruction or decision of the Council under this clause.</w:t>
      </w:r>
    </w:p>
    <w:p w14:paraId="3A2264CA" w14:textId="77777777" w:rsidR="0059543E" w:rsidRDefault="0059543E" w:rsidP="0059543E">
      <w:pPr>
        <w:pStyle w:val="Level2"/>
        <w:numPr>
          <w:ilvl w:val="0"/>
          <w:numId w:val="0"/>
        </w:numPr>
      </w:pPr>
    </w:p>
    <w:p w14:paraId="54815D91" w14:textId="77777777" w:rsidR="0059543E" w:rsidRDefault="0059543E" w:rsidP="0059543E">
      <w:pPr>
        <w:pStyle w:val="Sideheading"/>
        <w:keepNext/>
      </w:pPr>
      <w:r>
        <w:t>part c - PRICE AND PAYMENT</w:t>
      </w:r>
      <w:r>
        <w:fldChar w:fldCharType="begin"/>
      </w:r>
      <w:r>
        <w:instrText xml:space="preserve"> TC "</w:instrText>
      </w:r>
      <w:bookmarkStart w:id="43" w:name="_Toc25587785"/>
      <w:r>
        <w:instrText>PART C - PRICE AND PAYMENT</w:instrText>
      </w:r>
      <w:bookmarkEnd w:id="43"/>
      <w:r>
        <w:instrText xml:space="preserve">" \l 5 </w:instrText>
      </w:r>
      <w:r>
        <w:fldChar w:fldCharType="end"/>
      </w:r>
    </w:p>
    <w:p w14:paraId="01EF68C2" w14:textId="77777777" w:rsidR="0059543E" w:rsidRDefault="0059543E" w:rsidP="0059543E">
      <w:pPr>
        <w:pStyle w:val="Sideheading"/>
        <w:keepNext/>
      </w:pPr>
    </w:p>
    <w:p w14:paraId="58928F3A" w14:textId="77777777" w:rsidR="0059543E" w:rsidRDefault="0059543E" w:rsidP="00565E18">
      <w:pPr>
        <w:pStyle w:val="Level1"/>
        <w:keepNext/>
        <w:numPr>
          <w:ilvl w:val="0"/>
          <w:numId w:val="19"/>
        </w:numPr>
        <w:spacing w:after="0" w:line="240" w:lineRule="auto"/>
        <w:jc w:val="left"/>
        <w:outlineLvl w:val="0"/>
      </w:pPr>
      <w:bookmarkStart w:id="44" w:name="_Hlt63047626"/>
      <w:bookmarkEnd w:id="44"/>
      <w:r>
        <w:rPr>
          <w:rStyle w:val="Level1asHeadingtext"/>
        </w:rPr>
        <w:t>PRICE AND PAYMENT</w:t>
      </w:r>
      <w:bookmarkStart w:id="45" w:name="_NN1540"/>
      <w:bookmarkEnd w:id="45"/>
      <w:r>
        <w:fldChar w:fldCharType="begin"/>
      </w:r>
      <w:r>
        <w:instrText xml:space="preserve"> TC "</w:instrText>
      </w:r>
      <w:r>
        <w:fldChar w:fldCharType="begin"/>
      </w:r>
      <w:r>
        <w:instrText xml:space="preserve"> REF _NN1540\r \h </w:instrText>
      </w:r>
      <w:r>
        <w:fldChar w:fldCharType="separate"/>
      </w:r>
      <w:bookmarkStart w:id="46" w:name="_Toc25587786"/>
      <w:r>
        <w:instrText>C1</w:instrText>
      </w:r>
      <w:r>
        <w:fldChar w:fldCharType="end"/>
      </w:r>
      <w:r>
        <w:tab/>
        <w:instrText>PRICE AND PAYMENT</w:instrText>
      </w:r>
      <w:bookmarkEnd w:id="46"/>
      <w:r>
        <w:instrText xml:space="preserve">" \l 1 </w:instrText>
      </w:r>
      <w:r>
        <w:fldChar w:fldCharType="end"/>
      </w:r>
    </w:p>
    <w:p w14:paraId="098D791F" w14:textId="77777777" w:rsidR="0059543E" w:rsidRDefault="0059543E" w:rsidP="0059543E">
      <w:pPr>
        <w:pStyle w:val="Level1"/>
        <w:keepNext/>
        <w:numPr>
          <w:ilvl w:val="0"/>
          <w:numId w:val="0"/>
        </w:numPr>
      </w:pPr>
    </w:p>
    <w:p w14:paraId="136C4499" w14:textId="77777777" w:rsidR="0059543E" w:rsidRDefault="0059543E" w:rsidP="00565E18">
      <w:pPr>
        <w:pStyle w:val="Level2"/>
        <w:numPr>
          <w:ilvl w:val="1"/>
          <w:numId w:val="20"/>
        </w:numPr>
        <w:spacing w:after="0" w:line="240" w:lineRule="auto"/>
        <w:jc w:val="left"/>
        <w:outlineLvl w:val="1"/>
      </w:pPr>
      <w:r>
        <w:t>The Council shall pay the Price for the Services to the Contractor.</w:t>
      </w:r>
    </w:p>
    <w:p w14:paraId="3B906D1C" w14:textId="77777777" w:rsidR="0059543E" w:rsidRDefault="0059543E" w:rsidP="0059543E">
      <w:pPr>
        <w:pStyle w:val="Level2"/>
        <w:numPr>
          <w:ilvl w:val="0"/>
          <w:numId w:val="0"/>
        </w:numPr>
      </w:pPr>
    </w:p>
    <w:p w14:paraId="2EB6A89C" w14:textId="35597C44" w:rsidR="0059543E" w:rsidRDefault="0059543E" w:rsidP="00565E18">
      <w:pPr>
        <w:pStyle w:val="Level2"/>
        <w:numPr>
          <w:ilvl w:val="1"/>
          <w:numId w:val="20"/>
        </w:numPr>
        <w:spacing w:after="0" w:line="240" w:lineRule="auto"/>
        <w:jc w:val="left"/>
        <w:outlineLvl w:val="1"/>
      </w:pPr>
      <w:bookmarkStart w:id="47" w:name="_Hlt63047628"/>
      <w:bookmarkStart w:id="48" w:name="_Ref417370804"/>
      <w:bookmarkEnd w:id="47"/>
      <w:r>
        <w:t>The Contractor shall submit a single VAT invoice to the Council no later than seven (7) days after the end of each calendar month detailing the Services provided during the calendar month and the amount payable.</w:t>
      </w:r>
      <w:bookmarkEnd w:id="48"/>
    </w:p>
    <w:p w14:paraId="306F2F8E" w14:textId="77777777" w:rsidR="0059543E" w:rsidRDefault="0059543E" w:rsidP="0059543E">
      <w:pPr>
        <w:pStyle w:val="Level2"/>
        <w:numPr>
          <w:ilvl w:val="0"/>
          <w:numId w:val="0"/>
        </w:numPr>
      </w:pPr>
    </w:p>
    <w:p w14:paraId="34802DFB" w14:textId="6966F46C" w:rsidR="0059543E" w:rsidRDefault="0059543E" w:rsidP="00565E18">
      <w:pPr>
        <w:pStyle w:val="Level2"/>
        <w:numPr>
          <w:ilvl w:val="1"/>
          <w:numId w:val="20"/>
        </w:numPr>
        <w:spacing w:after="0" w:line="240" w:lineRule="auto"/>
        <w:outlineLvl w:val="1"/>
      </w:pPr>
      <w:bookmarkStart w:id="49" w:name="_Ref417371348"/>
      <w:r>
        <w:t xml:space="preserve">Where the Contractor submits an invoice to the Council in accordance with clause </w:t>
      </w:r>
      <w:r>
        <w:fldChar w:fldCharType="begin"/>
      </w:r>
      <w:r>
        <w:instrText xml:space="preserve"> REF _Ref417370804 \r \h </w:instrText>
      </w:r>
      <w:r>
        <w:fldChar w:fldCharType="separate"/>
      </w:r>
      <w:r>
        <w:t>C1.2</w:t>
      </w:r>
      <w:r>
        <w:fldChar w:fldCharType="end"/>
      </w:r>
      <w:r>
        <w:t>, the Council will consider and verify that invoice in a timely fashion.</w:t>
      </w:r>
      <w:bookmarkEnd w:id="49"/>
    </w:p>
    <w:p w14:paraId="3470D664" w14:textId="77777777" w:rsidR="0059543E" w:rsidRDefault="0059543E" w:rsidP="0059543E">
      <w:pPr>
        <w:pStyle w:val="ListParagraph"/>
      </w:pPr>
    </w:p>
    <w:p w14:paraId="67DD9CDB" w14:textId="179C7CF8" w:rsidR="0059543E" w:rsidRDefault="0059543E" w:rsidP="00565E18">
      <w:pPr>
        <w:pStyle w:val="Level2"/>
        <w:numPr>
          <w:ilvl w:val="1"/>
          <w:numId w:val="20"/>
        </w:numPr>
        <w:spacing w:after="0" w:line="240" w:lineRule="auto"/>
        <w:jc w:val="left"/>
        <w:outlineLvl w:val="1"/>
      </w:pPr>
      <w:bookmarkStart w:id="50" w:name="_Ref417371390"/>
      <w:r w:rsidRPr="00CB5B08">
        <w:t>The Council shall pay the Contractor any sums due</w:t>
      </w:r>
      <w:r>
        <w:t xml:space="preserve"> </w:t>
      </w:r>
      <w:r w:rsidRPr="00CB5B08">
        <w:t>under such an invoice no later than a period of 30</w:t>
      </w:r>
      <w:r>
        <w:t xml:space="preserve"> </w:t>
      </w:r>
      <w:r w:rsidRPr="00CB5B08">
        <w:t>days from the date on which the Council has</w:t>
      </w:r>
      <w:r>
        <w:t xml:space="preserve"> </w:t>
      </w:r>
      <w:r w:rsidRPr="00CB5B08">
        <w:t>determined that the invoice is valid and undisputed.</w:t>
      </w:r>
      <w:bookmarkEnd w:id="50"/>
    </w:p>
    <w:p w14:paraId="3BD7784B" w14:textId="77777777" w:rsidR="0059543E" w:rsidRDefault="0059543E" w:rsidP="0059543E">
      <w:pPr>
        <w:pStyle w:val="ListParagraph"/>
      </w:pPr>
    </w:p>
    <w:p w14:paraId="542E9CF4" w14:textId="77777777" w:rsidR="0059543E" w:rsidRPr="00CB5B08" w:rsidRDefault="0059543E" w:rsidP="00565E18">
      <w:pPr>
        <w:pStyle w:val="Level2"/>
        <w:numPr>
          <w:ilvl w:val="1"/>
          <w:numId w:val="20"/>
        </w:numPr>
        <w:spacing w:after="0" w:line="240" w:lineRule="auto"/>
        <w:jc w:val="left"/>
        <w:outlineLvl w:val="1"/>
      </w:pPr>
      <w:bookmarkStart w:id="51" w:name="_Ref417371664"/>
      <w:r>
        <w:t xml:space="preserve">Where the Council fails to comply with clause </w:t>
      </w:r>
      <w:r>
        <w:fldChar w:fldCharType="begin"/>
      </w:r>
      <w:r>
        <w:instrText xml:space="preserve"> REF _Ref417371348 \r \h </w:instrText>
      </w:r>
      <w:r>
        <w:fldChar w:fldCharType="separate"/>
      </w:r>
      <w:r>
        <w:t>C1.3</w:t>
      </w:r>
      <w:r>
        <w:fldChar w:fldCharType="end"/>
      </w:r>
      <w:r>
        <w:t xml:space="preserve"> and there is an undue delay in considering and verifying the invoice, the invoice shall be regarded as valid and undisputed for the purposes of paragraph </w:t>
      </w:r>
      <w:r>
        <w:fldChar w:fldCharType="begin"/>
      </w:r>
      <w:r>
        <w:instrText xml:space="preserve"> REF _Ref417371390 \r \h </w:instrText>
      </w:r>
      <w:r>
        <w:fldChar w:fldCharType="separate"/>
      </w:r>
      <w:r>
        <w:t>C1.4</w:t>
      </w:r>
      <w:r>
        <w:fldChar w:fldCharType="end"/>
      </w:r>
      <w:r>
        <w:t xml:space="preserve"> after a reasonable time has passed.</w:t>
      </w:r>
      <w:bookmarkEnd w:id="51"/>
    </w:p>
    <w:p w14:paraId="1B480FF7" w14:textId="77777777" w:rsidR="0059543E" w:rsidRDefault="0059543E" w:rsidP="0059543E">
      <w:pPr>
        <w:pStyle w:val="Level2"/>
        <w:numPr>
          <w:ilvl w:val="0"/>
          <w:numId w:val="0"/>
        </w:numPr>
      </w:pPr>
    </w:p>
    <w:p w14:paraId="3699299C" w14:textId="77777777" w:rsidR="0059543E" w:rsidRDefault="0059543E" w:rsidP="00565E18">
      <w:pPr>
        <w:pStyle w:val="Level2"/>
        <w:numPr>
          <w:ilvl w:val="1"/>
          <w:numId w:val="20"/>
        </w:numPr>
        <w:spacing w:after="0" w:line="240" w:lineRule="auto"/>
        <w:jc w:val="left"/>
        <w:outlineLvl w:val="1"/>
      </w:pPr>
      <w:r>
        <w:t>The Council reserves the right to withhold payment of the relevant part of the Price without payment of interest where the Contractor has either failed to provide the Services at all or has provided the Services inadequately and any invoice relating to such Services will not be paid unless or until the Services have been performed to the Council’s satisfaction.</w:t>
      </w:r>
    </w:p>
    <w:p w14:paraId="2CDE05F6" w14:textId="77777777" w:rsidR="0059543E" w:rsidRDefault="0059543E" w:rsidP="0059543E">
      <w:pPr>
        <w:pStyle w:val="Level2"/>
        <w:numPr>
          <w:ilvl w:val="0"/>
          <w:numId w:val="0"/>
        </w:numPr>
      </w:pPr>
    </w:p>
    <w:p w14:paraId="5C97825C" w14:textId="77777777" w:rsidR="0059543E" w:rsidRDefault="0059543E" w:rsidP="00565E18">
      <w:pPr>
        <w:pStyle w:val="Level2"/>
        <w:numPr>
          <w:ilvl w:val="1"/>
          <w:numId w:val="20"/>
        </w:numPr>
        <w:spacing w:after="0" w:line="240" w:lineRule="auto"/>
        <w:jc w:val="left"/>
        <w:outlineLvl w:val="1"/>
      </w:pPr>
      <w:r>
        <w:t>Any overdue sums will bear interest from the due date until payment is made at 4% per annum over the Co-operative Bank plc base rate from time to time.  The Contractor is not entitled to suspend provision of the Services as a result of any overdue sums.</w:t>
      </w:r>
    </w:p>
    <w:p w14:paraId="3B70F504" w14:textId="77777777" w:rsidR="0059543E" w:rsidRDefault="0059543E" w:rsidP="0059543E">
      <w:pPr>
        <w:pStyle w:val="Level2"/>
        <w:numPr>
          <w:ilvl w:val="0"/>
          <w:numId w:val="0"/>
        </w:numPr>
      </w:pPr>
    </w:p>
    <w:p w14:paraId="77745C03" w14:textId="77777777" w:rsidR="0059543E" w:rsidRDefault="0059543E" w:rsidP="00565E18">
      <w:pPr>
        <w:pStyle w:val="Level2"/>
        <w:numPr>
          <w:ilvl w:val="1"/>
          <w:numId w:val="20"/>
        </w:numPr>
        <w:spacing w:after="0" w:line="240" w:lineRule="auto"/>
        <w:jc w:val="left"/>
        <w:outlineLvl w:val="1"/>
      </w:pPr>
      <w:r>
        <w:t>The Council will be entitled but not obliged at any time or times without notice to the Contractor to set off any liability of the Council to the Contractor against any liability of the Contractor to the Council (in either case howsoever arising and whether any such liability is present or future, liquidated or unliquidated and irrespective of the currency) and may for such purpose convert or exchange any sums owing to the Contractor into any other currency or currencies in which the obligations of the Council are payable under this Contract.  The Council’s rights under this clause will be without prejudice to any other rights or remedies available to the Council under this Contract or otherwise.</w:t>
      </w:r>
    </w:p>
    <w:p w14:paraId="45FADCD2" w14:textId="77777777" w:rsidR="0059543E" w:rsidRDefault="0059543E" w:rsidP="0059543E">
      <w:pPr>
        <w:pStyle w:val="Level2"/>
        <w:numPr>
          <w:ilvl w:val="0"/>
          <w:numId w:val="0"/>
        </w:numPr>
      </w:pPr>
    </w:p>
    <w:p w14:paraId="43F63656" w14:textId="77777777" w:rsidR="0059543E" w:rsidRDefault="0059543E" w:rsidP="00565E18">
      <w:pPr>
        <w:pStyle w:val="Level2"/>
        <w:numPr>
          <w:ilvl w:val="1"/>
          <w:numId w:val="20"/>
        </w:numPr>
        <w:spacing w:after="0" w:line="240" w:lineRule="auto"/>
        <w:jc w:val="left"/>
        <w:outlineLvl w:val="1"/>
      </w:pPr>
      <w:r>
        <w:t>Further details of payment, if any, are set out in the Pricing Schedule and/or the Special Terms and Conditions where applicable.</w:t>
      </w:r>
    </w:p>
    <w:p w14:paraId="578F571C" w14:textId="77777777" w:rsidR="0059543E" w:rsidRDefault="0059543E" w:rsidP="0059543E">
      <w:pPr>
        <w:pStyle w:val="Level2"/>
        <w:numPr>
          <w:ilvl w:val="0"/>
          <w:numId w:val="0"/>
        </w:numPr>
        <w:ind w:left="851"/>
      </w:pPr>
    </w:p>
    <w:p w14:paraId="310DAD28" w14:textId="77777777" w:rsidR="0059543E" w:rsidRDefault="0059543E" w:rsidP="0059543E">
      <w:pPr>
        <w:pStyle w:val="Level2"/>
        <w:numPr>
          <w:ilvl w:val="0"/>
          <w:numId w:val="0"/>
        </w:numPr>
      </w:pPr>
    </w:p>
    <w:p w14:paraId="74B8A527" w14:textId="77777777" w:rsidR="0059543E" w:rsidRDefault="0059543E" w:rsidP="0059543E">
      <w:pPr>
        <w:pStyle w:val="Sideheading"/>
        <w:keepNext/>
      </w:pPr>
      <w:r>
        <w:t>part d - termination AND CONSEQUENCES OF TERMINATION</w:t>
      </w:r>
      <w:r>
        <w:fldChar w:fldCharType="begin"/>
      </w:r>
      <w:r>
        <w:instrText xml:space="preserve"> TC "</w:instrText>
      </w:r>
      <w:bookmarkStart w:id="52" w:name="_Toc25587787"/>
      <w:r>
        <w:instrText>PART D - TERMINATION AND CONSEQUENCES OF TERMINATION</w:instrText>
      </w:r>
      <w:bookmarkEnd w:id="52"/>
      <w:r>
        <w:instrText xml:space="preserve">" \l 5 </w:instrText>
      </w:r>
      <w:r>
        <w:fldChar w:fldCharType="end"/>
      </w:r>
    </w:p>
    <w:p w14:paraId="6AA4D043" w14:textId="77777777" w:rsidR="0059543E" w:rsidRDefault="0059543E" w:rsidP="0059543E">
      <w:pPr>
        <w:pStyle w:val="Sideheading"/>
        <w:keepNext/>
      </w:pPr>
    </w:p>
    <w:p w14:paraId="4FD6875C" w14:textId="77777777" w:rsidR="0059543E" w:rsidRDefault="0059543E" w:rsidP="00565E18">
      <w:pPr>
        <w:pStyle w:val="Level1"/>
        <w:keepNext/>
        <w:numPr>
          <w:ilvl w:val="0"/>
          <w:numId w:val="21"/>
        </w:numPr>
        <w:spacing w:after="0" w:line="240" w:lineRule="auto"/>
        <w:jc w:val="left"/>
        <w:outlineLvl w:val="0"/>
      </w:pPr>
      <w:r>
        <w:rPr>
          <w:rStyle w:val="Level1asHeadingtext"/>
        </w:rPr>
        <w:t>TERMINATION</w:t>
      </w:r>
      <w:bookmarkStart w:id="53" w:name="_NN1542"/>
      <w:bookmarkEnd w:id="53"/>
      <w:r>
        <w:fldChar w:fldCharType="begin"/>
      </w:r>
      <w:r>
        <w:instrText xml:space="preserve"> TC "</w:instrText>
      </w:r>
      <w:r>
        <w:fldChar w:fldCharType="begin"/>
      </w:r>
      <w:r>
        <w:instrText xml:space="preserve"> REF _NN1542\r \h </w:instrText>
      </w:r>
      <w:r>
        <w:fldChar w:fldCharType="separate"/>
      </w:r>
      <w:bookmarkStart w:id="54" w:name="_Toc25587788"/>
      <w:r>
        <w:instrText>D1</w:instrText>
      </w:r>
      <w:r>
        <w:fldChar w:fldCharType="end"/>
      </w:r>
      <w:r>
        <w:tab/>
        <w:instrText>TERMINATION</w:instrText>
      </w:r>
      <w:bookmarkEnd w:id="54"/>
      <w:r>
        <w:instrText xml:space="preserve">" \l 1 </w:instrText>
      </w:r>
      <w:r>
        <w:fldChar w:fldCharType="end"/>
      </w:r>
    </w:p>
    <w:p w14:paraId="7413B946" w14:textId="77777777" w:rsidR="0059543E" w:rsidRDefault="0059543E" w:rsidP="0059543E">
      <w:pPr>
        <w:pStyle w:val="Level1"/>
        <w:keepNext/>
        <w:numPr>
          <w:ilvl w:val="0"/>
          <w:numId w:val="0"/>
        </w:numPr>
      </w:pPr>
    </w:p>
    <w:p w14:paraId="33B79F00" w14:textId="77777777" w:rsidR="0059543E" w:rsidRDefault="0059543E" w:rsidP="00565E18">
      <w:pPr>
        <w:pStyle w:val="Level2"/>
        <w:numPr>
          <w:ilvl w:val="1"/>
          <w:numId w:val="22"/>
        </w:numPr>
        <w:spacing w:after="0" w:line="240" w:lineRule="auto"/>
        <w:jc w:val="left"/>
        <w:outlineLvl w:val="1"/>
      </w:pPr>
      <w:r>
        <w:t>Subject to the provisions of clause H6 (Force Majeure) the Council may terminate the Contract with immediate effect by notice in writing to the Contractor on or at any time if:</w:t>
      </w:r>
    </w:p>
    <w:p w14:paraId="265BA47C" w14:textId="77777777" w:rsidR="0059543E" w:rsidRDefault="0059543E" w:rsidP="0059543E">
      <w:pPr>
        <w:pStyle w:val="Level2"/>
        <w:numPr>
          <w:ilvl w:val="0"/>
          <w:numId w:val="0"/>
        </w:numPr>
      </w:pPr>
    </w:p>
    <w:p w14:paraId="24C1E897" w14:textId="77777777" w:rsidR="0059543E" w:rsidRDefault="0059543E" w:rsidP="00565E18">
      <w:pPr>
        <w:pStyle w:val="Level3"/>
        <w:numPr>
          <w:ilvl w:val="2"/>
          <w:numId w:val="23"/>
        </w:numPr>
        <w:spacing w:after="0" w:line="240" w:lineRule="auto"/>
        <w:jc w:val="left"/>
        <w:outlineLvl w:val="2"/>
      </w:pPr>
      <w:r>
        <w:t>the Contractor becomes bankrupt, insolvent, makes any composition with its creditors, has a receiver appointed under the Mental Health Act 1983 or dies; or</w:t>
      </w:r>
    </w:p>
    <w:p w14:paraId="3E049D88" w14:textId="77777777" w:rsidR="0059543E" w:rsidRDefault="0059543E" w:rsidP="0059543E">
      <w:pPr>
        <w:pStyle w:val="Level3"/>
        <w:numPr>
          <w:ilvl w:val="0"/>
          <w:numId w:val="0"/>
        </w:numPr>
        <w:ind w:left="851"/>
      </w:pPr>
    </w:p>
    <w:p w14:paraId="521C387B" w14:textId="77777777" w:rsidR="0059543E" w:rsidRDefault="0059543E" w:rsidP="00565E18">
      <w:pPr>
        <w:pStyle w:val="Level3"/>
        <w:numPr>
          <w:ilvl w:val="2"/>
          <w:numId w:val="23"/>
        </w:numPr>
        <w:spacing w:after="0" w:line="240" w:lineRule="auto"/>
        <w:jc w:val="left"/>
        <w:outlineLvl w:val="2"/>
      </w:pPr>
      <w:r>
        <w:t>the Contractor is convicted of a criminal offence; or</w:t>
      </w:r>
    </w:p>
    <w:p w14:paraId="1FAFAADD" w14:textId="77777777" w:rsidR="0059543E" w:rsidRDefault="0059543E" w:rsidP="0059543E">
      <w:pPr>
        <w:pStyle w:val="Level3"/>
        <w:numPr>
          <w:ilvl w:val="0"/>
          <w:numId w:val="0"/>
        </w:numPr>
      </w:pPr>
    </w:p>
    <w:p w14:paraId="313AB481" w14:textId="77777777" w:rsidR="0059543E" w:rsidRDefault="0059543E" w:rsidP="00565E18">
      <w:pPr>
        <w:pStyle w:val="Level3"/>
        <w:numPr>
          <w:ilvl w:val="2"/>
          <w:numId w:val="23"/>
        </w:numPr>
        <w:spacing w:after="0" w:line="240" w:lineRule="auto"/>
        <w:jc w:val="left"/>
        <w:outlineLvl w:val="2"/>
      </w:pPr>
      <w:r>
        <w:t>the Contractor ceases or threatens to cease to carry on its business; or</w:t>
      </w:r>
    </w:p>
    <w:p w14:paraId="342B98FF" w14:textId="77777777" w:rsidR="0059543E" w:rsidRDefault="0059543E" w:rsidP="0059543E">
      <w:pPr>
        <w:pStyle w:val="Level3"/>
        <w:numPr>
          <w:ilvl w:val="0"/>
          <w:numId w:val="0"/>
        </w:numPr>
      </w:pPr>
    </w:p>
    <w:p w14:paraId="07994A34" w14:textId="77777777" w:rsidR="0059543E" w:rsidRDefault="0059543E" w:rsidP="00565E18">
      <w:pPr>
        <w:pStyle w:val="Level3"/>
        <w:numPr>
          <w:ilvl w:val="2"/>
          <w:numId w:val="23"/>
        </w:numPr>
        <w:spacing w:after="0" w:line="240" w:lineRule="auto"/>
        <w:jc w:val="left"/>
        <w:outlineLvl w:val="2"/>
      </w:pPr>
      <w:r>
        <w:t>the Contractor has a change in Control which the Council believes will have a substantial impact on the performance of the Contract; or</w:t>
      </w:r>
    </w:p>
    <w:p w14:paraId="1EC05F05" w14:textId="77777777" w:rsidR="0059543E" w:rsidRDefault="0059543E" w:rsidP="0059543E">
      <w:pPr>
        <w:pStyle w:val="Level3"/>
        <w:numPr>
          <w:ilvl w:val="0"/>
          <w:numId w:val="0"/>
        </w:numPr>
      </w:pPr>
    </w:p>
    <w:p w14:paraId="550A0A26" w14:textId="77777777" w:rsidR="0059543E" w:rsidRDefault="0059543E" w:rsidP="00565E18">
      <w:pPr>
        <w:pStyle w:val="Level3"/>
        <w:numPr>
          <w:ilvl w:val="2"/>
          <w:numId w:val="23"/>
        </w:numPr>
        <w:spacing w:after="0" w:line="240" w:lineRule="auto"/>
        <w:jc w:val="left"/>
        <w:outlineLvl w:val="2"/>
      </w:pPr>
      <w:r>
        <w:t>there is a risk or a genuine belief that reputational damage to the Council will occur as a result of the Contract continuing; or</w:t>
      </w:r>
    </w:p>
    <w:p w14:paraId="7D342AA5" w14:textId="77777777" w:rsidR="0059543E" w:rsidRDefault="0059543E" w:rsidP="0059543E">
      <w:pPr>
        <w:pStyle w:val="Level3"/>
        <w:numPr>
          <w:ilvl w:val="0"/>
          <w:numId w:val="0"/>
        </w:numPr>
      </w:pPr>
    </w:p>
    <w:p w14:paraId="5554E9C9" w14:textId="77777777" w:rsidR="0059543E" w:rsidRDefault="0059543E" w:rsidP="00565E18">
      <w:pPr>
        <w:pStyle w:val="Level3"/>
        <w:numPr>
          <w:ilvl w:val="2"/>
          <w:numId w:val="23"/>
        </w:numPr>
        <w:spacing w:after="0" w:line="240" w:lineRule="auto"/>
        <w:jc w:val="left"/>
        <w:outlineLvl w:val="2"/>
      </w:pPr>
      <w:r>
        <w:t>the Contractor is in breach of any of its obligations under this Contract that is capable of remedy and which has not been remedied to the satisfaction of the Council within 14 days, or such other reasonable period as may be specified by the Council after issue of a written notice specifying the breach and requesting it to be remedied; or</w:t>
      </w:r>
    </w:p>
    <w:p w14:paraId="3599A8F3" w14:textId="77777777" w:rsidR="0059543E" w:rsidRDefault="0059543E" w:rsidP="0059543E">
      <w:pPr>
        <w:pStyle w:val="Level3"/>
        <w:numPr>
          <w:ilvl w:val="0"/>
          <w:numId w:val="0"/>
        </w:numPr>
      </w:pPr>
    </w:p>
    <w:p w14:paraId="62F33F74" w14:textId="77777777" w:rsidR="0059543E" w:rsidRDefault="0059543E" w:rsidP="00565E18">
      <w:pPr>
        <w:pStyle w:val="Level3"/>
        <w:numPr>
          <w:ilvl w:val="2"/>
          <w:numId w:val="23"/>
        </w:numPr>
        <w:spacing w:after="0" w:line="240" w:lineRule="auto"/>
        <w:jc w:val="left"/>
        <w:outlineLvl w:val="2"/>
      </w:pPr>
      <w:r>
        <w:t>there is a material or substantial breach by the Contractor of any of its obligations under this Contract which is incapable of remedy; or</w:t>
      </w:r>
    </w:p>
    <w:p w14:paraId="28D6226E" w14:textId="77777777" w:rsidR="0059543E" w:rsidRDefault="0059543E" w:rsidP="0059543E">
      <w:pPr>
        <w:pStyle w:val="Level3"/>
        <w:numPr>
          <w:ilvl w:val="0"/>
          <w:numId w:val="0"/>
        </w:numPr>
      </w:pPr>
    </w:p>
    <w:p w14:paraId="39F38EE8" w14:textId="77777777" w:rsidR="0059543E" w:rsidRDefault="0059543E" w:rsidP="00565E18">
      <w:pPr>
        <w:pStyle w:val="Level3"/>
        <w:numPr>
          <w:ilvl w:val="2"/>
          <w:numId w:val="23"/>
        </w:numPr>
        <w:spacing w:after="0" w:line="240" w:lineRule="auto"/>
        <w:jc w:val="left"/>
        <w:outlineLvl w:val="2"/>
      </w:pPr>
      <w:bookmarkStart w:id="55" w:name="OLE_LINK1"/>
      <w:r>
        <w:t>the Contractor commits persistent minor breaches of this Contract whether remedied or not.</w:t>
      </w:r>
    </w:p>
    <w:p w14:paraId="4FBE35EB" w14:textId="77777777" w:rsidR="0059543E" w:rsidRDefault="0059543E" w:rsidP="0059543E">
      <w:pPr>
        <w:pStyle w:val="ListParagraph"/>
      </w:pPr>
    </w:p>
    <w:p w14:paraId="4F2757D4" w14:textId="77777777" w:rsidR="0059543E" w:rsidRDefault="0059543E" w:rsidP="00565E18">
      <w:pPr>
        <w:pStyle w:val="Level3"/>
        <w:numPr>
          <w:ilvl w:val="2"/>
          <w:numId w:val="23"/>
        </w:numPr>
        <w:spacing w:after="0" w:line="240" w:lineRule="auto"/>
        <w:jc w:val="left"/>
        <w:outlineLvl w:val="2"/>
      </w:pPr>
      <w:r w:rsidRPr="009715C6">
        <w:t xml:space="preserve">where applicable in accordance with </w:t>
      </w:r>
      <w:r w:rsidRPr="00DE4B68">
        <w:rPr>
          <w:bCs/>
        </w:rPr>
        <w:t>PCR 2015</w:t>
      </w:r>
    </w:p>
    <w:p w14:paraId="33614997" w14:textId="77777777" w:rsidR="0059543E" w:rsidRDefault="0059543E" w:rsidP="0059543E">
      <w:pPr>
        <w:pStyle w:val="ListParagraph"/>
      </w:pPr>
    </w:p>
    <w:p w14:paraId="3650FD13" w14:textId="77777777" w:rsidR="0059543E" w:rsidRDefault="0059543E" w:rsidP="00565E18">
      <w:pPr>
        <w:pStyle w:val="Level3"/>
        <w:numPr>
          <w:ilvl w:val="4"/>
          <w:numId w:val="21"/>
        </w:numPr>
        <w:tabs>
          <w:tab w:val="clear" w:pos="3119"/>
          <w:tab w:val="num" w:pos="2552"/>
        </w:tabs>
        <w:spacing w:line="240" w:lineRule="auto"/>
        <w:ind w:left="2552" w:hanging="709"/>
        <w:outlineLvl w:val="2"/>
      </w:pPr>
      <w:r w:rsidRPr="009715C6">
        <w:t>the Contract has been subject to a substantial modification which would have required a new procurement procedure in accordance with regulation 72(9) of PCR 2015;</w:t>
      </w:r>
    </w:p>
    <w:p w14:paraId="5C0985DC" w14:textId="77777777" w:rsidR="0059543E" w:rsidRDefault="0059543E" w:rsidP="00565E18">
      <w:pPr>
        <w:pStyle w:val="Level3"/>
        <w:numPr>
          <w:ilvl w:val="4"/>
          <w:numId w:val="21"/>
        </w:numPr>
        <w:tabs>
          <w:tab w:val="clear" w:pos="3119"/>
          <w:tab w:val="num" w:pos="2552"/>
        </w:tabs>
        <w:spacing w:line="240" w:lineRule="auto"/>
        <w:ind w:left="2552" w:hanging="709"/>
        <w:outlineLvl w:val="2"/>
      </w:pPr>
      <w:r w:rsidRPr="009715C6">
        <w:t>the Contractor has, at the time of ‘contract award’, been in one of the situations referred to in regulation 57(1) of PCR 2015, including as a result of the application of regulation 57(2), and should therefore have been excluded from the relevant procurement process;</w:t>
      </w:r>
    </w:p>
    <w:p w14:paraId="74613F75" w14:textId="77777777" w:rsidR="0059543E" w:rsidRDefault="0059543E" w:rsidP="00565E18">
      <w:pPr>
        <w:pStyle w:val="Level3"/>
        <w:numPr>
          <w:ilvl w:val="4"/>
          <w:numId w:val="21"/>
        </w:numPr>
        <w:tabs>
          <w:tab w:val="clear" w:pos="3119"/>
          <w:tab w:val="num" w:pos="2552"/>
        </w:tabs>
        <w:spacing w:line="240" w:lineRule="auto"/>
        <w:ind w:left="2552" w:hanging="709"/>
        <w:outlineLvl w:val="2"/>
      </w:pPr>
      <w:r w:rsidRPr="009715C6">
        <w:t>the Contract should not have been awarded to the Contractor in view of a serious infringement of the obligations under the ‘Treaties’ and the ‘Public Contracts Directive’ (as defined in PCR 2015) that has been declared by the Court of Justice of the European Union in a procedure under Article 258 of TFEU;</w:t>
      </w:r>
    </w:p>
    <w:p w14:paraId="51CC52FB" w14:textId="77777777" w:rsidR="0059543E" w:rsidRDefault="0059543E" w:rsidP="0059543E">
      <w:pPr>
        <w:pStyle w:val="Level3"/>
        <w:numPr>
          <w:ilvl w:val="0"/>
          <w:numId w:val="0"/>
        </w:numPr>
        <w:ind w:left="1843" w:hanging="992"/>
      </w:pPr>
      <w:r>
        <w:t>D1.1.10   the Council is of the view that the Contractor falls inside IR35 / HRMC Deemed Employment Status following an Employment Status Check at any time during the Contract Period and the Contractor does not agree and objects to the deduction of PAYE tax and National Insurance deductions through the Relevant Payroll System.</w:t>
      </w:r>
    </w:p>
    <w:p w14:paraId="26983B2E" w14:textId="77777777" w:rsidR="0059543E" w:rsidRDefault="0059543E" w:rsidP="0059543E">
      <w:pPr>
        <w:pStyle w:val="Level3"/>
        <w:numPr>
          <w:ilvl w:val="0"/>
          <w:numId w:val="0"/>
        </w:numPr>
      </w:pPr>
    </w:p>
    <w:bookmarkEnd w:id="55"/>
    <w:p w14:paraId="39231EF1" w14:textId="77777777" w:rsidR="0059543E" w:rsidRDefault="0059543E" w:rsidP="00565E18">
      <w:pPr>
        <w:pStyle w:val="Level2"/>
        <w:numPr>
          <w:ilvl w:val="1"/>
          <w:numId w:val="23"/>
        </w:numPr>
        <w:spacing w:after="0" w:line="240" w:lineRule="auto"/>
        <w:jc w:val="left"/>
        <w:outlineLvl w:val="1"/>
      </w:pPr>
      <w:r>
        <w:t>The Council reserves the right to terminate the Contract in part in the case of termination under clauses D1.1.6, D1.1.7 and D1.1.8.</w:t>
      </w:r>
    </w:p>
    <w:p w14:paraId="1366C51E" w14:textId="77777777" w:rsidR="0059543E" w:rsidRDefault="0059543E" w:rsidP="0059543E">
      <w:pPr>
        <w:pStyle w:val="Level2"/>
        <w:numPr>
          <w:ilvl w:val="0"/>
          <w:numId w:val="0"/>
        </w:numPr>
      </w:pPr>
    </w:p>
    <w:p w14:paraId="68A4C0E6" w14:textId="77777777" w:rsidR="0059543E" w:rsidRDefault="0059543E" w:rsidP="00565E18">
      <w:pPr>
        <w:pStyle w:val="Level2"/>
        <w:numPr>
          <w:ilvl w:val="1"/>
          <w:numId w:val="23"/>
        </w:numPr>
        <w:spacing w:after="0" w:line="240" w:lineRule="auto"/>
        <w:jc w:val="left"/>
        <w:outlineLvl w:val="1"/>
      </w:pPr>
      <w:r>
        <w:t xml:space="preserve">Where this Contract is subject to Orders as specified in the Contract Particulars the Council has the right to terminate any individual Order or Orders or the whole Contract under the provisions of this clause D1. </w:t>
      </w:r>
    </w:p>
    <w:p w14:paraId="13892FD1" w14:textId="77777777" w:rsidR="0059543E" w:rsidRDefault="0059543E" w:rsidP="0059543E">
      <w:pPr>
        <w:pStyle w:val="Level2"/>
        <w:numPr>
          <w:ilvl w:val="0"/>
          <w:numId w:val="0"/>
        </w:numPr>
      </w:pPr>
    </w:p>
    <w:p w14:paraId="10FC2CDC" w14:textId="77777777" w:rsidR="0059543E" w:rsidRDefault="0059543E" w:rsidP="00565E18">
      <w:pPr>
        <w:pStyle w:val="Level2"/>
        <w:numPr>
          <w:ilvl w:val="1"/>
          <w:numId w:val="23"/>
        </w:numPr>
        <w:spacing w:after="0" w:line="240" w:lineRule="auto"/>
        <w:jc w:val="left"/>
        <w:outlineLvl w:val="1"/>
      </w:pPr>
      <w:r>
        <w:t>The Council reserves the right to terminate the Contract at will, in whole or in part, at any time with or without notice except that it will give as much notice as possible in the circumstances.</w:t>
      </w:r>
    </w:p>
    <w:p w14:paraId="3551B5C9" w14:textId="77777777" w:rsidR="0059543E" w:rsidRDefault="0059543E" w:rsidP="0059543E">
      <w:pPr>
        <w:pStyle w:val="Level2"/>
        <w:numPr>
          <w:ilvl w:val="0"/>
          <w:numId w:val="0"/>
        </w:numPr>
      </w:pPr>
    </w:p>
    <w:p w14:paraId="1AB7ACE6" w14:textId="77777777" w:rsidR="0059543E" w:rsidRDefault="0059543E" w:rsidP="00565E18">
      <w:pPr>
        <w:pStyle w:val="Level1"/>
        <w:keepNext/>
        <w:numPr>
          <w:ilvl w:val="0"/>
          <w:numId w:val="23"/>
        </w:numPr>
        <w:spacing w:after="0" w:line="240" w:lineRule="auto"/>
        <w:jc w:val="left"/>
        <w:outlineLvl w:val="0"/>
      </w:pPr>
      <w:r>
        <w:rPr>
          <w:rStyle w:val="Level1asHeadingtext"/>
        </w:rPr>
        <w:t>CONSEQUENCES OF TERMINATION</w:t>
      </w:r>
      <w:bookmarkStart w:id="56" w:name="_NN1543"/>
      <w:bookmarkEnd w:id="56"/>
      <w:r>
        <w:fldChar w:fldCharType="begin"/>
      </w:r>
      <w:r>
        <w:instrText xml:space="preserve"> TC "</w:instrText>
      </w:r>
      <w:r>
        <w:fldChar w:fldCharType="begin"/>
      </w:r>
      <w:r>
        <w:instrText xml:space="preserve"> REF _NN1543\r \h </w:instrText>
      </w:r>
      <w:r>
        <w:fldChar w:fldCharType="separate"/>
      </w:r>
      <w:bookmarkStart w:id="57" w:name="_Toc25587789"/>
      <w:r>
        <w:instrText>D2</w:instrText>
      </w:r>
      <w:r>
        <w:fldChar w:fldCharType="end"/>
      </w:r>
      <w:r>
        <w:tab/>
        <w:instrText>CONSEQUENCES OF TERMINATION</w:instrText>
      </w:r>
      <w:bookmarkEnd w:id="57"/>
      <w:r>
        <w:instrText xml:space="preserve">" \l 1 </w:instrText>
      </w:r>
      <w:r>
        <w:fldChar w:fldCharType="end"/>
      </w:r>
    </w:p>
    <w:p w14:paraId="1370B4F8" w14:textId="77777777" w:rsidR="0059543E" w:rsidRDefault="0059543E" w:rsidP="0059543E">
      <w:pPr>
        <w:pStyle w:val="Level1"/>
        <w:keepNext/>
        <w:numPr>
          <w:ilvl w:val="0"/>
          <w:numId w:val="0"/>
        </w:numPr>
      </w:pPr>
    </w:p>
    <w:p w14:paraId="65DB5786" w14:textId="77777777" w:rsidR="0059543E" w:rsidRDefault="0059543E" w:rsidP="00565E18">
      <w:pPr>
        <w:pStyle w:val="Level2"/>
        <w:numPr>
          <w:ilvl w:val="1"/>
          <w:numId w:val="23"/>
        </w:numPr>
        <w:spacing w:after="0" w:line="240" w:lineRule="auto"/>
        <w:jc w:val="left"/>
        <w:outlineLvl w:val="1"/>
      </w:pPr>
      <w:r>
        <w:t>If this Contract is terminated in whole or in part the Council shall:</w:t>
      </w:r>
    </w:p>
    <w:p w14:paraId="2AB989D2" w14:textId="77777777" w:rsidR="0059543E" w:rsidRDefault="0059543E" w:rsidP="0059543E">
      <w:pPr>
        <w:pStyle w:val="Level2"/>
        <w:numPr>
          <w:ilvl w:val="0"/>
          <w:numId w:val="0"/>
        </w:numPr>
      </w:pPr>
    </w:p>
    <w:p w14:paraId="2AE90479" w14:textId="77777777" w:rsidR="0059543E" w:rsidRDefault="0059543E" w:rsidP="00565E18">
      <w:pPr>
        <w:pStyle w:val="Level3"/>
        <w:numPr>
          <w:ilvl w:val="2"/>
          <w:numId w:val="23"/>
        </w:numPr>
        <w:spacing w:after="0" w:line="240" w:lineRule="auto"/>
        <w:jc w:val="left"/>
        <w:outlineLvl w:val="2"/>
      </w:pPr>
      <w:r>
        <w:t>be liable to pay to the Contractor only such elements of the Price, if any, that have properly accrued in accordance with the Contract or the affected part of the Contract up to the time of the termination, except for any PAYE tax or National Insurance liability that the Council is obliged to pay in respect of the Contractor; and/or</w:t>
      </w:r>
    </w:p>
    <w:p w14:paraId="485D5EDD" w14:textId="77777777" w:rsidR="0059543E" w:rsidRDefault="0059543E" w:rsidP="0059543E">
      <w:pPr>
        <w:pStyle w:val="Level3"/>
        <w:numPr>
          <w:ilvl w:val="0"/>
          <w:numId w:val="0"/>
        </w:numPr>
        <w:ind w:left="851"/>
      </w:pPr>
    </w:p>
    <w:p w14:paraId="410D1402" w14:textId="77777777" w:rsidR="0059543E" w:rsidRDefault="0059543E" w:rsidP="00565E18">
      <w:pPr>
        <w:pStyle w:val="Level3"/>
        <w:numPr>
          <w:ilvl w:val="2"/>
          <w:numId w:val="23"/>
        </w:numPr>
        <w:spacing w:after="0" w:line="240" w:lineRule="auto"/>
        <w:jc w:val="left"/>
        <w:outlineLvl w:val="2"/>
      </w:pPr>
      <w:r>
        <w:t>except for termination under clause D1.4, be entitled to deduct from any sum or sums which would have been due from the Council to the Contractor under this Contract or any other contract and to recover the same from the Contractor as a debt any sum in respect of any loss or damage to the Council resulting from or arising out of the termination of this Contract.  Such loss or damage shall include the reasonable cost to the Council of the time spent by its officers in terminating the Contract and in making alternative arrangements for the supply of the Services or any parts of them; and/or</w:t>
      </w:r>
    </w:p>
    <w:p w14:paraId="2DC574C2" w14:textId="77777777" w:rsidR="0059543E" w:rsidRDefault="0059543E" w:rsidP="0059543E">
      <w:pPr>
        <w:pStyle w:val="Level3"/>
        <w:numPr>
          <w:ilvl w:val="0"/>
          <w:numId w:val="0"/>
        </w:numPr>
      </w:pPr>
    </w:p>
    <w:p w14:paraId="0B1CFCC3" w14:textId="77777777" w:rsidR="0059543E" w:rsidRDefault="0059543E" w:rsidP="00565E18">
      <w:pPr>
        <w:pStyle w:val="Level3"/>
        <w:numPr>
          <w:ilvl w:val="2"/>
          <w:numId w:val="23"/>
        </w:numPr>
        <w:spacing w:after="0" w:line="240" w:lineRule="auto"/>
        <w:jc w:val="left"/>
        <w:outlineLvl w:val="2"/>
      </w:pPr>
      <w:r>
        <w:t>where termination arises under clause D1.4, pay to the Contractor any reasonable, direct and quantifiable costs reasonably incurred by the Contractor due to early termination subject to the maximum liability provision in clause E1.4; and/or</w:t>
      </w:r>
    </w:p>
    <w:p w14:paraId="721986D9" w14:textId="77777777" w:rsidR="0059543E" w:rsidRDefault="0059543E" w:rsidP="0059543E">
      <w:pPr>
        <w:pStyle w:val="Level3"/>
        <w:numPr>
          <w:ilvl w:val="0"/>
          <w:numId w:val="0"/>
        </w:numPr>
      </w:pPr>
    </w:p>
    <w:p w14:paraId="58573402" w14:textId="77777777" w:rsidR="0059543E" w:rsidRDefault="0059543E" w:rsidP="00565E18">
      <w:pPr>
        <w:pStyle w:val="Level3"/>
        <w:numPr>
          <w:ilvl w:val="2"/>
          <w:numId w:val="23"/>
        </w:numPr>
        <w:spacing w:after="0" w:line="240" w:lineRule="auto"/>
        <w:jc w:val="left"/>
        <w:outlineLvl w:val="2"/>
      </w:pPr>
      <w:r>
        <w:t>in the event that any sum of money owed by the Contractor to the Council (the Contractor’s debt) exceeds any sum of money owed by the Council to the Contractor (the Council’s debt) under this Contract then the Council shall, at its sole discretion, be entitled to deduct the Contractor’s debt from any future Council’s debt or to recover the Contractor’s debt as a civil debt.</w:t>
      </w:r>
    </w:p>
    <w:p w14:paraId="24731043" w14:textId="77777777" w:rsidR="0059543E" w:rsidRDefault="0059543E" w:rsidP="0059543E">
      <w:pPr>
        <w:pStyle w:val="Level3"/>
        <w:numPr>
          <w:ilvl w:val="0"/>
          <w:numId w:val="0"/>
        </w:numPr>
      </w:pPr>
    </w:p>
    <w:p w14:paraId="6D43A484" w14:textId="77777777" w:rsidR="0059543E" w:rsidRDefault="0059543E" w:rsidP="00565E18">
      <w:pPr>
        <w:pStyle w:val="Level2"/>
        <w:numPr>
          <w:ilvl w:val="1"/>
          <w:numId w:val="23"/>
        </w:numPr>
        <w:spacing w:after="0" w:line="240" w:lineRule="auto"/>
        <w:jc w:val="left"/>
        <w:outlineLvl w:val="1"/>
      </w:pPr>
      <w:r>
        <w:t>Upon the termination of the Contract for any reason, subject as otherwise provided in this Contract and to any rights or obligations which have accrued prior to termination, neither party shall have any further obligation to the other under the Contract.</w:t>
      </w:r>
    </w:p>
    <w:p w14:paraId="570B5569" w14:textId="77777777" w:rsidR="0059543E" w:rsidRDefault="0059543E" w:rsidP="0059543E">
      <w:pPr>
        <w:pStyle w:val="Level2"/>
        <w:numPr>
          <w:ilvl w:val="0"/>
          <w:numId w:val="0"/>
        </w:numPr>
      </w:pPr>
    </w:p>
    <w:p w14:paraId="68D887EA" w14:textId="77777777" w:rsidR="0059543E" w:rsidRDefault="0059543E" w:rsidP="00565E18">
      <w:pPr>
        <w:pStyle w:val="Level1"/>
        <w:keepNext/>
        <w:numPr>
          <w:ilvl w:val="0"/>
          <w:numId w:val="23"/>
        </w:numPr>
        <w:spacing w:after="0" w:line="240" w:lineRule="auto"/>
        <w:jc w:val="left"/>
        <w:outlineLvl w:val="0"/>
      </w:pPr>
      <w:r>
        <w:rPr>
          <w:rStyle w:val="Level1asHeadingtext"/>
        </w:rPr>
        <w:t>DISPUTE RESOLUTION PROCEDURE</w:t>
      </w:r>
      <w:bookmarkStart w:id="58" w:name="_NN1544"/>
      <w:bookmarkEnd w:id="58"/>
      <w:r>
        <w:fldChar w:fldCharType="begin"/>
      </w:r>
      <w:r>
        <w:instrText xml:space="preserve"> TC "</w:instrText>
      </w:r>
      <w:r>
        <w:fldChar w:fldCharType="begin"/>
      </w:r>
      <w:r>
        <w:instrText xml:space="preserve"> REF _NN1544\r \h </w:instrText>
      </w:r>
      <w:r>
        <w:fldChar w:fldCharType="separate"/>
      </w:r>
      <w:bookmarkStart w:id="59" w:name="_Toc25587790"/>
      <w:r>
        <w:instrText>D3</w:instrText>
      </w:r>
      <w:r>
        <w:fldChar w:fldCharType="end"/>
      </w:r>
      <w:r>
        <w:tab/>
        <w:instrText>DISPUTE RESOLUTION PROCEDURE</w:instrText>
      </w:r>
      <w:bookmarkEnd w:id="59"/>
      <w:r>
        <w:instrText xml:space="preserve">" \l 1 </w:instrText>
      </w:r>
      <w:r>
        <w:fldChar w:fldCharType="end"/>
      </w:r>
    </w:p>
    <w:p w14:paraId="55E315FD" w14:textId="77777777" w:rsidR="0059543E" w:rsidRDefault="0059543E" w:rsidP="0059543E">
      <w:pPr>
        <w:pStyle w:val="Level1"/>
        <w:keepNext/>
        <w:numPr>
          <w:ilvl w:val="0"/>
          <w:numId w:val="0"/>
        </w:numPr>
      </w:pPr>
    </w:p>
    <w:p w14:paraId="03CF8007" w14:textId="77777777" w:rsidR="0059543E" w:rsidRDefault="0059543E" w:rsidP="00565E18">
      <w:pPr>
        <w:pStyle w:val="Level2"/>
        <w:numPr>
          <w:ilvl w:val="1"/>
          <w:numId w:val="23"/>
        </w:numPr>
        <w:spacing w:after="0" w:line="240" w:lineRule="auto"/>
        <w:jc w:val="left"/>
        <w:outlineLvl w:val="1"/>
      </w:pPr>
      <w:r>
        <w:t>If a dispute arises between the Council and the Contractor in connection with  the Contract, the parties shall each use reasonable endeavours to resolve such dispute by means of prompt discussion at an appropriate managerial level.</w:t>
      </w:r>
    </w:p>
    <w:p w14:paraId="4A6F3C59" w14:textId="77777777" w:rsidR="0059543E" w:rsidRDefault="0059543E" w:rsidP="00565E18">
      <w:pPr>
        <w:pStyle w:val="Level2"/>
        <w:numPr>
          <w:ilvl w:val="1"/>
          <w:numId w:val="23"/>
        </w:numPr>
        <w:spacing w:after="0" w:line="240" w:lineRule="auto"/>
        <w:jc w:val="left"/>
        <w:outlineLvl w:val="1"/>
      </w:pPr>
      <w:r>
        <w:t>If a dispute is not resolved within fourteen (14) days of referral under clause D3.1 then either party may refer it to the Chief Executive or appropriate nominated officer of each party for resolution who shall meet for discussion within 14 days or longer period as the parties may agree.</w:t>
      </w:r>
    </w:p>
    <w:p w14:paraId="286AF7D4" w14:textId="77777777" w:rsidR="0059543E" w:rsidRDefault="0059543E" w:rsidP="0059543E">
      <w:pPr>
        <w:pStyle w:val="Level2"/>
        <w:numPr>
          <w:ilvl w:val="0"/>
          <w:numId w:val="0"/>
        </w:numPr>
      </w:pPr>
    </w:p>
    <w:p w14:paraId="2AB23D29" w14:textId="77777777" w:rsidR="0059543E" w:rsidRDefault="0059543E" w:rsidP="00565E18">
      <w:pPr>
        <w:pStyle w:val="Level2"/>
        <w:numPr>
          <w:ilvl w:val="1"/>
          <w:numId w:val="23"/>
        </w:numPr>
        <w:spacing w:after="0" w:line="240" w:lineRule="auto"/>
        <w:jc w:val="left"/>
        <w:outlineLvl w:val="1"/>
      </w:pPr>
      <w:r>
        <w:t>Provided that both parties consent, a dispute not resolved in accordance with clauses D3.1 and D3.2, shall next be referred at the request of either party to a mediator appointed by agreement between the parties within 14 days of one party requesting mediation with the costs of mediation determined by the mediator.</w:t>
      </w:r>
    </w:p>
    <w:p w14:paraId="12E109C4" w14:textId="77777777" w:rsidR="0059543E" w:rsidRDefault="0059543E" w:rsidP="0059543E">
      <w:pPr>
        <w:pStyle w:val="Level2"/>
        <w:numPr>
          <w:ilvl w:val="0"/>
          <w:numId w:val="0"/>
        </w:numPr>
      </w:pPr>
    </w:p>
    <w:p w14:paraId="5E405CB3" w14:textId="77777777" w:rsidR="0059543E" w:rsidRDefault="0059543E" w:rsidP="00565E18">
      <w:pPr>
        <w:pStyle w:val="Level2"/>
        <w:numPr>
          <w:ilvl w:val="1"/>
          <w:numId w:val="23"/>
        </w:numPr>
        <w:spacing w:after="0" w:line="240" w:lineRule="auto"/>
        <w:jc w:val="left"/>
        <w:outlineLvl w:val="1"/>
      </w:pPr>
      <w:r>
        <w:t>Nothing in this clause shall preclude either party from applying at any time to the English courts for such interim or conservatory measures as may be considered appropriate.</w:t>
      </w:r>
    </w:p>
    <w:p w14:paraId="66311737" w14:textId="77777777" w:rsidR="0059543E" w:rsidRDefault="0059543E" w:rsidP="0059543E">
      <w:pPr>
        <w:pStyle w:val="Level2"/>
        <w:numPr>
          <w:ilvl w:val="0"/>
          <w:numId w:val="0"/>
        </w:numPr>
      </w:pPr>
    </w:p>
    <w:p w14:paraId="0454912B" w14:textId="77777777" w:rsidR="0059543E" w:rsidRDefault="0059543E" w:rsidP="00565E18">
      <w:pPr>
        <w:pStyle w:val="Level1"/>
        <w:keepNext/>
        <w:numPr>
          <w:ilvl w:val="0"/>
          <w:numId w:val="23"/>
        </w:numPr>
        <w:spacing w:after="0" w:line="240" w:lineRule="auto"/>
        <w:jc w:val="left"/>
        <w:outlineLvl w:val="0"/>
      </w:pPr>
      <w:r>
        <w:rPr>
          <w:rStyle w:val="Level1asHeadingtext"/>
        </w:rPr>
        <w:t>SURVIVAL</w:t>
      </w:r>
      <w:bookmarkStart w:id="60" w:name="_NN1545"/>
      <w:bookmarkEnd w:id="60"/>
      <w:r>
        <w:fldChar w:fldCharType="begin"/>
      </w:r>
      <w:r>
        <w:instrText xml:space="preserve"> TC "</w:instrText>
      </w:r>
      <w:r>
        <w:fldChar w:fldCharType="begin"/>
      </w:r>
      <w:r>
        <w:instrText xml:space="preserve"> REF _NN1545\r \h  \* MERGEFORMAT </w:instrText>
      </w:r>
      <w:r>
        <w:fldChar w:fldCharType="separate"/>
      </w:r>
      <w:bookmarkStart w:id="61" w:name="_Toc25587791"/>
      <w:r>
        <w:instrText>D4</w:instrText>
      </w:r>
      <w:r>
        <w:fldChar w:fldCharType="end"/>
      </w:r>
      <w:r>
        <w:tab/>
        <w:instrText>SURVIVAL</w:instrText>
      </w:r>
      <w:bookmarkEnd w:id="61"/>
      <w:r>
        <w:instrText xml:space="preserve">" \l 1 </w:instrText>
      </w:r>
      <w:r>
        <w:fldChar w:fldCharType="end"/>
      </w:r>
    </w:p>
    <w:p w14:paraId="3B51DF96" w14:textId="77777777" w:rsidR="0059543E" w:rsidRDefault="0059543E" w:rsidP="0059543E">
      <w:pPr>
        <w:pStyle w:val="Level1"/>
        <w:keepNext/>
        <w:numPr>
          <w:ilvl w:val="0"/>
          <w:numId w:val="0"/>
        </w:numPr>
      </w:pPr>
    </w:p>
    <w:p w14:paraId="4EFB437A" w14:textId="77777777" w:rsidR="0059543E" w:rsidRDefault="0059543E" w:rsidP="00565E18">
      <w:pPr>
        <w:pStyle w:val="Level2"/>
        <w:numPr>
          <w:ilvl w:val="1"/>
          <w:numId w:val="23"/>
        </w:numPr>
        <w:spacing w:after="0" w:line="240" w:lineRule="auto"/>
        <w:jc w:val="left"/>
        <w:outlineLvl w:val="1"/>
      </w:pPr>
      <w:r>
        <w:t>The following clauses will survive termination or expiry of the Contract: Clause B5 (Risk in and Title to the Goods), Clause D2 (Consequences of Termination), Clause F1 (Intellectual Property), Clause F2 (Confidentiality and Publicity), Clause F3 (Data Protection), Clause F4 (Freedom of Information), Clause F5 (Record Keeping and Monitoring), Clause G4 (TUPE and Re-Tendering), Clause G5 (IR</w:t>
      </w:r>
      <w:r w:rsidRPr="00A74BE9">
        <w:t>35 (Intermediaries’</w:t>
      </w:r>
      <w:r>
        <w:t xml:space="preserve"> Legislation) &amp; HMRC Employment </w:t>
      </w:r>
      <w:r w:rsidRPr="00A74BE9">
        <w:t>Status</w:t>
      </w:r>
      <w:r>
        <w:t>), Clause G6 (</w:t>
      </w:r>
      <w:r w:rsidRPr="00A74BE9">
        <w:t>IR</w:t>
      </w:r>
      <w:r w:rsidRPr="00CD2E09">
        <w:t>35 And H</w:t>
      </w:r>
      <w:r>
        <w:t>MRC</w:t>
      </w:r>
      <w:r w:rsidRPr="00CD2E09">
        <w:t xml:space="preserve"> Employment Status Indemnity)</w:t>
      </w:r>
      <w:r>
        <w:t>,</w:t>
      </w:r>
      <w:r w:rsidRPr="00A74BE9">
        <w:t xml:space="preserve"> </w:t>
      </w:r>
      <w:r>
        <w:t xml:space="preserve">Clause H4 (Severance), Clause H10 (Non Solicitation and Offers of Employment) and Clause H12 (Law and Jurisdiction). </w:t>
      </w:r>
    </w:p>
    <w:p w14:paraId="18586BD3" w14:textId="77777777" w:rsidR="0059543E" w:rsidRDefault="0059543E" w:rsidP="0059543E">
      <w:pPr>
        <w:pStyle w:val="Level2"/>
        <w:numPr>
          <w:ilvl w:val="0"/>
          <w:numId w:val="0"/>
        </w:numPr>
        <w:ind w:left="851" w:hanging="851"/>
        <w:rPr>
          <w:highlight w:val="cyan"/>
        </w:rPr>
      </w:pPr>
    </w:p>
    <w:p w14:paraId="132D4297" w14:textId="77777777" w:rsidR="0059543E" w:rsidRDefault="0059543E" w:rsidP="0059543E">
      <w:pPr>
        <w:pStyle w:val="Sideheading"/>
        <w:keepNext/>
      </w:pPr>
      <w:r>
        <w:t>part e - insurance and liabilities</w:t>
      </w:r>
      <w:r>
        <w:fldChar w:fldCharType="begin"/>
      </w:r>
      <w:r>
        <w:instrText xml:space="preserve"> TC "</w:instrText>
      </w:r>
      <w:bookmarkStart w:id="62" w:name="_Toc25587792"/>
      <w:r>
        <w:instrText>PART E - INSURANCE AND LIABILITIES</w:instrText>
      </w:r>
      <w:bookmarkEnd w:id="62"/>
      <w:r>
        <w:instrText xml:space="preserve">" \l 5 </w:instrText>
      </w:r>
      <w:r>
        <w:fldChar w:fldCharType="end"/>
      </w:r>
    </w:p>
    <w:p w14:paraId="4A605287" w14:textId="77777777" w:rsidR="0059543E" w:rsidRDefault="0059543E" w:rsidP="0059543E">
      <w:pPr>
        <w:pStyle w:val="Sideheading"/>
        <w:keepNext/>
      </w:pPr>
    </w:p>
    <w:p w14:paraId="6C4ADD4E" w14:textId="77777777" w:rsidR="0059543E" w:rsidRDefault="0059543E" w:rsidP="00565E18">
      <w:pPr>
        <w:pStyle w:val="Level1"/>
        <w:keepNext/>
        <w:numPr>
          <w:ilvl w:val="0"/>
          <w:numId w:val="24"/>
        </w:numPr>
        <w:spacing w:after="0" w:line="240" w:lineRule="auto"/>
        <w:jc w:val="left"/>
        <w:outlineLvl w:val="0"/>
      </w:pPr>
      <w:r>
        <w:rPr>
          <w:rStyle w:val="Level1asHeadingtext"/>
        </w:rPr>
        <w:t>INSURANCE</w:t>
      </w:r>
      <w:bookmarkStart w:id="63" w:name="_NN1547"/>
      <w:bookmarkEnd w:id="63"/>
      <w:r>
        <w:fldChar w:fldCharType="begin"/>
      </w:r>
      <w:r>
        <w:instrText xml:space="preserve"> TC "</w:instrText>
      </w:r>
      <w:r>
        <w:fldChar w:fldCharType="begin"/>
      </w:r>
      <w:r>
        <w:instrText xml:space="preserve"> REF _NN1547\r \h </w:instrText>
      </w:r>
      <w:r>
        <w:fldChar w:fldCharType="separate"/>
      </w:r>
      <w:bookmarkStart w:id="64" w:name="_Toc25587793"/>
      <w:r>
        <w:instrText>E1</w:instrText>
      </w:r>
      <w:r>
        <w:fldChar w:fldCharType="end"/>
      </w:r>
      <w:r>
        <w:tab/>
        <w:instrText>INSURANCE</w:instrText>
      </w:r>
      <w:bookmarkEnd w:id="64"/>
      <w:r>
        <w:instrText xml:space="preserve">" \l 1 </w:instrText>
      </w:r>
      <w:r>
        <w:fldChar w:fldCharType="end"/>
      </w:r>
    </w:p>
    <w:p w14:paraId="0F18F87E" w14:textId="77777777" w:rsidR="0059543E" w:rsidRDefault="0059543E" w:rsidP="0059543E">
      <w:pPr>
        <w:pStyle w:val="Level1"/>
        <w:keepNext/>
        <w:numPr>
          <w:ilvl w:val="0"/>
          <w:numId w:val="0"/>
        </w:numPr>
      </w:pPr>
    </w:p>
    <w:p w14:paraId="4C01B6B1" w14:textId="77777777" w:rsidR="0059543E" w:rsidRDefault="0059543E" w:rsidP="00565E18">
      <w:pPr>
        <w:pStyle w:val="Level2"/>
        <w:numPr>
          <w:ilvl w:val="1"/>
          <w:numId w:val="25"/>
        </w:numPr>
        <w:spacing w:after="0" w:line="240" w:lineRule="auto"/>
        <w:jc w:val="left"/>
        <w:outlineLvl w:val="1"/>
      </w:pPr>
      <w:r>
        <w:t>The Contractor shall maintain insurance necessary to cover any liability arising under the Contract as set out in the Contract Particulars.</w:t>
      </w:r>
    </w:p>
    <w:p w14:paraId="78CA71A0" w14:textId="77777777" w:rsidR="0059543E" w:rsidRDefault="0059543E" w:rsidP="0059543E">
      <w:pPr>
        <w:pStyle w:val="Level2"/>
        <w:numPr>
          <w:ilvl w:val="0"/>
          <w:numId w:val="0"/>
        </w:numPr>
      </w:pPr>
    </w:p>
    <w:p w14:paraId="0975F25A" w14:textId="77777777" w:rsidR="0059543E" w:rsidRDefault="0059543E" w:rsidP="00565E18">
      <w:pPr>
        <w:pStyle w:val="Level2"/>
        <w:numPr>
          <w:ilvl w:val="1"/>
          <w:numId w:val="25"/>
        </w:numPr>
        <w:spacing w:after="0" w:line="240" w:lineRule="auto"/>
        <w:jc w:val="left"/>
        <w:outlineLvl w:val="1"/>
      </w:pPr>
      <w:r>
        <w:t>The Contractor shall prior to the Commencement Date and on each anniversary of the Commencement Date and/or upon request provide evidence that all premiums relating to such insurances have been paid.</w:t>
      </w:r>
    </w:p>
    <w:p w14:paraId="0CDF177A" w14:textId="77777777" w:rsidR="0059543E" w:rsidRDefault="0059543E" w:rsidP="0059543E">
      <w:pPr>
        <w:pStyle w:val="Level2"/>
        <w:numPr>
          <w:ilvl w:val="0"/>
          <w:numId w:val="0"/>
        </w:numPr>
      </w:pPr>
    </w:p>
    <w:p w14:paraId="6594604F" w14:textId="77777777" w:rsidR="0059543E" w:rsidRDefault="0059543E" w:rsidP="00565E18">
      <w:pPr>
        <w:pStyle w:val="Level2"/>
        <w:numPr>
          <w:ilvl w:val="1"/>
          <w:numId w:val="25"/>
        </w:numPr>
        <w:spacing w:after="0" w:line="240" w:lineRule="auto"/>
        <w:jc w:val="left"/>
        <w:outlineLvl w:val="1"/>
      </w:pPr>
      <w:r>
        <w:t>If the Contractor does not maintain the necessary insurances under the Contract the Council may insure against any risk in respect of the default and may charge the Contractor the cost of such insurance together with a reasonable administration charge.</w:t>
      </w:r>
    </w:p>
    <w:p w14:paraId="083FB15C" w14:textId="77777777" w:rsidR="0059543E" w:rsidRDefault="0059543E" w:rsidP="0059543E">
      <w:pPr>
        <w:pStyle w:val="Level2"/>
        <w:numPr>
          <w:ilvl w:val="0"/>
          <w:numId w:val="0"/>
        </w:numPr>
      </w:pPr>
    </w:p>
    <w:p w14:paraId="0E83D72A" w14:textId="77777777" w:rsidR="0059543E" w:rsidRDefault="0059543E" w:rsidP="00565E18">
      <w:pPr>
        <w:pStyle w:val="Level1"/>
        <w:keepNext/>
        <w:numPr>
          <w:ilvl w:val="0"/>
          <w:numId w:val="27"/>
        </w:numPr>
        <w:spacing w:after="0" w:line="240" w:lineRule="auto"/>
        <w:jc w:val="left"/>
        <w:outlineLvl w:val="0"/>
      </w:pPr>
      <w:bookmarkStart w:id="65" w:name="_Hlt62987114"/>
      <w:bookmarkEnd w:id="65"/>
      <w:r>
        <w:rPr>
          <w:rStyle w:val="Level1asHeadingtext"/>
        </w:rPr>
        <w:t>INDEMNITY AND LIABILITY</w:t>
      </w:r>
      <w:bookmarkStart w:id="66" w:name="_NN1548"/>
      <w:bookmarkEnd w:id="66"/>
      <w:r>
        <w:fldChar w:fldCharType="begin"/>
      </w:r>
      <w:r>
        <w:instrText xml:space="preserve"> TC "</w:instrText>
      </w:r>
      <w:r>
        <w:fldChar w:fldCharType="begin"/>
      </w:r>
      <w:r>
        <w:instrText xml:space="preserve"> REF _NN1548\r \h </w:instrText>
      </w:r>
      <w:r>
        <w:fldChar w:fldCharType="separate"/>
      </w:r>
      <w:bookmarkStart w:id="67" w:name="_Toc25587794"/>
      <w:r>
        <w:instrText>E2</w:instrText>
      </w:r>
      <w:r>
        <w:fldChar w:fldCharType="end"/>
      </w:r>
      <w:r>
        <w:tab/>
        <w:instrText>INDEMNITY AND LIABILITY</w:instrText>
      </w:r>
      <w:bookmarkEnd w:id="67"/>
      <w:r>
        <w:instrText xml:space="preserve">" \l 1 </w:instrText>
      </w:r>
      <w:r>
        <w:fldChar w:fldCharType="end"/>
      </w:r>
    </w:p>
    <w:p w14:paraId="72E21755" w14:textId="77777777" w:rsidR="0059543E" w:rsidRDefault="0059543E" w:rsidP="0059543E">
      <w:pPr>
        <w:pStyle w:val="Level1"/>
        <w:keepNext/>
        <w:numPr>
          <w:ilvl w:val="0"/>
          <w:numId w:val="0"/>
        </w:numPr>
      </w:pPr>
    </w:p>
    <w:p w14:paraId="66A6171B" w14:textId="77777777" w:rsidR="0059543E" w:rsidRDefault="0059543E" w:rsidP="00565E18">
      <w:pPr>
        <w:pStyle w:val="Level2"/>
        <w:numPr>
          <w:ilvl w:val="1"/>
          <w:numId w:val="27"/>
        </w:numPr>
        <w:spacing w:after="0" w:line="240" w:lineRule="auto"/>
        <w:jc w:val="left"/>
        <w:outlineLvl w:val="1"/>
      </w:pPr>
      <w:r>
        <w:t>Neither party seeks to exclude or limit its liability for:</w:t>
      </w:r>
    </w:p>
    <w:p w14:paraId="0CD15123" w14:textId="77777777" w:rsidR="0059543E" w:rsidRDefault="0059543E" w:rsidP="0059543E">
      <w:pPr>
        <w:pStyle w:val="Level2"/>
        <w:numPr>
          <w:ilvl w:val="0"/>
          <w:numId w:val="0"/>
        </w:numPr>
      </w:pPr>
    </w:p>
    <w:p w14:paraId="55225586" w14:textId="77777777" w:rsidR="0059543E" w:rsidRDefault="0059543E" w:rsidP="00565E18">
      <w:pPr>
        <w:pStyle w:val="Level3"/>
        <w:numPr>
          <w:ilvl w:val="2"/>
          <w:numId w:val="26"/>
        </w:numPr>
        <w:spacing w:after="0" w:line="240" w:lineRule="auto"/>
        <w:jc w:val="left"/>
        <w:outlineLvl w:val="2"/>
      </w:pPr>
      <w:r>
        <w:t>death or personal injury caused by its negligence (but will not be liable for death or personal injury caused by the other party’s negligence);</w:t>
      </w:r>
    </w:p>
    <w:p w14:paraId="2137DD28" w14:textId="77777777" w:rsidR="0059543E" w:rsidRDefault="0059543E" w:rsidP="0059543E">
      <w:pPr>
        <w:pStyle w:val="Level3"/>
        <w:numPr>
          <w:ilvl w:val="0"/>
          <w:numId w:val="0"/>
        </w:numPr>
        <w:ind w:left="851"/>
      </w:pPr>
    </w:p>
    <w:p w14:paraId="772C1B73" w14:textId="77777777" w:rsidR="0059543E" w:rsidRDefault="0059543E" w:rsidP="00565E18">
      <w:pPr>
        <w:pStyle w:val="Level3"/>
        <w:numPr>
          <w:ilvl w:val="2"/>
          <w:numId w:val="26"/>
        </w:numPr>
        <w:spacing w:after="0" w:line="240" w:lineRule="auto"/>
        <w:jc w:val="left"/>
        <w:outlineLvl w:val="2"/>
      </w:pPr>
      <w:r>
        <w:t>fraudulent misrepresentation; or</w:t>
      </w:r>
    </w:p>
    <w:p w14:paraId="7225F566" w14:textId="77777777" w:rsidR="0059543E" w:rsidRDefault="0059543E" w:rsidP="00565E18">
      <w:pPr>
        <w:pStyle w:val="Level3"/>
        <w:numPr>
          <w:ilvl w:val="2"/>
          <w:numId w:val="26"/>
        </w:numPr>
        <w:spacing w:after="0" w:line="240" w:lineRule="auto"/>
        <w:jc w:val="left"/>
        <w:outlineLvl w:val="2"/>
      </w:pPr>
      <w:r>
        <w:t>any other matter in respect of which, as a matter of Law, liability cannot be excluded or limited.</w:t>
      </w:r>
    </w:p>
    <w:p w14:paraId="3544362D" w14:textId="77777777" w:rsidR="0059543E" w:rsidRDefault="0059543E" w:rsidP="0059543E">
      <w:pPr>
        <w:pStyle w:val="Level3"/>
        <w:numPr>
          <w:ilvl w:val="0"/>
          <w:numId w:val="0"/>
        </w:numPr>
        <w:ind w:left="851"/>
      </w:pPr>
    </w:p>
    <w:p w14:paraId="14DF3A63" w14:textId="77777777" w:rsidR="0059543E" w:rsidRDefault="0059543E" w:rsidP="00565E18">
      <w:pPr>
        <w:pStyle w:val="Level2"/>
        <w:numPr>
          <w:ilvl w:val="1"/>
          <w:numId w:val="26"/>
        </w:numPr>
        <w:spacing w:after="0" w:line="240" w:lineRule="auto"/>
        <w:jc w:val="left"/>
        <w:outlineLvl w:val="1"/>
      </w:pPr>
      <w:r>
        <w:t xml:space="preserve">Except as specifically provided, neither party shall in any event be liable to the other for any indirect or consequential loss (including loss of profit, loss of business opportunity, loss of business, loss of goodwill, loss of production and pure economic loss) however caused. </w:t>
      </w:r>
    </w:p>
    <w:p w14:paraId="52CF99DE" w14:textId="77777777" w:rsidR="0059543E" w:rsidRDefault="0059543E" w:rsidP="0059543E">
      <w:pPr>
        <w:pStyle w:val="Level2"/>
        <w:numPr>
          <w:ilvl w:val="0"/>
          <w:numId w:val="0"/>
        </w:numPr>
      </w:pPr>
    </w:p>
    <w:p w14:paraId="014EB271" w14:textId="77777777" w:rsidR="0059543E" w:rsidRDefault="0059543E" w:rsidP="00565E18">
      <w:pPr>
        <w:pStyle w:val="Level2"/>
        <w:numPr>
          <w:ilvl w:val="1"/>
          <w:numId w:val="26"/>
        </w:numPr>
        <w:spacing w:after="0" w:line="240" w:lineRule="auto"/>
        <w:jc w:val="left"/>
        <w:outlineLvl w:val="1"/>
      </w:pPr>
      <w:r>
        <w:t>Subject to clauses E2.1 and E2.2, the Contractor’s liability to the Council under the Contract whether in contract, tort (including negligence) or otherwise shall be limited to 125% of the proportion of the Price which is paid or payable at the time that the liability arises.</w:t>
      </w:r>
    </w:p>
    <w:p w14:paraId="432055E5" w14:textId="77777777" w:rsidR="0059543E" w:rsidRDefault="0059543E" w:rsidP="0059543E">
      <w:pPr>
        <w:pStyle w:val="Level2"/>
        <w:numPr>
          <w:ilvl w:val="0"/>
          <w:numId w:val="0"/>
        </w:numPr>
      </w:pPr>
    </w:p>
    <w:p w14:paraId="4A8BF88D" w14:textId="77777777" w:rsidR="0059543E" w:rsidRDefault="0059543E" w:rsidP="00565E18">
      <w:pPr>
        <w:pStyle w:val="Level2"/>
        <w:numPr>
          <w:ilvl w:val="1"/>
          <w:numId w:val="26"/>
        </w:numPr>
        <w:spacing w:after="0" w:line="240" w:lineRule="auto"/>
        <w:jc w:val="left"/>
        <w:outlineLvl w:val="1"/>
      </w:pPr>
      <w:r>
        <w:t>Subject to clauses E2.1 and E2.2, the Council’s liability to the Contractor under the Contract whether in contract, tort (including negligence) or otherwise shall be limited to 125% of the proportion of the Price which is paid or payable at the time that the liability arises.</w:t>
      </w:r>
    </w:p>
    <w:p w14:paraId="76CB0DAA" w14:textId="77777777" w:rsidR="0059543E" w:rsidRDefault="0059543E" w:rsidP="0059543E">
      <w:pPr>
        <w:pStyle w:val="Level2"/>
        <w:numPr>
          <w:ilvl w:val="0"/>
          <w:numId w:val="0"/>
        </w:numPr>
      </w:pPr>
    </w:p>
    <w:p w14:paraId="66D827CB" w14:textId="77777777" w:rsidR="0059543E" w:rsidRDefault="0059543E" w:rsidP="00565E18">
      <w:pPr>
        <w:pStyle w:val="Level2"/>
        <w:numPr>
          <w:ilvl w:val="1"/>
          <w:numId w:val="26"/>
        </w:numPr>
        <w:spacing w:after="0" w:line="240" w:lineRule="auto"/>
        <w:jc w:val="left"/>
        <w:outlineLvl w:val="1"/>
      </w:pPr>
      <w:r>
        <w:t xml:space="preserve">The Contractor shall indemnify the Council in full without limit of liability for any direct loss of or damage to the real or personal property of the Council or any third party, including Intellectual Property Rights, or injury claimed by any third party and against all Liabilities awarded against or incurred by the Council (including legal expenses on an indemnity basis) arising from the Contractor’s negligence, any defect or fault in the Services or any act or omission of the Contractor in delivering the Services. </w:t>
      </w:r>
    </w:p>
    <w:p w14:paraId="0D7B8C76" w14:textId="77777777" w:rsidR="0059543E" w:rsidRDefault="0059543E" w:rsidP="0059543E">
      <w:pPr>
        <w:pStyle w:val="Level2"/>
        <w:numPr>
          <w:ilvl w:val="0"/>
          <w:numId w:val="0"/>
        </w:numPr>
      </w:pPr>
    </w:p>
    <w:p w14:paraId="57C84C0E" w14:textId="77777777" w:rsidR="0059543E" w:rsidRDefault="0059543E" w:rsidP="0059543E">
      <w:pPr>
        <w:pStyle w:val="Sideheading"/>
        <w:keepNext/>
        <w:rPr>
          <w:rStyle w:val="Level1asHeadingtext"/>
          <w:b/>
        </w:rPr>
      </w:pPr>
      <w:r>
        <w:rPr>
          <w:rStyle w:val="Level1asHeadingtext"/>
        </w:rPr>
        <w:t>PART F - PROTECTION OF INFORMATION</w:t>
      </w:r>
      <w:r>
        <w:rPr>
          <w:rStyle w:val="Level1asHeadingtext"/>
          <w:b/>
        </w:rPr>
        <w:fldChar w:fldCharType="begin"/>
      </w:r>
      <w:r>
        <w:rPr>
          <w:rStyle w:val="Level1asHeadingtext"/>
        </w:rPr>
        <w:instrText xml:space="preserve"> TC "</w:instrText>
      </w:r>
      <w:bookmarkStart w:id="68" w:name="_Toc25587795"/>
      <w:r>
        <w:rPr>
          <w:rStyle w:val="Level1asHeadingtext"/>
        </w:rPr>
        <w:instrText>PART F - PROTECTION OF INFORMATION</w:instrText>
      </w:r>
      <w:bookmarkEnd w:id="68"/>
      <w:r>
        <w:rPr>
          <w:rStyle w:val="Level1asHeadingtext"/>
        </w:rPr>
        <w:instrText xml:space="preserve">" \l 5 </w:instrText>
      </w:r>
      <w:r>
        <w:rPr>
          <w:rStyle w:val="Level1asHeadingtext"/>
          <w:b/>
        </w:rPr>
        <w:fldChar w:fldCharType="end"/>
      </w:r>
    </w:p>
    <w:p w14:paraId="3A1A8FFA" w14:textId="77777777" w:rsidR="0059543E" w:rsidRDefault="0059543E" w:rsidP="0059543E">
      <w:pPr>
        <w:pStyle w:val="Sideheading"/>
        <w:keepNext/>
        <w:rPr>
          <w:b w:val="0"/>
        </w:rPr>
      </w:pPr>
    </w:p>
    <w:p w14:paraId="281229F6" w14:textId="77777777" w:rsidR="0059543E" w:rsidRDefault="0059543E" w:rsidP="00565E18">
      <w:pPr>
        <w:pStyle w:val="Level1"/>
        <w:keepNext/>
        <w:numPr>
          <w:ilvl w:val="0"/>
          <w:numId w:val="28"/>
        </w:numPr>
        <w:spacing w:after="0" w:line="240" w:lineRule="auto"/>
        <w:jc w:val="left"/>
        <w:outlineLvl w:val="0"/>
      </w:pPr>
      <w:bookmarkStart w:id="69" w:name="_Hlt62987121"/>
      <w:bookmarkStart w:id="70" w:name="_Hlt62987139"/>
      <w:bookmarkEnd w:id="69"/>
      <w:bookmarkEnd w:id="70"/>
      <w:r>
        <w:rPr>
          <w:rStyle w:val="Level1asHeadingtext"/>
        </w:rPr>
        <w:t>INTELLECTUAL PROPERTY</w:t>
      </w:r>
      <w:bookmarkStart w:id="71" w:name="_NN1550"/>
      <w:bookmarkEnd w:id="71"/>
      <w:r>
        <w:fldChar w:fldCharType="begin"/>
      </w:r>
      <w:r>
        <w:instrText xml:space="preserve"> TC "</w:instrText>
      </w:r>
      <w:r>
        <w:fldChar w:fldCharType="begin"/>
      </w:r>
      <w:r>
        <w:instrText xml:space="preserve"> REF _NN1550\r \h </w:instrText>
      </w:r>
      <w:r>
        <w:fldChar w:fldCharType="separate"/>
      </w:r>
      <w:bookmarkStart w:id="72" w:name="_Toc25587796"/>
      <w:r>
        <w:instrText>F1</w:instrText>
      </w:r>
      <w:r>
        <w:fldChar w:fldCharType="end"/>
      </w:r>
      <w:r>
        <w:tab/>
        <w:instrText>INTELLECTUAL PROPERTY</w:instrText>
      </w:r>
      <w:bookmarkEnd w:id="72"/>
      <w:r>
        <w:instrText xml:space="preserve">" \l 1 </w:instrText>
      </w:r>
      <w:r>
        <w:fldChar w:fldCharType="end"/>
      </w:r>
    </w:p>
    <w:p w14:paraId="5BE0886C" w14:textId="77777777" w:rsidR="0059543E" w:rsidRDefault="0059543E" w:rsidP="0059543E">
      <w:pPr>
        <w:pStyle w:val="Level1"/>
        <w:keepNext/>
        <w:numPr>
          <w:ilvl w:val="0"/>
          <w:numId w:val="0"/>
        </w:numPr>
      </w:pPr>
    </w:p>
    <w:p w14:paraId="4FDE9111" w14:textId="77777777" w:rsidR="0059543E" w:rsidRDefault="0059543E" w:rsidP="00565E18">
      <w:pPr>
        <w:pStyle w:val="Level2"/>
        <w:numPr>
          <w:ilvl w:val="1"/>
          <w:numId w:val="29"/>
        </w:numPr>
        <w:spacing w:after="0" w:line="240" w:lineRule="auto"/>
        <w:jc w:val="left"/>
        <w:outlineLvl w:val="1"/>
      </w:pPr>
      <w:r>
        <w:t>All Intellectual Property Rights in any specifications, instructions, plans, data, drawings, databases, patents, patterns, models, designs or other material:</w:t>
      </w:r>
    </w:p>
    <w:p w14:paraId="2870205B" w14:textId="77777777" w:rsidR="0059543E" w:rsidRDefault="0059543E" w:rsidP="0059543E">
      <w:pPr>
        <w:pStyle w:val="Level2"/>
        <w:numPr>
          <w:ilvl w:val="0"/>
          <w:numId w:val="0"/>
        </w:numPr>
      </w:pPr>
    </w:p>
    <w:p w14:paraId="7095FB1A" w14:textId="77777777" w:rsidR="0059543E" w:rsidRDefault="0059543E" w:rsidP="00565E18">
      <w:pPr>
        <w:pStyle w:val="Level3"/>
        <w:numPr>
          <w:ilvl w:val="2"/>
          <w:numId w:val="30"/>
        </w:numPr>
        <w:spacing w:after="0" w:line="240" w:lineRule="auto"/>
        <w:jc w:val="left"/>
        <w:outlineLvl w:val="2"/>
      </w:pPr>
      <w:r>
        <w:t>provided to the Contractor by the Council shall remain the property of the Council;</w:t>
      </w:r>
    </w:p>
    <w:p w14:paraId="44CF0F8D" w14:textId="77777777" w:rsidR="0059543E" w:rsidRDefault="0059543E" w:rsidP="0059543E">
      <w:pPr>
        <w:pStyle w:val="Level3"/>
        <w:numPr>
          <w:ilvl w:val="0"/>
          <w:numId w:val="0"/>
        </w:numPr>
        <w:ind w:left="851"/>
      </w:pPr>
    </w:p>
    <w:p w14:paraId="56947ED8" w14:textId="77777777" w:rsidR="0059543E" w:rsidRDefault="0059543E" w:rsidP="00565E18">
      <w:pPr>
        <w:pStyle w:val="Level3"/>
        <w:numPr>
          <w:ilvl w:val="2"/>
          <w:numId w:val="30"/>
        </w:numPr>
        <w:spacing w:after="0" w:line="240" w:lineRule="auto"/>
        <w:jc w:val="left"/>
        <w:outlineLvl w:val="2"/>
      </w:pPr>
      <w:r>
        <w:t>prepared by or for the Contractor specifically for the use, or intended use, in relation to the performance of the Contract shall belong to the Council subject to any exceptions set out in the Contract Particulars.</w:t>
      </w:r>
    </w:p>
    <w:p w14:paraId="19D31085" w14:textId="77777777" w:rsidR="0059543E" w:rsidRDefault="0059543E" w:rsidP="0059543E">
      <w:pPr>
        <w:pStyle w:val="Level3"/>
        <w:numPr>
          <w:ilvl w:val="0"/>
          <w:numId w:val="0"/>
        </w:numPr>
      </w:pPr>
    </w:p>
    <w:p w14:paraId="512D6EF2" w14:textId="67295559" w:rsidR="0059543E" w:rsidRDefault="0059543E" w:rsidP="00565E18">
      <w:pPr>
        <w:pStyle w:val="Level2"/>
        <w:numPr>
          <w:ilvl w:val="1"/>
          <w:numId w:val="30"/>
        </w:numPr>
        <w:spacing w:after="0" w:line="240" w:lineRule="auto"/>
        <w:jc w:val="left"/>
        <w:outlineLvl w:val="1"/>
      </w:pPr>
      <w:r>
        <w:t xml:space="preserve">The Contractor shall obtain necessary approval before using any material, in relation to the performance of the Contract which is or may be subject to any third party Intellectual Property Rights.  The Contractor shall procure that the owner of the Intellectual Property Rights grant to the Council a non-exclusive licence, or if the Contractor is itself a licensee of those rights, the Contractor shall grant to the Council an authorised sub-licence, to use, reproduce, and maintain the Intellectual Property Rights.  Such licence or sub-licence shall be non-exclusive, perpetual and irrevocable, shall include the right to sub-license, transfer, novate or assign to other Councils, the </w:t>
      </w:r>
      <w:r w:rsidR="00B65135">
        <w:t>replacement contractor</w:t>
      </w:r>
      <w:r>
        <w:t xml:space="preserve"> or to any other third party providing services to the Council, and shall be granted at no cost to the Council.</w:t>
      </w:r>
    </w:p>
    <w:p w14:paraId="57060F55" w14:textId="77777777" w:rsidR="0059543E" w:rsidRDefault="0059543E" w:rsidP="0059543E">
      <w:pPr>
        <w:pStyle w:val="Level2"/>
        <w:numPr>
          <w:ilvl w:val="0"/>
          <w:numId w:val="0"/>
        </w:numPr>
      </w:pPr>
    </w:p>
    <w:p w14:paraId="1E870C6B" w14:textId="77777777" w:rsidR="0059543E" w:rsidRDefault="0059543E" w:rsidP="00565E18">
      <w:pPr>
        <w:pStyle w:val="Level2"/>
        <w:numPr>
          <w:ilvl w:val="1"/>
          <w:numId w:val="30"/>
        </w:numPr>
        <w:spacing w:after="0" w:line="240" w:lineRule="auto"/>
        <w:jc w:val="left"/>
        <w:outlineLvl w:val="1"/>
      </w:pPr>
      <w:r>
        <w:t>It is a condition of the Contract that the Services will not infringe any Intellectual Property Rights of any third party and the Contractor shall during and after the Contract Period on written demand indemnify and keep indemnified without limitation the Council against all Liabilities which the Council may suffer or incur as a result of or in connection with any breach of this clause, except where any such claim relates to the act or omission of the Council.</w:t>
      </w:r>
    </w:p>
    <w:p w14:paraId="3DF424DC" w14:textId="77777777" w:rsidR="0059543E" w:rsidRDefault="0059543E" w:rsidP="0059543E">
      <w:pPr>
        <w:pStyle w:val="Level2"/>
        <w:numPr>
          <w:ilvl w:val="0"/>
          <w:numId w:val="0"/>
        </w:numPr>
      </w:pPr>
    </w:p>
    <w:p w14:paraId="5A36EA68" w14:textId="77777777" w:rsidR="0059543E" w:rsidRDefault="0059543E" w:rsidP="00565E18">
      <w:pPr>
        <w:pStyle w:val="Level2"/>
        <w:numPr>
          <w:ilvl w:val="1"/>
          <w:numId w:val="30"/>
        </w:numPr>
        <w:spacing w:after="0" w:line="240" w:lineRule="auto"/>
        <w:jc w:val="left"/>
        <w:outlineLvl w:val="1"/>
      </w:pPr>
      <w:r>
        <w:t>At the termination of the Contract the Contractor shall at the request of the Council immediately return to the Council all materials, work or records held in relation to the Services, including any back-up media.</w:t>
      </w:r>
    </w:p>
    <w:p w14:paraId="07CB737F" w14:textId="77777777" w:rsidR="0059543E" w:rsidRDefault="0059543E" w:rsidP="0059543E">
      <w:pPr>
        <w:pStyle w:val="Level2"/>
        <w:numPr>
          <w:ilvl w:val="0"/>
          <w:numId w:val="0"/>
        </w:numPr>
      </w:pPr>
    </w:p>
    <w:p w14:paraId="231A8F34" w14:textId="77777777" w:rsidR="0059543E" w:rsidRDefault="0059543E" w:rsidP="00565E18">
      <w:pPr>
        <w:pStyle w:val="Level1"/>
        <w:keepNext/>
        <w:numPr>
          <w:ilvl w:val="0"/>
          <w:numId w:val="30"/>
        </w:numPr>
        <w:spacing w:after="0" w:line="240" w:lineRule="auto"/>
        <w:jc w:val="left"/>
        <w:outlineLvl w:val="0"/>
      </w:pPr>
      <w:r>
        <w:rPr>
          <w:rStyle w:val="Level1asHeadingtext"/>
        </w:rPr>
        <w:t>CONFIDENTIALITY AND PUBLICITY</w:t>
      </w:r>
      <w:bookmarkStart w:id="73" w:name="_NN1551"/>
      <w:bookmarkEnd w:id="73"/>
      <w:r>
        <w:fldChar w:fldCharType="begin"/>
      </w:r>
      <w:r>
        <w:instrText xml:space="preserve"> TC "</w:instrText>
      </w:r>
      <w:r>
        <w:fldChar w:fldCharType="begin"/>
      </w:r>
      <w:r>
        <w:instrText xml:space="preserve"> REF _NN1551\r \h </w:instrText>
      </w:r>
      <w:r>
        <w:fldChar w:fldCharType="separate"/>
      </w:r>
      <w:bookmarkStart w:id="74" w:name="_Toc25587797"/>
      <w:r>
        <w:instrText>F2</w:instrText>
      </w:r>
      <w:r>
        <w:fldChar w:fldCharType="end"/>
      </w:r>
      <w:r>
        <w:tab/>
        <w:instrText>CONFIDENTIALITY AND PUBLICITY</w:instrText>
      </w:r>
      <w:bookmarkEnd w:id="74"/>
      <w:r>
        <w:instrText xml:space="preserve">" \l 1 </w:instrText>
      </w:r>
      <w:r>
        <w:fldChar w:fldCharType="end"/>
      </w:r>
    </w:p>
    <w:p w14:paraId="4CF47CFB" w14:textId="77777777" w:rsidR="0059543E" w:rsidRDefault="0059543E" w:rsidP="0059543E">
      <w:pPr>
        <w:pStyle w:val="Level1"/>
        <w:keepNext/>
        <w:numPr>
          <w:ilvl w:val="0"/>
          <w:numId w:val="0"/>
        </w:numPr>
      </w:pPr>
    </w:p>
    <w:p w14:paraId="5A6B80C6" w14:textId="77777777" w:rsidR="0059543E" w:rsidRDefault="0059543E" w:rsidP="00565E18">
      <w:pPr>
        <w:pStyle w:val="Level2"/>
        <w:numPr>
          <w:ilvl w:val="1"/>
          <w:numId w:val="30"/>
        </w:numPr>
        <w:spacing w:after="0" w:line="240" w:lineRule="auto"/>
        <w:jc w:val="left"/>
        <w:outlineLvl w:val="1"/>
      </w:pPr>
      <w:r>
        <w:t>Any documents provided by the Council and information which the Contractor may acquire as a result of the Contract shall to the extent that they are not in the public domain or required to be disclosed by operation of Law remain confidential to the Council and shall not be disclosed disposed of or used for any purpose without prior written consent from the Council.</w:t>
      </w:r>
    </w:p>
    <w:p w14:paraId="693812BB" w14:textId="77777777" w:rsidR="0059543E" w:rsidRDefault="0059543E" w:rsidP="0059543E">
      <w:pPr>
        <w:pStyle w:val="Level2"/>
        <w:numPr>
          <w:ilvl w:val="0"/>
          <w:numId w:val="0"/>
        </w:numPr>
      </w:pPr>
    </w:p>
    <w:p w14:paraId="273371DE" w14:textId="77777777" w:rsidR="0059543E" w:rsidRDefault="0059543E" w:rsidP="00565E18">
      <w:pPr>
        <w:pStyle w:val="Level2"/>
        <w:numPr>
          <w:ilvl w:val="1"/>
          <w:numId w:val="30"/>
        </w:numPr>
        <w:spacing w:after="0" w:line="240" w:lineRule="auto"/>
        <w:jc w:val="left"/>
        <w:outlineLvl w:val="1"/>
      </w:pPr>
      <w:r>
        <w:t>All Confidential Information provided by the Council to the Contractor shall be returned to the Council at the end of the Contract.</w:t>
      </w:r>
    </w:p>
    <w:p w14:paraId="7BA414A2" w14:textId="77777777" w:rsidR="0059543E" w:rsidRDefault="0059543E" w:rsidP="0059543E">
      <w:pPr>
        <w:pStyle w:val="Level2"/>
        <w:numPr>
          <w:ilvl w:val="0"/>
          <w:numId w:val="0"/>
        </w:numPr>
      </w:pPr>
    </w:p>
    <w:p w14:paraId="60B87386" w14:textId="77777777" w:rsidR="0059543E" w:rsidRDefault="0059543E" w:rsidP="00565E18">
      <w:pPr>
        <w:pStyle w:val="Level2"/>
        <w:numPr>
          <w:ilvl w:val="1"/>
          <w:numId w:val="30"/>
        </w:numPr>
        <w:spacing w:after="0" w:line="240" w:lineRule="auto"/>
        <w:jc w:val="left"/>
        <w:outlineLvl w:val="1"/>
      </w:pPr>
      <w:r>
        <w:t>Without prejudice to the Council’s obligations under the FOIA 2000 or EIR 2004, neither party shall make any press announcements or publicise the Contract or any part thereof in any way, except with the written consent of the other party (such consent not to be unreasonably withheld or delayed).</w:t>
      </w:r>
    </w:p>
    <w:p w14:paraId="1F34D271" w14:textId="77777777" w:rsidR="0059543E" w:rsidRDefault="0059543E" w:rsidP="0059543E">
      <w:pPr>
        <w:pStyle w:val="Level2"/>
        <w:numPr>
          <w:ilvl w:val="0"/>
          <w:numId w:val="0"/>
        </w:numPr>
      </w:pPr>
    </w:p>
    <w:p w14:paraId="487A0F11" w14:textId="77777777" w:rsidR="0059543E" w:rsidRDefault="0059543E" w:rsidP="00565E18">
      <w:pPr>
        <w:pStyle w:val="Level2"/>
        <w:numPr>
          <w:ilvl w:val="1"/>
          <w:numId w:val="30"/>
        </w:numPr>
        <w:spacing w:after="0" w:line="240" w:lineRule="auto"/>
        <w:jc w:val="left"/>
        <w:outlineLvl w:val="1"/>
      </w:pPr>
      <w:r>
        <w:t xml:space="preserve">Both parties shall take all reasonable steps to ensure the observance of the provisions of this clause by all of their servants, employees, sub-contractors, agents, professional advisors and consultants. </w:t>
      </w:r>
    </w:p>
    <w:p w14:paraId="0DA0ED19" w14:textId="77777777" w:rsidR="0059543E" w:rsidRDefault="0059543E" w:rsidP="0059543E">
      <w:pPr>
        <w:pStyle w:val="Level2"/>
        <w:numPr>
          <w:ilvl w:val="0"/>
          <w:numId w:val="0"/>
        </w:numPr>
      </w:pPr>
    </w:p>
    <w:p w14:paraId="71B49D77" w14:textId="77777777" w:rsidR="0059543E" w:rsidRDefault="0059543E" w:rsidP="00565E18">
      <w:pPr>
        <w:pStyle w:val="Level1"/>
        <w:keepNext/>
        <w:numPr>
          <w:ilvl w:val="0"/>
          <w:numId w:val="30"/>
        </w:numPr>
        <w:spacing w:after="0" w:line="240" w:lineRule="auto"/>
        <w:jc w:val="left"/>
        <w:outlineLvl w:val="0"/>
      </w:pPr>
      <w:r>
        <w:rPr>
          <w:rStyle w:val="Level1asHeadingtext"/>
        </w:rPr>
        <w:t>DATA PROTECTION</w:t>
      </w:r>
      <w:bookmarkStart w:id="75" w:name="_NN1552"/>
      <w:bookmarkEnd w:id="75"/>
      <w:r>
        <w:fldChar w:fldCharType="begin"/>
      </w:r>
      <w:r>
        <w:instrText xml:space="preserve"> TC "</w:instrText>
      </w:r>
      <w:r>
        <w:fldChar w:fldCharType="begin"/>
      </w:r>
      <w:r>
        <w:instrText xml:space="preserve"> REF _NN1552\r \h </w:instrText>
      </w:r>
      <w:r>
        <w:fldChar w:fldCharType="separate"/>
      </w:r>
      <w:bookmarkStart w:id="76" w:name="_Toc25587798"/>
      <w:r>
        <w:instrText>F3</w:instrText>
      </w:r>
      <w:r>
        <w:fldChar w:fldCharType="end"/>
      </w:r>
      <w:r>
        <w:tab/>
        <w:instrText>DATA PROTECTION</w:instrText>
      </w:r>
      <w:bookmarkEnd w:id="76"/>
      <w:r>
        <w:instrText xml:space="preserve">" \l 1 </w:instrText>
      </w:r>
      <w:r>
        <w:fldChar w:fldCharType="end"/>
      </w:r>
    </w:p>
    <w:p w14:paraId="3909BFB7" w14:textId="77777777" w:rsidR="0059543E" w:rsidRDefault="0059543E" w:rsidP="0059543E">
      <w:pPr>
        <w:pStyle w:val="Level1"/>
        <w:keepNext/>
        <w:numPr>
          <w:ilvl w:val="0"/>
          <w:numId w:val="0"/>
        </w:numPr>
      </w:pPr>
    </w:p>
    <w:p w14:paraId="460C8F18" w14:textId="77777777" w:rsidR="0059543E" w:rsidRDefault="0059543E" w:rsidP="00565E18">
      <w:pPr>
        <w:pStyle w:val="Level2"/>
        <w:numPr>
          <w:ilvl w:val="1"/>
          <w:numId w:val="30"/>
        </w:numPr>
        <w:spacing w:after="0" w:line="240" w:lineRule="auto"/>
        <w:jc w:val="left"/>
        <w:outlineLvl w:val="1"/>
      </w:pPr>
      <w:r>
        <w:t>The Contractor shall (and shall procure that any of its staff, sub-contractors, agents and/or servants involved in the provision of the Services) comply with any requirements under the Data Protection Legislation.</w:t>
      </w:r>
    </w:p>
    <w:p w14:paraId="6ADA6DB9" w14:textId="77777777" w:rsidR="0059543E" w:rsidRDefault="0059543E" w:rsidP="0059543E">
      <w:pPr>
        <w:pStyle w:val="Level2"/>
        <w:numPr>
          <w:ilvl w:val="0"/>
          <w:numId w:val="0"/>
        </w:numPr>
      </w:pPr>
    </w:p>
    <w:p w14:paraId="58B04286" w14:textId="77777777" w:rsidR="0059543E" w:rsidRDefault="0059543E" w:rsidP="00565E18">
      <w:pPr>
        <w:pStyle w:val="Level1"/>
        <w:keepNext/>
        <w:numPr>
          <w:ilvl w:val="0"/>
          <w:numId w:val="30"/>
        </w:numPr>
        <w:spacing w:after="0" w:line="240" w:lineRule="auto"/>
        <w:jc w:val="left"/>
        <w:outlineLvl w:val="0"/>
      </w:pPr>
      <w:r>
        <w:rPr>
          <w:rStyle w:val="Level1asHeadingtext"/>
        </w:rPr>
        <w:t>FREEDOM OF INFORMATION</w:t>
      </w:r>
      <w:bookmarkStart w:id="77" w:name="_NN1553"/>
      <w:bookmarkEnd w:id="77"/>
      <w:r>
        <w:fldChar w:fldCharType="begin"/>
      </w:r>
      <w:r>
        <w:instrText xml:space="preserve"> TC "</w:instrText>
      </w:r>
      <w:r>
        <w:fldChar w:fldCharType="begin"/>
      </w:r>
      <w:r>
        <w:instrText xml:space="preserve"> REF _NN1553\r \h </w:instrText>
      </w:r>
      <w:r>
        <w:fldChar w:fldCharType="separate"/>
      </w:r>
      <w:bookmarkStart w:id="78" w:name="_Toc25587799"/>
      <w:r>
        <w:instrText>F4</w:instrText>
      </w:r>
      <w:r>
        <w:fldChar w:fldCharType="end"/>
      </w:r>
      <w:r>
        <w:tab/>
        <w:instrText>FREEDOM OF INFORMATION</w:instrText>
      </w:r>
      <w:bookmarkEnd w:id="78"/>
      <w:r>
        <w:instrText xml:space="preserve">" \l 1 </w:instrText>
      </w:r>
      <w:r>
        <w:fldChar w:fldCharType="end"/>
      </w:r>
    </w:p>
    <w:p w14:paraId="7CF4F34E" w14:textId="77777777" w:rsidR="0059543E" w:rsidRDefault="0059543E" w:rsidP="0059543E">
      <w:pPr>
        <w:pStyle w:val="Level1"/>
        <w:keepNext/>
        <w:numPr>
          <w:ilvl w:val="0"/>
          <w:numId w:val="0"/>
        </w:numPr>
      </w:pPr>
    </w:p>
    <w:p w14:paraId="5C26F55D" w14:textId="77777777" w:rsidR="0059543E" w:rsidRDefault="0059543E" w:rsidP="00565E18">
      <w:pPr>
        <w:pStyle w:val="Level2"/>
        <w:numPr>
          <w:ilvl w:val="1"/>
          <w:numId w:val="30"/>
        </w:numPr>
        <w:spacing w:after="0" w:line="240" w:lineRule="auto"/>
        <w:jc w:val="left"/>
        <w:outlineLvl w:val="1"/>
      </w:pPr>
      <w:r>
        <w:t>The Council is subject to the FOIA 2000 and the EIR 2004(“the Acts”).  As part of the Council's duties under the Acts, it may be required to disclose information forming part of the Contract to anyone who makes a reasonable request.  The Council has absolute discretion to apply or not to apply any exemptions under the Acts.</w:t>
      </w:r>
    </w:p>
    <w:p w14:paraId="5D9FDEB4" w14:textId="77777777" w:rsidR="0059543E" w:rsidRDefault="0059543E" w:rsidP="0059543E">
      <w:pPr>
        <w:pStyle w:val="Level2"/>
        <w:numPr>
          <w:ilvl w:val="0"/>
          <w:numId w:val="0"/>
        </w:numPr>
      </w:pPr>
    </w:p>
    <w:p w14:paraId="592F8B23" w14:textId="77777777" w:rsidR="0059543E" w:rsidRDefault="0059543E" w:rsidP="00565E18">
      <w:pPr>
        <w:pStyle w:val="Level2"/>
        <w:numPr>
          <w:ilvl w:val="1"/>
          <w:numId w:val="30"/>
        </w:numPr>
        <w:spacing w:after="0" w:line="240" w:lineRule="auto"/>
        <w:jc w:val="left"/>
        <w:outlineLvl w:val="1"/>
      </w:pPr>
      <w:r>
        <w:t>The Contractor shall assist and cooperate with the Council (at the Contractor’s expense) to enable the Council to comply with the information disclosure requirements under the Acts and in so doing will comply with any timescale notified to it by the Council.</w:t>
      </w:r>
    </w:p>
    <w:p w14:paraId="0FF99F33" w14:textId="77777777" w:rsidR="0059543E" w:rsidRDefault="0059543E" w:rsidP="0059543E">
      <w:pPr>
        <w:pStyle w:val="Level2"/>
        <w:numPr>
          <w:ilvl w:val="0"/>
          <w:numId w:val="0"/>
        </w:numPr>
      </w:pPr>
    </w:p>
    <w:p w14:paraId="765D2710" w14:textId="77777777" w:rsidR="0059543E" w:rsidRDefault="0059543E" w:rsidP="00565E18">
      <w:pPr>
        <w:pStyle w:val="Level1"/>
        <w:keepNext/>
        <w:numPr>
          <w:ilvl w:val="0"/>
          <w:numId w:val="30"/>
        </w:numPr>
        <w:spacing w:after="0" w:line="240" w:lineRule="auto"/>
        <w:jc w:val="left"/>
        <w:outlineLvl w:val="0"/>
      </w:pPr>
      <w:r>
        <w:rPr>
          <w:rStyle w:val="Level1asHeadingtext"/>
        </w:rPr>
        <w:t>RECORD KEEPING AND MONITORING</w:t>
      </w:r>
      <w:bookmarkStart w:id="79" w:name="_NN1554"/>
      <w:bookmarkEnd w:id="79"/>
      <w:r>
        <w:fldChar w:fldCharType="begin"/>
      </w:r>
      <w:r>
        <w:instrText xml:space="preserve"> TC "</w:instrText>
      </w:r>
      <w:r>
        <w:fldChar w:fldCharType="begin"/>
      </w:r>
      <w:r>
        <w:instrText xml:space="preserve"> REF _NN1554\r \h </w:instrText>
      </w:r>
      <w:r>
        <w:fldChar w:fldCharType="separate"/>
      </w:r>
      <w:bookmarkStart w:id="80" w:name="_Toc25587800"/>
      <w:r>
        <w:instrText>F5</w:instrText>
      </w:r>
      <w:r>
        <w:fldChar w:fldCharType="end"/>
      </w:r>
      <w:r>
        <w:tab/>
        <w:instrText>RECORD KEEPING AND MONITORING</w:instrText>
      </w:r>
      <w:bookmarkEnd w:id="80"/>
      <w:r>
        <w:instrText xml:space="preserve">" \l 1 </w:instrText>
      </w:r>
      <w:r>
        <w:fldChar w:fldCharType="end"/>
      </w:r>
    </w:p>
    <w:p w14:paraId="6EB09236" w14:textId="77777777" w:rsidR="0059543E" w:rsidRDefault="0059543E" w:rsidP="0059543E">
      <w:pPr>
        <w:pStyle w:val="Level1"/>
        <w:keepNext/>
        <w:numPr>
          <w:ilvl w:val="0"/>
          <w:numId w:val="0"/>
        </w:numPr>
      </w:pPr>
    </w:p>
    <w:p w14:paraId="06E61622" w14:textId="77777777" w:rsidR="0059543E" w:rsidRDefault="0059543E" w:rsidP="00565E18">
      <w:pPr>
        <w:pStyle w:val="Level2"/>
        <w:numPr>
          <w:ilvl w:val="1"/>
          <w:numId w:val="30"/>
        </w:numPr>
        <w:spacing w:after="0" w:line="240" w:lineRule="auto"/>
        <w:jc w:val="left"/>
        <w:outlineLvl w:val="1"/>
      </w:pPr>
      <w:r>
        <w:t>In order to assist the Council in its record keeping and monitoring requirements including auditing and National Audit Office requirements, the Contractor shall keep and maintain for six (6) years (or such longer time period required in accordance with any specific legislation) after the Contract has been completed, full and accurate records of the Contract including the Services supplied under it, all expenditure reimbursed by the Council, and all payments made by the Council.  The Contractor shall on request allow the Council or the Council’s representatives such access to (and copies of) those records as may be required by the Council in connection with the Contract.</w:t>
      </w:r>
    </w:p>
    <w:p w14:paraId="43EBDB36" w14:textId="77777777" w:rsidR="0059543E" w:rsidRDefault="0059543E" w:rsidP="0059543E">
      <w:pPr>
        <w:pStyle w:val="Level2"/>
        <w:numPr>
          <w:ilvl w:val="0"/>
          <w:numId w:val="0"/>
        </w:numPr>
      </w:pPr>
    </w:p>
    <w:p w14:paraId="4A457DAF" w14:textId="77777777" w:rsidR="0059543E" w:rsidRDefault="0059543E" w:rsidP="00565E18">
      <w:pPr>
        <w:pStyle w:val="Level2"/>
        <w:numPr>
          <w:ilvl w:val="1"/>
          <w:numId w:val="30"/>
        </w:numPr>
        <w:spacing w:after="0" w:line="240" w:lineRule="auto"/>
        <w:jc w:val="left"/>
        <w:outlineLvl w:val="1"/>
      </w:pPr>
      <w:r>
        <w:t>The Contractor will at its own cost, provide any information that may be required by the Council to comply with the Council’s procedures for monitoring of the Contract.</w:t>
      </w:r>
    </w:p>
    <w:p w14:paraId="66F37EF5" w14:textId="77777777" w:rsidR="0059543E" w:rsidRDefault="0059543E" w:rsidP="0059543E">
      <w:pPr>
        <w:pStyle w:val="Level2"/>
        <w:numPr>
          <w:ilvl w:val="0"/>
          <w:numId w:val="0"/>
        </w:numPr>
      </w:pPr>
    </w:p>
    <w:p w14:paraId="265A7BC9" w14:textId="77777777" w:rsidR="0059543E" w:rsidRDefault="0059543E" w:rsidP="0059543E">
      <w:pPr>
        <w:pStyle w:val="Sideheading"/>
        <w:keepNext/>
      </w:pPr>
      <w:r>
        <w:t>part g - statutory obligations</w:t>
      </w:r>
      <w:r>
        <w:fldChar w:fldCharType="begin"/>
      </w:r>
      <w:r>
        <w:instrText xml:space="preserve"> TC "</w:instrText>
      </w:r>
      <w:bookmarkStart w:id="81" w:name="_Toc25587801"/>
      <w:r>
        <w:instrText>PART G - STATUTORY OBLIGATIONS</w:instrText>
      </w:r>
      <w:bookmarkEnd w:id="81"/>
      <w:r>
        <w:instrText xml:space="preserve">" \l 5 </w:instrText>
      </w:r>
      <w:r>
        <w:fldChar w:fldCharType="end"/>
      </w:r>
    </w:p>
    <w:p w14:paraId="784B8E61" w14:textId="77777777" w:rsidR="0059543E" w:rsidRDefault="0059543E" w:rsidP="0059543E">
      <w:pPr>
        <w:pStyle w:val="Sideheading"/>
        <w:keepNext/>
      </w:pPr>
    </w:p>
    <w:p w14:paraId="05A22092" w14:textId="77777777" w:rsidR="0059543E" w:rsidRDefault="0059543E" w:rsidP="00565E18">
      <w:pPr>
        <w:pStyle w:val="Level1"/>
        <w:keepNext/>
        <w:numPr>
          <w:ilvl w:val="0"/>
          <w:numId w:val="31"/>
        </w:numPr>
        <w:spacing w:after="0" w:line="240" w:lineRule="auto"/>
        <w:jc w:val="left"/>
        <w:outlineLvl w:val="0"/>
      </w:pPr>
      <w:bookmarkStart w:id="82" w:name="_Hlt62987146"/>
      <w:bookmarkStart w:id="83" w:name="_Hlt63047647"/>
      <w:bookmarkStart w:id="84" w:name="_Hlt62987218"/>
      <w:bookmarkEnd w:id="82"/>
      <w:bookmarkEnd w:id="83"/>
      <w:bookmarkEnd w:id="84"/>
      <w:r>
        <w:rPr>
          <w:rStyle w:val="Level1asHeadingtext"/>
        </w:rPr>
        <w:t>HEALTH AND SAFETY</w:t>
      </w:r>
      <w:bookmarkStart w:id="85" w:name="_NN1556"/>
      <w:bookmarkEnd w:id="85"/>
      <w:r>
        <w:fldChar w:fldCharType="begin"/>
      </w:r>
      <w:r>
        <w:instrText xml:space="preserve"> TC "</w:instrText>
      </w:r>
      <w:r>
        <w:fldChar w:fldCharType="begin"/>
      </w:r>
      <w:r>
        <w:instrText xml:space="preserve"> REF _NN1556\r \h </w:instrText>
      </w:r>
      <w:r>
        <w:fldChar w:fldCharType="separate"/>
      </w:r>
      <w:bookmarkStart w:id="86" w:name="_Toc25587802"/>
      <w:r>
        <w:instrText>G1</w:instrText>
      </w:r>
      <w:r>
        <w:fldChar w:fldCharType="end"/>
      </w:r>
      <w:r>
        <w:tab/>
        <w:instrText>HEALTH AND SAFETY</w:instrText>
      </w:r>
      <w:bookmarkEnd w:id="86"/>
      <w:r>
        <w:instrText xml:space="preserve">" \l 1 </w:instrText>
      </w:r>
      <w:r>
        <w:fldChar w:fldCharType="end"/>
      </w:r>
    </w:p>
    <w:p w14:paraId="37C821EF" w14:textId="77777777" w:rsidR="0059543E" w:rsidRDefault="0059543E" w:rsidP="0059543E">
      <w:pPr>
        <w:pStyle w:val="Level1"/>
        <w:keepNext/>
        <w:numPr>
          <w:ilvl w:val="0"/>
          <w:numId w:val="0"/>
        </w:numPr>
      </w:pPr>
    </w:p>
    <w:p w14:paraId="13CA9DB3" w14:textId="77777777" w:rsidR="0059543E" w:rsidRDefault="0059543E" w:rsidP="00565E18">
      <w:pPr>
        <w:pStyle w:val="Level2"/>
        <w:numPr>
          <w:ilvl w:val="1"/>
          <w:numId w:val="33"/>
        </w:numPr>
        <w:spacing w:after="0" w:line="240" w:lineRule="auto"/>
        <w:jc w:val="left"/>
        <w:outlineLvl w:val="1"/>
      </w:pPr>
      <w:r>
        <w:t>The Contractor shall comply with all health and safety legislation in force and all health and safety policies of the Council.</w:t>
      </w:r>
    </w:p>
    <w:p w14:paraId="5F10A7A1" w14:textId="77777777" w:rsidR="0059543E" w:rsidRDefault="0059543E" w:rsidP="0059543E">
      <w:pPr>
        <w:pStyle w:val="Level2"/>
        <w:numPr>
          <w:ilvl w:val="0"/>
          <w:numId w:val="0"/>
        </w:numPr>
      </w:pPr>
    </w:p>
    <w:p w14:paraId="1CFBAFE5" w14:textId="77777777" w:rsidR="0059543E" w:rsidRDefault="0059543E" w:rsidP="00565E18">
      <w:pPr>
        <w:pStyle w:val="Level1"/>
        <w:keepNext/>
        <w:numPr>
          <w:ilvl w:val="0"/>
          <w:numId w:val="33"/>
        </w:numPr>
        <w:spacing w:after="0" w:line="240" w:lineRule="auto"/>
        <w:jc w:val="left"/>
        <w:outlineLvl w:val="0"/>
      </w:pPr>
      <w:r>
        <w:rPr>
          <w:rStyle w:val="Level1asHeadingtext"/>
        </w:rPr>
        <w:t>CORPORATE REQUIREMENTS</w:t>
      </w:r>
      <w:bookmarkStart w:id="87" w:name="_NN1557"/>
      <w:bookmarkEnd w:id="87"/>
      <w:r>
        <w:fldChar w:fldCharType="begin"/>
      </w:r>
      <w:r>
        <w:instrText xml:space="preserve"> TC "</w:instrText>
      </w:r>
      <w:r>
        <w:fldChar w:fldCharType="begin"/>
      </w:r>
      <w:r>
        <w:instrText xml:space="preserve"> REF _NN1557\r \h </w:instrText>
      </w:r>
      <w:r>
        <w:fldChar w:fldCharType="separate"/>
      </w:r>
      <w:bookmarkStart w:id="88" w:name="_Toc25587803"/>
      <w:r>
        <w:instrText>G2</w:instrText>
      </w:r>
      <w:r>
        <w:fldChar w:fldCharType="end"/>
      </w:r>
      <w:r>
        <w:tab/>
        <w:instrText>CORPORATE REQUIREMENTS</w:instrText>
      </w:r>
      <w:bookmarkEnd w:id="88"/>
      <w:r>
        <w:instrText xml:space="preserve">" \l 1 </w:instrText>
      </w:r>
      <w:r>
        <w:fldChar w:fldCharType="end"/>
      </w:r>
    </w:p>
    <w:p w14:paraId="7E97A6F3" w14:textId="77777777" w:rsidR="0059543E" w:rsidRDefault="0059543E" w:rsidP="0059543E">
      <w:pPr>
        <w:pStyle w:val="Level1"/>
        <w:keepNext/>
        <w:numPr>
          <w:ilvl w:val="0"/>
          <w:numId w:val="0"/>
        </w:numPr>
      </w:pPr>
    </w:p>
    <w:p w14:paraId="1AECB26A" w14:textId="77777777" w:rsidR="0059543E" w:rsidRDefault="0059543E" w:rsidP="00565E18">
      <w:pPr>
        <w:pStyle w:val="Level2"/>
        <w:numPr>
          <w:ilvl w:val="1"/>
          <w:numId w:val="32"/>
        </w:numPr>
        <w:spacing w:after="0" w:line="240" w:lineRule="auto"/>
        <w:jc w:val="left"/>
        <w:outlineLvl w:val="1"/>
      </w:pPr>
      <w:r>
        <w:t>The Contractor shall comply with all obligations under the HRA 1998.</w:t>
      </w:r>
    </w:p>
    <w:p w14:paraId="058542FC" w14:textId="77777777" w:rsidR="0059543E" w:rsidRDefault="0059543E" w:rsidP="0059543E">
      <w:pPr>
        <w:pStyle w:val="Level2"/>
        <w:numPr>
          <w:ilvl w:val="0"/>
          <w:numId w:val="0"/>
        </w:numPr>
      </w:pPr>
    </w:p>
    <w:p w14:paraId="6467730B" w14:textId="77777777" w:rsidR="0059543E" w:rsidRDefault="0059543E" w:rsidP="00565E18">
      <w:pPr>
        <w:pStyle w:val="Level2"/>
        <w:numPr>
          <w:ilvl w:val="1"/>
          <w:numId w:val="32"/>
        </w:numPr>
        <w:spacing w:after="0" w:line="240" w:lineRule="auto"/>
        <w:jc w:val="left"/>
        <w:outlineLvl w:val="1"/>
      </w:pPr>
      <w:r>
        <w:t>The Contractor shall comply with all Council policies and rules, such as, but not limited to:</w:t>
      </w:r>
    </w:p>
    <w:p w14:paraId="6FB5615B" w14:textId="77777777" w:rsidR="0059543E" w:rsidRDefault="0059543E" w:rsidP="0059543E">
      <w:pPr>
        <w:pStyle w:val="Level2"/>
        <w:numPr>
          <w:ilvl w:val="0"/>
          <w:numId w:val="0"/>
        </w:numPr>
      </w:pPr>
    </w:p>
    <w:p w14:paraId="1C64E3A3" w14:textId="77777777" w:rsidR="0059543E" w:rsidRDefault="0059543E" w:rsidP="00565E18">
      <w:pPr>
        <w:pStyle w:val="Level3"/>
        <w:numPr>
          <w:ilvl w:val="2"/>
          <w:numId w:val="34"/>
        </w:numPr>
        <w:spacing w:after="0" w:line="240" w:lineRule="auto"/>
        <w:jc w:val="left"/>
        <w:outlineLvl w:val="2"/>
      </w:pPr>
      <w:r>
        <w:t>equality and diversity policies;</w:t>
      </w:r>
    </w:p>
    <w:p w14:paraId="657D9631" w14:textId="77777777" w:rsidR="0059543E" w:rsidRDefault="0059543E" w:rsidP="0059543E">
      <w:pPr>
        <w:pStyle w:val="Level3"/>
        <w:numPr>
          <w:ilvl w:val="0"/>
          <w:numId w:val="0"/>
        </w:numPr>
        <w:ind w:left="851"/>
      </w:pPr>
    </w:p>
    <w:p w14:paraId="1DF7B590" w14:textId="77777777" w:rsidR="0059543E" w:rsidRDefault="0059543E" w:rsidP="00565E18">
      <w:pPr>
        <w:pStyle w:val="Level3"/>
        <w:numPr>
          <w:ilvl w:val="2"/>
          <w:numId w:val="34"/>
        </w:numPr>
        <w:spacing w:after="0" w:line="240" w:lineRule="auto"/>
        <w:jc w:val="left"/>
        <w:outlineLvl w:val="2"/>
      </w:pPr>
      <w:r>
        <w:t>sustainability;</w:t>
      </w:r>
    </w:p>
    <w:p w14:paraId="42FD0E09" w14:textId="77777777" w:rsidR="0059543E" w:rsidRDefault="0059543E" w:rsidP="0059543E">
      <w:pPr>
        <w:pStyle w:val="Level3"/>
        <w:numPr>
          <w:ilvl w:val="0"/>
          <w:numId w:val="0"/>
        </w:numPr>
      </w:pPr>
    </w:p>
    <w:p w14:paraId="01103602" w14:textId="77777777" w:rsidR="0059543E" w:rsidRDefault="0059543E" w:rsidP="00565E18">
      <w:pPr>
        <w:pStyle w:val="Level3"/>
        <w:numPr>
          <w:ilvl w:val="2"/>
          <w:numId w:val="34"/>
        </w:numPr>
        <w:spacing w:after="0" w:line="240" w:lineRule="auto"/>
        <w:jc w:val="left"/>
        <w:outlineLvl w:val="2"/>
      </w:pPr>
      <w:r>
        <w:t>information security rules;</w:t>
      </w:r>
    </w:p>
    <w:p w14:paraId="65F489D2" w14:textId="77777777" w:rsidR="0059543E" w:rsidRDefault="0059543E" w:rsidP="0059543E">
      <w:pPr>
        <w:pStyle w:val="Level3"/>
        <w:numPr>
          <w:ilvl w:val="0"/>
          <w:numId w:val="0"/>
        </w:numPr>
      </w:pPr>
    </w:p>
    <w:p w14:paraId="715825BD" w14:textId="77777777" w:rsidR="0059543E" w:rsidRDefault="0059543E" w:rsidP="00565E18">
      <w:pPr>
        <w:pStyle w:val="Level3"/>
        <w:numPr>
          <w:ilvl w:val="2"/>
          <w:numId w:val="34"/>
        </w:numPr>
        <w:spacing w:after="0" w:line="240" w:lineRule="auto"/>
        <w:jc w:val="left"/>
        <w:outlineLvl w:val="2"/>
      </w:pPr>
      <w:r>
        <w:t>whistleblowing and/or confidential reporting policies; and</w:t>
      </w:r>
    </w:p>
    <w:p w14:paraId="5DACB0E7" w14:textId="77777777" w:rsidR="0059543E" w:rsidRDefault="0059543E" w:rsidP="0059543E">
      <w:pPr>
        <w:pStyle w:val="Level3"/>
        <w:numPr>
          <w:ilvl w:val="0"/>
          <w:numId w:val="0"/>
        </w:numPr>
      </w:pPr>
    </w:p>
    <w:p w14:paraId="450B87D4" w14:textId="77777777" w:rsidR="0059543E" w:rsidRDefault="0059543E" w:rsidP="00565E18">
      <w:pPr>
        <w:pStyle w:val="Level3"/>
        <w:numPr>
          <w:ilvl w:val="2"/>
          <w:numId w:val="34"/>
        </w:numPr>
        <w:spacing w:after="0" w:line="240" w:lineRule="auto"/>
        <w:jc w:val="left"/>
        <w:outlineLvl w:val="2"/>
      </w:pPr>
      <w:r>
        <w:t xml:space="preserve">all site rules relevant to the fulfilment of the Contractor’s obligations in the performance of the Services. </w:t>
      </w:r>
    </w:p>
    <w:p w14:paraId="666697CB" w14:textId="77777777" w:rsidR="0059543E" w:rsidRDefault="0059543E" w:rsidP="0059543E">
      <w:pPr>
        <w:pStyle w:val="Level3"/>
        <w:numPr>
          <w:ilvl w:val="0"/>
          <w:numId w:val="0"/>
        </w:numPr>
      </w:pPr>
    </w:p>
    <w:p w14:paraId="08DA4767" w14:textId="77777777" w:rsidR="0059543E" w:rsidRDefault="0059543E" w:rsidP="00565E18">
      <w:pPr>
        <w:pStyle w:val="Level2"/>
        <w:numPr>
          <w:ilvl w:val="1"/>
          <w:numId w:val="34"/>
        </w:numPr>
        <w:spacing w:after="0" w:line="240" w:lineRule="auto"/>
        <w:jc w:val="left"/>
        <w:outlineLvl w:val="1"/>
      </w:pPr>
      <w:r>
        <w:t>The Contractor shall not unlawfully discriminate within the meaning and scope of any law, enactment, order, or regulation relating to discrimination (whether age, race, gender, religion, disability, sexual orientation or otherwise) in employment.</w:t>
      </w:r>
    </w:p>
    <w:p w14:paraId="38F1E92D" w14:textId="77777777" w:rsidR="0059543E" w:rsidRDefault="0059543E" w:rsidP="0059543E">
      <w:pPr>
        <w:pStyle w:val="Level2"/>
        <w:numPr>
          <w:ilvl w:val="0"/>
          <w:numId w:val="0"/>
        </w:numPr>
      </w:pPr>
    </w:p>
    <w:p w14:paraId="338B2403" w14:textId="77777777" w:rsidR="0059543E" w:rsidRDefault="0059543E" w:rsidP="00565E18">
      <w:pPr>
        <w:pStyle w:val="Level2"/>
        <w:numPr>
          <w:ilvl w:val="1"/>
          <w:numId w:val="34"/>
        </w:numPr>
        <w:spacing w:after="0" w:line="240" w:lineRule="auto"/>
        <w:jc w:val="left"/>
        <w:outlineLvl w:val="1"/>
      </w:pPr>
      <w:r>
        <w:t>The Contractor shall comply with all relevant legislation relating to its staff however employed including (but not limited to) the compliance in law of the ability of the staff to work in the United Kingdom.</w:t>
      </w:r>
    </w:p>
    <w:p w14:paraId="7BF1578F" w14:textId="77777777" w:rsidR="0059543E" w:rsidRDefault="0059543E" w:rsidP="0059543E">
      <w:pPr>
        <w:pStyle w:val="Level2"/>
        <w:numPr>
          <w:ilvl w:val="0"/>
          <w:numId w:val="0"/>
        </w:numPr>
      </w:pPr>
    </w:p>
    <w:p w14:paraId="74B90C4C" w14:textId="77777777" w:rsidR="0059543E" w:rsidRDefault="0059543E" w:rsidP="00565E18">
      <w:pPr>
        <w:pStyle w:val="Level2"/>
        <w:numPr>
          <w:ilvl w:val="1"/>
          <w:numId w:val="34"/>
        </w:numPr>
        <w:spacing w:after="0" w:line="240" w:lineRule="auto"/>
        <w:jc w:val="left"/>
        <w:outlineLvl w:val="1"/>
      </w:pPr>
      <w:r>
        <w:t>If the Contractor has a finding against it relating to its obligations under clause G2.4 it will provide the Council with:</w:t>
      </w:r>
    </w:p>
    <w:p w14:paraId="7A19A97B" w14:textId="77777777" w:rsidR="0059543E" w:rsidRDefault="0059543E" w:rsidP="0059543E">
      <w:pPr>
        <w:pStyle w:val="Level2"/>
        <w:numPr>
          <w:ilvl w:val="0"/>
          <w:numId w:val="0"/>
        </w:numPr>
      </w:pPr>
    </w:p>
    <w:p w14:paraId="4587C6D9" w14:textId="77777777" w:rsidR="0059543E" w:rsidRDefault="0059543E" w:rsidP="00565E18">
      <w:pPr>
        <w:pStyle w:val="Level3"/>
        <w:numPr>
          <w:ilvl w:val="2"/>
          <w:numId w:val="34"/>
        </w:numPr>
        <w:spacing w:after="0" w:line="240" w:lineRule="auto"/>
        <w:jc w:val="left"/>
        <w:outlineLvl w:val="2"/>
      </w:pPr>
      <w:r>
        <w:t>details of the finding; and</w:t>
      </w:r>
    </w:p>
    <w:p w14:paraId="04E453B8" w14:textId="77777777" w:rsidR="0059543E" w:rsidRDefault="0059543E" w:rsidP="0059543E">
      <w:pPr>
        <w:pStyle w:val="Level3"/>
        <w:numPr>
          <w:ilvl w:val="0"/>
          <w:numId w:val="0"/>
        </w:numPr>
        <w:ind w:left="851"/>
      </w:pPr>
    </w:p>
    <w:p w14:paraId="466C6800" w14:textId="77777777" w:rsidR="0059543E" w:rsidRDefault="0059543E" w:rsidP="00565E18">
      <w:pPr>
        <w:pStyle w:val="Level3"/>
        <w:numPr>
          <w:ilvl w:val="2"/>
          <w:numId w:val="34"/>
        </w:numPr>
        <w:spacing w:after="0" w:line="240" w:lineRule="auto"/>
        <w:jc w:val="left"/>
        <w:outlineLvl w:val="2"/>
      </w:pPr>
      <w:r>
        <w:t>the steps the Contractor has taken to remedy the situation.</w:t>
      </w:r>
    </w:p>
    <w:p w14:paraId="47DE9DA5" w14:textId="77777777" w:rsidR="0059543E" w:rsidRDefault="0059543E" w:rsidP="0059543E">
      <w:pPr>
        <w:pStyle w:val="Level3"/>
        <w:numPr>
          <w:ilvl w:val="0"/>
          <w:numId w:val="0"/>
        </w:numPr>
      </w:pPr>
    </w:p>
    <w:p w14:paraId="42528E05" w14:textId="77777777" w:rsidR="0059543E" w:rsidRDefault="0059543E" w:rsidP="00565E18">
      <w:pPr>
        <w:pStyle w:val="Level1"/>
        <w:keepNext/>
        <w:numPr>
          <w:ilvl w:val="0"/>
          <w:numId w:val="34"/>
        </w:numPr>
        <w:spacing w:after="0" w:line="240" w:lineRule="auto"/>
        <w:ind w:left="850" w:hanging="850"/>
        <w:jc w:val="left"/>
        <w:outlineLvl w:val="0"/>
      </w:pPr>
      <w:bookmarkStart w:id="89" w:name="_Hlt62987255"/>
      <w:bookmarkStart w:id="90" w:name="_Hlt62987262"/>
      <w:bookmarkStart w:id="91" w:name="_Hlt63047657"/>
      <w:bookmarkStart w:id="92" w:name="_Hlt62987325"/>
      <w:bookmarkStart w:id="93" w:name="FOI"/>
      <w:bookmarkStart w:id="94" w:name="criminal"/>
      <w:bookmarkStart w:id="95" w:name="_Hlt62987334"/>
      <w:bookmarkStart w:id="96" w:name="_Hlt99877415"/>
      <w:bookmarkStart w:id="97" w:name="_Hlt63047666"/>
      <w:bookmarkStart w:id="98" w:name="_Hlt99877454"/>
      <w:bookmarkEnd w:id="89"/>
      <w:bookmarkEnd w:id="90"/>
      <w:bookmarkEnd w:id="91"/>
      <w:bookmarkEnd w:id="92"/>
      <w:bookmarkEnd w:id="93"/>
      <w:bookmarkEnd w:id="94"/>
      <w:bookmarkEnd w:id="95"/>
      <w:bookmarkEnd w:id="96"/>
      <w:bookmarkEnd w:id="97"/>
      <w:bookmarkEnd w:id="98"/>
      <w:r>
        <w:rPr>
          <w:rStyle w:val="Level1asHeadingtext"/>
        </w:rPr>
        <w:t>LAW AND CHANGE IN LAW</w:t>
      </w:r>
      <w:bookmarkStart w:id="99" w:name="_NN1558"/>
      <w:bookmarkEnd w:id="99"/>
      <w:r>
        <w:fldChar w:fldCharType="begin"/>
      </w:r>
      <w:r>
        <w:instrText xml:space="preserve"> TC "</w:instrText>
      </w:r>
      <w:r>
        <w:fldChar w:fldCharType="begin"/>
      </w:r>
      <w:r>
        <w:instrText xml:space="preserve"> REF _NN1558\r \h </w:instrText>
      </w:r>
      <w:r>
        <w:fldChar w:fldCharType="separate"/>
      </w:r>
      <w:bookmarkStart w:id="100" w:name="_Toc25587804"/>
      <w:r>
        <w:instrText>G3</w:instrText>
      </w:r>
      <w:r>
        <w:fldChar w:fldCharType="end"/>
      </w:r>
      <w:r>
        <w:tab/>
        <w:instrText>LAW AND CHANGE IN LAW</w:instrText>
      </w:r>
      <w:bookmarkEnd w:id="100"/>
      <w:r>
        <w:instrText xml:space="preserve">" \l 1 </w:instrText>
      </w:r>
      <w:r>
        <w:fldChar w:fldCharType="end"/>
      </w:r>
    </w:p>
    <w:p w14:paraId="741F2FCD" w14:textId="77777777" w:rsidR="0059543E" w:rsidRDefault="0059543E" w:rsidP="0059543E">
      <w:pPr>
        <w:pStyle w:val="Level1"/>
        <w:keepNext/>
        <w:numPr>
          <w:ilvl w:val="0"/>
          <w:numId w:val="0"/>
        </w:numPr>
      </w:pPr>
    </w:p>
    <w:p w14:paraId="6B79D171" w14:textId="77777777" w:rsidR="0059543E" w:rsidRDefault="0059543E" w:rsidP="00565E18">
      <w:pPr>
        <w:pStyle w:val="Level2"/>
        <w:numPr>
          <w:ilvl w:val="1"/>
          <w:numId w:val="34"/>
        </w:numPr>
        <w:spacing w:after="0" w:line="240" w:lineRule="auto"/>
        <w:jc w:val="left"/>
        <w:outlineLvl w:val="1"/>
      </w:pPr>
      <w:r>
        <w:t>The Contractor shall comply at all times with the Law in its performance of the Contract.</w:t>
      </w:r>
    </w:p>
    <w:p w14:paraId="3B64D390" w14:textId="77777777" w:rsidR="0059543E" w:rsidRDefault="0059543E" w:rsidP="0059543E">
      <w:pPr>
        <w:pStyle w:val="Level2"/>
        <w:numPr>
          <w:ilvl w:val="0"/>
          <w:numId w:val="0"/>
        </w:numPr>
      </w:pPr>
    </w:p>
    <w:p w14:paraId="26150A5D" w14:textId="77777777" w:rsidR="0059543E" w:rsidRDefault="0059543E" w:rsidP="00565E18">
      <w:pPr>
        <w:pStyle w:val="Level2"/>
        <w:numPr>
          <w:ilvl w:val="1"/>
          <w:numId w:val="34"/>
        </w:numPr>
        <w:spacing w:after="0" w:line="240" w:lineRule="auto"/>
        <w:ind w:left="850" w:hanging="850"/>
        <w:jc w:val="left"/>
        <w:outlineLvl w:val="1"/>
      </w:pPr>
      <w:r>
        <w:t>On the occurrence of a Change in Law which has a direct effect upon the Price the parties shall meet within fourteen (14) days of the Contractor notifying the Council of the Change in Law to consult and seek to agree the effect of the Change in Law and any change in the Price as a result following the principle that this clause is not intended to create an artificial cushion from market forces for the Contractor. If the parties, within fourteen (14) days of this meeting, have not agreed the occurrence or the impact of the Change in Law</w:t>
      </w:r>
      <w:bookmarkStart w:id="101" w:name="_DV_M176"/>
      <w:bookmarkEnd w:id="101"/>
      <w:r>
        <w:t>, either party may refer the matter to dispute resolution in accordance with clause D3 (Dispute Resolution Procedure).</w:t>
      </w:r>
    </w:p>
    <w:p w14:paraId="103B5D77" w14:textId="77777777" w:rsidR="0059543E" w:rsidRDefault="0059543E" w:rsidP="0059543E">
      <w:pPr>
        <w:pStyle w:val="Level2"/>
        <w:numPr>
          <w:ilvl w:val="0"/>
          <w:numId w:val="0"/>
        </w:numPr>
      </w:pPr>
    </w:p>
    <w:p w14:paraId="507D633D" w14:textId="77777777" w:rsidR="0059543E" w:rsidRDefault="0059543E" w:rsidP="00565E18">
      <w:pPr>
        <w:pStyle w:val="Level2"/>
        <w:numPr>
          <w:ilvl w:val="1"/>
          <w:numId w:val="34"/>
        </w:numPr>
        <w:spacing w:after="0" w:line="240" w:lineRule="auto"/>
        <w:jc w:val="left"/>
        <w:outlineLvl w:val="1"/>
      </w:pPr>
      <w:bookmarkStart w:id="102" w:name="_DV_M179"/>
      <w:bookmarkEnd w:id="102"/>
      <w:r>
        <w:t>Any agreed additional sums payable as a result of the operation of clause G3.2 shall be included in the Price.</w:t>
      </w:r>
    </w:p>
    <w:p w14:paraId="75550029" w14:textId="77777777" w:rsidR="0059543E" w:rsidRDefault="0059543E" w:rsidP="0059543E">
      <w:pPr>
        <w:pStyle w:val="ListParagraph"/>
      </w:pPr>
    </w:p>
    <w:p w14:paraId="58F41F67" w14:textId="77777777" w:rsidR="0059543E" w:rsidRDefault="0059543E" w:rsidP="00565E18">
      <w:pPr>
        <w:pStyle w:val="Level2"/>
        <w:numPr>
          <w:ilvl w:val="1"/>
          <w:numId w:val="34"/>
        </w:numPr>
        <w:spacing w:after="0" w:line="240" w:lineRule="auto"/>
        <w:jc w:val="left"/>
        <w:outlineLvl w:val="1"/>
      </w:pPr>
      <w:r>
        <w:t xml:space="preserve"> For the avoidance of doubt nothing in this Contract is intended to allow the Contractor double recovery of any increase in costs. </w:t>
      </w:r>
    </w:p>
    <w:p w14:paraId="28658BA9" w14:textId="77777777" w:rsidR="0059543E" w:rsidRDefault="0059543E" w:rsidP="0059543E">
      <w:pPr>
        <w:pStyle w:val="Level2"/>
        <w:numPr>
          <w:ilvl w:val="0"/>
          <w:numId w:val="0"/>
        </w:numPr>
      </w:pPr>
    </w:p>
    <w:p w14:paraId="5AAB92AF" w14:textId="77777777" w:rsidR="0059543E" w:rsidRDefault="0059543E" w:rsidP="0059543E">
      <w:pPr>
        <w:pStyle w:val="Level2"/>
        <w:numPr>
          <w:ilvl w:val="0"/>
          <w:numId w:val="0"/>
        </w:numPr>
        <w:tabs>
          <w:tab w:val="left" w:pos="900"/>
        </w:tabs>
        <w:ind w:left="850" w:hanging="850"/>
        <w:rPr>
          <w:rStyle w:val="Level1asHeadingtext"/>
        </w:rPr>
      </w:pPr>
      <w:r>
        <w:rPr>
          <w:rStyle w:val="Level1asHeadingtext"/>
        </w:rPr>
        <w:t>G4.</w:t>
      </w:r>
      <w:r>
        <w:rPr>
          <w:rStyle w:val="Level1asHeadingtext"/>
        </w:rPr>
        <w:tab/>
        <w:t>TUPE AND RE-TENDERING</w:t>
      </w:r>
    </w:p>
    <w:p w14:paraId="03271793" w14:textId="77777777" w:rsidR="0059543E" w:rsidRDefault="0059543E" w:rsidP="0059543E">
      <w:pPr>
        <w:pStyle w:val="Level2"/>
        <w:numPr>
          <w:ilvl w:val="0"/>
          <w:numId w:val="0"/>
        </w:numPr>
        <w:tabs>
          <w:tab w:val="left" w:pos="800"/>
        </w:tabs>
        <w:rPr>
          <w:b/>
          <w:bCs/>
        </w:rPr>
      </w:pPr>
    </w:p>
    <w:p w14:paraId="0DC00745" w14:textId="77777777" w:rsidR="0059543E" w:rsidRDefault="0059543E" w:rsidP="0059543E">
      <w:pPr>
        <w:pStyle w:val="Level2"/>
        <w:numPr>
          <w:ilvl w:val="0"/>
          <w:numId w:val="0"/>
        </w:numPr>
        <w:tabs>
          <w:tab w:val="left" w:pos="900"/>
        </w:tabs>
        <w:ind w:left="850" w:hanging="850"/>
      </w:pPr>
      <w:r>
        <w:t>G4.1</w:t>
      </w:r>
      <w:r>
        <w:tab/>
      </w:r>
      <w:r>
        <w:rPr>
          <w:lang w:val="en"/>
        </w:rPr>
        <w:t xml:space="preserve">In the event of expiry or termination of this Contract or whenever reasonably requested by the Council in preparation  for tendering arrangements </w:t>
      </w:r>
      <w:r>
        <w:t xml:space="preserve">the Contractor will provide the Council with such assistance as the Council may require and provide at no cost to the Council any information the Council (whether on its own account or on behalf of any potential or confirmed Replacement Contractor) may request in relation to the Employees including but not limited to, providing employee liability information as required under Regulation 11 of TUPE 2006. </w:t>
      </w:r>
    </w:p>
    <w:p w14:paraId="1AE3A3A2" w14:textId="77777777" w:rsidR="0059543E" w:rsidRDefault="0059543E" w:rsidP="0059543E">
      <w:pPr>
        <w:pStyle w:val="Level2"/>
        <w:numPr>
          <w:ilvl w:val="0"/>
          <w:numId w:val="0"/>
        </w:numPr>
        <w:tabs>
          <w:tab w:val="left" w:pos="900"/>
        </w:tabs>
        <w:ind w:left="850" w:hanging="850"/>
      </w:pPr>
    </w:p>
    <w:p w14:paraId="2A0945DC" w14:textId="77777777" w:rsidR="0059543E" w:rsidRDefault="0059543E" w:rsidP="0059543E">
      <w:pPr>
        <w:pStyle w:val="Level2"/>
        <w:numPr>
          <w:ilvl w:val="0"/>
          <w:numId w:val="0"/>
        </w:numPr>
        <w:tabs>
          <w:tab w:val="left" w:pos="900"/>
        </w:tabs>
        <w:ind w:left="850" w:hanging="850"/>
      </w:pPr>
      <w:r>
        <w:t>G4.2</w:t>
      </w:r>
      <w:r>
        <w:tab/>
        <w:t xml:space="preserve">The Contractor authorises the Council to pass any information supplied to any Replacement Contractor or potential Replacement Contractor and the Contractor will secure all necessary consents from relevant Employees in order to do this. </w:t>
      </w:r>
    </w:p>
    <w:p w14:paraId="40C9D1C1" w14:textId="77777777" w:rsidR="0059543E" w:rsidRDefault="0059543E" w:rsidP="0059543E">
      <w:pPr>
        <w:pStyle w:val="Level2"/>
        <w:numPr>
          <w:ilvl w:val="0"/>
          <w:numId w:val="0"/>
        </w:numPr>
        <w:tabs>
          <w:tab w:val="left" w:pos="900"/>
        </w:tabs>
        <w:ind w:left="850" w:hanging="850"/>
      </w:pPr>
    </w:p>
    <w:p w14:paraId="1980A1DF" w14:textId="77777777" w:rsidR="0059543E" w:rsidRDefault="0059543E" w:rsidP="0059543E">
      <w:pPr>
        <w:pStyle w:val="Level2"/>
        <w:numPr>
          <w:ilvl w:val="0"/>
          <w:numId w:val="0"/>
        </w:numPr>
        <w:tabs>
          <w:tab w:val="left" w:pos="900"/>
        </w:tabs>
        <w:ind w:left="850" w:hanging="850"/>
      </w:pPr>
      <w:r>
        <w:t>G4.3</w:t>
      </w:r>
      <w:r>
        <w:tab/>
      </w:r>
      <w:r>
        <w:tab/>
        <w:t>The Contractor will keep the Council and any Replacement Contractor indemnified in full against all Liabilities arising directly or indirectly in connection with any breach of this clause or inaccuracies in or omissions from the information provided.</w:t>
      </w:r>
    </w:p>
    <w:p w14:paraId="76CEA9CC" w14:textId="77777777" w:rsidR="0059543E" w:rsidRDefault="0059543E" w:rsidP="0059543E">
      <w:pPr>
        <w:pStyle w:val="Level2"/>
        <w:numPr>
          <w:ilvl w:val="0"/>
          <w:numId w:val="0"/>
        </w:numPr>
        <w:tabs>
          <w:tab w:val="left" w:pos="900"/>
        </w:tabs>
        <w:ind w:left="850" w:hanging="850"/>
      </w:pPr>
    </w:p>
    <w:p w14:paraId="7154E361" w14:textId="77777777" w:rsidR="0059543E" w:rsidRDefault="0059543E" w:rsidP="0059543E">
      <w:pPr>
        <w:pStyle w:val="Level2"/>
        <w:numPr>
          <w:ilvl w:val="0"/>
          <w:numId w:val="0"/>
        </w:numPr>
      </w:pPr>
    </w:p>
    <w:p w14:paraId="60A3EC35" w14:textId="77777777" w:rsidR="0059543E" w:rsidRDefault="0059543E" w:rsidP="0059543E">
      <w:pPr>
        <w:pStyle w:val="Level2"/>
        <w:numPr>
          <w:ilvl w:val="0"/>
          <w:numId w:val="0"/>
        </w:numPr>
      </w:pPr>
    </w:p>
    <w:p w14:paraId="0BA9A3B8" w14:textId="77777777" w:rsidR="0059543E" w:rsidRDefault="0059543E" w:rsidP="0059543E">
      <w:pPr>
        <w:pStyle w:val="Level2"/>
        <w:numPr>
          <w:ilvl w:val="0"/>
          <w:numId w:val="0"/>
        </w:numPr>
      </w:pPr>
    </w:p>
    <w:p w14:paraId="05FA83FE" w14:textId="77777777" w:rsidR="0059543E" w:rsidRDefault="0059543E" w:rsidP="0059543E">
      <w:pPr>
        <w:pStyle w:val="Level2"/>
        <w:numPr>
          <w:ilvl w:val="0"/>
          <w:numId w:val="0"/>
        </w:numPr>
        <w:tabs>
          <w:tab w:val="left" w:pos="900"/>
        </w:tabs>
        <w:ind w:left="850" w:hanging="850"/>
      </w:pPr>
    </w:p>
    <w:p w14:paraId="76A658F3" w14:textId="77777777" w:rsidR="0059543E" w:rsidRDefault="0059543E" w:rsidP="0059543E">
      <w:pPr>
        <w:pStyle w:val="Level2"/>
        <w:numPr>
          <w:ilvl w:val="0"/>
          <w:numId w:val="0"/>
        </w:numPr>
        <w:tabs>
          <w:tab w:val="left" w:pos="900"/>
        </w:tabs>
        <w:ind w:left="850" w:hanging="850"/>
        <w:rPr>
          <w:b/>
        </w:rPr>
      </w:pPr>
      <w:r>
        <w:rPr>
          <w:b/>
        </w:rPr>
        <w:t>G5.      IR35 (INTERMEDIARIES’ LEGISLATION) &amp; HMRC EMPLOYMENT STATUS</w:t>
      </w:r>
    </w:p>
    <w:p w14:paraId="66AF4C86" w14:textId="77777777" w:rsidR="0059543E" w:rsidRDefault="0059543E" w:rsidP="0059543E">
      <w:pPr>
        <w:pStyle w:val="Level2"/>
        <w:numPr>
          <w:ilvl w:val="0"/>
          <w:numId w:val="0"/>
        </w:numPr>
        <w:tabs>
          <w:tab w:val="left" w:pos="900"/>
        </w:tabs>
        <w:ind w:left="850" w:hanging="850"/>
        <w:rPr>
          <w:b/>
        </w:rPr>
      </w:pPr>
    </w:p>
    <w:p w14:paraId="6E17A065" w14:textId="77777777" w:rsidR="0059543E" w:rsidRDefault="0059543E" w:rsidP="0059543E">
      <w:pPr>
        <w:pStyle w:val="Level2"/>
        <w:numPr>
          <w:ilvl w:val="0"/>
          <w:numId w:val="0"/>
        </w:numPr>
        <w:tabs>
          <w:tab w:val="left" w:pos="900"/>
        </w:tabs>
        <w:ind w:left="850" w:hanging="850"/>
        <w:rPr>
          <w:rFonts w:cs="Arial"/>
          <w:bCs/>
          <w:szCs w:val="24"/>
        </w:rPr>
      </w:pPr>
      <w:r>
        <w:t xml:space="preserve">G5.1     The Contractor </w:t>
      </w:r>
      <w:r w:rsidRPr="00E46B11">
        <w:rPr>
          <w:rFonts w:cs="Arial"/>
          <w:bCs/>
          <w:szCs w:val="24"/>
        </w:rPr>
        <w:t xml:space="preserve">acknowledges and accepts that the </w:t>
      </w:r>
      <w:r>
        <w:t>Council</w:t>
      </w:r>
      <w:r w:rsidRPr="00E46B11">
        <w:rPr>
          <w:rFonts w:cs="Arial"/>
          <w:bCs/>
          <w:szCs w:val="24"/>
        </w:rPr>
        <w:t xml:space="preserve"> must comply with the statutory provisions set out in Chapter 8 of Part 2 of The Income Tax (Earnings and Pensions) Act 2003 and The Social Security Contributions (Intermediaries) Regulations 2000 (as amended, consolidated and/or re-enacted from time to time) in circumstances where the </w:t>
      </w:r>
      <w:r>
        <w:t>Contractor</w:t>
      </w:r>
      <w:r>
        <w:rPr>
          <w:rFonts w:cs="Arial"/>
          <w:bCs/>
          <w:szCs w:val="24"/>
        </w:rPr>
        <w:t xml:space="preserve"> is deemed to be an I</w:t>
      </w:r>
      <w:r w:rsidRPr="00E46B11">
        <w:rPr>
          <w:rFonts w:cs="Arial"/>
          <w:bCs/>
          <w:szCs w:val="24"/>
        </w:rPr>
        <w:t>ntermediary for the purposes</w:t>
      </w:r>
      <w:r>
        <w:rPr>
          <w:rFonts w:cs="Arial"/>
          <w:bCs/>
          <w:szCs w:val="24"/>
        </w:rPr>
        <w:t xml:space="preserve"> of the IR35 I</w:t>
      </w:r>
      <w:r w:rsidRPr="00E46B11">
        <w:rPr>
          <w:rFonts w:cs="Arial"/>
          <w:bCs/>
          <w:szCs w:val="24"/>
        </w:rPr>
        <w:t>ntermediaries</w:t>
      </w:r>
      <w:r>
        <w:rPr>
          <w:rFonts w:cs="Arial"/>
          <w:bCs/>
          <w:szCs w:val="24"/>
        </w:rPr>
        <w:t>’ L</w:t>
      </w:r>
      <w:r w:rsidRPr="00E46B11">
        <w:rPr>
          <w:rFonts w:cs="Arial"/>
          <w:bCs/>
          <w:szCs w:val="24"/>
        </w:rPr>
        <w:t>egislation or where HMRC would deem there to be an employment relationship for tax purposes only (“HMRC Deemed Employment Status”).</w:t>
      </w:r>
    </w:p>
    <w:p w14:paraId="1B713C3A" w14:textId="77777777" w:rsidR="0059543E" w:rsidRDefault="0059543E" w:rsidP="0059543E">
      <w:pPr>
        <w:pStyle w:val="Level2"/>
        <w:numPr>
          <w:ilvl w:val="0"/>
          <w:numId w:val="0"/>
        </w:numPr>
        <w:tabs>
          <w:tab w:val="left" w:pos="900"/>
        </w:tabs>
        <w:ind w:left="850" w:hanging="850"/>
        <w:rPr>
          <w:rFonts w:cs="Arial"/>
          <w:bCs/>
          <w:szCs w:val="24"/>
        </w:rPr>
      </w:pPr>
    </w:p>
    <w:p w14:paraId="62204885" w14:textId="77777777" w:rsidR="0059543E" w:rsidRDefault="0059543E" w:rsidP="0059543E">
      <w:pPr>
        <w:pStyle w:val="Level2"/>
        <w:numPr>
          <w:ilvl w:val="0"/>
          <w:numId w:val="0"/>
        </w:numPr>
        <w:tabs>
          <w:tab w:val="left" w:pos="900"/>
        </w:tabs>
        <w:ind w:left="850" w:hanging="850"/>
        <w:rPr>
          <w:rFonts w:cs="Arial"/>
          <w:bCs/>
          <w:szCs w:val="24"/>
        </w:rPr>
      </w:pPr>
      <w:r>
        <w:rPr>
          <w:rFonts w:cs="Arial"/>
          <w:bCs/>
          <w:szCs w:val="24"/>
        </w:rPr>
        <w:t xml:space="preserve">G5.2     The </w:t>
      </w:r>
      <w:r>
        <w:t>Contractor</w:t>
      </w:r>
      <w:r>
        <w:rPr>
          <w:rFonts w:cs="Arial"/>
          <w:bCs/>
          <w:szCs w:val="24"/>
        </w:rPr>
        <w:t xml:space="preserve"> will comply and co-operate with the Employment Status Check that the </w:t>
      </w:r>
      <w:r>
        <w:t>Council</w:t>
      </w:r>
      <w:r>
        <w:rPr>
          <w:rFonts w:cs="Arial"/>
          <w:bCs/>
          <w:szCs w:val="24"/>
        </w:rPr>
        <w:t xml:space="preserve"> will undertake to determine the </w:t>
      </w:r>
      <w:r>
        <w:t>Contractor</w:t>
      </w:r>
      <w:r>
        <w:rPr>
          <w:rFonts w:cs="Arial"/>
          <w:bCs/>
          <w:szCs w:val="24"/>
        </w:rPr>
        <w:t xml:space="preserve">’s status under IR35/ HMRC Deemed Employment Status. </w:t>
      </w:r>
    </w:p>
    <w:p w14:paraId="0B8B1327" w14:textId="77777777" w:rsidR="0059543E" w:rsidRDefault="0059543E" w:rsidP="0059543E">
      <w:pPr>
        <w:pStyle w:val="Level2"/>
        <w:numPr>
          <w:ilvl w:val="0"/>
          <w:numId w:val="0"/>
        </w:numPr>
        <w:tabs>
          <w:tab w:val="left" w:pos="900"/>
        </w:tabs>
        <w:ind w:left="850" w:hanging="850"/>
      </w:pPr>
    </w:p>
    <w:p w14:paraId="716A63CE" w14:textId="77777777" w:rsidR="0059543E" w:rsidRDefault="0059543E" w:rsidP="0059543E">
      <w:pPr>
        <w:pStyle w:val="Level2"/>
        <w:numPr>
          <w:ilvl w:val="0"/>
          <w:numId w:val="0"/>
        </w:numPr>
        <w:tabs>
          <w:tab w:val="left" w:pos="900"/>
        </w:tabs>
        <w:ind w:left="850" w:hanging="850"/>
        <w:rPr>
          <w:rFonts w:cs="Arial"/>
          <w:bCs/>
        </w:rPr>
      </w:pPr>
      <w:r>
        <w:t xml:space="preserve">G5.2     The Contractor accepts and warrants that </w:t>
      </w:r>
      <w:r w:rsidRPr="00B27178">
        <w:rPr>
          <w:rFonts w:cs="Arial"/>
          <w:bCs/>
        </w:rPr>
        <w:t xml:space="preserve">the </w:t>
      </w:r>
      <w:r>
        <w:t>Council</w:t>
      </w:r>
      <w:r w:rsidRPr="00B27178">
        <w:rPr>
          <w:rFonts w:cs="Arial"/>
          <w:bCs/>
        </w:rPr>
        <w:t xml:space="preserve"> in its sole discretion shall determine whether</w:t>
      </w:r>
      <w:r>
        <w:rPr>
          <w:rFonts w:cs="Arial"/>
          <w:bCs/>
        </w:rPr>
        <w:t xml:space="preserve"> </w:t>
      </w:r>
      <w:r w:rsidRPr="00B27178">
        <w:rPr>
          <w:rFonts w:cs="Arial"/>
          <w:bCs/>
        </w:rPr>
        <w:t xml:space="preserve">the engagement of the </w:t>
      </w:r>
      <w:r>
        <w:t>Contractor</w:t>
      </w:r>
      <w:r w:rsidRPr="00B27178">
        <w:rPr>
          <w:rFonts w:cs="Arial"/>
          <w:bCs/>
        </w:rPr>
        <w:t xml:space="preserve"> shall </w:t>
      </w:r>
      <w:r>
        <w:rPr>
          <w:rFonts w:cs="Arial"/>
          <w:bCs/>
        </w:rPr>
        <w:t>trigger:</w:t>
      </w:r>
    </w:p>
    <w:p w14:paraId="1983CF39" w14:textId="77777777" w:rsidR="0059543E" w:rsidRDefault="0059543E" w:rsidP="0059543E">
      <w:pPr>
        <w:pStyle w:val="Level2"/>
        <w:numPr>
          <w:ilvl w:val="0"/>
          <w:numId w:val="0"/>
        </w:numPr>
        <w:tabs>
          <w:tab w:val="left" w:pos="900"/>
        </w:tabs>
        <w:ind w:left="850" w:hanging="850"/>
      </w:pPr>
    </w:p>
    <w:p w14:paraId="70B17B12" w14:textId="77777777" w:rsidR="0059543E" w:rsidRDefault="0059543E" w:rsidP="0059543E">
      <w:pPr>
        <w:pStyle w:val="Level2"/>
        <w:numPr>
          <w:ilvl w:val="0"/>
          <w:numId w:val="0"/>
        </w:numPr>
        <w:tabs>
          <w:tab w:val="left" w:pos="900"/>
        </w:tabs>
        <w:ind w:left="850" w:hanging="850"/>
      </w:pPr>
      <w:r>
        <w:t xml:space="preserve">             G5.2.1 the application of the IR35 Intermediaries Legislation; or</w:t>
      </w:r>
    </w:p>
    <w:p w14:paraId="63CB58AC" w14:textId="77777777" w:rsidR="0059543E" w:rsidRDefault="0059543E" w:rsidP="0059543E">
      <w:pPr>
        <w:pStyle w:val="Level2"/>
        <w:numPr>
          <w:ilvl w:val="0"/>
          <w:numId w:val="0"/>
        </w:numPr>
        <w:tabs>
          <w:tab w:val="left" w:pos="900"/>
        </w:tabs>
        <w:ind w:left="850" w:hanging="850"/>
      </w:pPr>
      <w:r>
        <w:t xml:space="preserve">             G5.2.2 there shall be a HMRC Deemed Employment Status</w:t>
      </w:r>
    </w:p>
    <w:p w14:paraId="0B15B77F" w14:textId="77777777" w:rsidR="0059543E" w:rsidRDefault="0059543E" w:rsidP="0059543E">
      <w:pPr>
        <w:pStyle w:val="Level2"/>
        <w:numPr>
          <w:ilvl w:val="0"/>
          <w:numId w:val="0"/>
        </w:numPr>
        <w:tabs>
          <w:tab w:val="left" w:pos="900"/>
        </w:tabs>
        <w:ind w:left="850" w:hanging="850"/>
      </w:pPr>
    </w:p>
    <w:p w14:paraId="5B2D4406" w14:textId="77777777" w:rsidR="0059543E" w:rsidRDefault="0059543E" w:rsidP="0059543E">
      <w:pPr>
        <w:pStyle w:val="Level2"/>
        <w:numPr>
          <w:ilvl w:val="0"/>
          <w:numId w:val="0"/>
        </w:numPr>
        <w:tabs>
          <w:tab w:val="left" w:pos="900"/>
        </w:tabs>
        <w:ind w:left="850" w:hanging="850"/>
      </w:pPr>
      <w:r>
        <w:t xml:space="preserve">G5.3     The Council may, </w:t>
      </w:r>
      <w:r w:rsidRPr="00B27178">
        <w:rPr>
          <w:rFonts w:cs="Arial"/>
          <w:bCs/>
        </w:rPr>
        <w:t>where necessary</w:t>
      </w:r>
      <w:r>
        <w:rPr>
          <w:rFonts w:cs="Arial"/>
          <w:bCs/>
        </w:rPr>
        <w:t>,</w:t>
      </w:r>
      <w:r w:rsidRPr="00B27178">
        <w:rPr>
          <w:rFonts w:cs="Arial"/>
          <w:bCs/>
        </w:rPr>
        <w:t xml:space="preserve"> seek advice from HMRC</w:t>
      </w:r>
      <w:r>
        <w:rPr>
          <w:rFonts w:cs="Arial"/>
          <w:bCs/>
        </w:rPr>
        <w:t xml:space="preserve"> in order to inform the determination</w:t>
      </w:r>
      <w:r w:rsidRPr="00B27178">
        <w:rPr>
          <w:rFonts w:cs="Arial"/>
          <w:bCs/>
        </w:rPr>
        <w:t>.</w:t>
      </w:r>
      <w:r>
        <w:t xml:space="preserve"> </w:t>
      </w:r>
    </w:p>
    <w:p w14:paraId="72977F8E" w14:textId="77777777" w:rsidR="0059543E" w:rsidRDefault="0059543E" w:rsidP="0059543E">
      <w:pPr>
        <w:pStyle w:val="Level2"/>
        <w:numPr>
          <w:ilvl w:val="0"/>
          <w:numId w:val="0"/>
        </w:numPr>
        <w:tabs>
          <w:tab w:val="left" w:pos="900"/>
        </w:tabs>
        <w:ind w:left="850" w:hanging="850"/>
      </w:pPr>
    </w:p>
    <w:p w14:paraId="39056193" w14:textId="77777777" w:rsidR="0059543E" w:rsidRDefault="0059543E" w:rsidP="0059543E">
      <w:pPr>
        <w:pStyle w:val="Level2"/>
        <w:numPr>
          <w:ilvl w:val="0"/>
          <w:numId w:val="0"/>
        </w:numPr>
        <w:tabs>
          <w:tab w:val="left" w:pos="900"/>
        </w:tabs>
        <w:ind w:left="850" w:hanging="850"/>
        <w:rPr>
          <w:rFonts w:cs="Arial"/>
          <w:szCs w:val="24"/>
        </w:rPr>
      </w:pPr>
      <w:r>
        <w:t xml:space="preserve">G5.4     Where the Council determines that the IR35 </w:t>
      </w:r>
      <w:r w:rsidRPr="00B27178">
        <w:rPr>
          <w:rFonts w:cs="Arial"/>
          <w:bCs/>
          <w:szCs w:val="24"/>
        </w:rPr>
        <w:t xml:space="preserve">legislation </w:t>
      </w:r>
      <w:r>
        <w:rPr>
          <w:rFonts w:cs="Arial"/>
          <w:bCs/>
          <w:szCs w:val="24"/>
        </w:rPr>
        <w:t xml:space="preserve">or HMRC Deemed Employment Status applies </w:t>
      </w:r>
      <w:r w:rsidRPr="00B27178">
        <w:rPr>
          <w:rFonts w:cs="Arial"/>
          <w:bCs/>
          <w:szCs w:val="24"/>
        </w:rPr>
        <w:t>to the Contract</w:t>
      </w:r>
      <w:r>
        <w:rPr>
          <w:rFonts w:cs="Arial"/>
          <w:bCs/>
          <w:szCs w:val="24"/>
        </w:rPr>
        <w:t>,</w:t>
      </w:r>
      <w:r w:rsidRPr="00B27178">
        <w:rPr>
          <w:rFonts w:cs="Arial"/>
          <w:bCs/>
          <w:szCs w:val="24"/>
        </w:rPr>
        <w:t xml:space="preserve"> based on the information in the </w:t>
      </w:r>
      <w:r>
        <w:rPr>
          <w:rFonts w:cs="Arial"/>
          <w:bCs/>
          <w:szCs w:val="24"/>
        </w:rPr>
        <w:t>Declaration</w:t>
      </w:r>
      <w:r w:rsidRPr="00B27178">
        <w:rPr>
          <w:rFonts w:cs="Arial"/>
          <w:bCs/>
          <w:szCs w:val="24"/>
        </w:rPr>
        <w:t xml:space="preserve">, the </w:t>
      </w:r>
      <w:r>
        <w:t>Council</w:t>
      </w:r>
      <w:r w:rsidRPr="00B27178">
        <w:rPr>
          <w:rFonts w:cs="Arial"/>
          <w:bCs/>
          <w:szCs w:val="24"/>
        </w:rPr>
        <w:t xml:space="preserve"> shall inform the </w:t>
      </w:r>
      <w:r>
        <w:t>Contractor</w:t>
      </w:r>
      <w:r>
        <w:rPr>
          <w:rFonts w:cs="Arial"/>
          <w:bCs/>
          <w:szCs w:val="24"/>
        </w:rPr>
        <w:t>,</w:t>
      </w:r>
      <w:r w:rsidRPr="00B27178">
        <w:rPr>
          <w:rFonts w:cs="Arial"/>
          <w:bCs/>
          <w:szCs w:val="24"/>
        </w:rPr>
        <w:t xml:space="preserve"> in writing</w:t>
      </w:r>
      <w:r>
        <w:rPr>
          <w:rFonts w:cs="Arial"/>
          <w:bCs/>
          <w:szCs w:val="24"/>
        </w:rPr>
        <w:t>,</w:t>
      </w:r>
      <w:r w:rsidRPr="00B27178">
        <w:rPr>
          <w:rFonts w:cs="Arial"/>
          <w:bCs/>
          <w:szCs w:val="24"/>
        </w:rPr>
        <w:t xml:space="preserve"> and all payments to the </w:t>
      </w:r>
      <w:r>
        <w:t>Contractor</w:t>
      </w:r>
      <w:r w:rsidRPr="00B27178">
        <w:rPr>
          <w:rFonts w:cs="Arial"/>
          <w:bCs/>
          <w:szCs w:val="24"/>
        </w:rPr>
        <w:t xml:space="preserve"> shall be paid through the </w:t>
      </w:r>
      <w:r>
        <w:rPr>
          <w:rFonts w:cs="Arial"/>
          <w:bCs/>
          <w:szCs w:val="24"/>
        </w:rPr>
        <w:t>Relevant Payroll System,</w:t>
      </w:r>
      <w:r w:rsidRPr="00B27178">
        <w:rPr>
          <w:rFonts w:cs="Arial"/>
          <w:bCs/>
          <w:szCs w:val="24"/>
        </w:rPr>
        <w:t xml:space="preserve"> </w:t>
      </w:r>
      <w:r w:rsidRPr="00B27178">
        <w:rPr>
          <w:rFonts w:cs="Arial"/>
          <w:szCs w:val="24"/>
        </w:rPr>
        <w:t xml:space="preserve">ensuring that tax and NI contributions are deducted before the </w:t>
      </w:r>
      <w:r>
        <w:t>Contractor</w:t>
      </w:r>
      <w:r w:rsidRPr="00B27178">
        <w:rPr>
          <w:rFonts w:cs="Arial"/>
          <w:szCs w:val="24"/>
        </w:rPr>
        <w:t xml:space="preserve"> is paid.</w:t>
      </w:r>
    </w:p>
    <w:p w14:paraId="1E7D08F7" w14:textId="77777777" w:rsidR="0059543E" w:rsidRDefault="0059543E" w:rsidP="0059543E">
      <w:pPr>
        <w:pStyle w:val="Level2"/>
        <w:numPr>
          <w:ilvl w:val="0"/>
          <w:numId w:val="0"/>
        </w:numPr>
        <w:tabs>
          <w:tab w:val="left" w:pos="900"/>
        </w:tabs>
        <w:ind w:left="850" w:hanging="850"/>
      </w:pPr>
    </w:p>
    <w:p w14:paraId="3DCDA6ED" w14:textId="77777777" w:rsidR="0059543E" w:rsidRDefault="0059543E" w:rsidP="0059543E">
      <w:pPr>
        <w:pStyle w:val="Level2"/>
        <w:numPr>
          <w:ilvl w:val="0"/>
          <w:numId w:val="0"/>
        </w:numPr>
        <w:tabs>
          <w:tab w:val="left" w:pos="900"/>
        </w:tabs>
        <w:ind w:left="850" w:hanging="850"/>
        <w:rPr>
          <w:rFonts w:cs="Arial"/>
          <w:bCs/>
          <w:szCs w:val="24"/>
        </w:rPr>
      </w:pPr>
      <w:r>
        <w:t>G5.5     Where the Council determines that the IR35 Intermediaries’ L</w:t>
      </w:r>
      <w:r w:rsidRPr="00B27178">
        <w:rPr>
          <w:rFonts w:cs="Arial"/>
          <w:bCs/>
          <w:szCs w:val="24"/>
        </w:rPr>
        <w:t xml:space="preserve">egislation </w:t>
      </w:r>
      <w:r>
        <w:rPr>
          <w:rFonts w:cs="Arial"/>
          <w:bCs/>
          <w:szCs w:val="24"/>
        </w:rPr>
        <w:t xml:space="preserve">or HMRC Deemed Employment Status </w:t>
      </w:r>
      <w:r w:rsidRPr="00B27178">
        <w:rPr>
          <w:rFonts w:cs="Arial"/>
          <w:bCs/>
          <w:szCs w:val="24"/>
        </w:rPr>
        <w:t>shall not apply</w:t>
      </w:r>
      <w:r>
        <w:rPr>
          <w:rFonts w:cs="Arial"/>
          <w:bCs/>
          <w:szCs w:val="24"/>
        </w:rPr>
        <w:t>,</w:t>
      </w:r>
      <w:r w:rsidRPr="00B27178">
        <w:rPr>
          <w:rFonts w:cs="Arial"/>
          <w:bCs/>
          <w:szCs w:val="24"/>
        </w:rPr>
        <w:t xml:space="preserve"> based on the information in the</w:t>
      </w:r>
      <w:r>
        <w:rPr>
          <w:rFonts w:cs="Arial"/>
          <w:bCs/>
          <w:szCs w:val="24"/>
        </w:rPr>
        <w:t xml:space="preserve"> Declaration, </w:t>
      </w:r>
      <w:r w:rsidRPr="00B27178">
        <w:rPr>
          <w:rFonts w:cs="Arial"/>
          <w:bCs/>
          <w:szCs w:val="24"/>
        </w:rPr>
        <w:t xml:space="preserve">the </w:t>
      </w:r>
      <w:r>
        <w:t>Contractor</w:t>
      </w:r>
      <w:r w:rsidRPr="00B27178">
        <w:rPr>
          <w:rFonts w:cs="Arial"/>
          <w:bCs/>
          <w:szCs w:val="24"/>
        </w:rPr>
        <w:t xml:space="preserve"> shal</w:t>
      </w:r>
      <w:r>
        <w:rPr>
          <w:rFonts w:cs="Arial"/>
          <w:bCs/>
          <w:szCs w:val="24"/>
        </w:rPr>
        <w:t xml:space="preserve">l be paid in accordance with Clause G6 </w:t>
      </w:r>
      <w:r w:rsidRPr="00B27178">
        <w:rPr>
          <w:rFonts w:cs="Arial"/>
          <w:bCs/>
          <w:szCs w:val="24"/>
        </w:rPr>
        <w:t xml:space="preserve">(IR35 </w:t>
      </w:r>
      <w:r>
        <w:rPr>
          <w:rFonts w:cs="Arial"/>
          <w:bCs/>
          <w:szCs w:val="24"/>
        </w:rPr>
        <w:t xml:space="preserve">and HMRC Employment Status </w:t>
      </w:r>
      <w:r w:rsidRPr="00B27178">
        <w:rPr>
          <w:rFonts w:cs="Arial"/>
          <w:bCs/>
          <w:szCs w:val="24"/>
        </w:rPr>
        <w:t xml:space="preserve">Indemnity) </w:t>
      </w:r>
      <w:r>
        <w:rPr>
          <w:rFonts w:cs="Arial"/>
          <w:bCs/>
          <w:szCs w:val="24"/>
        </w:rPr>
        <w:t>of these</w:t>
      </w:r>
      <w:r w:rsidRPr="00B27178">
        <w:rPr>
          <w:rFonts w:cs="Arial"/>
          <w:bCs/>
          <w:szCs w:val="24"/>
        </w:rPr>
        <w:t xml:space="preserve"> Standard Terms and Conditions</w:t>
      </w:r>
      <w:r>
        <w:rPr>
          <w:rFonts w:cs="Arial"/>
          <w:bCs/>
          <w:szCs w:val="24"/>
        </w:rPr>
        <w:t>.</w:t>
      </w:r>
    </w:p>
    <w:p w14:paraId="1589989C" w14:textId="77777777" w:rsidR="0059543E" w:rsidRDefault="0059543E" w:rsidP="0059543E">
      <w:pPr>
        <w:pStyle w:val="Level2"/>
        <w:numPr>
          <w:ilvl w:val="0"/>
          <w:numId w:val="0"/>
        </w:numPr>
        <w:tabs>
          <w:tab w:val="left" w:pos="900"/>
        </w:tabs>
        <w:ind w:left="850" w:hanging="850"/>
      </w:pPr>
    </w:p>
    <w:p w14:paraId="5AB04939" w14:textId="77777777" w:rsidR="0059543E" w:rsidRPr="00455A0A" w:rsidRDefault="0059543E" w:rsidP="0059543E">
      <w:pPr>
        <w:pStyle w:val="Level2"/>
        <w:numPr>
          <w:ilvl w:val="0"/>
          <w:numId w:val="0"/>
        </w:numPr>
        <w:tabs>
          <w:tab w:val="left" w:pos="900"/>
        </w:tabs>
        <w:ind w:left="850" w:hanging="850"/>
      </w:pPr>
      <w:r>
        <w:t xml:space="preserve">G5.6     The Contractor shall notify </w:t>
      </w:r>
      <w:r w:rsidRPr="00B27178">
        <w:rPr>
          <w:rFonts w:cs="Arial"/>
          <w:bCs/>
          <w:szCs w:val="24"/>
        </w:rPr>
        <w:t xml:space="preserve">the </w:t>
      </w:r>
      <w:r>
        <w:t>Council</w:t>
      </w:r>
      <w:r w:rsidRPr="00B27178">
        <w:rPr>
          <w:rFonts w:cs="Arial"/>
          <w:bCs/>
          <w:szCs w:val="24"/>
        </w:rPr>
        <w:t xml:space="preserve"> of any changes to the information contained in the </w:t>
      </w:r>
      <w:r>
        <w:rPr>
          <w:rFonts w:cs="Arial"/>
          <w:bCs/>
          <w:szCs w:val="24"/>
        </w:rPr>
        <w:t>Declaration</w:t>
      </w:r>
      <w:r w:rsidRPr="00B27178">
        <w:rPr>
          <w:rFonts w:cs="Arial"/>
          <w:bCs/>
          <w:szCs w:val="24"/>
        </w:rPr>
        <w:t xml:space="preserve"> which may affect the determination as to whether </w:t>
      </w:r>
      <w:r>
        <w:rPr>
          <w:rFonts w:cs="Arial"/>
          <w:bCs/>
          <w:szCs w:val="24"/>
        </w:rPr>
        <w:t>the IR35 Intermediaries’ L</w:t>
      </w:r>
      <w:r w:rsidRPr="00B27178">
        <w:rPr>
          <w:rFonts w:cs="Arial"/>
          <w:bCs/>
          <w:szCs w:val="24"/>
        </w:rPr>
        <w:t xml:space="preserve">egislation </w:t>
      </w:r>
      <w:r>
        <w:rPr>
          <w:rFonts w:cs="Arial"/>
          <w:bCs/>
          <w:szCs w:val="24"/>
        </w:rPr>
        <w:t xml:space="preserve">or HMRC Deemed Employment Status </w:t>
      </w:r>
      <w:r w:rsidRPr="00B27178">
        <w:rPr>
          <w:rFonts w:cs="Arial"/>
          <w:bCs/>
          <w:szCs w:val="24"/>
        </w:rPr>
        <w:t>applies.</w:t>
      </w:r>
      <w:r>
        <w:rPr>
          <w:rFonts w:cs="Arial"/>
          <w:bCs/>
          <w:szCs w:val="24"/>
        </w:rPr>
        <w:t xml:space="preserve"> The Council shall nevertheless have the right to re-assess if the Contractor falls within </w:t>
      </w:r>
      <w:r>
        <w:t xml:space="preserve">IR35 </w:t>
      </w:r>
      <w:r w:rsidRPr="00B27178">
        <w:rPr>
          <w:rFonts w:cs="Arial"/>
          <w:bCs/>
          <w:szCs w:val="24"/>
        </w:rPr>
        <w:t xml:space="preserve">legislation </w:t>
      </w:r>
      <w:r>
        <w:rPr>
          <w:rFonts w:cs="Arial"/>
          <w:bCs/>
          <w:szCs w:val="24"/>
        </w:rPr>
        <w:t xml:space="preserve">or HMRC Deemed Employment Status at any point throughout the Contract Period, and the Council’s determination will be binding on all Parties. </w:t>
      </w:r>
    </w:p>
    <w:p w14:paraId="37F60485" w14:textId="77777777" w:rsidR="0059543E" w:rsidRDefault="0059543E" w:rsidP="0059543E">
      <w:pPr>
        <w:pStyle w:val="Level2"/>
        <w:numPr>
          <w:ilvl w:val="0"/>
          <w:numId w:val="0"/>
        </w:numPr>
      </w:pPr>
    </w:p>
    <w:p w14:paraId="741842F9" w14:textId="77777777" w:rsidR="0059543E" w:rsidRDefault="0059543E" w:rsidP="0059543E">
      <w:pPr>
        <w:pStyle w:val="Level2"/>
        <w:numPr>
          <w:ilvl w:val="0"/>
          <w:numId w:val="0"/>
        </w:numPr>
      </w:pPr>
      <w:r>
        <w:t xml:space="preserve">G5.7     The Council shall be the sole decision maker as to whether the IR35 </w:t>
      </w:r>
    </w:p>
    <w:p w14:paraId="61CE306F" w14:textId="77777777" w:rsidR="0059543E" w:rsidRDefault="0059543E" w:rsidP="0059543E">
      <w:pPr>
        <w:pStyle w:val="Level2"/>
        <w:numPr>
          <w:ilvl w:val="0"/>
          <w:numId w:val="0"/>
        </w:numPr>
        <w:rPr>
          <w:rFonts w:eastAsia="Calibri" w:cs="Arial"/>
          <w:bCs/>
          <w:szCs w:val="24"/>
          <w:lang w:eastAsia="en-US"/>
        </w:rPr>
      </w:pPr>
      <w:r>
        <w:t xml:space="preserve">             </w:t>
      </w:r>
      <w:r>
        <w:rPr>
          <w:rFonts w:cs="Arial"/>
          <w:bCs/>
          <w:szCs w:val="24"/>
        </w:rPr>
        <w:t>I</w:t>
      </w:r>
      <w:r w:rsidRPr="00B27178">
        <w:rPr>
          <w:rFonts w:cs="Arial"/>
          <w:bCs/>
          <w:szCs w:val="24"/>
        </w:rPr>
        <w:t xml:space="preserve">ntermediaries’ </w:t>
      </w:r>
      <w:r>
        <w:rPr>
          <w:rFonts w:cs="Arial"/>
          <w:bCs/>
          <w:szCs w:val="24"/>
        </w:rPr>
        <w:t>L</w:t>
      </w:r>
      <w:r w:rsidRPr="00B27178">
        <w:rPr>
          <w:rFonts w:cs="Arial"/>
          <w:bCs/>
          <w:szCs w:val="24"/>
        </w:rPr>
        <w:t xml:space="preserve">egislation </w:t>
      </w:r>
      <w:r>
        <w:rPr>
          <w:rFonts w:cs="Arial"/>
          <w:bCs/>
          <w:szCs w:val="24"/>
        </w:rPr>
        <w:t xml:space="preserve">or HMRC Deemed Employment Status </w:t>
      </w:r>
      <w:r w:rsidRPr="00B27178">
        <w:rPr>
          <w:rFonts w:cs="Arial"/>
          <w:bCs/>
          <w:szCs w:val="24"/>
        </w:rPr>
        <w:t>applies</w:t>
      </w:r>
      <w:r w:rsidRPr="00B27178">
        <w:rPr>
          <w:rFonts w:eastAsia="Calibri" w:cs="Arial"/>
          <w:bCs/>
          <w:szCs w:val="24"/>
          <w:lang w:eastAsia="en-US"/>
        </w:rPr>
        <w:t xml:space="preserve"> to </w:t>
      </w:r>
    </w:p>
    <w:p w14:paraId="3E24F468" w14:textId="77777777" w:rsidR="0059543E" w:rsidRDefault="0059543E" w:rsidP="0059543E">
      <w:pPr>
        <w:pStyle w:val="Level2"/>
        <w:numPr>
          <w:ilvl w:val="0"/>
          <w:numId w:val="0"/>
        </w:numPr>
        <w:rPr>
          <w:rFonts w:cs="Arial"/>
          <w:bCs/>
          <w:szCs w:val="24"/>
        </w:rPr>
      </w:pPr>
      <w:r>
        <w:rPr>
          <w:rFonts w:eastAsia="Calibri" w:cs="Arial"/>
          <w:bCs/>
          <w:szCs w:val="24"/>
          <w:lang w:eastAsia="en-US"/>
        </w:rPr>
        <w:t xml:space="preserve">             </w:t>
      </w:r>
      <w:r w:rsidRPr="00B27178">
        <w:rPr>
          <w:rFonts w:eastAsia="Calibri" w:cs="Arial"/>
          <w:bCs/>
          <w:szCs w:val="24"/>
          <w:lang w:eastAsia="en-US"/>
        </w:rPr>
        <w:t>the Contract</w:t>
      </w:r>
      <w:r>
        <w:rPr>
          <w:rFonts w:eastAsia="Calibri" w:cs="Arial"/>
          <w:bCs/>
          <w:szCs w:val="24"/>
          <w:lang w:eastAsia="en-US"/>
        </w:rPr>
        <w:t>.  I</w:t>
      </w:r>
      <w:r w:rsidRPr="00B27178">
        <w:rPr>
          <w:rFonts w:eastAsia="Calibri" w:cs="Arial"/>
          <w:bCs/>
          <w:szCs w:val="24"/>
          <w:lang w:eastAsia="en-US"/>
        </w:rPr>
        <w:t xml:space="preserve">f the </w:t>
      </w:r>
      <w:r>
        <w:t>Contractor</w:t>
      </w:r>
      <w:r>
        <w:rPr>
          <w:rFonts w:eastAsia="Calibri" w:cs="Arial"/>
          <w:bCs/>
          <w:szCs w:val="24"/>
          <w:lang w:eastAsia="en-US"/>
        </w:rPr>
        <w:t xml:space="preserve"> </w:t>
      </w:r>
      <w:r w:rsidRPr="00B27178">
        <w:rPr>
          <w:rFonts w:eastAsia="Calibri" w:cs="Arial"/>
          <w:bCs/>
          <w:szCs w:val="24"/>
          <w:lang w:eastAsia="en-US"/>
        </w:rPr>
        <w:t xml:space="preserve">contests </w:t>
      </w:r>
      <w:r>
        <w:rPr>
          <w:rFonts w:cs="Arial"/>
          <w:bCs/>
          <w:szCs w:val="24"/>
        </w:rPr>
        <w:t xml:space="preserve">the </w:t>
      </w:r>
      <w:r w:rsidRPr="00B27178">
        <w:rPr>
          <w:rFonts w:cs="Arial"/>
          <w:bCs/>
          <w:szCs w:val="24"/>
        </w:rPr>
        <w:t xml:space="preserve">IR35 </w:t>
      </w:r>
      <w:r>
        <w:rPr>
          <w:rFonts w:cs="Arial"/>
          <w:bCs/>
          <w:szCs w:val="24"/>
        </w:rPr>
        <w:t>I</w:t>
      </w:r>
      <w:r w:rsidRPr="00B27178">
        <w:rPr>
          <w:rFonts w:cs="Arial"/>
          <w:bCs/>
          <w:szCs w:val="24"/>
        </w:rPr>
        <w:t>ntermediaries’</w:t>
      </w:r>
      <w:r>
        <w:rPr>
          <w:rFonts w:cs="Arial"/>
          <w:bCs/>
          <w:szCs w:val="24"/>
        </w:rPr>
        <w:t xml:space="preserve"> L</w:t>
      </w:r>
      <w:r w:rsidRPr="00B27178">
        <w:rPr>
          <w:rFonts w:cs="Arial"/>
          <w:bCs/>
          <w:szCs w:val="24"/>
        </w:rPr>
        <w:t xml:space="preserve">egislation </w:t>
      </w:r>
    </w:p>
    <w:p w14:paraId="2AC10AB5" w14:textId="77777777" w:rsidR="0059543E" w:rsidRDefault="0059543E" w:rsidP="0059543E">
      <w:pPr>
        <w:pStyle w:val="Level2"/>
        <w:numPr>
          <w:ilvl w:val="0"/>
          <w:numId w:val="0"/>
        </w:numPr>
        <w:rPr>
          <w:rFonts w:eastAsia="Calibri" w:cs="Arial"/>
          <w:bCs/>
          <w:szCs w:val="24"/>
          <w:lang w:eastAsia="en-US"/>
        </w:rPr>
      </w:pPr>
      <w:r>
        <w:rPr>
          <w:rFonts w:cs="Arial"/>
          <w:bCs/>
          <w:szCs w:val="24"/>
        </w:rPr>
        <w:t xml:space="preserve">             or HMRC Deemed Employment Status </w:t>
      </w:r>
      <w:r w:rsidRPr="00B27178">
        <w:rPr>
          <w:rFonts w:cs="Arial"/>
          <w:bCs/>
          <w:szCs w:val="24"/>
        </w:rPr>
        <w:t>applies</w:t>
      </w:r>
      <w:r w:rsidRPr="00B27178">
        <w:rPr>
          <w:rFonts w:eastAsia="Calibri" w:cs="Arial"/>
          <w:bCs/>
          <w:szCs w:val="24"/>
          <w:lang w:eastAsia="en-US"/>
        </w:rPr>
        <w:t xml:space="preserve"> they may seek to reclaim tax</w:t>
      </w:r>
    </w:p>
    <w:p w14:paraId="4AC47BD3" w14:textId="77777777" w:rsidR="0059543E" w:rsidRDefault="0059543E" w:rsidP="0059543E">
      <w:pPr>
        <w:pStyle w:val="Level2"/>
        <w:numPr>
          <w:ilvl w:val="0"/>
          <w:numId w:val="0"/>
        </w:numPr>
        <w:rPr>
          <w:rFonts w:eastAsia="Calibri" w:cs="Arial"/>
          <w:bCs/>
          <w:szCs w:val="24"/>
          <w:lang w:eastAsia="en-US"/>
        </w:rPr>
      </w:pPr>
      <w:r>
        <w:rPr>
          <w:rFonts w:eastAsia="Calibri" w:cs="Arial"/>
          <w:bCs/>
          <w:szCs w:val="24"/>
          <w:lang w:eastAsia="en-US"/>
        </w:rPr>
        <w:t xml:space="preserve">          </w:t>
      </w:r>
      <w:r w:rsidRPr="00B27178">
        <w:rPr>
          <w:rFonts w:eastAsia="Calibri" w:cs="Arial"/>
          <w:bCs/>
          <w:szCs w:val="24"/>
          <w:lang w:eastAsia="en-US"/>
        </w:rPr>
        <w:t xml:space="preserve"> </w:t>
      </w:r>
      <w:r>
        <w:rPr>
          <w:rFonts w:eastAsia="Calibri" w:cs="Arial"/>
          <w:bCs/>
          <w:szCs w:val="24"/>
          <w:lang w:eastAsia="en-US"/>
        </w:rPr>
        <w:t xml:space="preserve">  </w:t>
      </w:r>
      <w:r w:rsidRPr="00B27178">
        <w:rPr>
          <w:rFonts w:eastAsia="Calibri" w:cs="Arial"/>
          <w:bCs/>
          <w:szCs w:val="24"/>
          <w:lang w:eastAsia="en-US"/>
        </w:rPr>
        <w:t xml:space="preserve">and national insurance deducted </w:t>
      </w:r>
      <w:r>
        <w:rPr>
          <w:rFonts w:eastAsia="Calibri" w:cs="Arial"/>
          <w:bCs/>
          <w:szCs w:val="24"/>
          <w:lang w:eastAsia="en-US"/>
        </w:rPr>
        <w:t xml:space="preserve">directly </w:t>
      </w:r>
      <w:r w:rsidRPr="00B27178">
        <w:rPr>
          <w:rFonts w:eastAsia="Calibri" w:cs="Arial"/>
          <w:bCs/>
          <w:szCs w:val="24"/>
          <w:lang w:eastAsia="en-US"/>
        </w:rPr>
        <w:t>from HMRC and will have no</w:t>
      </w:r>
    </w:p>
    <w:p w14:paraId="6ECF1EB9" w14:textId="77777777" w:rsidR="0059543E" w:rsidRDefault="0059543E" w:rsidP="0059543E">
      <w:pPr>
        <w:pStyle w:val="Level2"/>
        <w:numPr>
          <w:ilvl w:val="0"/>
          <w:numId w:val="0"/>
        </w:numPr>
      </w:pPr>
      <w:r>
        <w:rPr>
          <w:rFonts w:eastAsia="Calibri" w:cs="Arial"/>
          <w:bCs/>
          <w:szCs w:val="24"/>
          <w:lang w:eastAsia="en-US"/>
        </w:rPr>
        <w:t xml:space="preserve">        </w:t>
      </w:r>
      <w:r w:rsidRPr="00B27178">
        <w:rPr>
          <w:rFonts w:eastAsia="Calibri" w:cs="Arial"/>
          <w:bCs/>
          <w:szCs w:val="24"/>
          <w:lang w:eastAsia="en-US"/>
        </w:rPr>
        <w:t xml:space="preserve"> </w:t>
      </w:r>
      <w:r>
        <w:rPr>
          <w:rFonts w:eastAsia="Calibri" w:cs="Arial"/>
          <w:bCs/>
          <w:szCs w:val="24"/>
          <w:lang w:eastAsia="en-US"/>
        </w:rPr>
        <w:t xml:space="preserve">  </w:t>
      </w:r>
      <w:r w:rsidRPr="00B27178">
        <w:rPr>
          <w:rFonts w:eastAsia="Calibri" w:cs="Arial"/>
          <w:bCs/>
          <w:szCs w:val="24"/>
          <w:lang w:eastAsia="en-US"/>
        </w:rPr>
        <w:t xml:space="preserve">contractual rights to challenge the </w:t>
      </w:r>
      <w:r>
        <w:t>Council</w:t>
      </w:r>
      <w:r w:rsidRPr="00B27178">
        <w:rPr>
          <w:rFonts w:eastAsia="Calibri" w:cs="Arial"/>
          <w:bCs/>
          <w:szCs w:val="24"/>
          <w:lang w:eastAsia="en-US"/>
        </w:rPr>
        <w:t xml:space="preserve"> on the deductions made.</w:t>
      </w:r>
      <w:r>
        <w:t xml:space="preserve"> </w:t>
      </w:r>
    </w:p>
    <w:p w14:paraId="32817018" w14:textId="77777777" w:rsidR="006B6B7C" w:rsidRDefault="006B6B7C" w:rsidP="0059543E">
      <w:pPr>
        <w:pStyle w:val="Level2"/>
        <w:numPr>
          <w:ilvl w:val="0"/>
          <w:numId w:val="0"/>
        </w:numPr>
        <w:rPr>
          <w:b/>
        </w:rPr>
      </w:pPr>
    </w:p>
    <w:p w14:paraId="55DB3A48" w14:textId="2687602D" w:rsidR="0059543E" w:rsidRDefault="0059543E" w:rsidP="0059543E">
      <w:pPr>
        <w:pStyle w:val="Level2"/>
        <w:numPr>
          <w:ilvl w:val="0"/>
          <w:numId w:val="0"/>
        </w:numPr>
        <w:rPr>
          <w:b/>
        </w:rPr>
      </w:pPr>
      <w:r>
        <w:rPr>
          <w:b/>
        </w:rPr>
        <w:t xml:space="preserve">G6.     IR35 AND HMRC EMPLOYMENT STATUS INDEMNITY </w:t>
      </w:r>
    </w:p>
    <w:p w14:paraId="5657C8CD" w14:textId="77777777" w:rsidR="0059543E" w:rsidRDefault="0059543E" w:rsidP="0059543E">
      <w:pPr>
        <w:pStyle w:val="Level2"/>
        <w:numPr>
          <w:ilvl w:val="0"/>
          <w:numId w:val="0"/>
        </w:numPr>
        <w:rPr>
          <w:b/>
        </w:rPr>
      </w:pPr>
    </w:p>
    <w:p w14:paraId="00BF48DA" w14:textId="77777777" w:rsidR="0059543E" w:rsidRDefault="0059543E" w:rsidP="0059543E">
      <w:pPr>
        <w:pStyle w:val="Level2"/>
        <w:numPr>
          <w:ilvl w:val="0"/>
          <w:numId w:val="0"/>
        </w:numPr>
        <w:rPr>
          <w:rFonts w:cs="Arial"/>
          <w:szCs w:val="24"/>
        </w:rPr>
      </w:pPr>
      <w:r>
        <w:t>G6.1   The Contractor shall indemnify the Council</w:t>
      </w:r>
      <w:r w:rsidRPr="00B27178">
        <w:rPr>
          <w:rFonts w:cs="Arial"/>
          <w:szCs w:val="24"/>
        </w:rPr>
        <w:t xml:space="preserve"> against all liabilities (including associated costs and expenses) and losses to the </w:t>
      </w:r>
      <w:r>
        <w:t>Council</w:t>
      </w:r>
      <w:r w:rsidRPr="00B27178">
        <w:rPr>
          <w:rFonts w:cs="Arial"/>
          <w:szCs w:val="24"/>
        </w:rPr>
        <w:t>, arising</w:t>
      </w:r>
      <w:r>
        <w:rPr>
          <w:rFonts w:cs="Arial"/>
          <w:szCs w:val="24"/>
        </w:rPr>
        <w:t xml:space="preserve"> directly or indirectly</w:t>
      </w:r>
      <w:r w:rsidRPr="00B27178">
        <w:rPr>
          <w:rFonts w:cs="Arial"/>
          <w:szCs w:val="24"/>
        </w:rPr>
        <w:t xml:space="preserve"> from the application of the IR35 </w:t>
      </w:r>
      <w:r>
        <w:rPr>
          <w:rFonts w:cs="Arial"/>
          <w:szCs w:val="24"/>
        </w:rPr>
        <w:t>Intermediaries L</w:t>
      </w:r>
      <w:r w:rsidRPr="00B27178">
        <w:rPr>
          <w:rFonts w:cs="Arial"/>
          <w:szCs w:val="24"/>
        </w:rPr>
        <w:t xml:space="preserve">egislation </w:t>
      </w:r>
      <w:r>
        <w:rPr>
          <w:rFonts w:cs="Arial"/>
          <w:szCs w:val="24"/>
        </w:rPr>
        <w:t xml:space="preserve">or </w:t>
      </w:r>
      <w:r>
        <w:rPr>
          <w:rFonts w:cs="Arial"/>
          <w:bCs/>
          <w:szCs w:val="24"/>
        </w:rPr>
        <w:t xml:space="preserve">HMRC Deemed Employment Status </w:t>
      </w:r>
      <w:r w:rsidRPr="00B27178">
        <w:rPr>
          <w:rFonts w:cs="Arial"/>
          <w:szCs w:val="24"/>
        </w:rPr>
        <w:t xml:space="preserve">in connection with their engagement with the </w:t>
      </w:r>
      <w:r>
        <w:t>Council</w:t>
      </w:r>
      <w:r>
        <w:rPr>
          <w:rFonts w:cs="Arial"/>
          <w:szCs w:val="24"/>
        </w:rPr>
        <w:t xml:space="preserve"> including, but not limited to, all liabilities and losses so arising as a result of the </w:t>
      </w:r>
      <w:r>
        <w:t>Contractor</w:t>
      </w:r>
      <w:r>
        <w:rPr>
          <w:rFonts w:cs="Arial"/>
          <w:szCs w:val="24"/>
        </w:rPr>
        <w:t xml:space="preserve"> providing incorrect or misleading information, whether innocently or not, which informs, or informed, the </w:t>
      </w:r>
      <w:r>
        <w:t>Council</w:t>
      </w:r>
      <w:r>
        <w:rPr>
          <w:rFonts w:cs="Arial"/>
          <w:szCs w:val="24"/>
        </w:rPr>
        <w:t>’s determination as to whether IR35 Intermediaries’ Legislation applies or HMRC Deemed Employment Status applies.</w:t>
      </w:r>
    </w:p>
    <w:p w14:paraId="2952AE5F" w14:textId="77777777" w:rsidR="006B6B7C" w:rsidRDefault="006B6B7C" w:rsidP="0059543E">
      <w:pPr>
        <w:pStyle w:val="Level2"/>
        <w:numPr>
          <w:ilvl w:val="0"/>
          <w:numId w:val="0"/>
        </w:numPr>
        <w:rPr>
          <w:rFonts w:cs="Arial"/>
          <w:szCs w:val="24"/>
        </w:rPr>
      </w:pPr>
    </w:p>
    <w:p w14:paraId="3D12A47A" w14:textId="2AB62914" w:rsidR="0059543E" w:rsidRPr="00D57B5B" w:rsidRDefault="0059543E" w:rsidP="0059543E">
      <w:pPr>
        <w:pStyle w:val="Level2"/>
        <w:numPr>
          <w:ilvl w:val="0"/>
          <w:numId w:val="0"/>
        </w:numPr>
      </w:pPr>
      <w:r>
        <w:rPr>
          <w:rFonts w:cs="Arial"/>
          <w:szCs w:val="24"/>
        </w:rPr>
        <w:t xml:space="preserve">G6.2    The </w:t>
      </w:r>
      <w:r>
        <w:t>Contractor</w:t>
      </w:r>
      <w:r>
        <w:rPr>
          <w:rFonts w:cs="Arial"/>
          <w:szCs w:val="24"/>
        </w:rPr>
        <w:t xml:space="preserve"> undertakes to pay on demand </w:t>
      </w:r>
      <w:r w:rsidRPr="00B27178">
        <w:rPr>
          <w:rFonts w:cs="Arial"/>
          <w:szCs w:val="24"/>
        </w:rPr>
        <w:t xml:space="preserve">to the </w:t>
      </w:r>
      <w:r>
        <w:t>Council</w:t>
      </w:r>
      <w:r w:rsidRPr="00B27178">
        <w:rPr>
          <w:rFonts w:cs="Arial"/>
          <w:szCs w:val="24"/>
        </w:rPr>
        <w:t xml:space="preserve">, such amounts as then owing to the </w:t>
      </w:r>
      <w:r>
        <w:t>Council</w:t>
      </w:r>
      <w:r w:rsidRPr="00B27178">
        <w:rPr>
          <w:rFonts w:cs="Arial"/>
          <w:szCs w:val="24"/>
        </w:rPr>
        <w:t>, arising from their engagement</w:t>
      </w:r>
      <w:r>
        <w:rPr>
          <w:rFonts w:cs="Arial"/>
          <w:szCs w:val="24"/>
        </w:rPr>
        <w:t xml:space="preserve"> pursuant to Clause G5 of these Standard Terms and Conditions</w:t>
      </w:r>
      <w:r w:rsidRPr="00B27178">
        <w:rPr>
          <w:rFonts w:cs="Arial"/>
          <w:szCs w:val="24"/>
        </w:rPr>
        <w:t xml:space="preserve">, and shall immediately thereafter seek to reimburse the </w:t>
      </w:r>
      <w:r>
        <w:t>Council</w:t>
      </w:r>
      <w:r w:rsidRPr="00B27178">
        <w:rPr>
          <w:rFonts w:cs="Arial"/>
          <w:szCs w:val="24"/>
        </w:rPr>
        <w:t xml:space="preserve"> for such liabilities and losses as then incurred by the </w:t>
      </w:r>
      <w:r>
        <w:t>Council.</w:t>
      </w:r>
    </w:p>
    <w:p w14:paraId="0F3CB1F7" w14:textId="77777777" w:rsidR="0059543E" w:rsidRDefault="0059543E" w:rsidP="0059543E">
      <w:pPr>
        <w:pStyle w:val="Level2"/>
        <w:numPr>
          <w:ilvl w:val="0"/>
          <w:numId w:val="0"/>
        </w:numPr>
      </w:pPr>
    </w:p>
    <w:p w14:paraId="26841BCF" w14:textId="77777777" w:rsidR="0059543E" w:rsidRDefault="0059543E" w:rsidP="0059543E">
      <w:pPr>
        <w:pStyle w:val="Sideheading"/>
        <w:keepNext/>
      </w:pPr>
      <w:bookmarkStart w:id="103" w:name="_Hlt62987153"/>
      <w:bookmarkStart w:id="104" w:name="_Hlt63047663"/>
      <w:bookmarkEnd w:id="103"/>
      <w:bookmarkEnd w:id="104"/>
      <w:r>
        <w:t xml:space="preserve">part H - general provisions </w:t>
      </w:r>
      <w:r>
        <w:fldChar w:fldCharType="begin"/>
      </w:r>
      <w:r>
        <w:instrText xml:space="preserve"> TC "</w:instrText>
      </w:r>
      <w:bookmarkStart w:id="105" w:name="_Toc25587805"/>
      <w:r>
        <w:instrText>PART H - GENERAL PROVISIONS</w:instrText>
      </w:r>
      <w:bookmarkEnd w:id="105"/>
      <w:r>
        <w:instrText xml:space="preserve"> " \l 5 </w:instrText>
      </w:r>
      <w:r>
        <w:fldChar w:fldCharType="end"/>
      </w:r>
    </w:p>
    <w:p w14:paraId="352BAE30" w14:textId="77777777" w:rsidR="0059543E" w:rsidRDefault="0059543E" w:rsidP="0059543E">
      <w:pPr>
        <w:pStyle w:val="Sideheading"/>
        <w:keepNext/>
      </w:pPr>
    </w:p>
    <w:p w14:paraId="67C6470B" w14:textId="77777777" w:rsidR="0059543E" w:rsidRDefault="0059543E" w:rsidP="00565E18">
      <w:pPr>
        <w:pStyle w:val="Level1"/>
        <w:keepNext/>
        <w:numPr>
          <w:ilvl w:val="0"/>
          <w:numId w:val="35"/>
        </w:numPr>
        <w:spacing w:after="0" w:line="240" w:lineRule="auto"/>
        <w:jc w:val="left"/>
        <w:outlineLvl w:val="0"/>
      </w:pPr>
      <w:r>
        <w:rPr>
          <w:rStyle w:val="Level1asHeadingtext"/>
        </w:rPr>
        <w:t>CONTRACT VARIATION</w:t>
      </w:r>
      <w:bookmarkStart w:id="106" w:name="_NN1560"/>
      <w:bookmarkEnd w:id="106"/>
      <w:r>
        <w:fldChar w:fldCharType="begin"/>
      </w:r>
      <w:r>
        <w:instrText xml:space="preserve"> TC "</w:instrText>
      </w:r>
      <w:r>
        <w:fldChar w:fldCharType="begin"/>
      </w:r>
      <w:r>
        <w:instrText xml:space="preserve"> REF _NN1560\r \h </w:instrText>
      </w:r>
      <w:r>
        <w:fldChar w:fldCharType="separate"/>
      </w:r>
      <w:bookmarkStart w:id="107" w:name="_Toc25587806"/>
      <w:r>
        <w:instrText>H1</w:instrText>
      </w:r>
      <w:r>
        <w:fldChar w:fldCharType="end"/>
      </w:r>
      <w:r>
        <w:tab/>
        <w:instrText>CONTRACT VARIATION</w:instrText>
      </w:r>
      <w:bookmarkEnd w:id="107"/>
      <w:r>
        <w:instrText xml:space="preserve">" \l 1 </w:instrText>
      </w:r>
      <w:r>
        <w:fldChar w:fldCharType="end"/>
      </w:r>
    </w:p>
    <w:p w14:paraId="3CA06882" w14:textId="77777777" w:rsidR="0059543E" w:rsidRDefault="0059543E" w:rsidP="0059543E">
      <w:pPr>
        <w:pStyle w:val="Level1"/>
        <w:keepNext/>
        <w:numPr>
          <w:ilvl w:val="0"/>
          <w:numId w:val="0"/>
        </w:numPr>
      </w:pPr>
    </w:p>
    <w:p w14:paraId="70D61233" w14:textId="77777777" w:rsidR="0059543E" w:rsidRDefault="0059543E" w:rsidP="00565E18">
      <w:pPr>
        <w:pStyle w:val="Level2"/>
        <w:numPr>
          <w:ilvl w:val="1"/>
          <w:numId w:val="36"/>
        </w:numPr>
        <w:spacing w:after="0" w:line="240" w:lineRule="auto"/>
        <w:jc w:val="left"/>
        <w:outlineLvl w:val="1"/>
      </w:pPr>
      <w:r>
        <w:t>Subject to clause H1.2, no variation or modification to the Contract is valid unless it is in writing and signed by the Council and the Contractor.</w:t>
      </w:r>
    </w:p>
    <w:p w14:paraId="5F851999" w14:textId="77777777" w:rsidR="0059543E" w:rsidRDefault="0059543E" w:rsidP="0059543E">
      <w:pPr>
        <w:pStyle w:val="Level2"/>
        <w:numPr>
          <w:ilvl w:val="0"/>
          <w:numId w:val="0"/>
        </w:numPr>
      </w:pPr>
    </w:p>
    <w:p w14:paraId="1033F227" w14:textId="77777777" w:rsidR="0059543E" w:rsidRDefault="0059543E" w:rsidP="00565E18">
      <w:pPr>
        <w:pStyle w:val="Level2"/>
        <w:numPr>
          <w:ilvl w:val="1"/>
          <w:numId w:val="36"/>
        </w:numPr>
        <w:spacing w:after="0" w:line="240" w:lineRule="auto"/>
        <w:jc w:val="left"/>
        <w:outlineLvl w:val="1"/>
      </w:pPr>
      <w:r>
        <w:t>The Council shall be entitled to issue to the Contractor in writing or, in case of urgency orally (provided the Council confirms oral instructions in writing as soon as it is practicable), variation orders requiring the addition, suspension, reduction or cessation of provision of any Services and/or the provision of emergency Services in accordance with revised Delivery Instructions. The Contractor shall charge for the impact of the variation order in accordance with the rates and prices used to calculate the Price.</w:t>
      </w:r>
    </w:p>
    <w:p w14:paraId="33DD8767" w14:textId="77777777" w:rsidR="0059543E" w:rsidRDefault="0059543E" w:rsidP="0059543E">
      <w:pPr>
        <w:pStyle w:val="Level2"/>
        <w:numPr>
          <w:ilvl w:val="0"/>
          <w:numId w:val="0"/>
        </w:numPr>
        <w:rPr>
          <w:rStyle w:val="Level1asHeadingtext"/>
          <w:b w:val="0"/>
        </w:rPr>
      </w:pPr>
    </w:p>
    <w:p w14:paraId="54A04DF6" w14:textId="77777777" w:rsidR="0059543E" w:rsidRDefault="0059543E" w:rsidP="00565E18">
      <w:pPr>
        <w:pStyle w:val="Level1"/>
        <w:keepNext/>
        <w:numPr>
          <w:ilvl w:val="0"/>
          <w:numId w:val="36"/>
        </w:numPr>
        <w:spacing w:after="0" w:line="240" w:lineRule="auto"/>
        <w:jc w:val="left"/>
        <w:outlineLvl w:val="0"/>
      </w:pPr>
      <w:r>
        <w:rPr>
          <w:rStyle w:val="Level1asHeadingtext"/>
        </w:rPr>
        <w:t>THIRD PARTY RIGHTS</w:t>
      </w:r>
      <w:bookmarkStart w:id="108" w:name="_NN1561"/>
      <w:bookmarkEnd w:id="108"/>
      <w:r>
        <w:fldChar w:fldCharType="begin"/>
      </w:r>
      <w:r>
        <w:instrText xml:space="preserve"> TC "</w:instrText>
      </w:r>
      <w:r>
        <w:fldChar w:fldCharType="begin"/>
      </w:r>
      <w:r>
        <w:instrText xml:space="preserve"> REF _NN1561\r \h </w:instrText>
      </w:r>
      <w:r>
        <w:fldChar w:fldCharType="separate"/>
      </w:r>
      <w:bookmarkStart w:id="109" w:name="_Toc25587807"/>
      <w:r>
        <w:instrText>H2</w:instrText>
      </w:r>
      <w:r>
        <w:fldChar w:fldCharType="end"/>
      </w:r>
      <w:r>
        <w:tab/>
        <w:instrText>THIRD PARTY RIGHTS</w:instrText>
      </w:r>
      <w:bookmarkEnd w:id="109"/>
      <w:r>
        <w:instrText xml:space="preserve">" \l 1 </w:instrText>
      </w:r>
      <w:r>
        <w:fldChar w:fldCharType="end"/>
      </w:r>
    </w:p>
    <w:p w14:paraId="24DBC484" w14:textId="77777777" w:rsidR="0059543E" w:rsidRDefault="0059543E" w:rsidP="0059543E">
      <w:pPr>
        <w:pStyle w:val="Level1"/>
        <w:keepNext/>
        <w:numPr>
          <w:ilvl w:val="0"/>
          <w:numId w:val="0"/>
        </w:numPr>
      </w:pPr>
    </w:p>
    <w:p w14:paraId="1E0EAFE1" w14:textId="77777777" w:rsidR="0059543E" w:rsidRDefault="0059543E" w:rsidP="00565E18">
      <w:pPr>
        <w:pStyle w:val="Level2"/>
        <w:numPr>
          <w:ilvl w:val="1"/>
          <w:numId w:val="36"/>
        </w:numPr>
        <w:spacing w:after="0" w:line="240" w:lineRule="auto"/>
        <w:jc w:val="left"/>
        <w:outlineLvl w:val="1"/>
      </w:pPr>
      <w:r>
        <w:t>This Contract is enforceable by the original parties to it, by their successors in title and permitted assignees.  Any rights of any person to enforce the terms of this Contract pursuant to The Contracts (Rights of Third Parties) Act 1999 are excluded.</w:t>
      </w:r>
    </w:p>
    <w:p w14:paraId="347E1FDC" w14:textId="77777777" w:rsidR="0059543E" w:rsidRDefault="0059543E" w:rsidP="0059543E">
      <w:pPr>
        <w:pStyle w:val="Level2"/>
        <w:numPr>
          <w:ilvl w:val="0"/>
          <w:numId w:val="0"/>
        </w:numPr>
      </w:pPr>
    </w:p>
    <w:p w14:paraId="6598FB95" w14:textId="77777777" w:rsidR="0059543E" w:rsidRDefault="0059543E" w:rsidP="00565E18">
      <w:pPr>
        <w:pStyle w:val="Level1"/>
        <w:keepNext/>
        <w:numPr>
          <w:ilvl w:val="0"/>
          <w:numId w:val="36"/>
        </w:numPr>
        <w:spacing w:after="0" w:line="240" w:lineRule="auto"/>
        <w:jc w:val="left"/>
        <w:outlineLvl w:val="0"/>
      </w:pPr>
      <w:r>
        <w:rPr>
          <w:rStyle w:val="Level1asHeadingtext"/>
        </w:rPr>
        <w:t>NO WAIVER</w:t>
      </w:r>
      <w:bookmarkStart w:id="110" w:name="_NN1562"/>
      <w:bookmarkEnd w:id="110"/>
      <w:r>
        <w:fldChar w:fldCharType="begin"/>
      </w:r>
      <w:r>
        <w:instrText xml:space="preserve"> TC "</w:instrText>
      </w:r>
      <w:r>
        <w:fldChar w:fldCharType="begin"/>
      </w:r>
      <w:r>
        <w:instrText xml:space="preserve"> REF _NN1562\r \h </w:instrText>
      </w:r>
      <w:r>
        <w:fldChar w:fldCharType="separate"/>
      </w:r>
      <w:bookmarkStart w:id="111" w:name="_Toc25587808"/>
      <w:r>
        <w:instrText>H3</w:instrText>
      </w:r>
      <w:r>
        <w:fldChar w:fldCharType="end"/>
      </w:r>
      <w:r>
        <w:tab/>
        <w:instrText>NO WAIVER</w:instrText>
      </w:r>
      <w:bookmarkEnd w:id="111"/>
      <w:r>
        <w:instrText xml:space="preserve">" \l 1 </w:instrText>
      </w:r>
      <w:r>
        <w:fldChar w:fldCharType="end"/>
      </w:r>
    </w:p>
    <w:p w14:paraId="38F879F7" w14:textId="77777777" w:rsidR="0059543E" w:rsidRDefault="0059543E" w:rsidP="0059543E">
      <w:pPr>
        <w:pStyle w:val="Level1"/>
        <w:keepNext/>
        <w:numPr>
          <w:ilvl w:val="0"/>
          <w:numId w:val="0"/>
        </w:numPr>
      </w:pPr>
    </w:p>
    <w:p w14:paraId="2F6BD5B8" w14:textId="77777777" w:rsidR="0059543E" w:rsidRDefault="0059543E" w:rsidP="00565E18">
      <w:pPr>
        <w:pStyle w:val="Level2"/>
        <w:numPr>
          <w:ilvl w:val="1"/>
          <w:numId w:val="36"/>
        </w:numPr>
        <w:spacing w:after="0" w:line="240" w:lineRule="auto"/>
        <w:jc w:val="left"/>
        <w:outlineLvl w:val="1"/>
      </w:pPr>
      <w:r>
        <w:t>Failure by either party at any time to enforce any one or more of the provisions of this Contract or to require performance by the other party of any of the provisions shall not constitute or be construed as a waiver of the provision or of the right at any time subsequently to enforce all terms and conditions of this Contract nor affect the validity of the Contract or any part of it or the right of the parties to enforce any provision in accordance with its terms.</w:t>
      </w:r>
    </w:p>
    <w:p w14:paraId="56F2B747" w14:textId="77777777" w:rsidR="0059543E" w:rsidRDefault="0059543E" w:rsidP="0059543E">
      <w:pPr>
        <w:pStyle w:val="Level2"/>
        <w:numPr>
          <w:ilvl w:val="0"/>
          <w:numId w:val="0"/>
        </w:numPr>
      </w:pPr>
    </w:p>
    <w:p w14:paraId="386E0AEA" w14:textId="77777777" w:rsidR="0059543E" w:rsidRDefault="0059543E" w:rsidP="00565E18">
      <w:pPr>
        <w:pStyle w:val="Level2"/>
        <w:numPr>
          <w:ilvl w:val="1"/>
          <w:numId w:val="36"/>
        </w:numPr>
        <w:spacing w:after="0" w:line="240" w:lineRule="auto"/>
        <w:jc w:val="left"/>
        <w:outlineLvl w:val="1"/>
      </w:pPr>
      <w:r>
        <w:t>No waiver of any of the provisions of this Contract shall be effective unless it is expressed to be a waiver in writing and communicated in accordance with clause A3.</w:t>
      </w:r>
    </w:p>
    <w:p w14:paraId="70A590F7" w14:textId="77777777" w:rsidR="0059543E" w:rsidRDefault="0059543E" w:rsidP="0059543E">
      <w:pPr>
        <w:pStyle w:val="Level2"/>
        <w:numPr>
          <w:ilvl w:val="0"/>
          <w:numId w:val="0"/>
        </w:numPr>
      </w:pPr>
    </w:p>
    <w:p w14:paraId="1AB74B65" w14:textId="77777777" w:rsidR="0059543E" w:rsidRDefault="0059543E" w:rsidP="00565E18">
      <w:pPr>
        <w:pStyle w:val="Level1"/>
        <w:keepNext/>
        <w:numPr>
          <w:ilvl w:val="0"/>
          <w:numId w:val="36"/>
        </w:numPr>
        <w:spacing w:after="0" w:line="240" w:lineRule="auto"/>
        <w:jc w:val="left"/>
        <w:outlineLvl w:val="0"/>
      </w:pPr>
      <w:r>
        <w:rPr>
          <w:rStyle w:val="Level1asHeadingtext"/>
        </w:rPr>
        <w:t>SEVERANCE</w:t>
      </w:r>
      <w:bookmarkStart w:id="112" w:name="_NN1563"/>
      <w:bookmarkEnd w:id="112"/>
      <w:r>
        <w:fldChar w:fldCharType="begin"/>
      </w:r>
      <w:r>
        <w:instrText xml:space="preserve"> TC "</w:instrText>
      </w:r>
      <w:r>
        <w:fldChar w:fldCharType="begin"/>
      </w:r>
      <w:r>
        <w:instrText xml:space="preserve"> REF _NN1563\r \h </w:instrText>
      </w:r>
      <w:r>
        <w:fldChar w:fldCharType="separate"/>
      </w:r>
      <w:bookmarkStart w:id="113" w:name="_Toc25587809"/>
      <w:r>
        <w:instrText>H4</w:instrText>
      </w:r>
      <w:r>
        <w:fldChar w:fldCharType="end"/>
      </w:r>
      <w:r>
        <w:tab/>
        <w:instrText>SEVERANCE</w:instrText>
      </w:r>
      <w:bookmarkEnd w:id="113"/>
      <w:r>
        <w:instrText xml:space="preserve">" \l 1 </w:instrText>
      </w:r>
      <w:r>
        <w:fldChar w:fldCharType="end"/>
      </w:r>
    </w:p>
    <w:p w14:paraId="04D41851" w14:textId="77777777" w:rsidR="0059543E" w:rsidRDefault="0059543E" w:rsidP="0059543E">
      <w:pPr>
        <w:pStyle w:val="Level1"/>
        <w:keepNext/>
        <w:numPr>
          <w:ilvl w:val="0"/>
          <w:numId w:val="0"/>
        </w:numPr>
      </w:pPr>
    </w:p>
    <w:p w14:paraId="57B59EDC" w14:textId="77777777" w:rsidR="0059543E" w:rsidRDefault="0059543E" w:rsidP="00565E18">
      <w:pPr>
        <w:pStyle w:val="Level2"/>
        <w:numPr>
          <w:ilvl w:val="1"/>
          <w:numId w:val="36"/>
        </w:numPr>
        <w:spacing w:after="0" w:line="240" w:lineRule="auto"/>
        <w:jc w:val="left"/>
        <w:outlineLvl w:val="1"/>
      </w:pPr>
      <w:r>
        <w:t>If any provision of the Contract shall become or shall be declared by any court of competent jurisdiction to be invalid or unenforceable in any way, such invalidity shall not impair or affect any other provision all of which shall remain in full force and effect.</w:t>
      </w:r>
    </w:p>
    <w:p w14:paraId="6D9C4A0A" w14:textId="77777777" w:rsidR="0059543E" w:rsidRDefault="0059543E" w:rsidP="0059543E">
      <w:pPr>
        <w:pStyle w:val="Level2"/>
        <w:numPr>
          <w:ilvl w:val="0"/>
          <w:numId w:val="0"/>
        </w:numPr>
      </w:pPr>
    </w:p>
    <w:p w14:paraId="1FD165F5" w14:textId="77777777" w:rsidR="0059543E" w:rsidRDefault="0059543E" w:rsidP="00565E18">
      <w:pPr>
        <w:pStyle w:val="Level1"/>
        <w:keepNext/>
        <w:numPr>
          <w:ilvl w:val="0"/>
          <w:numId w:val="36"/>
        </w:numPr>
        <w:spacing w:after="0" w:line="240" w:lineRule="auto"/>
        <w:jc w:val="left"/>
        <w:outlineLvl w:val="0"/>
      </w:pPr>
      <w:r>
        <w:rPr>
          <w:rStyle w:val="Level1asHeadingtext"/>
        </w:rPr>
        <w:t>ASSIGNMENT, SUB-CONTRACTING AND RESPONSIBILITY</w:t>
      </w:r>
      <w:bookmarkStart w:id="114" w:name="_NN1564"/>
      <w:bookmarkEnd w:id="114"/>
      <w:r>
        <w:fldChar w:fldCharType="begin"/>
      </w:r>
      <w:r>
        <w:instrText xml:space="preserve"> TC "</w:instrText>
      </w:r>
      <w:r>
        <w:fldChar w:fldCharType="begin"/>
      </w:r>
      <w:r>
        <w:instrText xml:space="preserve"> REF _NN1564\r \h </w:instrText>
      </w:r>
      <w:r>
        <w:fldChar w:fldCharType="separate"/>
      </w:r>
      <w:bookmarkStart w:id="115" w:name="_Toc25587810"/>
      <w:r>
        <w:instrText>H5</w:instrText>
      </w:r>
      <w:r>
        <w:fldChar w:fldCharType="end"/>
      </w:r>
      <w:r>
        <w:tab/>
        <w:instrText>ASSIGNMENT, SUB-CONTRACTING AND RESPONSIBILITY</w:instrText>
      </w:r>
      <w:bookmarkEnd w:id="115"/>
      <w:r>
        <w:instrText xml:space="preserve">" \l 1 </w:instrText>
      </w:r>
      <w:r>
        <w:fldChar w:fldCharType="end"/>
      </w:r>
    </w:p>
    <w:p w14:paraId="3F413974" w14:textId="77777777" w:rsidR="0059543E" w:rsidRDefault="0059543E" w:rsidP="0059543E">
      <w:pPr>
        <w:pStyle w:val="Level1"/>
        <w:keepNext/>
        <w:numPr>
          <w:ilvl w:val="0"/>
          <w:numId w:val="0"/>
        </w:numPr>
      </w:pPr>
    </w:p>
    <w:p w14:paraId="4445DBA0" w14:textId="3037D9CA" w:rsidR="0059543E" w:rsidRDefault="0059543E" w:rsidP="00565E18">
      <w:pPr>
        <w:pStyle w:val="Level2"/>
        <w:numPr>
          <w:ilvl w:val="1"/>
          <w:numId w:val="36"/>
        </w:numPr>
        <w:spacing w:after="0" w:line="240" w:lineRule="auto"/>
        <w:jc w:val="left"/>
        <w:outlineLvl w:val="1"/>
      </w:pPr>
      <w:bookmarkStart w:id="116" w:name="_Ref417371584"/>
      <w:r>
        <w:t>Subject to any express provision of this Contract, the Contractor shall not without the prior written consent of the Council, assign all or any benefit, right or interest under this Contract or sub-contract the provision of the Services.</w:t>
      </w:r>
      <w:bookmarkEnd w:id="116"/>
      <w:r>
        <w:t xml:space="preserve"> </w:t>
      </w:r>
    </w:p>
    <w:p w14:paraId="470763B7" w14:textId="77777777" w:rsidR="0059543E" w:rsidRDefault="0059543E" w:rsidP="0059543E">
      <w:pPr>
        <w:pStyle w:val="Level2"/>
        <w:numPr>
          <w:ilvl w:val="0"/>
          <w:numId w:val="0"/>
        </w:numPr>
      </w:pPr>
    </w:p>
    <w:p w14:paraId="01892E1D" w14:textId="77777777" w:rsidR="0059543E" w:rsidRDefault="0059543E" w:rsidP="00565E18">
      <w:pPr>
        <w:pStyle w:val="Level2"/>
        <w:numPr>
          <w:ilvl w:val="1"/>
          <w:numId w:val="36"/>
        </w:numPr>
        <w:spacing w:after="0" w:line="240" w:lineRule="auto"/>
        <w:jc w:val="left"/>
        <w:outlineLvl w:val="1"/>
      </w:pPr>
      <w:r>
        <w:t>The Council shall be entitled to:</w:t>
      </w:r>
    </w:p>
    <w:p w14:paraId="06BABEB8" w14:textId="77777777" w:rsidR="0059543E" w:rsidRDefault="0059543E" w:rsidP="0059543E">
      <w:pPr>
        <w:pStyle w:val="Level2"/>
        <w:numPr>
          <w:ilvl w:val="0"/>
          <w:numId w:val="0"/>
        </w:numPr>
      </w:pPr>
    </w:p>
    <w:p w14:paraId="45334474" w14:textId="77777777" w:rsidR="0059543E" w:rsidRDefault="0059543E" w:rsidP="00565E18">
      <w:pPr>
        <w:pStyle w:val="Level3"/>
        <w:numPr>
          <w:ilvl w:val="2"/>
          <w:numId w:val="37"/>
        </w:numPr>
        <w:spacing w:after="0" w:line="240" w:lineRule="auto"/>
        <w:jc w:val="left"/>
        <w:outlineLvl w:val="2"/>
      </w:pPr>
      <w:r>
        <w:t>assign, novate or dispose of its rights and obligations under this Contract either in whole or part to any contracting authority (as defined in The Public Contracts Regulations 2015); or</w:t>
      </w:r>
    </w:p>
    <w:p w14:paraId="5AD5F08A" w14:textId="77777777" w:rsidR="0059543E" w:rsidRDefault="0059543E" w:rsidP="0059543E">
      <w:pPr>
        <w:pStyle w:val="Level3"/>
        <w:numPr>
          <w:ilvl w:val="0"/>
          <w:numId w:val="0"/>
        </w:numPr>
        <w:ind w:left="851"/>
      </w:pPr>
    </w:p>
    <w:p w14:paraId="5C79D0EC" w14:textId="77777777" w:rsidR="0059543E" w:rsidRDefault="0059543E" w:rsidP="00565E18">
      <w:pPr>
        <w:pStyle w:val="Level3"/>
        <w:numPr>
          <w:ilvl w:val="2"/>
          <w:numId w:val="37"/>
        </w:numPr>
        <w:spacing w:after="0" w:line="240" w:lineRule="auto"/>
        <w:jc w:val="left"/>
        <w:outlineLvl w:val="2"/>
      </w:pPr>
      <w:r>
        <w:t>transfer, assign or novate its rights and obligations where required by Law.</w:t>
      </w:r>
    </w:p>
    <w:p w14:paraId="4850D210" w14:textId="77777777" w:rsidR="0059543E" w:rsidRDefault="0059543E" w:rsidP="0059543E">
      <w:pPr>
        <w:pStyle w:val="Level3"/>
        <w:numPr>
          <w:ilvl w:val="0"/>
          <w:numId w:val="0"/>
        </w:numPr>
      </w:pPr>
    </w:p>
    <w:p w14:paraId="5F9791F8" w14:textId="77777777" w:rsidR="0059543E" w:rsidRDefault="0059543E" w:rsidP="00565E18">
      <w:pPr>
        <w:pStyle w:val="Level2"/>
        <w:numPr>
          <w:ilvl w:val="1"/>
          <w:numId w:val="37"/>
        </w:numPr>
        <w:spacing w:after="0" w:line="240" w:lineRule="auto"/>
        <w:jc w:val="left"/>
        <w:outlineLvl w:val="1"/>
      </w:pPr>
      <w:r>
        <w:t>The Contractor shall remain responsible and liable for the acts and omissions of any other members of a consortium arrangement, sub-contractors, servant, agent and employee as though they were its own.</w:t>
      </w:r>
    </w:p>
    <w:p w14:paraId="54C7AEFC" w14:textId="77777777" w:rsidR="0059543E" w:rsidRDefault="0059543E" w:rsidP="0059543E">
      <w:pPr>
        <w:pStyle w:val="Level2"/>
        <w:numPr>
          <w:ilvl w:val="0"/>
          <w:numId w:val="0"/>
        </w:numPr>
      </w:pPr>
    </w:p>
    <w:p w14:paraId="0B90D5DD" w14:textId="77777777" w:rsidR="0059543E" w:rsidRDefault="0059543E" w:rsidP="00565E18">
      <w:pPr>
        <w:pStyle w:val="Level2"/>
        <w:numPr>
          <w:ilvl w:val="1"/>
          <w:numId w:val="37"/>
        </w:numPr>
        <w:spacing w:after="0" w:line="240" w:lineRule="auto"/>
        <w:jc w:val="left"/>
        <w:outlineLvl w:val="1"/>
      </w:pPr>
      <w:r>
        <w:t xml:space="preserve">Subject to clause </w:t>
      </w:r>
      <w:r>
        <w:fldChar w:fldCharType="begin"/>
      </w:r>
      <w:r>
        <w:instrText xml:space="preserve"> REF _Ref417371584 \r \h </w:instrText>
      </w:r>
      <w:r>
        <w:fldChar w:fldCharType="separate"/>
      </w:r>
      <w:r>
        <w:t>H5.1</w:t>
      </w:r>
      <w:r>
        <w:fldChar w:fldCharType="end"/>
      </w:r>
      <w:r>
        <w:t xml:space="preserve"> where the Contractor enters into a Sub-Contract, the Contractor shall include in that Sub-Contract</w:t>
      </w:r>
    </w:p>
    <w:p w14:paraId="4E692A5E" w14:textId="77777777" w:rsidR="0059543E" w:rsidRDefault="0059543E" w:rsidP="0059543E">
      <w:pPr>
        <w:pStyle w:val="ListParagraph"/>
      </w:pPr>
    </w:p>
    <w:p w14:paraId="338B42FF" w14:textId="77777777" w:rsidR="0059543E" w:rsidRDefault="0059543E" w:rsidP="00565E18">
      <w:pPr>
        <w:pStyle w:val="Level2"/>
        <w:numPr>
          <w:ilvl w:val="2"/>
          <w:numId w:val="37"/>
        </w:numPr>
        <w:tabs>
          <w:tab w:val="left" w:pos="2552"/>
        </w:tabs>
        <w:spacing w:after="0" w:line="240" w:lineRule="auto"/>
        <w:jc w:val="left"/>
        <w:outlineLvl w:val="1"/>
      </w:pPr>
      <w:r>
        <w:t xml:space="preserve">Provisions having the same effect as clauses </w:t>
      </w:r>
      <w:r>
        <w:fldChar w:fldCharType="begin"/>
      </w:r>
      <w:r>
        <w:instrText xml:space="preserve"> REF _Ref417371348 \r \h </w:instrText>
      </w:r>
      <w:r>
        <w:fldChar w:fldCharType="separate"/>
      </w:r>
      <w:r>
        <w:t>C1.3</w:t>
      </w:r>
      <w:r>
        <w:fldChar w:fldCharType="end"/>
      </w:r>
      <w:r>
        <w:t xml:space="preserve"> to </w:t>
      </w:r>
      <w:r>
        <w:fldChar w:fldCharType="begin"/>
      </w:r>
      <w:r>
        <w:instrText xml:space="preserve"> REF _Ref417371664 \r \h </w:instrText>
      </w:r>
      <w:r>
        <w:fldChar w:fldCharType="separate"/>
      </w:r>
      <w:r>
        <w:t>C1.5</w:t>
      </w:r>
      <w:r>
        <w:fldChar w:fldCharType="end"/>
      </w:r>
      <w:r>
        <w:t xml:space="preserve"> of this Contract; and</w:t>
      </w:r>
    </w:p>
    <w:p w14:paraId="00960B3B" w14:textId="77777777" w:rsidR="0059543E" w:rsidRDefault="0059543E" w:rsidP="0059543E">
      <w:pPr>
        <w:pStyle w:val="Level2"/>
        <w:numPr>
          <w:ilvl w:val="0"/>
          <w:numId w:val="0"/>
        </w:numPr>
        <w:tabs>
          <w:tab w:val="left" w:pos="2552"/>
        </w:tabs>
        <w:ind w:left="851"/>
      </w:pPr>
    </w:p>
    <w:p w14:paraId="17397AB4" w14:textId="77777777" w:rsidR="0059543E" w:rsidRDefault="0059543E" w:rsidP="00565E18">
      <w:pPr>
        <w:pStyle w:val="Level2"/>
        <w:numPr>
          <w:ilvl w:val="2"/>
          <w:numId w:val="37"/>
        </w:numPr>
        <w:spacing w:after="0" w:line="240" w:lineRule="auto"/>
        <w:jc w:val="left"/>
        <w:outlineLvl w:val="1"/>
      </w:pPr>
      <w:r>
        <w:t xml:space="preserve">A provision requiring the counterparty to that Sub-Contract to include in any Sub-Contract which it awards provisions having the same effect as </w:t>
      </w:r>
      <w:r w:rsidRPr="002D7402">
        <w:t xml:space="preserve">clauses </w:t>
      </w:r>
      <w:r w:rsidRPr="002D7402">
        <w:fldChar w:fldCharType="begin"/>
      </w:r>
      <w:r w:rsidRPr="002D7402">
        <w:instrText xml:space="preserve"> REF _Ref417371348 \r \h </w:instrText>
      </w:r>
      <w:r w:rsidRPr="002D7402">
        <w:fldChar w:fldCharType="separate"/>
      </w:r>
      <w:r w:rsidRPr="002D7402">
        <w:t>C1.3</w:t>
      </w:r>
      <w:r w:rsidRPr="002D7402">
        <w:fldChar w:fldCharType="end"/>
      </w:r>
      <w:r w:rsidRPr="002D7402">
        <w:t xml:space="preserve"> to </w:t>
      </w:r>
      <w:r w:rsidRPr="002D7402">
        <w:fldChar w:fldCharType="begin"/>
      </w:r>
      <w:r w:rsidRPr="002D7402">
        <w:instrText xml:space="preserve"> REF _Ref417371664 \r \h </w:instrText>
      </w:r>
      <w:r w:rsidRPr="002D7402">
        <w:fldChar w:fldCharType="separate"/>
      </w:r>
      <w:r w:rsidRPr="002D7402">
        <w:t>C1.5</w:t>
      </w:r>
      <w:r w:rsidRPr="002D7402">
        <w:fldChar w:fldCharType="end"/>
      </w:r>
      <w:r w:rsidRPr="002D7402">
        <w:t xml:space="preserve"> </w:t>
      </w:r>
      <w:r>
        <w:t>of this Contract.</w:t>
      </w:r>
    </w:p>
    <w:p w14:paraId="1324FB93" w14:textId="77777777" w:rsidR="0059543E" w:rsidRDefault="0059543E" w:rsidP="0059543E">
      <w:pPr>
        <w:pStyle w:val="Level2"/>
        <w:numPr>
          <w:ilvl w:val="0"/>
          <w:numId w:val="0"/>
        </w:numPr>
        <w:ind w:left="851"/>
      </w:pPr>
    </w:p>
    <w:p w14:paraId="0CD3ED84" w14:textId="77777777" w:rsidR="0059543E" w:rsidRDefault="0059543E" w:rsidP="00565E18">
      <w:pPr>
        <w:pStyle w:val="Level1"/>
        <w:keepNext/>
        <w:numPr>
          <w:ilvl w:val="0"/>
          <w:numId w:val="37"/>
        </w:numPr>
        <w:spacing w:after="0" w:line="240" w:lineRule="auto"/>
        <w:jc w:val="left"/>
        <w:outlineLvl w:val="0"/>
      </w:pPr>
      <w:r>
        <w:rPr>
          <w:rStyle w:val="Level1asHeadingtext"/>
        </w:rPr>
        <w:t>FORCE MAJEURE</w:t>
      </w:r>
      <w:bookmarkStart w:id="117" w:name="_NN1565"/>
      <w:bookmarkEnd w:id="117"/>
      <w:r>
        <w:fldChar w:fldCharType="begin"/>
      </w:r>
      <w:r>
        <w:instrText xml:space="preserve"> TC "</w:instrText>
      </w:r>
      <w:r>
        <w:fldChar w:fldCharType="begin"/>
      </w:r>
      <w:r>
        <w:instrText xml:space="preserve"> REF _NN1565\r \h </w:instrText>
      </w:r>
      <w:r>
        <w:fldChar w:fldCharType="separate"/>
      </w:r>
      <w:bookmarkStart w:id="118" w:name="_Toc25587811"/>
      <w:r>
        <w:instrText>H6</w:instrText>
      </w:r>
      <w:r>
        <w:fldChar w:fldCharType="end"/>
      </w:r>
      <w:r>
        <w:tab/>
        <w:instrText>FORCE MAJEURE</w:instrText>
      </w:r>
      <w:bookmarkEnd w:id="118"/>
      <w:r>
        <w:instrText xml:space="preserve">" \l 1 </w:instrText>
      </w:r>
      <w:r>
        <w:fldChar w:fldCharType="end"/>
      </w:r>
    </w:p>
    <w:p w14:paraId="394B9823" w14:textId="77777777" w:rsidR="0059543E" w:rsidRDefault="0059543E" w:rsidP="0059543E">
      <w:pPr>
        <w:pStyle w:val="Level1"/>
        <w:keepNext/>
        <w:numPr>
          <w:ilvl w:val="0"/>
          <w:numId w:val="0"/>
        </w:numPr>
      </w:pPr>
    </w:p>
    <w:p w14:paraId="24185B3C" w14:textId="77777777" w:rsidR="0059543E" w:rsidRDefault="0059543E" w:rsidP="00565E18">
      <w:pPr>
        <w:pStyle w:val="Level2"/>
        <w:numPr>
          <w:ilvl w:val="1"/>
          <w:numId w:val="37"/>
        </w:numPr>
        <w:spacing w:after="0" w:line="240" w:lineRule="auto"/>
        <w:jc w:val="left"/>
        <w:outlineLvl w:val="1"/>
      </w:pPr>
      <w:r>
        <w:t>Neither party shall be liable for failure to perform its obligations under the Contract if such failure results from Force Majeure.</w:t>
      </w:r>
    </w:p>
    <w:p w14:paraId="5570C6CA" w14:textId="77777777" w:rsidR="0059543E" w:rsidRDefault="0059543E" w:rsidP="0059543E">
      <w:pPr>
        <w:pStyle w:val="Level2"/>
        <w:numPr>
          <w:ilvl w:val="0"/>
          <w:numId w:val="0"/>
        </w:numPr>
      </w:pPr>
    </w:p>
    <w:p w14:paraId="628723D9" w14:textId="77777777" w:rsidR="0059543E" w:rsidRDefault="0059543E" w:rsidP="00565E18">
      <w:pPr>
        <w:pStyle w:val="Level2"/>
        <w:numPr>
          <w:ilvl w:val="1"/>
          <w:numId w:val="37"/>
        </w:numPr>
        <w:spacing w:after="0" w:line="240" w:lineRule="auto"/>
        <w:jc w:val="left"/>
        <w:outlineLvl w:val="1"/>
      </w:pPr>
      <w:r>
        <w:t>If the Council or the delivery location is affected by circumstance of Force Majeure, the Council shall be entitled to, totally or partially, suspend the date or dates for delivery of the Services until the circumstances of the Force Majeure have ceased.  The suspension shall not give rise to any claim by the Contractor against the Council nor entitle the Contractor to terminate the Contract.</w:t>
      </w:r>
    </w:p>
    <w:p w14:paraId="75772E52" w14:textId="77777777" w:rsidR="0059543E" w:rsidRDefault="0059543E" w:rsidP="0059543E">
      <w:pPr>
        <w:pStyle w:val="Level2"/>
        <w:numPr>
          <w:ilvl w:val="0"/>
          <w:numId w:val="0"/>
        </w:numPr>
      </w:pPr>
    </w:p>
    <w:p w14:paraId="7838EE9B" w14:textId="77777777" w:rsidR="0059543E" w:rsidRDefault="0059543E" w:rsidP="00565E18">
      <w:pPr>
        <w:pStyle w:val="Level2"/>
        <w:numPr>
          <w:ilvl w:val="1"/>
          <w:numId w:val="37"/>
        </w:numPr>
        <w:spacing w:after="0" w:line="240" w:lineRule="auto"/>
        <w:jc w:val="left"/>
        <w:outlineLvl w:val="1"/>
      </w:pPr>
      <w:r>
        <w:t>Industrial action by, or illness or shortage of the Contractor’s staff, agents or subcontractors, failure or delay by any of the Contractor’s suppliers to supply goods, components, services or materials and breach of the Contractor’s warranties under clause B6 (Warranty) shall not be regarded as an event of Force Majeure.</w:t>
      </w:r>
    </w:p>
    <w:p w14:paraId="3B26A306" w14:textId="77777777" w:rsidR="0059543E" w:rsidRDefault="0059543E" w:rsidP="0059543E">
      <w:pPr>
        <w:pStyle w:val="Level2"/>
        <w:numPr>
          <w:ilvl w:val="0"/>
          <w:numId w:val="0"/>
        </w:numPr>
      </w:pPr>
    </w:p>
    <w:p w14:paraId="5448FA9D" w14:textId="77777777" w:rsidR="0059543E" w:rsidRDefault="0059543E" w:rsidP="00565E18">
      <w:pPr>
        <w:pStyle w:val="Level2"/>
        <w:numPr>
          <w:ilvl w:val="1"/>
          <w:numId w:val="37"/>
        </w:numPr>
        <w:spacing w:after="0" w:line="240" w:lineRule="auto"/>
        <w:jc w:val="left"/>
        <w:outlineLvl w:val="1"/>
      </w:pPr>
      <w:r>
        <w:t>If the event of Force Majeure continues for more than two (2) months either party may give written notice to the other to terminate the Contract immediately or on a set termination date.</w:t>
      </w:r>
    </w:p>
    <w:p w14:paraId="0EC34649" w14:textId="77777777" w:rsidR="0059543E" w:rsidRDefault="0059543E" w:rsidP="0059543E">
      <w:pPr>
        <w:pStyle w:val="Level2"/>
        <w:numPr>
          <w:ilvl w:val="0"/>
          <w:numId w:val="0"/>
        </w:numPr>
      </w:pPr>
    </w:p>
    <w:p w14:paraId="746C0B8C" w14:textId="77777777" w:rsidR="0059543E" w:rsidRDefault="0059543E" w:rsidP="00565E18">
      <w:pPr>
        <w:pStyle w:val="Level2"/>
        <w:numPr>
          <w:ilvl w:val="1"/>
          <w:numId w:val="37"/>
        </w:numPr>
        <w:spacing w:after="0" w:line="240" w:lineRule="auto"/>
        <w:jc w:val="left"/>
        <w:outlineLvl w:val="1"/>
      </w:pPr>
      <w:r>
        <w:t xml:space="preserve">If the Contract is terminated in accordance with clause H6.4 neither party will have any liability to the other except that any rights and liabilities which accrued prior to termination will continue to exist. </w:t>
      </w:r>
    </w:p>
    <w:p w14:paraId="7004006E" w14:textId="77777777" w:rsidR="0059543E" w:rsidRDefault="0059543E" w:rsidP="0059543E">
      <w:pPr>
        <w:pStyle w:val="Level2"/>
        <w:numPr>
          <w:ilvl w:val="0"/>
          <w:numId w:val="0"/>
        </w:numPr>
      </w:pPr>
    </w:p>
    <w:p w14:paraId="64915E7D" w14:textId="77777777" w:rsidR="0059543E" w:rsidRDefault="0059543E" w:rsidP="00565E18">
      <w:pPr>
        <w:pStyle w:val="Level1"/>
        <w:keepNext/>
        <w:numPr>
          <w:ilvl w:val="0"/>
          <w:numId w:val="37"/>
        </w:numPr>
        <w:spacing w:after="0" w:line="240" w:lineRule="auto"/>
        <w:jc w:val="left"/>
        <w:outlineLvl w:val="0"/>
      </w:pPr>
      <w:r>
        <w:rPr>
          <w:rStyle w:val="Level1asHeadingtext"/>
        </w:rPr>
        <w:t>INDUCEMENTS</w:t>
      </w:r>
      <w:bookmarkStart w:id="119" w:name="_NN1566"/>
      <w:bookmarkEnd w:id="119"/>
      <w:r>
        <w:fldChar w:fldCharType="begin"/>
      </w:r>
      <w:r>
        <w:instrText xml:space="preserve"> TC "</w:instrText>
      </w:r>
      <w:r>
        <w:fldChar w:fldCharType="begin"/>
      </w:r>
      <w:r>
        <w:instrText xml:space="preserve"> REF _NN1566\r \h </w:instrText>
      </w:r>
      <w:r>
        <w:fldChar w:fldCharType="separate"/>
      </w:r>
      <w:bookmarkStart w:id="120" w:name="_Toc25587812"/>
      <w:r>
        <w:instrText>H7</w:instrText>
      </w:r>
      <w:r>
        <w:fldChar w:fldCharType="end"/>
      </w:r>
      <w:r>
        <w:tab/>
        <w:instrText>INDUCEMENTS</w:instrText>
      </w:r>
      <w:bookmarkEnd w:id="120"/>
      <w:r>
        <w:instrText xml:space="preserve">" \l 1 </w:instrText>
      </w:r>
      <w:r>
        <w:fldChar w:fldCharType="end"/>
      </w:r>
    </w:p>
    <w:p w14:paraId="37E2DC38" w14:textId="77777777" w:rsidR="0059543E" w:rsidRDefault="0059543E" w:rsidP="0059543E">
      <w:pPr>
        <w:pStyle w:val="Level1"/>
        <w:keepNext/>
        <w:numPr>
          <w:ilvl w:val="0"/>
          <w:numId w:val="0"/>
        </w:numPr>
      </w:pPr>
    </w:p>
    <w:p w14:paraId="15271F05" w14:textId="77777777" w:rsidR="0059543E" w:rsidRDefault="0059543E" w:rsidP="00565E18">
      <w:pPr>
        <w:pStyle w:val="Level2"/>
        <w:numPr>
          <w:ilvl w:val="1"/>
          <w:numId w:val="37"/>
        </w:numPr>
        <w:spacing w:after="0" w:line="240" w:lineRule="auto"/>
        <w:jc w:val="left"/>
        <w:outlineLvl w:val="1"/>
      </w:pPr>
      <w:r>
        <w:t xml:space="preserve">The Contractor shall not offer or give, or agree to give, to any employee, agent, servant or representative of the Council any gift or consideration of any kind as an inducement or reward for doing, any act in relation to the obtaining or execution of the Contract or any other contract with the Council, or for showing or refraining from showing favour or disfavour to any person in relation to the Contract or any such contract.  The attention of the Contractor is drawn to the criminal offences under the Bribery Act 2010. </w:t>
      </w:r>
    </w:p>
    <w:p w14:paraId="18DDD205" w14:textId="77777777" w:rsidR="0059543E" w:rsidRDefault="0059543E" w:rsidP="0059543E">
      <w:pPr>
        <w:pStyle w:val="Level2"/>
        <w:numPr>
          <w:ilvl w:val="0"/>
          <w:numId w:val="0"/>
        </w:numPr>
      </w:pPr>
    </w:p>
    <w:p w14:paraId="10CEBD12" w14:textId="77777777" w:rsidR="0059543E" w:rsidRDefault="0059543E" w:rsidP="00565E18">
      <w:pPr>
        <w:pStyle w:val="Level2"/>
        <w:numPr>
          <w:ilvl w:val="1"/>
          <w:numId w:val="37"/>
        </w:numPr>
        <w:spacing w:after="0" w:line="240" w:lineRule="auto"/>
        <w:jc w:val="left"/>
        <w:outlineLvl w:val="1"/>
      </w:pPr>
      <w:r>
        <w:t>The Contractor warrants that it has not paid commission nor agreed to pay any commission to any employee or representative of the Council by the Contractor or on the Contractor’s behalf.</w:t>
      </w:r>
    </w:p>
    <w:p w14:paraId="6638184E" w14:textId="77777777" w:rsidR="0059543E" w:rsidRDefault="0059543E" w:rsidP="0059543E">
      <w:pPr>
        <w:pStyle w:val="Level2"/>
        <w:numPr>
          <w:ilvl w:val="0"/>
          <w:numId w:val="0"/>
        </w:numPr>
      </w:pPr>
    </w:p>
    <w:p w14:paraId="11094E17" w14:textId="77777777" w:rsidR="0059543E" w:rsidRDefault="0059543E" w:rsidP="00565E18">
      <w:pPr>
        <w:pStyle w:val="Level2"/>
        <w:numPr>
          <w:ilvl w:val="1"/>
          <w:numId w:val="37"/>
        </w:numPr>
        <w:spacing w:after="0" w:line="240" w:lineRule="auto"/>
        <w:jc w:val="left"/>
        <w:outlineLvl w:val="1"/>
      </w:pPr>
      <w:r>
        <w:t>Where the Contractor engages in conduct prohibited by clauses H7.1 and H7.2 in relation to this or any other contract with the Council, the Council has the right to:</w:t>
      </w:r>
    </w:p>
    <w:p w14:paraId="2D059575" w14:textId="77777777" w:rsidR="0059543E" w:rsidRDefault="0059543E" w:rsidP="0059543E">
      <w:pPr>
        <w:pStyle w:val="Level2"/>
        <w:numPr>
          <w:ilvl w:val="0"/>
          <w:numId w:val="0"/>
        </w:numPr>
      </w:pPr>
    </w:p>
    <w:p w14:paraId="4A437FD2" w14:textId="77777777" w:rsidR="0059543E" w:rsidRDefault="0059543E" w:rsidP="00565E18">
      <w:pPr>
        <w:pStyle w:val="Level3"/>
        <w:numPr>
          <w:ilvl w:val="2"/>
          <w:numId w:val="37"/>
        </w:numPr>
        <w:spacing w:after="0" w:line="240" w:lineRule="auto"/>
        <w:jc w:val="left"/>
        <w:outlineLvl w:val="2"/>
      </w:pPr>
      <w:r>
        <w:t>terminate the Contract and recover from the Contractor the amount of any loss suffered by the Council resulting from the termination, including the cost reasonably incurred by the Council of making other arrangements for the provision of the Services and any additional expenditure incurred by the Council throughout the remainder of the Contract Period; or</w:t>
      </w:r>
    </w:p>
    <w:p w14:paraId="1A8B7EB9" w14:textId="77777777" w:rsidR="0059543E" w:rsidRDefault="0059543E" w:rsidP="0059543E">
      <w:pPr>
        <w:pStyle w:val="Level3"/>
        <w:numPr>
          <w:ilvl w:val="0"/>
          <w:numId w:val="0"/>
        </w:numPr>
        <w:ind w:left="851"/>
      </w:pPr>
    </w:p>
    <w:p w14:paraId="7489341B" w14:textId="77777777" w:rsidR="0059543E" w:rsidRDefault="0059543E" w:rsidP="00565E18">
      <w:pPr>
        <w:pStyle w:val="Level3"/>
        <w:numPr>
          <w:ilvl w:val="2"/>
          <w:numId w:val="37"/>
        </w:numPr>
        <w:spacing w:after="0" w:line="240" w:lineRule="auto"/>
        <w:jc w:val="left"/>
        <w:outlineLvl w:val="2"/>
      </w:pPr>
      <w:r>
        <w:t>recover in full from the Contractor any other loss sustained by the Council in consequence of any breach of this clause whether or not the Contract has been terminated.</w:t>
      </w:r>
    </w:p>
    <w:p w14:paraId="4EA0D2CA" w14:textId="77777777" w:rsidR="0059543E" w:rsidRDefault="0059543E" w:rsidP="0059543E">
      <w:pPr>
        <w:pStyle w:val="Level3"/>
        <w:numPr>
          <w:ilvl w:val="0"/>
          <w:numId w:val="0"/>
        </w:numPr>
      </w:pPr>
    </w:p>
    <w:p w14:paraId="0AC36747" w14:textId="77777777" w:rsidR="0059543E" w:rsidRDefault="0059543E" w:rsidP="00565E18">
      <w:pPr>
        <w:pStyle w:val="Level1"/>
        <w:keepNext/>
        <w:numPr>
          <w:ilvl w:val="0"/>
          <w:numId w:val="37"/>
        </w:numPr>
        <w:spacing w:after="0" w:line="240" w:lineRule="auto"/>
        <w:jc w:val="left"/>
        <w:outlineLvl w:val="0"/>
      </w:pPr>
      <w:r>
        <w:rPr>
          <w:rStyle w:val="Level1asHeadingtext"/>
        </w:rPr>
        <w:t>COSTS AND EXPENSES</w:t>
      </w:r>
      <w:bookmarkStart w:id="121" w:name="_NN1567"/>
      <w:bookmarkEnd w:id="121"/>
      <w:r>
        <w:fldChar w:fldCharType="begin"/>
      </w:r>
      <w:r>
        <w:instrText xml:space="preserve"> TC "</w:instrText>
      </w:r>
      <w:r>
        <w:fldChar w:fldCharType="begin"/>
      </w:r>
      <w:r>
        <w:instrText xml:space="preserve"> REF _NN1567\r \h </w:instrText>
      </w:r>
      <w:r>
        <w:fldChar w:fldCharType="separate"/>
      </w:r>
      <w:bookmarkStart w:id="122" w:name="_Toc25587813"/>
      <w:r>
        <w:instrText>H8</w:instrText>
      </w:r>
      <w:r>
        <w:fldChar w:fldCharType="end"/>
      </w:r>
      <w:r>
        <w:tab/>
        <w:instrText>COSTS AND EXPENSES</w:instrText>
      </w:r>
      <w:bookmarkEnd w:id="122"/>
      <w:r>
        <w:instrText xml:space="preserve">" \l 1 </w:instrText>
      </w:r>
      <w:r>
        <w:fldChar w:fldCharType="end"/>
      </w:r>
    </w:p>
    <w:p w14:paraId="055DC4BF" w14:textId="77777777" w:rsidR="0059543E" w:rsidRDefault="0059543E" w:rsidP="0059543E">
      <w:pPr>
        <w:pStyle w:val="Level1"/>
        <w:keepNext/>
        <w:numPr>
          <w:ilvl w:val="0"/>
          <w:numId w:val="0"/>
        </w:numPr>
      </w:pPr>
    </w:p>
    <w:p w14:paraId="79517E78" w14:textId="77777777" w:rsidR="0059543E" w:rsidRDefault="0059543E" w:rsidP="00565E18">
      <w:pPr>
        <w:pStyle w:val="Level2"/>
        <w:numPr>
          <w:ilvl w:val="1"/>
          <w:numId w:val="37"/>
        </w:numPr>
        <w:spacing w:after="0" w:line="240" w:lineRule="auto"/>
        <w:jc w:val="left"/>
        <w:outlineLvl w:val="1"/>
      </w:pPr>
      <w:r>
        <w:t>Each of the parties will pay their own costs and expenses incurred in connection with the negotiation, preparation, execution, completion and implementation of this Contract.</w:t>
      </w:r>
    </w:p>
    <w:p w14:paraId="466DAC71" w14:textId="77777777" w:rsidR="0059543E" w:rsidRDefault="0059543E" w:rsidP="0059543E">
      <w:pPr>
        <w:pStyle w:val="Level2"/>
        <w:numPr>
          <w:ilvl w:val="0"/>
          <w:numId w:val="0"/>
        </w:numPr>
      </w:pPr>
    </w:p>
    <w:p w14:paraId="787D45C9" w14:textId="77777777" w:rsidR="0059543E" w:rsidRDefault="0059543E" w:rsidP="00565E18">
      <w:pPr>
        <w:pStyle w:val="Level1"/>
        <w:keepNext/>
        <w:numPr>
          <w:ilvl w:val="0"/>
          <w:numId w:val="37"/>
        </w:numPr>
        <w:spacing w:after="0" w:line="240" w:lineRule="auto"/>
        <w:jc w:val="left"/>
        <w:outlineLvl w:val="0"/>
      </w:pPr>
      <w:r>
        <w:rPr>
          <w:rStyle w:val="Level1asHeadingtext"/>
        </w:rPr>
        <w:t>NO AGENCY OR PARTNERSHIP</w:t>
      </w:r>
      <w:bookmarkStart w:id="123" w:name="_NN1568"/>
      <w:bookmarkEnd w:id="123"/>
      <w:r>
        <w:fldChar w:fldCharType="begin"/>
      </w:r>
      <w:r>
        <w:instrText xml:space="preserve"> TC "</w:instrText>
      </w:r>
      <w:r>
        <w:fldChar w:fldCharType="begin"/>
      </w:r>
      <w:r>
        <w:instrText xml:space="preserve"> REF _NN1568\r \h </w:instrText>
      </w:r>
      <w:r>
        <w:fldChar w:fldCharType="separate"/>
      </w:r>
      <w:bookmarkStart w:id="124" w:name="_Toc25587814"/>
      <w:r>
        <w:instrText>H9</w:instrText>
      </w:r>
      <w:r>
        <w:fldChar w:fldCharType="end"/>
      </w:r>
      <w:r>
        <w:tab/>
        <w:instrText>NO AGENCY OR PARTNERSHIP</w:instrText>
      </w:r>
      <w:bookmarkEnd w:id="124"/>
      <w:r>
        <w:instrText xml:space="preserve">" \l 1 </w:instrText>
      </w:r>
      <w:r>
        <w:fldChar w:fldCharType="end"/>
      </w:r>
    </w:p>
    <w:p w14:paraId="78EB2EF2" w14:textId="77777777" w:rsidR="0059543E" w:rsidRDefault="0059543E" w:rsidP="0059543E">
      <w:pPr>
        <w:pStyle w:val="Level1"/>
        <w:keepNext/>
        <w:numPr>
          <w:ilvl w:val="0"/>
          <w:numId w:val="0"/>
        </w:numPr>
      </w:pPr>
    </w:p>
    <w:p w14:paraId="7174EEB9" w14:textId="77777777" w:rsidR="0059543E" w:rsidRDefault="0059543E" w:rsidP="00565E18">
      <w:pPr>
        <w:pStyle w:val="Level2"/>
        <w:numPr>
          <w:ilvl w:val="1"/>
          <w:numId w:val="37"/>
        </w:numPr>
        <w:spacing w:after="0" w:line="240" w:lineRule="auto"/>
        <w:jc w:val="left"/>
        <w:outlineLvl w:val="1"/>
      </w:pPr>
      <w:r>
        <w:t>Nothing contained in this Contract, and no action taken by the parties pursuant to this Contract, will be deemed to constitute a relationship between the parties of partnership, joint venture, principal and agent or employer and employee.  Neither party has, nor may it represent that it has, any authority to act or make any commitments on the other party’s behalf.</w:t>
      </w:r>
    </w:p>
    <w:p w14:paraId="2DF7364E" w14:textId="77777777" w:rsidR="0059543E" w:rsidRDefault="0059543E" w:rsidP="0059543E">
      <w:pPr>
        <w:pStyle w:val="Level2"/>
        <w:numPr>
          <w:ilvl w:val="0"/>
          <w:numId w:val="0"/>
        </w:numPr>
      </w:pPr>
    </w:p>
    <w:p w14:paraId="7FEB14FD" w14:textId="77777777" w:rsidR="0059543E" w:rsidRDefault="0059543E" w:rsidP="00565E18">
      <w:pPr>
        <w:pStyle w:val="Level1"/>
        <w:keepNext/>
        <w:numPr>
          <w:ilvl w:val="0"/>
          <w:numId w:val="37"/>
        </w:numPr>
        <w:spacing w:after="0" w:line="240" w:lineRule="auto"/>
        <w:jc w:val="left"/>
        <w:outlineLvl w:val="0"/>
      </w:pPr>
      <w:r>
        <w:rPr>
          <w:rStyle w:val="Level1asHeadingtext"/>
        </w:rPr>
        <w:t>NON SOLICITATION AND OFFERS OF EMPLOYMENT</w:t>
      </w:r>
      <w:bookmarkStart w:id="125" w:name="_NN1569"/>
      <w:bookmarkEnd w:id="125"/>
      <w:r>
        <w:fldChar w:fldCharType="begin"/>
      </w:r>
      <w:r>
        <w:instrText xml:space="preserve"> TC "</w:instrText>
      </w:r>
      <w:r>
        <w:fldChar w:fldCharType="begin"/>
      </w:r>
      <w:r>
        <w:instrText xml:space="preserve"> REF _NN1569\r \h </w:instrText>
      </w:r>
      <w:r>
        <w:fldChar w:fldCharType="separate"/>
      </w:r>
      <w:bookmarkStart w:id="126" w:name="_Toc25587815"/>
      <w:r>
        <w:instrText>H10</w:instrText>
      </w:r>
      <w:r>
        <w:fldChar w:fldCharType="end"/>
      </w:r>
      <w:r>
        <w:tab/>
        <w:instrText>NON SOLICITATION AND OFFERS OF EMPLOYMENT</w:instrText>
      </w:r>
      <w:bookmarkEnd w:id="126"/>
      <w:r>
        <w:instrText xml:space="preserve">" \l 1 </w:instrText>
      </w:r>
      <w:r>
        <w:fldChar w:fldCharType="end"/>
      </w:r>
    </w:p>
    <w:p w14:paraId="78913920" w14:textId="77777777" w:rsidR="0059543E" w:rsidRDefault="0059543E" w:rsidP="0059543E">
      <w:pPr>
        <w:pStyle w:val="Level1"/>
        <w:keepNext/>
        <w:numPr>
          <w:ilvl w:val="0"/>
          <w:numId w:val="0"/>
        </w:numPr>
      </w:pPr>
    </w:p>
    <w:p w14:paraId="76496D58" w14:textId="77777777" w:rsidR="0059543E" w:rsidRDefault="0059543E" w:rsidP="00565E18">
      <w:pPr>
        <w:pStyle w:val="Level2"/>
        <w:numPr>
          <w:ilvl w:val="1"/>
          <w:numId w:val="37"/>
        </w:numPr>
        <w:spacing w:after="0" w:line="240" w:lineRule="auto"/>
        <w:jc w:val="left"/>
        <w:outlineLvl w:val="1"/>
      </w:pPr>
      <w:r>
        <w:t>The Contractor agrees that it will not, without the prior written consent of the Council, whether directly or indirectly, and whether alone or in conjunction with, or on behalf of, any other person and whether as a principal, shareholder, director, employee, agent, consultant, partner or otherwise during the Contract Period or for a period of 12 months following termination of this Contract:</w:t>
      </w:r>
    </w:p>
    <w:p w14:paraId="79F4B862" w14:textId="77777777" w:rsidR="0059543E" w:rsidRDefault="0059543E" w:rsidP="0059543E">
      <w:pPr>
        <w:pStyle w:val="Level2"/>
        <w:numPr>
          <w:ilvl w:val="0"/>
          <w:numId w:val="0"/>
        </w:numPr>
      </w:pPr>
    </w:p>
    <w:p w14:paraId="3C528BB3" w14:textId="77777777" w:rsidR="0059543E" w:rsidRDefault="0059543E" w:rsidP="00565E18">
      <w:pPr>
        <w:pStyle w:val="Level3"/>
        <w:numPr>
          <w:ilvl w:val="2"/>
          <w:numId w:val="37"/>
        </w:numPr>
        <w:spacing w:after="0" w:line="240" w:lineRule="auto"/>
        <w:jc w:val="left"/>
        <w:outlineLvl w:val="2"/>
      </w:pPr>
      <w:r>
        <w:t>solicit or entice, or endeavour to solicit or entice, away from the Council, any person directly related to the Services employed in a senior capacity in a managerial, supervisory, technical, sales or administrative capacity by, or who is or was a consultant to, the Council at the date of the termination of this Contract or at any time during the period of one month immediately preceding the date of termination; or</w:t>
      </w:r>
    </w:p>
    <w:p w14:paraId="45C634DC" w14:textId="77777777" w:rsidR="0059543E" w:rsidRDefault="0059543E" w:rsidP="0059543E">
      <w:pPr>
        <w:pStyle w:val="Level3"/>
        <w:numPr>
          <w:ilvl w:val="0"/>
          <w:numId w:val="0"/>
        </w:numPr>
        <w:ind w:left="851"/>
      </w:pPr>
    </w:p>
    <w:p w14:paraId="5FE6A5CD" w14:textId="77777777" w:rsidR="0059543E" w:rsidRDefault="0059543E" w:rsidP="00565E18">
      <w:pPr>
        <w:pStyle w:val="Level3"/>
        <w:numPr>
          <w:ilvl w:val="2"/>
          <w:numId w:val="37"/>
        </w:numPr>
        <w:spacing w:after="0" w:line="240" w:lineRule="auto"/>
        <w:jc w:val="left"/>
        <w:outlineLvl w:val="2"/>
      </w:pPr>
      <w:r>
        <w:t>attempt, or knowingly assist or procure any other person to do the above.</w:t>
      </w:r>
    </w:p>
    <w:p w14:paraId="2E73870F" w14:textId="77777777" w:rsidR="0059543E" w:rsidRDefault="0059543E" w:rsidP="0059543E">
      <w:pPr>
        <w:pStyle w:val="Level3"/>
        <w:numPr>
          <w:ilvl w:val="0"/>
          <w:numId w:val="0"/>
        </w:numPr>
      </w:pPr>
    </w:p>
    <w:p w14:paraId="21111F45" w14:textId="77777777" w:rsidR="0059543E" w:rsidRDefault="0059543E" w:rsidP="00565E18">
      <w:pPr>
        <w:pStyle w:val="Level1"/>
        <w:keepNext/>
        <w:numPr>
          <w:ilvl w:val="0"/>
          <w:numId w:val="37"/>
        </w:numPr>
        <w:spacing w:after="0" w:line="240" w:lineRule="auto"/>
        <w:jc w:val="left"/>
        <w:outlineLvl w:val="0"/>
      </w:pPr>
      <w:r>
        <w:rPr>
          <w:rStyle w:val="Level1asHeadingtext"/>
        </w:rPr>
        <w:t>INSPECTION OF CONTRACTOR’S PREMISES</w:t>
      </w:r>
      <w:bookmarkStart w:id="127" w:name="_NN1570"/>
      <w:bookmarkEnd w:id="127"/>
      <w:r>
        <w:fldChar w:fldCharType="begin"/>
      </w:r>
      <w:r>
        <w:instrText xml:space="preserve"> TC "</w:instrText>
      </w:r>
      <w:r>
        <w:fldChar w:fldCharType="begin"/>
      </w:r>
      <w:r>
        <w:instrText xml:space="preserve"> REF _NN1570\r \h </w:instrText>
      </w:r>
      <w:r>
        <w:fldChar w:fldCharType="separate"/>
      </w:r>
      <w:bookmarkStart w:id="128" w:name="_Toc25587816"/>
      <w:r>
        <w:instrText>H11</w:instrText>
      </w:r>
      <w:r>
        <w:fldChar w:fldCharType="end"/>
      </w:r>
      <w:r>
        <w:tab/>
        <w:instrText>INSPECTION OF CONTRACTOR’S PREMISES</w:instrText>
      </w:r>
      <w:bookmarkEnd w:id="128"/>
      <w:r>
        <w:instrText xml:space="preserve">" \l 1 </w:instrText>
      </w:r>
      <w:r>
        <w:fldChar w:fldCharType="end"/>
      </w:r>
    </w:p>
    <w:p w14:paraId="28E96539" w14:textId="77777777" w:rsidR="0059543E" w:rsidRDefault="0059543E" w:rsidP="0059543E">
      <w:pPr>
        <w:pStyle w:val="Level1"/>
        <w:keepNext/>
        <w:numPr>
          <w:ilvl w:val="0"/>
          <w:numId w:val="0"/>
        </w:numPr>
      </w:pPr>
    </w:p>
    <w:p w14:paraId="1CDCF64E" w14:textId="77777777" w:rsidR="0059543E" w:rsidRDefault="0059543E" w:rsidP="00565E18">
      <w:pPr>
        <w:pStyle w:val="Level2"/>
        <w:numPr>
          <w:ilvl w:val="1"/>
          <w:numId w:val="37"/>
        </w:numPr>
        <w:spacing w:after="0" w:line="240" w:lineRule="auto"/>
        <w:jc w:val="left"/>
        <w:outlineLvl w:val="1"/>
      </w:pPr>
      <w:r>
        <w:t>The Contractor shall permit the Council to make any inspections or tests which may reasonably be required in respect of the Contractor’s premises in relation to the Contract.</w:t>
      </w:r>
    </w:p>
    <w:p w14:paraId="63E1C375" w14:textId="77777777" w:rsidR="0059543E" w:rsidRDefault="0059543E" w:rsidP="0059543E">
      <w:pPr>
        <w:pStyle w:val="Level2"/>
        <w:numPr>
          <w:ilvl w:val="0"/>
          <w:numId w:val="0"/>
        </w:numPr>
      </w:pPr>
    </w:p>
    <w:p w14:paraId="67145763" w14:textId="77777777" w:rsidR="0059543E" w:rsidRDefault="0059543E" w:rsidP="00565E18">
      <w:pPr>
        <w:pStyle w:val="Level1"/>
        <w:keepNext/>
        <w:numPr>
          <w:ilvl w:val="0"/>
          <w:numId w:val="37"/>
        </w:numPr>
        <w:spacing w:after="0" w:line="240" w:lineRule="auto"/>
        <w:jc w:val="left"/>
        <w:outlineLvl w:val="0"/>
      </w:pPr>
      <w:r>
        <w:rPr>
          <w:rStyle w:val="Level1asHeadingtext"/>
        </w:rPr>
        <w:t>LAW AND JURISDICTION</w:t>
      </w:r>
      <w:bookmarkStart w:id="129" w:name="_NN1571"/>
      <w:bookmarkEnd w:id="129"/>
      <w:r>
        <w:fldChar w:fldCharType="begin"/>
      </w:r>
      <w:r>
        <w:instrText xml:space="preserve"> TC "</w:instrText>
      </w:r>
      <w:r>
        <w:fldChar w:fldCharType="begin"/>
      </w:r>
      <w:r>
        <w:instrText xml:space="preserve"> REF _NN1571\r \h </w:instrText>
      </w:r>
      <w:r>
        <w:fldChar w:fldCharType="separate"/>
      </w:r>
      <w:bookmarkStart w:id="130" w:name="_Toc25587817"/>
      <w:r>
        <w:instrText>H12</w:instrText>
      </w:r>
      <w:r>
        <w:fldChar w:fldCharType="end"/>
      </w:r>
      <w:r>
        <w:tab/>
        <w:instrText>LAW AND JURISDICTION</w:instrText>
      </w:r>
      <w:bookmarkEnd w:id="130"/>
      <w:r>
        <w:instrText xml:space="preserve">" \l 1 </w:instrText>
      </w:r>
      <w:r>
        <w:fldChar w:fldCharType="end"/>
      </w:r>
    </w:p>
    <w:p w14:paraId="126962C9" w14:textId="77777777" w:rsidR="0059543E" w:rsidRDefault="0059543E" w:rsidP="0059543E">
      <w:pPr>
        <w:pStyle w:val="Level1"/>
        <w:keepNext/>
        <w:numPr>
          <w:ilvl w:val="0"/>
          <w:numId w:val="0"/>
        </w:numPr>
      </w:pPr>
    </w:p>
    <w:p w14:paraId="6FFF691F" w14:textId="77777777" w:rsidR="0059543E" w:rsidRDefault="0059543E" w:rsidP="00565E18">
      <w:pPr>
        <w:pStyle w:val="Level2"/>
        <w:numPr>
          <w:ilvl w:val="1"/>
          <w:numId w:val="37"/>
        </w:numPr>
        <w:spacing w:after="0" w:line="240" w:lineRule="auto"/>
        <w:jc w:val="left"/>
        <w:outlineLvl w:val="1"/>
      </w:pPr>
      <w:r>
        <w:t>This Contract shall be governed by the laws of England and shall be subject to the exclusive jurisdiction of the English courts.</w:t>
      </w:r>
    </w:p>
    <w:p w14:paraId="3470BBA1" w14:textId="6B7396AF" w:rsidR="0059543E" w:rsidRDefault="0059543E" w:rsidP="0059543E">
      <w:pPr>
        <w:pStyle w:val="Body"/>
      </w:pPr>
    </w:p>
    <w:p w14:paraId="4C68B41B" w14:textId="67D24573" w:rsidR="0059543E" w:rsidRDefault="0059543E" w:rsidP="0059543E">
      <w:pPr>
        <w:pStyle w:val="Body"/>
      </w:pPr>
    </w:p>
    <w:p w14:paraId="08BF3E39" w14:textId="2BC2C456" w:rsidR="0059543E" w:rsidRDefault="0059543E" w:rsidP="0059543E">
      <w:pPr>
        <w:pStyle w:val="Body"/>
      </w:pPr>
    </w:p>
    <w:p w14:paraId="69F2D07C" w14:textId="77777777" w:rsidR="0059543E" w:rsidRDefault="0059543E" w:rsidP="0059543E">
      <w:pPr>
        <w:pStyle w:val="Body"/>
      </w:pPr>
    </w:p>
    <w:p w14:paraId="3C3324EE" w14:textId="63F83EA3" w:rsidR="0059543E" w:rsidRDefault="0059543E"/>
    <w:p w14:paraId="4587E209" w14:textId="08F73F8D" w:rsidR="006B6B7C" w:rsidRDefault="006B6B7C"/>
    <w:p w14:paraId="104DB441" w14:textId="77777777" w:rsidR="006B6B7C" w:rsidRDefault="006B6B7C"/>
    <w:p w14:paraId="1197D9A8" w14:textId="096E4664" w:rsidR="00790858" w:rsidRDefault="00790858" w:rsidP="00790858">
      <w:pPr>
        <w:rPr>
          <w:rFonts w:cs="Arial"/>
          <w:color w:val="000000"/>
          <w:szCs w:val="22"/>
        </w:rPr>
      </w:pPr>
      <w:r w:rsidRPr="007A6918">
        <w:rPr>
          <w:noProof/>
          <w:lang w:val="en-US"/>
        </w:rPr>
        <w:drawing>
          <wp:inline distT="0" distB="0" distL="0" distR="0" wp14:anchorId="33565216" wp14:editId="6F7F806A">
            <wp:extent cx="5731510" cy="981710"/>
            <wp:effectExtent l="0" t="0" r="254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981710"/>
                    </a:xfrm>
                    <a:prstGeom prst="rect">
                      <a:avLst/>
                    </a:prstGeom>
                    <a:noFill/>
                    <a:ln>
                      <a:noFill/>
                    </a:ln>
                  </pic:spPr>
                </pic:pic>
              </a:graphicData>
            </a:graphic>
          </wp:inline>
        </w:drawing>
      </w:r>
    </w:p>
    <w:p w14:paraId="0985B656" w14:textId="77777777" w:rsidR="00790858" w:rsidRDefault="00790858" w:rsidP="00790858">
      <w:pPr>
        <w:ind w:left="2835" w:hanging="2835"/>
        <w:rPr>
          <w:rFonts w:cs="Arial"/>
          <w:color w:val="000000"/>
          <w:szCs w:val="22"/>
        </w:rPr>
      </w:pPr>
    </w:p>
    <w:p w14:paraId="69B0AC79" w14:textId="77777777" w:rsidR="00790858" w:rsidRDefault="00790858" w:rsidP="00790858">
      <w:pPr>
        <w:jc w:val="center"/>
        <w:rPr>
          <w:rFonts w:cs="Arial"/>
          <w:b/>
          <w:color w:val="000000"/>
          <w:sz w:val="36"/>
          <w:szCs w:val="36"/>
        </w:rPr>
      </w:pPr>
    </w:p>
    <w:p w14:paraId="39D596BE" w14:textId="77777777" w:rsidR="00790858" w:rsidRDefault="00790858" w:rsidP="00790858">
      <w:pPr>
        <w:jc w:val="center"/>
        <w:rPr>
          <w:rFonts w:cs="Arial"/>
          <w:b/>
          <w:color w:val="000000"/>
          <w:sz w:val="36"/>
          <w:szCs w:val="36"/>
        </w:rPr>
      </w:pPr>
    </w:p>
    <w:p w14:paraId="5204C95E" w14:textId="77777777" w:rsidR="00790858" w:rsidRDefault="00790858" w:rsidP="00790858">
      <w:pPr>
        <w:jc w:val="center"/>
        <w:rPr>
          <w:rFonts w:cs="Arial"/>
          <w:b/>
          <w:color w:val="000000"/>
          <w:sz w:val="36"/>
          <w:szCs w:val="36"/>
        </w:rPr>
      </w:pPr>
    </w:p>
    <w:p w14:paraId="1CAE0CE4" w14:textId="77777777" w:rsidR="00790858" w:rsidRDefault="00790858" w:rsidP="00790858">
      <w:pPr>
        <w:jc w:val="center"/>
        <w:rPr>
          <w:rFonts w:cs="Arial"/>
          <w:b/>
          <w:color w:val="000000"/>
          <w:sz w:val="36"/>
          <w:szCs w:val="36"/>
        </w:rPr>
      </w:pPr>
    </w:p>
    <w:p w14:paraId="5C315653" w14:textId="77777777" w:rsidR="00790858" w:rsidRDefault="00790858" w:rsidP="00790858">
      <w:pPr>
        <w:jc w:val="center"/>
        <w:rPr>
          <w:rFonts w:cs="Arial"/>
          <w:b/>
          <w:color w:val="000000"/>
          <w:sz w:val="36"/>
          <w:szCs w:val="36"/>
        </w:rPr>
      </w:pPr>
    </w:p>
    <w:p w14:paraId="6BC9A3A3" w14:textId="77777777" w:rsidR="00790858" w:rsidRDefault="00790858" w:rsidP="00790858">
      <w:pPr>
        <w:jc w:val="center"/>
        <w:rPr>
          <w:rFonts w:cs="Arial"/>
          <w:b/>
          <w:color w:val="000000"/>
          <w:sz w:val="36"/>
          <w:szCs w:val="36"/>
        </w:rPr>
      </w:pPr>
    </w:p>
    <w:p w14:paraId="479568EC" w14:textId="77777777" w:rsidR="0059543E" w:rsidRDefault="0059543E" w:rsidP="00790858">
      <w:pPr>
        <w:jc w:val="center"/>
        <w:rPr>
          <w:rFonts w:cs="Arial"/>
          <w:b/>
          <w:color w:val="000000"/>
          <w:sz w:val="36"/>
          <w:szCs w:val="36"/>
        </w:rPr>
      </w:pPr>
    </w:p>
    <w:p w14:paraId="407C9E54" w14:textId="77777777" w:rsidR="0059543E" w:rsidRDefault="0059543E" w:rsidP="00790858">
      <w:pPr>
        <w:jc w:val="center"/>
        <w:rPr>
          <w:rFonts w:cs="Arial"/>
          <w:b/>
          <w:color w:val="000000"/>
          <w:sz w:val="36"/>
          <w:szCs w:val="36"/>
        </w:rPr>
      </w:pPr>
    </w:p>
    <w:p w14:paraId="4014201C" w14:textId="77777777" w:rsidR="0059543E" w:rsidRDefault="0059543E" w:rsidP="00790858">
      <w:pPr>
        <w:jc w:val="center"/>
        <w:rPr>
          <w:rFonts w:cs="Arial"/>
          <w:b/>
          <w:color w:val="000000"/>
          <w:sz w:val="36"/>
          <w:szCs w:val="36"/>
        </w:rPr>
      </w:pPr>
    </w:p>
    <w:p w14:paraId="00B0A094" w14:textId="77777777" w:rsidR="0059543E" w:rsidRDefault="0059543E" w:rsidP="00790858">
      <w:pPr>
        <w:jc w:val="center"/>
        <w:rPr>
          <w:rFonts w:cs="Arial"/>
          <w:b/>
          <w:color w:val="000000"/>
          <w:sz w:val="36"/>
          <w:szCs w:val="36"/>
        </w:rPr>
      </w:pPr>
    </w:p>
    <w:p w14:paraId="31979D3A" w14:textId="5F209994" w:rsidR="00790858" w:rsidRDefault="00790858" w:rsidP="00790858">
      <w:pPr>
        <w:jc w:val="center"/>
        <w:rPr>
          <w:rFonts w:cs="Arial"/>
          <w:b/>
          <w:color w:val="000000"/>
          <w:sz w:val="36"/>
          <w:szCs w:val="36"/>
        </w:rPr>
      </w:pPr>
      <w:r>
        <w:rPr>
          <w:rFonts w:cs="Arial"/>
          <w:b/>
          <w:color w:val="000000"/>
          <w:sz w:val="36"/>
          <w:szCs w:val="36"/>
        </w:rPr>
        <w:t>PART FIVE</w:t>
      </w:r>
    </w:p>
    <w:p w14:paraId="20777B09" w14:textId="25E345D3" w:rsidR="00790858" w:rsidRDefault="00790858" w:rsidP="00790858">
      <w:pPr>
        <w:jc w:val="center"/>
        <w:rPr>
          <w:rFonts w:cs="Arial"/>
          <w:b/>
          <w:color w:val="000000"/>
          <w:sz w:val="36"/>
          <w:szCs w:val="36"/>
        </w:rPr>
      </w:pPr>
      <w:r>
        <w:rPr>
          <w:rFonts w:cs="Arial"/>
          <w:b/>
          <w:color w:val="000000"/>
          <w:sz w:val="36"/>
          <w:szCs w:val="36"/>
        </w:rPr>
        <w:t>SPECIFICATION</w:t>
      </w:r>
    </w:p>
    <w:p w14:paraId="1AFA6F7E" w14:textId="14940553" w:rsidR="008E1A59" w:rsidRDefault="008E1A59" w:rsidP="00790858">
      <w:pPr>
        <w:jc w:val="center"/>
        <w:rPr>
          <w:rFonts w:cs="Arial"/>
          <w:b/>
          <w:color w:val="000000"/>
          <w:sz w:val="36"/>
          <w:szCs w:val="36"/>
        </w:rPr>
      </w:pPr>
    </w:p>
    <w:p w14:paraId="0D9CFEBF" w14:textId="5AE5A4B3" w:rsidR="008E1A59" w:rsidRDefault="008E1A59" w:rsidP="00790858">
      <w:pPr>
        <w:jc w:val="center"/>
        <w:rPr>
          <w:rFonts w:cs="Arial"/>
          <w:b/>
          <w:color w:val="000000"/>
          <w:sz w:val="36"/>
          <w:szCs w:val="36"/>
        </w:rPr>
      </w:pPr>
    </w:p>
    <w:p w14:paraId="36EC5386" w14:textId="234D161F" w:rsidR="008E1A59" w:rsidRDefault="008E1A59" w:rsidP="00790858">
      <w:pPr>
        <w:jc w:val="center"/>
        <w:rPr>
          <w:rFonts w:cs="Arial"/>
          <w:b/>
          <w:color w:val="000000"/>
          <w:sz w:val="36"/>
          <w:szCs w:val="36"/>
        </w:rPr>
      </w:pPr>
    </w:p>
    <w:p w14:paraId="5F565FF4" w14:textId="0FABF26E" w:rsidR="008E1A59" w:rsidRDefault="008E1A59" w:rsidP="00790858">
      <w:pPr>
        <w:jc w:val="center"/>
        <w:rPr>
          <w:rFonts w:cs="Arial"/>
          <w:b/>
          <w:color w:val="000000"/>
          <w:sz w:val="36"/>
          <w:szCs w:val="36"/>
        </w:rPr>
      </w:pPr>
    </w:p>
    <w:p w14:paraId="528010D2" w14:textId="16121E3C" w:rsidR="008E1A59" w:rsidRDefault="008E1A59" w:rsidP="00790858">
      <w:pPr>
        <w:jc w:val="center"/>
        <w:rPr>
          <w:rFonts w:cs="Arial"/>
          <w:b/>
          <w:color w:val="000000"/>
          <w:sz w:val="36"/>
          <w:szCs w:val="36"/>
        </w:rPr>
      </w:pPr>
    </w:p>
    <w:p w14:paraId="501EA462" w14:textId="42953378" w:rsidR="008E1A59" w:rsidRDefault="008E1A59" w:rsidP="00790858">
      <w:pPr>
        <w:jc w:val="center"/>
        <w:rPr>
          <w:rFonts w:cs="Arial"/>
          <w:b/>
          <w:color w:val="000000"/>
          <w:sz w:val="36"/>
          <w:szCs w:val="36"/>
        </w:rPr>
      </w:pPr>
    </w:p>
    <w:p w14:paraId="70E463B3" w14:textId="04D1B375" w:rsidR="008E1A59" w:rsidRDefault="008E1A59" w:rsidP="00790858">
      <w:pPr>
        <w:jc w:val="center"/>
        <w:rPr>
          <w:rFonts w:cs="Arial"/>
          <w:b/>
          <w:color w:val="000000"/>
          <w:sz w:val="36"/>
          <w:szCs w:val="36"/>
        </w:rPr>
      </w:pPr>
    </w:p>
    <w:p w14:paraId="7BDE327E" w14:textId="1644054F" w:rsidR="008E1A59" w:rsidRDefault="008E1A59" w:rsidP="00790858">
      <w:pPr>
        <w:jc w:val="center"/>
        <w:rPr>
          <w:rFonts w:cs="Arial"/>
          <w:b/>
          <w:color w:val="000000"/>
          <w:sz w:val="36"/>
          <w:szCs w:val="36"/>
        </w:rPr>
      </w:pPr>
    </w:p>
    <w:p w14:paraId="72C70F83" w14:textId="59AB0BB9" w:rsidR="008E1A59" w:rsidRDefault="008E1A59" w:rsidP="00790858">
      <w:pPr>
        <w:jc w:val="center"/>
        <w:rPr>
          <w:rFonts w:cs="Arial"/>
          <w:b/>
          <w:color w:val="000000"/>
          <w:sz w:val="36"/>
          <w:szCs w:val="36"/>
        </w:rPr>
      </w:pPr>
    </w:p>
    <w:p w14:paraId="4BA878A1" w14:textId="77777777" w:rsidR="00E525A5" w:rsidRDefault="00E525A5" w:rsidP="00E525A5"/>
    <w:p w14:paraId="1928A0B7" w14:textId="77777777" w:rsidR="00E525A5" w:rsidRDefault="00E525A5" w:rsidP="00E525A5">
      <w:pPr>
        <w:rPr>
          <w:sz w:val="72"/>
          <w:szCs w:val="72"/>
        </w:rPr>
      </w:pPr>
    </w:p>
    <w:p w14:paraId="46AA595B" w14:textId="77777777" w:rsidR="00E525A5" w:rsidRDefault="00E525A5" w:rsidP="00E525A5">
      <w:pPr>
        <w:rPr>
          <w:sz w:val="72"/>
          <w:szCs w:val="72"/>
        </w:rPr>
      </w:pPr>
    </w:p>
    <w:p w14:paraId="1032DFD6" w14:textId="77777777" w:rsidR="00E525A5" w:rsidRDefault="00E525A5" w:rsidP="00E525A5">
      <w:pPr>
        <w:rPr>
          <w:sz w:val="72"/>
          <w:szCs w:val="72"/>
        </w:rPr>
      </w:pPr>
    </w:p>
    <w:p w14:paraId="0AC1DE2D" w14:textId="77777777" w:rsidR="00E525A5" w:rsidRDefault="00E525A5" w:rsidP="00E525A5">
      <w:pPr>
        <w:rPr>
          <w:sz w:val="72"/>
          <w:szCs w:val="72"/>
        </w:rPr>
      </w:pPr>
    </w:p>
    <w:p w14:paraId="4A75181F" w14:textId="77777777" w:rsidR="00E525A5" w:rsidRDefault="00E525A5" w:rsidP="00E525A5">
      <w:pPr>
        <w:jc w:val="center"/>
        <w:rPr>
          <w:b/>
          <w:bCs/>
          <w:sz w:val="56"/>
          <w:szCs w:val="56"/>
        </w:rPr>
      </w:pPr>
      <w:r w:rsidRPr="00A91357">
        <w:rPr>
          <w:b/>
          <w:bCs/>
          <w:sz w:val="56"/>
          <w:szCs w:val="56"/>
        </w:rPr>
        <w:t xml:space="preserve">Service Specification </w:t>
      </w:r>
    </w:p>
    <w:p w14:paraId="092B4AD0" w14:textId="77777777" w:rsidR="00E525A5" w:rsidRDefault="00E525A5" w:rsidP="00E525A5">
      <w:pPr>
        <w:jc w:val="center"/>
        <w:rPr>
          <w:b/>
          <w:bCs/>
          <w:sz w:val="56"/>
          <w:szCs w:val="56"/>
        </w:rPr>
      </w:pPr>
    </w:p>
    <w:p w14:paraId="5CE1B01A" w14:textId="77777777" w:rsidR="00E525A5" w:rsidRPr="00C4141D" w:rsidRDefault="00E525A5" w:rsidP="00E525A5">
      <w:pPr>
        <w:jc w:val="center"/>
        <w:rPr>
          <w:b/>
          <w:bCs/>
          <w:sz w:val="56"/>
          <w:szCs w:val="56"/>
        </w:rPr>
      </w:pPr>
      <w:r w:rsidRPr="00C4141D">
        <w:rPr>
          <w:b/>
          <w:bCs/>
          <w:sz w:val="56"/>
          <w:szCs w:val="56"/>
        </w:rPr>
        <w:t>Supporting Educators to respond to Communication and Interaction Needs</w:t>
      </w:r>
    </w:p>
    <w:p w14:paraId="592DCB88" w14:textId="77777777" w:rsidR="00E525A5" w:rsidRDefault="00E525A5" w:rsidP="00E525A5">
      <w:pPr>
        <w:jc w:val="center"/>
        <w:rPr>
          <w:b/>
          <w:bCs/>
          <w:sz w:val="56"/>
          <w:szCs w:val="56"/>
        </w:rPr>
      </w:pPr>
    </w:p>
    <w:p w14:paraId="4CE6046F" w14:textId="77777777" w:rsidR="00E525A5" w:rsidRDefault="00E525A5" w:rsidP="00E525A5">
      <w:pPr>
        <w:jc w:val="center"/>
        <w:rPr>
          <w:b/>
          <w:bCs/>
          <w:sz w:val="56"/>
          <w:szCs w:val="56"/>
        </w:rPr>
      </w:pPr>
      <w:r>
        <w:rPr>
          <w:b/>
          <w:bCs/>
          <w:sz w:val="56"/>
          <w:szCs w:val="56"/>
        </w:rPr>
        <w:t>September 2021</w:t>
      </w:r>
    </w:p>
    <w:p w14:paraId="2F4502F9" w14:textId="77777777" w:rsidR="00E525A5" w:rsidRDefault="00E525A5" w:rsidP="00E525A5">
      <w:pPr>
        <w:rPr>
          <w:b/>
          <w:bCs/>
          <w:sz w:val="56"/>
          <w:szCs w:val="56"/>
        </w:rPr>
      </w:pPr>
    </w:p>
    <w:p w14:paraId="058FCC79" w14:textId="77777777" w:rsidR="00E525A5" w:rsidRDefault="00E525A5" w:rsidP="00E525A5">
      <w:pPr>
        <w:rPr>
          <w:b/>
          <w:bCs/>
          <w:sz w:val="56"/>
          <w:szCs w:val="56"/>
        </w:rPr>
      </w:pPr>
      <w:r>
        <w:rPr>
          <w:b/>
          <w:bCs/>
          <w:sz w:val="56"/>
          <w:szCs w:val="56"/>
        </w:rPr>
        <w:br w:type="page"/>
      </w:r>
    </w:p>
    <w:p w14:paraId="78A3F267" w14:textId="77777777" w:rsidR="00E525A5" w:rsidRPr="00E00111" w:rsidRDefault="00E525A5" w:rsidP="00E525A5">
      <w:pPr>
        <w:rPr>
          <w:rFonts w:cs="Arial"/>
          <w:b/>
        </w:rPr>
      </w:pPr>
      <w:r w:rsidRPr="00E00111">
        <w:rPr>
          <w:rFonts w:cs="Arial"/>
          <w:b/>
        </w:rPr>
        <w:t>Introduction</w:t>
      </w:r>
      <w:r w:rsidRPr="00E00111">
        <w:rPr>
          <w:rFonts w:cs="Arial"/>
          <w:color w:val="FF0000"/>
        </w:rPr>
        <w:t xml:space="preserve"> </w:t>
      </w:r>
    </w:p>
    <w:p w14:paraId="44975F51" w14:textId="77777777" w:rsidR="00E525A5" w:rsidRPr="009932FB" w:rsidRDefault="00E525A5" w:rsidP="00E525A5">
      <w:pPr>
        <w:spacing w:after="0"/>
        <w:rPr>
          <w:rFonts w:cs="Arial"/>
          <w:bCs/>
        </w:rPr>
      </w:pPr>
      <w:r w:rsidRPr="00E00111">
        <w:rPr>
          <w:rFonts w:cs="Arial"/>
          <w:bCs/>
        </w:rPr>
        <w:t>Our vision for children</w:t>
      </w:r>
      <w:r>
        <w:rPr>
          <w:rFonts w:cs="Arial"/>
          <w:bCs/>
        </w:rPr>
        <w:t xml:space="preserve"> and young people</w:t>
      </w:r>
      <w:r w:rsidRPr="00E00111">
        <w:rPr>
          <w:rFonts w:cs="Arial"/>
          <w:bCs/>
        </w:rPr>
        <w:t xml:space="preserve"> with </w:t>
      </w:r>
      <w:r>
        <w:rPr>
          <w:rFonts w:cs="Arial"/>
          <w:bCs/>
        </w:rPr>
        <w:t>S</w:t>
      </w:r>
      <w:r w:rsidRPr="00E00111">
        <w:rPr>
          <w:rFonts w:cs="Arial"/>
          <w:bCs/>
        </w:rPr>
        <w:t xml:space="preserve">pecial </w:t>
      </w:r>
      <w:r>
        <w:rPr>
          <w:rFonts w:cs="Arial"/>
          <w:bCs/>
        </w:rPr>
        <w:t>E</w:t>
      </w:r>
      <w:r w:rsidRPr="00E00111">
        <w:rPr>
          <w:rFonts w:cs="Arial"/>
          <w:bCs/>
        </w:rPr>
        <w:t xml:space="preserve">ducational </w:t>
      </w:r>
      <w:r>
        <w:rPr>
          <w:rFonts w:cs="Arial"/>
          <w:bCs/>
        </w:rPr>
        <w:t>N</w:t>
      </w:r>
      <w:r w:rsidRPr="00E00111">
        <w:rPr>
          <w:rFonts w:cs="Arial"/>
          <w:bCs/>
        </w:rPr>
        <w:t xml:space="preserve">eeds and </w:t>
      </w:r>
      <w:r>
        <w:rPr>
          <w:rFonts w:cs="Arial"/>
          <w:bCs/>
        </w:rPr>
        <w:t>D</w:t>
      </w:r>
      <w:r w:rsidRPr="00E00111">
        <w:rPr>
          <w:rFonts w:cs="Arial"/>
          <w:bCs/>
        </w:rPr>
        <w:t>isabilities (SEND) is the same as for all children and young people – that Stockton</w:t>
      </w:r>
      <w:r>
        <w:rPr>
          <w:rFonts w:cs="Arial"/>
          <w:bCs/>
        </w:rPr>
        <w:t>-</w:t>
      </w:r>
      <w:r w:rsidRPr="00E00111">
        <w:rPr>
          <w:rFonts w:cs="Arial"/>
          <w:bCs/>
        </w:rPr>
        <w:t>on</w:t>
      </w:r>
      <w:r>
        <w:rPr>
          <w:rFonts w:cs="Arial"/>
          <w:bCs/>
        </w:rPr>
        <w:t>-</w:t>
      </w:r>
      <w:r w:rsidRPr="00E00111">
        <w:rPr>
          <w:rFonts w:cs="Arial"/>
          <w:bCs/>
        </w:rPr>
        <w:t>Tees is a great place to grow up, where children and young people are protected from harm and</w:t>
      </w:r>
      <w:r>
        <w:rPr>
          <w:rFonts w:cs="Arial"/>
          <w:bCs/>
        </w:rPr>
        <w:t xml:space="preserve"> are</w:t>
      </w:r>
      <w:r w:rsidRPr="00E00111">
        <w:rPr>
          <w:rFonts w:cs="Arial"/>
          <w:bCs/>
        </w:rPr>
        <w:t xml:space="preserve"> supported to be the best they can be in life.   </w:t>
      </w:r>
      <w:r>
        <w:rPr>
          <w:rFonts w:cs="Arial"/>
          <w:bCs/>
        </w:rPr>
        <w:t>W</w:t>
      </w:r>
      <w:r w:rsidRPr="009932FB">
        <w:rPr>
          <w:rFonts w:cs="Arial"/>
          <w:bCs/>
        </w:rPr>
        <w:t>e are seeking a flexible and responsive service that can adapt to changing needs across the SEND system and will work closely with S</w:t>
      </w:r>
      <w:r>
        <w:rPr>
          <w:rFonts w:cs="Arial"/>
          <w:bCs/>
        </w:rPr>
        <w:t>tockton</w:t>
      </w:r>
      <w:r w:rsidRPr="009932FB">
        <w:rPr>
          <w:rFonts w:cs="Arial"/>
          <w:bCs/>
        </w:rPr>
        <w:t>-</w:t>
      </w:r>
      <w:r>
        <w:rPr>
          <w:rFonts w:cs="Arial"/>
          <w:bCs/>
        </w:rPr>
        <w:t>on</w:t>
      </w:r>
      <w:r w:rsidRPr="009932FB">
        <w:rPr>
          <w:rFonts w:cs="Arial"/>
          <w:bCs/>
        </w:rPr>
        <w:t>-T</w:t>
      </w:r>
      <w:r>
        <w:rPr>
          <w:rFonts w:cs="Arial"/>
          <w:bCs/>
        </w:rPr>
        <w:t xml:space="preserve">ees </w:t>
      </w:r>
      <w:r w:rsidRPr="009932FB">
        <w:rPr>
          <w:rFonts w:cs="Arial"/>
          <w:bCs/>
        </w:rPr>
        <w:t>B</w:t>
      </w:r>
      <w:r>
        <w:rPr>
          <w:rFonts w:cs="Arial"/>
          <w:bCs/>
        </w:rPr>
        <w:t xml:space="preserve">orough </w:t>
      </w:r>
      <w:r w:rsidRPr="009932FB">
        <w:rPr>
          <w:rFonts w:cs="Arial"/>
          <w:bCs/>
        </w:rPr>
        <w:t>C</w:t>
      </w:r>
      <w:r>
        <w:rPr>
          <w:rFonts w:cs="Arial"/>
          <w:bCs/>
        </w:rPr>
        <w:t>ouncil</w:t>
      </w:r>
      <w:r w:rsidRPr="009932FB">
        <w:rPr>
          <w:rFonts w:cs="Arial"/>
          <w:bCs/>
        </w:rPr>
        <w:t xml:space="preserve"> to understand these needs and develop an appropriate response.  </w:t>
      </w:r>
    </w:p>
    <w:p w14:paraId="7E3070AD" w14:textId="77777777" w:rsidR="00E525A5" w:rsidRDefault="00E525A5" w:rsidP="00E525A5">
      <w:pPr>
        <w:spacing w:after="0"/>
        <w:rPr>
          <w:rFonts w:cs="Arial"/>
          <w:bCs/>
        </w:rPr>
      </w:pPr>
    </w:p>
    <w:p w14:paraId="235F9D47" w14:textId="77777777" w:rsidR="00E525A5" w:rsidRDefault="00E525A5" w:rsidP="00E525A5">
      <w:pPr>
        <w:spacing w:after="0"/>
        <w:rPr>
          <w:rFonts w:cs="Arial"/>
          <w:bCs/>
        </w:rPr>
      </w:pPr>
      <w:r w:rsidRPr="00E00111">
        <w:rPr>
          <w:rFonts w:cs="Arial"/>
          <w:bCs/>
        </w:rPr>
        <w:t xml:space="preserve">In Stockton we aspire for high quality teaching that is differentiated and personalised to meet the needs of </w:t>
      </w:r>
      <w:r>
        <w:rPr>
          <w:rFonts w:cs="Arial"/>
          <w:bCs/>
        </w:rPr>
        <w:t xml:space="preserve">our </w:t>
      </w:r>
      <w:r w:rsidRPr="00E00111">
        <w:rPr>
          <w:rFonts w:cs="Arial"/>
          <w:bCs/>
        </w:rPr>
        <w:t>children and young people</w:t>
      </w:r>
      <w:r>
        <w:rPr>
          <w:rFonts w:cs="Arial"/>
          <w:bCs/>
        </w:rPr>
        <w:t xml:space="preserve">, including those with </w:t>
      </w:r>
      <w:r w:rsidRPr="00E00111">
        <w:rPr>
          <w:rFonts w:cs="Arial"/>
          <w:bCs/>
        </w:rPr>
        <w:t>communication and interaction difficulties</w:t>
      </w:r>
      <w:r>
        <w:rPr>
          <w:rFonts w:cs="Arial"/>
          <w:bCs/>
        </w:rPr>
        <w:t xml:space="preserve"> and / or</w:t>
      </w:r>
      <w:r w:rsidRPr="001A7522">
        <w:rPr>
          <w:rFonts w:cs="Arial"/>
          <w:bCs/>
        </w:rPr>
        <w:t xml:space="preserve"> </w:t>
      </w:r>
      <w:r>
        <w:rPr>
          <w:rFonts w:cs="Arial"/>
          <w:bCs/>
        </w:rPr>
        <w:t>with a</w:t>
      </w:r>
      <w:r w:rsidRPr="00E00111">
        <w:rPr>
          <w:rFonts w:cs="Arial"/>
          <w:bCs/>
        </w:rPr>
        <w:t>utism</w:t>
      </w:r>
      <w:r>
        <w:rPr>
          <w:rFonts w:cs="Arial"/>
          <w:bCs/>
        </w:rPr>
        <w:t xml:space="preserve"> (ASD Needs)</w:t>
      </w:r>
      <w:r w:rsidRPr="00E00111">
        <w:rPr>
          <w:rFonts w:cs="Arial"/>
          <w:bCs/>
        </w:rPr>
        <w:t>.</w:t>
      </w:r>
      <w:r>
        <w:rPr>
          <w:rFonts w:cs="Arial"/>
          <w:bCs/>
        </w:rPr>
        <w:t xml:space="preserve"> To provide this quality of teaching, educators in mainstream schools</w:t>
      </w:r>
      <w:r w:rsidRPr="00E00111">
        <w:rPr>
          <w:rFonts w:cs="Arial"/>
          <w:bCs/>
        </w:rPr>
        <w:t xml:space="preserve"> </w:t>
      </w:r>
      <w:r>
        <w:rPr>
          <w:rFonts w:cs="Arial"/>
          <w:bCs/>
        </w:rPr>
        <w:t>may benefit from access additional training and support from specialist educators to help them meet these Special Educational N</w:t>
      </w:r>
      <w:r w:rsidRPr="00E00111">
        <w:rPr>
          <w:rFonts w:cs="Arial"/>
          <w:bCs/>
        </w:rPr>
        <w:t>eeds (SEN</w:t>
      </w:r>
      <w:r>
        <w:rPr>
          <w:rFonts w:cs="Arial"/>
          <w:bCs/>
        </w:rPr>
        <w:t xml:space="preserve">). </w:t>
      </w:r>
    </w:p>
    <w:p w14:paraId="26216D29" w14:textId="77777777" w:rsidR="00E525A5" w:rsidRDefault="00E525A5" w:rsidP="00E525A5">
      <w:pPr>
        <w:spacing w:after="0"/>
        <w:rPr>
          <w:rFonts w:cs="Arial"/>
          <w:bCs/>
        </w:rPr>
      </w:pPr>
    </w:p>
    <w:p w14:paraId="6B65727E" w14:textId="77777777" w:rsidR="00E525A5" w:rsidRDefault="00E525A5" w:rsidP="00E525A5">
      <w:pPr>
        <w:spacing w:after="0"/>
        <w:rPr>
          <w:rFonts w:cs="Arial"/>
          <w:bCs/>
        </w:rPr>
      </w:pPr>
      <w:r>
        <w:rPr>
          <w:rFonts w:cs="Arial"/>
          <w:bCs/>
        </w:rPr>
        <w:t>It is envisaged that through early identification of support needs alongside the availability of more trained and skilled educators, greater numbers of children and young people will be able to remain within their existing school setting.  This will also contribute to the reduction in demand for both formal assessments and specialist placements.</w:t>
      </w:r>
    </w:p>
    <w:p w14:paraId="2DE6393F" w14:textId="77777777" w:rsidR="00E525A5" w:rsidRPr="00E00111" w:rsidRDefault="00E525A5" w:rsidP="00E525A5">
      <w:pPr>
        <w:spacing w:after="0"/>
        <w:rPr>
          <w:rFonts w:cs="Arial"/>
          <w:bCs/>
        </w:rPr>
      </w:pPr>
    </w:p>
    <w:p w14:paraId="742EE7E5" w14:textId="77777777" w:rsidR="00E525A5" w:rsidRPr="00E00111" w:rsidRDefault="00E525A5" w:rsidP="00E525A5">
      <w:pPr>
        <w:spacing w:after="0"/>
        <w:rPr>
          <w:rFonts w:cs="Arial"/>
          <w:b/>
        </w:rPr>
      </w:pPr>
    </w:p>
    <w:p w14:paraId="46833D5E" w14:textId="77777777" w:rsidR="00E525A5" w:rsidRDefault="00E525A5" w:rsidP="00E525A5">
      <w:pPr>
        <w:spacing w:after="0"/>
        <w:rPr>
          <w:rFonts w:cs="Arial"/>
          <w:b/>
        </w:rPr>
      </w:pPr>
      <w:r w:rsidRPr="00E00111">
        <w:rPr>
          <w:rFonts w:cs="Arial"/>
          <w:b/>
        </w:rPr>
        <w:t>Local Context</w:t>
      </w:r>
    </w:p>
    <w:p w14:paraId="33D61EAF" w14:textId="77777777" w:rsidR="00E525A5" w:rsidRDefault="00E525A5" w:rsidP="00E525A5">
      <w:pPr>
        <w:spacing w:after="0"/>
        <w:rPr>
          <w:rFonts w:cs="Arial"/>
          <w:b/>
        </w:rPr>
      </w:pPr>
    </w:p>
    <w:p w14:paraId="3863E9C1" w14:textId="77777777" w:rsidR="00E525A5" w:rsidRPr="00F57E05" w:rsidRDefault="00E525A5" w:rsidP="00E525A5">
      <w:pPr>
        <w:spacing w:after="0"/>
        <w:rPr>
          <w:rFonts w:cs="Arial"/>
          <w:bCs/>
        </w:rPr>
      </w:pPr>
      <w:r w:rsidRPr="00F57E05">
        <w:rPr>
          <w:rFonts w:cs="Arial"/>
          <w:bCs/>
        </w:rPr>
        <w:t>The Stockton on Tees SEND strategy 2021-2023 describes the Local Area’s transformation and improvement journey, building upon learning from the SEND inspection in 2019. The Strategy brings together previous strategic plans into a single, shared and long-term vision for every child and young person with SEND in Stockton on Tees to be supported in the community where they live wherever this is possible. The Strategy commits to supporting educators to effectively identify needs and put in place strategies and interventions to help children and young people develop, participate, and learn, whilst achieving the best possible outcomes.</w:t>
      </w:r>
    </w:p>
    <w:p w14:paraId="6C0B6435" w14:textId="77777777" w:rsidR="00E525A5" w:rsidRPr="00C4141D" w:rsidRDefault="00E525A5" w:rsidP="00E525A5">
      <w:pPr>
        <w:spacing w:after="0"/>
        <w:rPr>
          <w:rFonts w:cs="Arial"/>
          <w:bCs/>
        </w:rPr>
      </w:pPr>
    </w:p>
    <w:p w14:paraId="0C102FF5" w14:textId="77777777" w:rsidR="00E525A5" w:rsidRPr="00C4141D" w:rsidRDefault="00E525A5" w:rsidP="00E525A5">
      <w:pPr>
        <w:spacing w:after="0"/>
        <w:rPr>
          <w:rFonts w:cs="Arial"/>
          <w:bCs/>
        </w:rPr>
      </w:pPr>
      <w:r w:rsidRPr="00C4141D">
        <w:rPr>
          <w:rFonts w:cs="Arial"/>
          <w:bCs/>
        </w:rPr>
        <w:t>At the time of writing this specification (April 2021) 277</w:t>
      </w:r>
      <w:r>
        <w:rPr>
          <w:rFonts w:cs="Arial"/>
          <w:bCs/>
        </w:rPr>
        <w:t xml:space="preserve"> / or </w:t>
      </w:r>
      <w:r w:rsidRPr="00C4141D">
        <w:rPr>
          <w:rFonts w:cs="Arial"/>
          <w:bCs/>
        </w:rPr>
        <w:t>80%</w:t>
      </w:r>
      <w:r>
        <w:rPr>
          <w:rFonts w:cs="Arial"/>
          <w:bCs/>
        </w:rPr>
        <w:t xml:space="preserve"> of</w:t>
      </w:r>
      <w:r w:rsidRPr="00C4141D">
        <w:rPr>
          <w:rFonts w:cs="Arial"/>
          <w:bCs/>
        </w:rPr>
        <w:t xml:space="preserve"> children and young people with an EHCP identified on the spectrum for Autism and are attending schools in Stockton.  238</w:t>
      </w:r>
      <w:r>
        <w:rPr>
          <w:rFonts w:cs="Arial"/>
          <w:bCs/>
        </w:rPr>
        <w:t xml:space="preserve"> /or </w:t>
      </w:r>
      <w:r w:rsidRPr="00C4141D">
        <w:rPr>
          <w:rFonts w:cs="Arial"/>
          <w:bCs/>
        </w:rPr>
        <w:t xml:space="preserve">90% of children and young people with an EHCP identified as having speech, language and communication needs are attending schools in Stockton.  </w:t>
      </w:r>
    </w:p>
    <w:p w14:paraId="640C704A" w14:textId="77777777" w:rsidR="00E525A5" w:rsidRPr="00C4141D" w:rsidRDefault="00E525A5" w:rsidP="00E525A5">
      <w:pPr>
        <w:spacing w:after="0"/>
        <w:rPr>
          <w:rFonts w:cs="Arial"/>
          <w:bCs/>
        </w:rPr>
      </w:pPr>
    </w:p>
    <w:p w14:paraId="4C3CC01E" w14:textId="77777777" w:rsidR="00E525A5" w:rsidRPr="00C4141D" w:rsidRDefault="00E525A5" w:rsidP="00E525A5">
      <w:pPr>
        <w:spacing w:after="0"/>
        <w:rPr>
          <w:rFonts w:cs="Arial"/>
          <w:bCs/>
        </w:rPr>
      </w:pPr>
    </w:p>
    <w:p w14:paraId="51A314B1" w14:textId="77777777" w:rsidR="00E525A5" w:rsidRPr="00C4141D" w:rsidRDefault="00E525A5" w:rsidP="00E525A5">
      <w:pPr>
        <w:spacing w:after="0"/>
        <w:rPr>
          <w:rFonts w:cs="Arial"/>
          <w:bCs/>
        </w:rPr>
      </w:pPr>
      <w:r w:rsidRPr="00C4141D">
        <w:rPr>
          <w:rFonts w:cs="Arial"/>
          <w:bCs/>
        </w:rPr>
        <w:t xml:space="preserve">Table 1: Overall Number of EHCPs by Primary Need at April 2021 </w:t>
      </w:r>
    </w:p>
    <w:p w14:paraId="785DA350" w14:textId="77777777" w:rsidR="00E525A5" w:rsidRPr="00C4141D" w:rsidRDefault="00E525A5" w:rsidP="00E525A5">
      <w:pPr>
        <w:spacing w:after="0"/>
        <w:rPr>
          <w:rFonts w:cs="Arial"/>
          <w:bCs/>
        </w:rPr>
      </w:pPr>
    </w:p>
    <w:tbl>
      <w:tblPr>
        <w:tblStyle w:val="TableGrid"/>
        <w:tblW w:w="0" w:type="auto"/>
        <w:tblInd w:w="0" w:type="dxa"/>
        <w:tblLook w:val="04A0" w:firstRow="1" w:lastRow="0" w:firstColumn="1" w:lastColumn="0" w:noHBand="0" w:noVBand="1"/>
      </w:tblPr>
      <w:tblGrid>
        <w:gridCol w:w="4673"/>
        <w:gridCol w:w="1701"/>
      </w:tblGrid>
      <w:tr w:rsidR="00E525A5" w:rsidRPr="00C4141D" w14:paraId="2DA4FDF2" w14:textId="77777777" w:rsidTr="00564C4D">
        <w:tc>
          <w:tcPr>
            <w:tcW w:w="4673" w:type="dxa"/>
            <w:shd w:val="clear" w:color="auto" w:fill="B4C6E7" w:themeFill="accent1" w:themeFillTint="66"/>
          </w:tcPr>
          <w:p w14:paraId="3B4F2C2C" w14:textId="77777777" w:rsidR="00E525A5" w:rsidRPr="00EC057B" w:rsidRDefault="00E525A5" w:rsidP="00564C4D">
            <w:pPr>
              <w:rPr>
                <w:rFonts w:cs="Arial"/>
                <w:b/>
                <w:bCs/>
              </w:rPr>
            </w:pPr>
            <w:r w:rsidRPr="00EC057B">
              <w:rPr>
                <w:rFonts w:cs="Arial"/>
                <w:b/>
                <w:bCs/>
              </w:rPr>
              <w:t>EHCP By Primary Needs</w:t>
            </w:r>
          </w:p>
        </w:tc>
        <w:tc>
          <w:tcPr>
            <w:tcW w:w="1701" w:type="dxa"/>
            <w:shd w:val="clear" w:color="auto" w:fill="B4C6E7" w:themeFill="accent1" w:themeFillTint="66"/>
            <w:vAlign w:val="center"/>
          </w:tcPr>
          <w:p w14:paraId="675E746A" w14:textId="77777777" w:rsidR="00E525A5" w:rsidRPr="00EC057B" w:rsidRDefault="00E525A5" w:rsidP="00564C4D">
            <w:pPr>
              <w:jc w:val="center"/>
              <w:rPr>
                <w:rFonts w:cs="Arial"/>
                <w:b/>
                <w:bCs/>
              </w:rPr>
            </w:pPr>
            <w:r w:rsidRPr="00EC057B">
              <w:rPr>
                <w:rFonts w:cs="Arial"/>
                <w:b/>
                <w:bCs/>
              </w:rPr>
              <w:t>No. of EHCPs</w:t>
            </w:r>
          </w:p>
        </w:tc>
      </w:tr>
      <w:tr w:rsidR="00E525A5" w:rsidRPr="00C4141D" w14:paraId="35C5E56F" w14:textId="77777777" w:rsidTr="00564C4D">
        <w:tc>
          <w:tcPr>
            <w:tcW w:w="4673" w:type="dxa"/>
          </w:tcPr>
          <w:p w14:paraId="2DAEF4EC" w14:textId="77777777" w:rsidR="00E525A5" w:rsidRPr="00C4141D" w:rsidRDefault="00E525A5" w:rsidP="00564C4D">
            <w:pPr>
              <w:rPr>
                <w:rFonts w:cs="Arial"/>
                <w:bCs/>
              </w:rPr>
            </w:pPr>
            <w:r w:rsidRPr="00C4141D">
              <w:rPr>
                <w:rFonts w:cs="Arial"/>
                <w:bCs/>
              </w:rPr>
              <w:t>Moderate Learning Difficulty</w:t>
            </w:r>
          </w:p>
        </w:tc>
        <w:tc>
          <w:tcPr>
            <w:tcW w:w="1701" w:type="dxa"/>
            <w:vAlign w:val="center"/>
          </w:tcPr>
          <w:p w14:paraId="2BF6CA91" w14:textId="77777777" w:rsidR="00E525A5" w:rsidRPr="00C4141D" w:rsidRDefault="00E525A5" w:rsidP="00564C4D">
            <w:pPr>
              <w:jc w:val="center"/>
              <w:rPr>
                <w:rFonts w:cs="Arial"/>
                <w:bCs/>
              </w:rPr>
            </w:pPr>
            <w:r w:rsidRPr="00C4141D">
              <w:rPr>
                <w:rFonts w:cs="Arial"/>
                <w:bCs/>
              </w:rPr>
              <w:t>451</w:t>
            </w:r>
          </w:p>
        </w:tc>
      </w:tr>
      <w:tr w:rsidR="00E525A5" w:rsidRPr="00C4141D" w14:paraId="7A76BDF2" w14:textId="77777777" w:rsidTr="00564C4D">
        <w:tc>
          <w:tcPr>
            <w:tcW w:w="4673" w:type="dxa"/>
          </w:tcPr>
          <w:p w14:paraId="03FF951E" w14:textId="77777777" w:rsidR="00E525A5" w:rsidRPr="00C4141D" w:rsidRDefault="00E525A5" w:rsidP="00564C4D">
            <w:pPr>
              <w:rPr>
                <w:rFonts w:cs="Arial"/>
                <w:bCs/>
              </w:rPr>
            </w:pPr>
            <w:r w:rsidRPr="00C4141D">
              <w:rPr>
                <w:rFonts w:cs="Arial"/>
                <w:bCs/>
              </w:rPr>
              <w:t>Autistic Spectrum Disorder</w:t>
            </w:r>
          </w:p>
        </w:tc>
        <w:tc>
          <w:tcPr>
            <w:tcW w:w="1701" w:type="dxa"/>
            <w:vAlign w:val="center"/>
          </w:tcPr>
          <w:p w14:paraId="7F083F71" w14:textId="77777777" w:rsidR="00E525A5" w:rsidRPr="00C4141D" w:rsidRDefault="00E525A5" w:rsidP="00564C4D">
            <w:pPr>
              <w:jc w:val="center"/>
              <w:rPr>
                <w:rFonts w:cs="Arial"/>
                <w:bCs/>
              </w:rPr>
            </w:pPr>
            <w:r w:rsidRPr="00C4141D">
              <w:rPr>
                <w:rFonts w:cs="Arial"/>
                <w:bCs/>
              </w:rPr>
              <w:t>347</w:t>
            </w:r>
          </w:p>
        </w:tc>
      </w:tr>
      <w:tr w:rsidR="00E525A5" w:rsidRPr="00C4141D" w14:paraId="688F17CA" w14:textId="77777777" w:rsidTr="00564C4D">
        <w:tc>
          <w:tcPr>
            <w:tcW w:w="4673" w:type="dxa"/>
          </w:tcPr>
          <w:p w14:paraId="3861DC55" w14:textId="77777777" w:rsidR="00E525A5" w:rsidRPr="00C4141D" w:rsidRDefault="00E525A5" w:rsidP="00564C4D">
            <w:pPr>
              <w:rPr>
                <w:rFonts w:cs="Arial"/>
                <w:bCs/>
              </w:rPr>
            </w:pPr>
            <w:r w:rsidRPr="00C4141D">
              <w:rPr>
                <w:rFonts w:cs="Arial"/>
                <w:bCs/>
              </w:rPr>
              <w:t>Social, Emotional &amp; Mental</w:t>
            </w:r>
          </w:p>
        </w:tc>
        <w:tc>
          <w:tcPr>
            <w:tcW w:w="1701" w:type="dxa"/>
            <w:vAlign w:val="center"/>
          </w:tcPr>
          <w:p w14:paraId="1D4E869E" w14:textId="77777777" w:rsidR="00E525A5" w:rsidRPr="00C4141D" w:rsidRDefault="00E525A5" w:rsidP="00564C4D">
            <w:pPr>
              <w:jc w:val="center"/>
              <w:rPr>
                <w:rFonts w:cs="Arial"/>
                <w:bCs/>
              </w:rPr>
            </w:pPr>
            <w:r w:rsidRPr="00C4141D">
              <w:rPr>
                <w:rFonts w:cs="Arial"/>
                <w:bCs/>
              </w:rPr>
              <w:t>321</w:t>
            </w:r>
          </w:p>
        </w:tc>
      </w:tr>
      <w:tr w:rsidR="00E525A5" w:rsidRPr="00C4141D" w14:paraId="6FB0CE1A" w14:textId="77777777" w:rsidTr="00564C4D">
        <w:tc>
          <w:tcPr>
            <w:tcW w:w="4673" w:type="dxa"/>
          </w:tcPr>
          <w:p w14:paraId="549089A8" w14:textId="77777777" w:rsidR="00E525A5" w:rsidRPr="00C4141D" w:rsidRDefault="00E525A5" w:rsidP="00564C4D">
            <w:pPr>
              <w:rPr>
                <w:rFonts w:cs="Arial"/>
                <w:bCs/>
              </w:rPr>
            </w:pPr>
            <w:r w:rsidRPr="00C4141D">
              <w:rPr>
                <w:rFonts w:cs="Arial"/>
                <w:bCs/>
              </w:rPr>
              <w:t>Speech Language &amp; Communication Needs</w:t>
            </w:r>
          </w:p>
        </w:tc>
        <w:tc>
          <w:tcPr>
            <w:tcW w:w="1701" w:type="dxa"/>
            <w:vAlign w:val="center"/>
          </w:tcPr>
          <w:p w14:paraId="47FDD3BD" w14:textId="77777777" w:rsidR="00E525A5" w:rsidRPr="00C4141D" w:rsidRDefault="00E525A5" w:rsidP="00564C4D">
            <w:pPr>
              <w:jc w:val="center"/>
              <w:rPr>
                <w:rFonts w:cs="Arial"/>
                <w:bCs/>
              </w:rPr>
            </w:pPr>
            <w:r w:rsidRPr="00C4141D">
              <w:rPr>
                <w:rFonts w:cs="Arial"/>
                <w:bCs/>
              </w:rPr>
              <w:t>252</w:t>
            </w:r>
          </w:p>
        </w:tc>
      </w:tr>
      <w:tr w:rsidR="00E525A5" w:rsidRPr="00C4141D" w14:paraId="0EEC8E52" w14:textId="77777777" w:rsidTr="00564C4D">
        <w:tc>
          <w:tcPr>
            <w:tcW w:w="4673" w:type="dxa"/>
          </w:tcPr>
          <w:p w14:paraId="6CDFB07B" w14:textId="77777777" w:rsidR="00E525A5" w:rsidRPr="00C4141D" w:rsidRDefault="00E525A5" w:rsidP="00564C4D">
            <w:pPr>
              <w:rPr>
                <w:rFonts w:cs="Arial"/>
                <w:bCs/>
              </w:rPr>
            </w:pPr>
            <w:r w:rsidRPr="00C4141D">
              <w:rPr>
                <w:rFonts w:cs="Arial"/>
                <w:bCs/>
              </w:rPr>
              <w:t>Severe Learning Difficulty</w:t>
            </w:r>
          </w:p>
        </w:tc>
        <w:tc>
          <w:tcPr>
            <w:tcW w:w="1701" w:type="dxa"/>
            <w:vAlign w:val="center"/>
          </w:tcPr>
          <w:p w14:paraId="5C825465" w14:textId="77777777" w:rsidR="00E525A5" w:rsidRPr="00C4141D" w:rsidRDefault="00E525A5" w:rsidP="00564C4D">
            <w:pPr>
              <w:jc w:val="center"/>
              <w:rPr>
                <w:rFonts w:cs="Arial"/>
                <w:bCs/>
              </w:rPr>
            </w:pPr>
            <w:r w:rsidRPr="00C4141D">
              <w:rPr>
                <w:rFonts w:cs="Arial"/>
                <w:bCs/>
              </w:rPr>
              <w:t>137</w:t>
            </w:r>
          </w:p>
        </w:tc>
      </w:tr>
      <w:tr w:rsidR="00E525A5" w:rsidRPr="00C4141D" w14:paraId="1427A392" w14:textId="77777777" w:rsidTr="00564C4D">
        <w:tc>
          <w:tcPr>
            <w:tcW w:w="4673" w:type="dxa"/>
          </w:tcPr>
          <w:p w14:paraId="241C9B49" w14:textId="77777777" w:rsidR="00E525A5" w:rsidRPr="00C4141D" w:rsidRDefault="00E525A5" w:rsidP="00564C4D">
            <w:pPr>
              <w:rPr>
                <w:rFonts w:cs="Arial"/>
                <w:bCs/>
              </w:rPr>
            </w:pPr>
            <w:r w:rsidRPr="00C4141D">
              <w:rPr>
                <w:rFonts w:cs="Arial"/>
                <w:bCs/>
              </w:rPr>
              <w:t>Physical Disability</w:t>
            </w:r>
          </w:p>
        </w:tc>
        <w:tc>
          <w:tcPr>
            <w:tcW w:w="1701" w:type="dxa"/>
            <w:vAlign w:val="center"/>
          </w:tcPr>
          <w:p w14:paraId="787DFB89" w14:textId="77777777" w:rsidR="00E525A5" w:rsidRPr="00C4141D" w:rsidRDefault="00E525A5" w:rsidP="00564C4D">
            <w:pPr>
              <w:jc w:val="center"/>
              <w:rPr>
                <w:rFonts w:cs="Arial"/>
                <w:bCs/>
              </w:rPr>
            </w:pPr>
            <w:r w:rsidRPr="00C4141D">
              <w:rPr>
                <w:rFonts w:cs="Arial"/>
                <w:bCs/>
              </w:rPr>
              <w:t>85</w:t>
            </w:r>
          </w:p>
        </w:tc>
      </w:tr>
      <w:tr w:rsidR="00E525A5" w:rsidRPr="00C4141D" w14:paraId="66EC31F2" w14:textId="77777777" w:rsidTr="00564C4D">
        <w:tc>
          <w:tcPr>
            <w:tcW w:w="4673" w:type="dxa"/>
          </w:tcPr>
          <w:p w14:paraId="4FBAC1A0" w14:textId="77777777" w:rsidR="00E525A5" w:rsidRPr="00C4141D" w:rsidRDefault="00E525A5" w:rsidP="00564C4D">
            <w:pPr>
              <w:rPr>
                <w:rFonts w:cs="Arial"/>
                <w:bCs/>
              </w:rPr>
            </w:pPr>
            <w:r w:rsidRPr="00C4141D">
              <w:rPr>
                <w:rFonts w:cs="Arial"/>
                <w:bCs/>
              </w:rPr>
              <w:t xml:space="preserve">Specific Learning Difficulty  </w:t>
            </w:r>
          </w:p>
        </w:tc>
        <w:tc>
          <w:tcPr>
            <w:tcW w:w="1701" w:type="dxa"/>
            <w:vAlign w:val="center"/>
          </w:tcPr>
          <w:p w14:paraId="4AA2E9B2" w14:textId="77777777" w:rsidR="00E525A5" w:rsidRPr="00C4141D" w:rsidRDefault="00E525A5" w:rsidP="00564C4D">
            <w:pPr>
              <w:jc w:val="center"/>
              <w:rPr>
                <w:rFonts w:cs="Arial"/>
                <w:bCs/>
              </w:rPr>
            </w:pPr>
            <w:r w:rsidRPr="00C4141D">
              <w:rPr>
                <w:rFonts w:cs="Arial"/>
                <w:bCs/>
              </w:rPr>
              <w:t>41</w:t>
            </w:r>
          </w:p>
        </w:tc>
      </w:tr>
      <w:tr w:rsidR="00E525A5" w:rsidRPr="00C4141D" w14:paraId="5DBCCE8E" w14:textId="77777777" w:rsidTr="00564C4D">
        <w:tc>
          <w:tcPr>
            <w:tcW w:w="4673" w:type="dxa"/>
          </w:tcPr>
          <w:p w14:paraId="0E44FA6B" w14:textId="77777777" w:rsidR="00E525A5" w:rsidRPr="00C4141D" w:rsidRDefault="00E525A5" w:rsidP="00564C4D">
            <w:pPr>
              <w:rPr>
                <w:rFonts w:cs="Arial"/>
                <w:bCs/>
              </w:rPr>
            </w:pPr>
            <w:r w:rsidRPr="00C4141D">
              <w:rPr>
                <w:rFonts w:cs="Arial"/>
                <w:bCs/>
              </w:rPr>
              <w:t>Profound and Multiple Learning Difficulty</w:t>
            </w:r>
          </w:p>
        </w:tc>
        <w:tc>
          <w:tcPr>
            <w:tcW w:w="1701" w:type="dxa"/>
            <w:vAlign w:val="center"/>
          </w:tcPr>
          <w:p w14:paraId="074784C3" w14:textId="77777777" w:rsidR="00E525A5" w:rsidRPr="00C4141D" w:rsidRDefault="00E525A5" w:rsidP="00564C4D">
            <w:pPr>
              <w:jc w:val="center"/>
              <w:rPr>
                <w:rFonts w:cs="Arial"/>
                <w:bCs/>
              </w:rPr>
            </w:pPr>
            <w:r w:rsidRPr="00C4141D">
              <w:rPr>
                <w:rFonts w:cs="Arial"/>
                <w:bCs/>
              </w:rPr>
              <w:t>36</w:t>
            </w:r>
          </w:p>
        </w:tc>
      </w:tr>
      <w:tr w:rsidR="00E525A5" w:rsidRPr="00C4141D" w14:paraId="5B39A520" w14:textId="77777777" w:rsidTr="00564C4D">
        <w:tc>
          <w:tcPr>
            <w:tcW w:w="4673" w:type="dxa"/>
          </w:tcPr>
          <w:p w14:paraId="2F4D13C0" w14:textId="77777777" w:rsidR="00E525A5" w:rsidRPr="00C4141D" w:rsidRDefault="00E525A5" w:rsidP="00564C4D">
            <w:pPr>
              <w:rPr>
                <w:rFonts w:cs="Arial"/>
                <w:bCs/>
              </w:rPr>
            </w:pPr>
            <w:r w:rsidRPr="00C4141D">
              <w:rPr>
                <w:rFonts w:cs="Arial"/>
                <w:bCs/>
              </w:rPr>
              <w:t>Hearing Impairment</w:t>
            </w:r>
          </w:p>
        </w:tc>
        <w:tc>
          <w:tcPr>
            <w:tcW w:w="1701" w:type="dxa"/>
            <w:vAlign w:val="center"/>
          </w:tcPr>
          <w:p w14:paraId="3AFB7163" w14:textId="77777777" w:rsidR="00E525A5" w:rsidRPr="00C4141D" w:rsidRDefault="00E525A5" w:rsidP="00564C4D">
            <w:pPr>
              <w:jc w:val="center"/>
              <w:rPr>
                <w:rFonts w:cs="Arial"/>
                <w:bCs/>
              </w:rPr>
            </w:pPr>
            <w:r w:rsidRPr="00C4141D">
              <w:rPr>
                <w:rFonts w:cs="Arial"/>
                <w:bCs/>
              </w:rPr>
              <w:t>26</w:t>
            </w:r>
          </w:p>
        </w:tc>
      </w:tr>
      <w:tr w:rsidR="00E525A5" w:rsidRPr="00C4141D" w14:paraId="6D65DB8C" w14:textId="77777777" w:rsidTr="00564C4D">
        <w:tc>
          <w:tcPr>
            <w:tcW w:w="4673" w:type="dxa"/>
          </w:tcPr>
          <w:p w14:paraId="4D80A560" w14:textId="77777777" w:rsidR="00E525A5" w:rsidRPr="00C4141D" w:rsidRDefault="00E525A5" w:rsidP="00564C4D">
            <w:pPr>
              <w:rPr>
                <w:rFonts w:cs="Arial"/>
                <w:bCs/>
              </w:rPr>
            </w:pPr>
            <w:r w:rsidRPr="00C4141D">
              <w:rPr>
                <w:rFonts w:cs="Arial"/>
                <w:bCs/>
              </w:rPr>
              <w:t>Vision Impairment</w:t>
            </w:r>
          </w:p>
        </w:tc>
        <w:tc>
          <w:tcPr>
            <w:tcW w:w="1701" w:type="dxa"/>
            <w:vAlign w:val="center"/>
          </w:tcPr>
          <w:p w14:paraId="5B552B2A" w14:textId="77777777" w:rsidR="00E525A5" w:rsidRPr="00C4141D" w:rsidRDefault="00E525A5" w:rsidP="00564C4D">
            <w:pPr>
              <w:jc w:val="center"/>
              <w:rPr>
                <w:rFonts w:cs="Arial"/>
                <w:bCs/>
              </w:rPr>
            </w:pPr>
            <w:r w:rsidRPr="00C4141D">
              <w:rPr>
                <w:rFonts w:cs="Arial"/>
                <w:bCs/>
              </w:rPr>
              <w:t>23</w:t>
            </w:r>
          </w:p>
        </w:tc>
      </w:tr>
      <w:tr w:rsidR="00E525A5" w:rsidRPr="00C4141D" w14:paraId="4F498780" w14:textId="77777777" w:rsidTr="00564C4D">
        <w:tc>
          <w:tcPr>
            <w:tcW w:w="4673" w:type="dxa"/>
          </w:tcPr>
          <w:p w14:paraId="77A47C46" w14:textId="77777777" w:rsidR="00E525A5" w:rsidRPr="00C4141D" w:rsidRDefault="00E525A5" w:rsidP="00564C4D">
            <w:pPr>
              <w:rPr>
                <w:rFonts w:cs="Arial"/>
                <w:bCs/>
              </w:rPr>
            </w:pPr>
            <w:r w:rsidRPr="00C4141D">
              <w:rPr>
                <w:rFonts w:cs="Arial"/>
                <w:bCs/>
              </w:rPr>
              <w:t>Multi-Sensory Impairment</w:t>
            </w:r>
          </w:p>
        </w:tc>
        <w:tc>
          <w:tcPr>
            <w:tcW w:w="1701" w:type="dxa"/>
            <w:vAlign w:val="center"/>
          </w:tcPr>
          <w:p w14:paraId="7C40715A" w14:textId="77777777" w:rsidR="00E525A5" w:rsidRPr="00C4141D" w:rsidRDefault="00E525A5" w:rsidP="00564C4D">
            <w:pPr>
              <w:jc w:val="center"/>
              <w:rPr>
                <w:rFonts w:cs="Arial"/>
                <w:bCs/>
              </w:rPr>
            </w:pPr>
            <w:r w:rsidRPr="00C4141D">
              <w:rPr>
                <w:rFonts w:cs="Arial"/>
                <w:bCs/>
              </w:rPr>
              <w:t>0</w:t>
            </w:r>
          </w:p>
        </w:tc>
      </w:tr>
    </w:tbl>
    <w:p w14:paraId="52E01270" w14:textId="77777777" w:rsidR="00E525A5" w:rsidRPr="00C4141D" w:rsidRDefault="00E525A5" w:rsidP="00E525A5">
      <w:pPr>
        <w:spacing w:after="0"/>
        <w:rPr>
          <w:rFonts w:cs="Arial"/>
          <w:bCs/>
        </w:rPr>
      </w:pPr>
    </w:p>
    <w:p w14:paraId="793043D3" w14:textId="77777777" w:rsidR="00E525A5" w:rsidRPr="00C4141D" w:rsidRDefault="00E525A5" w:rsidP="00E525A5">
      <w:pPr>
        <w:spacing w:after="0"/>
        <w:rPr>
          <w:rFonts w:cs="Arial"/>
          <w:bCs/>
        </w:rPr>
      </w:pPr>
      <w:r w:rsidRPr="00C4141D">
        <w:rPr>
          <w:rFonts w:cs="Arial"/>
          <w:bCs/>
        </w:rPr>
        <w:t xml:space="preserve">Further data comparisons can be found at </w:t>
      </w:r>
      <w:hyperlink r:id="rId27" w:history="1">
        <w:r w:rsidRPr="00C4141D">
          <w:rPr>
            <w:rStyle w:val="Hyperlink"/>
            <w:rFonts w:cs="Arial"/>
            <w:bCs/>
          </w:rPr>
          <w:t>https://lginform.local.gov.uk</w:t>
        </w:r>
      </w:hyperlink>
    </w:p>
    <w:p w14:paraId="4BA7007E" w14:textId="77777777" w:rsidR="00E525A5" w:rsidRPr="00E00111" w:rsidRDefault="00E525A5" w:rsidP="00E525A5">
      <w:pPr>
        <w:spacing w:after="0"/>
        <w:rPr>
          <w:rFonts w:cs="Arial"/>
          <w:b/>
        </w:rPr>
      </w:pPr>
      <w:r w:rsidRPr="00C4141D">
        <w:rPr>
          <w:rFonts w:cs="Arial"/>
          <w:bCs/>
        </w:rPr>
        <w:t xml:space="preserve"> </w:t>
      </w:r>
      <w:r w:rsidRPr="00E00111">
        <w:rPr>
          <w:rFonts w:cs="Arial"/>
          <w:b/>
        </w:rPr>
        <w:t>Service Aims:</w:t>
      </w:r>
    </w:p>
    <w:p w14:paraId="60CAD1F0" w14:textId="77777777" w:rsidR="00E525A5" w:rsidRDefault="00E525A5" w:rsidP="00E525A5">
      <w:pPr>
        <w:spacing w:after="0"/>
        <w:rPr>
          <w:rFonts w:cs="Arial"/>
          <w:bCs/>
        </w:rPr>
      </w:pPr>
    </w:p>
    <w:p w14:paraId="5FE4E12B" w14:textId="77777777" w:rsidR="00E525A5" w:rsidRPr="009932FB" w:rsidRDefault="00E525A5" w:rsidP="00E525A5">
      <w:pPr>
        <w:spacing w:after="0"/>
        <w:rPr>
          <w:rFonts w:cs="Arial"/>
          <w:bCs/>
        </w:rPr>
      </w:pPr>
      <w:r w:rsidRPr="009932FB">
        <w:rPr>
          <w:rFonts w:cs="Arial"/>
          <w:bCs/>
        </w:rPr>
        <w:t>The Council aims to improve on the current and effective arrangements by supporting our educators to respond to children and young people with communication and interaction / ASD needs.  Evidence based practice tells us that we need a tiered approach to support schools and educators as follows:</w:t>
      </w:r>
      <w:r>
        <w:rPr>
          <w:rFonts w:cs="Arial"/>
          <w:bCs/>
        </w:rPr>
        <w:t xml:space="preserve"> </w:t>
      </w:r>
      <w:r w:rsidRPr="009932FB">
        <w:rPr>
          <w:rFonts w:cs="Arial"/>
          <w:bCs/>
        </w:rPr>
        <w:t>-</w:t>
      </w:r>
    </w:p>
    <w:p w14:paraId="6A9F078F" w14:textId="77777777" w:rsidR="00E525A5" w:rsidRPr="009932FB" w:rsidRDefault="00E525A5" w:rsidP="00E525A5">
      <w:pPr>
        <w:spacing w:after="0"/>
        <w:ind w:left="720"/>
        <w:rPr>
          <w:rFonts w:cs="Arial"/>
          <w:bCs/>
          <w:highlight w:val="yellow"/>
        </w:rPr>
      </w:pPr>
    </w:p>
    <w:p w14:paraId="71F1EA17" w14:textId="77777777" w:rsidR="00E525A5" w:rsidRPr="009932FB" w:rsidRDefault="00E525A5" w:rsidP="00E525A5">
      <w:pPr>
        <w:pStyle w:val="CommentText"/>
        <w:numPr>
          <w:ilvl w:val="0"/>
          <w:numId w:val="44"/>
        </w:numPr>
        <w:spacing w:after="160"/>
        <w:jc w:val="left"/>
        <w:rPr>
          <w:rFonts w:cs="Arial"/>
          <w:sz w:val="22"/>
          <w:szCs w:val="22"/>
        </w:rPr>
      </w:pPr>
      <w:r w:rsidRPr="009932FB">
        <w:rPr>
          <w:rFonts w:cs="Arial"/>
          <w:sz w:val="22"/>
          <w:szCs w:val="22"/>
        </w:rPr>
        <w:t>To provide educators with evidence-based training to enable them to develop interventions and strategies to support children and young people with communication and interaction and/or ASD needs</w:t>
      </w:r>
    </w:p>
    <w:p w14:paraId="68AE58D5" w14:textId="77777777" w:rsidR="00E525A5" w:rsidRPr="009932FB" w:rsidRDefault="00E525A5" w:rsidP="00E525A5">
      <w:pPr>
        <w:pStyle w:val="CommentText"/>
        <w:numPr>
          <w:ilvl w:val="0"/>
          <w:numId w:val="44"/>
        </w:numPr>
        <w:spacing w:after="160"/>
        <w:jc w:val="left"/>
        <w:rPr>
          <w:rFonts w:cs="Arial"/>
          <w:sz w:val="22"/>
          <w:szCs w:val="22"/>
        </w:rPr>
      </w:pPr>
      <w:r w:rsidRPr="009932FB">
        <w:rPr>
          <w:rFonts w:cs="Arial"/>
          <w:bCs/>
          <w:sz w:val="22"/>
          <w:szCs w:val="22"/>
        </w:rPr>
        <w:t>To Upskill Educators to recognise and meet needs much earlier in a way that reduces numbers of EHCPs.</w:t>
      </w:r>
    </w:p>
    <w:p w14:paraId="0392D38D" w14:textId="77777777" w:rsidR="00E525A5" w:rsidRPr="009932FB" w:rsidRDefault="00E525A5" w:rsidP="00E525A5">
      <w:pPr>
        <w:pStyle w:val="ListParagraph"/>
        <w:numPr>
          <w:ilvl w:val="0"/>
          <w:numId w:val="44"/>
        </w:numPr>
        <w:contextualSpacing/>
        <w:rPr>
          <w:rFonts w:cs="Arial"/>
          <w:bCs/>
        </w:rPr>
      </w:pPr>
      <w:r w:rsidRPr="009932FB">
        <w:rPr>
          <w:rFonts w:cs="Arial"/>
          <w:bCs/>
        </w:rPr>
        <w:t>To offer educators high challenge and high support within this specialist area and create communication and interaction / autism champions for schools.</w:t>
      </w:r>
    </w:p>
    <w:p w14:paraId="32CA787A" w14:textId="77777777" w:rsidR="00E525A5" w:rsidRPr="009932FB" w:rsidRDefault="00E525A5" w:rsidP="00E525A5">
      <w:pPr>
        <w:pStyle w:val="ListParagraph"/>
        <w:rPr>
          <w:rFonts w:cs="Arial"/>
          <w:bCs/>
        </w:rPr>
      </w:pPr>
    </w:p>
    <w:p w14:paraId="1C7CB943" w14:textId="77777777" w:rsidR="00E525A5" w:rsidRPr="009932FB" w:rsidRDefault="00E525A5" w:rsidP="00E525A5">
      <w:pPr>
        <w:pStyle w:val="ListParagraph"/>
        <w:numPr>
          <w:ilvl w:val="0"/>
          <w:numId w:val="44"/>
        </w:numPr>
        <w:contextualSpacing/>
        <w:rPr>
          <w:rFonts w:cs="Arial"/>
          <w:bCs/>
        </w:rPr>
      </w:pPr>
      <w:r w:rsidRPr="009932FB">
        <w:rPr>
          <w:rFonts w:cs="Arial"/>
          <w:bCs/>
        </w:rPr>
        <w:t>Enable more children and young people to remain in mainstream/ existing school environments than before.</w:t>
      </w:r>
    </w:p>
    <w:p w14:paraId="77DC0A1D" w14:textId="77777777" w:rsidR="00E525A5" w:rsidRPr="009932FB" w:rsidRDefault="00E525A5" w:rsidP="00E525A5">
      <w:pPr>
        <w:spacing w:after="0"/>
        <w:ind w:left="1440"/>
        <w:rPr>
          <w:rFonts w:cs="Arial"/>
          <w:bCs/>
        </w:rPr>
      </w:pPr>
    </w:p>
    <w:p w14:paraId="4F7D0560" w14:textId="77777777" w:rsidR="00E525A5" w:rsidRPr="009932FB" w:rsidRDefault="00E525A5" w:rsidP="00E525A5">
      <w:pPr>
        <w:spacing w:after="0"/>
        <w:rPr>
          <w:rFonts w:cs="Arial"/>
          <w:b/>
        </w:rPr>
      </w:pPr>
    </w:p>
    <w:p w14:paraId="0A44240C" w14:textId="77777777" w:rsidR="00E525A5" w:rsidRPr="009932FB" w:rsidRDefault="00E525A5" w:rsidP="00E525A5">
      <w:pPr>
        <w:spacing w:after="0"/>
        <w:rPr>
          <w:rFonts w:cs="Arial"/>
          <w:b/>
          <w:bCs/>
        </w:rPr>
      </w:pPr>
      <w:r w:rsidRPr="009932FB">
        <w:rPr>
          <w:rFonts w:cs="Arial"/>
          <w:b/>
          <w:bCs/>
        </w:rPr>
        <w:t>Service Outcomes</w:t>
      </w:r>
    </w:p>
    <w:p w14:paraId="7327909C" w14:textId="77777777" w:rsidR="00E525A5" w:rsidRPr="009932FB" w:rsidRDefault="00E525A5" w:rsidP="00E525A5">
      <w:pPr>
        <w:pStyle w:val="CommentText"/>
        <w:rPr>
          <w:rFonts w:cs="Arial"/>
          <w:sz w:val="22"/>
          <w:szCs w:val="22"/>
        </w:rPr>
      </w:pPr>
    </w:p>
    <w:p w14:paraId="4FE3AFF9" w14:textId="77777777" w:rsidR="00E525A5" w:rsidRPr="009932FB" w:rsidRDefault="00E525A5" w:rsidP="00E525A5">
      <w:pPr>
        <w:pStyle w:val="CommentText"/>
        <w:rPr>
          <w:rFonts w:cs="Arial"/>
          <w:sz w:val="22"/>
          <w:szCs w:val="22"/>
        </w:rPr>
      </w:pPr>
      <w:r w:rsidRPr="009932FB">
        <w:rPr>
          <w:rFonts w:cs="Arial"/>
          <w:sz w:val="22"/>
          <w:szCs w:val="22"/>
        </w:rPr>
        <w:t xml:space="preserve">The Service will contribute to the outcomes below: </w:t>
      </w:r>
    </w:p>
    <w:p w14:paraId="6CE2D4AC" w14:textId="77777777" w:rsidR="00E525A5" w:rsidRPr="009932FB" w:rsidRDefault="00E525A5" w:rsidP="00E525A5">
      <w:pPr>
        <w:spacing w:after="0"/>
        <w:ind w:left="753"/>
        <w:rPr>
          <w:rFonts w:cs="Arial"/>
          <w:bCs/>
        </w:rPr>
      </w:pPr>
    </w:p>
    <w:p w14:paraId="5505B5EE" w14:textId="77777777" w:rsidR="00E525A5" w:rsidRPr="009932FB" w:rsidRDefault="00E525A5" w:rsidP="00E525A5">
      <w:pPr>
        <w:numPr>
          <w:ilvl w:val="0"/>
          <w:numId w:val="42"/>
        </w:numPr>
        <w:spacing w:after="0"/>
        <w:rPr>
          <w:rFonts w:cs="Arial"/>
          <w:bCs/>
        </w:rPr>
      </w:pPr>
      <w:r w:rsidRPr="009932FB">
        <w:rPr>
          <w:rFonts w:cs="Arial"/>
          <w:bCs/>
        </w:rPr>
        <w:t xml:space="preserve">Educators will have increased confidence and ability to identify and provide effective strategies for pupils with </w:t>
      </w:r>
      <w:r w:rsidRPr="00043E2E">
        <w:rPr>
          <w:rFonts w:cs="Arial"/>
          <w:bCs/>
        </w:rPr>
        <w:t>communication and interaction or ASD needs</w:t>
      </w:r>
    </w:p>
    <w:p w14:paraId="57215795" w14:textId="77777777" w:rsidR="00E525A5" w:rsidRPr="009932FB" w:rsidRDefault="00E525A5" w:rsidP="00E525A5">
      <w:pPr>
        <w:spacing w:after="0"/>
        <w:rPr>
          <w:rFonts w:cs="Arial"/>
          <w:bCs/>
        </w:rPr>
      </w:pPr>
    </w:p>
    <w:p w14:paraId="3529CD17" w14:textId="77777777" w:rsidR="00E525A5" w:rsidRPr="009932FB" w:rsidRDefault="00E525A5" w:rsidP="00E525A5">
      <w:pPr>
        <w:numPr>
          <w:ilvl w:val="0"/>
          <w:numId w:val="42"/>
        </w:numPr>
        <w:spacing w:after="0"/>
        <w:rPr>
          <w:rFonts w:cs="Arial"/>
          <w:bCs/>
        </w:rPr>
      </w:pPr>
      <w:r w:rsidRPr="009932FB">
        <w:rPr>
          <w:rFonts w:cs="Arial"/>
          <w:bCs/>
        </w:rPr>
        <w:t>Educators will have increased capacity to support pupils within their own school environment in a long term and sustainable way</w:t>
      </w:r>
    </w:p>
    <w:p w14:paraId="1FADBCA8" w14:textId="77777777" w:rsidR="00E525A5" w:rsidRPr="009932FB" w:rsidRDefault="00E525A5" w:rsidP="00E525A5">
      <w:pPr>
        <w:spacing w:after="0"/>
        <w:ind w:left="753"/>
        <w:rPr>
          <w:rFonts w:cs="Arial"/>
          <w:bCs/>
        </w:rPr>
      </w:pPr>
    </w:p>
    <w:p w14:paraId="672B2F94" w14:textId="77777777" w:rsidR="00E525A5" w:rsidRPr="009932FB" w:rsidRDefault="00E525A5" w:rsidP="00E525A5">
      <w:pPr>
        <w:numPr>
          <w:ilvl w:val="0"/>
          <w:numId w:val="42"/>
        </w:numPr>
        <w:spacing w:after="0"/>
        <w:rPr>
          <w:rFonts w:cs="Arial"/>
          <w:bCs/>
        </w:rPr>
      </w:pPr>
      <w:r w:rsidRPr="009932FB">
        <w:rPr>
          <w:rFonts w:cs="Arial"/>
          <w:bCs/>
        </w:rPr>
        <w:t>Reduced demand for specialist education placement</w:t>
      </w:r>
    </w:p>
    <w:p w14:paraId="7ECD2398" w14:textId="77777777" w:rsidR="00E525A5" w:rsidRPr="009932FB" w:rsidRDefault="00E525A5" w:rsidP="00E525A5">
      <w:pPr>
        <w:spacing w:after="0"/>
        <w:ind w:left="753"/>
        <w:rPr>
          <w:rFonts w:cs="Arial"/>
          <w:bCs/>
        </w:rPr>
      </w:pPr>
    </w:p>
    <w:p w14:paraId="1EDB6E77" w14:textId="77777777" w:rsidR="00E525A5" w:rsidRPr="009932FB" w:rsidRDefault="00E525A5" w:rsidP="00E525A5">
      <w:pPr>
        <w:numPr>
          <w:ilvl w:val="0"/>
          <w:numId w:val="42"/>
        </w:numPr>
        <w:spacing w:after="0"/>
        <w:rPr>
          <w:rFonts w:cs="Arial"/>
          <w:bCs/>
        </w:rPr>
      </w:pPr>
      <w:r w:rsidRPr="009932FB">
        <w:rPr>
          <w:rFonts w:cs="Arial"/>
          <w:bCs/>
        </w:rPr>
        <w:t>Reduced demand for placements within Enhanced Mainstream Schools</w:t>
      </w:r>
    </w:p>
    <w:p w14:paraId="6329829A" w14:textId="77777777" w:rsidR="00E525A5" w:rsidRPr="009932FB" w:rsidRDefault="00E525A5" w:rsidP="00E525A5">
      <w:pPr>
        <w:spacing w:after="0"/>
        <w:rPr>
          <w:rFonts w:cs="Arial"/>
          <w:bCs/>
        </w:rPr>
      </w:pPr>
    </w:p>
    <w:p w14:paraId="4A8430B3" w14:textId="77777777" w:rsidR="00E525A5" w:rsidRPr="009932FB" w:rsidRDefault="00E525A5" w:rsidP="00E525A5">
      <w:pPr>
        <w:spacing w:after="0"/>
        <w:rPr>
          <w:rFonts w:cs="Arial"/>
          <w:bCs/>
        </w:rPr>
      </w:pPr>
    </w:p>
    <w:p w14:paraId="4C4D2C4D" w14:textId="77777777" w:rsidR="00E525A5" w:rsidRDefault="00E525A5" w:rsidP="00E525A5">
      <w:pPr>
        <w:spacing w:after="0"/>
        <w:rPr>
          <w:rFonts w:cs="Arial"/>
          <w:bCs/>
        </w:rPr>
      </w:pPr>
      <w:r w:rsidRPr="009932FB">
        <w:rPr>
          <w:rFonts w:cs="Arial"/>
          <w:bCs/>
        </w:rPr>
        <w:t>As a result of the service, the Council will:</w:t>
      </w:r>
    </w:p>
    <w:p w14:paraId="47A967AE" w14:textId="77777777" w:rsidR="00E525A5" w:rsidRPr="009932FB" w:rsidRDefault="00E525A5" w:rsidP="00E525A5">
      <w:pPr>
        <w:spacing w:after="0"/>
        <w:rPr>
          <w:rFonts w:cs="Arial"/>
          <w:bCs/>
        </w:rPr>
      </w:pPr>
    </w:p>
    <w:p w14:paraId="48FB52A8" w14:textId="77777777" w:rsidR="00E525A5" w:rsidRPr="009932FB" w:rsidRDefault="00E525A5" w:rsidP="00E525A5">
      <w:pPr>
        <w:pStyle w:val="ListParagraph"/>
        <w:numPr>
          <w:ilvl w:val="0"/>
          <w:numId w:val="43"/>
        </w:numPr>
        <w:contextualSpacing/>
        <w:rPr>
          <w:rFonts w:cs="Arial"/>
          <w:bCs/>
        </w:rPr>
      </w:pPr>
      <w:r w:rsidRPr="009932FB">
        <w:rPr>
          <w:rFonts w:cs="Arial"/>
          <w:bCs/>
        </w:rPr>
        <w:t>See a reduction in demand for specialist placement for children and young people</w:t>
      </w:r>
    </w:p>
    <w:p w14:paraId="6C9EC5B4" w14:textId="77777777" w:rsidR="00E525A5" w:rsidRDefault="00E525A5" w:rsidP="00E525A5">
      <w:pPr>
        <w:pStyle w:val="ListParagraph"/>
        <w:rPr>
          <w:rFonts w:cs="Arial"/>
          <w:bCs/>
        </w:rPr>
      </w:pPr>
    </w:p>
    <w:p w14:paraId="22137FF5" w14:textId="77777777" w:rsidR="00E525A5" w:rsidRPr="009932FB" w:rsidRDefault="00E525A5" w:rsidP="00E525A5">
      <w:pPr>
        <w:pStyle w:val="ListParagraph"/>
        <w:numPr>
          <w:ilvl w:val="0"/>
          <w:numId w:val="43"/>
        </w:numPr>
        <w:contextualSpacing/>
        <w:rPr>
          <w:rFonts w:cs="Arial"/>
          <w:bCs/>
        </w:rPr>
      </w:pPr>
      <w:r w:rsidRPr="009932FB">
        <w:rPr>
          <w:rFonts w:cs="Arial"/>
          <w:bCs/>
        </w:rPr>
        <w:t>A reduction in the demand for placements within Enhanced Mainstream Provision</w:t>
      </w:r>
    </w:p>
    <w:p w14:paraId="61208D54" w14:textId="77777777" w:rsidR="00E525A5" w:rsidRDefault="00E525A5" w:rsidP="00E525A5">
      <w:pPr>
        <w:pStyle w:val="ListParagraph"/>
        <w:rPr>
          <w:rFonts w:cs="Arial"/>
          <w:bCs/>
        </w:rPr>
      </w:pPr>
    </w:p>
    <w:p w14:paraId="38DAB99D" w14:textId="77777777" w:rsidR="00E525A5" w:rsidRPr="009932FB" w:rsidRDefault="00E525A5" w:rsidP="00E525A5">
      <w:pPr>
        <w:pStyle w:val="ListParagraph"/>
        <w:numPr>
          <w:ilvl w:val="0"/>
          <w:numId w:val="43"/>
        </w:numPr>
        <w:contextualSpacing/>
        <w:rPr>
          <w:rFonts w:cs="Arial"/>
          <w:bCs/>
        </w:rPr>
      </w:pPr>
      <w:r w:rsidRPr="009932FB">
        <w:rPr>
          <w:rFonts w:cs="Arial"/>
          <w:bCs/>
        </w:rPr>
        <w:t xml:space="preserve">Have a local offer that responds to a current gap in provision for children and young people with communication and interaction </w:t>
      </w:r>
      <w:r>
        <w:rPr>
          <w:rFonts w:cs="Arial"/>
          <w:bCs/>
        </w:rPr>
        <w:t xml:space="preserve">or ASD </w:t>
      </w:r>
      <w:r w:rsidRPr="009932FB">
        <w:rPr>
          <w:rFonts w:cs="Arial"/>
          <w:bCs/>
        </w:rPr>
        <w:t xml:space="preserve">needs.  </w:t>
      </w:r>
    </w:p>
    <w:p w14:paraId="3A0F9DAB" w14:textId="77777777" w:rsidR="00E525A5" w:rsidRPr="00043E2E" w:rsidRDefault="00E525A5" w:rsidP="00E525A5">
      <w:pPr>
        <w:spacing w:after="0"/>
        <w:rPr>
          <w:rFonts w:cs="Arial"/>
          <w:bCs/>
        </w:rPr>
      </w:pPr>
    </w:p>
    <w:p w14:paraId="0420769A" w14:textId="77777777" w:rsidR="00E525A5" w:rsidRPr="009932FB" w:rsidRDefault="00E525A5" w:rsidP="00E525A5">
      <w:pPr>
        <w:pStyle w:val="ListParagraph"/>
        <w:numPr>
          <w:ilvl w:val="0"/>
          <w:numId w:val="43"/>
        </w:numPr>
        <w:contextualSpacing/>
        <w:rPr>
          <w:rFonts w:cs="Arial"/>
          <w:bCs/>
        </w:rPr>
      </w:pPr>
      <w:r w:rsidRPr="009932FB">
        <w:rPr>
          <w:rFonts w:cs="Arial"/>
          <w:bCs/>
        </w:rPr>
        <w:t>Have more educators within Stockton who can identify needs at an earlier stage with</w:t>
      </w:r>
      <w:r>
        <w:rPr>
          <w:rFonts w:cs="Arial"/>
          <w:bCs/>
        </w:rPr>
        <w:t xml:space="preserve"> the</w:t>
      </w:r>
      <w:r w:rsidRPr="009932FB">
        <w:rPr>
          <w:rFonts w:cs="Arial"/>
          <w:bCs/>
        </w:rPr>
        <w:t xml:space="preserve"> skills and strategies to respond on an individual level or create a universally inclusive environment that benefits the learning experience for children and young people.</w:t>
      </w:r>
    </w:p>
    <w:p w14:paraId="6C729E60" w14:textId="77777777" w:rsidR="00E525A5" w:rsidRDefault="00E525A5" w:rsidP="00E525A5">
      <w:pPr>
        <w:pStyle w:val="ListParagraph"/>
        <w:rPr>
          <w:rFonts w:cs="Arial"/>
          <w:bCs/>
        </w:rPr>
      </w:pPr>
    </w:p>
    <w:p w14:paraId="0432BE11" w14:textId="77777777" w:rsidR="00E525A5" w:rsidRPr="009932FB" w:rsidRDefault="00E525A5" w:rsidP="00E525A5">
      <w:pPr>
        <w:pStyle w:val="ListParagraph"/>
        <w:numPr>
          <w:ilvl w:val="0"/>
          <w:numId w:val="43"/>
        </w:numPr>
        <w:contextualSpacing/>
        <w:rPr>
          <w:rFonts w:cs="Arial"/>
          <w:bCs/>
        </w:rPr>
      </w:pPr>
      <w:r>
        <w:rPr>
          <w:rFonts w:cs="Arial"/>
          <w:bCs/>
        </w:rPr>
        <w:t>See a</w:t>
      </w:r>
      <w:r w:rsidRPr="009932FB">
        <w:rPr>
          <w:rFonts w:cs="Arial"/>
          <w:bCs/>
        </w:rPr>
        <w:t xml:space="preserve"> reduction in the costs of SEND provision</w:t>
      </w:r>
    </w:p>
    <w:p w14:paraId="29B248F3" w14:textId="77777777" w:rsidR="00E525A5" w:rsidRPr="009932FB" w:rsidRDefault="00E525A5" w:rsidP="00E525A5">
      <w:pPr>
        <w:spacing w:after="0"/>
        <w:rPr>
          <w:rFonts w:cs="Arial"/>
          <w:bCs/>
        </w:rPr>
      </w:pPr>
    </w:p>
    <w:p w14:paraId="37A563A6" w14:textId="77777777" w:rsidR="00E525A5" w:rsidRDefault="00E525A5" w:rsidP="00E525A5">
      <w:pPr>
        <w:spacing w:after="0"/>
        <w:rPr>
          <w:rFonts w:cs="Arial"/>
          <w:b/>
        </w:rPr>
      </w:pPr>
    </w:p>
    <w:p w14:paraId="5EECBB2F" w14:textId="77777777" w:rsidR="00E525A5" w:rsidRDefault="00E525A5" w:rsidP="00E525A5">
      <w:pPr>
        <w:spacing w:after="0"/>
        <w:rPr>
          <w:rFonts w:cs="Arial"/>
          <w:b/>
        </w:rPr>
      </w:pPr>
    </w:p>
    <w:p w14:paraId="3AD5D8C9" w14:textId="77777777" w:rsidR="00E525A5" w:rsidRPr="009932FB" w:rsidRDefault="00E525A5" w:rsidP="00E525A5">
      <w:pPr>
        <w:spacing w:after="0"/>
        <w:rPr>
          <w:rFonts w:cs="Arial"/>
          <w:b/>
        </w:rPr>
      </w:pPr>
      <w:r w:rsidRPr="009932FB">
        <w:rPr>
          <w:rFonts w:cs="Arial"/>
          <w:b/>
        </w:rPr>
        <w:t xml:space="preserve">Service Delivery: </w:t>
      </w:r>
    </w:p>
    <w:p w14:paraId="38EA6146" w14:textId="77777777" w:rsidR="00E525A5" w:rsidRPr="009932FB" w:rsidRDefault="00E525A5" w:rsidP="00E525A5">
      <w:pPr>
        <w:spacing w:after="0"/>
        <w:rPr>
          <w:rFonts w:cs="Arial"/>
          <w:b/>
        </w:rPr>
      </w:pPr>
    </w:p>
    <w:p w14:paraId="12A2947F" w14:textId="77777777" w:rsidR="00E525A5" w:rsidRPr="009932FB" w:rsidRDefault="00E525A5" w:rsidP="00E525A5">
      <w:pPr>
        <w:spacing w:after="0"/>
        <w:rPr>
          <w:rFonts w:cs="Arial"/>
        </w:rPr>
      </w:pPr>
      <w:r w:rsidRPr="000013D3">
        <w:rPr>
          <w:rFonts w:cs="Arial"/>
        </w:rPr>
        <w:t>The Service will work with the Council and be flexible when responding to changing needs within its delivery.  The provider will use a time limited and value for money response when meeting need using the options below that may include, but not be limited to:</w:t>
      </w:r>
    </w:p>
    <w:p w14:paraId="02278C5B" w14:textId="77777777" w:rsidR="00E525A5" w:rsidRPr="009932FB" w:rsidRDefault="00E525A5" w:rsidP="00E525A5">
      <w:pPr>
        <w:spacing w:after="0"/>
        <w:rPr>
          <w:rFonts w:cs="Arial"/>
        </w:rPr>
      </w:pPr>
    </w:p>
    <w:p w14:paraId="424025B9" w14:textId="77777777" w:rsidR="00E525A5" w:rsidRPr="009932FB" w:rsidRDefault="00E525A5" w:rsidP="00E525A5">
      <w:pPr>
        <w:numPr>
          <w:ilvl w:val="0"/>
          <w:numId w:val="45"/>
        </w:numPr>
        <w:spacing w:after="0"/>
        <w:rPr>
          <w:rFonts w:cs="Arial"/>
          <w:bCs/>
        </w:rPr>
      </w:pPr>
      <w:r w:rsidRPr="009932FB">
        <w:rPr>
          <w:rFonts w:cs="Arial"/>
          <w:bCs/>
        </w:rPr>
        <w:t>Evidence-based specialist training sessions that are specific to working with children and young people with communication and interaction and or ASD needs.</w:t>
      </w:r>
    </w:p>
    <w:p w14:paraId="31F3F98F" w14:textId="77777777" w:rsidR="00E525A5" w:rsidRPr="003413F6" w:rsidRDefault="00E525A5" w:rsidP="00E525A5">
      <w:pPr>
        <w:spacing w:after="0"/>
        <w:rPr>
          <w:rFonts w:cs="Arial"/>
          <w:bCs/>
        </w:rPr>
      </w:pPr>
    </w:p>
    <w:p w14:paraId="77B9BB23" w14:textId="77777777" w:rsidR="00E525A5" w:rsidRPr="003413F6" w:rsidRDefault="00E525A5" w:rsidP="00E525A5">
      <w:pPr>
        <w:numPr>
          <w:ilvl w:val="0"/>
          <w:numId w:val="45"/>
        </w:numPr>
        <w:spacing w:after="0"/>
        <w:rPr>
          <w:rFonts w:cs="Arial"/>
          <w:bCs/>
        </w:rPr>
      </w:pPr>
      <w:r>
        <w:rPr>
          <w:rFonts w:cs="Arial"/>
          <w:bCs/>
        </w:rPr>
        <w:t>One to one support</w:t>
      </w:r>
      <w:r w:rsidRPr="003413F6">
        <w:rPr>
          <w:rFonts w:cs="Arial"/>
          <w:bCs/>
        </w:rPr>
        <w:t xml:space="preserve"> with educators to upskill their knowledge and skillset to </w:t>
      </w:r>
      <w:r>
        <w:rPr>
          <w:rFonts w:cs="Arial"/>
          <w:bCs/>
        </w:rPr>
        <w:t>develop strategies for</w:t>
      </w:r>
      <w:r w:rsidRPr="003413F6">
        <w:rPr>
          <w:rFonts w:cs="Arial"/>
          <w:bCs/>
        </w:rPr>
        <w:t xml:space="preserve"> children with higher needs centred around autism, and communication and interaction.  </w:t>
      </w:r>
    </w:p>
    <w:p w14:paraId="2B4D25E7" w14:textId="77777777" w:rsidR="00E525A5" w:rsidRPr="003413F6" w:rsidRDefault="00E525A5" w:rsidP="00E525A5">
      <w:pPr>
        <w:spacing w:after="0"/>
        <w:ind w:firstLine="60"/>
        <w:rPr>
          <w:rFonts w:cs="Arial"/>
          <w:bCs/>
        </w:rPr>
      </w:pPr>
    </w:p>
    <w:p w14:paraId="49B3CFE1" w14:textId="77777777" w:rsidR="00E525A5" w:rsidRPr="003413F6" w:rsidRDefault="00E525A5" w:rsidP="00E525A5">
      <w:pPr>
        <w:numPr>
          <w:ilvl w:val="0"/>
          <w:numId w:val="45"/>
        </w:numPr>
        <w:spacing w:after="0"/>
        <w:rPr>
          <w:rFonts w:cs="Arial"/>
          <w:bCs/>
        </w:rPr>
      </w:pPr>
      <w:r>
        <w:rPr>
          <w:rFonts w:cs="Arial"/>
          <w:bCs/>
        </w:rPr>
        <w:t>The opportunity to learn</w:t>
      </w:r>
      <w:r w:rsidRPr="003413F6">
        <w:rPr>
          <w:rFonts w:cs="Arial"/>
          <w:bCs/>
        </w:rPr>
        <w:t xml:space="preserve"> through observation of specialist teaching, where educators from mainstream and where appropriate those from an Enhance Mainstream School (EMS) can witness specialist teaching and see strategies used in practice.  This allows them to take direct learning and response strategies back into their own classroom and educational environments.</w:t>
      </w:r>
      <w:r>
        <w:rPr>
          <w:rFonts w:cs="Arial"/>
          <w:bCs/>
        </w:rPr>
        <w:t xml:space="preserve"> To ensure this opportunity is reasonably accessible to teachers in Stockton-on-Tees, the Provider must have a special school located within the borough from the contract start date.</w:t>
      </w:r>
    </w:p>
    <w:p w14:paraId="123AD716" w14:textId="77777777" w:rsidR="00E525A5" w:rsidRPr="003413F6" w:rsidRDefault="00E525A5" w:rsidP="00E525A5">
      <w:pPr>
        <w:spacing w:after="0"/>
        <w:rPr>
          <w:rFonts w:cs="Arial"/>
          <w:bCs/>
        </w:rPr>
      </w:pPr>
    </w:p>
    <w:p w14:paraId="765A337E" w14:textId="77777777" w:rsidR="00E525A5" w:rsidRDefault="00E525A5" w:rsidP="00E525A5">
      <w:pPr>
        <w:numPr>
          <w:ilvl w:val="0"/>
          <w:numId w:val="45"/>
        </w:numPr>
        <w:spacing w:after="0"/>
        <w:rPr>
          <w:rFonts w:cs="Arial"/>
          <w:bCs/>
        </w:rPr>
      </w:pPr>
      <w:r w:rsidRPr="00735DEC">
        <w:rPr>
          <w:rFonts w:cs="Arial"/>
          <w:bCs/>
        </w:rPr>
        <w:t xml:space="preserve">Bespoke Assessments for children and young people that will provide effective planning strategies to assist the child/young person to reach their full potential within their educational setting. This may include, but not limited to assessments that support the development of school readiness, stay within mainstream school or Enhanced mainstream provision. </w:t>
      </w:r>
      <w:r>
        <w:rPr>
          <w:rFonts w:cs="Arial"/>
          <w:bCs/>
        </w:rPr>
        <w:t xml:space="preserve"> With a focus on: -</w:t>
      </w:r>
    </w:p>
    <w:p w14:paraId="7D765411" w14:textId="77777777" w:rsidR="00E525A5" w:rsidRDefault="00E525A5" w:rsidP="00E525A5">
      <w:pPr>
        <w:pStyle w:val="ListParagraph"/>
        <w:rPr>
          <w:rFonts w:cs="Arial"/>
          <w:bCs/>
        </w:rPr>
      </w:pPr>
    </w:p>
    <w:p w14:paraId="3F841493" w14:textId="77777777" w:rsidR="00E525A5" w:rsidRDefault="00E525A5" w:rsidP="00E525A5">
      <w:pPr>
        <w:numPr>
          <w:ilvl w:val="1"/>
          <w:numId w:val="45"/>
        </w:numPr>
        <w:spacing w:after="0"/>
        <w:rPr>
          <w:rFonts w:cs="Arial"/>
          <w:bCs/>
        </w:rPr>
      </w:pPr>
      <w:r>
        <w:rPr>
          <w:rFonts w:cs="Arial"/>
          <w:bCs/>
        </w:rPr>
        <w:t>Support Needs</w:t>
      </w:r>
    </w:p>
    <w:p w14:paraId="491623BE" w14:textId="77777777" w:rsidR="00E525A5" w:rsidRDefault="00E525A5" w:rsidP="00E525A5">
      <w:pPr>
        <w:numPr>
          <w:ilvl w:val="1"/>
          <w:numId w:val="45"/>
        </w:numPr>
        <w:spacing w:after="0"/>
        <w:rPr>
          <w:rFonts w:cs="Arial"/>
          <w:bCs/>
        </w:rPr>
      </w:pPr>
      <w:r>
        <w:rPr>
          <w:rFonts w:cs="Arial"/>
          <w:bCs/>
        </w:rPr>
        <w:t xml:space="preserve">Communication </w:t>
      </w:r>
    </w:p>
    <w:p w14:paraId="71660FC7" w14:textId="77777777" w:rsidR="00E525A5" w:rsidRDefault="00E525A5" w:rsidP="00E525A5">
      <w:pPr>
        <w:numPr>
          <w:ilvl w:val="1"/>
          <w:numId w:val="45"/>
        </w:numPr>
        <w:spacing w:after="0"/>
        <w:rPr>
          <w:rFonts w:cs="Arial"/>
          <w:bCs/>
        </w:rPr>
      </w:pPr>
      <w:r>
        <w:rPr>
          <w:rFonts w:cs="Arial"/>
          <w:bCs/>
        </w:rPr>
        <w:t>Sensory Needs</w:t>
      </w:r>
    </w:p>
    <w:p w14:paraId="73784ABD" w14:textId="77777777" w:rsidR="00E525A5" w:rsidRDefault="00E525A5" w:rsidP="00E525A5">
      <w:pPr>
        <w:numPr>
          <w:ilvl w:val="1"/>
          <w:numId w:val="45"/>
        </w:numPr>
        <w:spacing w:after="0"/>
        <w:rPr>
          <w:rFonts w:cs="Arial"/>
          <w:bCs/>
        </w:rPr>
      </w:pPr>
      <w:r>
        <w:rPr>
          <w:rFonts w:cs="Arial"/>
          <w:bCs/>
        </w:rPr>
        <w:t>General Risk Assessment</w:t>
      </w:r>
    </w:p>
    <w:p w14:paraId="68D821D4" w14:textId="77777777" w:rsidR="00E525A5" w:rsidRDefault="00E525A5" w:rsidP="00E525A5">
      <w:pPr>
        <w:numPr>
          <w:ilvl w:val="1"/>
          <w:numId w:val="45"/>
        </w:numPr>
        <w:spacing w:after="0"/>
        <w:rPr>
          <w:rFonts w:cs="Arial"/>
          <w:bCs/>
        </w:rPr>
      </w:pPr>
      <w:r>
        <w:rPr>
          <w:rFonts w:cs="Arial"/>
          <w:bCs/>
        </w:rPr>
        <w:t>Positive and Proactive Support Plans</w:t>
      </w:r>
    </w:p>
    <w:p w14:paraId="4696B4E1" w14:textId="77777777" w:rsidR="00E525A5" w:rsidRPr="00F842FD" w:rsidRDefault="00E525A5" w:rsidP="00E525A5">
      <w:pPr>
        <w:numPr>
          <w:ilvl w:val="1"/>
          <w:numId w:val="45"/>
        </w:numPr>
        <w:spacing w:after="0"/>
        <w:rPr>
          <w:rFonts w:cs="Arial"/>
          <w:bCs/>
        </w:rPr>
      </w:pPr>
      <w:r>
        <w:rPr>
          <w:rFonts w:cs="Arial"/>
          <w:bCs/>
        </w:rPr>
        <w:t>Assessment of behaviour ie essential information central to removing barriers to education</w:t>
      </w:r>
    </w:p>
    <w:p w14:paraId="1EA6070A" w14:textId="77777777" w:rsidR="00E525A5" w:rsidRDefault="00E525A5" w:rsidP="00E525A5">
      <w:pPr>
        <w:pStyle w:val="ListParagraph"/>
        <w:rPr>
          <w:rFonts w:cs="Arial"/>
          <w:bCs/>
        </w:rPr>
      </w:pPr>
    </w:p>
    <w:p w14:paraId="6268C24E" w14:textId="77777777" w:rsidR="00E525A5" w:rsidRPr="00E00111" w:rsidRDefault="00E525A5" w:rsidP="00E525A5">
      <w:pPr>
        <w:spacing w:after="0"/>
        <w:rPr>
          <w:rFonts w:cs="Arial"/>
        </w:rPr>
      </w:pPr>
    </w:p>
    <w:p w14:paraId="67F30299" w14:textId="77777777" w:rsidR="00E525A5" w:rsidRPr="00E00111" w:rsidRDefault="00E525A5" w:rsidP="00E525A5">
      <w:pPr>
        <w:spacing w:after="0"/>
        <w:rPr>
          <w:rFonts w:cs="Arial"/>
          <w:b/>
        </w:rPr>
      </w:pPr>
      <w:r w:rsidRPr="00E00111">
        <w:rPr>
          <w:rFonts w:cs="Arial"/>
          <w:b/>
        </w:rPr>
        <w:t>Access and Eligibility:</w:t>
      </w:r>
    </w:p>
    <w:p w14:paraId="70B7A6BC" w14:textId="77777777" w:rsidR="00E525A5" w:rsidRPr="00E00111" w:rsidRDefault="00E525A5" w:rsidP="00E525A5">
      <w:pPr>
        <w:spacing w:after="0"/>
        <w:rPr>
          <w:rFonts w:cs="Arial"/>
          <w:b/>
        </w:rPr>
      </w:pPr>
    </w:p>
    <w:p w14:paraId="50845D80" w14:textId="77777777" w:rsidR="00E525A5" w:rsidRPr="00E00111" w:rsidRDefault="00E525A5" w:rsidP="00E525A5">
      <w:pPr>
        <w:spacing w:after="0"/>
        <w:rPr>
          <w:rFonts w:cs="Arial"/>
        </w:rPr>
      </w:pPr>
      <w:r>
        <w:rPr>
          <w:rFonts w:cs="Arial"/>
        </w:rPr>
        <w:t>Access to this service will be determined through the One Point Panel with clear communication links developed between the Provider and One Point Panel Chair.</w:t>
      </w:r>
      <w:r w:rsidRPr="00E00111">
        <w:rPr>
          <w:rFonts w:cs="Arial"/>
        </w:rPr>
        <w:t xml:space="preserve"> </w:t>
      </w:r>
      <w:r>
        <w:rPr>
          <w:rFonts w:cs="Arial"/>
        </w:rPr>
        <w:t>T</w:t>
      </w:r>
      <w:r w:rsidRPr="00E00111">
        <w:rPr>
          <w:rFonts w:cs="Arial"/>
        </w:rPr>
        <w:t>he process</w:t>
      </w:r>
      <w:r>
        <w:rPr>
          <w:rFonts w:cs="Arial"/>
        </w:rPr>
        <w:t xml:space="preserve"> will be monitored and evaluated </w:t>
      </w:r>
      <w:r w:rsidRPr="00E00111">
        <w:rPr>
          <w:rFonts w:cs="Arial"/>
        </w:rPr>
        <w:t>to both meet and manage demand for the service and regular discussions will be held with the Council’s SEN</w:t>
      </w:r>
      <w:r>
        <w:rPr>
          <w:rFonts w:cs="Arial"/>
        </w:rPr>
        <w:t>D and Inclusion</w:t>
      </w:r>
      <w:r w:rsidRPr="00E00111">
        <w:rPr>
          <w:rFonts w:cs="Arial"/>
        </w:rPr>
        <w:t xml:space="preserve"> Team.  </w:t>
      </w:r>
    </w:p>
    <w:p w14:paraId="0103E43A" w14:textId="77777777" w:rsidR="00E525A5" w:rsidRPr="00E00111" w:rsidRDefault="00E525A5" w:rsidP="00E525A5">
      <w:pPr>
        <w:spacing w:after="0"/>
        <w:rPr>
          <w:rFonts w:cs="Arial"/>
        </w:rPr>
      </w:pPr>
    </w:p>
    <w:p w14:paraId="0D5727B1" w14:textId="77777777" w:rsidR="00E525A5" w:rsidRPr="00E00111" w:rsidRDefault="00E525A5" w:rsidP="00E525A5">
      <w:pPr>
        <w:spacing w:after="0"/>
        <w:rPr>
          <w:rFonts w:cs="Arial"/>
          <w:b/>
        </w:rPr>
      </w:pPr>
    </w:p>
    <w:p w14:paraId="639A61A1" w14:textId="77777777" w:rsidR="00E525A5" w:rsidRPr="00E00111" w:rsidRDefault="00E525A5" w:rsidP="00E525A5">
      <w:pPr>
        <w:spacing w:after="0"/>
        <w:rPr>
          <w:rFonts w:cs="Arial"/>
          <w:b/>
        </w:rPr>
      </w:pPr>
      <w:r w:rsidRPr="00E00111">
        <w:rPr>
          <w:rFonts w:cs="Arial"/>
          <w:b/>
        </w:rPr>
        <w:t>Service Monitoring:</w:t>
      </w:r>
    </w:p>
    <w:p w14:paraId="34A048E6" w14:textId="77777777" w:rsidR="00E525A5" w:rsidRPr="00E00111" w:rsidRDefault="00E525A5" w:rsidP="00E525A5">
      <w:pPr>
        <w:spacing w:after="0"/>
        <w:rPr>
          <w:rFonts w:cs="Arial"/>
          <w:b/>
        </w:rPr>
      </w:pPr>
    </w:p>
    <w:p w14:paraId="041974D4" w14:textId="77777777" w:rsidR="00E525A5" w:rsidRPr="00E00111" w:rsidRDefault="00E525A5" w:rsidP="00E525A5">
      <w:pPr>
        <w:spacing w:after="0"/>
        <w:rPr>
          <w:rFonts w:cs="Arial"/>
        </w:rPr>
      </w:pPr>
      <w:r w:rsidRPr="00E00111">
        <w:rPr>
          <w:rFonts w:cs="Arial"/>
        </w:rPr>
        <w:t xml:space="preserve">This service will be subject to monitoring meetings between the Provider, </w:t>
      </w:r>
      <w:r w:rsidRPr="000013D3">
        <w:rPr>
          <w:rFonts w:cs="Arial"/>
        </w:rPr>
        <w:t>Commissioning Lead</w:t>
      </w:r>
      <w:r>
        <w:rPr>
          <w:rFonts w:cs="Arial"/>
        </w:rPr>
        <w:t xml:space="preserve"> </w:t>
      </w:r>
      <w:r w:rsidRPr="00E00111">
        <w:rPr>
          <w:rFonts w:cs="Arial"/>
        </w:rPr>
        <w:t>and SEN</w:t>
      </w:r>
      <w:r>
        <w:rPr>
          <w:rFonts w:cs="Arial"/>
        </w:rPr>
        <w:t>D</w:t>
      </w:r>
      <w:r w:rsidRPr="00E00111">
        <w:rPr>
          <w:rFonts w:cs="Arial"/>
        </w:rPr>
        <w:t xml:space="preserve"> representatives to discuss activity during the period and any issues that need to be brought to the Council</w:t>
      </w:r>
      <w:r>
        <w:rPr>
          <w:rFonts w:cs="Arial"/>
        </w:rPr>
        <w:t>’</w:t>
      </w:r>
      <w:r w:rsidRPr="00E00111">
        <w:rPr>
          <w:rFonts w:cs="Arial"/>
        </w:rPr>
        <w:t xml:space="preserve">s attention. </w:t>
      </w:r>
    </w:p>
    <w:p w14:paraId="5FA39140" w14:textId="77777777" w:rsidR="00E525A5" w:rsidRPr="00E00111" w:rsidRDefault="00E525A5" w:rsidP="00E525A5">
      <w:pPr>
        <w:spacing w:after="0"/>
        <w:rPr>
          <w:rFonts w:cs="Arial"/>
        </w:rPr>
      </w:pPr>
    </w:p>
    <w:p w14:paraId="210832D9" w14:textId="77777777" w:rsidR="00E525A5" w:rsidRDefault="00E525A5" w:rsidP="00E525A5">
      <w:pPr>
        <w:spacing w:after="0"/>
        <w:rPr>
          <w:rFonts w:cs="Arial"/>
        </w:rPr>
      </w:pPr>
      <w:r w:rsidRPr="00E00111">
        <w:rPr>
          <w:rFonts w:cs="Arial"/>
        </w:rPr>
        <w:t>The provider is required to produce monitoring reports. Areas to be captured in the report</w:t>
      </w:r>
      <w:r>
        <w:rPr>
          <w:rFonts w:cs="Arial"/>
        </w:rPr>
        <w:t xml:space="preserve"> will be set within the first term of the contract to ensure that its development is flexible to the needs identified.  However, it may include, but not be limited to</w:t>
      </w:r>
      <w:r w:rsidRPr="00E00111">
        <w:rPr>
          <w:rFonts w:cs="Arial"/>
        </w:rPr>
        <w:t>:</w:t>
      </w:r>
    </w:p>
    <w:p w14:paraId="52936634" w14:textId="77777777" w:rsidR="00E525A5" w:rsidRPr="00E00111" w:rsidRDefault="00E525A5" w:rsidP="00E525A5">
      <w:pPr>
        <w:spacing w:after="0"/>
        <w:rPr>
          <w:rFonts w:cs="Arial"/>
        </w:rPr>
      </w:pPr>
    </w:p>
    <w:p w14:paraId="7BC4BBA5" w14:textId="77777777" w:rsidR="00E525A5" w:rsidRPr="00E00111" w:rsidRDefault="00E525A5" w:rsidP="00E525A5">
      <w:pPr>
        <w:numPr>
          <w:ilvl w:val="0"/>
          <w:numId w:val="41"/>
        </w:numPr>
        <w:spacing w:after="0"/>
        <w:ind w:left="993" w:hanging="567"/>
        <w:contextualSpacing/>
        <w:rPr>
          <w:rFonts w:cs="Arial"/>
        </w:rPr>
      </w:pPr>
      <w:r w:rsidRPr="00E00111">
        <w:rPr>
          <w:rFonts w:cs="Arial"/>
        </w:rPr>
        <w:t>Overview of reporting period (number of teachers trained and at what level, wards/ locality of educators trained or school cluster that will enable us to identify any gaps in provision within the borough, number of children</w:t>
      </w:r>
      <w:r>
        <w:rPr>
          <w:rFonts w:cs="Arial"/>
        </w:rPr>
        <w:t xml:space="preserve"> and young people</w:t>
      </w:r>
      <w:r w:rsidRPr="00E00111">
        <w:rPr>
          <w:rFonts w:cs="Arial"/>
        </w:rPr>
        <w:t xml:space="preserve"> remaining in their current provision after training intervention)</w:t>
      </w:r>
    </w:p>
    <w:p w14:paraId="455F9237" w14:textId="77777777" w:rsidR="00E525A5" w:rsidRPr="005967B2" w:rsidRDefault="00E525A5" w:rsidP="00E525A5">
      <w:pPr>
        <w:numPr>
          <w:ilvl w:val="0"/>
          <w:numId w:val="41"/>
        </w:numPr>
        <w:spacing w:after="0"/>
        <w:ind w:left="993" w:hanging="567"/>
        <w:contextualSpacing/>
        <w:rPr>
          <w:rFonts w:cs="Arial"/>
        </w:rPr>
      </w:pPr>
      <w:r w:rsidRPr="00E00111">
        <w:rPr>
          <w:rFonts w:cs="Arial"/>
        </w:rPr>
        <w:t>Activity during the reporting period</w:t>
      </w:r>
    </w:p>
    <w:p w14:paraId="7E7929C2" w14:textId="77777777" w:rsidR="00E525A5" w:rsidRPr="00E00111" w:rsidRDefault="00E525A5" w:rsidP="00E525A5">
      <w:pPr>
        <w:numPr>
          <w:ilvl w:val="0"/>
          <w:numId w:val="41"/>
        </w:numPr>
        <w:spacing w:after="0"/>
        <w:ind w:left="993" w:hanging="567"/>
        <w:contextualSpacing/>
        <w:rPr>
          <w:rFonts w:cs="Arial"/>
        </w:rPr>
      </w:pPr>
      <w:r w:rsidRPr="00E00111">
        <w:rPr>
          <w:rFonts w:cs="Arial"/>
        </w:rPr>
        <w:t>Number of any repeat referrals from school and reason why (i.e. to monitor where all tiers of training offered);</w:t>
      </w:r>
    </w:p>
    <w:p w14:paraId="0943F942" w14:textId="77777777" w:rsidR="00E525A5" w:rsidRPr="00E00111" w:rsidRDefault="00E525A5" w:rsidP="00E525A5">
      <w:pPr>
        <w:numPr>
          <w:ilvl w:val="0"/>
          <w:numId w:val="41"/>
        </w:numPr>
        <w:spacing w:after="0"/>
        <w:ind w:left="993" w:hanging="567"/>
        <w:contextualSpacing/>
        <w:rPr>
          <w:rFonts w:cs="Arial"/>
        </w:rPr>
      </w:pPr>
      <w:r w:rsidRPr="00E00111">
        <w:rPr>
          <w:rFonts w:cs="Arial"/>
        </w:rPr>
        <w:t>Any referral themes and emerging trends;</w:t>
      </w:r>
    </w:p>
    <w:p w14:paraId="0FBDFD2C" w14:textId="77777777" w:rsidR="00E525A5" w:rsidRPr="00E00111" w:rsidRDefault="00E525A5" w:rsidP="00E525A5">
      <w:pPr>
        <w:numPr>
          <w:ilvl w:val="0"/>
          <w:numId w:val="41"/>
        </w:numPr>
        <w:spacing w:after="0"/>
        <w:ind w:left="993" w:hanging="567"/>
        <w:contextualSpacing/>
        <w:rPr>
          <w:rFonts w:cs="Arial"/>
        </w:rPr>
      </w:pPr>
      <w:r w:rsidRPr="00E00111">
        <w:rPr>
          <w:rFonts w:cs="Arial"/>
        </w:rPr>
        <w:t>Clear financial breakdown of service expenditure;</w:t>
      </w:r>
    </w:p>
    <w:p w14:paraId="06A62A33" w14:textId="77777777" w:rsidR="00E525A5" w:rsidRPr="00E00111" w:rsidRDefault="00E525A5" w:rsidP="00E525A5">
      <w:pPr>
        <w:numPr>
          <w:ilvl w:val="0"/>
          <w:numId w:val="41"/>
        </w:numPr>
        <w:spacing w:after="0"/>
        <w:ind w:left="993" w:hanging="567"/>
        <w:contextualSpacing/>
        <w:rPr>
          <w:rFonts w:cs="Arial"/>
        </w:rPr>
      </w:pPr>
      <w:r w:rsidRPr="00E00111">
        <w:rPr>
          <w:rFonts w:cs="Arial"/>
        </w:rPr>
        <w:t>Service User Feedback, and</w:t>
      </w:r>
    </w:p>
    <w:p w14:paraId="2FAD9642" w14:textId="77777777" w:rsidR="00E525A5" w:rsidRPr="00E00111" w:rsidRDefault="00E525A5" w:rsidP="00E525A5">
      <w:pPr>
        <w:numPr>
          <w:ilvl w:val="0"/>
          <w:numId w:val="41"/>
        </w:numPr>
        <w:spacing w:after="0"/>
        <w:ind w:left="993" w:hanging="567"/>
        <w:contextualSpacing/>
        <w:rPr>
          <w:rFonts w:cs="Arial"/>
        </w:rPr>
      </w:pPr>
      <w:r w:rsidRPr="00E00111">
        <w:rPr>
          <w:rFonts w:cs="Arial"/>
        </w:rPr>
        <w:t>Conclusions and Recommendations, including areas for reflective practice and service review and development for the Council and the provider.</w:t>
      </w:r>
    </w:p>
    <w:p w14:paraId="316A3081" w14:textId="77777777" w:rsidR="00E525A5" w:rsidRPr="00E00111" w:rsidRDefault="00E525A5" w:rsidP="00E525A5">
      <w:pPr>
        <w:spacing w:after="0"/>
        <w:rPr>
          <w:rFonts w:cs="Arial"/>
        </w:rPr>
      </w:pPr>
    </w:p>
    <w:p w14:paraId="51D38620" w14:textId="77777777" w:rsidR="00E525A5" w:rsidRPr="00E00111" w:rsidRDefault="00E525A5" w:rsidP="00E525A5">
      <w:pPr>
        <w:spacing w:after="0"/>
        <w:rPr>
          <w:rFonts w:cs="Arial"/>
        </w:rPr>
      </w:pPr>
      <w:r w:rsidRPr="00EC70B6">
        <w:rPr>
          <w:rFonts w:cs="Arial"/>
        </w:rPr>
        <w:t>Reports will be provided to the Council</w:t>
      </w:r>
      <w:r>
        <w:rPr>
          <w:rFonts w:cs="Arial"/>
        </w:rPr>
        <w:t>’s Contract Management Officer</w:t>
      </w:r>
      <w:r w:rsidRPr="00EC70B6">
        <w:rPr>
          <w:rFonts w:cs="Arial"/>
        </w:rPr>
        <w:t xml:space="preserve"> </w:t>
      </w:r>
      <w:r w:rsidRPr="00735DEC">
        <w:rPr>
          <w:rFonts w:cs="Arial"/>
        </w:rPr>
        <w:t>within 3 weeks of the end of each term, which will be in advance of the monitoring meetings.</w:t>
      </w:r>
    </w:p>
    <w:p w14:paraId="3ACD5B7B" w14:textId="77777777" w:rsidR="00E525A5" w:rsidRPr="00E00111" w:rsidRDefault="00E525A5" w:rsidP="00E525A5">
      <w:pPr>
        <w:spacing w:after="0"/>
        <w:rPr>
          <w:rFonts w:cs="Arial"/>
        </w:rPr>
      </w:pPr>
    </w:p>
    <w:p w14:paraId="733B6010" w14:textId="77777777" w:rsidR="00E525A5" w:rsidRPr="00E00111" w:rsidRDefault="00E525A5" w:rsidP="00E525A5">
      <w:pPr>
        <w:spacing w:after="0"/>
        <w:rPr>
          <w:rFonts w:cs="Arial"/>
        </w:rPr>
      </w:pPr>
    </w:p>
    <w:p w14:paraId="47E1329C" w14:textId="77777777" w:rsidR="00E525A5" w:rsidRPr="00E00111" w:rsidRDefault="00E525A5" w:rsidP="00E525A5">
      <w:pPr>
        <w:spacing w:after="0"/>
        <w:rPr>
          <w:rFonts w:cs="Arial"/>
        </w:rPr>
      </w:pPr>
      <w:r w:rsidRPr="00E00111">
        <w:rPr>
          <w:rFonts w:cs="Arial"/>
        </w:rPr>
        <w:t>The Provider is also required to report against a set of performance indicators within the monitoring reports (providing both quantitative performance information and qualitative context where a target cannot be achieved). These are identified below:</w:t>
      </w:r>
    </w:p>
    <w:p w14:paraId="255F5A9F" w14:textId="474633DA" w:rsidR="00E525A5" w:rsidRDefault="00E525A5" w:rsidP="00E525A5">
      <w:pPr>
        <w:spacing w:after="0"/>
        <w:rPr>
          <w:rFonts w:cs="Arial"/>
        </w:rPr>
      </w:pPr>
    </w:p>
    <w:p w14:paraId="6B400344" w14:textId="11CA3613" w:rsidR="00E525A5" w:rsidRDefault="00E525A5" w:rsidP="00E525A5">
      <w:pPr>
        <w:spacing w:after="0"/>
        <w:rPr>
          <w:rFonts w:cs="Arial"/>
        </w:rPr>
      </w:pPr>
    </w:p>
    <w:p w14:paraId="15893FCF" w14:textId="4D61B7EC" w:rsidR="00E525A5" w:rsidRDefault="00E525A5" w:rsidP="00E525A5">
      <w:pPr>
        <w:spacing w:after="0"/>
        <w:rPr>
          <w:rFonts w:cs="Arial"/>
        </w:rPr>
      </w:pPr>
    </w:p>
    <w:p w14:paraId="38D9BCC4" w14:textId="142B717D" w:rsidR="00E525A5" w:rsidRDefault="00E525A5" w:rsidP="00E525A5">
      <w:pPr>
        <w:spacing w:after="0"/>
        <w:rPr>
          <w:rFonts w:cs="Arial"/>
        </w:rPr>
      </w:pPr>
    </w:p>
    <w:p w14:paraId="61AD8A6C" w14:textId="59A42C0C" w:rsidR="00E525A5" w:rsidRDefault="00E525A5" w:rsidP="00E525A5">
      <w:pPr>
        <w:spacing w:after="0"/>
        <w:rPr>
          <w:rFonts w:cs="Arial"/>
        </w:rPr>
      </w:pPr>
    </w:p>
    <w:p w14:paraId="0A3AA7E6" w14:textId="0747C660" w:rsidR="00E525A5" w:rsidRDefault="00E525A5" w:rsidP="00E525A5">
      <w:pPr>
        <w:spacing w:after="0"/>
        <w:rPr>
          <w:rFonts w:cs="Arial"/>
        </w:rPr>
      </w:pPr>
    </w:p>
    <w:p w14:paraId="6791FD9B" w14:textId="66BB0E01" w:rsidR="00E525A5" w:rsidRDefault="00E525A5" w:rsidP="00E525A5">
      <w:pPr>
        <w:spacing w:after="0"/>
        <w:rPr>
          <w:rFonts w:cs="Arial"/>
        </w:rPr>
      </w:pPr>
    </w:p>
    <w:p w14:paraId="31152F61" w14:textId="14C76F1D" w:rsidR="00E525A5" w:rsidRDefault="00E525A5" w:rsidP="00E525A5">
      <w:pPr>
        <w:spacing w:after="0"/>
        <w:rPr>
          <w:rFonts w:cs="Arial"/>
        </w:rPr>
      </w:pPr>
    </w:p>
    <w:p w14:paraId="41FE5AF7" w14:textId="55F48EBF" w:rsidR="00E525A5" w:rsidRDefault="00E525A5" w:rsidP="00E525A5">
      <w:pPr>
        <w:spacing w:after="0"/>
        <w:rPr>
          <w:rFonts w:cs="Arial"/>
        </w:rPr>
      </w:pPr>
    </w:p>
    <w:p w14:paraId="22150723" w14:textId="1BBF83B6" w:rsidR="00E525A5" w:rsidRDefault="00E525A5" w:rsidP="00E525A5">
      <w:pPr>
        <w:spacing w:after="0"/>
        <w:rPr>
          <w:rFonts w:cs="Arial"/>
        </w:rPr>
      </w:pPr>
    </w:p>
    <w:p w14:paraId="1D2CA739" w14:textId="551801D5" w:rsidR="00E525A5" w:rsidRDefault="00E525A5" w:rsidP="00E525A5">
      <w:pPr>
        <w:spacing w:after="0"/>
        <w:rPr>
          <w:rFonts w:cs="Arial"/>
        </w:rPr>
      </w:pPr>
    </w:p>
    <w:p w14:paraId="150B3733" w14:textId="6A516BCD" w:rsidR="00E525A5" w:rsidRDefault="00E525A5" w:rsidP="00E525A5">
      <w:pPr>
        <w:spacing w:after="0"/>
        <w:rPr>
          <w:rFonts w:cs="Arial"/>
        </w:rPr>
      </w:pPr>
    </w:p>
    <w:p w14:paraId="50A1943A" w14:textId="61C05F77" w:rsidR="00E525A5" w:rsidRDefault="00E525A5" w:rsidP="00E525A5">
      <w:pPr>
        <w:spacing w:after="0"/>
        <w:rPr>
          <w:rFonts w:cs="Arial"/>
        </w:rPr>
      </w:pPr>
    </w:p>
    <w:p w14:paraId="2C1B55BD" w14:textId="2FB4F0A7" w:rsidR="00E525A5" w:rsidRDefault="00E525A5" w:rsidP="00E525A5">
      <w:pPr>
        <w:spacing w:after="0"/>
        <w:rPr>
          <w:rFonts w:cs="Arial"/>
        </w:rPr>
      </w:pPr>
    </w:p>
    <w:p w14:paraId="4B810AF6" w14:textId="308E6678" w:rsidR="00E525A5" w:rsidRDefault="00E525A5" w:rsidP="00E525A5">
      <w:pPr>
        <w:spacing w:after="0"/>
        <w:rPr>
          <w:rFonts w:cs="Arial"/>
        </w:rPr>
      </w:pPr>
    </w:p>
    <w:p w14:paraId="61FDE109" w14:textId="63AEEF22" w:rsidR="00E525A5" w:rsidRDefault="00E525A5" w:rsidP="00E525A5">
      <w:pPr>
        <w:spacing w:after="0"/>
        <w:rPr>
          <w:rFonts w:cs="Arial"/>
        </w:rPr>
      </w:pPr>
    </w:p>
    <w:p w14:paraId="4918D586" w14:textId="58C45E47" w:rsidR="00E525A5" w:rsidRDefault="00E525A5" w:rsidP="00E525A5">
      <w:pPr>
        <w:spacing w:after="0"/>
        <w:rPr>
          <w:rFonts w:cs="Arial"/>
        </w:rPr>
      </w:pPr>
    </w:p>
    <w:p w14:paraId="0061B984" w14:textId="4016A9C3" w:rsidR="00E525A5" w:rsidRDefault="00E525A5" w:rsidP="00E525A5">
      <w:pPr>
        <w:spacing w:after="0"/>
        <w:rPr>
          <w:rFonts w:cs="Arial"/>
        </w:rPr>
      </w:pPr>
    </w:p>
    <w:p w14:paraId="407B6925" w14:textId="77777777" w:rsidR="00E525A5" w:rsidRDefault="00E525A5" w:rsidP="00E525A5">
      <w:pPr>
        <w:spacing w:after="0"/>
        <w:rPr>
          <w:rFonts w:cs="Arial"/>
        </w:rPr>
      </w:pPr>
    </w:p>
    <w:p w14:paraId="56245855" w14:textId="77777777" w:rsidR="00E525A5" w:rsidRPr="00942C93" w:rsidRDefault="00E525A5" w:rsidP="00E525A5">
      <w:pPr>
        <w:spacing w:after="0"/>
        <w:rPr>
          <w:rFonts w:cs="Arial"/>
          <w:b/>
          <w:bCs/>
        </w:rPr>
      </w:pPr>
      <w:r w:rsidRPr="00942C93">
        <w:rPr>
          <w:rFonts w:cs="Arial"/>
          <w:b/>
          <w:bCs/>
        </w:rPr>
        <w:t>Management Information</w:t>
      </w:r>
    </w:p>
    <w:p w14:paraId="4B5D9529" w14:textId="77777777" w:rsidR="00E525A5" w:rsidRDefault="00E525A5" w:rsidP="00E525A5">
      <w:pPr>
        <w:spacing w:after="0"/>
        <w:rPr>
          <w:rFonts w:cs="Arial"/>
        </w:rPr>
      </w:pPr>
    </w:p>
    <w:tbl>
      <w:tblPr>
        <w:tblW w:w="10065" w:type="dxa"/>
        <w:tblInd w:w="-719" w:type="dxa"/>
        <w:tblLayout w:type="fixed"/>
        <w:tblCellMar>
          <w:left w:w="0" w:type="dxa"/>
          <w:right w:w="0" w:type="dxa"/>
        </w:tblCellMar>
        <w:tblLook w:val="04A0" w:firstRow="1" w:lastRow="0" w:firstColumn="1" w:lastColumn="0" w:noHBand="0" w:noVBand="1"/>
      </w:tblPr>
      <w:tblGrid>
        <w:gridCol w:w="567"/>
        <w:gridCol w:w="1560"/>
        <w:gridCol w:w="1417"/>
        <w:gridCol w:w="1418"/>
        <w:gridCol w:w="1559"/>
        <w:gridCol w:w="1134"/>
        <w:gridCol w:w="1276"/>
        <w:gridCol w:w="1134"/>
      </w:tblGrid>
      <w:tr w:rsidR="00E525A5" w:rsidRPr="00735DEC" w14:paraId="3748F57B" w14:textId="77777777" w:rsidTr="00564C4D">
        <w:trPr>
          <w:trHeight w:val="384"/>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0302F64"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KPI Ref. No.</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39705F1"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KPI description</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CBB6A2"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Purpose</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2A34A6"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Responsibility for supplying KPIs</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32AF4D"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Responsibility for collecting KPIs</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7C0580"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Frequency</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EBC1E2"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Target</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979F8C1" w14:textId="77777777" w:rsidR="00E525A5" w:rsidRPr="00735DEC" w:rsidRDefault="00E525A5" w:rsidP="00564C4D">
            <w:pPr>
              <w:spacing w:after="0"/>
              <w:rPr>
                <w:rFonts w:ascii="Calibri" w:hAnsi="Calibri" w:cs="Calibri"/>
                <w:b/>
                <w:bCs/>
                <w:sz w:val="20"/>
              </w:rPr>
            </w:pPr>
            <w:r w:rsidRPr="00735DEC">
              <w:rPr>
                <w:rFonts w:ascii="Calibri" w:hAnsi="Calibri" w:cs="Calibri"/>
                <w:b/>
                <w:bCs/>
                <w:sz w:val="20"/>
              </w:rPr>
              <w:t>Tolerance</w:t>
            </w:r>
          </w:p>
        </w:tc>
      </w:tr>
      <w:tr w:rsidR="00E525A5" w:rsidRPr="00735DEC" w14:paraId="409621E9" w14:textId="77777777" w:rsidTr="00564C4D">
        <w:trPr>
          <w:trHeight w:val="770"/>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FE42B5" w14:textId="77777777" w:rsidR="00E525A5" w:rsidRPr="00735DEC" w:rsidRDefault="00E525A5" w:rsidP="00564C4D">
            <w:pPr>
              <w:spacing w:after="0"/>
              <w:rPr>
                <w:rFonts w:ascii="Calibri" w:hAnsi="Calibri" w:cs="Calibri"/>
              </w:rPr>
            </w:pPr>
            <w:r w:rsidRPr="00735DEC">
              <w:rPr>
                <w:rFonts w:ascii="Calibri" w:hAnsi="Calibri" w:cs="Calibri"/>
              </w:rPr>
              <w:t>1</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2951D71F" w14:textId="77777777" w:rsidR="00E525A5" w:rsidRPr="00735DEC" w:rsidRDefault="00E525A5" w:rsidP="00564C4D">
            <w:pPr>
              <w:spacing w:after="0"/>
              <w:rPr>
                <w:rFonts w:ascii="Calibri" w:hAnsi="Calibri" w:cs="Calibri"/>
              </w:rPr>
            </w:pPr>
            <w:r w:rsidRPr="00735DEC">
              <w:rPr>
                <w:rFonts w:ascii="Calibri" w:hAnsi="Calibri" w:cs="Calibri"/>
              </w:rPr>
              <w:t>Turnaround time for referrals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3B69109" w14:textId="77777777" w:rsidR="00E525A5" w:rsidRPr="00735DEC" w:rsidRDefault="00E525A5" w:rsidP="00564C4D">
            <w:pPr>
              <w:spacing w:after="0"/>
              <w:rPr>
                <w:rFonts w:ascii="Calibri" w:hAnsi="Calibri" w:cs="Calibri"/>
              </w:rPr>
            </w:pPr>
            <w:r w:rsidRPr="00735DEC">
              <w:rPr>
                <w:rFonts w:ascii="Calibri" w:hAnsi="Calibri" w:cs="Calibri"/>
              </w:rPr>
              <w:t xml:space="preserve">To ensure referrals are dealt with swiftly in line with the service specification </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4DE6D8C4" w14:textId="77777777" w:rsidR="00E525A5" w:rsidRPr="00735DEC" w:rsidRDefault="00E525A5" w:rsidP="00564C4D">
            <w:pPr>
              <w:spacing w:after="0"/>
              <w:rPr>
                <w:rFonts w:ascii="Calibri" w:hAnsi="Calibri" w:cs="Calibri"/>
              </w:rPr>
            </w:pPr>
            <w:r w:rsidRPr="00735DEC">
              <w:rPr>
                <w:rFonts w:ascii="Calibri" w:hAnsi="Calibri" w:cs="Calibri"/>
              </w:rPr>
              <w:t>Provider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2C16B085" w14:textId="77777777" w:rsidR="00E525A5" w:rsidRPr="00735DEC" w:rsidRDefault="00E525A5" w:rsidP="00564C4D">
            <w:pPr>
              <w:spacing w:after="0"/>
              <w:rPr>
                <w:rFonts w:ascii="Calibri" w:hAnsi="Calibri" w:cs="Calibri"/>
              </w:rPr>
            </w:pPr>
            <w:r w:rsidRPr="00735DEC">
              <w:rPr>
                <w:rFonts w:ascii="Calibri" w:hAnsi="Calibri" w:cs="Calibri"/>
              </w:rPr>
              <w:t>Contract Management Officer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D7EA592" w14:textId="77777777" w:rsidR="00E525A5" w:rsidRPr="00735DEC" w:rsidRDefault="00E525A5" w:rsidP="00564C4D">
            <w:pPr>
              <w:spacing w:after="0"/>
              <w:rPr>
                <w:rFonts w:ascii="Calibri" w:hAnsi="Calibri" w:cs="Calibri"/>
              </w:rPr>
            </w:pPr>
            <w:r w:rsidRPr="00735DEC">
              <w:rPr>
                <w:rFonts w:ascii="Calibri" w:hAnsi="Calibri" w:cs="Calibri"/>
              </w:rPr>
              <w:t>Termly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7EA2C846" w14:textId="77777777" w:rsidR="00E525A5" w:rsidRPr="00735DEC" w:rsidRDefault="00E525A5" w:rsidP="00564C4D">
            <w:pPr>
              <w:spacing w:after="0"/>
              <w:rPr>
                <w:rFonts w:ascii="Calibri" w:hAnsi="Calibri" w:cs="Calibri"/>
              </w:rPr>
            </w:pPr>
            <w:r w:rsidRPr="00735DEC">
              <w:rPr>
                <w:rFonts w:ascii="Calibri" w:hAnsi="Calibri" w:cs="Calibri"/>
              </w:rPr>
              <w:t>100% of referrals are responder to within 10 days</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45EA178C" w14:textId="77777777" w:rsidR="00E525A5" w:rsidRPr="00735DEC" w:rsidRDefault="00E525A5" w:rsidP="00564C4D">
            <w:pPr>
              <w:spacing w:after="0"/>
              <w:rPr>
                <w:rFonts w:ascii="Calibri" w:hAnsi="Calibri" w:cs="Calibri"/>
              </w:rPr>
            </w:pPr>
            <w:r w:rsidRPr="00735DEC">
              <w:rPr>
                <w:rFonts w:ascii="Calibri" w:hAnsi="Calibri" w:cs="Calibri"/>
              </w:rPr>
              <w:t>0%</w:t>
            </w:r>
          </w:p>
        </w:tc>
      </w:tr>
      <w:tr w:rsidR="00E525A5" w:rsidRPr="00735DEC" w14:paraId="4BBBEF9A" w14:textId="77777777" w:rsidTr="00564C4D">
        <w:trPr>
          <w:trHeight w:val="384"/>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9FCF7E" w14:textId="77777777" w:rsidR="00E525A5" w:rsidRPr="00735DEC" w:rsidRDefault="00E525A5" w:rsidP="00564C4D">
            <w:pPr>
              <w:spacing w:after="0"/>
              <w:rPr>
                <w:rFonts w:ascii="Calibri" w:hAnsi="Calibri" w:cs="Calibri"/>
              </w:rPr>
            </w:pPr>
            <w:r w:rsidRPr="00735DEC">
              <w:rPr>
                <w:rFonts w:ascii="Calibri" w:hAnsi="Calibri" w:cs="Calibri"/>
              </w:rPr>
              <w:t>2</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3FE80B89" w14:textId="77777777" w:rsidR="00E525A5" w:rsidRPr="00735DEC" w:rsidRDefault="00E525A5" w:rsidP="00564C4D">
            <w:pPr>
              <w:spacing w:after="0"/>
              <w:rPr>
                <w:rFonts w:ascii="Calibri" w:hAnsi="Calibri" w:cs="Calibri"/>
              </w:rPr>
            </w:pPr>
            <w:r w:rsidRPr="00735DEC">
              <w:rPr>
                <w:rFonts w:ascii="Calibri" w:hAnsi="Calibri" w:cs="Calibri"/>
              </w:rPr>
              <w:t>Management Information reports are delivered on time, accurate and in full</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440F5CCA" w14:textId="77777777" w:rsidR="00E525A5" w:rsidRPr="00735DEC" w:rsidRDefault="00E525A5" w:rsidP="00564C4D">
            <w:pPr>
              <w:spacing w:after="0"/>
              <w:rPr>
                <w:rFonts w:ascii="Calibri" w:hAnsi="Calibri" w:cs="Calibri"/>
              </w:rPr>
            </w:pPr>
            <w:r w:rsidRPr="00735DEC">
              <w:rPr>
                <w:rFonts w:ascii="Calibri" w:hAnsi="Calibri" w:cs="Calibri"/>
              </w:rPr>
              <w:t>To ensure the effectiveness of the service is measured</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1C6778F1" w14:textId="77777777" w:rsidR="00E525A5" w:rsidRPr="00735DEC" w:rsidRDefault="00E525A5" w:rsidP="00564C4D">
            <w:pPr>
              <w:spacing w:after="0"/>
              <w:rPr>
                <w:rFonts w:ascii="Calibri" w:hAnsi="Calibri" w:cs="Calibri"/>
              </w:rPr>
            </w:pPr>
            <w:r w:rsidRPr="00735DEC">
              <w:rPr>
                <w:rFonts w:ascii="Calibri" w:hAnsi="Calibri" w:cs="Calibri"/>
              </w:rPr>
              <w:t>Provider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48977AEF" w14:textId="77777777" w:rsidR="00E525A5" w:rsidRPr="00735DEC" w:rsidRDefault="00E525A5" w:rsidP="00564C4D">
            <w:pPr>
              <w:spacing w:after="0"/>
              <w:rPr>
                <w:rFonts w:ascii="Calibri" w:hAnsi="Calibri" w:cs="Calibri"/>
              </w:rPr>
            </w:pPr>
            <w:r w:rsidRPr="00735DEC">
              <w:rPr>
                <w:rFonts w:ascii="Calibri" w:hAnsi="Calibri" w:cs="Calibri"/>
              </w:rPr>
              <w:t>Contract Management Officer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7654044E" w14:textId="77777777" w:rsidR="00E525A5" w:rsidRPr="00735DEC" w:rsidRDefault="00E525A5" w:rsidP="00564C4D">
            <w:pPr>
              <w:spacing w:after="0"/>
              <w:rPr>
                <w:rFonts w:ascii="Calibri" w:hAnsi="Calibri" w:cs="Calibri"/>
              </w:rPr>
            </w:pPr>
            <w:r w:rsidRPr="00735DEC">
              <w:rPr>
                <w:rFonts w:ascii="Calibri" w:hAnsi="Calibri" w:cs="Calibri"/>
              </w:rPr>
              <w:t>Termly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10360A3E" w14:textId="77777777" w:rsidR="00E525A5" w:rsidRPr="00735DEC" w:rsidRDefault="00E525A5" w:rsidP="00564C4D">
            <w:pPr>
              <w:spacing w:after="0"/>
              <w:rPr>
                <w:rFonts w:ascii="Calibri" w:hAnsi="Calibri" w:cs="Calibri"/>
              </w:rPr>
            </w:pPr>
            <w:r w:rsidRPr="00735DEC">
              <w:rPr>
                <w:rFonts w:ascii="Calibri" w:hAnsi="Calibri" w:cs="Calibri"/>
              </w:rPr>
              <w:t>100%</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0433A134" w14:textId="77777777" w:rsidR="00E525A5" w:rsidRPr="00735DEC" w:rsidRDefault="00E525A5" w:rsidP="00564C4D">
            <w:pPr>
              <w:spacing w:after="0"/>
              <w:rPr>
                <w:rFonts w:ascii="Calibri" w:hAnsi="Calibri" w:cs="Calibri"/>
              </w:rPr>
            </w:pPr>
            <w:r w:rsidRPr="00735DEC">
              <w:rPr>
                <w:rFonts w:ascii="Calibri" w:hAnsi="Calibri" w:cs="Calibri"/>
              </w:rPr>
              <w:t>0%</w:t>
            </w:r>
          </w:p>
        </w:tc>
      </w:tr>
      <w:tr w:rsidR="00E525A5" w:rsidRPr="00942C93" w14:paraId="0D31CB24" w14:textId="77777777" w:rsidTr="00564C4D">
        <w:trPr>
          <w:trHeight w:val="1668"/>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E3CB21" w14:textId="77777777" w:rsidR="00E525A5" w:rsidRPr="00735DEC" w:rsidRDefault="00E525A5" w:rsidP="00564C4D">
            <w:pPr>
              <w:spacing w:after="0"/>
              <w:rPr>
                <w:rFonts w:ascii="Calibri" w:hAnsi="Calibri" w:cs="Calibri"/>
              </w:rPr>
            </w:pPr>
            <w:r w:rsidRPr="00735DEC">
              <w:rPr>
                <w:rFonts w:ascii="Calibri" w:hAnsi="Calibri" w:cs="Calibri"/>
              </w:rPr>
              <w:t>3</w:t>
            </w: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14:paraId="54F45ED8" w14:textId="77777777" w:rsidR="00E525A5" w:rsidRPr="00735DEC" w:rsidRDefault="00E525A5" w:rsidP="00564C4D">
            <w:pPr>
              <w:spacing w:after="0"/>
              <w:rPr>
                <w:rFonts w:ascii="Calibri" w:hAnsi="Calibri" w:cs="Calibri"/>
              </w:rPr>
            </w:pPr>
            <w:r w:rsidRPr="00735DEC">
              <w:rPr>
                <w:rFonts w:ascii="Calibri" w:hAnsi="Calibri" w:cs="Calibri"/>
              </w:rPr>
              <w:t>Feedback received from educators</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14:paraId="3DE7649A" w14:textId="77777777" w:rsidR="00E525A5" w:rsidRPr="00735DEC" w:rsidRDefault="00E525A5" w:rsidP="00564C4D">
            <w:pPr>
              <w:spacing w:after="0"/>
              <w:rPr>
                <w:rFonts w:ascii="Calibri" w:hAnsi="Calibri" w:cs="Calibri"/>
              </w:rPr>
            </w:pPr>
            <w:r w:rsidRPr="00735DEC">
              <w:rPr>
                <w:rFonts w:ascii="Calibri" w:hAnsi="Calibri" w:cs="Calibri"/>
              </w:rPr>
              <w:t>To ensure enough feedback is provided to be useful at measuring the service</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14:paraId="710B4381" w14:textId="77777777" w:rsidR="00E525A5" w:rsidRPr="00735DEC" w:rsidRDefault="00E525A5" w:rsidP="00564C4D">
            <w:pPr>
              <w:spacing w:after="0"/>
              <w:rPr>
                <w:rFonts w:ascii="Calibri" w:hAnsi="Calibri" w:cs="Calibri"/>
              </w:rPr>
            </w:pPr>
            <w:r w:rsidRPr="00735DEC">
              <w:rPr>
                <w:rFonts w:ascii="Calibri" w:hAnsi="Calibri" w:cs="Calibri"/>
              </w:rPr>
              <w:t>Provider</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14:paraId="5829AAB7" w14:textId="77777777" w:rsidR="00E525A5" w:rsidRPr="00735DEC" w:rsidRDefault="00E525A5" w:rsidP="00564C4D">
            <w:pPr>
              <w:spacing w:after="0"/>
              <w:rPr>
                <w:rFonts w:ascii="Calibri" w:hAnsi="Calibri" w:cs="Calibri"/>
              </w:rPr>
            </w:pPr>
            <w:r w:rsidRPr="00735DEC">
              <w:rPr>
                <w:rFonts w:ascii="Calibri" w:hAnsi="Calibri" w:cs="Calibri"/>
              </w:rPr>
              <w:t>Contract Management Officer</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51871C40" w14:textId="77777777" w:rsidR="00E525A5" w:rsidRPr="00735DEC" w:rsidRDefault="00E525A5" w:rsidP="00564C4D">
            <w:pPr>
              <w:spacing w:after="0"/>
              <w:rPr>
                <w:rFonts w:ascii="Calibri" w:hAnsi="Calibri" w:cs="Calibri"/>
              </w:rPr>
            </w:pPr>
            <w:r w:rsidRPr="00735DEC">
              <w:rPr>
                <w:rFonts w:ascii="Calibri" w:hAnsi="Calibri" w:cs="Calibri"/>
              </w:rPr>
              <w:t>Termly</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14:paraId="4753A10F" w14:textId="77777777" w:rsidR="00E525A5" w:rsidRPr="00735DEC" w:rsidRDefault="00E525A5" w:rsidP="00564C4D">
            <w:pPr>
              <w:spacing w:after="0"/>
              <w:rPr>
                <w:rFonts w:ascii="Calibri" w:hAnsi="Calibri" w:cs="Calibri"/>
              </w:rPr>
            </w:pPr>
            <w:r w:rsidRPr="00735DEC">
              <w:rPr>
                <w:rFonts w:ascii="Calibri" w:hAnsi="Calibri" w:cs="Calibri"/>
              </w:rPr>
              <w:t>75% of teachers provide feedback which includes a rating of how effective they feel the service has been</w:t>
            </w: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14:paraId="6E56A62C" w14:textId="77777777" w:rsidR="00E525A5" w:rsidRPr="00942C93" w:rsidRDefault="00E525A5" w:rsidP="00564C4D">
            <w:pPr>
              <w:spacing w:after="0"/>
              <w:rPr>
                <w:rFonts w:ascii="Calibri" w:hAnsi="Calibri" w:cs="Calibri"/>
              </w:rPr>
            </w:pPr>
            <w:r w:rsidRPr="00735DEC">
              <w:rPr>
                <w:rFonts w:ascii="Calibri" w:hAnsi="Calibri" w:cs="Calibri"/>
              </w:rPr>
              <w:t>0%</w:t>
            </w:r>
          </w:p>
        </w:tc>
      </w:tr>
    </w:tbl>
    <w:p w14:paraId="4A4ADFF2" w14:textId="77777777" w:rsidR="00E525A5" w:rsidRPr="00E00111" w:rsidRDefault="00E525A5" w:rsidP="00E525A5">
      <w:pPr>
        <w:spacing w:after="0"/>
        <w:rPr>
          <w:rFonts w:cs="Arial"/>
        </w:rPr>
      </w:pPr>
    </w:p>
    <w:p w14:paraId="357E25C6" w14:textId="597D875B" w:rsidR="00E525A5" w:rsidRDefault="00E525A5" w:rsidP="00E525A5">
      <w:pPr>
        <w:spacing w:after="0"/>
        <w:rPr>
          <w:rFonts w:cs="Arial"/>
        </w:rPr>
      </w:pPr>
    </w:p>
    <w:p w14:paraId="3FBEA2DF" w14:textId="0F7B25AC" w:rsidR="00E525A5" w:rsidRDefault="00E525A5" w:rsidP="00E525A5">
      <w:pPr>
        <w:spacing w:after="0"/>
        <w:rPr>
          <w:rFonts w:cs="Arial"/>
        </w:rPr>
      </w:pPr>
    </w:p>
    <w:p w14:paraId="0260F71A" w14:textId="5CF45C16" w:rsidR="00E525A5" w:rsidRDefault="00E525A5" w:rsidP="00E525A5">
      <w:pPr>
        <w:spacing w:after="0"/>
        <w:rPr>
          <w:rFonts w:cs="Arial"/>
        </w:rPr>
      </w:pPr>
    </w:p>
    <w:p w14:paraId="257DA850" w14:textId="60AEDA41" w:rsidR="00E525A5" w:rsidRDefault="00E525A5" w:rsidP="00E525A5">
      <w:pPr>
        <w:spacing w:after="0"/>
        <w:rPr>
          <w:rFonts w:cs="Arial"/>
        </w:rPr>
      </w:pPr>
    </w:p>
    <w:p w14:paraId="2EF7DD9C" w14:textId="75FD7605" w:rsidR="00E525A5" w:rsidRDefault="00E525A5" w:rsidP="00E525A5">
      <w:pPr>
        <w:spacing w:after="0"/>
        <w:rPr>
          <w:rFonts w:cs="Arial"/>
        </w:rPr>
      </w:pPr>
    </w:p>
    <w:p w14:paraId="17A5A18B" w14:textId="4833118F" w:rsidR="00E525A5" w:rsidRDefault="00E525A5" w:rsidP="00E525A5">
      <w:pPr>
        <w:spacing w:after="0"/>
        <w:rPr>
          <w:rFonts w:cs="Arial"/>
        </w:rPr>
      </w:pPr>
    </w:p>
    <w:p w14:paraId="6A358066" w14:textId="218BC703" w:rsidR="00E525A5" w:rsidRDefault="00E525A5" w:rsidP="00E525A5">
      <w:pPr>
        <w:spacing w:after="0"/>
        <w:rPr>
          <w:rFonts w:cs="Arial"/>
        </w:rPr>
      </w:pPr>
    </w:p>
    <w:p w14:paraId="0A5E7E88" w14:textId="6628E2F9" w:rsidR="00E525A5" w:rsidRDefault="00E525A5" w:rsidP="00E525A5">
      <w:pPr>
        <w:spacing w:after="0"/>
        <w:rPr>
          <w:rFonts w:cs="Arial"/>
        </w:rPr>
      </w:pPr>
    </w:p>
    <w:p w14:paraId="499853CE" w14:textId="73D3EE82" w:rsidR="00E525A5" w:rsidRDefault="00E525A5" w:rsidP="00E525A5">
      <w:pPr>
        <w:spacing w:after="0"/>
        <w:rPr>
          <w:rFonts w:cs="Arial"/>
        </w:rPr>
      </w:pPr>
    </w:p>
    <w:p w14:paraId="2471E7EA" w14:textId="40DACB0F" w:rsidR="00E525A5" w:rsidRDefault="00E525A5" w:rsidP="00E525A5">
      <w:pPr>
        <w:spacing w:after="0"/>
        <w:rPr>
          <w:rFonts w:cs="Arial"/>
        </w:rPr>
      </w:pPr>
    </w:p>
    <w:p w14:paraId="24ACCA21" w14:textId="13D31900" w:rsidR="00E525A5" w:rsidRDefault="00E525A5" w:rsidP="00E525A5">
      <w:pPr>
        <w:spacing w:after="0"/>
        <w:rPr>
          <w:rFonts w:cs="Arial"/>
        </w:rPr>
      </w:pPr>
    </w:p>
    <w:p w14:paraId="2472D3A4" w14:textId="642E0EB9" w:rsidR="00E525A5" w:rsidRDefault="00E525A5" w:rsidP="00E525A5">
      <w:pPr>
        <w:spacing w:after="0"/>
        <w:rPr>
          <w:rFonts w:cs="Arial"/>
        </w:rPr>
      </w:pPr>
    </w:p>
    <w:p w14:paraId="55F7A85F" w14:textId="19032433" w:rsidR="00E525A5" w:rsidRDefault="00E525A5" w:rsidP="00E525A5">
      <w:pPr>
        <w:spacing w:after="0"/>
        <w:rPr>
          <w:rFonts w:cs="Arial"/>
        </w:rPr>
      </w:pPr>
    </w:p>
    <w:p w14:paraId="28906A48" w14:textId="474A1702" w:rsidR="00E525A5" w:rsidRDefault="00E525A5" w:rsidP="00E525A5">
      <w:pPr>
        <w:spacing w:after="0"/>
        <w:rPr>
          <w:rFonts w:cs="Arial"/>
        </w:rPr>
      </w:pPr>
    </w:p>
    <w:p w14:paraId="0061932E" w14:textId="3A57EAF5" w:rsidR="00E525A5" w:rsidRDefault="00E525A5" w:rsidP="00E525A5">
      <w:pPr>
        <w:spacing w:after="0"/>
        <w:rPr>
          <w:rFonts w:cs="Arial"/>
        </w:rPr>
      </w:pPr>
    </w:p>
    <w:p w14:paraId="59DD8907" w14:textId="22DEB978" w:rsidR="00E525A5" w:rsidRDefault="00E525A5" w:rsidP="00E525A5">
      <w:pPr>
        <w:spacing w:after="0"/>
        <w:rPr>
          <w:rFonts w:cs="Arial"/>
        </w:rPr>
      </w:pPr>
    </w:p>
    <w:p w14:paraId="557E07F6" w14:textId="5F043A43" w:rsidR="00E525A5" w:rsidRDefault="00E525A5" w:rsidP="00E525A5">
      <w:pPr>
        <w:spacing w:after="0"/>
        <w:rPr>
          <w:rFonts w:cs="Arial"/>
        </w:rPr>
      </w:pPr>
    </w:p>
    <w:p w14:paraId="403C0AA2" w14:textId="5A70D113" w:rsidR="00E525A5" w:rsidRDefault="00E525A5" w:rsidP="00E525A5">
      <w:pPr>
        <w:spacing w:after="0"/>
        <w:rPr>
          <w:rFonts w:cs="Arial"/>
        </w:rPr>
      </w:pPr>
    </w:p>
    <w:p w14:paraId="3511B925" w14:textId="03F881DC" w:rsidR="00E525A5" w:rsidRDefault="00E525A5" w:rsidP="00E525A5">
      <w:pPr>
        <w:spacing w:after="0"/>
        <w:rPr>
          <w:rFonts w:cs="Arial"/>
        </w:rPr>
      </w:pPr>
    </w:p>
    <w:p w14:paraId="6F9A77FC" w14:textId="77777777" w:rsidR="00E525A5" w:rsidRPr="00E00111" w:rsidRDefault="00E525A5" w:rsidP="00E525A5">
      <w:pPr>
        <w:spacing w:after="0"/>
        <w:rPr>
          <w:rFonts w:cs="Arial"/>
        </w:rPr>
      </w:pPr>
    </w:p>
    <w:p w14:paraId="437BF51F" w14:textId="77777777" w:rsidR="00E525A5" w:rsidRPr="00E00111" w:rsidRDefault="00E525A5" w:rsidP="00E525A5">
      <w:pPr>
        <w:spacing w:after="0"/>
        <w:rPr>
          <w:rFonts w:cs="Arial"/>
          <w:b/>
        </w:rPr>
      </w:pPr>
      <w:r w:rsidRPr="00E00111">
        <w:rPr>
          <w:rFonts w:cs="Arial"/>
          <w:b/>
        </w:rPr>
        <w:t>Contract Period and Payment Terms:</w:t>
      </w:r>
    </w:p>
    <w:p w14:paraId="05777816" w14:textId="77777777" w:rsidR="00E525A5" w:rsidRDefault="00E525A5" w:rsidP="00E525A5">
      <w:pPr>
        <w:spacing w:after="0"/>
        <w:rPr>
          <w:rFonts w:cs="Arial"/>
        </w:rPr>
      </w:pPr>
      <w:r>
        <w:rPr>
          <w:rFonts w:cs="Arial"/>
        </w:rPr>
        <w:t>The Contract Period will be from the start of the autumn term 2021 to the end of the summer term 2022</w:t>
      </w:r>
      <w:r w:rsidRPr="00047ED2">
        <w:rPr>
          <w:rFonts w:cs="Arial"/>
        </w:rPr>
        <w:t>.</w:t>
      </w:r>
    </w:p>
    <w:p w14:paraId="5346A4F4" w14:textId="77777777" w:rsidR="00E525A5" w:rsidRDefault="00E525A5" w:rsidP="00E525A5">
      <w:pPr>
        <w:spacing w:after="0"/>
        <w:rPr>
          <w:rFonts w:cs="Arial"/>
        </w:rPr>
      </w:pPr>
    </w:p>
    <w:p w14:paraId="583310FC" w14:textId="77777777" w:rsidR="00E525A5" w:rsidRDefault="00E525A5" w:rsidP="00E525A5">
      <w:pPr>
        <w:spacing w:after="0"/>
        <w:rPr>
          <w:rFonts w:cs="Arial"/>
        </w:rPr>
      </w:pPr>
      <w:r w:rsidRPr="00EC70B6">
        <w:rPr>
          <w:rFonts w:cs="Arial"/>
        </w:rPr>
        <w:t xml:space="preserve">Invoices shall be submitted monthly in arrears, and be </w:t>
      </w:r>
      <w:r>
        <w:rPr>
          <w:rFonts w:cs="Arial"/>
        </w:rPr>
        <w:t>accompanied</w:t>
      </w:r>
      <w:r w:rsidRPr="00EC70B6">
        <w:rPr>
          <w:rFonts w:cs="Arial"/>
        </w:rPr>
        <w:t xml:space="preserve"> </w:t>
      </w:r>
      <w:r>
        <w:rPr>
          <w:rFonts w:cs="Arial"/>
        </w:rPr>
        <w:t>with a summary of each case that was active during the month</w:t>
      </w:r>
    </w:p>
    <w:p w14:paraId="3A1F866A" w14:textId="77777777" w:rsidR="00E525A5" w:rsidRDefault="00E525A5" w:rsidP="00E525A5">
      <w:pPr>
        <w:spacing w:after="0"/>
        <w:rPr>
          <w:rFonts w:cs="Arial"/>
        </w:rPr>
      </w:pPr>
    </w:p>
    <w:p w14:paraId="66745571" w14:textId="77777777" w:rsidR="00E525A5" w:rsidRDefault="00E525A5" w:rsidP="00E525A5">
      <w:pPr>
        <w:spacing w:after="0"/>
        <w:rPr>
          <w:rFonts w:cs="Arial"/>
        </w:rPr>
      </w:pPr>
    </w:p>
    <w:tbl>
      <w:tblPr>
        <w:tblStyle w:val="TableGrid"/>
        <w:tblW w:w="0" w:type="auto"/>
        <w:tblInd w:w="0" w:type="dxa"/>
        <w:tblLook w:val="04A0" w:firstRow="1" w:lastRow="0" w:firstColumn="1" w:lastColumn="0" w:noHBand="0" w:noVBand="1"/>
      </w:tblPr>
      <w:tblGrid>
        <w:gridCol w:w="2237"/>
        <w:gridCol w:w="3570"/>
        <w:gridCol w:w="3209"/>
      </w:tblGrid>
      <w:tr w:rsidR="00E525A5" w:rsidRPr="00735DEC" w14:paraId="327E3869" w14:textId="77777777" w:rsidTr="00564C4D">
        <w:tc>
          <w:tcPr>
            <w:tcW w:w="2237" w:type="dxa"/>
            <w:shd w:val="clear" w:color="auto" w:fill="B4C6E7" w:themeFill="accent1" w:themeFillTint="66"/>
          </w:tcPr>
          <w:p w14:paraId="17FEAE17" w14:textId="77777777" w:rsidR="00E525A5" w:rsidRPr="00047ED2" w:rsidRDefault="00E525A5" w:rsidP="00564C4D">
            <w:pPr>
              <w:ind w:left="720"/>
              <w:rPr>
                <w:rFonts w:cs="Arial"/>
                <w:b/>
                <w:bCs/>
              </w:rPr>
            </w:pPr>
            <w:r w:rsidRPr="00047ED2">
              <w:rPr>
                <w:rFonts w:cs="Arial"/>
                <w:b/>
                <w:bCs/>
              </w:rPr>
              <w:t>Activity</w:t>
            </w:r>
          </w:p>
        </w:tc>
        <w:tc>
          <w:tcPr>
            <w:tcW w:w="3570" w:type="dxa"/>
            <w:shd w:val="clear" w:color="auto" w:fill="B4C6E7" w:themeFill="accent1" w:themeFillTint="66"/>
          </w:tcPr>
          <w:p w14:paraId="20695A43" w14:textId="77777777" w:rsidR="00E525A5" w:rsidRPr="00047ED2" w:rsidRDefault="00E525A5" w:rsidP="00564C4D">
            <w:pPr>
              <w:rPr>
                <w:rFonts w:cs="Arial"/>
                <w:b/>
              </w:rPr>
            </w:pPr>
            <w:r w:rsidRPr="00047ED2">
              <w:rPr>
                <w:rFonts w:cs="Arial"/>
                <w:b/>
              </w:rPr>
              <w:t>Frequency (not limited to)</w:t>
            </w:r>
          </w:p>
        </w:tc>
        <w:tc>
          <w:tcPr>
            <w:tcW w:w="3209" w:type="dxa"/>
            <w:shd w:val="clear" w:color="auto" w:fill="B4C6E7" w:themeFill="accent1" w:themeFillTint="66"/>
          </w:tcPr>
          <w:p w14:paraId="04B86EC5" w14:textId="77777777" w:rsidR="00E525A5" w:rsidRPr="00047ED2" w:rsidRDefault="00E525A5" w:rsidP="00564C4D">
            <w:pPr>
              <w:rPr>
                <w:rFonts w:cs="Arial"/>
                <w:b/>
              </w:rPr>
            </w:pPr>
            <w:r w:rsidRPr="00047ED2">
              <w:rPr>
                <w:rFonts w:cs="Arial"/>
                <w:b/>
              </w:rPr>
              <w:t>Cost</w:t>
            </w:r>
          </w:p>
        </w:tc>
      </w:tr>
      <w:tr w:rsidR="00E525A5" w:rsidRPr="00735DEC" w14:paraId="5DF5DDB2" w14:textId="77777777" w:rsidTr="00564C4D">
        <w:tc>
          <w:tcPr>
            <w:tcW w:w="2237" w:type="dxa"/>
          </w:tcPr>
          <w:p w14:paraId="2F46DA81" w14:textId="77777777" w:rsidR="00E525A5" w:rsidRPr="00047ED2" w:rsidRDefault="00E525A5" w:rsidP="00564C4D">
            <w:pPr>
              <w:rPr>
                <w:rFonts w:cs="Arial"/>
                <w:bCs/>
              </w:rPr>
            </w:pPr>
            <w:r w:rsidRPr="00047ED2">
              <w:rPr>
                <w:rFonts w:cs="Arial"/>
                <w:bCs/>
              </w:rPr>
              <w:t>Evidence-based specialist training sessions</w:t>
            </w:r>
          </w:p>
          <w:p w14:paraId="4C394FD8" w14:textId="77777777" w:rsidR="00E525A5" w:rsidRPr="00047ED2" w:rsidRDefault="00E525A5" w:rsidP="00564C4D">
            <w:pPr>
              <w:rPr>
                <w:rFonts w:cs="Arial"/>
                <w:bCs/>
              </w:rPr>
            </w:pPr>
          </w:p>
        </w:tc>
        <w:tc>
          <w:tcPr>
            <w:tcW w:w="3570" w:type="dxa"/>
          </w:tcPr>
          <w:p w14:paraId="4DB8E829" w14:textId="77777777" w:rsidR="00E525A5" w:rsidRPr="00047ED2" w:rsidRDefault="00E525A5" w:rsidP="00564C4D">
            <w:pPr>
              <w:rPr>
                <w:rFonts w:cs="Arial"/>
                <w:bCs/>
              </w:rPr>
            </w:pPr>
            <w:r w:rsidRPr="00047ED2">
              <w:rPr>
                <w:rFonts w:cs="Arial"/>
                <w:bCs/>
              </w:rPr>
              <w:t>X26 for Secondary</w:t>
            </w:r>
          </w:p>
          <w:p w14:paraId="49AF4CCD" w14:textId="77777777" w:rsidR="00E525A5" w:rsidRPr="00047ED2" w:rsidRDefault="00E525A5" w:rsidP="00564C4D">
            <w:pPr>
              <w:rPr>
                <w:rFonts w:cs="Arial"/>
                <w:bCs/>
              </w:rPr>
            </w:pPr>
            <w:r w:rsidRPr="00047ED2">
              <w:rPr>
                <w:rFonts w:cs="Arial"/>
                <w:bCs/>
              </w:rPr>
              <w:t>X24 Primary</w:t>
            </w:r>
          </w:p>
          <w:p w14:paraId="6522417E" w14:textId="77777777" w:rsidR="00E525A5" w:rsidRPr="00047ED2" w:rsidRDefault="00E525A5" w:rsidP="00564C4D">
            <w:pPr>
              <w:rPr>
                <w:rFonts w:cs="Arial"/>
              </w:rPr>
            </w:pPr>
            <w:r w:rsidRPr="00047ED2">
              <w:rPr>
                <w:rFonts w:cs="Arial"/>
                <w:bCs/>
              </w:rPr>
              <w:t>X12 for Early Years</w:t>
            </w:r>
          </w:p>
        </w:tc>
        <w:tc>
          <w:tcPr>
            <w:tcW w:w="3209" w:type="dxa"/>
          </w:tcPr>
          <w:p w14:paraId="6E3763A0" w14:textId="77777777" w:rsidR="00E525A5" w:rsidRPr="00047ED2" w:rsidRDefault="00E525A5" w:rsidP="00564C4D">
            <w:pPr>
              <w:rPr>
                <w:rFonts w:cs="Arial"/>
              </w:rPr>
            </w:pPr>
            <w:r w:rsidRPr="00047ED2">
              <w:rPr>
                <w:rFonts w:cs="Arial"/>
              </w:rPr>
              <w:t>e.g. £xx per session / hour</w:t>
            </w:r>
          </w:p>
        </w:tc>
      </w:tr>
      <w:tr w:rsidR="00E525A5" w:rsidRPr="00735DEC" w14:paraId="396705CD" w14:textId="77777777" w:rsidTr="00564C4D">
        <w:tc>
          <w:tcPr>
            <w:tcW w:w="2237" w:type="dxa"/>
          </w:tcPr>
          <w:p w14:paraId="3C46D725" w14:textId="77777777" w:rsidR="00E525A5" w:rsidRPr="00047ED2" w:rsidRDefault="00E525A5" w:rsidP="00564C4D">
            <w:pPr>
              <w:rPr>
                <w:rFonts w:cs="Arial"/>
                <w:bCs/>
              </w:rPr>
            </w:pPr>
            <w:r w:rsidRPr="00047ED2">
              <w:rPr>
                <w:rFonts w:cs="Arial"/>
                <w:bCs/>
              </w:rPr>
              <w:t xml:space="preserve">One to one support </w:t>
            </w:r>
          </w:p>
        </w:tc>
        <w:tc>
          <w:tcPr>
            <w:tcW w:w="3570" w:type="dxa"/>
          </w:tcPr>
          <w:p w14:paraId="04B88C59" w14:textId="77777777" w:rsidR="00E525A5" w:rsidRPr="00047ED2" w:rsidRDefault="00E525A5" w:rsidP="00564C4D">
            <w:pPr>
              <w:rPr>
                <w:rFonts w:cs="Arial"/>
              </w:rPr>
            </w:pPr>
            <w:r w:rsidRPr="00047ED2">
              <w:rPr>
                <w:rFonts w:cs="Arial"/>
              </w:rPr>
              <w:t xml:space="preserve">Preferred delivery number to be agreed based on need </w:t>
            </w:r>
          </w:p>
        </w:tc>
        <w:tc>
          <w:tcPr>
            <w:tcW w:w="3209" w:type="dxa"/>
          </w:tcPr>
          <w:p w14:paraId="36ECE702" w14:textId="77777777" w:rsidR="00E525A5" w:rsidRPr="00047ED2" w:rsidRDefault="00E525A5" w:rsidP="00564C4D">
            <w:pPr>
              <w:rPr>
                <w:rFonts w:cs="Arial"/>
              </w:rPr>
            </w:pPr>
            <w:r w:rsidRPr="00047ED2">
              <w:rPr>
                <w:rFonts w:cs="Arial"/>
              </w:rPr>
              <w:t>e.g. £XX per session/hour</w:t>
            </w:r>
          </w:p>
        </w:tc>
      </w:tr>
      <w:tr w:rsidR="00E525A5" w:rsidRPr="00735DEC" w14:paraId="7786E824" w14:textId="77777777" w:rsidTr="00564C4D">
        <w:tc>
          <w:tcPr>
            <w:tcW w:w="2237" w:type="dxa"/>
          </w:tcPr>
          <w:p w14:paraId="40566DA7" w14:textId="77777777" w:rsidR="00E525A5" w:rsidRPr="00047ED2" w:rsidRDefault="00E525A5" w:rsidP="00564C4D">
            <w:pPr>
              <w:rPr>
                <w:rFonts w:cs="Arial"/>
              </w:rPr>
            </w:pPr>
            <w:r w:rsidRPr="00047ED2">
              <w:rPr>
                <w:rFonts w:cs="Arial"/>
              </w:rPr>
              <w:t>Observation of specialist teaching</w:t>
            </w:r>
          </w:p>
        </w:tc>
        <w:tc>
          <w:tcPr>
            <w:tcW w:w="3570" w:type="dxa"/>
          </w:tcPr>
          <w:p w14:paraId="4EB973E3" w14:textId="77777777" w:rsidR="00E525A5" w:rsidRPr="00047ED2" w:rsidRDefault="00E525A5" w:rsidP="00564C4D">
            <w:pPr>
              <w:rPr>
                <w:rFonts w:cs="Arial"/>
              </w:rPr>
            </w:pPr>
            <w:r w:rsidRPr="00047ED2">
              <w:rPr>
                <w:rFonts w:cs="Arial"/>
              </w:rPr>
              <w:t>Preferred delivery number to be agreed based on need</w:t>
            </w:r>
          </w:p>
        </w:tc>
        <w:tc>
          <w:tcPr>
            <w:tcW w:w="3209" w:type="dxa"/>
          </w:tcPr>
          <w:p w14:paraId="3B9FAB99" w14:textId="77777777" w:rsidR="00E525A5" w:rsidRPr="00047ED2" w:rsidRDefault="00E525A5" w:rsidP="00564C4D">
            <w:pPr>
              <w:rPr>
                <w:rFonts w:cs="Arial"/>
              </w:rPr>
            </w:pPr>
            <w:r w:rsidRPr="00047ED2">
              <w:rPr>
                <w:rFonts w:cs="Arial"/>
              </w:rPr>
              <w:t>e.g. £XX per session/hour</w:t>
            </w:r>
          </w:p>
        </w:tc>
      </w:tr>
      <w:tr w:rsidR="00E525A5" w14:paraId="2665A440" w14:textId="77777777" w:rsidTr="00564C4D">
        <w:tc>
          <w:tcPr>
            <w:tcW w:w="2237" w:type="dxa"/>
          </w:tcPr>
          <w:p w14:paraId="0D84ABEF" w14:textId="77777777" w:rsidR="00E525A5" w:rsidRPr="00047ED2" w:rsidRDefault="00E525A5" w:rsidP="00564C4D">
            <w:pPr>
              <w:rPr>
                <w:rFonts w:cs="Arial"/>
                <w:b/>
              </w:rPr>
            </w:pPr>
            <w:r w:rsidRPr="00047ED2">
              <w:rPr>
                <w:rFonts w:cs="Arial"/>
                <w:bCs/>
              </w:rPr>
              <w:t>Bespoke Assessments</w:t>
            </w:r>
          </w:p>
        </w:tc>
        <w:tc>
          <w:tcPr>
            <w:tcW w:w="3570" w:type="dxa"/>
          </w:tcPr>
          <w:p w14:paraId="35C4B73B" w14:textId="77777777" w:rsidR="00E525A5" w:rsidRPr="00047ED2" w:rsidRDefault="00E525A5" w:rsidP="00564C4D">
            <w:pPr>
              <w:rPr>
                <w:rFonts w:cs="Arial"/>
              </w:rPr>
            </w:pPr>
            <w:r w:rsidRPr="00047ED2">
              <w:rPr>
                <w:rFonts w:cs="Arial"/>
              </w:rPr>
              <w:t>e.g. 40-50 sessions</w:t>
            </w:r>
          </w:p>
        </w:tc>
        <w:tc>
          <w:tcPr>
            <w:tcW w:w="3209" w:type="dxa"/>
          </w:tcPr>
          <w:p w14:paraId="56B6303E" w14:textId="77777777" w:rsidR="00E525A5" w:rsidRPr="00047ED2" w:rsidRDefault="00E525A5" w:rsidP="00564C4D">
            <w:pPr>
              <w:rPr>
                <w:rFonts w:cs="Arial"/>
              </w:rPr>
            </w:pPr>
            <w:r w:rsidRPr="00047ED2">
              <w:rPr>
                <w:rFonts w:cs="Arial"/>
              </w:rPr>
              <w:t>e.g. £xx per session / hour</w:t>
            </w:r>
          </w:p>
        </w:tc>
      </w:tr>
    </w:tbl>
    <w:p w14:paraId="245AEA0B" w14:textId="77777777" w:rsidR="00E525A5" w:rsidRPr="00EC70B6" w:rsidRDefault="00E525A5" w:rsidP="00E525A5">
      <w:pPr>
        <w:spacing w:after="0"/>
        <w:rPr>
          <w:rFonts w:cs="Arial"/>
          <w:b/>
        </w:rPr>
      </w:pPr>
    </w:p>
    <w:p w14:paraId="4ED163B7" w14:textId="77777777" w:rsidR="00E525A5" w:rsidRPr="00E00111" w:rsidRDefault="00E525A5" w:rsidP="00E525A5">
      <w:pPr>
        <w:spacing w:after="0"/>
        <w:rPr>
          <w:rFonts w:cs="Arial"/>
          <w:b/>
        </w:rPr>
      </w:pPr>
    </w:p>
    <w:p w14:paraId="51EB3467" w14:textId="77777777" w:rsidR="00E525A5" w:rsidRPr="00E00111" w:rsidRDefault="00E525A5" w:rsidP="00E525A5">
      <w:pPr>
        <w:spacing w:after="0"/>
        <w:rPr>
          <w:rFonts w:cs="Arial"/>
          <w:b/>
        </w:rPr>
      </w:pPr>
      <w:r w:rsidRPr="00B5307A">
        <w:rPr>
          <w:rFonts w:cs="Arial"/>
          <w:bCs/>
        </w:rPr>
        <w:t>Any amendments to the specification will be negotiated through regular contract management meetings</w:t>
      </w:r>
      <w:r>
        <w:rPr>
          <w:rFonts w:cs="Arial"/>
          <w:bCs/>
        </w:rPr>
        <w:t xml:space="preserve"> and agreed via formal contract variation in agreement with both parties.</w:t>
      </w:r>
    </w:p>
    <w:p w14:paraId="180257A9" w14:textId="2CE9A0F9" w:rsidR="00662E80" w:rsidRDefault="00662E80" w:rsidP="009656A1">
      <w:pPr>
        <w:spacing w:after="0"/>
        <w:rPr>
          <w:rFonts w:cs="Arial"/>
          <w:bCs/>
        </w:rPr>
      </w:pPr>
    </w:p>
    <w:p w14:paraId="19D13B3D" w14:textId="0BB93A53" w:rsidR="00662E80" w:rsidRPr="00E00111" w:rsidRDefault="00662E80" w:rsidP="009656A1">
      <w:pPr>
        <w:spacing w:after="0"/>
        <w:rPr>
          <w:rFonts w:cs="Arial"/>
          <w:b/>
        </w:rPr>
      </w:pPr>
      <w:r>
        <w:rPr>
          <w:rFonts w:cs="Arial"/>
          <w:bCs/>
        </w:rPr>
        <w:t>For the avoidance of doubt, as set out in the Contract Particulars the Price payable by the Council under the Contract shall not exceed £189,000.00 for the Contract Period.</w:t>
      </w:r>
    </w:p>
    <w:p w14:paraId="11EDB138" w14:textId="77777777" w:rsidR="008E1A59" w:rsidRDefault="008E1A59" w:rsidP="00790858">
      <w:pPr>
        <w:jc w:val="center"/>
        <w:rPr>
          <w:rFonts w:cs="Arial"/>
          <w:b/>
          <w:color w:val="000000"/>
          <w:sz w:val="36"/>
          <w:szCs w:val="36"/>
        </w:rPr>
      </w:pPr>
    </w:p>
    <w:p w14:paraId="17DA78BB" w14:textId="77777777" w:rsidR="00790858" w:rsidRDefault="00790858"/>
    <w:sectPr w:rsidR="007908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8650" w14:textId="77777777" w:rsidR="00D03431" w:rsidRDefault="00D03431" w:rsidP="000E56D6">
      <w:pPr>
        <w:spacing w:after="0"/>
      </w:pPr>
      <w:r>
        <w:separator/>
      </w:r>
    </w:p>
  </w:endnote>
  <w:endnote w:type="continuationSeparator" w:id="0">
    <w:p w14:paraId="45D1E933" w14:textId="77777777" w:rsidR="00D03431" w:rsidRDefault="00D03431" w:rsidP="000E56D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MT">
    <w:altName w:val="MS Mincho"/>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F4061" w14:textId="77777777" w:rsidR="00D03431" w:rsidRDefault="00D03431" w:rsidP="00595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5973D" w14:textId="77777777" w:rsidR="00D03431" w:rsidRDefault="00D03431" w:rsidP="005954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E00D9" w14:textId="77777777" w:rsidR="00D03431" w:rsidRDefault="00D03431">
    <w:pPr>
      <w:pStyle w:val="Footer"/>
      <w:jc w:val="center"/>
    </w:pPr>
    <w:r>
      <w:fldChar w:fldCharType="begin"/>
    </w:r>
    <w:r>
      <w:instrText xml:space="preserve"> PAGE   \* MERGEFORMAT </w:instrText>
    </w:r>
    <w:r>
      <w:fldChar w:fldCharType="separate"/>
    </w:r>
    <w:r>
      <w:rPr>
        <w:noProof/>
      </w:rPr>
      <w:t>2</w:t>
    </w:r>
    <w:r>
      <w:rPr>
        <w:noProof/>
      </w:rPr>
      <w:fldChar w:fldCharType="end"/>
    </w:r>
  </w:p>
  <w:p w14:paraId="29838AF5" w14:textId="77777777" w:rsidR="00D03431" w:rsidRPr="00F85B45" w:rsidRDefault="00D03431" w:rsidP="0059543E">
    <w:pPr>
      <w:pStyle w:val="Footer"/>
      <w:tabs>
        <w:tab w:val="clear" w:pos="4320"/>
        <w:tab w:val="center" w:pos="4860"/>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5A0AC" w14:textId="77777777" w:rsidR="00D03431" w:rsidRDefault="00D03431">
    <w:pPr>
      <w:pStyle w:val="Footer"/>
      <w:jc w:val="center"/>
    </w:pPr>
    <w:r>
      <w:fldChar w:fldCharType="begin"/>
    </w:r>
    <w:r>
      <w:instrText xml:space="preserve"> PAGE   \* MERGEFORMAT </w:instrText>
    </w:r>
    <w:r>
      <w:fldChar w:fldCharType="separate"/>
    </w:r>
    <w:r>
      <w:rPr>
        <w:noProof/>
      </w:rPr>
      <w:t>1</w:t>
    </w:r>
    <w:r>
      <w:rPr>
        <w:noProof/>
      </w:rPr>
      <w:fldChar w:fldCharType="end"/>
    </w:r>
  </w:p>
  <w:p w14:paraId="7BC1EE8D" w14:textId="77777777" w:rsidR="00D03431" w:rsidRDefault="00D034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1240A" w14:textId="77777777" w:rsidR="00D03431" w:rsidRDefault="00D03431" w:rsidP="00595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C0A24D" w14:textId="77777777" w:rsidR="00D03431" w:rsidRDefault="00D03431" w:rsidP="0059543E">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D72CB" w14:textId="77777777" w:rsidR="00D03431" w:rsidRDefault="00D03431" w:rsidP="005954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659C610" w14:textId="77777777" w:rsidR="00D03431" w:rsidRPr="00F85B45" w:rsidRDefault="00D03431" w:rsidP="0059543E">
    <w:pPr>
      <w:pStyle w:val="Footer"/>
      <w:tabs>
        <w:tab w:val="clear" w:pos="4320"/>
        <w:tab w:val="center" w:pos="4860"/>
      </w:tabs>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21ECB" w14:textId="77777777" w:rsidR="00D03431" w:rsidRDefault="00D03431">
    <w:pPr>
      <w:pStyle w:val="Footer"/>
      <w:jc w:val="center"/>
    </w:pPr>
    <w:r>
      <w:fldChar w:fldCharType="begin"/>
    </w:r>
    <w:r>
      <w:instrText xml:space="preserve"> PAGE   \* MERGEFORMAT </w:instrText>
    </w:r>
    <w:r>
      <w:fldChar w:fldCharType="separate"/>
    </w:r>
    <w:r>
      <w:rPr>
        <w:noProof/>
      </w:rPr>
      <w:t>3</w:t>
    </w:r>
    <w:r>
      <w:rPr>
        <w:noProof/>
      </w:rPr>
      <w:fldChar w:fldCharType="end"/>
    </w:r>
  </w:p>
  <w:p w14:paraId="43742032" w14:textId="77777777" w:rsidR="00D03431" w:rsidRDefault="00D03431">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838D" w14:textId="77777777" w:rsidR="00D03431" w:rsidRDefault="00D0343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19873" w14:textId="77777777" w:rsidR="00D03431" w:rsidRDefault="00D03431">
    <w:pPr>
      <w:pStyle w:val="Footer"/>
    </w:pPr>
  </w:p>
  <w:p w14:paraId="08E23FE8" w14:textId="77777777" w:rsidR="00D03431" w:rsidRDefault="00D03431">
    <w:pPr>
      <w:pStyle w:val="Footer"/>
    </w:pPr>
  </w:p>
  <w:p w14:paraId="6ABA6FBC" w14:textId="77777777" w:rsidR="00D03431" w:rsidRDefault="00D0343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80466" w14:textId="77777777" w:rsidR="00D03431" w:rsidRDefault="00D034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AF465" w14:textId="77777777" w:rsidR="00D03431" w:rsidRDefault="00D03431" w:rsidP="000E56D6">
      <w:pPr>
        <w:spacing w:after="0"/>
      </w:pPr>
      <w:r>
        <w:separator/>
      </w:r>
    </w:p>
  </w:footnote>
  <w:footnote w:type="continuationSeparator" w:id="0">
    <w:p w14:paraId="1623E18F" w14:textId="77777777" w:rsidR="00D03431" w:rsidRDefault="00D03431" w:rsidP="000E56D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DBBC9" w14:textId="5B2822CA" w:rsidR="006D5C0C" w:rsidRDefault="006D5C0C">
    <w:pPr>
      <w:pStyle w:val="Header"/>
    </w:pPr>
    <w:r>
      <w:rPr>
        <w:noProof/>
      </w:rPr>
      <w:pict w14:anchorId="3EBFB2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2" o:spid="_x0000_s22531" type="#_x0000_t136" style="position:absolute;left:0;text-align:left;margin-left:0;margin-top:0;width:485.3pt;height:194.1pt;rotation:315;z-index:-251623424;mso-position-horizontal:center;mso-position-horizontal-relative:margin;mso-position-vertical:center;mso-position-vertical-relative:margin" o:allowincell="f" fillcolor="silver" stroked="f">
          <v:textpath style="font-family:&quot;Arial&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91B96" w14:textId="30CE4BA1" w:rsidR="00D03431" w:rsidRDefault="006D5C0C">
    <w:pPr>
      <w:pStyle w:val="Header"/>
    </w:pPr>
    <w:r>
      <w:rPr>
        <w:noProof/>
      </w:rPr>
      <w:pict w14:anchorId="01A1A1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3" o:spid="_x0000_s22532" type="#_x0000_t136" style="position:absolute;left:0;text-align:left;margin-left:0;margin-top:0;width:485.3pt;height:194.1pt;rotation:315;z-index:-251621376;mso-position-horizontal:center;mso-position-horizontal-relative:margin;mso-position-vertical:center;mso-position-vertical-relative:margin" o:allowincell="f" fillcolor="silver" stroked="f">
          <v:textpath style="font-family:&quot;Arial&quot;;font-size:1pt" string="DRAFT"/>
        </v:shape>
      </w:pict>
    </w:r>
    <w:r w:rsidR="00D03431">
      <w:rPr>
        <w:noProof/>
      </w:rPr>
      <mc:AlternateContent>
        <mc:Choice Requires="wps">
          <w:drawing>
            <wp:anchor distT="0" distB="0" distL="114300" distR="114300" simplePos="0" relativeHeight="251685545" behindDoc="0" locked="0" layoutInCell="0" allowOverlap="1" wp14:anchorId="7238086A" wp14:editId="3EF6DF80">
              <wp:simplePos x="0" y="0"/>
              <wp:positionH relativeFrom="page">
                <wp:align>left</wp:align>
              </wp:positionH>
              <wp:positionV relativeFrom="page">
                <wp:align>top</wp:align>
              </wp:positionV>
              <wp:extent cx="7772400" cy="463550"/>
              <wp:effectExtent l="0" t="0" r="0" b="12700"/>
              <wp:wrapNone/>
              <wp:docPr id="13" name="MSIPCM1860450eb1ebd7fafb55d68f"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60568E" w14:textId="417CA7D2"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38086A" id="_x0000_t202" coordsize="21600,21600" o:spt="202" path="m,l,21600r21600,l21600,xe">
              <v:stroke joinstyle="miter"/>
              <v:path gradientshapeok="t" o:connecttype="rect"/>
            </v:shapetype>
            <v:shape id="MSIPCM1860450eb1ebd7fafb55d68f" o:spid="_x0000_s1027" type="#_x0000_t202" alt="{&quot;HashCode&quot;:1844345984,&quot;Height&quot;:9999999.0,&quot;Width&quot;:9999999.0,&quot;Placement&quot;:&quot;Header&quot;,&quot;Index&quot;:&quot;Primary&quot;,&quot;Section&quot;:1,&quot;Top&quot;:0.0,&quot;Left&quot;:0.0}" style="position:absolute;left:0;text-align:left;margin-left:0;margin-top:0;width:612pt;height:36.5pt;z-index:251685545;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" o:allowincell="f" filled="f" stroked="f" strokeweight=".5pt">
              <v:textbox inset="20pt,0,,0">
                <w:txbxContent>
                  <w:p w14:paraId="4260568E" w14:textId="417CA7D2"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v:textbox>
              <w10:wrap anchorx="page" anchory="page"/>
            </v:shape>
          </w:pict>
        </mc:Fallback>
      </mc:AlternateContent>
    </w:r>
    <w:r w:rsidR="00D03431">
      <w:rPr>
        <w:noProof/>
      </w:rPr>
      <mc:AlternateContent>
        <mc:Choice Requires="wps">
          <w:drawing>
            <wp:anchor distT="0" distB="0" distL="114300" distR="114300" simplePos="0" relativeHeight="251659264" behindDoc="0" locked="0" layoutInCell="0" allowOverlap="1" wp14:anchorId="34AB45CD" wp14:editId="6D1FAB9F">
              <wp:simplePos x="0" y="0"/>
              <wp:positionH relativeFrom="page">
                <wp:align>left</wp:align>
              </wp:positionH>
              <wp:positionV relativeFrom="page">
                <wp:align>top</wp:align>
              </wp:positionV>
              <wp:extent cx="7772400" cy="457200"/>
              <wp:effectExtent l="0" t="0" r="0" b="0"/>
              <wp:wrapNone/>
              <wp:docPr id="8" name="Text Box 8" descr="{&quot;HashCode&quot;:1844345984,&quot;Height&quot;:9999999.0,&quot;Width&quot;:9999999.0,&quot;Placement&quot;:&quot;Head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16F952" w14:textId="77777777" w:rsidR="00D03431" w:rsidRPr="006B52AE" w:rsidRDefault="00D03431" w:rsidP="0059543E">
                          <w:pPr>
                            <w:spacing w:after="0"/>
                            <w:jc w:val="left"/>
                            <w:rPr>
                              <w:rFonts w:ascii="Calibri" w:hAnsi="Calibri" w:cs="Calibri"/>
                              <w:color w:val="000000"/>
                              <w:sz w:val="20"/>
                            </w:rPr>
                          </w:pPr>
                          <w:r w:rsidRPr="006B52AE">
                            <w:rPr>
                              <w:rFonts w:ascii="Calibri" w:hAnsi="Calibri" w:cs="Calibri"/>
                              <w:color w:val="000000"/>
                              <w:sz w:val="20"/>
                            </w:rPr>
                            <w:t>This document was classified as: OFFICIAL</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4AB45CD" id="Text Box 8" o:spid="_x0000_s1028" type="#_x0000_t202" alt="{&quot;HashCode&quot;:1844345984,&quot;Height&quot;:9999999.0,&quot;Width&quot;:9999999.0,&quot;Placement&quot;:&quot;Header&quot;,&quot;Index&quot;:&quot;Primary&quot;,&quot;Section&quot;:1,&quot;Top&quot;:0.0,&quot;Left&quot;:0.0}" style="position:absolute;left:0;text-align:left;margin-left:0;margin-top:0;width:612pt;height:36pt;z-index:25165926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" o:allowincell="f" filled="f" stroked="f">
              <v:textbox inset="20pt,0,,0">
                <w:txbxContent>
                  <w:p w14:paraId="3A16F952" w14:textId="77777777" w:rsidR="00D03431" w:rsidRPr="006B52AE" w:rsidRDefault="00D03431" w:rsidP="0059543E">
                    <w:pPr>
                      <w:spacing w:after="0"/>
                      <w:jc w:val="left"/>
                      <w:rPr>
                        <w:rFonts w:ascii="Calibri" w:hAnsi="Calibri" w:cs="Calibri"/>
                        <w:color w:val="000000"/>
                        <w:sz w:val="20"/>
                      </w:rPr>
                    </w:pPr>
                    <w:r w:rsidRPr="006B52AE">
                      <w:rPr>
                        <w:rFonts w:ascii="Calibri" w:hAnsi="Calibri" w:cs="Calibri"/>
                        <w:color w:val="000000"/>
                        <w:sz w:val="2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130A" w14:textId="619348B9" w:rsidR="00D03431" w:rsidRDefault="006D5C0C">
    <w:pPr>
      <w:pStyle w:val="Header"/>
    </w:pPr>
    <w:r>
      <w:rPr>
        <w:noProof/>
      </w:rPr>
      <w:pict w14:anchorId="0DBA61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1" o:spid="_x0000_s22530" type="#_x0000_t136" style="position:absolute;left:0;text-align:left;margin-left:0;margin-top:0;width:485.3pt;height:194.1pt;rotation:315;z-index:-251625472;mso-position-horizontal:center;mso-position-horizontal-relative:margin;mso-position-vertical:center;mso-position-vertical-relative:margin" o:allowincell="f" fillcolor="silver" stroked="f">
          <v:textpath style="font-family:&quot;Arial&quot;;font-size:1pt" string="DRAFT"/>
        </v:shape>
      </w:pict>
    </w:r>
    <w:r w:rsidR="00D03431">
      <w:rPr>
        <w:noProof/>
      </w:rPr>
      <mc:AlternateContent>
        <mc:Choice Requires="wps">
          <w:drawing>
            <wp:anchor distT="0" distB="0" distL="114300" distR="114300" simplePos="0" relativeHeight="251685716" behindDoc="0" locked="0" layoutInCell="0" allowOverlap="1" wp14:anchorId="434648C4" wp14:editId="28811F15">
              <wp:simplePos x="0" y="0"/>
              <wp:positionH relativeFrom="page">
                <wp:align>left</wp:align>
              </wp:positionH>
              <wp:positionV relativeFrom="page">
                <wp:align>top</wp:align>
              </wp:positionV>
              <wp:extent cx="7772400" cy="463550"/>
              <wp:effectExtent l="0" t="0" r="0" b="12700"/>
              <wp:wrapNone/>
              <wp:docPr id="14" name="MSIPCM863e46dd92de7f77b86e75ec" descr="{&quot;HashCode&quot;:184434598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D969FF8" w14:textId="5307A104"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434648C4" id="_x0000_t202" coordsize="21600,21600" o:spt="202" path="m,l,21600r21600,l21600,xe">
              <v:stroke joinstyle="miter"/>
              <v:path gradientshapeok="t" o:connecttype="rect"/>
            </v:shapetype>
            <v:shape id="MSIPCM863e46dd92de7f77b86e75ec" o:spid="_x0000_s1029" type="#_x0000_t202" alt="{&quot;HashCode&quot;:1844345984,&quot;Height&quot;:9999999.0,&quot;Width&quot;:9999999.0,&quot;Placement&quot;:&quot;Header&quot;,&quot;Index&quot;:&quot;FirstPage&quot;,&quot;Section&quot;:1,&quot;Top&quot;:0.0,&quot;Left&quot;:0.0}" style="position:absolute;left:0;text-align:left;margin-left:0;margin-top:0;width:612pt;height:36.5pt;z-index:25168571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" o:allowincell="f" filled="f" stroked="f" strokeweight=".5pt">
              <v:textbox inset="20pt,0,,0">
                <w:txbxContent>
                  <w:p w14:paraId="1D969FF8" w14:textId="5307A104"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v:textbox>
              <w10:wrap anchorx="page" anchory="page"/>
            </v:shape>
          </w:pict>
        </mc:Fallback>
      </mc:AlternateContent>
    </w:r>
    <w:r w:rsidR="00D03431">
      <w:rPr>
        <w:noProof/>
      </w:rPr>
      <mc:AlternateContent>
        <mc:Choice Requires="wps">
          <w:drawing>
            <wp:anchor distT="0" distB="0" distL="114300" distR="114300" simplePos="0" relativeHeight="251660288" behindDoc="0" locked="0" layoutInCell="0" allowOverlap="1" wp14:anchorId="29A1AA82" wp14:editId="6B775D89">
              <wp:simplePos x="0" y="0"/>
              <wp:positionH relativeFrom="page">
                <wp:align>left</wp:align>
              </wp:positionH>
              <wp:positionV relativeFrom="page">
                <wp:align>top</wp:align>
              </wp:positionV>
              <wp:extent cx="7772400" cy="457200"/>
              <wp:effectExtent l="0" t="0" r="0" b="0"/>
              <wp:wrapNone/>
              <wp:docPr id="7" name="Text Box 7" descr="{&quot;HashCode&quot;:1844345984,&quot;Height&quot;:9999999.0,&quot;Width&quot;:9999999.0,&quot;Placement&quot;:&quot;Head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79FFA2" w14:textId="77777777" w:rsidR="00D03431" w:rsidRPr="006B52AE" w:rsidRDefault="00D03431" w:rsidP="0059543E">
                          <w:pPr>
                            <w:spacing w:after="0"/>
                            <w:jc w:val="left"/>
                            <w:rPr>
                              <w:rFonts w:ascii="Calibri" w:hAnsi="Calibri" w:cs="Calibri"/>
                              <w:color w:val="000000"/>
                              <w:sz w:val="20"/>
                            </w:rPr>
                          </w:pPr>
                          <w:r w:rsidRPr="006B52AE">
                            <w:rPr>
                              <w:rFonts w:ascii="Calibri" w:hAnsi="Calibri" w:cs="Calibri"/>
                              <w:color w:val="000000"/>
                              <w:sz w:val="20"/>
                            </w:rPr>
                            <w:t>This document was classified as: OFFICIAL</w:t>
                          </w:r>
                        </w:p>
                      </w:txbxContent>
                    </wps:txbx>
                    <wps:bodyPr rot="0" vert="horz" wrap="square" lIns="254000" tIns="0" rIns="9144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9A1AA82" id="Text Box 7" o:spid="_x0000_s1030" type="#_x0000_t202" alt="{&quot;HashCode&quot;:1844345984,&quot;Height&quot;:9999999.0,&quot;Width&quot;:9999999.0,&quot;Placement&quot;:&quot;Header&quot;,&quot;Index&quot;:&quot;FirstPage&quot;,&quot;Section&quot;:1,&quot;Top&quot;:0.0,&quot;Left&quot;:0.0}" style="position:absolute;left:0;text-align:left;margin-left:0;margin-top:0;width:612pt;height:36pt;z-index:251660288;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" o:allowincell="f" filled="f" stroked="f">
              <v:textbox inset="20pt,0,,0">
                <w:txbxContent>
                  <w:p w14:paraId="0579FFA2" w14:textId="77777777" w:rsidR="00D03431" w:rsidRPr="006B52AE" w:rsidRDefault="00D03431" w:rsidP="0059543E">
                    <w:pPr>
                      <w:spacing w:after="0"/>
                      <w:jc w:val="left"/>
                      <w:rPr>
                        <w:rFonts w:ascii="Calibri" w:hAnsi="Calibri" w:cs="Calibri"/>
                        <w:color w:val="000000"/>
                        <w:sz w:val="20"/>
                      </w:rPr>
                    </w:pPr>
                    <w:r w:rsidRPr="006B52AE">
                      <w:rPr>
                        <w:rFonts w:ascii="Calibri" w:hAnsi="Calibri" w:cs="Calibri"/>
                        <w:color w:val="000000"/>
                        <w:sz w:val="20"/>
                      </w:rPr>
                      <w:t>This document was classified as: OFFICIAL</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4C2AD" w14:textId="5C180F06" w:rsidR="006D5C0C" w:rsidRDefault="006D5C0C">
    <w:pPr>
      <w:pStyle w:val="Header"/>
    </w:pPr>
    <w:r>
      <w:rPr>
        <w:noProof/>
      </w:rPr>
      <w:pict w14:anchorId="2CD400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5" o:spid="_x0000_s22534" type="#_x0000_t136" style="position:absolute;left:0;text-align:left;margin-left:0;margin-top:0;width:485.3pt;height:194.1pt;rotation:315;z-index:-251617280;mso-position-horizontal:center;mso-position-horizontal-relative:margin;mso-position-vertical:center;mso-position-vertical-relative:margin" o:allowincell="f" fillcolor="silver" stroked="f">
          <v:textpath style="font-family:&quot;Arial&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28127" w14:textId="10669223" w:rsidR="006D5C0C" w:rsidRDefault="006D5C0C">
    <w:pPr>
      <w:pStyle w:val="Header"/>
    </w:pPr>
    <w:r>
      <w:rPr>
        <w:noProof/>
      </w:rPr>
      <w:pict w14:anchorId="2DC8E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6" o:spid="_x0000_s22535" type="#_x0000_t136" style="position:absolute;left:0;text-align:left;margin-left:0;margin-top:0;width:485.3pt;height:194.1pt;rotation:315;z-index:-251615232;mso-position-horizontal:center;mso-position-horizontal-relative:margin;mso-position-vertical:center;mso-position-vertical-relative:margin" o:allowincell="f" fillcolor="silver" stroked="f">
          <v:textpath style="font-family:&quot;Arial&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E6F83" w14:textId="4C387908" w:rsidR="006D5C0C" w:rsidRDefault="006D5C0C">
    <w:pPr>
      <w:pStyle w:val="Header"/>
    </w:pPr>
    <w:r>
      <w:rPr>
        <w:noProof/>
      </w:rPr>
      <w:pict w14:anchorId="705A1D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4" o:spid="_x0000_s22533" type="#_x0000_t136" style="position:absolute;left:0;text-align:left;margin-left:0;margin-top:0;width:485.3pt;height:194.1pt;rotation:315;z-index:-251619328;mso-position-horizontal:center;mso-position-horizontal-relative:margin;mso-position-vertical:center;mso-position-vertical-relative:margin" o:allowincell="f" fillcolor="silver" stroked="f">
          <v:textpath style="font-family:&quot;Arial&quot;;font-size:1pt" string="DRAFT"/>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89AB" w14:textId="74D08DA4" w:rsidR="00D03431" w:rsidRDefault="006D5C0C">
    <w:pPr>
      <w:pStyle w:val="Header"/>
    </w:pPr>
    <w:r>
      <w:rPr>
        <w:noProof/>
      </w:rPr>
      <w:pict w14:anchorId="6BAA06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8" o:spid="_x0000_s22537" type="#_x0000_t136" style="position:absolute;left:0;text-align:left;margin-left:0;margin-top:0;width:485.3pt;height:194.1pt;rotation:315;z-index:-251611136;mso-position-horizontal:center;mso-position-horizontal-relative:margin;mso-position-vertical:center;mso-position-vertical-relative:margin" o:allowincell="f" fillcolor="silver" stroked="f">
          <v:textpath style="font-family:&quot;Arial&quot;;font-size:1pt" string="DRAFT"/>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1E112" w14:textId="5730C51B" w:rsidR="00D03431" w:rsidRDefault="006D5C0C">
    <w:pPr>
      <w:pStyle w:val="Header"/>
    </w:pPr>
    <w:r>
      <w:rPr>
        <w:noProof/>
      </w:rPr>
      <w:pict w14:anchorId="6452CA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9" o:spid="_x0000_s22538" type="#_x0000_t136" style="position:absolute;left:0;text-align:left;margin-left:0;margin-top:0;width:485.3pt;height:194.1pt;rotation:315;z-index:-251609088;mso-position-horizontal:center;mso-position-horizontal-relative:margin;mso-position-vertical:center;mso-position-vertical-relative:margin" o:allowincell="f" fillcolor="silver" stroked="f">
          <v:textpath style="font-family:&quot;Arial&quot;;font-size:1pt" string="DRAFT"/>
        </v:shape>
      </w:pict>
    </w:r>
    <w:r w:rsidR="00D03431">
      <w:rPr>
        <w:noProof/>
      </w:rPr>
      <mc:AlternateContent>
        <mc:Choice Requires="wps">
          <w:drawing>
            <wp:anchor distT="0" distB="0" distL="114300" distR="114300" simplePos="0" relativeHeight="251687936" behindDoc="0" locked="0" layoutInCell="0" allowOverlap="1" wp14:anchorId="5C586A0F" wp14:editId="55D82A24">
              <wp:simplePos x="0" y="0"/>
              <wp:positionH relativeFrom="page">
                <wp:align>left</wp:align>
              </wp:positionH>
              <wp:positionV relativeFrom="page">
                <wp:align>top</wp:align>
              </wp:positionV>
              <wp:extent cx="7772400" cy="463550"/>
              <wp:effectExtent l="0" t="0" r="0" b="12700"/>
              <wp:wrapNone/>
              <wp:docPr id="15" name="MSIPCM8a46468cb93ce57c2b125c61" descr="{&quot;HashCode&quot;:184434598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23D747" w14:textId="74654ADA"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5C586A0F" id="_x0000_t202" coordsize="21600,21600" o:spt="202" path="m,l,21600r21600,l21600,xe">
              <v:stroke joinstyle="miter"/>
              <v:path gradientshapeok="t" o:connecttype="rect"/>
            </v:shapetype>
            <v:shape id="MSIPCM8a46468cb93ce57c2b125c61" o:spid="_x0000_s1031" type="#_x0000_t202" alt="{&quot;HashCode&quot;:1844345984,&quot;Height&quot;:9999999.0,&quot;Width&quot;:9999999.0,&quot;Placement&quot;:&quot;Header&quot;,&quot;Index&quot;:&quot;Primary&quot;,&quot;Section&quot;:3,&quot;Top&quot;:0.0,&quot;Left&quot;:0.0}" style="position:absolute;left:0;text-align:left;margin-left:0;margin-top:0;width:612pt;height:36.5pt;z-index:251687936;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" o:allowincell="f" filled="f" stroked="f" strokeweight=".5pt">
              <v:textbox inset="20pt,0,,0">
                <w:txbxContent>
                  <w:p w14:paraId="7223D747" w14:textId="74654ADA"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8DA94" w14:textId="2FEAF2AA" w:rsidR="00D03431" w:rsidRDefault="006D5C0C">
    <w:pPr>
      <w:pStyle w:val="Header"/>
    </w:pPr>
    <w:r>
      <w:rPr>
        <w:noProof/>
      </w:rPr>
      <w:pict w14:anchorId="4F84AC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2140287" o:spid="_x0000_s22536" type="#_x0000_t136" style="position:absolute;left:0;text-align:left;margin-left:0;margin-top:0;width:485.3pt;height:194.1pt;rotation:315;z-index:-251613184;mso-position-horizontal:center;mso-position-horizontal-relative:margin;mso-position-vertical:center;mso-position-vertical-relative:margin" o:allowincell="f" fillcolor="silver" stroked="f">
          <v:textpath style="font-family:&quot;Arial&quot;;font-size:1pt" string="DRAFT"/>
        </v:shape>
      </w:pict>
    </w:r>
    <w:r w:rsidR="00D03431">
      <w:rPr>
        <w:noProof/>
      </w:rPr>
      <mc:AlternateContent>
        <mc:Choice Requires="wps">
          <w:drawing>
            <wp:anchor distT="0" distB="0" distL="114300" distR="114300" simplePos="0" relativeHeight="251688960" behindDoc="0" locked="0" layoutInCell="0" allowOverlap="1" wp14:anchorId="142C8CF8" wp14:editId="2BFDB2A3">
              <wp:simplePos x="0" y="190500"/>
              <wp:positionH relativeFrom="page">
                <wp:align>left</wp:align>
              </wp:positionH>
              <wp:positionV relativeFrom="page">
                <wp:align>top</wp:align>
              </wp:positionV>
              <wp:extent cx="7772400" cy="463550"/>
              <wp:effectExtent l="0" t="0" r="0" b="12700"/>
              <wp:wrapNone/>
              <wp:docPr id="16" name="MSIPCM0cc7458aaa9e29fe114cae8c" descr="{&quot;HashCode&quot;:1844345984,&quot;Height&quot;:9999999.0,&quot;Width&quot;:9999999.0,&quot;Placement&quot;:&quot;Header&quot;,&quot;Index&quot;:&quot;FirstPage&quot;,&quot;Section&quot;:3,&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25D744" w14:textId="284AC05C"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142C8CF8" id="_x0000_t202" coordsize="21600,21600" o:spt="202" path="m,l,21600r21600,l21600,xe">
              <v:stroke joinstyle="miter"/>
              <v:path gradientshapeok="t" o:connecttype="rect"/>
            </v:shapetype>
            <v:shape id="MSIPCM0cc7458aaa9e29fe114cae8c" o:spid="_x0000_s1032" type="#_x0000_t202" alt="{&quot;HashCode&quot;:1844345984,&quot;Height&quot;:9999999.0,&quot;Width&quot;:9999999.0,&quot;Placement&quot;:&quot;Header&quot;,&quot;Index&quot;:&quot;FirstPage&quot;,&quot;Section&quot;:3,&quot;Top&quot;:0.0,&quot;Left&quot;:0.0}" style="position:absolute;left:0;text-align:left;margin-left:0;margin-top:0;width:612pt;height:36.5pt;z-index:2516889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" o:allowincell="f" filled="f" stroked="f" strokeweight=".5pt">
              <v:textbox inset="20pt,0,,0">
                <w:txbxContent>
                  <w:p w14:paraId="1125D744" w14:textId="284AC05C" w:rsidR="00D03431" w:rsidRPr="00462C05" w:rsidRDefault="00D03431" w:rsidP="00462C05">
                    <w:pPr>
                      <w:spacing w:after="0"/>
                      <w:jc w:val="left"/>
                      <w:rPr>
                        <w:rFonts w:ascii="Calibri" w:hAnsi="Calibri" w:cs="Calibri"/>
                        <w:color w:val="000000"/>
                        <w:sz w:val="20"/>
                      </w:rPr>
                    </w:pPr>
                    <w:r w:rsidRPr="00462C05">
                      <w:rPr>
                        <w:rFonts w:ascii="Calibri" w:hAnsi="Calibri" w:cs="Calibri"/>
                        <w:color w:val="000000"/>
                        <w:sz w:val="2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440"/>
    <w:multiLevelType w:val="hybridMultilevel"/>
    <w:tmpl w:val="5E56789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FB2623"/>
    <w:multiLevelType w:val="hybridMultilevel"/>
    <w:tmpl w:val="E60E369C"/>
    <w:lvl w:ilvl="0" w:tplc="4DDA368C">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6E51F6F"/>
    <w:multiLevelType w:val="multilevel"/>
    <w:tmpl w:val="CDC228D0"/>
    <w:lvl w:ilvl="0">
      <w:start w:val="1"/>
      <w:numFmt w:val="decimal"/>
      <w:isLgl/>
      <w:lvlText w:val="E%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 w15:restartNumberingAfterBreak="0">
    <w:nsid w:val="09D562E2"/>
    <w:multiLevelType w:val="multilevel"/>
    <w:tmpl w:val="92008CAA"/>
    <w:lvl w:ilvl="0">
      <w:start w:val="1"/>
      <w:numFmt w:val="decimal"/>
      <w:isLgl/>
      <w:lvlText w:val="D%1."/>
      <w:lvlJc w:val="left"/>
      <w:pPr>
        <w:tabs>
          <w:tab w:val="num" w:pos="851"/>
        </w:tabs>
        <w:ind w:left="851" w:hanging="851"/>
      </w:pPr>
      <w:rPr>
        <w:rFonts w:hint="default"/>
        <w:b w:val="0"/>
        <w:i w:val="0"/>
        <w:u w:val="none"/>
      </w:rPr>
    </w:lvl>
    <w:lvl w:ilvl="1">
      <w:start w:val="1"/>
      <w:numFmt w:val="decimal"/>
      <w:lvlText w:val="C%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15:restartNumberingAfterBreak="0">
    <w:nsid w:val="122C4755"/>
    <w:multiLevelType w:val="hybridMultilevel"/>
    <w:tmpl w:val="44803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84A5E"/>
    <w:multiLevelType w:val="multilevel"/>
    <w:tmpl w:val="83560FA0"/>
    <w:lvl w:ilvl="0">
      <w:start w:val="1"/>
      <w:numFmt w:val="decimal"/>
      <w:isLgl/>
      <w:lvlText w:val="E%1."/>
      <w:lvlJc w:val="left"/>
      <w:pPr>
        <w:tabs>
          <w:tab w:val="num" w:pos="851"/>
        </w:tabs>
        <w:ind w:left="851" w:hanging="851"/>
      </w:pPr>
      <w:rPr>
        <w:rFonts w:hint="default"/>
        <w:b w:val="0"/>
        <w:i w:val="0"/>
        <w:u w:val="none"/>
      </w:rPr>
    </w:lvl>
    <w:lvl w:ilvl="1">
      <w:start w:val="1"/>
      <w:numFmt w:val="decimal"/>
      <w:lvlText w:val="D%1.%2"/>
      <w:lvlJc w:val="left"/>
      <w:pPr>
        <w:tabs>
          <w:tab w:val="num" w:pos="851"/>
        </w:tabs>
        <w:ind w:left="851" w:hanging="851"/>
      </w:pPr>
      <w:rPr>
        <w:rFonts w:hint="default"/>
        <w:b w:val="0"/>
        <w:i w:val="0"/>
        <w:u w:val="none"/>
      </w:rPr>
    </w:lvl>
    <w:lvl w:ilvl="2">
      <w:start w:val="1"/>
      <w:numFmt w:val="decimal"/>
      <w:lvlText w:val="D%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8" w15:restartNumberingAfterBreak="0">
    <w:nsid w:val="1BAC4AAB"/>
    <w:multiLevelType w:val="hybridMultilevel"/>
    <w:tmpl w:val="9A08B5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111185"/>
    <w:multiLevelType w:val="multilevel"/>
    <w:tmpl w:val="DBB07A9A"/>
    <w:lvl w:ilvl="0">
      <w:start w:val="1"/>
      <w:numFmt w:val="decimal"/>
      <w:isLgl/>
      <w:lvlText w:val="H%1."/>
      <w:lvlJc w:val="left"/>
      <w:pPr>
        <w:tabs>
          <w:tab w:val="num" w:pos="851"/>
        </w:tabs>
        <w:ind w:left="851" w:hanging="851"/>
      </w:pPr>
      <w:rPr>
        <w:rFonts w:hint="default"/>
        <w:b w:val="0"/>
        <w:i w:val="0"/>
        <w:u w:val="none"/>
      </w:rPr>
    </w:lvl>
    <w:lvl w:ilvl="1">
      <w:start w:val="1"/>
      <w:numFmt w:val="decimal"/>
      <w:lvlText w:val="G%1.%2"/>
      <w:lvlJc w:val="left"/>
      <w:pPr>
        <w:tabs>
          <w:tab w:val="num" w:pos="851"/>
        </w:tabs>
        <w:ind w:left="851" w:hanging="851"/>
      </w:pPr>
      <w:rPr>
        <w:rFonts w:hint="default"/>
        <w:b w:val="0"/>
        <w:i w:val="0"/>
        <w:u w:val="none"/>
      </w:rPr>
    </w:lvl>
    <w:lvl w:ilvl="2">
      <w:start w:val="1"/>
      <w:numFmt w:val="decimal"/>
      <w:lvlText w:val="G%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0" w15:restartNumberingAfterBreak="0">
    <w:nsid w:val="202557C0"/>
    <w:multiLevelType w:val="multilevel"/>
    <w:tmpl w:val="29BC6B42"/>
    <w:name w:val="BankingDef"/>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11" w15:restartNumberingAfterBreak="0">
    <w:nsid w:val="251F5B5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895109D"/>
    <w:multiLevelType w:val="hybridMultilevel"/>
    <w:tmpl w:val="E850F24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3" w15:restartNumberingAfterBreak="0">
    <w:nsid w:val="2AA12387"/>
    <w:multiLevelType w:val="multilevel"/>
    <w:tmpl w:val="CD1EB018"/>
    <w:lvl w:ilvl="0">
      <w:start w:val="3"/>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15:restartNumberingAfterBreak="0">
    <w:nsid w:val="2D154998"/>
    <w:multiLevelType w:val="hybridMultilevel"/>
    <w:tmpl w:val="33E67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985F92"/>
    <w:multiLevelType w:val="hybridMultilevel"/>
    <w:tmpl w:val="82A21C2E"/>
    <w:lvl w:ilvl="0" w:tplc="4FDC06A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DF710E0"/>
    <w:multiLevelType w:val="multilevel"/>
    <w:tmpl w:val="01BCFADE"/>
    <w:lvl w:ilvl="0">
      <w:start w:val="1"/>
      <w:numFmt w:val="decimal"/>
      <w:isLgl/>
      <w:lvlText w:val="G%1."/>
      <w:lvlJc w:val="left"/>
      <w:pPr>
        <w:tabs>
          <w:tab w:val="num" w:pos="851"/>
        </w:tabs>
        <w:ind w:left="851" w:hanging="851"/>
      </w:pPr>
      <w:rPr>
        <w:rFonts w:hint="default"/>
        <w:b w:val="0"/>
        <w:i w:val="0"/>
        <w:u w:val="none"/>
      </w:rPr>
    </w:lvl>
    <w:lvl w:ilvl="1">
      <w:start w:val="1"/>
      <w:numFmt w:val="decimal"/>
      <w:lvlText w:val="F%1.%2"/>
      <w:lvlJc w:val="left"/>
      <w:pPr>
        <w:tabs>
          <w:tab w:val="num" w:pos="851"/>
        </w:tabs>
        <w:ind w:left="851" w:hanging="851"/>
      </w:pPr>
      <w:rPr>
        <w:rFonts w:hint="default"/>
        <w:b w:val="0"/>
        <w:i w:val="0"/>
        <w:u w:val="none"/>
      </w:rPr>
    </w:lvl>
    <w:lvl w:ilvl="2">
      <w:start w:val="1"/>
      <w:numFmt w:val="decimal"/>
      <w:lvlText w:val="F%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7" w15:restartNumberingAfterBreak="0">
    <w:nsid w:val="2FF80B3D"/>
    <w:multiLevelType w:val="multilevel"/>
    <w:tmpl w:val="3C86425E"/>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5B3C44"/>
    <w:multiLevelType w:val="multilevel"/>
    <w:tmpl w:val="2AE890CA"/>
    <w:lvl w:ilvl="0">
      <w:start w:val="1"/>
      <w:numFmt w:val="decimal"/>
      <w:isLgl/>
      <w:lvlText w:val="B%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9" w15:restartNumberingAfterBreak="0">
    <w:nsid w:val="32FC2177"/>
    <w:multiLevelType w:val="hybridMultilevel"/>
    <w:tmpl w:val="F28218F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5746433"/>
    <w:multiLevelType w:val="hybridMultilevel"/>
    <w:tmpl w:val="8604B0E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1" w15:restartNumberingAfterBreak="0">
    <w:nsid w:val="36F05C9C"/>
    <w:multiLevelType w:val="multilevel"/>
    <w:tmpl w:val="58A65BC8"/>
    <w:lvl w:ilvl="0">
      <w:start w:val="1"/>
      <w:numFmt w:val="decimal"/>
      <w:isLgl/>
      <w:lvlText w:val="F%1."/>
      <w:lvlJc w:val="left"/>
      <w:pPr>
        <w:tabs>
          <w:tab w:val="num" w:pos="851"/>
        </w:tabs>
        <w:ind w:left="851" w:hanging="851"/>
      </w:pPr>
      <w:rPr>
        <w:rFonts w:hint="default"/>
        <w:b w:val="0"/>
        <w:i w:val="0"/>
        <w:u w:val="none"/>
      </w:rPr>
    </w:lvl>
    <w:lvl w:ilvl="1">
      <w:start w:val="1"/>
      <w:numFmt w:val="decimal"/>
      <w:lvlText w:val="E%1.%2"/>
      <w:lvlJc w:val="left"/>
      <w:pPr>
        <w:tabs>
          <w:tab w:val="num" w:pos="851"/>
        </w:tabs>
        <w:ind w:left="851" w:hanging="851"/>
      </w:pPr>
      <w:rPr>
        <w:rFonts w:hint="default"/>
        <w:b w:val="0"/>
        <w:i w:val="0"/>
        <w:u w:val="none"/>
      </w:rPr>
    </w:lvl>
    <w:lvl w:ilvl="2">
      <w:start w:val="1"/>
      <w:numFmt w:val="decimal"/>
      <w:lvlText w:val="E%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2" w15:restartNumberingAfterBreak="0">
    <w:nsid w:val="371E4969"/>
    <w:multiLevelType w:val="multilevel"/>
    <w:tmpl w:val="13146156"/>
    <w:lvl w:ilvl="0">
      <w:start w:val="1"/>
      <w:numFmt w:val="decimal"/>
      <w:isLgl/>
      <w:lvlText w:val="B%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3" w15:restartNumberingAfterBreak="0">
    <w:nsid w:val="3757382E"/>
    <w:multiLevelType w:val="multilevel"/>
    <w:tmpl w:val="56AA0988"/>
    <w:lvl w:ilvl="0">
      <w:start w:val="1"/>
      <w:numFmt w:val="decimal"/>
      <w:lvlText w:val="Rule %1"/>
      <w:lvlJc w:val="left"/>
      <w:pPr>
        <w:tabs>
          <w:tab w:val="num" w:pos="1077"/>
        </w:tabs>
        <w:ind w:left="1077" w:hanging="1077"/>
      </w:pPr>
      <w:rPr>
        <w:rFonts w:hint="default"/>
        <w:b/>
        <w:i w:val="0"/>
      </w:rPr>
    </w:lvl>
    <w:lvl w:ilvl="1">
      <w:start w:val="1"/>
      <w:numFmt w:val="decimal"/>
      <w:lvlText w:val="%1.%2"/>
      <w:lvlJc w:val="left"/>
      <w:pPr>
        <w:tabs>
          <w:tab w:val="num" w:pos="1077"/>
        </w:tabs>
        <w:ind w:left="1077" w:hanging="1077"/>
      </w:pPr>
      <w:rPr>
        <w:rFonts w:hint="default"/>
      </w:rPr>
    </w:lvl>
    <w:lvl w:ilvl="2">
      <w:start w:val="1"/>
      <w:numFmt w:val="decimal"/>
      <w:lvlText w:val="%1.%2.%3"/>
      <w:lvlJc w:val="left"/>
      <w:pPr>
        <w:tabs>
          <w:tab w:val="num" w:pos="2211"/>
        </w:tabs>
        <w:ind w:left="2211" w:hanging="1134"/>
      </w:pPr>
      <w:rPr>
        <w:rFonts w:hint="default"/>
      </w:rPr>
    </w:lvl>
    <w:lvl w:ilvl="3">
      <w:start w:val="1"/>
      <w:numFmt w:val="decimal"/>
      <w:pStyle w:val="Rule5"/>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4" w15:restartNumberingAfterBreak="0">
    <w:nsid w:val="37B4282F"/>
    <w:multiLevelType w:val="hybridMultilevel"/>
    <w:tmpl w:val="B28C1B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8821B46"/>
    <w:multiLevelType w:val="multilevel"/>
    <w:tmpl w:val="000073C0"/>
    <w:lvl w:ilvl="0">
      <w:start w:val="9"/>
      <w:numFmt w:val="decimal"/>
      <w:lvlText w:val="%1."/>
      <w:lvlJc w:val="left"/>
      <w:pPr>
        <w:ind w:left="720" w:hanging="360"/>
      </w:pPr>
      <w:rPr>
        <w:rFonts w:hint="default"/>
        <w:b/>
      </w:rPr>
    </w:lvl>
    <w:lvl w:ilvl="1">
      <w:start w:val="3"/>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8DA5552"/>
    <w:multiLevelType w:val="multilevel"/>
    <w:tmpl w:val="CA804AB8"/>
    <w:lvl w:ilvl="0">
      <w:start w:val="1"/>
      <w:numFmt w:val="decimal"/>
      <w:isLgl/>
      <w:lvlText w:val="A%1."/>
      <w:lvlJc w:val="left"/>
      <w:pPr>
        <w:tabs>
          <w:tab w:val="num" w:pos="851"/>
        </w:tabs>
        <w:ind w:left="851" w:hanging="851"/>
      </w:pPr>
      <w:rPr>
        <w:rFonts w:hint="default"/>
        <w:b w:val="0"/>
        <w:i w:val="0"/>
        <w:u w:val="none"/>
      </w:rPr>
    </w:lvl>
    <w:lvl w:ilvl="1">
      <w:start w:val="1"/>
      <w:numFmt w:val="decimal"/>
      <w:lvlText w:val="A%1.%2"/>
      <w:lvlJc w:val="left"/>
      <w:pPr>
        <w:tabs>
          <w:tab w:val="num" w:pos="851"/>
        </w:tabs>
        <w:ind w:left="851" w:hanging="851"/>
      </w:pPr>
      <w:rPr>
        <w:rFonts w:hint="default"/>
        <w:b w:val="0"/>
        <w:i w:val="0"/>
        <w:u w:val="none"/>
      </w:rPr>
    </w:lvl>
    <w:lvl w:ilvl="2">
      <w:start w:val="1"/>
      <w:numFmt w:val="decimal"/>
      <w:lvlText w:val="%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3CC05E2E"/>
    <w:multiLevelType w:val="multilevel"/>
    <w:tmpl w:val="F9D61A4E"/>
    <w:lvl w:ilvl="0">
      <w:start w:val="10"/>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4E920F51"/>
    <w:multiLevelType w:val="hybridMultilevel"/>
    <w:tmpl w:val="B8CAD476"/>
    <w:lvl w:ilvl="0" w:tplc="F10E3858">
      <w:start w:val="1"/>
      <w:numFmt w:val="lowerLetter"/>
      <w:lvlText w:val="%1)"/>
      <w:lvlJc w:val="left"/>
      <w:pPr>
        <w:ind w:left="720" w:hanging="360"/>
      </w:pPr>
    </w:lvl>
    <w:lvl w:ilvl="1" w:tplc="D98C681E" w:tentative="1">
      <w:start w:val="1"/>
      <w:numFmt w:val="lowerLetter"/>
      <w:lvlText w:val="%2."/>
      <w:lvlJc w:val="left"/>
      <w:pPr>
        <w:ind w:left="1440" w:hanging="360"/>
      </w:pPr>
    </w:lvl>
    <w:lvl w:ilvl="2" w:tplc="CFCAF8F6" w:tentative="1">
      <w:start w:val="1"/>
      <w:numFmt w:val="lowerRoman"/>
      <w:lvlText w:val="%3."/>
      <w:lvlJc w:val="right"/>
      <w:pPr>
        <w:ind w:left="2160" w:hanging="180"/>
      </w:pPr>
    </w:lvl>
    <w:lvl w:ilvl="3" w:tplc="7D2C82C4" w:tentative="1">
      <w:start w:val="1"/>
      <w:numFmt w:val="decimal"/>
      <w:lvlText w:val="%4."/>
      <w:lvlJc w:val="left"/>
      <w:pPr>
        <w:ind w:left="2880" w:hanging="360"/>
      </w:pPr>
    </w:lvl>
    <w:lvl w:ilvl="4" w:tplc="052240D8" w:tentative="1">
      <w:start w:val="1"/>
      <w:numFmt w:val="lowerLetter"/>
      <w:lvlText w:val="%5."/>
      <w:lvlJc w:val="left"/>
      <w:pPr>
        <w:ind w:left="3600" w:hanging="360"/>
      </w:pPr>
    </w:lvl>
    <w:lvl w:ilvl="5" w:tplc="2B2ECDCC" w:tentative="1">
      <w:start w:val="1"/>
      <w:numFmt w:val="lowerRoman"/>
      <w:lvlText w:val="%6."/>
      <w:lvlJc w:val="right"/>
      <w:pPr>
        <w:ind w:left="4320" w:hanging="180"/>
      </w:pPr>
    </w:lvl>
    <w:lvl w:ilvl="6" w:tplc="8D789E94" w:tentative="1">
      <w:start w:val="1"/>
      <w:numFmt w:val="decimal"/>
      <w:lvlText w:val="%7."/>
      <w:lvlJc w:val="left"/>
      <w:pPr>
        <w:ind w:left="5040" w:hanging="360"/>
      </w:pPr>
    </w:lvl>
    <w:lvl w:ilvl="7" w:tplc="17009DF8" w:tentative="1">
      <w:start w:val="1"/>
      <w:numFmt w:val="lowerLetter"/>
      <w:lvlText w:val="%8."/>
      <w:lvlJc w:val="left"/>
      <w:pPr>
        <w:ind w:left="5760" w:hanging="360"/>
      </w:pPr>
    </w:lvl>
    <w:lvl w:ilvl="8" w:tplc="CE948608" w:tentative="1">
      <w:start w:val="1"/>
      <w:numFmt w:val="lowerRoman"/>
      <w:lvlText w:val="%9."/>
      <w:lvlJc w:val="right"/>
      <w:pPr>
        <w:ind w:left="6480" w:hanging="180"/>
      </w:pPr>
    </w:lvl>
  </w:abstractNum>
  <w:abstractNum w:abstractNumId="30" w15:restartNumberingAfterBreak="0">
    <w:nsid w:val="52E429A7"/>
    <w:multiLevelType w:val="hybridMultilevel"/>
    <w:tmpl w:val="5E94E3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4050058"/>
    <w:multiLevelType w:val="hybridMultilevel"/>
    <w:tmpl w:val="51A0FB1A"/>
    <w:lvl w:ilvl="0" w:tplc="A8AC81BE">
      <w:start w:val="1"/>
      <w:numFmt w:val="decimal"/>
      <w:lvlText w:val="%1."/>
      <w:lvlJc w:val="left"/>
      <w:pPr>
        <w:tabs>
          <w:tab w:val="num" w:pos="360"/>
        </w:tabs>
        <w:ind w:left="360" w:hanging="360"/>
      </w:pPr>
    </w:lvl>
    <w:lvl w:ilvl="1" w:tplc="08090019">
      <w:numFmt w:val="none"/>
      <w:lvlText w:val=""/>
      <w:lvlJc w:val="left"/>
      <w:pPr>
        <w:tabs>
          <w:tab w:val="num" w:pos="360"/>
        </w:tabs>
      </w:pPr>
    </w:lvl>
    <w:lvl w:ilvl="2" w:tplc="0809001B">
      <w:numFmt w:val="none"/>
      <w:lvlText w:val=""/>
      <w:lvlJc w:val="left"/>
      <w:pPr>
        <w:tabs>
          <w:tab w:val="num" w:pos="360"/>
        </w:tabs>
      </w:pPr>
    </w:lvl>
    <w:lvl w:ilvl="3" w:tplc="0809000F">
      <w:numFmt w:val="none"/>
      <w:lvlText w:val=""/>
      <w:lvlJc w:val="left"/>
      <w:pPr>
        <w:tabs>
          <w:tab w:val="num" w:pos="360"/>
        </w:tabs>
      </w:pPr>
    </w:lvl>
    <w:lvl w:ilvl="4" w:tplc="08090019">
      <w:numFmt w:val="none"/>
      <w:lvlText w:val=""/>
      <w:lvlJc w:val="left"/>
      <w:pPr>
        <w:tabs>
          <w:tab w:val="num" w:pos="360"/>
        </w:tabs>
      </w:pPr>
    </w:lvl>
    <w:lvl w:ilvl="5" w:tplc="0809001B">
      <w:numFmt w:val="none"/>
      <w:lvlText w:val=""/>
      <w:lvlJc w:val="left"/>
      <w:pPr>
        <w:tabs>
          <w:tab w:val="num" w:pos="360"/>
        </w:tabs>
      </w:pPr>
    </w:lvl>
    <w:lvl w:ilvl="6" w:tplc="0809000F">
      <w:numFmt w:val="none"/>
      <w:lvlText w:val=""/>
      <w:lvlJc w:val="left"/>
      <w:pPr>
        <w:tabs>
          <w:tab w:val="num" w:pos="360"/>
        </w:tabs>
      </w:pPr>
    </w:lvl>
    <w:lvl w:ilvl="7" w:tplc="08090019">
      <w:numFmt w:val="none"/>
      <w:lvlText w:val=""/>
      <w:lvlJc w:val="left"/>
      <w:pPr>
        <w:tabs>
          <w:tab w:val="num" w:pos="360"/>
        </w:tabs>
      </w:pPr>
    </w:lvl>
    <w:lvl w:ilvl="8" w:tplc="0809001B">
      <w:numFmt w:val="none"/>
      <w:lvlText w:val=""/>
      <w:lvlJc w:val="left"/>
      <w:pPr>
        <w:tabs>
          <w:tab w:val="num" w:pos="360"/>
        </w:tabs>
      </w:pPr>
    </w:lvl>
  </w:abstractNum>
  <w:abstractNum w:abstractNumId="32" w15:restartNumberingAfterBreak="0">
    <w:nsid w:val="543B3047"/>
    <w:multiLevelType w:val="multilevel"/>
    <w:tmpl w:val="0809001F"/>
    <w:styleLink w:val="111111"/>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0"/>
        </w:tabs>
        <w:ind w:left="100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54BD100D"/>
    <w:multiLevelType w:val="multilevel"/>
    <w:tmpl w:val="66DEAB1A"/>
    <w:lvl w:ilvl="0">
      <w:start w:val="1"/>
      <w:numFmt w:val="decimal"/>
      <w:pStyle w:val="ScheduleLevel1"/>
      <w:lvlText w:val="%1."/>
      <w:lvlJc w:val="left"/>
      <w:pPr>
        <w:tabs>
          <w:tab w:val="num" w:pos="432"/>
        </w:tabs>
        <w:ind w:left="432" w:hanging="432"/>
      </w:pPr>
      <w:rPr>
        <w:rFonts w:ascii="Arial" w:hAnsi="Arial" w:hint="default"/>
        <w:b w:val="0"/>
        <w:i w:val="0"/>
        <w:sz w:val="22"/>
        <w:szCs w:val="22"/>
        <w:u w:val="none"/>
      </w:rPr>
    </w:lvl>
    <w:lvl w:ilvl="1">
      <w:start w:val="1"/>
      <w:numFmt w:val="decimal"/>
      <w:pStyle w:val="ScheduleLevel2"/>
      <w:lvlText w:val="%1.%2"/>
      <w:lvlJc w:val="left"/>
      <w:pPr>
        <w:tabs>
          <w:tab w:val="num" w:pos="1080"/>
        </w:tabs>
        <w:ind w:left="1080" w:hanging="648"/>
      </w:pPr>
      <w:rPr>
        <w:rFonts w:ascii="Arial" w:hAnsi="Arial" w:hint="default"/>
        <w:b w:val="0"/>
        <w:i w:val="0"/>
        <w:sz w:val="22"/>
        <w:szCs w:val="22"/>
        <w:u w:val="none"/>
      </w:rPr>
    </w:lvl>
    <w:lvl w:ilvl="2">
      <w:start w:val="1"/>
      <w:numFmt w:val="decimal"/>
      <w:pStyle w:val="Schedule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ScheduleLevel4"/>
      <w:lvlText w:val="(%4)"/>
      <w:lvlJc w:val="left"/>
      <w:pPr>
        <w:tabs>
          <w:tab w:val="num" w:pos="2376"/>
        </w:tabs>
        <w:ind w:left="2376" w:hanging="432"/>
      </w:pPr>
      <w:rPr>
        <w:rFonts w:ascii="Arial" w:hAnsi="Arial" w:hint="default"/>
        <w:b w:val="0"/>
        <w:i w:val="0"/>
        <w:sz w:val="22"/>
        <w:szCs w:val="22"/>
      </w:rPr>
    </w:lvl>
    <w:lvl w:ilvl="4">
      <w:start w:val="1"/>
      <w:numFmt w:val="lowerRoman"/>
      <w:pStyle w:val="ScheduleLevel5"/>
      <w:lvlText w:val="(%5)"/>
      <w:lvlJc w:val="left"/>
      <w:pPr>
        <w:tabs>
          <w:tab w:val="num" w:pos="3024"/>
        </w:tabs>
        <w:ind w:left="3024" w:hanging="648"/>
      </w:pPr>
      <w:rPr>
        <w:rFonts w:ascii="Arial" w:hAnsi="Arial" w:hint="default"/>
        <w:b w:val="0"/>
        <w:i w:val="0"/>
        <w:sz w:val="22"/>
        <w:szCs w:val="22"/>
      </w:rPr>
    </w:lvl>
    <w:lvl w:ilvl="5">
      <w:start w:val="1"/>
      <w:numFmt w:val="upperLetter"/>
      <w:pStyle w:val="ScheduleLevel6"/>
      <w:lvlText w:val="(%6)"/>
      <w:lvlJc w:val="left"/>
      <w:pPr>
        <w:tabs>
          <w:tab w:val="num" w:pos="3600"/>
        </w:tabs>
        <w:ind w:left="3600" w:hanging="576"/>
      </w:pPr>
      <w:rPr>
        <w:rFonts w:ascii="Arial" w:hAnsi="Arial" w:hint="default"/>
        <w:b w:val="0"/>
        <w:i w:val="0"/>
        <w:sz w:val="22"/>
        <w:szCs w:val="22"/>
      </w:rPr>
    </w:lvl>
    <w:lvl w:ilvl="6">
      <w:start w:val="1"/>
      <w:numFmt w:val="decimal"/>
      <w:pStyle w:val="ScheduleLevel7"/>
      <w:lvlText w:val="%7"/>
      <w:lvlJc w:val="left"/>
      <w:pPr>
        <w:tabs>
          <w:tab w:val="num" w:pos="3960"/>
        </w:tabs>
        <w:ind w:left="3960" w:hanging="360"/>
      </w:pPr>
      <w:rPr>
        <w:rFonts w:ascii="Arial" w:hAnsi="Arial" w:hint="default"/>
        <w:b w:val="0"/>
        <w:i w:val="0"/>
        <w:sz w:val="22"/>
        <w:szCs w:val="22"/>
      </w:rPr>
    </w:lvl>
    <w:lvl w:ilvl="7">
      <w:start w:val="1"/>
      <w:numFmt w:val="upperLetter"/>
      <w:pStyle w:val="ScheduleLevel8"/>
      <w:lvlText w:val="%8"/>
      <w:lvlJc w:val="left"/>
      <w:pPr>
        <w:tabs>
          <w:tab w:val="num" w:pos="4320"/>
        </w:tabs>
        <w:ind w:left="4320" w:hanging="360"/>
      </w:pPr>
      <w:rPr>
        <w:rFonts w:ascii="Arial" w:hAnsi="Arial" w:hint="default"/>
        <w:b w:val="0"/>
        <w:i w:val="0"/>
        <w:sz w:val="22"/>
        <w:szCs w:val="22"/>
      </w:rPr>
    </w:lvl>
    <w:lvl w:ilvl="8">
      <w:start w:val="1"/>
      <w:numFmt w:val="decimal"/>
      <w:pStyle w:val="ScheduleLevel9"/>
      <w:lvlText w:val="(%9)"/>
      <w:lvlJc w:val="left"/>
      <w:pPr>
        <w:tabs>
          <w:tab w:val="num" w:pos="4752"/>
        </w:tabs>
        <w:ind w:left="4752" w:hanging="432"/>
      </w:pPr>
      <w:rPr>
        <w:rFonts w:ascii="Arial" w:hAnsi="Arial" w:hint="default"/>
        <w:b w:val="0"/>
        <w:i w:val="0"/>
        <w:sz w:val="22"/>
        <w:szCs w:val="22"/>
      </w:rPr>
    </w:lvl>
  </w:abstractNum>
  <w:abstractNum w:abstractNumId="34" w15:restartNumberingAfterBreak="0">
    <w:nsid w:val="58335EE0"/>
    <w:multiLevelType w:val="multilevel"/>
    <w:tmpl w:val="1DA47C10"/>
    <w:lvl w:ilvl="0">
      <w:start w:val="9"/>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787184"/>
    <w:multiLevelType w:val="multilevel"/>
    <w:tmpl w:val="34ACF83C"/>
    <w:lvl w:ilvl="0">
      <w:start w:val="1"/>
      <w:numFmt w:val="decimal"/>
      <w:lvlText w:val="%1."/>
      <w:lvlJc w:val="left"/>
      <w:pPr>
        <w:tabs>
          <w:tab w:val="num" w:pos="851"/>
        </w:tabs>
        <w:ind w:left="851" w:hanging="851"/>
      </w:pPr>
      <w:rPr>
        <w:rFonts w:hint="default"/>
        <w:b w:val="0"/>
        <w:i w:val="0"/>
        <w:u w:val="none"/>
      </w:rPr>
    </w:lvl>
    <w:lvl w:ilvl="1">
      <w:start w:val="1"/>
      <w:numFmt w:val="decimal"/>
      <w:pStyle w:val="Level1"/>
      <w:lvlText w:val="%1.%2"/>
      <w:lvlJc w:val="left"/>
      <w:pPr>
        <w:tabs>
          <w:tab w:val="num" w:pos="851"/>
        </w:tabs>
        <w:ind w:left="851" w:hanging="851"/>
      </w:pPr>
      <w:rPr>
        <w:rFonts w:hint="default"/>
        <w:b w:val="0"/>
        <w:i w:val="0"/>
        <w:u w:val="none"/>
      </w:rPr>
    </w:lvl>
    <w:lvl w:ilvl="2">
      <w:start w:val="1"/>
      <w:numFmt w:val="decimal"/>
      <w:pStyle w:val="Level2"/>
      <w:lvlText w:val="%1.%2.%3"/>
      <w:lvlJc w:val="left"/>
      <w:pPr>
        <w:tabs>
          <w:tab w:val="num" w:pos="1843"/>
        </w:tabs>
        <w:ind w:left="1843" w:hanging="992"/>
      </w:pPr>
      <w:rPr>
        <w:rFonts w:hint="default"/>
        <w:b w:val="0"/>
        <w:i w:val="0"/>
        <w:u w:val="none"/>
      </w:rPr>
    </w:lvl>
    <w:lvl w:ilvl="3">
      <w:start w:val="1"/>
      <w:numFmt w:val="decimal"/>
      <w:pStyle w:val="Level3"/>
      <w:lvlText w:val="%1.%2.%3.%4"/>
      <w:lvlJc w:val="left"/>
      <w:pPr>
        <w:tabs>
          <w:tab w:val="num" w:pos="3119"/>
        </w:tabs>
        <w:ind w:left="3119" w:hanging="1276"/>
      </w:pPr>
      <w:rPr>
        <w:rFonts w:hint="default"/>
        <w:b w:val="0"/>
        <w:i w:val="0"/>
        <w:u w:val="none"/>
      </w:rPr>
    </w:lvl>
    <w:lvl w:ilvl="4">
      <w:start w:val="1"/>
      <w:numFmt w:val="lowerLetter"/>
      <w:pStyle w:val="Level4"/>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6"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37" w15:restartNumberingAfterBreak="0">
    <w:nsid w:val="657204BF"/>
    <w:multiLevelType w:val="multilevel"/>
    <w:tmpl w:val="014613B6"/>
    <w:lvl w:ilvl="0">
      <w:start w:val="1"/>
      <w:numFmt w:val="decimal"/>
      <w:isLgl/>
      <w:lvlText w:val="C%1."/>
      <w:lvlJc w:val="left"/>
      <w:pPr>
        <w:tabs>
          <w:tab w:val="num" w:pos="851"/>
        </w:tabs>
        <w:ind w:left="851" w:hanging="851"/>
      </w:pPr>
      <w:rPr>
        <w:rFonts w:hint="default"/>
        <w:b w:val="0"/>
        <w:i w:val="0"/>
        <w:u w:val="none"/>
      </w:rPr>
    </w:lvl>
    <w:lvl w:ilvl="1">
      <w:start w:val="1"/>
      <w:numFmt w:val="decimal"/>
      <w:lvlText w:val="B%1.%2"/>
      <w:lvlJc w:val="left"/>
      <w:pPr>
        <w:tabs>
          <w:tab w:val="num" w:pos="851"/>
        </w:tabs>
        <w:ind w:left="851" w:hanging="851"/>
      </w:pPr>
      <w:rPr>
        <w:rFonts w:hint="default"/>
        <w:b w:val="0"/>
        <w:i w:val="0"/>
        <w:u w:val="none"/>
      </w:rPr>
    </w:lvl>
    <w:lvl w:ilvl="2">
      <w:start w:val="1"/>
      <w:numFmt w:val="decimal"/>
      <w:lvlText w:val="B%1.%2.%3"/>
      <w:lvlJc w:val="left"/>
      <w:pPr>
        <w:tabs>
          <w:tab w:val="num" w:pos="1843"/>
        </w:tabs>
        <w:ind w:left="1843" w:hanging="992"/>
      </w:pPr>
      <w:rPr>
        <w:rFonts w:hint="default"/>
        <w:b w:val="0"/>
        <w:i w:val="0"/>
        <w:u w:val="none"/>
      </w:rPr>
    </w:lvl>
    <w:lvl w:ilvl="3">
      <w:start w:val="1"/>
      <w:numFmt w:val="decimal"/>
      <w:lvlText w:val="%1.%2.%3.%4"/>
      <w:lvlJc w:val="left"/>
      <w:pPr>
        <w:tabs>
          <w:tab w:val="num" w:pos="3119"/>
        </w:tabs>
        <w:ind w:left="3119" w:hanging="1276"/>
      </w:pPr>
      <w:rPr>
        <w:rFonts w:hint="default"/>
        <w:b w:val="0"/>
        <w:i w:val="0"/>
        <w:u w:val="none"/>
      </w:rPr>
    </w:lvl>
    <w:lvl w:ilvl="4">
      <w:start w:val="1"/>
      <w:numFmt w:val="lowerLetter"/>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8" w15:restartNumberingAfterBreak="0">
    <w:nsid w:val="6AA75604"/>
    <w:multiLevelType w:val="multilevel"/>
    <w:tmpl w:val="DEC23C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0"/>
        </w:tabs>
        <w:ind w:left="100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15:restartNumberingAfterBreak="0">
    <w:nsid w:val="6AF8000C"/>
    <w:multiLevelType w:val="hybridMultilevel"/>
    <w:tmpl w:val="DC9CD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70734235"/>
    <w:multiLevelType w:val="hybridMultilevel"/>
    <w:tmpl w:val="7174D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num w:numId="1">
    <w:abstractNumId w:val="35"/>
  </w:num>
  <w:num w:numId="2">
    <w:abstractNumId w:val="11"/>
  </w:num>
  <w:num w:numId="3">
    <w:abstractNumId w:val="33"/>
  </w:num>
  <w:num w:numId="4">
    <w:abstractNumId w:val="31"/>
  </w:num>
  <w:num w:numId="5">
    <w:abstractNumId w:val="0"/>
  </w:num>
  <w:num w:numId="6">
    <w:abstractNumId w:val="1"/>
  </w:num>
  <w:num w:numId="7">
    <w:abstractNumId w:val="24"/>
  </w:num>
  <w:num w:numId="8">
    <w:abstractNumId w:val="28"/>
  </w:num>
  <w:num w:numId="9">
    <w:abstractNumId w:val="41"/>
  </w:num>
  <w:num w:numId="10">
    <w:abstractNumId w:val="36"/>
  </w:num>
  <w:num w:numId="11">
    <w:abstractNumId w:val="7"/>
  </w:num>
  <w:num w:numId="12">
    <w:abstractNumId w:val="23"/>
  </w:num>
  <w:num w:numId="13">
    <w:abstractNumId w:val="6"/>
  </w:num>
  <w:num w:numId="14">
    <w:abstractNumId w:val="10"/>
  </w:num>
  <w:num w:numId="15">
    <w:abstractNumId w:val="22"/>
  </w:num>
  <w:num w:numId="16">
    <w:abstractNumId w:val="26"/>
  </w:num>
  <w:num w:numId="17">
    <w:abstractNumId w:val="18"/>
  </w:num>
  <w:num w:numId="18">
    <w:abstractNumId w:val="18"/>
    <w:lvlOverride w:ilvl="0">
      <w:lvl w:ilvl="0">
        <w:start w:val="1"/>
        <w:numFmt w:val="decimal"/>
        <w:isLgl/>
        <w:lvlText w:val="B%1."/>
        <w:lvlJc w:val="left"/>
        <w:pPr>
          <w:tabs>
            <w:tab w:val="num" w:pos="851"/>
          </w:tabs>
          <w:ind w:left="851" w:hanging="851"/>
        </w:pPr>
        <w:rPr>
          <w:rFonts w:hint="default"/>
          <w:b w:val="0"/>
          <w:i w:val="0"/>
          <w:u w:val="none"/>
        </w:rPr>
      </w:lvl>
    </w:lvlOverride>
    <w:lvlOverride w:ilvl="1">
      <w:lvl w:ilvl="1">
        <w:start w:val="1"/>
        <w:numFmt w:val="decimal"/>
        <w:lvlText w:val="B%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19">
    <w:abstractNumId w:val="37"/>
  </w:num>
  <w:num w:numId="20">
    <w:abstractNumId w:val="37"/>
    <w:lvlOverride w:ilvl="0">
      <w:lvl w:ilvl="0">
        <w:start w:val="1"/>
        <w:numFmt w:val="decimal"/>
        <w:isLgl/>
        <w:lvlText w:val="C%1."/>
        <w:lvlJc w:val="left"/>
        <w:pPr>
          <w:tabs>
            <w:tab w:val="num" w:pos="851"/>
          </w:tabs>
          <w:ind w:left="851" w:hanging="851"/>
        </w:pPr>
        <w:rPr>
          <w:rFonts w:hint="default"/>
          <w:b w:val="0"/>
          <w:i w:val="0"/>
          <w:u w:val="none"/>
        </w:rPr>
      </w:lvl>
    </w:lvlOverride>
    <w:lvlOverride w:ilvl="1">
      <w:lvl w:ilvl="1">
        <w:start w:val="1"/>
        <w:numFmt w:val="decimal"/>
        <w:lvlText w:val="C%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1">
    <w:abstractNumId w:val="3"/>
  </w:num>
  <w:num w:numId="22">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B%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3">
    <w:abstractNumId w:val="3"/>
    <w:lvlOverride w:ilvl="0">
      <w:lvl w:ilvl="0">
        <w:start w:val="1"/>
        <w:numFmt w:val="decimal"/>
        <w:isLgl/>
        <w:lvlText w:val="D%1."/>
        <w:lvlJc w:val="left"/>
        <w:pPr>
          <w:tabs>
            <w:tab w:val="num" w:pos="851"/>
          </w:tabs>
          <w:ind w:left="851" w:hanging="851"/>
        </w:pPr>
        <w:rPr>
          <w:rFonts w:hint="default"/>
          <w:b w:val="0"/>
          <w:i w:val="0"/>
          <w:u w:val="none"/>
        </w:rPr>
      </w:lvl>
    </w:lvlOverride>
    <w:lvlOverride w:ilvl="1">
      <w:lvl w:ilvl="1">
        <w:start w:val="1"/>
        <w:numFmt w:val="decimal"/>
        <w:lvlText w:val="D%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4">
    <w:abstractNumId w:val="5"/>
  </w:num>
  <w:num w:numId="25">
    <w:abstractNumId w:val="5"/>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6">
    <w:abstractNumId w:val="2"/>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2.%2"/>
        <w:lvlJc w:val="left"/>
        <w:pPr>
          <w:tabs>
            <w:tab w:val="num" w:pos="851"/>
          </w:tabs>
          <w:ind w:left="851" w:hanging="851"/>
        </w:pPr>
        <w:rPr>
          <w:rFonts w:hint="default"/>
          <w:b w:val="0"/>
          <w:i w:val="0"/>
          <w:u w:val="none"/>
        </w:rPr>
      </w:lvl>
    </w:lvlOverride>
    <w:lvlOverride w:ilvl="2">
      <w:lvl w:ilvl="2">
        <w:start w:val="1"/>
        <w:numFmt w:val="decimal"/>
        <w:lvlText w:val="E2.%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7">
    <w:abstractNumId w:val="5"/>
    <w:lvlOverride w:ilvl="0">
      <w:lvl w:ilvl="0">
        <w:start w:val="1"/>
        <w:numFmt w:val="decimal"/>
        <w:isLgl/>
        <w:lvlText w:val="E%1."/>
        <w:lvlJc w:val="left"/>
        <w:pPr>
          <w:tabs>
            <w:tab w:val="num" w:pos="851"/>
          </w:tabs>
          <w:ind w:left="851" w:hanging="851"/>
        </w:pPr>
        <w:rPr>
          <w:rFonts w:hint="default"/>
          <w:b w:val="0"/>
          <w:i w:val="0"/>
          <w:u w:val="none"/>
        </w:rPr>
      </w:lvl>
    </w:lvlOverride>
    <w:lvlOverride w:ilvl="1">
      <w:lvl w:ilvl="1">
        <w:start w:val="1"/>
        <w:numFmt w:val="decimal"/>
        <w:lvlText w:val="E%1.%2"/>
        <w:lvlJc w:val="left"/>
        <w:pPr>
          <w:tabs>
            <w:tab w:val="num" w:pos="851"/>
          </w:tabs>
          <w:ind w:left="851" w:hanging="851"/>
        </w:pPr>
        <w:rPr>
          <w:rFonts w:hint="default"/>
          <w:b w:val="0"/>
          <w:i w:val="0"/>
          <w:u w:val="none"/>
        </w:rPr>
      </w:lvl>
    </w:lvlOverride>
    <w:lvlOverride w:ilvl="2">
      <w:lvl w:ilvl="2">
        <w:start w:val="1"/>
        <w:numFmt w:val="decimal"/>
        <w:lvlText w:val="D%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28">
    <w:abstractNumId w:val="21"/>
  </w:num>
  <w:num w:numId="29">
    <w:abstractNumId w:val="21"/>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E%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0">
    <w:abstractNumId w:val="21"/>
    <w:lvlOverride w:ilvl="0">
      <w:lvl w:ilvl="0">
        <w:start w:val="1"/>
        <w:numFmt w:val="decimal"/>
        <w:isLgl/>
        <w:lvlText w:val="F%1."/>
        <w:lvlJc w:val="left"/>
        <w:pPr>
          <w:tabs>
            <w:tab w:val="num" w:pos="851"/>
          </w:tabs>
          <w:ind w:left="851" w:hanging="851"/>
        </w:pPr>
        <w:rPr>
          <w:rFonts w:hint="default"/>
          <w:b w:val="0"/>
          <w:i w:val="0"/>
          <w:u w:val="none"/>
        </w:rPr>
      </w:lvl>
    </w:lvlOverride>
    <w:lvlOverride w:ilvl="1">
      <w:lvl w:ilvl="1">
        <w:start w:val="1"/>
        <w:numFmt w:val="decimal"/>
        <w:lvlText w:val="F%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1">
    <w:abstractNumId w:val="16"/>
  </w:num>
  <w:num w:numId="32">
    <w:abstractNumId w:val="16"/>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3">
    <w:abstractNumId w:val="16"/>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F%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4">
    <w:abstractNumId w:val="16"/>
    <w:lvlOverride w:ilvl="0">
      <w:lvl w:ilvl="0">
        <w:start w:val="1"/>
        <w:numFmt w:val="decimal"/>
        <w:isLgl/>
        <w:lvlText w:val="G%1."/>
        <w:lvlJc w:val="left"/>
        <w:pPr>
          <w:tabs>
            <w:tab w:val="num" w:pos="851"/>
          </w:tabs>
          <w:ind w:left="851" w:hanging="851"/>
        </w:pPr>
        <w:rPr>
          <w:rFonts w:hint="default"/>
          <w:b w:val="0"/>
          <w:i w:val="0"/>
          <w:u w:val="none"/>
        </w:rPr>
      </w:lvl>
    </w:lvlOverride>
    <w:lvlOverride w:ilvl="1">
      <w:lvl w:ilvl="1">
        <w:start w:val="1"/>
        <w:numFmt w:val="decimal"/>
        <w:lvlText w:val="G%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5">
    <w:abstractNumId w:val="9"/>
  </w:num>
  <w:num w:numId="36">
    <w:abstractNumId w:val="9"/>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G%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7">
    <w:abstractNumId w:val="9"/>
    <w:lvlOverride w:ilvl="0">
      <w:lvl w:ilvl="0">
        <w:start w:val="1"/>
        <w:numFmt w:val="decimal"/>
        <w:isLgl/>
        <w:lvlText w:val="H%1."/>
        <w:lvlJc w:val="left"/>
        <w:pPr>
          <w:tabs>
            <w:tab w:val="num" w:pos="851"/>
          </w:tabs>
          <w:ind w:left="851" w:hanging="851"/>
        </w:pPr>
        <w:rPr>
          <w:rFonts w:hint="default"/>
          <w:b w:val="0"/>
          <w:i w:val="0"/>
          <w:u w:val="none"/>
        </w:rPr>
      </w:lvl>
    </w:lvlOverride>
    <w:lvlOverride w:ilvl="1">
      <w:lvl w:ilvl="1">
        <w:start w:val="1"/>
        <w:numFmt w:val="decimal"/>
        <w:lvlText w:val="H%1.%2"/>
        <w:lvlJc w:val="left"/>
        <w:pPr>
          <w:tabs>
            <w:tab w:val="num" w:pos="851"/>
          </w:tabs>
          <w:ind w:left="851" w:hanging="851"/>
        </w:pPr>
        <w:rPr>
          <w:rFonts w:hint="default"/>
          <w:b w:val="0"/>
          <w:i w:val="0"/>
          <w:u w:val="none"/>
        </w:rPr>
      </w:lvl>
    </w:lvlOverride>
    <w:lvlOverride w:ilvl="2">
      <w:lvl w:ilvl="2">
        <w:start w:val="1"/>
        <w:numFmt w:val="decimal"/>
        <w:lvlText w:val="H%1.%2.%3"/>
        <w:lvlJc w:val="left"/>
        <w:pPr>
          <w:tabs>
            <w:tab w:val="num" w:pos="1843"/>
          </w:tabs>
          <w:ind w:left="1843" w:hanging="992"/>
        </w:pPr>
        <w:rPr>
          <w:rFonts w:hint="default"/>
          <w:b w:val="0"/>
          <w:i w:val="0"/>
          <w:u w:val="none"/>
        </w:rPr>
      </w:lvl>
    </w:lvlOverride>
    <w:lvlOverride w:ilvl="3">
      <w:lvl w:ilvl="3">
        <w:start w:val="1"/>
        <w:numFmt w:val="decimal"/>
        <w:lvlText w:val="%1.%2.%3.%4"/>
        <w:lvlJc w:val="left"/>
        <w:pPr>
          <w:tabs>
            <w:tab w:val="num" w:pos="3119"/>
          </w:tabs>
          <w:ind w:left="3119" w:hanging="1276"/>
        </w:pPr>
        <w:rPr>
          <w:rFonts w:hint="default"/>
          <w:b w:val="0"/>
          <w:i w:val="0"/>
          <w:u w:val="none"/>
        </w:rPr>
      </w:lvl>
    </w:lvlOverride>
    <w:lvlOverride w:ilvl="4">
      <w:lvl w:ilvl="4">
        <w:start w:val="1"/>
        <w:numFmt w:val="lowerLetter"/>
        <w:lvlText w:val="(%5)"/>
        <w:lvlJc w:val="left"/>
        <w:pPr>
          <w:tabs>
            <w:tab w:val="num" w:pos="3119"/>
          </w:tabs>
          <w:ind w:left="3119" w:hanging="1276"/>
        </w:pPr>
        <w:rPr>
          <w:rFonts w:hint="default"/>
          <w:b w:val="0"/>
          <w:i w:val="0"/>
          <w:u w:val="none"/>
        </w:rPr>
      </w:lvl>
    </w:lvlOverride>
    <w:lvlOverride w:ilvl="5">
      <w:lvl w:ilvl="5">
        <w:start w:val="1"/>
        <w:numFmt w:val="none"/>
        <w:lvlText w:val="(Not Defined)"/>
        <w:lvlJc w:val="left"/>
        <w:pPr>
          <w:tabs>
            <w:tab w:val="num" w:pos="3240"/>
          </w:tabs>
          <w:ind w:left="2736" w:hanging="936"/>
        </w:pPr>
        <w:rPr>
          <w:rFonts w:hint="default"/>
        </w:rPr>
      </w:lvl>
    </w:lvlOverride>
    <w:lvlOverride w:ilvl="6">
      <w:lvl w:ilvl="6">
        <w:start w:val="1"/>
        <w:numFmt w:val="none"/>
        <w:lvlText w:val="(Not Defined)"/>
        <w:lvlJc w:val="left"/>
        <w:pPr>
          <w:tabs>
            <w:tab w:val="num" w:pos="3600"/>
          </w:tabs>
          <w:ind w:left="3240" w:hanging="1080"/>
        </w:pPr>
        <w:rPr>
          <w:rFonts w:hint="default"/>
        </w:rPr>
      </w:lvl>
    </w:lvlOverride>
    <w:lvlOverride w:ilvl="7">
      <w:lvl w:ilvl="7">
        <w:start w:val="1"/>
        <w:numFmt w:val="none"/>
        <w:lvlText w:val="(Not Defined)"/>
        <w:lvlJc w:val="left"/>
        <w:pPr>
          <w:tabs>
            <w:tab w:val="num" w:pos="3960"/>
          </w:tabs>
          <w:ind w:left="3744" w:hanging="1224"/>
        </w:pPr>
        <w:rPr>
          <w:rFonts w:hint="default"/>
        </w:rPr>
      </w:lvl>
    </w:lvlOverride>
    <w:lvlOverride w:ilvl="8">
      <w:lvl w:ilvl="8">
        <w:start w:val="1"/>
        <w:numFmt w:val="none"/>
        <w:lvlText w:val="(Not Defined)"/>
        <w:lvlJc w:val="left"/>
        <w:pPr>
          <w:tabs>
            <w:tab w:val="num" w:pos="4320"/>
          </w:tabs>
          <w:ind w:left="4320" w:hanging="1440"/>
        </w:pPr>
        <w:rPr>
          <w:rFonts w:hint="default"/>
        </w:rPr>
      </w:lvl>
    </w:lvlOverride>
  </w:num>
  <w:num w:numId="38">
    <w:abstractNumId w:val="15"/>
  </w:num>
  <w:num w:numId="39">
    <w:abstractNumId w:val="30"/>
  </w:num>
  <w:num w:numId="40">
    <w:abstractNumId w:val="14"/>
  </w:num>
  <w:num w:numId="41">
    <w:abstractNumId w:val="20"/>
  </w:num>
  <w:num w:numId="42">
    <w:abstractNumId w:val="12"/>
  </w:num>
  <w:num w:numId="43">
    <w:abstractNumId w:val="4"/>
  </w:num>
  <w:num w:numId="44">
    <w:abstractNumId w:val="40"/>
  </w:num>
  <w:num w:numId="45">
    <w:abstractNumId w:val="19"/>
  </w:num>
  <w:num w:numId="46">
    <w:abstractNumId w:val="13"/>
  </w:num>
  <w:num w:numId="47">
    <w:abstractNumId w:val="29"/>
  </w:num>
  <w:num w:numId="48">
    <w:abstractNumId w:val="32"/>
  </w:num>
  <w:num w:numId="49">
    <w:abstractNumId w:val="34"/>
  </w:num>
  <w:num w:numId="50">
    <w:abstractNumId w:val="25"/>
  </w:num>
  <w:num w:numId="51">
    <w:abstractNumId w:val="38"/>
  </w:num>
  <w:num w:numId="52">
    <w:abstractNumId w:val="17"/>
  </w:num>
  <w:num w:numId="53">
    <w:abstractNumId w:val="27"/>
  </w:num>
  <w:num w:numId="54">
    <w:abstractNumId w:val="8"/>
  </w:num>
  <w:num w:numId="55">
    <w:abstractNumId w:val="39"/>
  </w:num>
  <w:num w:numId="5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2539"/>
    <o:shapelayout v:ext="edit">
      <o:idmap v:ext="edit" data="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858"/>
    <w:rsid w:val="00083257"/>
    <w:rsid w:val="000E56D6"/>
    <w:rsid w:val="002026E1"/>
    <w:rsid w:val="0021657A"/>
    <w:rsid w:val="00462C05"/>
    <w:rsid w:val="004D679D"/>
    <w:rsid w:val="00532990"/>
    <w:rsid w:val="00565E18"/>
    <w:rsid w:val="0059543E"/>
    <w:rsid w:val="00662E80"/>
    <w:rsid w:val="0068070D"/>
    <w:rsid w:val="00693134"/>
    <w:rsid w:val="006B6B7C"/>
    <w:rsid w:val="006D5C0C"/>
    <w:rsid w:val="00703824"/>
    <w:rsid w:val="0077521A"/>
    <w:rsid w:val="00790858"/>
    <w:rsid w:val="007952ED"/>
    <w:rsid w:val="0081457A"/>
    <w:rsid w:val="008E1A59"/>
    <w:rsid w:val="00913412"/>
    <w:rsid w:val="009656A1"/>
    <w:rsid w:val="00B65135"/>
    <w:rsid w:val="00C50FA3"/>
    <w:rsid w:val="00C56A66"/>
    <w:rsid w:val="00D03431"/>
    <w:rsid w:val="00D16691"/>
    <w:rsid w:val="00DB3C0C"/>
    <w:rsid w:val="00DF5C29"/>
    <w:rsid w:val="00E525A5"/>
    <w:rsid w:val="00F501C4"/>
    <w:rsid w:val="00FE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39"/>
    <o:shapelayout v:ext="edit">
      <o:idmap v:ext="edit" data="1"/>
    </o:shapelayout>
  </w:shapeDefaults>
  <w:decimalSymbol w:val="."/>
  <w:listSeparator w:val=","/>
  <w14:docId w14:val="6FFD86CB"/>
  <w15:chartTrackingRefBased/>
  <w15:docId w15:val="{2C8117FE-F31B-4BD7-967E-52604BE3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0858"/>
    <w:pPr>
      <w:spacing w:after="120" w:line="240" w:lineRule="auto"/>
      <w:jc w:val="both"/>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790858"/>
    <w:rPr>
      <w:rFonts w:ascii="Arial" w:hAnsi="Arial"/>
      <w:sz w:val="22"/>
    </w:rPr>
  </w:style>
  <w:style w:type="paragraph" w:customStyle="1" w:styleId="Level1">
    <w:name w:val="Level 1"/>
    <w:basedOn w:val="Normal"/>
    <w:rsid w:val="00790858"/>
    <w:pPr>
      <w:numPr>
        <w:ilvl w:val="1"/>
        <w:numId w:val="1"/>
      </w:numPr>
      <w:spacing w:line="360" w:lineRule="auto"/>
    </w:pPr>
  </w:style>
  <w:style w:type="paragraph" w:customStyle="1" w:styleId="Level2">
    <w:name w:val="Level 2"/>
    <w:basedOn w:val="Normal"/>
    <w:rsid w:val="00790858"/>
    <w:pPr>
      <w:numPr>
        <w:ilvl w:val="2"/>
        <w:numId w:val="1"/>
      </w:numPr>
      <w:spacing w:line="360" w:lineRule="auto"/>
    </w:pPr>
  </w:style>
  <w:style w:type="paragraph" w:customStyle="1" w:styleId="Level3">
    <w:name w:val="Level 3"/>
    <w:basedOn w:val="Normal"/>
    <w:rsid w:val="00790858"/>
    <w:pPr>
      <w:numPr>
        <w:ilvl w:val="3"/>
        <w:numId w:val="1"/>
      </w:numPr>
      <w:spacing w:line="360" w:lineRule="auto"/>
    </w:pPr>
  </w:style>
  <w:style w:type="paragraph" w:customStyle="1" w:styleId="Level4">
    <w:name w:val="Level 4"/>
    <w:basedOn w:val="Normal"/>
    <w:rsid w:val="00790858"/>
    <w:pPr>
      <w:numPr>
        <w:ilvl w:val="4"/>
        <w:numId w:val="1"/>
      </w:numPr>
      <w:spacing w:line="360" w:lineRule="auto"/>
    </w:pPr>
  </w:style>
  <w:style w:type="paragraph" w:styleId="Header">
    <w:name w:val="header"/>
    <w:basedOn w:val="Normal"/>
    <w:link w:val="HeaderChar"/>
    <w:rsid w:val="00790858"/>
    <w:pPr>
      <w:tabs>
        <w:tab w:val="center" w:pos="4320"/>
        <w:tab w:val="right" w:pos="8640"/>
      </w:tabs>
    </w:pPr>
  </w:style>
  <w:style w:type="character" w:customStyle="1" w:styleId="HeaderChar">
    <w:name w:val="Header Char"/>
    <w:basedOn w:val="DefaultParagraphFont"/>
    <w:link w:val="Header"/>
    <w:rsid w:val="00790858"/>
    <w:rPr>
      <w:rFonts w:ascii="Arial" w:eastAsia="Times New Roman" w:hAnsi="Arial" w:cs="Times New Roman"/>
      <w:szCs w:val="20"/>
      <w:lang w:eastAsia="en-GB"/>
    </w:rPr>
  </w:style>
  <w:style w:type="paragraph" w:styleId="Footer">
    <w:name w:val="footer"/>
    <w:basedOn w:val="Normal"/>
    <w:link w:val="FooterChar"/>
    <w:rsid w:val="00790858"/>
    <w:pPr>
      <w:tabs>
        <w:tab w:val="center" w:pos="4320"/>
        <w:tab w:val="right" w:pos="8640"/>
      </w:tabs>
    </w:pPr>
  </w:style>
  <w:style w:type="character" w:customStyle="1" w:styleId="FooterChar">
    <w:name w:val="Footer Char"/>
    <w:basedOn w:val="DefaultParagraphFont"/>
    <w:link w:val="Footer"/>
    <w:uiPriority w:val="99"/>
    <w:rsid w:val="00790858"/>
    <w:rPr>
      <w:rFonts w:ascii="Arial" w:eastAsia="Times New Roman" w:hAnsi="Arial" w:cs="Times New Roman"/>
      <w:szCs w:val="20"/>
      <w:lang w:eastAsia="en-GB"/>
    </w:rPr>
  </w:style>
  <w:style w:type="paragraph" w:customStyle="1" w:styleId="ScheduleLevel1">
    <w:name w:val="Schedule Level 1"/>
    <w:basedOn w:val="Normal"/>
    <w:rsid w:val="00790858"/>
    <w:pPr>
      <w:numPr>
        <w:numId w:val="3"/>
      </w:numPr>
      <w:spacing w:line="360" w:lineRule="auto"/>
    </w:pPr>
  </w:style>
  <w:style w:type="paragraph" w:customStyle="1" w:styleId="ScheduleLevel2">
    <w:name w:val="Schedule Level 2"/>
    <w:basedOn w:val="ScheduleLevel1"/>
    <w:rsid w:val="00790858"/>
    <w:pPr>
      <w:numPr>
        <w:ilvl w:val="1"/>
      </w:numPr>
    </w:pPr>
  </w:style>
  <w:style w:type="paragraph" w:customStyle="1" w:styleId="ScheduleLevel3">
    <w:name w:val="Schedule Level 3"/>
    <w:basedOn w:val="Normal"/>
    <w:rsid w:val="00790858"/>
    <w:pPr>
      <w:numPr>
        <w:ilvl w:val="2"/>
        <w:numId w:val="3"/>
      </w:numPr>
      <w:spacing w:line="360" w:lineRule="auto"/>
    </w:pPr>
  </w:style>
  <w:style w:type="paragraph" w:customStyle="1" w:styleId="ScheduleLevel4">
    <w:name w:val="Schedule Level 4"/>
    <w:basedOn w:val="Normal"/>
    <w:rsid w:val="00790858"/>
    <w:pPr>
      <w:numPr>
        <w:ilvl w:val="3"/>
        <w:numId w:val="3"/>
      </w:numPr>
      <w:spacing w:line="360" w:lineRule="auto"/>
    </w:pPr>
  </w:style>
  <w:style w:type="paragraph" w:customStyle="1" w:styleId="ScheduleLevel5">
    <w:name w:val="Schedule Level 5"/>
    <w:basedOn w:val="Normal"/>
    <w:rsid w:val="00790858"/>
    <w:pPr>
      <w:numPr>
        <w:ilvl w:val="4"/>
        <w:numId w:val="3"/>
      </w:numPr>
      <w:spacing w:line="360" w:lineRule="auto"/>
    </w:pPr>
  </w:style>
  <w:style w:type="paragraph" w:customStyle="1" w:styleId="ScheduleLevel6">
    <w:name w:val="Schedule Level 6"/>
    <w:basedOn w:val="Normal"/>
    <w:rsid w:val="00790858"/>
    <w:pPr>
      <w:numPr>
        <w:ilvl w:val="5"/>
        <w:numId w:val="3"/>
      </w:numPr>
      <w:spacing w:line="360" w:lineRule="auto"/>
    </w:pPr>
  </w:style>
  <w:style w:type="paragraph" w:customStyle="1" w:styleId="ScheduleLevel7">
    <w:name w:val="Schedule Level 7"/>
    <w:basedOn w:val="Normal"/>
    <w:rsid w:val="00790858"/>
    <w:pPr>
      <w:numPr>
        <w:ilvl w:val="6"/>
        <w:numId w:val="3"/>
      </w:numPr>
      <w:spacing w:line="360" w:lineRule="auto"/>
    </w:pPr>
  </w:style>
  <w:style w:type="paragraph" w:customStyle="1" w:styleId="ScheduleLevel8">
    <w:name w:val="Schedule Level 8"/>
    <w:basedOn w:val="Normal"/>
    <w:rsid w:val="00790858"/>
    <w:pPr>
      <w:numPr>
        <w:ilvl w:val="7"/>
        <w:numId w:val="3"/>
      </w:numPr>
      <w:spacing w:line="360" w:lineRule="auto"/>
    </w:pPr>
  </w:style>
  <w:style w:type="paragraph" w:customStyle="1" w:styleId="ScheduleLevel9">
    <w:name w:val="Schedule Level 9"/>
    <w:basedOn w:val="Normal"/>
    <w:rsid w:val="00790858"/>
    <w:pPr>
      <w:numPr>
        <w:ilvl w:val="8"/>
        <w:numId w:val="3"/>
      </w:numPr>
      <w:spacing w:line="360" w:lineRule="auto"/>
    </w:pPr>
  </w:style>
  <w:style w:type="paragraph" w:customStyle="1" w:styleId="Body">
    <w:name w:val="Body"/>
    <w:basedOn w:val="Normal"/>
    <w:rsid w:val="00790858"/>
    <w:pPr>
      <w:tabs>
        <w:tab w:val="left" w:pos="851"/>
        <w:tab w:val="left" w:pos="1701"/>
        <w:tab w:val="left" w:pos="2835"/>
        <w:tab w:val="left" w:pos="4253"/>
      </w:tabs>
      <w:spacing w:after="240" w:line="312" w:lineRule="auto"/>
    </w:pPr>
    <w:rPr>
      <w:rFonts w:ascii="Times New Roman" w:hAnsi="Times New Roman"/>
      <w:sz w:val="24"/>
    </w:rPr>
  </w:style>
  <w:style w:type="paragraph" w:styleId="BodyText">
    <w:name w:val="Body Text"/>
    <w:basedOn w:val="Normal"/>
    <w:link w:val="BodyTextChar"/>
    <w:qFormat/>
    <w:rsid w:val="00790858"/>
    <w:rPr>
      <w:rFonts w:ascii="Times New Roman" w:hAnsi="Times New Roman"/>
      <w:sz w:val="24"/>
    </w:rPr>
  </w:style>
  <w:style w:type="character" w:customStyle="1" w:styleId="BodyTextChar">
    <w:name w:val="Body Text Char"/>
    <w:basedOn w:val="DefaultParagraphFont"/>
    <w:link w:val="BodyText"/>
    <w:rsid w:val="00790858"/>
    <w:rPr>
      <w:rFonts w:ascii="Times New Roman" w:eastAsia="Times New Roman" w:hAnsi="Times New Roman" w:cs="Times New Roman"/>
      <w:sz w:val="24"/>
      <w:szCs w:val="20"/>
      <w:lang w:eastAsia="en-GB"/>
    </w:rPr>
  </w:style>
  <w:style w:type="character" w:styleId="Strong">
    <w:name w:val="Strong"/>
    <w:qFormat/>
    <w:rsid w:val="00790858"/>
    <w:rPr>
      <w:b/>
      <w:bCs/>
    </w:rPr>
  </w:style>
  <w:style w:type="character" w:styleId="CommentReference">
    <w:name w:val="annotation reference"/>
    <w:basedOn w:val="DefaultParagraphFont"/>
    <w:unhideWhenUsed/>
    <w:rsid w:val="0059543E"/>
    <w:rPr>
      <w:sz w:val="16"/>
      <w:szCs w:val="16"/>
    </w:rPr>
  </w:style>
  <w:style w:type="paragraph" w:styleId="CommentText">
    <w:name w:val="annotation text"/>
    <w:basedOn w:val="Normal"/>
    <w:link w:val="CommentTextChar"/>
    <w:uiPriority w:val="99"/>
    <w:unhideWhenUsed/>
    <w:rsid w:val="0059543E"/>
    <w:rPr>
      <w:sz w:val="20"/>
    </w:rPr>
  </w:style>
  <w:style w:type="character" w:customStyle="1" w:styleId="CommentTextChar">
    <w:name w:val="Comment Text Char"/>
    <w:basedOn w:val="DefaultParagraphFont"/>
    <w:link w:val="CommentText"/>
    <w:uiPriority w:val="99"/>
    <w:rsid w:val="0059543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543E"/>
    <w:rPr>
      <w:b/>
      <w:bCs/>
    </w:rPr>
  </w:style>
  <w:style w:type="character" w:customStyle="1" w:styleId="CommentSubjectChar">
    <w:name w:val="Comment Subject Char"/>
    <w:basedOn w:val="CommentTextChar"/>
    <w:link w:val="CommentSubject"/>
    <w:uiPriority w:val="99"/>
    <w:semiHidden/>
    <w:rsid w:val="0059543E"/>
    <w:rPr>
      <w:rFonts w:ascii="Arial" w:eastAsia="Times New Roman" w:hAnsi="Arial" w:cs="Times New Roman"/>
      <w:b/>
      <w:bCs/>
      <w:sz w:val="20"/>
      <w:szCs w:val="20"/>
      <w:lang w:eastAsia="en-GB"/>
    </w:rPr>
  </w:style>
  <w:style w:type="paragraph" w:styleId="BalloonText">
    <w:name w:val="Balloon Text"/>
    <w:basedOn w:val="Normal"/>
    <w:link w:val="BalloonTextChar"/>
    <w:semiHidden/>
    <w:unhideWhenUsed/>
    <w:rsid w:val="0059543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43E"/>
    <w:rPr>
      <w:rFonts w:ascii="Segoe UI" w:eastAsia="Times New Roman" w:hAnsi="Segoe UI" w:cs="Segoe UI"/>
      <w:sz w:val="18"/>
      <w:szCs w:val="18"/>
      <w:lang w:eastAsia="en-GB"/>
    </w:rPr>
  </w:style>
  <w:style w:type="paragraph" w:customStyle="1" w:styleId="aDefinition">
    <w:name w:val="(a) Definition"/>
    <w:basedOn w:val="Body"/>
    <w:rsid w:val="0059543E"/>
    <w:pPr>
      <w:numPr>
        <w:numId w:val="8"/>
      </w:numPr>
      <w:tabs>
        <w:tab w:val="clear" w:pos="1701"/>
        <w:tab w:val="clear" w:pos="2835"/>
        <w:tab w:val="clear" w:pos="4253"/>
      </w:tabs>
      <w:spacing w:after="0" w:line="240" w:lineRule="auto"/>
      <w:jc w:val="left"/>
    </w:pPr>
    <w:rPr>
      <w:rFonts w:ascii="Arial" w:hAnsi="Arial"/>
    </w:rPr>
  </w:style>
  <w:style w:type="paragraph" w:customStyle="1" w:styleId="iDefinition">
    <w:name w:val="(i) Definition"/>
    <w:basedOn w:val="Body"/>
    <w:rsid w:val="0059543E"/>
    <w:pPr>
      <w:numPr>
        <w:ilvl w:val="1"/>
        <w:numId w:val="8"/>
      </w:numPr>
      <w:tabs>
        <w:tab w:val="clear" w:pos="851"/>
        <w:tab w:val="clear" w:pos="1701"/>
        <w:tab w:val="clear" w:pos="2835"/>
        <w:tab w:val="clear" w:pos="4253"/>
      </w:tabs>
      <w:spacing w:after="0" w:line="240" w:lineRule="auto"/>
      <w:jc w:val="left"/>
    </w:pPr>
    <w:rPr>
      <w:rFonts w:ascii="Arial" w:hAnsi="Arial"/>
    </w:rPr>
  </w:style>
  <w:style w:type="paragraph" w:customStyle="1" w:styleId="Body1">
    <w:name w:val="Body 1"/>
    <w:basedOn w:val="Body"/>
    <w:rsid w:val="0059543E"/>
    <w:pPr>
      <w:tabs>
        <w:tab w:val="clear" w:pos="851"/>
        <w:tab w:val="clear" w:pos="1701"/>
        <w:tab w:val="clear" w:pos="2835"/>
        <w:tab w:val="clear" w:pos="4253"/>
      </w:tabs>
      <w:spacing w:after="0" w:line="240" w:lineRule="auto"/>
      <w:ind w:left="851"/>
      <w:jc w:val="left"/>
    </w:pPr>
    <w:rPr>
      <w:rFonts w:ascii="Arial" w:hAnsi="Arial"/>
    </w:rPr>
  </w:style>
  <w:style w:type="paragraph" w:customStyle="1" w:styleId="Background">
    <w:name w:val="Background"/>
    <w:basedOn w:val="Body1"/>
    <w:rsid w:val="0059543E"/>
    <w:pPr>
      <w:numPr>
        <w:numId w:val="9"/>
      </w:numPr>
    </w:pPr>
  </w:style>
  <w:style w:type="paragraph" w:customStyle="1" w:styleId="Body2">
    <w:name w:val="Body 2"/>
    <w:basedOn w:val="Body1"/>
    <w:rsid w:val="0059543E"/>
  </w:style>
  <w:style w:type="paragraph" w:customStyle="1" w:styleId="Body3">
    <w:name w:val="Body 3"/>
    <w:basedOn w:val="Body2"/>
    <w:rsid w:val="0059543E"/>
    <w:pPr>
      <w:ind w:left="1843"/>
    </w:pPr>
  </w:style>
  <w:style w:type="paragraph" w:customStyle="1" w:styleId="Body4">
    <w:name w:val="Body 4"/>
    <w:basedOn w:val="Body3"/>
    <w:rsid w:val="0059543E"/>
    <w:pPr>
      <w:ind w:left="3119"/>
    </w:pPr>
  </w:style>
  <w:style w:type="paragraph" w:customStyle="1" w:styleId="Body5">
    <w:name w:val="Body 5"/>
    <w:basedOn w:val="Body3"/>
    <w:rsid w:val="0059543E"/>
    <w:pPr>
      <w:ind w:left="3119"/>
    </w:pPr>
  </w:style>
  <w:style w:type="paragraph" w:customStyle="1" w:styleId="Bullet1">
    <w:name w:val="Bullet 1"/>
    <w:basedOn w:val="Body1"/>
    <w:rsid w:val="0059543E"/>
    <w:pPr>
      <w:numPr>
        <w:numId w:val="10"/>
      </w:numPr>
    </w:pPr>
  </w:style>
  <w:style w:type="paragraph" w:customStyle="1" w:styleId="Bullet2">
    <w:name w:val="Bullet 2"/>
    <w:basedOn w:val="Body2"/>
    <w:rsid w:val="0059543E"/>
    <w:pPr>
      <w:numPr>
        <w:ilvl w:val="1"/>
        <w:numId w:val="10"/>
      </w:numPr>
    </w:pPr>
  </w:style>
  <w:style w:type="paragraph" w:customStyle="1" w:styleId="Bullet3">
    <w:name w:val="Bullet 3"/>
    <w:basedOn w:val="Body3"/>
    <w:rsid w:val="0059543E"/>
    <w:pPr>
      <w:numPr>
        <w:ilvl w:val="2"/>
        <w:numId w:val="10"/>
      </w:numPr>
    </w:pPr>
  </w:style>
  <w:style w:type="character" w:customStyle="1" w:styleId="CrossReference">
    <w:name w:val="Cross Reference"/>
    <w:rsid w:val="0059543E"/>
    <w:rPr>
      <w:b/>
    </w:rPr>
  </w:style>
  <w:style w:type="paragraph" w:styleId="FootnoteText">
    <w:name w:val="footnote text"/>
    <w:basedOn w:val="Normal"/>
    <w:link w:val="FootnoteTextChar"/>
    <w:semiHidden/>
    <w:rsid w:val="0059543E"/>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59543E"/>
    <w:rPr>
      <w:rFonts w:ascii="Tahoma" w:eastAsia="Times New Roman" w:hAnsi="Tahoma" w:cs="Times New Roman"/>
      <w:sz w:val="16"/>
      <w:szCs w:val="20"/>
      <w:lang w:eastAsia="en-GB"/>
    </w:rPr>
  </w:style>
  <w:style w:type="character" w:customStyle="1" w:styleId="Level1asHeadingtext">
    <w:name w:val="Level 1 as Heading (text)"/>
    <w:rsid w:val="0059543E"/>
    <w:rPr>
      <w:b/>
    </w:rPr>
  </w:style>
  <w:style w:type="character" w:customStyle="1" w:styleId="Level2asHeadingtext">
    <w:name w:val="Level 2 as Heading (text)"/>
    <w:rsid w:val="0059543E"/>
    <w:rPr>
      <w:b/>
    </w:rPr>
  </w:style>
  <w:style w:type="character" w:customStyle="1" w:styleId="Level3asHeadingtext">
    <w:name w:val="Level 3 as Heading (text)"/>
    <w:rsid w:val="0059543E"/>
    <w:rPr>
      <w:b/>
    </w:rPr>
  </w:style>
  <w:style w:type="paragraph" w:customStyle="1" w:styleId="Level5">
    <w:name w:val="Level 5"/>
    <w:basedOn w:val="Body5"/>
    <w:rsid w:val="0059543E"/>
    <w:pPr>
      <w:tabs>
        <w:tab w:val="num" w:pos="3119"/>
      </w:tabs>
      <w:ind w:hanging="1276"/>
      <w:outlineLvl w:val="4"/>
    </w:pPr>
  </w:style>
  <w:style w:type="paragraph" w:customStyle="1" w:styleId="Parties">
    <w:name w:val="Parties"/>
    <w:basedOn w:val="Body1"/>
    <w:rsid w:val="0059543E"/>
    <w:pPr>
      <w:numPr>
        <w:numId w:val="11"/>
      </w:numPr>
    </w:pPr>
  </w:style>
  <w:style w:type="paragraph" w:customStyle="1" w:styleId="Rule1">
    <w:name w:val="Rule 1"/>
    <w:basedOn w:val="Body"/>
    <w:semiHidden/>
    <w:rsid w:val="0059543E"/>
    <w:pPr>
      <w:keepNext/>
      <w:tabs>
        <w:tab w:val="clear" w:pos="851"/>
        <w:tab w:val="clear" w:pos="1701"/>
        <w:tab w:val="clear" w:pos="2835"/>
        <w:tab w:val="clear" w:pos="4253"/>
        <w:tab w:val="num" w:pos="1077"/>
      </w:tabs>
      <w:spacing w:after="0" w:line="240" w:lineRule="auto"/>
      <w:ind w:left="1077" w:hanging="1077"/>
      <w:jc w:val="left"/>
    </w:pPr>
    <w:rPr>
      <w:rFonts w:ascii="Arial" w:hAnsi="Arial"/>
      <w:b/>
    </w:rPr>
  </w:style>
  <w:style w:type="paragraph" w:customStyle="1" w:styleId="Rule2">
    <w:name w:val="Rule 2"/>
    <w:basedOn w:val="Body2"/>
    <w:semiHidden/>
    <w:rsid w:val="0059543E"/>
    <w:pPr>
      <w:tabs>
        <w:tab w:val="num" w:pos="1077"/>
      </w:tabs>
      <w:ind w:left="1077" w:hanging="1077"/>
    </w:pPr>
  </w:style>
  <w:style w:type="paragraph" w:customStyle="1" w:styleId="Rule3">
    <w:name w:val="Rule 3"/>
    <w:basedOn w:val="Body3"/>
    <w:semiHidden/>
    <w:rsid w:val="0059543E"/>
    <w:pPr>
      <w:tabs>
        <w:tab w:val="num" w:pos="2211"/>
      </w:tabs>
      <w:ind w:left="2211" w:hanging="1134"/>
    </w:pPr>
  </w:style>
  <w:style w:type="paragraph" w:customStyle="1" w:styleId="Rule4">
    <w:name w:val="Rule 4"/>
    <w:basedOn w:val="Body4"/>
    <w:semiHidden/>
    <w:rsid w:val="0059543E"/>
    <w:pPr>
      <w:tabs>
        <w:tab w:val="num" w:pos="3686"/>
      </w:tabs>
      <w:ind w:left="3686" w:hanging="1475"/>
    </w:pPr>
  </w:style>
  <w:style w:type="paragraph" w:customStyle="1" w:styleId="Rule5">
    <w:name w:val="Rule 5"/>
    <w:basedOn w:val="Body5"/>
    <w:semiHidden/>
    <w:rsid w:val="0059543E"/>
    <w:pPr>
      <w:numPr>
        <w:ilvl w:val="4"/>
        <w:numId w:val="12"/>
      </w:numPr>
    </w:pPr>
  </w:style>
  <w:style w:type="paragraph" w:customStyle="1" w:styleId="Schedule">
    <w:name w:val="Schedule"/>
    <w:basedOn w:val="Normal"/>
    <w:semiHidden/>
    <w:rsid w:val="0059543E"/>
    <w:pPr>
      <w:keepNext/>
      <w:numPr>
        <w:numId w:val="13"/>
      </w:numPr>
      <w:tabs>
        <w:tab w:val="clear" w:pos="0"/>
      </w:tabs>
      <w:spacing w:after="240"/>
      <w:ind w:left="-567"/>
      <w:jc w:val="center"/>
    </w:pPr>
    <w:rPr>
      <w:b/>
      <w:caps/>
      <w:sz w:val="24"/>
    </w:rPr>
  </w:style>
  <w:style w:type="paragraph" w:customStyle="1" w:styleId="ScheduleTitle">
    <w:name w:val="Schedule Title"/>
    <w:basedOn w:val="Body"/>
    <w:rsid w:val="0059543E"/>
    <w:pPr>
      <w:keepNext/>
      <w:tabs>
        <w:tab w:val="clear" w:pos="851"/>
        <w:tab w:val="clear" w:pos="1701"/>
        <w:tab w:val="clear" w:pos="2835"/>
        <w:tab w:val="clear" w:pos="4253"/>
      </w:tabs>
      <w:spacing w:after="480" w:line="240" w:lineRule="auto"/>
      <w:jc w:val="center"/>
    </w:pPr>
    <w:rPr>
      <w:rFonts w:ascii="Arial" w:hAnsi="Arial"/>
      <w:b/>
    </w:rPr>
  </w:style>
  <w:style w:type="paragraph" w:customStyle="1" w:styleId="aBankingDefinition">
    <w:name w:val="(a) Banking Definition"/>
    <w:basedOn w:val="Body"/>
    <w:rsid w:val="0059543E"/>
    <w:pPr>
      <w:numPr>
        <w:numId w:val="14"/>
      </w:numPr>
      <w:tabs>
        <w:tab w:val="clear" w:pos="851"/>
        <w:tab w:val="clear" w:pos="1701"/>
        <w:tab w:val="clear" w:pos="2835"/>
        <w:tab w:val="clear" w:pos="4253"/>
      </w:tabs>
      <w:spacing w:after="0" w:line="240" w:lineRule="auto"/>
      <w:jc w:val="left"/>
    </w:pPr>
    <w:rPr>
      <w:rFonts w:ascii="Arial" w:hAnsi="Arial"/>
    </w:rPr>
  </w:style>
  <w:style w:type="paragraph" w:customStyle="1" w:styleId="Sideheading">
    <w:name w:val="Sideheading"/>
    <w:basedOn w:val="Body"/>
    <w:rsid w:val="0059543E"/>
    <w:pPr>
      <w:tabs>
        <w:tab w:val="clear" w:pos="851"/>
        <w:tab w:val="clear" w:pos="1701"/>
        <w:tab w:val="clear" w:pos="2835"/>
        <w:tab w:val="clear" w:pos="4253"/>
      </w:tabs>
      <w:spacing w:after="0" w:line="240" w:lineRule="auto"/>
      <w:jc w:val="left"/>
    </w:pPr>
    <w:rPr>
      <w:rFonts w:ascii="Arial" w:hAnsi="Arial"/>
      <w:b/>
      <w:caps/>
    </w:rPr>
  </w:style>
  <w:style w:type="paragraph" w:customStyle="1" w:styleId="iBankingDefinition">
    <w:name w:val="(i) Banking Definition"/>
    <w:basedOn w:val="aBankingDefinition"/>
    <w:rsid w:val="0059543E"/>
    <w:pPr>
      <w:numPr>
        <w:ilvl w:val="1"/>
      </w:numPr>
    </w:pPr>
  </w:style>
  <w:style w:type="paragraph" w:styleId="TOC1">
    <w:name w:val="toc 1"/>
    <w:basedOn w:val="Body"/>
    <w:next w:val="Normal"/>
    <w:uiPriority w:val="39"/>
    <w:rsid w:val="0059543E"/>
    <w:pPr>
      <w:tabs>
        <w:tab w:val="clear" w:pos="1701"/>
        <w:tab w:val="clear" w:pos="2835"/>
        <w:tab w:val="clear" w:pos="4253"/>
        <w:tab w:val="right" w:leader="dot" w:pos="9072"/>
      </w:tabs>
      <w:spacing w:after="60" w:line="240" w:lineRule="auto"/>
      <w:ind w:left="851" w:right="851" w:hanging="851"/>
      <w:jc w:val="left"/>
    </w:pPr>
    <w:rPr>
      <w:rFonts w:ascii="Arial" w:hAnsi="Arial"/>
      <w:caps/>
      <w:noProof/>
    </w:rPr>
  </w:style>
  <w:style w:type="paragraph" w:styleId="TOC5">
    <w:name w:val="toc 5"/>
    <w:basedOn w:val="TOC1"/>
    <w:next w:val="Normal"/>
    <w:uiPriority w:val="39"/>
    <w:rsid w:val="0059543E"/>
    <w:pPr>
      <w:tabs>
        <w:tab w:val="clear" w:pos="851"/>
      </w:tabs>
      <w:ind w:firstLine="0"/>
    </w:pPr>
    <w:rPr>
      <w:caps w:val="0"/>
    </w:rPr>
  </w:style>
  <w:style w:type="paragraph" w:styleId="Title">
    <w:name w:val="Title"/>
    <w:basedOn w:val="Normal"/>
    <w:link w:val="TitleChar"/>
    <w:qFormat/>
    <w:rsid w:val="0059543E"/>
    <w:pPr>
      <w:autoSpaceDE w:val="0"/>
      <w:autoSpaceDN w:val="0"/>
      <w:adjustRightInd w:val="0"/>
      <w:spacing w:after="0"/>
      <w:jc w:val="center"/>
    </w:pPr>
    <w:rPr>
      <w:rFonts w:cs="Arial"/>
      <w:b/>
      <w:bCs/>
      <w:sz w:val="24"/>
      <w:u w:val="single"/>
    </w:rPr>
  </w:style>
  <w:style w:type="character" w:customStyle="1" w:styleId="TitleChar">
    <w:name w:val="Title Char"/>
    <w:basedOn w:val="DefaultParagraphFont"/>
    <w:link w:val="Title"/>
    <w:rsid w:val="0059543E"/>
    <w:rPr>
      <w:rFonts w:ascii="Arial" w:eastAsia="Times New Roman" w:hAnsi="Arial" w:cs="Arial"/>
      <w:b/>
      <w:bCs/>
      <w:sz w:val="24"/>
      <w:szCs w:val="20"/>
      <w:u w:val="single"/>
      <w:lang w:eastAsia="en-GB"/>
    </w:rPr>
  </w:style>
  <w:style w:type="paragraph" w:styleId="ListParagraph">
    <w:name w:val="List Paragraph"/>
    <w:basedOn w:val="Normal"/>
    <w:link w:val="ListParagraphChar"/>
    <w:uiPriority w:val="34"/>
    <w:qFormat/>
    <w:rsid w:val="0059543E"/>
    <w:pPr>
      <w:spacing w:after="0"/>
      <w:ind w:left="720"/>
    </w:pPr>
    <w:rPr>
      <w:sz w:val="24"/>
    </w:rPr>
  </w:style>
  <w:style w:type="character" w:customStyle="1" w:styleId="Body1Char">
    <w:name w:val="Body 1 Char"/>
    <w:rsid w:val="0059543E"/>
    <w:rPr>
      <w:rFonts w:ascii="Verdana" w:hAnsi="Verdana"/>
      <w:lang w:val="en-GB" w:eastAsia="en-GB" w:bidi="ar-SA"/>
    </w:rPr>
  </w:style>
  <w:style w:type="paragraph" w:customStyle="1" w:styleId="body0">
    <w:name w:val="body"/>
    <w:basedOn w:val="Normal"/>
    <w:rsid w:val="0059543E"/>
    <w:pPr>
      <w:spacing w:before="100" w:beforeAutospacing="1" w:after="100" w:afterAutospacing="1"/>
      <w:jc w:val="left"/>
    </w:pPr>
    <w:rPr>
      <w:rFonts w:ascii="Times New Roman" w:hAnsi="Times New Roman"/>
      <w:sz w:val="24"/>
      <w:szCs w:val="24"/>
    </w:rPr>
  </w:style>
  <w:style w:type="table" w:styleId="TableGrid">
    <w:name w:val="Table Grid"/>
    <w:basedOn w:val="TableNormal"/>
    <w:uiPriority w:val="39"/>
    <w:rsid w:val="008E1A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8E1A59"/>
    <w:rPr>
      <w:rFonts w:ascii="Arial" w:eastAsia="Times New Roman" w:hAnsi="Arial" w:cs="Times New Roman"/>
      <w:sz w:val="24"/>
      <w:szCs w:val="20"/>
      <w:lang w:eastAsia="en-GB"/>
    </w:rPr>
  </w:style>
  <w:style w:type="character" w:styleId="Hyperlink">
    <w:name w:val="Hyperlink"/>
    <w:basedOn w:val="DefaultParagraphFont"/>
    <w:uiPriority w:val="99"/>
    <w:unhideWhenUsed/>
    <w:rsid w:val="008E1A59"/>
    <w:rPr>
      <w:color w:val="0563C1" w:themeColor="hyperlink"/>
      <w:u w:val="single"/>
    </w:rPr>
  </w:style>
  <w:style w:type="paragraph" w:styleId="NoSpacing">
    <w:name w:val="No Spacing"/>
    <w:uiPriority w:val="1"/>
    <w:qFormat/>
    <w:rsid w:val="008E1A59"/>
    <w:pPr>
      <w:spacing w:after="0" w:line="240" w:lineRule="auto"/>
    </w:pPr>
  </w:style>
  <w:style w:type="numbering" w:styleId="111111">
    <w:name w:val="Outline List 2"/>
    <w:basedOn w:val="NoList"/>
    <w:rsid w:val="00693134"/>
    <w:pPr>
      <w:numPr>
        <w:numId w:val="4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05556">
      <w:bodyDiv w:val="1"/>
      <w:marLeft w:val="0"/>
      <w:marRight w:val="0"/>
      <w:marTop w:val="0"/>
      <w:marBottom w:val="0"/>
      <w:divBdr>
        <w:top w:val="none" w:sz="0" w:space="0" w:color="auto"/>
        <w:left w:val="none" w:sz="0" w:space="0" w:color="auto"/>
        <w:bottom w:val="none" w:sz="0" w:space="0" w:color="auto"/>
        <w:right w:val="none" w:sz="0" w:space="0" w:color="auto"/>
      </w:divBdr>
    </w:div>
    <w:div w:id="54101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yperlink" Target="https://lginform.loca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15841</Words>
  <Characters>90296</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Abid Perwaze</dc:creator>
  <cp:keywords/>
  <dc:description/>
  <cp:lastModifiedBy>Craig Bartlett</cp:lastModifiedBy>
  <cp:revision>6</cp:revision>
  <dcterms:created xsi:type="dcterms:W3CDTF">2021-06-23T12:16:00Z</dcterms:created>
  <dcterms:modified xsi:type="dcterms:W3CDTF">2021-06-28T15:44:00Z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2021-06-23T12:19:16Z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ec0aff83-ea54-46e2-a66c-afa91264c143</vt:lpwstr>
  </property>
  <property fmtid="{D5CDD505-2E9C-101B-9397-08002B2CF9AE}" pid="8" name="MSIP_Label_b0959cb5-d6fa-43bd-af65-dd08ea55ea38_ContentBits">
    <vt:lpwstr>1</vt:lpwstr>
  </property>
</Properties>
</file>