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D71B" w14:textId="36124627" w:rsidR="00535BEE" w:rsidRPr="00535BEE" w:rsidRDefault="00535BEE" w:rsidP="00683310">
      <w:pPr>
        <w:spacing w:after="0"/>
        <w:jc w:val="center"/>
        <w:rPr>
          <w:rFonts w:cs="Arial"/>
          <w:b/>
          <w:sz w:val="24"/>
          <w:szCs w:val="24"/>
        </w:rPr>
      </w:pPr>
      <w:r w:rsidRPr="00535BEE">
        <w:rPr>
          <w:rFonts w:cs="Arial"/>
          <w:b/>
          <w:sz w:val="24"/>
          <w:szCs w:val="24"/>
        </w:rPr>
        <w:t>Call Off Process and Paperwork</w:t>
      </w:r>
      <w:r w:rsidR="00CC09C1">
        <w:rPr>
          <w:rFonts w:cs="Arial"/>
          <w:b/>
          <w:sz w:val="24"/>
          <w:szCs w:val="24"/>
        </w:rPr>
        <w:t xml:space="preserve"> for Short Breaks Provider Panel</w:t>
      </w:r>
    </w:p>
    <w:p w14:paraId="5C5202E5" w14:textId="77777777" w:rsidR="00535BEE" w:rsidRDefault="00535BEE" w:rsidP="00535BEE">
      <w:pPr>
        <w:spacing w:after="0"/>
        <w:rPr>
          <w:rFonts w:cs="Arial"/>
          <w:sz w:val="24"/>
          <w:szCs w:val="24"/>
        </w:rPr>
      </w:pPr>
    </w:p>
    <w:p w14:paraId="5145EE19" w14:textId="77777777" w:rsidR="00535BEE" w:rsidRDefault="00535BEE" w:rsidP="00A937C4">
      <w:pPr>
        <w:spacing w:after="0"/>
        <w:jc w:val="center"/>
        <w:rPr>
          <w:rFonts w:cs="Arial"/>
          <w:b/>
          <w:sz w:val="24"/>
          <w:szCs w:val="24"/>
        </w:rPr>
      </w:pPr>
      <w:r>
        <w:rPr>
          <w:rFonts w:cs="Arial"/>
          <w:b/>
          <w:sz w:val="24"/>
          <w:szCs w:val="24"/>
        </w:rPr>
        <w:t>Call Off Request</w:t>
      </w:r>
    </w:p>
    <w:p w14:paraId="02CC05EF" w14:textId="77777777" w:rsidR="00D20E71" w:rsidRPr="00CD647F" w:rsidRDefault="00B87F35" w:rsidP="00A937C4">
      <w:pPr>
        <w:spacing w:after="0"/>
        <w:jc w:val="center"/>
        <w:rPr>
          <w:rFonts w:cs="Arial"/>
          <w:b/>
          <w:sz w:val="24"/>
          <w:szCs w:val="24"/>
        </w:rPr>
      </w:pPr>
      <w:r w:rsidRPr="00CD647F">
        <w:rPr>
          <w:rFonts w:cs="Arial"/>
          <w:b/>
          <w:sz w:val="24"/>
          <w:szCs w:val="24"/>
        </w:rPr>
        <w:t>Individual Service Request</w:t>
      </w:r>
    </w:p>
    <w:p w14:paraId="680C54EC" w14:textId="77777777" w:rsidR="00262022" w:rsidRPr="00015E71" w:rsidRDefault="00262022" w:rsidP="00A937C4">
      <w:pPr>
        <w:spacing w:after="0"/>
        <w:jc w:val="left"/>
        <w:rPr>
          <w:rFonts w:cs="Arial"/>
          <w:b/>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2268"/>
        <w:gridCol w:w="3118"/>
      </w:tblGrid>
      <w:tr w:rsidR="000D3906" w:rsidRPr="00015E71" w14:paraId="63DF4C98" w14:textId="77777777" w:rsidTr="00957DBB">
        <w:trPr>
          <w:trHeight w:val="478"/>
        </w:trPr>
        <w:tc>
          <w:tcPr>
            <w:tcW w:w="2835" w:type="dxa"/>
          </w:tcPr>
          <w:p w14:paraId="08CBE708" w14:textId="3DEF603C" w:rsidR="000D3906" w:rsidRPr="00015E71" w:rsidRDefault="000D3906" w:rsidP="00884B33">
            <w:pPr>
              <w:spacing w:after="0"/>
              <w:jc w:val="left"/>
              <w:rPr>
                <w:rFonts w:cs="Arial"/>
                <w:bCs/>
                <w:sz w:val="24"/>
                <w:szCs w:val="24"/>
              </w:rPr>
            </w:pPr>
            <w:r>
              <w:rPr>
                <w:rFonts w:cs="Arial"/>
                <w:bCs/>
                <w:sz w:val="24"/>
                <w:szCs w:val="24"/>
              </w:rPr>
              <w:t xml:space="preserve">In respect of Lot </w:t>
            </w:r>
          </w:p>
        </w:tc>
        <w:tc>
          <w:tcPr>
            <w:tcW w:w="2694" w:type="dxa"/>
          </w:tcPr>
          <w:p w14:paraId="116AC360" w14:textId="77777777" w:rsidR="000D3906" w:rsidRPr="00015E71" w:rsidRDefault="000D3906" w:rsidP="00A937C4">
            <w:pPr>
              <w:spacing w:after="0"/>
              <w:jc w:val="left"/>
              <w:rPr>
                <w:rFonts w:cs="Arial"/>
                <w:sz w:val="24"/>
                <w:szCs w:val="24"/>
              </w:rPr>
            </w:pPr>
          </w:p>
        </w:tc>
        <w:tc>
          <w:tcPr>
            <w:tcW w:w="2268" w:type="dxa"/>
          </w:tcPr>
          <w:p w14:paraId="47D5E675" w14:textId="37E6F4EC" w:rsidR="000D3906" w:rsidRPr="00015E71" w:rsidRDefault="00884B33" w:rsidP="00A937C4">
            <w:pPr>
              <w:spacing w:after="0"/>
              <w:jc w:val="left"/>
              <w:rPr>
                <w:rFonts w:cs="Arial"/>
                <w:bCs/>
                <w:sz w:val="24"/>
                <w:szCs w:val="24"/>
              </w:rPr>
            </w:pPr>
            <w:r>
              <w:rPr>
                <w:rFonts w:cs="Arial"/>
                <w:bCs/>
                <w:sz w:val="24"/>
                <w:szCs w:val="24"/>
              </w:rPr>
              <w:t xml:space="preserve">Geographical Delivery </w:t>
            </w:r>
            <w:r w:rsidR="000D3906">
              <w:rPr>
                <w:rFonts w:cs="Arial"/>
                <w:bCs/>
                <w:sz w:val="24"/>
                <w:szCs w:val="24"/>
              </w:rPr>
              <w:t>Area</w:t>
            </w:r>
          </w:p>
        </w:tc>
        <w:tc>
          <w:tcPr>
            <w:tcW w:w="3118" w:type="dxa"/>
          </w:tcPr>
          <w:p w14:paraId="73F6F343" w14:textId="1003A810" w:rsidR="000D3906" w:rsidRPr="00015E71" w:rsidRDefault="00F67A49" w:rsidP="00A937C4">
            <w:pPr>
              <w:spacing w:after="0"/>
              <w:jc w:val="left"/>
              <w:rPr>
                <w:rFonts w:cs="Arial"/>
                <w:sz w:val="24"/>
                <w:szCs w:val="24"/>
              </w:rPr>
            </w:pPr>
            <w:r>
              <w:rPr>
                <w:rFonts w:cs="Arial"/>
                <w:sz w:val="24"/>
                <w:szCs w:val="24"/>
              </w:rPr>
              <w:t>Willington</w:t>
            </w:r>
          </w:p>
        </w:tc>
      </w:tr>
      <w:tr w:rsidR="00D20E71" w:rsidRPr="00015E71" w14:paraId="51465902" w14:textId="77777777" w:rsidTr="00957DBB">
        <w:trPr>
          <w:trHeight w:val="478"/>
        </w:trPr>
        <w:tc>
          <w:tcPr>
            <w:tcW w:w="2835" w:type="dxa"/>
          </w:tcPr>
          <w:p w14:paraId="3C22DD4B" w14:textId="77777777" w:rsidR="00D20E71" w:rsidRPr="00015E71" w:rsidRDefault="00D20E71" w:rsidP="00884B33">
            <w:pPr>
              <w:spacing w:after="0"/>
              <w:jc w:val="left"/>
              <w:rPr>
                <w:rFonts w:cs="Arial"/>
                <w:bCs/>
                <w:sz w:val="24"/>
                <w:szCs w:val="24"/>
              </w:rPr>
            </w:pPr>
            <w:r w:rsidRPr="00015E71">
              <w:rPr>
                <w:rFonts w:cs="Arial"/>
                <w:bCs/>
                <w:sz w:val="24"/>
                <w:szCs w:val="24"/>
              </w:rPr>
              <w:t>Date of Request</w:t>
            </w:r>
          </w:p>
        </w:tc>
        <w:tc>
          <w:tcPr>
            <w:tcW w:w="2694" w:type="dxa"/>
            <w:hideMark/>
          </w:tcPr>
          <w:p w14:paraId="209064E2" w14:textId="24AC6961" w:rsidR="00D20E71" w:rsidRPr="00015E71" w:rsidRDefault="00F67A49" w:rsidP="00A937C4">
            <w:pPr>
              <w:spacing w:after="0"/>
              <w:jc w:val="left"/>
              <w:rPr>
                <w:rFonts w:cs="Arial"/>
                <w:sz w:val="24"/>
                <w:szCs w:val="24"/>
              </w:rPr>
            </w:pPr>
            <w:r>
              <w:rPr>
                <w:rFonts w:cs="Arial"/>
                <w:sz w:val="24"/>
                <w:szCs w:val="24"/>
              </w:rPr>
              <w:t>25.11.20</w:t>
            </w:r>
          </w:p>
        </w:tc>
        <w:tc>
          <w:tcPr>
            <w:tcW w:w="2268" w:type="dxa"/>
          </w:tcPr>
          <w:p w14:paraId="5E7AF563" w14:textId="77777777" w:rsidR="00D20E71" w:rsidRPr="00015E71" w:rsidRDefault="00D20E71" w:rsidP="00A937C4">
            <w:pPr>
              <w:spacing w:after="0"/>
              <w:jc w:val="left"/>
              <w:rPr>
                <w:rFonts w:cs="Arial"/>
                <w:bCs/>
                <w:sz w:val="24"/>
                <w:szCs w:val="24"/>
              </w:rPr>
            </w:pPr>
            <w:r w:rsidRPr="00015E71">
              <w:rPr>
                <w:rFonts w:cs="Arial"/>
                <w:bCs/>
                <w:sz w:val="24"/>
                <w:szCs w:val="24"/>
              </w:rPr>
              <w:t>Response Deadline</w:t>
            </w:r>
          </w:p>
        </w:tc>
        <w:tc>
          <w:tcPr>
            <w:tcW w:w="3118" w:type="dxa"/>
          </w:tcPr>
          <w:p w14:paraId="2E24B527" w14:textId="2DE660B9" w:rsidR="00D20E71" w:rsidRPr="00015E71" w:rsidRDefault="00F67A49" w:rsidP="00A937C4">
            <w:pPr>
              <w:spacing w:after="0"/>
              <w:jc w:val="left"/>
              <w:rPr>
                <w:rFonts w:cs="Arial"/>
                <w:sz w:val="24"/>
                <w:szCs w:val="24"/>
              </w:rPr>
            </w:pPr>
            <w:r>
              <w:rPr>
                <w:rFonts w:cs="Arial"/>
                <w:sz w:val="24"/>
                <w:szCs w:val="24"/>
              </w:rPr>
              <w:t>Urgent</w:t>
            </w:r>
          </w:p>
        </w:tc>
      </w:tr>
      <w:tr w:rsidR="00D20E71" w:rsidRPr="00015E71" w14:paraId="62C93552" w14:textId="77777777" w:rsidTr="00957DBB">
        <w:tc>
          <w:tcPr>
            <w:tcW w:w="2835" w:type="dxa"/>
            <w:tcBorders>
              <w:top w:val="single" w:sz="4" w:space="0" w:color="auto"/>
              <w:left w:val="single" w:sz="4" w:space="0" w:color="auto"/>
              <w:bottom w:val="single" w:sz="4" w:space="0" w:color="auto"/>
              <w:right w:val="single" w:sz="4" w:space="0" w:color="auto"/>
            </w:tcBorders>
            <w:hideMark/>
          </w:tcPr>
          <w:p w14:paraId="12D17247" w14:textId="77777777" w:rsidR="00D20E71" w:rsidRPr="00015E71" w:rsidRDefault="00D20E71" w:rsidP="00884B33">
            <w:pPr>
              <w:spacing w:after="0"/>
              <w:jc w:val="left"/>
              <w:rPr>
                <w:rFonts w:cs="Arial"/>
                <w:bCs/>
                <w:sz w:val="24"/>
                <w:szCs w:val="24"/>
              </w:rPr>
            </w:pPr>
            <w:r w:rsidRPr="00015E71">
              <w:rPr>
                <w:rFonts w:cs="Arial"/>
                <w:bCs/>
                <w:sz w:val="24"/>
                <w:szCs w:val="24"/>
              </w:rPr>
              <w:t>Proposed commencement date</w:t>
            </w:r>
          </w:p>
        </w:tc>
        <w:tc>
          <w:tcPr>
            <w:tcW w:w="2694" w:type="dxa"/>
            <w:tcBorders>
              <w:top w:val="single" w:sz="4" w:space="0" w:color="auto"/>
              <w:left w:val="single" w:sz="4" w:space="0" w:color="auto"/>
              <w:bottom w:val="single" w:sz="4" w:space="0" w:color="auto"/>
              <w:right w:val="single" w:sz="4" w:space="0" w:color="auto"/>
            </w:tcBorders>
          </w:tcPr>
          <w:p w14:paraId="0819CB63" w14:textId="266C2A6F" w:rsidR="00D20E71" w:rsidRPr="00015E71" w:rsidRDefault="00F67A49" w:rsidP="00A937C4">
            <w:pPr>
              <w:spacing w:after="0"/>
              <w:rPr>
                <w:rFonts w:cs="Arial"/>
                <w:sz w:val="24"/>
                <w:szCs w:val="24"/>
              </w:rPr>
            </w:pPr>
            <w:r>
              <w:rPr>
                <w:rFonts w:cs="Arial"/>
                <w:sz w:val="24"/>
                <w:szCs w:val="24"/>
              </w:rPr>
              <w:t>As soon as possible</w:t>
            </w:r>
          </w:p>
        </w:tc>
        <w:tc>
          <w:tcPr>
            <w:tcW w:w="2268" w:type="dxa"/>
            <w:tcBorders>
              <w:top w:val="single" w:sz="4" w:space="0" w:color="auto"/>
              <w:left w:val="single" w:sz="4" w:space="0" w:color="auto"/>
              <w:bottom w:val="single" w:sz="4" w:space="0" w:color="auto"/>
              <w:right w:val="single" w:sz="4" w:space="0" w:color="auto"/>
            </w:tcBorders>
          </w:tcPr>
          <w:p w14:paraId="609C5447" w14:textId="77777777" w:rsidR="00D20E71" w:rsidRPr="00015E71" w:rsidRDefault="00D20E71" w:rsidP="00A937C4">
            <w:pPr>
              <w:spacing w:after="0"/>
              <w:rPr>
                <w:rFonts w:cs="Arial"/>
                <w:sz w:val="24"/>
                <w:szCs w:val="24"/>
              </w:rPr>
            </w:pPr>
            <w:r w:rsidRPr="00015E71">
              <w:rPr>
                <w:rFonts w:cs="Arial"/>
                <w:sz w:val="24"/>
                <w:szCs w:val="24"/>
              </w:rPr>
              <w:t>Proposed end date</w:t>
            </w:r>
          </w:p>
        </w:tc>
        <w:tc>
          <w:tcPr>
            <w:tcW w:w="3118" w:type="dxa"/>
            <w:tcBorders>
              <w:top w:val="single" w:sz="4" w:space="0" w:color="auto"/>
              <w:left w:val="single" w:sz="4" w:space="0" w:color="auto"/>
              <w:bottom w:val="single" w:sz="4" w:space="0" w:color="auto"/>
              <w:right w:val="single" w:sz="4" w:space="0" w:color="auto"/>
            </w:tcBorders>
          </w:tcPr>
          <w:p w14:paraId="685A1449" w14:textId="372832FD" w:rsidR="00D20E71" w:rsidRPr="00015E71" w:rsidRDefault="00F67A49" w:rsidP="00A937C4">
            <w:pPr>
              <w:spacing w:after="0"/>
              <w:rPr>
                <w:rFonts w:cs="Arial"/>
                <w:sz w:val="24"/>
                <w:szCs w:val="24"/>
              </w:rPr>
            </w:pPr>
            <w:r>
              <w:rPr>
                <w:rFonts w:cs="Arial"/>
                <w:sz w:val="24"/>
                <w:szCs w:val="24"/>
              </w:rPr>
              <w:t>To be confirmed</w:t>
            </w:r>
          </w:p>
        </w:tc>
      </w:tr>
      <w:tr w:rsidR="00B87F35" w:rsidRPr="00015E71" w14:paraId="75127F8B" w14:textId="77777777" w:rsidTr="00957DBB">
        <w:tc>
          <w:tcPr>
            <w:tcW w:w="2835" w:type="dxa"/>
            <w:tcBorders>
              <w:top w:val="single" w:sz="4" w:space="0" w:color="auto"/>
              <w:left w:val="single" w:sz="4" w:space="0" w:color="auto"/>
              <w:bottom w:val="single" w:sz="4" w:space="0" w:color="auto"/>
              <w:right w:val="single" w:sz="4" w:space="0" w:color="auto"/>
            </w:tcBorders>
          </w:tcPr>
          <w:p w14:paraId="56F5D641" w14:textId="1F666FEB" w:rsidR="00CB08D4" w:rsidRPr="00015E71" w:rsidRDefault="00CB08D4" w:rsidP="00884B33">
            <w:pPr>
              <w:spacing w:after="0"/>
              <w:jc w:val="left"/>
              <w:rPr>
                <w:rFonts w:cs="Arial"/>
                <w:bCs/>
                <w:sz w:val="24"/>
                <w:szCs w:val="24"/>
              </w:rPr>
            </w:pPr>
            <w:r w:rsidRPr="00015E71">
              <w:rPr>
                <w:rFonts w:cs="Arial"/>
                <w:bCs/>
                <w:sz w:val="24"/>
                <w:szCs w:val="24"/>
              </w:rPr>
              <w:t>Child Initials</w:t>
            </w:r>
            <w:r w:rsidR="00884B33">
              <w:rPr>
                <w:rFonts w:cs="Arial"/>
                <w:bCs/>
                <w:sz w:val="24"/>
                <w:szCs w:val="24"/>
              </w:rPr>
              <w:t xml:space="preserve"> and </w:t>
            </w:r>
            <w:r w:rsidRPr="00015E71">
              <w:rPr>
                <w:rFonts w:cs="Arial"/>
                <w:bCs/>
                <w:sz w:val="24"/>
                <w:szCs w:val="24"/>
              </w:rPr>
              <w:t>Party ID</w:t>
            </w:r>
          </w:p>
        </w:tc>
        <w:tc>
          <w:tcPr>
            <w:tcW w:w="2694" w:type="dxa"/>
            <w:tcBorders>
              <w:top w:val="single" w:sz="4" w:space="0" w:color="auto"/>
              <w:left w:val="single" w:sz="4" w:space="0" w:color="auto"/>
              <w:bottom w:val="single" w:sz="4" w:space="0" w:color="auto"/>
              <w:right w:val="single" w:sz="4" w:space="0" w:color="auto"/>
            </w:tcBorders>
            <w:hideMark/>
          </w:tcPr>
          <w:p w14:paraId="4B487B7D" w14:textId="65DF479D" w:rsidR="00B87F35" w:rsidRDefault="00F67A49" w:rsidP="00A937C4">
            <w:pPr>
              <w:spacing w:after="0"/>
              <w:rPr>
                <w:rFonts w:cs="Arial"/>
                <w:sz w:val="24"/>
                <w:szCs w:val="24"/>
              </w:rPr>
            </w:pPr>
            <w:r>
              <w:rPr>
                <w:rFonts w:cs="Arial"/>
                <w:sz w:val="24"/>
                <w:szCs w:val="24"/>
              </w:rPr>
              <w:t>AP 660489</w:t>
            </w:r>
          </w:p>
          <w:p w14:paraId="30294CD6" w14:textId="1C38D4CD" w:rsidR="00F67A49" w:rsidRPr="00F67A49" w:rsidRDefault="00F67A49" w:rsidP="00F67A49">
            <w:pPr>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B7583AF" w14:textId="77777777" w:rsidR="00B87F35" w:rsidRPr="00015E71" w:rsidRDefault="00CB08D4" w:rsidP="00A937C4">
            <w:pPr>
              <w:spacing w:after="0"/>
              <w:rPr>
                <w:rFonts w:cs="Arial"/>
                <w:bCs/>
                <w:sz w:val="24"/>
                <w:szCs w:val="24"/>
              </w:rPr>
            </w:pPr>
            <w:r w:rsidRPr="00015E71">
              <w:rPr>
                <w:rFonts w:cs="Arial"/>
                <w:bCs/>
                <w:sz w:val="24"/>
                <w:szCs w:val="24"/>
              </w:rPr>
              <w:t>Gender</w:t>
            </w:r>
          </w:p>
        </w:tc>
        <w:tc>
          <w:tcPr>
            <w:tcW w:w="3118" w:type="dxa"/>
            <w:tcBorders>
              <w:top w:val="single" w:sz="4" w:space="0" w:color="auto"/>
              <w:left w:val="single" w:sz="4" w:space="0" w:color="auto"/>
              <w:bottom w:val="single" w:sz="4" w:space="0" w:color="auto"/>
              <w:right w:val="single" w:sz="4" w:space="0" w:color="auto"/>
            </w:tcBorders>
          </w:tcPr>
          <w:p w14:paraId="2649B787" w14:textId="133336AA" w:rsidR="00B87F35" w:rsidRPr="00015E71" w:rsidRDefault="00F67A49" w:rsidP="00A937C4">
            <w:pPr>
              <w:spacing w:after="0"/>
              <w:rPr>
                <w:rFonts w:cs="Arial"/>
                <w:sz w:val="24"/>
                <w:szCs w:val="24"/>
              </w:rPr>
            </w:pPr>
            <w:r>
              <w:rPr>
                <w:rFonts w:cs="Arial"/>
                <w:sz w:val="24"/>
                <w:szCs w:val="24"/>
              </w:rPr>
              <w:t>Male</w:t>
            </w:r>
          </w:p>
        </w:tc>
      </w:tr>
      <w:tr w:rsidR="00B87F35" w:rsidRPr="00015E71" w14:paraId="38492208" w14:textId="77777777" w:rsidTr="00957DBB">
        <w:tc>
          <w:tcPr>
            <w:tcW w:w="2835" w:type="dxa"/>
            <w:tcBorders>
              <w:top w:val="single" w:sz="4" w:space="0" w:color="auto"/>
              <w:left w:val="single" w:sz="4" w:space="0" w:color="auto"/>
              <w:bottom w:val="single" w:sz="4" w:space="0" w:color="auto"/>
              <w:right w:val="single" w:sz="4" w:space="0" w:color="auto"/>
            </w:tcBorders>
          </w:tcPr>
          <w:p w14:paraId="61B3FEF7" w14:textId="77777777" w:rsidR="00B87F35" w:rsidRPr="00015E71" w:rsidRDefault="00B87F35" w:rsidP="00A937C4">
            <w:pPr>
              <w:spacing w:after="0"/>
              <w:rPr>
                <w:rFonts w:cs="Arial"/>
                <w:bCs/>
                <w:sz w:val="24"/>
                <w:szCs w:val="24"/>
              </w:rPr>
            </w:pPr>
            <w:r w:rsidRPr="00015E71">
              <w:rPr>
                <w:rFonts w:cs="Arial"/>
                <w:bCs/>
                <w:sz w:val="24"/>
                <w:szCs w:val="24"/>
              </w:rPr>
              <w:t>D.O.B.</w:t>
            </w:r>
          </w:p>
        </w:tc>
        <w:tc>
          <w:tcPr>
            <w:tcW w:w="2694" w:type="dxa"/>
            <w:tcBorders>
              <w:top w:val="single" w:sz="4" w:space="0" w:color="auto"/>
              <w:left w:val="single" w:sz="4" w:space="0" w:color="auto"/>
              <w:bottom w:val="single" w:sz="4" w:space="0" w:color="auto"/>
              <w:right w:val="single" w:sz="4" w:space="0" w:color="auto"/>
            </w:tcBorders>
            <w:hideMark/>
          </w:tcPr>
          <w:p w14:paraId="51493327" w14:textId="720381D6" w:rsidR="00B87F35" w:rsidRPr="00015E71" w:rsidRDefault="00F67A49" w:rsidP="00A937C4">
            <w:pPr>
              <w:spacing w:after="0"/>
              <w:rPr>
                <w:rFonts w:cs="Arial"/>
                <w:sz w:val="24"/>
                <w:szCs w:val="24"/>
              </w:rPr>
            </w:pPr>
            <w:r>
              <w:rPr>
                <w:rFonts w:cs="Arial"/>
                <w:sz w:val="24"/>
                <w:szCs w:val="24"/>
              </w:rPr>
              <w:t>11.3.2012</w:t>
            </w:r>
          </w:p>
          <w:p w14:paraId="003C4ED1" w14:textId="77777777" w:rsidR="00A937C4" w:rsidRPr="00015E71" w:rsidRDefault="00A937C4" w:rsidP="00A937C4">
            <w:pPr>
              <w:spacing w:after="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9415A9" w14:textId="77777777" w:rsidR="00B87F35" w:rsidRDefault="00884B33" w:rsidP="00A937C4">
            <w:pPr>
              <w:spacing w:after="0"/>
              <w:rPr>
                <w:rFonts w:cs="Arial"/>
                <w:bCs/>
                <w:sz w:val="24"/>
                <w:szCs w:val="24"/>
              </w:rPr>
            </w:pPr>
            <w:r>
              <w:rPr>
                <w:rFonts w:cs="Arial"/>
                <w:bCs/>
                <w:sz w:val="24"/>
                <w:szCs w:val="24"/>
              </w:rPr>
              <w:t>Social Worker</w:t>
            </w:r>
          </w:p>
          <w:p w14:paraId="24A84DC4" w14:textId="14F8136C" w:rsidR="00F929CE" w:rsidRPr="00015E71" w:rsidRDefault="00F929CE" w:rsidP="00A937C4">
            <w:pPr>
              <w:spacing w:after="0"/>
              <w:rPr>
                <w:rFonts w:cs="Arial"/>
                <w:bCs/>
                <w:sz w:val="24"/>
                <w:szCs w:val="24"/>
              </w:rPr>
            </w:pPr>
            <w:r>
              <w:rPr>
                <w:rFonts w:cs="Arial"/>
                <w:bCs/>
                <w:sz w:val="24"/>
                <w:szCs w:val="24"/>
              </w:rPr>
              <w:t>Tel. No.</w:t>
            </w:r>
          </w:p>
        </w:tc>
        <w:tc>
          <w:tcPr>
            <w:tcW w:w="3118" w:type="dxa"/>
            <w:tcBorders>
              <w:top w:val="single" w:sz="4" w:space="0" w:color="auto"/>
              <w:left w:val="single" w:sz="4" w:space="0" w:color="auto"/>
              <w:bottom w:val="single" w:sz="4" w:space="0" w:color="auto"/>
              <w:right w:val="single" w:sz="4" w:space="0" w:color="auto"/>
            </w:tcBorders>
          </w:tcPr>
          <w:p w14:paraId="27AA6BD8" w14:textId="77777777" w:rsidR="00B87F35" w:rsidRDefault="00F67A49" w:rsidP="00A937C4">
            <w:pPr>
              <w:spacing w:after="0"/>
              <w:rPr>
                <w:rFonts w:cs="Arial"/>
                <w:sz w:val="24"/>
                <w:szCs w:val="24"/>
              </w:rPr>
            </w:pPr>
            <w:r>
              <w:rPr>
                <w:rFonts w:cs="Arial"/>
                <w:sz w:val="24"/>
                <w:szCs w:val="24"/>
              </w:rPr>
              <w:t xml:space="preserve">Claire Beer </w:t>
            </w:r>
          </w:p>
          <w:p w14:paraId="794A3E66" w14:textId="77777777" w:rsidR="00F67A49" w:rsidRDefault="00F67A49" w:rsidP="00A937C4">
            <w:pPr>
              <w:spacing w:after="0"/>
              <w:rPr>
                <w:rFonts w:cs="Arial"/>
                <w:sz w:val="24"/>
                <w:szCs w:val="24"/>
              </w:rPr>
            </w:pPr>
          </w:p>
          <w:p w14:paraId="67BC27A0" w14:textId="27FA83FE" w:rsidR="00F67A49" w:rsidRPr="00015E71" w:rsidRDefault="00F67A49" w:rsidP="00A937C4">
            <w:pPr>
              <w:spacing w:after="0"/>
              <w:rPr>
                <w:rFonts w:cs="Arial"/>
                <w:sz w:val="24"/>
                <w:szCs w:val="24"/>
              </w:rPr>
            </w:pPr>
            <w:r>
              <w:rPr>
                <w:rFonts w:cs="Arial"/>
                <w:sz w:val="24"/>
                <w:szCs w:val="24"/>
              </w:rPr>
              <w:t>03000265295</w:t>
            </w:r>
          </w:p>
        </w:tc>
      </w:tr>
      <w:tr w:rsidR="00B87F35" w:rsidRPr="00015E71" w14:paraId="465EE6A7" w14:textId="77777777" w:rsidTr="00957DBB">
        <w:tc>
          <w:tcPr>
            <w:tcW w:w="2835" w:type="dxa"/>
            <w:tcBorders>
              <w:top w:val="single" w:sz="4" w:space="0" w:color="auto"/>
              <w:left w:val="single" w:sz="4" w:space="0" w:color="auto"/>
              <w:bottom w:val="single" w:sz="4" w:space="0" w:color="auto"/>
              <w:right w:val="single" w:sz="4" w:space="0" w:color="auto"/>
            </w:tcBorders>
          </w:tcPr>
          <w:p w14:paraId="68AB5EE0" w14:textId="77777777" w:rsidR="00B87F35" w:rsidRPr="00015E71" w:rsidRDefault="00CB08D4" w:rsidP="00A937C4">
            <w:pPr>
              <w:spacing w:after="0"/>
              <w:rPr>
                <w:rFonts w:cs="Arial"/>
                <w:bCs/>
                <w:sz w:val="24"/>
                <w:szCs w:val="24"/>
              </w:rPr>
            </w:pPr>
            <w:r w:rsidRPr="00015E71">
              <w:rPr>
                <w:rFonts w:cs="Arial"/>
                <w:bCs/>
                <w:sz w:val="24"/>
                <w:szCs w:val="24"/>
              </w:rPr>
              <w:t>Ethnicity</w:t>
            </w:r>
          </w:p>
        </w:tc>
        <w:tc>
          <w:tcPr>
            <w:tcW w:w="2694" w:type="dxa"/>
            <w:tcBorders>
              <w:top w:val="single" w:sz="4" w:space="0" w:color="auto"/>
              <w:left w:val="single" w:sz="4" w:space="0" w:color="auto"/>
              <w:bottom w:val="single" w:sz="4" w:space="0" w:color="auto"/>
              <w:right w:val="single" w:sz="4" w:space="0" w:color="auto"/>
            </w:tcBorders>
            <w:hideMark/>
          </w:tcPr>
          <w:p w14:paraId="1163ACA4" w14:textId="637C59F8" w:rsidR="00B87F35" w:rsidRPr="00015E71" w:rsidRDefault="00F67A49" w:rsidP="00A937C4">
            <w:pPr>
              <w:spacing w:after="0"/>
              <w:rPr>
                <w:rFonts w:cs="Arial"/>
                <w:sz w:val="24"/>
                <w:szCs w:val="24"/>
              </w:rPr>
            </w:pPr>
            <w:r>
              <w:rPr>
                <w:rFonts w:cs="Arial"/>
                <w:sz w:val="24"/>
                <w:szCs w:val="24"/>
              </w:rPr>
              <w:t>White British</w:t>
            </w:r>
          </w:p>
          <w:p w14:paraId="37E2CD52" w14:textId="77777777" w:rsidR="00A937C4" w:rsidRPr="00015E71" w:rsidRDefault="00A937C4" w:rsidP="00A937C4">
            <w:pPr>
              <w:spacing w:after="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2EB900B" w14:textId="358D0035" w:rsidR="00B87F35" w:rsidRPr="00015E71" w:rsidRDefault="00884B33" w:rsidP="00A937C4">
            <w:pPr>
              <w:spacing w:after="0"/>
              <w:rPr>
                <w:rFonts w:cs="Arial"/>
                <w:bCs/>
                <w:sz w:val="24"/>
                <w:szCs w:val="24"/>
              </w:rPr>
            </w:pPr>
            <w:r>
              <w:rPr>
                <w:rFonts w:cs="Arial"/>
                <w:bCs/>
                <w:sz w:val="24"/>
                <w:szCs w:val="24"/>
              </w:rPr>
              <w:t>Responsible Team</w:t>
            </w:r>
          </w:p>
        </w:tc>
        <w:tc>
          <w:tcPr>
            <w:tcW w:w="3118" w:type="dxa"/>
            <w:tcBorders>
              <w:top w:val="single" w:sz="4" w:space="0" w:color="auto"/>
              <w:left w:val="single" w:sz="4" w:space="0" w:color="auto"/>
              <w:bottom w:val="single" w:sz="4" w:space="0" w:color="auto"/>
              <w:right w:val="single" w:sz="4" w:space="0" w:color="auto"/>
            </w:tcBorders>
          </w:tcPr>
          <w:p w14:paraId="7201B3E2" w14:textId="4920095C" w:rsidR="00B87F35" w:rsidRPr="00015E71" w:rsidRDefault="00F67A49" w:rsidP="00A937C4">
            <w:pPr>
              <w:spacing w:after="0"/>
              <w:rPr>
                <w:rFonts w:cs="Arial"/>
                <w:sz w:val="24"/>
                <w:szCs w:val="24"/>
              </w:rPr>
            </w:pPr>
            <w:r>
              <w:rPr>
                <w:rFonts w:cs="Arial"/>
                <w:sz w:val="24"/>
                <w:szCs w:val="24"/>
              </w:rPr>
              <w:t>CWD 0- 18 years</w:t>
            </w:r>
          </w:p>
        </w:tc>
      </w:tr>
    </w:tbl>
    <w:p w14:paraId="41C370C1" w14:textId="77777777" w:rsidR="00CB08D4" w:rsidRPr="00015E71" w:rsidRDefault="00CB08D4" w:rsidP="00A937C4">
      <w:pPr>
        <w:spacing w:after="0"/>
        <w:rPr>
          <w:rFonts w:cs="Arial"/>
          <w:b/>
          <w:sz w:val="24"/>
          <w:szCs w:val="24"/>
        </w:rPr>
      </w:pPr>
    </w:p>
    <w:p w14:paraId="70DB9EF6" w14:textId="77777777" w:rsidR="00CD647F" w:rsidRDefault="00CD647F" w:rsidP="00A937C4">
      <w:pPr>
        <w:spacing w:after="0"/>
        <w:rPr>
          <w:rFonts w:cs="Arial"/>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2"/>
        <w:gridCol w:w="1559"/>
        <w:gridCol w:w="993"/>
        <w:gridCol w:w="1382"/>
        <w:gridCol w:w="1169"/>
        <w:gridCol w:w="1418"/>
        <w:gridCol w:w="1530"/>
      </w:tblGrid>
      <w:tr w:rsidR="00A2444F" w:rsidRPr="00015E71" w14:paraId="04FA5009" w14:textId="77777777" w:rsidTr="00884B33">
        <w:tc>
          <w:tcPr>
            <w:tcW w:w="54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E3E53" w14:textId="77777777" w:rsidR="00A2444F" w:rsidRPr="00015E71" w:rsidRDefault="00A2444F" w:rsidP="00A937C4">
            <w:pPr>
              <w:spacing w:after="0"/>
              <w:jc w:val="center"/>
              <w:rPr>
                <w:rFonts w:cs="Arial"/>
                <w:sz w:val="24"/>
                <w:szCs w:val="24"/>
              </w:rPr>
            </w:pPr>
            <w:r w:rsidRPr="00015E71">
              <w:rPr>
                <w:rFonts w:cs="Arial"/>
                <w:b/>
                <w:sz w:val="24"/>
                <w:szCs w:val="24"/>
              </w:rPr>
              <w:t>Term Time</w:t>
            </w:r>
          </w:p>
        </w:tc>
        <w:tc>
          <w:tcPr>
            <w:tcW w:w="54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9D2D8" w14:textId="77777777" w:rsidR="00A2444F" w:rsidRPr="00015E71" w:rsidRDefault="00A2444F" w:rsidP="00A937C4">
            <w:pPr>
              <w:spacing w:after="0"/>
              <w:jc w:val="center"/>
              <w:rPr>
                <w:rFonts w:cs="Arial"/>
                <w:sz w:val="24"/>
                <w:szCs w:val="24"/>
              </w:rPr>
            </w:pPr>
            <w:r w:rsidRPr="00015E71">
              <w:rPr>
                <w:rFonts w:cs="Arial"/>
                <w:b/>
                <w:sz w:val="24"/>
                <w:szCs w:val="24"/>
              </w:rPr>
              <w:t>School Holidays</w:t>
            </w:r>
          </w:p>
        </w:tc>
      </w:tr>
      <w:tr w:rsidR="00A2444F" w:rsidRPr="00CE61E0" w14:paraId="4BA33A74" w14:textId="77777777" w:rsidTr="001269DC">
        <w:tc>
          <w:tcPr>
            <w:tcW w:w="1872" w:type="dxa"/>
            <w:tcBorders>
              <w:top w:val="single" w:sz="4" w:space="0" w:color="auto"/>
              <w:left w:val="single" w:sz="4" w:space="0" w:color="auto"/>
              <w:bottom w:val="single" w:sz="4" w:space="0" w:color="auto"/>
              <w:right w:val="single" w:sz="4" w:space="0" w:color="auto"/>
            </w:tcBorders>
          </w:tcPr>
          <w:p w14:paraId="11DD1927" w14:textId="203B38AA" w:rsidR="00A2444F" w:rsidRPr="00A2444F" w:rsidRDefault="00884B33" w:rsidP="001269DC">
            <w:pPr>
              <w:spacing w:after="0"/>
              <w:jc w:val="left"/>
              <w:rPr>
                <w:rFonts w:cs="Arial"/>
                <w:bCs/>
                <w:sz w:val="24"/>
              </w:rPr>
            </w:pPr>
            <w:r>
              <w:rPr>
                <w:rFonts w:cs="Arial"/>
              </w:rPr>
              <w:t xml:space="preserve">Number </w:t>
            </w:r>
            <w:r w:rsidR="00A2444F" w:rsidRPr="00A2444F">
              <w:rPr>
                <w:rFonts w:cs="Arial"/>
              </w:rPr>
              <w:t xml:space="preserve">of identified </w:t>
            </w:r>
            <w:r>
              <w:rPr>
                <w:rFonts w:cs="Arial"/>
              </w:rPr>
              <w:t xml:space="preserve">hours </w:t>
            </w:r>
            <w:r w:rsidR="00A2444F" w:rsidRPr="00A2444F">
              <w:rPr>
                <w:rFonts w:cs="Arial"/>
              </w:rPr>
              <w:t>for Short break</w:t>
            </w:r>
          </w:p>
        </w:tc>
        <w:tc>
          <w:tcPr>
            <w:tcW w:w="992" w:type="dxa"/>
            <w:tcBorders>
              <w:top w:val="single" w:sz="4" w:space="0" w:color="auto"/>
              <w:left w:val="single" w:sz="4" w:space="0" w:color="auto"/>
              <w:bottom w:val="single" w:sz="4" w:space="0" w:color="auto"/>
              <w:right w:val="single" w:sz="4" w:space="0" w:color="auto"/>
            </w:tcBorders>
            <w:hideMark/>
          </w:tcPr>
          <w:p w14:paraId="6A1AA344" w14:textId="636AC568" w:rsidR="00A2444F" w:rsidRPr="00A2444F" w:rsidRDefault="00F67A49" w:rsidP="001269DC">
            <w:pPr>
              <w:spacing w:after="0"/>
              <w:jc w:val="left"/>
              <w:rPr>
                <w:rFonts w:cs="Arial"/>
                <w:sz w:val="24"/>
              </w:rPr>
            </w:pPr>
            <w:r>
              <w:rPr>
                <w:rFonts w:cs="Arial"/>
                <w:sz w:val="24"/>
              </w:rPr>
              <w:t>4 hours</w:t>
            </w:r>
          </w:p>
        </w:tc>
        <w:tc>
          <w:tcPr>
            <w:tcW w:w="1559" w:type="dxa"/>
            <w:tcBorders>
              <w:top w:val="single" w:sz="4" w:space="0" w:color="auto"/>
              <w:left w:val="single" w:sz="4" w:space="0" w:color="auto"/>
              <w:bottom w:val="single" w:sz="4" w:space="0" w:color="auto"/>
              <w:right w:val="single" w:sz="4" w:space="0" w:color="auto"/>
            </w:tcBorders>
          </w:tcPr>
          <w:p w14:paraId="1AF64717" w14:textId="77777777" w:rsidR="00A2444F" w:rsidRPr="00A2444F" w:rsidRDefault="00A2444F" w:rsidP="001269DC">
            <w:pPr>
              <w:spacing w:after="0"/>
              <w:jc w:val="left"/>
              <w:rPr>
                <w:rFonts w:cs="Arial"/>
                <w:sz w:val="24"/>
              </w:rPr>
            </w:pPr>
            <w:r w:rsidRPr="00A2444F">
              <w:rPr>
                <w:rFonts w:cs="Arial"/>
                <w:bCs/>
              </w:rPr>
              <w:t>Frequency (weekly, bi-weekly, monthly)</w:t>
            </w:r>
          </w:p>
        </w:tc>
        <w:tc>
          <w:tcPr>
            <w:tcW w:w="993" w:type="dxa"/>
            <w:tcBorders>
              <w:top w:val="single" w:sz="4" w:space="0" w:color="auto"/>
              <w:left w:val="single" w:sz="4" w:space="0" w:color="auto"/>
              <w:bottom w:val="single" w:sz="4" w:space="0" w:color="auto"/>
              <w:right w:val="single" w:sz="4" w:space="0" w:color="auto"/>
            </w:tcBorders>
          </w:tcPr>
          <w:p w14:paraId="7511F998" w14:textId="0C348656" w:rsidR="00A2444F" w:rsidRPr="00A2444F" w:rsidRDefault="00F67A49" w:rsidP="001269DC">
            <w:pPr>
              <w:spacing w:after="0"/>
              <w:jc w:val="left"/>
              <w:rPr>
                <w:rFonts w:cs="Arial"/>
                <w:sz w:val="24"/>
              </w:rPr>
            </w:pPr>
            <w:r>
              <w:rPr>
                <w:rFonts w:cs="Arial"/>
                <w:sz w:val="24"/>
              </w:rPr>
              <w:t>weekly</w:t>
            </w:r>
          </w:p>
        </w:tc>
        <w:tc>
          <w:tcPr>
            <w:tcW w:w="1382" w:type="dxa"/>
            <w:tcBorders>
              <w:top w:val="single" w:sz="4" w:space="0" w:color="auto"/>
              <w:left w:val="single" w:sz="4" w:space="0" w:color="auto"/>
              <w:bottom w:val="single" w:sz="4" w:space="0" w:color="auto"/>
              <w:right w:val="single" w:sz="4" w:space="0" w:color="auto"/>
            </w:tcBorders>
          </w:tcPr>
          <w:p w14:paraId="4DA13DEB" w14:textId="1381920A" w:rsidR="00A2444F" w:rsidRPr="00A2444F" w:rsidRDefault="00884B33" w:rsidP="001269DC">
            <w:pPr>
              <w:spacing w:after="0"/>
              <w:jc w:val="left"/>
              <w:rPr>
                <w:rFonts w:cs="Arial"/>
                <w:sz w:val="24"/>
              </w:rPr>
            </w:pPr>
            <w:r>
              <w:rPr>
                <w:rFonts w:cs="Arial"/>
              </w:rPr>
              <w:t xml:space="preserve">Number </w:t>
            </w:r>
            <w:r w:rsidRPr="00A2444F">
              <w:rPr>
                <w:rFonts w:cs="Arial"/>
              </w:rPr>
              <w:t xml:space="preserve">of identified </w:t>
            </w:r>
            <w:r>
              <w:rPr>
                <w:rFonts w:cs="Arial"/>
              </w:rPr>
              <w:t xml:space="preserve">hours </w:t>
            </w:r>
            <w:r w:rsidRPr="00A2444F">
              <w:rPr>
                <w:rFonts w:cs="Arial"/>
              </w:rPr>
              <w:t>for Short break</w:t>
            </w:r>
          </w:p>
        </w:tc>
        <w:tc>
          <w:tcPr>
            <w:tcW w:w="1169" w:type="dxa"/>
            <w:tcBorders>
              <w:top w:val="single" w:sz="4" w:space="0" w:color="auto"/>
              <w:left w:val="single" w:sz="4" w:space="0" w:color="auto"/>
              <w:bottom w:val="single" w:sz="4" w:space="0" w:color="auto"/>
              <w:right w:val="single" w:sz="4" w:space="0" w:color="auto"/>
            </w:tcBorders>
          </w:tcPr>
          <w:p w14:paraId="3DD14A65" w14:textId="56124ADC" w:rsidR="00A2444F" w:rsidRPr="00A2444F" w:rsidRDefault="00F67A49" w:rsidP="001269DC">
            <w:pPr>
              <w:spacing w:after="0"/>
              <w:jc w:val="left"/>
              <w:rPr>
                <w:rFonts w:cs="Arial"/>
                <w:sz w:val="24"/>
              </w:rPr>
            </w:pPr>
            <w:r>
              <w:rPr>
                <w:rFonts w:cs="Arial"/>
                <w:sz w:val="24"/>
              </w:rPr>
              <w:t>4</w:t>
            </w:r>
          </w:p>
        </w:tc>
        <w:tc>
          <w:tcPr>
            <w:tcW w:w="1418" w:type="dxa"/>
            <w:tcBorders>
              <w:top w:val="single" w:sz="4" w:space="0" w:color="auto"/>
              <w:left w:val="single" w:sz="4" w:space="0" w:color="auto"/>
              <w:bottom w:val="single" w:sz="4" w:space="0" w:color="auto"/>
              <w:right w:val="single" w:sz="4" w:space="0" w:color="auto"/>
            </w:tcBorders>
          </w:tcPr>
          <w:p w14:paraId="211FDF5B" w14:textId="77777777" w:rsidR="00A2444F" w:rsidRPr="00A2444F" w:rsidRDefault="00A2444F" w:rsidP="001269DC">
            <w:pPr>
              <w:spacing w:after="0"/>
              <w:jc w:val="left"/>
              <w:rPr>
                <w:rFonts w:cs="Arial"/>
                <w:sz w:val="24"/>
              </w:rPr>
            </w:pPr>
            <w:r w:rsidRPr="00A2444F">
              <w:rPr>
                <w:rFonts w:cs="Arial"/>
                <w:bCs/>
              </w:rPr>
              <w:t>Frequency (weekly, bi-weekly, monthly)</w:t>
            </w:r>
          </w:p>
        </w:tc>
        <w:tc>
          <w:tcPr>
            <w:tcW w:w="1530" w:type="dxa"/>
            <w:tcBorders>
              <w:top w:val="single" w:sz="4" w:space="0" w:color="auto"/>
              <w:left w:val="single" w:sz="4" w:space="0" w:color="auto"/>
              <w:bottom w:val="single" w:sz="4" w:space="0" w:color="auto"/>
              <w:right w:val="single" w:sz="4" w:space="0" w:color="auto"/>
            </w:tcBorders>
          </w:tcPr>
          <w:p w14:paraId="5EC877A7" w14:textId="2BAECAE2" w:rsidR="00A2444F" w:rsidRPr="00A2444F" w:rsidRDefault="00F67A49" w:rsidP="001269DC">
            <w:pPr>
              <w:spacing w:after="0"/>
              <w:jc w:val="left"/>
              <w:rPr>
                <w:rFonts w:cs="Arial"/>
                <w:sz w:val="24"/>
              </w:rPr>
            </w:pPr>
            <w:r>
              <w:rPr>
                <w:rFonts w:cs="Arial"/>
                <w:sz w:val="24"/>
              </w:rPr>
              <w:t>weekly</w:t>
            </w:r>
          </w:p>
        </w:tc>
      </w:tr>
      <w:tr w:rsidR="00AB587B" w:rsidRPr="00CE61E0" w14:paraId="59CB10A7" w14:textId="77777777" w:rsidTr="00BD290F">
        <w:tc>
          <w:tcPr>
            <w:tcW w:w="10915" w:type="dxa"/>
            <w:gridSpan w:val="8"/>
            <w:tcBorders>
              <w:top w:val="single" w:sz="4" w:space="0" w:color="auto"/>
              <w:left w:val="single" w:sz="4" w:space="0" w:color="auto"/>
              <w:bottom w:val="single" w:sz="4" w:space="0" w:color="auto"/>
              <w:right w:val="single" w:sz="4" w:space="0" w:color="auto"/>
            </w:tcBorders>
          </w:tcPr>
          <w:p w14:paraId="221214F6" w14:textId="1C159A13" w:rsidR="00AB587B" w:rsidRDefault="00686AB4" w:rsidP="00CD09E0">
            <w:pPr>
              <w:spacing w:after="0"/>
              <w:rPr>
                <w:rFonts w:cs="Arial"/>
                <w:sz w:val="24"/>
              </w:rPr>
            </w:pPr>
            <w:r>
              <w:rPr>
                <w:rFonts w:cs="Arial"/>
                <w:sz w:val="24"/>
              </w:rPr>
              <w:t>Please state if school holiday provision is in addition to term time provision or instead of.</w:t>
            </w:r>
          </w:p>
          <w:p w14:paraId="5E1981E7" w14:textId="77777777" w:rsidR="00686AB4" w:rsidRDefault="00686AB4" w:rsidP="00CD09E0">
            <w:pPr>
              <w:spacing w:after="0"/>
              <w:rPr>
                <w:rFonts w:cs="Arial"/>
                <w:sz w:val="24"/>
              </w:rPr>
            </w:pPr>
          </w:p>
          <w:p w14:paraId="012C506A" w14:textId="77777777" w:rsidR="00686AB4" w:rsidRDefault="00686AB4" w:rsidP="00CD09E0">
            <w:pPr>
              <w:spacing w:after="0"/>
              <w:rPr>
                <w:rFonts w:cs="Arial"/>
                <w:sz w:val="24"/>
              </w:rPr>
            </w:pPr>
          </w:p>
          <w:p w14:paraId="79EB7A98" w14:textId="1399750E" w:rsidR="00686AB4" w:rsidRPr="00A2444F" w:rsidRDefault="00686AB4" w:rsidP="00CD09E0">
            <w:pPr>
              <w:spacing w:after="0"/>
              <w:rPr>
                <w:rFonts w:cs="Arial"/>
                <w:sz w:val="24"/>
              </w:rPr>
            </w:pPr>
          </w:p>
        </w:tc>
      </w:tr>
    </w:tbl>
    <w:p w14:paraId="73236EBE" w14:textId="77777777" w:rsidR="00AB587B" w:rsidRDefault="00AB587B" w:rsidP="00A937C4">
      <w:pPr>
        <w:spacing w:after="0"/>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
        <w:gridCol w:w="4961"/>
        <w:gridCol w:w="709"/>
      </w:tblGrid>
      <w:tr w:rsidR="007B39E6" w14:paraId="081E57BC" w14:textId="77777777" w:rsidTr="00015E71">
        <w:tc>
          <w:tcPr>
            <w:tcW w:w="4678" w:type="dxa"/>
            <w:shd w:val="clear" w:color="auto" w:fill="auto"/>
          </w:tcPr>
          <w:p w14:paraId="1BCAF4CA" w14:textId="6CB69FB4" w:rsidR="007B39E6" w:rsidRPr="005879CE" w:rsidRDefault="007B39E6" w:rsidP="00884B33">
            <w:pPr>
              <w:spacing w:after="0"/>
            </w:pPr>
            <w:r w:rsidRPr="005879CE">
              <w:t xml:space="preserve">1:1 </w:t>
            </w:r>
            <w:r w:rsidR="00884B33">
              <w:t>staffing</w:t>
            </w:r>
          </w:p>
        </w:tc>
        <w:tc>
          <w:tcPr>
            <w:tcW w:w="567" w:type="dxa"/>
            <w:shd w:val="clear" w:color="auto" w:fill="auto"/>
          </w:tcPr>
          <w:p w14:paraId="541DB8E1" w14:textId="6BA9FC31" w:rsidR="007B39E6" w:rsidRPr="005879CE" w:rsidRDefault="00F67A49" w:rsidP="00A937C4">
            <w:pPr>
              <w:spacing w:after="0"/>
            </w:pPr>
            <w:r>
              <w:t>x</w:t>
            </w:r>
          </w:p>
        </w:tc>
        <w:tc>
          <w:tcPr>
            <w:tcW w:w="4961" w:type="dxa"/>
          </w:tcPr>
          <w:p w14:paraId="134A853B" w14:textId="27328AAE" w:rsidR="007B39E6" w:rsidRPr="005879CE" w:rsidRDefault="007B39E6" w:rsidP="00884B33">
            <w:pPr>
              <w:spacing w:after="0"/>
            </w:pPr>
            <w:r w:rsidRPr="005879CE">
              <w:t xml:space="preserve">2:1 </w:t>
            </w:r>
            <w:r w:rsidR="00884B33">
              <w:t>staffing</w:t>
            </w:r>
          </w:p>
        </w:tc>
        <w:tc>
          <w:tcPr>
            <w:tcW w:w="709" w:type="dxa"/>
          </w:tcPr>
          <w:p w14:paraId="2CE5D4B8" w14:textId="77777777" w:rsidR="007B39E6" w:rsidRPr="005879CE" w:rsidRDefault="007B39E6" w:rsidP="00A937C4">
            <w:pPr>
              <w:spacing w:after="0"/>
            </w:pPr>
          </w:p>
        </w:tc>
      </w:tr>
      <w:tr w:rsidR="007B39E6" w:rsidRPr="007B39E6" w14:paraId="1537C32D" w14:textId="77777777" w:rsidTr="00015E71">
        <w:tc>
          <w:tcPr>
            <w:tcW w:w="4678" w:type="dxa"/>
            <w:shd w:val="clear" w:color="auto" w:fill="auto"/>
          </w:tcPr>
          <w:p w14:paraId="0F188651" w14:textId="77777777" w:rsidR="007B39E6" w:rsidRPr="007B39E6" w:rsidRDefault="007B39E6" w:rsidP="00A937C4">
            <w:pPr>
              <w:spacing w:after="0"/>
            </w:pPr>
            <w:r w:rsidRPr="007B39E6">
              <w:rPr>
                <w:rFonts w:cs="Arial"/>
              </w:rPr>
              <w:t>Transport required</w:t>
            </w:r>
          </w:p>
        </w:tc>
        <w:tc>
          <w:tcPr>
            <w:tcW w:w="567" w:type="dxa"/>
            <w:shd w:val="clear" w:color="auto" w:fill="auto"/>
          </w:tcPr>
          <w:p w14:paraId="3AE57BB0" w14:textId="733CD790" w:rsidR="007B39E6" w:rsidRPr="007B39E6" w:rsidRDefault="00F67A49" w:rsidP="00A937C4">
            <w:pPr>
              <w:spacing w:after="0"/>
            </w:pPr>
            <w:r>
              <w:t>x</w:t>
            </w:r>
          </w:p>
        </w:tc>
        <w:tc>
          <w:tcPr>
            <w:tcW w:w="4961" w:type="dxa"/>
          </w:tcPr>
          <w:p w14:paraId="10C6D380" w14:textId="77777777" w:rsidR="007B39E6" w:rsidRPr="007B39E6" w:rsidRDefault="007B39E6" w:rsidP="00A937C4">
            <w:pPr>
              <w:spacing w:after="0"/>
            </w:pPr>
            <w:r>
              <w:t>Adapted Vehicle required</w:t>
            </w:r>
          </w:p>
        </w:tc>
        <w:tc>
          <w:tcPr>
            <w:tcW w:w="709" w:type="dxa"/>
          </w:tcPr>
          <w:p w14:paraId="36AC90B2" w14:textId="77777777" w:rsidR="007B39E6" w:rsidRPr="007B39E6" w:rsidRDefault="007B39E6" w:rsidP="00A937C4">
            <w:pPr>
              <w:spacing w:after="0"/>
            </w:pPr>
          </w:p>
        </w:tc>
      </w:tr>
    </w:tbl>
    <w:p w14:paraId="174745E7" w14:textId="77777777" w:rsidR="007B39E6" w:rsidRDefault="007B39E6" w:rsidP="00A937C4">
      <w:pPr>
        <w:spacing w:after="0"/>
        <w:rPr>
          <w:rFonts w:cs="Arial"/>
          <w:b/>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7577"/>
      </w:tblGrid>
      <w:tr w:rsidR="00B87F35" w:rsidRPr="00CE61E0" w14:paraId="5F859702" w14:textId="77777777" w:rsidTr="005641A0">
        <w:tc>
          <w:tcPr>
            <w:tcW w:w="3367" w:type="dxa"/>
            <w:tcBorders>
              <w:top w:val="single" w:sz="4" w:space="0" w:color="auto"/>
              <w:left w:val="single" w:sz="4" w:space="0" w:color="auto"/>
              <w:bottom w:val="single" w:sz="4" w:space="0" w:color="auto"/>
              <w:right w:val="single" w:sz="4" w:space="0" w:color="auto"/>
            </w:tcBorders>
          </w:tcPr>
          <w:p w14:paraId="24517D5F" w14:textId="77777777" w:rsidR="009E497A" w:rsidRPr="00015E71" w:rsidRDefault="009E497A" w:rsidP="00A937C4">
            <w:pPr>
              <w:spacing w:after="0"/>
              <w:jc w:val="left"/>
              <w:rPr>
                <w:rFonts w:cs="Arial"/>
                <w:sz w:val="24"/>
                <w:szCs w:val="24"/>
              </w:rPr>
            </w:pPr>
            <w:r w:rsidRPr="00015E71">
              <w:rPr>
                <w:rFonts w:cs="Arial"/>
                <w:sz w:val="24"/>
                <w:szCs w:val="24"/>
              </w:rPr>
              <w:t>Over-view of young person/ family</w:t>
            </w:r>
            <w:r w:rsidR="007B6476" w:rsidRPr="00015E71">
              <w:rPr>
                <w:rFonts w:cs="Arial"/>
                <w:sz w:val="24"/>
                <w:szCs w:val="24"/>
              </w:rPr>
              <w:t xml:space="preserve"> </w:t>
            </w:r>
          </w:p>
          <w:p w14:paraId="65435FCE" w14:textId="77777777" w:rsidR="00A937C4" w:rsidRPr="00015E71" w:rsidRDefault="00A937C4" w:rsidP="00A937C4">
            <w:pPr>
              <w:spacing w:after="0"/>
              <w:jc w:val="left"/>
              <w:rPr>
                <w:rFonts w:cs="Arial"/>
                <w:sz w:val="24"/>
                <w:szCs w:val="24"/>
              </w:rPr>
            </w:pPr>
          </w:p>
          <w:p w14:paraId="64BF47D0" w14:textId="77777777" w:rsidR="00A937C4" w:rsidRPr="00015E71" w:rsidRDefault="00A937C4" w:rsidP="00A937C4">
            <w:pPr>
              <w:spacing w:after="0"/>
              <w:jc w:val="left"/>
              <w:rPr>
                <w:rFonts w:cs="Arial"/>
                <w:sz w:val="24"/>
                <w:szCs w:val="24"/>
              </w:rPr>
            </w:pPr>
          </w:p>
          <w:p w14:paraId="1932D892" w14:textId="77777777" w:rsidR="00A937C4" w:rsidRPr="00015E71" w:rsidRDefault="00A937C4" w:rsidP="00A937C4">
            <w:pPr>
              <w:spacing w:after="0"/>
              <w:jc w:val="left"/>
              <w:rPr>
                <w:rFonts w:cs="Arial"/>
                <w:sz w:val="24"/>
                <w:szCs w:val="24"/>
              </w:rPr>
            </w:pPr>
          </w:p>
          <w:p w14:paraId="4EAB22FE" w14:textId="77777777" w:rsidR="00A937C4" w:rsidRPr="00015E71" w:rsidRDefault="00A937C4" w:rsidP="00A937C4">
            <w:pPr>
              <w:spacing w:after="0"/>
              <w:jc w:val="left"/>
              <w:rPr>
                <w:rFonts w:cs="Arial"/>
                <w:sz w:val="24"/>
                <w:szCs w:val="24"/>
              </w:rPr>
            </w:pPr>
          </w:p>
          <w:p w14:paraId="166A4ED4" w14:textId="77777777" w:rsidR="00B87F35" w:rsidRPr="00015E71" w:rsidRDefault="00B87F35" w:rsidP="00A937C4">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14:paraId="251AA092" w14:textId="77777777" w:rsidR="00F67A49" w:rsidRDefault="00F67A49" w:rsidP="00F67A49">
            <w:pPr>
              <w:rPr>
                <w:rFonts w:ascii="Calibri" w:hAnsi="Calibri"/>
                <w:b/>
                <w:bCs/>
                <w:u w:val="single"/>
              </w:rPr>
            </w:pPr>
            <w:r>
              <w:rPr>
                <w:b/>
                <w:bCs/>
                <w:u w:val="single"/>
              </w:rPr>
              <w:t>BACKGROUND</w:t>
            </w:r>
          </w:p>
          <w:p w14:paraId="098EB677" w14:textId="73414DAB" w:rsidR="00F67A49" w:rsidRDefault="00F67A49" w:rsidP="00F67A49">
            <w:r>
              <w:t>A</w:t>
            </w:r>
            <w:r w:rsidR="009C7CF1">
              <w:t>P</w:t>
            </w:r>
            <w:r>
              <w:t xml:space="preserve"> is 8 years </w:t>
            </w:r>
            <w:proofErr w:type="gramStart"/>
            <w:r>
              <w:t>old,  he</w:t>
            </w:r>
            <w:proofErr w:type="gramEnd"/>
            <w:r>
              <w:t xml:space="preserve"> communicates verbally, has no mobility problems and can use the toilet.  A</w:t>
            </w:r>
            <w:r w:rsidR="009C7CF1">
              <w:t>P</w:t>
            </w:r>
            <w:r>
              <w:t xml:space="preserve"> has learning difficulties functioning in his learning at around 5 years. </w:t>
            </w:r>
          </w:p>
          <w:p w14:paraId="42FABA43" w14:textId="77777777" w:rsidR="00F67A49" w:rsidRDefault="00F67A49" w:rsidP="00F67A49"/>
          <w:p w14:paraId="27C87DAC" w14:textId="2CA1C42D" w:rsidR="00F67A49" w:rsidRDefault="00F67A49" w:rsidP="00F67A49">
            <w:r>
              <w:t>A</w:t>
            </w:r>
            <w:r w:rsidR="009C7CF1">
              <w:t>P</w:t>
            </w:r>
            <w:r>
              <w:t xml:space="preserve"> was given a diagnosis of Autism on 29.10.20.   A</w:t>
            </w:r>
            <w:r w:rsidR="009C7CF1">
              <w:t>P</w:t>
            </w:r>
            <w:r>
              <w:t xml:space="preserve"> displays challenging and aggressive behaviours at home and is supported by CAMHS.  A</w:t>
            </w:r>
            <w:r w:rsidR="009C7CF1">
              <w:t>P</w:t>
            </w:r>
            <w:r>
              <w:t xml:space="preserve"> is able to respond to guidance and boundaries at School and the Holly Unit.  They describe him as anxious within these settings and in school I have observed A</w:t>
            </w:r>
            <w:r w:rsidR="009C7CF1">
              <w:t>P</w:t>
            </w:r>
            <w:r>
              <w:t xml:space="preserve"> to constantly look for the teacher and continually ask questions of the adults caring for him. </w:t>
            </w:r>
          </w:p>
          <w:p w14:paraId="518A0773" w14:textId="77777777" w:rsidR="00F67A49" w:rsidRDefault="00F67A49" w:rsidP="00F67A49"/>
          <w:p w14:paraId="374CAA0F" w14:textId="714B8A39" w:rsidR="00F67A49" w:rsidRDefault="00F67A49" w:rsidP="00F67A49">
            <w:r>
              <w:t>I have also observed A</w:t>
            </w:r>
            <w:r w:rsidR="009C7CF1">
              <w:t>P</w:t>
            </w:r>
            <w:r>
              <w:t xml:space="preserve"> at school to smile, be proud of his work and show concern for less able children in his class. </w:t>
            </w:r>
          </w:p>
          <w:p w14:paraId="1324CEC7" w14:textId="77777777" w:rsidR="00F67A49" w:rsidRDefault="00F67A49" w:rsidP="00F67A49"/>
          <w:p w14:paraId="061D6D28" w14:textId="7DAC6463" w:rsidR="00F67A49" w:rsidRDefault="00F67A49" w:rsidP="00F67A49">
            <w:r>
              <w:lastRenderedPageBreak/>
              <w:t>A</w:t>
            </w:r>
            <w:r w:rsidR="009C7CF1">
              <w:t>P’s</w:t>
            </w:r>
            <w:r>
              <w:t xml:space="preserve"> mam was the victim of DV while A</w:t>
            </w:r>
            <w:r w:rsidR="009C7CF1">
              <w:t>P</w:t>
            </w:r>
            <w:r>
              <w:t xml:space="preserve"> was an unborn baby in 2012 up until July 2015 when A</w:t>
            </w:r>
            <w:r w:rsidR="009C7CF1">
              <w:t>P</w:t>
            </w:r>
            <w:r>
              <w:t xml:space="preserve"> was 3.  Both A</w:t>
            </w:r>
            <w:r w:rsidR="009C7CF1">
              <w:t>P</w:t>
            </w:r>
            <w:r>
              <w:t xml:space="preserve"> and P</w:t>
            </w:r>
            <w:r w:rsidR="009C7CF1">
              <w:t>P</w:t>
            </w:r>
            <w:r>
              <w:t xml:space="preserve"> were witness to this on at least one occasion.   I am working with CAMHS at the moment to consider that A</w:t>
            </w:r>
            <w:r w:rsidR="009C7CF1">
              <w:t>P</w:t>
            </w:r>
            <w:r>
              <w:t xml:space="preserve"> may have experienced some childhood trauma and this alongside his diagnosis of Autism can help us understand how best support his mam to parent him. </w:t>
            </w:r>
          </w:p>
          <w:p w14:paraId="31F1483C" w14:textId="77777777" w:rsidR="00F67A49" w:rsidRDefault="00F67A49" w:rsidP="00F67A49"/>
          <w:p w14:paraId="106D0230" w14:textId="2A836ABD" w:rsidR="00F67A49" w:rsidRDefault="00F67A49" w:rsidP="00F67A49">
            <w:r>
              <w:t>I am currently completing a C and F assessment,  it has become apparent from my observations of A</w:t>
            </w:r>
            <w:r w:rsidR="009C7CF1">
              <w:t>P</w:t>
            </w:r>
            <w:r>
              <w:t xml:space="preserve"> in the family home that he will benefit from some regular outreach both in </w:t>
            </w:r>
            <w:proofErr w:type="spellStart"/>
            <w:r>
              <w:t>termtime</w:t>
            </w:r>
            <w:proofErr w:type="spellEnd"/>
            <w:r>
              <w:t xml:space="preserve"> and holidays, in my opinion this will provide A</w:t>
            </w:r>
            <w:r w:rsidR="009C7CF1">
              <w:t>P</w:t>
            </w:r>
            <w:r>
              <w:t xml:space="preserve"> with the opportunity to develop his resilience and positive experiences while providing support to his mam and siste</w:t>
            </w:r>
            <w:r w:rsidR="009C7CF1">
              <w:t>r</w:t>
            </w:r>
            <w:r>
              <w:t>.  A</w:t>
            </w:r>
            <w:r w:rsidR="009C7CF1">
              <w:t>P</w:t>
            </w:r>
            <w:r>
              <w:t xml:space="preserve"> mam and grandparents are of the strong opinion that A</w:t>
            </w:r>
            <w:r w:rsidR="009C7CF1">
              <w:t>P</w:t>
            </w:r>
            <w:r>
              <w:t xml:space="preserve"> needs to receive 2 overnights per week short break from the Local Authority.  They have stated that they will continue to pursue this via the MP and children’s portfolio holder.</w:t>
            </w:r>
          </w:p>
          <w:p w14:paraId="40F99D7D" w14:textId="77777777" w:rsidR="00F67A49" w:rsidRDefault="00F67A49" w:rsidP="00F67A49"/>
          <w:p w14:paraId="431BAB23" w14:textId="77777777" w:rsidR="00F67A49" w:rsidRDefault="00F67A49" w:rsidP="00F67A49">
            <w:pPr>
              <w:rPr>
                <w:b/>
                <w:bCs/>
                <w:u w:val="single"/>
              </w:rPr>
            </w:pPr>
            <w:r>
              <w:rPr>
                <w:b/>
                <w:bCs/>
                <w:u w:val="single"/>
              </w:rPr>
              <w:t>UPDATE</w:t>
            </w:r>
          </w:p>
          <w:p w14:paraId="178138AE" w14:textId="389B912E" w:rsidR="00F67A49" w:rsidRDefault="00F67A49" w:rsidP="00F67A49">
            <w:r>
              <w:t>Last Thursday A</w:t>
            </w:r>
            <w:r w:rsidR="009C7CF1">
              <w:t>P’s</w:t>
            </w:r>
            <w:r>
              <w:t xml:space="preserve"> grandmother contacted me to advise that mam was in hospital and she was caring for the children in the interim.  She confirmed that Holly Unit would be providing support at the week and she was happy with this.   I advised I would seek some outreach support from the LA alongside this. She appeared happy with this suggestion. </w:t>
            </w:r>
          </w:p>
          <w:p w14:paraId="53683251" w14:textId="77777777" w:rsidR="00F67A49" w:rsidRDefault="00F67A49" w:rsidP="00F67A49"/>
          <w:p w14:paraId="075EEBB8" w14:textId="77777777" w:rsidR="00B87F35" w:rsidRPr="00CE61E0" w:rsidRDefault="00B87F35" w:rsidP="00F67A49">
            <w:pPr>
              <w:rPr>
                <w:rFonts w:cs="Arial"/>
                <w:sz w:val="24"/>
              </w:rPr>
            </w:pPr>
          </w:p>
        </w:tc>
      </w:tr>
      <w:tr w:rsidR="00A2444F" w:rsidRPr="00CE61E0" w14:paraId="7D516FD3" w14:textId="77777777" w:rsidTr="005641A0">
        <w:tc>
          <w:tcPr>
            <w:tcW w:w="3367" w:type="dxa"/>
            <w:tcBorders>
              <w:top w:val="single" w:sz="4" w:space="0" w:color="auto"/>
              <w:left w:val="single" w:sz="4" w:space="0" w:color="auto"/>
              <w:bottom w:val="single" w:sz="4" w:space="0" w:color="auto"/>
              <w:right w:val="single" w:sz="4" w:space="0" w:color="auto"/>
            </w:tcBorders>
          </w:tcPr>
          <w:p w14:paraId="22FF052A" w14:textId="77777777" w:rsidR="00A2444F" w:rsidRPr="00015E71" w:rsidRDefault="00A2444F" w:rsidP="00A937C4">
            <w:pPr>
              <w:spacing w:after="0"/>
              <w:jc w:val="left"/>
              <w:rPr>
                <w:rFonts w:cs="Arial"/>
                <w:bCs/>
                <w:sz w:val="24"/>
                <w:szCs w:val="24"/>
              </w:rPr>
            </w:pPr>
            <w:r w:rsidRPr="00015E71">
              <w:rPr>
                <w:rFonts w:cs="Arial"/>
                <w:bCs/>
                <w:sz w:val="24"/>
                <w:szCs w:val="24"/>
              </w:rPr>
              <w:lastRenderedPageBreak/>
              <w:t>Family/ home situation</w:t>
            </w:r>
          </w:p>
          <w:p w14:paraId="2C75E324" w14:textId="77777777" w:rsidR="00A2444F" w:rsidRPr="00015E71" w:rsidRDefault="00A2444F" w:rsidP="00A937C4">
            <w:pPr>
              <w:spacing w:after="0"/>
              <w:jc w:val="left"/>
              <w:rPr>
                <w:rFonts w:cs="Arial"/>
                <w:bCs/>
                <w:sz w:val="24"/>
                <w:szCs w:val="24"/>
              </w:rPr>
            </w:pPr>
          </w:p>
          <w:p w14:paraId="4197AF79" w14:textId="77777777" w:rsidR="007B6476" w:rsidRPr="00015E71" w:rsidRDefault="007B6476" w:rsidP="00A937C4">
            <w:pPr>
              <w:spacing w:after="0"/>
              <w:jc w:val="left"/>
              <w:rPr>
                <w:rFonts w:cs="Arial"/>
                <w:bCs/>
                <w:sz w:val="24"/>
                <w:szCs w:val="24"/>
              </w:rPr>
            </w:pPr>
          </w:p>
          <w:p w14:paraId="7333952A" w14:textId="77777777" w:rsidR="007B6476" w:rsidRPr="00015E71" w:rsidRDefault="007B6476" w:rsidP="00A937C4">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1CEE4ECA" w14:textId="7026F6A8" w:rsidR="00A937C4" w:rsidRPr="00CE61E0" w:rsidRDefault="00F67A49" w:rsidP="00A937C4">
            <w:pPr>
              <w:spacing w:after="0"/>
              <w:rPr>
                <w:rFonts w:cs="Arial"/>
                <w:sz w:val="24"/>
              </w:rPr>
            </w:pPr>
            <w:r>
              <w:rPr>
                <w:rFonts w:cs="Arial"/>
                <w:sz w:val="24"/>
              </w:rPr>
              <w:t>A</w:t>
            </w:r>
            <w:r w:rsidR="009C7CF1">
              <w:rPr>
                <w:rFonts w:cs="Arial"/>
                <w:sz w:val="24"/>
              </w:rPr>
              <w:t>P</w:t>
            </w:r>
            <w:r>
              <w:rPr>
                <w:rFonts w:cs="Arial"/>
                <w:sz w:val="24"/>
              </w:rPr>
              <w:t xml:space="preserve"> mum is ill and this impacts on her ability to look after </w:t>
            </w:r>
            <w:proofErr w:type="gramStart"/>
            <w:r>
              <w:rPr>
                <w:rFonts w:cs="Arial"/>
                <w:sz w:val="24"/>
              </w:rPr>
              <w:t>A</w:t>
            </w:r>
            <w:r w:rsidR="009C7CF1">
              <w:rPr>
                <w:rFonts w:cs="Arial"/>
                <w:sz w:val="24"/>
              </w:rPr>
              <w:t>P</w:t>
            </w:r>
            <w:r>
              <w:rPr>
                <w:rFonts w:cs="Arial"/>
                <w:sz w:val="24"/>
              </w:rPr>
              <w:t>,  Grandma</w:t>
            </w:r>
            <w:proofErr w:type="gramEnd"/>
            <w:r>
              <w:rPr>
                <w:rFonts w:cs="Arial"/>
                <w:sz w:val="24"/>
              </w:rPr>
              <w:t xml:space="preserve"> is helping mam’s partner who works full time to care for </w:t>
            </w:r>
            <w:proofErr w:type="spellStart"/>
            <w:r>
              <w:rPr>
                <w:rFonts w:cs="Arial"/>
                <w:sz w:val="24"/>
              </w:rPr>
              <w:t>th</w:t>
            </w:r>
            <w:proofErr w:type="spellEnd"/>
            <w:r>
              <w:rPr>
                <w:rFonts w:cs="Arial"/>
                <w:sz w:val="24"/>
              </w:rPr>
              <w:t xml:space="preserve"> children. </w:t>
            </w:r>
          </w:p>
        </w:tc>
      </w:tr>
      <w:tr w:rsidR="00C652CD" w:rsidRPr="00CE61E0" w14:paraId="4A4922E0" w14:textId="77777777" w:rsidTr="005641A0">
        <w:tc>
          <w:tcPr>
            <w:tcW w:w="3367" w:type="dxa"/>
            <w:tcBorders>
              <w:top w:val="single" w:sz="4" w:space="0" w:color="auto"/>
              <w:left w:val="single" w:sz="4" w:space="0" w:color="auto"/>
              <w:bottom w:val="single" w:sz="4" w:space="0" w:color="auto"/>
              <w:right w:val="single" w:sz="4" w:space="0" w:color="auto"/>
            </w:tcBorders>
          </w:tcPr>
          <w:p w14:paraId="383BE6B1" w14:textId="77777777" w:rsidR="00C652CD" w:rsidRPr="00015E71" w:rsidRDefault="009E497A" w:rsidP="00A937C4">
            <w:pPr>
              <w:spacing w:after="0"/>
              <w:jc w:val="left"/>
              <w:rPr>
                <w:rFonts w:cs="Arial"/>
                <w:bCs/>
                <w:sz w:val="24"/>
                <w:szCs w:val="24"/>
              </w:rPr>
            </w:pPr>
            <w:r w:rsidRPr="00015E71">
              <w:rPr>
                <w:rFonts w:cs="Arial"/>
                <w:bCs/>
                <w:sz w:val="24"/>
                <w:szCs w:val="24"/>
              </w:rPr>
              <w:t>Needs of young person</w:t>
            </w:r>
          </w:p>
          <w:p w14:paraId="6D0DE3A6" w14:textId="77777777" w:rsidR="00A937C4" w:rsidRPr="00015E71" w:rsidRDefault="00A937C4" w:rsidP="00A937C4">
            <w:pPr>
              <w:spacing w:after="0"/>
              <w:jc w:val="left"/>
              <w:rPr>
                <w:rFonts w:cs="Arial"/>
                <w:bCs/>
                <w:sz w:val="24"/>
                <w:szCs w:val="24"/>
              </w:rPr>
            </w:pPr>
          </w:p>
          <w:p w14:paraId="48E33EDB" w14:textId="77777777" w:rsidR="00A937C4" w:rsidRPr="00015E71" w:rsidRDefault="00A937C4" w:rsidP="00A937C4">
            <w:pPr>
              <w:spacing w:after="0"/>
              <w:jc w:val="left"/>
              <w:rPr>
                <w:rFonts w:cs="Arial"/>
                <w:bCs/>
                <w:sz w:val="24"/>
                <w:szCs w:val="24"/>
              </w:rPr>
            </w:pPr>
          </w:p>
          <w:p w14:paraId="50EF3299" w14:textId="77777777" w:rsidR="00A937C4" w:rsidRPr="00015E71" w:rsidRDefault="00A937C4" w:rsidP="00A937C4">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0374E5A9" w14:textId="77777777" w:rsidR="00C652CD" w:rsidRDefault="00C652CD" w:rsidP="00A937C4">
            <w:pPr>
              <w:spacing w:after="0"/>
              <w:rPr>
                <w:rFonts w:cs="Arial"/>
                <w:sz w:val="24"/>
              </w:rPr>
            </w:pPr>
          </w:p>
          <w:p w14:paraId="369B4236" w14:textId="51FA3D89" w:rsidR="00A937C4" w:rsidRDefault="00F67A49" w:rsidP="00A937C4">
            <w:pPr>
              <w:spacing w:after="0"/>
              <w:rPr>
                <w:rFonts w:cs="Arial"/>
                <w:sz w:val="24"/>
              </w:rPr>
            </w:pPr>
            <w:r>
              <w:rPr>
                <w:rFonts w:cs="Arial"/>
                <w:sz w:val="24"/>
              </w:rPr>
              <w:t>A</w:t>
            </w:r>
            <w:r w:rsidR="009C7CF1">
              <w:rPr>
                <w:rFonts w:cs="Arial"/>
                <w:sz w:val="24"/>
              </w:rPr>
              <w:t>P</w:t>
            </w:r>
            <w:r>
              <w:rPr>
                <w:rFonts w:cs="Arial"/>
                <w:sz w:val="24"/>
              </w:rPr>
              <w:t xml:space="preserve"> has a diagnosis of autism </w:t>
            </w:r>
          </w:p>
          <w:p w14:paraId="7D47E5D5" w14:textId="77777777" w:rsidR="00A937C4" w:rsidRPr="00CE61E0" w:rsidRDefault="00A937C4" w:rsidP="00A937C4">
            <w:pPr>
              <w:spacing w:after="0"/>
              <w:rPr>
                <w:rFonts w:cs="Arial"/>
                <w:sz w:val="24"/>
              </w:rPr>
            </w:pPr>
          </w:p>
        </w:tc>
      </w:tr>
      <w:tr w:rsidR="007B6476" w:rsidRPr="00CE61E0" w14:paraId="1B6C92D4" w14:textId="77777777" w:rsidTr="005641A0">
        <w:tc>
          <w:tcPr>
            <w:tcW w:w="3367" w:type="dxa"/>
            <w:tcBorders>
              <w:top w:val="single" w:sz="4" w:space="0" w:color="auto"/>
              <w:left w:val="single" w:sz="4" w:space="0" w:color="auto"/>
              <w:bottom w:val="single" w:sz="4" w:space="0" w:color="auto"/>
              <w:right w:val="single" w:sz="4" w:space="0" w:color="auto"/>
            </w:tcBorders>
          </w:tcPr>
          <w:p w14:paraId="72CBC702" w14:textId="77777777" w:rsidR="007B6476" w:rsidRPr="00015E71" w:rsidRDefault="007B6476" w:rsidP="00A937C4">
            <w:pPr>
              <w:spacing w:after="0"/>
              <w:jc w:val="left"/>
              <w:rPr>
                <w:rFonts w:cs="Arial"/>
                <w:bCs/>
                <w:sz w:val="24"/>
                <w:szCs w:val="24"/>
              </w:rPr>
            </w:pPr>
            <w:r w:rsidRPr="00015E71">
              <w:rPr>
                <w:rFonts w:cs="Arial"/>
                <w:bCs/>
                <w:sz w:val="24"/>
                <w:szCs w:val="24"/>
              </w:rPr>
              <w:t>Hobbies and interests</w:t>
            </w:r>
          </w:p>
          <w:p w14:paraId="0E9E9D8D" w14:textId="77777777" w:rsidR="007B6476" w:rsidRPr="00015E71" w:rsidRDefault="007B6476" w:rsidP="00A937C4">
            <w:pPr>
              <w:spacing w:after="0"/>
              <w:jc w:val="left"/>
              <w:rPr>
                <w:rFonts w:cs="Arial"/>
                <w:bCs/>
                <w:sz w:val="24"/>
                <w:szCs w:val="24"/>
              </w:rPr>
            </w:pPr>
          </w:p>
          <w:p w14:paraId="760EED95" w14:textId="77777777" w:rsidR="007B6476" w:rsidRPr="00015E71" w:rsidRDefault="007B6476" w:rsidP="00A937C4">
            <w:pPr>
              <w:spacing w:after="0"/>
              <w:jc w:val="left"/>
              <w:rPr>
                <w:rFonts w:cs="Arial"/>
                <w:bCs/>
                <w:sz w:val="24"/>
                <w:szCs w:val="24"/>
              </w:rPr>
            </w:pPr>
          </w:p>
          <w:p w14:paraId="35BD5248" w14:textId="77777777" w:rsidR="007B6476" w:rsidRPr="00015E71" w:rsidRDefault="007B6476" w:rsidP="00A937C4">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3B0A7663" w14:textId="76420775" w:rsidR="007B6476" w:rsidRDefault="00F67A49" w:rsidP="00A937C4">
            <w:pPr>
              <w:spacing w:after="0"/>
              <w:rPr>
                <w:rFonts w:cs="Arial"/>
                <w:sz w:val="24"/>
              </w:rPr>
            </w:pPr>
            <w:r>
              <w:rPr>
                <w:rFonts w:cs="Arial"/>
                <w:sz w:val="24"/>
              </w:rPr>
              <w:t>A</w:t>
            </w:r>
            <w:r w:rsidR="009C7CF1">
              <w:rPr>
                <w:rFonts w:cs="Arial"/>
                <w:sz w:val="24"/>
              </w:rPr>
              <w:t>P</w:t>
            </w:r>
            <w:r>
              <w:rPr>
                <w:rFonts w:cs="Arial"/>
                <w:sz w:val="24"/>
              </w:rPr>
              <w:t xml:space="preserve"> loves computers and electrical equipment his parents say he can be engaged for hours when spoken to about these subjects.</w:t>
            </w:r>
          </w:p>
        </w:tc>
      </w:tr>
    </w:tbl>
    <w:p w14:paraId="2F4980D8" w14:textId="77777777" w:rsidR="00A2444F" w:rsidRPr="00A2444F" w:rsidRDefault="00A2444F" w:rsidP="00A937C4">
      <w:pPr>
        <w:spacing w:after="0"/>
        <w:rPr>
          <w:rFonts w:cs="Arial"/>
          <w:b/>
          <w:color w:val="FF0000"/>
        </w:rPr>
        <w:sectPr w:rsidR="00A2444F" w:rsidRPr="00A2444F">
          <w:footerReference w:type="default" r:id="rId8"/>
          <w:pgSz w:w="11906" w:h="16838"/>
          <w:pgMar w:top="1134" w:right="1134" w:bottom="1134" w:left="1134" w:header="0" w:footer="244" w:gutter="0"/>
          <w:paperSrc w:first="1" w:other="1"/>
          <w:cols w:space="720"/>
        </w:sectPr>
      </w:pPr>
    </w:p>
    <w:tbl>
      <w:tblPr>
        <w:tblW w:w="15451" w:type="dxa"/>
        <w:tblInd w:w="-619" w:type="dxa"/>
        <w:tblCellMar>
          <w:left w:w="0" w:type="dxa"/>
          <w:right w:w="0" w:type="dxa"/>
        </w:tblCellMar>
        <w:tblLook w:val="04A0" w:firstRow="1" w:lastRow="0" w:firstColumn="1" w:lastColumn="0" w:noHBand="0" w:noVBand="1"/>
      </w:tblPr>
      <w:tblGrid>
        <w:gridCol w:w="7230"/>
        <w:gridCol w:w="283"/>
        <w:gridCol w:w="7655"/>
        <w:gridCol w:w="283"/>
      </w:tblGrid>
      <w:tr w:rsidR="00863A84" w:rsidRPr="005E270A" w14:paraId="13D7EE36" w14:textId="77777777" w:rsidTr="007B6476">
        <w:trPr>
          <w:trHeight w:val="479"/>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31E0B04B" w14:textId="77777777" w:rsidR="00863A84" w:rsidRPr="005E270A" w:rsidRDefault="00863A84" w:rsidP="00863A84">
            <w:pPr>
              <w:spacing w:after="0"/>
              <w:jc w:val="center"/>
              <w:rPr>
                <w:b/>
                <w:sz w:val="24"/>
                <w:szCs w:val="24"/>
              </w:rPr>
            </w:pPr>
            <w:r w:rsidRPr="005E270A">
              <w:rPr>
                <w:b/>
                <w:sz w:val="24"/>
                <w:szCs w:val="24"/>
              </w:rPr>
              <w:lastRenderedPageBreak/>
              <w:t>Over-arching Outcome</w:t>
            </w:r>
          </w:p>
        </w:tc>
      </w:tr>
      <w:tr w:rsidR="00863A84" w:rsidRPr="007B6476" w14:paraId="2770A6D3" w14:textId="77777777" w:rsidTr="007B6476">
        <w:trPr>
          <w:trHeight w:val="496"/>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3932661D" w14:textId="77777777" w:rsidR="00863A84" w:rsidRPr="007B6476" w:rsidRDefault="00863A84" w:rsidP="00686AB4">
            <w:pPr>
              <w:spacing w:after="0"/>
              <w:jc w:val="left"/>
              <w:rPr>
                <w:i/>
                <w:szCs w:val="22"/>
              </w:rPr>
            </w:pPr>
            <w:r w:rsidRPr="007B6476">
              <w:rPr>
                <w:i/>
                <w:szCs w:val="22"/>
              </w:rPr>
              <w:t>Improvement in family health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D8449BD" w14:textId="7EDDCD4C" w:rsidR="00863A84" w:rsidRPr="007B6476" w:rsidRDefault="00F67A49" w:rsidP="00863A84">
            <w:pPr>
              <w:spacing w:after="0"/>
              <w:rPr>
                <w:i/>
                <w:szCs w:val="22"/>
              </w:rPr>
            </w:pPr>
            <w:r>
              <w:rPr>
                <w:i/>
                <w:szCs w:val="22"/>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70DC462" w14:textId="77777777" w:rsidR="00863A84" w:rsidRPr="007B6476" w:rsidRDefault="00863A84" w:rsidP="00686AB4">
            <w:pPr>
              <w:spacing w:after="0"/>
              <w:jc w:val="left"/>
              <w:rPr>
                <w:i/>
                <w:szCs w:val="22"/>
              </w:rPr>
            </w:pPr>
            <w:r w:rsidRPr="007B6476">
              <w:rPr>
                <w:i/>
                <w:szCs w:val="22"/>
              </w:rPr>
              <w:t xml:space="preserve">Everybody has the opportunity to have the best health and wellbeing throughout their </w:t>
            </w:r>
            <w:proofErr w:type="gramStart"/>
            <w:r w:rsidRPr="007B6476">
              <w:rPr>
                <w:i/>
                <w:szCs w:val="22"/>
              </w:rPr>
              <w:t>life, and</w:t>
            </w:r>
            <w:proofErr w:type="gramEnd"/>
            <w:r w:rsidRPr="007B6476">
              <w:rPr>
                <w:i/>
                <w:szCs w:val="22"/>
              </w:rPr>
              <w:t xml:space="preserve"> can access support and information to help them manage their care needs.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33AC95" w14:textId="13C4B174" w:rsidR="00863A84" w:rsidRPr="007B6476" w:rsidRDefault="00F67A49" w:rsidP="00863A84">
            <w:pPr>
              <w:spacing w:after="0"/>
              <w:rPr>
                <w:i/>
                <w:szCs w:val="22"/>
              </w:rPr>
            </w:pPr>
            <w:r>
              <w:rPr>
                <w:i/>
                <w:szCs w:val="22"/>
              </w:rPr>
              <w:t>x</w:t>
            </w:r>
          </w:p>
        </w:tc>
      </w:tr>
      <w:tr w:rsidR="00863A84" w:rsidRPr="007B6476" w14:paraId="3B447587" w14:textId="77777777" w:rsidTr="007B6476">
        <w:trPr>
          <w:trHeight w:val="462"/>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27BCA633" w14:textId="77777777" w:rsidR="00863A84" w:rsidRPr="007B6476" w:rsidRDefault="00863A84" w:rsidP="00686AB4">
            <w:pPr>
              <w:spacing w:after="0"/>
              <w:jc w:val="left"/>
              <w:rPr>
                <w:i/>
                <w:szCs w:val="22"/>
              </w:rPr>
            </w:pPr>
            <w:r w:rsidRPr="007B6476">
              <w:rPr>
                <w:i/>
                <w:szCs w:val="22"/>
              </w:rPr>
              <w:t>Improvement and management of a mental health condition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B40B930" w14:textId="1E19E103" w:rsidR="00863A84" w:rsidRPr="007B6476" w:rsidRDefault="00F67A49" w:rsidP="00863A84">
            <w:pPr>
              <w:spacing w:after="0"/>
              <w:rPr>
                <w:i/>
                <w:szCs w:val="22"/>
              </w:rPr>
            </w:pPr>
            <w:r>
              <w:rPr>
                <w:i/>
                <w:szCs w:val="22"/>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0D24ED" w14:textId="77777777" w:rsidR="00863A84" w:rsidRPr="007B6476" w:rsidRDefault="00863A84" w:rsidP="00686AB4">
            <w:pPr>
              <w:spacing w:after="0"/>
              <w:jc w:val="left"/>
              <w:rPr>
                <w:i/>
                <w:szCs w:val="22"/>
              </w:rPr>
            </w:pPr>
            <w:r w:rsidRPr="007B6476">
              <w:rPr>
                <w:i/>
                <w:szCs w:val="22"/>
              </w:rPr>
              <w:t>Everyone enjoys physical activity and feels secure.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4E84AC" w14:textId="7BD87B90" w:rsidR="00863A84" w:rsidRPr="007B6476" w:rsidRDefault="00F67A49" w:rsidP="00863A84">
            <w:pPr>
              <w:spacing w:after="0"/>
              <w:rPr>
                <w:i/>
                <w:szCs w:val="22"/>
              </w:rPr>
            </w:pPr>
            <w:r>
              <w:rPr>
                <w:i/>
                <w:szCs w:val="22"/>
              </w:rPr>
              <w:t>x</w:t>
            </w:r>
          </w:p>
        </w:tc>
      </w:tr>
      <w:tr w:rsidR="00863A84" w:rsidRPr="007B6476" w14:paraId="4002CF4C" w14:textId="77777777" w:rsidTr="007B6476">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C5D9AFA" w14:textId="77777777" w:rsidR="00863A84" w:rsidRPr="007B6476" w:rsidRDefault="00863A84" w:rsidP="00686AB4">
            <w:pPr>
              <w:spacing w:after="0"/>
              <w:jc w:val="left"/>
              <w:rPr>
                <w:i/>
                <w:szCs w:val="22"/>
              </w:rPr>
            </w:pPr>
            <w:r w:rsidRPr="007B6476">
              <w:rPr>
                <w:i/>
                <w:szCs w:val="22"/>
              </w:rPr>
              <w:t>Parents and children have improved family relationships at case closure or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0F47FB" w14:textId="61D9E211" w:rsidR="00863A84" w:rsidRPr="007B6476" w:rsidRDefault="00F67A49" w:rsidP="00863A84">
            <w:pPr>
              <w:spacing w:after="0"/>
              <w:rPr>
                <w:i/>
                <w:szCs w:val="22"/>
              </w:rPr>
            </w:pPr>
            <w:r>
              <w:rPr>
                <w:i/>
                <w:szCs w:val="22"/>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B4935E2" w14:textId="604DC56E" w:rsidR="00863A84" w:rsidRPr="007B6476" w:rsidRDefault="00686AB4" w:rsidP="00686AB4">
            <w:pPr>
              <w:spacing w:after="0"/>
              <w:jc w:val="left"/>
              <w:rPr>
                <w:i/>
                <w:szCs w:val="22"/>
              </w:rPr>
            </w:pPr>
            <w:r>
              <w:rPr>
                <w:i/>
                <w:szCs w:val="22"/>
              </w:rPr>
              <w:t xml:space="preserve">People are </w:t>
            </w:r>
            <w:r w:rsidR="00863A84" w:rsidRPr="007B6476">
              <w:rPr>
                <w:i/>
                <w:szCs w:val="22"/>
              </w:rPr>
              <w:t>protected as far as possible from avoidable harm, disease and injuries.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A506CD" w14:textId="77777777" w:rsidR="00863A84" w:rsidRPr="007B6476" w:rsidRDefault="00863A84" w:rsidP="00863A84">
            <w:pPr>
              <w:spacing w:after="0"/>
              <w:rPr>
                <w:i/>
                <w:szCs w:val="22"/>
              </w:rPr>
            </w:pPr>
          </w:p>
        </w:tc>
      </w:tr>
      <w:tr w:rsidR="00863A84" w:rsidRPr="007B6476" w14:paraId="4207DBBA" w14:textId="77777777" w:rsidTr="007B6476">
        <w:trPr>
          <w:trHeight w:val="399"/>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6D774F2" w14:textId="77777777" w:rsidR="00863A84" w:rsidRPr="007B6476" w:rsidRDefault="00863A84" w:rsidP="00686AB4">
            <w:pPr>
              <w:spacing w:after="0"/>
              <w:jc w:val="left"/>
              <w:rPr>
                <w:i/>
                <w:szCs w:val="22"/>
              </w:rPr>
            </w:pPr>
            <w:r w:rsidRPr="007B6476">
              <w:rPr>
                <w:i/>
                <w:szCs w:val="22"/>
              </w:rPr>
              <w:t>Improvement in parental wellbeing at case closure or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AE35B0" w14:textId="7EC285EE" w:rsidR="00863A84" w:rsidRPr="007B6476" w:rsidRDefault="00F67A49" w:rsidP="00863A84">
            <w:pPr>
              <w:spacing w:after="0"/>
              <w:rPr>
                <w:i/>
                <w:szCs w:val="22"/>
              </w:rPr>
            </w:pPr>
            <w:r>
              <w:rPr>
                <w:i/>
                <w:szCs w:val="22"/>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04E8F9C" w14:textId="77777777" w:rsidR="00863A84" w:rsidRPr="007B6476" w:rsidRDefault="00863A84" w:rsidP="00686AB4">
            <w:pPr>
              <w:spacing w:after="0"/>
              <w:jc w:val="left"/>
              <w:rPr>
                <w:i/>
                <w:szCs w:val="22"/>
              </w:rPr>
            </w:pPr>
            <w:r w:rsidRPr="007B6476">
              <w:rPr>
                <w:i/>
                <w:szCs w:val="22"/>
              </w:rPr>
              <w:t>People are supported to plan ahead and have the freedom to manage risks the way that they wish.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0E81203" w14:textId="77777777" w:rsidR="00863A84" w:rsidRPr="007B6476" w:rsidRDefault="00863A84" w:rsidP="00863A84">
            <w:pPr>
              <w:spacing w:after="0"/>
              <w:rPr>
                <w:i/>
                <w:szCs w:val="22"/>
              </w:rPr>
            </w:pPr>
          </w:p>
        </w:tc>
      </w:tr>
      <w:tr w:rsidR="00863A84" w:rsidRPr="007B6476" w14:paraId="566AF833" w14:textId="77777777" w:rsidTr="007B6476">
        <w:trPr>
          <w:trHeight w:val="560"/>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285403E" w14:textId="77777777" w:rsidR="00863A84" w:rsidRPr="007B6476" w:rsidRDefault="00863A84" w:rsidP="00686AB4">
            <w:pPr>
              <w:spacing w:after="0"/>
              <w:jc w:val="left"/>
              <w:rPr>
                <w:i/>
                <w:szCs w:val="22"/>
              </w:rPr>
            </w:pPr>
            <w:r w:rsidRPr="007B6476">
              <w:rPr>
                <w:i/>
                <w:szCs w:val="22"/>
              </w:rPr>
              <w:t>Improvement in child’s development including physical social and emotional development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FE63EB" w14:textId="079900E9" w:rsidR="00863A84" w:rsidRPr="007B6476" w:rsidRDefault="00F67A49" w:rsidP="00863A84">
            <w:pPr>
              <w:spacing w:after="0"/>
              <w:rPr>
                <w:i/>
                <w:szCs w:val="22"/>
              </w:rPr>
            </w:pPr>
            <w:r>
              <w:rPr>
                <w:i/>
                <w:szCs w:val="22"/>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64BD63C" w14:textId="77777777" w:rsidR="00863A84" w:rsidRPr="007B6476" w:rsidRDefault="00863A84" w:rsidP="00686AB4">
            <w:pPr>
              <w:spacing w:after="0"/>
              <w:jc w:val="left"/>
              <w:rPr>
                <w:i/>
                <w:szCs w:val="22"/>
              </w:rPr>
            </w:pPr>
            <w:r w:rsidRPr="007B6476">
              <w:rPr>
                <w:i/>
                <w:szCs w:val="22"/>
              </w:rPr>
              <w:t>People are able to find employment when they want, maintain a family and social life and contribute to community life, and avoid loneliness or isolation.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666878C" w14:textId="77777777" w:rsidR="00863A84" w:rsidRPr="007B6476" w:rsidRDefault="00863A84" w:rsidP="00863A84">
            <w:pPr>
              <w:spacing w:after="0"/>
              <w:rPr>
                <w:i/>
                <w:szCs w:val="22"/>
              </w:rPr>
            </w:pPr>
          </w:p>
        </w:tc>
      </w:tr>
      <w:tr w:rsidR="00863A84" w:rsidRPr="007B6476" w14:paraId="611FA6DD" w14:textId="77777777" w:rsidTr="007B6476">
        <w:trPr>
          <w:trHeight w:val="414"/>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tcPr>
          <w:p w14:paraId="60C09D8F" w14:textId="77777777" w:rsidR="00863A84" w:rsidRPr="007B6476" w:rsidRDefault="00863A84" w:rsidP="00863A84">
            <w:pPr>
              <w:spacing w:after="0"/>
              <w:rPr>
                <w:i/>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695967"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97B82E" w14:textId="77777777" w:rsidR="00863A84" w:rsidRPr="007B6476" w:rsidRDefault="00863A84" w:rsidP="00686AB4">
            <w:pPr>
              <w:spacing w:after="0"/>
              <w:jc w:val="left"/>
              <w:rPr>
                <w:i/>
                <w:szCs w:val="22"/>
              </w:rPr>
            </w:pPr>
            <w:r w:rsidRPr="007B6476">
              <w:rPr>
                <w:i/>
                <w:szCs w:val="22"/>
              </w:rPr>
              <w:t>When people develop care needs, the support they receive takes place in the most appropriate setting and enables them to regain their independence.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81AEE7" w14:textId="77777777" w:rsidR="00863A84" w:rsidRPr="007B6476" w:rsidRDefault="00863A84" w:rsidP="00863A84">
            <w:pPr>
              <w:spacing w:after="0"/>
              <w:rPr>
                <w:i/>
                <w:szCs w:val="22"/>
              </w:rPr>
            </w:pPr>
          </w:p>
        </w:tc>
      </w:tr>
      <w:tr w:rsidR="00863A84" w:rsidRPr="007B6476" w14:paraId="62663E36" w14:textId="77777777" w:rsidTr="007B6476">
        <w:trPr>
          <w:trHeight w:val="284"/>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tcPr>
          <w:p w14:paraId="1651490D" w14:textId="77777777" w:rsidR="00863A84" w:rsidRPr="007B6476" w:rsidRDefault="00863A84" w:rsidP="00863A84">
            <w:pPr>
              <w:spacing w:after="0"/>
              <w:rPr>
                <w:i/>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6C2641"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B045DBD" w14:textId="77777777" w:rsidR="00863A84" w:rsidRPr="007B6476" w:rsidRDefault="00863A84" w:rsidP="00686AB4">
            <w:pPr>
              <w:spacing w:after="0"/>
              <w:jc w:val="left"/>
              <w:rPr>
                <w:i/>
                <w:szCs w:val="22"/>
              </w:rPr>
            </w:pPr>
            <w:r w:rsidRPr="007B6476">
              <w:rPr>
                <w:i/>
                <w:szCs w:val="22"/>
              </w:rPr>
              <w:t>Carers can balance their caring roles and maintain their desired quality of life.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8CD223" w14:textId="77777777" w:rsidR="00863A84" w:rsidRPr="007B6476" w:rsidRDefault="00863A84" w:rsidP="00863A84">
            <w:pPr>
              <w:spacing w:after="0"/>
              <w:rPr>
                <w:i/>
                <w:szCs w:val="22"/>
              </w:rPr>
            </w:pPr>
          </w:p>
        </w:tc>
      </w:tr>
    </w:tbl>
    <w:p w14:paraId="3A1A57C7" w14:textId="2EBE41F4" w:rsidR="003D10A3" w:rsidRDefault="003D10A3" w:rsidP="00A937C4">
      <w:pPr>
        <w:spacing w:after="0"/>
        <w:rPr>
          <w:rFonts w:cs="Arial"/>
          <w:b/>
          <w:szCs w:val="22"/>
        </w:rPr>
      </w:pPr>
    </w:p>
    <w:p w14:paraId="697E6E28" w14:textId="77777777" w:rsidR="003D10A3" w:rsidRPr="007B6476" w:rsidRDefault="003D10A3" w:rsidP="00A937C4">
      <w:pPr>
        <w:spacing w:after="0"/>
        <w:rPr>
          <w:rFonts w:cs="Arial"/>
          <w:b/>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8051"/>
      </w:tblGrid>
      <w:tr w:rsidR="00863A84" w:rsidRPr="005E270A" w14:paraId="074CB8D8" w14:textId="77777777" w:rsidTr="005641A0">
        <w:trPr>
          <w:trHeight w:val="420"/>
        </w:trPr>
        <w:tc>
          <w:tcPr>
            <w:tcW w:w="7400" w:type="dxa"/>
            <w:tcBorders>
              <w:top w:val="single" w:sz="4" w:space="0" w:color="auto"/>
              <w:left w:val="single" w:sz="4" w:space="0" w:color="auto"/>
              <w:bottom w:val="single" w:sz="4" w:space="0" w:color="auto"/>
              <w:right w:val="single" w:sz="4" w:space="0" w:color="auto"/>
            </w:tcBorders>
          </w:tcPr>
          <w:p w14:paraId="62A22608" w14:textId="406A87E9" w:rsidR="00863A84" w:rsidRPr="005E270A" w:rsidRDefault="003D10A3" w:rsidP="003D10A3">
            <w:pPr>
              <w:spacing w:after="0"/>
              <w:ind w:left="34" w:hanging="34"/>
              <w:jc w:val="left"/>
              <w:rPr>
                <w:rFonts w:cs="Arial"/>
                <w:b/>
                <w:sz w:val="24"/>
                <w:szCs w:val="24"/>
              </w:rPr>
            </w:pPr>
            <w:r>
              <w:rPr>
                <w:rFonts w:cs="Arial"/>
                <w:b/>
                <w:sz w:val="24"/>
                <w:szCs w:val="24"/>
              </w:rPr>
              <w:t>Name of Social Worker</w:t>
            </w:r>
          </w:p>
        </w:tc>
        <w:tc>
          <w:tcPr>
            <w:tcW w:w="8051" w:type="dxa"/>
            <w:tcBorders>
              <w:top w:val="single" w:sz="4" w:space="0" w:color="auto"/>
              <w:left w:val="single" w:sz="4" w:space="0" w:color="auto"/>
              <w:bottom w:val="single" w:sz="4" w:space="0" w:color="auto"/>
              <w:right w:val="single" w:sz="4" w:space="0" w:color="auto"/>
            </w:tcBorders>
            <w:hideMark/>
          </w:tcPr>
          <w:p w14:paraId="0199E0AB" w14:textId="093F51C1" w:rsidR="00863A84" w:rsidRPr="005E270A" w:rsidRDefault="003D10A3" w:rsidP="003D10A3">
            <w:pPr>
              <w:spacing w:after="0"/>
              <w:ind w:left="34" w:hanging="34"/>
              <w:jc w:val="left"/>
              <w:rPr>
                <w:rFonts w:cs="Arial"/>
                <w:b/>
                <w:sz w:val="24"/>
                <w:szCs w:val="24"/>
              </w:rPr>
            </w:pPr>
            <w:r>
              <w:rPr>
                <w:rFonts w:cs="Arial"/>
                <w:b/>
                <w:sz w:val="24"/>
                <w:szCs w:val="24"/>
              </w:rPr>
              <w:t xml:space="preserve">Name of Provider </w:t>
            </w:r>
          </w:p>
        </w:tc>
      </w:tr>
      <w:tr w:rsidR="003D10A3" w:rsidRPr="005E270A" w14:paraId="4DE81A8E" w14:textId="77777777" w:rsidTr="005641A0">
        <w:trPr>
          <w:trHeight w:val="420"/>
        </w:trPr>
        <w:tc>
          <w:tcPr>
            <w:tcW w:w="7400" w:type="dxa"/>
            <w:tcBorders>
              <w:top w:val="single" w:sz="4" w:space="0" w:color="auto"/>
              <w:left w:val="single" w:sz="4" w:space="0" w:color="auto"/>
              <w:bottom w:val="single" w:sz="4" w:space="0" w:color="auto"/>
              <w:right w:val="single" w:sz="4" w:space="0" w:color="auto"/>
            </w:tcBorders>
          </w:tcPr>
          <w:p w14:paraId="0E763A80" w14:textId="77777777" w:rsidR="003D10A3" w:rsidRPr="005E270A" w:rsidRDefault="003D10A3" w:rsidP="003D10A3">
            <w:pPr>
              <w:spacing w:after="0"/>
              <w:ind w:left="34" w:hanging="34"/>
              <w:jc w:val="left"/>
              <w:rPr>
                <w:rFonts w:cs="Arial"/>
                <w:b/>
                <w:sz w:val="24"/>
                <w:szCs w:val="24"/>
              </w:rPr>
            </w:pPr>
            <w:r w:rsidRPr="005E270A">
              <w:rPr>
                <w:rFonts w:cs="Arial"/>
                <w:b/>
                <w:sz w:val="24"/>
                <w:szCs w:val="24"/>
              </w:rPr>
              <w:t>Individual Outcomes</w:t>
            </w:r>
            <w:r>
              <w:rPr>
                <w:rFonts w:cs="Arial"/>
                <w:b/>
                <w:sz w:val="24"/>
                <w:szCs w:val="24"/>
              </w:rPr>
              <w:t xml:space="preserve"> to be achieved </w:t>
            </w:r>
          </w:p>
          <w:p w14:paraId="76E9F23A" w14:textId="77777777" w:rsidR="003D10A3" w:rsidRPr="005E270A" w:rsidRDefault="003D10A3" w:rsidP="00A937C4">
            <w:pPr>
              <w:spacing w:after="0"/>
              <w:ind w:left="34" w:hanging="34"/>
              <w:jc w:val="center"/>
              <w:rPr>
                <w:rFonts w:cs="Arial"/>
                <w:b/>
                <w:sz w:val="24"/>
                <w:szCs w:val="24"/>
              </w:rPr>
            </w:pPr>
          </w:p>
        </w:tc>
        <w:tc>
          <w:tcPr>
            <w:tcW w:w="8051" w:type="dxa"/>
            <w:tcBorders>
              <w:top w:val="single" w:sz="4" w:space="0" w:color="auto"/>
              <w:left w:val="single" w:sz="4" w:space="0" w:color="auto"/>
              <w:bottom w:val="single" w:sz="4" w:space="0" w:color="auto"/>
              <w:right w:val="single" w:sz="4" w:space="0" w:color="auto"/>
            </w:tcBorders>
          </w:tcPr>
          <w:p w14:paraId="07FE9D60" w14:textId="471DAE49" w:rsidR="003D10A3" w:rsidRPr="005E270A" w:rsidRDefault="003D10A3" w:rsidP="003D10A3">
            <w:pPr>
              <w:spacing w:after="0"/>
              <w:ind w:left="34" w:hanging="34"/>
              <w:jc w:val="left"/>
              <w:rPr>
                <w:rFonts w:cs="Arial"/>
                <w:b/>
                <w:sz w:val="24"/>
                <w:szCs w:val="24"/>
              </w:rPr>
            </w:pPr>
            <w:r w:rsidRPr="005E270A">
              <w:rPr>
                <w:rFonts w:cs="Arial"/>
                <w:b/>
                <w:sz w:val="24"/>
                <w:szCs w:val="24"/>
              </w:rPr>
              <w:t xml:space="preserve">Provider Response – how </w:t>
            </w:r>
            <w:proofErr w:type="gramStart"/>
            <w:r>
              <w:rPr>
                <w:rFonts w:cs="Arial"/>
                <w:b/>
                <w:sz w:val="24"/>
                <w:szCs w:val="24"/>
              </w:rPr>
              <w:t xml:space="preserve">will these </w:t>
            </w:r>
            <w:r w:rsidRPr="005E270A">
              <w:rPr>
                <w:rFonts w:cs="Arial"/>
                <w:b/>
                <w:sz w:val="24"/>
                <w:szCs w:val="24"/>
              </w:rPr>
              <w:t>outcomes will</w:t>
            </w:r>
            <w:proofErr w:type="gramEnd"/>
            <w:r w:rsidRPr="005E270A">
              <w:rPr>
                <w:rFonts w:cs="Arial"/>
                <w:b/>
                <w:sz w:val="24"/>
                <w:szCs w:val="24"/>
              </w:rPr>
              <w:t xml:space="preserve"> be achieved?</w:t>
            </w:r>
          </w:p>
        </w:tc>
      </w:tr>
      <w:tr w:rsidR="00863A84" w:rsidRPr="00CE61E0" w14:paraId="02AE6FEF"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255BFD34" w14:textId="77777777" w:rsidR="00863A84" w:rsidRPr="00CE61E0" w:rsidRDefault="00863A84" w:rsidP="00A937C4">
            <w:pPr>
              <w:spacing w:after="0"/>
              <w:ind w:left="34" w:hanging="34"/>
              <w:rPr>
                <w:rFonts w:cs="Arial"/>
                <w:szCs w:val="22"/>
              </w:rPr>
            </w:pP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550D84DA" w14:textId="77777777" w:rsidR="00863A84" w:rsidRPr="00CE61E0" w:rsidRDefault="00863A84" w:rsidP="00A937C4">
            <w:pPr>
              <w:spacing w:after="0"/>
              <w:ind w:left="34" w:hanging="34"/>
              <w:rPr>
                <w:rFonts w:cs="Arial"/>
                <w:sz w:val="24"/>
              </w:rPr>
            </w:pPr>
          </w:p>
        </w:tc>
      </w:tr>
      <w:tr w:rsidR="00863A84" w:rsidRPr="00CE61E0" w14:paraId="58B47232"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7908DF9D" w14:textId="77777777" w:rsidR="00863A84" w:rsidRPr="00CE61E0" w:rsidRDefault="00863A84" w:rsidP="00A937C4">
            <w:pPr>
              <w:spacing w:after="0"/>
              <w:ind w:left="34" w:hanging="34"/>
              <w:rPr>
                <w:rFonts w:cs="Arial"/>
                <w:szCs w:val="22"/>
              </w:rPr>
            </w:pP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6477884A" w14:textId="77777777" w:rsidR="00863A84" w:rsidRPr="00CE61E0" w:rsidRDefault="00863A84" w:rsidP="00A937C4">
            <w:pPr>
              <w:spacing w:after="0"/>
              <w:ind w:left="34" w:hanging="34"/>
              <w:rPr>
                <w:rFonts w:cs="Arial"/>
                <w:sz w:val="24"/>
              </w:rPr>
            </w:pPr>
          </w:p>
        </w:tc>
      </w:tr>
      <w:tr w:rsidR="00863A84" w:rsidRPr="00CE61E0" w14:paraId="24D90428"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1D8DD6E9" w14:textId="77777777" w:rsidR="00863A84" w:rsidRPr="00CE61E0" w:rsidRDefault="00863A84" w:rsidP="00A937C4">
            <w:pPr>
              <w:spacing w:after="0"/>
              <w:ind w:left="34" w:hanging="34"/>
              <w:rPr>
                <w:rFonts w:cs="Arial"/>
                <w:szCs w:val="22"/>
              </w:rPr>
            </w:pP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657A6DF4" w14:textId="77777777" w:rsidR="00863A84" w:rsidRPr="00CE61E0" w:rsidRDefault="00863A84" w:rsidP="00A937C4">
            <w:pPr>
              <w:spacing w:after="0"/>
              <w:ind w:left="34" w:hanging="34"/>
              <w:rPr>
                <w:rFonts w:cs="Arial"/>
                <w:sz w:val="24"/>
              </w:rPr>
            </w:pPr>
          </w:p>
        </w:tc>
      </w:tr>
      <w:tr w:rsidR="0084549D" w:rsidRPr="00CE61E0" w14:paraId="593236D3"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34813631" w14:textId="77777777" w:rsidR="0084549D" w:rsidRPr="00CE61E0" w:rsidRDefault="0084549D" w:rsidP="00522EF0">
            <w:pPr>
              <w:spacing w:after="0"/>
              <w:ind w:left="34" w:hanging="34"/>
              <w:rPr>
                <w:rFonts w:cs="Arial"/>
                <w:szCs w:val="22"/>
              </w:rPr>
            </w:pP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5C08D076" w14:textId="77777777" w:rsidR="0084549D" w:rsidRPr="00CE61E0" w:rsidRDefault="0084549D" w:rsidP="00522EF0">
            <w:pPr>
              <w:spacing w:after="0"/>
              <w:ind w:left="34" w:hanging="34"/>
              <w:rPr>
                <w:rFonts w:cs="Arial"/>
                <w:sz w:val="24"/>
              </w:rPr>
            </w:pPr>
          </w:p>
        </w:tc>
      </w:tr>
    </w:tbl>
    <w:p w14:paraId="792407E5" w14:textId="7E68F25B" w:rsidR="00D05B7C" w:rsidRDefault="00D05B7C"/>
    <w:tbl>
      <w:tblPr>
        <w:tblStyle w:val="TableGrid"/>
        <w:tblW w:w="0" w:type="auto"/>
        <w:tblLook w:val="04A0" w:firstRow="1" w:lastRow="0" w:firstColumn="1" w:lastColumn="0" w:noHBand="0" w:noVBand="1"/>
      </w:tblPr>
      <w:tblGrid>
        <w:gridCol w:w="2789"/>
        <w:gridCol w:w="2789"/>
        <w:gridCol w:w="2790"/>
        <w:gridCol w:w="2790"/>
        <w:gridCol w:w="2790"/>
      </w:tblGrid>
      <w:tr w:rsidR="00AB587B" w14:paraId="58B975A7" w14:textId="77777777" w:rsidTr="00D67853">
        <w:tc>
          <w:tcPr>
            <w:tcW w:w="13948" w:type="dxa"/>
            <w:gridSpan w:val="5"/>
          </w:tcPr>
          <w:p w14:paraId="74590C5E" w14:textId="77777777" w:rsidR="00AB587B" w:rsidRPr="00AB587B" w:rsidRDefault="00AB587B" w:rsidP="00CD09E0">
            <w:pPr>
              <w:jc w:val="left"/>
              <w:rPr>
                <w:b/>
              </w:rPr>
            </w:pPr>
            <w:r w:rsidRPr="00AB587B">
              <w:rPr>
                <w:b/>
              </w:rPr>
              <w:t>Type of short breaks which will be delivered to achieve outcomes</w:t>
            </w:r>
          </w:p>
          <w:p w14:paraId="4CDD169D" w14:textId="32E47767" w:rsidR="00AB587B" w:rsidRPr="00AB7321" w:rsidRDefault="00AB587B" w:rsidP="00AB7321">
            <w:r w:rsidRPr="00AB587B">
              <w:rPr>
                <w:b/>
              </w:rPr>
              <w:t xml:space="preserve">Provider to tick as </w:t>
            </w:r>
            <w:r w:rsidR="00B37012">
              <w:rPr>
                <w:b/>
              </w:rPr>
              <w:t xml:space="preserve">many as </w:t>
            </w:r>
            <w:r w:rsidRPr="00AB587B">
              <w:rPr>
                <w:b/>
              </w:rPr>
              <w:t>appropriate</w:t>
            </w:r>
            <w:r w:rsidR="00AB7321">
              <w:rPr>
                <w:b/>
              </w:rPr>
              <w:t xml:space="preserve">                                                                          </w:t>
            </w:r>
            <w:r w:rsidR="00AB7321">
              <w:t>Half day = 3hours</w:t>
            </w:r>
            <w:r w:rsidR="00AB7321">
              <w:tab/>
            </w:r>
            <w:r w:rsidR="00AB7321">
              <w:tab/>
              <w:t>Full day = 6hours</w:t>
            </w:r>
          </w:p>
        </w:tc>
      </w:tr>
      <w:tr w:rsidR="00D05B7C" w14:paraId="18DB74A9" w14:textId="77777777" w:rsidTr="00AB587B">
        <w:tc>
          <w:tcPr>
            <w:tcW w:w="2789" w:type="dxa"/>
            <w:shd w:val="clear" w:color="auto" w:fill="FFFF99"/>
          </w:tcPr>
          <w:p w14:paraId="513FD044" w14:textId="6B6098F1" w:rsidR="00D05B7C" w:rsidRPr="00D05B7C" w:rsidRDefault="00D05B7C" w:rsidP="00D05B7C">
            <w:pPr>
              <w:jc w:val="left"/>
              <w:rPr>
                <w:rFonts w:cs="Arial"/>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Specialist COS from the home 1:1 </w:t>
            </w:r>
            <w:proofErr w:type="gramStart"/>
            <w:r>
              <w:rPr>
                <w:rFonts w:cs="Arial"/>
              </w:rPr>
              <w:t>sessions</w:t>
            </w:r>
            <w:proofErr w:type="gramEnd"/>
            <w:r>
              <w:rPr>
                <w:rFonts w:cs="Arial"/>
              </w:rPr>
              <w:t xml:space="preserve"> blocks below 3</w:t>
            </w:r>
            <w:r w:rsidR="009156D3">
              <w:rPr>
                <w:rFonts w:cs="Arial"/>
              </w:rPr>
              <w:t xml:space="preserve"> </w:t>
            </w:r>
            <w:r>
              <w:rPr>
                <w:rFonts w:cs="Arial"/>
              </w:rPr>
              <w:t>h</w:t>
            </w:r>
            <w:r w:rsidR="00510820">
              <w:rPr>
                <w:rFonts w:cs="Arial"/>
              </w:rPr>
              <w:t>ou</w:t>
            </w:r>
            <w:r>
              <w:rPr>
                <w:rFonts w:cs="Arial"/>
              </w:rPr>
              <w:t>rs</w:t>
            </w:r>
          </w:p>
        </w:tc>
        <w:tc>
          <w:tcPr>
            <w:tcW w:w="2789" w:type="dxa"/>
            <w:shd w:val="clear" w:color="auto" w:fill="FFFF99"/>
          </w:tcPr>
          <w:p w14:paraId="6D9AD835" w14:textId="1E7D7FCE"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D05B7C">
              <w:rPr>
                <w:rFonts w:cs="Arial"/>
                <w:szCs w:val="22"/>
              </w:rPr>
              <w:t>Specialist COS from the home (1:1) session blocks above 3 h</w:t>
            </w:r>
            <w:r w:rsidR="00510820">
              <w:rPr>
                <w:rFonts w:cs="Arial"/>
                <w:szCs w:val="22"/>
              </w:rPr>
              <w:t>ou</w:t>
            </w:r>
            <w:r w:rsidRPr="00D05B7C">
              <w:rPr>
                <w:rFonts w:cs="Arial"/>
                <w:szCs w:val="22"/>
              </w:rPr>
              <w:t>rs</w:t>
            </w:r>
          </w:p>
          <w:p w14:paraId="1825ABEE" w14:textId="580C7CC1" w:rsidR="00D05B7C" w:rsidRDefault="00D05B7C" w:rsidP="00D05B7C">
            <w:pPr>
              <w:jc w:val="left"/>
            </w:pPr>
          </w:p>
        </w:tc>
        <w:tc>
          <w:tcPr>
            <w:tcW w:w="2790" w:type="dxa"/>
            <w:shd w:val="clear" w:color="auto" w:fill="FFFF99"/>
          </w:tcPr>
          <w:p w14:paraId="5F455A14" w14:textId="5DFE032F"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D05B7C">
              <w:rPr>
                <w:rFonts w:cs="Arial"/>
                <w:szCs w:val="22"/>
              </w:rPr>
              <w:t>Specialist COS from Pro</w:t>
            </w:r>
            <w:r>
              <w:rPr>
                <w:rFonts w:cs="Arial"/>
                <w:szCs w:val="22"/>
              </w:rPr>
              <w:t>viders base (1:1)</w:t>
            </w:r>
          </w:p>
          <w:p w14:paraId="78417A29" w14:textId="6BF622BF" w:rsidR="00D05B7C" w:rsidRDefault="00D05B7C" w:rsidP="00D05B7C">
            <w:pPr>
              <w:jc w:val="left"/>
            </w:pPr>
          </w:p>
        </w:tc>
        <w:tc>
          <w:tcPr>
            <w:tcW w:w="2790" w:type="dxa"/>
            <w:shd w:val="clear" w:color="auto" w:fill="FFFF99"/>
          </w:tcPr>
          <w:p w14:paraId="42C94AA0" w14:textId="24A628D5"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D05B7C">
              <w:rPr>
                <w:rFonts w:cs="Arial"/>
                <w:szCs w:val="22"/>
              </w:rPr>
              <w:t>Buddy Services from the home (1:1) s</w:t>
            </w:r>
            <w:r>
              <w:rPr>
                <w:rFonts w:cs="Arial"/>
                <w:szCs w:val="22"/>
              </w:rPr>
              <w:t>ession blocks of below 3 hours</w:t>
            </w:r>
          </w:p>
          <w:p w14:paraId="02F879A6" w14:textId="4CC7E5C5" w:rsidR="00D05B7C" w:rsidRDefault="00D05B7C" w:rsidP="00D05B7C">
            <w:pPr>
              <w:jc w:val="left"/>
            </w:pPr>
          </w:p>
        </w:tc>
        <w:tc>
          <w:tcPr>
            <w:tcW w:w="2790" w:type="dxa"/>
            <w:shd w:val="clear" w:color="auto" w:fill="FFFF99"/>
          </w:tcPr>
          <w:p w14:paraId="14E5B624" w14:textId="57B4E819"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D05B7C">
              <w:rPr>
                <w:rFonts w:cs="Arial"/>
                <w:szCs w:val="22"/>
              </w:rPr>
              <w:t>Buddy Services from the home (1:1) session blocks of 3 hours or above</w:t>
            </w:r>
            <w:r>
              <w:rPr>
                <w:rFonts w:ascii="Calibri" w:hAnsi="Calibri" w:cs="Calibri"/>
                <w:sz w:val="16"/>
                <w:szCs w:val="16"/>
              </w:rPr>
              <w:t xml:space="preserve"> </w:t>
            </w:r>
          </w:p>
          <w:p w14:paraId="115F876F" w14:textId="603253A8" w:rsidR="00D05B7C" w:rsidRDefault="00D05B7C" w:rsidP="00D05B7C">
            <w:pPr>
              <w:jc w:val="left"/>
            </w:pPr>
          </w:p>
        </w:tc>
      </w:tr>
      <w:tr w:rsidR="00D05B7C" w14:paraId="39843179" w14:textId="77777777" w:rsidTr="00AB587B">
        <w:tc>
          <w:tcPr>
            <w:tcW w:w="2789" w:type="dxa"/>
            <w:shd w:val="clear" w:color="auto" w:fill="FFFF99"/>
          </w:tcPr>
          <w:p w14:paraId="75926DD5" w14:textId="430E84B2" w:rsidR="00510820" w:rsidRDefault="00510820" w:rsidP="00510820">
            <w:pPr>
              <w:spacing w:after="0"/>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 xml:space="preserve">Specialist COS (2:1) session blocks below </w:t>
            </w:r>
            <w:r>
              <w:rPr>
                <w:rFonts w:cs="Arial"/>
                <w:szCs w:val="22"/>
              </w:rPr>
              <w:t>3 hours</w:t>
            </w:r>
          </w:p>
          <w:p w14:paraId="36173EE1" w14:textId="77777777" w:rsidR="00D05B7C" w:rsidRDefault="00D05B7C" w:rsidP="00D05B7C">
            <w:pPr>
              <w:jc w:val="left"/>
            </w:pPr>
          </w:p>
        </w:tc>
        <w:tc>
          <w:tcPr>
            <w:tcW w:w="2789" w:type="dxa"/>
            <w:shd w:val="clear" w:color="auto" w:fill="FFFF99"/>
          </w:tcPr>
          <w:p w14:paraId="49DC7976" w14:textId="23CB6FF1" w:rsidR="00510820" w:rsidRDefault="00510820" w:rsidP="00510820">
            <w:pPr>
              <w:spacing w:after="0"/>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ascii="Calibri" w:hAnsi="Calibri" w:cs="Calibri"/>
                <w:sz w:val="16"/>
                <w:szCs w:val="16"/>
              </w:rPr>
              <w:t xml:space="preserve"> </w:t>
            </w:r>
            <w:r w:rsidRPr="00510820">
              <w:rPr>
                <w:rFonts w:cs="Arial"/>
                <w:szCs w:val="22"/>
              </w:rPr>
              <w:t>Specialist COS (2:1) session blocks of 3 hours and above</w:t>
            </w:r>
          </w:p>
          <w:p w14:paraId="34D3FC28" w14:textId="77777777" w:rsidR="00D05B7C" w:rsidRDefault="00D05B7C" w:rsidP="00D05B7C">
            <w:pPr>
              <w:jc w:val="left"/>
            </w:pPr>
          </w:p>
        </w:tc>
        <w:tc>
          <w:tcPr>
            <w:tcW w:w="2790" w:type="dxa"/>
            <w:shd w:val="clear" w:color="auto" w:fill="FFFF99"/>
          </w:tcPr>
          <w:p w14:paraId="488688D8" w14:textId="2064A45F"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Specialist COS (2:1) from Providers base</w:t>
            </w:r>
          </w:p>
          <w:p w14:paraId="437D49C5" w14:textId="70211B28" w:rsidR="00D05B7C" w:rsidRDefault="00D05B7C" w:rsidP="00D05B7C">
            <w:pPr>
              <w:jc w:val="left"/>
            </w:pPr>
          </w:p>
        </w:tc>
        <w:tc>
          <w:tcPr>
            <w:tcW w:w="2790" w:type="dxa"/>
            <w:shd w:val="clear" w:color="auto" w:fill="FFFF99"/>
          </w:tcPr>
          <w:p w14:paraId="587513A4" w14:textId="152E988F"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Standard HALF DAY</w:t>
            </w:r>
            <w:r>
              <w:rPr>
                <w:rFonts w:ascii="Calibri" w:hAnsi="Calibri" w:cs="Calibri"/>
                <w:sz w:val="16"/>
                <w:szCs w:val="16"/>
              </w:rPr>
              <w:t xml:space="preserve"> </w:t>
            </w:r>
          </w:p>
          <w:p w14:paraId="3883F018" w14:textId="4FFABD5F" w:rsidR="00D05B7C" w:rsidRDefault="00D05B7C" w:rsidP="00D05B7C">
            <w:pPr>
              <w:jc w:val="left"/>
            </w:pPr>
          </w:p>
        </w:tc>
        <w:tc>
          <w:tcPr>
            <w:tcW w:w="2790" w:type="dxa"/>
            <w:shd w:val="clear" w:color="auto" w:fill="FFFF99"/>
          </w:tcPr>
          <w:p w14:paraId="53CD394B" w14:textId="17BE59D6"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Standard FULL DAY</w:t>
            </w:r>
            <w:r>
              <w:rPr>
                <w:rFonts w:ascii="Calibri" w:hAnsi="Calibri" w:cs="Calibri"/>
                <w:sz w:val="16"/>
                <w:szCs w:val="16"/>
              </w:rPr>
              <w:t xml:space="preserve"> </w:t>
            </w:r>
          </w:p>
          <w:p w14:paraId="389EA747" w14:textId="1FE8F574" w:rsidR="00D05B7C" w:rsidRDefault="00D05B7C" w:rsidP="00D05B7C">
            <w:pPr>
              <w:jc w:val="left"/>
            </w:pPr>
          </w:p>
        </w:tc>
      </w:tr>
      <w:tr w:rsidR="00D05B7C" w14:paraId="1A79324B" w14:textId="77777777" w:rsidTr="00AB587B">
        <w:tc>
          <w:tcPr>
            <w:tcW w:w="2789" w:type="dxa"/>
            <w:shd w:val="clear" w:color="auto" w:fill="FFFF99"/>
          </w:tcPr>
          <w:p w14:paraId="6EE83A91" w14:textId="71467147"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Specialist Support HALF DAY</w:t>
            </w:r>
            <w:r>
              <w:rPr>
                <w:rFonts w:ascii="Calibri" w:hAnsi="Calibri" w:cs="Calibri"/>
                <w:sz w:val="16"/>
                <w:szCs w:val="16"/>
              </w:rPr>
              <w:t xml:space="preserve"> </w:t>
            </w:r>
          </w:p>
          <w:p w14:paraId="1F6AD144" w14:textId="76FEA9CD" w:rsidR="00D05B7C" w:rsidRDefault="00D05B7C" w:rsidP="00D05B7C">
            <w:pPr>
              <w:jc w:val="left"/>
            </w:pPr>
          </w:p>
        </w:tc>
        <w:tc>
          <w:tcPr>
            <w:tcW w:w="2789" w:type="dxa"/>
            <w:shd w:val="clear" w:color="auto" w:fill="FFFF99"/>
          </w:tcPr>
          <w:p w14:paraId="21E7BD3B" w14:textId="7702CB42"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 xml:space="preserve">Group based Breaks </w:t>
            </w:r>
            <w:bookmarkStart w:id="0" w:name="_GoBack"/>
            <w:bookmarkEnd w:id="0"/>
            <w:r w:rsidRPr="00510820">
              <w:rPr>
                <w:rFonts w:cs="Arial"/>
                <w:szCs w:val="22"/>
              </w:rPr>
              <w:t>Specialist Support FULL DAY</w:t>
            </w:r>
            <w:r>
              <w:rPr>
                <w:rFonts w:ascii="Calibri" w:hAnsi="Calibri" w:cs="Calibri"/>
                <w:sz w:val="16"/>
                <w:szCs w:val="16"/>
              </w:rPr>
              <w:t xml:space="preserve"> </w:t>
            </w:r>
          </w:p>
          <w:p w14:paraId="5FEADD2A" w14:textId="7A890AF4" w:rsidR="00D05B7C" w:rsidRDefault="00D05B7C" w:rsidP="00D05B7C">
            <w:pPr>
              <w:jc w:val="left"/>
            </w:pPr>
          </w:p>
        </w:tc>
        <w:tc>
          <w:tcPr>
            <w:tcW w:w="2790" w:type="dxa"/>
            <w:shd w:val="clear" w:color="auto" w:fill="FFFF99"/>
          </w:tcPr>
          <w:p w14:paraId="437B1B63" w14:textId="6EE99BE3"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1:1 Support HALF DAY</w:t>
            </w:r>
            <w:r>
              <w:rPr>
                <w:rFonts w:ascii="Calibri" w:hAnsi="Calibri" w:cs="Calibri"/>
                <w:sz w:val="16"/>
                <w:szCs w:val="16"/>
              </w:rPr>
              <w:t xml:space="preserve"> </w:t>
            </w:r>
          </w:p>
          <w:p w14:paraId="50338EB1" w14:textId="1F1107AF" w:rsidR="00D05B7C" w:rsidRDefault="00D05B7C" w:rsidP="00D05B7C">
            <w:pPr>
              <w:jc w:val="left"/>
            </w:pPr>
          </w:p>
        </w:tc>
        <w:tc>
          <w:tcPr>
            <w:tcW w:w="2790" w:type="dxa"/>
            <w:shd w:val="clear" w:color="auto" w:fill="FFFF99"/>
          </w:tcPr>
          <w:p w14:paraId="395BA459" w14:textId="1E4F4333"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1:1 Support FULL DAY</w:t>
            </w:r>
          </w:p>
          <w:p w14:paraId="64F5EE7F" w14:textId="6CBE44B8" w:rsidR="00D05B7C" w:rsidRDefault="00D05B7C" w:rsidP="00D05B7C">
            <w:pPr>
              <w:jc w:val="left"/>
            </w:pPr>
          </w:p>
        </w:tc>
        <w:tc>
          <w:tcPr>
            <w:tcW w:w="2790" w:type="dxa"/>
            <w:shd w:val="clear" w:color="auto" w:fill="FFFF99"/>
          </w:tcPr>
          <w:p w14:paraId="29588722" w14:textId="6F50BEE5"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510820">
              <w:rPr>
                <w:rFonts w:cs="Arial"/>
                <w:szCs w:val="22"/>
              </w:rPr>
              <w:t>Group based Breaks Specialist Support HOURLY</w:t>
            </w:r>
          </w:p>
          <w:p w14:paraId="49CB61F1" w14:textId="7C785865" w:rsidR="00D05B7C" w:rsidRDefault="00D05B7C" w:rsidP="00D05B7C">
            <w:pPr>
              <w:jc w:val="left"/>
            </w:pPr>
          </w:p>
        </w:tc>
      </w:tr>
      <w:tr w:rsidR="00D05B7C" w14:paraId="2DE961B0" w14:textId="77777777" w:rsidTr="00AB587B">
        <w:tc>
          <w:tcPr>
            <w:tcW w:w="2789" w:type="dxa"/>
            <w:shd w:val="clear" w:color="auto" w:fill="FFFF99"/>
          </w:tcPr>
          <w:p w14:paraId="5399CF3E" w14:textId="3C82294A" w:rsidR="00AB587B" w:rsidRPr="00AB587B" w:rsidRDefault="00510820" w:rsidP="00AB587B">
            <w:pPr>
              <w:jc w:val="left"/>
              <w:rPr>
                <w:rFonts w:cs="Arial"/>
                <w:szCs w:val="22"/>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Hourly Rate</w:t>
            </w:r>
          </w:p>
          <w:p w14:paraId="368B359F" w14:textId="08C616CA" w:rsidR="00D05B7C" w:rsidRDefault="00D05B7C" w:rsidP="00D05B7C">
            <w:pPr>
              <w:jc w:val="left"/>
            </w:pPr>
          </w:p>
        </w:tc>
        <w:tc>
          <w:tcPr>
            <w:tcW w:w="2789" w:type="dxa"/>
            <w:shd w:val="clear" w:color="auto" w:fill="FFFF99"/>
          </w:tcPr>
          <w:p w14:paraId="0B525F91" w14:textId="0A277FA5"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HALF DAY</w:t>
            </w:r>
          </w:p>
          <w:p w14:paraId="1594EE74" w14:textId="54C813A6" w:rsidR="00D05B7C" w:rsidRDefault="00D05B7C" w:rsidP="00D05B7C">
            <w:pPr>
              <w:jc w:val="left"/>
            </w:pPr>
          </w:p>
        </w:tc>
        <w:tc>
          <w:tcPr>
            <w:tcW w:w="2790" w:type="dxa"/>
            <w:shd w:val="clear" w:color="auto" w:fill="FFFF99"/>
          </w:tcPr>
          <w:p w14:paraId="3EA0F56E" w14:textId="76C1EBC1"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FULL DAY</w:t>
            </w:r>
          </w:p>
          <w:p w14:paraId="0D8C9BE1" w14:textId="29790235" w:rsidR="00D05B7C" w:rsidRDefault="00D05B7C" w:rsidP="00D05B7C">
            <w:pPr>
              <w:jc w:val="left"/>
            </w:pPr>
          </w:p>
        </w:tc>
        <w:tc>
          <w:tcPr>
            <w:tcW w:w="2790" w:type="dxa"/>
            <w:shd w:val="clear" w:color="auto" w:fill="FFFF99"/>
          </w:tcPr>
          <w:p w14:paraId="13FDC092" w14:textId="193CF59C"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00AB587B" w:rsidRPr="00AB587B">
              <w:rPr>
                <w:rFonts w:cs="Arial"/>
                <w:szCs w:val="22"/>
              </w:rPr>
              <w:t>Transport - Adapted Vehicle HALF DAY</w:t>
            </w:r>
          </w:p>
          <w:p w14:paraId="6644C201" w14:textId="6CBCC34F" w:rsidR="00AB587B" w:rsidRPr="00AB587B" w:rsidRDefault="00AB587B"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Pr="00AB587B">
              <w:rPr>
                <w:rFonts w:cs="Arial"/>
                <w:szCs w:val="22"/>
              </w:rPr>
              <w:t>Transport Adapted Vehicle FULL DAY</w:t>
            </w:r>
          </w:p>
        </w:tc>
        <w:tc>
          <w:tcPr>
            <w:tcW w:w="2790" w:type="dxa"/>
            <w:shd w:val="clear" w:color="auto" w:fill="FFFF99"/>
          </w:tcPr>
          <w:p w14:paraId="38B6EAFB" w14:textId="638197FF"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Pr>
                <w:rFonts w:cs="Arial"/>
              </w:rPr>
              <w:t xml:space="preserve"> </w:t>
            </w:r>
            <w:r w:rsidR="00AB587B" w:rsidRPr="00AB587B">
              <w:rPr>
                <w:rFonts w:cs="Arial"/>
                <w:szCs w:val="22"/>
              </w:rPr>
              <w:t>Transport Mileage</w:t>
            </w:r>
          </w:p>
          <w:p w14:paraId="76D39433" w14:textId="17C96DCB" w:rsidR="00D05B7C" w:rsidRDefault="00D05B7C" w:rsidP="00D05B7C">
            <w:pPr>
              <w:jc w:val="left"/>
            </w:pPr>
          </w:p>
        </w:tc>
      </w:tr>
      <w:tr w:rsidR="00AB7321" w14:paraId="2E07C564" w14:textId="77777777" w:rsidTr="00E8332D">
        <w:tc>
          <w:tcPr>
            <w:tcW w:w="13948" w:type="dxa"/>
            <w:gridSpan w:val="5"/>
          </w:tcPr>
          <w:p w14:paraId="259C4B73" w14:textId="77777777" w:rsidR="00AB7321" w:rsidRDefault="00AB7321" w:rsidP="00CD09E0">
            <w:pPr>
              <w:jc w:val="left"/>
            </w:pPr>
            <w:r>
              <w:t>Please provide any additional comments in relation to the proposed service(s):</w:t>
            </w:r>
          </w:p>
          <w:p w14:paraId="6ECF9EB0" w14:textId="19C49531" w:rsidR="00AB7321" w:rsidRDefault="00AB7321" w:rsidP="00CD09E0">
            <w:pPr>
              <w:jc w:val="left"/>
            </w:pPr>
          </w:p>
        </w:tc>
      </w:tr>
    </w:tbl>
    <w:p w14:paraId="0E634C40" w14:textId="77777777" w:rsidR="00AB587B" w:rsidRDefault="00AB587B">
      <w:pPr>
        <w:spacing w:after="0"/>
        <w:jc w:val="left"/>
      </w:pPr>
      <w: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4018"/>
        <w:gridCol w:w="1673"/>
        <w:gridCol w:w="6378"/>
      </w:tblGrid>
      <w:tr w:rsidR="007B6476" w:rsidRPr="00CE61E0" w14:paraId="70231C5B" w14:textId="77777777" w:rsidTr="005641A0">
        <w:trPr>
          <w:trHeight w:val="800"/>
        </w:trPr>
        <w:tc>
          <w:tcPr>
            <w:tcW w:w="7400" w:type="dxa"/>
            <w:gridSpan w:val="2"/>
            <w:tcBorders>
              <w:top w:val="single" w:sz="4" w:space="0" w:color="auto"/>
              <w:left w:val="single" w:sz="4" w:space="0" w:color="auto"/>
              <w:bottom w:val="single" w:sz="4" w:space="0" w:color="auto"/>
              <w:right w:val="single" w:sz="4" w:space="0" w:color="auto"/>
            </w:tcBorders>
          </w:tcPr>
          <w:p w14:paraId="3AC6CF0A" w14:textId="6BC33D13" w:rsidR="007B6476" w:rsidRPr="007B6476" w:rsidRDefault="007B6476" w:rsidP="00522EF0">
            <w:pPr>
              <w:spacing w:after="0"/>
              <w:ind w:left="34" w:hanging="34"/>
              <w:rPr>
                <w:rFonts w:cs="Arial"/>
                <w:sz w:val="24"/>
                <w:szCs w:val="24"/>
              </w:rPr>
            </w:pPr>
            <w:r w:rsidRPr="007B6476">
              <w:rPr>
                <w:rFonts w:cs="Arial"/>
                <w:sz w:val="24"/>
                <w:szCs w:val="24"/>
              </w:rPr>
              <w:lastRenderedPageBreak/>
              <w:t>Will there be any additional funding required from families to take part in the short break</w:t>
            </w:r>
            <w:r w:rsidR="00015E71">
              <w:rPr>
                <w:rFonts w:cs="Arial"/>
                <w:sz w:val="24"/>
                <w:szCs w:val="24"/>
              </w:rPr>
              <w:t>s</w:t>
            </w:r>
            <w:r w:rsidRPr="007B6476">
              <w:rPr>
                <w:rFonts w:cs="Arial"/>
                <w:sz w:val="24"/>
                <w:szCs w:val="24"/>
              </w:rPr>
              <w:t xml:space="preserve"> e.g. entrance fees etc.</w:t>
            </w:r>
            <w:r w:rsidR="00686AB4">
              <w:rPr>
                <w:rFonts w:cs="Arial"/>
                <w:sz w:val="24"/>
                <w:szCs w:val="24"/>
              </w:rPr>
              <w:t xml:space="preserve">  If yes, please give details.</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FFF99"/>
          </w:tcPr>
          <w:p w14:paraId="780197A2" w14:textId="77777777" w:rsidR="007B6476" w:rsidRDefault="007B6476" w:rsidP="00522EF0">
            <w:pPr>
              <w:spacing w:after="0"/>
              <w:ind w:left="34" w:hanging="34"/>
              <w:rPr>
                <w:rFonts w:cs="Arial"/>
                <w:sz w:val="24"/>
              </w:rPr>
            </w:pPr>
          </w:p>
        </w:tc>
      </w:tr>
      <w:tr w:rsidR="007B6476" w:rsidRPr="00CE61E0" w14:paraId="2427F776" w14:textId="77777777" w:rsidTr="005641A0">
        <w:trPr>
          <w:trHeight w:val="800"/>
        </w:trPr>
        <w:tc>
          <w:tcPr>
            <w:tcW w:w="3382" w:type="dxa"/>
            <w:tcBorders>
              <w:top w:val="single" w:sz="4" w:space="0" w:color="auto"/>
              <w:left w:val="single" w:sz="4" w:space="0" w:color="auto"/>
              <w:bottom w:val="single" w:sz="4" w:space="0" w:color="auto"/>
              <w:right w:val="single" w:sz="4" w:space="0" w:color="auto"/>
            </w:tcBorders>
          </w:tcPr>
          <w:p w14:paraId="0E03CEAA" w14:textId="77777777" w:rsidR="007B6476" w:rsidRPr="00CE61E0" w:rsidRDefault="007B6476" w:rsidP="00A937C4">
            <w:pPr>
              <w:spacing w:after="0"/>
              <w:ind w:left="34" w:hanging="34"/>
              <w:rPr>
                <w:rFonts w:cs="Arial"/>
              </w:rPr>
            </w:pPr>
          </w:p>
        </w:tc>
        <w:tc>
          <w:tcPr>
            <w:tcW w:w="4018" w:type="dxa"/>
            <w:tcBorders>
              <w:top w:val="single" w:sz="4" w:space="0" w:color="auto"/>
              <w:left w:val="single" w:sz="4" w:space="0" w:color="auto"/>
              <w:bottom w:val="single" w:sz="4" w:space="0" w:color="auto"/>
              <w:right w:val="single" w:sz="4" w:space="0" w:color="auto"/>
            </w:tcBorders>
          </w:tcPr>
          <w:p w14:paraId="431C101F" w14:textId="77777777" w:rsidR="007B6476" w:rsidRDefault="007B6476" w:rsidP="007B6476">
            <w:pPr>
              <w:spacing w:after="0"/>
              <w:rPr>
                <w:rFonts w:cs="Arial"/>
                <w:sz w:val="24"/>
              </w:rPr>
            </w:pPr>
            <w:r>
              <w:rPr>
                <w:rFonts w:cs="Arial"/>
                <w:sz w:val="24"/>
              </w:rPr>
              <w:t>Individual requirements</w:t>
            </w:r>
          </w:p>
          <w:p w14:paraId="26A3503A" w14:textId="7D626986" w:rsidR="007B6476" w:rsidRPr="007B6476" w:rsidRDefault="007B6476" w:rsidP="00686AB4">
            <w:pPr>
              <w:spacing w:after="0"/>
              <w:rPr>
                <w:rFonts w:cs="Arial"/>
                <w:i/>
                <w:sz w:val="24"/>
              </w:rPr>
            </w:pPr>
            <w:r w:rsidRPr="007B6476">
              <w:rPr>
                <w:rFonts w:cs="Arial"/>
                <w:i/>
                <w:sz w:val="24"/>
              </w:rPr>
              <w:t xml:space="preserve">(to be completed by </w:t>
            </w:r>
            <w:r w:rsidR="00686AB4">
              <w:rPr>
                <w:rFonts w:cs="Arial"/>
                <w:i/>
                <w:sz w:val="24"/>
              </w:rPr>
              <w:t>DCC</w:t>
            </w:r>
            <w:r w:rsidRPr="007B6476">
              <w:rPr>
                <w:rFonts w:cs="Arial"/>
                <w:i/>
                <w:sz w:val="24"/>
              </w:rPr>
              <w:t>)</w:t>
            </w:r>
          </w:p>
        </w:tc>
        <w:tc>
          <w:tcPr>
            <w:tcW w:w="1673" w:type="dxa"/>
            <w:tcBorders>
              <w:top w:val="single" w:sz="4" w:space="0" w:color="auto"/>
              <w:left w:val="single" w:sz="4" w:space="0" w:color="auto"/>
              <w:bottom w:val="single" w:sz="4" w:space="0" w:color="auto"/>
              <w:right w:val="single" w:sz="4" w:space="0" w:color="auto"/>
            </w:tcBorders>
            <w:shd w:val="clear" w:color="auto" w:fill="FFFF99"/>
          </w:tcPr>
          <w:p w14:paraId="6249882D" w14:textId="77777777" w:rsidR="007B6476" w:rsidRPr="00CE61E0" w:rsidRDefault="007B6476" w:rsidP="00A937C4">
            <w:pPr>
              <w:spacing w:after="0"/>
              <w:ind w:left="34" w:hanging="34"/>
              <w:rPr>
                <w:rFonts w:cs="Arial"/>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FFFF99"/>
          </w:tcPr>
          <w:p w14:paraId="39FA0EA6" w14:textId="77777777" w:rsidR="007B6476" w:rsidRDefault="007B6476" w:rsidP="007B6476">
            <w:pPr>
              <w:spacing w:after="0"/>
              <w:ind w:left="34" w:hanging="34"/>
              <w:rPr>
                <w:rFonts w:cs="Arial"/>
                <w:sz w:val="24"/>
              </w:rPr>
            </w:pPr>
            <w:r>
              <w:rPr>
                <w:rFonts w:cs="Arial"/>
                <w:sz w:val="24"/>
              </w:rPr>
              <w:t>Can these needs be met and how?</w:t>
            </w:r>
          </w:p>
          <w:p w14:paraId="4910CA26" w14:textId="77777777" w:rsidR="007B6476" w:rsidRPr="007B6476" w:rsidRDefault="007B6476" w:rsidP="007B6476">
            <w:pPr>
              <w:spacing w:after="0"/>
              <w:ind w:left="34" w:hanging="34"/>
              <w:rPr>
                <w:rFonts w:cs="Arial"/>
                <w:i/>
                <w:sz w:val="24"/>
              </w:rPr>
            </w:pPr>
            <w:r w:rsidRPr="007B6476">
              <w:rPr>
                <w:rFonts w:cs="Arial"/>
                <w:i/>
                <w:sz w:val="24"/>
              </w:rPr>
              <w:t>(to be completed by the Provider)</w:t>
            </w:r>
          </w:p>
        </w:tc>
      </w:tr>
      <w:tr w:rsidR="009E497A" w:rsidRPr="00CE61E0" w14:paraId="20525F81" w14:textId="77777777" w:rsidTr="005641A0">
        <w:trPr>
          <w:trHeight w:val="800"/>
        </w:trPr>
        <w:tc>
          <w:tcPr>
            <w:tcW w:w="3382" w:type="dxa"/>
            <w:tcBorders>
              <w:top w:val="single" w:sz="4" w:space="0" w:color="auto"/>
              <w:left w:val="single" w:sz="4" w:space="0" w:color="auto"/>
              <w:bottom w:val="single" w:sz="4" w:space="0" w:color="auto"/>
              <w:right w:val="single" w:sz="4" w:space="0" w:color="auto"/>
            </w:tcBorders>
            <w:hideMark/>
          </w:tcPr>
          <w:p w14:paraId="2C4D33AC" w14:textId="77777777" w:rsidR="009E497A" w:rsidRPr="00015E71" w:rsidRDefault="009E497A" w:rsidP="00A937C4">
            <w:pPr>
              <w:spacing w:after="0"/>
              <w:ind w:left="34" w:hanging="34"/>
              <w:rPr>
                <w:rFonts w:cs="Arial"/>
                <w:sz w:val="24"/>
                <w:szCs w:val="24"/>
              </w:rPr>
            </w:pPr>
            <w:r w:rsidRPr="00015E71">
              <w:rPr>
                <w:rFonts w:cs="Arial"/>
                <w:sz w:val="24"/>
                <w:szCs w:val="24"/>
              </w:rPr>
              <w:t>Communication needs (e.g. BSL, Makaton, PECS etc)</w:t>
            </w:r>
          </w:p>
        </w:tc>
        <w:tc>
          <w:tcPr>
            <w:tcW w:w="4018" w:type="dxa"/>
            <w:tcBorders>
              <w:top w:val="single" w:sz="4" w:space="0" w:color="auto"/>
              <w:left w:val="single" w:sz="4" w:space="0" w:color="auto"/>
              <w:bottom w:val="single" w:sz="4" w:space="0" w:color="auto"/>
              <w:right w:val="single" w:sz="4" w:space="0" w:color="auto"/>
            </w:tcBorders>
            <w:hideMark/>
          </w:tcPr>
          <w:p w14:paraId="28C4241A" w14:textId="77777777" w:rsidR="009E497A" w:rsidRPr="00CE61E0" w:rsidRDefault="009E497A" w:rsidP="00A937C4">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07A9D264" w14:textId="77777777" w:rsidR="009E497A" w:rsidRPr="00CE61E0" w:rsidRDefault="009E497A" w:rsidP="00A937C4">
            <w:pPr>
              <w:spacing w:after="0"/>
              <w:ind w:left="34" w:hanging="34"/>
              <w:rPr>
                <w:rFonts w:cs="Arial"/>
                <w:sz w:val="24"/>
              </w:rPr>
            </w:pPr>
            <w:r w:rsidRPr="00CE61E0">
              <w:rPr>
                <w:rFonts w:cs="Arial"/>
                <w:szCs w:val="22"/>
              </w:rPr>
              <w:fldChar w:fldCharType="begin">
                <w:ffData>
                  <w:name w:val="Check22"/>
                  <w:enabled/>
                  <w:calcOnExit w:val="0"/>
                  <w:checkBox>
                    <w:sizeAuto/>
                    <w:default w:val="0"/>
                  </w:checkBox>
                </w:ffData>
              </w:fldChar>
            </w:r>
            <w:bookmarkStart w:id="1" w:name="Check22"/>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bookmarkEnd w:id="1"/>
            <w:r w:rsidRPr="00CE61E0">
              <w:rPr>
                <w:rFonts w:cs="Arial"/>
              </w:rPr>
              <w:t xml:space="preserve"> Y</w:t>
            </w:r>
            <w:r w:rsidR="00262022">
              <w:rPr>
                <w:rFonts w:cs="Arial"/>
              </w:rPr>
              <w:t xml:space="preserve"> </w:t>
            </w:r>
            <w:r w:rsidRPr="00CE61E0">
              <w:rPr>
                <w:rFonts w:cs="Arial"/>
                <w:szCs w:val="22"/>
              </w:rPr>
              <w:fldChar w:fldCharType="begin">
                <w:ffData>
                  <w:name w:val="Check23"/>
                  <w:enabled/>
                  <w:calcOnExit w:val="0"/>
                  <w:checkBox>
                    <w:sizeAuto/>
                    <w:default w:val="0"/>
                  </w:checkBox>
                </w:ffData>
              </w:fldChar>
            </w:r>
            <w:bookmarkStart w:id="2" w:name="Check23"/>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bookmarkEnd w:id="2"/>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8F8EABF" w14:textId="77777777" w:rsidR="009E497A" w:rsidRPr="00CE61E0" w:rsidRDefault="009E497A" w:rsidP="00A937C4">
            <w:pPr>
              <w:spacing w:after="0"/>
              <w:ind w:left="34" w:hanging="34"/>
              <w:rPr>
                <w:rFonts w:cs="Arial"/>
                <w:sz w:val="24"/>
              </w:rPr>
            </w:pPr>
          </w:p>
        </w:tc>
      </w:tr>
      <w:tr w:rsidR="009E497A" w:rsidRPr="00CE61E0" w14:paraId="4D59AB81" w14:textId="77777777" w:rsidTr="005641A0">
        <w:trPr>
          <w:trHeight w:val="375"/>
        </w:trPr>
        <w:tc>
          <w:tcPr>
            <w:tcW w:w="3382" w:type="dxa"/>
            <w:tcBorders>
              <w:top w:val="single" w:sz="4" w:space="0" w:color="auto"/>
              <w:left w:val="single" w:sz="4" w:space="0" w:color="auto"/>
              <w:bottom w:val="single" w:sz="4" w:space="0" w:color="auto"/>
              <w:right w:val="single" w:sz="4" w:space="0" w:color="auto"/>
            </w:tcBorders>
          </w:tcPr>
          <w:p w14:paraId="1326A199" w14:textId="77777777" w:rsidR="009E497A" w:rsidRPr="00015E71" w:rsidRDefault="009E497A" w:rsidP="00A937C4">
            <w:pPr>
              <w:spacing w:after="0"/>
              <w:ind w:left="34" w:hanging="34"/>
              <w:rPr>
                <w:rFonts w:cs="Arial"/>
                <w:sz w:val="24"/>
                <w:szCs w:val="24"/>
              </w:rPr>
            </w:pPr>
            <w:r w:rsidRPr="00015E71">
              <w:rPr>
                <w:rFonts w:cs="Arial"/>
                <w:sz w:val="24"/>
                <w:szCs w:val="24"/>
              </w:rPr>
              <w:t xml:space="preserve">Physical care needs </w:t>
            </w:r>
          </w:p>
        </w:tc>
        <w:tc>
          <w:tcPr>
            <w:tcW w:w="4018" w:type="dxa"/>
            <w:tcBorders>
              <w:top w:val="single" w:sz="4" w:space="0" w:color="auto"/>
              <w:left w:val="single" w:sz="4" w:space="0" w:color="auto"/>
              <w:bottom w:val="single" w:sz="4" w:space="0" w:color="auto"/>
              <w:right w:val="single" w:sz="4" w:space="0" w:color="auto"/>
            </w:tcBorders>
            <w:hideMark/>
          </w:tcPr>
          <w:p w14:paraId="4C1213DE" w14:textId="77777777" w:rsidR="009E497A" w:rsidRDefault="009E497A" w:rsidP="00A937C4">
            <w:pPr>
              <w:spacing w:after="0"/>
              <w:ind w:left="34" w:hanging="34"/>
              <w:rPr>
                <w:rFonts w:cs="Arial"/>
                <w:sz w:val="24"/>
              </w:rPr>
            </w:pPr>
          </w:p>
          <w:p w14:paraId="6C9108B5" w14:textId="77777777" w:rsidR="00015E71" w:rsidRDefault="00015E71" w:rsidP="00015E71">
            <w:pPr>
              <w:spacing w:after="0"/>
              <w:rPr>
                <w:rFonts w:cs="Arial"/>
                <w:sz w:val="24"/>
              </w:rPr>
            </w:pPr>
          </w:p>
          <w:p w14:paraId="1307F886" w14:textId="77777777" w:rsidR="00015E71" w:rsidRPr="00CE61E0" w:rsidRDefault="00015E71" w:rsidP="00A937C4">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33D5EE65" w14:textId="0116D4DA" w:rsidR="009E497A" w:rsidRPr="00CE61E0" w:rsidRDefault="009E497A" w:rsidP="00A937C4">
            <w:pPr>
              <w:spacing w:after="0"/>
              <w:ind w:left="34" w:hanging="34"/>
              <w:rPr>
                <w:rFonts w:cs="Arial"/>
                <w:sz w:val="24"/>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Y</w:t>
            </w:r>
            <w:r w:rsidR="00262022">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312757A2" w14:textId="77777777" w:rsidR="009E497A" w:rsidRPr="00CE61E0" w:rsidRDefault="009E497A" w:rsidP="00A937C4">
            <w:pPr>
              <w:spacing w:after="0"/>
              <w:ind w:left="34" w:hanging="34"/>
              <w:rPr>
                <w:rFonts w:cs="Arial"/>
                <w:sz w:val="24"/>
              </w:rPr>
            </w:pPr>
          </w:p>
        </w:tc>
      </w:tr>
      <w:tr w:rsidR="009E497A" w:rsidRPr="00CE61E0" w14:paraId="37468B6A" w14:textId="77777777" w:rsidTr="005641A0">
        <w:trPr>
          <w:trHeight w:val="445"/>
        </w:trPr>
        <w:tc>
          <w:tcPr>
            <w:tcW w:w="3382" w:type="dxa"/>
            <w:tcBorders>
              <w:top w:val="single" w:sz="4" w:space="0" w:color="auto"/>
              <w:left w:val="single" w:sz="4" w:space="0" w:color="auto"/>
              <w:bottom w:val="single" w:sz="4" w:space="0" w:color="auto"/>
              <w:right w:val="single" w:sz="4" w:space="0" w:color="auto"/>
            </w:tcBorders>
          </w:tcPr>
          <w:p w14:paraId="041562E9" w14:textId="4C32B4AE" w:rsidR="009E497A" w:rsidRPr="00015E71" w:rsidRDefault="009E497A" w:rsidP="00A937C4">
            <w:pPr>
              <w:spacing w:after="0"/>
              <w:ind w:left="34" w:hanging="34"/>
              <w:jc w:val="left"/>
              <w:rPr>
                <w:rFonts w:cs="Arial"/>
                <w:sz w:val="24"/>
                <w:szCs w:val="24"/>
              </w:rPr>
            </w:pPr>
            <w:r w:rsidRPr="00015E71">
              <w:rPr>
                <w:rFonts w:cs="Arial"/>
                <w:sz w:val="24"/>
                <w:szCs w:val="24"/>
              </w:rPr>
              <w:t>Specialist equipment required</w:t>
            </w:r>
          </w:p>
        </w:tc>
        <w:tc>
          <w:tcPr>
            <w:tcW w:w="4018" w:type="dxa"/>
            <w:tcBorders>
              <w:top w:val="single" w:sz="4" w:space="0" w:color="auto"/>
              <w:left w:val="single" w:sz="4" w:space="0" w:color="auto"/>
              <w:bottom w:val="single" w:sz="4" w:space="0" w:color="auto"/>
              <w:right w:val="single" w:sz="4" w:space="0" w:color="auto"/>
            </w:tcBorders>
          </w:tcPr>
          <w:p w14:paraId="43803F77" w14:textId="77777777" w:rsidR="009E497A" w:rsidRDefault="009E497A" w:rsidP="00A937C4">
            <w:pPr>
              <w:spacing w:after="0"/>
              <w:ind w:left="34" w:hanging="34"/>
              <w:rPr>
                <w:rFonts w:cs="Arial"/>
                <w:sz w:val="24"/>
              </w:rPr>
            </w:pPr>
          </w:p>
          <w:p w14:paraId="2A0F8243" w14:textId="77777777" w:rsidR="00015E71" w:rsidRDefault="00015E71" w:rsidP="00A937C4">
            <w:pPr>
              <w:spacing w:after="0"/>
              <w:ind w:left="34" w:hanging="34"/>
              <w:rPr>
                <w:rFonts w:cs="Arial"/>
                <w:sz w:val="24"/>
              </w:rPr>
            </w:pPr>
          </w:p>
          <w:p w14:paraId="30050980" w14:textId="77777777" w:rsidR="00015E71" w:rsidRDefault="00015E71" w:rsidP="00015E71">
            <w:pPr>
              <w:spacing w:after="0"/>
              <w:rPr>
                <w:rFonts w:cs="Arial"/>
                <w:sz w:val="24"/>
              </w:rPr>
            </w:pPr>
          </w:p>
          <w:p w14:paraId="4C4A4014" w14:textId="77777777" w:rsidR="00015E71" w:rsidRDefault="00015E71" w:rsidP="00A937C4">
            <w:pPr>
              <w:spacing w:after="0"/>
              <w:ind w:left="34" w:hanging="34"/>
              <w:rPr>
                <w:rFonts w:cs="Arial"/>
                <w:sz w:val="24"/>
              </w:rPr>
            </w:pPr>
          </w:p>
          <w:p w14:paraId="57890B2B" w14:textId="77777777" w:rsidR="00015E71" w:rsidRPr="00CE61E0" w:rsidRDefault="00015E71" w:rsidP="00A937C4">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tcPr>
          <w:p w14:paraId="3F7E4A89" w14:textId="77777777" w:rsidR="009E497A" w:rsidRPr="00CE61E0" w:rsidRDefault="009E497A" w:rsidP="00A937C4">
            <w:pPr>
              <w:spacing w:after="0"/>
              <w:ind w:left="34" w:hanging="34"/>
              <w:rPr>
                <w:rFonts w:cs="Arial"/>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Y</w:t>
            </w:r>
            <w:r w:rsidR="00262022">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tcPr>
          <w:p w14:paraId="6AFE4268" w14:textId="77777777" w:rsidR="009E497A" w:rsidRPr="00CE61E0" w:rsidRDefault="009E497A" w:rsidP="00A937C4">
            <w:pPr>
              <w:spacing w:after="0"/>
              <w:ind w:left="34" w:hanging="34"/>
              <w:rPr>
                <w:rFonts w:cs="Arial"/>
                <w:sz w:val="24"/>
              </w:rPr>
            </w:pPr>
          </w:p>
        </w:tc>
      </w:tr>
      <w:tr w:rsidR="009E497A" w:rsidRPr="00CE61E0" w14:paraId="00F62189" w14:textId="77777777" w:rsidTr="005641A0">
        <w:tc>
          <w:tcPr>
            <w:tcW w:w="3382" w:type="dxa"/>
            <w:tcBorders>
              <w:top w:val="single" w:sz="4" w:space="0" w:color="auto"/>
              <w:left w:val="single" w:sz="4" w:space="0" w:color="auto"/>
              <w:bottom w:val="single" w:sz="4" w:space="0" w:color="auto"/>
              <w:right w:val="single" w:sz="4" w:space="0" w:color="auto"/>
            </w:tcBorders>
          </w:tcPr>
          <w:p w14:paraId="285F3042" w14:textId="77777777" w:rsidR="009E497A" w:rsidRPr="00015E71" w:rsidRDefault="009E497A" w:rsidP="00A937C4">
            <w:pPr>
              <w:spacing w:after="0"/>
              <w:ind w:left="34" w:hanging="34"/>
              <w:rPr>
                <w:rFonts w:cs="Arial"/>
                <w:sz w:val="24"/>
                <w:szCs w:val="24"/>
              </w:rPr>
            </w:pPr>
            <w:r w:rsidRPr="00015E71">
              <w:rPr>
                <w:rFonts w:cs="Arial"/>
                <w:sz w:val="24"/>
                <w:szCs w:val="24"/>
              </w:rPr>
              <w:t>Medication Needs</w:t>
            </w:r>
          </w:p>
          <w:p w14:paraId="66CB2A24" w14:textId="77777777" w:rsidR="00863A84" w:rsidRPr="00015E71" w:rsidRDefault="00863A84" w:rsidP="00A937C4">
            <w:pPr>
              <w:spacing w:after="0"/>
              <w:ind w:left="34" w:hanging="34"/>
              <w:rPr>
                <w:rFonts w:cs="Arial"/>
                <w:sz w:val="24"/>
                <w:szCs w:val="24"/>
              </w:rPr>
            </w:pPr>
          </w:p>
        </w:tc>
        <w:tc>
          <w:tcPr>
            <w:tcW w:w="4018" w:type="dxa"/>
            <w:tcBorders>
              <w:top w:val="single" w:sz="4" w:space="0" w:color="auto"/>
              <w:left w:val="single" w:sz="4" w:space="0" w:color="auto"/>
              <w:bottom w:val="single" w:sz="4" w:space="0" w:color="auto"/>
              <w:right w:val="single" w:sz="4" w:space="0" w:color="auto"/>
            </w:tcBorders>
            <w:hideMark/>
          </w:tcPr>
          <w:p w14:paraId="1B1CA2F0" w14:textId="77777777" w:rsidR="009E497A" w:rsidRDefault="009E497A" w:rsidP="00A937C4">
            <w:pPr>
              <w:spacing w:after="0"/>
              <w:ind w:left="34" w:hanging="34"/>
              <w:rPr>
                <w:rFonts w:cs="Arial"/>
                <w:sz w:val="24"/>
              </w:rPr>
            </w:pPr>
          </w:p>
          <w:p w14:paraId="34A38E54" w14:textId="77777777" w:rsidR="00015E71" w:rsidRDefault="00015E71" w:rsidP="00A937C4">
            <w:pPr>
              <w:spacing w:after="0"/>
              <w:ind w:left="34" w:hanging="34"/>
              <w:rPr>
                <w:rFonts w:cs="Arial"/>
                <w:sz w:val="24"/>
              </w:rPr>
            </w:pPr>
          </w:p>
          <w:p w14:paraId="01980EC0" w14:textId="77777777" w:rsidR="00015E71" w:rsidRDefault="00015E71" w:rsidP="00A937C4">
            <w:pPr>
              <w:spacing w:after="0"/>
              <w:ind w:left="34" w:hanging="34"/>
              <w:rPr>
                <w:rFonts w:cs="Arial"/>
                <w:sz w:val="24"/>
              </w:rPr>
            </w:pPr>
          </w:p>
          <w:p w14:paraId="417A943F" w14:textId="77777777" w:rsidR="00015E71" w:rsidRPr="00CE61E0" w:rsidRDefault="00015E71" w:rsidP="00015E71">
            <w:pPr>
              <w:spacing w:after="0"/>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6960D15" w14:textId="77777777" w:rsidR="009E497A" w:rsidRPr="00CE61E0" w:rsidRDefault="009E497A" w:rsidP="00A937C4">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Y</w:t>
            </w:r>
            <w:r w:rsidR="00262022">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580958E" w14:textId="77777777" w:rsidR="009E497A" w:rsidRPr="00CE61E0" w:rsidRDefault="009E497A" w:rsidP="00A937C4">
            <w:pPr>
              <w:spacing w:after="0"/>
              <w:ind w:left="34" w:hanging="34"/>
              <w:rPr>
                <w:rFonts w:cs="Arial"/>
                <w:sz w:val="24"/>
              </w:rPr>
            </w:pPr>
          </w:p>
        </w:tc>
      </w:tr>
      <w:tr w:rsidR="009E497A" w:rsidRPr="00CE61E0" w14:paraId="4E960306" w14:textId="77777777" w:rsidTr="005641A0">
        <w:trPr>
          <w:trHeight w:val="515"/>
        </w:trPr>
        <w:tc>
          <w:tcPr>
            <w:tcW w:w="3382" w:type="dxa"/>
            <w:tcBorders>
              <w:top w:val="single" w:sz="4" w:space="0" w:color="auto"/>
              <w:left w:val="single" w:sz="4" w:space="0" w:color="auto"/>
              <w:bottom w:val="single" w:sz="4" w:space="0" w:color="auto"/>
              <w:right w:val="single" w:sz="4" w:space="0" w:color="auto"/>
            </w:tcBorders>
            <w:hideMark/>
          </w:tcPr>
          <w:p w14:paraId="7D713A0A" w14:textId="77777777" w:rsidR="009E497A" w:rsidRPr="00015E71" w:rsidRDefault="009E497A" w:rsidP="00A937C4">
            <w:pPr>
              <w:spacing w:after="0"/>
              <w:ind w:left="34" w:hanging="34"/>
              <w:rPr>
                <w:rFonts w:cs="Arial"/>
                <w:sz w:val="24"/>
                <w:szCs w:val="24"/>
              </w:rPr>
            </w:pPr>
            <w:r w:rsidRPr="00015E71">
              <w:rPr>
                <w:rFonts w:cs="Arial"/>
                <w:sz w:val="24"/>
                <w:szCs w:val="24"/>
              </w:rPr>
              <w:t xml:space="preserve">Named child training required </w:t>
            </w:r>
          </w:p>
        </w:tc>
        <w:tc>
          <w:tcPr>
            <w:tcW w:w="4018" w:type="dxa"/>
            <w:tcBorders>
              <w:top w:val="single" w:sz="4" w:space="0" w:color="auto"/>
              <w:left w:val="single" w:sz="4" w:space="0" w:color="auto"/>
              <w:bottom w:val="single" w:sz="4" w:space="0" w:color="auto"/>
              <w:right w:val="single" w:sz="4" w:space="0" w:color="auto"/>
            </w:tcBorders>
            <w:hideMark/>
          </w:tcPr>
          <w:p w14:paraId="7BCC9774" w14:textId="77777777" w:rsidR="009E497A" w:rsidRDefault="009E497A" w:rsidP="00A937C4">
            <w:pPr>
              <w:spacing w:after="0"/>
              <w:ind w:left="34" w:hanging="34"/>
              <w:rPr>
                <w:rFonts w:cs="Arial"/>
                <w:sz w:val="24"/>
              </w:rPr>
            </w:pPr>
          </w:p>
          <w:p w14:paraId="72DB3240" w14:textId="77777777" w:rsidR="00015E71" w:rsidRDefault="00015E71" w:rsidP="00A937C4">
            <w:pPr>
              <w:spacing w:after="0"/>
              <w:ind w:left="34" w:hanging="34"/>
              <w:rPr>
                <w:rFonts w:cs="Arial"/>
                <w:sz w:val="24"/>
              </w:rPr>
            </w:pPr>
          </w:p>
          <w:p w14:paraId="5E23BDDB" w14:textId="77777777" w:rsidR="00015E71" w:rsidRPr="00CE61E0" w:rsidRDefault="00015E71" w:rsidP="00A937C4">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C375719" w14:textId="77777777" w:rsidR="009E497A" w:rsidRPr="00CE61E0" w:rsidRDefault="009E497A" w:rsidP="00A937C4">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Y</w:t>
            </w:r>
            <w:r w:rsidR="00262022">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2151A13" w14:textId="77777777" w:rsidR="009E497A" w:rsidRPr="00CE61E0" w:rsidRDefault="009E497A" w:rsidP="00A937C4">
            <w:pPr>
              <w:spacing w:after="0"/>
              <w:ind w:left="34" w:hanging="34"/>
              <w:rPr>
                <w:rFonts w:cs="Arial"/>
                <w:sz w:val="24"/>
              </w:rPr>
            </w:pPr>
          </w:p>
        </w:tc>
      </w:tr>
      <w:tr w:rsidR="009E497A" w:rsidRPr="00CE61E0" w14:paraId="43004EE5" w14:textId="77777777" w:rsidTr="00630976">
        <w:trPr>
          <w:trHeight w:val="928"/>
        </w:trPr>
        <w:tc>
          <w:tcPr>
            <w:tcW w:w="3382" w:type="dxa"/>
            <w:tcBorders>
              <w:top w:val="single" w:sz="4" w:space="0" w:color="auto"/>
              <w:left w:val="single" w:sz="4" w:space="0" w:color="auto"/>
              <w:bottom w:val="single" w:sz="4" w:space="0" w:color="auto"/>
              <w:right w:val="single" w:sz="4" w:space="0" w:color="auto"/>
            </w:tcBorders>
            <w:hideMark/>
          </w:tcPr>
          <w:p w14:paraId="6BFED8E4" w14:textId="77777777" w:rsidR="009E497A" w:rsidRPr="00015E71" w:rsidRDefault="009E497A" w:rsidP="00A937C4">
            <w:pPr>
              <w:spacing w:after="0"/>
              <w:ind w:left="34" w:hanging="34"/>
              <w:rPr>
                <w:rFonts w:cs="Arial"/>
                <w:sz w:val="24"/>
                <w:szCs w:val="24"/>
              </w:rPr>
            </w:pPr>
            <w:r w:rsidRPr="00015E71">
              <w:rPr>
                <w:rFonts w:cs="Arial"/>
                <w:sz w:val="24"/>
                <w:szCs w:val="24"/>
              </w:rPr>
              <w:t>Other issues (e.g. aggression, risk, substance misuse etc)</w:t>
            </w:r>
          </w:p>
        </w:tc>
        <w:tc>
          <w:tcPr>
            <w:tcW w:w="4018" w:type="dxa"/>
            <w:tcBorders>
              <w:top w:val="single" w:sz="4" w:space="0" w:color="auto"/>
              <w:left w:val="single" w:sz="4" w:space="0" w:color="auto"/>
              <w:bottom w:val="single" w:sz="4" w:space="0" w:color="auto"/>
              <w:right w:val="single" w:sz="4" w:space="0" w:color="auto"/>
            </w:tcBorders>
            <w:hideMark/>
          </w:tcPr>
          <w:p w14:paraId="2AD38942" w14:textId="77777777" w:rsidR="009E497A" w:rsidRPr="00CE61E0" w:rsidRDefault="009E497A" w:rsidP="00A937C4">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0456825" w14:textId="77777777" w:rsidR="009E497A" w:rsidRPr="00CE61E0" w:rsidRDefault="009E497A" w:rsidP="007B6476">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Y</w:t>
            </w:r>
            <w:r w:rsidR="007B6476">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sidR="0069391E">
              <w:rPr>
                <w:rFonts w:cs="Arial"/>
              </w:rPr>
            </w:r>
            <w:r w:rsidR="0069391E">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51B90BA3" w14:textId="77777777" w:rsidR="009E497A" w:rsidRPr="00CE61E0" w:rsidRDefault="009E497A" w:rsidP="00A937C4">
            <w:pPr>
              <w:spacing w:after="0"/>
              <w:ind w:left="34" w:hanging="34"/>
              <w:rPr>
                <w:rFonts w:cs="Arial"/>
                <w:sz w:val="24"/>
              </w:rPr>
            </w:pPr>
          </w:p>
        </w:tc>
      </w:tr>
    </w:tbl>
    <w:p w14:paraId="03AAB2F8" w14:textId="77777777" w:rsidR="00B87F35" w:rsidRPr="008D0ADA" w:rsidRDefault="00B87F35" w:rsidP="0003479C">
      <w:pPr>
        <w:rPr>
          <w:rFonts w:cs="Arial"/>
          <w:sz w:val="24"/>
          <w:szCs w:val="24"/>
        </w:rPr>
      </w:pPr>
    </w:p>
    <w:sectPr w:rsidR="00B87F35" w:rsidRPr="008D0ADA" w:rsidSect="0003479C">
      <w:headerReference w:type="even" r:id="rId9"/>
      <w:headerReference w:type="default" r:id="rId10"/>
      <w:footerReference w:type="default" r:id="rId11"/>
      <w:headerReference w:type="first" r:id="rId12"/>
      <w:pgSz w:w="16840" w:h="11907" w:orient="landscape" w:code="9"/>
      <w:pgMar w:top="1418" w:right="1418" w:bottom="1418" w:left="1418" w:header="567" w:footer="340"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BE75" w14:textId="77777777" w:rsidR="0069391E" w:rsidRDefault="0069391E">
      <w:r>
        <w:separator/>
      </w:r>
    </w:p>
  </w:endnote>
  <w:endnote w:type="continuationSeparator" w:id="0">
    <w:p w14:paraId="0FA35F0B" w14:textId="77777777" w:rsidR="0069391E" w:rsidRDefault="0069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AF0D" w14:textId="0D00938A" w:rsidR="00975DEE" w:rsidRPr="00975DEE" w:rsidRDefault="00975DEE">
    <w:pPr>
      <w:pStyle w:val="Footer"/>
      <w:rPr>
        <w:sz w:val="18"/>
        <w:szCs w:val="18"/>
      </w:rPr>
    </w:pPr>
    <w:r w:rsidRPr="00975DEE">
      <w:rPr>
        <w:sz w:val="18"/>
        <w:szCs w:val="18"/>
      </w:rPr>
      <w:t>Provider Panel for Short Breaks to meet Assessed Needs (Pro Contract Ref DN264087)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7F9E" w14:textId="77777777" w:rsidR="001F36AF" w:rsidRDefault="001F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9C4E" w14:textId="77777777" w:rsidR="0069391E" w:rsidRDefault="0069391E">
      <w:r>
        <w:separator/>
      </w:r>
    </w:p>
  </w:footnote>
  <w:footnote w:type="continuationSeparator" w:id="0">
    <w:p w14:paraId="2979CC6E" w14:textId="77777777" w:rsidR="0069391E" w:rsidRDefault="0069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F2B" w14:textId="3C4EFC8B" w:rsidR="00BD2B41" w:rsidRDefault="00BD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080" w14:textId="3D3B456D" w:rsidR="00BD2B41" w:rsidRDefault="00BD2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B5F3" w14:textId="7265893E" w:rsidR="00BD2B41" w:rsidRDefault="00BD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0E0"/>
    <w:multiLevelType w:val="multilevel"/>
    <w:tmpl w:val="6A246EC6"/>
    <w:name w:val="BankingDef"/>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7/11/2014 09:38"/>
  </w:docVars>
  <w:rsids>
    <w:rsidRoot w:val="002739D2"/>
    <w:rsid w:val="00004134"/>
    <w:rsid w:val="00004494"/>
    <w:rsid w:val="00004ADA"/>
    <w:rsid w:val="00005ACF"/>
    <w:rsid w:val="000065FF"/>
    <w:rsid w:val="00012531"/>
    <w:rsid w:val="00013CEE"/>
    <w:rsid w:val="00014902"/>
    <w:rsid w:val="00014969"/>
    <w:rsid w:val="00015E71"/>
    <w:rsid w:val="000169B0"/>
    <w:rsid w:val="000210A0"/>
    <w:rsid w:val="0002341F"/>
    <w:rsid w:val="00024D02"/>
    <w:rsid w:val="00024D6B"/>
    <w:rsid w:val="00025ACB"/>
    <w:rsid w:val="00030A6D"/>
    <w:rsid w:val="00030B2B"/>
    <w:rsid w:val="0003479C"/>
    <w:rsid w:val="00034962"/>
    <w:rsid w:val="00035717"/>
    <w:rsid w:val="0003610F"/>
    <w:rsid w:val="00044389"/>
    <w:rsid w:val="0004674E"/>
    <w:rsid w:val="00047157"/>
    <w:rsid w:val="00050832"/>
    <w:rsid w:val="000528FF"/>
    <w:rsid w:val="00054B68"/>
    <w:rsid w:val="00055392"/>
    <w:rsid w:val="0006263B"/>
    <w:rsid w:val="00062F6B"/>
    <w:rsid w:val="0007057A"/>
    <w:rsid w:val="00075B7C"/>
    <w:rsid w:val="00076D41"/>
    <w:rsid w:val="00081204"/>
    <w:rsid w:val="000840DB"/>
    <w:rsid w:val="0008448C"/>
    <w:rsid w:val="000857FC"/>
    <w:rsid w:val="00093CA7"/>
    <w:rsid w:val="00094076"/>
    <w:rsid w:val="000A358B"/>
    <w:rsid w:val="000B0862"/>
    <w:rsid w:val="000B1A82"/>
    <w:rsid w:val="000B302A"/>
    <w:rsid w:val="000B3361"/>
    <w:rsid w:val="000B3F47"/>
    <w:rsid w:val="000B4104"/>
    <w:rsid w:val="000B5BD1"/>
    <w:rsid w:val="000C38E7"/>
    <w:rsid w:val="000C3921"/>
    <w:rsid w:val="000C77B7"/>
    <w:rsid w:val="000D339C"/>
    <w:rsid w:val="000D3906"/>
    <w:rsid w:val="000D7462"/>
    <w:rsid w:val="000D7B4B"/>
    <w:rsid w:val="000E09D2"/>
    <w:rsid w:val="000E4002"/>
    <w:rsid w:val="000F1EB1"/>
    <w:rsid w:val="000F4255"/>
    <w:rsid w:val="000F46A0"/>
    <w:rsid w:val="000F4FC1"/>
    <w:rsid w:val="000F5685"/>
    <w:rsid w:val="00102A63"/>
    <w:rsid w:val="00102C00"/>
    <w:rsid w:val="001035F0"/>
    <w:rsid w:val="0010420F"/>
    <w:rsid w:val="00105E84"/>
    <w:rsid w:val="00106BEB"/>
    <w:rsid w:val="00111955"/>
    <w:rsid w:val="00111EA5"/>
    <w:rsid w:val="00113D29"/>
    <w:rsid w:val="001145DB"/>
    <w:rsid w:val="0011545F"/>
    <w:rsid w:val="00117795"/>
    <w:rsid w:val="00122E4A"/>
    <w:rsid w:val="001251EF"/>
    <w:rsid w:val="0012582D"/>
    <w:rsid w:val="001269DC"/>
    <w:rsid w:val="00127063"/>
    <w:rsid w:val="00130424"/>
    <w:rsid w:val="00130B79"/>
    <w:rsid w:val="001320AF"/>
    <w:rsid w:val="0013280B"/>
    <w:rsid w:val="0014042A"/>
    <w:rsid w:val="001416DA"/>
    <w:rsid w:val="00145376"/>
    <w:rsid w:val="001465CF"/>
    <w:rsid w:val="00146ABE"/>
    <w:rsid w:val="00153A15"/>
    <w:rsid w:val="00160039"/>
    <w:rsid w:val="00160767"/>
    <w:rsid w:val="00162423"/>
    <w:rsid w:val="001625E3"/>
    <w:rsid w:val="00162A6F"/>
    <w:rsid w:val="0016796D"/>
    <w:rsid w:val="00167BA2"/>
    <w:rsid w:val="001705C4"/>
    <w:rsid w:val="001719CC"/>
    <w:rsid w:val="001740F0"/>
    <w:rsid w:val="00174C12"/>
    <w:rsid w:val="00177B9D"/>
    <w:rsid w:val="0018068C"/>
    <w:rsid w:val="00181F16"/>
    <w:rsid w:val="00184229"/>
    <w:rsid w:val="001844CB"/>
    <w:rsid w:val="0018684F"/>
    <w:rsid w:val="001909F2"/>
    <w:rsid w:val="0019294A"/>
    <w:rsid w:val="001948D7"/>
    <w:rsid w:val="00196346"/>
    <w:rsid w:val="001965D8"/>
    <w:rsid w:val="001970A7"/>
    <w:rsid w:val="001A42E7"/>
    <w:rsid w:val="001A4CF5"/>
    <w:rsid w:val="001A5D31"/>
    <w:rsid w:val="001A6E9E"/>
    <w:rsid w:val="001A718B"/>
    <w:rsid w:val="001B0B4E"/>
    <w:rsid w:val="001B0D4E"/>
    <w:rsid w:val="001B1551"/>
    <w:rsid w:val="001B2ACE"/>
    <w:rsid w:val="001B3776"/>
    <w:rsid w:val="001B468A"/>
    <w:rsid w:val="001B613A"/>
    <w:rsid w:val="001B7136"/>
    <w:rsid w:val="001C1DC9"/>
    <w:rsid w:val="001C4192"/>
    <w:rsid w:val="001C4275"/>
    <w:rsid w:val="001C57D9"/>
    <w:rsid w:val="001C63F5"/>
    <w:rsid w:val="001C73A3"/>
    <w:rsid w:val="001D4780"/>
    <w:rsid w:val="001D5120"/>
    <w:rsid w:val="001D5BE1"/>
    <w:rsid w:val="001D5C44"/>
    <w:rsid w:val="001E13C0"/>
    <w:rsid w:val="001E1714"/>
    <w:rsid w:val="001E3875"/>
    <w:rsid w:val="001E4426"/>
    <w:rsid w:val="001F12AB"/>
    <w:rsid w:val="001F2E7D"/>
    <w:rsid w:val="001F34D2"/>
    <w:rsid w:val="001F36AF"/>
    <w:rsid w:val="00206444"/>
    <w:rsid w:val="0021005E"/>
    <w:rsid w:val="00211BF0"/>
    <w:rsid w:val="00215550"/>
    <w:rsid w:val="002162B5"/>
    <w:rsid w:val="00217F1C"/>
    <w:rsid w:val="002205AE"/>
    <w:rsid w:val="00222BB7"/>
    <w:rsid w:val="00225DFF"/>
    <w:rsid w:val="00225F80"/>
    <w:rsid w:val="0022604F"/>
    <w:rsid w:val="002334CE"/>
    <w:rsid w:val="00233D95"/>
    <w:rsid w:val="002372EA"/>
    <w:rsid w:val="00237DA1"/>
    <w:rsid w:val="0024361D"/>
    <w:rsid w:val="002464F8"/>
    <w:rsid w:val="002468D4"/>
    <w:rsid w:val="00253992"/>
    <w:rsid w:val="00262022"/>
    <w:rsid w:val="00264E56"/>
    <w:rsid w:val="00266E5D"/>
    <w:rsid w:val="00270651"/>
    <w:rsid w:val="002714CC"/>
    <w:rsid w:val="00273311"/>
    <w:rsid w:val="002739D2"/>
    <w:rsid w:val="00274EB7"/>
    <w:rsid w:val="00274FFC"/>
    <w:rsid w:val="00275A23"/>
    <w:rsid w:val="002775DA"/>
    <w:rsid w:val="00280B2F"/>
    <w:rsid w:val="00287CAD"/>
    <w:rsid w:val="002920F8"/>
    <w:rsid w:val="00294685"/>
    <w:rsid w:val="00294F68"/>
    <w:rsid w:val="00295A7F"/>
    <w:rsid w:val="002A431F"/>
    <w:rsid w:val="002B66B9"/>
    <w:rsid w:val="002C04BD"/>
    <w:rsid w:val="002C6855"/>
    <w:rsid w:val="002D0174"/>
    <w:rsid w:val="002D0CE2"/>
    <w:rsid w:val="002D1B8A"/>
    <w:rsid w:val="002D6069"/>
    <w:rsid w:val="002D7F7A"/>
    <w:rsid w:val="002E3855"/>
    <w:rsid w:val="002E5888"/>
    <w:rsid w:val="002E6E1C"/>
    <w:rsid w:val="002E70FE"/>
    <w:rsid w:val="002F0EAA"/>
    <w:rsid w:val="002F12BD"/>
    <w:rsid w:val="002F3282"/>
    <w:rsid w:val="002F5ED7"/>
    <w:rsid w:val="002F6DF8"/>
    <w:rsid w:val="002F7776"/>
    <w:rsid w:val="00303854"/>
    <w:rsid w:val="00307319"/>
    <w:rsid w:val="00310858"/>
    <w:rsid w:val="00311229"/>
    <w:rsid w:val="00311D8E"/>
    <w:rsid w:val="00317957"/>
    <w:rsid w:val="003202EE"/>
    <w:rsid w:val="003206E2"/>
    <w:rsid w:val="00322C48"/>
    <w:rsid w:val="00325085"/>
    <w:rsid w:val="003279F7"/>
    <w:rsid w:val="00330348"/>
    <w:rsid w:val="00331EA6"/>
    <w:rsid w:val="00332F15"/>
    <w:rsid w:val="00332FA1"/>
    <w:rsid w:val="00333050"/>
    <w:rsid w:val="003348E0"/>
    <w:rsid w:val="00335860"/>
    <w:rsid w:val="003405CE"/>
    <w:rsid w:val="003416D6"/>
    <w:rsid w:val="003435E6"/>
    <w:rsid w:val="00343C31"/>
    <w:rsid w:val="00351BAE"/>
    <w:rsid w:val="00352230"/>
    <w:rsid w:val="00356982"/>
    <w:rsid w:val="0036078B"/>
    <w:rsid w:val="003647EA"/>
    <w:rsid w:val="00367125"/>
    <w:rsid w:val="00370F91"/>
    <w:rsid w:val="00371895"/>
    <w:rsid w:val="00380BE6"/>
    <w:rsid w:val="00381831"/>
    <w:rsid w:val="00386B98"/>
    <w:rsid w:val="00387C87"/>
    <w:rsid w:val="003911BC"/>
    <w:rsid w:val="00393772"/>
    <w:rsid w:val="00396D02"/>
    <w:rsid w:val="003974B1"/>
    <w:rsid w:val="003A0F2E"/>
    <w:rsid w:val="003A17FD"/>
    <w:rsid w:val="003A2F8C"/>
    <w:rsid w:val="003A371D"/>
    <w:rsid w:val="003A3E04"/>
    <w:rsid w:val="003A4286"/>
    <w:rsid w:val="003A461B"/>
    <w:rsid w:val="003A5FA9"/>
    <w:rsid w:val="003A6735"/>
    <w:rsid w:val="003A7311"/>
    <w:rsid w:val="003B06C9"/>
    <w:rsid w:val="003B36D7"/>
    <w:rsid w:val="003B3891"/>
    <w:rsid w:val="003B3A4C"/>
    <w:rsid w:val="003B52B4"/>
    <w:rsid w:val="003B5C1F"/>
    <w:rsid w:val="003B7DA7"/>
    <w:rsid w:val="003B7FE8"/>
    <w:rsid w:val="003C360B"/>
    <w:rsid w:val="003C37B0"/>
    <w:rsid w:val="003C3B1B"/>
    <w:rsid w:val="003D10A3"/>
    <w:rsid w:val="003D13E3"/>
    <w:rsid w:val="003D19CF"/>
    <w:rsid w:val="003D42D9"/>
    <w:rsid w:val="003D4F67"/>
    <w:rsid w:val="003E0386"/>
    <w:rsid w:val="003E1643"/>
    <w:rsid w:val="003E23EA"/>
    <w:rsid w:val="003E5A0F"/>
    <w:rsid w:val="003F02BD"/>
    <w:rsid w:val="003F337A"/>
    <w:rsid w:val="003F5480"/>
    <w:rsid w:val="00401B81"/>
    <w:rsid w:val="00401CF3"/>
    <w:rsid w:val="00402522"/>
    <w:rsid w:val="00403356"/>
    <w:rsid w:val="00403E97"/>
    <w:rsid w:val="00404E58"/>
    <w:rsid w:val="0040655F"/>
    <w:rsid w:val="00411576"/>
    <w:rsid w:val="00411AF4"/>
    <w:rsid w:val="00412DDC"/>
    <w:rsid w:val="00413831"/>
    <w:rsid w:val="00417EDE"/>
    <w:rsid w:val="0042132A"/>
    <w:rsid w:val="0042724C"/>
    <w:rsid w:val="00433548"/>
    <w:rsid w:val="004370C7"/>
    <w:rsid w:val="00437A8A"/>
    <w:rsid w:val="00437D68"/>
    <w:rsid w:val="00440AA5"/>
    <w:rsid w:val="00441E5C"/>
    <w:rsid w:val="004434CE"/>
    <w:rsid w:val="00445153"/>
    <w:rsid w:val="0045078C"/>
    <w:rsid w:val="00452092"/>
    <w:rsid w:val="00455660"/>
    <w:rsid w:val="00460982"/>
    <w:rsid w:val="00462501"/>
    <w:rsid w:val="004627FC"/>
    <w:rsid w:val="00465BA6"/>
    <w:rsid w:val="00466025"/>
    <w:rsid w:val="00467AE8"/>
    <w:rsid w:val="004743A6"/>
    <w:rsid w:val="004753D8"/>
    <w:rsid w:val="004823F8"/>
    <w:rsid w:val="00482D29"/>
    <w:rsid w:val="00484CF8"/>
    <w:rsid w:val="0048598B"/>
    <w:rsid w:val="004904CA"/>
    <w:rsid w:val="00492CB8"/>
    <w:rsid w:val="00493A77"/>
    <w:rsid w:val="00496F21"/>
    <w:rsid w:val="004973C8"/>
    <w:rsid w:val="004A28E0"/>
    <w:rsid w:val="004A3E0F"/>
    <w:rsid w:val="004A666E"/>
    <w:rsid w:val="004A669A"/>
    <w:rsid w:val="004B22F0"/>
    <w:rsid w:val="004B357B"/>
    <w:rsid w:val="004B463C"/>
    <w:rsid w:val="004B6CB1"/>
    <w:rsid w:val="004C06C1"/>
    <w:rsid w:val="004C3C72"/>
    <w:rsid w:val="004C4755"/>
    <w:rsid w:val="004C5D48"/>
    <w:rsid w:val="004C622C"/>
    <w:rsid w:val="004D05D3"/>
    <w:rsid w:val="004D100D"/>
    <w:rsid w:val="004D2594"/>
    <w:rsid w:val="004D3C82"/>
    <w:rsid w:val="004D52C4"/>
    <w:rsid w:val="004D6C9D"/>
    <w:rsid w:val="004E1832"/>
    <w:rsid w:val="004E1881"/>
    <w:rsid w:val="004F0524"/>
    <w:rsid w:val="004F0A85"/>
    <w:rsid w:val="004F6DE4"/>
    <w:rsid w:val="004F7EB2"/>
    <w:rsid w:val="005043EB"/>
    <w:rsid w:val="00504A86"/>
    <w:rsid w:val="005066B1"/>
    <w:rsid w:val="00506A06"/>
    <w:rsid w:val="00506CED"/>
    <w:rsid w:val="00507C6F"/>
    <w:rsid w:val="00510820"/>
    <w:rsid w:val="00511464"/>
    <w:rsid w:val="00511C32"/>
    <w:rsid w:val="00515C2A"/>
    <w:rsid w:val="00517A52"/>
    <w:rsid w:val="005204B0"/>
    <w:rsid w:val="0052433F"/>
    <w:rsid w:val="00525DB0"/>
    <w:rsid w:val="0053098A"/>
    <w:rsid w:val="005354A2"/>
    <w:rsid w:val="00535BEE"/>
    <w:rsid w:val="00540F96"/>
    <w:rsid w:val="005413C3"/>
    <w:rsid w:val="005418BF"/>
    <w:rsid w:val="00547DB8"/>
    <w:rsid w:val="00551716"/>
    <w:rsid w:val="00557A42"/>
    <w:rsid w:val="00562C49"/>
    <w:rsid w:val="00563D5D"/>
    <w:rsid w:val="005641A0"/>
    <w:rsid w:val="00564422"/>
    <w:rsid w:val="005659EB"/>
    <w:rsid w:val="00565CC0"/>
    <w:rsid w:val="00566E19"/>
    <w:rsid w:val="00574C01"/>
    <w:rsid w:val="00574FD9"/>
    <w:rsid w:val="00575880"/>
    <w:rsid w:val="0057781A"/>
    <w:rsid w:val="00577CF2"/>
    <w:rsid w:val="00577D5F"/>
    <w:rsid w:val="00580B29"/>
    <w:rsid w:val="00585475"/>
    <w:rsid w:val="005862AC"/>
    <w:rsid w:val="00592D6A"/>
    <w:rsid w:val="005934D7"/>
    <w:rsid w:val="0059755A"/>
    <w:rsid w:val="005A39C4"/>
    <w:rsid w:val="005A61C5"/>
    <w:rsid w:val="005A62FA"/>
    <w:rsid w:val="005A73B2"/>
    <w:rsid w:val="005A76E0"/>
    <w:rsid w:val="005B09ED"/>
    <w:rsid w:val="005B2500"/>
    <w:rsid w:val="005B7683"/>
    <w:rsid w:val="005C1127"/>
    <w:rsid w:val="005C1BE2"/>
    <w:rsid w:val="005C2360"/>
    <w:rsid w:val="005C375F"/>
    <w:rsid w:val="005D0FF8"/>
    <w:rsid w:val="005D2313"/>
    <w:rsid w:val="005E05C0"/>
    <w:rsid w:val="005E270A"/>
    <w:rsid w:val="005E33D7"/>
    <w:rsid w:val="005E6399"/>
    <w:rsid w:val="005E78BF"/>
    <w:rsid w:val="005F559C"/>
    <w:rsid w:val="005F7FF4"/>
    <w:rsid w:val="00603E3C"/>
    <w:rsid w:val="006048AD"/>
    <w:rsid w:val="00610A5E"/>
    <w:rsid w:val="00612556"/>
    <w:rsid w:val="00615D16"/>
    <w:rsid w:val="00620ECD"/>
    <w:rsid w:val="00622AD8"/>
    <w:rsid w:val="006242CD"/>
    <w:rsid w:val="006279FD"/>
    <w:rsid w:val="00630784"/>
    <w:rsid w:val="00630976"/>
    <w:rsid w:val="00631693"/>
    <w:rsid w:val="00633656"/>
    <w:rsid w:val="006350C1"/>
    <w:rsid w:val="00635253"/>
    <w:rsid w:val="00636930"/>
    <w:rsid w:val="00637866"/>
    <w:rsid w:val="00642EE4"/>
    <w:rsid w:val="006432DE"/>
    <w:rsid w:val="0064432E"/>
    <w:rsid w:val="00644D5D"/>
    <w:rsid w:val="00644FA2"/>
    <w:rsid w:val="00647948"/>
    <w:rsid w:val="0065115C"/>
    <w:rsid w:val="0065137F"/>
    <w:rsid w:val="00652ED2"/>
    <w:rsid w:val="00652F53"/>
    <w:rsid w:val="006547F4"/>
    <w:rsid w:val="00656AA9"/>
    <w:rsid w:val="00660708"/>
    <w:rsid w:val="00660FF6"/>
    <w:rsid w:val="0066130D"/>
    <w:rsid w:val="006665F7"/>
    <w:rsid w:val="006670CA"/>
    <w:rsid w:val="00667B46"/>
    <w:rsid w:val="00670DA4"/>
    <w:rsid w:val="00671618"/>
    <w:rsid w:val="00672BFB"/>
    <w:rsid w:val="006732FC"/>
    <w:rsid w:val="00673994"/>
    <w:rsid w:val="00674800"/>
    <w:rsid w:val="0067501C"/>
    <w:rsid w:val="00680C28"/>
    <w:rsid w:val="00681973"/>
    <w:rsid w:val="00682E6D"/>
    <w:rsid w:val="00683310"/>
    <w:rsid w:val="00684C91"/>
    <w:rsid w:val="00685422"/>
    <w:rsid w:val="0068688D"/>
    <w:rsid w:val="00686AB4"/>
    <w:rsid w:val="00687FD5"/>
    <w:rsid w:val="0069391E"/>
    <w:rsid w:val="006950ED"/>
    <w:rsid w:val="006A34CB"/>
    <w:rsid w:val="006A525E"/>
    <w:rsid w:val="006A540E"/>
    <w:rsid w:val="006A7359"/>
    <w:rsid w:val="006B25BD"/>
    <w:rsid w:val="006B5568"/>
    <w:rsid w:val="006C2A99"/>
    <w:rsid w:val="006C4C4E"/>
    <w:rsid w:val="006D135B"/>
    <w:rsid w:val="006D38E2"/>
    <w:rsid w:val="006D3C79"/>
    <w:rsid w:val="006D712A"/>
    <w:rsid w:val="006E1FE8"/>
    <w:rsid w:val="006E3BAF"/>
    <w:rsid w:val="006E42B6"/>
    <w:rsid w:val="006F1069"/>
    <w:rsid w:val="006F1F9A"/>
    <w:rsid w:val="006F4DC4"/>
    <w:rsid w:val="006F5A56"/>
    <w:rsid w:val="006F689B"/>
    <w:rsid w:val="00705868"/>
    <w:rsid w:val="007061B8"/>
    <w:rsid w:val="0070768C"/>
    <w:rsid w:val="0071377F"/>
    <w:rsid w:val="00715214"/>
    <w:rsid w:val="00716608"/>
    <w:rsid w:val="00716CD0"/>
    <w:rsid w:val="00721AD4"/>
    <w:rsid w:val="00723C22"/>
    <w:rsid w:val="00726B3B"/>
    <w:rsid w:val="00730BBC"/>
    <w:rsid w:val="007343D7"/>
    <w:rsid w:val="00734D60"/>
    <w:rsid w:val="00736C28"/>
    <w:rsid w:val="007478AB"/>
    <w:rsid w:val="00747E02"/>
    <w:rsid w:val="0075035F"/>
    <w:rsid w:val="00752484"/>
    <w:rsid w:val="00753F3F"/>
    <w:rsid w:val="00754C2A"/>
    <w:rsid w:val="0075663E"/>
    <w:rsid w:val="007566E8"/>
    <w:rsid w:val="00756948"/>
    <w:rsid w:val="00761730"/>
    <w:rsid w:val="007631DA"/>
    <w:rsid w:val="007669EE"/>
    <w:rsid w:val="00774398"/>
    <w:rsid w:val="00774856"/>
    <w:rsid w:val="00777326"/>
    <w:rsid w:val="00781818"/>
    <w:rsid w:val="00781D16"/>
    <w:rsid w:val="00782EDE"/>
    <w:rsid w:val="00784B71"/>
    <w:rsid w:val="00785FD5"/>
    <w:rsid w:val="0078669C"/>
    <w:rsid w:val="00786D9C"/>
    <w:rsid w:val="00791AC2"/>
    <w:rsid w:val="007924AE"/>
    <w:rsid w:val="00794E9F"/>
    <w:rsid w:val="007A0333"/>
    <w:rsid w:val="007A13AF"/>
    <w:rsid w:val="007A170C"/>
    <w:rsid w:val="007A1D8E"/>
    <w:rsid w:val="007A2544"/>
    <w:rsid w:val="007A2C13"/>
    <w:rsid w:val="007A37CF"/>
    <w:rsid w:val="007A6DC3"/>
    <w:rsid w:val="007B1C56"/>
    <w:rsid w:val="007B39E6"/>
    <w:rsid w:val="007B5B46"/>
    <w:rsid w:val="007B6476"/>
    <w:rsid w:val="007B7637"/>
    <w:rsid w:val="007B76E9"/>
    <w:rsid w:val="007C26C2"/>
    <w:rsid w:val="007C3087"/>
    <w:rsid w:val="007C74A6"/>
    <w:rsid w:val="007C7DF4"/>
    <w:rsid w:val="007D025C"/>
    <w:rsid w:val="007D4EA2"/>
    <w:rsid w:val="007D6161"/>
    <w:rsid w:val="007E3BEB"/>
    <w:rsid w:val="007E75BB"/>
    <w:rsid w:val="007E777C"/>
    <w:rsid w:val="007F0BC0"/>
    <w:rsid w:val="007F276E"/>
    <w:rsid w:val="007F49FA"/>
    <w:rsid w:val="0080068D"/>
    <w:rsid w:val="008045F0"/>
    <w:rsid w:val="0080795F"/>
    <w:rsid w:val="008114DA"/>
    <w:rsid w:val="00811654"/>
    <w:rsid w:val="00813C83"/>
    <w:rsid w:val="00814295"/>
    <w:rsid w:val="008161EE"/>
    <w:rsid w:val="00823827"/>
    <w:rsid w:val="008244CC"/>
    <w:rsid w:val="00825AEE"/>
    <w:rsid w:val="00827564"/>
    <w:rsid w:val="00834DD1"/>
    <w:rsid w:val="00835DEF"/>
    <w:rsid w:val="008361EE"/>
    <w:rsid w:val="00836C54"/>
    <w:rsid w:val="00840F9B"/>
    <w:rsid w:val="008438DC"/>
    <w:rsid w:val="00844CF5"/>
    <w:rsid w:val="0084549D"/>
    <w:rsid w:val="00845932"/>
    <w:rsid w:val="00846A91"/>
    <w:rsid w:val="008516FC"/>
    <w:rsid w:val="008545E2"/>
    <w:rsid w:val="00861ECD"/>
    <w:rsid w:val="00863A84"/>
    <w:rsid w:val="008670FA"/>
    <w:rsid w:val="0086776B"/>
    <w:rsid w:val="00867818"/>
    <w:rsid w:val="00870B14"/>
    <w:rsid w:val="00871435"/>
    <w:rsid w:val="00872017"/>
    <w:rsid w:val="00873C4A"/>
    <w:rsid w:val="008808CC"/>
    <w:rsid w:val="0088094B"/>
    <w:rsid w:val="008811AA"/>
    <w:rsid w:val="008818AA"/>
    <w:rsid w:val="00883B6B"/>
    <w:rsid w:val="00884B33"/>
    <w:rsid w:val="00886AE7"/>
    <w:rsid w:val="00892169"/>
    <w:rsid w:val="00893E5B"/>
    <w:rsid w:val="00894118"/>
    <w:rsid w:val="008A0471"/>
    <w:rsid w:val="008A04E5"/>
    <w:rsid w:val="008A123C"/>
    <w:rsid w:val="008A241D"/>
    <w:rsid w:val="008A2818"/>
    <w:rsid w:val="008A3378"/>
    <w:rsid w:val="008A5B25"/>
    <w:rsid w:val="008A5C0F"/>
    <w:rsid w:val="008A7183"/>
    <w:rsid w:val="008A7219"/>
    <w:rsid w:val="008A752B"/>
    <w:rsid w:val="008B3FAD"/>
    <w:rsid w:val="008B507C"/>
    <w:rsid w:val="008B67CB"/>
    <w:rsid w:val="008C3AA5"/>
    <w:rsid w:val="008C54E5"/>
    <w:rsid w:val="008D0ADA"/>
    <w:rsid w:val="008D34CC"/>
    <w:rsid w:val="008D36D8"/>
    <w:rsid w:val="008D37ED"/>
    <w:rsid w:val="008D4032"/>
    <w:rsid w:val="008E17CF"/>
    <w:rsid w:val="008E1D10"/>
    <w:rsid w:val="008E26BD"/>
    <w:rsid w:val="008E2733"/>
    <w:rsid w:val="008F0F25"/>
    <w:rsid w:val="008F0FFA"/>
    <w:rsid w:val="008F1E55"/>
    <w:rsid w:val="008F262B"/>
    <w:rsid w:val="008F2B78"/>
    <w:rsid w:val="008F2C80"/>
    <w:rsid w:val="008F35C5"/>
    <w:rsid w:val="008F3DB5"/>
    <w:rsid w:val="008F5122"/>
    <w:rsid w:val="008F529B"/>
    <w:rsid w:val="008F6A19"/>
    <w:rsid w:val="00900710"/>
    <w:rsid w:val="00903B50"/>
    <w:rsid w:val="00904DCD"/>
    <w:rsid w:val="00910F22"/>
    <w:rsid w:val="00913EA4"/>
    <w:rsid w:val="00914A33"/>
    <w:rsid w:val="009152E2"/>
    <w:rsid w:val="009156D3"/>
    <w:rsid w:val="009163B0"/>
    <w:rsid w:val="00917C51"/>
    <w:rsid w:val="009200A0"/>
    <w:rsid w:val="00920A74"/>
    <w:rsid w:val="009216B8"/>
    <w:rsid w:val="00926AE6"/>
    <w:rsid w:val="00932AC9"/>
    <w:rsid w:val="009349D5"/>
    <w:rsid w:val="00937CE9"/>
    <w:rsid w:val="00942AC7"/>
    <w:rsid w:val="009439C5"/>
    <w:rsid w:val="0094548C"/>
    <w:rsid w:val="00945F68"/>
    <w:rsid w:val="00946F8A"/>
    <w:rsid w:val="00950332"/>
    <w:rsid w:val="00950F7E"/>
    <w:rsid w:val="00953FD4"/>
    <w:rsid w:val="00955BFE"/>
    <w:rsid w:val="00956DC6"/>
    <w:rsid w:val="0095759B"/>
    <w:rsid w:val="00957DBB"/>
    <w:rsid w:val="00961047"/>
    <w:rsid w:val="00963927"/>
    <w:rsid w:val="00963C5D"/>
    <w:rsid w:val="00964870"/>
    <w:rsid w:val="00964B89"/>
    <w:rsid w:val="009654BA"/>
    <w:rsid w:val="009677ED"/>
    <w:rsid w:val="00971115"/>
    <w:rsid w:val="009713D1"/>
    <w:rsid w:val="0097159C"/>
    <w:rsid w:val="00971CDC"/>
    <w:rsid w:val="00975A7D"/>
    <w:rsid w:val="00975DEE"/>
    <w:rsid w:val="00977321"/>
    <w:rsid w:val="0097779A"/>
    <w:rsid w:val="00982791"/>
    <w:rsid w:val="009850AC"/>
    <w:rsid w:val="00990771"/>
    <w:rsid w:val="00990A2C"/>
    <w:rsid w:val="009915E7"/>
    <w:rsid w:val="009959B6"/>
    <w:rsid w:val="009A49FF"/>
    <w:rsid w:val="009B0E72"/>
    <w:rsid w:val="009B165E"/>
    <w:rsid w:val="009B245C"/>
    <w:rsid w:val="009B5617"/>
    <w:rsid w:val="009B71D1"/>
    <w:rsid w:val="009B7989"/>
    <w:rsid w:val="009C14F8"/>
    <w:rsid w:val="009C2A12"/>
    <w:rsid w:val="009C337E"/>
    <w:rsid w:val="009C629D"/>
    <w:rsid w:val="009C7CF1"/>
    <w:rsid w:val="009D0BF4"/>
    <w:rsid w:val="009D4405"/>
    <w:rsid w:val="009D55E7"/>
    <w:rsid w:val="009D6C17"/>
    <w:rsid w:val="009D7C4C"/>
    <w:rsid w:val="009E14A7"/>
    <w:rsid w:val="009E201D"/>
    <w:rsid w:val="009E2B28"/>
    <w:rsid w:val="009E3F88"/>
    <w:rsid w:val="009E497A"/>
    <w:rsid w:val="009E5039"/>
    <w:rsid w:val="009E7237"/>
    <w:rsid w:val="009E79E5"/>
    <w:rsid w:val="009F18B7"/>
    <w:rsid w:val="009F20F9"/>
    <w:rsid w:val="009F2C4F"/>
    <w:rsid w:val="00A02B00"/>
    <w:rsid w:val="00A0765F"/>
    <w:rsid w:val="00A11489"/>
    <w:rsid w:val="00A13BC2"/>
    <w:rsid w:val="00A1466E"/>
    <w:rsid w:val="00A204DB"/>
    <w:rsid w:val="00A20B02"/>
    <w:rsid w:val="00A20E81"/>
    <w:rsid w:val="00A22B5A"/>
    <w:rsid w:val="00A235D7"/>
    <w:rsid w:val="00A23A32"/>
    <w:rsid w:val="00A2444F"/>
    <w:rsid w:val="00A30B81"/>
    <w:rsid w:val="00A31AB3"/>
    <w:rsid w:val="00A34FBD"/>
    <w:rsid w:val="00A40AD4"/>
    <w:rsid w:val="00A41C15"/>
    <w:rsid w:val="00A41E23"/>
    <w:rsid w:val="00A425AA"/>
    <w:rsid w:val="00A42C31"/>
    <w:rsid w:val="00A42ED2"/>
    <w:rsid w:val="00A43A8B"/>
    <w:rsid w:val="00A45949"/>
    <w:rsid w:val="00A5257E"/>
    <w:rsid w:val="00A534B7"/>
    <w:rsid w:val="00A53E5B"/>
    <w:rsid w:val="00A54456"/>
    <w:rsid w:val="00A567EB"/>
    <w:rsid w:val="00A70777"/>
    <w:rsid w:val="00A723E9"/>
    <w:rsid w:val="00A72B32"/>
    <w:rsid w:val="00A739F9"/>
    <w:rsid w:val="00A74D1C"/>
    <w:rsid w:val="00A820C7"/>
    <w:rsid w:val="00A823DB"/>
    <w:rsid w:val="00A82CF2"/>
    <w:rsid w:val="00A83573"/>
    <w:rsid w:val="00A85488"/>
    <w:rsid w:val="00A87C30"/>
    <w:rsid w:val="00A87D89"/>
    <w:rsid w:val="00A937C4"/>
    <w:rsid w:val="00A95904"/>
    <w:rsid w:val="00AA0EE2"/>
    <w:rsid w:val="00AA117A"/>
    <w:rsid w:val="00AA2C2F"/>
    <w:rsid w:val="00AA396E"/>
    <w:rsid w:val="00AA4035"/>
    <w:rsid w:val="00AA58B6"/>
    <w:rsid w:val="00AA5FB1"/>
    <w:rsid w:val="00AB1725"/>
    <w:rsid w:val="00AB207E"/>
    <w:rsid w:val="00AB587B"/>
    <w:rsid w:val="00AB7321"/>
    <w:rsid w:val="00AC2A81"/>
    <w:rsid w:val="00AC49B1"/>
    <w:rsid w:val="00AC50E9"/>
    <w:rsid w:val="00AC57F0"/>
    <w:rsid w:val="00AC63E6"/>
    <w:rsid w:val="00AC6ECA"/>
    <w:rsid w:val="00AC7D26"/>
    <w:rsid w:val="00AD0243"/>
    <w:rsid w:val="00AD7DD2"/>
    <w:rsid w:val="00AE0D8F"/>
    <w:rsid w:val="00AE2711"/>
    <w:rsid w:val="00AE410B"/>
    <w:rsid w:val="00AF1821"/>
    <w:rsid w:val="00AF2DE4"/>
    <w:rsid w:val="00AF64CE"/>
    <w:rsid w:val="00AF66D5"/>
    <w:rsid w:val="00AF76DF"/>
    <w:rsid w:val="00AF7FB2"/>
    <w:rsid w:val="00B00D61"/>
    <w:rsid w:val="00B02DE8"/>
    <w:rsid w:val="00B03F9D"/>
    <w:rsid w:val="00B04B1D"/>
    <w:rsid w:val="00B05B4C"/>
    <w:rsid w:val="00B150A5"/>
    <w:rsid w:val="00B15F45"/>
    <w:rsid w:val="00B167BD"/>
    <w:rsid w:val="00B173E9"/>
    <w:rsid w:val="00B22A7E"/>
    <w:rsid w:val="00B23A53"/>
    <w:rsid w:val="00B2436E"/>
    <w:rsid w:val="00B32B21"/>
    <w:rsid w:val="00B32BC4"/>
    <w:rsid w:val="00B35B7B"/>
    <w:rsid w:val="00B37012"/>
    <w:rsid w:val="00B40CA1"/>
    <w:rsid w:val="00B423DD"/>
    <w:rsid w:val="00B42420"/>
    <w:rsid w:val="00B43CF4"/>
    <w:rsid w:val="00B44EB4"/>
    <w:rsid w:val="00B467A7"/>
    <w:rsid w:val="00B46FAE"/>
    <w:rsid w:val="00B50DBC"/>
    <w:rsid w:val="00B50EC1"/>
    <w:rsid w:val="00B53443"/>
    <w:rsid w:val="00B54747"/>
    <w:rsid w:val="00B55B73"/>
    <w:rsid w:val="00B5718C"/>
    <w:rsid w:val="00B57329"/>
    <w:rsid w:val="00B6063D"/>
    <w:rsid w:val="00B65D4D"/>
    <w:rsid w:val="00B70BBA"/>
    <w:rsid w:val="00B70E86"/>
    <w:rsid w:val="00B7650B"/>
    <w:rsid w:val="00B76C48"/>
    <w:rsid w:val="00B814D9"/>
    <w:rsid w:val="00B81668"/>
    <w:rsid w:val="00B84B27"/>
    <w:rsid w:val="00B85560"/>
    <w:rsid w:val="00B87F35"/>
    <w:rsid w:val="00B91C8D"/>
    <w:rsid w:val="00B94F87"/>
    <w:rsid w:val="00BA019F"/>
    <w:rsid w:val="00BA100C"/>
    <w:rsid w:val="00BA4955"/>
    <w:rsid w:val="00BA5D63"/>
    <w:rsid w:val="00BA62F1"/>
    <w:rsid w:val="00BB25EE"/>
    <w:rsid w:val="00BB2B9E"/>
    <w:rsid w:val="00BB4C46"/>
    <w:rsid w:val="00BB64AB"/>
    <w:rsid w:val="00BB6A1C"/>
    <w:rsid w:val="00BC28C3"/>
    <w:rsid w:val="00BC2A51"/>
    <w:rsid w:val="00BC31A2"/>
    <w:rsid w:val="00BC32CB"/>
    <w:rsid w:val="00BC3682"/>
    <w:rsid w:val="00BC40E3"/>
    <w:rsid w:val="00BC696B"/>
    <w:rsid w:val="00BD084B"/>
    <w:rsid w:val="00BD0C80"/>
    <w:rsid w:val="00BD0CC8"/>
    <w:rsid w:val="00BD2B41"/>
    <w:rsid w:val="00BD5BE5"/>
    <w:rsid w:val="00BD5D32"/>
    <w:rsid w:val="00BD6880"/>
    <w:rsid w:val="00BE039C"/>
    <w:rsid w:val="00BE3089"/>
    <w:rsid w:val="00BE53F7"/>
    <w:rsid w:val="00BE7939"/>
    <w:rsid w:val="00BE7E8E"/>
    <w:rsid w:val="00C02962"/>
    <w:rsid w:val="00C03CBC"/>
    <w:rsid w:val="00C0578F"/>
    <w:rsid w:val="00C074BC"/>
    <w:rsid w:val="00C12804"/>
    <w:rsid w:val="00C12F3E"/>
    <w:rsid w:val="00C13650"/>
    <w:rsid w:val="00C16E2C"/>
    <w:rsid w:val="00C172B1"/>
    <w:rsid w:val="00C207C3"/>
    <w:rsid w:val="00C215D0"/>
    <w:rsid w:val="00C22BCA"/>
    <w:rsid w:val="00C23BE9"/>
    <w:rsid w:val="00C25838"/>
    <w:rsid w:val="00C2661D"/>
    <w:rsid w:val="00C321BF"/>
    <w:rsid w:val="00C32281"/>
    <w:rsid w:val="00C35ED0"/>
    <w:rsid w:val="00C36D65"/>
    <w:rsid w:val="00C4073F"/>
    <w:rsid w:val="00C4149F"/>
    <w:rsid w:val="00C42201"/>
    <w:rsid w:val="00C43149"/>
    <w:rsid w:val="00C444D6"/>
    <w:rsid w:val="00C52B24"/>
    <w:rsid w:val="00C5390A"/>
    <w:rsid w:val="00C5534D"/>
    <w:rsid w:val="00C55800"/>
    <w:rsid w:val="00C63EB9"/>
    <w:rsid w:val="00C64295"/>
    <w:rsid w:val="00C64EC1"/>
    <w:rsid w:val="00C652CD"/>
    <w:rsid w:val="00C6590B"/>
    <w:rsid w:val="00C6675F"/>
    <w:rsid w:val="00C66DA1"/>
    <w:rsid w:val="00C67B19"/>
    <w:rsid w:val="00C71D1C"/>
    <w:rsid w:val="00C72029"/>
    <w:rsid w:val="00C72AA3"/>
    <w:rsid w:val="00C74CEC"/>
    <w:rsid w:val="00C83846"/>
    <w:rsid w:val="00C85E0D"/>
    <w:rsid w:val="00C9188D"/>
    <w:rsid w:val="00C92777"/>
    <w:rsid w:val="00CA016E"/>
    <w:rsid w:val="00CA5FC7"/>
    <w:rsid w:val="00CA786A"/>
    <w:rsid w:val="00CB08D4"/>
    <w:rsid w:val="00CB15F4"/>
    <w:rsid w:val="00CB30B0"/>
    <w:rsid w:val="00CB3A26"/>
    <w:rsid w:val="00CB760F"/>
    <w:rsid w:val="00CB7658"/>
    <w:rsid w:val="00CC09C1"/>
    <w:rsid w:val="00CC0D50"/>
    <w:rsid w:val="00CC103C"/>
    <w:rsid w:val="00CC1A28"/>
    <w:rsid w:val="00CC30B9"/>
    <w:rsid w:val="00CC46FA"/>
    <w:rsid w:val="00CC763B"/>
    <w:rsid w:val="00CD2A87"/>
    <w:rsid w:val="00CD412F"/>
    <w:rsid w:val="00CD53BC"/>
    <w:rsid w:val="00CD647F"/>
    <w:rsid w:val="00CD66EF"/>
    <w:rsid w:val="00CD67DB"/>
    <w:rsid w:val="00CD7FA4"/>
    <w:rsid w:val="00CE1AD2"/>
    <w:rsid w:val="00CE388C"/>
    <w:rsid w:val="00CE451E"/>
    <w:rsid w:val="00CE5070"/>
    <w:rsid w:val="00CE65B7"/>
    <w:rsid w:val="00CE7C62"/>
    <w:rsid w:val="00CF1678"/>
    <w:rsid w:val="00CF553D"/>
    <w:rsid w:val="00CF63AD"/>
    <w:rsid w:val="00CF763F"/>
    <w:rsid w:val="00D00180"/>
    <w:rsid w:val="00D008FF"/>
    <w:rsid w:val="00D0286D"/>
    <w:rsid w:val="00D037F7"/>
    <w:rsid w:val="00D05B7C"/>
    <w:rsid w:val="00D06105"/>
    <w:rsid w:val="00D062F9"/>
    <w:rsid w:val="00D06859"/>
    <w:rsid w:val="00D06A48"/>
    <w:rsid w:val="00D072D2"/>
    <w:rsid w:val="00D13508"/>
    <w:rsid w:val="00D15BEE"/>
    <w:rsid w:val="00D170B3"/>
    <w:rsid w:val="00D20E71"/>
    <w:rsid w:val="00D22B9A"/>
    <w:rsid w:val="00D25010"/>
    <w:rsid w:val="00D25258"/>
    <w:rsid w:val="00D27729"/>
    <w:rsid w:val="00D27D80"/>
    <w:rsid w:val="00D3119F"/>
    <w:rsid w:val="00D331F9"/>
    <w:rsid w:val="00D33DE7"/>
    <w:rsid w:val="00D34E63"/>
    <w:rsid w:val="00D41BB4"/>
    <w:rsid w:val="00D42A26"/>
    <w:rsid w:val="00D4302D"/>
    <w:rsid w:val="00D44D84"/>
    <w:rsid w:val="00D452C2"/>
    <w:rsid w:val="00D4589A"/>
    <w:rsid w:val="00D4629F"/>
    <w:rsid w:val="00D53399"/>
    <w:rsid w:val="00D55625"/>
    <w:rsid w:val="00D563D0"/>
    <w:rsid w:val="00D576D1"/>
    <w:rsid w:val="00D6667D"/>
    <w:rsid w:val="00D66A06"/>
    <w:rsid w:val="00D674C7"/>
    <w:rsid w:val="00D6784E"/>
    <w:rsid w:val="00D70411"/>
    <w:rsid w:val="00D7204F"/>
    <w:rsid w:val="00D76262"/>
    <w:rsid w:val="00D80F2B"/>
    <w:rsid w:val="00D826F1"/>
    <w:rsid w:val="00D834E7"/>
    <w:rsid w:val="00D83866"/>
    <w:rsid w:val="00D8512C"/>
    <w:rsid w:val="00D869EC"/>
    <w:rsid w:val="00D872AA"/>
    <w:rsid w:val="00D97B29"/>
    <w:rsid w:val="00DA1EF8"/>
    <w:rsid w:val="00DA2D1B"/>
    <w:rsid w:val="00DA3354"/>
    <w:rsid w:val="00DA3628"/>
    <w:rsid w:val="00DA4355"/>
    <w:rsid w:val="00DA56BF"/>
    <w:rsid w:val="00DB0F19"/>
    <w:rsid w:val="00DB1131"/>
    <w:rsid w:val="00DB5110"/>
    <w:rsid w:val="00DB5A19"/>
    <w:rsid w:val="00DB644A"/>
    <w:rsid w:val="00DB686D"/>
    <w:rsid w:val="00DC11F6"/>
    <w:rsid w:val="00DC2E9E"/>
    <w:rsid w:val="00DC3095"/>
    <w:rsid w:val="00DC6209"/>
    <w:rsid w:val="00DD00B2"/>
    <w:rsid w:val="00DD15E9"/>
    <w:rsid w:val="00DD1EA3"/>
    <w:rsid w:val="00DD3FB0"/>
    <w:rsid w:val="00DD5311"/>
    <w:rsid w:val="00DE1095"/>
    <w:rsid w:val="00DE1B65"/>
    <w:rsid w:val="00DE24D8"/>
    <w:rsid w:val="00DE2F9D"/>
    <w:rsid w:val="00DF2C19"/>
    <w:rsid w:val="00DF2C8D"/>
    <w:rsid w:val="00DF2D66"/>
    <w:rsid w:val="00DF5148"/>
    <w:rsid w:val="00DF589C"/>
    <w:rsid w:val="00DF6596"/>
    <w:rsid w:val="00E05038"/>
    <w:rsid w:val="00E215C2"/>
    <w:rsid w:val="00E309A2"/>
    <w:rsid w:val="00E31B37"/>
    <w:rsid w:val="00E4059E"/>
    <w:rsid w:val="00E417B9"/>
    <w:rsid w:val="00E42745"/>
    <w:rsid w:val="00E4373A"/>
    <w:rsid w:val="00E46F78"/>
    <w:rsid w:val="00E50799"/>
    <w:rsid w:val="00E53703"/>
    <w:rsid w:val="00E577BD"/>
    <w:rsid w:val="00E61255"/>
    <w:rsid w:val="00E620D7"/>
    <w:rsid w:val="00E715EB"/>
    <w:rsid w:val="00E73847"/>
    <w:rsid w:val="00E76532"/>
    <w:rsid w:val="00E7674C"/>
    <w:rsid w:val="00E76998"/>
    <w:rsid w:val="00E84515"/>
    <w:rsid w:val="00E85242"/>
    <w:rsid w:val="00E867FE"/>
    <w:rsid w:val="00E87A6E"/>
    <w:rsid w:val="00E93998"/>
    <w:rsid w:val="00E948E4"/>
    <w:rsid w:val="00E94A41"/>
    <w:rsid w:val="00E95B2A"/>
    <w:rsid w:val="00EA1D07"/>
    <w:rsid w:val="00EA293B"/>
    <w:rsid w:val="00EA515C"/>
    <w:rsid w:val="00EA72FE"/>
    <w:rsid w:val="00EB0304"/>
    <w:rsid w:val="00EB0BB4"/>
    <w:rsid w:val="00EB0C26"/>
    <w:rsid w:val="00EB1615"/>
    <w:rsid w:val="00EB39A8"/>
    <w:rsid w:val="00EB4315"/>
    <w:rsid w:val="00EB7322"/>
    <w:rsid w:val="00EC0147"/>
    <w:rsid w:val="00EC280B"/>
    <w:rsid w:val="00EC3DE2"/>
    <w:rsid w:val="00ED4918"/>
    <w:rsid w:val="00ED573C"/>
    <w:rsid w:val="00ED59EF"/>
    <w:rsid w:val="00ED5CD0"/>
    <w:rsid w:val="00EE09DF"/>
    <w:rsid w:val="00EE09E4"/>
    <w:rsid w:val="00EE1169"/>
    <w:rsid w:val="00EE2610"/>
    <w:rsid w:val="00EE48C0"/>
    <w:rsid w:val="00EE64BE"/>
    <w:rsid w:val="00EF2609"/>
    <w:rsid w:val="00EF58B7"/>
    <w:rsid w:val="00EF623D"/>
    <w:rsid w:val="00F03582"/>
    <w:rsid w:val="00F03F55"/>
    <w:rsid w:val="00F0685C"/>
    <w:rsid w:val="00F10472"/>
    <w:rsid w:val="00F11D82"/>
    <w:rsid w:val="00F150B9"/>
    <w:rsid w:val="00F150D6"/>
    <w:rsid w:val="00F15284"/>
    <w:rsid w:val="00F2203C"/>
    <w:rsid w:val="00F23024"/>
    <w:rsid w:val="00F23B58"/>
    <w:rsid w:val="00F23BA8"/>
    <w:rsid w:val="00F30483"/>
    <w:rsid w:val="00F32A53"/>
    <w:rsid w:val="00F32D28"/>
    <w:rsid w:val="00F357CE"/>
    <w:rsid w:val="00F35878"/>
    <w:rsid w:val="00F36840"/>
    <w:rsid w:val="00F41567"/>
    <w:rsid w:val="00F44049"/>
    <w:rsid w:val="00F443ED"/>
    <w:rsid w:val="00F4496D"/>
    <w:rsid w:val="00F51523"/>
    <w:rsid w:val="00F526A6"/>
    <w:rsid w:val="00F52F06"/>
    <w:rsid w:val="00F546E0"/>
    <w:rsid w:val="00F55C6C"/>
    <w:rsid w:val="00F564B6"/>
    <w:rsid w:val="00F634C0"/>
    <w:rsid w:val="00F66592"/>
    <w:rsid w:val="00F67A49"/>
    <w:rsid w:val="00F7102C"/>
    <w:rsid w:val="00F710C9"/>
    <w:rsid w:val="00F7534C"/>
    <w:rsid w:val="00F75893"/>
    <w:rsid w:val="00F76476"/>
    <w:rsid w:val="00F7676F"/>
    <w:rsid w:val="00F7684C"/>
    <w:rsid w:val="00F76A13"/>
    <w:rsid w:val="00F82969"/>
    <w:rsid w:val="00F840B0"/>
    <w:rsid w:val="00F929CE"/>
    <w:rsid w:val="00F92EF8"/>
    <w:rsid w:val="00F93848"/>
    <w:rsid w:val="00F97568"/>
    <w:rsid w:val="00F97C6E"/>
    <w:rsid w:val="00FA0E7B"/>
    <w:rsid w:val="00FA163E"/>
    <w:rsid w:val="00FA1B1C"/>
    <w:rsid w:val="00FA2503"/>
    <w:rsid w:val="00FA776A"/>
    <w:rsid w:val="00FA7D56"/>
    <w:rsid w:val="00FB1774"/>
    <w:rsid w:val="00FB44B4"/>
    <w:rsid w:val="00FB626D"/>
    <w:rsid w:val="00FC07B3"/>
    <w:rsid w:val="00FC1B3E"/>
    <w:rsid w:val="00FC2FFF"/>
    <w:rsid w:val="00FC4C10"/>
    <w:rsid w:val="00FC62B9"/>
    <w:rsid w:val="00FD025F"/>
    <w:rsid w:val="00FD1094"/>
    <w:rsid w:val="00FD12C0"/>
    <w:rsid w:val="00FD1F82"/>
    <w:rsid w:val="00FD4E4D"/>
    <w:rsid w:val="00FE49BE"/>
    <w:rsid w:val="00FE65D5"/>
    <w:rsid w:val="00FF2875"/>
    <w:rsid w:val="00FF460E"/>
    <w:rsid w:val="00FF4E20"/>
    <w:rsid w:val="00FF691F"/>
    <w:rsid w:val="00FF75DC"/>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D7E4A"/>
  <w15:docId w15:val="{96D1D1A2-79A6-43FB-8698-D23A2CE2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link w:val="Heading7Char"/>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link w:val="Heading9Char"/>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uiPriority w:val="99"/>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uiPriority w:val="59"/>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link w:val="BodyChar"/>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1"/>
      </w:numPr>
      <w:jc w:val="center"/>
    </w:pPr>
    <w:rPr>
      <w:b/>
      <w:caps/>
    </w:rPr>
  </w:style>
  <w:style w:type="character" w:customStyle="1" w:styleId="FooterChar">
    <w:name w:val="Footer Char"/>
    <w:basedOn w:val="DefaultParagraphFont"/>
    <w:link w:val="Footer"/>
    <w:uiPriority w:val="99"/>
    <w:rsid w:val="00445153"/>
    <w:rPr>
      <w:rFonts w:ascii="Arial" w:hAnsi="Arial"/>
      <w:noProof/>
      <w:sz w:val="22"/>
      <w:lang w:eastAsia="en-US"/>
    </w:rPr>
  </w:style>
  <w:style w:type="character" w:customStyle="1" w:styleId="Heading7Char">
    <w:name w:val="Heading 7 Char"/>
    <w:basedOn w:val="DefaultParagraphFont"/>
    <w:link w:val="Heading7"/>
    <w:rsid w:val="0097159C"/>
    <w:rPr>
      <w:rFonts w:ascii="Arial" w:hAnsi="Arial"/>
      <w:sz w:val="22"/>
      <w:lang w:eastAsia="en-US"/>
    </w:rPr>
  </w:style>
  <w:style w:type="character" w:customStyle="1" w:styleId="Heading9Char">
    <w:name w:val="Heading 9 Char"/>
    <w:basedOn w:val="DefaultParagraphFont"/>
    <w:link w:val="Heading9"/>
    <w:rsid w:val="0097159C"/>
    <w:rPr>
      <w:rFonts w:ascii="Arial" w:hAnsi="Arial"/>
      <w:b/>
      <w:i/>
      <w:sz w:val="18"/>
      <w:lang w:eastAsia="en-US"/>
    </w:rPr>
  </w:style>
  <w:style w:type="character" w:customStyle="1" w:styleId="HeaderChar">
    <w:name w:val="Header Char"/>
    <w:basedOn w:val="DefaultParagraphFont"/>
    <w:link w:val="Header"/>
    <w:rsid w:val="00FB626D"/>
    <w:rPr>
      <w:rFonts w:ascii="Arial" w:hAnsi="Arial"/>
      <w:sz w:val="22"/>
      <w:lang w:eastAsia="en-US"/>
    </w:rPr>
  </w:style>
  <w:style w:type="paragraph" w:styleId="PlainText">
    <w:name w:val="Plain Text"/>
    <w:basedOn w:val="Normal"/>
    <w:link w:val="PlainTextChar"/>
    <w:uiPriority w:val="99"/>
    <w:unhideWhenUsed/>
    <w:rsid w:val="007A2544"/>
    <w:pPr>
      <w:spacing w:after="0"/>
      <w:jc w:val="left"/>
    </w:pPr>
    <w:rPr>
      <w:rFonts w:ascii="Calibri" w:eastAsia="Calibri" w:hAnsi="Calibri" w:cs="Calibri"/>
      <w:szCs w:val="22"/>
    </w:rPr>
  </w:style>
  <w:style w:type="character" w:customStyle="1" w:styleId="PlainTextChar">
    <w:name w:val="Plain Text Char"/>
    <w:basedOn w:val="DefaultParagraphFont"/>
    <w:link w:val="PlainText"/>
    <w:uiPriority w:val="99"/>
    <w:rsid w:val="007A2544"/>
    <w:rPr>
      <w:rFonts w:ascii="Calibri" w:eastAsia="Calibri" w:hAnsi="Calibri" w:cs="Calibri"/>
      <w:sz w:val="22"/>
      <w:szCs w:val="22"/>
      <w:lang w:eastAsia="en-US"/>
    </w:rPr>
  </w:style>
  <w:style w:type="paragraph" w:styleId="BodyText">
    <w:name w:val="Body Text"/>
    <w:basedOn w:val="Normal"/>
    <w:link w:val="BodyTextChar"/>
    <w:rsid w:val="007A2544"/>
    <w:pPr>
      <w:spacing w:after="120"/>
      <w:jc w:val="left"/>
    </w:pPr>
    <w:rPr>
      <w:sz w:val="24"/>
      <w:szCs w:val="24"/>
      <w:lang w:eastAsia="en-GB"/>
    </w:rPr>
  </w:style>
  <w:style w:type="character" w:customStyle="1" w:styleId="BodyTextChar">
    <w:name w:val="Body Text Char"/>
    <w:basedOn w:val="DefaultParagraphFont"/>
    <w:link w:val="BodyText"/>
    <w:rsid w:val="007A2544"/>
    <w:rPr>
      <w:rFonts w:ascii="Arial" w:hAnsi="Arial"/>
      <w:sz w:val="24"/>
      <w:szCs w:val="24"/>
    </w:rPr>
  </w:style>
  <w:style w:type="paragraph" w:customStyle="1" w:styleId="bulletpoint">
    <w:name w:val="bullet point"/>
    <w:basedOn w:val="Normal"/>
    <w:rsid w:val="007A2544"/>
    <w:pPr>
      <w:spacing w:after="0"/>
      <w:jc w:val="left"/>
    </w:pPr>
    <w:rPr>
      <w:rFonts w:ascii="Times New Roman" w:eastAsiaTheme="minorHAnsi" w:hAnsi="Times New Roman"/>
      <w:sz w:val="24"/>
      <w:szCs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locked/>
    <w:rsid w:val="000C38E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194">
      <w:bodyDiv w:val="1"/>
      <w:marLeft w:val="0"/>
      <w:marRight w:val="0"/>
      <w:marTop w:val="0"/>
      <w:marBottom w:val="0"/>
      <w:divBdr>
        <w:top w:val="none" w:sz="0" w:space="0" w:color="auto"/>
        <w:left w:val="none" w:sz="0" w:space="0" w:color="auto"/>
        <w:bottom w:val="none" w:sz="0" w:space="0" w:color="auto"/>
        <w:right w:val="none" w:sz="0" w:space="0" w:color="auto"/>
      </w:divBdr>
    </w:div>
    <w:div w:id="41642576">
      <w:bodyDiv w:val="1"/>
      <w:marLeft w:val="0"/>
      <w:marRight w:val="0"/>
      <w:marTop w:val="0"/>
      <w:marBottom w:val="0"/>
      <w:divBdr>
        <w:top w:val="none" w:sz="0" w:space="0" w:color="auto"/>
        <w:left w:val="none" w:sz="0" w:space="0" w:color="auto"/>
        <w:bottom w:val="none" w:sz="0" w:space="0" w:color="auto"/>
        <w:right w:val="none" w:sz="0" w:space="0" w:color="auto"/>
      </w:divBdr>
    </w:div>
    <w:div w:id="78598938">
      <w:bodyDiv w:val="1"/>
      <w:marLeft w:val="0"/>
      <w:marRight w:val="0"/>
      <w:marTop w:val="0"/>
      <w:marBottom w:val="0"/>
      <w:divBdr>
        <w:top w:val="none" w:sz="0" w:space="0" w:color="auto"/>
        <w:left w:val="none" w:sz="0" w:space="0" w:color="auto"/>
        <w:bottom w:val="none" w:sz="0" w:space="0" w:color="auto"/>
        <w:right w:val="none" w:sz="0" w:space="0" w:color="auto"/>
      </w:divBdr>
    </w:div>
    <w:div w:id="110327250">
      <w:bodyDiv w:val="1"/>
      <w:marLeft w:val="0"/>
      <w:marRight w:val="0"/>
      <w:marTop w:val="0"/>
      <w:marBottom w:val="0"/>
      <w:divBdr>
        <w:top w:val="none" w:sz="0" w:space="0" w:color="auto"/>
        <w:left w:val="none" w:sz="0" w:space="0" w:color="auto"/>
        <w:bottom w:val="none" w:sz="0" w:space="0" w:color="auto"/>
        <w:right w:val="none" w:sz="0" w:space="0" w:color="auto"/>
      </w:divBdr>
    </w:div>
    <w:div w:id="154104211">
      <w:bodyDiv w:val="1"/>
      <w:marLeft w:val="0"/>
      <w:marRight w:val="0"/>
      <w:marTop w:val="0"/>
      <w:marBottom w:val="0"/>
      <w:divBdr>
        <w:top w:val="none" w:sz="0" w:space="0" w:color="auto"/>
        <w:left w:val="none" w:sz="0" w:space="0" w:color="auto"/>
        <w:bottom w:val="none" w:sz="0" w:space="0" w:color="auto"/>
        <w:right w:val="none" w:sz="0" w:space="0" w:color="auto"/>
      </w:divBdr>
    </w:div>
    <w:div w:id="211499606">
      <w:bodyDiv w:val="1"/>
      <w:marLeft w:val="0"/>
      <w:marRight w:val="0"/>
      <w:marTop w:val="0"/>
      <w:marBottom w:val="0"/>
      <w:divBdr>
        <w:top w:val="none" w:sz="0" w:space="0" w:color="auto"/>
        <w:left w:val="none" w:sz="0" w:space="0" w:color="auto"/>
        <w:bottom w:val="none" w:sz="0" w:space="0" w:color="auto"/>
        <w:right w:val="none" w:sz="0" w:space="0" w:color="auto"/>
      </w:divBdr>
    </w:div>
    <w:div w:id="241527310">
      <w:bodyDiv w:val="1"/>
      <w:marLeft w:val="0"/>
      <w:marRight w:val="0"/>
      <w:marTop w:val="0"/>
      <w:marBottom w:val="0"/>
      <w:divBdr>
        <w:top w:val="none" w:sz="0" w:space="0" w:color="auto"/>
        <w:left w:val="none" w:sz="0" w:space="0" w:color="auto"/>
        <w:bottom w:val="none" w:sz="0" w:space="0" w:color="auto"/>
        <w:right w:val="none" w:sz="0" w:space="0" w:color="auto"/>
      </w:divBdr>
    </w:div>
    <w:div w:id="291717685">
      <w:bodyDiv w:val="1"/>
      <w:marLeft w:val="0"/>
      <w:marRight w:val="0"/>
      <w:marTop w:val="0"/>
      <w:marBottom w:val="0"/>
      <w:divBdr>
        <w:top w:val="none" w:sz="0" w:space="0" w:color="auto"/>
        <w:left w:val="none" w:sz="0" w:space="0" w:color="auto"/>
        <w:bottom w:val="none" w:sz="0" w:space="0" w:color="auto"/>
        <w:right w:val="none" w:sz="0" w:space="0" w:color="auto"/>
      </w:divBdr>
    </w:div>
    <w:div w:id="38360144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27">
          <w:marLeft w:val="547"/>
          <w:marRight w:val="0"/>
          <w:marTop w:val="154"/>
          <w:marBottom w:val="0"/>
          <w:divBdr>
            <w:top w:val="none" w:sz="0" w:space="0" w:color="auto"/>
            <w:left w:val="none" w:sz="0" w:space="0" w:color="auto"/>
            <w:bottom w:val="none" w:sz="0" w:space="0" w:color="auto"/>
            <w:right w:val="none" w:sz="0" w:space="0" w:color="auto"/>
          </w:divBdr>
        </w:div>
        <w:div w:id="1263416763">
          <w:marLeft w:val="547"/>
          <w:marRight w:val="0"/>
          <w:marTop w:val="154"/>
          <w:marBottom w:val="0"/>
          <w:divBdr>
            <w:top w:val="none" w:sz="0" w:space="0" w:color="auto"/>
            <w:left w:val="none" w:sz="0" w:space="0" w:color="auto"/>
            <w:bottom w:val="none" w:sz="0" w:space="0" w:color="auto"/>
            <w:right w:val="none" w:sz="0" w:space="0" w:color="auto"/>
          </w:divBdr>
        </w:div>
        <w:div w:id="1474102239">
          <w:marLeft w:val="547"/>
          <w:marRight w:val="0"/>
          <w:marTop w:val="154"/>
          <w:marBottom w:val="0"/>
          <w:divBdr>
            <w:top w:val="none" w:sz="0" w:space="0" w:color="auto"/>
            <w:left w:val="none" w:sz="0" w:space="0" w:color="auto"/>
            <w:bottom w:val="none" w:sz="0" w:space="0" w:color="auto"/>
            <w:right w:val="none" w:sz="0" w:space="0" w:color="auto"/>
          </w:divBdr>
        </w:div>
        <w:div w:id="909461324">
          <w:marLeft w:val="547"/>
          <w:marRight w:val="0"/>
          <w:marTop w:val="154"/>
          <w:marBottom w:val="0"/>
          <w:divBdr>
            <w:top w:val="none" w:sz="0" w:space="0" w:color="auto"/>
            <w:left w:val="none" w:sz="0" w:space="0" w:color="auto"/>
            <w:bottom w:val="none" w:sz="0" w:space="0" w:color="auto"/>
            <w:right w:val="none" w:sz="0" w:space="0" w:color="auto"/>
          </w:divBdr>
        </w:div>
        <w:div w:id="206070375">
          <w:marLeft w:val="547"/>
          <w:marRight w:val="0"/>
          <w:marTop w:val="154"/>
          <w:marBottom w:val="0"/>
          <w:divBdr>
            <w:top w:val="none" w:sz="0" w:space="0" w:color="auto"/>
            <w:left w:val="none" w:sz="0" w:space="0" w:color="auto"/>
            <w:bottom w:val="none" w:sz="0" w:space="0" w:color="auto"/>
            <w:right w:val="none" w:sz="0" w:space="0" w:color="auto"/>
          </w:divBdr>
        </w:div>
        <w:div w:id="1476677021">
          <w:marLeft w:val="547"/>
          <w:marRight w:val="0"/>
          <w:marTop w:val="154"/>
          <w:marBottom w:val="0"/>
          <w:divBdr>
            <w:top w:val="none" w:sz="0" w:space="0" w:color="auto"/>
            <w:left w:val="none" w:sz="0" w:space="0" w:color="auto"/>
            <w:bottom w:val="none" w:sz="0" w:space="0" w:color="auto"/>
            <w:right w:val="none" w:sz="0" w:space="0" w:color="auto"/>
          </w:divBdr>
        </w:div>
      </w:divsChild>
    </w:div>
    <w:div w:id="396319472">
      <w:bodyDiv w:val="1"/>
      <w:marLeft w:val="0"/>
      <w:marRight w:val="0"/>
      <w:marTop w:val="0"/>
      <w:marBottom w:val="0"/>
      <w:divBdr>
        <w:top w:val="none" w:sz="0" w:space="0" w:color="auto"/>
        <w:left w:val="none" w:sz="0" w:space="0" w:color="auto"/>
        <w:bottom w:val="none" w:sz="0" w:space="0" w:color="auto"/>
        <w:right w:val="none" w:sz="0" w:space="0" w:color="auto"/>
      </w:divBdr>
    </w:div>
    <w:div w:id="440800952">
      <w:marLeft w:val="0"/>
      <w:marRight w:val="0"/>
      <w:marTop w:val="0"/>
      <w:marBottom w:val="0"/>
      <w:divBdr>
        <w:top w:val="none" w:sz="0" w:space="0" w:color="auto"/>
        <w:left w:val="none" w:sz="0" w:space="0" w:color="auto"/>
        <w:bottom w:val="none" w:sz="0" w:space="0" w:color="auto"/>
        <w:right w:val="none" w:sz="0" w:space="0" w:color="auto"/>
      </w:divBdr>
    </w:div>
    <w:div w:id="467213348">
      <w:bodyDiv w:val="1"/>
      <w:marLeft w:val="0"/>
      <w:marRight w:val="0"/>
      <w:marTop w:val="0"/>
      <w:marBottom w:val="0"/>
      <w:divBdr>
        <w:top w:val="none" w:sz="0" w:space="0" w:color="auto"/>
        <w:left w:val="none" w:sz="0" w:space="0" w:color="auto"/>
        <w:bottom w:val="none" w:sz="0" w:space="0" w:color="auto"/>
        <w:right w:val="none" w:sz="0" w:space="0" w:color="auto"/>
      </w:divBdr>
    </w:div>
    <w:div w:id="523248261">
      <w:bodyDiv w:val="1"/>
      <w:marLeft w:val="0"/>
      <w:marRight w:val="0"/>
      <w:marTop w:val="0"/>
      <w:marBottom w:val="0"/>
      <w:divBdr>
        <w:top w:val="none" w:sz="0" w:space="0" w:color="auto"/>
        <w:left w:val="none" w:sz="0" w:space="0" w:color="auto"/>
        <w:bottom w:val="none" w:sz="0" w:space="0" w:color="auto"/>
        <w:right w:val="none" w:sz="0" w:space="0" w:color="auto"/>
      </w:divBdr>
    </w:div>
    <w:div w:id="570583604">
      <w:bodyDiv w:val="1"/>
      <w:marLeft w:val="0"/>
      <w:marRight w:val="0"/>
      <w:marTop w:val="0"/>
      <w:marBottom w:val="0"/>
      <w:divBdr>
        <w:top w:val="none" w:sz="0" w:space="0" w:color="auto"/>
        <w:left w:val="none" w:sz="0" w:space="0" w:color="auto"/>
        <w:bottom w:val="none" w:sz="0" w:space="0" w:color="auto"/>
        <w:right w:val="none" w:sz="0" w:space="0" w:color="auto"/>
      </w:divBdr>
    </w:div>
    <w:div w:id="625087501">
      <w:bodyDiv w:val="1"/>
      <w:marLeft w:val="0"/>
      <w:marRight w:val="0"/>
      <w:marTop w:val="0"/>
      <w:marBottom w:val="0"/>
      <w:divBdr>
        <w:top w:val="none" w:sz="0" w:space="0" w:color="auto"/>
        <w:left w:val="none" w:sz="0" w:space="0" w:color="auto"/>
        <w:bottom w:val="none" w:sz="0" w:space="0" w:color="auto"/>
        <w:right w:val="none" w:sz="0" w:space="0" w:color="auto"/>
      </w:divBdr>
    </w:div>
    <w:div w:id="717365765">
      <w:bodyDiv w:val="1"/>
      <w:marLeft w:val="0"/>
      <w:marRight w:val="0"/>
      <w:marTop w:val="0"/>
      <w:marBottom w:val="0"/>
      <w:divBdr>
        <w:top w:val="none" w:sz="0" w:space="0" w:color="auto"/>
        <w:left w:val="none" w:sz="0" w:space="0" w:color="auto"/>
        <w:bottom w:val="none" w:sz="0" w:space="0" w:color="auto"/>
        <w:right w:val="none" w:sz="0" w:space="0" w:color="auto"/>
      </w:divBdr>
    </w:div>
    <w:div w:id="808715060">
      <w:bodyDiv w:val="1"/>
      <w:marLeft w:val="0"/>
      <w:marRight w:val="0"/>
      <w:marTop w:val="0"/>
      <w:marBottom w:val="0"/>
      <w:divBdr>
        <w:top w:val="none" w:sz="0" w:space="0" w:color="auto"/>
        <w:left w:val="none" w:sz="0" w:space="0" w:color="auto"/>
        <w:bottom w:val="none" w:sz="0" w:space="0" w:color="auto"/>
        <w:right w:val="none" w:sz="0" w:space="0" w:color="auto"/>
      </w:divBdr>
    </w:div>
    <w:div w:id="823014235">
      <w:bodyDiv w:val="1"/>
      <w:marLeft w:val="0"/>
      <w:marRight w:val="0"/>
      <w:marTop w:val="0"/>
      <w:marBottom w:val="0"/>
      <w:divBdr>
        <w:top w:val="none" w:sz="0" w:space="0" w:color="auto"/>
        <w:left w:val="none" w:sz="0" w:space="0" w:color="auto"/>
        <w:bottom w:val="none" w:sz="0" w:space="0" w:color="auto"/>
        <w:right w:val="none" w:sz="0" w:space="0" w:color="auto"/>
      </w:divBdr>
    </w:div>
    <w:div w:id="849564787">
      <w:marLeft w:val="0"/>
      <w:marRight w:val="0"/>
      <w:marTop w:val="0"/>
      <w:marBottom w:val="0"/>
      <w:divBdr>
        <w:top w:val="none" w:sz="0" w:space="0" w:color="auto"/>
        <w:left w:val="none" w:sz="0" w:space="0" w:color="auto"/>
        <w:bottom w:val="none" w:sz="0" w:space="0" w:color="auto"/>
        <w:right w:val="none" w:sz="0" w:space="0" w:color="auto"/>
      </w:divBdr>
    </w:div>
    <w:div w:id="931546774">
      <w:bodyDiv w:val="1"/>
      <w:marLeft w:val="0"/>
      <w:marRight w:val="0"/>
      <w:marTop w:val="0"/>
      <w:marBottom w:val="0"/>
      <w:divBdr>
        <w:top w:val="none" w:sz="0" w:space="0" w:color="auto"/>
        <w:left w:val="none" w:sz="0" w:space="0" w:color="auto"/>
        <w:bottom w:val="none" w:sz="0" w:space="0" w:color="auto"/>
        <w:right w:val="none" w:sz="0" w:space="0" w:color="auto"/>
      </w:divBdr>
    </w:div>
    <w:div w:id="1036545902">
      <w:bodyDiv w:val="1"/>
      <w:marLeft w:val="0"/>
      <w:marRight w:val="0"/>
      <w:marTop w:val="0"/>
      <w:marBottom w:val="0"/>
      <w:divBdr>
        <w:top w:val="none" w:sz="0" w:space="0" w:color="auto"/>
        <w:left w:val="none" w:sz="0" w:space="0" w:color="auto"/>
        <w:bottom w:val="none" w:sz="0" w:space="0" w:color="auto"/>
        <w:right w:val="none" w:sz="0" w:space="0" w:color="auto"/>
      </w:divBdr>
    </w:div>
    <w:div w:id="1094864143">
      <w:bodyDiv w:val="1"/>
      <w:marLeft w:val="0"/>
      <w:marRight w:val="0"/>
      <w:marTop w:val="0"/>
      <w:marBottom w:val="0"/>
      <w:divBdr>
        <w:top w:val="none" w:sz="0" w:space="0" w:color="auto"/>
        <w:left w:val="none" w:sz="0" w:space="0" w:color="auto"/>
        <w:bottom w:val="none" w:sz="0" w:space="0" w:color="auto"/>
        <w:right w:val="none" w:sz="0" w:space="0" w:color="auto"/>
      </w:divBdr>
    </w:div>
    <w:div w:id="1119566512">
      <w:bodyDiv w:val="1"/>
      <w:marLeft w:val="0"/>
      <w:marRight w:val="0"/>
      <w:marTop w:val="0"/>
      <w:marBottom w:val="0"/>
      <w:divBdr>
        <w:top w:val="none" w:sz="0" w:space="0" w:color="auto"/>
        <w:left w:val="none" w:sz="0" w:space="0" w:color="auto"/>
        <w:bottom w:val="none" w:sz="0" w:space="0" w:color="auto"/>
        <w:right w:val="none" w:sz="0" w:space="0" w:color="auto"/>
      </w:divBdr>
    </w:div>
    <w:div w:id="1149715014">
      <w:bodyDiv w:val="1"/>
      <w:marLeft w:val="0"/>
      <w:marRight w:val="0"/>
      <w:marTop w:val="0"/>
      <w:marBottom w:val="0"/>
      <w:divBdr>
        <w:top w:val="none" w:sz="0" w:space="0" w:color="auto"/>
        <w:left w:val="none" w:sz="0" w:space="0" w:color="auto"/>
        <w:bottom w:val="none" w:sz="0" w:space="0" w:color="auto"/>
        <w:right w:val="none" w:sz="0" w:space="0" w:color="auto"/>
      </w:divBdr>
    </w:div>
    <w:div w:id="1261721597">
      <w:bodyDiv w:val="1"/>
      <w:marLeft w:val="0"/>
      <w:marRight w:val="0"/>
      <w:marTop w:val="0"/>
      <w:marBottom w:val="0"/>
      <w:divBdr>
        <w:top w:val="none" w:sz="0" w:space="0" w:color="auto"/>
        <w:left w:val="none" w:sz="0" w:space="0" w:color="auto"/>
        <w:bottom w:val="none" w:sz="0" w:space="0" w:color="auto"/>
        <w:right w:val="none" w:sz="0" w:space="0" w:color="auto"/>
      </w:divBdr>
    </w:div>
    <w:div w:id="1359966016">
      <w:bodyDiv w:val="1"/>
      <w:marLeft w:val="0"/>
      <w:marRight w:val="0"/>
      <w:marTop w:val="0"/>
      <w:marBottom w:val="0"/>
      <w:divBdr>
        <w:top w:val="none" w:sz="0" w:space="0" w:color="auto"/>
        <w:left w:val="none" w:sz="0" w:space="0" w:color="auto"/>
        <w:bottom w:val="none" w:sz="0" w:space="0" w:color="auto"/>
        <w:right w:val="none" w:sz="0" w:space="0" w:color="auto"/>
      </w:divBdr>
    </w:div>
    <w:div w:id="1421173748">
      <w:bodyDiv w:val="1"/>
      <w:marLeft w:val="0"/>
      <w:marRight w:val="0"/>
      <w:marTop w:val="0"/>
      <w:marBottom w:val="0"/>
      <w:divBdr>
        <w:top w:val="none" w:sz="0" w:space="0" w:color="auto"/>
        <w:left w:val="none" w:sz="0" w:space="0" w:color="auto"/>
        <w:bottom w:val="none" w:sz="0" w:space="0" w:color="auto"/>
        <w:right w:val="none" w:sz="0" w:space="0" w:color="auto"/>
      </w:divBdr>
    </w:div>
    <w:div w:id="1478495372">
      <w:bodyDiv w:val="1"/>
      <w:marLeft w:val="0"/>
      <w:marRight w:val="0"/>
      <w:marTop w:val="0"/>
      <w:marBottom w:val="0"/>
      <w:divBdr>
        <w:top w:val="none" w:sz="0" w:space="0" w:color="auto"/>
        <w:left w:val="none" w:sz="0" w:space="0" w:color="auto"/>
        <w:bottom w:val="none" w:sz="0" w:space="0" w:color="auto"/>
        <w:right w:val="none" w:sz="0" w:space="0" w:color="auto"/>
      </w:divBdr>
    </w:div>
    <w:div w:id="1505511656">
      <w:bodyDiv w:val="1"/>
      <w:marLeft w:val="0"/>
      <w:marRight w:val="0"/>
      <w:marTop w:val="0"/>
      <w:marBottom w:val="0"/>
      <w:divBdr>
        <w:top w:val="none" w:sz="0" w:space="0" w:color="auto"/>
        <w:left w:val="none" w:sz="0" w:space="0" w:color="auto"/>
        <w:bottom w:val="none" w:sz="0" w:space="0" w:color="auto"/>
        <w:right w:val="none" w:sz="0" w:space="0" w:color="auto"/>
      </w:divBdr>
    </w:div>
    <w:div w:id="1536963400">
      <w:marLeft w:val="0"/>
      <w:marRight w:val="0"/>
      <w:marTop w:val="0"/>
      <w:marBottom w:val="0"/>
      <w:divBdr>
        <w:top w:val="none" w:sz="0" w:space="0" w:color="auto"/>
        <w:left w:val="none" w:sz="0" w:space="0" w:color="auto"/>
        <w:bottom w:val="none" w:sz="0" w:space="0" w:color="auto"/>
        <w:right w:val="none" w:sz="0" w:space="0" w:color="auto"/>
      </w:divBdr>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
    <w:div w:id="1689209239">
      <w:marLeft w:val="0"/>
      <w:marRight w:val="0"/>
      <w:marTop w:val="0"/>
      <w:marBottom w:val="0"/>
      <w:divBdr>
        <w:top w:val="none" w:sz="0" w:space="0" w:color="auto"/>
        <w:left w:val="none" w:sz="0" w:space="0" w:color="auto"/>
        <w:bottom w:val="none" w:sz="0" w:space="0" w:color="auto"/>
        <w:right w:val="none" w:sz="0" w:space="0" w:color="auto"/>
      </w:divBdr>
    </w:div>
    <w:div w:id="1701323981">
      <w:marLeft w:val="0"/>
      <w:marRight w:val="0"/>
      <w:marTop w:val="0"/>
      <w:marBottom w:val="0"/>
      <w:divBdr>
        <w:top w:val="none" w:sz="0" w:space="0" w:color="auto"/>
        <w:left w:val="none" w:sz="0" w:space="0" w:color="auto"/>
        <w:bottom w:val="none" w:sz="0" w:space="0" w:color="auto"/>
        <w:right w:val="none" w:sz="0" w:space="0" w:color="auto"/>
      </w:divBdr>
    </w:div>
    <w:div w:id="1737169350">
      <w:marLeft w:val="0"/>
      <w:marRight w:val="0"/>
      <w:marTop w:val="0"/>
      <w:marBottom w:val="0"/>
      <w:divBdr>
        <w:top w:val="none" w:sz="0" w:space="0" w:color="auto"/>
        <w:left w:val="none" w:sz="0" w:space="0" w:color="auto"/>
        <w:bottom w:val="none" w:sz="0" w:space="0" w:color="auto"/>
        <w:right w:val="none" w:sz="0" w:space="0" w:color="auto"/>
      </w:divBdr>
    </w:div>
    <w:div w:id="1909072411">
      <w:bodyDiv w:val="1"/>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 w:id="2123062905">
      <w:bodyDiv w:val="1"/>
      <w:marLeft w:val="0"/>
      <w:marRight w:val="0"/>
      <w:marTop w:val="0"/>
      <w:marBottom w:val="0"/>
      <w:divBdr>
        <w:top w:val="none" w:sz="0" w:space="0" w:color="auto"/>
        <w:left w:val="none" w:sz="0" w:space="0" w:color="auto"/>
        <w:bottom w:val="none" w:sz="0" w:space="0" w:color="auto"/>
        <w:right w:val="none" w:sz="0" w:space="0" w:color="auto"/>
      </w:divBdr>
    </w:div>
    <w:div w:id="2139105974">
      <w:bodyDiv w:val="1"/>
      <w:marLeft w:val="0"/>
      <w:marRight w:val="0"/>
      <w:marTop w:val="0"/>
      <w:marBottom w:val="0"/>
      <w:divBdr>
        <w:top w:val="none" w:sz="0" w:space="0" w:color="auto"/>
        <w:left w:val="none" w:sz="0" w:space="0" w:color="auto"/>
        <w:bottom w:val="none" w:sz="0" w:space="0" w:color="auto"/>
        <w:right w:val="none" w:sz="0" w:space="0" w:color="auto"/>
      </w:divBdr>
    </w:div>
    <w:div w:id="21442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DBAC-E2EA-46B5-BD94-1427572C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7130</CharactersWithSpaces>
  <SharedDoc>false</SharedDoc>
  <HLinks>
    <vt:vector size="306" baseType="variant">
      <vt:variant>
        <vt:i4>1572924</vt:i4>
      </vt:variant>
      <vt:variant>
        <vt:i4>302</vt:i4>
      </vt:variant>
      <vt:variant>
        <vt:i4>0</vt:i4>
      </vt:variant>
      <vt:variant>
        <vt:i4>5</vt:i4>
      </vt:variant>
      <vt:variant>
        <vt:lpwstr/>
      </vt:variant>
      <vt:variant>
        <vt:lpwstr>_Toc271896668</vt:lpwstr>
      </vt:variant>
      <vt:variant>
        <vt:i4>1572924</vt:i4>
      </vt:variant>
      <vt:variant>
        <vt:i4>296</vt:i4>
      </vt:variant>
      <vt:variant>
        <vt:i4>0</vt:i4>
      </vt:variant>
      <vt:variant>
        <vt:i4>5</vt:i4>
      </vt:variant>
      <vt:variant>
        <vt:lpwstr/>
      </vt:variant>
      <vt:variant>
        <vt:lpwstr>_Toc271896667</vt:lpwstr>
      </vt:variant>
      <vt:variant>
        <vt:i4>1572924</vt:i4>
      </vt:variant>
      <vt:variant>
        <vt:i4>290</vt:i4>
      </vt:variant>
      <vt:variant>
        <vt:i4>0</vt:i4>
      </vt:variant>
      <vt:variant>
        <vt:i4>5</vt:i4>
      </vt:variant>
      <vt:variant>
        <vt:lpwstr/>
      </vt:variant>
      <vt:variant>
        <vt:lpwstr>_Toc271896666</vt:lpwstr>
      </vt:variant>
      <vt:variant>
        <vt:i4>1572924</vt:i4>
      </vt:variant>
      <vt:variant>
        <vt:i4>284</vt:i4>
      </vt:variant>
      <vt:variant>
        <vt:i4>0</vt:i4>
      </vt:variant>
      <vt:variant>
        <vt:i4>5</vt:i4>
      </vt:variant>
      <vt:variant>
        <vt:lpwstr/>
      </vt:variant>
      <vt:variant>
        <vt:lpwstr>_Toc271896665</vt:lpwstr>
      </vt:variant>
      <vt:variant>
        <vt:i4>1572924</vt:i4>
      </vt:variant>
      <vt:variant>
        <vt:i4>278</vt:i4>
      </vt:variant>
      <vt:variant>
        <vt:i4>0</vt:i4>
      </vt:variant>
      <vt:variant>
        <vt:i4>5</vt:i4>
      </vt:variant>
      <vt:variant>
        <vt:lpwstr/>
      </vt:variant>
      <vt:variant>
        <vt:lpwstr>_Toc271896664</vt:lpwstr>
      </vt:variant>
      <vt:variant>
        <vt:i4>1572924</vt:i4>
      </vt:variant>
      <vt:variant>
        <vt:i4>272</vt:i4>
      </vt:variant>
      <vt:variant>
        <vt:i4>0</vt:i4>
      </vt:variant>
      <vt:variant>
        <vt:i4>5</vt:i4>
      </vt:variant>
      <vt:variant>
        <vt:lpwstr/>
      </vt:variant>
      <vt:variant>
        <vt:lpwstr>_Toc271896663</vt:lpwstr>
      </vt:variant>
      <vt:variant>
        <vt:i4>1572924</vt:i4>
      </vt:variant>
      <vt:variant>
        <vt:i4>266</vt:i4>
      </vt:variant>
      <vt:variant>
        <vt:i4>0</vt:i4>
      </vt:variant>
      <vt:variant>
        <vt:i4>5</vt:i4>
      </vt:variant>
      <vt:variant>
        <vt:lpwstr/>
      </vt:variant>
      <vt:variant>
        <vt:lpwstr>_Toc271896662</vt:lpwstr>
      </vt:variant>
      <vt:variant>
        <vt:i4>1572924</vt:i4>
      </vt:variant>
      <vt:variant>
        <vt:i4>260</vt:i4>
      </vt:variant>
      <vt:variant>
        <vt:i4>0</vt:i4>
      </vt:variant>
      <vt:variant>
        <vt:i4>5</vt:i4>
      </vt:variant>
      <vt:variant>
        <vt:lpwstr/>
      </vt:variant>
      <vt:variant>
        <vt:lpwstr>_Toc271896661</vt:lpwstr>
      </vt:variant>
      <vt:variant>
        <vt:i4>1572924</vt:i4>
      </vt:variant>
      <vt:variant>
        <vt:i4>254</vt:i4>
      </vt:variant>
      <vt:variant>
        <vt:i4>0</vt:i4>
      </vt:variant>
      <vt:variant>
        <vt:i4>5</vt:i4>
      </vt:variant>
      <vt:variant>
        <vt:lpwstr/>
      </vt:variant>
      <vt:variant>
        <vt:lpwstr>_Toc271896660</vt:lpwstr>
      </vt:variant>
      <vt:variant>
        <vt:i4>1769532</vt:i4>
      </vt:variant>
      <vt:variant>
        <vt:i4>248</vt:i4>
      </vt:variant>
      <vt:variant>
        <vt:i4>0</vt:i4>
      </vt:variant>
      <vt:variant>
        <vt:i4>5</vt:i4>
      </vt:variant>
      <vt:variant>
        <vt:lpwstr/>
      </vt:variant>
      <vt:variant>
        <vt:lpwstr>_Toc271896659</vt:lpwstr>
      </vt:variant>
      <vt:variant>
        <vt:i4>1769532</vt:i4>
      </vt:variant>
      <vt:variant>
        <vt:i4>242</vt:i4>
      </vt:variant>
      <vt:variant>
        <vt:i4>0</vt:i4>
      </vt:variant>
      <vt:variant>
        <vt:i4>5</vt:i4>
      </vt:variant>
      <vt:variant>
        <vt:lpwstr/>
      </vt:variant>
      <vt:variant>
        <vt:lpwstr>_Toc271896658</vt:lpwstr>
      </vt:variant>
      <vt:variant>
        <vt:i4>1769532</vt:i4>
      </vt:variant>
      <vt:variant>
        <vt:i4>236</vt:i4>
      </vt:variant>
      <vt:variant>
        <vt:i4>0</vt:i4>
      </vt:variant>
      <vt:variant>
        <vt:i4>5</vt:i4>
      </vt:variant>
      <vt:variant>
        <vt:lpwstr/>
      </vt:variant>
      <vt:variant>
        <vt:lpwstr>_Toc271896657</vt:lpwstr>
      </vt:variant>
      <vt:variant>
        <vt:i4>1769532</vt:i4>
      </vt:variant>
      <vt:variant>
        <vt:i4>230</vt:i4>
      </vt:variant>
      <vt:variant>
        <vt:i4>0</vt:i4>
      </vt:variant>
      <vt:variant>
        <vt:i4>5</vt:i4>
      </vt:variant>
      <vt:variant>
        <vt:lpwstr/>
      </vt:variant>
      <vt:variant>
        <vt:lpwstr>_Toc271896656</vt:lpwstr>
      </vt:variant>
      <vt:variant>
        <vt:i4>1769532</vt:i4>
      </vt:variant>
      <vt:variant>
        <vt:i4>224</vt:i4>
      </vt:variant>
      <vt:variant>
        <vt:i4>0</vt:i4>
      </vt:variant>
      <vt:variant>
        <vt:i4>5</vt:i4>
      </vt:variant>
      <vt:variant>
        <vt:lpwstr/>
      </vt:variant>
      <vt:variant>
        <vt:lpwstr>_Toc271896655</vt:lpwstr>
      </vt:variant>
      <vt:variant>
        <vt:i4>1769532</vt:i4>
      </vt:variant>
      <vt:variant>
        <vt:i4>218</vt:i4>
      </vt:variant>
      <vt:variant>
        <vt:i4>0</vt:i4>
      </vt:variant>
      <vt:variant>
        <vt:i4>5</vt:i4>
      </vt:variant>
      <vt:variant>
        <vt:lpwstr/>
      </vt:variant>
      <vt:variant>
        <vt:lpwstr>_Toc271896653</vt:lpwstr>
      </vt:variant>
      <vt:variant>
        <vt:i4>1703996</vt:i4>
      </vt:variant>
      <vt:variant>
        <vt:i4>212</vt:i4>
      </vt:variant>
      <vt:variant>
        <vt:i4>0</vt:i4>
      </vt:variant>
      <vt:variant>
        <vt:i4>5</vt:i4>
      </vt:variant>
      <vt:variant>
        <vt:lpwstr/>
      </vt:variant>
      <vt:variant>
        <vt:lpwstr>_Toc271896646</vt:lpwstr>
      </vt:variant>
      <vt:variant>
        <vt:i4>1703996</vt:i4>
      </vt:variant>
      <vt:variant>
        <vt:i4>206</vt:i4>
      </vt:variant>
      <vt:variant>
        <vt:i4>0</vt:i4>
      </vt:variant>
      <vt:variant>
        <vt:i4>5</vt:i4>
      </vt:variant>
      <vt:variant>
        <vt:lpwstr/>
      </vt:variant>
      <vt:variant>
        <vt:lpwstr>_Toc271896645</vt:lpwstr>
      </vt:variant>
      <vt:variant>
        <vt:i4>1703996</vt:i4>
      </vt:variant>
      <vt:variant>
        <vt:i4>200</vt:i4>
      </vt:variant>
      <vt:variant>
        <vt:i4>0</vt:i4>
      </vt:variant>
      <vt:variant>
        <vt:i4>5</vt:i4>
      </vt:variant>
      <vt:variant>
        <vt:lpwstr/>
      </vt:variant>
      <vt:variant>
        <vt:lpwstr>_Toc271896644</vt:lpwstr>
      </vt:variant>
      <vt:variant>
        <vt:i4>1703996</vt:i4>
      </vt:variant>
      <vt:variant>
        <vt:i4>194</vt:i4>
      </vt:variant>
      <vt:variant>
        <vt:i4>0</vt:i4>
      </vt:variant>
      <vt:variant>
        <vt:i4>5</vt:i4>
      </vt:variant>
      <vt:variant>
        <vt:lpwstr/>
      </vt:variant>
      <vt:variant>
        <vt:lpwstr>_Toc271896643</vt:lpwstr>
      </vt:variant>
      <vt:variant>
        <vt:i4>1703996</vt:i4>
      </vt:variant>
      <vt:variant>
        <vt:i4>188</vt:i4>
      </vt:variant>
      <vt:variant>
        <vt:i4>0</vt:i4>
      </vt:variant>
      <vt:variant>
        <vt:i4>5</vt:i4>
      </vt:variant>
      <vt:variant>
        <vt:lpwstr/>
      </vt:variant>
      <vt:variant>
        <vt:lpwstr>_Toc271896642</vt:lpwstr>
      </vt:variant>
      <vt:variant>
        <vt:i4>1703996</vt:i4>
      </vt:variant>
      <vt:variant>
        <vt:i4>182</vt:i4>
      </vt:variant>
      <vt:variant>
        <vt:i4>0</vt:i4>
      </vt:variant>
      <vt:variant>
        <vt:i4>5</vt:i4>
      </vt:variant>
      <vt:variant>
        <vt:lpwstr/>
      </vt:variant>
      <vt:variant>
        <vt:lpwstr>_Toc271896641</vt:lpwstr>
      </vt:variant>
      <vt:variant>
        <vt:i4>1703996</vt:i4>
      </vt:variant>
      <vt:variant>
        <vt:i4>176</vt:i4>
      </vt:variant>
      <vt:variant>
        <vt:i4>0</vt:i4>
      </vt:variant>
      <vt:variant>
        <vt:i4>5</vt:i4>
      </vt:variant>
      <vt:variant>
        <vt:lpwstr/>
      </vt:variant>
      <vt:variant>
        <vt:lpwstr>_Toc271896640</vt:lpwstr>
      </vt:variant>
      <vt:variant>
        <vt:i4>1900604</vt:i4>
      </vt:variant>
      <vt:variant>
        <vt:i4>170</vt:i4>
      </vt:variant>
      <vt:variant>
        <vt:i4>0</vt:i4>
      </vt:variant>
      <vt:variant>
        <vt:i4>5</vt:i4>
      </vt:variant>
      <vt:variant>
        <vt:lpwstr/>
      </vt:variant>
      <vt:variant>
        <vt:lpwstr>_Toc271896639</vt:lpwstr>
      </vt:variant>
      <vt:variant>
        <vt:i4>1900604</vt:i4>
      </vt:variant>
      <vt:variant>
        <vt:i4>164</vt:i4>
      </vt:variant>
      <vt:variant>
        <vt:i4>0</vt:i4>
      </vt:variant>
      <vt:variant>
        <vt:i4>5</vt:i4>
      </vt:variant>
      <vt:variant>
        <vt:lpwstr/>
      </vt:variant>
      <vt:variant>
        <vt:lpwstr>_Toc271896638</vt:lpwstr>
      </vt:variant>
      <vt:variant>
        <vt:i4>1900604</vt:i4>
      </vt:variant>
      <vt:variant>
        <vt:i4>158</vt:i4>
      </vt:variant>
      <vt:variant>
        <vt:i4>0</vt:i4>
      </vt:variant>
      <vt:variant>
        <vt:i4>5</vt:i4>
      </vt:variant>
      <vt:variant>
        <vt:lpwstr/>
      </vt:variant>
      <vt:variant>
        <vt:lpwstr>_Toc271896637</vt:lpwstr>
      </vt:variant>
      <vt:variant>
        <vt:i4>1900604</vt:i4>
      </vt:variant>
      <vt:variant>
        <vt:i4>152</vt:i4>
      </vt:variant>
      <vt:variant>
        <vt:i4>0</vt:i4>
      </vt:variant>
      <vt:variant>
        <vt:i4>5</vt:i4>
      </vt:variant>
      <vt:variant>
        <vt:lpwstr/>
      </vt:variant>
      <vt:variant>
        <vt:lpwstr>_Toc271896636</vt:lpwstr>
      </vt:variant>
      <vt:variant>
        <vt:i4>1900604</vt:i4>
      </vt:variant>
      <vt:variant>
        <vt:i4>146</vt:i4>
      </vt:variant>
      <vt:variant>
        <vt:i4>0</vt:i4>
      </vt:variant>
      <vt:variant>
        <vt:i4>5</vt:i4>
      </vt:variant>
      <vt:variant>
        <vt:lpwstr/>
      </vt:variant>
      <vt:variant>
        <vt:lpwstr>_Toc271896635</vt:lpwstr>
      </vt:variant>
      <vt:variant>
        <vt:i4>1900604</vt:i4>
      </vt:variant>
      <vt:variant>
        <vt:i4>140</vt:i4>
      </vt:variant>
      <vt:variant>
        <vt:i4>0</vt:i4>
      </vt:variant>
      <vt:variant>
        <vt:i4>5</vt:i4>
      </vt:variant>
      <vt:variant>
        <vt:lpwstr/>
      </vt:variant>
      <vt:variant>
        <vt:lpwstr>_Toc271896634</vt:lpwstr>
      </vt:variant>
      <vt:variant>
        <vt:i4>1900604</vt:i4>
      </vt:variant>
      <vt:variant>
        <vt:i4>134</vt:i4>
      </vt:variant>
      <vt:variant>
        <vt:i4>0</vt:i4>
      </vt:variant>
      <vt:variant>
        <vt:i4>5</vt:i4>
      </vt:variant>
      <vt:variant>
        <vt:lpwstr/>
      </vt:variant>
      <vt:variant>
        <vt:lpwstr>_Toc271896633</vt:lpwstr>
      </vt:variant>
      <vt:variant>
        <vt:i4>1900604</vt:i4>
      </vt:variant>
      <vt:variant>
        <vt:i4>128</vt:i4>
      </vt:variant>
      <vt:variant>
        <vt:i4>0</vt:i4>
      </vt:variant>
      <vt:variant>
        <vt:i4>5</vt:i4>
      </vt:variant>
      <vt:variant>
        <vt:lpwstr/>
      </vt:variant>
      <vt:variant>
        <vt:lpwstr>_Toc271896632</vt:lpwstr>
      </vt:variant>
      <vt:variant>
        <vt:i4>1900604</vt:i4>
      </vt:variant>
      <vt:variant>
        <vt:i4>122</vt:i4>
      </vt:variant>
      <vt:variant>
        <vt:i4>0</vt:i4>
      </vt:variant>
      <vt:variant>
        <vt:i4>5</vt:i4>
      </vt:variant>
      <vt:variant>
        <vt:lpwstr/>
      </vt:variant>
      <vt:variant>
        <vt:lpwstr>_Toc271896631</vt:lpwstr>
      </vt:variant>
      <vt:variant>
        <vt:i4>1835068</vt:i4>
      </vt:variant>
      <vt:variant>
        <vt:i4>116</vt:i4>
      </vt:variant>
      <vt:variant>
        <vt:i4>0</vt:i4>
      </vt:variant>
      <vt:variant>
        <vt:i4>5</vt:i4>
      </vt:variant>
      <vt:variant>
        <vt:lpwstr/>
      </vt:variant>
      <vt:variant>
        <vt:lpwstr>_Toc271896629</vt:lpwstr>
      </vt:variant>
      <vt:variant>
        <vt:i4>1835068</vt:i4>
      </vt:variant>
      <vt:variant>
        <vt:i4>110</vt:i4>
      </vt:variant>
      <vt:variant>
        <vt:i4>0</vt:i4>
      </vt:variant>
      <vt:variant>
        <vt:i4>5</vt:i4>
      </vt:variant>
      <vt:variant>
        <vt:lpwstr/>
      </vt:variant>
      <vt:variant>
        <vt:lpwstr>_Toc271896628</vt:lpwstr>
      </vt:variant>
      <vt:variant>
        <vt:i4>1835068</vt:i4>
      </vt:variant>
      <vt:variant>
        <vt:i4>104</vt:i4>
      </vt:variant>
      <vt:variant>
        <vt:i4>0</vt:i4>
      </vt:variant>
      <vt:variant>
        <vt:i4>5</vt:i4>
      </vt:variant>
      <vt:variant>
        <vt:lpwstr/>
      </vt:variant>
      <vt:variant>
        <vt:lpwstr>_Toc271896627</vt:lpwstr>
      </vt:variant>
      <vt:variant>
        <vt:i4>1835068</vt:i4>
      </vt:variant>
      <vt:variant>
        <vt:i4>98</vt:i4>
      </vt:variant>
      <vt:variant>
        <vt:i4>0</vt:i4>
      </vt:variant>
      <vt:variant>
        <vt:i4>5</vt:i4>
      </vt:variant>
      <vt:variant>
        <vt:lpwstr/>
      </vt:variant>
      <vt:variant>
        <vt:lpwstr>_Toc271896622</vt:lpwstr>
      </vt:variant>
      <vt:variant>
        <vt:i4>2031676</vt:i4>
      </vt:variant>
      <vt:variant>
        <vt:i4>92</vt:i4>
      </vt:variant>
      <vt:variant>
        <vt:i4>0</vt:i4>
      </vt:variant>
      <vt:variant>
        <vt:i4>5</vt:i4>
      </vt:variant>
      <vt:variant>
        <vt:lpwstr/>
      </vt:variant>
      <vt:variant>
        <vt:lpwstr>_Toc271896611</vt:lpwstr>
      </vt:variant>
      <vt:variant>
        <vt:i4>1966140</vt:i4>
      </vt:variant>
      <vt:variant>
        <vt:i4>86</vt:i4>
      </vt:variant>
      <vt:variant>
        <vt:i4>0</vt:i4>
      </vt:variant>
      <vt:variant>
        <vt:i4>5</vt:i4>
      </vt:variant>
      <vt:variant>
        <vt:lpwstr/>
      </vt:variant>
      <vt:variant>
        <vt:lpwstr>_Toc271896608</vt:lpwstr>
      </vt:variant>
      <vt:variant>
        <vt:i4>1966140</vt:i4>
      </vt:variant>
      <vt:variant>
        <vt:i4>80</vt:i4>
      </vt:variant>
      <vt:variant>
        <vt:i4>0</vt:i4>
      </vt:variant>
      <vt:variant>
        <vt:i4>5</vt:i4>
      </vt:variant>
      <vt:variant>
        <vt:lpwstr/>
      </vt:variant>
      <vt:variant>
        <vt:lpwstr>_Toc271896607</vt:lpwstr>
      </vt:variant>
      <vt:variant>
        <vt:i4>1507391</vt:i4>
      </vt:variant>
      <vt:variant>
        <vt:i4>74</vt:i4>
      </vt:variant>
      <vt:variant>
        <vt:i4>0</vt:i4>
      </vt:variant>
      <vt:variant>
        <vt:i4>5</vt:i4>
      </vt:variant>
      <vt:variant>
        <vt:lpwstr/>
      </vt:variant>
      <vt:variant>
        <vt:lpwstr>_Toc271896599</vt:lpwstr>
      </vt:variant>
      <vt:variant>
        <vt:i4>1441855</vt:i4>
      </vt:variant>
      <vt:variant>
        <vt:i4>68</vt:i4>
      </vt:variant>
      <vt:variant>
        <vt:i4>0</vt:i4>
      </vt:variant>
      <vt:variant>
        <vt:i4>5</vt:i4>
      </vt:variant>
      <vt:variant>
        <vt:lpwstr/>
      </vt:variant>
      <vt:variant>
        <vt:lpwstr>_Toc271896583</vt:lpwstr>
      </vt:variant>
      <vt:variant>
        <vt:i4>1638463</vt:i4>
      </vt:variant>
      <vt:variant>
        <vt:i4>62</vt:i4>
      </vt:variant>
      <vt:variant>
        <vt:i4>0</vt:i4>
      </vt:variant>
      <vt:variant>
        <vt:i4>5</vt:i4>
      </vt:variant>
      <vt:variant>
        <vt:lpwstr/>
      </vt:variant>
      <vt:variant>
        <vt:lpwstr>_Toc271896578</vt:lpwstr>
      </vt:variant>
      <vt:variant>
        <vt:i4>1638463</vt:i4>
      </vt:variant>
      <vt:variant>
        <vt:i4>56</vt:i4>
      </vt:variant>
      <vt:variant>
        <vt:i4>0</vt:i4>
      </vt:variant>
      <vt:variant>
        <vt:i4>5</vt:i4>
      </vt:variant>
      <vt:variant>
        <vt:lpwstr/>
      </vt:variant>
      <vt:variant>
        <vt:lpwstr>_Toc271896573</vt:lpwstr>
      </vt:variant>
      <vt:variant>
        <vt:i4>1572927</vt:i4>
      </vt:variant>
      <vt:variant>
        <vt:i4>50</vt:i4>
      </vt:variant>
      <vt:variant>
        <vt:i4>0</vt:i4>
      </vt:variant>
      <vt:variant>
        <vt:i4>5</vt:i4>
      </vt:variant>
      <vt:variant>
        <vt:lpwstr/>
      </vt:variant>
      <vt:variant>
        <vt:lpwstr>_Toc271896568</vt:lpwstr>
      </vt:variant>
      <vt:variant>
        <vt:i4>1572927</vt:i4>
      </vt:variant>
      <vt:variant>
        <vt:i4>44</vt:i4>
      </vt:variant>
      <vt:variant>
        <vt:i4>0</vt:i4>
      </vt:variant>
      <vt:variant>
        <vt:i4>5</vt:i4>
      </vt:variant>
      <vt:variant>
        <vt:lpwstr/>
      </vt:variant>
      <vt:variant>
        <vt:lpwstr>_Toc271896562</vt:lpwstr>
      </vt:variant>
      <vt:variant>
        <vt:i4>1572927</vt:i4>
      </vt:variant>
      <vt:variant>
        <vt:i4>38</vt:i4>
      </vt:variant>
      <vt:variant>
        <vt:i4>0</vt:i4>
      </vt:variant>
      <vt:variant>
        <vt:i4>5</vt:i4>
      </vt:variant>
      <vt:variant>
        <vt:lpwstr/>
      </vt:variant>
      <vt:variant>
        <vt:lpwstr>_Toc271896561</vt:lpwstr>
      </vt:variant>
      <vt:variant>
        <vt:i4>1572927</vt:i4>
      </vt:variant>
      <vt:variant>
        <vt:i4>32</vt:i4>
      </vt:variant>
      <vt:variant>
        <vt:i4>0</vt:i4>
      </vt:variant>
      <vt:variant>
        <vt:i4>5</vt:i4>
      </vt:variant>
      <vt:variant>
        <vt:lpwstr/>
      </vt:variant>
      <vt:variant>
        <vt:lpwstr>_Toc271896560</vt:lpwstr>
      </vt:variant>
      <vt:variant>
        <vt:i4>1769535</vt:i4>
      </vt:variant>
      <vt:variant>
        <vt:i4>26</vt:i4>
      </vt:variant>
      <vt:variant>
        <vt:i4>0</vt:i4>
      </vt:variant>
      <vt:variant>
        <vt:i4>5</vt:i4>
      </vt:variant>
      <vt:variant>
        <vt:lpwstr/>
      </vt:variant>
      <vt:variant>
        <vt:lpwstr>_Toc271896559</vt:lpwstr>
      </vt:variant>
      <vt:variant>
        <vt:i4>1769535</vt:i4>
      </vt:variant>
      <vt:variant>
        <vt:i4>20</vt:i4>
      </vt:variant>
      <vt:variant>
        <vt:i4>0</vt:i4>
      </vt:variant>
      <vt:variant>
        <vt:i4>5</vt:i4>
      </vt:variant>
      <vt:variant>
        <vt:lpwstr/>
      </vt:variant>
      <vt:variant>
        <vt:lpwstr>_Toc271896558</vt:lpwstr>
      </vt:variant>
      <vt:variant>
        <vt:i4>1769535</vt:i4>
      </vt:variant>
      <vt:variant>
        <vt:i4>14</vt:i4>
      </vt:variant>
      <vt:variant>
        <vt:i4>0</vt:i4>
      </vt:variant>
      <vt:variant>
        <vt:i4>5</vt:i4>
      </vt:variant>
      <vt:variant>
        <vt:lpwstr/>
      </vt:variant>
      <vt:variant>
        <vt:lpwstr>_Toc271896557</vt:lpwstr>
      </vt:variant>
      <vt:variant>
        <vt:i4>1769535</vt:i4>
      </vt:variant>
      <vt:variant>
        <vt:i4>8</vt:i4>
      </vt:variant>
      <vt:variant>
        <vt:i4>0</vt:i4>
      </vt:variant>
      <vt:variant>
        <vt:i4>5</vt:i4>
      </vt:variant>
      <vt:variant>
        <vt:lpwstr/>
      </vt:variant>
      <vt:variant>
        <vt:lpwstr>_Toc271896556</vt:lpwstr>
      </vt:variant>
      <vt:variant>
        <vt:i4>1769535</vt:i4>
      </vt:variant>
      <vt:variant>
        <vt:i4>2</vt:i4>
      </vt:variant>
      <vt:variant>
        <vt:i4>0</vt:i4>
      </vt:variant>
      <vt:variant>
        <vt:i4>5</vt:i4>
      </vt:variant>
      <vt:variant>
        <vt:lpwstr/>
      </vt:variant>
      <vt:variant>
        <vt:lpwstr>_Toc271896555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Louiza McIntosh</dc:creator>
  <cp:lastModifiedBy>Sarah Fishburn</cp:lastModifiedBy>
  <cp:revision>2</cp:revision>
  <cp:lastPrinted>2017-03-01T08:35:00Z</cp:lastPrinted>
  <dcterms:created xsi:type="dcterms:W3CDTF">2020-11-26T14:15:00Z</dcterms:created>
  <dcterms:modified xsi:type="dcterms:W3CDTF">2020-11-26T14:15:00Z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ABAAVOAfoSrQoyxrYc3o0tcIRznhmT+rvtXOZwBNaD6bxxywDQbpburHBS2hf5v4BM7U</vt:lpwstr>
  </property>
  <property fmtid="{D5CDD505-2E9C-101B-9397-08002B2CF9AE}" pid="3" name="RESPONSE_SENDER_NAME">
    <vt:lpwstr>gAAAdya76B99d4hLGUR1rQ+8TxTv0GGEPdix</vt:lpwstr>
  </property>
  <property fmtid="{D5CDD505-2E9C-101B-9397-08002B2CF9AE}" pid="4" name="EMAIL_OWNER_ADDRESS">
    <vt:lpwstr>ABAAJXrvhtoYpC4wPL9Zg8+LNzd6LNmTjKE+zv4onZfUOGnt8MN/RNhXSdgH8egcXTLV</vt:lpwstr>
  </property>
</Properties>
</file>