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1C" w:rsidRDefault="0042301C" w:rsidP="0042301C">
      <w:pPr>
        <w:rPr>
          <w:rFonts w:ascii="Arial" w:hAnsi="Arial" w:cs="Arial"/>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38735</wp:posOffset>
            </wp:positionV>
            <wp:extent cx="2096770" cy="1714500"/>
            <wp:effectExtent l="0" t="0" r="0" b="0"/>
            <wp:wrapSquare wrapText="bothSides"/>
            <wp:docPr id="1" name="Picture 1" descr="G:\Public Health Berkshire\Business Manager - Trevor &amp;amp; Emma\Sex Health Tender\Documents for send out\Final agreed\Macintosh HD:Users:rachael:Desktop:BFC_GREENRGB_lr_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ublic Health Berkshire\Business Manager - Trevor &amp;amp; Emma\Sex Health Tender\Documents for send out\Final agreed\Macintosh HD:Users:rachael:Desktop:BFC_GREENRGB_lr_ppt.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6770"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Bracknell Forest Council</w:t>
      </w:r>
    </w:p>
    <w:p w:rsidR="0042301C" w:rsidRDefault="0042301C" w:rsidP="0042301C">
      <w:pPr>
        <w:rPr>
          <w:rFonts w:ascii="Arial" w:hAnsi="Arial" w:cs="Arial"/>
        </w:rPr>
      </w:pPr>
      <w:r>
        <w:rPr>
          <w:rFonts w:ascii="Arial" w:hAnsi="Arial" w:cs="Arial"/>
        </w:rPr>
        <w:t>Time Square, Market Street</w:t>
      </w:r>
    </w:p>
    <w:p w:rsidR="0042301C" w:rsidRDefault="0042301C" w:rsidP="0042301C">
      <w:pPr>
        <w:rPr>
          <w:rFonts w:ascii="Arial" w:hAnsi="Arial" w:cs="Arial"/>
        </w:rPr>
      </w:pPr>
      <w:r>
        <w:rPr>
          <w:rFonts w:ascii="Arial" w:hAnsi="Arial" w:cs="Arial"/>
        </w:rPr>
        <w:t>Bracknell, RG12 1JD</w:t>
      </w:r>
    </w:p>
    <w:p w:rsidR="0042301C" w:rsidRDefault="0042301C" w:rsidP="0042301C">
      <w:pPr>
        <w:widowControl w:val="0"/>
        <w:spacing w:before="60" w:line="360" w:lineRule="auto"/>
        <w:ind w:left="-567"/>
        <w:rPr>
          <w:rFonts w:ascii="Arial" w:hAnsi="Arial" w:cs="Arial"/>
        </w:rPr>
      </w:pPr>
      <w:hyperlink r:id="rId8" w:history="1">
        <w:r>
          <w:rPr>
            <w:rStyle w:val="Hyperlink"/>
            <w:rFonts w:ascii="Arial" w:hAnsi="Arial" w:cs="Arial"/>
          </w:rPr>
          <w:t>PH.contracts@bracknell-forest.gcsx.gov.uk</w:t>
        </w:r>
      </w:hyperlink>
      <w:r>
        <w:rPr>
          <w:rFonts w:ascii="Arial" w:hAnsi="Arial" w:cs="Arial"/>
        </w:rPr>
        <w:t xml:space="preserve"> </w:t>
      </w:r>
    </w:p>
    <w:p w:rsidR="0042301C" w:rsidRDefault="0042301C" w:rsidP="0042301C">
      <w:pPr>
        <w:widowControl w:val="0"/>
        <w:spacing w:before="60" w:line="360" w:lineRule="auto"/>
        <w:rPr>
          <w:rFonts w:ascii="Arial" w:hAnsi="Arial" w:cs="Arial"/>
        </w:rPr>
      </w:pPr>
    </w:p>
    <w:p w:rsidR="0042301C" w:rsidRDefault="0042301C" w:rsidP="0042301C">
      <w:pPr>
        <w:widowControl w:val="0"/>
        <w:spacing w:before="60" w:line="360" w:lineRule="auto"/>
        <w:jc w:val="both"/>
        <w:rPr>
          <w:rFonts w:ascii="Arial" w:hAnsi="Arial" w:cs="Arial"/>
          <w:sz w:val="32"/>
          <w:szCs w:val="32"/>
        </w:rPr>
      </w:pPr>
    </w:p>
    <w:p w:rsidR="0042301C" w:rsidRDefault="0042301C" w:rsidP="0042301C">
      <w:pPr>
        <w:widowControl w:val="0"/>
        <w:spacing w:before="60" w:line="360" w:lineRule="auto"/>
        <w:jc w:val="both"/>
        <w:rPr>
          <w:rFonts w:ascii="Arial" w:hAnsi="Arial" w:cs="Arial"/>
          <w:sz w:val="32"/>
          <w:szCs w:val="32"/>
        </w:rPr>
      </w:pPr>
    </w:p>
    <w:p w:rsidR="0042301C" w:rsidRDefault="0042301C" w:rsidP="0042301C">
      <w:pPr>
        <w:widowControl w:val="0"/>
        <w:spacing w:before="60" w:line="360" w:lineRule="auto"/>
        <w:jc w:val="both"/>
        <w:rPr>
          <w:rFonts w:ascii="Arial" w:hAnsi="Arial" w:cs="Arial"/>
          <w:sz w:val="32"/>
          <w:szCs w:val="32"/>
        </w:rPr>
      </w:pPr>
    </w:p>
    <w:p w:rsidR="0042301C" w:rsidRDefault="0042301C" w:rsidP="0042301C">
      <w:pPr>
        <w:widowControl w:val="0"/>
        <w:spacing w:before="60" w:line="360" w:lineRule="auto"/>
        <w:jc w:val="both"/>
        <w:rPr>
          <w:rFonts w:ascii="Arial" w:hAnsi="Arial" w:cs="Arial"/>
          <w:sz w:val="32"/>
          <w:szCs w:val="32"/>
        </w:rPr>
      </w:pPr>
    </w:p>
    <w:p w:rsidR="00B732F1" w:rsidRDefault="00B732F1" w:rsidP="00B732F1">
      <w:pPr>
        <w:widowControl w:val="0"/>
        <w:spacing w:line="360" w:lineRule="auto"/>
        <w:ind w:left="1440" w:firstLine="720"/>
        <w:rPr>
          <w:rFonts w:ascii="Arial" w:hAnsi="Arial" w:cs="Arial"/>
          <w:b/>
          <w:bCs/>
          <w:sz w:val="40"/>
          <w:szCs w:val="40"/>
        </w:rPr>
      </w:pPr>
      <w:r>
        <w:rPr>
          <w:rFonts w:ascii="Arial" w:hAnsi="Arial" w:cs="Arial"/>
          <w:b/>
          <w:bCs/>
          <w:sz w:val="40"/>
          <w:szCs w:val="40"/>
        </w:rPr>
        <w:t>Invitation to Tender</w:t>
      </w:r>
      <w:r w:rsidRPr="00645E79">
        <w:rPr>
          <w:rFonts w:ascii="Arial" w:hAnsi="Arial" w:cs="Arial"/>
          <w:b/>
          <w:bCs/>
          <w:sz w:val="40"/>
          <w:szCs w:val="40"/>
        </w:rPr>
        <w:t xml:space="preserve"> (</w:t>
      </w:r>
      <w:r>
        <w:rPr>
          <w:rFonts w:ascii="Arial" w:hAnsi="Arial" w:cs="Arial"/>
          <w:b/>
          <w:bCs/>
          <w:sz w:val="40"/>
          <w:szCs w:val="40"/>
        </w:rPr>
        <w:t>ITT</w:t>
      </w:r>
      <w:r w:rsidRPr="00645E79">
        <w:rPr>
          <w:rFonts w:ascii="Arial" w:hAnsi="Arial" w:cs="Arial"/>
          <w:b/>
          <w:bCs/>
          <w:sz w:val="40"/>
          <w:szCs w:val="40"/>
        </w:rPr>
        <w:t>)</w:t>
      </w:r>
    </w:p>
    <w:p w:rsidR="00B732F1" w:rsidRDefault="00B732F1" w:rsidP="00B732F1">
      <w:pPr>
        <w:widowControl w:val="0"/>
        <w:spacing w:line="360" w:lineRule="auto"/>
        <w:jc w:val="center"/>
        <w:rPr>
          <w:rFonts w:ascii="Arial" w:hAnsi="Arial" w:cs="Arial"/>
          <w:b/>
          <w:bCs/>
          <w:sz w:val="40"/>
          <w:szCs w:val="40"/>
        </w:rPr>
      </w:pPr>
    </w:p>
    <w:p w:rsidR="00B732F1" w:rsidRDefault="00B732F1" w:rsidP="00B732F1">
      <w:pPr>
        <w:widowControl w:val="0"/>
        <w:spacing w:line="360" w:lineRule="auto"/>
        <w:jc w:val="center"/>
        <w:rPr>
          <w:rFonts w:ascii="Arial" w:hAnsi="Arial" w:cs="Arial"/>
          <w:b/>
          <w:bCs/>
          <w:sz w:val="40"/>
          <w:szCs w:val="40"/>
        </w:rPr>
      </w:pPr>
      <w:r>
        <w:rPr>
          <w:rFonts w:ascii="Arial" w:hAnsi="Arial" w:cs="Arial"/>
          <w:b/>
          <w:bCs/>
          <w:sz w:val="40"/>
          <w:szCs w:val="40"/>
        </w:rPr>
        <w:t>FINANCIAL SECTION</w:t>
      </w:r>
    </w:p>
    <w:p w:rsidR="00B732F1" w:rsidRDefault="00B732F1" w:rsidP="00B732F1">
      <w:pPr>
        <w:widowControl w:val="0"/>
        <w:spacing w:line="360" w:lineRule="auto"/>
        <w:jc w:val="center"/>
        <w:rPr>
          <w:rFonts w:ascii="Arial" w:hAnsi="Arial" w:cs="Arial"/>
          <w:b/>
          <w:bCs/>
          <w:sz w:val="40"/>
          <w:szCs w:val="40"/>
        </w:rPr>
      </w:pPr>
    </w:p>
    <w:p w:rsidR="00B732F1" w:rsidRDefault="00B732F1" w:rsidP="00B732F1">
      <w:pPr>
        <w:widowControl w:val="0"/>
        <w:spacing w:line="360" w:lineRule="auto"/>
        <w:jc w:val="center"/>
        <w:rPr>
          <w:rFonts w:ascii="Arial" w:hAnsi="Arial" w:cs="Arial"/>
          <w:b/>
          <w:bCs/>
          <w:sz w:val="40"/>
          <w:szCs w:val="40"/>
        </w:rPr>
      </w:pPr>
      <w:r>
        <w:rPr>
          <w:rFonts w:ascii="Arial" w:hAnsi="Arial" w:cs="Arial"/>
          <w:b/>
          <w:bCs/>
          <w:sz w:val="40"/>
          <w:szCs w:val="40"/>
        </w:rPr>
        <w:t xml:space="preserve">INSTRUCTIONS AND INFORMATION </w:t>
      </w:r>
    </w:p>
    <w:p w:rsidR="00B732F1" w:rsidRPr="00645E79" w:rsidRDefault="00B732F1" w:rsidP="00B732F1">
      <w:pPr>
        <w:widowControl w:val="0"/>
        <w:spacing w:line="360" w:lineRule="auto"/>
        <w:jc w:val="center"/>
        <w:rPr>
          <w:rFonts w:ascii="Arial" w:hAnsi="Arial" w:cs="Arial"/>
          <w:b/>
          <w:bCs/>
          <w:sz w:val="40"/>
          <w:szCs w:val="40"/>
        </w:rPr>
      </w:pPr>
      <w:r>
        <w:rPr>
          <w:rFonts w:ascii="Arial" w:hAnsi="Arial" w:cs="Arial"/>
          <w:b/>
          <w:bCs/>
          <w:sz w:val="40"/>
          <w:szCs w:val="40"/>
        </w:rPr>
        <w:t>TO TENDERERS</w:t>
      </w:r>
    </w:p>
    <w:p w:rsidR="00B732F1" w:rsidRDefault="00B732F1">
      <w:pPr>
        <w:spacing w:after="200" w:line="276" w:lineRule="auto"/>
        <w:rPr>
          <w:rFonts w:ascii="Arial" w:hAnsi="Arial" w:cs="Arial"/>
          <w:bCs/>
        </w:rPr>
      </w:pPr>
      <w:r>
        <w:rPr>
          <w:rFonts w:ascii="Arial" w:hAnsi="Arial" w:cs="Arial"/>
          <w:bCs/>
        </w:rPr>
        <w:br w:type="page"/>
      </w:r>
    </w:p>
    <w:p w:rsidR="00C9367A" w:rsidRPr="00C9367A" w:rsidRDefault="00C9367A" w:rsidP="00BC784E">
      <w:pPr>
        <w:widowControl w:val="0"/>
        <w:spacing w:line="360" w:lineRule="auto"/>
        <w:jc w:val="both"/>
        <w:rPr>
          <w:rFonts w:ascii="Arial" w:hAnsi="Arial" w:cs="Arial"/>
          <w:b/>
          <w:bCs/>
          <w:sz w:val="28"/>
          <w:szCs w:val="28"/>
          <w:u w:val="single"/>
        </w:rPr>
      </w:pPr>
      <w:r w:rsidRPr="00C9367A">
        <w:rPr>
          <w:rFonts w:ascii="Arial" w:hAnsi="Arial" w:cs="Arial"/>
          <w:b/>
          <w:bCs/>
          <w:sz w:val="28"/>
          <w:szCs w:val="28"/>
          <w:u w:val="single"/>
        </w:rPr>
        <w:lastRenderedPageBreak/>
        <w:t>Financial Rules:</w:t>
      </w:r>
    </w:p>
    <w:p w:rsidR="00820460" w:rsidRPr="00820460" w:rsidRDefault="002F46EC" w:rsidP="002F46EC">
      <w:pPr>
        <w:ind w:left="1418" w:hanging="1418"/>
        <w:rPr>
          <w:rFonts w:ascii="Arial" w:eastAsiaTheme="minorHAnsi" w:hAnsi="Arial" w:cs="Arial"/>
          <w:b/>
          <w:sz w:val="22"/>
          <w:szCs w:val="22"/>
          <w:lang w:eastAsia="en-US"/>
        </w:rPr>
      </w:pPr>
      <w:r>
        <w:rPr>
          <w:rFonts w:ascii="Arial" w:eastAsiaTheme="minorHAnsi" w:hAnsi="Arial" w:cs="Arial"/>
          <w:b/>
          <w:sz w:val="22"/>
          <w:szCs w:val="22"/>
          <w:lang w:eastAsia="en-US"/>
        </w:rPr>
        <w:t>Please note: The Care Specification refers to “</w:t>
      </w:r>
      <w:r w:rsidR="00820460" w:rsidRPr="00820460">
        <w:rPr>
          <w:rFonts w:ascii="Arial" w:eastAsiaTheme="minorHAnsi" w:hAnsi="Arial" w:cs="Arial"/>
          <w:b/>
          <w:sz w:val="22"/>
          <w:szCs w:val="22"/>
          <w:lang w:eastAsia="en-US"/>
        </w:rPr>
        <w:t>Integrated sexual and reproductive health service specification</w:t>
      </w:r>
      <w:r>
        <w:rPr>
          <w:rFonts w:ascii="Arial" w:eastAsiaTheme="minorHAnsi" w:hAnsi="Arial" w:cs="Arial"/>
          <w:b/>
          <w:sz w:val="22"/>
          <w:szCs w:val="22"/>
          <w:lang w:eastAsia="en-US"/>
        </w:rPr>
        <w:t xml:space="preserve">.” </w:t>
      </w:r>
    </w:p>
    <w:p w:rsidR="00C9367A" w:rsidRDefault="00C9367A" w:rsidP="00BC784E">
      <w:pPr>
        <w:widowControl w:val="0"/>
        <w:spacing w:line="360" w:lineRule="auto"/>
        <w:jc w:val="both"/>
        <w:rPr>
          <w:rFonts w:ascii="Arial" w:hAnsi="Arial" w:cs="Arial"/>
          <w:bCs/>
          <w:sz w:val="22"/>
          <w:szCs w:val="22"/>
        </w:rPr>
      </w:pPr>
    </w:p>
    <w:p w:rsidR="0042301C" w:rsidRPr="00C9367A" w:rsidRDefault="0042301C" w:rsidP="00BC784E">
      <w:pPr>
        <w:widowControl w:val="0"/>
        <w:spacing w:line="360" w:lineRule="auto"/>
        <w:jc w:val="both"/>
        <w:rPr>
          <w:rFonts w:ascii="Arial" w:hAnsi="Arial" w:cs="Arial"/>
          <w:bCs/>
          <w:sz w:val="22"/>
          <w:szCs w:val="22"/>
        </w:rPr>
      </w:pPr>
      <w:r w:rsidRPr="00C9367A">
        <w:rPr>
          <w:rFonts w:ascii="Arial" w:hAnsi="Arial" w:cs="Arial"/>
          <w:bCs/>
          <w:sz w:val="22"/>
          <w:szCs w:val="22"/>
        </w:rPr>
        <w:t xml:space="preserve">The Commissioners are </w:t>
      </w:r>
      <w:r w:rsidR="00D677D4" w:rsidRPr="00C9367A">
        <w:rPr>
          <w:rFonts w:ascii="Arial" w:hAnsi="Arial" w:cs="Arial"/>
          <w:bCs/>
          <w:sz w:val="22"/>
          <w:szCs w:val="22"/>
        </w:rPr>
        <w:t xml:space="preserve">ideally </w:t>
      </w:r>
      <w:r w:rsidRPr="00C9367A">
        <w:rPr>
          <w:rFonts w:ascii="Arial" w:hAnsi="Arial" w:cs="Arial"/>
          <w:bCs/>
          <w:sz w:val="22"/>
          <w:szCs w:val="22"/>
        </w:rPr>
        <w:t>looking for an annual block price for all provision of all Sexual Health services as provided geographically for the patients in Berkshire East. In effect, one block price for all three Local Authorities</w:t>
      </w:r>
      <w:r w:rsidR="004F1E9E" w:rsidRPr="00C9367A">
        <w:rPr>
          <w:rFonts w:ascii="Arial" w:hAnsi="Arial" w:cs="Arial"/>
          <w:bCs/>
          <w:sz w:val="22"/>
          <w:szCs w:val="22"/>
        </w:rPr>
        <w:t>: the following rules apply:</w:t>
      </w:r>
    </w:p>
    <w:p w:rsidR="004F1E9E" w:rsidRPr="00C9367A" w:rsidRDefault="004F1E9E" w:rsidP="0042301C">
      <w:pPr>
        <w:widowControl w:val="0"/>
        <w:spacing w:line="360" w:lineRule="auto"/>
        <w:rPr>
          <w:rFonts w:ascii="Arial" w:hAnsi="Arial" w:cs="Arial"/>
          <w:bCs/>
          <w:sz w:val="22"/>
          <w:szCs w:val="22"/>
        </w:rPr>
      </w:pPr>
    </w:p>
    <w:p w:rsidR="004F1E9E" w:rsidRPr="00C9367A" w:rsidRDefault="004F1E9E" w:rsidP="0042301C">
      <w:pPr>
        <w:widowControl w:val="0"/>
        <w:spacing w:line="360" w:lineRule="auto"/>
        <w:rPr>
          <w:rFonts w:ascii="Arial" w:hAnsi="Arial" w:cs="Arial"/>
          <w:bCs/>
          <w:sz w:val="22"/>
          <w:szCs w:val="22"/>
        </w:rPr>
      </w:pPr>
      <w:r w:rsidRPr="00C9367A">
        <w:rPr>
          <w:rFonts w:ascii="Arial" w:hAnsi="Arial" w:cs="Arial"/>
          <w:bCs/>
          <w:sz w:val="22"/>
          <w:szCs w:val="22"/>
        </w:rPr>
        <w:t>The block bid would pay for:</w:t>
      </w:r>
    </w:p>
    <w:p w:rsidR="004F1E9E" w:rsidRPr="00C9367A" w:rsidRDefault="004F1E9E" w:rsidP="004F1E9E">
      <w:pPr>
        <w:pStyle w:val="ListParagraph"/>
        <w:widowControl w:val="0"/>
        <w:numPr>
          <w:ilvl w:val="0"/>
          <w:numId w:val="1"/>
        </w:numPr>
        <w:spacing w:line="360" w:lineRule="auto"/>
        <w:rPr>
          <w:rFonts w:ascii="Arial" w:hAnsi="Arial" w:cs="Arial"/>
          <w:bCs/>
          <w:sz w:val="22"/>
          <w:szCs w:val="22"/>
        </w:rPr>
      </w:pPr>
      <w:r w:rsidRPr="00C9367A">
        <w:rPr>
          <w:rFonts w:ascii="Arial" w:hAnsi="Arial" w:cs="Arial"/>
          <w:bCs/>
          <w:sz w:val="22"/>
          <w:szCs w:val="22"/>
        </w:rPr>
        <w:t>All activity provided to Slough Borough Council residents by the service (within the geographical location of Berkshire East – Slough, Bracknell Forest &amp; Royal Borough of Windsor and Maidenhead.)</w:t>
      </w:r>
    </w:p>
    <w:p w:rsidR="004F1E9E" w:rsidRPr="00C9367A" w:rsidRDefault="004F1E9E" w:rsidP="004F1E9E">
      <w:pPr>
        <w:pStyle w:val="ListParagraph"/>
        <w:widowControl w:val="0"/>
        <w:numPr>
          <w:ilvl w:val="0"/>
          <w:numId w:val="1"/>
        </w:numPr>
        <w:spacing w:line="360" w:lineRule="auto"/>
        <w:rPr>
          <w:rFonts w:ascii="Arial" w:hAnsi="Arial" w:cs="Arial"/>
          <w:bCs/>
          <w:sz w:val="22"/>
          <w:szCs w:val="22"/>
        </w:rPr>
      </w:pPr>
      <w:r w:rsidRPr="00C9367A">
        <w:rPr>
          <w:rFonts w:ascii="Arial" w:hAnsi="Arial" w:cs="Arial"/>
          <w:bCs/>
          <w:sz w:val="22"/>
          <w:szCs w:val="22"/>
        </w:rPr>
        <w:t xml:space="preserve">All activity provided to </w:t>
      </w:r>
      <w:r w:rsidRPr="00C9367A">
        <w:rPr>
          <w:rFonts w:ascii="Arial" w:hAnsi="Arial" w:cs="Arial"/>
          <w:bCs/>
          <w:sz w:val="22"/>
          <w:szCs w:val="22"/>
        </w:rPr>
        <w:t>Bracknell Forest Council</w:t>
      </w:r>
      <w:r w:rsidRPr="00C9367A">
        <w:rPr>
          <w:rFonts w:ascii="Arial" w:hAnsi="Arial" w:cs="Arial"/>
          <w:bCs/>
          <w:sz w:val="22"/>
          <w:szCs w:val="22"/>
        </w:rPr>
        <w:t xml:space="preserve"> residents by the service (within the geographical location of Berkshire East – Slough, Bracknell Forest &amp; Royal Borough of Windsor and Maidenhead.)</w:t>
      </w:r>
    </w:p>
    <w:p w:rsidR="004F1E9E" w:rsidRPr="00C9367A" w:rsidRDefault="004F1E9E" w:rsidP="004F1E9E">
      <w:pPr>
        <w:pStyle w:val="ListParagraph"/>
        <w:widowControl w:val="0"/>
        <w:numPr>
          <w:ilvl w:val="0"/>
          <w:numId w:val="1"/>
        </w:numPr>
        <w:spacing w:line="360" w:lineRule="auto"/>
        <w:rPr>
          <w:rFonts w:ascii="Arial" w:hAnsi="Arial" w:cs="Arial"/>
          <w:bCs/>
          <w:sz w:val="22"/>
          <w:szCs w:val="22"/>
        </w:rPr>
      </w:pPr>
      <w:r w:rsidRPr="00C9367A">
        <w:rPr>
          <w:rFonts w:ascii="Arial" w:hAnsi="Arial" w:cs="Arial"/>
          <w:bCs/>
          <w:sz w:val="22"/>
          <w:szCs w:val="22"/>
        </w:rPr>
        <w:t>All activity provided to Royal Borough of Windsor and Maidenhead</w:t>
      </w:r>
      <w:r w:rsidRPr="00C9367A">
        <w:rPr>
          <w:rFonts w:ascii="Arial" w:hAnsi="Arial" w:cs="Arial"/>
          <w:bCs/>
          <w:sz w:val="22"/>
          <w:szCs w:val="22"/>
        </w:rPr>
        <w:t xml:space="preserve"> </w:t>
      </w:r>
      <w:r w:rsidRPr="00C9367A">
        <w:rPr>
          <w:rFonts w:ascii="Arial" w:hAnsi="Arial" w:cs="Arial"/>
          <w:bCs/>
          <w:sz w:val="22"/>
          <w:szCs w:val="22"/>
        </w:rPr>
        <w:t>residents by the service (within the geographical location of Berkshire East – Slough, Bracknell Forest &amp; Royal Borough of Windsor and Maidenhead.)</w:t>
      </w:r>
    </w:p>
    <w:p w:rsidR="004F1E9E" w:rsidRPr="00C9367A" w:rsidRDefault="004F1E9E" w:rsidP="004F1E9E">
      <w:pPr>
        <w:pStyle w:val="ListParagraph"/>
        <w:widowControl w:val="0"/>
        <w:numPr>
          <w:ilvl w:val="0"/>
          <w:numId w:val="1"/>
        </w:numPr>
        <w:spacing w:line="360" w:lineRule="auto"/>
        <w:rPr>
          <w:rFonts w:ascii="Arial" w:hAnsi="Arial" w:cs="Arial"/>
          <w:bCs/>
          <w:sz w:val="22"/>
          <w:szCs w:val="22"/>
        </w:rPr>
      </w:pPr>
      <w:r w:rsidRPr="00C9367A">
        <w:rPr>
          <w:rFonts w:ascii="Arial" w:hAnsi="Arial" w:cs="Arial"/>
          <w:bCs/>
          <w:sz w:val="22"/>
          <w:szCs w:val="22"/>
        </w:rPr>
        <w:t xml:space="preserve">All activity provided to West Berkshire, Wokingham and Reading residents by the service </w:t>
      </w:r>
      <w:r w:rsidRPr="00C9367A">
        <w:rPr>
          <w:rFonts w:ascii="Arial" w:hAnsi="Arial" w:cs="Arial"/>
          <w:bCs/>
          <w:sz w:val="22"/>
          <w:szCs w:val="22"/>
        </w:rPr>
        <w:t>(within the geographical location of Berkshire East – Slough, Bracknell Forest &amp; Royal Borough of Windsor and Maidenhead.)</w:t>
      </w:r>
    </w:p>
    <w:p w:rsidR="004F1E9E" w:rsidRPr="00C9367A" w:rsidRDefault="004F1E9E" w:rsidP="004F1E9E">
      <w:pPr>
        <w:pStyle w:val="ListParagraph"/>
        <w:widowControl w:val="0"/>
        <w:numPr>
          <w:ilvl w:val="0"/>
          <w:numId w:val="1"/>
        </w:numPr>
        <w:spacing w:line="360" w:lineRule="auto"/>
        <w:rPr>
          <w:rFonts w:ascii="Arial" w:hAnsi="Arial" w:cs="Arial"/>
          <w:bCs/>
          <w:sz w:val="22"/>
          <w:szCs w:val="22"/>
        </w:rPr>
      </w:pPr>
      <w:r w:rsidRPr="00C9367A">
        <w:rPr>
          <w:rFonts w:ascii="Arial" w:hAnsi="Arial" w:cs="Arial"/>
          <w:bCs/>
          <w:sz w:val="22"/>
          <w:szCs w:val="22"/>
        </w:rPr>
        <w:t>All family planning activity for patients from outside Berkshire East (in line with NHS guidelines)</w:t>
      </w:r>
    </w:p>
    <w:p w:rsidR="004F1E9E" w:rsidRPr="00C9367A" w:rsidRDefault="004F1E9E" w:rsidP="004F1E9E">
      <w:pPr>
        <w:pStyle w:val="ListParagraph"/>
        <w:widowControl w:val="0"/>
        <w:numPr>
          <w:ilvl w:val="0"/>
          <w:numId w:val="1"/>
        </w:numPr>
        <w:spacing w:line="360" w:lineRule="auto"/>
        <w:rPr>
          <w:rFonts w:ascii="Arial" w:hAnsi="Arial" w:cs="Arial"/>
          <w:bCs/>
          <w:sz w:val="22"/>
          <w:szCs w:val="22"/>
        </w:rPr>
      </w:pPr>
      <w:r w:rsidRPr="00C9367A">
        <w:rPr>
          <w:rFonts w:ascii="Arial" w:hAnsi="Arial" w:cs="Arial"/>
          <w:bCs/>
          <w:sz w:val="22"/>
          <w:szCs w:val="22"/>
        </w:rPr>
        <w:t>All GUM activity for “out of England” – for Scotland, Northern Ireland and Wales.</w:t>
      </w:r>
    </w:p>
    <w:p w:rsidR="00C9367A" w:rsidRDefault="00C9367A" w:rsidP="00BC784E">
      <w:pPr>
        <w:widowControl w:val="0"/>
        <w:spacing w:line="360" w:lineRule="auto"/>
        <w:rPr>
          <w:rFonts w:ascii="Arial" w:hAnsi="Arial" w:cs="Arial"/>
          <w:bCs/>
          <w:sz w:val="22"/>
          <w:szCs w:val="22"/>
        </w:rPr>
      </w:pPr>
    </w:p>
    <w:p w:rsidR="00A05C23" w:rsidRDefault="00A05C23" w:rsidP="00BC784E">
      <w:pPr>
        <w:widowControl w:val="0"/>
        <w:spacing w:line="360" w:lineRule="auto"/>
        <w:rPr>
          <w:rFonts w:ascii="Arial" w:hAnsi="Arial" w:cs="Arial"/>
          <w:bCs/>
          <w:sz w:val="22"/>
          <w:szCs w:val="22"/>
        </w:rPr>
      </w:pPr>
      <w:r>
        <w:rPr>
          <w:rFonts w:ascii="Arial" w:hAnsi="Arial" w:cs="Arial"/>
          <w:bCs/>
          <w:sz w:val="22"/>
          <w:szCs w:val="22"/>
        </w:rPr>
        <w:t xml:space="preserve">The </w:t>
      </w:r>
      <w:r w:rsidR="00820460">
        <w:rPr>
          <w:rFonts w:ascii="Arial" w:hAnsi="Arial" w:cs="Arial"/>
          <w:bCs/>
          <w:sz w:val="22"/>
          <w:szCs w:val="22"/>
        </w:rPr>
        <w:t>Commissioners are asking for an additional price for:</w:t>
      </w:r>
    </w:p>
    <w:p w:rsidR="00A05C23" w:rsidRPr="002F46EC" w:rsidRDefault="00A05C23" w:rsidP="002F46EC">
      <w:pPr>
        <w:pStyle w:val="ListParagraph"/>
        <w:numPr>
          <w:ilvl w:val="0"/>
          <w:numId w:val="4"/>
        </w:numPr>
        <w:spacing w:after="200" w:line="276" w:lineRule="auto"/>
        <w:rPr>
          <w:rFonts w:ascii="Arial" w:hAnsi="Arial" w:cs="Arial"/>
          <w:bCs/>
          <w:sz w:val="22"/>
          <w:szCs w:val="22"/>
        </w:rPr>
      </w:pPr>
      <w:r w:rsidRPr="002F46EC">
        <w:rPr>
          <w:rFonts w:ascii="Arial" w:hAnsi="Arial" w:cs="Arial"/>
          <w:bCs/>
          <w:sz w:val="22"/>
          <w:szCs w:val="22"/>
        </w:rPr>
        <w:t xml:space="preserve">Bracknell Forest </w:t>
      </w:r>
      <w:r w:rsidR="00820460" w:rsidRPr="002F46EC">
        <w:rPr>
          <w:rFonts w:ascii="Arial" w:eastAsiaTheme="minorHAnsi" w:hAnsi="Arial" w:cs="Arial"/>
          <w:bCs/>
          <w:sz w:val="22"/>
          <w:szCs w:val="22"/>
          <w:lang w:eastAsia="en-US"/>
        </w:rPr>
        <w:t>Targeted Outreach Nurse Service</w:t>
      </w:r>
      <w:r w:rsidR="002F46EC" w:rsidRPr="002F46EC">
        <w:rPr>
          <w:rFonts w:ascii="Arial" w:eastAsiaTheme="minorHAnsi" w:hAnsi="Arial" w:cs="Arial"/>
          <w:bCs/>
          <w:sz w:val="22"/>
          <w:szCs w:val="22"/>
          <w:lang w:eastAsia="en-US"/>
        </w:rPr>
        <w:t xml:space="preserve"> </w:t>
      </w:r>
      <w:r w:rsidRPr="002F46EC">
        <w:rPr>
          <w:rFonts w:ascii="Arial" w:hAnsi="Arial" w:cs="Arial"/>
          <w:bCs/>
          <w:sz w:val="22"/>
          <w:szCs w:val="22"/>
        </w:rPr>
        <w:t>as noted in the Care specification.</w:t>
      </w:r>
    </w:p>
    <w:p w:rsidR="00A05C23" w:rsidRPr="002F46EC" w:rsidRDefault="00820460" w:rsidP="002F46EC">
      <w:pPr>
        <w:pStyle w:val="ListParagraph"/>
        <w:widowControl w:val="0"/>
        <w:numPr>
          <w:ilvl w:val="0"/>
          <w:numId w:val="4"/>
        </w:numPr>
        <w:spacing w:line="360" w:lineRule="auto"/>
        <w:rPr>
          <w:rFonts w:ascii="Arial" w:hAnsi="Arial" w:cs="Arial"/>
          <w:bCs/>
          <w:sz w:val="22"/>
          <w:szCs w:val="22"/>
        </w:rPr>
      </w:pPr>
      <w:r w:rsidRPr="002F46EC">
        <w:rPr>
          <w:rFonts w:ascii="Arial" w:hAnsi="Arial" w:cs="Arial"/>
          <w:bCs/>
          <w:sz w:val="22"/>
          <w:szCs w:val="22"/>
        </w:rPr>
        <w:t xml:space="preserve">RBWM </w:t>
      </w:r>
      <w:r w:rsidRPr="002F46EC">
        <w:rPr>
          <w:rFonts w:ascii="Arial" w:hAnsi="Arial" w:cs="Arial"/>
          <w:sz w:val="22"/>
          <w:szCs w:val="22"/>
        </w:rPr>
        <w:t xml:space="preserve">community-based nurse-led service </w:t>
      </w:r>
      <w:r w:rsidRPr="002F46EC">
        <w:rPr>
          <w:rFonts w:ascii="Arial" w:hAnsi="Arial" w:cs="Arial"/>
          <w:bCs/>
          <w:sz w:val="22"/>
          <w:szCs w:val="22"/>
        </w:rPr>
        <w:t>as noted in the Care specification.</w:t>
      </w:r>
    </w:p>
    <w:p w:rsidR="00820460" w:rsidRDefault="00820460" w:rsidP="00BC784E">
      <w:pPr>
        <w:widowControl w:val="0"/>
        <w:spacing w:line="360" w:lineRule="auto"/>
        <w:rPr>
          <w:rFonts w:ascii="Arial" w:hAnsi="Arial" w:cs="Arial"/>
          <w:bCs/>
          <w:sz w:val="22"/>
          <w:szCs w:val="22"/>
        </w:rPr>
      </w:pPr>
    </w:p>
    <w:p w:rsidR="00BC784E" w:rsidRPr="002F46EC" w:rsidRDefault="00BC784E" w:rsidP="002F46EC">
      <w:pPr>
        <w:widowControl w:val="0"/>
        <w:spacing w:line="276" w:lineRule="auto"/>
        <w:rPr>
          <w:rFonts w:ascii="Arial" w:hAnsi="Arial" w:cs="Arial"/>
          <w:bCs/>
          <w:sz w:val="22"/>
          <w:szCs w:val="22"/>
        </w:rPr>
      </w:pPr>
      <w:r w:rsidRPr="002F46EC">
        <w:rPr>
          <w:rFonts w:ascii="Arial" w:hAnsi="Arial" w:cs="Arial"/>
          <w:bCs/>
          <w:sz w:val="22"/>
          <w:szCs w:val="22"/>
        </w:rPr>
        <w:t>It is important to note that the commissioners expect all GUM activity from localities outside Berkshire will be separately charged in line with NHS guidelines.</w:t>
      </w:r>
      <w:r w:rsidR="00D677D4" w:rsidRPr="002F46EC">
        <w:rPr>
          <w:rFonts w:ascii="Arial" w:hAnsi="Arial" w:cs="Arial"/>
          <w:bCs/>
          <w:sz w:val="22"/>
          <w:szCs w:val="22"/>
        </w:rPr>
        <w:t xml:space="preserve"> The costings and costs of those services should be agreed with the lead commissioner but that is not mandatory. </w:t>
      </w:r>
    </w:p>
    <w:p w:rsidR="00EF3EB7" w:rsidRPr="002F46EC" w:rsidRDefault="00EF3EB7" w:rsidP="002F46EC">
      <w:pPr>
        <w:pStyle w:val="NoSpacing"/>
        <w:spacing w:line="276" w:lineRule="auto"/>
        <w:rPr>
          <w:rFonts w:ascii="Arial" w:hAnsi="Arial" w:cs="Arial"/>
        </w:rPr>
      </w:pPr>
    </w:p>
    <w:p w:rsidR="00BC784E" w:rsidRPr="002F46EC" w:rsidRDefault="00BC784E" w:rsidP="002F46EC">
      <w:pPr>
        <w:pStyle w:val="NoSpacing"/>
        <w:spacing w:line="276" w:lineRule="auto"/>
        <w:rPr>
          <w:rFonts w:ascii="Arial" w:hAnsi="Arial" w:cs="Arial"/>
        </w:rPr>
      </w:pPr>
      <w:r w:rsidRPr="002F46EC">
        <w:rPr>
          <w:rFonts w:ascii="Arial" w:hAnsi="Arial" w:cs="Arial"/>
        </w:rPr>
        <w:t>There are clearly different ways of measuring activity and in the slides “14: Sexual and Reproductive Health in Berks East” show activity by Local Authority.</w:t>
      </w:r>
    </w:p>
    <w:p w:rsidR="00BC784E" w:rsidRPr="002F46EC" w:rsidRDefault="00BC784E" w:rsidP="002F46EC">
      <w:pPr>
        <w:pStyle w:val="NoSpacing"/>
        <w:spacing w:line="276" w:lineRule="auto"/>
        <w:rPr>
          <w:rFonts w:ascii="Arial" w:hAnsi="Arial" w:cs="Arial"/>
        </w:rPr>
      </w:pPr>
    </w:p>
    <w:p w:rsidR="00C9367A" w:rsidRPr="002F46EC" w:rsidRDefault="00D866FD" w:rsidP="002F46EC">
      <w:pPr>
        <w:pStyle w:val="NoSpacing"/>
        <w:spacing w:line="276" w:lineRule="auto"/>
        <w:rPr>
          <w:rFonts w:ascii="Arial" w:hAnsi="Arial" w:cs="Arial"/>
        </w:rPr>
      </w:pPr>
      <w:r w:rsidRPr="002F46EC">
        <w:rPr>
          <w:rFonts w:ascii="Arial" w:hAnsi="Arial" w:cs="Arial"/>
        </w:rPr>
        <w:t>Please note there needs to be an additional, and separate, quote for Bracknell Outreach and RBWM Outreach as outlined in the Care specification.</w:t>
      </w:r>
    </w:p>
    <w:p w:rsidR="00C9367A" w:rsidRDefault="00C9367A" w:rsidP="0042301C">
      <w:pPr>
        <w:pStyle w:val="NoSpacing"/>
        <w:rPr>
          <w:rFonts w:ascii="Arial" w:hAnsi="Arial" w:cs="Arial"/>
        </w:rPr>
      </w:pPr>
    </w:p>
    <w:p w:rsidR="00C9367A" w:rsidRDefault="00C9367A" w:rsidP="0042301C">
      <w:pPr>
        <w:pStyle w:val="NoSpacing"/>
        <w:rPr>
          <w:rFonts w:ascii="Arial" w:hAnsi="Arial" w:cs="Arial"/>
        </w:rPr>
      </w:pPr>
    </w:p>
    <w:p w:rsidR="00BC784E" w:rsidRPr="00C9367A" w:rsidRDefault="00BC784E" w:rsidP="0042301C">
      <w:pPr>
        <w:pStyle w:val="NoSpacing"/>
        <w:rPr>
          <w:rFonts w:ascii="Arial" w:hAnsi="Arial" w:cs="Arial"/>
        </w:rPr>
      </w:pPr>
      <w:r w:rsidRPr="00C9367A">
        <w:rPr>
          <w:rFonts w:ascii="Arial" w:hAnsi="Arial" w:cs="Arial"/>
        </w:rPr>
        <w:t>As a guideline</w:t>
      </w:r>
      <w:r w:rsidR="00D677D4" w:rsidRPr="00C9367A">
        <w:rPr>
          <w:rFonts w:ascii="Arial" w:hAnsi="Arial" w:cs="Arial"/>
        </w:rPr>
        <w:t xml:space="preserve"> the following attendances were recorded by the present provider’s services for GUM and family Planning:</w:t>
      </w:r>
    </w:p>
    <w:p w:rsidR="00D677D4" w:rsidRPr="00C9367A" w:rsidRDefault="00D677D4" w:rsidP="0042301C">
      <w:pPr>
        <w:pStyle w:val="NoSpacing"/>
        <w:rPr>
          <w:rFonts w:ascii="Arial" w:hAnsi="Arial" w:cs="Arial"/>
        </w:rPr>
      </w:pPr>
    </w:p>
    <w:tbl>
      <w:tblPr>
        <w:tblW w:w="7420" w:type="dxa"/>
        <w:tblInd w:w="93" w:type="dxa"/>
        <w:tblLook w:val="04A0" w:firstRow="1" w:lastRow="0" w:firstColumn="1" w:lastColumn="0" w:noHBand="0" w:noVBand="1"/>
      </w:tblPr>
      <w:tblGrid>
        <w:gridCol w:w="1060"/>
        <w:gridCol w:w="1060"/>
        <w:gridCol w:w="1121"/>
        <w:gridCol w:w="1060"/>
        <w:gridCol w:w="1060"/>
        <w:gridCol w:w="1146"/>
        <w:gridCol w:w="1207"/>
      </w:tblGrid>
      <w:tr w:rsidR="00D677D4" w:rsidRPr="00C9367A" w:rsidTr="00D677D4">
        <w:trPr>
          <w:trHeight w:val="1104"/>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Month</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Slough total activity</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Bracknell Forest total activity</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RBWM total activity</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not known total activity</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West Berkshire activity</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TOTAL ACTIVITY</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2017-03</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1224</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399</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610</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6</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2239</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2017-04</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1028</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316</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490</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1836</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2017-05</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1110</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322</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516</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5</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1953</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2017-06</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1027</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373</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540</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1942</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2017-07</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1009</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326</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588</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6</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1929</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2017-08</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1069</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348</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519</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1937</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2017-09</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1360</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397</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639</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2397</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2017-10</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1447</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477</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714</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2640</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2017-11</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1479</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408</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855</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6</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2748</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2017-12</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1285</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362</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718</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4</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2369</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2018-01</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1566</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417</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860</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2844</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2018-02</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1273</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349</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643</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13</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2278</w:t>
            </w:r>
          </w:p>
        </w:tc>
      </w:tr>
      <w:tr w:rsidR="00D677D4" w:rsidRPr="00C9367A" w:rsidTr="00D677D4">
        <w:trPr>
          <w:trHeight w:val="276"/>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Total</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14877</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4494</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7692</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49</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1045</w:t>
            </w:r>
          </w:p>
        </w:tc>
        <w:tc>
          <w:tcPr>
            <w:tcW w:w="1060" w:type="dxa"/>
            <w:tcBorders>
              <w:top w:val="nil"/>
              <w:left w:val="nil"/>
              <w:bottom w:val="single" w:sz="4" w:space="0" w:color="auto"/>
              <w:right w:val="single" w:sz="4" w:space="0" w:color="auto"/>
            </w:tcBorders>
            <w:shd w:val="clear" w:color="auto" w:fill="auto"/>
            <w:noWrap/>
            <w:vAlign w:val="center"/>
            <w:hideMark/>
          </w:tcPr>
          <w:p w:rsidR="00D677D4" w:rsidRPr="00C9367A" w:rsidRDefault="00D677D4">
            <w:pPr>
              <w:jc w:val="center"/>
              <w:rPr>
                <w:rFonts w:ascii="Arial" w:hAnsi="Arial" w:cs="Arial"/>
                <w:color w:val="000000"/>
                <w:sz w:val="22"/>
                <w:szCs w:val="22"/>
              </w:rPr>
            </w:pPr>
            <w:r w:rsidRPr="00C9367A">
              <w:rPr>
                <w:rFonts w:ascii="Arial" w:hAnsi="Arial" w:cs="Arial"/>
                <w:color w:val="000000"/>
                <w:sz w:val="22"/>
                <w:szCs w:val="22"/>
              </w:rPr>
              <w:t>28157</w:t>
            </w:r>
          </w:p>
        </w:tc>
      </w:tr>
    </w:tbl>
    <w:p w:rsidR="00D677D4" w:rsidRPr="00C9367A" w:rsidRDefault="00D677D4" w:rsidP="0042301C">
      <w:pPr>
        <w:pStyle w:val="NoSpacing"/>
        <w:rPr>
          <w:rFonts w:ascii="Arial" w:hAnsi="Arial" w:cs="Arial"/>
        </w:rPr>
      </w:pPr>
    </w:p>
    <w:p w:rsidR="00D677D4" w:rsidRPr="00C9367A" w:rsidRDefault="00D677D4" w:rsidP="0042301C">
      <w:pPr>
        <w:pStyle w:val="NoSpacing"/>
        <w:rPr>
          <w:rFonts w:ascii="Arial" w:hAnsi="Arial" w:cs="Arial"/>
        </w:rPr>
      </w:pPr>
      <w:r w:rsidRPr="00C9367A">
        <w:rPr>
          <w:rFonts w:ascii="Arial" w:hAnsi="Arial" w:cs="Arial"/>
        </w:rPr>
        <w:t>You may, as a provider, wish to agree a cap and block price.</w:t>
      </w:r>
    </w:p>
    <w:p w:rsidR="00D677D4" w:rsidRPr="00C9367A" w:rsidRDefault="00D677D4" w:rsidP="0042301C">
      <w:pPr>
        <w:pStyle w:val="NoSpacing"/>
        <w:rPr>
          <w:rFonts w:ascii="Arial" w:hAnsi="Arial" w:cs="Arial"/>
        </w:rPr>
      </w:pPr>
    </w:p>
    <w:p w:rsidR="00D677D4" w:rsidRPr="00C9367A" w:rsidRDefault="00D677D4" w:rsidP="0042301C">
      <w:pPr>
        <w:pStyle w:val="NoSpacing"/>
        <w:rPr>
          <w:rFonts w:ascii="Arial" w:hAnsi="Arial" w:cs="Arial"/>
        </w:rPr>
      </w:pPr>
      <w:r w:rsidRPr="00C9367A">
        <w:rPr>
          <w:rFonts w:ascii="Arial" w:hAnsi="Arial" w:cs="Arial"/>
        </w:rPr>
        <w:t xml:space="preserve">This would agree a minimum amount which would be paid whatever the activity and then, as activity increased, more would be paid, up to a block (maximum price) beyond which the commissioner would not contribute. There are also different ways of measuring activity so please be clear how that would be measured. The commissioners are happy to look at all models as long as there is a clear understanding within the bid as to what </w:t>
      </w:r>
      <w:r w:rsidR="00B732F1" w:rsidRPr="00C9367A">
        <w:rPr>
          <w:rFonts w:ascii="Arial" w:hAnsi="Arial" w:cs="Arial"/>
        </w:rPr>
        <w:t>the maximum price payable is</w:t>
      </w:r>
      <w:r w:rsidRPr="00C9367A">
        <w:rPr>
          <w:rFonts w:ascii="Arial" w:hAnsi="Arial" w:cs="Arial"/>
        </w:rPr>
        <w:t xml:space="preserve"> and the minimum.</w:t>
      </w:r>
    </w:p>
    <w:p w:rsidR="00B732F1" w:rsidRPr="00C9367A" w:rsidRDefault="00B732F1" w:rsidP="0042301C">
      <w:pPr>
        <w:pStyle w:val="NoSpacing"/>
        <w:rPr>
          <w:rFonts w:ascii="Arial" w:hAnsi="Arial" w:cs="Arial"/>
        </w:rPr>
      </w:pPr>
    </w:p>
    <w:p w:rsidR="00B732F1" w:rsidRDefault="00B732F1" w:rsidP="0042301C">
      <w:pPr>
        <w:pStyle w:val="NoSpacing"/>
        <w:rPr>
          <w:rFonts w:ascii="Arial" w:hAnsi="Arial" w:cs="Arial"/>
          <w:bCs/>
        </w:rPr>
      </w:pPr>
      <w:r w:rsidRPr="00C9367A">
        <w:rPr>
          <w:rFonts w:ascii="Arial" w:hAnsi="Arial" w:cs="Arial"/>
        </w:rPr>
        <w:t xml:space="preserve">As a way of guidelines on the expected contract value per annum, the six Berkshire Local Authorities are paying at present in the region of £1,930,000 per annum for </w:t>
      </w:r>
      <w:r w:rsidRPr="00C9367A">
        <w:rPr>
          <w:rFonts w:ascii="Arial" w:hAnsi="Arial" w:cs="Arial"/>
          <w:bCs/>
        </w:rPr>
        <w:t>the service</w:t>
      </w:r>
      <w:r w:rsidRPr="00C9367A">
        <w:rPr>
          <w:rFonts w:ascii="Arial" w:hAnsi="Arial" w:cs="Arial"/>
          <w:bCs/>
        </w:rPr>
        <w:t xml:space="preserve">s provided </w:t>
      </w:r>
      <w:r w:rsidRPr="00C9367A">
        <w:rPr>
          <w:rFonts w:ascii="Arial" w:hAnsi="Arial" w:cs="Arial"/>
          <w:bCs/>
        </w:rPr>
        <w:t>within the geographical location of Berkshire East – Slough, Bracknell Forest &amp; Royal Borough of Windsor and M</w:t>
      </w:r>
      <w:r w:rsidRPr="00C9367A">
        <w:rPr>
          <w:rFonts w:ascii="Arial" w:hAnsi="Arial" w:cs="Arial"/>
          <w:bCs/>
        </w:rPr>
        <w:t>aidenhead, as out lined in the Care Specification.</w:t>
      </w:r>
    </w:p>
    <w:p w:rsidR="00C9367A" w:rsidRDefault="00C9367A" w:rsidP="0042301C">
      <w:pPr>
        <w:pStyle w:val="NoSpacing"/>
        <w:rPr>
          <w:rFonts w:ascii="Arial" w:hAnsi="Arial" w:cs="Arial"/>
          <w:bCs/>
        </w:rPr>
      </w:pPr>
    </w:p>
    <w:p w:rsidR="00C9367A" w:rsidRDefault="00C9367A" w:rsidP="0042301C">
      <w:pPr>
        <w:pStyle w:val="NoSpacing"/>
        <w:rPr>
          <w:rFonts w:ascii="Arial" w:hAnsi="Arial" w:cs="Arial"/>
          <w:bCs/>
        </w:rPr>
      </w:pPr>
      <w:r>
        <w:rPr>
          <w:rFonts w:ascii="Arial" w:hAnsi="Arial" w:cs="Arial"/>
          <w:bCs/>
        </w:rPr>
        <w:t>Please note 60% of the tender bid score will be decided by cost.</w:t>
      </w:r>
    </w:p>
    <w:p w:rsidR="00C9367A" w:rsidRDefault="00C9367A" w:rsidP="0042301C">
      <w:pPr>
        <w:pStyle w:val="NoSpacing"/>
        <w:rPr>
          <w:rFonts w:ascii="Arial" w:hAnsi="Arial" w:cs="Arial"/>
          <w:bCs/>
        </w:rPr>
      </w:pPr>
    </w:p>
    <w:p w:rsidR="00C9367A" w:rsidRDefault="00C9367A" w:rsidP="0042301C">
      <w:pPr>
        <w:pStyle w:val="NoSpacing"/>
        <w:rPr>
          <w:rFonts w:ascii="Arial" w:hAnsi="Arial" w:cs="Arial"/>
          <w:bCs/>
        </w:rPr>
      </w:pPr>
      <w:r>
        <w:rPr>
          <w:rFonts w:ascii="Arial" w:hAnsi="Arial" w:cs="Arial"/>
          <w:bCs/>
        </w:rPr>
        <w:t>The lowest bid will automatically receive 60%, with other bids receiving marks dependent on their amount.</w:t>
      </w:r>
    </w:p>
    <w:p w:rsidR="00C9367A" w:rsidRDefault="00C9367A" w:rsidP="0042301C">
      <w:pPr>
        <w:pStyle w:val="NoSpacing"/>
        <w:rPr>
          <w:rFonts w:ascii="Arial" w:hAnsi="Arial" w:cs="Arial"/>
          <w:bCs/>
        </w:rPr>
      </w:pPr>
    </w:p>
    <w:p w:rsidR="00C9367A" w:rsidRDefault="00C9367A" w:rsidP="0042301C">
      <w:pPr>
        <w:pStyle w:val="NoSpacing"/>
        <w:rPr>
          <w:rFonts w:ascii="Arial" w:hAnsi="Arial" w:cs="Arial"/>
          <w:bCs/>
        </w:rPr>
      </w:pPr>
      <w:r>
        <w:rPr>
          <w:rFonts w:ascii="Arial" w:hAnsi="Arial" w:cs="Arial"/>
          <w:bCs/>
        </w:rPr>
        <w:t xml:space="preserve">For example if the lowest bid was £90, and the next lowest £99, the lowest bid would receive a 60% scoring and the next lowest 50% (being 10% higher than the lowest bid.) </w:t>
      </w:r>
    </w:p>
    <w:p w:rsidR="00C9367A" w:rsidRDefault="00C9367A" w:rsidP="0042301C">
      <w:pPr>
        <w:pStyle w:val="NoSpacing"/>
        <w:rPr>
          <w:rFonts w:ascii="Arial" w:hAnsi="Arial" w:cs="Arial"/>
          <w:bCs/>
        </w:rPr>
      </w:pPr>
    </w:p>
    <w:p w:rsidR="00C9367A" w:rsidRDefault="00C9367A" w:rsidP="0042301C">
      <w:pPr>
        <w:pStyle w:val="NoSpacing"/>
        <w:rPr>
          <w:rFonts w:ascii="Arial" w:hAnsi="Arial" w:cs="Arial"/>
          <w:bCs/>
        </w:rPr>
      </w:pPr>
    </w:p>
    <w:p w:rsidR="00C9367A" w:rsidRDefault="00C9367A" w:rsidP="0042301C">
      <w:pPr>
        <w:pStyle w:val="NoSpacing"/>
        <w:rPr>
          <w:rFonts w:ascii="Arial" w:hAnsi="Arial" w:cs="Arial"/>
          <w:bCs/>
        </w:rPr>
      </w:pPr>
    </w:p>
    <w:p w:rsidR="00C9367A" w:rsidRDefault="00C9367A" w:rsidP="0042301C">
      <w:pPr>
        <w:pStyle w:val="NoSpacing"/>
        <w:rPr>
          <w:rFonts w:ascii="Arial" w:hAnsi="Arial" w:cs="Arial"/>
          <w:bCs/>
        </w:rPr>
      </w:pPr>
    </w:p>
    <w:p w:rsidR="00C9367A" w:rsidRDefault="00C9367A" w:rsidP="0042301C">
      <w:pPr>
        <w:pStyle w:val="NoSpacing"/>
        <w:rPr>
          <w:rFonts w:ascii="Arial" w:hAnsi="Arial" w:cs="Arial"/>
          <w:bCs/>
        </w:rPr>
      </w:pPr>
    </w:p>
    <w:p w:rsidR="00C9367A" w:rsidRDefault="00C9367A" w:rsidP="0042301C">
      <w:pPr>
        <w:pStyle w:val="NoSpacing"/>
        <w:rPr>
          <w:rFonts w:ascii="Arial" w:hAnsi="Arial" w:cs="Arial"/>
          <w:bCs/>
        </w:rPr>
      </w:pPr>
    </w:p>
    <w:p w:rsidR="00C9367A" w:rsidRDefault="00C9367A" w:rsidP="0042301C">
      <w:pPr>
        <w:pStyle w:val="NoSpacing"/>
        <w:rPr>
          <w:rFonts w:ascii="Arial" w:hAnsi="Arial" w:cs="Arial"/>
          <w:bCs/>
        </w:rPr>
      </w:pPr>
    </w:p>
    <w:p w:rsidR="00C9367A" w:rsidRDefault="00C9367A" w:rsidP="0042301C">
      <w:pPr>
        <w:pStyle w:val="NoSpacing"/>
        <w:rPr>
          <w:rFonts w:ascii="Arial" w:hAnsi="Arial" w:cs="Arial"/>
          <w:bCs/>
        </w:rPr>
      </w:pPr>
    </w:p>
    <w:p w:rsidR="00C9367A" w:rsidRDefault="00C9367A" w:rsidP="0042301C">
      <w:pPr>
        <w:pStyle w:val="NoSpacing"/>
        <w:rPr>
          <w:rFonts w:ascii="Arial" w:hAnsi="Arial" w:cs="Arial"/>
          <w:bCs/>
        </w:rPr>
      </w:pPr>
    </w:p>
    <w:p w:rsidR="00C9367A" w:rsidRDefault="00C9367A" w:rsidP="00C9367A">
      <w:pPr>
        <w:rPr>
          <w:rFonts w:ascii="Arial" w:hAnsi="Arial" w:cs="Arial"/>
        </w:rPr>
      </w:pPr>
      <w:r>
        <w:rPr>
          <w:noProof/>
        </w:rPr>
        <w:lastRenderedPageBreak/>
        <w:drawing>
          <wp:anchor distT="0" distB="0" distL="114300" distR="114300" simplePos="0" relativeHeight="251660288" behindDoc="0" locked="0" layoutInCell="1" allowOverlap="1" wp14:anchorId="5A93C274" wp14:editId="7197D526">
            <wp:simplePos x="0" y="0"/>
            <wp:positionH relativeFrom="column">
              <wp:align>right</wp:align>
            </wp:positionH>
            <wp:positionV relativeFrom="paragraph">
              <wp:posOffset>38735</wp:posOffset>
            </wp:positionV>
            <wp:extent cx="2096770" cy="1714500"/>
            <wp:effectExtent l="0" t="0" r="0" b="0"/>
            <wp:wrapSquare wrapText="bothSides"/>
            <wp:docPr id="2" name="Picture 2" descr="G:\Public Health Berkshire\Business Manager - Trevor &amp;amp; Emma\Sex Health Tender\Documents for send out\Final agreed\Macintosh HD:Users:rachael:Desktop:BFC_GREENRGB_lr_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ublic Health Berkshire\Business Manager - Trevor &amp;amp; Emma\Sex Health Tender\Documents for send out\Final agreed\Macintosh HD:Users:rachael:Desktop:BFC_GREENRGB_lr_ppt.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6770"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Bracknell Forest Council</w:t>
      </w:r>
    </w:p>
    <w:p w:rsidR="00C9367A" w:rsidRDefault="00C9367A" w:rsidP="00C9367A">
      <w:pPr>
        <w:rPr>
          <w:rFonts w:ascii="Arial" w:hAnsi="Arial" w:cs="Arial"/>
        </w:rPr>
      </w:pPr>
      <w:r>
        <w:rPr>
          <w:rFonts w:ascii="Arial" w:hAnsi="Arial" w:cs="Arial"/>
        </w:rPr>
        <w:t>Time Square, Market Street</w:t>
      </w:r>
    </w:p>
    <w:p w:rsidR="00C9367A" w:rsidRDefault="00C9367A" w:rsidP="00C9367A">
      <w:pPr>
        <w:rPr>
          <w:rFonts w:ascii="Arial" w:hAnsi="Arial" w:cs="Arial"/>
        </w:rPr>
      </w:pPr>
      <w:r>
        <w:rPr>
          <w:rFonts w:ascii="Arial" w:hAnsi="Arial" w:cs="Arial"/>
        </w:rPr>
        <w:t>Bracknell, RG12 1JD</w:t>
      </w:r>
    </w:p>
    <w:p w:rsidR="00C9367A" w:rsidRDefault="00C9367A" w:rsidP="00C9367A">
      <w:pPr>
        <w:widowControl w:val="0"/>
        <w:spacing w:before="60" w:line="360" w:lineRule="auto"/>
        <w:ind w:left="-567"/>
        <w:rPr>
          <w:rFonts w:ascii="Arial" w:hAnsi="Arial" w:cs="Arial"/>
        </w:rPr>
      </w:pPr>
      <w:hyperlink r:id="rId9" w:history="1">
        <w:r>
          <w:rPr>
            <w:rStyle w:val="Hyperlink"/>
            <w:rFonts w:ascii="Arial" w:hAnsi="Arial" w:cs="Arial"/>
          </w:rPr>
          <w:t>PH.contracts@bracknell-forest.gcsx.gov.uk</w:t>
        </w:r>
      </w:hyperlink>
      <w:r>
        <w:rPr>
          <w:rFonts w:ascii="Arial" w:hAnsi="Arial" w:cs="Arial"/>
        </w:rPr>
        <w:t xml:space="preserve"> </w:t>
      </w:r>
    </w:p>
    <w:p w:rsidR="00C9367A" w:rsidRDefault="00C9367A" w:rsidP="00C9367A">
      <w:pPr>
        <w:widowControl w:val="0"/>
        <w:spacing w:before="60" w:line="360" w:lineRule="auto"/>
        <w:rPr>
          <w:rFonts w:ascii="Arial" w:hAnsi="Arial" w:cs="Arial"/>
        </w:rPr>
      </w:pPr>
    </w:p>
    <w:p w:rsidR="00C9367A" w:rsidRDefault="00C9367A" w:rsidP="00C9367A">
      <w:pPr>
        <w:widowControl w:val="0"/>
        <w:spacing w:before="60" w:line="360" w:lineRule="auto"/>
        <w:jc w:val="both"/>
        <w:rPr>
          <w:rFonts w:ascii="Arial" w:hAnsi="Arial" w:cs="Arial"/>
          <w:sz w:val="32"/>
          <w:szCs w:val="32"/>
        </w:rPr>
      </w:pPr>
    </w:p>
    <w:p w:rsidR="00C9367A" w:rsidRDefault="00C9367A" w:rsidP="00C9367A">
      <w:pPr>
        <w:widowControl w:val="0"/>
        <w:spacing w:before="60" w:line="360" w:lineRule="auto"/>
        <w:jc w:val="both"/>
        <w:rPr>
          <w:rFonts w:ascii="Arial" w:hAnsi="Arial" w:cs="Arial"/>
          <w:sz w:val="32"/>
          <w:szCs w:val="32"/>
        </w:rPr>
      </w:pPr>
    </w:p>
    <w:p w:rsidR="00C9367A" w:rsidRDefault="00C9367A" w:rsidP="00C9367A">
      <w:pPr>
        <w:widowControl w:val="0"/>
        <w:spacing w:before="60" w:line="360" w:lineRule="auto"/>
        <w:jc w:val="both"/>
        <w:rPr>
          <w:rFonts w:ascii="Arial" w:hAnsi="Arial" w:cs="Arial"/>
          <w:sz w:val="32"/>
          <w:szCs w:val="32"/>
        </w:rPr>
      </w:pPr>
    </w:p>
    <w:p w:rsidR="00C9367A" w:rsidRDefault="00C9367A" w:rsidP="00C9367A">
      <w:pPr>
        <w:widowControl w:val="0"/>
        <w:spacing w:before="60" w:line="360" w:lineRule="auto"/>
        <w:jc w:val="both"/>
        <w:rPr>
          <w:rFonts w:ascii="Arial" w:hAnsi="Arial" w:cs="Arial"/>
          <w:sz w:val="32"/>
          <w:szCs w:val="32"/>
        </w:rPr>
      </w:pPr>
    </w:p>
    <w:p w:rsidR="00C9367A" w:rsidRDefault="00C9367A" w:rsidP="00C9367A">
      <w:pPr>
        <w:widowControl w:val="0"/>
        <w:spacing w:line="360" w:lineRule="auto"/>
        <w:ind w:left="1440" w:firstLine="720"/>
        <w:rPr>
          <w:rFonts w:ascii="Arial" w:hAnsi="Arial" w:cs="Arial"/>
          <w:b/>
          <w:bCs/>
          <w:sz w:val="40"/>
          <w:szCs w:val="40"/>
        </w:rPr>
      </w:pPr>
      <w:r>
        <w:rPr>
          <w:rFonts w:ascii="Arial" w:hAnsi="Arial" w:cs="Arial"/>
          <w:b/>
          <w:bCs/>
          <w:sz w:val="40"/>
          <w:szCs w:val="40"/>
        </w:rPr>
        <w:t>Invitation to Tender</w:t>
      </w:r>
      <w:r w:rsidRPr="00645E79">
        <w:rPr>
          <w:rFonts w:ascii="Arial" w:hAnsi="Arial" w:cs="Arial"/>
          <w:b/>
          <w:bCs/>
          <w:sz w:val="40"/>
          <w:szCs w:val="40"/>
        </w:rPr>
        <w:t xml:space="preserve"> (</w:t>
      </w:r>
      <w:r>
        <w:rPr>
          <w:rFonts w:ascii="Arial" w:hAnsi="Arial" w:cs="Arial"/>
          <w:b/>
          <w:bCs/>
          <w:sz w:val="40"/>
          <w:szCs w:val="40"/>
        </w:rPr>
        <w:t>ITT</w:t>
      </w:r>
      <w:r w:rsidRPr="00645E79">
        <w:rPr>
          <w:rFonts w:ascii="Arial" w:hAnsi="Arial" w:cs="Arial"/>
          <w:b/>
          <w:bCs/>
          <w:sz w:val="40"/>
          <w:szCs w:val="40"/>
        </w:rPr>
        <w:t>)</w:t>
      </w:r>
    </w:p>
    <w:p w:rsidR="00C9367A" w:rsidRDefault="00C9367A" w:rsidP="00C9367A">
      <w:pPr>
        <w:widowControl w:val="0"/>
        <w:spacing w:line="360" w:lineRule="auto"/>
        <w:jc w:val="center"/>
        <w:rPr>
          <w:rFonts w:ascii="Arial" w:hAnsi="Arial" w:cs="Arial"/>
          <w:b/>
          <w:bCs/>
          <w:sz w:val="40"/>
          <w:szCs w:val="40"/>
        </w:rPr>
      </w:pPr>
    </w:p>
    <w:p w:rsidR="00C9367A" w:rsidRDefault="00C9367A" w:rsidP="00C9367A">
      <w:pPr>
        <w:widowControl w:val="0"/>
        <w:spacing w:line="360" w:lineRule="auto"/>
        <w:jc w:val="center"/>
        <w:rPr>
          <w:rFonts w:ascii="Arial" w:hAnsi="Arial" w:cs="Arial"/>
          <w:b/>
          <w:bCs/>
          <w:sz w:val="40"/>
          <w:szCs w:val="40"/>
        </w:rPr>
      </w:pPr>
      <w:r>
        <w:rPr>
          <w:rFonts w:ascii="Arial" w:hAnsi="Arial" w:cs="Arial"/>
          <w:b/>
          <w:bCs/>
          <w:sz w:val="40"/>
          <w:szCs w:val="40"/>
        </w:rPr>
        <w:t>FINANCIAL SECTION</w:t>
      </w:r>
    </w:p>
    <w:p w:rsidR="00C9367A" w:rsidRDefault="00C9367A" w:rsidP="00C9367A">
      <w:pPr>
        <w:widowControl w:val="0"/>
        <w:spacing w:line="360" w:lineRule="auto"/>
        <w:jc w:val="center"/>
        <w:rPr>
          <w:rFonts w:ascii="Arial" w:hAnsi="Arial" w:cs="Arial"/>
          <w:b/>
          <w:bCs/>
          <w:sz w:val="40"/>
          <w:szCs w:val="40"/>
        </w:rPr>
      </w:pPr>
    </w:p>
    <w:p w:rsidR="00C9367A" w:rsidRDefault="00D866FD" w:rsidP="00C9367A">
      <w:pPr>
        <w:widowControl w:val="0"/>
        <w:spacing w:line="360" w:lineRule="auto"/>
        <w:jc w:val="center"/>
        <w:rPr>
          <w:rFonts w:ascii="Arial" w:hAnsi="Arial" w:cs="Arial"/>
          <w:b/>
          <w:bCs/>
          <w:sz w:val="40"/>
          <w:szCs w:val="40"/>
        </w:rPr>
      </w:pPr>
      <w:r>
        <w:rPr>
          <w:rFonts w:ascii="Arial" w:hAnsi="Arial" w:cs="Arial"/>
          <w:b/>
          <w:bCs/>
          <w:sz w:val="40"/>
          <w:szCs w:val="40"/>
        </w:rPr>
        <w:t>Formal Bid</w:t>
      </w:r>
    </w:p>
    <w:p w:rsidR="00D866FD" w:rsidRDefault="00D866FD">
      <w:pPr>
        <w:spacing w:after="200" w:line="276" w:lineRule="auto"/>
        <w:rPr>
          <w:rFonts w:ascii="Arial" w:hAnsi="Arial" w:cs="Arial"/>
          <w:b/>
          <w:bCs/>
          <w:sz w:val="40"/>
          <w:szCs w:val="40"/>
        </w:rPr>
      </w:pPr>
      <w:r>
        <w:rPr>
          <w:rFonts w:ascii="Arial" w:hAnsi="Arial" w:cs="Arial"/>
          <w:b/>
          <w:bCs/>
          <w:sz w:val="40"/>
          <w:szCs w:val="40"/>
        </w:rPr>
        <w:br w:type="page"/>
      </w:r>
    </w:p>
    <w:p w:rsidR="00B6357F" w:rsidRPr="00B6357F" w:rsidRDefault="00B6357F" w:rsidP="0042301C">
      <w:pPr>
        <w:pStyle w:val="NoSpacing"/>
        <w:rPr>
          <w:rFonts w:ascii="Arial" w:hAnsi="Arial" w:cs="Arial"/>
          <w:b/>
          <w:i/>
          <w:sz w:val="24"/>
          <w:szCs w:val="24"/>
        </w:rPr>
      </w:pPr>
      <w:r w:rsidRPr="00B6357F">
        <w:rPr>
          <w:rFonts w:ascii="Arial" w:hAnsi="Arial" w:cs="Arial"/>
          <w:b/>
          <w:i/>
          <w:sz w:val="24"/>
          <w:szCs w:val="24"/>
        </w:rPr>
        <w:lastRenderedPageBreak/>
        <w:t xml:space="preserve">Please note: please fill in </w:t>
      </w:r>
      <w:r w:rsidRPr="00B6357F">
        <w:rPr>
          <w:rFonts w:ascii="Arial" w:hAnsi="Arial" w:cs="Arial"/>
          <w:b/>
          <w:i/>
          <w:sz w:val="24"/>
          <w:szCs w:val="24"/>
          <w:u w:val="single"/>
        </w:rPr>
        <w:t>either</w:t>
      </w:r>
      <w:r w:rsidRPr="00B6357F">
        <w:rPr>
          <w:rFonts w:ascii="Arial" w:hAnsi="Arial" w:cs="Arial"/>
          <w:b/>
          <w:i/>
          <w:sz w:val="24"/>
          <w:szCs w:val="24"/>
        </w:rPr>
        <w:t xml:space="preserve"> the Block Price </w:t>
      </w:r>
      <w:r w:rsidRPr="00B6357F">
        <w:rPr>
          <w:rFonts w:ascii="Arial" w:hAnsi="Arial" w:cs="Arial"/>
          <w:b/>
          <w:i/>
          <w:sz w:val="24"/>
          <w:szCs w:val="24"/>
          <w:u w:val="single"/>
        </w:rPr>
        <w:t>or</w:t>
      </w:r>
      <w:r w:rsidRPr="00B6357F">
        <w:rPr>
          <w:rFonts w:ascii="Arial" w:hAnsi="Arial" w:cs="Arial"/>
          <w:b/>
          <w:i/>
          <w:sz w:val="24"/>
          <w:szCs w:val="24"/>
        </w:rPr>
        <w:t xml:space="preserve"> The Block and Cap price.</w:t>
      </w:r>
    </w:p>
    <w:p w:rsidR="00B6357F" w:rsidRDefault="00B6357F" w:rsidP="0042301C">
      <w:pPr>
        <w:pStyle w:val="NoSpacing"/>
        <w:rPr>
          <w:rFonts w:ascii="Arial" w:hAnsi="Arial" w:cs="Arial"/>
          <w:b/>
          <w:sz w:val="32"/>
          <w:szCs w:val="32"/>
          <w:u w:val="single"/>
        </w:rPr>
      </w:pPr>
    </w:p>
    <w:p w:rsidR="002F46EC" w:rsidRPr="002F46EC" w:rsidRDefault="002F46EC" w:rsidP="0042301C">
      <w:pPr>
        <w:pStyle w:val="NoSpacing"/>
        <w:rPr>
          <w:rFonts w:ascii="Arial" w:hAnsi="Arial" w:cs="Arial"/>
          <w:b/>
          <w:sz w:val="32"/>
          <w:szCs w:val="32"/>
          <w:u w:val="single"/>
        </w:rPr>
      </w:pPr>
      <w:r w:rsidRPr="002F46EC">
        <w:rPr>
          <w:rFonts w:ascii="Arial" w:hAnsi="Arial" w:cs="Arial"/>
          <w:b/>
          <w:sz w:val="32"/>
          <w:szCs w:val="32"/>
          <w:u w:val="single"/>
        </w:rPr>
        <w:t>Block Price</w:t>
      </w:r>
    </w:p>
    <w:p w:rsidR="002F46EC" w:rsidRDefault="002F46EC" w:rsidP="0042301C">
      <w:pPr>
        <w:pStyle w:val="NoSpacing"/>
        <w:rPr>
          <w:rFonts w:ascii="Arial" w:hAnsi="Arial" w:cs="Arial"/>
          <w:b/>
        </w:rPr>
      </w:pPr>
    </w:p>
    <w:p w:rsidR="00C9367A" w:rsidRPr="002F46EC" w:rsidRDefault="002F46EC" w:rsidP="0042301C">
      <w:pPr>
        <w:pStyle w:val="NoSpacing"/>
        <w:rPr>
          <w:rFonts w:ascii="Arial" w:hAnsi="Arial" w:cs="Arial"/>
          <w:b/>
        </w:rPr>
      </w:pPr>
      <w:r w:rsidRPr="002F46EC">
        <w:rPr>
          <w:rFonts w:ascii="Arial" w:hAnsi="Arial" w:cs="Arial"/>
          <w:b/>
        </w:rPr>
        <w:t>July 2019 / June 2020</w:t>
      </w:r>
    </w:p>
    <w:p w:rsidR="002F46EC" w:rsidRDefault="002F46EC" w:rsidP="0042301C">
      <w:pPr>
        <w:pStyle w:val="NoSpacing"/>
        <w:rPr>
          <w:rFonts w:ascii="Arial" w:hAnsi="Arial" w:cs="Arial"/>
        </w:rPr>
      </w:pPr>
    </w:p>
    <w:p w:rsidR="00D866FD" w:rsidRDefault="002F46EC" w:rsidP="0042301C">
      <w:pPr>
        <w:pStyle w:val="NoSpacing"/>
        <w:rPr>
          <w:rFonts w:ascii="Arial" w:hAnsi="Arial" w:cs="Arial"/>
        </w:rPr>
      </w:pPr>
      <w:r>
        <w:rPr>
          <w:rFonts w:ascii="Arial" w:hAnsi="Arial" w:cs="Arial"/>
        </w:rPr>
        <w:t>Block Price</w:t>
      </w:r>
      <w:r w:rsidR="00A05C23">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A05C23" w:rsidRDefault="00A05C23" w:rsidP="0042301C">
      <w:pPr>
        <w:pStyle w:val="NoSpacing"/>
        <w:rPr>
          <w:rFonts w:ascii="Arial" w:hAnsi="Arial" w:cs="Arial"/>
        </w:rPr>
      </w:pPr>
    </w:p>
    <w:p w:rsidR="002F46EC" w:rsidRDefault="002F46EC" w:rsidP="0042301C">
      <w:pPr>
        <w:pStyle w:val="NoSpacing"/>
        <w:rPr>
          <w:rFonts w:ascii="Arial" w:hAnsi="Arial" w:cs="Arial"/>
          <w:bCs/>
        </w:rPr>
      </w:pPr>
      <w:r w:rsidRPr="002F46EC">
        <w:rPr>
          <w:rFonts w:ascii="Arial" w:hAnsi="Arial" w:cs="Arial"/>
          <w:bCs/>
        </w:rPr>
        <w:t>Bracknell Forest Targeted Outreach Nurse Service</w:t>
      </w:r>
      <w:r>
        <w:rPr>
          <w:rFonts w:ascii="Arial" w:hAnsi="Arial" w:cs="Arial"/>
          <w:bCs/>
        </w:rPr>
        <w:tab/>
        <w:t>£……………</w:t>
      </w:r>
    </w:p>
    <w:p w:rsidR="002F46EC" w:rsidRDefault="002F46EC" w:rsidP="0042301C">
      <w:pPr>
        <w:pStyle w:val="NoSpacing"/>
        <w:rPr>
          <w:rFonts w:ascii="Arial" w:hAnsi="Arial" w:cs="Arial"/>
          <w:bCs/>
        </w:rPr>
      </w:pPr>
    </w:p>
    <w:p w:rsidR="002F46EC" w:rsidRDefault="002F46EC" w:rsidP="0042301C">
      <w:pPr>
        <w:pStyle w:val="NoSpacing"/>
        <w:rPr>
          <w:rFonts w:ascii="Arial" w:hAnsi="Arial" w:cs="Arial"/>
          <w:bCs/>
        </w:rPr>
      </w:pPr>
      <w:r w:rsidRPr="002F46EC">
        <w:rPr>
          <w:rFonts w:ascii="Arial" w:hAnsi="Arial" w:cs="Arial"/>
          <w:bCs/>
        </w:rPr>
        <w:t xml:space="preserve">RBWM </w:t>
      </w:r>
      <w:r w:rsidRPr="002F46EC">
        <w:rPr>
          <w:rFonts w:ascii="Arial" w:hAnsi="Arial" w:cs="Arial"/>
        </w:rPr>
        <w:t>community-based nurse-led service</w:t>
      </w:r>
      <w:r>
        <w:rPr>
          <w:rFonts w:ascii="Arial" w:hAnsi="Arial" w:cs="Arial"/>
        </w:rPr>
        <w:tab/>
      </w:r>
      <w:r>
        <w:rPr>
          <w:rFonts w:ascii="Arial" w:hAnsi="Arial" w:cs="Arial"/>
        </w:rPr>
        <w:tab/>
        <w:t>£……………</w:t>
      </w:r>
    </w:p>
    <w:p w:rsidR="002F46EC" w:rsidRDefault="002F46EC" w:rsidP="0042301C">
      <w:pPr>
        <w:pStyle w:val="NoSpacing"/>
        <w:rPr>
          <w:rFonts w:ascii="Arial" w:hAnsi="Arial" w:cs="Arial"/>
        </w:rPr>
      </w:pPr>
    </w:p>
    <w:p w:rsidR="002F46EC" w:rsidRDefault="002F46EC" w:rsidP="0042301C">
      <w:pPr>
        <w:pStyle w:val="NoSpacing"/>
        <w:rPr>
          <w:rFonts w:ascii="Arial" w:hAnsi="Arial" w:cs="Arial"/>
        </w:rPr>
      </w:pPr>
    </w:p>
    <w:p w:rsidR="00A05C23" w:rsidRPr="002F46EC" w:rsidRDefault="00A05C23" w:rsidP="00A05C23">
      <w:pPr>
        <w:pStyle w:val="NoSpacing"/>
        <w:rPr>
          <w:rFonts w:ascii="Arial" w:hAnsi="Arial" w:cs="Arial"/>
          <w:b/>
        </w:rPr>
      </w:pPr>
      <w:r w:rsidRPr="002F46EC">
        <w:rPr>
          <w:rFonts w:ascii="Arial" w:hAnsi="Arial" w:cs="Arial"/>
          <w:b/>
        </w:rPr>
        <w:t>July 20</w:t>
      </w:r>
      <w:r w:rsidR="002F46EC" w:rsidRPr="002F46EC">
        <w:rPr>
          <w:rFonts w:ascii="Arial" w:hAnsi="Arial" w:cs="Arial"/>
          <w:b/>
        </w:rPr>
        <w:t>20</w:t>
      </w:r>
      <w:r w:rsidRPr="002F46EC">
        <w:rPr>
          <w:rFonts w:ascii="Arial" w:hAnsi="Arial" w:cs="Arial"/>
          <w:b/>
        </w:rPr>
        <w:t xml:space="preserve"> / June 202</w:t>
      </w:r>
      <w:r w:rsidR="002F46EC" w:rsidRPr="002F46EC">
        <w:rPr>
          <w:rFonts w:ascii="Arial" w:hAnsi="Arial" w:cs="Arial"/>
          <w:b/>
        </w:rPr>
        <w:t>1</w:t>
      </w:r>
      <w:r w:rsidRPr="002F46EC">
        <w:rPr>
          <w:rFonts w:ascii="Arial" w:hAnsi="Arial" w:cs="Arial"/>
          <w:b/>
        </w:rPr>
        <w:t>:</w:t>
      </w:r>
    </w:p>
    <w:p w:rsidR="002F46EC" w:rsidRDefault="002F46EC" w:rsidP="002F46EC">
      <w:pPr>
        <w:pStyle w:val="NoSpacing"/>
        <w:rPr>
          <w:rFonts w:ascii="Arial" w:hAnsi="Arial" w:cs="Arial"/>
        </w:rPr>
      </w:pPr>
    </w:p>
    <w:p w:rsidR="002F46EC" w:rsidRDefault="002F46EC" w:rsidP="002F46EC">
      <w:pPr>
        <w:pStyle w:val="NoSpacing"/>
        <w:rPr>
          <w:rFonts w:ascii="Arial" w:hAnsi="Arial" w:cs="Arial"/>
        </w:rPr>
      </w:pPr>
      <w:r>
        <w:rPr>
          <w:rFonts w:ascii="Arial" w:hAnsi="Arial" w:cs="Arial"/>
        </w:rPr>
        <w:t>Block Price: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2F46EC" w:rsidRDefault="002F46EC" w:rsidP="002F46EC">
      <w:pPr>
        <w:pStyle w:val="NoSpacing"/>
        <w:rPr>
          <w:rFonts w:ascii="Arial" w:hAnsi="Arial" w:cs="Arial"/>
          <w:bCs/>
        </w:rPr>
      </w:pPr>
      <w:r w:rsidRPr="002F46EC">
        <w:rPr>
          <w:rFonts w:ascii="Arial" w:hAnsi="Arial" w:cs="Arial"/>
          <w:bCs/>
        </w:rPr>
        <w:t>Bracknell Forest Targeted Outreach Nurse Service</w:t>
      </w:r>
      <w:r>
        <w:rPr>
          <w:rFonts w:ascii="Arial" w:hAnsi="Arial" w:cs="Arial"/>
          <w:bCs/>
        </w:rPr>
        <w:tab/>
        <w:t>£……………</w:t>
      </w:r>
    </w:p>
    <w:p w:rsidR="002F46EC" w:rsidRDefault="002F46EC" w:rsidP="002F46EC">
      <w:pPr>
        <w:pStyle w:val="NoSpacing"/>
        <w:rPr>
          <w:rFonts w:ascii="Arial" w:hAnsi="Arial" w:cs="Arial"/>
          <w:bCs/>
        </w:rPr>
      </w:pPr>
    </w:p>
    <w:p w:rsidR="002F46EC" w:rsidRDefault="002F46EC" w:rsidP="002F46EC">
      <w:pPr>
        <w:pStyle w:val="NoSpacing"/>
        <w:rPr>
          <w:rFonts w:ascii="Arial" w:hAnsi="Arial" w:cs="Arial"/>
          <w:bCs/>
        </w:rPr>
      </w:pPr>
      <w:r w:rsidRPr="002F46EC">
        <w:rPr>
          <w:rFonts w:ascii="Arial" w:hAnsi="Arial" w:cs="Arial"/>
          <w:bCs/>
        </w:rPr>
        <w:t xml:space="preserve">RBWM </w:t>
      </w:r>
      <w:r w:rsidRPr="002F46EC">
        <w:rPr>
          <w:rFonts w:ascii="Arial" w:hAnsi="Arial" w:cs="Arial"/>
        </w:rPr>
        <w:t>community-based nurse-led service</w:t>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A05C23" w:rsidRDefault="00A05C23" w:rsidP="0042301C">
      <w:pPr>
        <w:pStyle w:val="NoSpacing"/>
        <w:rPr>
          <w:rFonts w:ascii="Arial" w:hAnsi="Arial" w:cs="Arial"/>
        </w:rPr>
      </w:pPr>
    </w:p>
    <w:p w:rsidR="00A05C23" w:rsidRDefault="00A05C23" w:rsidP="00A05C23">
      <w:pPr>
        <w:pStyle w:val="NoSpacing"/>
        <w:rPr>
          <w:rFonts w:ascii="Arial" w:hAnsi="Arial" w:cs="Arial"/>
        </w:rPr>
      </w:pPr>
      <w:r w:rsidRPr="002F46EC">
        <w:rPr>
          <w:rFonts w:ascii="Arial" w:hAnsi="Arial" w:cs="Arial"/>
          <w:b/>
        </w:rPr>
        <w:t>July 20</w:t>
      </w:r>
      <w:r w:rsidR="002F46EC" w:rsidRPr="002F46EC">
        <w:rPr>
          <w:rFonts w:ascii="Arial" w:hAnsi="Arial" w:cs="Arial"/>
          <w:b/>
        </w:rPr>
        <w:t>21</w:t>
      </w:r>
      <w:r w:rsidRPr="002F46EC">
        <w:rPr>
          <w:rFonts w:ascii="Arial" w:hAnsi="Arial" w:cs="Arial"/>
          <w:b/>
        </w:rPr>
        <w:t xml:space="preserve"> / June 202</w:t>
      </w:r>
      <w:r w:rsidR="002F46EC" w:rsidRPr="002F46EC">
        <w:rPr>
          <w:rFonts w:ascii="Arial" w:hAnsi="Arial" w:cs="Arial"/>
          <w:b/>
        </w:rPr>
        <w:t>2</w:t>
      </w:r>
      <w:r>
        <w:rPr>
          <w:rFonts w:ascii="Arial" w:hAnsi="Arial" w:cs="Arial"/>
        </w:rPr>
        <w:t>:</w:t>
      </w:r>
    </w:p>
    <w:p w:rsidR="002F46EC" w:rsidRDefault="002F46EC" w:rsidP="002F46EC">
      <w:pPr>
        <w:pStyle w:val="NoSpacing"/>
        <w:rPr>
          <w:rFonts w:ascii="Arial" w:hAnsi="Arial" w:cs="Arial"/>
        </w:rPr>
      </w:pPr>
    </w:p>
    <w:p w:rsidR="002F46EC" w:rsidRDefault="002F46EC" w:rsidP="002F46EC">
      <w:pPr>
        <w:pStyle w:val="NoSpacing"/>
        <w:rPr>
          <w:rFonts w:ascii="Arial" w:hAnsi="Arial" w:cs="Arial"/>
        </w:rPr>
      </w:pPr>
      <w:r>
        <w:rPr>
          <w:rFonts w:ascii="Arial" w:hAnsi="Arial" w:cs="Arial"/>
        </w:rPr>
        <w:t>Block Price: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2F46EC" w:rsidRDefault="002F46EC" w:rsidP="002F46EC">
      <w:pPr>
        <w:pStyle w:val="NoSpacing"/>
        <w:rPr>
          <w:rFonts w:ascii="Arial" w:hAnsi="Arial" w:cs="Arial"/>
          <w:bCs/>
        </w:rPr>
      </w:pPr>
      <w:r w:rsidRPr="002F46EC">
        <w:rPr>
          <w:rFonts w:ascii="Arial" w:hAnsi="Arial" w:cs="Arial"/>
          <w:bCs/>
        </w:rPr>
        <w:t>Bracknell Forest Targeted Outreach Nurse Service</w:t>
      </w:r>
      <w:r>
        <w:rPr>
          <w:rFonts w:ascii="Arial" w:hAnsi="Arial" w:cs="Arial"/>
          <w:bCs/>
        </w:rPr>
        <w:tab/>
        <w:t>£……………</w:t>
      </w:r>
    </w:p>
    <w:p w:rsidR="002F46EC" w:rsidRDefault="002F46EC" w:rsidP="002F46EC">
      <w:pPr>
        <w:pStyle w:val="NoSpacing"/>
        <w:rPr>
          <w:rFonts w:ascii="Arial" w:hAnsi="Arial" w:cs="Arial"/>
          <w:bCs/>
        </w:rPr>
      </w:pPr>
    </w:p>
    <w:p w:rsidR="002F46EC" w:rsidRDefault="002F46EC" w:rsidP="002F46EC">
      <w:pPr>
        <w:pStyle w:val="NoSpacing"/>
        <w:rPr>
          <w:rFonts w:ascii="Arial" w:hAnsi="Arial" w:cs="Arial"/>
          <w:bCs/>
        </w:rPr>
      </w:pPr>
      <w:r w:rsidRPr="002F46EC">
        <w:rPr>
          <w:rFonts w:ascii="Arial" w:hAnsi="Arial" w:cs="Arial"/>
          <w:bCs/>
        </w:rPr>
        <w:t xml:space="preserve">RBWM </w:t>
      </w:r>
      <w:r w:rsidRPr="002F46EC">
        <w:rPr>
          <w:rFonts w:ascii="Arial" w:hAnsi="Arial" w:cs="Arial"/>
        </w:rPr>
        <w:t>community-based nurse-led service</w:t>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A05C23" w:rsidRDefault="00A05C23" w:rsidP="0042301C">
      <w:pPr>
        <w:pStyle w:val="NoSpacing"/>
        <w:rPr>
          <w:rFonts w:ascii="Arial" w:hAnsi="Arial" w:cs="Arial"/>
        </w:rPr>
      </w:pPr>
    </w:p>
    <w:p w:rsidR="00A05C23" w:rsidRDefault="00A05C23" w:rsidP="00A05C23">
      <w:pPr>
        <w:pStyle w:val="NoSpacing"/>
        <w:rPr>
          <w:rFonts w:ascii="Arial" w:hAnsi="Arial" w:cs="Arial"/>
        </w:rPr>
      </w:pPr>
      <w:r w:rsidRPr="002F46EC">
        <w:rPr>
          <w:rFonts w:ascii="Arial" w:hAnsi="Arial" w:cs="Arial"/>
          <w:b/>
        </w:rPr>
        <w:t>July 20</w:t>
      </w:r>
      <w:r w:rsidR="002F46EC" w:rsidRPr="002F46EC">
        <w:rPr>
          <w:rFonts w:ascii="Arial" w:hAnsi="Arial" w:cs="Arial"/>
          <w:b/>
        </w:rPr>
        <w:t>22</w:t>
      </w:r>
      <w:r w:rsidRPr="002F46EC">
        <w:rPr>
          <w:rFonts w:ascii="Arial" w:hAnsi="Arial" w:cs="Arial"/>
          <w:b/>
        </w:rPr>
        <w:t xml:space="preserve"> / June 202</w:t>
      </w:r>
      <w:r w:rsidR="002F46EC" w:rsidRPr="002F46EC">
        <w:rPr>
          <w:rFonts w:ascii="Arial" w:hAnsi="Arial" w:cs="Arial"/>
          <w:b/>
        </w:rPr>
        <w:t>3</w:t>
      </w:r>
      <w:r>
        <w:rPr>
          <w:rFonts w:ascii="Arial" w:hAnsi="Arial" w:cs="Arial"/>
        </w:rPr>
        <w:t>:</w:t>
      </w:r>
    </w:p>
    <w:p w:rsidR="002F46EC" w:rsidRDefault="002F46EC" w:rsidP="002F46EC">
      <w:pPr>
        <w:pStyle w:val="NoSpacing"/>
        <w:rPr>
          <w:rFonts w:ascii="Arial" w:hAnsi="Arial" w:cs="Arial"/>
        </w:rPr>
      </w:pPr>
    </w:p>
    <w:p w:rsidR="002F46EC" w:rsidRDefault="002F46EC" w:rsidP="002F46EC">
      <w:pPr>
        <w:pStyle w:val="NoSpacing"/>
        <w:rPr>
          <w:rFonts w:ascii="Arial" w:hAnsi="Arial" w:cs="Arial"/>
        </w:rPr>
      </w:pPr>
      <w:r>
        <w:rPr>
          <w:rFonts w:ascii="Arial" w:hAnsi="Arial" w:cs="Arial"/>
        </w:rPr>
        <w:t>Block Price: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2F46EC" w:rsidRDefault="002F46EC" w:rsidP="002F46EC">
      <w:pPr>
        <w:pStyle w:val="NoSpacing"/>
        <w:rPr>
          <w:rFonts w:ascii="Arial" w:hAnsi="Arial" w:cs="Arial"/>
          <w:bCs/>
        </w:rPr>
      </w:pPr>
      <w:r w:rsidRPr="002F46EC">
        <w:rPr>
          <w:rFonts w:ascii="Arial" w:hAnsi="Arial" w:cs="Arial"/>
          <w:bCs/>
        </w:rPr>
        <w:t>Bracknell Forest Targeted Outreach Nurse Service</w:t>
      </w:r>
      <w:r>
        <w:rPr>
          <w:rFonts w:ascii="Arial" w:hAnsi="Arial" w:cs="Arial"/>
          <w:bCs/>
        </w:rPr>
        <w:tab/>
        <w:t>£……………</w:t>
      </w:r>
    </w:p>
    <w:p w:rsidR="002F46EC" w:rsidRDefault="002F46EC" w:rsidP="002F46EC">
      <w:pPr>
        <w:pStyle w:val="NoSpacing"/>
        <w:rPr>
          <w:rFonts w:ascii="Arial" w:hAnsi="Arial" w:cs="Arial"/>
          <w:bCs/>
        </w:rPr>
      </w:pPr>
    </w:p>
    <w:p w:rsidR="002F46EC" w:rsidRDefault="002F46EC" w:rsidP="002F46EC">
      <w:pPr>
        <w:pStyle w:val="NoSpacing"/>
        <w:rPr>
          <w:rFonts w:ascii="Arial" w:hAnsi="Arial" w:cs="Arial"/>
          <w:bCs/>
        </w:rPr>
      </w:pPr>
      <w:r w:rsidRPr="002F46EC">
        <w:rPr>
          <w:rFonts w:ascii="Arial" w:hAnsi="Arial" w:cs="Arial"/>
          <w:bCs/>
        </w:rPr>
        <w:t xml:space="preserve">RBWM </w:t>
      </w:r>
      <w:r w:rsidRPr="002F46EC">
        <w:rPr>
          <w:rFonts w:ascii="Arial" w:hAnsi="Arial" w:cs="Arial"/>
        </w:rPr>
        <w:t>community-based nurse-led service</w:t>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A05C23" w:rsidRDefault="00A05C23" w:rsidP="0042301C">
      <w:pPr>
        <w:pStyle w:val="NoSpacing"/>
        <w:rPr>
          <w:rFonts w:ascii="Arial" w:hAnsi="Arial" w:cs="Arial"/>
        </w:rPr>
      </w:pPr>
    </w:p>
    <w:p w:rsidR="00A05C23" w:rsidRPr="002F46EC" w:rsidRDefault="00A05C23" w:rsidP="00A05C23">
      <w:pPr>
        <w:pStyle w:val="NoSpacing"/>
        <w:rPr>
          <w:rFonts w:ascii="Arial" w:hAnsi="Arial" w:cs="Arial"/>
          <w:b/>
        </w:rPr>
      </w:pPr>
      <w:r w:rsidRPr="002F46EC">
        <w:rPr>
          <w:rFonts w:ascii="Arial" w:hAnsi="Arial" w:cs="Arial"/>
          <w:b/>
        </w:rPr>
        <w:t>July 20</w:t>
      </w:r>
      <w:r w:rsidR="002F46EC" w:rsidRPr="002F46EC">
        <w:rPr>
          <w:rFonts w:ascii="Arial" w:hAnsi="Arial" w:cs="Arial"/>
          <w:b/>
        </w:rPr>
        <w:t>23</w:t>
      </w:r>
      <w:r w:rsidRPr="002F46EC">
        <w:rPr>
          <w:rFonts w:ascii="Arial" w:hAnsi="Arial" w:cs="Arial"/>
          <w:b/>
        </w:rPr>
        <w:t xml:space="preserve"> / June 202</w:t>
      </w:r>
      <w:r w:rsidR="002F46EC" w:rsidRPr="002F46EC">
        <w:rPr>
          <w:rFonts w:ascii="Arial" w:hAnsi="Arial" w:cs="Arial"/>
          <w:b/>
        </w:rPr>
        <w:t>4</w:t>
      </w:r>
      <w:r w:rsidRPr="002F46EC">
        <w:rPr>
          <w:rFonts w:ascii="Arial" w:hAnsi="Arial" w:cs="Arial"/>
          <w:b/>
        </w:rPr>
        <w:t>:</w:t>
      </w:r>
    </w:p>
    <w:p w:rsidR="00A05C23" w:rsidRDefault="00A05C23" w:rsidP="0042301C">
      <w:pPr>
        <w:pStyle w:val="NoSpacing"/>
        <w:rPr>
          <w:rFonts w:ascii="Arial" w:hAnsi="Arial" w:cs="Arial"/>
        </w:rPr>
      </w:pPr>
    </w:p>
    <w:p w:rsidR="002F46EC" w:rsidRDefault="002F46EC" w:rsidP="002F46EC">
      <w:pPr>
        <w:pStyle w:val="NoSpacing"/>
        <w:rPr>
          <w:rFonts w:ascii="Arial" w:hAnsi="Arial" w:cs="Arial"/>
        </w:rPr>
      </w:pPr>
      <w:r>
        <w:rPr>
          <w:rFonts w:ascii="Arial" w:hAnsi="Arial" w:cs="Arial"/>
        </w:rPr>
        <w:t>Block Price: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2F46EC" w:rsidRDefault="002F46EC" w:rsidP="002F46EC">
      <w:pPr>
        <w:pStyle w:val="NoSpacing"/>
        <w:rPr>
          <w:rFonts w:ascii="Arial" w:hAnsi="Arial" w:cs="Arial"/>
          <w:bCs/>
        </w:rPr>
      </w:pPr>
      <w:r w:rsidRPr="002F46EC">
        <w:rPr>
          <w:rFonts w:ascii="Arial" w:hAnsi="Arial" w:cs="Arial"/>
          <w:bCs/>
        </w:rPr>
        <w:t>Bracknell Forest Targeted Outreach Nurse Service</w:t>
      </w:r>
      <w:r>
        <w:rPr>
          <w:rFonts w:ascii="Arial" w:hAnsi="Arial" w:cs="Arial"/>
          <w:bCs/>
        </w:rPr>
        <w:tab/>
        <w:t>£……………</w:t>
      </w:r>
    </w:p>
    <w:p w:rsidR="002F46EC" w:rsidRDefault="002F46EC" w:rsidP="002F46EC">
      <w:pPr>
        <w:pStyle w:val="NoSpacing"/>
        <w:rPr>
          <w:rFonts w:ascii="Arial" w:hAnsi="Arial" w:cs="Arial"/>
          <w:bCs/>
        </w:rPr>
      </w:pPr>
    </w:p>
    <w:p w:rsidR="002F46EC" w:rsidRDefault="002F46EC" w:rsidP="002F46EC">
      <w:pPr>
        <w:pStyle w:val="NoSpacing"/>
        <w:rPr>
          <w:rFonts w:ascii="Arial" w:hAnsi="Arial" w:cs="Arial"/>
          <w:bCs/>
        </w:rPr>
      </w:pPr>
      <w:r w:rsidRPr="002F46EC">
        <w:rPr>
          <w:rFonts w:ascii="Arial" w:hAnsi="Arial" w:cs="Arial"/>
          <w:bCs/>
        </w:rPr>
        <w:t xml:space="preserve">RBWM </w:t>
      </w:r>
      <w:r w:rsidRPr="002F46EC">
        <w:rPr>
          <w:rFonts w:ascii="Arial" w:hAnsi="Arial" w:cs="Arial"/>
        </w:rPr>
        <w:t>community-based nurse-led service</w:t>
      </w:r>
      <w:r>
        <w:rPr>
          <w:rFonts w:ascii="Arial" w:hAnsi="Arial" w:cs="Arial"/>
        </w:rPr>
        <w:tab/>
      </w:r>
      <w:r>
        <w:rPr>
          <w:rFonts w:ascii="Arial" w:hAnsi="Arial" w:cs="Arial"/>
        </w:rPr>
        <w:tab/>
        <w:t>£……………</w:t>
      </w:r>
    </w:p>
    <w:p w:rsidR="002F46EC" w:rsidRDefault="002F46EC" w:rsidP="0042301C">
      <w:pPr>
        <w:pStyle w:val="NoSpacing"/>
        <w:rPr>
          <w:rFonts w:ascii="Arial" w:hAnsi="Arial" w:cs="Arial"/>
        </w:rPr>
      </w:pPr>
    </w:p>
    <w:p w:rsidR="002F46EC" w:rsidRDefault="002F46EC" w:rsidP="0042301C">
      <w:pPr>
        <w:pStyle w:val="NoSpacing"/>
        <w:rPr>
          <w:rFonts w:ascii="Arial" w:hAnsi="Arial" w:cs="Arial"/>
        </w:rPr>
      </w:pPr>
    </w:p>
    <w:p w:rsidR="002F46EC" w:rsidRDefault="002F46EC" w:rsidP="0042301C">
      <w:pPr>
        <w:pStyle w:val="NoSpacing"/>
        <w:rPr>
          <w:rFonts w:ascii="Arial" w:hAnsi="Arial" w:cs="Arial"/>
        </w:rPr>
      </w:pPr>
    </w:p>
    <w:p w:rsidR="002F46EC" w:rsidRDefault="002F46EC" w:rsidP="0042301C">
      <w:pPr>
        <w:pStyle w:val="NoSpacing"/>
        <w:rPr>
          <w:rFonts w:ascii="Arial" w:hAnsi="Arial" w:cs="Arial"/>
        </w:rPr>
      </w:pPr>
    </w:p>
    <w:p w:rsidR="00B6357F" w:rsidRDefault="00B6357F" w:rsidP="002F46EC">
      <w:pPr>
        <w:pStyle w:val="NoSpacing"/>
        <w:rPr>
          <w:rFonts w:ascii="Arial" w:hAnsi="Arial" w:cs="Arial"/>
          <w:b/>
          <w:sz w:val="32"/>
          <w:szCs w:val="32"/>
          <w:u w:val="single"/>
        </w:rPr>
      </w:pPr>
    </w:p>
    <w:p w:rsidR="00B6357F" w:rsidRDefault="00B6357F" w:rsidP="002F46EC">
      <w:pPr>
        <w:pStyle w:val="NoSpacing"/>
        <w:rPr>
          <w:rFonts w:ascii="Arial" w:hAnsi="Arial" w:cs="Arial"/>
          <w:b/>
          <w:sz w:val="32"/>
          <w:szCs w:val="32"/>
          <w:u w:val="single"/>
        </w:rPr>
      </w:pPr>
    </w:p>
    <w:p w:rsidR="00B6357F" w:rsidRDefault="00B6357F" w:rsidP="002F46EC">
      <w:pPr>
        <w:pStyle w:val="NoSpacing"/>
        <w:rPr>
          <w:rFonts w:ascii="Arial" w:hAnsi="Arial" w:cs="Arial"/>
          <w:b/>
          <w:sz w:val="32"/>
          <w:szCs w:val="32"/>
          <w:u w:val="single"/>
        </w:rPr>
      </w:pPr>
    </w:p>
    <w:p w:rsidR="002F46EC" w:rsidRPr="002F46EC" w:rsidRDefault="002F46EC" w:rsidP="002F46EC">
      <w:pPr>
        <w:pStyle w:val="NoSpacing"/>
        <w:rPr>
          <w:rFonts w:ascii="Arial" w:hAnsi="Arial" w:cs="Arial"/>
          <w:b/>
          <w:sz w:val="32"/>
          <w:szCs w:val="32"/>
          <w:u w:val="single"/>
        </w:rPr>
      </w:pPr>
      <w:r w:rsidRPr="002F46EC">
        <w:rPr>
          <w:rFonts w:ascii="Arial" w:hAnsi="Arial" w:cs="Arial"/>
          <w:b/>
          <w:sz w:val="32"/>
          <w:szCs w:val="32"/>
          <w:u w:val="single"/>
        </w:rPr>
        <w:t xml:space="preserve">Block </w:t>
      </w:r>
      <w:r>
        <w:rPr>
          <w:rFonts w:ascii="Arial" w:hAnsi="Arial" w:cs="Arial"/>
          <w:b/>
          <w:sz w:val="32"/>
          <w:szCs w:val="32"/>
          <w:u w:val="single"/>
        </w:rPr>
        <w:t xml:space="preserve">&amp; Cap </w:t>
      </w:r>
      <w:r w:rsidRPr="002F46EC">
        <w:rPr>
          <w:rFonts w:ascii="Arial" w:hAnsi="Arial" w:cs="Arial"/>
          <w:b/>
          <w:sz w:val="32"/>
          <w:szCs w:val="32"/>
          <w:u w:val="single"/>
        </w:rPr>
        <w:t>Price</w:t>
      </w:r>
    </w:p>
    <w:p w:rsidR="002F46EC" w:rsidRDefault="002F46EC" w:rsidP="002F46EC">
      <w:pPr>
        <w:pStyle w:val="NoSpacing"/>
        <w:rPr>
          <w:rFonts w:ascii="Arial" w:hAnsi="Arial" w:cs="Arial"/>
          <w:b/>
        </w:rPr>
      </w:pPr>
    </w:p>
    <w:p w:rsidR="00B6357F" w:rsidRPr="00B6357F" w:rsidRDefault="00B6357F" w:rsidP="002F46EC">
      <w:pPr>
        <w:pStyle w:val="NoSpacing"/>
        <w:rPr>
          <w:rFonts w:ascii="Arial" w:hAnsi="Arial" w:cs="Arial"/>
          <w:b/>
          <w:i/>
        </w:rPr>
      </w:pPr>
      <w:r>
        <w:rPr>
          <w:rFonts w:ascii="Arial" w:hAnsi="Arial" w:cs="Arial"/>
          <w:b/>
          <w:i/>
        </w:rPr>
        <w:t>If you wish this option please note you need to add activity</w:t>
      </w:r>
    </w:p>
    <w:p w:rsidR="00B6357F" w:rsidRDefault="00B6357F" w:rsidP="002F46EC">
      <w:pPr>
        <w:pStyle w:val="NoSpacing"/>
        <w:rPr>
          <w:rFonts w:ascii="Arial" w:hAnsi="Arial" w:cs="Arial"/>
          <w:b/>
        </w:rPr>
      </w:pPr>
    </w:p>
    <w:p w:rsidR="00B6357F" w:rsidRDefault="00B6357F" w:rsidP="002F46EC">
      <w:pPr>
        <w:pStyle w:val="NoSpacing"/>
        <w:rPr>
          <w:rFonts w:ascii="Arial" w:hAnsi="Arial" w:cs="Arial"/>
          <w:b/>
        </w:rPr>
      </w:pPr>
    </w:p>
    <w:p w:rsidR="002F46EC" w:rsidRPr="002F46EC" w:rsidRDefault="002F46EC" w:rsidP="002F46EC">
      <w:pPr>
        <w:pStyle w:val="NoSpacing"/>
        <w:rPr>
          <w:rFonts w:ascii="Arial" w:hAnsi="Arial" w:cs="Arial"/>
          <w:b/>
        </w:rPr>
      </w:pPr>
      <w:r w:rsidRPr="002F46EC">
        <w:rPr>
          <w:rFonts w:ascii="Arial" w:hAnsi="Arial" w:cs="Arial"/>
          <w:b/>
        </w:rPr>
        <w:t>July 2019 / June 2020</w:t>
      </w:r>
    </w:p>
    <w:p w:rsidR="002F46EC" w:rsidRDefault="002F46EC" w:rsidP="002F46EC">
      <w:pPr>
        <w:pStyle w:val="NoSpacing"/>
        <w:rPr>
          <w:rFonts w:ascii="Arial" w:hAnsi="Arial" w:cs="Arial"/>
        </w:rPr>
      </w:pPr>
    </w:p>
    <w:p w:rsidR="002F46EC" w:rsidRDefault="002F46EC" w:rsidP="002F46EC">
      <w:pPr>
        <w:pStyle w:val="NoSpacing"/>
        <w:rPr>
          <w:rFonts w:ascii="Arial" w:hAnsi="Arial" w:cs="Arial"/>
        </w:rPr>
      </w:pPr>
      <w:r>
        <w:rPr>
          <w:rFonts w:ascii="Arial" w:hAnsi="Arial" w:cs="Arial"/>
        </w:rPr>
        <w:t>Price:</w:t>
      </w:r>
      <w:r>
        <w:rPr>
          <w:rFonts w:ascii="Arial" w:hAnsi="Arial" w:cs="Arial"/>
        </w:rPr>
        <w:tab/>
      </w:r>
      <w:r>
        <w:rPr>
          <w:rFonts w:ascii="Arial" w:hAnsi="Arial" w:cs="Arial"/>
        </w:rPr>
        <w:tab/>
      </w:r>
      <w:r>
        <w:rPr>
          <w:rFonts w:ascii="Arial" w:hAnsi="Arial" w:cs="Arial"/>
        </w:rPr>
        <w:tab/>
      </w:r>
      <w:r>
        <w:rPr>
          <w:rFonts w:ascii="Arial" w:hAnsi="Arial" w:cs="Arial"/>
        </w:rPr>
        <w:t xml:space="preserve">Cap (Minimum) </w:t>
      </w:r>
      <w:r>
        <w:rPr>
          <w:rFonts w:ascii="Arial" w:hAnsi="Arial" w:cs="Arial"/>
        </w:rPr>
        <w:t>£……………</w:t>
      </w:r>
      <w:r>
        <w:rPr>
          <w:rFonts w:ascii="Arial" w:hAnsi="Arial" w:cs="Arial"/>
        </w:rPr>
        <w:t xml:space="preserve">  Block (Maximum) £……..</w:t>
      </w:r>
    </w:p>
    <w:p w:rsidR="002F46EC" w:rsidRDefault="002F46EC" w:rsidP="002F46EC">
      <w:pPr>
        <w:pStyle w:val="NoSpacing"/>
        <w:rPr>
          <w:rFonts w:ascii="Arial" w:hAnsi="Arial" w:cs="Arial"/>
        </w:rPr>
      </w:pPr>
    </w:p>
    <w:p w:rsidR="00B6357F" w:rsidRDefault="00B6357F" w:rsidP="00B6357F">
      <w:pPr>
        <w:pStyle w:val="NoSpacing"/>
        <w:rPr>
          <w:rFonts w:ascii="Arial" w:hAnsi="Arial" w:cs="Arial"/>
        </w:rPr>
      </w:pPr>
      <w:r>
        <w:rPr>
          <w:rFonts w:ascii="Arial" w:hAnsi="Arial" w:cs="Arial"/>
        </w:rPr>
        <w:t>Activity:</w:t>
      </w:r>
      <w:r>
        <w:rPr>
          <w:rFonts w:ascii="Arial" w:hAnsi="Arial" w:cs="Arial"/>
        </w:rPr>
        <w:tab/>
      </w:r>
      <w:r>
        <w:rPr>
          <w:rFonts w:ascii="Arial" w:hAnsi="Arial" w:cs="Arial"/>
        </w:rPr>
        <w:tab/>
      </w:r>
      <w:r>
        <w:rPr>
          <w:rFonts w:ascii="Arial" w:hAnsi="Arial" w:cs="Arial"/>
        </w:rPr>
        <w:t xml:space="preserve">Cap (Minimum) </w:t>
      </w:r>
      <w:r>
        <w:rPr>
          <w:rFonts w:ascii="Arial" w:hAnsi="Arial" w:cs="Arial"/>
        </w:rPr>
        <w:t xml:space="preserve">  </w:t>
      </w:r>
      <w:r>
        <w:rPr>
          <w:rFonts w:ascii="Arial" w:hAnsi="Arial" w:cs="Arial"/>
        </w:rPr>
        <w:t>……………  Block (Maximum</w:t>
      </w:r>
      <w:proofErr w:type="gramStart"/>
      <w:r>
        <w:rPr>
          <w:rFonts w:ascii="Arial" w:hAnsi="Arial" w:cs="Arial"/>
        </w:rPr>
        <w:t xml:space="preserve">) </w:t>
      </w:r>
      <w:r>
        <w:rPr>
          <w:rFonts w:ascii="Arial" w:hAnsi="Arial" w:cs="Arial"/>
        </w:rPr>
        <w:t>..</w:t>
      </w:r>
      <w:proofErr w:type="gramEnd"/>
      <w:r>
        <w:rPr>
          <w:rFonts w:ascii="Arial" w:hAnsi="Arial" w:cs="Arial"/>
        </w:rPr>
        <w:t>……..</w:t>
      </w:r>
    </w:p>
    <w:p w:rsidR="00B6357F" w:rsidRDefault="00B6357F" w:rsidP="002F46EC">
      <w:pPr>
        <w:pStyle w:val="NoSpacing"/>
        <w:rPr>
          <w:rFonts w:ascii="Arial" w:hAnsi="Arial" w:cs="Arial"/>
        </w:rPr>
      </w:pPr>
    </w:p>
    <w:p w:rsidR="002F46EC" w:rsidRDefault="002F46EC" w:rsidP="002F46EC">
      <w:pPr>
        <w:pStyle w:val="NoSpacing"/>
        <w:rPr>
          <w:rFonts w:ascii="Arial" w:hAnsi="Arial" w:cs="Arial"/>
          <w:bCs/>
        </w:rPr>
      </w:pPr>
      <w:r w:rsidRPr="002F46EC">
        <w:rPr>
          <w:rFonts w:ascii="Arial" w:hAnsi="Arial" w:cs="Arial"/>
          <w:bCs/>
        </w:rPr>
        <w:t>Bracknell Forest Targeted Outreach Nurse Service</w:t>
      </w:r>
      <w:r>
        <w:rPr>
          <w:rFonts w:ascii="Arial" w:hAnsi="Arial" w:cs="Arial"/>
          <w:bCs/>
        </w:rPr>
        <w:tab/>
        <w:t>£……………</w:t>
      </w:r>
    </w:p>
    <w:p w:rsidR="002F46EC" w:rsidRDefault="002F46EC" w:rsidP="002F46EC">
      <w:pPr>
        <w:pStyle w:val="NoSpacing"/>
        <w:rPr>
          <w:rFonts w:ascii="Arial" w:hAnsi="Arial" w:cs="Arial"/>
          <w:bCs/>
        </w:rPr>
      </w:pPr>
    </w:p>
    <w:p w:rsidR="002F46EC" w:rsidRDefault="002F46EC" w:rsidP="002F46EC">
      <w:pPr>
        <w:pStyle w:val="NoSpacing"/>
        <w:rPr>
          <w:rFonts w:ascii="Arial" w:hAnsi="Arial" w:cs="Arial"/>
          <w:bCs/>
        </w:rPr>
      </w:pPr>
      <w:r w:rsidRPr="002F46EC">
        <w:rPr>
          <w:rFonts w:ascii="Arial" w:hAnsi="Arial" w:cs="Arial"/>
          <w:bCs/>
        </w:rPr>
        <w:t xml:space="preserve">RBWM </w:t>
      </w:r>
      <w:r w:rsidRPr="002F46EC">
        <w:rPr>
          <w:rFonts w:ascii="Arial" w:hAnsi="Arial" w:cs="Arial"/>
        </w:rPr>
        <w:t>community-based nurse-led service</w:t>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2F46EC" w:rsidRDefault="002F46EC" w:rsidP="002F46EC">
      <w:pPr>
        <w:pStyle w:val="NoSpacing"/>
        <w:rPr>
          <w:rFonts w:ascii="Arial" w:hAnsi="Arial" w:cs="Arial"/>
        </w:rPr>
      </w:pPr>
    </w:p>
    <w:p w:rsidR="002F46EC" w:rsidRPr="002F46EC" w:rsidRDefault="002F46EC" w:rsidP="002F46EC">
      <w:pPr>
        <w:pStyle w:val="NoSpacing"/>
        <w:rPr>
          <w:rFonts w:ascii="Arial" w:hAnsi="Arial" w:cs="Arial"/>
          <w:b/>
        </w:rPr>
      </w:pPr>
      <w:r w:rsidRPr="002F46EC">
        <w:rPr>
          <w:rFonts w:ascii="Arial" w:hAnsi="Arial" w:cs="Arial"/>
          <w:b/>
        </w:rPr>
        <w:t>July 2020 / June 2021:</w:t>
      </w:r>
    </w:p>
    <w:p w:rsidR="002F46EC" w:rsidRDefault="002F46EC" w:rsidP="002F46EC">
      <w:pPr>
        <w:pStyle w:val="NoSpacing"/>
        <w:rPr>
          <w:rFonts w:ascii="Arial" w:hAnsi="Arial" w:cs="Arial"/>
        </w:rPr>
      </w:pPr>
    </w:p>
    <w:p w:rsidR="00B6357F" w:rsidRDefault="00B6357F" w:rsidP="00B6357F">
      <w:pPr>
        <w:pStyle w:val="NoSpacing"/>
        <w:rPr>
          <w:rFonts w:ascii="Arial" w:hAnsi="Arial" w:cs="Arial"/>
        </w:rPr>
      </w:pPr>
      <w:r>
        <w:rPr>
          <w:rFonts w:ascii="Arial" w:hAnsi="Arial" w:cs="Arial"/>
        </w:rPr>
        <w:t>Price:</w:t>
      </w:r>
      <w:r>
        <w:rPr>
          <w:rFonts w:ascii="Arial" w:hAnsi="Arial" w:cs="Arial"/>
        </w:rPr>
        <w:tab/>
      </w:r>
      <w:r>
        <w:rPr>
          <w:rFonts w:ascii="Arial" w:hAnsi="Arial" w:cs="Arial"/>
        </w:rPr>
        <w:tab/>
      </w:r>
      <w:r>
        <w:rPr>
          <w:rFonts w:ascii="Arial" w:hAnsi="Arial" w:cs="Arial"/>
        </w:rPr>
        <w:tab/>
        <w:t>Cap (Minimum) £……………  Block (Maximum) £……..</w:t>
      </w:r>
    </w:p>
    <w:p w:rsidR="00B6357F" w:rsidRDefault="00B6357F" w:rsidP="00B6357F">
      <w:pPr>
        <w:pStyle w:val="NoSpacing"/>
        <w:rPr>
          <w:rFonts w:ascii="Arial" w:hAnsi="Arial" w:cs="Arial"/>
        </w:rPr>
      </w:pPr>
    </w:p>
    <w:p w:rsidR="00B6357F" w:rsidRDefault="00B6357F" w:rsidP="00B6357F">
      <w:pPr>
        <w:pStyle w:val="NoSpacing"/>
        <w:rPr>
          <w:rFonts w:ascii="Arial" w:hAnsi="Arial" w:cs="Arial"/>
        </w:rPr>
      </w:pPr>
      <w:r>
        <w:rPr>
          <w:rFonts w:ascii="Arial" w:hAnsi="Arial" w:cs="Arial"/>
        </w:rPr>
        <w:t>Activity:</w:t>
      </w:r>
      <w:r>
        <w:rPr>
          <w:rFonts w:ascii="Arial" w:hAnsi="Arial" w:cs="Arial"/>
        </w:rPr>
        <w:tab/>
      </w:r>
      <w:r>
        <w:rPr>
          <w:rFonts w:ascii="Arial" w:hAnsi="Arial" w:cs="Arial"/>
        </w:rPr>
        <w:tab/>
        <w:t>Cap (Minimum)   ……………  Block (Maximum</w:t>
      </w:r>
      <w:proofErr w:type="gramStart"/>
      <w:r>
        <w:rPr>
          <w:rFonts w:ascii="Arial" w:hAnsi="Arial" w:cs="Arial"/>
        </w:rPr>
        <w:t>) ..</w:t>
      </w:r>
      <w:proofErr w:type="gramEnd"/>
      <w:r>
        <w:rPr>
          <w:rFonts w:ascii="Arial" w:hAnsi="Arial" w:cs="Arial"/>
        </w:rPr>
        <w:t>……..</w:t>
      </w:r>
    </w:p>
    <w:p w:rsidR="00B6357F" w:rsidRDefault="00B6357F" w:rsidP="00B6357F">
      <w:pPr>
        <w:pStyle w:val="NoSpacing"/>
        <w:rPr>
          <w:rFonts w:ascii="Arial" w:hAnsi="Arial" w:cs="Arial"/>
        </w:rPr>
      </w:pPr>
    </w:p>
    <w:p w:rsidR="00B6357F" w:rsidRDefault="00B6357F" w:rsidP="00B6357F">
      <w:pPr>
        <w:pStyle w:val="NoSpacing"/>
        <w:rPr>
          <w:rFonts w:ascii="Arial" w:hAnsi="Arial" w:cs="Arial"/>
          <w:bCs/>
        </w:rPr>
      </w:pPr>
      <w:r w:rsidRPr="002F46EC">
        <w:rPr>
          <w:rFonts w:ascii="Arial" w:hAnsi="Arial" w:cs="Arial"/>
          <w:bCs/>
        </w:rPr>
        <w:t>Bracknell Forest Targeted Outreach Nurse Service</w:t>
      </w:r>
      <w:r>
        <w:rPr>
          <w:rFonts w:ascii="Arial" w:hAnsi="Arial" w:cs="Arial"/>
          <w:bCs/>
        </w:rPr>
        <w:tab/>
        <w:t>£……………</w:t>
      </w:r>
    </w:p>
    <w:p w:rsidR="00B6357F" w:rsidRDefault="00B6357F" w:rsidP="00B6357F">
      <w:pPr>
        <w:pStyle w:val="NoSpacing"/>
        <w:rPr>
          <w:rFonts w:ascii="Arial" w:hAnsi="Arial" w:cs="Arial"/>
          <w:bCs/>
        </w:rPr>
      </w:pPr>
    </w:p>
    <w:p w:rsidR="00B6357F" w:rsidRDefault="00B6357F" w:rsidP="00B6357F">
      <w:pPr>
        <w:pStyle w:val="NoSpacing"/>
        <w:rPr>
          <w:rFonts w:ascii="Arial" w:hAnsi="Arial" w:cs="Arial"/>
          <w:bCs/>
        </w:rPr>
      </w:pPr>
      <w:r w:rsidRPr="002F46EC">
        <w:rPr>
          <w:rFonts w:ascii="Arial" w:hAnsi="Arial" w:cs="Arial"/>
          <w:bCs/>
        </w:rPr>
        <w:t xml:space="preserve">RBWM </w:t>
      </w:r>
      <w:r w:rsidRPr="002F46EC">
        <w:rPr>
          <w:rFonts w:ascii="Arial" w:hAnsi="Arial" w:cs="Arial"/>
        </w:rPr>
        <w:t>community-based nurse-led service</w:t>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2F46EC" w:rsidRDefault="002F46EC" w:rsidP="002F46EC">
      <w:pPr>
        <w:pStyle w:val="NoSpacing"/>
        <w:rPr>
          <w:rFonts w:ascii="Arial" w:hAnsi="Arial" w:cs="Arial"/>
        </w:rPr>
      </w:pPr>
    </w:p>
    <w:p w:rsidR="002F46EC" w:rsidRDefault="002F46EC" w:rsidP="002F46EC">
      <w:pPr>
        <w:pStyle w:val="NoSpacing"/>
        <w:rPr>
          <w:rFonts w:ascii="Arial" w:hAnsi="Arial" w:cs="Arial"/>
        </w:rPr>
      </w:pPr>
      <w:r w:rsidRPr="002F46EC">
        <w:rPr>
          <w:rFonts w:ascii="Arial" w:hAnsi="Arial" w:cs="Arial"/>
          <w:b/>
        </w:rPr>
        <w:t>July 2021 / June 2022</w:t>
      </w:r>
      <w:r>
        <w:rPr>
          <w:rFonts w:ascii="Arial" w:hAnsi="Arial" w:cs="Arial"/>
        </w:rPr>
        <w:t>:</w:t>
      </w:r>
    </w:p>
    <w:p w:rsidR="002F46EC" w:rsidRDefault="002F46EC" w:rsidP="002F46EC">
      <w:pPr>
        <w:pStyle w:val="NoSpacing"/>
        <w:rPr>
          <w:rFonts w:ascii="Arial" w:hAnsi="Arial" w:cs="Arial"/>
        </w:rPr>
      </w:pPr>
    </w:p>
    <w:p w:rsidR="00B6357F" w:rsidRDefault="00B6357F" w:rsidP="00B6357F">
      <w:pPr>
        <w:pStyle w:val="NoSpacing"/>
        <w:rPr>
          <w:rFonts w:ascii="Arial" w:hAnsi="Arial" w:cs="Arial"/>
        </w:rPr>
      </w:pPr>
      <w:r>
        <w:rPr>
          <w:rFonts w:ascii="Arial" w:hAnsi="Arial" w:cs="Arial"/>
        </w:rPr>
        <w:t>Price:</w:t>
      </w:r>
      <w:r>
        <w:rPr>
          <w:rFonts w:ascii="Arial" w:hAnsi="Arial" w:cs="Arial"/>
        </w:rPr>
        <w:tab/>
      </w:r>
      <w:r>
        <w:rPr>
          <w:rFonts w:ascii="Arial" w:hAnsi="Arial" w:cs="Arial"/>
        </w:rPr>
        <w:tab/>
      </w:r>
      <w:r>
        <w:rPr>
          <w:rFonts w:ascii="Arial" w:hAnsi="Arial" w:cs="Arial"/>
        </w:rPr>
        <w:tab/>
        <w:t>Cap (Minimum) £……………  Block (Maximum) £……..</w:t>
      </w:r>
    </w:p>
    <w:p w:rsidR="00B6357F" w:rsidRDefault="00B6357F" w:rsidP="00B6357F">
      <w:pPr>
        <w:pStyle w:val="NoSpacing"/>
        <w:rPr>
          <w:rFonts w:ascii="Arial" w:hAnsi="Arial" w:cs="Arial"/>
        </w:rPr>
      </w:pPr>
    </w:p>
    <w:p w:rsidR="00B6357F" w:rsidRDefault="00B6357F" w:rsidP="00B6357F">
      <w:pPr>
        <w:pStyle w:val="NoSpacing"/>
        <w:rPr>
          <w:rFonts w:ascii="Arial" w:hAnsi="Arial" w:cs="Arial"/>
        </w:rPr>
      </w:pPr>
      <w:r>
        <w:rPr>
          <w:rFonts w:ascii="Arial" w:hAnsi="Arial" w:cs="Arial"/>
        </w:rPr>
        <w:t>Activity:</w:t>
      </w:r>
      <w:r>
        <w:rPr>
          <w:rFonts w:ascii="Arial" w:hAnsi="Arial" w:cs="Arial"/>
        </w:rPr>
        <w:tab/>
      </w:r>
      <w:r>
        <w:rPr>
          <w:rFonts w:ascii="Arial" w:hAnsi="Arial" w:cs="Arial"/>
        </w:rPr>
        <w:tab/>
        <w:t>Cap (Minimum)   ……………  Block (Maximum</w:t>
      </w:r>
      <w:proofErr w:type="gramStart"/>
      <w:r>
        <w:rPr>
          <w:rFonts w:ascii="Arial" w:hAnsi="Arial" w:cs="Arial"/>
        </w:rPr>
        <w:t>) ..</w:t>
      </w:r>
      <w:proofErr w:type="gramEnd"/>
      <w:r>
        <w:rPr>
          <w:rFonts w:ascii="Arial" w:hAnsi="Arial" w:cs="Arial"/>
        </w:rPr>
        <w:t>……..</w:t>
      </w:r>
    </w:p>
    <w:p w:rsidR="00B6357F" w:rsidRDefault="00B6357F" w:rsidP="00B6357F">
      <w:pPr>
        <w:pStyle w:val="NoSpacing"/>
        <w:rPr>
          <w:rFonts w:ascii="Arial" w:hAnsi="Arial" w:cs="Arial"/>
        </w:rPr>
      </w:pPr>
    </w:p>
    <w:p w:rsidR="00B6357F" w:rsidRDefault="00B6357F" w:rsidP="00B6357F">
      <w:pPr>
        <w:pStyle w:val="NoSpacing"/>
        <w:rPr>
          <w:rFonts w:ascii="Arial" w:hAnsi="Arial" w:cs="Arial"/>
          <w:bCs/>
        </w:rPr>
      </w:pPr>
      <w:r w:rsidRPr="002F46EC">
        <w:rPr>
          <w:rFonts w:ascii="Arial" w:hAnsi="Arial" w:cs="Arial"/>
          <w:bCs/>
        </w:rPr>
        <w:t>Bracknell Forest Targeted Outreach Nurse Service</w:t>
      </w:r>
      <w:r>
        <w:rPr>
          <w:rFonts w:ascii="Arial" w:hAnsi="Arial" w:cs="Arial"/>
          <w:bCs/>
        </w:rPr>
        <w:tab/>
        <w:t>£……………</w:t>
      </w:r>
    </w:p>
    <w:p w:rsidR="00B6357F" w:rsidRDefault="00B6357F" w:rsidP="00B6357F">
      <w:pPr>
        <w:pStyle w:val="NoSpacing"/>
        <w:rPr>
          <w:rFonts w:ascii="Arial" w:hAnsi="Arial" w:cs="Arial"/>
          <w:bCs/>
        </w:rPr>
      </w:pPr>
    </w:p>
    <w:p w:rsidR="00B6357F" w:rsidRDefault="00B6357F" w:rsidP="00B6357F">
      <w:pPr>
        <w:pStyle w:val="NoSpacing"/>
        <w:rPr>
          <w:rFonts w:ascii="Arial" w:hAnsi="Arial" w:cs="Arial"/>
          <w:bCs/>
        </w:rPr>
      </w:pPr>
      <w:r w:rsidRPr="002F46EC">
        <w:rPr>
          <w:rFonts w:ascii="Arial" w:hAnsi="Arial" w:cs="Arial"/>
          <w:bCs/>
        </w:rPr>
        <w:t xml:space="preserve">RBWM </w:t>
      </w:r>
      <w:r w:rsidRPr="002F46EC">
        <w:rPr>
          <w:rFonts w:ascii="Arial" w:hAnsi="Arial" w:cs="Arial"/>
        </w:rPr>
        <w:t>community-based nurse-led service</w:t>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2F46EC" w:rsidRDefault="002F46EC" w:rsidP="002F46EC">
      <w:pPr>
        <w:pStyle w:val="NoSpacing"/>
        <w:rPr>
          <w:rFonts w:ascii="Arial" w:hAnsi="Arial" w:cs="Arial"/>
        </w:rPr>
      </w:pPr>
    </w:p>
    <w:p w:rsidR="002F46EC" w:rsidRDefault="002F46EC" w:rsidP="002F46EC">
      <w:pPr>
        <w:pStyle w:val="NoSpacing"/>
        <w:rPr>
          <w:rFonts w:ascii="Arial" w:hAnsi="Arial" w:cs="Arial"/>
        </w:rPr>
      </w:pPr>
      <w:r w:rsidRPr="002F46EC">
        <w:rPr>
          <w:rFonts w:ascii="Arial" w:hAnsi="Arial" w:cs="Arial"/>
          <w:b/>
        </w:rPr>
        <w:t>July 2022 / June 2023</w:t>
      </w:r>
      <w:r>
        <w:rPr>
          <w:rFonts w:ascii="Arial" w:hAnsi="Arial" w:cs="Arial"/>
        </w:rPr>
        <w:t>:</w:t>
      </w:r>
    </w:p>
    <w:p w:rsidR="002F46EC" w:rsidRDefault="002F46EC" w:rsidP="002F46EC">
      <w:pPr>
        <w:pStyle w:val="NoSpacing"/>
        <w:rPr>
          <w:rFonts w:ascii="Arial" w:hAnsi="Arial" w:cs="Arial"/>
        </w:rPr>
      </w:pPr>
    </w:p>
    <w:p w:rsidR="00B6357F" w:rsidRDefault="00B6357F" w:rsidP="00B6357F">
      <w:pPr>
        <w:pStyle w:val="NoSpacing"/>
        <w:rPr>
          <w:rFonts w:ascii="Arial" w:hAnsi="Arial" w:cs="Arial"/>
        </w:rPr>
      </w:pPr>
      <w:r>
        <w:rPr>
          <w:rFonts w:ascii="Arial" w:hAnsi="Arial" w:cs="Arial"/>
        </w:rPr>
        <w:t>Price:</w:t>
      </w:r>
      <w:r>
        <w:rPr>
          <w:rFonts w:ascii="Arial" w:hAnsi="Arial" w:cs="Arial"/>
        </w:rPr>
        <w:tab/>
      </w:r>
      <w:r>
        <w:rPr>
          <w:rFonts w:ascii="Arial" w:hAnsi="Arial" w:cs="Arial"/>
        </w:rPr>
        <w:tab/>
      </w:r>
      <w:r>
        <w:rPr>
          <w:rFonts w:ascii="Arial" w:hAnsi="Arial" w:cs="Arial"/>
        </w:rPr>
        <w:tab/>
        <w:t>Cap (Minimum) £……………  Block (Maximum) £……..</w:t>
      </w:r>
    </w:p>
    <w:p w:rsidR="00B6357F" w:rsidRDefault="00B6357F" w:rsidP="00B6357F">
      <w:pPr>
        <w:pStyle w:val="NoSpacing"/>
        <w:rPr>
          <w:rFonts w:ascii="Arial" w:hAnsi="Arial" w:cs="Arial"/>
        </w:rPr>
      </w:pPr>
    </w:p>
    <w:p w:rsidR="00B6357F" w:rsidRDefault="00B6357F" w:rsidP="00B6357F">
      <w:pPr>
        <w:pStyle w:val="NoSpacing"/>
        <w:rPr>
          <w:rFonts w:ascii="Arial" w:hAnsi="Arial" w:cs="Arial"/>
        </w:rPr>
      </w:pPr>
      <w:r>
        <w:rPr>
          <w:rFonts w:ascii="Arial" w:hAnsi="Arial" w:cs="Arial"/>
        </w:rPr>
        <w:t>Activity:</w:t>
      </w:r>
      <w:r>
        <w:rPr>
          <w:rFonts w:ascii="Arial" w:hAnsi="Arial" w:cs="Arial"/>
        </w:rPr>
        <w:tab/>
      </w:r>
      <w:r>
        <w:rPr>
          <w:rFonts w:ascii="Arial" w:hAnsi="Arial" w:cs="Arial"/>
        </w:rPr>
        <w:tab/>
        <w:t>Cap (Minimum)   ……………  Block (Maximum</w:t>
      </w:r>
      <w:proofErr w:type="gramStart"/>
      <w:r>
        <w:rPr>
          <w:rFonts w:ascii="Arial" w:hAnsi="Arial" w:cs="Arial"/>
        </w:rPr>
        <w:t>) ..</w:t>
      </w:r>
      <w:proofErr w:type="gramEnd"/>
      <w:r>
        <w:rPr>
          <w:rFonts w:ascii="Arial" w:hAnsi="Arial" w:cs="Arial"/>
        </w:rPr>
        <w:t>……..</w:t>
      </w:r>
    </w:p>
    <w:p w:rsidR="00B6357F" w:rsidRDefault="00B6357F" w:rsidP="00B6357F">
      <w:pPr>
        <w:pStyle w:val="NoSpacing"/>
        <w:rPr>
          <w:rFonts w:ascii="Arial" w:hAnsi="Arial" w:cs="Arial"/>
        </w:rPr>
      </w:pPr>
    </w:p>
    <w:p w:rsidR="00B6357F" w:rsidRDefault="00B6357F" w:rsidP="00B6357F">
      <w:pPr>
        <w:pStyle w:val="NoSpacing"/>
        <w:rPr>
          <w:rFonts w:ascii="Arial" w:hAnsi="Arial" w:cs="Arial"/>
          <w:bCs/>
        </w:rPr>
      </w:pPr>
      <w:r w:rsidRPr="002F46EC">
        <w:rPr>
          <w:rFonts w:ascii="Arial" w:hAnsi="Arial" w:cs="Arial"/>
          <w:bCs/>
        </w:rPr>
        <w:t>Bracknell Forest Targeted Outreach Nurse Service</w:t>
      </w:r>
      <w:r>
        <w:rPr>
          <w:rFonts w:ascii="Arial" w:hAnsi="Arial" w:cs="Arial"/>
          <w:bCs/>
        </w:rPr>
        <w:tab/>
        <w:t>£……………</w:t>
      </w:r>
    </w:p>
    <w:p w:rsidR="00B6357F" w:rsidRDefault="00B6357F" w:rsidP="00B6357F">
      <w:pPr>
        <w:pStyle w:val="NoSpacing"/>
        <w:rPr>
          <w:rFonts w:ascii="Arial" w:hAnsi="Arial" w:cs="Arial"/>
          <w:bCs/>
        </w:rPr>
      </w:pPr>
    </w:p>
    <w:p w:rsidR="00B6357F" w:rsidRDefault="00B6357F" w:rsidP="00B6357F">
      <w:pPr>
        <w:pStyle w:val="NoSpacing"/>
        <w:rPr>
          <w:rFonts w:ascii="Arial" w:hAnsi="Arial" w:cs="Arial"/>
          <w:bCs/>
        </w:rPr>
      </w:pPr>
      <w:r w:rsidRPr="002F46EC">
        <w:rPr>
          <w:rFonts w:ascii="Arial" w:hAnsi="Arial" w:cs="Arial"/>
          <w:bCs/>
        </w:rPr>
        <w:t xml:space="preserve">RBWM </w:t>
      </w:r>
      <w:r w:rsidRPr="002F46EC">
        <w:rPr>
          <w:rFonts w:ascii="Arial" w:hAnsi="Arial" w:cs="Arial"/>
        </w:rPr>
        <w:t>community-based nurse-led service</w:t>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B6357F" w:rsidRDefault="00B6357F" w:rsidP="002F46EC">
      <w:pPr>
        <w:pStyle w:val="NoSpacing"/>
        <w:rPr>
          <w:rFonts w:ascii="Arial" w:hAnsi="Arial" w:cs="Arial"/>
        </w:rPr>
      </w:pPr>
    </w:p>
    <w:p w:rsidR="00B6357F" w:rsidRDefault="00B6357F" w:rsidP="002F46EC">
      <w:pPr>
        <w:pStyle w:val="NoSpacing"/>
        <w:rPr>
          <w:rFonts w:ascii="Arial" w:hAnsi="Arial" w:cs="Arial"/>
        </w:rPr>
      </w:pPr>
    </w:p>
    <w:p w:rsidR="00B6357F" w:rsidRDefault="00B6357F" w:rsidP="002F46EC">
      <w:pPr>
        <w:pStyle w:val="NoSpacing"/>
        <w:rPr>
          <w:rFonts w:ascii="Arial" w:hAnsi="Arial" w:cs="Arial"/>
        </w:rPr>
      </w:pPr>
      <w:r>
        <w:rPr>
          <w:rFonts w:ascii="Arial" w:hAnsi="Arial" w:cs="Arial"/>
        </w:rPr>
        <w:t>Signed Financial Director</w:t>
      </w:r>
      <w:proofErr w:type="gramStart"/>
      <w:r>
        <w:rPr>
          <w:rFonts w:ascii="Arial" w:hAnsi="Arial" w:cs="Arial"/>
        </w:rPr>
        <w:t>:………………………………………………………………………..</w:t>
      </w:r>
      <w:proofErr w:type="gramEnd"/>
    </w:p>
    <w:p w:rsidR="00B6357F" w:rsidRDefault="00B6357F" w:rsidP="002F46EC">
      <w:pPr>
        <w:pStyle w:val="NoSpacing"/>
        <w:rPr>
          <w:rFonts w:ascii="Arial" w:hAnsi="Arial" w:cs="Arial"/>
        </w:rPr>
      </w:pPr>
    </w:p>
    <w:p w:rsidR="002F46EC" w:rsidRDefault="00B6357F" w:rsidP="002F46EC">
      <w:pPr>
        <w:pStyle w:val="NoSpacing"/>
        <w:rPr>
          <w:rFonts w:ascii="Arial" w:hAnsi="Arial" w:cs="Arial"/>
        </w:rPr>
      </w:pPr>
      <w:r>
        <w:rPr>
          <w:rFonts w:ascii="Arial" w:hAnsi="Arial" w:cs="Arial"/>
        </w:rPr>
        <w:t>Please print name and Organisation</w:t>
      </w:r>
      <w:proofErr w:type="gramStart"/>
      <w:r>
        <w:rPr>
          <w:rFonts w:ascii="Arial" w:hAnsi="Arial" w:cs="Arial"/>
        </w:rPr>
        <w:t>:……………………………………………………………</w:t>
      </w:r>
      <w:proofErr w:type="gramEnd"/>
    </w:p>
    <w:p w:rsidR="002F46EC" w:rsidRPr="002F46EC" w:rsidRDefault="002F46EC" w:rsidP="002F46EC">
      <w:pPr>
        <w:pStyle w:val="NoSpacing"/>
        <w:rPr>
          <w:rFonts w:ascii="Arial" w:hAnsi="Arial" w:cs="Arial"/>
          <w:b/>
        </w:rPr>
      </w:pPr>
      <w:r w:rsidRPr="002F46EC">
        <w:rPr>
          <w:rFonts w:ascii="Arial" w:hAnsi="Arial" w:cs="Arial"/>
          <w:b/>
        </w:rPr>
        <w:lastRenderedPageBreak/>
        <w:t>July 2023 / June 2024:</w:t>
      </w:r>
    </w:p>
    <w:p w:rsidR="002F46EC" w:rsidRDefault="002F46EC" w:rsidP="002F46EC">
      <w:pPr>
        <w:pStyle w:val="NoSpacing"/>
        <w:rPr>
          <w:rFonts w:ascii="Arial" w:hAnsi="Arial" w:cs="Arial"/>
        </w:rPr>
      </w:pPr>
    </w:p>
    <w:p w:rsidR="00B6357F" w:rsidRDefault="00B6357F" w:rsidP="00B6357F">
      <w:pPr>
        <w:pStyle w:val="NoSpacing"/>
        <w:rPr>
          <w:rFonts w:ascii="Arial" w:hAnsi="Arial" w:cs="Arial"/>
        </w:rPr>
      </w:pPr>
      <w:r>
        <w:rPr>
          <w:rFonts w:ascii="Arial" w:hAnsi="Arial" w:cs="Arial"/>
        </w:rPr>
        <w:t>Price:</w:t>
      </w:r>
      <w:r>
        <w:rPr>
          <w:rFonts w:ascii="Arial" w:hAnsi="Arial" w:cs="Arial"/>
        </w:rPr>
        <w:tab/>
      </w:r>
      <w:r>
        <w:rPr>
          <w:rFonts w:ascii="Arial" w:hAnsi="Arial" w:cs="Arial"/>
        </w:rPr>
        <w:tab/>
      </w:r>
      <w:r>
        <w:rPr>
          <w:rFonts w:ascii="Arial" w:hAnsi="Arial" w:cs="Arial"/>
        </w:rPr>
        <w:tab/>
        <w:t>Cap (Minimum) £……………  Block (Maximum) £……..</w:t>
      </w:r>
    </w:p>
    <w:p w:rsidR="00B6357F" w:rsidRDefault="00B6357F" w:rsidP="00B6357F">
      <w:pPr>
        <w:pStyle w:val="NoSpacing"/>
        <w:rPr>
          <w:rFonts w:ascii="Arial" w:hAnsi="Arial" w:cs="Arial"/>
        </w:rPr>
      </w:pPr>
    </w:p>
    <w:p w:rsidR="00B6357F" w:rsidRDefault="00B6357F" w:rsidP="00B6357F">
      <w:pPr>
        <w:pStyle w:val="NoSpacing"/>
        <w:rPr>
          <w:rFonts w:ascii="Arial" w:hAnsi="Arial" w:cs="Arial"/>
        </w:rPr>
      </w:pPr>
      <w:r>
        <w:rPr>
          <w:rFonts w:ascii="Arial" w:hAnsi="Arial" w:cs="Arial"/>
        </w:rPr>
        <w:t>Activity:</w:t>
      </w:r>
      <w:r>
        <w:rPr>
          <w:rFonts w:ascii="Arial" w:hAnsi="Arial" w:cs="Arial"/>
        </w:rPr>
        <w:tab/>
      </w:r>
      <w:r>
        <w:rPr>
          <w:rFonts w:ascii="Arial" w:hAnsi="Arial" w:cs="Arial"/>
        </w:rPr>
        <w:tab/>
        <w:t>Cap (Minimum)   ……………  Block (Maximum</w:t>
      </w:r>
      <w:proofErr w:type="gramStart"/>
      <w:r>
        <w:rPr>
          <w:rFonts w:ascii="Arial" w:hAnsi="Arial" w:cs="Arial"/>
        </w:rPr>
        <w:t>) ..</w:t>
      </w:r>
      <w:proofErr w:type="gramEnd"/>
      <w:r>
        <w:rPr>
          <w:rFonts w:ascii="Arial" w:hAnsi="Arial" w:cs="Arial"/>
        </w:rPr>
        <w:t>……..</w:t>
      </w:r>
    </w:p>
    <w:p w:rsidR="00B6357F" w:rsidRDefault="00B6357F" w:rsidP="00B6357F">
      <w:pPr>
        <w:pStyle w:val="NoSpacing"/>
        <w:rPr>
          <w:rFonts w:ascii="Arial" w:hAnsi="Arial" w:cs="Arial"/>
        </w:rPr>
      </w:pPr>
    </w:p>
    <w:p w:rsidR="00B6357F" w:rsidRDefault="00B6357F" w:rsidP="00B6357F">
      <w:pPr>
        <w:pStyle w:val="NoSpacing"/>
        <w:rPr>
          <w:rFonts w:ascii="Arial" w:hAnsi="Arial" w:cs="Arial"/>
          <w:bCs/>
        </w:rPr>
      </w:pPr>
      <w:r w:rsidRPr="002F46EC">
        <w:rPr>
          <w:rFonts w:ascii="Arial" w:hAnsi="Arial" w:cs="Arial"/>
          <w:bCs/>
        </w:rPr>
        <w:t>Bracknell Forest Targeted Outreach Nurse Service</w:t>
      </w:r>
      <w:r>
        <w:rPr>
          <w:rFonts w:ascii="Arial" w:hAnsi="Arial" w:cs="Arial"/>
          <w:bCs/>
        </w:rPr>
        <w:tab/>
        <w:t>£……………</w:t>
      </w:r>
    </w:p>
    <w:p w:rsidR="00B6357F" w:rsidRDefault="00B6357F" w:rsidP="00B6357F">
      <w:pPr>
        <w:pStyle w:val="NoSpacing"/>
        <w:rPr>
          <w:rFonts w:ascii="Arial" w:hAnsi="Arial" w:cs="Arial"/>
          <w:bCs/>
        </w:rPr>
      </w:pPr>
    </w:p>
    <w:p w:rsidR="00B6357F" w:rsidRDefault="00B6357F" w:rsidP="00B6357F">
      <w:pPr>
        <w:pStyle w:val="NoSpacing"/>
        <w:rPr>
          <w:rFonts w:ascii="Arial" w:hAnsi="Arial" w:cs="Arial"/>
          <w:bCs/>
        </w:rPr>
      </w:pPr>
      <w:r w:rsidRPr="002F46EC">
        <w:rPr>
          <w:rFonts w:ascii="Arial" w:hAnsi="Arial" w:cs="Arial"/>
          <w:bCs/>
        </w:rPr>
        <w:t xml:space="preserve">RBWM </w:t>
      </w:r>
      <w:r w:rsidRPr="002F46EC">
        <w:rPr>
          <w:rFonts w:ascii="Arial" w:hAnsi="Arial" w:cs="Arial"/>
        </w:rPr>
        <w:t>community-based nurse-led service</w:t>
      </w:r>
      <w:r>
        <w:rPr>
          <w:rFonts w:ascii="Arial" w:hAnsi="Arial" w:cs="Arial"/>
        </w:rPr>
        <w:tab/>
      </w:r>
      <w:r>
        <w:rPr>
          <w:rFonts w:ascii="Arial" w:hAnsi="Arial" w:cs="Arial"/>
        </w:rPr>
        <w:tab/>
        <w:t>£……………</w:t>
      </w:r>
    </w:p>
    <w:p w:rsidR="002F46EC" w:rsidRDefault="002F46EC" w:rsidP="002F46EC">
      <w:pPr>
        <w:pStyle w:val="NoSpacing"/>
        <w:rPr>
          <w:rFonts w:ascii="Arial" w:hAnsi="Arial" w:cs="Arial"/>
        </w:rPr>
      </w:pPr>
    </w:p>
    <w:p w:rsidR="002F46EC" w:rsidRDefault="00B6357F" w:rsidP="0042301C">
      <w:pPr>
        <w:pStyle w:val="NoSpacing"/>
        <w:rPr>
          <w:rFonts w:ascii="Arial" w:hAnsi="Arial" w:cs="Arial"/>
        </w:rPr>
      </w:pPr>
      <w:r>
        <w:rPr>
          <w:rFonts w:ascii="Arial" w:hAnsi="Arial" w:cs="Arial"/>
        </w:rPr>
        <w:t>If you wish to add any workings out for the Block and Cap please do so here:</w:t>
      </w:r>
    </w:p>
    <w:p w:rsidR="00B6357F" w:rsidRDefault="00B6357F" w:rsidP="0042301C">
      <w:pPr>
        <w:pStyle w:val="NoSpacing"/>
        <w:rPr>
          <w:rFonts w:ascii="Arial" w:hAnsi="Arial" w:cs="Arial"/>
        </w:rPr>
      </w:pPr>
    </w:p>
    <w:p w:rsidR="00B6357F" w:rsidRDefault="00B6357F" w:rsidP="0042301C">
      <w:pPr>
        <w:pStyle w:val="NoSpacing"/>
        <w:rPr>
          <w:rFonts w:ascii="Arial" w:hAnsi="Arial" w:cs="Arial"/>
        </w:rPr>
      </w:pPr>
      <w:r w:rsidRPr="00B6357F">
        <w:rPr>
          <w:rFonts w:ascii="Arial" w:hAnsi="Arial" w:cs="Arial"/>
          <w:noProof/>
          <w:lang w:eastAsia="en-GB"/>
        </w:rPr>
        <mc:AlternateContent>
          <mc:Choice Requires="wps">
            <w:drawing>
              <wp:anchor distT="0" distB="0" distL="114300" distR="114300" simplePos="0" relativeHeight="251662336" behindDoc="0" locked="0" layoutInCell="1" allowOverlap="1" wp14:anchorId="7336ACD3" wp14:editId="13911649">
                <wp:simplePos x="0" y="0"/>
                <wp:positionH relativeFrom="column">
                  <wp:posOffset>-262255</wp:posOffset>
                </wp:positionH>
                <wp:positionV relativeFrom="paragraph">
                  <wp:posOffset>59055</wp:posOffset>
                </wp:positionV>
                <wp:extent cx="5962015" cy="1760220"/>
                <wp:effectExtent l="0" t="0" r="1968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760220"/>
                        </a:xfrm>
                        <a:prstGeom prst="rect">
                          <a:avLst/>
                        </a:prstGeom>
                        <a:solidFill>
                          <a:srgbClr val="FFFFFF"/>
                        </a:solidFill>
                        <a:ln w="9525">
                          <a:solidFill>
                            <a:srgbClr val="000000"/>
                          </a:solidFill>
                          <a:miter lim="800000"/>
                          <a:headEnd/>
                          <a:tailEnd/>
                        </a:ln>
                      </wps:spPr>
                      <wps:txbx>
                        <w:txbxContent>
                          <w:p w:rsidR="00B6357F" w:rsidRDefault="00B6357F" w:rsidP="00B6357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5pt;margin-top:4.65pt;width:469.45pt;height:1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FA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">
                <v:textbox>
                  <w:txbxContent>
                    <w:p w:rsidR="00B6357F" w:rsidRDefault="00B6357F" w:rsidP="00B6357F">
                      <w:pPr>
                        <w:jc w:val="both"/>
                      </w:pPr>
                    </w:p>
                  </w:txbxContent>
                </v:textbox>
              </v:shape>
            </w:pict>
          </mc:Fallback>
        </mc:AlternateContent>
      </w:r>
    </w:p>
    <w:p w:rsidR="00B6357F" w:rsidRDefault="00B6357F" w:rsidP="0042301C">
      <w:pPr>
        <w:pStyle w:val="NoSpacing"/>
        <w:rPr>
          <w:rFonts w:ascii="Arial" w:hAnsi="Arial" w:cs="Arial"/>
        </w:rPr>
      </w:pPr>
    </w:p>
    <w:p w:rsidR="00B6357F" w:rsidRDefault="00B6357F" w:rsidP="0042301C">
      <w:pPr>
        <w:pStyle w:val="NoSpacing"/>
        <w:rPr>
          <w:rFonts w:ascii="Arial" w:hAnsi="Arial" w:cs="Arial"/>
        </w:rPr>
      </w:pPr>
    </w:p>
    <w:p w:rsidR="00B6357F" w:rsidRDefault="00B6357F" w:rsidP="0042301C">
      <w:pPr>
        <w:pStyle w:val="NoSpacing"/>
        <w:rPr>
          <w:rFonts w:ascii="Arial" w:hAnsi="Arial" w:cs="Arial"/>
        </w:rPr>
      </w:pPr>
    </w:p>
    <w:p w:rsidR="00B6357F" w:rsidRDefault="00B6357F" w:rsidP="0042301C">
      <w:pPr>
        <w:pStyle w:val="NoSpacing"/>
        <w:rPr>
          <w:rFonts w:ascii="Arial" w:hAnsi="Arial" w:cs="Arial"/>
        </w:rPr>
      </w:pPr>
    </w:p>
    <w:p w:rsidR="00B6357F" w:rsidRDefault="00B6357F" w:rsidP="0042301C">
      <w:pPr>
        <w:pStyle w:val="NoSpacing"/>
        <w:rPr>
          <w:rFonts w:ascii="Arial" w:hAnsi="Arial" w:cs="Arial"/>
        </w:rPr>
      </w:pPr>
      <w:bookmarkStart w:id="0" w:name="_GoBack"/>
      <w:bookmarkEnd w:id="0"/>
    </w:p>
    <w:p w:rsidR="00B6357F" w:rsidRDefault="00B6357F" w:rsidP="0042301C">
      <w:pPr>
        <w:pStyle w:val="NoSpacing"/>
        <w:rPr>
          <w:rFonts w:ascii="Arial" w:hAnsi="Arial" w:cs="Arial"/>
        </w:rPr>
      </w:pPr>
    </w:p>
    <w:p w:rsidR="00B6357F" w:rsidRDefault="00B6357F" w:rsidP="0042301C">
      <w:pPr>
        <w:pStyle w:val="NoSpacing"/>
        <w:rPr>
          <w:rFonts w:ascii="Arial" w:hAnsi="Arial" w:cs="Arial"/>
        </w:rPr>
      </w:pPr>
    </w:p>
    <w:p w:rsidR="00B6357F" w:rsidRDefault="00B6357F" w:rsidP="0042301C">
      <w:pPr>
        <w:pStyle w:val="NoSpacing"/>
        <w:rPr>
          <w:rFonts w:ascii="Arial" w:hAnsi="Arial" w:cs="Arial"/>
        </w:rPr>
      </w:pPr>
    </w:p>
    <w:p w:rsidR="00B6357F" w:rsidRDefault="00B6357F" w:rsidP="0042301C">
      <w:pPr>
        <w:pStyle w:val="NoSpacing"/>
        <w:rPr>
          <w:rFonts w:ascii="Arial" w:hAnsi="Arial" w:cs="Arial"/>
        </w:rPr>
      </w:pPr>
    </w:p>
    <w:p w:rsidR="00B6357F" w:rsidRDefault="00B6357F" w:rsidP="0042301C">
      <w:pPr>
        <w:pStyle w:val="NoSpacing"/>
        <w:rPr>
          <w:rFonts w:ascii="Arial" w:hAnsi="Arial" w:cs="Arial"/>
        </w:rPr>
      </w:pPr>
    </w:p>
    <w:p w:rsidR="00B6357F" w:rsidRDefault="00B6357F" w:rsidP="0042301C">
      <w:pPr>
        <w:pStyle w:val="NoSpacing"/>
        <w:rPr>
          <w:rFonts w:ascii="Arial" w:hAnsi="Arial" w:cs="Arial"/>
        </w:rPr>
      </w:pPr>
    </w:p>
    <w:p w:rsidR="00B6357F" w:rsidRDefault="00B6357F" w:rsidP="0042301C">
      <w:pPr>
        <w:pStyle w:val="NoSpacing"/>
        <w:rPr>
          <w:rFonts w:ascii="Arial" w:hAnsi="Arial" w:cs="Arial"/>
        </w:rPr>
      </w:pPr>
    </w:p>
    <w:p w:rsidR="00B6357F" w:rsidRDefault="00B6357F" w:rsidP="00B6357F">
      <w:pPr>
        <w:pStyle w:val="NoSpacing"/>
        <w:rPr>
          <w:rFonts w:ascii="Arial" w:hAnsi="Arial" w:cs="Arial"/>
        </w:rPr>
      </w:pPr>
      <w:r>
        <w:rPr>
          <w:rFonts w:ascii="Arial" w:hAnsi="Arial" w:cs="Arial"/>
        </w:rPr>
        <w:t>Signed Financial Director</w:t>
      </w:r>
      <w:proofErr w:type="gramStart"/>
      <w:r>
        <w:rPr>
          <w:rFonts w:ascii="Arial" w:hAnsi="Arial" w:cs="Arial"/>
        </w:rPr>
        <w:t>:………………………………………………………………………..</w:t>
      </w:r>
      <w:proofErr w:type="gramEnd"/>
    </w:p>
    <w:p w:rsidR="00B6357F" w:rsidRDefault="00B6357F" w:rsidP="00B6357F">
      <w:pPr>
        <w:pStyle w:val="NoSpacing"/>
        <w:rPr>
          <w:rFonts w:ascii="Arial" w:hAnsi="Arial" w:cs="Arial"/>
        </w:rPr>
      </w:pPr>
    </w:p>
    <w:p w:rsidR="00B6357F" w:rsidRDefault="00B6357F" w:rsidP="00B6357F">
      <w:pPr>
        <w:pStyle w:val="NoSpacing"/>
        <w:rPr>
          <w:rFonts w:ascii="Arial" w:hAnsi="Arial" w:cs="Arial"/>
        </w:rPr>
      </w:pPr>
      <w:r>
        <w:rPr>
          <w:rFonts w:ascii="Arial" w:hAnsi="Arial" w:cs="Arial"/>
        </w:rPr>
        <w:t>Please print name and Organisation</w:t>
      </w:r>
      <w:proofErr w:type="gramStart"/>
      <w:r>
        <w:rPr>
          <w:rFonts w:ascii="Arial" w:hAnsi="Arial" w:cs="Arial"/>
        </w:rPr>
        <w:t>:……………………………………………………………</w:t>
      </w:r>
      <w:proofErr w:type="gramEnd"/>
    </w:p>
    <w:p w:rsidR="00B6357F" w:rsidRPr="00C9367A" w:rsidRDefault="00B6357F" w:rsidP="00B6357F">
      <w:pPr>
        <w:pStyle w:val="NoSpacing"/>
        <w:rPr>
          <w:rFonts w:ascii="Arial" w:hAnsi="Arial" w:cs="Arial"/>
        </w:rPr>
      </w:pPr>
    </w:p>
    <w:sectPr w:rsidR="00B6357F" w:rsidRPr="00C93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0700"/>
    <w:multiLevelType w:val="hybridMultilevel"/>
    <w:tmpl w:val="5E38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263785"/>
    <w:multiLevelType w:val="hybridMultilevel"/>
    <w:tmpl w:val="384C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74200B"/>
    <w:multiLevelType w:val="hybridMultilevel"/>
    <w:tmpl w:val="0A72F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441D4B"/>
    <w:multiLevelType w:val="multilevel"/>
    <w:tmpl w:val="56E0476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1C"/>
    <w:rsid w:val="002F46EC"/>
    <w:rsid w:val="0042301C"/>
    <w:rsid w:val="004F1E9E"/>
    <w:rsid w:val="00820460"/>
    <w:rsid w:val="00830616"/>
    <w:rsid w:val="00A05C23"/>
    <w:rsid w:val="00B6357F"/>
    <w:rsid w:val="00B732F1"/>
    <w:rsid w:val="00BC784E"/>
    <w:rsid w:val="00C10708"/>
    <w:rsid w:val="00C9367A"/>
    <w:rsid w:val="00D677D4"/>
    <w:rsid w:val="00D866FD"/>
    <w:rsid w:val="00EF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character" w:styleId="Hyperlink">
    <w:name w:val="Hyperlink"/>
    <w:semiHidden/>
    <w:unhideWhenUsed/>
    <w:rsid w:val="0042301C"/>
    <w:rPr>
      <w:color w:val="0000FF"/>
      <w:u w:val="single"/>
    </w:rPr>
  </w:style>
  <w:style w:type="paragraph" w:styleId="ListParagraph">
    <w:name w:val="List Paragraph"/>
    <w:basedOn w:val="Normal"/>
    <w:uiPriority w:val="34"/>
    <w:qFormat/>
    <w:rsid w:val="004F1E9E"/>
    <w:pPr>
      <w:ind w:left="720"/>
      <w:contextualSpacing/>
    </w:pPr>
  </w:style>
  <w:style w:type="paragraph" w:styleId="BalloonText">
    <w:name w:val="Balloon Text"/>
    <w:basedOn w:val="Normal"/>
    <w:link w:val="BalloonTextChar"/>
    <w:uiPriority w:val="99"/>
    <w:semiHidden/>
    <w:unhideWhenUsed/>
    <w:rsid w:val="00B6357F"/>
    <w:rPr>
      <w:rFonts w:ascii="Tahoma" w:hAnsi="Tahoma" w:cs="Tahoma"/>
      <w:sz w:val="16"/>
      <w:szCs w:val="16"/>
    </w:rPr>
  </w:style>
  <w:style w:type="character" w:customStyle="1" w:styleId="BalloonTextChar">
    <w:name w:val="Balloon Text Char"/>
    <w:basedOn w:val="DefaultParagraphFont"/>
    <w:link w:val="BalloonText"/>
    <w:uiPriority w:val="99"/>
    <w:semiHidden/>
    <w:rsid w:val="00B6357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character" w:styleId="Hyperlink">
    <w:name w:val="Hyperlink"/>
    <w:semiHidden/>
    <w:unhideWhenUsed/>
    <w:rsid w:val="0042301C"/>
    <w:rPr>
      <w:color w:val="0000FF"/>
      <w:u w:val="single"/>
    </w:rPr>
  </w:style>
  <w:style w:type="paragraph" w:styleId="ListParagraph">
    <w:name w:val="List Paragraph"/>
    <w:basedOn w:val="Normal"/>
    <w:uiPriority w:val="34"/>
    <w:qFormat/>
    <w:rsid w:val="004F1E9E"/>
    <w:pPr>
      <w:ind w:left="720"/>
      <w:contextualSpacing/>
    </w:pPr>
  </w:style>
  <w:style w:type="paragraph" w:styleId="BalloonText">
    <w:name w:val="Balloon Text"/>
    <w:basedOn w:val="Normal"/>
    <w:link w:val="BalloonTextChar"/>
    <w:uiPriority w:val="99"/>
    <w:semiHidden/>
    <w:unhideWhenUsed/>
    <w:rsid w:val="00B6357F"/>
    <w:rPr>
      <w:rFonts w:ascii="Tahoma" w:hAnsi="Tahoma" w:cs="Tahoma"/>
      <w:sz w:val="16"/>
      <w:szCs w:val="16"/>
    </w:rPr>
  </w:style>
  <w:style w:type="character" w:customStyle="1" w:styleId="BalloonTextChar">
    <w:name w:val="Balloon Text Char"/>
    <w:basedOn w:val="DefaultParagraphFont"/>
    <w:link w:val="BalloonText"/>
    <w:uiPriority w:val="99"/>
    <w:semiHidden/>
    <w:rsid w:val="00B6357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61282">
      <w:bodyDiv w:val="1"/>
      <w:marLeft w:val="0"/>
      <w:marRight w:val="0"/>
      <w:marTop w:val="0"/>
      <w:marBottom w:val="0"/>
      <w:divBdr>
        <w:top w:val="none" w:sz="0" w:space="0" w:color="auto"/>
        <w:left w:val="none" w:sz="0" w:space="0" w:color="auto"/>
        <w:bottom w:val="none" w:sz="0" w:space="0" w:color="auto"/>
        <w:right w:val="none" w:sz="0" w:space="0" w:color="auto"/>
      </w:divBdr>
    </w:div>
    <w:div w:id="8172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contracts@bracknell-forest.gcsx.gov.uk" TargetMode="External"/><Relationship Id="rId3" Type="http://schemas.microsoft.com/office/2007/relationships/stylesWithEffects" Target="stylesWithEffects.xml"/><Relationship Id="rId7" Type="http://schemas.openxmlformats.org/officeDocument/2006/relationships/image" Target="file:///G:\Public%20Health%20Berkshire\Business%20Manager%20-%20Trevor%20&amp;amp;%20Emma\Sex%20Health%20Tender\Documents%20for%20send%20out\Final%20agreed\Macintosh%20HD:Users:rachael:Desktop:BFC_GREENRGB_lr_pp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contracts@bracknell-forest.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Keable</dc:creator>
  <cp:lastModifiedBy>Trevor Keable</cp:lastModifiedBy>
  <cp:revision>2</cp:revision>
  <dcterms:created xsi:type="dcterms:W3CDTF">2018-06-19T14:24:00Z</dcterms:created>
  <dcterms:modified xsi:type="dcterms:W3CDTF">2018-06-19T14:24:00Z</dcterms:modified>
</cp:coreProperties>
</file>