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089AD" w14:textId="77777777" w:rsidR="009A7945" w:rsidRDefault="009A7945" w:rsidP="00E41E0A">
      <w:pPr>
        <w:rPr>
          <w:rFonts w:ascii="Arial" w:hAnsi="Arial" w:cs="Arial"/>
          <w:b/>
          <w:color w:val="FFFFFF" w:themeColor="background1"/>
          <w:sz w:val="32"/>
          <w:szCs w:val="32"/>
        </w:rPr>
      </w:pPr>
      <w:bookmarkStart w:id="0" w:name="_GoBack"/>
      <w:bookmarkEnd w:id="0"/>
      <w:r>
        <w:rPr>
          <w:noProof/>
          <w:lang w:eastAsia="en-GB"/>
        </w:rPr>
        <w:drawing>
          <wp:anchor distT="0" distB="0" distL="114300" distR="114300" simplePos="0" relativeHeight="251658240" behindDoc="1" locked="0" layoutInCell="1" allowOverlap="1" wp14:anchorId="4556A4E3" wp14:editId="280073F4">
            <wp:simplePos x="0" y="0"/>
            <wp:positionH relativeFrom="margin">
              <wp:align>center</wp:align>
            </wp:positionH>
            <wp:positionV relativeFrom="paragraph">
              <wp:posOffset>-673100</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E96D9" w14:textId="397543E5" w:rsidR="0027493A" w:rsidRPr="0027493A" w:rsidRDefault="00A030D1" w:rsidP="0027493A">
      <w:pPr>
        <w:rPr>
          <w:rFonts w:ascii="Arial" w:hAnsi="Arial" w:cs="Arial"/>
          <w:b/>
          <w:color w:val="FFFFFF" w:themeColor="background1"/>
          <w:sz w:val="32"/>
          <w:szCs w:val="32"/>
        </w:rPr>
      </w:pPr>
      <w:r w:rsidRPr="00A030D1">
        <w:rPr>
          <w:rFonts w:ascii="Arial" w:hAnsi="Arial" w:cs="Arial"/>
          <w:b/>
          <w:color w:val="FFFFFF" w:themeColor="background1"/>
          <w:sz w:val="32"/>
          <w:szCs w:val="32"/>
        </w:rPr>
        <w:t>The London Borough of Croydon invites suitable expressions of interest a</w:t>
      </w:r>
      <w:r w:rsidR="00C42D12">
        <w:rPr>
          <w:rFonts w:ascii="Arial" w:hAnsi="Arial" w:cs="Arial"/>
          <w:b/>
          <w:color w:val="FFFFFF" w:themeColor="background1"/>
          <w:sz w:val="32"/>
          <w:szCs w:val="32"/>
        </w:rPr>
        <w:t xml:space="preserve">nd tenders from suppliers to </w:t>
      </w:r>
      <w:r w:rsidR="00E357CF">
        <w:rPr>
          <w:rFonts w:ascii="Arial" w:hAnsi="Arial" w:cs="Arial"/>
          <w:b/>
          <w:color w:val="FFFFFF" w:themeColor="background1"/>
          <w:sz w:val="32"/>
          <w:szCs w:val="32"/>
        </w:rPr>
        <w:t>763/2018 Children’s Social Care Assessments Approved Provider Panel</w:t>
      </w:r>
    </w:p>
    <w:p w14:paraId="604DFD57" w14:textId="77777777" w:rsidR="00E41E0A" w:rsidRPr="00E41E0A" w:rsidRDefault="00E41E0A" w:rsidP="00E41E0A">
      <w:pPr>
        <w:rPr>
          <w:rFonts w:ascii="Arial" w:hAnsi="Arial" w:cs="Arial"/>
          <w:b/>
          <w:color w:val="FFFFFF" w:themeColor="background1"/>
          <w:sz w:val="32"/>
          <w:szCs w:val="32"/>
        </w:rPr>
      </w:pPr>
    </w:p>
    <w:p w14:paraId="2AFCCBD9" w14:textId="77777777" w:rsidR="00E41E0A" w:rsidRPr="00E41E0A" w:rsidRDefault="00E41E0A" w:rsidP="007339A0">
      <w:pPr>
        <w:rPr>
          <w:noProof/>
          <w:lang w:eastAsia="en-GB"/>
        </w:rPr>
      </w:pPr>
    </w:p>
    <w:p w14:paraId="3F25041F" w14:textId="77777777" w:rsidR="00A030D1" w:rsidRPr="00A030D1" w:rsidRDefault="00A030D1" w:rsidP="00A030D1">
      <w:pPr>
        <w:rPr>
          <w:rFonts w:ascii="Arial" w:hAnsi="Arial" w:cs="Arial"/>
          <w:b/>
          <w:i/>
          <w:iCs/>
          <w:color w:val="FFFFFF" w:themeColor="background1"/>
          <w:sz w:val="32"/>
          <w:szCs w:val="32"/>
        </w:rPr>
      </w:pPr>
    </w:p>
    <w:p w14:paraId="0A1BED43" w14:textId="77777777" w:rsidR="00A030D1" w:rsidRPr="00D4131C" w:rsidRDefault="00A030D1" w:rsidP="00A030D1">
      <w:pPr>
        <w:rPr>
          <w:rFonts w:ascii="Arial" w:hAnsi="Arial" w:cs="Arial"/>
          <w:szCs w:val="24"/>
        </w:rPr>
      </w:pPr>
    </w:p>
    <w:p w14:paraId="6C69C834" w14:textId="77777777" w:rsidR="00A030D1" w:rsidRDefault="00A030D1" w:rsidP="00A030D1">
      <w:pPr>
        <w:rPr>
          <w:rFonts w:ascii="Arial" w:hAnsi="Arial" w:cs="Arial"/>
          <w:b/>
          <w:color w:val="800080"/>
          <w:szCs w:val="24"/>
        </w:rPr>
      </w:pPr>
    </w:p>
    <w:p w14:paraId="31325AD1" w14:textId="77777777" w:rsidR="00E41E0A" w:rsidRDefault="00E41E0A" w:rsidP="00A030D1">
      <w:pPr>
        <w:rPr>
          <w:rFonts w:ascii="Arial" w:hAnsi="Arial" w:cs="Arial"/>
          <w:b/>
          <w:color w:val="800080"/>
          <w:szCs w:val="24"/>
        </w:rPr>
      </w:pPr>
    </w:p>
    <w:p w14:paraId="63BCBD0F" w14:textId="76311FCA" w:rsidR="00E357CF" w:rsidRDefault="00A030D1" w:rsidP="00E357CF">
      <w:r w:rsidRPr="00D4131C">
        <w:rPr>
          <w:rFonts w:ascii="Arial" w:hAnsi="Arial" w:cs="Arial"/>
          <w:b/>
          <w:color w:val="800080"/>
          <w:szCs w:val="24"/>
        </w:rPr>
        <w:t>The requirement</w:t>
      </w:r>
      <w:r w:rsidRPr="00D4131C">
        <w:rPr>
          <w:rFonts w:ascii="Arial" w:hAnsi="Arial" w:cs="Arial"/>
          <w:color w:val="800080"/>
          <w:szCs w:val="24"/>
        </w:rPr>
        <w:t xml:space="preserve"> </w:t>
      </w:r>
    </w:p>
    <w:p w14:paraId="5AADDD43" w14:textId="77777777" w:rsidR="00E357CF" w:rsidRDefault="00E357CF" w:rsidP="00E357CF">
      <w:pPr>
        <w:pStyle w:val="Default"/>
      </w:pPr>
    </w:p>
    <w:p w14:paraId="22946F1A" w14:textId="77777777" w:rsidR="00E357CF" w:rsidRDefault="00E357CF" w:rsidP="00E357CF">
      <w:pPr>
        <w:pStyle w:val="Default"/>
        <w:rPr>
          <w:rFonts w:ascii="Arial" w:hAnsi="Arial" w:cs="Arial"/>
        </w:rPr>
      </w:pPr>
      <w:r w:rsidRPr="00E357CF">
        <w:rPr>
          <w:rFonts w:ascii="Arial" w:hAnsi="Arial" w:cs="Arial"/>
        </w:rPr>
        <w:t xml:space="preserve">The Council invites individuals and organisations to submit a tender for the provision of Children’s Social Care Assessments, through admittance onto an Approved Provider Panel. </w:t>
      </w:r>
    </w:p>
    <w:p w14:paraId="4BCD7F57" w14:textId="77777777" w:rsidR="00E357CF" w:rsidRPr="00E357CF" w:rsidRDefault="00E357CF" w:rsidP="00E357CF">
      <w:pPr>
        <w:pStyle w:val="Default"/>
        <w:rPr>
          <w:rFonts w:ascii="Arial" w:hAnsi="Arial" w:cs="Arial"/>
        </w:rPr>
      </w:pPr>
    </w:p>
    <w:p w14:paraId="1C32E92F" w14:textId="6089D047" w:rsidR="00E357CF" w:rsidRDefault="00E357CF" w:rsidP="00E357CF">
      <w:pPr>
        <w:pStyle w:val="Default"/>
        <w:rPr>
          <w:rFonts w:ascii="Arial" w:hAnsi="Arial" w:cs="Arial"/>
        </w:rPr>
      </w:pPr>
      <w:r w:rsidRPr="00E357CF">
        <w:rPr>
          <w:rFonts w:ascii="Arial" w:hAnsi="Arial" w:cs="Arial"/>
        </w:rPr>
        <w:t>The Council intends to establish a 4 year multi-supplier Approved Provider Panel to deliver Children’s Social</w:t>
      </w:r>
      <w:r w:rsidR="006544FF">
        <w:rPr>
          <w:rFonts w:ascii="Arial" w:hAnsi="Arial" w:cs="Arial"/>
        </w:rPr>
        <w:t xml:space="preserve"> </w:t>
      </w:r>
      <w:r w:rsidRPr="00E357CF">
        <w:rPr>
          <w:rFonts w:ascii="Arial" w:hAnsi="Arial" w:cs="Arial"/>
        </w:rPr>
        <w:t xml:space="preserve">Care assessments. Assessments commissioned from the Panel of experts will be within the context of </w:t>
      </w:r>
      <w:r w:rsidR="00811804" w:rsidRPr="00E357CF">
        <w:rPr>
          <w:rFonts w:ascii="Arial" w:hAnsi="Arial" w:cs="Arial"/>
        </w:rPr>
        <w:t>cases being</w:t>
      </w:r>
      <w:r w:rsidRPr="00E357CF">
        <w:rPr>
          <w:rFonts w:ascii="Arial" w:hAnsi="Arial" w:cs="Arial"/>
        </w:rPr>
        <w:t xml:space="preserve"> managed under Public Law Outline (PLO) Framework both in pre-proceedings and Court Proceedings.</w:t>
      </w:r>
    </w:p>
    <w:p w14:paraId="73CFE3BE" w14:textId="05E5D62F" w:rsidR="00E357CF" w:rsidRDefault="00E357CF" w:rsidP="00E357CF">
      <w:pPr>
        <w:pStyle w:val="Default"/>
        <w:rPr>
          <w:rFonts w:ascii="Arial" w:hAnsi="Arial" w:cs="Arial"/>
        </w:rPr>
      </w:pPr>
    </w:p>
    <w:p w14:paraId="0A44B21D" w14:textId="1F1D6884" w:rsidR="00E357CF" w:rsidRPr="00E357CF" w:rsidRDefault="00E357CF" w:rsidP="00E357CF">
      <w:pPr>
        <w:pStyle w:val="Default"/>
        <w:rPr>
          <w:rFonts w:ascii="Arial" w:hAnsi="Arial" w:cs="Arial"/>
        </w:rPr>
      </w:pPr>
      <w:r w:rsidRPr="00E357CF">
        <w:rPr>
          <w:rFonts w:ascii="Arial" w:hAnsi="Arial" w:cs="Arial"/>
        </w:rPr>
        <w:t>This procurement is to establish a multi-supplier panel of experts who are experienced and qualified to conduct Social Care assessments. Tenderers can apply for one or more lots.</w:t>
      </w:r>
      <w:r>
        <w:rPr>
          <w:rFonts w:ascii="Arial" w:hAnsi="Arial" w:cs="Arial"/>
        </w:rPr>
        <w:t xml:space="preserve"> </w:t>
      </w:r>
      <w:r w:rsidRPr="00E357CF">
        <w:rPr>
          <w:rFonts w:ascii="Arial" w:hAnsi="Arial" w:cs="Arial"/>
        </w:rPr>
        <w:t>The Approved Provider Panel will be split into ten (10) Lots, as listed below:</w:t>
      </w:r>
    </w:p>
    <w:p w14:paraId="0871B2CB" w14:textId="08B68AEA" w:rsidR="00E357CF" w:rsidRPr="00E357CF" w:rsidRDefault="00E357CF" w:rsidP="00E357CF">
      <w:pPr>
        <w:ind w:left="1364"/>
        <w:jc w:val="both"/>
        <w:rPr>
          <w:rFonts w:ascii="Arial" w:hAnsi="Arial" w:cs="Arial"/>
          <w:szCs w:val="24"/>
        </w:rPr>
      </w:pPr>
    </w:p>
    <w:p w14:paraId="0CE4C853" w14:textId="126CE5D6" w:rsidR="00E357CF" w:rsidRPr="00E357CF" w:rsidRDefault="00E357CF" w:rsidP="00E357CF">
      <w:pPr>
        <w:numPr>
          <w:ilvl w:val="0"/>
          <w:numId w:val="14"/>
        </w:numPr>
        <w:ind w:left="709" w:firstLine="131"/>
        <w:rPr>
          <w:rFonts w:ascii="Arial" w:hAnsi="Arial" w:cs="Arial"/>
          <w:szCs w:val="24"/>
        </w:rPr>
      </w:pPr>
      <w:r w:rsidRPr="00E357CF">
        <w:rPr>
          <w:rFonts w:ascii="Arial" w:hAnsi="Arial" w:cs="Arial"/>
          <w:szCs w:val="24"/>
        </w:rPr>
        <w:t xml:space="preserve">Lot 1 </w:t>
      </w:r>
      <w:r w:rsidRPr="00E357CF">
        <w:rPr>
          <w:rFonts w:ascii="Arial" w:hAnsi="Arial" w:cs="Arial"/>
          <w:szCs w:val="24"/>
        </w:rPr>
        <w:tab/>
        <w:t>Psychological</w:t>
      </w:r>
    </w:p>
    <w:p w14:paraId="3FE5E2EE" w14:textId="2454CD99" w:rsidR="00E357CF" w:rsidRPr="00E357CF" w:rsidRDefault="00E357CF" w:rsidP="00E357CF">
      <w:pPr>
        <w:numPr>
          <w:ilvl w:val="2"/>
          <w:numId w:val="16"/>
        </w:numPr>
        <w:rPr>
          <w:rFonts w:ascii="Arial" w:hAnsi="Arial" w:cs="Arial"/>
          <w:szCs w:val="24"/>
        </w:rPr>
      </w:pPr>
      <w:r w:rsidRPr="00E357CF">
        <w:rPr>
          <w:rFonts w:ascii="Arial" w:hAnsi="Arial" w:cs="Arial"/>
          <w:szCs w:val="24"/>
        </w:rPr>
        <w:t>Lot 1a – Adult</w:t>
      </w:r>
    </w:p>
    <w:p w14:paraId="713FA8F0" w14:textId="77777777" w:rsidR="00E357CF" w:rsidRPr="00E357CF" w:rsidRDefault="00E357CF" w:rsidP="00E357CF">
      <w:pPr>
        <w:numPr>
          <w:ilvl w:val="2"/>
          <w:numId w:val="16"/>
        </w:numPr>
        <w:rPr>
          <w:rFonts w:ascii="Arial" w:hAnsi="Arial" w:cs="Arial"/>
          <w:szCs w:val="24"/>
        </w:rPr>
      </w:pPr>
      <w:r w:rsidRPr="00E357CF">
        <w:rPr>
          <w:rFonts w:ascii="Arial" w:hAnsi="Arial" w:cs="Arial"/>
          <w:szCs w:val="24"/>
        </w:rPr>
        <w:t>Lot 1b – Child &amp; Adolescent</w:t>
      </w:r>
    </w:p>
    <w:p w14:paraId="3240EF48" w14:textId="375F27B0" w:rsidR="00E357CF" w:rsidRPr="00E357CF" w:rsidRDefault="00E357CF" w:rsidP="00E357CF">
      <w:pPr>
        <w:numPr>
          <w:ilvl w:val="2"/>
          <w:numId w:val="16"/>
        </w:numPr>
        <w:rPr>
          <w:rFonts w:ascii="Arial" w:hAnsi="Arial" w:cs="Arial"/>
          <w:szCs w:val="24"/>
        </w:rPr>
      </w:pPr>
      <w:r w:rsidRPr="00E357CF">
        <w:rPr>
          <w:rFonts w:ascii="Arial" w:hAnsi="Arial" w:cs="Arial"/>
          <w:szCs w:val="24"/>
        </w:rPr>
        <w:t>Lot 1c – Cognitive</w:t>
      </w:r>
      <w:r w:rsidRPr="00E357CF">
        <w:rPr>
          <w:rFonts w:ascii="Arial" w:hAnsi="Arial" w:cs="Arial"/>
          <w:szCs w:val="24"/>
        </w:rPr>
        <w:tab/>
      </w:r>
    </w:p>
    <w:p w14:paraId="00286CCF" w14:textId="77777777" w:rsidR="00E357CF" w:rsidRPr="00E357CF" w:rsidRDefault="00E357CF" w:rsidP="00E357CF">
      <w:pPr>
        <w:numPr>
          <w:ilvl w:val="0"/>
          <w:numId w:val="14"/>
        </w:numPr>
        <w:ind w:left="709" w:firstLine="131"/>
        <w:rPr>
          <w:rFonts w:ascii="Arial" w:hAnsi="Arial" w:cs="Arial"/>
          <w:szCs w:val="24"/>
        </w:rPr>
      </w:pPr>
      <w:r w:rsidRPr="00E357CF">
        <w:rPr>
          <w:rFonts w:ascii="Arial" w:hAnsi="Arial" w:cs="Arial"/>
          <w:szCs w:val="24"/>
        </w:rPr>
        <w:t>Lot 2</w:t>
      </w:r>
      <w:r w:rsidRPr="00E357CF">
        <w:rPr>
          <w:rFonts w:ascii="Arial" w:hAnsi="Arial" w:cs="Arial"/>
          <w:szCs w:val="24"/>
        </w:rPr>
        <w:tab/>
        <w:t xml:space="preserve">Psychiatric </w:t>
      </w:r>
    </w:p>
    <w:p w14:paraId="29E2F7E6" w14:textId="0D66770A" w:rsidR="00E357CF" w:rsidRPr="00E357CF" w:rsidRDefault="00E357CF" w:rsidP="00E357CF">
      <w:pPr>
        <w:numPr>
          <w:ilvl w:val="2"/>
          <w:numId w:val="17"/>
        </w:numPr>
        <w:rPr>
          <w:rFonts w:ascii="Arial" w:hAnsi="Arial" w:cs="Arial"/>
          <w:szCs w:val="24"/>
        </w:rPr>
      </w:pPr>
      <w:r w:rsidRPr="00E357CF">
        <w:rPr>
          <w:rFonts w:ascii="Arial" w:hAnsi="Arial" w:cs="Arial"/>
          <w:szCs w:val="24"/>
        </w:rPr>
        <w:t>Lot 2a Psychiatric assessment</w:t>
      </w:r>
    </w:p>
    <w:p w14:paraId="034CFCF7" w14:textId="77777777" w:rsidR="00E357CF" w:rsidRPr="00E357CF" w:rsidRDefault="00E357CF" w:rsidP="00E357CF">
      <w:pPr>
        <w:numPr>
          <w:ilvl w:val="2"/>
          <w:numId w:val="17"/>
        </w:numPr>
        <w:rPr>
          <w:rFonts w:ascii="Arial" w:hAnsi="Arial" w:cs="Arial"/>
          <w:szCs w:val="24"/>
        </w:rPr>
      </w:pPr>
      <w:r w:rsidRPr="00E357CF">
        <w:rPr>
          <w:rFonts w:ascii="Arial" w:hAnsi="Arial" w:cs="Arial"/>
          <w:szCs w:val="24"/>
        </w:rPr>
        <w:t>Lot 2b – Forensic Psychiatric</w:t>
      </w:r>
    </w:p>
    <w:p w14:paraId="3B913964" w14:textId="75026F93" w:rsidR="00E357CF" w:rsidRPr="00E357CF" w:rsidRDefault="00E357CF" w:rsidP="00E357CF">
      <w:pPr>
        <w:numPr>
          <w:ilvl w:val="0"/>
          <w:numId w:val="14"/>
        </w:numPr>
        <w:ind w:left="709" w:firstLine="131"/>
        <w:rPr>
          <w:rFonts w:ascii="Arial" w:hAnsi="Arial" w:cs="Arial"/>
          <w:szCs w:val="24"/>
        </w:rPr>
      </w:pPr>
      <w:r w:rsidRPr="00E357CF">
        <w:rPr>
          <w:rFonts w:ascii="Arial" w:hAnsi="Arial" w:cs="Arial"/>
          <w:szCs w:val="24"/>
        </w:rPr>
        <w:t>Lot 3</w:t>
      </w:r>
      <w:r w:rsidRPr="00E357CF">
        <w:rPr>
          <w:rFonts w:ascii="Arial" w:hAnsi="Arial" w:cs="Arial"/>
          <w:szCs w:val="24"/>
        </w:rPr>
        <w:tab/>
        <w:t>Parenting Assessment Manual Software (PAMS) assessment</w:t>
      </w:r>
      <w:r w:rsidRPr="00E357CF">
        <w:rPr>
          <w:rFonts w:ascii="Arial" w:hAnsi="Arial" w:cs="Arial"/>
          <w:szCs w:val="24"/>
        </w:rPr>
        <w:tab/>
      </w:r>
    </w:p>
    <w:p w14:paraId="4D538ADF" w14:textId="56503B5A" w:rsidR="00E357CF" w:rsidRPr="00E357CF" w:rsidRDefault="00E357CF" w:rsidP="00E357CF">
      <w:pPr>
        <w:numPr>
          <w:ilvl w:val="0"/>
          <w:numId w:val="14"/>
        </w:numPr>
        <w:ind w:left="709" w:firstLine="131"/>
        <w:rPr>
          <w:rFonts w:ascii="Arial" w:hAnsi="Arial" w:cs="Arial"/>
          <w:szCs w:val="24"/>
        </w:rPr>
      </w:pPr>
      <w:r w:rsidRPr="00E357CF">
        <w:rPr>
          <w:rFonts w:ascii="Arial" w:hAnsi="Arial" w:cs="Arial"/>
          <w:szCs w:val="24"/>
        </w:rPr>
        <w:t>Lot 4</w:t>
      </w:r>
      <w:r w:rsidRPr="00E357CF">
        <w:rPr>
          <w:rFonts w:ascii="Arial" w:hAnsi="Arial" w:cs="Arial"/>
          <w:szCs w:val="24"/>
        </w:rPr>
        <w:tab/>
        <w:t>Parenting assessment</w:t>
      </w:r>
    </w:p>
    <w:p w14:paraId="190359D1" w14:textId="4DAC1F51" w:rsidR="00E357CF" w:rsidRPr="00E357CF" w:rsidRDefault="00E357CF" w:rsidP="00E357CF">
      <w:pPr>
        <w:numPr>
          <w:ilvl w:val="0"/>
          <w:numId w:val="14"/>
        </w:numPr>
        <w:ind w:left="709" w:firstLine="131"/>
        <w:rPr>
          <w:rFonts w:ascii="Arial" w:hAnsi="Arial" w:cs="Arial"/>
          <w:szCs w:val="24"/>
        </w:rPr>
      </w:pPr>
      <w:r w:rsidRPr="00E357CF">
        <w:rPr>
          <w:rFonts w:ascii="Arial" w:hAnsi="Arial" w:cs="Arial"/>
          <w:szCs w:val="24"/>
        </w:rPr>
        <w:t>Lot 5</w:t>
      </w:r>
      <w:r w:rsidRPr="00E357CF">
        <w:rPr>
          <w:rFonts w:ascii="Arial" w:hAnsi="Arial" w:cs="Arial"/>
          <w:szCs w:val="24"/>
        </w:rPr>
        <w:tab/>
        <w:t xml:space="preserve">Residential parenting assessment </w:t>
      </w:r>
    </w:p>
    <w:p w14:paraId="3099615F" w14:textId="1A922BC9" w:rsidR="00E357CF" w:rsidRPr="00E357CF" w:rsidRDefault="00E357CF" w:rsidP="00E357CF">
      <w:pPr>
        <w:numPr>
          <w:ilvl w:val="0"/>
          <w:numId w:val="14"/>
        </w:numPr>
        <w:ind w:left="709" w:firstLine="131"/>
        <w:rPr>
          <w:rFonts w:ascii="Arial" w:hAnsi="Arial" w:cs="Arial"/>
          <w:szCs w:val="24"/>
        </w:rPr>
      </w:pPr>
      <w:r w:rsidRPr="00E357CF">
        <w:rPr>
          <w:rFonts w:ascii="Arial" w:hAnsi="Arial" w:cs="Arial"/>
          <w:szCs w:val="24"/>
        </w:rPr>
        <w:t>Lot 6</w:t>
      </w:r>
      <w:r w:rsidRPr="00E357CF">
        <w:rPr>
          <w:rFonts w:ascii="Arial" w:hAnsi="Arial" w:cs="Arial"/>
          <w:szCs w:val="24"/>
        </w:rPr>
        <w:tab/>
        <w:t>Reverse residential assessment (RRA)</w:t>
      </w:r>
    </w:p>
    <w:p w14:paraId="07394711" w14:textId="6F623E68" w:rsidR="00E357CF" w:rsidRPr="00E357CF" w:rsidRDefault="00E357CF" w:rsidP="00E357CF">
      <w:pPr>
        <w:numPr>
          <w:ilvl w:val="0"/>
          <w:numId w:val="14"/>
        </w:numPr>
        <w:ind w:left="709" w:firstLine="131"/>
        <w:rPr>
          <w:rFonts w:ascii="Arial" w:hAnsi="Arial" w:cs="Arial"/>
          <w:szCs w:val="24"/>
        </w:rPr>
      </w:pPr>
      <w:r w:rsidRPr="00E357CF">
        <w:rPr>
          <w:rFonts w:ascii="Arial" w:hAnsi="Arial" w:cs="Arial"/>
          <w:szCs w:val="24"/>
        </w:rPr>
        <w:t>Lot 7</w:t>
      </w:r>
      <w:r w:rsidRPr="00E357CF">
        <w:rPr>
          <w:rFonts w:ascii="Arial" w:hAnsi="Arial" w:cs="Arial"/>
          <w:szCs w:val="24"/>
        </w:rPr>
        <w:tab/>
        <w:t>Viability assessment</w:t>
      </w:r>
    </w:p>
    <w:p w14:paraId="3B680A94" w14:textId="1456FBDC" w:rsidR="00E357CF" w:rsidRPr="00E357CF" w:rsidRDefault="00E357CF" w:rsidP="00E357CF">
      <w:pPr>
        <w:numPr>
          <w:ilvl w:val="0"/>
          <w:numId w:val="14"/>
        </w:numPr>
        <w:ind w:left="709" w:firstLine="131"/>
        <w:rPr>
          <w:rFonts w:ascii="Arial" w:hAnsi="Arial" w:cs="Arial"/>
          <w:szCs w:val="24"/>
        </w:rPr>
      </w:pPr>
      <w:r w:rsidRPr="00E357CF">
        <w:rPr>
          <w:rFonts w:ascii="Arial" w:hAnsi="Arial" w:cs="Arial"/>
          <w:szCs w:val="24"/>
        </w:rPr>
        <w:t>Lot 8</w:t>
      </w:r>
      <w:r w:rsidRPr="00E357CF">
        <w:rPr>
          <w:rFonts w:ascii="Arial" w:hAnsi="Arial" w:cs="Arial"/>
          <w:szCs w:val="24"/>
        </w:rPr>
        <w:tab/>
        <w:t>Fostering assessment</w:t>
      </w:r>
    </w:p>
    <w:p w14:paraId="216A9A79" w14:textId="276DFF62" w:rsidR="00E357CF" w:rsidRPr="00E357CF" w:rsidRDefault="00E357CF" w:rsidP="00E357CF">
      <w:pPr>
        <w:ind w:left="840"/>
        <w:rPr>
          <w:rFonts w:ascii="Arial" w:hAnsi="Arial" w:cs="Arial"/>
          <w:szCs w:val="24"/>
        </w:rPr>
      </w:pPr>
      <w:r w:rsidRPr="00E357CF">
        <w:rPr>
          <w:rFonts w:ascii="Arial" w:hAnsi="Arial" w:cs="Arial"/>
          <w:szCs w:val="24"/>
        </w:rPr>
        <w:tab/>
      </w:r>
      <w:r w:rsidRPr="00E357CF">
        <w:rPr>
          <w:rFonts w:ascii="Arial" w:hAnsi="Arial" w:cs="Arial"/>
          <w:szCs w:val="24"/>
        </w:rPr>
        <w:tab/>
        <w:t>Lot 8a – connected person assessment</w:t>
      </w:r>
    </w:p>
    <w:p w14:paraId="11B4CB1B" w14:textId="53989A19" w:rsidR="00E357CF" w:rsidRPr="00E357CF" w:rsidRDefault="00E357CF" w:rsidP="00E357CF">
      <w:pPr>
        <w:ind w:left="840"/>
        <w:rPr>
          <w:rFonts w:ascii="Arial" w:hAnsi="Arial" w:cs="Arial"/>
          <w:szCs w:val="24"/>
        </w:rPr>
      </w:pPr>
      <w:r w:rsidRPr="00E357CF">
        <w:rPr>
          <w:rFonts w:ascii="Arial" w:hAnsi="Arial" w:cs="Arial"/>
          <w:szCs w:val="24"/>
        </w:rPr>
        <w:tab/>
      </w:r>
      <w:r w:rsidRPr="00E357CF">
        <w:rPr>
          <w:rFonts w:ascii="Arial" w:hAnsi="Arial" w:cs="Arial"/>
          <w:szCs w:val="24"/>
        </w:rPr>
        <w:tab/>
        <w:t>Lot 8b Special Guardianship Order (SGO) assessments</w:t>
      </w:r>
    </w:p>
    <w:p w14:paraId="5FE098A8" w14:textId="79CCF9BA" w:rsidR="00E357CF" w:rsidRPr="00E357CF" w:rsidRDefault="00E357CF" w:rsidP="00E357CF">
      <w:pPr>
        <w:numPr>
          <w:ilvl w:val="0"/>
          <w:numId w:val="14"/>
        </w:numPr>
        <w:ind w:left="709" w:firstLine="131"/>
        <w:rPr>
          <w:rFonts w:ascii="Arial" w:hAnsi="Arial" w:cs="Arial"/>
          <w:szCs w:val="24"/>
        </w:rPr>
      </w:pPr>
      <w:r w:rsidRPr="00E357CF">
        <w:rPr>
          <w:rFonts w:ascii="Arial" w:hAnsi="Arial" w:cs="Arial"/>
          <w:szCs w:val="24"/>
        </w:rPr>
        <w:t>Lot 9</w:t>
      </w:r>
      <w:r w:rsidRPr="00E357CF">
        <w:rPr>
          <w:rFonts w:ascii="Arial" w:hAnsi="Arial" w:cs="Arial"/>
          <w:szCs w:val="24"/>
        </w:rPr>
        <w:tab/>
        <w:t>Together &amp; Apart assessment</w:t>
      </w:r>
    </w:p>
    <w:p w14:paraId="464D5AAB" w14:textId="2D862DE7" w:rsidR="00E357CF" w:rsidRPr="00E357CF" w:rsidRDefault="00E357CF" w:rsidP="00E357CF">
      <w:pPr>
        <w:numPr>
          <w:ilvl w:val="0"/>
          <w:numId w:val="14"/>
        </w:numPr>
        <w:ind w:left="709" w:firstLine="131"/>
        <w:rPr>
          <w:rFonts w:ascii="Arial" w:hAnsi="Arial" w:cs="Arial"/>
          <w:szCs w:val="24"/>
        </w:rPr>
      </w:pPr>
      <w:r w:rsidRPr="00E357CF">
        <w:rPr>
          <w:rFonts w:ascii="Arial" w:hAnsi="Arial" w:cs="Arial"/>
          <w:szCs w:val="24"/>
        </w:rPr>
        <w:t>Lot 10</w:t>
      </w:r>
      <w:r w:rsidRPr="00E357CF">
        <w:rPr>
          <w:rFonts w:ascii="Arial" w:hAnsi="Arial" w:cs="Arial"/>
          <w:szCs w:val="24"/>
        </w:rPr>
        <w:tab/>
        <w:t>Risk assessment</w:t>
      </w:r>
    </w:p>
    <w:p w14:paraId="209C32B5" w14:textId="01805C36" w:rsidR="00E357CF" w:rsidRDefault="00E357CF" w:rsidP="00E357CF">
      <w:pPr>
        <w:numPr>
          <w:ilvl w:val="2"/>
          <w:numId w:val="18"/>
        </w:numPr>
        <w:rPr>
          <w:rFonts w:ascii="Arial" w:hAnsi="Arial" w:cs="Arial"/>
          <w:szCs w:val="24"/>
        </w:rPr>
      </w:pPr>
      <w:r w:rsidRPr="00E357CF">
        <w:rPr>
          <w:rFonts w:ascii="Arial" w:hAnsi="Arial" w:cs="Arial"/>
          <w:szCs w:val="24"/>
        </w:rPr>
        <w:t>Lot 10a – Domestic abuse</w:t>
      </w:r>
    </w:p>
    <w:p w14:paraId="10FD4F22" w14:textId="48178FD5" w:rsidR="008F2BE0" w:rsidRPr="008F2BE0" w:rsidRDefault="008F2BE0" w:rsidP="008F2BE0">
      <w:pPr>
        <w:numPr>
          <w:ilvl w:val="2"/>
          <w:numId w:val="18"/>
        </w:numPr>
        <w:rPr>
          <w:rFonts w:ascii="Arial" w:hAnsi="Arial" w:cs="Arial"/>
          <w:szCs w:val="24"/>
        </w:rPr>
      </w:pPr>
      <w:r w:rsidRPr="008F2BE0">
        <w:rPr>
          <w:rFonts w:ascii="Arial" w:hAnsi="Arial" w:cs="Arial"/>
          <w:szCs w:val="24"/>
        </w:rPr>
        <w:t>Lot 10b – Sexual abuse</w:t>
      </w:r>
    </w:p>
    <w:p w14:paraId="2A9AA8A6" w14:textId="0459D697" w:rsidR="00E357CF" w:rsidRDefault="00E357CF" w:rsidP="00E357CF">
      <w:pPr>
        <w:pStyle w:val="Default"/>
        <w:rPr>
          <w:rFonts w:ascii="Arial" w:hAnsi="Arial" w:cs="Arial"/>
        </w:rPr>
      </w:pPr>
    </w:p>
    <w:p w14:paraId="259AFB5B" w14:textId="07D10D37" w:rsidR="00E357CF" w:rsidRDefault="00E357CF" w:rsidP="00E357CF">
      <w:pPr>
        <w:pStyle w:val="Default"/>
        <w:rPr>
          <w:rFonts w:ascii="Arial" w:hAnsi="Arial" w:cs="Arial"/>
        </w:rPr>
      </w:pPr>
      <w:r>
        <w:rPr>
          <w:noProof/>
          <w:lang w:eastAsia="en-GB"/>
        </w:rPr>
        <w:drawing>
          <wp:anchor distT="0" distB="0" distL="114300" distR="114300" simplePos="0" relativeHeight="251660288" behindDoc="1" locked="0" layoutInCell="1" allowOverlap="1" wp14:anchorId="6C71DC8F" wp14:editId="73C73913">
            <wp:simplePos x="0" y="0"/>
            <wp:positionH relativeFrom="page">
              <wp:align>right</wp:align>
            </wp:positionH>
            <wp:positionV relativeFrom="paragraph">
              <wp:posOffset>-916378</wp:posOffset>
            </wp:positionV>
            <wp:extent cx="7267575" cy="10439400"/>
            <wp:effectExtent l="0" t="0" r="9525" b="0"/>
            <wp:wrapNone/>
            <wp:docPr id="2" name="Picture 2"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9A83A" w14:textId="5484DAF7" w:rsidR="00E357CF" w:rsidRDefault="00E357CF" w:rsidP="00E357CF">
      <w:pPr>
        <w:pStyle w:val="Default"/>
        <w:rPr>
          <w:rFonts w:ascii="Arial" w:hAnsi="Arial" w:cs="Arial"/>
        </w:rPr>
      </w:pPr>
    </w:p>
    <w:p w14:paraId="4E7ADC5A" w14:textId="6D0203B2" w:rsidR="00E357CF" w:rsidRPr="00E357CF" w:rsidRDefault="00E357CF" w:rsidP="00E357CF">
      <w:pPr>
        <w:pStyle w:val="Default"/>
        <w:rPr>
          <w:rFonts w:ascii="Arial" w:hAnsi="Arial" w:cs="Arial"/>
        </w:rPr>
      </w:pPr>
    </w:p>
    <w:p w14:paraId="33AD46F0" w14:textId="0ABCEBF0" w:rsidR="00686BE7" w:rsidRDefault="00686BE7" w:rsidP="00686BE7">
      <w:pPr>
        <w:jc w:val="both"/>
        <w:rPr>
          <w:rFonts w:ascii="Arial" w:hAnsi="Arial"/>
        </w:rPr>
      </w:pPr>
    </w:p>
    <w:p w14:paraId="66A871B1" w14:textId="77777777" w:rsidR="00E357CF" w:rsidRDefault="00E357CF" w:rsidP="00686BE7">
      <w:pPr>
        <w:jc w:val="both"/>
        <w:rPr>
          <w:rFonts w:ascii="Arial" w:hAnsi="Arial"/>
        </w:rPr>
      </w:pPr>
    </w:p>
    <w:p w14:paraId="671E9154" w14:textId="77777777" w:rsidR="00E357CF" w:rsidRDefault="00E357CF" w:rsidP="00686BE7">
      <w:pPr>
        <w:jc w:val="both"/>
        <w:rPr>
          <w:rFonts w:ascii="Arial" w:hAnsi="Arial"/>
        </w:rPr>
      </w:pPr>
    </w:p>
    <w:p w14:paraId="1ABA314A" w14:textId="77777777" w:rsidR="00E357CF" w:rsidRDefault="00E357CF" w:rsidP="00686BE7">
      <w:pPr>
        <w:jc w:val="both"/>
        <w:rPr>
          <w:rFonts w:ascii="Arial" w:hAnsi="Arial"/>
        </w:rPr>
      </w:pPr>
    </w:p>
    <w:p w14:paraId="74019B54" w14:textId="77777777" w:rsidR="00E357CF" w:rsidRDefault="00E357CF" w:rsidP="00686BE7">
      <w:pPr>
        <w:jc w:val="both"/>
        <w:rPr>
          <w:rFonts w:ascii="Arial" w:hAnsi="Arial"/>
        </w:rPr>
      </w:pPr>
    </w:p>
    <w:p w14:paraId="7CB0CF3C" w14:textId="77777777" w:rsidR="00E357CF" w:rsidRDefault="00E357CF" w:rsidP="00686BE7">
      <w:pPr>
        <w:jc w:val="both"/>
        <w:rPr>
          <w:rFonts w:ascii="Arial" w:hAnsi="Arial"/>
        </w:rPr>
      </w:pPr>
    </w:p>
    <w:p w14:paraId="260B3C64" w14:textId="77777777" w:rsidR="00E357CF" w:rsidRDefault="00E357CF" w:rsidP="00686BE7">
      <w:pPr>
        <w:jc w:val="both"/>
        <w:rPr>
          <w:rFonts w:ascii="Arial" w:hAnsi="Arial"/>
        </w:rPr>
      </w:pPr>
    </w:p>
    <w:p w14:paraId="18188B18" w14:textId="77777777" w:rsidR="00E357CF" w:rsidRDefault="00E357CF" w:rsidP="00686BE7">
      <w:pPr>
        <w:jc w:val="both"/>
        <w:rPr>
          <w:rFonts w:ascii="Arial" w:hAnsi="Arial"/>
        </w:rPr>
      </w:pPr>
    </w:p>
    <w:p w14:paraId="009CC521" w14:textId="77777777" w:rsidR="00E357CF" w:rsidRDefault="00E357CF" w:rsidP="00686BE7">
      <w:pPr>
        <w:jc w:val="both"/>
        <w:rPr>
          <w:rFonts w:ascii="Arial" w:hAnsi="Arial"/>
        </w:rPr>
      </w:pPr>
    </w:p>
    <w:p w14:paraId="108D2BC0" w14:textId="3CAECDFF" w:rsidR="00E357CF" w:rsidRPr="00E357CF" w:rsidRDefault="00E357CF" w:rsidP="00E357CF">
      <w:pPr>
        <w:jc w:val="both"/>
        <w:rPr>
          <w:rFonts w:ascii="Arial" w:hAnsi="Arial" w:cs="Arial"/>
          <w:szCs w:val="24"/>
        </w:rPr>
      </w:pPr>
      <w:r w:rsidRPr="00E357CF">
        <w:rPr>
          <w:rFonts w:ascii="Arial" w:hAnsi="Arial"/>
        </w:rPr>
        <w:t>The Approved Provider Panel contract shall be for a period of 2 (two) years with an option to extend at the</w:t>
      </w:r>
      <w:r w:rsidR="006544FF">
        <w:rPr>
          <w:rFonts w:ascii="Arial" w:hAnsi="Arial"/>
        </w:rPr>
        <w:t xml:space="preserve"> </w:t>
      </w:r>
      <w:r w:rsidRPr="00E357CF">
        <w:rPr>
          <w:rFonts w:ascii="Arial" w:hAnsi="Arial"/>
        </w:rPr>
        <w:t>Council’s sole discretion for a further 2 (two) years, giving a total maximum contract term of 4 years.</w:t>
      </w:r>
    </w:p>
    <w:p w14:paraId="12D40F16" w14:textId="77777777" w:rsidR="00E357CF" w:rsidRPr="00E357CF" w:rsidRDefault="00E357CF" w:rsidP="00E357CF">
      <w:pPr>
        <w:jc w:val="both"/>
        <w:rPr>
          <w:rFonts w:ascii="Arial" w:hAnsi="Arial" w:cs="Arial"/>
          <w:szCs w:val="24"/>
        </w:rPr>
      </w:pPr>
    </w:p>
    <w:p w14:paraId="6C538A84" w14:textId="4AF5C734" w:rsidR="00E357CF" w:rsidRPr="00E357CF" w:rsidRDefault="00E357CF" w:rsidP="00E357CF">
      <w:pPr>
        <w:jc w:val="both"/>
        <w:rPr>
          <w:rFonts w:ascii="Arial" w:hAnsi="Arial" w:cs="Arial"/>
          <w:szCs w:val="24"/>
        </w:rPr>
      </w:pPr>
      <w:r w:rsidRPr="00E357CF">
        <w:rPr>
          <w:rFonts w:ascii="Arial" w:hAnsi="Arial" w:cs="Arial"/>
          <w:szCs w:val="24"/>
        </w:rPr>
        <w:t>During the 4 year period, the Council reserves the right to refresh the Approved Provider Panel and admit new</w:t>
      </w:r>
      <w:r w:rsidR="008F2BE0">
        <w:rPr>
          <w:rFonts w:ascii="Arial" w:hAnsi="Arial" w:cs="Arial"/>
          <w:szCs w:val="24"/>
        </w:rPr>
        <w:t xml:space="preserve"> </w:t>
      </w:r>
      <w:r w:rsidRPr="00E357CF">
        <w:rPr>
          <w:rFonts w:ascii="Arial" w:hAnsi="Arial" w:cs="Arial"/>
          <w:szCs w:val="24"/>
        </w:rPr>
        <w:t>providers onto the panel who meet the initial quality and price evaluation criteria. This is to ensure the Provider</w:t>
      </w:r>
      <w:r w:rsidR="006544FF">
        <w:rPr>
          <w:rFonts w:ascii="Arial" w:hAnsi="Arial" w:cs="Arial"/>
          <w:szCs w:val="24"/>
        </w:rPr>
        <w:t xml:space="preserve"> </w:t>
      </w:r>
      <w:r w:rsidRPr="00E357CF">
        <w:rPr>
          <w:rFonts w:ascii="Arial" w:hAnsi="Arial" w:cs="Arial"/>
          <w:szCs w:val="24"/>
        </w:rPr>
        <w:t>Panel continues to contain enough qualified assessors who can meet the breadth of assessment need.</w:t>
      </w:r>
    </w:p>
    <w:p w14:paraId="5BF5EDC0" w14:textId="77777777" w:rsidR="00E357CF" w:rsidRPr="00FF1A35" w:rsidRDefault="00E357CF" w:rsidP="00E357CF">
      <w:pPr>
        <w:jc w:val="both"/>
        <w:rPr>
          <w:rFonts w:ascii="Arial" w:hAnsi="Arial" w:cs="Arial"/>
          <w:szCs w:val="24"/>
        </w:rPr>
      </w:pPr>
    </w:p>
    <w:p w14:paraId="04AECC13" w14:textId="39841CDA" w:rsidR="00E357CF" w:rsidRDefault="00E357CF" w:rsidP="00E357CF">
      <w:pPr>
        <w:spacing w:before="80" w:after="120"/>
        <w:jc w:val="both"/>
        <w:rPr>
          <w:rFonts w:ascii="Arial" w:hAnsi="Arial" w:cs="Arial"/>
          <w:szCs w:val="24"/>
        </w:rPr>
      </w:pPr>
      <w:r w:rsidRPr="00FF1A35">
        <w:rPr>
          <w:rFonts w:ascii="Arial" w:hAnsi="Arial" w:cs="Arial"/>
          <w:szCs w:val="24"/>
        </w:rPr>
        <w:t>The antic</w:t>
      </w:r>
      <w:r w:rsidR="008E1298">
        <w:rPr>
          <w:rFonts w:ascii="Arial" w:hAnsi="Arial" w:cs="Arial"/>
          <w:szCs w:val="24"/>
        </w:rPr>
        <w:t>ipated contract start date will</w:t>
      </w:r>
      <w:r w:rsidRPr="00FF1A35">
        <w:rPr>
          <w:rFonts w:ascii="Arial" w:hAnsi="Arial" w:cs="Arial"/>
          <w:szCs w:val="24"/>
        </w:rPr>
        <w:t xml:space="preserve"> be the 1</w:t>
      </w:r>
      <w:r w:rsidRPr="00FF1A35">
        <w:rPr>
          <w:rFonts w:ascii="Arial" w:hAnsi="Arial" w:cs="Arial"/>
          <w:szCs w:val="24"/>
          <w:vertAlign w:val="superscript"/>
        </w:rPr>
        <w:t>st</w:t>
      </w:r>
      <w:r>
        <w:rPr>
          <w:rFonts w:ascii="Arial" w:hAnsi="Arial" w:cs="Arial"/>
          <w:szCs w:val="24"/>
        </w:rPr>
        <w:t xml:space="preserve"> August 2019</w:t>
      </w:r>
      <w:r w:rsidRPr="00FF1A35">
        <w:rPr>
          <w:rFonts w:ascii="Arial" w:hAnsi="Arial" w:cs="Arial"/>
          <w:szCs w:val="24"/>
        </w:rPr>
        <w:t>.</w:t>
      </w:r>
    </w:p>
    <w:p w14:paraId="19872D92" w14:textId="74ACFA3A" w:rsidR="00686BE7" w:rsidRDefault="00686BE7" w:rsidP="00686BE7">
      <w:pPr>
        <w:jc w:val="both"/>
        <w:rPr>
          <w:rFonts w:ascii="Arial" w:hAnsi="Arial"/>
        </w:rPr>
      </w:pPr>
      <w:r w:rsidRPr="00356777">
        <w:rPr>
          <w:rFonts w:ascii="Arial" w:hAnsi="Arial"/>
        </w:rPr>
        <w:t xml:space="preserve">The Council placed a contract notice </w:t>
      </w:r>
      <w:r w:rsidR="00A6604B" w:rsidRPr="00A6604B">
        <w:rPr>
          <w:rFonts w:ascii="Arial" w:hAnsi="Arial"/>
          <w:lang w:val="en"/>
        </w:rPr>
        <w:t>20190128-005611</w:t>
      </w:r>
      <w:r w:rsidR="00A6604B">
        <w:rPr>
          <w:rFonts w:ascii="Arial" w:hAnsi="Arial"/>
          <w:lang w:val="en"/>
        </w:rPr>
        <w:t xml:space="preserve"> </w:t>
      </w:r>
      <w:r w:rsidRPr="00356777">
        <w:rPr>
          <w:rFonts w:ascii="Arial" w:hAnsi="Arial"/>
        </w:rPr>
        <w:t xml:space="preserve">on </w:t>
      </w:r>
      <w:r w:rsidR="00A6604B">
        <w:rPr>
          <w:rFonts w:ascii="Arial" w:hAnsi="Arial"/>
        </w:rPr>
        <w:t>28</w:t>
      </w:r>
      <w:r w:rsidR="00A6604B" w:rsidRPr="00A6604B">
        <w:rPr>
          <w:rFonts w:ascii="Arial" w:hAnsi="Arial"/>
          <w:vertAlign w:val="superscript"/>
        </w:rPr>
        <w:t>th</w:t>
      </w:r>
      <w:r w:rsidR="00A6604B">
        <w:rPr>
          <w:rFonts w:ascii="Arial" w:hAnsi="Arial"/>
        </w:rPr>
        <w:t xml:space="preserve"> January </w:t>
      </w:r>
      <w:r w:rsidR="00811804">
        <w:rPr>
          <w:rFonts w:ascii="Arial" w:hAnsi="Arial"/>
        </w:rPr>
        <w:t>2019</w:t>
      </w:r>
      <w:r w:rsidR="00811804" w:rsidRPr="00356777">
        <w:rPr>
          <w:rFonts w:ascii="Arial" w:hAnsi="Arial"/>
        </w:rPr>
        <w:t xml:space="preserve"> in</w:t>
      </w:r>
      <w:r w:rsidRPr="00356777">
        <w:rPr>
          <w:rFonts w:ascii="Arial" w:hAnsi="Arial"/>
        </w:rPr>
        <w:t xml:space="preserve"> the Official Journal of the European Union seeking expressions of interest from potential providers for the prov</w:t>
      </w:r>
      <w:r w:rsidR="00261D10">
        <w:rPr>
          <w:rFonts w:ascii="Arial" w:hAnsi="Arial"/>
        </w:rPr>
        <w:t xml:space="preserve">ision of </w:t>
      </w:r>
      <w:r w:rsidR="00811804">
        <w:rPr>
          <w:rFonts w:ascii="Arial" w:hAnsi="Arial"/>
        </w:rPr>
        <w:t>Children’s</w:t>
      </w:r>
      <w:r w:rsidR="00261D10">
        <w:rPr>
          <w:rFonts w:ascii="Arial" w:hAnsi="Arial"/>
        </w:rPr>
        <w:t xml:space="preserve"> Social Care Assessments </w:t>
      </w:r>
      <w:r w:rsidRPr="00356777">
        <w:rPr>
          <w:rFonts w:ascii="Arial" w:hAnsi="Arial"/>
        </w:rPr>
        <w:t>Services.</w:t>
      </w:r>
    </w:p>
    <w:p w14:paraId="463F5B55" w14:textId="04746061" w:rsidR="00E357CF" w:rsidRDefault="00E357CF" w:rsidP="00686BE7">
      <w:pPr>
        <w:jc w:val="both"/>
        <w:rPr>
          <w:rFonts w:ascii="Arial" w:hAnsi="Arial"/>
        </w:rPr>
      </w:pPr>
    </w:p>
    <w:p w14:paraId="4C61CF25" w14:textId="228125CB" w:rsidR="00E357CF" w:rsidRDefault="006544FF" w:rsidP="00E357CF">
      <w:pPr>
        <w:jc w:val="both"/>
        <w:rPr>
          <w:rFonts w:ascii="Arial" w:hAnsi="Arial"/>
        </w:rPr>
      </w:pPr>
      <w:r>
        <w:rPr>
          <w:rFonts w:ascii="Arial" w:hAnsi="Arial"/>
        </w:rPr>
        <w:t>T</w:t>
      </w:r>
      <w:r w:rsidR="00E357CF" w:rsidRPr="00E357CF">
        <w:rPr>
          <w:rFonts w:ascii="Arial" w:hAnsi="Arial"/>
        </w:rPr>
        <w:t>he Council is orientating this procurement towards an adapted open procedure as described in Regulation27 of the Regulations but using a “light touch” approach. The Council does not hold itself bound by the</w:t>
      </w:r>
      <w:r w:rsidR="0030420D">
        <w:rPr>
          <w:rFonts w:ascii="Arial" w:hAnsi="Arial"/>
        </w:rPr>
        <w:t xml:space="preserve"> </w:t>
      </w:r>
      <w:r w:rsidR="00E357CF" w:rsidRPr="00E357CF">
        <w:rPr>
          <w:rFonts w:ascii="Arial" w:hAnsi="Arial"/>
        </w:rPr>
        <w:t xml:space="preserve">Regulations except to the extent that they apply to the light touch regime as set out in Regulations 74 to 76 </w:t>
      </w:r>
      <w:r w:rsidR="00811804" w:rsidRPr="00E357CF">
        <w:rPr>
          <w:rFonts w:ascii="Arial" w:hAnsi="Arial"/>
        </w:rPr>
        <w:t>of the</w:t>
      </w:r>
      <w:r w:rsidR="00E357CF" w:rsidRPr="00E357CF">
        <w:rPr>
          <w:rFonts w:ascii="Arial" w:hAnsi="Arial"/>
        </w:rPr>
        <w:t xml:space="preserve"> Regulations.</w:t>
      </w:r>
    </w:p>
    <w:p w14:paraId="430320D5" w14:textId="31645CEE" w:rsidR="00E357CF" w:rsidRPr="00E357CF" w:rsidRDefault="00E357CF" w:rsidP="00E357CF">
      <w:pPr>
        <w:jc w:val="both"/>
        <w:rPr>
          <w:rFonts w:ascii="Arial" w:hAnsi="Arial"/>
        </w:rPr>
      </w:pPr>
    </w:p>
    <w:p w14:paraId="5A31C790" w14:textId="2AE826F7" w:rsidR="00CE02B3" w:rsidRDefault="00865C99" w:rsidP="008C4A6C">
      <w:pPr>
        <w:rPr>
          <w:rFonts w:ascii="Arial" w:hAnsi="Arial" w:cs="Arial"/>
          <w:color w:val="000000"/>
          <w:szCs w:val="24"/>
          <w:lang w:val="en"/>
        </w:rPr>
      </w:pPr>
      <w:r w:rsidRPr="00865C99">
        <w:rPr>
          <w:rFonts w:ascii="Arial" w:hAnsi="Arial" w:cs="Arial"/>
          <w:color w:val="000000"/>
          <w:szCs w:val="24"/>
          <w:lang w:val="en"/>
        </w:rPr>
        <w:t>The Council requires the successful Service Provider</w:t>
      </w:r>
      <w:r w:rsidR="007339A0">
        <w:rPr>
          <w:rFonts w:ascii="Arial" w:hAnsi="Arial" w:cs="Arial"/>
          <w:color w:val="000000"/>
          <w:szCs w:val="24"/>
          <w:lang w:val="en"/>
        </w:rPr>
        <w:t>s</w:t>
      </w:r>
      <w:r w:rsidRPr="00865C99">
        <w:rPr>
          <w:rFonts w:ascii="Arial" w:hAnsi="Arial" w:cs="Arial"/>
          <w:color w:val="000000"/>
          <w:szCs w:val="24"/>
          <w:lang w:val="en"/>
        </w:rPr>
        <w:t xml:space="preserve"> to comply with the London Living Wage</w:t>
      </w:r>
      <w:r>
        <w:rPr>
          <w:rFonts w:ascii="Arial" w:hAnsi="Arial" w:cs="Arial"/>
          <w:color w:val="000000"/>
          <w:szCs w:val="24"/>
          <w:lang w:val="en"/>
        </w:rPr>
        <w:t>.</w:t>
      </w:r>
      <w:r w:rsidR="00DA704B">
        <w:rPr>
          <w:rFonts w:ascii="Arial" w:hAnsi="Arial" w:cs="Arial"/>
          <w:color w:val="000000"/>
          <w:szCs w:val="24"/>
          <w:lang w:val="en"/>
        </w:rPr>
        <w:t xml:space="preserve"> </w:t>
      </w:r>
    </w:p>
    <w:p w14:paraId="42C1C49E" w14:textId="0C04F94D" w:rsidR="00CE02B3" w:rsidRDefault="00CE02B3" w:rsidP="008C4A6C">
      <w:pPr>
        <w:rPr>
          <w:rFonts w:ascii="Arial" w:hAnsi="Arial" w:cs="Arial"/>
          <w:color w:val="000000"/>
          <w:szCs w:val="24"/>
          <w:lang w:val="en"/>
        </w:rPr>
      </w:pPr>
    </w:p>
    <w:p w14:paraId="1EA0AB0E" w14:textId="77DBF902" w:rsidR="00865C99" w:rsidRDefault="00865C99" w:rsidP="008C4A6C">
      <w:pPr>
        <w:rPr>
          <w:rFonts w:ascii="Arial" w:hAnsi="Arial" w:cs="Arial"/>
          <w:color w:val="000000"/>
          <w:szCs w:val="24"/>
          <w:lang w:val="en"/>
        </w:rPr>
      </w:pPr>
      <w:r w:rsidRPr="00865C99">
        <w:rPr>
          <w:rFonts w:ascii="Arial" w:hAnsi="Arial" w:cs="Arial"/>
          <w:color w:val="000000"/>
          <w:szCs w:val="24"/>
          <w:lang w:val="en"/>
        </w:rPr>
        <w:t xml:space="preserve">All potential suppliers are advised to read the supporting documents listed </w:t>
      </w:r>
      <w:r w:rsidR="00DC4D4A">
        <w:rPr>
          <w:rFonts w:ascii="Arial" w:hAnsi="Arial" w:cs="Arial"/>
          <w:color w:val="000000"/>
          <w:szCs w:val="24"/>
          <w:lang w:val="en"/>
        </w:rPr>
        <w:t xml:space="preserve">on the London </w:t>
      </w:r>
      <w:r w:rsidRPr="00865C99">
        <w:rPr>
          <w:rFonts w:ascii="Arial" w:hAnsi="Arial" w:cs="Arial"/>
          <w:color w:val="000000"/>
          <w:szCs w:val="24"/>
          <w:lang w:val="en"/>
        </w:rPr>
        <w:t>Tender</w:t>
      </w:r>
      <w:r w:rsidR="00DC4D4A">
        <w:rPr>
          <w:rFonts w:ascii="Arial" w:hAnsi="Arial" w:cs="Arial"/>
          <w:color w:val="000000"/>
          <w:szCs w:val="24"/>
          <w:lang w:val="en"/>
        </w:rPr>
        <w:t>s</w:t>
      </w:r>
      <w:r w:rsidRPr="00865C99">
        <w:rPr>
          <w:rFonts w:ascii="Arial" w:hAnsi="Arial" w:cs="Arial"/>
          <w:color w:val="000000"/>
          <w:szCs w:val="24"/>
          <w:lang w:val="en"/>
        </w:rPr>
        <w:t xml:space="preserve"> portal, prior to responding to the invitation to tender.</w:t>
      </w:r>
    </w:p>
    <w:p w14:paraId="48AA2D1D" w14:textId="1BCB1B88" w:rsidR="006544FF" w:rsidRDefault="006544FF" w:rsidP="008C4A6C">
      <w:pPr>
        <w:rPr>
          <w:rFonts w:ascii="Arial" w:hAnsi="Arial" w:cs="Arial"/>
          <w:color w:val="000000"/>
          <w:szCs w:val="24"/>
          <w:lang w:val="en"/>
        </w:rPr>
      </w:pPr>
    </w:p>
    <w:p w14:paraId="645D4062" w14:textId="78D1103E" w:rsidR="00A030D1" w:rsidRPr="00D4131C" w:rsidRDefault="00A030D1" w:rsidP="00A030D1">
      <w:pPr>
        <w:rPr>
          <w:rFonts w:ascii="Arial" w:hAnsi="Arial" w:cs="Arial"/>
          <w:b/>
          <w:color w:val="800080"/>
          <w:szCs w:val="24"/>
        </w:rPr>
      </w:pPr>
      <w:r w:rsidRPr="00D4131C">
        <w:rPr>
          <w:rFonts w:ascii="Arial" w:hAnsi="Arial" w:cs="Arial"/>
          <w:b/>
          <w:color w:val="800080"/>
          <w:szCs w:val="24"/>
        </w:rPr>
        <w:t>How to register your interest</w:t>
      </w:r>
    </w:p>
    <w:p w14:paraId="687BDFFE" w14:textId="035C0E2E" w:rsidR="00A030D1" w:rsidRPr="00D4131C" w:rsidRDefault="00A030D1" w:rsidP="00A030D1">
      <w:pPr>
        <w:rPr>
          <w:rFonts w:ascii="Arial" w:hAnsi="Arial" w:cs="Arial"/>
          <w:b/>
          <w:color w:val="008000"/>
          <w:szCs w:val="24"/>
        </w:rPr>
      </w:pPr>
    </w:p>
    <w:p w14:paraId="734CFECB" w14:textId="4C8D3A3D" w:rsidR="00A030D1" w:rsidRPr="00D4131C" w:rsidRDefault="00A030D1" w:rsidP="00A030D1">
      <w:pPr>
        <w:rPr>
          <w:rFonts w:ascii="Arial" w:eastAsia="Arial Unicode MS" w:hAnsi="Arial" w:cs="Arial"/>
          <w:color w:val="000000"/>
          <w:szCs w:val="24"/>
          <w:lang w:val="en"/>
        </w:rPr>
      </w:pPr>
      <w:r w:rsidRPr="00D4131C">
        <w:rPr>
          <w:rFonts w:ascii="Arial" w:hAnsi="Arial" w:cs="Arial"/>
          <w:color w:val="000000"/>
          <w:szCs w:val="24"/>
          <w:lang w:val="en"/>
        </w:rPr>
        <w:t>If you wish to register an interest in this contract, please follow the steps below:</w:t>
      </w:r>
    </w:p>
    <w:p w14:paraId="6BD7A4AF" w14:textId="3350479B" w:rsidR="00A030D1" w:rsidRPr="00D4131C" w:rsidRDefault="00A030D1" w:rsidP="00A030D1">
      <w:pPr>
        <w:rPr>
          <w:rFonts w:ascii="Arial" w:eastAsia="Arial Unicode MS" w:hAnsi="Arial" w:cs="Arial"/>
          <w:color w:val="000000"/>
          <w:szCs w:val="24"/>
          <w:lang w:val="en"/>
        </w:rPr>
      </w:pPr>
    </w:p>
    <w:p w14:paraId="4AD5BFFD" w14:textId="3515DC0C" w:rsidR="00A030D1" w:rsidRPr="00D4131C"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lang w:val="en"/>
        </w:rPr>
        <w:t>Register your company</w:t>
      </w:r>
      <w:r>
        <w:rPr>
          <w:rFonts w:ascii="Arial" w:hAnsi="Arial" w:cs="Arial"/>
          <w:color w:val="000000"/>
          <w:szCs w:val="24"/>
          <w:lang w:val="en"/>
        </w:rPr>
        <w:t xml:space="preserve"> on the London Tenders Portal</w:t>
      </w:r>
      <w:r w:rsidRPr="00D4131C">
        <w:rPr>
          <w:rFonts w:ascii="Arial" w:hAnsi="Arial" w:cs="Arial"/>
          <w:color w:val="000000"/>
          <w:szCs w:val="24"/>
          <w:lang w:val="en"/>
        </w:rPr>
        <w:t xml:space="preserve"> free of charge via the link below: </w:t>
      </w:r>
      <w:hyperlink r:id="rId10" w:history="1">
        <w:r w:rsidRPr="00D4131C">
          <w:rPr>
            <w:rStyle w:val="Hyperlink"/>
            <w:szCs w:val="24"/>
            <w:lang w:val="en"/>
          </w:rPr>
          <w:t>https://www.londontenders.org/procontract/supplier.nsf/frm_home?openForm</w:t>
        </w:r>
      </w:hyperlink>
      <w:r w:rsidRPr="00D4131C">
        <w:rPr>
          <w:rFonts w:ascii="Arial" w:hAnsi="Arial" w:cs="Arial"/>
          <w:color w:val="000000"/>
          <w:szCs w:val="24"/>
          <w:lang w:val="en"/>
        </w:rPr>
        <w:t xml:space="preserve">. </w:t>
      </w:r>
    </w:p>
    <w:p w14:paraId="6B610C92" w14:textId="3028F1F8" w:rsidR="006544FF" w:rsidRDefault="00A030D1" w:rsidP="00A91243">
      <w:pPr>
        <w:numPr>
          <w:ilvl w:val="0"/>
          <w:numId w:val="1"/>
        </w:numPr>
        <w:rPr>
          <w:rFonts w:ascii="Arial" w:hAnsi="Arial" w:cs="Arial"/>
          <w:color w:val="000000"/>
          <w:szCs w:val="24"/>
          <w:lang w:val="en"/>
        </w:rPr>
      </w:pPr>
      <w:r w:rsidRPr="006544FF">
        <w:rPr>
          <w:rFonts w:ascii="Arial" w:hAnsi="Arial" w:cs="Arial"/>
          <w:color w:val="000000"/>
          <w:szCs w:val="24"/>
          <w:lang w:val="en"/>
        </w:rPr>
        <w:t>Await acceptance. You will receive an email confirming your username and password</w:t>
      </w:r>
    </w:p>
    <w:p w14:paraId="29E74901" w14:textId="77777777" w:rsidR="006544FF" w:rsidRPr="006544FF" w:rsidRDefault="006544FF" w:rsidP="0030420D">
      <w:pPr>
        <w:ind w:left="720"/>
        <w:rPr>
          <w:rFonts w:ascii="Arial" w:hAnsi="Arial" w:cs="Arial"/>
          <w:color w:val="000000"/>
          <w:szCs w:val="24"/>
          <w:lang w:val="en"/>
        </w:rPr>
      </w:pPr>
    </w:p>
    <w:p w14:paraId="052C299D" w14:textId="27E2352D" w:rsidR="006544FF" w:rsidRDefault="006544FF" w:rsidP="006544FF">
      <w:pPr>
        <w:rPr>
          <w:rFonts w:ascii="Arial" w:hAnsi="Arial" w:cs="Arial"/>
          <w:color w:val="000000"/>
          <w:szCs w:val="24"/>
          <w:lang w:val="en"/>
        </w:rPr>
      </w:pPr>
    </w:p>
    <w:p w14:paraId="0A452728" w14:textId="2C911663" w:rsidR="006544FF" w:rsidRDefault="006544FF" w:rsidP="006544FF">
      <w:pPr>
        <w:rPr>
          <w:rFonts w:ascii="Arial" w:hAnsi="Arial" w:cs="Arial"/>
          <w:color w:val="000000"/>
          <w:szCs w:val="24"/>
          <w:lang w:val="en"/>
        </w:rPr>
      </w:pPr>
    </w:p>
    <w:p w14:paraId="19FBE913" w14:textId="2981F5E5" w:rsidR="006544FF" w:rsidRDefault="006544FF" w:rsidP="006544FF">
      <w:pPr>
        <w:rPr>
          <w:rFonts w:ascii="Arial" w:hAnsi="Arial" w:cs="Arial"/>
          <w:color w:val="000000"/>
          <w:szCs w:val="24"/>
          <w:lang w:val="en"/>
        </w:rPr>
      </w:pPr>
      <w:r>
        <w:rPr>
          <w:noProof/>
          <w:lang w:eastAsia="en-GB"/>
        </w:rPr>
        <w:drawing>
          <wp:anchor distT="0" distB="0" distL="114300" distR="114300" simplePos="0" relativeHeight="251664384" behindDoc="1" locked="0" layoutInCell="1" allowOverlap="1" wp14:anchorId="2EEFEC6C" wp14:editId="42057B75">
            <wp:simplePos x="0" y="0"/>
            <wp:positionH relativeFrom="page">
              <wp:align>right</wp:align>
            </wp:positionH>
            <wp:positionV relativeFrom="paragraph">
              <wp:posOffset>-680026</wp:posOffset>
            </wp:positionV>
            <wp:extent cx="7267575" cy="10439400"/>
            <wp:effectExtent l="0" t="0" r="9525" b="0"/>
            <wp:wrapNone/>
            <wp:docPr id="4" name="Picture 4"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93293" w14:textId="288FA38C" w:rsidR="006544FF" w:rsidRDefault="006544FF" w:rsidP="006544FF">
      <w:pPr>
        <w:rPr>
          <w:rFonts w:ascii="Arial" w:hAnsi="Arial" w:cs="Arial"/>
          <w:color w:val="000000"/>
          <w:szCs w:val="24"/>
          <w:lang w:val="en"/>
        </w:rPr>
      </w:pPr>
    </w:p>
    <w:p w14:paraId="778625D6" w14:textId="0A5C7D15" w:rsidR="006544FF" w:rsidRDefault="006544FF" w:rsidP="006544FF">
      <w:pPr>
        <w:rPr>
          <w:rFonts w:ascii="Arial" w:hAnsi="Arial" w:cs="Arial"/>
          <w:color w:val="000000"/>
          <w:szCs w:val="24"/>
          <w:lang w:val="en"/>
        </w:rPr>
      </w:pPr>
    </w:p>
    <w:p w14:paraId="70668D6F" w14:textId="4190FCFB" w:rsidR="006544FF" w:rsidRDefault="006544FF" w:rsidP="006544FF">
      <w:pPr>
        <w:rPr>
          <w:rFonts w:ascii="Arial" w:hAnsi="Arial" w:cs="Arial"/>
          <w:color w:val="000000"/>
          <w:szCs w:val="24"/>
          <w:lang w:val="en"/>
        </w:rPr>
      </w:pPr>
    </w:p>
    <w:p w14:paraId="294CBD8F" w14:textId="77777777" w:rsidR="006544FF" w:rsidRDefault="006544FF" w:rsidP="006544FF">
      <w:pPr>
        <w:rPr>
          <w:rFonts w:ascii="Arial" w:hAnsi="Arial" w:cs="Arial"/>
          <w:color w:val="000000"/>
          <w:szCs w:val="24"/>
          <w:lang w:val="en"/>
        </w:rPr>
      </w:pPr>
    </w:p>
    <w:p w14:paraId="0EB4841B" w14:textId="77777777" w:rsidR="006544FF" w:rsidRDefault="006544FF" w:rsidP="006544FF">
      <w:pPr>
        <w:rPr>
          <w:rFonts w:ascii="Arial" w:hAnsi="Arial" w:cs="Arial"/>
          <w:color w:val="000000"/>
          <w:szCs w:val="24"/>
          <w:lang w:val="en"/>
        </w:rPr>
      </w:pPr>
    </w:p>
    <w:p w14:paraId="21F4433C" w14:textId="77777777" w:rsidR="006544FF" w:rsidRDefault="006544FF" w:rsidP="006544FF">
      <w:pPr>
        <w:rPr>
          <w:rFonts w:ascii="Arial" w:hAnsi="Arial" w:cs="Arial"/>
          <w:color w:val="000000"/>
          <w:szCs w:val="24"/>
          <w:lang w:val="en"/>
        </w:rPr>
      </w:pPr>
    </w:p>
    <w:p w14:paraId="32C424F9" w14:textId="77777777" w:rsidR="006544FF" w:rsidRDefault="006544FF" w:rsidP="006544FF">
      <w:pPr>
        <w:rPr>
          <w:rFonts w:ascii="Arial" w:hAnsi="Arial" w:cs="Arial"/>
          <w:color w:val="000000"/>
          <w:szCs w:val="24"/>
          <w:lang w:val="en"/>
        </w:rPr>
      </w:pPr>
    </w:p>
    <w:p w14:paraId="29CB3C93" w14:textId="25DE75A8" w:rsidR="006544FF" w:rsidRDefault="006544FF" w:rsidP="006544FF">
      <w:pPr>
        <w:rPr>
          <w:rFonts w:ascii="Arial" w:hAnsi="Arial" w:cs="Arial"/>
          <w:color w:val="000000"/>
          <w:szCs w:val="24"/>
          <w:lang w:val="en"/>
        </w:rPr>
      </w:pPr>
    </w:p>
    <w:p w14:paraId="74DF9E41" w14:textId="77777777" w:rsidR="006544FF" w:rsidRDefault="006544FF" w:rsidP="006544FF">
      <w:pPr>
        <w:rPr>
          <w:rFonts w:ascii="Arial" w:hAnsi="Arial" w:cs="Arial"/>
          <w:color w:val="000000"/>
          <w:szCs w:val="24"/>
          <w:lang w:val="en"/>
        </w:rPr>
      </w:pPr>
    </w:p>
    <w:p w14:paraId="41C70F10" w14:textId="77777777" w:rsidR="006544FF" w:rsidRDefault="006544FF" w:rsidP="006544FF">
      <w:pPr>
        <w:rPr>
          <w:rFonts w:ascii="Arial" w:hAnsi="Arial" w:cs="Arial"/>
          <w:color w:val="000000"/>
          <w:szCs w:val="24"/>
          <w:lang w:val="en"/>
        </w:rPr>
      </w:pPr>
    </w:p>
    <w:p w14:paraId="0C999E93" w14:textId="77777777" w:rsidR="006544FF" w:rsidRDefault="006544FF" w:rsidP="006544FF">
      <w:pPr>
        <w:rPr>
          <w:rFonts w:ascii="Arial" w:hAnsi="Arial" w:cs="Arial"/>
          <w:color w:val="000000"/>
          <w:szCs w:val="24"/>
          <w:lang w:val="en"/>
        </w:rPr>
      </w:pPr>
    </w:p>
    <w:p w14:paraId="187ECD1C" w14:textId="334DB40A" w:rsidR="00CE02B3" w:rsidRPr="00CE02B3" w:rsidRDefault="00A030D1" w:rsidP="00CE02B3">
      <w:pPr>
        <w:numPr>
          <w:ilvl w:val="0"/>
          <w:numId w:val="1"/>
        </w:numPr>
        <w:rPr>
          <w:rFonts w:ascii="Arial" w:hAnsi="Arial" w:cs="Arial"/>
          <w:color w:val="000000"/>
          <w:szCs w:val="24"/>
          <w:lang w:val="en"/>
        </w:rPr>
      </w:pPr>
      <w:r w:rsidRPr="00CE02B3">
        <w:rPr>
          <w:rFonts w:ascii="Arial" w:hAnsi="Arial" w:cs="Arial"/>
          <w:color w:val="000000"/>
          <w:szCs w:val="24"/>
          <w:lang w:val="en"/>
        </w:rPr>
        <w:t xml:space="preserve">Use your username and password to log into the London Tenders Portal and register your interest in the relevant contract: </w:t>
      </w:r>
      <w:r w:rsidR="00E357CF">
        <w:rPr>
          <w:rFonts w:ascii="Arial" w:hAnsi="Arial" w:cs="Arial"/>
          <w:b/>
          <w:color w:val="000000"/>
          <w:szCs w:val="24"/>
        </w:rPr>
        <w:t xml:space="preserve">763/2018 </w:t>
      </w:r>
      <w:r w:rsidR="00811804">
        <w:rPr>
          <w:rFonts w:ascii="Arial" w:hAnsi="Arial" w:cs="Arial"/>
          <w:b/>
          <w:color w:val="000000"/>
          <w:szCs w:val="24"/>
        </w:rPr>
        <w:t>Children’s</w:t>
      </w:r>
      <w:r w:rsidR="00E357CF">
        <w:rPr>
          <w:rFonts w:ascii="Arial" w:hAnsi="Arial" w:cs="Arial"/>
          <w:b/>
          <w:color w:val="000000"/>
          <w:szCs w:val="24"/>
        </w:rPr>
        <w:t xml:space="preserve"> Social Care </w:t>
      </w:r>
      <w:r w:rsidR="00811804">
        <w:rPr>
          <w:rFonts w:ascii="Arial" w:hAnsi="Arial" w:cs="Arial"/>
          <w:b/>
          <w:color w:val="000000"/>
          <w:szCs w:val="24"/>
        </w:rPr>
        <w:t>Assessments</w:t>
      </w:r>
      <w:r w:rsidR="00E357CF">
        <w:rPr>
          <w:rFonts w:ascii="Arial" w:hAnsi="Arial" w:cs="Arial"/>
          <w:b/>
          <w:color w:val="000000"/>
          <w:szCs w:val="24"/>
        </w:rPr>
        <w:t xml:space="preserve"> Approved Provider Panel</w:t>
      </w:r>
    </w:p>
    <w:p w14:paraId="538F7D11" w14:textId="2879D281" w:rsidR="00A030D1" w:rsidRPr="00865C99"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rPr>
        <w:t>S</w:t>
      </w:r>
      <w:r w:rsidRPr="00D4131C">
        <w:rPr>
          <w:rFonts w:ascii="Arial" w:hAnsi="Arial" w:cs="Arial"/>
          <w:szCs w:val="24"/>
        </w:rPr>
        <w:t xml:space="preserve">hortly after you have registered your interest, you will receive a second email </w:t>
      </w:r>
      <w:r w:rsidR="00C973B5">
        <w:rPr>
          <w:rFonts w:ascii="Arial" w:hAnsi="Arial" w:cs="Arial"/>
          <w:szCs w:val="24"/>
        </w:rPr>
        <w:t xml:space="preserve">containing a link to access </w:t>
      </w:r>
      <w:r w:rsidR="00C973B5" w:rsidRPr="00C973B5">
        <w:rPr>
          <w:rFonts w:ascii="Arial" w:hAnsi="Arial" w:cs="Arial"/>
          <w:szCs w:val="24"/>
        </w:rPr>
        <w:t xml:space="preserve">the </w:t>
      </w:r>
      <w:r w:rsidRPr="00C973B5">
        <w:rPr>
          <w:rFonts w:ascii="Arial" w:hAnsi="Arial" w:cs="Arial"/>
          <w:iCs/>
          <w:szCs w:val="24"/>
        </w:rPr>
        <w:t>tender</w:t>
      </w:r>
      <w:r w:rsidRPr="00C973B5">
        <w:rPr>
          <w:rFonts w:ascii="Arial" w:hAnsi="Arial" w:cs="Arial"/>
          <w:i/>
          <w:iCs/>
          <w:szCs w:val="24"/>
        </w:rPr>
        <w:t xml:space="preserve"> </w:t>
      </w:r>
      <w:r w:rsidRPr="00865C99">
        <w:rPr>
          <w:rFonts w:ascii="Arial" w:hAnsi="Arial" w:cs="Arial"/>
          <w:iCs/>
          <w:szCs w:val="24"/>
        </w:rPr>
        <w:t>documentation</w:t>
      </w:r>
      <w:r w:rsidRPr="00865C99">
        <w:rPr>
          <w:rFonts w:ascii="Arial" w:hAnsi="Arial" w:cs="Arial"/>
          <w:szCs w:val="24"/>
        </w:rPr>
        <w:t>.</w:t>
      </w:r>
    </w:p>
    <w:p w14:paraId="09CC5AD3" w14:textId="1DF271A9" w:rsidR="00A030D1" w:rsidRPr="00D4131C" w:rsidRDefault="00A030D1" w:rsidP="00A030D1">
      <w:pPr>
        <w:pStyle w:val="H2"/>
        <w:ind w:firstLine="360"/>
        <w:rPr>
          <w:rFonts w:ascii="Arial" w:hAnsi="Arial" w:cs="Arial"/>
          <w:snapToGrid/>
          <w:color w:val="800080"/>
          <w:sz w:val="24"/>
          <w:szCs w:val="24"/>
          <w:lang w:val="en-US"/>
        </w:rPr>
      </w:pPr>
      <w:r w:rsidRPr="00D4131C">
        <w:rPr>
          <w:rFonts w:ascii="Arial" w:hAnsi="Arial" w:cs="Arial"/>
          <w:snapToGrid/>
          <w:color w:val="800080"/>
          <w:sz w:val="24"/>
          <w:szCs w:val="24"/>
          <w:lang w:val="en-US"/>
        </w:rPr>
        <w:t>Deadlines</w:t>
      </w:r>
    </w:p>
    <w:p w14:paraId="7FC4F729" w14:textId="7305F850" w:rsidR="00A030D1" w:rsidRPr="00D4131C" w:rsidRDefault="00A030D1" w:rsidP="00A030D1">
      <w:pPr>
        <w:numPr>
          <w:ilvl w:val="0"/>
          <w:numId w:val="2"/>
        </w:numPr>
        <w:rPr>
          <w:rFonts w:ascii="Arial" w:hAnsi="Arial" w:cs="Arial"/>
          <w:szCs w:val="24"/>
        </w:rPr>
      </w:pPr>
      <w:r w:rsidRPr="00D4131C">
        <w:rPr>
          <w:rFonts w:ascii="Arial" w:hAnsi="Arial" w:cs="Arial"/>
          <w:szCs w:val="24"/>
        </w:rPr>
        <w:t xml:space="preserve">The deadline for returning your </w:t>
      </w:r>
      <w:r w:rsidR="00865C99">
        <w:rPr>
          <w:rFonts w:ascii="Arial" w:hAnsi="Arial" w:cs="Arial"/>
          <w:iCs/>
          <w:szCs w:val="24"/>
        </w:rPr>
        <w:t xml:space="preserve">tender </w:t>
      </w:r>
      <w:r w:rsidRPr="00D4131C">
        <w:rPr>
          <w:rFonts w:ascii="Arial" w:hAnsi="Arial" w:cs="Arial"/>
          <w:szCs w:val="24"/>
        </w:rPr>
        <w:t xml:space="preserve">is: </w:t>
      </w:r>
      <w:r>
        <w:rPr>
          <w:rFonts w:ascii="Arial" w:hAnsi="Arial" w:cs="Arial"/>
          <w:szCs w:val="24"/>
        </w:rPr>
        <w:t>12</w:t>
      </w:r>
      <w:r w:rsidRPr="00D4131C">
        <w:rPr>
          <w:rFonts w:ascii="Arial" w:hAnsi="Arial" w:cs="Arial"/>
          <w:szCs w:val="24"/>
        </w:rPr>
        <w:t>:00</w:t>
      </w:r>
      <w:r>
        <w:rPr>
          <w:rFonts w:ascii="Arial" w:hAnsi="Arial" w:cs="Arial"/>
          <w:szCs w:val="24"/>
        </w:rPr>
        <w:t>:00 noon</w:t>
      </w:r>
      <w:r w:rsidR="00865C99">
        <w:rPr>
          <w:rFonts w:ascii="Arial" w:hAnsi="Arial" w:cs="Arial"/>
          <w:szCs w:val="24"/>
        </w:rPr>
        <w:t xml:space="preserve"> on </w:t>
      </w:r>
      <w:r w:rsidR="00E357CF">
        <w:rPr>
          <w:rFonts w:ascii="Arial" w:hAnsi="Arial" w:cs="Arial"/>
          <w:b/>
          <w:szCs w:val="24"/>
        </w:rPr>
        <w:t>2</w:t>
      </w:r>
      <w:r w:rsidR="006544FF">
        <w:rPr>
          <w:rFonts w:ascii="Arial" w:hAnsi="Arial" w:cs="Arial"/>
          <w:b/>
          <w:szCs w:val="24"/>
        </w:rPr>
        <w:t>7</w:t>
      </w:r>
      <w:r w:rsidR="006544FF" w:rsidRPr="006544FF">
        <w:rPr>
          <w:rFonts w:ascii="Arial" w:hAnsi="Arial" w:cs="Arial"/>
          <w:b/>
          <w:szCs w:val="24"/>
          <w:vertAlign w:val="superscript"/>
        </w:rPr>
        <w:t>th</w:t>
      </w:r>
      <w:r w:rsidR="006544FF">
        <w:rPr>
          <w:rFonts w:ascii="Arial" w:hAnsi="Arial" w:cs="Arial"/>
          <w:b/>
          <w:szCs w:val="24"/>
        </w:rPr>
        <w:t xml:space="preserve"> February</w:t>
      </w:r>
      <w:r w:rsidR="00E357CF">
        <w:rPr>
          <w:rFonts w:ascii="Arial" w:hAnsi="Arial" w:cs="Arial"/>
          <w:b/>
          <w:szCs w:val="24"/>
        </w:rPr>
        <w:t xml:space="preserve"> 2019</w:t>
      </w:r>
    </w:p>
    <w:p w14:paraId="424AEE09" w14:textId="764331BC" w:rsidR="00A030D1" w:rsidRDefault="00DC4D4A" w:rsidP="00A030D1">
      <w:pPr>
        <w:numPr>
          <w:ilvl w:val="0"/>
          <w:numId w:val="2"/>
        </w:numPr>
        <w:rPr>
          <w:rFonts w:ascii="Arial" w:hAnsi="Arial" w:cs="Arial"/>
          <w:szCs w:val="24"/>
        </w:rPr>
      </w:pPr>
      <w:r>
        <w:rPr>
          <w:rFonts w:ascii="Arial" w:hAnsi="Arial" w:cs="Arial"/>
          <w:szCs w:val="24"/>
        </w:rPr>
        <w:t>T</w:t>
      </w:r>
      <w:r w:rsidRPr="00DC4D4A">
        <w:rPr>
          <w:rFonts w:ascii="Arial" w:hAnsi="Arial" w:cs="Arial"/>
          <w:szCs w:val="24"/>
        </w:rPr>
        <w:t>he completed tenders may be submitted any time before the closing deadline.</w:t>
      </w:r>
    </w:p>
    <w:p w14:paraId="520DE321" w14:textId="0CB8CA3F" w:rsidR="00CE02B3" w:rsidRPr="00E357CF" w:rsidRDefault="00DC4D4A" w:rsidP="006F6D68">
      <w:pPr>
        <w:numPr>
          <w:ilvl w:val="0"/>
          <w:numId w:val="2"/>
        </w:numPr>
        <w:rPr>
          <w:rFonts w:ascii="Arial" w:hAnsi="Arial" w:cs="Arial"/>
          <w:szCs w:val="24"/>
        </w:rPr>
      </w:pPr>
      <w:r w:rsidRPr="00E357CF">
        <w:rPr>
          <w:rFonts w:ascii="Arial" w:hAnsi="Arial" w:cs="Arial"/>
          <w:szCs w:val="24"/>
        </w:rPr>
        <w:t>Late applications will not be accepted</w:t>
      </w:r>
      <w:r w:rsidR="00E357CF" w:rsidRPr="00E357CF">
        <w:rPr>
          <w:rFonts w:ascii="Arial" w:hAnsi="Arial" w:cs="Arial"/>
          <w:szCs w:val="24"/>
        </w:rPr>
        <w:t xml:space="preserve"> </w:t>
      </w:r>
    </w:p>
    <w:p w14:paraId="79CF4B4A" w14:textId="3338F09D" w:rsidR="00CE02B3" w:rsidRPr="00CE02B3" w:rsidRDefault="00CE02B3" w:rsidP="00CE02B3">
      <w:pPr>
        <w:ind w:left="720"/>
        <w:rPr>
          <w:rFonts w:ascii="Arial" w:hAnsi="Arial" w:cs="Arial"/>
          <w:szCs w:val="24"/>
        </w:rPr>
      </w:pPr>
    </w:p>
    <w:p w14:paraId="20886213" w14:textId="0A3B94EF" w:rsidR="00A030D1" w:rsidRDefault="00A030D1" w:rsidP="00CE02B3">
      <w:pPr>
        <w:ind w:left="426"/>
        <w:rPr>
          <w:rFonts w:ascii="Arial" w:hAnsi="Arial" w:cs="Arial"/>
          <w:b/>
          <w:color w:val="800080"/>
          <w:szCs w:val="24"/>
          <w:lang w:val="en-US"/>
        </w:rPr>
      </w:pPr>
      <w:r w:rsidRPr="003F0EBE">
        <w:rPr>
          <w:rFonts w:ascii="Arial" w:hAnsi="Arial" w:cs="Arial"/>
          <w:b/>
          <w:color w:val="800080"/>
          <w:szCs w:val="24"/>
          <w:lang w:val="en-US"/>
        </w:rPr>
        <w:t>Additional information</w:t>
      </w:r>
    </w:p>
    <w:p w14:paraId="2B27470C" w14:textId="77777777" w:rsidR="00CE02B3" w:rsidRPr="003F0EBE" w:rsidRDefault="00CE02B3" w:rsidP="00CE02B3">
      <w:pPr>
        <w:ind w:left="284"/>
        <w:rPr>
          <w:rFonts w:ascii="Arial" w:hAnsi="Arial" w:cs="Arial"/>
          <w:szCs w:val="24"/>
        </w:rPr>
      </w:pPr>
    </w:p>
    <w:p w14:paraId="1CDD7087" w14:textId="77777777" w:rsidR="00A030D1" w:rsidRPr="00D4131C" w:rsidRDefault="00A030D1" w:rsidP="00A030D1">
      <w:pPr>
        <w:ind w:left="360"/>
        <w:rPr>
          <w:rFonts w:ascii="Arial" w:hAnsi="Arial" w:cs="Arial"/>
          <w:szCs w:val="24"/>
        </w:rPr>
      </w:pPr>
      <w:r w:rsidRPr="00D4131C">
        <w:rPr>
          <w:rFonts w:ascii="Arial" w:hAnsi="Arial" w:cs="Arial"/>
          <w:szCs w:val="24"/>
        </w:rPr>
        <w:t>* We reserve the right to make this contract available to partners and other public sector and/or voluntary organisations.</w:t>
      </w:r>
    </w:p>
    <w:p w14:paraId="7632A45C" w14:textId="72F866F0" w:rsidR="00A030D1" w:rsidRPr="00D4131C" w:rsidRDefault="00A030D1" w:rsidP="00A030D1">
      <w:pPr>
        <w:rPr>
          <w:rFonts w:ascii="Arial" w:hAnsi="Arial" w:cs="Arial"/>
          <w:szCs w:val="24"/>
        </w:rPr>
      </w:pPr>
    </w:p>
    <w:p w14:paraId="0FD85BE7" w14:textId="77777777" w:rsidR="00A030D1" w:rsidRPr="00D4131C" w:rsidRDefault="00A030D1" w:rsidP="00A030D1">
      <w:pPr>
        <w:ind w:left="360"/>
        <w:rPr>
          <w:rFonts w:ascii="Arial" w:hAnsi="Arial" w:cs="Arial"/>
          <w:szCs w:val="24"/>
        </w:rPr>
      </w:pPr>
      <w:r w:rsidRPr="00D4131C">
        <w:rPr>
          <w:rFonts w:ascii="Arial" w:hAnsi="Arial" w:cs="Arial"/>
          <w:szCs w:val="24"/>
        </w:rPr>
        <w:t xml:space="preserve">* In keeping with Croydon’s commitment to sustainability, please </w:t>
      </w:r>
      <w:r w:rsidRPr="00D4131C">
        <w:rPr>
          <w:rFonts w:ascii="Arial" w:hAnsi="Arial" w:cs="Arial"/>
          <w:b/>
          <w:szCs w:val="24"/>
        </w:rPr>
        <w:t>DO NOT</w:t>
      </w:r>
      <w:r w:rsidRPr="00D4131C">
        <w:rPr>
          <w:rFonts w:ascii="Arial" w:hAnsi="Arial" w:cs="Arial"/>
          <w:szCs w:val="24"/>
        </w:rPr>
        <w:t xml:space="preserve"> include any publicity material with your submissions.</w:t>
      </w:r>
    </w:p>
    <w:p w14:paraId="7A4A77C5" w14:textId="77777777" w:rsidR="00A030D1" w:rsidRPr="00D4131C" w:rsidRDefault="00A030D1" w:rsidP="00A030D1">
      <w:pPr>
        <w:rPr>
          <w:rFonts w:ascii="Arial" w:hAnsi="Arial" w:cs="Arial"/>
          <w:szCs w:val="24"/>
        </w:rPr>
      </w:pPr>
    </w:p>
    <w:p w14:paraId="15E1AC04" w14:textId="77777777" w:rsidR="00A030D1" w:rsidRDefault="00A030D1" w:rsidP="00A030D1">
      <w:pPr>
        <w:ind w:left="360"/>
        <w:rPr>
          <w:rFonts w:ascii="Arial" w:hAnsi="Arial" w:cs="Arial"/>
          <w:szCs w:val="24"/>
        </w:rPr>
      </w:pPr>
      <w:r w:rsidRPr="00D4131C">
        <w:rPr>
          <w:rFonts w:ascii="Arial" w:hAnsi="Arial" w:cs="Arial"/>
          <w:szCs w:val="24"/>
        </w:rPr>
        <w:t>* Croydon Council aims to provide equality of opportunity and welcomes applicants from black and minority ethnic communities and disabled groups. In addition the council actively seeks to use small to medium enterprises (SME) as part of its sustainability policy.</w:t>
      </w:r>
    </w:p>
    <w:p w14:paraId="0D90DB37" w14:textId="77777777" w:rsidR="009A7945" w:rsidRDefault="009A7945" w:rsidP="00A030D1">
      <w:pPr>
        <w:ind w:left="360"/>
        <w:rPr>
          <w:rFonts w:ascii="Arial" w:hAnsi="Arial" w:cs="Arial"/>
          <w:szCs w:val="24"/>
        </w:rPr>
      </w:pPr>
    </w:p>
    <w:p w14:paraId="09368495" w14:textId="77777777" w:rsidR="008C4A6C" w:rsidRDefault="00A030D1" w:rsidP="00A030D1">
      <w:pPr>
        <w:ind w:left="360"/>
        <w:rPr>
          <w:rFonts w:ascii="Arial" w:hAnsi="Arial" w:cs="Arial"/>
          <w:szCs w:val="24"/>
        </w:rPr>
      </w:pPr>
      <w:r w:rsidRPr="00D4131C">
        <w:rPr>
          <w:rFonts w:ascii="Arial" w:hAnsi="Arial" w:cs="Arial"/>
          <w:szCs w:val="24"/>
        </w:rPr>
        <w:t>* Please include the contract number of this process when communica</w:t>
      </w:r>
      <w:r>
        <w:rPr>
          <w:rFonts w:ascii="Arial" w:hAnsi="Arial" w:cs="Arial"/>
          <w:szCs w:val="24"/>
        </w:rPr>
        <w:t>ting with the Council</w:t>
      </w:r>
      <w:r w:rsidRPr="00D4131C">
        <w:rPr>
          <w:rFonts w:ascii="Arial" w:hAnsi="Arial" w:cs="Arial"/>
          <w:szCs w:val="24"/>
        </w:rPr>
        <w:t>.</w:t>
      </w:r>
      <w:r>
        <w:rPr>
          <w:rFonts w:ascii="Arial" w:hAnsi="Arial" w:cs="Arial"/>
          <w:szCs w:val="24"/>
        </w:rPr>
        <w:t xml:space="preserve"> </w:t>
      </w:r>
    </w:p>
    <w:p w14:paraId="0B88F311" w14:textId="0F72D3DD" w:rsidR="008C4A6C" w:rsidRDefault="008C4A6C" w:rsidP="00A030D1">
      <w:pPr>
        <w:ind w:left="360"/>
        <w:rPr>
          <w:rFonts w:ascii="Arial" w:hAnsi="Arial" w:cs="Arial"/>
          <w:szCs w:val="24"/>
        </w:rPr>
      </w:pPr>
    </w:p>
    <w:p w14:paraId="1FE189BA" w14:textId="77777777" w:rsidR="00A030D1" w:rsidRPr="00EA5FC1" w:rsidRDefault="00A030D1" w:rsidP="00A030D1">
      <w:pPr>
        <w:ind w:left="360"/>
        <w:rPr>
          <w:rFonts w:ascii="Arial" w:hAnsi="Arial" w:cs="Arial"/>
          <w:szCs w:val="24"/>
        </w:rPr>
      </w:pPr>
      <w:r>
        <w:rPr>
          <w:rFonts w:ascii="Arial" w:hAnsi="Arial" w:cs="Arial"/>
          <w:szCs w:val="24"/>
        </w:rPr>
        <w:t>* P</w:t>
      </w:r>
      <w:r w:rsidRPr="00EA5FC1">
        <w:rPr>
          <w:rFonts w:ascii="Arial" w:hAnsi="Arial" w:cs="Arial"/>
          <w:szCs w:val="24"/>
        </w:rPr>
        <w:t xml:space="preserve">lease direct any communication about this procurement via the </w:t>
      </w:r>
      <w:hyperlink r:id="rId11" w:history="1">
        <w:r w:rsidRPr="00EA5FC1">
          <w:rPr>
            <w:rStyle w:val="Hyperlink"/>
            <w:szCs w:val="24"/>
          </w:rPr>
          <w:t>www.londontenders.org</w:t>
        </w:r>
      </w:hyperlink>
      <w:r>
        <w:rPr>
          <w:rFonts w:ascii="Arial" w:hAnsi="Arial" w:cs="Arial"/>
          <w:szCs w:val="24"/>
        </w:rPr>
        <w:t xml:space="preserve"> portal</w:t>
      </w:r>
      <w:r w:rsidRPr="00EA5FC1">
        <w:rPr>
          <w:rFonts w:ascii="Arial" w:hAnsi="Arial" w:cs="Arial"/>
          <w:szCs w:val="24"/>
        </w:rPr>
        <w:t xml:space="preserve">. </w:t>
      </w:r>
    </w:p>
    <w:p w14:paraId="2A6D610A" w14:textId="77777777" w:rsidR="00A030D1" w:rsidRPr="00D4131C" w:rsidRDefault="00A030D1" w:rsidP="00A030D1">
      <w:pPr>
        <w:ind w:left="360"/>
        <w:rPr>
          <w:rFonts w:ascii="Arial" w:hAnsi="Arial" w:cs="Arial"/>
          <w:szCs w:val="24"/>
        </w:rPr>
      </w:pPr>
    </w:p>
    <w:p w14:paraId="41308683" w14:textId="77777777" w:rsidR="00A030D1" w:rsidRPr="00D4131C" w:rsidRDefault="00A030D1" w:rsidP="00A030D1">
      <w:pPr>
        <w:ind w:left="360"/>
        <w:rPr>
          <w:rFonts w:ascii="Arial" w:hAnsi="Arial" w:cs="Arial"/>
          <w:szCs w:val="24"/>
        </w:rPr>
      </w:pPr>
      <w:r w:rsidRPr="00D4131C">
        <w:rPr>
          <w:rFonts w:ascii="Arial" w:hAnsi="Arial" w:cs="Arial"/>
          <w:szCs w:val="24"/>
        </w:rPr>
        <w:t>* Please be aware that TUPE may apply to this contract.</w:t>
      </w:r>
    </w:p>
    <w:p w14:paraId="7DA52D2C" w14:textId="77777777" w:rsidR="00A030D1" w:rsidRPr="00D4131C" w:rsidRDefault="00A030D1" w:rsidP="00A030D1">
      <w:pPr>
        <w:ind w:left="360"/>
        <w:rPr>
          <w:rFonts w:ascii="Arial" w:hAnsi="Arial" w:cs="Arial"/>
          <w:szCs w:val="24"/>
        </w:rPr>
      </w:pPr>
    </w:p>
    <w:p w14:paraId="44C2EC2B" w14:textId="77777777" w:rsidR="00A030D1" w:rsidRPr="00D4131C" w:rsidRDefault="00A030D1" w:rsidP="00A030D1">
      <w:pPr>
        <w:ind w:left="360"/>
        <w:rPr>
          <w:rFonts w:ascii="Arial" w:hAnsi="Arial" w:cs="Arial"/>
          <w:i/>
          <w:szCs w:val="24"/>
        </w:rPr>
      </w:pPr>
      <w:r w:rsidRPr="00D4131C">
        <w:rPr>
          <w:rFonts w:ascii="Arial" w:hAnsi="Arial" w:cs="Arial"/>
          <w:szCs w:val="24"/>
        </w:rPr>
        <w:t xml:space="preserve">* The Council reserves the right to hold </w:t>
      </w:r>
      <w:r>
        <w:rPr>
          <w:rFonts w:ascii="Arial" w:hAnsi="Arial" w:cs="Arial"/>
          <w:szCs w:val="24"/>
        </w:rPr>
        <w:t xml:space="preserve">clarification </w:t>
      </w:r>
      <w:r w:rsidRPr="00D4131C">
        <w:rPr>
          <w:rFonts w:ascii="Arial" w:hAnsi="Arial" w:cs="Arial"/>
          <w:szCs w:val="24"/>
        </w:rPr>
        <w:t>interviews/site visits with leading bidders.</w:t>
      </w:r>
    </w:p>
    <w:p w14:paraId="04EAF8C7" w14:textId="77777777" w:rsidR="0000690C" w:rsidRDefault="00811804"/>
    <w:sectPr w:rsidR="00006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864"/>
    <w:multiLevelType w:val="hybridMultilevel"/>
    <w:tmpl w:val="0D62A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B0DA1"/>
    <w:multiLevelType w:val="multilevel"/>
    <w:tmpl w:val="ACCECFD6"/>
    <w:lvl w:ilvl="0">
      <w:start w:val="1"/>
      <w:numFmt w:val="decimal"/>
      <w:lvlText w:val="%1."/>
      <w:lvlJc w:val="left"/>
      <w:pPr>
        <w:ind w:left="1364" w:hanging="72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4BD6541"/>
    <w:multiLevelType w:val="multilevel"/>
    <w:tmpl w:val="81622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18510877"/>
    <w:multiLevelType w:val="multilevel"/>
    <w:tmpl w:val="DCE848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1B512CC7"/>
    <w:multiLevelType w:val="hybridMultilevel"/>
    <w:tmpl w:val="1F16D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A2493"/>
    <w:multiLevelType w:val="hybridMultilevel"/>
    <w:tmpl w:val="BE6C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53180"/>
    <w:multiLevelType w:val="hybridMultilevel"/>
    <w:tmpl w:val="735AC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7E07BF"/>
    <w:multiLevelType w:val="hybridMultilevel"/>
    <w:tmpl w:val="9EA81B6C"/>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9" w15:restartNumberingAfterBreak="0">
    <w:nsid w:val="3C5B2C26"/>
    <w:multiLevelType w:val="hybridMultilevel"/>
    <w:tmpl w:val="CED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80028"/>
    <w:multiLevelType w:val="multilevel"/>
    <w:tmpl w:val="5E58CB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1" w15:restartNumberingAfterBreak="0">
    <w:nsid w:val="62C15E6D"/>
    <w:multiLevelType w:val="hybridMultilevel"/>
    <w:tmpl w:val="CBECD3C6"/>
    <w:lvl w:ilvl="0" w:tplc="B456C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816E4C"/>
    <w:multiLevelType w:val="multilevel"/>
    <w:tmpl w:val="CC348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15969"/>
    <w:multiLevelType w:val="hybridMultilevel"/>
    <w:tmpl w:val="CD5CF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376FE1"/>
    <w:multiLevelType w:val="multilevel"/>
    <w:tmpl w:val="C84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07640B"/>
    <w:multiLevelType w:val="hybridMultilevel"/>
    <w:tmpl w:val="705A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52FA0"/>
    <w:multiLevelType w:val="hybridMultilevel"/>
    <w:tmpl w:val="91BC6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1"/>
  </w:num>
  <w:num w:numId="4">
    <w:abstractNumId w:val="14"/>
  </w:num>
  <w:num w:numId="5">
    <w:abstractNumId w:val="9"/>
  </w:num>
  <w:num w:numId="6">
    <w:abstractNumId w:val="12"/>
  </w:num>
  <w:num w:numId="7">
    <w:abstractNumId w:val="10"/>
  </w:num>
  <w:num w:numId="8">
    <w:abstractNumId w:val="3"/>
  </w:num>
  <w:num w:numId="9">
    <w:abstractNumId w:val="2"/>
  </w:num>
  <w:num w:numId="10">
    <w:abstractNumId w:val="7"/>
  </w:num>
  <w:num w:numId="11">
    <w:abstractNumId w:val="5"/>
  </w:num>
  <w:num w:numId="12">
    <w:abstractNumId w:val="8"/>
  </w:num>
  <w:num w:numId="13">
    <w:abstractNumId w:val="13"/>
  </w:num>
  <w:num w:numId="14">
    <w:abstractNumId w:val="0"/>
  </w:num>
  <w:num w:numId="15">
    <w:abstractNumId w:val="1"/>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1"/>
    <w:rsid w:val="00062993"/>
    <w:rsid w:val="000A5675"/>
    <w:rsid w:val="00100A33"/>
    <w:rsid w:val="00182D67"/>
    <w:rsid w:val="00184CE4"/>
    <w:rsid w:val="00204236"/>
    <w:rsid w:val="00224CF7"/>
    <w:rsid w:val="002339E9"/>
    <w:rsid w:val="00245C4D"/>
    <w:rsid w:val="00261D10"/>
    <w:rsid w:val="0027493A"/>
    <w:rsid w:val="002822AC"/>
    <w:rsid w:val="0030420D"/>
    <w:rsid w:val="00324A81"/>
    <w:rsid w:val="003F0EBE"/>
    <w:rsid w:val="005075F0"/>
    <w:rsid w:val="005C234B"/>
    <w:rsid w:val="005D2663"/>
    <w:rsid w:val="005E3163"/>
    <w:rsid w:val="006544FF"/>
    <w:rsid w:val="00686BE7"/>
    <w:rsid w:val="0071562B"/>
    <w:rsid w:val="007339A0"/>
    <w:rsid w:val="00795C49"/>
    <w:rsid w:val="00797A59"/>
    <w:rsid w:val="007A0822"/>
    <w:rsid w:val="007C5179"/>
    <w:rsid w:val="00811804"/>
    <w:rsid w:val="00865C99"/>
    <w:rsid w:val="0087448B"/>
    <w:rsid w:val="008C4A6C"/>
    <w:rsid w:val="008C5AEC"/>
    <w:rsid w:val="008E1298"/>
    <w:rsid w:val="008E5ACB"/>
    <w:rsid w:val="008F2BE0"/>
    <w:rsid w:val="00971D35"/>
    <w:rsid w:val="009A7945"/>
    <w:rsid w:val="009E0743"/>
    <w:rsid w:val="009F3389"/>
    <w:rsid w:val="00A030D1"/>
    <w:rsid w:val="00A34EDE"/>
    <w:rsid w:val="00A6604B"/>
    <w:rsid w:val="00A764F1"/>
    <w:rsid w:val="00A91398"/>
    <w:rsid w:val="00AD5532"/>
    <w:rsid w:val="00B66B7A"/>
    <w:rsid w:val="00C42D12"/>
    <w:rsid w:val="00C973B5"/>
    <w:rsid w:val="00CE02B3"/>
    <w:rsid w:val="00DA704B"/>
    <w:rsid w:val="00DC4D4A"/>
    <w:rsid w:val="00E357CF"/>
    <w:rsid w:val="00E41E0A"/>
    <w:rsid w:val="00E9300A"/>
    <w:rsid w:val="00EE0F66"/>
    <w:rsid w:val="00EE6B3F"/>
    <w:rsid w:val="00F71C3D"/>
    <w:rsid w:val="00F8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B56E"/>
  <w15:docId w15:val="{1280CE86-D2EA-409E-880E-ED0E25D5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D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030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D1"/>
    <w:rPr>
      <w:rFonts w:ascii="Tahoma" w:hAnsi="Tahoma" w:cs="Tahoma"/>
      <w:sz w:val="16"/>
      <w:szCs w:val="16"/>
    </w:rPr>
  </w:style>
  <w:style w:type="character" w:customStyle="1" w:styleId="BalloonTextChar">
    <w:name w:val="Balloon Text Char"/>
    <w:basedOn w:val="DefaultParagraphFont"/>
    <w:link w:val="BalloonText"/>
    <w:uiPriority w:val="99"/>
    <w:semiHidden/>
    <w:rsid w:val="00A030D1"/>
    <w:rPr>
      <w:rFonts w:ascii="Tahoma" w:hAnsi="Tahoma" w:cs="Tahoma"/>
      <w:sz w:val="16"/>
      <w:szCs w:val="16"/>
    </w:rPr>
  </w:style>
  <w:style w:type="character" w:customStyle="1" w:styleId="Heading3Char">
    <w:name w:val="Heading 3 Char"/>
    <w:basedOn w:val="DefaultParagraphFont"/>
    <w:link w:val="Heading3"/>
    <w:rsid w:val="00A030D1"/>
    <w:rPr>
      <w:rFonts w:ascii="Arial" w:eastAsia="Times New Roman" w:hAnsi="Arial" w:cs="Arial"/>
      <w:b/>
      <w:bCs/>
      <w:sz w:val="26"/>
      <w:szCs w:val="26"/>
    </w:rPr>
  </w:style>
  <w:style w:type="paragraph" w:customStyle="1" w:styleId="H2">
    <w:name w:val="H2"/>
    <w:basedOn w:val="Normal"/>
    <w:next w:val="Normal"/>
    <w:rsid w:val="00A030D1"/>
    <w:pPr>
      <w:keepNext/>
      <w:spacing w:before="100" w:after="100"/>
      <w:outlineLvl w:val="2"/>
    </w:pPr>
    <w:rPr>
      <w:b/>
      <w:snapToGrid w:val="0"/>
      <w:sz w:val="36"/>
    </w:rPr>
  </w:style>
  <w:style w:type="character" w:styleId="Hyperlink">
    <w:name w:val="Hyperlink"/>
    <w:basedOn w:val="DefaultParagraphFont"/>
    <w:rsid w:val="00A030D1"/>
    <w:rPr>
      <w:color w:val="0000FF"/>
      <w:u w:val="single"/>
    </w:rPr>
  </w:style>
  <w:style w:type="paragraph" w:styleId="ListParagraph">
    <w:name w:val="List Paragraph"/>
    <w:basedOn w:val="Normal"/>
    <w:uiPriority w:val="34"/>
    <w:qFormat/>
    <w:rsid w:val="00C42D12"/>
    <w:pPr>
      <w:ind w:left="720"/>
      <w:contextualSpacing/>
    </w:pPr>
  </w:style>
  <w:style w:type="character" w:styleId="CommentReference">
    <w:name w:val="annotation reference"/>
    <w:uiPriority w:val="99"/>
    <w:rsid w:val="007339A0"/>
    <w:rPr>
      <w:sz w:val="16"/>
      <w:szCs w:val="16"/>
    </w:rPr>
  </w:style>
  <w:style w:type="paragraph" w:styleId="CommentText">
    <w:name w:val="annotation text"/>
    <w:basedOn w:val="Normal"/>
    <w:link w:val="CommentTextChar"/>
    <w:uiPriority w:val="99"/>
    <w:rsid w:val="007339A0"/>
    <w:pPr>
      <w:widowControl w:val="0"/>
    </w:pPr>
    <w:rPr>
      <w:snapToGrid w:val="0"/>
      <w:sz w:val="20"/>
      <w:lang w:val="en-US"/>
    </w:rPr>
  </w:style>
  <w:style w:type="character" w:customStyle="1" w:styleId="CommentTextChar">
    <w:name w:val="Comment Text Char"/>
    <w:basedOn w:val="DefaultParagraphFont"/>
    <w:link w:val="CommentText"/>
    <w:uiPriority w:val="99"/>
    <w:rsid w:val="007339A0"/>
    <w:rPr>
      <w:rFonts w:ascii="Times New Roman" w:eastAsia="Times New Roman" w:hAnsi="Times New Roman" w:cs="Times New Roman"/>
      <w:snapToGrid w:val="0"/>
      <w:sz w:val="20"/>
      <w:szCs w:val="20"/>
      <w:lang w:val="en-US"/>
    </w:rPr>
  </w:style>
  <w:style w:type="paragraph" w:customStyle="1" w:styleId="FormsHeader001">
    <w:name w:val="Forms Header 001"/>
    <w:basedOn w:val="Normal"/>
    <w:link w:val="FormsHeader001Char"/>
    <w:qFormat/>
    <w:rsid w:val="00E41E0A"/>
    <w:pPr>
      <w:spacing w:before="80" w:after="120"/>
      <w:jc w:val="both"/>
    </w:pPr>
    <w:rPr>
      <w:rFonts w:ascii="Arial" w:hAnsi="Arial"/>
      <w:b/>
      <w:sz w:val="20"/>
      <w:lang w:val="x-none"/>
    </w:rPr>
  </w:style>
  <w:style w:type="character" w:customStyle="1" w:styleId="FormsHeader001Char">
    <w:name w:val="Forms Header 001 Char"/>
    <w:link w:val="FormsHeader001"/>
    <w:rsid w:val="00E41E0A"/>
    <w:rPr>
      <w:rFonts w:ascii="Arial" w:eastAsia="Times New Roman" w:hAnsi="Arial" w:cs="Times New Roman"/>
      <w:b/>
      <w:sz w:val="20"/>
      <w:szCs w:val="20"/>
      <w:lang w:val="x-none"/>
    </w:rPr>
  </w:style>
  <w:style w:type="paragraph" w:styleId="CommentSubject">
    <w:name w:val="annotation subject"/>
    <w:basedOn w:val="CommentText"/>
    <w:next w:val="CommentText"/>
    <w:link w:val="CommentSubjectChar"/>
    <w:uiPriority w:val="99"/>
    <w:semiHidden/>
    <w:unhideWhenUsed/>
    <w:rsid w:val="007C5179"/>
    <w:pPr>
      <w:widowControl/>
    </w:pPr>
    <w:rPr>
      <w:b/>
      <w:bCs/>
      <w:snapToGrid/>
      <w:lang w:val="en-GB"/>
    </w:rPr>
  </w:style>
  <w:style w:type="character" w:customStyle="1" w:styleId="CommentSubjectChar">
    <w:name w:val="Comment Subject Char"/>
    <w:basedOn w:val="CommentTextChar"/>
    <w:link w:val="CommentSubject"/>
    <w:uiPriority w:val="99"/>
    <w:semiHidden/>
    <w:rsid w:val="007C5179"/>
    <w:rPr>
      <w:rFonts w:ascii="Times New Roman" w:eastAsia="Times New Roman" w:hAnsi="Times New Roman" w:cs="Times New Roman"/>
      <w:b/>
      <w:bCs/>
      <w:snapToGrid/>
      <w:sz w:val="20"/>
      <w:szCs w:val="20"/>
      <w:lang w:val="en-US"/>
    </w:rPr>
  </w:style>
  <w:style w:type="paragraph" w:customStyle="1" w:styleId="Default">
    <w:name w:val="Default"/>
    <w:rsid w:val="00E357CF"/>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2590">
      <w:bodyDiv w:val="1"/>
      <w:marLeft w:val="0"/>
      <w:marRight w:val="0"/>
      <w:marTop w:val="0"/>
      <w:marBottom w:val="0"/>
      <w:divBdr>
        <w:top w:val="none" w:sz="0" w:space="0" w:color="auto"/>
        <w:left w:val="none" w:sz="0" w:space="0" w:color="auto"/>
        <w:bottom w:val="none" w:sz="0" w:space="0" w:color="auto"/>
        <w:right w:val="none" w:sz="0" w:space="0" w:color="auto"/>
      </w:divBdr>
      <w:divsChild>
        <w:div w:id="1855722242">
          <w:marLeft w:val="0"/>
          <w:marRight w:val="0"/>
          <w:marTop w:val="0"/>
          <w:marBottom w:val="0"/>
          <w:divBdr>
            <w:top w:val="none" w:sz="0" w:space="0" w:color="auto"/>
            <w:left w:val="none" w:sz="0" w:space="0" w:color="auto"/>
            <w:bottom w:val="none" w:sz="0" w:space="0" w:color="auto"/>
            <w:right w:val="none" w:sz="0" w:space="0" w:color="auto"/>
          </w:divBdr>
          <w:divsChild>
            <w:div w:id="1964723565">
              <w:marLeft w:val="0"/>
              <w:marRight w:val="0"/>
              <w:marTop w:val="0"/>
              <w:marBottom w:val="0"/>
              <w:divBdr>
                <w:top w:val="none" w:sz="0" w:space="0" w:color="auto"/>
                <w:left w:val="none" w:sz="0" w:space="0" w:color="auto"/>
                <w:bottom w:val="none" w:sz="0" w:space="0" w:color="auto"/>
                <w:right w:val="none" w:sz="0" w:space="0" w:color="auto"/>
              </w:divBdr>
              <w:divsChild>
                <w:div w:id="1681463324">
                  <w:marLeft w:val="0"/>
                  <w:marRight w:val="0"/>
                  <w:marTop w:val="0"/>
                  <w:marBottom w:val="300"/>
                  <w:divBdr>
                    <w:top w:val="single" w:sz="6" w:space="8" w:color="CCCCCC"/>
                    <w:left w:val="single" w:sz="6" w:space="8" w:color="CCCCCC"/>
                    <w:bottom w:val="single" w:sz="6" w:space="8" w:color="CCCCCC"/>
                    <w:right w:val="single" w:sz="6" w:space="8" w:color="CCCCCC"/>
                  </w:divBdr>
                  <w:divsChild>
                    <w:div w:id="478619917">
                      <w:marLeft w:val="0"/>
                      <w:marRight w:val="0"/>
                      <w:marTop w:val="0"/>
                      <w:marBottom w:val="0"/>
                      <w:divBdr>
                        <w:top w:val="none" w:sz="0" w:space="0" w:color="auto"/>
                        <w:left w:val="none" w:sz="0" w:space="0" w:color="auto"/>
                        <w:bottom w:val="none" w:sz="0" w:space="0" w:color="auto"/>
                        <w:right w:val="none" w:sz="0" w:space="0" w:color="auto"/>
                      </w:divBdr>
                      <w:divsChild>
                        <w:div w:id="9015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826634">
      <w:bodyDiv w:val="1"/>
      <w:marLeft w:val="0"/>
      <w:marRight w:val="0"/>
      <w:marTop w:val="0"/>
      <w:marBottom w:val="0"/>
      <w:divBdr>
        <w:top w:val="none" w:sz="0" w:space="0" w:color="auto"/>
        <w:left w:val="none" w:sz="0" w:space="0" w:color="auto"/>
        <w:bottom w:val="none" w:sz="0" w:space="0" w:color="auto"/>
        <w:right w:val="none" w:sz="0" w:space="0" w:color="auto"/>
      </w:divBdr>
    </w:div>
    <w:div w:id="1926263726">
      <w:bodyDiv w:val="1"/>
      <w:marLeft w:val="0"/>
      <w:marRight w:val="0"/>
      <w:marTop w:val="0"/>
      <w:marBottom w:val="0"/>
      <w:divBdr>
        <w:top w:val="none" w:sz="0" w:space="0" w:color="auto"/>
        <w:left w:val="none" w:sz="0" w:space="0" w:color="auto"/>
        <w:bottom w:val="none" w:sz="0" w:space="0" w:color="auto"/>
        <w:right w:val="none" w:sz="0" w:space="0" w:color="auto"/>
      </w:divBdr>
      <w:divsChild>
        <w:div w:id="1197617999">
          <w:marLeft w:val="0"/>
          <w:marRight w:val="0"/>
          <w:marTop w:val="0"/>
          <w:marBottom w:val="0"/>
          <w:divBdr>
            <w:top w:val="none" w:sz="0" w:space="0" w:color="auto"/>
            <w:left w:val="none" w:sz="0" w:space="0" w:color="auto"/>
            <w:bottom w:val="none" w:sz="0" w:space="0" w:color="auto"/>
            <w:right w:val="none" w:sz="0" w:space="0" w:color="auto"/>
          </w:divBdr>
          <w:divsChild>
            <w:div w:id="1441998148">
              <w:marLeft w:val="0"/>
              <w:marRight w:val="0"/>
              <w:marTop w:val="0"/>
              <w:marBottom w:val="0"/>
              <w:divBdr>
                <w:top w:val="none" w:sz="0" w:space="0" w:color="auto"/>
                <w:left w:val="none" w:sz="0" w:space="0" w:color="auto"/>
                <w:bottom w:val="none" w:sz="0" w:space="0" w:color="auto"/>
                <w:right w:val="none" w:sz="0" w:space="0" w:color="auto"/>
              </w:divBdr>
              <w:divsChild>
                <w:div w:id="808329527">
                  <w:marLeft w:val="0"/>
                  <w:marRight w:val="0"/>
                  <w:marTop w:val="0"/>
                  <w:marBottom w:val="300"/>
                  <w:divBdr>
                    <w:top w:val="single" w:sz="6" w:space="8" w:color="CCCCCC"/>
                    <w:left w:val="single" w:sz="6" w:space="8" w:color="CCCCCC"/>
                    <w:bottom w:val="single" w:sz="6" w:space="8" w:color="CCCCCC"/>
                    <w:right w:val="single" w:sz="6" w:space="8" w:color="CCCCCC"/>
                  </w:divBdr>
                  <w:divsChild>
                    <w:div w:id="1005278622">
                      <w:marLeft w:val="0"/>
                      <w:marRight w:val="0"/>
                      <w:marTop w:val="0"/>
                      <w:marBottom w:val="0"/>
                      <w:divBdr>
                        <w:top w:val="none" w:sz="0" w:space="0" w:color="auto"/>
                        <w:left w:val="none" w:sz="0" w:space="0" w:color="auto"/>
                        <w:bottom w:val="none" w:sz="0" w:space="0" w:color="auto"/>
                        <w:right w:val="none" w:sz="0" w:space="0" w:color="auto"/>
                      </w:divBdr>
                      <w:divsChild>
                        <w:div w:id="8637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ndontenders.org" TargetMode="External"/><Relationship Id="rId5" Type="http://schemas.openxmlformats.org/officeDocument/2006/relationships/numbering" Target="numbering.xml"/><Relationship Id="rId10" Type="http://schemas.openxmlformats.org/officeDocument/2006/relationships/hyperlink" Target="https://www.londontenders.org/procontract/supplier.nsf/frm_home?openFor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ee1351-6712-4df0-b39f-026aba693b5d">
      <Value>124</Value>
    </TaxCatchAll>
    <DocumentDescription xmlns="d5388253-b154-42c3-90e7-661d191d3910"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Service_x0020_Area xmlns="e44a897e-e16f-4e25-adac-f90695a90e46"/>
    <Type_x0020_of_x0020_Document xmlns="d5388253-b154-42c3-90e7-661d191d3910" xsi:nil="true"/>
    <DocumentAuthor xmlns="d5388253-b154-42c3-90e7-661d191d3910">
      <UserInfo>
        <DisplayName>Weeks, Vivienne</DisplayName>
        <AccountId>188</AccountId>
        <AccountType/>
      </UserInfo>
    </DocumentAuthor>
    <ProtectiveClassification xmlns="d5388253-b154-42c3-90e7-661d191d3910">NOT CLASSIFIED</ProtectiveClassification>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Commissioning ＆Procurement</TermName>
          <TermId xmlns="http://schemas.microsoft.com/office/infopath/2007/PartnerControls">5859f49c-213e-458f-a1bd-b112aaab226e</TermId>
        </TermInfo>
      </Terms>
    </febcb389c47c4530afe6acfa103de16c>
  </documentManagement>
</p:properties>
</file>

<file path=customXml/item2.xml><?xml version="1.0" encoding="utf-8"?>
<ct:contentTypeSchema xmlns:ct="http://schemas.microsoft.com/office/2006/metadata/contentType" xmlns:ma="http://schemas.microsoft.com/office/2006/metadata/properties/metaAttributes" ct:_="" ma:_="" ma:contentTypeName="Project Word" ma:contentTypeID="0x0101005D349CBE5DD78641A0E11968AD0DB5ED00385907F1FE7B2945933D876BDA077728" ma:contentTypeVersion="7" ma:contentTypeDescription="" ma:contentTypeScope="" ma:versionID="48fc6e8e8bd993f38bd1293d71c28185">
  <xsd:schema xmlns:xsd="http://www.w3.org/2001/XMLSchema" xmlns:xs="http://www.w3.org/2001/XMLSchema" xmlns:p="http://schemas.microsoft.com/office/2006/metadata/properties" xmlns:ns2="d5388253-b154-42c3-90e7-661d191d3910" xmlns:ns3="e4ee1351-6712-4df0-b39f-026aba693b5d" xmlns:ns4="299e9bb1-c380-4086-bad8-d8471915ec23" xmlns:ns5="e44a897e-e16f-4e25-adac-f90695a90e46" targetNamespace="http://schemas.microsoft.com/office/2006/metadata/properties" ma:root="true" ma:fieldsID="90a5035318f8ec769f291919b27bee5d" ns2:_="" ns3:_="" ns4:_="" ns5:_="">
    <xsd:import namespace="d5388253-b154-42c3-90e7-661d191d3910"/>
    <xsd:import namespace="e4ee1351-6712-4df0-b39f-026aba693b5d"/>
    <xsd:import namespace="299e9bb1-c380-4086-bad8-d8471915ec23"/>
    <xsd:import namespace="e44a897e-e16f-4e25-adac-f90695a90e46"/>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Type_x0020_of_x0020_Document" minOccurs="0"/>
                <xsd:element ref="ns5:Service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8253-b154-42c3-90e7-661d191d3910"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ype_x0020_of_x0020_Document" ma:index="19" nillable="true" ma:displayName="Type of Document" ma:format="Dropdown" ma:internalName="Type_x0020_of_x0020_Document">
      <xsd:simpleType>
        <xsd:union memberTypes="dms:Text">
          <xsd:simpleType>
            <xsd:restriction base="dms:Choice">
              <xsd:enumeration value="Advert"/>
              <xsd:enumeration value="Background Documents"/>
              <xsd:enumeration value="Benchmarking"/>
              <xsd:enumeration value="CCB / CSC"/>
              <xsd:enumeration value="Emails and Correspondence"/>
              <xsd:enumeration value="Evaluation"/>
              <xsd:enumeration value="Market Testing"/>
              <xsd:enumeration value="Meetings ＆ Minutes"/>
              <xsd:enumeration value="Papers ＆ Briefings"/>
              <xsd:enumeration value="PID"/>
              <xsd:enumeration value="Policy / National Context"/>
              <xsd:enumeration value="Project Management"/>
              <xsd:enumeration value="References"/>
              <xsd:enumeration value="Specifications"/>
              <xsd:enumeration value="Successful / Unsuccessful Leters"/>
              <xsd:enumeration value="Tender Documents"/>
              <xsd:enumeration value="Tender Response Documents"/>
              <xsd:enumeration value="Timetable"/>
              <xsd:enumeration value="User Engagement"/>
              <xsd:enumeration value="Strategic radar"/>
              <xsd:enumeration value="Highlight report"/>
              <xsd:enumeration value="Agenda"/>
              <xsd:enumeration value="Minutes"/>
              <xsd:enumeration value="Service Plan"/>
              <xsd:enumeration value="Presentations"/>
              <xsd:enumeration value="Business case"/>
              <xsd:enumeration value="Service Level Agree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db5118a0-527c-4eeb-addc-44fcb60ecdd2}" ma:internalName="TaxCatchAll" ma:showField="CatchAllData"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b5118a0-527c-4eeb-addc-44fcb60ecdd2}" ma:internalName="TaxCatchAllLabel" ma:readOnly="true" ma:showField="CatchAllDataLabel"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a897e-e16f-4e25-adac-f90695a90e46" elementFormDefault="qualified">
    <xsd:import namespace="http://schemas.microsoft.com/office/2006/documentManagement/types"/>
    <xsd:import namespace="http://schemas.microsoft.com/office/infopath/2007/PartnerControls"/>
    <xsd:element name="Service_x0020_Area" ma:index="20" nillable="true" ma:displayName="Service Area" ma:internalName="Service_x0020_Area">
      <xsd:complexType>
        <xsd:complexContent>
          <xsd:extension base="dms:MultiChoiceFillIn">
            <xsd:sequence>
              <xsd:element name="Value" maxOccurs="unbounded" minOccurs="0" nillable="true">
                <xsd:simpleType>
                  <xsd:union memberTypes="dms:Text">
                    <xsd:simpleType>
                      <xsd:restriction base="dms:Choice">
                        <xsd:enumeration value="Cross-cutting/ Corporate"/>
                        <xsd:enumeration value="Children in Need"/>
                        <xsd:enumeration value="Safeguarding &amp; Quality Assurance"/>
                        <xsd:enumeration value="Looked After Children"/>
                        <xsd:enumeration value="Early Intervention and Support"/>
                        <xsd:enumeration value="School place &amp; admissions"/>
                        <xsd:enumeration value="Inclusion, Learning Access &amp; SEN"/>
                        <xsd:enumeration value="School Improvement"/>
                        <xsd:enumeration value="Adult Learning, Libraries &amp; Culture"/>
                        <xsd:enumeration value="Parnerships &amp; Business Development"/>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1F808C79-5F85-4E9F-B7FE-79165E8C38D7}"/>
</file>

<file path=customXml/itemProps2.xml><?xml version="1.0" encoding="utf-8"?>
<ds:datastoreItem xmlns:ds="http://schemas.openxmlformats.org/officeDocument/2006/customXml" ds:itemID="{F22CDD61-6D43-4E42-A8A2-A06E7E847C28}"/>
</file>

<file path=customXml/itemProps3.xml><?xml version="1.0" encoding="utf-8"?>
<ds:datastoreItem xmlns:ds="http://schemas.openxmlformats.org/officeDocument/2006/customXml" ds:itemID="{E58D70D2-7AA9-4AA3-B0BF-ABC70A7B3CA2}"/>
</file>

<file path=customXml/itemProps4.xml><?xml version="1.0" encoding="utf-8"?>
<ds:datastoreItem xmlns:ds="http://schemas.openxmlformats.org/officeDocument/2006/customXml" ds:itemID="{C7B65047-71AE-4DE4-A3A2-D28937682FB6}"/>
</file>

<file path=docProps/app.xml><?xml version="1.0" encoding="utf-8"?>
<Properties xmlns="http://schemas.openxmlformats.org/officeDocument/2006/extended-properties" xmlns:vt="http://schemas.openxmlformats.org/officeDocument/2006/docPropsVTypes">
  <Template>Normal</Template>
  <TotalTime>50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Preparation</vt:lpstr>
    </vt:vector>
  </TitlesOfParts>
  <Company>London Borough of Croydon</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subject/>
  <dc:creator>White,Natalie</dc:creator>
  <cp:keywords/>
  <dc:description/>
  <cp:lastModifiedBy>Weeks, Vivienne</cp:lastModifiedBy>
  <cp:revision>8</cp:revision>
  <dcterms:created xsi:type="dcterms:W3CDTF">2019-01-23T12:22:00Z</dcterms:created>
  <dcterms:modified xsi:type="dcterms:W3CDTF">2019-01-28T12:26:00Z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bcb389c47c4530afe6acfa103de16c">
    <vt:lpwstr>Commissioning ＆ Procurement|5859f49c-213e-458f-a1bd-b112aaab226e</vt:lpwstr>
  </property>
  <property fmtid="{D5CDD505-2E9C-101B-9397-08002B2CF9AE}" pid="3" name="TaxKeyword">
    <vt:lpwstr/>
  </property>
  <property fmtid="{D5CDD505-2E9C-101B-9397-08002B2CF9AE}" pid="4" name="OrganisationalUnit">
    <vt:lpwstr>124;#Commissioning ＆Procurement|5859f49c-213e-458f-a1bd-b112aaab226e</vt:lpwstr>
  </property>
  <property fmtid="{D5CDD505-2E9C-101B-9397-08002B2CF9AE}" pid="5" name="ContentTypeId">
    <vt:lpwstr>0x0101005D349CBE5DD78641A0E11968AD0DB5ED00385907F1FE7B2945933D876BDA077728</vt:lpwstr>
  </property>
  <property fmtid="{D5CDD505-2E9C-101B-9397-08002B2CF9AE}" pid="6" name="l1c2f45cb913413195fefa0ed1a24d84">
    <vt:lpwstr/>
  </property>
  <property fmtid="{D5CDD505-2E9C-101B-9397-08002B2CF9AE}" pid="7" name="TaxKeywordTaxHTField">
    <vt:lpwstr/>
  </property>
</Properties>
</file>