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4F61D" w14:textId="77777777" w:rsidR="00F31B10" w:rsidRDefault="00F31B10" w:rsidP="00F31B10">
      <w:pPr>
        <w:jc w:val="center"/>
        <w:rPr>
          <w:b/>
          <w:sz w:val="28"/>
          <w:szCs w:val="28"/>
        </w:rPr>
      </w:pPr>
      <w:r w:rsidRPr="001A613A">
        <w:rPr>
          <w:noProof/>
          <w:lang w:eastAsia="en-GB"/>
        </w:rPr>
        <w:drawing>
          <wp:inline distT="0" distB="0" distL="0" distR="0" wp14:anchorId="43767F35" wp14:editId="33FAE328">
            <wp:extent cx="2162175"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466725"/>
                    </a:xfrm>
                    <a:prstGeom prst="rect">
                      <a:avLst/>
                    </a:prstGeom>
                    <a:noFill/>
                    <a:ln>
                      <a:noFill/>
                    </a:ln>
                  </pic:spPr>
                </pic:pic>
              </a:graphicData>
            </a:graphic>
          </wp:inline>
        </w:drawing>
      </w:r>
    </w:p>
    <w:p w14:paraId="70128C07" w14:textId="77777777" w:rsidR="00F31B10" w:rsidRDefault="00F31B10" w:rsidP="00F31B10">
      <w:pPr>
        <w:jc w:val="center"/>
        <w:rPr>
          <w:b/>
          <w:sz w:val="28"/>
          <w:szCs w:val="28"/>
        </w:rPr>
      </w:pPr>
    </w:p>
    <w:p w14:paraId="1292CC0D" w14:textId="77777777" w:rsidR="00F31B10" w:rsidRPr="001934F6" w:rsidRDefault="00F31B10" w:rsidP="00F31B10">
      <w:pPr>
        <w:jc w:val="center"/>
        <w:rPr>
          <w:b/>
        </w:rPr>
      </w:pPr>
      <w:r w:rsidRPr="001934F6">
        <w:rPr>
          <w:b/>
        </w:rPr>
        <w:t>Oxfordshire County Council</w:t>
      </w:r>
    </w:p>
    <w:p w14:paraId="40C17F1F" w14:textId="3F93B3E6" w:rsidR="009C1008" w:rsidRPr="001934F6" w:rsidRDefault="00F31B10" w:rsidP="00F31B10">
      <w:pPr>
        <w:jc w:val="center"/>
        <w:rPr>
          <w:b/>
        </w:rPr>
      </w:pPr>
      <w:r w:rsidRPr="001934F6">
        <w:rPr>
          <w:b/>
        </w:rPr>
        <w:t>Direct Payments</w:t>
      </w:r>
      <w:r w:rsidR="00E0603F" w:rsidRPr="001934F6">
        <w:rPr>
          <w:b/>
        </w:rPr>
        <w:t xml:space="preserve"> Support Services</w:t>
      </w:r>
    </w:p>
    <w:p w14:paraId="472AE1B7" w14:textId="7444522A" w:rsidR="00F31B10" w:rsidRPr="001934F6" w:rsidRDefault="00F31B10" w:rsidP="00F31B10">
      <w:pPr>
        <w:jc w:val="center"/>
        <w:rPr>
          <w:b/>
        </w:rPr>
      </w:pPr>
      <w:r w:rsidRPr="001934F6">
        <w:rPr>
          <w:b/>
        </w:rPr>
        <w:t xml:space="preserve">Approved Provider List </w:t>
      </w:r>
    </w:p>
    <w:p w14:paraId="0CDD0B4F" w14:textId="77777777" w:rsidR="009C1008" w:rsidRPr="001934F6" w:rsidRDefault="009C1008" w:rsidP="009C1008">
      <w:pPr>
        <w:jc w:val="center"/>
        <w:rPr>
          <w:b/>
        </w:rPr>
      </w:pPr>
    </w:p>
    <w:p w14:paraId="14200588" w14:textId="38B40EA6" w:rsidR="009C1008" w:rsidRPr="001934F6" w:rsidRDefault="009C1008" w:rsidP="009C1008">
      <w:pPr>
        <w:jc w:val="center"/>
        <w:rPr>
          <w:b/>
        </w:rPr>
      </w:pPr>
      <w:r w:rsidRPr="00E97FB6">
        <w:rPr>
          <w:b/>
        </w:rPr>
        <w:t xml:space="preserve">Lot </w:t>
      </w:r>
      <w:r w:rsidR="001C4BF0" w:rsidRPr="00E97FB6">
        <w:rPr>
          <w:b/>
        </w:rPr>
        <w:t>1</w:t>
      </w:r>
      <w:r w:rsidRPr="00E97FB6">
        <w:rPr>
          <w:b/>
        </w:rPr>
        <w:t xml:space="preserve"> </w:t>
      </w:r>
      <w:r w:rsidR="00C221E0" w:rsidRPr="00E97FB6">
        <w:rPr>
          <w:b/>
        </w:rPr>
        <w:t>–</w:t>
      </w:r>
      <w:r w:rsidRPr="00E97FB6">
        <w:rPr>
          <w:b/>
        </w:rPr>
        <w:t xml:space="preserve"> </w:t>
      </w:r>
      <w:r w:rsidR="001C4BF0" w:rsidRPr="00E97FB6">
        <w:rPr>
          <w:b/>
        </w:rPr>
        <w:t>Managed Accounts</w:t>
      </w:r>
    </w:p>
    <w:p w14:paraId="6F51AEEB" w14:textId="77777777" w:rsidR="009C1008" w:rsidRPr="001934F6" w:rsidRDefault="009C1008" w:rsidP="00F31B10">
      <w:pPr>
        <w:jc w:val="center"/>
        <w:rPr>
          <w:b/>
        </w:rPr>
      </w:pPr>
    </w:p>
    <w:p w14:paraId="0973D8A0" w14:textId="77777777" w:rsidR="00F31B10" w:rsidRPr="001934F6" w:rsidRDefault="00F31B10" w:rsidP="00F31B10">
      <w:pPr>
        <w:jc w:val="both"/>
      </w:pPr>
    </w:p>
    <w:p w14:paraId="2174BC38" w14:textId="777B0576" w:rsidR="000D0C30" w:rsidRPr="001934F6" w:rsidRDefault="00F31B10" w:rsidP="00F31B10">
      <w:r w:rsidRPr="001934F6">
        <w:t xml:space="preserve">Oxfordshire County Council and the Oxfordshire Clinical Commissioning Group require effective, efficient and economical Direct Payment Support Services to </w:t>
      </w:r>
      <w:r w:rsidR="001C4BF0">
        <w:t>e</w:t>
      </w:r>
      <w:r w:rsidRPr="001934F6">
        <w:t>nsure that flexible, high quality support is available for recipients of Direct Payments to purchase.</w:t>
      </w:r>
    </w:p>
    <w:p w14:paraId="6FDE17C7" w14:textId="36431286" w:rsidR="000D0C30" w:rsidRPr="001934F6" w:rsidRDefault="000D0C30" w:rsidP="00F31B10"/>
    <w:p w14:paraId="62E8FFD2" w14:textId="34CA72AF" w:rsidR="000D0C30" w:rsidRPr="00E97FB6" w:rsidRDefault="000D0C30" w:rsidP="000D0C30">
      <w:pPr>
        <w:jc w:val="both"/>
      </w:pPr>
      <w:r w:rsidRPr="001934F6">
        <w:t>Oxfordshire County Council and The Clinical Commissioning Group are creating a new Approved Provider List for Providers offering Direct Payment Support Services specific to</w:t>
      </w:r>
      <w:r w:rsidR="001C4BF0" w:rsidRPr="001C4BF0">
        <w:rPr>
          <w:b/>
          <w:bCs/>
        </w:rPr>
        <w:t xml:space="preserve"> </w:t>
      </w:r>
      <w:r w:rsidR="001C4BF0" w:rsidRPr="00E97FB6">
        <w:rPr>
          <w:b/>
          <w:bCs/>
        </w:rPr>
        <w:t xml:space="preserve">Managed Accounts. </w:t>
      </w:r>
      <w:r w:rsidRPr="00E97FB6">
        <w:rPr>
          <w:b/>
          <w:bCs/>
        </w:rPr>
        <w:t xml:space="preserve"> </w:t>
      </w:r>
    </w:p>
    <w:p w14:paraId="1F36543C" w14:textId="77777777" w:rsidR="00C221E0" w:rsidRPr="00E97FB6" w:rsidRDefault="00C221E0" w:rsidP="00F31B10"/>
    <w:p w14:paraId="6C48034E" w14:textId="77777777" w:rsidR="001C4BF0" w:rsidRPr="00E97FB6" w:rsidRDefault="001C4BF0" w:rsidP="001C4BF0">
      <w:bookmarkStart w:id="0" w:name="_Hlk63272521"/>
      <w:r w:rsidRPr="00E97FB6">
        <w:t xml:space="preserve">The overall aim of creating an Approved Provider List for Providers of this service is to give Individuals’ the opportunity for greater choice and control to manage Personal Budgets &amp; Personal Health Budgets as a Direct Payment, and, where needed, to access support to manage their Direct Payment account. </w:t>
      </w:r>
    </w:p>
    <w:bookmarkEnd w:id="0"/>
    <w:p w14:paraId="21B3C13F" w14:textId="77777777" w:rsidR="001C4BF0" w:rsidRPr="00E97FB6" w:rsidRDefault="001C4BF0" w:rsidP="001C4BF0"/>
    <w:p w14:paraId="080955BF" w14:textId="77777777" w:rsidR="001C4BF0" w:rsidRDefault="001C4BF0" w:rsidP="001C4BF0">
      <w:pPr>
        <w:jc w:val="both"/>
      </w:pPr>
      <w:r w:rsidRPr="00E97FB6">
        <w:t>Oxfordshire County Council and the Oxfordshire Clinical Commissioning Group are inviting organisations to apply for inclusion on a new Approved Provider List to provide support specific to Managed Accounts for people in receipt of a Direct Payment.</w:t>
      </w:r>
      <w:bookmarkStart w:id="1" w:name="_GoBack"/>
      <w:bookmarkEnd w:id="1"/>
    </w:p>
    <w:p w14:paraId="6AA977DA" w14:textId="4472A2B5" w:rsidR="00F31B10" w:rsidRPr="001934F6" w:rsidRDefault="00F31B10" w:rsidP="00F31B10"/>
    <w:p w14:paraId="7F0DA739" w14:textId="77777777" w:rsidR="002D4CF6" w:rsidRPr="001934F6" w:rsidRDefault="002D4CF6" w:rsidP="002D4CF6">
      <w:pPr>
        <w:pStyle w:val="BodyText2"/>
        <w:spacing w:after="0" w:line="240" w:lineRule="auto"/>
        <w:rPr>
          <w:rFonts w:ascii="Arial" w:hAnsi="Arial" w:cs="Arial"/>
        </w:rPr>
      </w:pPr>
      <w:r w:rsidRPr="001934F6">
        <w:rPr>
          <w:rFonts w:ascii="Arial" w:hAnsi="Arial" w:cs="Arial"/>
        </w:rPr>
        <w:t>As an Approved Provider you will:</w:t>
      </w:r>
    </w:p>
    <w:p w14:paraId="49D51F48" w14:textId="77777777" w:rsidR="002D4CF6" w:rsidRPr="001934F6" w:rsidRDefault="002D4CF6" w:rsidP="002D4CF6">
      <w:pPr>
        <w:pStyle w:val="BodyText2"/>
        <w:spacing w:after="0" w:line="240" w:lineRule="auto"/>
        <w:rPr>
          <w:rFonts w:ascii="Arial" w:hAnsi="Arial" w:cs="Arial"/>
        </w:rPr>
      </w:pPr>
    </w:p>
    <w:p w14:paraId="101DE473" w14:textId="06B0C09E" w:rsidR="002D4CF6" w:rsidRPr="001934F6" w:rsidRDefault="002D4CF6" w:rsidP="002D4CF6">
      <w:pPr>
        <w:pStyle w:val="BodyText2"/>
        <w:numPr>
          <w:ilvl w:val="0"/>
          <w:numId w:val="1"/>
        </w:numPr>
        <w:spacing w:after="0" w:line="240" w:lineRule="auto"/>
        <w:rPr>
          <w:rFonts w:ascii="Arial" w:hAnsi="Arial" w:cs="Arial"/>
        </w:rPr>
      </w:pPr>
      <w:r w:rsidRPr="001934F6">
        <w:rPr>
          <w:rFonts w:ascii="Arial" w:hAnsi="Arial" w:cs="Arial"/>
        </w:rPr>
        <w:t xml:space="preserve">Be identified as an approved provider </w:t>
      </w:r>
      <w:r w:rsidR="00744D5A" w:rsidRPr="001934F6">
        <w:rPr>
          <w:rFonts w:ascii="Arial" w:hAnsi="Arial" w:cs="Arial"/>
        </w:rPr>
        <w:t>within</w:t>
      </w:r>
      <w:r w:rsidRPr="001934F6">
        <w:rPr>
          <w:rFonts w:ascii="Arial" w:hAnsi="Arial" w:cs="Arial"/>
        </w:rPr>
        <w:t xml:space="preserve"> the Council’s</w:t>
      </w:r>
      <w:r w:rsidR="00744D5A" w:rsidRPr="001934F6">
        <w:rPr>
          <w:rFonts w:ascii="Arial" w:hAnsi="Arial" w:cs="Arial"/>
        </w:rPr>
        <w:t xml:space="preserve"> Live Well </w:t>
      </w:r>
      <w:r w:rsidR="00371AEB" w:rsidRPr="001934F6">
        <w:rPr>
          <w:rFonts w:ascii="Arial" w:hAnsi="Arial" w:cs="Arial"/>
        </w:rPr>
        <w:t xml:space="preserve">directory of </w:t>
      </w:r>
      <w:r w:rsidR="000D0C30" w:rsidRPr="001934F6">
        <w:rPr>
          <w:rFonts w:ascii="Arial" w:hAnsi="Arial" w:cs="Arial"/>
        </w:rPr>
        <w:t>P</w:t>
      </w:r>
      <w:r w:rsidR="00371AEB" w:rsidRPr="001934F6">
        <w:rPr>
          <w:rFonts w:ascii="Arial" w:hAnsi="Arial" w:cs="Arial"/>
        </w:rPr>
        <w:t>roviders in Oxfordshire</w:t>
      </w:r>
      <w:r w:rsidRPr="001934F6">
        <w:rPr>
          <w:rFonts w:ascii="Arial" w:hAnsi="Arial" w:cs="Arial"/>
        </w:rPr>
        <w:t xml:space="preserve"> </w:t>
      </w:r>
    </w:p>
    <w:p w14:paraId="65D1DAB4" w14:textId="77777777" w:rsidR="002D4CF6" w:rsidRPr="001934F6" w:rsidRDefault="002D4CF6" w:rsidP="002D4CF6">
      <w:pPr>
        <w:pStyle w:val="BodyText2"/>
        <w:numPr>
          <w:ilvl w:val="0"/>
          <w:numId w:val="1"/>
        </w:numPr>
        <w:spacing w:after="0" w:line="240" w:lineRule="auto"/>
        <w:rPr>
          <w:rFonts w:ascii="Arial" w:hAnsi="Arial" w:cs="Arial"/>
        </w:rPr>
      </w:pPr>
      <w:r w:rsidRPr="001934F6">
        <w:rPr>
          <w:rFonts w:ascii="Arial" w:hAnsi="Arial" w:cs="Arial"/>
        </w:rPr>
        <w:t>Able to promote yourself to self-funders as an Oxfordshire County Council approved provider</w:t>
      </w:r>
    </w:p>
    <w:p w14:paraId="3EC01DCE" w14:textId="77777777" w:rsidR="002D4CF6" w:rsidRPr="001934F6" w:rsidRDefault="002D4CF6" w:rsidP="002D4CF6">
      <w:pPr>
        <w:pStyle w:val="BodyText2"/>
        <w:spacing w:after="0" w:line="240" w:lineRule="auto"/>
        <w:rPr>
          <w:rFonts w:ascii="Arial" w:hAnsi="Arial" w:cs="Arial"/>
        </w:rPr>
      </w:pPr>
    </w:p>
    <w:p w14:paraId="4B20C936" w14:textId="34E70F77" w:rsidR="00F31B10" w:rsidRPr="001934F6" w:rsidRDefault="00F31B10" w:rsidP="00F31B10">
      <w:r w:rsidRPr="001934F6">
        <w:t xml:space="preserve">The Approved Provider list will open periodically for applications and run until March 2026.  The </w:t>
      </w:r>
      <w:bookmarkStart w:id="2" w:name="_Hlk64364627"/>
      <w:r w:rsidR="006F2CA0" w:rsidRPr="001934F6">
        <w:t>set-up</w:t>
      </w:r>
      <w:r w:rsidR="00A43492" w:rsidRPr="001934F6">
        <w:t xml:space="preserve"> of the Approved Provider List and </w:t>
      </w:r>
      <w:bookmarkEnd w:id="2"/>
      <w:r w:rsidRPr="001934F6">
        <w:t xml:space="preserve">indicative </w:t>
      </w:r>
      <w:bookmarkStart w:id="3" w:name="_Hlk64364658"/>
      <w:r w:rsidR="00A43492" w:rsidRPr="001934F6">
        <w:t xml:space="preserve">first availability </w:t>
      </w:r>
      <w:bookmarkEnd w:id="3"/>
      <w:r w:rsidRPr="001934F6">
        <w:t>contract start date</w:t>
      </w:r>
      <w:r w:rsidR="00A43492" w:rsidRPr="001934F6">
        <w:rPr>
          <w:rStyle w:val="FootnoteReference"/>
        </w:rPr>
        <w:footnoteReference w:id="1"/>
      </w:r>
      <w:r w:rsidR="00A43492" w:rsidRPr="001934F6">
        <w:t xml:space="preserve"> </w:t>
      </w:r>
      <w:r w:rsidRPr="001934F6">
        <w:t>is 1</w:t>
      </w:r>
      <w:r w:rsidRPr="001934F6">
        <w:rPr>
          <w:vertAlign w:val="superscript"/>
        </w:rPr>
        <w:t>st</w:t>
      </w:r>
      <w:r w:rsidRPr="001934F6">
        <w:t xml:space="preserve"> April 2021.</w:t>
      </w:r>
    </w:p>
    <w:p w14:paraId="43D3FD6D" w14:textId="77777777" w:rsidR="00F31B10" w:rsidRPr="001934F6" w:rsidRDefault="00F31B10" w:rsidP="00F31B10"/>
    <w:p w14:paraId="36AE0C26" w14:textId="51F8836A" w:rsidR="00F31B10" w:rsidRPr="001934F6" w:rsidRDefault="005C6930" w:rsidP="00F31B10">
      <w:pPr>
        <w:rPr>
          <w:rStyle w:val="Hyperlink"/>
        </w:rPr>
      </w:pPr>
      <w:r w:rsidRPr="001934F6">
        <w:t>Applications</w:t>
      </w:r>
      <w:r w:rsidR="00F31B10" w:rsidRPr="001934F6">
        <w:t xml:space="preserve"> must be submitted to the Council before </w:t>
      </w:r>
      <w:r w:rsidR="00F31B10" w:rsidRPr="001934F6">
        <w:rPr>
          <w:b/>
        </w:rPr>
        <w:t xml:space="preserve">12 noon </w:t>
      </w:r>
      <w:r w:rsidR="00371AEB" w:rsidRPr="001934F6">
        <w:rPr>
          <w:b/>
        </w:rPr>
        <w:t xml:space="preserve">on </w:t>
      </w:r>
      <w:r w:rsidR="009C1008" w:rsidRPr="001934F6">
        <w:rPr>
          <w:b/>
        </w:rPr>
        <w:t>Wednesday 10</w:t>
      </w:r>
      <w:r w:rsidR="00371AEB" w:rsidRPr="001934F6">
        <w:rPr>
          <w:b/>
          <w:vertAlign w:val="superscript"/>
        </w:rPr>
        <w:t>th</w:t>
      </w:r>
      <w:r w:rsidR="00371AEB" w:rsidRPr="001934F6">
        <w:rPr>
          <w:b/>
        </w:rPr>
        <w:t xml:space="preserve"> March 2021</w:t>
      </w:r>
      <w:r w:rsidR="00F31B10" w:rsidRPr="001934F6">
        <w:t xml:space="preserve"> via the Council’s electronic tendering portal at </w:t>
      </w:r>
      <w:hyperlink r:id="rId12" w:history="1">
        <w:r w:rsidR="00F31B10" w:rsidRPr="001934F6">
          <w:rPr>
            <w:rStyle w:val="Hyperlink"/>
          </w:rPr>
          <w:t>https://sebp.due-north.com/</w:t>
        </w:r>
      </w:hyperlink>
    </w:p>
    <w:p w14:paraId="268EE05B" w14:textId="5241BDBA" w:rsidR="0002095A" w:rsidRPr="001934F6" w:rsidRDefault="0002095A" w:rsidP="00F31B10">
      <w:pPr>
        <w:rPr>
          <w:rStyle w:val="Hyperlink"/>
        </w:rPr>
      </w:pPr>
    </w:p>
    <w:p w14:paraId="4D16EEAC" w14:textId="77777777" w:rsidR="009C1008" w:rsidRPr="001934F6" w:rsidRDefault="009C1008" w:rsidP="0002095A">
      <w:pPr>
        <w:jc w:val="both"/>
        <w:rPr>
          <w:b/>
        </w:rPr>
      </w:pPr>
    </w:p>
    <w:p w14:paraId="3B5BB708" w14:textId="77777777" w:rsidR="009C1008" w:rsidRPr="001934F6" w:rsidRDefault="009C1008" w:rsidP="0002095A">
      <w:pPr>
        <w:jc w:val="both"/>
        <w:rPr>
          <w:b/>
        </w:rPr>
      </w:pPr>
    </w:p>
    <w:p w14:paraId="5D57D102" w14:textId="77777777" w:rsidR="009C1008" w:rsidRPr="001934F6" w:rsidRDefault="009C1008" w:rsidP="0002095A">
      <w:pPr>
        <w:jc w:val="both"/>
        <w:rPr>
          <w:b/>
        </w:rPr>
      </w:pPr>
    </w:p>
    <w:p w14:paraId="4A53B875" w14:textId="52FCE2FE" w:rsidR="00100C2B" w:rsidRPr="001934F6" w:rsidRDefault="00A34CD7" w:rsidP="00371AEB">
      <w:pPr>
        <w:autoSpaceDE w:val="0"/>
        <w:autoSpaceDN w:val="0"/>
        <w:adjustRightInd w:val="0"/>
        <w:spacing w:after="200" w:line="276" w:lineRule="auto"/>
        <w:contextualSpacing/>
        <w:jc w:val="both"/>
        <w:rPr>
          <w:rFonts w:eastAsia="Calibri"/>
        </w:rPr>
      </w:pPr>
      <w:r w:rsidRPr="001934F6">
        <w:rPr>
          <w:rFonts w:eastAsia="Calibri"/>
          <w:b/>
          <w:color w:val="000000"/>
        </w:rPr>
        <w:lastRenderedPageBreak/>
        <w:t>Application</w:t>
      </w:r>
      <w:r w:rsidR="00100C2B" w:rsidRPr="001934F6">
        <w:rPr>
          <w:rFonts w:eastAsia="Calibri"/>
          <w:b/>
          <w:color w:val="000000"/>
        </w:rPr>
        <w:t xml:space="preserve"> Timetable (Indicative) </w:t>
      </w:r>
      <w:r w:rsidR="0081776D" w:rsidRPr="001934F6">
        <w:rPr>
          <w:rFonts w:eastAsia="Calibri"/>
          <w:b/>
          <w:color w:val="000000"/>
        </w:rPr>
        <w:t>–</w:t>
      </w:r>
      <w:r w:rsidR="00100C2B" w:rsidRPr="001934F6">
        <w:rPr>
          <w:rFonts w:eastAsia="Calibri"/>
          <w:b/>
          <w:color w:val="000000"/>
        </w:rPr>
        <w:t xml:space="preserve"> </w:t>
      </w:r>
      <w:r w:rsidR="00100C2B" w:rsidRPr="001934F6">
        <w:rPr>
          <w:rFonts w:eastAsia="Calibri"/>
          <w:color w:val="000000"/>
        </w:rPr>
        <w:t>the</w:t>
      </w:r>
      <w:r w:rsidR="0081776D" w:rsidRPr="001934F6">
        <w:rPr>
          <w:rFonts w:eastAsia="Calibri"/>
          <w:color w:val="000000"/>
        </w:rPr>
        <w:t xml:space="preserve"> </w:t>
      </w:r>
      <w:r w:rsidR="00100C2B" w:rsidRPr="001934F6">
        <w:rPr>
          <w:rFonts w:eastAsia="Calibri"/>
          <w:color w:val="000000"/>
        </w:rPr>
        <w:t xml:space="preserve">outline timetable </w:t>
      </w:r>
      <w:r w:rsidR="00A43492" w:rsidRPr="001934F6">
        <w:rPr>
          <w:rFonts w:eastAsia="Calibri"/>
          <w:color w:val="000000"/>
        </w:rPr>
        <w:t xml:space="preserve">for submission of applications and appointment to the Approved Provider List, </w:t>
      </w:r>
      <w:r w:rsidR="00100C2B" w:rsidRPr="001934F6">
        <w:rPr>
          <w:rFonts w:eastAsia="Calibri"/>
          <w:color w:val="000000"/>
        </w:rPr>
        <w:t>is as follows, although the Council reserves the right to make any appropriate adjustments.</w:t>
      </w:r>
    </w:p>
    <w:p w14:paraId="08D83D45" w14:textId="31D7E0D9" w:rsidR="00100C2B" w:rsidRPr="001934F6" w:rsidRDefault="00100C2B" w:rsidP="00100C2B">
      <w:pPr>
        <w:contextualSpacing/>
        <w:rPr>
          <w:rFonts w:eastAsia="Calibri"/>
          <w:color w:val="000000"/>
        </w:rPr>
      </w:pPr>
    </w:p>
    <w:p w14:paraId="41D9C1D1" w14:textId="77777777" w:rsidR="0081776D" w:rsidRPr="001934F6" w:rsidRDefault="0081776D" w:rsidP="00100C2B">
      <w:pPr>
        <w:contextualSpacing/>
        <w:rPr>
          <w:rFonts w:eastAsia="Calibri"/>
          <w:color w:val="000000"/>
        </w:rPr>
      </w:pPr>
    </w:p>
    <w:tbl>
      <w:tblPr>
        <w:tblStyle w:val="TableGrid2"/>
        <w:tblW w:w="0" w:type="auto"/>
        <w:tblLook w:val="04A0" w:firstRow="1" w:lastRow="0" w:firstColumn="1" w:lastColumn="0" w:noHBand="0" w:noVBand="1"/>
      </w:tblPr>
      <w:tblGrid>
        <w:gridCol w:w="4039"/>
        <w:gridCol w:w="4977"/>
      </w:tblGrid>
      <w:tr w:rsidR="00100C2B" w:rsidRPr="001934F6" w14:paraId="2723573B" w14:textId="77777777" w:rsidTr="00744D5A">
        <w:tc>
          <w:tcPr>
            <w:tcW w:w="4039" w:type="dxa"/>
            <w:shd w:val="clear" w:color="auto" w:fill="E5DFEC" w:themeFill="accent4" w:themeFillTint="33"/>
          </w:tcPr>
          <w:p w14:paraId="6AB32E98" w14:textId="77777777" w:rsidR="00100C2B" w:rsidRPr="001934F6" w:rsidRDefault="00100C2B" w:rsidP="00100C2B">
            <w:pPr>
              <w:overflowPunct w:val="0"/>
              <w:autoSpaceDE w:val="0"/>
              <w:autoSpaceDN w:val="0"/>
              <w:adjustRightInd w:val="0"/>
              <w:spacing w:before="120" w:after="120"/>
              <w:textAlignment w:val="baseline"/>
              <w:rPr>
                <w:rFonts w:ascii="Arial" w:hAnsi="Arial" w:cs="Arial"/>
                <w:b/>
                <w:sz w:val="24"/>
                <w:szCs w:val="24"/>
              </w:rPr>
            </w:pPr>
            <w:r w:rsidRPr="001934F6">
              <w:rPr>
                <w:rFonts w:ascii="Arial" w:hAnsi="Arial" w:cs="Arial"/>
                <w:b/>
                <w:sz w:val="24"/>
                <w:szCs w:val="24"/>
              </w:rPr>
              <w:t>Direct Payment Support Services</w:t>
            </w:r>
          </w:p>
        </w:tc>
        <w:tc>
          <w:tcPr>
            <w:tcW w:w="4977" w:type="dxa"/>
            <w:shd w:val="clear" w:color="auto" w:fill="E5DFEC" w:themeFill="accent4" w:themeFillTint="33"/>
          </w:tcPr>
          <w:p w14:paraId="770F75B3" w14:textId="4091B2A9" w:rsidR="00100C2B" w:rsidRPr="001934F6" w:rsidRDefault="00100C2B" w:rsidP="00100C2B">
            <w:pPr>
              <w:overflowPunct w:val="0"/>
              <w:autoSpaceDE w:val="0"/>
              <w:autoSpaceDN w:val="0"/>
              <w:adjustRightInd w:val="0"/>
              <w:spacing w:before="120" w:after="120"/>
              <w:textAlignment w:val="baseline"/>
              <w:rPr>
                <w:rFonts w:ascii="Arial" w:hAnsi="Arial" w:cs="Arial"/>
                <w:b/>
                <w:sz w:val="24"/>
                <w:szCs w:val="24"/>
              </w:rPr>
            </w:pPr>
          </w:p>
        </w:tc>
      </w:tr>
      <w:tr w:rsidR="00100C2B" w:rsidRPr="001934F6" w14:paraId="567FEAC1" w14:textId="77777777" w:rsidTr="00744D5A">
        <w:tc>
          <w:tcPr>
            <w:tcW w:w="4039" w:type="dxa"/>
          </w:tcPr>
          <w:p w14:paraId="11D62803" w14:textId="07483E6F" w:rsidR="00100C2B" w:rsidRPr="001934F6" w:rsidRDefault="00100C2B" w:rsidP="00100C2B">
            <w:pPr>
              <w:overflowPunct w:val="0"/>
              <w:autoSpaceDE w:val="0"/>
              <w:autoSpaceDN w:val="0"/>
              <w:adjustRightInd w:val="0"/>
              <w:spacing w:before="120" w:after="120"/>
              <w:textAlignment w:val="baseline"/>
              <w:rPr>
                <w:rFonts w:ascii="Arial" w:hAnsi="Arial" w:cs="Arial"/>
                <w:sz w:val="24"/>
                <w:szCs w:val="24"/>
              </w:rPr>
            </w:pPr>
            <w:r w:rsidRPr="001934F6">
              <w:rPr>
                <w:rFonts w:ascii="Arial" w:hAnsi="Arial" w:cs="Arial"/>
                <w:sz w:val="24"/>
                <w:szCs w:val="24"/>
              </w:rPr>
              <w:t xml:space="preserve">Issue Invitation to </w:t>
            </w:r>
            <w:r w:rsidR="00744D5A" w:rsidRPr="001934F6">
              <w:rPr>
                <w:rFonts w:ascii="Arial" w:hAnsi="Arial" w:cs="Arial"/>
                <w:sz w:val="24"/>
                <w:szCs w:val="24"/>
              </w:rPr>
              <w:t>Apply</w:t>
            </w:r>
          </w:p>
        </w:tc>
        <w:tc>
          <w:tcPr>
            <w:tcW w:w="4977" w:type="dxa"/>
          </w:tcPr>
          <w:p w14:paraId="5FC9A9B2" w14:textId="7286D2CD" w:rsidR="00100C2B" w:rsidRPr="001934F6" w:rsidRDefault="009C1008" w:rsidP="00100C2B">
            <w:pPr>
              <w:overflowPunct w:val="0"/>
              <w:autoSpaceDE w:val="0"/>
              <w:autoSpaceDN w:val="0"/>
              <w:adjustRightInd w:val="0"/>
              <w:spacing w:before="120" w:after="120"/>
              <w:textAlignment w:val="baseline"/>
              <w:rPr>
                <w:rFonts w:ascii="Arial" w:hAnsi="Arial" w:cs="Arial"/>
                <w:b/>
                <w:sz w:val="24"/>
                <w:szCs w:val="24"/>
              </w:rPr>
            </w:pPr>
            <w:r w:rsidRPr="001934F6">
              <w:rPr>
                <w:rFonts w:ascii="Arial" w:hAnsi="Arial" w:cs="Arial"/>
                <w:b/>
                <w:sz w:val="24"/>
                <w:szCs w:val="24"/>
              </w:rPr>
              <w:t>Friday 26</w:t>
            </w:r>
            <w:r w:rsidRPr="001934F6">
              <w:rPr>
                <w:rFonts w:ascii="Arial" w:hAnsi="Arial" w:cs="Arial"/>
                <w:b/>
                <w:sz w:val="24"/>
                <w:szCs w:val="24"/>
                <w:vertAlign w:val="superscript"/>
              </w:rPr>
              <w:t>th</w:t>
            </w:r>
            <w:r w:rsidRPr="001934F6">
              <w:rPr>
                <w:rFonts w:ascii="Arial" w:hAnsi="Arial" w:cs="Arial"/>
                <w:b/>
                <w:sz w:val="24"/>
                <w:szCs w:val="24"/>
              </w:rPr>
              <w:t xml:space="preserve"> </w:t>
            </w:r>
            <w:r w:rsidR="00744D5A" w:rsidRPr="001934F6">
              <w:rPr>
                <w:rFonts w:ascii="Arial" w:hAnsi="Arial" w:cs="Arial"/>
                <w:b/>
                <w:sz w:val="24"/>
                <w:szCs w:val="24"/>
              </w:rPr>
              <w:t>February 2021</w:t>
            </w:r>
          </w:p>
        </w:tc>
      </w:tr>
      <w:tr w:rsidR="00100C2B" w:rsidRPr="001934F6" w14:paraId="7D017B17" w14:textId="77777777" w:rsidTr="00744D5A">
        <w:tc>
          <w:tcPr>
            <w:tcW w:w="4039" w:type="dxa"/>
          </w:tcPr>
          <w:p w14:paraId="045DC6D5" w14:textId="77777777" w:rsidR="00100C2B" w:rsidRPr="001934F6" w:rsidRDefault="00100C2B" w:rsidP="00100C2B">
            <w:pPr>
              <w:overflowPunct w:val="0"/>
              <w:autoSpaceDE w:val="0"/>
              <w:autoSpaceDN w:val="0"/>
              <w:adjustRightInd w:val="0"/>
              <w:spacing w:before="120" w:after="120"/>
              <w:textAlignment w:val="baseline"/>
              <w:rPr>
                <w:rFonts w:ascii="Arial" w:hAnsi="Arial" w:cs="Arial"/>
                <w:sz w:val="24"/>
                <w:szCs w:val="24"/>
              </w:rPr>
            </w:pPr>
            <w:r w:rsidRPr="001934F6">
              <w:rPr>
                <w:rFonts w:ascii="Arial" w:hAnsi="Arial" w:cs="Arial"/>
                <w:sz w:val="24"/>
                <w:szCs w:val="24"/>
              </w:rPr>
              <w:t>Q&amp;A using portal until:</w:t>
            </w:r>
          </w:p>
        </w:tc>
        <w:tc>
          <w:tcPr>
            <w:tcW w:w="4977" w:type="dxa"/>
          </w:tcPr>
          <w:p w14:paraId="1CA18F41" w14:textId="62258A9A" w:rsidR="00100C2B" w:rsidRPr="001934F6" w:rsidRDefault="009C1008" w:rsidP="00100C2B">
            <w:pPr>
              <w:overflowPunct w:val="0"/>
              <w:autoSpaceDE w:val="0"/>
              <w:autoSpaceDN w:val="0"/>
              <w:adjustRightInd w:val="0"/>
              <w:spacing w:before="120" w:after="120"/>
              <w:textAlignment w:val="baseline"/>
              <w:rPr>
                <w:rFonts w:ascii="Arial" w:hAnsi="Arial" w:cs="Arial"/>
                <w:b/>
                <w:sz w:val="24"/>
                <w:szCs w:val="24"/>
              </w:rPr>
            </w:pPr>
            <w:r w:rsidRPr="001934F6">
              <w:rPr>
                <w:rFonts w:ascii="Arial" w:hAnsi="Arial" w:cs="Arial"/>
                <w:b/>
                <w:sz w:val="24"/>
                <w:szCs w:val="24"/>
              </w:rPr>
              <w:t>Friday 26th February – Monday 8th March 2021 12 noon</w:t>
            </w:r>
          </w:p>
        </w:tc>
      </w:tr>
      <w:tr w:rsidR="00100C2B" w:rsidRPr="001934F6" w14:paraId="64E2362B" w14:textId="77777777" w:rsidTr="00744D5A">
        <w:tc>
          <w:tcPr>
            <w:tcW w:w="4039" w:type="dxa"/>
          </w:tcPr>
          <w:p w14:paraId="3CDC1053" w14:textId="32F6E91C" w:rsidR="00100C2B" w:rsidRPr="001934F6" w:rsidRDefault="00100C2B" w:rsidP="00100C2B">
            <w:pPr>
              <w:overflowPunct w:val="0"/>
              <w:autoSpaceDE w:val="0"/>
              <w:autoSpaceDN w:val="0"/>
              <w:adjustRightInd w:val="0"/>
              <w:spacing w:before="120" w:after="120"/>
              <w:textAlignment w:val="baseline"/>
              <w:rPr>
                <w:rFonts w:ascii="Arial" w:hAnsi="Arial" w:cs="Arial"/>
                <w:sz w:val="24"/>
                <w:szCs w:val="24"/>
              </w:rPr>
            </w:pPr>
            <w:r w:rsidRPr="001934F6">
              <w:rPr>
                <w:rFonts w:ascii="Arial" w:hAnsi="Arial" w:cs="Arial"/>
                <w:sz w:val="24"/>
                <w:szCs w:val="24"/>
              </w:rPr>
              <w:t xml:space="preserve">Deadline for submission of </w:t>
            </w:r>
            <w:r w:rsidR="00744D5A" w:rsidRPr="001934F6">
              <w:rPr>
                <w:rFonts w:ascii="Arial" w:hAnsi="Arial" w:cs="Arial"/>
                <w:sz w:val="24"/>
                <w:szCs w:val="24"/>
              </w:rPr>
              <w:t xml:space="preserve">applications </w:t>
            </w:r>
          </w:p>
        </w:tc>
        <w:tc>
          <w:tcPr>
            <w:tcW w:w="4977" w:type="dxa"/>
          </w:tcPr>
          <w:p w14:paraId="616B1A70" w14:textId="0741FEDB" w:rsidR="00100C2B" w:rsidRPr="001934F6" w:rsidRDefault="009C1008" w:rsidP="00100C2B">
            <w:pPr>
              <w:overflowPunct w:val="0"/>
              <w:autoSpaceDE w:val="0"/>
              <w:autoSpaceDN w:val="0"/>
              <w:adjustRightInd w:val="0"/>
              <w:spacing w:before="120" w:after="120"/>
              <w:textAlignment w:val="baseline"/>
              <w:rPr>
                <w:rFonts w:ascii="Arial" w:hAnsi="Arial" w:cs="Arial"/>
                <w:b/>
                <w:sz w:val="24"/>
                <w:szCs w:val="24"/>
              </w:rPr>
            </w:pPr>
            <w:r w:rsidRPr="001934F6">
              <w:rPr>
                <w:rFonts w:ascii="Arial" w:hAnsi="Arial" w:cs="Arial"/>
                <w:b/>
                <w:sz w:val="24"/>
                <w:szCs w:val="24"/>
              </w:rPr>
              <w:t xml:space="preserve">Wednesday 10th March 2021 </w:t>
            </w:r>
          </w:p>
        </w:tc>
      </w:tr>
      <w:tr w:rsidR="00100C2B" w:rsidRPr="001934F6" w14:paraId="43CDF7FC" w14:textId="77777777" w:rsidTr="00744D5A">
        <w:tc>
          <w:tcPr>
            <w:tcW w:w="4039" w:type="dxa"/>
          </w:tcPr>
          <w:p w14:paraId="6DCFD01A" w14:textId="6131468A" w:rsidR="00100C2B" w:rsidRPr="001934F6" w:rsidRDefault="00744D5A" w:rsidP="00100C2B">
            <w:pPr>
              <w:overflowPunct w:val="0"/>
              <w:autoSpaceDE w:val="0"/>
              <w:autoSpaceDN w:val="0"/>
              <w:adjustRightInd w:val="0"/>
              <w:spacing w:before="120" w:after="120"/>
              <w:textAlignment w:val="baseline"/>
              <w:rPr>
                <w:rFonts w:ascii="Arial" w:hAnsi="Arial" w:cs="Arial"/>
                <w:sz w:val="24"/>
                <w:szCs w:val="24"/>
              </w:rPr>
            </w:pPr>
            <w:r w:rsidRPr="001934F6">
              <w:rPr>
                <w:rFonts w:ascii="Arial" w:hAnsi="Arial" w:cs="Arial"/>
                <w:sz w:val="24"/>
                <w:szCs w:val="24"/>
              </w:rPr>
              <w:t>Inclusion</w:t>
            </w:r>
            <w:r w:rsidR="00100C2B" w:rsidRPr="001934F6">
              <w:rPr>
                <w:rFonts w:ascii="Arial" w:hAnsi="Arial" w:cs="Arial"/>
                <w:sz w:val="24"/>
                <w:szCs w:val="24"/>
              </w:rPr>
              <w:t xml:space="preserve"> on APL notification</w:t>
            </w:r>
          </w:p>
        </w:tc>
        <w:tc>
          <w:tcPr>
            <w:tcW w:w="4977" w:type="dxa"/>
          </w:tcPr>
          <w:p w14:paraId="586F604B" w14:textId="15FCD5CC" w:rsidR="00100C2B" w:rsidRPr="001934F6" w:rsidRDefault="009C1008" w:rsidP="00100C2B">
            <w:pPr>
              <w:overflowPunct w:val="0"/>
              <w:autoSpaceDE w:val="0"/>
              <w:autoSpaceDN w:val="0"/>
              <w:adjustRightInd w:val="0"/>
              <w:spacing w:before="120" w:after="120"/>
              <w:textAlignment w:val="baseline"/>
              <w:rPr>
                <w:rFonts w:ascii="Arial" w:hAnsi="Arial" w:cs="Arial"/>
                <w:b/>
                <w:sz w:val="24"/>
                <w:szCs w:val="24"/>
              </w:rPr>
            </w:pPr>
            <w:r w:rsidRPr="001934F6">
              <w:rPr>
                <w:rFonts w:ascii="Arial" w:hAnsi="Arial" w:cs="Arial"/>
                <w:b/>
                <w:sz w:val="24"/>
                <w:szCs w:val="24"/>
              </w:rPr>
              <w:t>Monday 15th March 2021</w:t>
            </w:r>
            <w:r w:rsidRPr="001934F6">
              <w:rPr>
                <w:rFonts w:ascii="Arial" w:hAnsi="Arial" w:cs="Arial"/>
                <w:b/>
                <w:bCs/>
                <w:sz w:val="24"/>
                <w:szCs w:val="24"/>
              </w:rPr>
              <w:t> </w:t>
            </w:r>
          </w:p>
        </w:tc>
      </w:tr>
      <w:tr w:rsidR="00744D5A" w:rsidRPr="001934F6" w14:paraId="616BC235" w14:textId="77777777" w:rsidTr="00744D5A">
        <w:tc>
          <w:tcPr>
            <w:tcW w:w="4039" w:type="dxa"/>
          </w:tcPr>
          <w:p w14:paraId="1BA795C6" w14:textId="4BB01A32" w:rsidR="00744D5A" w:rsidRPr="001934F6" w:rsidRDefault="00744D5A" w:rsidP="00100C2B">
            <w:pPr>
              <w:overflowPunct w:val="0"/>
              <w:autoSpaceDE w:val="0"/>
              <w:autoSpaceDN w:val="0"/>
              <w:adjustRightInd w:val="0"/>
              <w:spacing w:before="120" w:after="120"/>
              <w:textAlignment w:val="baseline"/>
              <w:rPr>
                <w:rFonts w:ascii="Arial" w:hAnsi="Arial" w:cs="Arial"/>
                <w:sz w:val="24"/>
                <w:szCs w:val="24"/>
              </w:rPr>
            </w:pPr>
            <w:r w:rsidRPr="001934F6">
              <w:rPr>
                <w:rFonts w:ascii="Arial" w:hAnsi="Arial" w:cs="Arial"/>
                <w:sz w:val="24"/>
                <w:szCs w:val="24"/>
              </w:rPr>
              <w:t xml:space="preserve">Set up of APL </w:t>
            </w:r>
          </w:p>
        </w:tc>
        <w:tc>
          <w:tcPr>
            <w:tcW w:w="4977" w:type="dxa"/>
          </w:tcPr>
          <w:p w14:paraId="072995FD" w14:textId="132E3D87" w:rsidR="00744D5A" w:rsidRPr="001934F6" w:rsidRDefault="009C1008" w:rsidP="00100C2B">
            <w:pPr>
              <w:overflowPunct w:val="0"/>
              <w:autoSpaceDE w:val="0"/>
              <w:autoSpaceDN w:val="0"/>
              <w:adjustRightInd w:val="0"/>
              <w:spacing w:before="120" w:after="120"/>
              <w:textAlignment w:val="baseline"/>
              <w:rPr>
                <w:rFonts w:ascii="Arial" w:hAnsi="Arial" w:cs="Arial"/>
                <w:b/>
                <w:sz w:val="24"/>
                <w:szCs w:val="24"/>
              </w:rPr>
            </w:pPr>
            <w:r w:rsidRPr="001934F6">
              <w:rPr>
                <w:rFonts w:ascii="Arial" w:hAnsi="Arial" w:cs="Arial"/>
                <w:b/>
                <w:bCs/>
                <w:sz w:val="24"/>
                <w:szCs w:val="24"/>
              </w:rPr>
              <w:t>Monday 15</w:t>
            </w:r>
            <w:r w:rsidRPr="001934F6">
              <w:rPr>
                <w:rFonts w:ascii="Arial" w:hAnsi="Arial" w:cs="Arial"/>
                <w:b/>
                <w:bCs/>
                <w:sz w:val="24"/>
                <w:szCs w:val="24"/>
                <w:vertAlign w:val="superscript"/>
              </w:rPr>
              <w:t>th</w:t>
            </w:r>
            <w:r w:rsidRPr="001934F6">
              <w:rPr>
                <w:rFonts w:ascii="Arial" w:hAnsi="Arial" w:cs="Arial"/>
                <w:b/>
                <w:bCs/>
                <w:sz w:val="24"/>
                <w:szCs w:val="24"/>
              </w:rPr>
              <w:t xml:space="preserve"> March – Wednesday 31</w:t>
            </w:r>
            <w:r w:rsidRPr="001934F6">
              <w:rPr>
                <w:rFonts w:ascii="Arial" w:hAnsi="Arial" w:cs="Arial"/>
                <w:b/>
                <w:bCs/>
                <w:sz w:val="24"/>
                <w:szCs w:val="24"/>
                <w:vertAlign w:val="superscript"/>
              </w:rPr>
              <w:t>st</w:t>
            </w:r>
            <w:r w:rsidRPr="001934F6">
              <w:rPr>
                <w:rFonts w:ascii="Arial" w:hAnsi="Arial" w:cs="Arial"/>
                <w:b/>
                <w:bCs/>
                <w:sz w:val="24"/>
                <w:szCs w:val="24"/>
              </w:rPr>
              <w:t xml:space="preserve"> March 2021</w:t>
            </w:r>
          </w:p>
        </w:tc>
      </w:tr>
      <w:tr w:rsidR="00100C2B" w:rsidRPr="001934F6" w14:paraId="1724A020" w14:textId="77777777" w:rsidTr="00744D5A">
        <w:tc>
          <w:tcPr>
            <w:tcW w:w="4039" w:type="dxa"/>
          </w:tcPr>
          <w:p w14:paraId="0ED1574B" w14:textId="70A511CE" w:rsidR="00100C2B" w:rsidRPr="001934F6" w:rsidRDefault="00100C2B" w:rsidP="00100C2B">
            <w:pPr>
              <w:overflowPunct w:val="0"/>
              <w:autoSpaceDE w:val="0"/>
              <w:autoSpaceDN w:val="0"/>
              <w:adjustRightInd w:val="0"/>
              <w:spacing w:before="120" w:after="120"/>
              <w:textAlignment w:val="baseline"/>
              <w:rPr>
                <w:rFonts w:ascii="Arial" w:hAnsi="Arial" w:cs="Arial"/>
                <w:sz w:val="24"/>
                <w:szCs w:val="24"/>
              </w:rPr>
            </w:pPr>
            <w:r w:rsidRPr="001934F6">
              <w:rPr>
                <w:rFonts w:ascii="Arial" w:hAnsi="Arial" w:cs="Arial"/>
                <w:sz w:val="24"/>
                <w:szCs w:val="24"/>
              </w:rPr>
              <w:t xml:space="preserve">APL start date </w:t>
            </w:r>
          </w:p>
        </w:tc>
        <w:tc>
          <w:tcPr>
            <w:tcW w:w="4977" w:type="dxa"/>
          </w:tcPr>
          <w:p w14:paraId="100E7ED6" w14:textId="0D6F5CC0" w:rsidR="00100C2B" w:rsidRPr="001934F6" w:rsidRDefault="009C1008" w:rsidP="00100C2B">
            <w:pPr>
              <w:overflowPunct w:val="0"/>
              <w:autoSpaceDE w:val="0"/>
              <w:autoSpaceDN w:val="0"/>
              <w:adjustRightInd w:val="0"/>
              <w:spacing w:before="120" w:after="120"/>
              <w:textAlignment w:val="baseline"/>
              <w:rPr>
                <w:rFonts w:ascii="Arial" w:hAnsi="Arial" w:cs="Arial"/>
                <w:b/>
                <w:sz w:val="24"/>
                <w:szCs w:val="24"/>
              </w:rPr>
            </w:pPr>
            <w:r w:rsidRPr="001934F6">
              <w:rPr>
                <w:rFonts w:ascii="Arial" w:hAnsi="Arial" w:cs="Arial"/>
                <w:b/>
                <w:sz w:val="24"/>
                <w:szCs w:val="24"/>
              </w:rPr>
              <w:t xml:space="preserve">Thursday </w:t>
            </w:r>
            <w:r w:rsidR="00100C2B" w:rsidRPr="001934F6">
              <w:rPr>
                <w:rFonts w:ascii="Arial" w:hAnsi="Arial" w:cs="Arial"/>
                <w:b/>
                <w:sz w:val="24"/>
                <w:szCs w:val="24"/>
              </w:rPr>
              <w:t>1</w:t>
            </w:r>
            <w:r w:rsidR="00100C2B" w:rsidRPr="001934F6">
              <w:rPr>
                <w:rFonts w:ascii="Arial" w:hAnsi="Arial" w:cs="Arial"/>
                <w:b/>
                <w:sz w:val="24"/>
                <w:szCs w:val="24"/>
                <w:vertAlign w:val="superscript"/>
              </w:rPr>
              <w:t>st</w:t>
            </w:r>
            <w:r w:rsidR="00100C2B" w:rsidRPr="001934F6">
              <w:rPr>
                <w:rFonts w:ascii="Arial" w:hAnsi="Arial" w:cs="Arial"/>
                <w:b/>
                <w:sz w:val="24"/>
                <w:szCs w:val="24"/>
              </w:rPr>
              <w:t xml:space="preserve"> April 2021</w:t>
            </w:r>
          </w:p>
        </w:tc>
      </w:tr>
    </w:tbl>
    <w:p w14:paraId="731FB0EE" w14:textId="77777777" w:rsidR="00100C2B" w:rsidRPr="001934F6" w:rsidRDefault="00100C2B" w:rsidP="00100C2B">
      <w:pPr>
        <w:ind w:left="1440"/>
        <w:contextualSpacing/>
        <w:rPr>
          <w:rFonts w:eastAsia="Calibri"/>
          <w:i/>
          <w:color w:val="000000"/>
          <w:sz w:val="20"/>
          <w:szCs w:val="20"/>
        </w:rPr>
      </w:pPr>
    </w:p>
    <w:p w14:paraId="3578375E" w14:textId="494F885A" w:rsidR="00100C2B" w:rsidRPr="001934F6" w:rsidRDefault="00100C2B" w:rsidP="00100C2B">
      <w:pPr>
        <w:contextualSpacing/>
        <w:rPr>
          <w:rFonts w:eastAsia="Calibri"/>
          <w:i/>
          <w:color w:val="000000"/>
          <w:sz w:val="20"/>
          <w:szCs w:val="20"/>
        </w:rPr>
      </w:pPr>
    </w:p>
    <w:p w14:paraId="0B2EB40C" w14:textId="683E7855" w:rsidR="0081776D" w:rsidRPr="001934F6" w:rsidRDefault="0081776D" w:rsidP="00100C2B">
      <w:pPr>
        <w:contextualSpacing/>
        <w:rPr>
          <w:rFonts w:eastAsia="Calibri"/>
          <w:i/>
          <w:color w:val="000000"/>
          <w:sz w:val="20"/>
          <w:szCs w:val="20"/>
        </w:rPr>
      </w:pPr>
    </w:p>
    <w:p w14:paraId="3F9B46EC" w14:textId="42FC90BE" w:rsidR="0081776D" w:rsidRPr="001934F6" w:rsidRDefault="0081776D" w:rsidP="00100C2B">
      <w:pPr>
        <w:contextualSpacing/>
        <w:rPr>
          <w:rFonts w:eastAsia="Calibri"/>
          <w:i/>
          <w:color w:val="000000"/>
          <w:sz w:val="20"/>
          <w:szCs w:val="20"/>
        </w:rPr>
      </w:pPr>
    </w:p>
    <w:p w14:paraId="6E49AE06" w14:textId="1BA616B1" w:rsidR="0081776D" w:rsidRPr="001934F6" w:rsidRDefault="0081776D" w:rsidP="00100C2B">
      <w:pPr>
        <w:contextualSpacing/>
        <w:rPr>
          <w:rFonts w:eastAsia="Calibri"/>
          <w:i/>
          <w:color w:val="000000"/>
          <w:sz w:val="20"/>
          <w:szCs w:val="20"/>
        </w:rPr>
      </w:pPr>
    </w:p>
    <w:p w14:paraId="4DC1372D" w14:textId="086EA001" w:rsidR="0081776D" w:rsidRPr="001934F6" w:rsidRDefault="0081776D" w:rsidP="00100C2B">
      <w:pPr>
        <w:contextualSpacing/>
        <w:rPr>
          <w:rFonts w:eastAsia="Calibri"/>
          <w:i/>
          <w:color w:val="000000"/>
          <w:sz w:val="20"/>
          <w:szCs w:val="20"/>
        </w:rPr>
      </w:pPr>
    </w:p>
    <w:p w14:paraId="16FCF3FF" w14:textId="012948DE" w:rsidR="0081776D" w:rsidRPr="001934F6" w:rsidRDefault="0081776D" w:rsidP="00100C2B">
      <w:pPr>
        <w:contextualSpacing/>
        <w:rPr>
          <w:rFonts w:eastAsia="Calibri"/>
          <w:i/>
          <w:color w:val="000000"/>
          <w:sz w:val="20"/>
          <w:szCs w:val="20"/>
        </w:rPr>
      </w:pPr>
    </w:p>
    <w:p w14:paraId="27DD2E36" w14:textId="6B42A4FC" w:rsidR="0081776D" w:rsidRPr="001934F6" w:rsidRDefault="0081776D" w:rsidP="00100C2B">
      <w:pPr>
        <w:contextualSpacing/>
        <w:rPr>
          <w:rFonts w:eastAsia="Calibri"/>
          <w:i/>
          <w:color w:val="000000"/>
          <w:sz w:val="20"/>
          <w:szCs w:val="20"/>
        </w:rPr>
      </w:pPr>
    </w:p>
    <w:p w14:paraId="76C034F1" w14:textId="46BBFE9B" w:rsidR="0081776D" w:rsidRPr="001934F6" w:rsidRDefault="0081776D" w:rsidP="00100C2B">
      <w:pPr>
        <w:contextualSpacing/>
        <w:rPr>
          <w:rFonts w:eastAsia="Calibri"/>
          <w:i/>
          <w:color w:val="000000"/>
          <w:sz w:val="20"/>
          <w:szCs w:val="20"/>
        </w:rPr>
      </w:pPr>
    </w:p>
    <w:p w14:paraId="3523604B" w14:textId="2931EAE0" w:rsidR="0081776D" w:rsidRPr="001934F6" w:rsidRDefault="0081776D" w:rsidP="00100C2B">
      <w:pPr>
        <w:contextualSpacing/>
        <w:rPr>
          <w:rFonts w:eastAsia="Calibri"/>
          <w:i/>
          <w:color w:val="000000"/>
          <w:sz w:val="20"/>
          <w:szCs w:val="20"/>
        </w:rPr>
      </w:pPr>
    </w:p>
    <w:p w14:paraId="7B0C4DBE" w14:textId="220F5EF9" w:rsidR="0081776D" w:rsidRPr="001934F6" w:rsidRDefault="0081776D" w:rsidP="00100C2B">
      <w:pPr>
        <w:contextualSpacing/>
        <w:rPr>
          <w:rFonts w:eastAsia="Calibri"/>
          <w:i/>
          <w:color w:val="000000"/>
          <w:sz w:val="20"/>
          <w:szCs w:val="20"/>
        </w:rPr>
      </w:pPr>
    </w:p>
    <w:p w14:paraId="42BB2E21" w14:textId="21E58042" w:rsidR="0081776D" w:rsidRPr="001934F6" w:rsidRDefault="0081776D" w:rsidP="00100C2B">
      <w:pPr>
        <w:contextualSpacing/>
        <w:rPr>
          <w:rFonts w:eastAsia="Calibri"/>
          <w:i/>
          <w:color w:val="000000"/>
          <w:sz w:val="20"/>
          <w:szCs w:val="20"/>
        </w:rPr>
      </w:pPr>
    </w:p>
    <w:p w14:paraId="7C761666" w14:textId="5946509F" w:rsidR="0081776D" w:rsidRPr="001934F6" w:rsidRDefault="0081776D" w:rsidP="00100C2B">
      <w:pPr>
        <w:contextualSpacing/>
        <w:rPr>
          <w:rFonts w:eastAsia="Calibri"/>
          <w:i/>
          <w:color w:val="000000"/>
          <w:sz w:val="20"/>
          <w:szCs w:val="20"/>
        </w:rPr>
      </w:pPr>
    </w:p>
    <w:p w14:paraId="798FD07B" w14:textId="1D3DEE08" w:rsidR="0081776D" w:rsidRPr="001934F6" w:rsidRDefault="0081776D" w:rsidP="00100C2B">
      <w:pPr>
        <w:contextualSpacing/>
        <w:rPr>
          <w:rFonts w:eastAsia="Calibri"/>
          <w:i/>
          <w:color w:val="000000"/>
          <w:sz w:val="20"/>
          <w:szCs w:val="20"/>
        </w:rPr>
      </w:pPr>
    </w:p>
    <w:p w14:paraId="6BE15962" w14:textId="3F2EF272" w:rsidR="0081776D" w:rsidRPr="001934F6" w:rsidRDefault="0081776D" w:rsidP="00100C2B">
      <w:pPr>
        <w:contextualSpacing/>
        <w:rPr>
          <w:rFonts w:eastAsia="Calibri"/>
          <w:i/>
          <w:color w:val="000000"/>
          <w:sz w:val="20"/>
          <w:szCs w:val="20"/>
        </w:rPr>
      </w:pPr>
    </w:p>
    <w:p w14:paraId="0717E459" w14:textId="3A9FD125" w:rsidR="0081776D" w:rsidRPr="001934F6" w:rsidRDefault="0081776D" w:rsidP="00100C2B">
      <w:pPr>
        <w:contextualSpacing/>
        <w:rPr>
          <w:rFonts w:eastAsia="Calibri"/>
          <w:i/>
          <w:color w:val="000000"/>
          <w:sz w:val="20"/>
          <w:szCs w:val="20"/>
        </w:rPr>
      </w:pPr>
    </w:p>
    <w:p w14:paraId="202755BB" w14:textId="20109FE2" w:rsidR="0081776D" w:rsidRPr="001934F6" w:rsidRDefault="0081776D" w:rsidP="00100C2B">
      <w:pPr>
        <w:contextualSpacing/>
        <w:rPr>
          <w:rFonts w:eastAsia="Calibri"/>
          <w:i/>
          <w:color w:val="000000"/>
          <w:sz w:val="20"/>
          <w:szCs w:val="20"/>
        </w:rPr>
      </w:pPr>
    </w:p>
    <w:p w14:paraId="38D25660" w14:textId="78488055" w:rsidR="0081776D" w:rsidRPr="001934F6" w:rsidRDefault="0081776D" w:rsidP="00100C2B">
      <w:pPr>
        <w:contextualSpacing/>
        <w:rPr>
          <w:rFonts w:eastAsia="Calibri"/>
          <w:i/>
          <w:color w:val="000000"/>
          <w:sz w:val="20"/>
          <w:szCs w:val="20"/>
        </w:rPr>
      </w:pPr>
    </w:p>
    <w:p w14:paraId="10702675" w14:textId="3980076F" w:rsidR="0081776D" w:rsidRPr="001934F6" w:rsidRDefault="0081776D" w:rsidP="00100C2B">
      <w:pPr>
        <w:contextualSpacing/>
        <w:rPr>
          <w:rFonts w:eastAsia="Calibri"/>
          <w:i/>
          <w:color w:val="000000"/>
          <w:sz w:val="20"/>
          <w:szCs w:val="20"/>
        </w:rPr>
      </w:pPr>
    </w:p>
    <w:p w14:paraId="7FA9F840" w14:textId="36A5A1AB" w:rsidR="0081776D" w:rsidRPr="001934F6" w:rsidRDefault="0081776D" w:rsidP="00100C2B">
      <w:pPr>
        <w:contextualSpacing/>
        <w:rPr>
          <w:rFonts w:eastAsia="Calibri"/>
          <w:i/>
          <w:color w:val="000000"/>
          <w:sz w:val="20"/>
          <w:szCs w:val="20"/>
        </w:rPr>
      </w:pPr>
    </w:p>
    <w:p w14:paraId="0B37DEB0" w14:textId="7966B6F0" w:rsidR="0081776D" w:rsidRPr="001934F6" w:rsidRDefault="0081776D" w:rsidP="00100C2B">
      <w:pPr>
        <w:contextualSpacing/>
        <w:rPr>
          <w:rFonts w:eastAsia="Calibri"/>
          <w:i/>
          <w:color w:val="000000"/>
          <w:sz w:val="20"/>
          <w:szCs w:val="20"/>
        </w:rPr>
      </w:pPr>
    </w:p>
    <w:p w14:paraId="74850D72" w14:textId="2F61BCC9" w:rsidR="0081776D" w:rsidRPr="001934F6" w:rsidRDefault="0081776D" w:rsidP="00100C2B">
      <w:pPr>
        <w:contextualSpacing/>
        <w:rPr>
          <w:rFonts w:eastAsia="Calibri"/>
          <w:i/>
          <w:color w:val="000000"/>
          <w:sz w:val="20"/>
          <w:szCs w:val="20"/>
        </w:rPr>
      </w:pPr>
    </w:p>
    <w:p w14:paraId="539433ED" w14:textId="7798DAD1" w:rsidR="0081776D" w:rsidRPr="001934F6" w:rsidRDefault="0081776D" w:rsidP="00100C2B">
      <w:pPr>
        <w:contextualSpacing/>
        <w:rPr>
          <w:rFonts w:eastAsia="Calibri"/>
          <w:i/>
          <w:color w:val="000000"/>
          <w:sz w:val="20"/>
          <w:szCs w:val="20"/>
        </w:rPr>
      </w:pPr>
    </w:p>
    <w:p w14:paraId="3E0F8E52" w14:textId="75D3A625" w:rsidR="0081776D" w:rsidRPr="001934F6" w:rsidRDefault="0081776D" w:rsidP="00100C2B">
      <w:pPr>
        <w:contextualSpacing/>
        <w:rPr>
          <w:rFonts w:eastAsia="Calibri"/>
          <w:i/>
          <w:color w:val="000000"/>
          <w:sz w:val="20"/>
          <w:szCs w:val="20"/>
        </w:rPr>
      </w:pPr>
    </w:p>
    <w:p w14:paraId="5399C8C9" w14:textId="4DB89DDC" w:rsidR="0081776D" w:rsidRPr="001934F6" w:rsidRDefault="0081776D" w:rsidP="00100C2B">
      <w:pPr>
        <w:contextualSpacing/>
        <w:rPr>
          <w:rFonts w:eastAsia="Calibri"/>
          <w:i/>
          <w:color w:val="000000"/>
          <w:sz w:val="20"/>
          <w:szCs w:val="20"/>
        </w:rPr>
      </w:pPr>
    </w:p>
    <w:p w14:paraId="3E8CEEC4" w14:textId="3FB0B9FB" w:rsidR="0081776D" w:rsidRPr="001934F6" w:rsidRDefault="0081776D" w:rsidP="00100C2B">
      <w:pPr>
        <w:contextualSpacing/>
        <w:rPr>
          <w:rFonts w:eastAsia="Calibri"/>
          <w:i/>
          <w:color w:val="000000"/>
          <w:sz w:val="20"/>
          <w:szCs w:val="20"/>
        </w:rPr>
      </w:pPr>
    </w:p>
    <w:p w14:paraId="79DBB7C8" w14:textId="77777777" w:rsidR="0081776D" w:rsidRPr="001934F6" w:rsidRDefault="0081776D" w:rsidP="00100C2B">
      <w:pPr>
        <w:contextualSpacing/>
        <w:rPr>
          <w:rFonts w:eastAsia="Calibri"/>
          <w:i/>
          <w:color w:val="000000"/>
          <w:sz w:val="20"/>
          <w:szCs w:val="20"/>
        </w:rPr>
      </w:pPr>
    </w:p>
    <w:p w14:paraId="5FF0E2BE" w14:textId="77777777" w:rsidR="00100C2B" w:rsidRPr="001934F6" w:rsidRDefault="00100C2B" w:rsidP="00100C2B">
      <w:pPr>
        <w:ind w:left="720"/>
        <w:contextualSpacing/>
        <w:rPr>
          <w:rFonts w:eastAsia="Calibri"/>
          <w:color w:val="000000"/>
          <w:sz w:val="20"/>
          <w:szCs w:val="20"/>
        </w:rPr>
      </w:pPr>
    </w:p>
    <w:p w14:paraId="3AFFB4BB" w14:textId="77777777" w:rsidR="0081776D" w:rsidRPr="001934F6" w:rsidRDefault="0081776D" w:rsidP="00100C2B">
      <w:pPr>
        <w:keepNext/>
        <w:ind w:left="360" w:hanging="360"/>
        <w:contextualSpacing/>
        <w:jc w:val="both"/>
        <w:outlineLvl w:val="3"/>
        <w:rPr>
          <w:rFonts w:eastAsia="Times New Roman"/>
          <w:b/>
        </w:rPr>
      </w:pPr>
    </w:p>
    <w:p w14:paraId="7169AD3A" w14:textId="77777777" w:rsidR="0081776D" w:rsidRPr="001934F6" w:rsidRDefault="0081776D" w:rsidP="00100C2B">
      <w:pPr>
        <w:keepNext/>
        <w:ind w:left="360" w:hanging="360"/>
        <w:contextualSpacing/>
        <w:jc w:val="both"/>
        <w:outlineLvl w:val="3"/>
        <w:rPr>
          <w:rFonts w:eastAsia="Times New Roman"/>
          <w:b/>
        </w:rPr>
      </w:pPr>
    </w:p>
    <w:p w14:paraId="4D2CF9F8" w14:textId="77777777" w:rsidR="0081776D" w:rsidRPr="001934F6" w:rsidRDefault="0081776D" w:rsidP="00100C2B">
      <w:pPr>
        <w:keepNext/>
        <w:ind w:left="360" w:hanging="360"/>
        <w:contextualSpacing/>
        <w:jc w:val="both"/>
        <w:outlineLvl w:val="3"/>
        <w:rPr>
          <w:rFonts w:eastAsia="Times New Roman"/>
          <w:b/>
        </w:rPr>
      </w:pPr>
    </w:p>
    <w:p w14:paraId="68FB568B" w14:textId="77777777" w:rsidR="00100C2B" w:rsidRPr="001934F6" w:rsidRDefault="00100C2B" w:rsidP="00100C2B">
      <w:pPr>
        <w:jc w:val="both"/>
        <w:rPr>
          <w:rFonts w:eastAsia="Times New Roman"/>
          <w:b/>
        </w:rPr>
      </w:pPr>
    </w:p>
    <w:p w14:paraId="4B1450D6" w14:textId="34CDF2AD" w:rsidR="0081776D" w:rsidRPr="001934F6" w:rsidRDefault="0081776D" w:rsidP="0081776D">
      <w:pPr>
        <w:keepNext/>
        <w:numPr>
          <w:ilvl w:val="1"/>
          <w:numId w:val="0"/>
        </w:numPr>
        <w:contextualSpacing/>
        <w:jc w:val="both"/>
        <w:outlineLvl w:val="3"/>
        <w:rPr>
          <w:rFonts w:eastAsia="Times New Roman"/>
          <w:b/>
          <w:bCs/>
        </w:rPr>
      </w:pPr>
      <w:r w:rsidRPr="001934F6">
        <w:rPr>
          <w:rFonts w:eastAsia="Times New Roman"/>
          <w:b/>
          <w:bCs/>
        </w:rPr>
        <w:lastRenderedPageBreak/>
        <w:t>INSTRUCTIONS FOR COMPLETION AND RETURN OF APPLICATIONS</w:t>
      </w:r>
    </w:p>
    <w:p w14:paraId="479E51B2" w14:textId="77777777" w:rsidR="0081776D" w:rsidRPr="001934F6" w:rsidRDefault="0081776D" w:rsidP="0081776D">
      <w:pPr>
        <w:keepNext/>
        <w:numPr>
          <w:ilvl w:val="1"/>
          <w:numId w:val="0"/>
        </w:numPr>
        <w:contextualSpacing/>
        <w:jc w:val="both"/>
        <w:outlineLvl w:val="3"/>
        <w:rPr>
          <w:rFonts w:eastAsia="Times New Roman"/>
        </w:rPr>
      </w:pPr>
    </w:p>
    <w:p w14:paraId="0D34043E" w14:textId="656DFD61" w:rsidR="00100C2B" w:rsidRPr="001934F6" w:rsidRDefault="00100C2B" w:rsidP="0081776D">
      <w:pPr>
        <w:keepNext/>
        <w:numPr>
          <w:ilvl w:val="1"/>
          <w:numId w:val="0"/>
        </w:numPr>
        <w:contextualSpacing/>
        <w:jc w:val="both"/>
        <w:outlineLvl w:val="3"/>
        <w:rPr>
          <w:rFonts w:eastAsia="Times New Roman"/>
        </w:rPr>
      </w:pPr>
      <w:r w:rsidRPr="001934F6">
        <w:rPr>
          <w:rFonts w:eastAsia="Times New Roman"/>
        </w:rPr>
        <w:t xml:space="preserve">Please use the question and answer section of the Portal from where you downloaded this document to ask any question(s) regarding </w:t>
      </w:r>
      <w:r w:rsidR="00323932" w:rsidRPr="001934F6">
        <w:rPr>
          <w:rFonts w:eastAsia="Times New Roman"/>
        </w:rPr>
        <w:t>the documents</w:t>
      </w:r>
      <w:r w:rsidRPr="001934F6">
        <w:rPr>
          <w:rFonts w:eastAsia="Times New Roman"/>
        </w:rPr>
        <w:t xml:space="preserve"> and/or the  process. Please note that the Council will issue all questions and answers to all </w:t>
      </w:r>
      <w:r w:rsidR="00371AEB" w:rsidRPr="001934F6">
        <w:rPr>
          <w:rFonts w:eastAsia="Times New Roman"/>
        </w:rPr>
        <w:t>Applicants’</w:t>
      </w:r>
      <w:r w:rsidRPr="001934F6">
        <w:rPr>
          <w:rFonts w:eastAsia="Times New Roman"/>
        </w:rPr>
        <w:t xml:space="preserve"> unless </w:t>
      </w:r>
      <w:r w:rsidR="00371AEB" w:rsidRPr="001934F6">
        <w:rPr>
          <w:rFonts w:eastAsia="Times New Roman"/>
        </w:rPr>
        <w:t>an</w:t>
      </w:r>
      <w:r w:rsidRPr="001934F6">
        <w:rPr>
          <w:rFonts w:eastAsia="Times New Roman"/>
        </w:rPr>
        <w:t xml:space="preserve"> </w:t>
      </w:r>
      <w:r w:rsidR="00371AEB" w:rsidRPr="001934F6">
        <w:rPr>
          <w:rFonts w:eastAsia="Times New Roman"/>
        </w:rPr>
        <w:t>Applicant</w:t>
      </w:r>
      <w:r w:rsidRPr="001934F6">
        <w:rPr>
          <w:rFonts w:eastAsia="Times New Roman"/>
        </w:rPr>
        <w:t xml:space="preserve"> specifies that a question is confidential, and the Council accepts that the question is confidential. The Council reserves the right to amend questions where necessary such that answers can be released without disclosing confidential material. </w:t>
      </w:r>
    </w:p>
    <w:p w14:paraId="757EF416" w14:textId="2266DE4A" w:rsidR="0081776D" w:rsidRPr="001934F6" w:rsidRDefault="0081776D" w:rsidP="00100C2B">
      <w:pPr>
        <w:keepNext/>
        <w:numPr>
          <w:ilvl w:val="1"/>
          <w:numId w:val="0"/>
        </w:numPr>
        <w:ind w:left="567" w:hanging="567"/>
        <w:contextualSpacing/>
        <w:jc w:val="both"/>
        <w:outlineLvl w:val="3"/>
        <w:rPr>
          <w:rFonts w:eastAsia="Times New Roman"/>
        </w:rPr>
      </w:pPr>
    </w:p>
    <w:p w14:paraId="5F6A7EBE" w14:textId="40197454" w:rsidR="0081776D" w:rsidRPr="001934F6" w:rsidRDefault="0081776D" w:rsidP="0081776D">
      <w:pPr>
        <w:keepNext/>
        <w:numPr>
          <w:ilvl w:val="1"/>
          <w:numId w:val="0"/>
        </w:numPr>
        <w:contextualSpacing/>
        <w:jc w:val="both"/>
        <w:outlineLvl w:val="3"/>
        <w:rPr>
          <w:rFonts w:eastAsia="Times New Roman"/>
        </w:rPr>
      </w:pPr>
      <w:r w:rsidRPr="001934F6">
        <w:rPr>
          <w:bCs/>
        </w:rPr>
        <w:t xml:space="preserve">The window for clarifications and queries will be open until </w:t>
      </w:r>
      <w:r w:rsidRPr="001934F6">
        <w:rPr>
          <w:b/>
        </w:rPr>
        <w:t>5pm on Monday 8</w:t>
      </w:r>
      <w:r w:rsidRPr="001934F6">
        <w:rPr>
          <w:b/>
          <w:vertAlign w:val="superscript"/>
        </w:rPr>
        <w:t>th</w:t>
      </w:r>
      <w:r w:rsidRPr="001934F6">
        <w:rPr>
          <w:b/>
        </w:rPr>
        <w:t xml:space="preserve"> March 2021.</w:t>
      </w:r>
    </w:p>
    <w:p w14:paraId="1F9367A9" w14:textId="77777777" w:rsidR="00100C2B" w:rsidRPr="001934F6" w:rsidRDefault="00100C2B" w:rsidP="00100C2B">
      <w:pPr>
        <w:ind w:left="540"/>
        <w:jc w:val="both"/>
        <w:rPr>
          <w:rFonts w:eastAsia="Times New Roman"/>
        </w:rPr>
      </w:pPr>
    </w:p>
    <w:p w14:paraId="4E60A090" w14:textId="77777777" w:rsidR="0081776D" w:rsidRPr="001934F6" w:rsidRDefault="00100C2B" w:rsidP="0081776D">
      <w:pPr>
        <w:keepNext/>
        <w:numPr>
          <w:ilvl w:val="1"/>
          <w:numId w:val="0"/>
        </w:numPr>
        <w:contextualSpacing/>
        <w:jc w:val="both"/>
        <w:outlineLvl w:val="3"/>
        <w:rPr>
          <w:rFonts w:eastAsia="Times New Roman"/>
          <w:bCs/>
        </w:rPr>
      </w:pPr>
      <w:r w:rsidRPr="001934F6">
        <w:rPr>
          <w:rFonts w:eastAsia="Times New Roman"/>
          <w:bCs/>
        </w:rPr>
        <w:t>The documentation to be returned to the Council</w:t>
      </w:r>
      <w:r w:rsidR="0081776D" w:rsidRPr="001934F6">
        <w:rPr>
          <w:rFonts w:eastAsia="Times New Roman"/>
          <w:bCs/>
        </w:rPr>
        <w:t xml:space="preserve"> are:</w:t>
      </w:r>
    </w:p>
    <w:p w14:paraId="54D78977" w14:textId="77777777" w:rsidR="0081776D" w:rsidRPr="001934F6" w:rsidRDefault="0081776D" w:rsidP="0081776D">
      <w:pPr>
        <w:keepNext/>
        <w:numPr>
          <w:ilvl w:val="1"/>
          <w:numId w:val="0"/>
        </w:numPr>
        <w:contextualSpacing/>
        <w:jc w:val="both"/>
        <w:outlineLvl w:val="3"/>
        <w:rPr>
          <w:rFonts w:eastAsia="Times New Roman"/>
          <w:bCs/>
        </w:rPr>
      </w:pPr>
    </w:p>
    <w:p w14:paraId="3A1A7EAD" w14:textId="6ADA1257" w:rsidR="0081776D" w:rsidRPr="001934F6" w:rsidRDefault="0081776D" w:rsidP="0081776D">
      <w:pPr>
        <w:pStyle w:val="ListParagraph"/>
        <w:keepNext/>
        <w:numPr>
          <w:ilvl w:val="0"/>
          <w:numId w:val="6"/>
        </w:numPr>
        <w:contextualSpacing/>
        <w:jc w:val="both"/>
        <w:outlineLvl w:val="3"/>
      </w:pPr>
      <w:r w:rsidRPr="001934F6">
        <w:t>Completed ‘</w:t>
      </w:r>
      <w:bookmarkStart w:id="5" w:name="_Hlk65238431"/>
      <w:r w:rsidRPr="001934F6">
        <w:t>Appendix 1 - Provider Compliance Requirements</w:t>
      </w:r>
      <w:r w:rsidR="001934F6" w:rsidRPr="001934F6">
        <w:t xml:space="preserve"> APL Fina</w:t>
      </w:r>
      <w:bookmarkEnd w:id="5"/>
      <w:r w:rsidR="001934F6" w:rsidRPr="001934F6">
        <w:t>l</w:t>
      </w:r>
      <w:r w:rsidRPr="001934F6">
        <w:t>’ document.</w:t>
      </w:r>
    </w:p>
    <w:p w14:paraId="15E27DD9" w14:textId="2490E5FA" w:rsidR="0081776D" w:rsidRPr="001934F6" w:rsidRDefault="0081776D" w:rsidP="0081776D">
      <w:pPr>
        <w:pStyle w:val="ListParagraph"/>
        <w:keepNext/>
        <w:numPr>
          <w:ilvl w:val="0"/>
          <w:numId w:val="6"/>
        </w:numPr>
        <w:contextualSpacing/>
        <w:jc w:val="both"/>
        <w:outlineLvl w:val="3"/>
      </w:pPr>
      <w:r w:rsidRPr="001934F6">
        <w:t xml:space="preserve">Completed ‘SEQ – APL (Service Eligibility Questionnaire)’ document for each Lot being applied for. </w:t>
      </w:r>
    </w:p>
    <w:p w14:paraId="57BCB356" w14:textId="593B36F8" w:rsidR="0081776D" w:rsidRPr="001934F6" w:rsidRDefault="0081776D" w:rsidP="0081776D">
      <w:pPr>
        <w:pStyle w:val="ListParagraph"/>
        <w:keepNext/>
        <w:numPr>
          <w:ilvl w:val="0"/>
          <w:numId w:val="6"/>
        </w:numPr>
        <w:contextualSpacing/>
        <w:jc w:val="both"/>
        <w:outlineLvl w:val="3"/>
      </w:pPr>
      <w:r w:rsidRPr="001934F6">
        <w:t xml:space="preserve">Any </w:t>
      </w:r>
      <w:r w:rsidRPr="001934F6">
        <w:rPr>
          <w:u w:val="single"/>
        </w:rPr>
        <w:t>requested</w:t>
      </w:r>
      <w:r w:rsidRPr="001934F6">
        <w:t xml:space="preserve"> supporting documents including but not limited to, copies of relevant Insurance Certificates</w:t>
      </w:r>
      <w:r w:rsidR="00F93DE9">
        <w:t>, requested Financial Information</w:t>
      </w:r>
      <w:r w:rsidRPr="001934F6">
        <w:t>.</w:t>
      </w:r>
    </w:p>
    <w:p w14:paraId="1818BCFC" w14:textId="77777777" w:rsidR="0081776D" w:rsidRPr="001934F6" w:rsidRDefault="0081776D" w:rsidP="0081776D">
      <w:pPr>
        <w:keepNext/>
        <w:ind w:left="360"/>
        <w:contextualSpacing/>
        <w:jc w:val="both"/>
        <w:outlineLvl w:val="3"/>
      </w:pPr>
    </w:p>
    <w:p w14:paraId="74FC8D84" w14:textId="5312ECF1" w:rsidR="00100C2B" w:rsidRPr="001934F6" w:rsidRDefault="00100C2B" w:rsidP="0081776D">
      <w:pPr>
        <w:keepNext/>
        <w:contextualSpacing/>
        <w:jc w:val="both"/>
        <w:outlineLvl w:val="3"/>
      </w:pPr>
      <w:r w:rsidRPr="001934F6">
        <w:t xml:space="preserve">Failure to submit all documentation may result in your </w:t>
      </w:r>
      <w:r w:rsidR="00371AEB" w:rsidRPr="001934F6">
        <w:t>Application</w:t>
      </w:r>
      <w:r w:rsidRPr="001934F6">
        <w:t xml:space="preserve"> being deemed non-compliant and not further considered by the Council.</w:t>
      </w:r>
    </w:p>
    <w:p w14:paraId="17CDF9F7" w14:textId="77777777" w:rsidR="00100C2B" w:rsidRPr="001934F6" w:rsidRDefault="00100C2B" w:rsidP="0081776D">
      <w:pPr>
        <w:jc w:val="both"/>
        <w:rPr>
          <w:rFonts w:eastAsia="Times New Roman"/>
        </w:rPr>
      </w:pPr>
    </w:p>
    <w:p w14:paraId="53FB39B1" w14:textId="0C96FE2B" w:rsidR="00100C2B" w:rsidRPr="001934F6" w:rsidRDefault="00100C2B" w:rsidP="0081776D">
      <w:pPr>
        <w:keepNext/>
        <w:numPr>
          <w:ilvl w:val="1"/>
          <w:numId w:val="0"/>
        </w:numPr>
        <w:contextualSpacing/>
        <w:jc w:val="both"/>
        <w:outlineLvl w:val="3"/>
        <w:rPr>
          <w:rFonts w:eastAsia="Times New Roman"/>
        </w:rPr>
      </w:pPr>
      <w:r w:rsidRPr="001934F6">
        <w:rPr>
          <w:rFonts w:eastAsia="Times New Roman"/>
        </w:rPr>
        <w:t xml:space="preserve">Additional attachments </w:t>
      </w:r>
      <w:r w:rsidR="00886FB5" w:rsidRPr="001934F6">
        <w:rPr>
          <w:rFonts w:eastAsia="Times New Roman"/>
        </w:rPr>
        <w:t xml:space="preserve">will not be </w:t>
      </w:r>
      <w:r w:rsidR="00323932" w:rsidRPr="001934F6">
        <w:rPr>
          <w:rFonts w:eastAsia="Times New Roman"/>
        </w:rPr>
        <w:t>considered</w:t>
      </w:r>
      <w:r w:rsidR="00886FB5" w:rsidRPr="001934F6">
        <w:rPr>
          <w:rFonts w:eastAsia="Times New Roman"/>
        </w:rPr>
        <w:t xml:space="preserve">. </w:t>
      </w:r>
    </w:p>
    <w:p w14:paraId="67E127A5" w14:textId="77777777" w:rsidR="00100C2B" w:rsidRPr="001934F6" w:rsidRDefault="00100C2B" w:rsidP="0081776D">
      <w:pPr>
        <w:jc w:val="both"/>
        <w:rPr>
          <w:rFonts w:eastAsia="Times New Roman"/>
        </w:rPr>
      </w:pPr>
    </w:p>
    <w:p w14:paraId="43BAD7CE" w14:textId="26B7281C" w:rsidR="00100C2B" w:rsidRPr="001934F6" w:rsidRDefault="00371AEB" w:rsidP="0081776D">
      <w:pPr>
        <w:keepNext/>
        <w:numPr>
          <w:ilvl w:val="1"/>
          <w:numId w:val="0"/>
        </w:numPr>
        <w:contextualSpacing/>
        <w:jc w:val="both"/>
        <w:outlineLvl w:val="3"/>
        <w:rPr>
          <w:rFonts w:eastAsia="Times New Roman"/>
        </w:rPr>
      </w:pPr>
      <w:r w:rsidRPr="001934F6">
        <w:rPr>
          <w:rFonts w:eastAsia="Times New Roman"/>
        </w:rPr>
        <w:t>Applications</w:t>
      </w:r>
      <w:r w:rsidR="00100C2B" w:rsidRPr="001934F6">
        <w:rPr>
          <w:rFonts w:eastAsia="Times New Roman"/>
        </w:rPr>
        <w:t xml:space="preserve"> must be in English.</w:t>
      </w:r>
    </w:p>
    <w:p w14:paraId="0CFB3458" w14:textId="414647CC" w:rsidR="00100C2B" w:rsidRPr="001934F6" w:rsidRDefault="00744D5A" w:rsidP="0081776D">
      <w:pPr>
        <w:keepNext/>
        <w:numPr>
          <w:ilvl w:val="1"/>
          <w:numId w:val="0"/>
        </w:numPr>
        <w:contextualSpacing/>
        <w:jc w:val="both"/>
        <w:outlineLvl w:val="3"/>
        <w:rPr>
          <w:rFonts w:eastAsia="Times New Roman"/>
        </w:rPr>
      </w:pPr>
      <w:r w:rsidRPr="001934F6">
        <w:rPr>
          <w:rFonts w:eastAsia="Times New Roman"/>
        </w:rPr>
        <w:t xml:space="preserve">        </w:t>
      </w:r>
    </w:p>
    <w:p w14:paraId="290D8090" w14:textId="349BBAF6" w:rsidR="00100C2B" w:rsidRPr="001934F6" w:rsidRDefault="00100C2B" w:rsidP="0081776D">
      <w:pPr>
        <w:pStyle w:val="aStyle2"/>
        <w:numPr>
          <w:ilvl w:val="0"/>
          <w:numId w:val="0"/>
        </w:numPr>
      </w:pPr>
      <w:r w:rsidRPr="001934F6">
        <w:t xml:space="preserve">Please return an electronic copy of your </w:t>
      </w:r>
      <w:r w:rsidR="00371AEB" w:rsidRPr="001934F6">
        <w:t>Application</w:t>
      </w:r>
      <w:r w:rsidRPr="001934F6">
        <w:t xml:space="preserve"> via the Portal from where you downloaded th</w:t>
      </w:r>
      <w:r w:rsidR="00886FB5" w:rsidRPr="001934F6">
        <w:t>e documentation</w:t>
      </w:r>
      <w:r w:rsidRPr="001934F6">
        <w:t>. Please allow sufficient time to upload all documents to the Portal before the deadline.</w:t>
      </w:r>
    </w:p>
    <w:p w14:paraId="0609E803" w14:textId="77777777" w:rsidR="00100C2B" w:rsidRPr="001934F6" w:rsidRDefault="00100C2B" w:rsidP="0081776D">
      <w:pPr>
        <w:keepNext/>
        <w:contextualSpacing/>
        <w:jc w:val="both"/>
        <w:outlineLvl w:val="3"/>
        <w:rPr>
          <w:rFonts w:eastAsia="Times New Roman"/>
        </w:rPr>
      </w:pPr>
    </w:p>
    <w:p w14:paraId="45166A72" w14:textId="07256A04" w:rsidR="00100C2B" w:rsidRPr="001934F6" w:rsidRDefault="00100C2B" w:rsidP="0081776D">
      <w:pPr>
        <w:keepNext/>
        <w:numPr>
          <w:ilvl w:val="1"/>
          <w:numId w:val="0"/>
        </w:numPr>
        <w:contextualSpacing/>
        <w:jc w:val="both"/>
        <w:outlineLvl w:val="3"/>
        <w:rPr>
          <w:rFonts w:eastAsia="Times New Roman"/>
        </w:rPr>
      </w:pPr>
      <w:r w:rsidRPr="001934F6">
        <w:rPr>
          <w:rFonts w:eastAsia="Times New Roman"/>
        </w:rPr>
        <w:t xml:space="preserve">Failure to submit your </w:t>
      </w:r>
      <w:r w:rsidR="00371AEB" w:rsidRPr="001934F6">
        <w:rPr>
          <w:rFonts w:eastAsia="Times New Roman"/>
        </w:rPr>
        <w:t>Application</w:t>
      </w:r>
      <w:r w:rsidRPr="001934F6">
        <w:rPr>
          <w:rFonts w:eastAsia="Times New Roman"/>
        </w:rPr>
        <w:t xml:space="preserve"> by the closing time and date may result in </w:t>
      </w:r>
      <w:r w:rsidR="00D52918" w:rsidRPr="001934F6">
        <w:rPr>
          <w:rFonts w:eastAsia="Times New Roman"/>
        </w:rPr>
        <w:t xml:space="preserve">it </w:t>
      </w:r>
      <w:r w:rsidRPr="001934F6">
        <w:rPr>
          <w:rFonts w:eastAsia="Times New Roman"/>
        </w:rPr>
        <w:t>not being considered.</w:t>
      </w:r>
    </w:p>
    <w:p w14:paraId="07FE6977" w14:textId="77777777" w:rsidR="00100C2B" w:rsidRPr="001934F6" w:rsidRDefault="00100C2B" w:rsidP="00100C2B">
      <w:pPr>
        <w:keepNext/>
        <w:ind w:left="567"/>
        <w:contextualSpacing/>
        <w:jc w:val="both"/>
        <w:outlineLvl w:val="3"/>
        <w:rPr>
          <w:rFonts w:eastAsia="Times New Roman"/>
        </w:rPr>
      </w:pPr>
    </w:p>
    <w:p w14:paraId="4620A9BC" w14:textId="7C0D9D7E" w:rsidR="00100C2B" w:rsidRPr="001934F6" w:rsidRDefault="00371AEB" w:rsidP="0081776D">
      <w:pPr>
        <w:keepNext/>
        <w:numPr>
          <w:ilvl w:val="1"/>
          <w:numId w:val="0"/>
        </w:numPr>
        <w:contextualSpacing/>
        <w:jc w:val="both"/>
        <w:outlineLvl w:val="3"/>
        <w:rPr>
          <w:rFonts w:eastAsia="Times New Roman"/>
        </w:rPr>
      </w:pPr>
      <w:r w:rsidRPr="001934F6">
        <w:rPr>
          <w:rFonts w:eastAsia="Times New Roman"/>
        </w:rPr>
        <w:t>Applications</w:t>
      </w:r>
      <w:r w:rsidR="00100C2B" w:rsidRPr="001934F6">
        <w:rPr>
          <w:rFonts w:eastAsia="Times New Roman"/>
        </w:rPr>
        <w:t xml:space="preserve"> must remain valid and open for acceptance for three months from the closing date for return of the </w:t>
      </w:r>
      <w:r w:rsidRPr="001934F6">
        <w:rPr>
          <w:rFonts w:eastAsia="Times New Roman"/>
        </w:rPr>
        <w:t>Application</w:t>
      </w:r>
      <w:r w:rsidR="00100C2B" w:rsidRPr="001934F6">
        <w:rPr>
          <w:rFonts w:eastAsia="Times New Roman"/>
        </w:rPr>
        <w:t>.</w:t>
      </w:r>
    </w:p>
    <w:p w14:paraId="6E1C7147" w14:textId="77777777" w:rsidR="00100C2B" w:rsidRPr="001934F6" w:rsidRDefault="00100C2B" w:rsidP="0081776D">
      <w:pPr>
        <w:jc w:val="both"/>
        <w:rPr>
          <w:rFonts w:eastAsia="Times New Roman"/>
        </w:rPr>
      </w:pPr>
    </w:p>
    <w:p w14:paraId="5432A4C8" w14:textId="36134F23" w:rsidR="00100C2B" w:rsidRPr="001934F6" w:rsidRDefault="00100C2B" w:rsidP="0081776D">
      <w:pPr>
        <w:keepNext/>
        <w:numPr>
          <w:ilvl w:val="1"/>
          <w:numId w:val="0"/>
        </w:numPr>
        <w:contextualSpacing/>
        <w:jc w:val="both"/>
        <w:outlineLvl w:val="3"/>
        <w:rPr>
          <w:rFonts w:eastAsia="Times New Roman"/>
        </w:rPr>
      </w:pPr>
      <w:r w:rsidRPr="001934F6">
        <w:rPr>
          <w:rFonts w:eastAsia="Times New Roman"/>
        </w:rPr>
        <w:t xml:space="preserve">The Council may require you to clarify any part of your </w:t>
      </w:r>
      <w:r w:rsidR="00371AEB" w:rsidRPr="001934F6">
        <w:rPr>
          <w:rFonts w:eastAsia="Times New Roman"/>
        </w:rPr>
        <w:t>Application</w:t>
      </w:r>
      <w:r w:rsidRPr="001934F6">
        <w:rPr>
          <w:rFonts w:eastAsia="Times New Roman"/>
        </w:rPr>
        <w:t xml:space="preserve"> or to supply additional information if it considers this appropriate.</w:t>
      </w:r>
    </w:p>
    <w:p w14:paraId="35E86D64" w14:textId="77777777" w:rsidR="00100C2B" w:rsidRPr="001934F6" w:rsidRDefault="00100C2B" w:rsidP="0081776D">
      <w:pPr>
        <w:jc w:val="both"/>
        <w:rPr>
          <w:rFonts w:eastAsia="Times New Roman"/>
        </w:rPr>
      </w:pPr>
    </w:p>
    <w:p w14:paraId="30B95BE9" w14:textId="315FD446" w:rsidR="00100C2B" w:rsidRPr="001934F6" w:rsidRDefault="00100C2B" w:rsidP="0081776D">
      <w:pPr>
        <w:keepNext/>
        <w:numPr>
          <w:ilvl w:val="1"/>
          <w:numId w:val="0"/>
        </w:numPr>
        <w:contextualSpacing/>
        <w:jc w:val="both"/>
        <w:outlineLvl w:val="3"/>
        <w:rPr>
          <w:rFonts w:eastAsia="Times New Roman"/>
        </w:rPr>
      </w:pPr>
      <w:r w:rsidRPr="001934F6">
        <w:rPr>
          <w:rFonts w:eastAsia="Times New Roman"/>
        </w:rPr>
        <w:t>Where th</w:t>
      </w:r>
      <w:r w:rsidR="00886FB5" w:rsidRPr="001934F6">
        <w:rPr>
          <w:rFonts w:eastAsia="Times New Roman"/>
        </w:rPr>
        <w:t>e documentation</w:t>
      </w:r>
      <w:r w:rsidRPr="001934F6">
        <w:rPr>
          <w:rFonts w:eastAsia="Times New Roman"/>
        </w:rPr>
        <w:t xml:space="preserve"> refers to UK legislation, qualifications, codes or similar matters you should, if you are established outside the UK, base your response on the equivalent legislation, qualifications or codes that apply in the relevant domestic jurisdiction.</w:t>
      </w:r>
    </w:p>
    <w:p w14:paraId="5207D787" w14:textId="77777777" w:rsidR="00100C2B" w:rsidRPr="001934F6" w:rsidRDefault="00100C2B" w:rsidP="0081776D">
      <w:pPr>
        <w:keepNext/>
        <w:contextualSpacing/>
        <w:jc w:val="both"/>
        <w:outlineLvl w:val="3"/>
        <w:rPr>
          <w:rFonts w:eastAsia="Times New Roman"/>
        </w:rPr>
      </w:pPr>
    </w:p>
    <w:p w14:paraId="11E446BD" w14:textId="1DE50334" w:rsidR="00100C2B" w:rsidRPr="001934F6" w:rsidRDefault="00100C2B" w:rsidP="0081776D">
      <w:pPr>
        <w:keepNext/>
        <w:numPr>
          <w:ilvl w:val="1"/>
          <w:numId w:val="0"/>
        </w:numPr>
        <w:contextualSpacing/>
        <w:jc w:val="both"/>
        <w:outlineLvl w:val="3"/>
        <w:rPr>
          <w:rFonts w:eastAsia="Times New Roman"/>
        </w:rPr>
      </w:pPr>
      <w:r w:rsidRPr="001934F6">
        <w:rPr>
          <w:rFonts w:eastAsia="Times New Roman"/>
        </w:rPr>
        <w:t>If you are a member of a group of companies (e.g. sister organisation, subsidiary etc.), the information in</w:t>
      </w:r>
      <w:r w:rsidRPr="001934F6">
        <w:rPr>
          <w:rFonts w:eastAsia="Times New Roman"/>
          <w:b/>
        </w:rPr>
        <w:t xml:space="preserve"> </w:t>
      </w:r>
      <w:r w:rsidR="0081776D" w:rsidRPr="001934F6">
        <w:rPr>
          <w:rFonts w:eastAsia="Times New Roman"/>
          <w:bCs/>
        </w:rPr>
        <w:t>the</w:t>
      </w:r>
      <w:r w:rsidR="0081776D" w:rsidRPr="001934F6">
        <w:rPr>
          <w:rFonts w:eastAsia="Times New Roman"/>
          <w:b/>
        </w:rPr>
        <w:t xml:space="preserve"> Service Eligibility Questionnaire (SEQ) ‘Your Details’ section </w:t>
      </w:r>
      <w:r w:rsidRPr="001934F6">
        <w:rPr>
          <w:rFonts w:eastAsia="Times New Roman"/>
        </w:rPr>
        <w:lastRenderedPageBreak/>
        <w:t>should be completed on behalf of your organisation only and not on behalf of the group as a whole (except where group information is specifically requested).</w:t>
      </w:r>
    </w:p>
    <w:p w14:paraId="7D7A7B53" w14:textId="77777777" w:rsidR="00100C2B" w:rsidRPr="001934F6" w:rsidRDefault="00100C2B" w:rsidP="0081776D">
      <w:pPr>
        <w:keepNext/>
        <w:contextualSpacing/>
        <w:jc w:val="both"/>
        <w:outlineLvl w:val="3"/>
        <w:rPr>
          <w:rFonts w:eastAsia="Times New Roman"/>
        </w:rPr>
      </w:pPr>
    </w:p>
    <w:p w14:paraId="723C4901" w14:textId="1F37CDBB" w:rsidR="00100C2B" w:rsidRPr="001934F6" w:rsidRDefault="00100C2B" w:rsidP="0081776D">
      <w:pPr>
        <w:keepNext/>
        <w:numPr>
          <w:ilvl w:val="1"/>
          <w:numId w:val="0"/>
        </w:numPr>
        <w:contextualSpacing/>
        <w:jc w:val="both"/>
        <w:outlineLvl w:val="3"/>
        <w:rPr>
          <w:rFonts w:eastAsia="Times New Roman"/>
        </w:rPr>
      </w:pPr>
      <w:r w:rsidRPr="001934F6">
        <w:rPr>
          <w:rFonts w:eastAsia="Times New Roman"/>
        </w:rPr>
        <w:t xml:space="preserve">The Council will not accept a Tenderer’s terms of business in lieu of or in addition to the conditions included at </w:t>
      </w:r>
      <w:r w:rsidRPr="001934F6">
        <w:rPr>
          <w:rFonts w:eastAsia="Times New Roman"/>
          <w:b/>
        </w:rPr>
        <w:t xml:space="preserve">Appendix </w:t>
      </w:r>
      <w:r w:rsidR="0081776D" w:rsidRPr="001934F6">
        <w:rPr>
          <w:rFonts w:eastAsia="Times New Roman"/>
          <w:b/>
        </w:rPr>
        <w:t>1</w:t>
      </w:r>
      <w:r w:rsidRPr="001934F6">
        <w:rPr>
          <w:rFonts w:eastAsia="Times New Roman"/>
          <w:b/>
        </w:rPr>
        <w:t xml:space="preserve"> –</w:t>
      </w:r>
      <w:r w:rsidR="001934F6" w:rsidRPr="001934F6">
        <w:rPr>
          <w:rFonts w:eastAsia="Times New Roman"/>
          <w:b/>
        </w:rPr>
        <w:t xml:space="preserve"> </w:t>
      </w:r>
      <w:r w:rsidR="001934F6" w:rsidRPr="001934F6">
        <w:rPr>
          <w:b/>
          <w:bCs/>
        </w:rPr>
        <w:t>Provider Compliance Requirements APL Final</w:t>
      </w:r>
      <w:r w:rsidR="0081776D" w:rsidRPr="001934F6">
        <w:rPr>
          <w:rFonts w:eastAsia="Times New Roman"/>
          <w:b/>
          <w:bCs/>
        </w:rPr>
        <w:t>.</w:t>
      </w:r>
      <w:r w:rsidRPr="001934F6">
        <w:rPr>
          <w:rFonts w:eastAsia="Times New Roman"/>
        </w:rPr>
        <w:t xml:space="preserve"> By submitting a</w:t>
      </w:r>
      <w:r w:rsidR="00886FB5" w:rsidRPr="001934F6">
        <w:rPr>
          <w:rFonts w:eastAsia="Times New Roman"/>
        </w:rPr>
        <w:t>n application,</w:t>
      </w:r>
      <w:r w:rsidRPr="001934F6">
        <w:rPr>
          <w:rFonts w:eastAsia="Times New Roman"/>
        </w:rPr>
        <w:t xml:space="preserve"> </w:t>
      </w:r>
      <w:r w:rsidR="00886FB5" w:rsidRPr="001934F6">
        <w:rPr>
          <w:rFonts w:eastAsia="Times New Roman"/>
        </w:rPr>
        <w:t>bidders</w:t>
      </w:r>
      <w:r w:rsidR="00FA46A0" w:rsidRPr="001934F6">
        <w:rPr>
          <w:rFonts w:eastAsia="Times New Roman"/>
        </w:rPr>
        <w:t xml:space="preserve"> </w:t>
      </w:r>
      <w:r w:rsidRPr="001934F6">
        <w:rPr>
          <w:rFonts w:eastAsia="Times New Roman"/>
        </w:rPr>
        <w:t xml:space="preserve">are agreeing to be bound by the conditions at </w:t>
      </w:r>
      <w:r w:rsidRPr="001934F6">
        <w:rPr>
          <w:rFonts w:eastAsia="Times New Roman"/>
          <w:b/>
        </w:rPr>
        <w:t xml:space="preserve">Appendix </w:t>
      </w:r>
      <w:r w:rsidR="0081776D" w:rsidRPr="001934F6">
        <w:rPr>
          <w:rFonts w:eastAsia="Times New Roman"/>
          <w:b/>
        </w:rPr>
        <w:t>1</w:t>
      </w:r>
      <w:r w:rsidRPr="001934F6">
        <w:rPr>
          <w:rFonts w:eastAsia="Times New Roman"/>
        </w:rPr>
        <w:t xml:space="preserve"> without further negotiation or amendment should their </w:t>
      </w:r>
      <w:r w:rsidR="00886FB5" w:rsidRPr="001934F6">
        <w:rPr>
          <w:rFonts w:eastAsia="Times New Roman"/>
        </w:rPr>
        <w:t>application</w:t>
      </w:r>
      <w:r w:rsidRPr="001934F6">
        <w:rPr>
          <w:rFonts w:eastAsia="Times New Roman"/>
        </w:rPr>
        <w:t xml:space="preserve"> be accepted, unless changes are agreed by the Council and such changes notified to all</w:t>
      </w:r>
      <w:r w:rsidR="00886FB5" w:rsidRPr="001934F6">
        <w:rPr>
          <w:rFonts w:eastAsia="Times New Roman"/>
        </w:rPr>
        <w:t xml:space="preserve"> bidders </w:t>
      </w:r>
      <w:r w:rsidRPr="001934F6">
        <w:rPr>
          <w:rFonts w:eastAsia="Times New Roman"/>
        </w:rPr>
        <w:t xml:space="preserve"> prior to submission</w:t>
      </w:r>
      <w:r w:rsidR="0081776D" w:rsidRPr="001934F6">
        <w:rPr>
          <w:rFonts w:eastAsia="Times New Roman"/>
        </w:rPr>
        <w:t>.</w:t>
      </w:r>
    </w:p>
    <w:p w14:paraId="0DC9AB7E" w14:textId="02D3804B" w:rsidR="00100C2B" w:rsidRPr="001934F6" w:rsidRDefault="00744D5A" w:rsidP="0081776D">
      <w:pPr>
        <w:keepNext/>
        <w:numPr>
          <w:ilvl w:val="1"/>
          <w:numId w:val="0"/>
        </w:numPr>
        <w:contextualSpacing/>
        <w:jc w:val="both"/>
        <w:outlineLvl w:val="3"/>
        <w:rPr>
          <w:rFonts w:eastAsia="Times New Roman"/>
          <w:b/>
        </w:rPr>
      </w:pPr>
      <w:r w:rsidRPr="001934F6">
        <w:rPr>
          <w:rFonts w:eastAsia="Times New Roman"/>
        </w:rPr>
        <w:t xml:space="preserve">        </w:t>
      </w:r>
    </w:p>
    <w:p w14:paraId="74C4A492" w14:textId="261EFB56" w:rsidR="00100C2B" w:rsidRPr="001934F6" w:rsidRDefault="00100C2B" w:rsidP="0081776D">
      <w:pPr>
        <w:keepNext/>
        <w:numPr>
          <w:ilvl w:val="1"/>
          <w:numId w:val="0"/>
        </w:numPr>
        <w:contextualSpacing/>
        <w:jc w:val="both"/>
        <w:outlineLvl w:val="3"/>
        <w:rPr>
          <w:rFonts w:eastAsia="Times New Roman"/>
        </w:rPr>
      </w:pPr>
      <w:r w:rsidRPr="001934F6">
        <w:rPr>
          <w:rFonts w:eastAsia="Times New Roman"/>
        </w:rPr>
        <w:t xml:space="preserve">It is the </w:t>
      </w:r>
      <w:r w:rsidR="00371AEB" w:rsidRPr="001934F6">
        <w:rPr>
          <w:rFonts w:eastAsia="Times New Roman"/>
        </w:rPr>
        <w:t>Applicant’s</w:t>
      </w:r>
      <w:r w:rsidRPr="001934F6">
        <w:rPr>
          <w:rFonts w:eastAsia="Times New Roman"/>
        </w:rPr>
        <w:t xml:space="preserve"> responsibility to ensure that all calculations and prices and other data in the </w:t>
      </w:r>
      <w:r w:rsidR="00371AEB" w:rsidRPr="001934F6">
        <w:rPr>
          <w:rFonts w:eastAsia="Times New Roman"/>
        </w:rPr>
        <w:t>Application</w:t>
      </w:r>
      <w:r w:rsidRPr="001934F6">
        <w:rPr>
          <w:rFonts w:eastAsia="Times New Roman"/>
        </w:rPr>
        <w:t xml:space="preserve"> are correct at the time of submission. No amendment to the </w:t>
      </w:r>
      <w:r w:rsidR="00371AEB" w:rsidRPr="001934F6">
        <w:rPr>
          <w:rFonts w:eastAsia="Times New Roman"/>
        </w:rPr>
        <w:t>Application</w:t>
      </w:r>
      <w:r w:rsidRPr="001934F6">
        <w:rPr>
          <w:rFonts w:eastAsia="Times New Roman"/>
        </w:rPr>
        <w:t xml:space="preserve"> documents will be allowed after the closing date for submission of</w:t>
      </w:r>
      <w:r w:rsidR="0081776D" w:rsidRPr="001934F6">
        <w:rPr>
          <w:rFonts w:eastAsia="Times New Roman"/>
        </w:rPr>
        <w:t xml:space="preserve"> a</w:t>
      </w:r>
      <w:r w:rsidR="00371AEB" w:rsidRPr="001934F6">
        <w:rPr>
          <w:rFonts w:eastAsia="Times New Roman"/>
        </w:rPr>
        <w:t>pplications</w:t>
      </w:r>
      <w:r w:rsidRPr="001934F6">
        <w:rPr>
          <w:rFonts w:eastAsia="Times New Roman"/>
        </w:rPr>
        <w:t>. Unless otherwise explicitly set out, prices should be fully inclusive of all costs involved in delivering the Service.</w:t>
      </w:r>
    </w:p>
    <w:p w14:paraId="36EA6103" w14:textId="77777777" w:rsidR="00100C2B" w:rsidRPr="001934F6" w:rsidRDefault="00100C2B" w:rsidP="0081776D">
      <w:pPr>
        <w:keepNext/>
        <w:contextualSpacing/>
        <w:jc w:val="both"/>
        <w:outlineLvl w:val="3"/>
        <w:rPr>
          <w:rFonts w:eastAsia="Times New Roman"/>
          <w:b/>
        </w:rPr>
      </w:pPr>
    </w:p>
    <w:p w14:paraId="58988030" w14:textId="500A2EF9" w:rsidR="00100C2B" w:rsidRPr="001934F6" w:rsidRDefault="00100C2B" w:rsidP="0081776D">
      <w:pPr>
        <w:keepNext/>
        <w:numPr>
          <w:ilvl w:val="1"/>
          <w:numId w:val="0"/>
        </w:numPr>
        <w:contextualSpacing/>
        <w:jc w:val="both"/>
        <w:outlineLvl w:val="3"/>
        <w:rPr>
          <w:rFonts w:eastAsia="Times New Roman"/>
        </w:rPr>
      </w:pPr>
      <w:r w:rsidRPr="001934F6">
        <w:rPr>
          <w:rFonts w:eastAsia="Times New Roman"/>
        </w:rPr>
        <w:t>The Council reserves the right to:</w:t>
      </w:r>
    </w:p>
    <w:p w14:paraId="123DC8F5" w14:textId="31B8E9D0" w:rsidR="00100C2B" w:rsidRPr="001934F6" w:rsidRDefault="00100C2B" w:rsidP="0081776D">
      <w:pPr>
        <w:keepNext/>
        <w:contextualSpacing/>
        <w:jc w:val="both"/>
        <w:outlineLvl w:val="3"/>
      </w:pPr>
    </w:p>
    <w:p w14:paraId="7B712DE7" w14:textId="33CCD89C" w:rsidR="00100C2B" w:rsidRPr="001934F6" w:rsidRDefault="00100C2B" w:rsidP="0081776D">
      <w:pPr>
        <w:keepNext/>
        <w:contextualSpacing/>
        <w:jc w:val="both"/>
        <w:outlineLvl w:val="3"/>
      </w:pPr>
      <w:r w:rsidRPr="001934F6">
        <w:t xml:space="preserve">withdraw, or to re-invite </w:t>
      </w:r>
      <w:r w:rsidR="00371AEB" w:rsidRPr="001934F6">
        <w:t>Applications</w:t>
      </w:r>
      <w:r w:rsidRPr="001934F6">
        <w:t xml:space="preserve"> </w:t>
      </w:r>
      <w:bookmarkStart w:id="6" w:name="_Hlk64364807"/>
      <w:bookmarkStart w:id="7" w:name="_Hlk64364457"/>
      <w:r w:rsidR="00A83CE6" w:rsidRPr="001934F6">
        <w:t xml:space="preserve">for </w:t>
      </w:r>
      <w:r w:rsidR="00A24ED8" w:rsidRPr="001934F6">
        <w:t>appointment to</w:t>
      </w:r>
      <w:r w:rsidR="00A83CE6" w:rsidRPr="001934F6">
        <w:t xml:space="preserve"> the Approved Provider List</w:t>
      </w:r>
      <w:bookmarkEnd w:id="6"/>
      <w:r w:rsidR="00A83CE6" w:rsidRPr="001934F6">
        <w:t xml:space="preserve"> </w:t>
      </w:r>
      <w:bookmarkEnd w:id="7"/>
      <w:r w:rsidRPr="001934F6">
        <w:t xml:space="preserve">on the same or any alternative basis; </w:t>
      </w:r>
    </w:p>
    <w:p w14:paraId="3FFADE65" w14:textId="77777777" w:rsidR="00100C2B" w:rsidRPr="001934F6" w:rsidRDefault="00100C2B" w:rsidP="0081776D">
      <w:pPr>
        <w:keepNext/>
        <w:contextualSpacing/>
        <w:jc w:val="both"/>
        <w:outlineLvl w:val="3"/>
        <w:rPr>
          <w:rFonts w:eastAsia="Times New Roman"/>
        </w:rPr>
      </w:pPr>
    </w:p>
    <w:p w14:paraId="16329CB0" w14:textId="48AC80E2" w:rsidR="00100C2B" w:rsidRPr="001934F6" w:rsidRDefault="00100C2B" w:rsidP="0081776D">
      <w:pPr>
        <w:keepNext/>
        <w:numPr>
          <w:ilvl w:val="1"/>
          <w:numId w:val="0"/>
        </w:numPr>
        <w:contextualSpacing/>
        <w:jc w:val="both"/>
        <w:outlineLvl w:val="3"/>
        <w:rPr>
          <w:rFonts w:eastAsia="Times New Roman"/>
        </w:rPr>
      </w:pPr>
      <w:r w:rsidRPr="001934F6">
        <w:rPr>
          <w:rFonts w:eastAsia="Times New Roman"/>
        </w:rPr>
        <w:t xml:space="preserve">The Council will not be liable for any </w:t>
      </w:r>
      <w:r w:rsidR="00371AEB" w:rsidRPr="001934F6">
        <w:rPr>
          <w:rFonts w:eastAsia="Times New Roman"/>
        </w:rPr>
        <w:t>Application</w:t>
      </w:r>
      <w:r w:rsidRPr="001934F6">
        <w:rPr>
          <w:rFonts w:eastAsia="Times New Roman"/>
        </w:rPr>
        <w:t xml:space="preserve"> costs, expenditure, work or effort incurred by a</w:t>
      </w:r>
      <w:r w:rsidR="00371AEB" w:rsidRPr="001934F6">
        <w:rPr>
          <w:rFonts w:eastAsia="Times New Roman"/>
        </w:rPr>
        <w:t>n</w:t>
      </w:r>
      <w:r w:rsidRPr="001934F6">
        <w:rPr>
          <w:rFonts w:eastAsia="Times New Roman"/>
        </w:rPr>
        <w:t xml:space="preserve"> </w:t>
      </w:r>
      <w:r w:rsidR="00371AEB" w:rsidRPr="001934F6">
        <w:rPr>
          <w:rFonts w:eastAsia="Times New Roman"/>
        </w:rPr>
        <w:t>Applicant</w:t>
      </w:r>
      <w:r w:rsidRPr="001934F6">
        <w:rPr>
          <w:rFonts w:eastAsia="Times New Roman"/>
        </w:rPr>
        <w:t xml:space="preserve"> in proceeding with or participating in this </w:t>
      </w:r>
      <w:r w:rsidR="00D52918" w:rsidRPr="001934F6">
        <w:rPr>
          <w:rFonts w:eastAsia="Times New Roman"/>
        </w:rPr>
        <w:t>application</w:t>
      </w:r>
      <w:r w:rsidRPr="001934F6">
        <w:rPr>
          <w:rFonts w:eastAsia="Times New Roman"/>
        </w:rPr>
        <w:t xml:space="preserve"> process including if the process is terminated or amended by the Council.</w:t>
      </w:r>
    </w:p>
    <w:p w14:paraId="2EB1D72B" w14:textId="77777777" w:rsidR="00100C2B" w:rsidRPr="001934F6" w:rsidRDefault="00100C2B" w:rsidP="0081776D">
      <w:pPr>
        <w:keepNext/>
        <w:contextualSpacing/>
        <w:jc w:val="both"/>
        <w:outlineLvl w:val="3"/>
        <w:rPr>
          <w:rFonts w:eastAsia="Times New Roman"/>
        </w:rPr>
      </w:pPr>
    </w:p>
    <w:p w14:paraId="77984E2E" w14:textId="09B8F640" w:rsidR="00100C2B" w:rsidRPr="00100C2B" w:rsidRDefault="00100C2B" w:rsidP="0081776D">
      <w:pPr>
        <w:keepNext/>
        <w:numPr>
          <w:ilvl w:val="1"/>
          <w:numId w:val="0"/>
        </w:numPr>
        <w:contextualSpacing/>
        <w:jc w:val="both"/>
        <w:outlineLvl w:val="3"/>
        <w:rPr>
          <w:rFonts w:eastAsia="Times New Roman"/>
        </w:rPr>
      </w:pPr>
      <w:r w:rsidRPr="001934F6">
        <w:rPr>
          <w:rFonts w:eastAsia="Times New Roman"/>
        </w:rPr>
        <w:t>Although the information contained in th</w:t>
      </w:r>
      <w:r w:rsidR="00D52918" w:rsidRPr="001934F6">
        <w:rPr>
          <w:rFonts w:eastAsia="Times New Roman"/>
        </w:rPr>
        <w:t xml:space="preserve">e APL </w:t>
      </w:r>
      <w:r w:rsidR="00323932" w:rsidRPr="001934F6">
        <w:rPr>
          <w:rFonts w:eastAsia="Times New Roman"/>
        </w:rPr>
        <w:t>documentation</w:t>
      </w:r>
      <w:r w:rsidRPr="001934F6">
        <w:rPr>
          <w:rFonts w:eastAsia="Times New Roman"/>
        </w:rPr>
        <w:t xml:space="preserve"> is provided in good faith, the Council accepts no liability for any inaccuracy of information given or for any loss or damage arising therefrom.</w:t>
      </w:r>
    </w:p>
    <w:sectPr w:rsidR="00100C2B" w:rsidRPr="00100C2B" w:rsidSect="001C4BF0">
      <w:pgSz w:w="11906" w:h="16838"/>
      <w:pgMar w:top="1418"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C5C14" w14:textId="77777777" w:rsidR="0059584E" w:rsidRDefault="0059584E" w:rsidP="00A43492">
      <w:r>
        <w:separator/>
      </w:r>
    </w:p>
  </w:endnote>
  <w:endnote w:type="continuationSeparator" w:id="0">
    <w:p w14:paraId="53BB8C23" w14:textId="77777777" w:rsidR="0059584E" w:rsidRDefault="0059584E" w:rsidP="00A43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AC640" w14:textId="77777777" w:rsidR="0059584E" w:rsidRDefault="0059584E" w:rsidP="00A43492">
      <w:r>
        <w:separator/>
      </w:r>
    </w:p>
  </w:footnote>
  <w:footnote w:type="continuationSeparator" w:id="0">
    <w:p w14:paraId="37C2001A" w14:textId="77777777" w:rsidR="0059584E" w:rsidRDefault="0059584E" w:rsidP="00A43492">
      <w:r>
        <w:continuationSeparator/>
      </w:r>
    </w:p>
  </w:footnote>
  <w:footnote w:id="1">
    <w:p w14:paraId="19A38A56" w14:textId="34B17C33" w:rsidR="00A43492" w:rsidRDefault="00A43492">
      <w:pPr>
        <w:pStyle w:val="FootnoteText"/>
      </w:pPr>
      <w:r>
        <w:rPr>
          <w:rStyle w:val="FootnoteReference"/>
        </w:rPr>
        <w:footnoteRef/>
      </w:r>
      <w:r>
        <w:t xml:space="preserve"> </w:t>
      </w:r>
      <w:bookmarkStart w:id="4" w:name="_Hlk64364686"/>
      <w:r>
        <w:t>This is the availability date for contracts between Provider and End User Beneficiary who may select the Provider to provide the relevant Direct Payment Support Services directly.</w:t>
      </w:r>
      <w:bookmarkEnd w:id="4"/>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F2F6F"/>
    <w:multiLevelType w:val="hybridMultilevel"/>
    <w:tmpl w:val="ED406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32988"/>
    <w:multiLevelType w:val="multilevel"/>
    <w:tmpl w:val="9DB832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A0122B1"/>
    <w:multiLevelType w:val="multilevel"/>
    <w:tmpl w:val="681C6122"/>
    <w:lvl w:ilvl="0">
      <w:start w:val="1"/>
      <w:numFmt w:val="decimal"/>
      <w:pStyle w:val="aStyle1"/>
      <w:lvlText w:val="%1."/>
      <w:lvlJc w:val="left"/>
      <w:pPr>
        <w:ind w:left="360" w:hanging="360"/>
      </w:pPr>
    </w:lvl>
    <w:lvl w:ilvl="1">
      <w:start w:val="1"/>
      <w:numFmt w:val="decimal"/>
      <w:pStyle w:val="aStyle2"/>
      <w:lvlText w:val="%1.%2."/>
      <w:lvlJc w:val="left"/>
      <w:pPr>
        <w:ind w:left="792" w:hanging="432"/>
      </w:pPr>
      <w:rPr>
        <w:b w:val="0"/>
        <w:color w:val="auto"/>
      </w:rPr>
    </w:lvl>
    <w:lvl w:ilvl="2">
      <w:start w:val="1"/>
      <w:numFmt w:val="decimal"/>
      <w:pStyle w:val="a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EE216C9"/>
    <w:multiLevelType w:val="hybridMultilevel"/>
    <w:tmpl w:val="D11C9C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C7698C"/>
    <w:multiLevelType w:val="hybridMultilevel"/>
    <w:tmpl w:val="DC30D0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A316ED0"/>
    <w:multiLevelType w:val="hybridMultilevel"/>
    <w:tmpl w:val="06900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B10"/>
    <w:rsid w:val="0002095A"/>
    <w:rsid w:val="000A62DF"/>
    <w:rsid w:val="000B4310"/>
    <w:rsid w:val="000B4318"/>
    <w:rsid w:val="000D0C30"/>
    <w:rsid w:val="00100C2B"/>
    <w:rsid w:val="001934F6"/>
    <w:rsid w:val="001C4BF0"/>
    <w:rsid w:val="00216BFF"/>
    <w:rsid w:val="002D4CF6"/>
    <w:rsid w:val="00314328"/>
    <w:rsid w:val="00323932"/>
    <w:rsid w:val="00363CD8"/>
    <w:rsid w:val="00371AEB"/>
    <w:rsid w:val="003A240A"/>
    <w:rsid w:val="004000D7"/>
    <w:rsid w:val="00504E43"/>
    <w:rsid w:val="0059584E"/>
    <w:rsid w:val="005C6930"/>
    <w:rsid w:val="006F2CA0"/>
    <w:rsid w:val="00744D5A"/>
    <w:rsid w:val="0076300E"/>
    <w:rsid w:val="007908F4"/>
    <w:rsid w:val="00817666"/>
    <w:rsid w:val="0081776D"/>
    <w:rsid w:val="00886668"/>
    <w:rsid w:val="00886FB5"/>
    <w:rsid w:val="009C1008"/>
    <w:rsid w:val="00A24ED8"/>
    <w:rsid w:val="00A34CD7"/>
    <w:rsid w:val="00A43492"/>
    <w:rsid w:val="00A83CE6"/>
    <w:rsid w:val="00B67457"/>
    <w:rsid w:val="00C221E0"/>
    <w:rsid w:val="00C24899"/>
    <w:rsid w:val="00CE40A7"/>
    <w:rsid w:val="00D500D1"/>
    <w:rsid w:val="00D52918"/>
    <w:rsid w:val="00DB5296"/>
    <w:rsid w:val="00E0603F"/>
    <w:rsid w:val="00E23EF7"/>
    <w:rsid w:val="00E97FB6"/>
    <w:rsid w:val="00F31B10"/>
    <w:rsid w:val="00F93DE9"/>
    <w:rsid w:val="00FA46A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0D13C"/>
  <w15:chartTrackingRefBased/>
  <w15:docId w15:val="{FB36A279-DEBD-4559-9F90-92F896ED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31B10"/>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F31B10"/>
    <w:rPr>
      <w:rFonts w:ascii="Times New Roman" w:eastAsia="Times New Roman" w:hAnsi="Times New Roman" w:cs="Times New Roman"/>
    </w:rPr>
  </w:style>
  <w:style w:type="character" w:styleId="Hyperlink">
    <w:name w:val="Hyperlink"/>
    <w:rsid w:val="00F31B10"/>
    <w:rPr>
      <w:color w:val="0000FF"/>
      <w:u w:val="single"/>
    </w:rPr>
  </w:style>
  <w:style w:type="paragraph" w:styleId="ListParagraph">
    <w:name w:val="List Paragraph"/>
    <w:basedOn w:val="Normal"/>
    <w:link w:val="ListParagraphChar"/>
    <w:uiPriority w:val="34"/>
    <w:qFormat/>
    <w:rsid w:val="00F31B10"/>
    <w:pPr>
      <w:ind w:left="720"/>
    </w:pPr>
    <w:rPr>
      <w:rFonts w:eastAsia="Times New Roman" w:cs="Times New Roman"/>
      <w:lang w:val="en-US"/>
    </w:rPr>
  </w:style>
  <w:style w:type="character" w:customStyle="1" w:styleId="ListParagraphChar">
    <w:name w:val="List Paragraph Char"/>
    <w:basedOn w:val="DefaultParagraphFont"/>
    <w:link w:val="ListParagraph"/>
    <w:uiPriority w:val="34"/>
    <w:rsid w:val="00F31B10"/>
    <w:rPr>
      <w:rFonts w:eastAsia="Times New Roman" w:cs="Times New Roman"/>
      <w:lang w:val="en-US"/>
    </w:rPr>
  </w:style>
  <w:style w:type="paragraph" w:styleId="Footer">
    <w:name w:val="footer"/>
    <w:basedOn w:val="Normal"/>
    <w:link w:val="FooterChar"/>
    <w:uiPriority w:val="99"/>
    <w:unhideWhenUsed/>
    <w:rsid w:val="00100C2B"/>
    <w:pPr>
      <w:tabs>
        <w:tab w:val="center" w:pos="4513"/>
        <w:tab w:val="right" w:pos="9026"/>
      </w:tabs>
    </w:pPr>
    <w:rPr>
      <w:rFonts w:cstheme="minorBidi"/>
      <w:szCs w:val="22"/>
    </w:rPr>
  </w:style>
  <w:style w:type="character" w:customStyle="1" w:styleId="FooterChar">
    <w:name w:val="Footer Char"/>
    <w:basedOn w:val="DefaultParagraphFont"/>
    <w:link w:val="Footer"/>
    <w:uiPriority w:val="99"/>
    <w:rsid w:val="00100C2B"/>
    <w:rPr>
      <w:rFonts w:cstheme="minorBidi"/>
      <w:szCs w:val="22"/>
    </w:rPr>
  </w:style>
  <w:style w:type="table" w:customStyle="1" w:styleId="TableGrid2">
    <w:name w:val="Table Grid2"/>
    <w:basedOn w:val="TableNormal"/>
    <w:next w:val="TableGrid"/>
    <w:uiPriority w:val="59"/>
    <w:rsid w:val="00100C2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00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tyle1">
    <w:name w:val="aStyle1"/>
    <w:basedOn w:val="ListParagraph"/>
    <w:qFormat/>
    <w:rsid w:val="00100C2B"/>
    <w:pPr>
      <w:keepNext/>
      <w:numPr>
        <w:numId w:val="4"/>
      </w:numPr>
      <w:contextualSpacing/>
      <w:jc w:val="both"/>
      <w:outlineLvl w:val="3"/>
    </w:pPr>
    <w:rPr>
      <w:rFonts w:cs="Arial"/>
      <w:b/>
      <w:lang w:val="en-GB"/>
    </w:rPr>
  </w:style>
  <w:style w:type="paragraph" w:customStyle="1" w:styleId="aStyle2">
    <w:name w:val="aStyle2"/>
    <w:basedOn w:val="aStyle1"/>
    <w:link w:val="aStyle2Char"/>
    <w:qFormat/>
    <w:rsid w:val="00100C2B"/>
    <w:pPr>
      <w:numPr>
        <w:ilvl w:val="1"/>
      </w:numPr>
      <w:ind w:left="567" w:hanging="567"/>
    </w:pPr>
    <w:rPr>
      <w:b w:val="0"/>
    </w:rPr>
  </w:style>
  <w:style w:type="paragraph" w:customStyle="1" w:styleId="aStyle3">
    <w:name w:val="aStyle3"/>
    <w:basedOn w:val="aStyle2"/>
    <w:qFormat/>
    <w:rsid w:val="00100C2B"/>
    <w:pPr>
      <w:numPr>
        <w:ilvl w:val="2"/>
      </w:numPr>
      <w:tabs>
        <w:tab w:val="num" w:pos="360"/>
      </w:tabs>
      <w:ind w:left="1560" w:hanging="840"/>
    </w:pPr>
  </w:style>
  <w:style w:type="character" w:customStyle="1" w:styleId="aStyle2Char">
    <w:name w:val="aStyle2 Char"/>
    <w:basedOn w:val="DefaultParagraphFont"/>
    <w:link w:val="aStyle2"/>
    <w:rsid w:val="00100C2B"/>
    <w:rPr>
      <w:rFonts w:eastAsia="Times New Roman"/>
    </w:rPr>
  </w:style>
  <w:style w:type="character" w:styleId="CommentReference">
    <w:name w:val="annotation reference"/>
    <w:basedOn w:val="DefaultParagraphFont"/>
    <w:uiPriority w:val="99"/>
    <w:semiHidden/>
    <w:unhideWhenUsed/>
    <w:rsid w:val="00886FB5"/>
    <w:rPr>
      <w:sz w:val="16"/>
      <w:szCs w:val="16"/>
    </w:rPr>
  </w:style>
  <w:style w:type="paragraph" w:styleId="CommentText">
    <w:name w:val="annotation text"/>
    <w:basedOn w:val="Normal"/>
    <w:link w:val="CommentTextChar"/>
    <w:uiPriority w:val="99"/>
    <w:semiHidden/>
    <w:unhideWhenUsed/>
    <w:rsid w:val="00886FB5"/>
    <w:rPr>
      <w:sz w:val="20"/>
      <w:szCs w:val="20"/>
    </w:rPr>
  </w:style>
  <w:style w:type="character" w:customStyle="1" w:styleId="CommentTextChar">
    <w:name w:val="Comment Text Char"/>
    <w:basedOn w:val="DefaultParagraphFont"/>
    <w:link w:val="CommentText"/>
    <w:uiPriority w:val="99"/>
    <w:semiHidden/>
    <w:rsid w:val="00886FB5"/>
    <w:rPr>
      <w:sz w:val="20"/>
      <w:szCs w:val="20"/>
    </w:rPr>
  </w:style>
  <w:style w:type="paragraph" w:styleId="CommentSubject">
    <w:name w:val="annotation subject"/>
    <w:basedOn w:val="CommentText"/>
    <w:next w:val="CommentText"/>
    <w:link w:val="CommentSubjectChar"/>
    <w:uiPriority w:val="99"/>
    <w:semiHidden/>
    <w:unhideWhenUsed/>
    <w:rsid w:val="00886FB5"/>
    <w:rPr>
      <w:b/>
      <w:bCs/>
    </w:rPr>
  </w:style>
  <w:style w:type="character" w:customStyle="1" w:styleId="CommentSubjectChar">
    <w:name w:val="Comment Subject Char"/>
    <w:basedOn w:val="CommentTextChar"/>
    <w:link w:val="CommentSubject"/>
    <w:uiPriority w:val="99"/>
    <w:semiHidden/>
    <w:rsid w:val="00886FB5"/>
    <w:rPr>
      <w:b/>
      <w:bCs/>
      <w:sz w:val="20"/>
      <w:szCs w:val="20"/>
    </w:rPr>
  </w:style>
  <w:style w:type="paragraph" w:styleId="BalloonText">
    <w:name w:val="Balloon Text"/>
    <w:basedOn w:val="Normal"/>
    <w:link w:val="BalloonTextChar"/>
    <w:uiPriority w:val="99"/>
    <w:semiHidden/>
    <w:unhideWhenUsed/>
    <w:rsid w:val="00886F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FB5"/>
    <w:rPr>
      <w:rFonts w:ascii="Segoe UI" w:hAnsi="Segoe UI" w:cs="Segoe UI"/>
      <w:sz w:val="18"/>
      <w:szCs w:val="18"/>
    </w:rPr>
  </w:style>
  <w:style w:type="paragraph" w:styleId="FootnoteText">
    <w:name w:val="footnote text"/>
    <w:basedOn w:val="Normal"/>
    <w:link w:val="FootnoteTextChar"/>
    <w:uiPriority w:val="99"/>
    <w:semiHidden/>
    <w:unhideWhenUsed/>
    <w:rsid w:val="00A43492"/>
    <w:rPr>
      <w:sz w:val="20"/>
      <w:szCs w:val="20"/>
    </w:rPr>
  </w:style>
  <w:style w:type="character" w:customStyle="1" w:styleId="FootnoteTextChar">
    <w:name w:val="Footnote Text Char"/>
    <w:basedOn w:val="DefaultParagraphFont"/>
    <w:link w:val="FootnoteText"/>
    <w:uiPriority w:val="99"/>
    <w:semiHidden/>
    <w:rsid w:val="00A43492"/>
    <w:rPr>
      <w:sz w:val="20"/>
      <w:szCs w:val="20"/>
    </w:rPr>
  </w:style>
  <w:style w:type="character" w:styleId="FootnoteReference">
    <w:name w:val="footnote reference"/>
    <w:basedOn w:val="DefaultParagraphFont"/>
    <w:uiPriority w:val="99"/>
    <w:semiHidden/>
    <w:unhideWhenUsed/>
    <w:rsid w:val="00A43492"/>
    <w:rPr>
      <w:vertAlign w:val="superscript"/>
    </w:rPr>
  </w:style>
  <w:style w:type="character" w:styleId="FollowedHyperlink">
    <w:name w:val="FollowedHyperlink"/>
    <w:basedOn w:val="DefaultParagraphFont"/>
    <w:uiPriority w:val="99"/>
    <w:semiHidden/>
    <w:unhideWhenUsed/>
    <w:rsid w:val="009C10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bp.due-nort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DF5F1CDCF57F46B74D4F6AA977013F" ma:contentTypeVersion="9" ma:contentTypeDescription="Create a new document." ma:contentTypeScope="" ma:versionID="9b375abe062cb43675cc7817611e4fb1">
  <xsd:schema xmlns:xsd="http://www.w3.org/2001/XMLSchema" xmlns:xs="http://www.w3.org/2001/XMLSchema" xmlns:p="http://schemas.microsoft.com/office/2006/metadata/properties" xmlns:ns3="2eb9cfd6-e58e-4789-ab2f-6849362252bc" targetNamespace="http://schemas.microsoft.com/office/2006/metadata/properties" ma:root="true" ma:fieldsID="96164743e05a16a1d030ad919f2109f1" ns3:_="">
    <xsd:import namespace="2eb9cfd6-e58e-4789-ab2f-6849362252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9cfd6-e58e-4789-ab2f-684936225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98985-9891-4EF0-9C80-CE44A2ABB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9cfd6-e58e-4789-ab2f-684936225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EFFD11-FB02-4B98-B805-061A3305B07B}">
  <ds:schemaRefs>
    <ds:schemaRef ds:uri="http://schemas.microsoft.com/sharepoint/v3/contenttype/forms"/>
  </ds:schemaRefs>
</ds:datastoreItem>
</file>

<file path=customXml/itemProps3.xml><?xml version="1.0" encoding="utf-8"?>
<ds:datastoreItem xmlns:ds="http://schemas.openxmlformats.org/officeDocument/2006/customXml" ds:itemID="{81A0A8B7-7428-47BF-9CD7-1F1FFB6BBB7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eb9cfd6-e58e-4789-ab2f-6849362252bc"/>
    <ds:schemaRef ds:uri="http://www.w3.org/XML/1998/namespace"/>
    <ds:schemaRef ds:uri="http://purl.org/dc/dcmitype/"/>
  </ds:schemaRefs>
</ds:datastoreItem>
</file>

<file path=customXml/itemProps4.xml><?xml version="1.0" encoding="utf-8"?>
<ds:datastoreItem xmlns:ds="http://schemas.openxmlformats.org/officeDocument/2006/customXml" ds:itemID="{2DA0433F-9284-43D1-B7AD-A42074F12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Lanchbury, Rebecca - Commissioning</dc:creator>
  <cp:keywords/>
  <dc:description/>
  <cp:lastModifiedBy>Robinson, Simon - Corporate Services</cp:lastModifiedBy>
  <cp:revision>4</cp:revision>
  <dcterms:created xsi:type="dcterms:W3CDTF">2021-02-26T14:56:00Z</dcterms:created>
  <dcterms:modified xsi:type="dcterms:W3CDTF">2021-02-26T15:10:00Z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0x010100A4DF5F1CDCF57F46B74D4F6AA977013F</vt:lpwstr>
  </property>
</Properties>
</file>